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C555E" w14:textId="7F7341AA" w:rsidR="00A31628" w:rsidRDefault="00A31628" w:rsidP="00A31628"/>
    <w:p w14:paraId="45A3C2FA" w14:textId="15A3919A" w:rsidR="00A31628" w:rsidRDefault="00A31628" w:rsidP="00A31628">
      <w:r>
        <w:t xml:space="preserve"> Module</w:t>
      </w:r>
      <w:r w:rsidR="007B3075">
        <w:t xml:space="preserve"> Title</w:t>
      </w:r>
      <w:r>
        <w:t>: Social Epidemiology and Public Health Development</w:t>
      </w:r>
    </w:p>
    <w:p w14:paraId="367BC3C4" w14:textId="77777777" w:rsidR="00A31628" w:rsidRDefault="00A31628" w:rsidP="00A31628">
      <w:r>
        <w:t xml:space="preserve"> Module code: LCHS7000</w:t>
      </w:r>
    </w:p>
    <w:p w14:paraId="451212F7" w14:textId="77777777" w:rsidR="00A31628" w:rsidRDefault="00A31628" w:rsidP="00A31628">
      <w:r>
        <w:t xml:space="preserve"> Assignment Title: Component 2 Analytical Report</w:t>
      </w:r>
    </w:p>
    <w:p w14:paraId="616E629F" w14:textId="77632547" w:rsidR="00A31628" w:rsidRDefault="00A31628" w:rsidP="00A31628">
      <w:r>
        <w:t xml:space="preserve"> Student ID:</w:t>
      </w:r>
      <w:r w:rsidR="00F5542A">
        <w:t xml:space="preserve"> 2437156</w:t>
      </w:r>
    </w:p>
    <w:p w14:paraId="62CA663F" w14:textId="01FDB795" w:rsidR="00A31628" w:rsidRDefault="00A31628" w:rsidP="00A31628">
      <w:r>
        <w:t xml:space="preserve"> Student Name; </w:t>
      </w:r>
      <w:proofErr w:type="spellStart"/>
      <w:r w:rsidR="00F001FC">
        <w:t>Jaimin</w:t>
      </w:r>
      <w:proofErr w:type="spellEnd"/>
      <w:r w:rsidR="00F001FC">
        <w:t xml:space="preserve"> </w:t>
      </w:r>
      <w:proofErr w:type="spellStart"/>
      <w:r w:rsidR="00F001FC">
        <w:t>Jadav</w:t>
      </w:r>
      <w:proofErr w:type="spellEnd"/>
    </w:p>
    <w:p w14:paraId="09C15BBA" w14:textId="199BEC96" w:rsidR="00A31628" w:rsidRDefault="00A31628" w:rsidP="00A31628">
      <w:r>
        <w:t xml:space="preserve"> Lecturer's Name: </w:t>
      </w:r>
      <w:proofErr w:type="spellStart"/>
      <w:r>
        <w:t>Dr.</w:t>
      </w:r>
      <w:proofErr w:type="spellEnd"/>
      <w:r w:rsidR="007D7B58">
        <w:t xml:space="preserve"> </w:t>
      </w:r>
      <w:proofErr w:type="spellStart"/>
      <w:r>
        <w:t>Hamdi</w:t>
      </w:r>
      <w:proofErr w:type="spellEnd"/>
      <w:r>
        <w:t xml:space="preserve"> Hussain</w:t>
      </w:r>
    </w:p>
    <w:p w14:paraId="69709C3C" w14:textId="7B2139DD" w:rsidR="00A31628" w:rsidRPr="00757D66" w:rsidRDefault="00A31628">
      <w:pPr>
        <w:rPr>
          <w:b/>
          <w:bCs/>
          <w:sz w:val="32"/>
          <w:szCs w:val="32"/>
        </w:rPr>
      </w:pPr>
      <w:r>
        <w:t xml:space="preserve"> </w:t>
      </w:r>
      <w:r w:rsidR="00757D66" w:rsidRPr="00757D66">
        <w:rPr>
          <w:b/>
          <w:bCs/>
          <w:sz w:val="32"/>
          <w:szCs w:val="32"/>
        </w:rPr>
        <w:t>Task 1</w:t>
      </w:r>
    </w:p>
    <w:p w14:paraId="18F0A641" w14:textId="02870329" w:rsidR="00C87762" w:rsidRDefault="00AE3FCC">
      <w:pPr>
        <w:rPr>
          <w:b/>
          <w:bCs/>
          <w:sz w:val="36"/>
          <w:szCs w:val="36"/>
        </w:rPr>
      </w:pPr>
      <w:r>
        <w:rPr>
          <w:b/>
          <w:bCs/>
        </w:rPr>
        <w:t>*</w:t>
      </w:r>
      <w:r w:rsidR="00C87762" w:rsidRPr="00846A87">
        <w:rPr>
          <w:b/>
          <w:bCs/>
          <w:sz w:val="36"/>
          <w:szCs w:val="36"/>
        </w:rPr>
        <w:t xml:space="preserve"> Gender-Based Health Inequalities in the United Kingdom</w:t>
      </w:r>
    </w:p>
    <w:p w14:paraId="246113FF" w14:textId="77777777" w:rsidR="00A50C56" w:rsidRPr="00A50C56" w:rsidRDefault="00A50C56">
      <w:pPr>
        <w:rPr>
          <w:b/>
          <w:bCs/>
          <w:sz w:val="36"/>
          <w:szCs w:val="36"/>
        </w:rPr>
      </w:pPr>
    </w:p>
    <w:p w14:paraId="61F63615" w14:textId="3656882D" w:rsidR="00C87762" w:rsidRPr="00A0754D" w:rsidRDefault="00C87762">
      <w:pPr>
        <w:rPr>
          <w:b/>
          <w:bCs/>
          <w:sz w:val="22"/>
          <w:szCs w:val="22"/>
        </w:rPr>
      </w:pPr>
      <w:r w:rsidRPr="00A0754D">
        <w:rPr>
          <w:b/>
          <w:bCs/>
          <w:sz w:val="22"/>
          <w:szCs w:val="22"/>
        </w:rPr>
        <w:t>Introduction</w:t>
      </w:r>
    </w:p>
    <w:p w14:paraId="5EFCA8E8" w14:textId="35AB25E2" w:rsidR="00DF7606" w:rsidRPr="000036BD" w:rsidRDefault="00C87762">
      <w:pPr>
        <w:rPr>
          <w:sz w:val="22"/>
          <w:szCs w:val="22"/>
        </w:rPr>
      </w:pPr>
      <w:r w:rsidRPr="000036BD">
        <w:rPr>
          <w:sz w:val="22"/>
          <w:szCs w:val="22"/>
        </w:rPr>
        <w:t>Gender is a key social determinant of health, influencing exposure to risk factors, access to healthcare, disease patterns, and health outcomes.</w:t>
      </w:r>
      <w:r w:rsidR="00AF54AF">
        <w:rPr>
          <w:sz w:val="22"/>
          <w:szCs w:val="22"/>
        </w:rPr>
        <w:t xml:space="preserve"> mainly</w:t>
      </w:r>
      <w:r w:rsidRPr="000036BD">
        <w:rPr>
          <w:sz w:val="22"/>
          <w:szCs w:val="22"/>
        </w:rPr>
        <w:t xml:space="preserve"> focuses on gender groups in the UK (men and women) as the target population and explores how gender shapes health inequalities. Men experience higher mortality from preventable diseases and lower health-seeking behaviour, while women experience diagnostic bias, under-research, and poorer treatment for conditions such as heart disease. These inequities arise from biological, behavioural, and structural factors, making gender an essential domain for social epidemiological analysis.</w:t>
      </w:r>
    </w:p>
    <w:p w14:paraId="2A2CF17B" w14:textId="1DE8A66C" w:rsidR="00C87762" w:rsidRPr="00A0754D" w:rsidRDefault="00C87762">
      <w:pPr>
        <w:rPr>
          <w:b/>
          <w:bCs/>
          <w:sz w:val="22"/>
          <w:szCs w:val="22"/>
        </w:rPr>
      </w:pPr>
      <w:r w:rsidRPr="00A0754D">
        <w:rPr>
          <w:b/>
          <w:bCs/>
          <w:sz w:val="22"/>
          <w:szCs w:val="22"/>
        </w:rPr>
        <w:t>Contextual Background and Underlying Factors</w:t>
      </w:r>
    </w:p>
    <w:p w14:paraId="2C647A67" w14:textId="33B70FF1" w:rsidR="00C87762" w:rsidRPr="000036BD" w:rsidRDefault="00C87762">
      <w:pPr>
        <w:rPr>
          <w:sz w:val="22"/>
          <w:szCs w:val="22"/>
        </w:rPr>
      </w:pPr>
      <w:r w:rsidRPr="000036BD">
        <w:rPr>
          <w:sz w:val="22"/>
          <w:szCs w:val="22"/>
        </w:rPr>
        <w:t>Below are the six major gender-based health inequalities affecting the target group, including three disease/illness disparities and three social issues.</w:t>
      </w:r>
    </w:p>
    <w:p w14:paraId="3251F0E1" w14:textId="51271E75" w:rsidR="00C87762" w:rsidRPr="00DF7606" w:rsidRDefault="00C87762" w:rsidP="00DF7606">
      <w:pPr>
        <w:pStyle w:val="ListParagraph"/>
        <w:numPr>
          <w:ilvl w:val="0"/>
          <w:numId w:val="1"/>
        </w:numPr>
        <w:rPr>
          <w:sz w:val="22"/>
          <w:szCs w:val="22"/>
        </w:rPr>
      </w:pPr>
      <w:r w:rsidRPr="000036BD">
        <w:rPr>
          <w:sz w:val="22"/>
          <w:szCs w:val="22"/>
        </w:rPr>
        <w:t>Higher Rates of Cardiovascular Disease (CVD) in Men</w:t>
      </w:r>
    </w:p>
    <w:p w14:paraId="7386AE8A" w14:textId="008DC329" w:rsidR="00C87762" w:rsidRPr="000036BD" w:rsidRDefault="00C87762">
      <w:pPr>
        <w:rPr>
          <w:sz w:val="22"/>
          <w:szCs w:val="22"/>
        </w:rPr>
      </w:pPr>
      <w:r w:rsidRPr="000036BD">
        <w:rPr>
          <w:sz w:val="22"/>
          <w:szCs w:val="22"/>
        </w:rPr>
        <w:t>Men in the UK face significantly higher rates of cardiovascular mortality compared to women. The UK Government reports that men are twice as likely to die prematurely from CVD compared to women (King’s Fund, 2025). The lifetime risk of developing a major cardiovascular event by age 75 is 69% for men and 58% for women (POST, 2023).</w:t>
      </w:r>
    </w:p>
    <w:p w14:paraId="10E2E563" w14:textId="77777777" w:rsidR="00C87762" w:rsidRPr="000036BD" w:rsidRDefault="00C87762">
      <w:pPr>
        <w:rPr>
          <w:sz w:val="22"/>
          <w:szCs w:val="22"/>
        </w:rPr>
      </w:pPr>
      <w:r w:rsidRPr="000036BD">
        <w:rPr>
          <w:sz w:val="22"/>
          <w:szCs w:val="22"/>
        </w:rPr>
        <w:t>Why This Inequality Exists</w:t>
      </w:r>
    </w:p>
    <w:p w14:paraId="2C93FCBD" w14:textId="64C8589A" w:rsidR="00C87762" w:rsidRPr="000036BD" w:rsidRDefault="00C87762">
      <w:pPr>
        <w:rPr>
          <w:sz w:val="22"/>
          <w:szCs w:val="22"/>
        </w:rPr>
      </w:pPr>
      <w:r w:rsidRPr="000036BD">
        <w:rPr>
          <w:sz w:val="22"/>
          <w:szCs w:val="22"/>
        </w:rPr>
        <w:t>This disparity partly arises from higher rates of smoking, alcohol misuse, and occupational hazards among men (Health Action Research Group, 2023). Behavioural norms often discourage men from engaging in preventive care, leading to late diagnosis.</w:t>
      </w:r>
    </w:p>
    <w:p w14:paraId="4453AE02" w14:textId="77777777" w:rsidR="00C87762" w:rsidRPr="000036BD" w:rsidRDefault="00C87762">
      <w:pPr>
        <w:rPr>
          <w:sz w:val="22"/>
          <w:szCs w:val="22"/>
        </w:rPr>
      </w:pPr>
      <w:r w:rsidRPr="000036BD">
        <w:rPr>
          <w:sz w:val="22"/>
          <w:szCs w:val="22"/>
        </w:rPr>
        <w:t>Solutions</w:t>
      </w:r>
    </w:p>
    <w:p w14:paraId="696F2C9A" w14:textId="17530E7D" w:rsidR="00C87762" w:rsidRPr="000036BD" w:rsidRDefault="00C87762">
      <w:pPr>
        <w:rPr>
          <w:sz w:val="22"/>
          <w:szCs w:val="22"/>
        </w:rPr>
      </w:pPr>
      <w:r w:rsidRPr="000036BD">
        <w:rPr>
          <w:sz w:val="22"/>
          <w:szCs w:val="22"/>
        </w:rPr>
        <w:t>Male-targeted public health campaigns, improved access to NHS Health Checks, and workplace-based screening initiatives could help close this gap.</w:t>
      </w:r>
    </w:p>
    <w:p w14:paraId="7E2B3EAB" w14:textId="7C1E64B7" w:rsidR="00C87762" w:rsidRPr="00E82210" w:rsidRDefault="00C87762" w:rsidP="00E82210">
      <w:pPr>
        <w:pStyle w:val="ListParagraph"/>
        <w:numPr>
          <w:ilvl w:val="0"/>
          <w:numId w:val="1"/>
        </w:numPr>
        <w:rPr>
          <w:sz w:val="22"/>
          <w:szCs w:val="22"/>
        </w:rPr>
      </w:pPr>
      <w:r w:rsidRPr="000036BD">
        <w:rPr>
          <w:sz w:val="22"/>
          <w:szCs w:val="22"/>
        </w:rPr>
        <w:t>Gender Bias in Diagnosis and Treatment of Heart Disease in Women</w:t>
      </w:r>
    </w:p>
    <w:p w14:paraId="71D798B1" w14:textId="350ACD1F" w:rsidR="00C87762" w:rsidRPr="000036BD" w:rsidRDefault="00C87762">
      <w:pPr>
        <w:rPr>
          <w:sz w:val="22"/>
          <w:szCs w:val="22"/>
        </w:rPr>
      </w:pPr>
      <w:r w:rsidRPr="000036BD">
        <w:rPr>
          <w:sz w:val="22"/>
          <w:szCs w:val="22"/>
        </w:rPr>
        <w:t>Although men have higher CVD prevalence, women are more likely to be misdiagnosed. Heart Research UK reported that women experiencing heart attacks are 50% more likely to receive an incorrect initial diagnosis compared to men (Heart Research UK, 2024). Furthermore, women are significantly under-represented in clinical trials, which limits evidence-based treatment for female-specific symptoms (PubMed, 2019).</w:t>
      </w:r>
    </w:p>
    <w:p w14:paraId="7709AA58" w14:textId="77777777" w:rsidR="00C87762" w:rsidRPr="000036BD" w:rsidRDefault="00C87762">
      <w:pPr>
        <w:rPr>
          <w:sz w:val="22"/>
          <w:szCs w:val="22"/>
        </w:rPr>
      </w:pPr>
      <w:r w:rsidRPr="000036BD">
        <w:rPr>
          <w:sz w:val="22"/>
          <w:szCs w:val="22"/>
        </w:rPr>
        <w:t>Why This Inequality Exists</w:t>
      </w:r>
    </w:p>
    <w:p w14:paraId="456218A5" w14:textId="7A6BF5DA" w:rsidR="00C87762" w:rsidRPr="000036BD" w:rsidRDefault="00C87762">
      <w:pPr>
        <w:rPr>
          <w:sz w:val="22"/>
          <w:szCs w:val="22"/>
        </w:rPr>
      </w:pPr>
      <w:r w:rsidRPr="000036BD">
        <w:rPr>
          <w:sz w:val="22"/>
          <w:szCs w:val="22"/>
        </w:rPr>
        <w:t>Medical research historically relied on male subjects, resulting in diagnostic tools geared towards male symptom profiles (Oxford University, 2022). Women’s symptoms are often dismissed as stress or anxiety.</w:t>
      </w:r>
    </w:p>
    <w:p w14:paraId="5F585572" w14:textId="77777777" w:rsidR="00C87762" w:rsidRPr="000036BD" w:rsidRDefault="00C87762">
      <w:pPr>
        <w:rPr>
          <w:sz w:val="22"/>
          <w:szCs w:val="22"/>
        </w:rPr>
      </w:pPr>
      <w:r w:rsidRPr="000036BD">
        <w:rPr>
          <w:sz w:val="22"/>
          <w:szCs w:val="22"/>
        </w:rPr>
        <w:t>Solutions</w:t>
      </w:r>
    </w:p>
    <w:p w14:paraId="3F38B418" w14:textId="1AC39300" w:rsidR="00C87762" w:rsidRPr="000036BD" w:rsidRDefault="00C87762">
      <w:pPr>
        <w:rPr>
          <w:sz w:val="22"/>
          <w:szCs w:val="22"/>
        </w:rPr>
      </w:pPr>
      <w:r w:rsidRPr="000036BD">
        <w:rPr>
          <w:sz w:val="22"/>
          <w:szCs w:val="22"/>
        </w:rPr>
        <w:t>Increasing female inclusion in research, updating diagnostic guidelines, and compulsory gender-bias training for clinicians.</w:t>
      </w:r>
    </w:p>
    <w:p w14:paraId="2A7A1FC4" w14:textId="6301F31B" w:rsidR="00C87762" w:rsidRPr="00E82210" w:rsidRDefault="00C87762" w:rsidP="00E82210">
      <w:pPr>
        <w:pStyle w:val="ListParagraph"/>
        <w:numPr>
          <w:ilvl w:val="0"/>
          <w:numId w:val="1"/>
        </w:numPr>
        <w:rPr>
          <w:sz w:val="22"/>
          <w:szCs w:val="22"/>
        </w:rPr>
      </w:pPr>
      <w:r w:rsidRPr="000036BD">
        <w:rPr>
          <w:sz w:val="22"/>
          <w:szCs w:val="22"/>
        </w:rPr>
        <w:t>Higher Suicide and Mental Health Burden in Men</w:t>
      </w:r>
    </w:p>
    <w:p w14:paraId="5DE06EDC" w14:textId="5CD84D51" w:rsidR="00C87762" w:rsidRPr="000036BD" w:rsidRDefault="00C87762">
      <w:pPr>
        <w:rPr>
          <w:sz w:val="22"/>
          <w:szCs w:val="22"/>
        </w:rPr>
      </w:pPr>
      <w:r w:rsidRPr="000036BD">
        <w:rPr>
          <w:sz w:val="22"/>
          <w:szCs w:val="22"/>
        </w:rPr>
        <w:t>Men account for three-quarters of all suicides in the UK (Samaritans, 2023). Between 2020–2023, suicide rates among men remained significantly higher across all age groups. Social expectations around masculinity contribute to low help-seeking and untreated depression (Men’s Health Forum, 2024).</w:t>
      </w:r>
    </w:p>
    <w:p w14:paraId="0609E908" w14:textId="77777777" w:rsidR="00C87762" w:rsidRPr="000036BD" w:rsidRDefault="00C87762">
      <w:pPr>
        <w:rPr>
          <w:sz w:val="22"/>
          <w:szCs w:val="22"/>
        </w:rPr>
      </w:pPr>
      <w:r w:rsidRPr="000036BD">
        <w:rPr>
          <w:sz w:val="22"/>
          <w:szCs w:val="22"/>
        </w:rPr>
        <w:t>Solutions</w:t>
      </w:r>
    </w:p>
    <w:p w14:paraId="7E0322FD" w14:textId="711AF596" w:rsidR="00C87762" w:rsidRPr="000036BD" w:rsidRDefault="00C87762">
      <w:pPr>
        <w:rPr>
          <w:sz w:val="22"/>
          <w:szCs w:val="22"/>
        </w:rPr>
      </w:pPr>
      <w:r w:rsidRPr="000036BD">
        <w:rPr>
          <w:sz w:val="22"/>
          <w:szCs w:val="22"/>
        </w:rPr>
        <w:t>Expanding male-targeted mental health campaigns, normalising emotional expression, and increasing early intervention programmes.</w:t>
      </w:r>
    </w:p>
    <w:p w14:paraId="206701C0" w14:textId="673A4C2A" w:rsidR="00C87762" w:rsidRPr="00E41EE8" w:rsidRDefault="00C87762">
      <w:pPr>
        <w:rPr>
          <w:b/>
          <w:bCs/>
          <w:sz w:val="22"/>
          <w:szCs w:val="22"/>
        </w:rPr>
      </w:pPr>
      <w:r w:rsidRPr="00E41EE8">
        <w:rPr>
          <w:b/>
          <w:bCs/>
          <w:sz w:val="22"/>
          <w:szCs w:val="22"/>
        </w:rPr>
        <w:t>Social Issues Affecting Gender-Based Health Inequality</w:t>
      </w:r>
    </w:p>
    <w:p w14:paraId="5D8DF72C" w14:textId="5C14FF39" w:rsidR="00C87762" w:rsidRPr="00E41EE8" w:rsidRDefault="00C87762" w:rsidP="00E41EE8">
      <w:pPr>
        <w:pStyle w:val="ListParagraph"/>
        <w:numPr>
          <w:ilvl w:val="0"/>
          <w:numId w:val="1"/>
        </w:numPr>
        <w:rPr>
          <w:sz w:val="22"/>
          <w:szCs w:val="22"/>
        </w:rPr>
      </w:pPr>
      <w:r w:rsidRPr="000036BD">
        <w:rPr>
          <w:sz w:val="22"/>
          <w:szCs w:val="22"/>
        </w:rPr>
        <w:t>Gendered Economic Inequality and Poverty Among Women</w:t>
      </w:r>
    </w:p>
    <w:p w14:paraId="610DE9BC" w14:textId="2C901B07" w:rsidR="00C87762" w:rsidRPr="000036BD" w:rsidRDefault="00C87762">
      <w:pPr>
        <w:rPr>
          <w:sz w:val="22"/>
          <w:szCs w:val="22"/>
        </w:rPr>
      </w:pPr>
      <w:r w:rsidRPr="000036BD">
        <w:rPr>
          <w:sz w:val="22"/>
          <w:szCs w:val="22"/>
        </w:rPr>
        <w:t>Women are more likely to live in poverty due to the gender pay gap, part-time work, lone parenthood, and caring responsibilities. The UK Women’s Budget Group found that women are twice as likely to rely on social security benefits, and austerity measures disproportionately impact them (WBG, 2023).</w:t>
      </w:r>
    </w:p>
    <w:p w14:paraId="6DCCCB5A" w14:textId="77777777" w:rsidR="00C87762" w:rsidRPr="000036BD" w:rsidRDefault="00C87762">
      <w:pPr>
        <w:rPr>
          <w:sz w:val="22"/>
          <w:szCs w:val="22"/>
        </w:rPr>
      </w:pPr>
      <w:r w:rsidRPr="000036BD">
        <w:rPr>
          <w:sz w:val="22"/>
          <w:szCs w:val="22"/>
        </w:rPr>
        <w:t>Impact on Health</w:t>
      </w:r>
    </w:p>
    <w:p w14:paraId="3E429F57" w14:textId="2F69B5E8" w:rsidR="00C87762" w:rsidRPr="000036BD" w:rsidRDefault="00C87762">
      <w:pPr>
        <w:rPr>
          <w:sz w:val="22"/>
          <w:szCs w:val="22"/>
        </w:rPr>
      </w:pPr>
      <w:r w:rsidRPr="000036BD">
        <w:rPr>
          <w:sz w:val="22"/>
          <w:szCs w:val="22"/>
        </w:rPr>
        <w:t>Economic disadvantage increases stress, limits access to nutritious food, and reduces ability to seek healthcare.</w:t>
      </w:r>
    </w:p>
    <w:p w14:paraId="1CE7A27A" w14:textId="77777777" w:rsidR="00C87762" w:rsidRPr="000036BD" w:rsidRDefault="00C87762">
      <w:pPr>
        <w:rPr>
          <w:sz w:val="22"/>
          <w:szCs w:val="22"/>
        </w:rPr>
      </w:pPr>
      <w:r w:rsidRPr="000036BD">
        <w:rPr>
          <w:sz w:val="22"/>
          <w:szCs w:val="22"/>
        </w:rPr>
        <w:t>Solutions</w:t>
      </w:r>
    </w:p>
    <w:p w14:paraId="545CEA80" w14:textId="0574615F" w:rsidR="00C87762" w:rsidRPr="000036BD" w:rsidRDefault="00C87762">
      <w:pPr>
        <w:rPr>
          <w:sz w:val="22"/>
          <w:szCs w:val="22"/>
        </w:rPr>
      </w:pPr>
      <w:r w:rsidRPr="000036BD">
        <w:rPr>
          <w:sz w:val="22"/>
          <w:szCs w:val="22"/>
        </w:rPr>
        <w:t>Policies improving childcare, equal pay reforms, and targeted financial support for low-income women.</w:t>
      </w:r>
    </w:p>
    <w:p w14:paraId="260F35D6" w14:textId="3A26ACDB" w:rsidR="00C87762" w:rsidRPr="00E41EE8" w:rsidRDefault="00C87762" w:rsidP="00E41EE8">
      <w:pPr>
        <w:pStyle w:val="ListParagraph"/>
        <w:numPr>
          <w:ilvl w:val="0"/>
          <w:numId w:val="1"/>
        </w:numPr>
        <w:rPr>
          <w:sz w:val="22"/>
          <w:szCs w:val="22"/>
        </w:rPr>
      </w:pPr>
      <w:r w:rsidRPr="000036BD">
        <w:rPr>
          <w:sz w:val="22"/>
          <w:szCs w:val="22"/>
        </w:rPr>
        <w:t>Occupational Risk and Injury Among Men</w:t>
      </w:r>
    </w:p>
    <w:p w14:paraId="47F2F525" w14:textId="78C22512" w:rsidR="00C87762" w:rsidRPr="000036BD" w:rsidRDefault="00C87762">
      <w:pPr>
        <w:rPr>
          <w:sz w:val="22"/>
          <w:szCs w:val="22"/>
        </w:rPr>
      </w:pPr>
      <w:r w:rsidRPr="000036BD">
        <w:rPr>
          <w:sz w:val="22"/>
          <w:szCs w:val="22"/>
        </w:rPr>
        <w:t>Men are overrepresented in high-risk occupations such as construction, transport, and manufacturing. The Health and Safety Executive reports that 97% of UK workplace fatalities occur among men (HSE, 2023).</w:t>
      </w:r>
    </w:p>
    <w:p w14:paraId="4EB35845" w14:textId="77777777" w:rsidR="00C87762" w:rsidRPr="000036BD" w:rsidRDefault="00C87762">
      <w:pPr>
        <w:rPr>
          <w:sz w:val="22"/>
          <w:szCs w:val="22"/>
        </w:rPr>
      </w:pPr>
      <w:r w:rsidRPr="000036BD">
        <w:rPr>
          <w:sz w:val="22"/>
          <w:szCs w:val="22"/>
        </w:rPr>
        <w:t>Why This Inequality Exists</w:t>
      </w:r>
    </w:p>
    <w:p w14:paraId="3D7BA9DA" w14:textId="4B1529BC" w:rsidR="00C87762" w:rsidRPr="000036BD" w:rsidRDefault="00C87762">
      <w:pPr>
        <w:rPr>
          <w:sz w:val="22"/>
          <w:szCs w:val="22"/>
        </w:rPr>
      </w:pPr>
      <w:r w:rsidRPr="000036BD">
        <w:rPr>
          <w:sz w:val="22"/>
          <w:szCs w:val="22"/>
        </w:rPr>
        <w:t>Gendered employment patterns place men in physically hazardous roles.</w:t>
      </w:r>
    </w:p>
    <w:p w14:paraId="4C2FE517" w14:textId="77777777" w:rsidR="00C87762" w:rsidRPr="000036BD" w:rsidRDefault="00C87762">
      <w:pPr>
        <w:rPr>
          <w:sz w:val="22"/>
          <w:szCs w:val="22"/>
        </w:rPr>
      </w:pPr>
      <w:r w:rsidRPr="000036BD">
        <w:rPr>
          <w:sz w:val="22"/>
          <w:szCs w:val="22"/>
        </w:rPr>
        <w:t>Solutions</w:t>
      </w:r>
    </w:p>
    <w:p w14:paraId="4656FB83" w14:textId="03481C42" w:rsidR="00C87762" w:rsidRPr="000036BD" w:rsidRDefault="00C87762">
      <w:pPr>
        <w:rPr>
          <w:sz w:val="22"/>
          <w:szCs w:val="22"/>
        </w:rPr>
      </w:pPr>
      <w:r w:rsidRPr="000036BD">
        <w:rPr>
          <w:sz w:val="22"/>
          <w:szCs w:val="22"/>
        </w:rPr>
        <w:t>Strengthening workplace safety, enforcing regulations, and improving health surveillance in male-dominated professions.</w:t>
      </w:r>
    </w:p>
    <w:p w14:paraId="7E8CA938" w14:textId="60803B82" w:rsidR="00C87762" w:rsidRPr="00193974" w:rsidRDefault="00C87762" w:rsidP="00193974">
      <w:pPr>
        <w:pStyle w:val="ListParagraph"/>
        <w:numPr>
          <w:ilvl w:val="0"/>
          <w:numId w:val="1"/>
        </w:numPr>
        <w:rPr>
          <w:sz w:val="22"/>
          <w:szCs w:val="22"/>
        </w:rPr>
      </w:pPr>
      <w:r w:rsidRPr="000036BD">
        <w:rPr>
          <w:sz w:val="22"/>
          <w:szCs w:val="22"/>
        </w:rPr>
        <w:t>Gender-Based Violence and Mental Health in Women</w:t>
      </w:r>
    </w:p>
    <w:p w14:paraId="6A623820" w14:textId="3277CE8F" w:rsidR="00C87762" w:rsidRPr="000036BD" w:rsidRDefault="00C87762">
      <w:pPr>
        <w:rPr>
          <w:sz w:val="22"/>
          <w:szCs w:val="22"/>
        </w:rPr>
      </w:pPr>
      <w:r w:rsidRPr="000036BD">
        <w:rPr>
          <w:sz w:val="22"/>
          <w:szCs w:val="22"/>
        </w:rPr>
        <w:t>An estimated 1 in 3 women in the UK experience domestic abuse during their lifetime (Office for National Statistics, 2022). Gender-based violence is strongly linked to depression, PTSD, substance use, and long-term physical illness.</w:t>
      </w:r>
    </w:p>
    <w:p w14:paraId="55100F72" w14:textId="77777777" w:rsidR="00C87762" w:rsidRPr="000036BD" w:rsidRDefault="00C87762">
      <w:pPr>
        <w:rPr>
          <w:sz w:val="22"/>
          <w:szCs w:val="22"/>
        </w:rPr>
      </w:pPr>
      <w:r w:rsidRPr="000036BD">
        <w:rPr>
          <w:sz w:val="22"/>
          <w:szCs w:val="22"/>
        </w:rPr>
        <w:t>Solutions</w:t>
      </w:r>
    </w:p>
    <w:p w14:paraId="390DB9B8" w14:textId="393BFFBE" w:rsidR="00C87762" w:rsidRPr="000036BD" w:rsidRDefault="00C87762">
      <w:pPr>
        <w:rPr>
          <w:sz w:val="22"/>
          <w:szCs w:val="22"/>
        </w:rPr>
      </w:pPr>
      <w:r w:rsidRPr="000036BD">
        <w:rPr>
          <w:sz w:val="22"/>
          <w:szCs w:val="22"/>
        </w:rPr>
        <w:t>More funding for domestic violence services, legal protection, specialist healthcare training, and improved referral pathways.</w:t>
      </w:r>
    </w:p>
    <w:p w14:paraId="3D9886FE" w14:textId="4DCEF3EA" w:rsidR="00C87762" w:rsidRPr="00193974" w:rsidRDefault="00C87762">
      <w:pPr>
        <w:rPr>
          <w:b/>
          <w:bCs/>
          <w:sz w:val="22"/>
          <w:szCs w:val="22"/>
        </w:rPr>
      </w:pPr>
      <w:r w:rsidRPr="00193974">
        <w:rPr>
          <w:b/>
          <w:bCs/>
          <w:sz w:val="22"/>
          <w:szCs w:val="22"/>
        </w:rPr>
        <w:t>National Response to Reduce Gender Health Inequalities</w:t>
      </w:r>
    </w:p>
    <w:p w14:paraId="7974CAD0" w14:textId="400B85AB" w:rsidR="00C87762" w:rsidRPr="00193974" w:rsidRDefault="00C87762" w:rsidP="00193974">
      <w:pPr>
        <w:pStyle w:val="ListParagraph"/>
        <w:numPr>
          <w:ilvl w:val="0"/>
          <w:numId w:val="2"/>
        </w:numPr>
        <w:rPr>
          <w:sz w:val="22"/>
          <w:szCs w:val="22"/>
        </w:rPr>
      </w:pPr>
      <w:r w:rsidRPr="000036BD">
        <w:rPr>
          <w:sz w:val="22"/>
          <w:szCs w:val="22"/>
        </w:rPr>
        <w:t>Women’s Health Strategy for England (2022–2023)</w:t>
      </w:r>
    </w:p>
    <w:p w14:paraId="19CA12C9" w14:textId="1513D53A" w:rsidR="00C87762" w:rsidRPr="000036BD" w:rsidRDefault="00C87762">
      <w:pPr>
        <w:rPr>
          <w:sz w:val="22"/>
          <w:szCs w:val="22"/>
        </w:rPr>
      </w:pPr>
      <w:r w:rsidRPr="000036BD">
        <w:rPr>
          <w:sz w:val="22"/>
          <w:szCs w:val="22"/>
        </w:rPr>
        <w:t>The Government introduced the Women’s Health Strategy to tackle systemic gender inequality in healthcare services. The strategy aims to improve women’s access to reproductive health, address gender bias, expand research funding, and ensure women’s voices shape policy (Department of Health and Social Care, 2023).</w:t>
      </w:r>
    </w:p>
    <w:p w14:paraId="312B4D0D" w14:textId="45F9F370" w:rsidR="00C87762" w:rsidRPr="00193974" w:rsidRDefault="00C87762" w:rsidP="00193974">
      <w:pPr>
        <w:pStyle w:val="ListParagraph"/>
        <w:numPr>
          <w:ilvl w:val="0"/>
          <w:numId w:val="2"/>
        </w:numPr>
        <w:rPr>
          <w:sz w:val="22"/>
          <w:szCs w:val="22"/>
        </w:rPr>
      </w:pPr>
      <w:r w:rsidRPr="000036BD">
        <w:rPr>
          <w:sz w:val="22"/>
          <w:szCs w:val="22"/>
        </w:rPr>
        <w:t>Men’s Health Initiatives and NHS Health Checks</w:t>
      </w:r>
    </w:p>
    <w:p w14:paraId="27A8B6BA" w14:textId="20FCEBED" w:rsidR="00C87762" w:rsidRPr="000036BD" w:rsidRDefault="00C87762">
      <w:pPr>
        <w:rPr>
          <w:sz w:val="22"/>
          <w:szCs w:val="22"/>
        </w:rPr>
      </w:pPr>
      <w:r w:rsidRPr="000036BD">
        <w:rPr>
          <w:sz w:val="22"/>
          <w:szCs w:val="22"/>
        </w:rPr>
        <w:t>The NHS Health Check programme offers cardiovascular and metabolic screening for adults aged 40–74. However, men have lower attendance rates. Public health organisations have launched gender-specific outreach programmes to increase male participation (King’s Fund, 2025).</w:t>
      </w:r>
    </w:p>
    <w:p w14:paraId="38C6B37D" w14:textId="21F3AD94" w:rsidR="00C87762" w:rsidRPr="000036BD" w:rsidRDefault="00C87762">
      <w:pPr>
        <w:rPr>
          <w:sz w:val="22"/>
          <w:szCs w:val="22"/>
        </w:rPr>
      </w:pPr>
      <w:r w:rsidRPr="000036BD">
        <w:rPr>
          <w:sz w:val="22"/>
          <w:szCs w:val="22"/>
        </w:rPr>
        <w:t>Additionally, charities such as the Men’s Health Forum advocate for a national men’s health strategy to address preventable mortality and mental health stigma.</w:t>
      </w:r>
    </w:p>
    <w:p w14:paraId="3ACDD3D3" w14:textId="1C56CF60" w:rsidR="00C87762" w:rsidRPr="00193974" w:rsidRDefault="00C87762">
      <w:pPr>
        <w:rPr>
          <w:b/>
          <w:bCs/>
          <w:sz w:val="22"/>
          <w:szCs w:val="22"/>
        </w:rPr>
      </w:pPr>
      <w:r w:rsidRPr="00193974">
        <w:rPr>
          <w:b/>
          <w:bCs/>
          <w:sz w:val="22"/>
          <w:szCs w:val="22"/>
        </w:rPr>
        <w:t>Organisations Supporting Gender Health Inequality</w:t>
      </w:r>
    </w:p>
    <w:p w14:paraId="1F738DBA" w14:textId="059D5868" w:rsidR="00C87762" w:rsidRPr="00193974" w:rsidRDefault="00C87762" w:rsidP="00193974">
      <w:pPr>
        <w:pStyle w:val="ListParagraph"/>
        <w:numPr>
          <w:ilvl w:val="0"/>
          <w:numId w:val="3"/>
        </w:numPr>
        <w:rPr>
          <w:sz w:val="22"/>
          <w:szCs w:val="22"/>
        </w:rPr>
      </w:pPr>
      <w:r w:rsidRPr="000036BD">
        <w:rPr>
          <w:sz w:val="22"/>
          <w:szCs w:val="22"/>
        </w:rPr>
        <w:t>Men’s Health Forum (MHF)</w:t>
      </w:r>
    </w:p>
    <w:p w14:paraId="42EF5FC0" w14:textId="00555305" w:rsidR="00C87762" w:rsidRPr="000036BD" w:rsidRDefault="00C87762">
      <w:pPr>
        <w:rPr>
          <w:sz w:val="22"/>
          <w:szCs w:val="22"/>
        </w:rPr>
      </w:pPr>
      <w:r w:rsidRPr="000036BD">
        <w:rPr>
          <w:sz w:val="22"/>
          <w:szCs w:val="22"/>
        </w:rPr>
        <w:t>The Men’s Health Forum works to reduce male premature mortality through campaigns, research, and male-friendly health promotion. They aim to ensure men receive timely care by producing evidence-based reports, running health awareness weeks, and advising policymakers (Men’s Health Forum, 2024).</w:t>
      </w:r>
    </w:p>
    <w:p w14:paraId="4BF14F0F" w14:textId="1B5D6B0F" w:rsidR="00C87762" w:rsidRPr="00193974" w:rsidRDefault="00C87762" w:rsidP="00193974">
      <w:pPr>
        <w:pStyle w:val="ListParagraph"/>
        <w:numPr>
          <w:ilvl w:val="0"/>
          <w:numId w:val="3"/>
        </w:numPr>
        <w:rPr>
          <w:sz w:val="22"/>
          <w:szCs w:val="22"/>
        </w:rPr>
      </w:pPr>
      <w:r w:rsidRPr="000036BD">
        <w:rPr>
          <w:sz w:val="22"/>
          <w:szCs w:val="22"/>
        </w:rPr>
        <w:t>Women’s Health Concern (WHC)</w:t>
      </w:r>
    </w:p>
    <w:p w14:paraId="65F1871E" w14:textId="69E0CC3A" w:rsidR="00C87762" w:rsidRPr="000036BD" w:rsidRDefault="00C87762">
      <w:pPr>
        <w:rPr>
          <w:sz w:val="22"/>
          <w:szCs w:val="22"/>
        </w:rPr>
      </w:pPr>
      <w:r w:rsidRPr="000036BD">
        <w:rPr>
          <w:sz w:val="22"/>
          <w:szCs w:val="22"/>
        </w:rPr>
        <w:t>Women’s Health Concern provides specialist health information, education, and support regarding menopause, reproductive health, and female-specific conditions. Their goal is to empower women through accurate information, reduce diagnostic delays, and reduce gender bias in medical treatment (WHC, 2024).</w:t>
      </w:r>
    </w:p>
    <w:p w14:paraId="1CD90187" w14:textId="7007CC98" w:rsidR="00C87762" w:rsidRPr="00773D3A" w:rsidRDefault="00C87762">
      <w:pPr>
        <w:rPr>
          <w:b/>
          <w:bCs/>
          <w:sz w:val="22"/>
          <w:szCs w:val="22"/>
        </w:rPr>
      </w:pPr>
      <w:r w:rsidRPr="00773D3A">
        <w:rPr>
          <w:b/>
          <w:bCs/>
          <w:sz w:val="22"/>
          <w:szCs w:val="22"/>
        </w:rPr>
        <w:t>Conclusion</w:t>
      </w:r>
    </w:p>
    <w:p w14:paraId="4C1C4A78" w14:textId="77777777" w:rsidR="00C87762" w:rsidRPr="000036BD" w:rsidRDefault="00C87762">
      <w:pPr>
        <w:rPr>
          <w:sz w:val="22"/>
          <w:szCs w:val="22"/>
        </w:rPr>
      </w:pPr>
      <w:r w:rsidRPr="000036BD">
        <w:rPr>
          <w:sz w:val="22"/>
          <w:szCs w:val="22"/>
        </w:rPr>
        <w:t>Gender-based health inequalities in the UK are driven by biological, behavioural, and systemic factors. Men face higher cardiovascular mortality, suicide rates, and occupational hazards, while women experience misdiagnosis, economic disadvantage, and gender-based violence. National policies such as the Women’s Health Strategy and targeted public health programmes help address these inequalities, but further work is needed to reduce diagnostic bias, improve preventive care uptake among men, and eliminate gender-related social injustice. Charities such as the Men’s Health Forum and Women’s Health Concern play an essential role in advocacy, research, and support. Continued investment, awareness, and gender-sensitive health services are necessary to reduce these inequalities and improve outcomes for all genders.</w:t>
      </w:r>
    </w:p>
    <w:p w14:paraId="652E3ED4" w14:textId="77777777" w:rsidR="00C87762" w:rsidRDefault="00C87762">
      <w:pPr>
        <w:pBdr>
          <w:bottom w:val="single" w:sz="6" w:space="1" w:color="auto"/>
        </w:pBdr>
      </w:pPr>
    </w:p>
    <w:p w14:paraId="742791FB" w14:textId="77777777" w:rsidR="00C87762" w:rsidRDefault="00C87762"/>
    <w:p w14:paraId="4ED8ACA2" w14:textId="31D0E20A" w:rsidR="00C87762" w:rsidRPr="002D5466" w:rsidRDefault="00C87762">
      <w:pPr>
        <w:rPr>
          <w:b/>
          <w:bCs/>
          <w:sz w:val="22"/>
          <w:szCs w:val="22"/>
        </w:rPr>
      </w:pPr>
      <w:r w:rsidRPr="002D5466">
        <w:rPr>
          <w:b/>
          <w:bCs/>
          <w:sz w:val="22"/>
          <w:szCs w:val="22"/>
        </w:rPr>
        <w:t>Ref</w:t>
      </w:r>
      <w:r w:rsidR="00EF468D" w:rsidRPr="002D5466">
        <w:rPr>
          <w:b/>
          <w:bCs/>
          <w:sz w:val="22"/>
          <w:szCs w:val="22"/>
        </w:rPr>
        <w:t xml:space="preserve">erences </w:t>
      </w:r>
    </w:p>
    <w:p w14:paraId="696396B2" w14:textId="77777777" w:rsidR="00C87762" w:rsidRPr="002D5466" w:rsidRDefault="00C87762">
      <w:pPr>
        <w:rPr>
          <w:sz w:val="22"/>
          <w:szCs w:val="22"/>
        </w:rPr>
      </w:pPr>
    </w:p>
    <w:p w14:paraId="219382D7" w14:textId="643E08F6" w:rsidR="00C87762" w:rsidRPr="002D5466" w:rsidRDefault="00C87762" w:rsidP="001E6EE7">
      <w:pPr>
        <w:pStyle w:val="ListParagraph"/>
        <w:numPr>
          <w:ilvl w:val="0"/>
          <w:numId w:val="4"/>
        </w:numPr>
        <w:rPr>
          <w:sz w:val="22"/>
          <w:szCs w:val="22"/>
        </w:rPr>
      </w:pPr>
      <w:r w:rsidRPr="002D5466">
        <w:rPr>
          <w:sz w:val="22"/>
          <w:szCs w:val="22"/>
        </w:rPr>
        <w:t xml:space="preserve">Age UK (2023). State of Health and Care of Older People. </w:t>
      </w:r>
      <w:hyperlink r:id="rId5" w:history="1">
        <w:r w:rsidRPr="002D5466">
          <w:rPr>
            <w:rStyle w:val="Hyperlink"/>
            <w:sz w:val="22"/>
            <w:szCs w:val="22"/>
          </w:rPr>
          <w:t>https://www.ageuk.org.uk</w:t>
        </w:r>
      </w:hyperlink>
    </w:p>
    <w:p w14:paraId="6356192C" w14:textId="4F0419E8" w:rsidR="00C87762" w:rsidRPr="002D5466" w:rsidRDefault="00C87762" w:rsidP="001E6EE7">
      <w:pPr>
        <w:pStyle w:val="ListParagraph"/>
        <w:numPr>
          <w:ilvl w:val="0"/>
          <w:numId w:val="4"/>
        </w:numPr>
        <w:rPr>
          <w:sz w:val="22"/>
          <w:szCs w:val="22"/>
        </w:rPr>
      </w:pPr>
      <w:r w:rsidRPr="002D5466">
        <w:rPr>
          <w:sz w:val="22"/>
          <w:szCs w:val="22"/>
        </w:rPr>
        <w:t xml:space="preserve">Department of Health and Social Care (2023). Women’s Health Strategy for </w:t>
      </w:r>
      <w:proofErr w:type="spellStart"/>
      <w:r w:rsidRPr="002D5466">
        <w:rPr>
          <w:sz w:val="22"/>
          <w:szCs w:val="22"/>
        </w:rPr>
        <w:t>England.</w:t>
      </w:r>
      <w:hyperlink r:id="rId6" w:history="1">
        <w:r w:rsidRPr="002D5466">
          <w:rPr>
            <w:rStyle w:val="Hyperlink"/>
            <w:sz w:val="22"/>
            <w:szCs w:val="22"/>
          </w:rPr>
          <w:t>https</w:t>
        </w:r>
        <w:proofErr w:type="spellEnd"/>
        <w:r w:rsidRPr="002D5466">
          <w:rPr>
            <w:rStyle w:val="Hyperlink"/>
            <w:sz w:val="22"/>
            <w:szCs w:val="22"/>
          </w:rPr>
          <w:t>://www.gov.uk</w:t>
        </w:r>
      </w:hyperlink>
    </w:p>
    <w:p w14:paraId="3D760925" w14:textId="1EDE10EB" w:rsidR="00C87762" w:rsidRPr="002D5466" w:rsidRDefault="00C87762" w:rsidP="001E6EE7">
      <w:pPr>
        <w:pStyle w:val="ListParagraph"/>
        <w:numPr>
          <w:ilvl w:val="0"/>
          <w:numId w:val="4"/>
        </w:numPr>
        <w:rPr>
          <w:sz w:val="22"/>
          <w:szCs w:val="22"/>
        </w:rPr>
      </w:pPr>
      <w:r w:rsidRPr="002D5466">
        <w:rPr>
          <w:sz w:val="22"/>
          <w:szCs w:val="22"/>
        </w:rPr>
        <w:t xml:space="preserve">HSE (2023). Workplace Fatal Injuries in Great Britain. </w:t>
      </w:r>
      <w:hyperlink r:id="rId7" w:history="1">
        <w:r w:rsidRPr="002D5466">
          <w:rPr>
            <w:rStyle w:val="Hyperlink"/>
            <w:sz w:val="22"/>
            <w:szCs w:val="22"/>
          </w:rPr>
          <w:t>https://www.hse.gov.uk</w:t>
        </w:r>
      </w:hyperlink>
    </w:p>
    <w:p w14:paraId="4D05A9D6" w14:textId="6BB452FC" w:rsidR="00C87762" w:rsidRPr="002D5466" w:rsidRDefault="00C87762" w:rsidP="001E6EE7">
      <w:pPr>
        <w:pStyle w:val="ListParagraph"/>
        <w:numPr>
          <w:ilvl w:val="0"/>
          <w:numId w:val="4"/>
        </w:numPr>
        <w:rPr>
          <w:sz w:val="22"/>
          <w:szCs w:val="22"/>
        </w:rPr>
      </w:pPr>
      <w:r w:rsidRPr="002D5466">
        <w:rPr>
          <w:sz w:val="22"/>
          <w:szCs w:val="22"/>
        </w:rPr>
        <w:t xml:space="preserve">Heart Research UK (2024). Gender Gap Report. </w:t>
      </w:r>
      <w:hyperlink r:id="rId8" w:history="1">
        <w:r w:rsidRPr="002D5466">
          <w:rPr>
            <w:rStyle w:val="Hyperlink"/>
            <w:sz w:val="22"/>
            <w:szCs w:val="22"/>
          </w:rPr>
          <w:t>https://heartresearch.org.uk</w:t>
        </w:r>
      </w:hyperlink>
    </w:p>
    <w:p w14:paraId="31B44183" w14:textId="455107EB" w:rsidR="00C87762" w:rsidRPr="002D5466" w:rsidRDefault="00C87762" w:rsidP="001E6EE7">
      <w:pPr>
        <w:pStyle w:val="ListParagraph"/>
        <w:numPr>
          <w:ilvl w:val="0"/>
          <w:numId w:val="4"/>
        </w:numPr>
        <w:rPr>
          <w:sz w:val="22"/>
          <w:szCs w:val="22"/>
        </w:rPr>
      </w:pPr>
      <w:r w:rsidRPr="002D5466">
        <w:rPr>
          <w:sz w:val="22"/>
          <w:szCs w:val="22"/>
        </w:rPr>
        <w:t>Health Action Research Group (2023). Male Health Inequalities.</w:t>
      </w:r>
      <w:r w:rsidR="00E46F65" w:rsidRPr="002D5466">
        <w:rPr>
          <w:sz w:val="22"/>
          <w:szCs w:val="22"/>
        </w:rPr>
        <w:t xml:space="preserve"> </w:t>
      </w:r>
      <w:hyperlink r:id="rId9" w:history="1">
        <w:r w:rsidR="00E46F65" w:rsidRPr="002D5466">
          <w:rPr>
            <w:rStyle w:val="Hyperlink"/>
            <w:sz w:val="22"/>
            <w:szCs w:val="22"/>
          </w:rPr>
          <w:t>https://www.healthactionresearch.org.uk</w:t>
        </w:r>
      </w:hyperlink>
    </w:p>
    <w:p w14:paraId="60733CFB" w14:textId="15370841" w:rsidR="00C87762" w:rsidRPr="002D5466" w:rsidRDefault="00C87762" w:rsidP="001E6EE7">
      <w:pPr>
        <w:pStyle w:val="ListParagraph"/>
        <w:numPr>
          <w:ilvl w:val="0"/>
          <w:numId w:val="4"/>
        </w:numPr>
        <w:rPr>
          <w:sz w:val="22"/>
          <w:szCs w:val="22"/>
        </w:rPr>
      </w:pPr>
      <w:r w:rsidRPr="002D5466">
        <w:rPr>
          <w:sz w:val="22"/>
          <w:szCs w:val="22"/>
        </w:rPr>
        <w:t xml:space="preserve">King’s Fund (2025). Men’s Health Inequalities. </w:t>
      </w:r>
      <w:hyperlink r:id="rId10" w:history="1">
        <w:r w:rsidRPr="002D5466">
          <w:rPr>
            <w:rStyle w:val="Hyperlink"/>
            <w:sz w:val="22"/>
            <w:szCs w:val="22"/>
          </w:rPr>
          <w:t>https://www.kingsfund.org.uk</w:t>
        </w:r>
      </w:hyperlink>
    </w:p>
    <w:p w14:paraId="659EFFBC" w14:textId="4DE2D578" w:rsidR="00C87762" w:rsidRPr="002D5466" w:rsidRDefault="00C87762" w:rsidP="001E6EE7">
      <w:pPr>
        <w:pStyle w:val="ListParagraph"/>
        <w:numPr>
          <w:ilvl w:val="0"/>
          <w:numId w:val="4"/>
        </w:numPr>
        <w:rPr>
          <w:sz w:val="22"/>
          <w:szCs w:val="22"/>
        </w:rPr>
      </w:pPr>
      <w:r w:rsidRPr="002D5466">
        <w:rPr>
          <w:sz w:val="22"/>
          <w:szCs w:val="22"/>
        </w:rPr>
        <w:t xml:space="preserve">Men’s Health Forum (2024). State of Men’s Health. </w:t>
      </w:r>
      <w:hyperlink r:id="rId11" w:history="1">
        <w:r w:rsidRPr="002D5466">
          <w:rPr>
            <w:rStyle w:val="Hyperlink"/>
            <w:sz w:val="22"/>
            <w:szCs w:val="22"/>
          </w:rPr>
          <w:t>https://www.menshealthforum.org.uk</w:t>
        </w:r>
      </w:hyperlink>
    </w:p>
    <w:p w14:paraId="0D2F7D09" w14:textId="27A6A1E6" w:rsidR="00C87762" w:rsidRPr="002D5466" w:rsidRDefault="00C87762" w:rsidP="001E6EE7">
      <w:pPr>
        <w:pStyle w:val="ListParagraph"/>
        <w:numPr>
          <w:ilvl w:val="0"/>
          <w:numId w:val="4"/>
        </w:numPr>
        <w:rPr>
          <w:sz w:val="22"/>
          <w:szCs w:val="22"/>
        </w:rPr>
      </w:pPr>
      <w:r w:rsidRPr="002D5466">
        <w:rPr>
          <w:sz w:val="22"/>
          <w:szCs w:val="22"/>
        </w:rPr>
        <w:t xml:space="preserve">Office for National Statistics (2022). Domestic Abuse in England and Wales.  </w:t>
      </w:r>
      <w:hyperlink r:id="rId12" w:history="1">
        <w:r w:rsidRPr="002D5466">
          <w:rPr>
            <w:rStyle w:val="Hyperlink"/>
            <w:sz w:val="22"/>
            <w:szCs w:val="22"/>
          </w:rPr>
          <w:t>https://www.ons.gov.uk</w:t>
        </w:r>
      </w:hyperlink>
    </w:p>
    <w:p w14:paraId="65EB9959" w14:textId="2C2ED340" w:rsidR="00C87762" w:rsidRPr="002D5466" w:rsidRDefault="00C87762" w:rsidP="001E6EE7">
      <w:pPr>
        <w:pStyle w:val="ListParagraph"/>
        <w:numPr>
          <w:ilvl w:val="0"/>
          <w:numId w:val="4"/>
        </w:numPr>
        <w:rPr>
          <w:sz w:val="22"/>
          <w:szCs w:val="22"/>
        </w:rPr>
      </w:pPr>
      <w:r w:rsidRPr="002D5466">
        <w:rPr>
          <w:sz w:val="22"/>
          <w:szCs w:val="22"/>
        </w:rPr>
        <w:t xml:space="preserve">Oxford University (2022). Gender Bias in CVD Diagnosis.  </w:t>
      </w:r>
      <w:hyperlink r:id="rId13" w:history="1">
        <w:r w:rsidRPr="002D5466">
          <w:rPr>
            <w:rStyle w:val="Hyperlink"/>
            <w:sz w:val="22"/>
            <w:szCs w:val="22"/>
          </w:rPr>
          <w:t>https://www.phc.ox.ac.uk</w:t>
        </w:r>
      </w:hyperlink>
    </w:p>
    <w:p w14:paraId="02AA6E6D" w14:textId="56BA899F" w:rsidR="00C87762" w:rsidRPr="002D5466" w:rsidRDefault="00C87762" w:rsidP="001E6EE7">
      <w:pPr>
        <w:pStyle w:val="ListParagraph"/>
        <w:numPr>
          <w:ilvl w:val="0"/>
          <w:numId w:val="4"/>
        </w:numPr>
        <w:rPr>
          <w:sz w:val="22"/>
          <w:szCs w:val="22"/>
        </w:rPr>
      </w:pPr>
      <w:r w:rsidRPr="002D5466">
        <w:rPr>
          <w:sz w:val="22"/>
          <w:szCs w:val="22"/>
        </w:rPr>
        <w:t xml:space="preserve">POST (2023). Cardiovascular Disease: Sex Differences.  </w:t>
      </w:r>
      <w:hyperlink r:id="rId14" w:history="1">
        <w:r w:rsidRPr="002D5466">
          <w:rPr>
            <w:rStyle w:val="Hyperlink"/>
            <w:sz w:val="22"/>
            <w:szCs w:val="22"/>
          </w:rPr>
          <w:t>https://researchbriefings.files.parliament.uk</w:t>
        </w:r>
      </w:hyperlink>
    </w:p>
    <w:p w14:paraId="1E91A1AC" w14:textId="296336B5" w:rsidR="00C87762" w:rsidRPr="002D5466" w:rsidRDefault="00C87762" w:rsidP="001E6EE7">
      <w:pPr>
        <w:pStyle w:val="ListParagraph"/>
        <w:numPr>
          <w:ilvl w:val="0"/>
          <w:numId w:val="4"/>
        </w:numPr>
        <w:rPr>
          <w:sz w:val="22"/>
          <w:szCs w:val="22"/>
        </w:rPr>
      </w:pPr>
      <w:r w:rsidRPr="002D5466">
        <w:rPr>
          <w:sz w:val="22"/>
          <w:szCs w:val="22"/>
        </w:rPr>
        <w:t xml:space="preserve">PubMed (2019). Sex Differences in CVD Research. </w:t>
      </w:r>
      <w:hyperlink r:id="rId15" w:history="1">
        <w:r w:rsidRPr="002D5466">
          <w:rPr>
            <w:rStyle w:val="Hyperlink"/>
            <w:sz w:val="22"/>
            <w:szCs w:val="22"/>
          </w:rPr>
          <w:t>https://pubmed.ncbi.nlm.nih.gov</w:t>
        </w:r>
      </w:hyperlink>
    </w:p>
    <w:p w14:paraId="5B282497" w14:textId="688C4A2A" w:rsidR="00C87762" w:rsidRPr="002D5466" w:rsidRDefault="00C87762" w:rsidP="001E6EE7">
      <w:pPr>
        <w:pStyle w:val="ListParagraph"/>
        <w:numPr>
          <w:ilvl w:val="0"/>
          <w:numId w:val="4"/>
        </w:numPr>
        <w:rPr>
          <w:sz w:val="22"/>
          <w:szCs w:val="22"/>
        </w:rPr>
      </w:pPr>
      <w:r w:rsidRPr="002D5466">
        <w:rPr>
          <w:sz w:val="22"/>
          <w:szCs w:val="22"/>
        </w:rPr>
        <w:t xml:space="preserve">Samaritans (2023). Suicide Statistics Report. </w:t>
      </w:r>
      <w:hyperlink r:id="rId16" w:history="1">
        <w:r w:rsidRPr="002D5466">
          <w:rPr>
            <w:rStyle w:val="Hyperlink"/>
            <w:sz w:val="22"/>
            <w:szCs w:val="22"/>
          </w:rPr>
          <w:t>https://www.samaritans.org</w:t>
        </w:r>
      </w:hyperlink>
    </w:p>
    <w:p w14:paraId="7F137868" w14:textId="0AC5DDEF" w:rsidR="00C87762" w:rsidRPr="002D5466" w:rsidRDefault="00C87762" w:rsidP="001E6EE7">
      <w:pPr>
        <w:pStyle w:val="ListParagraph"/>
        <w:numPr>
          <w:ilvl w:val="0"/>
          <w:numId w:val="4"/>
        </w:numPr>
        <w:rPr>
          <w:sz w:val="22"/>
          <w:szCs w:val="22"/>
        </w:rPr>
      </w:pPr>
      <w:r w:rsidRPr="002D5466">
        <w:rPr>
          <w:sz w:val="22"/>
          <w:szCs w:val="22"/>
        </w:rPr>
        <w:t xml:space="preserve">Women’s Budget Group (2023). Gender and Poverty Report.  </w:t>
      </w:r>
      <w:hyperlink r:id="rId17" w:history="1">
        <w:r w:rsidRPr="002D5466">
          <w:rPr>
            <w:rStyle w:val="Hyperlink"/>
            <w:sz w:val="22"/>
            <w:szCs w:val="22"/>
          </w:rPr>
          <w:t>https://www.wbg.org.uk</w:t>
        </w:r>
      </w:hyperlink>
    </w:p>
    <w:p w14:paraId="5F817561" w14:textId="42F9ABDC" w:rsidR="00C87762" w:rsidRPr="002D5466" w:rsidRDefault="00C87762" w:rsidP="001E6EE7">
      <w:pPr>
        <w:pStyle w:val="ListParagraph"/>
        <w:numPr>
          <w:ilvl w:val="0"/>
          <w:numId w:val="4"/>
        </w:numPr>
        <w:rPr>
          <w:sz w:val="22"/>
          <w:szCs w:val="22"/>
        </w:rPr>
      </w:pPr>
      <w:r w:rsidRPr="002D5466">
        <w:rPr>
          <w:sz w:val="22"/>
          <w:szCs w:val="22"/>
        </w:rPr>
        <w:t xml:space="preserve">Women’s Health Concern (2024). Women’s Health Factsheets. </w:t>
      </w:r>
      <w:hyperlink r:id="rId18" w:history="1">
        <w:r w:rsidRPr="002D5466">
          <w:rPr>
            <w:rStyle w:val="Hyperlink"/>
            <w:sz w:val="22"/>
            <w:szCs w:val="22"/>
          </w:rPr>
          <w:t>https://www.womens-health-concern.org</w:t>
        </w:r>
      </w:hyperlink>
    </w:p>
    <w:p w14:paraId="58F28075" w14:textId="02AC3587" w:rsidR="00C87762" w:rsidRPr="002D5466" w:rsidRDefault="00C87762" w:rsidP="001E6EE7">
      <w:pPr>
        <w:pStyle w:val="ListParagraph"/>
        <w:numPr>
          <w:ilvl w:val="0"/>
          <w:numId w:val="4"/>
        </w:numPr>
        <w:rPr>
          <w:sz w:val="22"/>
          <w:szCs w:val="22"/>
        </w:rPr>
      </w:pPr>
      <w:r w:rsidRPr="002D5466">
        <w:rPr>
          <w:sz w:val="22"/>
          <w:szCs w:val="22"/>
        </w:rPr>
        <w:t>NHS (2024). Health Check Programme</w:t>
      </w:r>
      <w:r w:rsidR="00C50A57" w:rsidRPr="002D5466">
        <w:rPr>
          <w:sz w:val="22"/>
          <w:szCs w:val="22"/>
        </w:rPr>
        <w:t>.</w:t>
      </w:r>
      <w:r w:rsidRPr="002D5466">
        <w:rPr>
          <w:sz w:val="22"/>
          <w:szCs w:val="22"/>
        </w:rPr>
        <w:t xml:space="preserve"> </w:t>
      </w:r>
      <w:hyperlink r:id="rId19" w:history="1">
        <w:r w:rsidRPr="002D5466">
          <w:rPr>
            <w:rStyle w:val="Hyperlink"/>
            <w:sz w:val="22"/>
            <w:szCs w:val="22"/>
          </w:rPr>
          <w:t>https://www.nhs.uk</w:t>
        </w:r>
      </w:hyperlink>
    </w:p>
    <w:p w14:paraId="68ED18B8" w14:textId="77777777" w:rsidR="001E6EE7" w:rsidRPr="002D5466" w:rsidRDefault="00C87762" w:rsidP="001E6EE7">
      <w:pPr>
        <w:pStyle w:val="ListParagraph"/>
        <w:numPr>
          <w:ilvl w:val="0"/>
          <w:numId w:val="4"/>
        </w:numPr>
        <w:rPr>
          <w:sz w:val="22"/>
          <w:szCs w:val="22"/>
        </w:rPr>
      </w:pPr>
      <w:r w:rsidRPr="002D5466">
        <w:rPr>
          <w:sz w:val="22"/>
          <w:szCs w:val="22"/>
        </w:rPr>
        <w:t>The King’s Fund (2024). Access to Healthcare and Gender.</w:t>
      </w:r>
    </w:p>
    <w:p w14:paraId="6A36F54C" w14:textId="4058DBD3" w:rsidR="00C87762" w:rsidRDefault="001105C9" w:rsidP="001E6EE7">
      <w:pPr>
        <w:pStyle w:val="ListParagraph"/>
        <w:rPr>
          <w:sz w:val="22"/>
          <w:szCs w:val="22"/>
        </w:rPr>
      </w:pPr>
      <w:hyperlink r:id="rId20" w:history="1">
        <w:r w:rsidRPr="000500C0">
          <w:rPr>
            <w:rStyle w:val="Hyperlink"/>
            <w:sz w:val="22"/>
            <w:szCs w:val="22"/>
          </w:rPr>
          <w:t>https://www.kingsfund.org.uk</w:t>
        </w:r>
      </w:hyperlink>
      <w:r>
        <w:rPr>
          <w:sz w:val="22"/>
          <w:szCs w:val="22"/>
        </w:rPr>
        <w:t xml:space="preserve"> </w:t>
      </w:r>
    </w:p>
    <w:p w14:paraId="1A6A48DA" w14:textId="77777777" w:rsidR="001105C9" w:rsidRDefault="001105C9" w:rsidP="001E6EE7">
      <w:pPr>
        <w:pStyle w:val="ListParagraph"/>
        <w:rPr>
          <w:sz w:val="22"/>
          <w:szCs w:val="22"/>
        </w:rPr>
      </w:pPr>
    </w:p>
    <w:p w14:paraId="237822ED" w14:textId="77777777" w:rsidR="001105C9" w:rsidRDefault="001105C9" w:rsidP="001E6EE7">
      <w:pPr>
        <w:pStyle w:val="ListParagraph"/>
        <w:rPr>
          <w:sz w:val="22"/>
          <w:szCs w:val="22"/>
        </w:rPr>
      </w:pPr>
    </w:p>
    <w:p w14:paraId="74FAF1EE" w14:textId="45044BC1" w:rsidR="001105C9" w:rsidRPr="00757D66" w:rsidRDefault="001105C9" w:rsidP="00757D66">
      <w:pPr>
        <w:rPr>
          <w:sz w:val="36"/>
          <w:szCs w:val="36"/>
        </w:rPr>
      </w:pPr>
      <w:r w:rsidRPr="006903A7">
        <w:rPr>
          <w:sz w:val="36"/>
          <w:szCs w:val="36"/>
        </w:rPr>
        <w:t xml:space="preserve">Task 2 </w:t>
      </w:r>
    </w:p>
    <w:p w14:paraId="1F8317D6" w14:textId="77777777" w:rsidR="001105C9" w:rsidRDefault="001105C9" w:rsidP="001E6EE7">
      <w:pPr>
        <w:pStyle w:val="ListParagraph"/>
        <w:rPr>
          <w:sz w:val="22"/>
          <w:szCs w:val="22"/>
        </w:rPr>
      </w:pPr>
    </w:p>
    <w:p w14:paraId="7788AB26" w14:textId="77777777" w:rsidR="006903A7" w:rsidRPr="006903A7" w:rsidRDefault="006903A7" w:rsidP="001E6EE7">
      <w:pPr>
        <w:pStyle w:val="ListParagraph"/>
        <w:rPr>
          <w:b/>
          <w:bCs/>
          <w:sz w:val="36"/>
          <w:szCs w:val="36"/>
        </w:rPr>
      </w:pPr>
      <w:r w:rsidRPr="006903A7">
        <w:rPr>
          <w:b/>
          <w:bCs/>
          <w:sz w:val="36"/>
          <w:szCs w:val="36"/>
        </w:rPr>
        <w:t>Epidemiological Analysis of Cancer in a UK Regional Population</w:t>
      </w:r>
    </w:p>
    <w:p w14:paraId="511AD846" w14:textId="77777777" w:rsidR="006903A7" w:rsidRDefault="006903A7" w:rsidP="001E6EE7">
      <w:pPr>
        <w:pStyle w:val="ListParagraph"/>
        <w:rPr>
          <w:sz w:val="22"/>
          <w:szCs w:val="22"/>
        </w:rPr>
      </w:pPr>
    </w:p>
    <w:p w14:paraId="0DE7DEDB" w14:textId="77777777" w:rsidR="006903A7" w:rsidRDefault="006903A7" w:rsidP="001E6EE7">
      <w:pPr>
        <w:pStyle w:val="ListParagraph"/>
        <w:rPr>
          <w:sz w:val="22"/>
          <w:szCs w:val="22"/>
        </w:rPr>
      </w:pPr>
    </w:p>
    <w:p w14:paraId="135D40D7" w14:textId="77777777" w:rsidR="006903A7" w:rsidRDefault="006903A7" w:rsidP="001E6EE7">
      <w:pPr>
        <w:pStyle w:val="ListParagraph"/>
        <w:rPr>
          <w:sz w:val="22"/>
          <w:szCs w:val="22"/>
        </w:rPr>
      </w:pPr>
    </w:p>
    <w:p w14:paraId="7B8D444E" w14:textId="77777777" w:rsidR="006903A7" w:rsidRDefault="006903A7" w:rsidP="001E6EE7">
      <w:pPr>
        <w:pStyle w:val="ListParagraph"/>
        <w:rPr>
          <w:sz w:val="22"/>
          <w:szCs w:val="22"/>
        </w:rPr>
      </w:pPr>
      <w:r>
        <w:rPr>
          <w:sz w:val="22"/>
          <w:szCs w:val="22"/>
        </w:rPr>
        <w:t>Introduction</w:t>
      </w:r>
    </w:p>
    <w:p w14:paraId="75825A1F" w14:textId="77777777" w:rsidR="006903A7" w:rsidRDefault="006903A7" w:rsidP="001E6EE7">
      <w:pPr>
        <w:pStyle w:val="ListParagraph"/>
        <w:rPr>
          <w:sz w:val="22"/>
          <w:szCs w:val="22"/>
        </w:rPr>
      </w:pPr>
    </w:p>
    <w:p w14:paraId="24C845C8" w14:textId="77777777" w:rsidR="006903A7" w:rsidRDefault="006903A7" w:rsidP="001E6EE7">
      <w:pPr>
        <w:pStyle w:val="ListParagraph"/>
        <w:rPr>
          <w:sz w:val="22"/>
          <w:szCs w:val="22"/>
        </w:rPr>
      </w:pPr>
      <w:r>
        <w:rPr>
          <w:sz w:val="22"/>
          <w:szCs w:val="22"/>
        </w:rPr>
        <w:t>Cancer, defined as the uncontrolled division and spread of abnormal cells, represents one of the most significant non-communicable diseases globally. Malignant tumours can invade tissues, metastasise, and ultimately cause death if not effectively treated. The social and cultural consequences of cancer extend far beyond physical health; they include emotional strain on families, financial burdens due to treatment and reduced working capacity, and reduced quality of life for patients dealing with long-term effects and survivorship challenges. The stigma and fear associated with cancer can also influence help-seeking behaviour and screening uptake within communities.</w:t>
      </w:r>
    </w:p>
    <w:p w14:paraId="3229E080" w14:textId="77777777" w:rsidR="006903A7" w:rsidRDefault="006903A7" w:rsidP="001E6EE7">
      <w:pPr>
        <w:pStyle w:val="ListParagraph"/>
        <w:rPr>
          <w:sz w:val="22"/>
          <w:szCs w:val="22"/>
        </w:rPr>
      </w:pPr>
    </w:p>
    <w:p w14:paraId="0B9655FC" w14:textId="77777777" w:rsidR="006903A7" w:rsidRDefault="006903A7" w:rsidP="001E6EE7">
      <w:pPr>
        <w:pStyle w:val="ListParagraph"/>
        <w:rPr>
          <w:sz w:val="22"/>
          <w:szCs w:val="22"/>
        </w:rPr>
      </w:pPr>
    </w:p>
    <w:p w14:paraId="216D62F7" w14:textId="77777777" w:rsidR="006903A7" w:rsidRDefault="006903A7" w:rsidP="001E6EE7">
      <w:pPr>
        <w:pStyle w:val="ListParagraph"/>
        <w:rPr>
          <w:sz w:val="22"/>
          <w:szCs w:val="22"/>
        </w:rPr>
      </w:pPr>
    </w:p>
    <w:p w14:paraId="7C7A5CF7" w14:textId="4F0D7786" w:rsidR="006903A7" w:rsidRDefault="006903A7" w:rsidP="001E6EE7">
      <w:pPr>
        <w:pStyle w:val="ListParagraph"/>
        <w:rPr>
          <w:sz w:val="22"/>
          <w:szCs w:val="22"/>
        </w:rPr>
      </w:pPr>
      <w:r>
        <w:rPr>
          <w:sz w:val="22"/>
          <w:szCs w:val="22"/>
        </w:rPr>
        <w:t xml:space="preserve">Globally, cancer incidence reached 18.1 million new cases in 2020, with projections rising to 28 million annually by 2040 (Cancer Research UK, 2024, Worldwide Cancer Statistics) </w:t>
      </w:r>
      <w:hyperlink r:id="rId21" w:history="1">
        <w:r w:rsidRPr="000500C0">
          <w:rPr>
            <w:rStyle w:val="Hyperlink"/>
            <w:sz w:val="22"/>
            <w:szCs w:val="22"/>
          </w:rPr>
          <w:t>https://www.cancerresearchuk.org/health-professional/cancer-statistics/worldwide-cancer</w:t>
        </w:r>
      </w:hyperlink>
      <w:r>
        <w:rPr>
          <w:sz w:val="22"/>
          <w:szCs w:val="22"/>
        </w:rPr>
        <w:t xml:space="preserve"> . These figures highlight the dramatic and ongoing rise in cancer burden worldwide due to population ageing, lifestyle changes, and improved detection.</w:t>
      </w:r>
    </w:p>
    <w:p w14:paraId="4481496A" w14:textId="77777777" w:rsidR="006903A7" w:rsidRDefault="006903A7" w:rsidP="001E6EE7">
      <w:pPr>
        <w:pStyle w:val="ListParagraph"/>
        <w:rPr>
          <w:sz w:val="22"/>
          <w:szCs w:val="22"/>
        </w:rPr>
      </w:pPr>
    </w:p>
    <w:p w14:paraId="2EEA4CAA" w14:textId="4C76AE73" w:rsidR="006903A7" w:rsidRDefault="006903A7" w:rsidP="001E6EE7">
      <w:pPr>
        <w:pStyle w:val="ListParagraph"/>
        <w:rPr>
          <w:sz w:val="22"/>
          <w:szCs w:val="22"/>
        </w:rPr>
      </w:pPr>
      <w:r>
        <w:rPr>
          <w:sz w:val="22"/>
          <w:szCs w:val="22"/>
        </w:rPr>
        <w:t xml:space="preserve">In the UK, cancer incidence remains extremely high, with approximately 395,000 new cases diagnosed in 2021 (World Cancer Research Fund, 2024, UK Cancer Statistics) </w:t>
      </w:r>
      <w:hyperlink r:id="rId22" w:history="1">
        <w:r w:rsidRPr="000500C0">
          <w:rPr>
            <w:rStyle w:val="Hyperlink"/>
            <w:sz w:val="22"/>
            <w:szCs w:val="22"/>
          </w:rPr>
          <w:t>https://www.wcrf.org/preventing-cancer/cancer-statistics/uk-cancer-statistics</w:t>
        </w:r>
      </w:hyperlink>
      <w:r>
        <w:rPr>
          <w:sz w:val="22"/>
          <w:szCs w:val="22"/>
        </w:rPr>
        <w:t xml:space="preserve"> . Mortality also remains a pressing issue. Around 168,000 deaths occur annually, making cancer one of the leading causes of premature death. Equally important is prevalence: as survival improves, more people are living with and beyond cancer. Current estimates indicate that 3.5 million people are living with cancer in the UK (Macmillan Cancer Support, 2025, Cancer Statistics Fact Sheet) </w:t>
      </w:r>
      <w:hyperlink r:id="rId23" w:history="1">
        <w:r w:rsidRPr="000500C0">
          <w:rPr>
            <w:rStyle w:val="Hyperlink"/>
            <w:sz w:val="22"/>
            <w:szCs w:val="22"/>
          </w:rPr>
          <w:t>https://www.macmillan.org.uk/about-us/what-we-do/research/cancer-statistics-fact-sheet</w:t>
        </w:r>
      </w:hyperlink>
      <w:r>
        <w:rPr>
          <w:sz w:val="22"/>
          <w:szCs w:val="22"/>
        </w:rPr>
        <w:t xml:space="preserve"> .</w:t>
      </w:r>
    </w:p>
    <w:p w14:paraId="6D8BD179" w14:textId="77777777" w:rsidR="006903A7" w:rsidRDefault="006903A7" w:rsidP="001E6EE7">
      <w:pPr>
        <w:pStyle w:val="ListParagraph"/>
        <w:rPr>
          <w:sz w:val="22"/>
          <w:szCs w:val="22"/>
        </w:rPr>
      </w:pPr>
    </w:p>
    <w:p w14:paraId="27F0063F" w14:textId="77777777" w:rsidR="006903A7" w:rsidRDefault="006903A7" w:rsidP="001E6EE7">
      <w:pPr>
        <w:pStyle w:val="ListParagraph"/>
        <w:rPr>
          <w:sz w:val="22"/>
          <w:szCs w:val="22"/>
        </w:rPr>
      </w:pPr>
      <w:r>
        <w:rPr>
          <w:sz w:val="22"/>
          <w:szCs w:val="22"/>
        </w:rPr>
        <w:t>These statistics demonstrate the scale of cancer as a public health emergency and reinforce the need for strong epidemiological surveillance, evidence-based prevention, and equitable access to diagnosis and treatment.</w:t>
      </w:r>
    </w:p>
    <w:p w14:paraId="3E2C58F5" w14:textId="77777777" w:rsidR="006903A7" w:rsidRDefault="006903A7" w:rsidP="001E6EE7">
      <w:pPr>
        <w:pStyle w:val="ListParagraph"/>
        <w:rPr>
          <w:sz w:val="22"/>
          <w:szCs w:val="22"/>
        </w:rPr>
      </w:pPr>
    </w:p>
    <w:p w14:paraId="465D8014" w14:textId="77777777" w:rsidR="006903A7" w:rsidRPr="005928C3" w:rsidRDefault="006903A7" w:rsidP="001E6EE7">
      <w:pPr>
        <w:pStyle w:val="ListParagraph"/>
        <w:rPr>
          <w:b/>
          <w:bCs/>
          <w:sz w:val="22"/>
          <w:szCs w:val="22"/>
        </w:rPr>
      </w:pPr>
      <w:r w:rsidRPr="005928C3">
        <w:rPr>
          <w:b/>
          <w:bCs/>
          <w:sz w:val="22"/>
          <w:szCs w:val="22"/>
        </w:rPr>
        <w:t>Public Health Measures in the Defined Population: Applying the 3 P’s</w:t>
      </w:r>
    </w:p>
    <w:p w14:paraId="31110019" w14:textId="77777777" w:rsidR="006903A7" w:rsidRDefault="006903A7" w:rsidP="001E6EE7">
      <w:pPr>
        <w:pStyle w:val="ListParagraph"/>
        <w:rPr>
          <w:sz w:val="22"/>
          <w:szCs w:val="22"/>
        </w:rPr>
      </w:pPr>
    </w:p>
    <w:p w14:paraId="743D80DE" w14:textId="77777777" w:rsidR="006903A7" w:rsidRPr="005928C3" w:rsidRDefault="006903A7" w:rsidP="001E6EE7">
      <w:pPr>
        <w:pStyle w:val="ListParagraph"/>
        <w:rPr>
          <w:b/>
          <w:bCs/>
          <w:sz w:val="22"/>
          <w:szCs w:val="22"/>
        </w:rPr>
      </w:pPr>
      <w:r w:rsidRPr="005928C3">
        <w:rPr>
          <w:b/>
          <w:bCs/>
          <w:sz w:val="22"/>
          <w:szCs w:val="22"/>
        </w:rPr>
        <w:t>Primary Prevention</w:t>
      </w:r>
    </w:p>
    <w:p w14:paraId="7685B0EB" w14:textId="77777777" w:rsidR="006903A7" w:rsidRDefault="006903A7" w:rsidP="001E6EE7">
      <w:pPr>
        <w:pStyle w:val="ListParagraph"/>
        <w:rPr>
          <w:sz w:val="22"/>
          <w:szCs w:val="22"/>
        </w:rPr>
      </w:pPr>
    </w:p>
    <w:p w14:paraId="01E11359" w14:textId="59D17D45" w:rsidR="006903A7" w:rsidRDefault="006903A7" w:rsidP="001E6EE7">
      <w:pPr>
        <w:pStyle w:val="ListParagraph"/>
        <w:rPr>
          <w:sz w:val="22"/>
          <w:szCs w:val="22"/>
        </w:rPr>
      </w:pPr>
      <w:r>
        <w:rPr>
          <w:sz w:val="22"/>
          <w:szCs w:val="22"/>
        </w:rPr>
        <w:t xml:space="preserve">Primary prevention focuses on reducing exposures to modifiable risk factors. The NHS Long Term Plan emphasises smoking cessation, obesity reduction, alcohol moderation, and increased physical activity as core cancer prevention measures (NHS England, 2024, Cancer Prevention Guidance, available at: </w:t>
      </w:r>
      <w:hyperlink r:id="rId24" w:history="1">
        <w:r w:rsidRPr="000500C0">
          <w:rPr>
            <w:rStyle w:val="Hyperlink"/>
            <w:sz w:val="22"/>
            <w:szCs w:val="22"/>
          </w:rPr>
          <w:t>https://www.england.nhs.uk/cancer/prevention</w:t>
        </w:r>
      </w:hyperlink>
      <w:r>
        <w:rPr>
          <w:sz w:val="22"/>
          <w:szCs w:val="22"/>
        </w:rPr>
        <w:t>). Smoking remains the single largest preventable cause of cancer in the UK and contributes to multiple cancer types.</w:t>
      </w:r>
    </w:p>
    <w:p w14:paraId="32AFE711" w14:textId="77777777" w:rsidR="006903A7" w:rsidRDefault="006903A7" w:rsidP="001E6EE7">
      <w:pPr>
        <w:pStyle w:val="ListParagraph"/>
        <w:rPr>
          <w:sz w:val="22"/>
          <w:szCs w:val="22"/>
        </w:rPr>
      </w:pPr>
    </w:p>
    <w:p w14:paraId="4D0D6594" w14:textId="37A34960" w:rsidR="006903A7" w:rsidRPr="005928C3" w:rsidRDefault="006903A7" w:rsidP="005928C3">
      <w:pPr>
        <w:pStyle w:val="ListParagraph"/>
        <w:rPr>
          <w:sz w:val="22"/>
          <w:szCs w:val="22"/>
        </w:rPr>
      </w:pPr>
      <w:r>
        <w:rPr>
          <w:sz w:val="22"/>
          <w:szCs w:val="22"/>
        </w:rPr>
        <w:t>A cornerstone of primary prevention is the HPV vaccination programme for 12–13-year-olds, designed to reduce cervical cancer and other HPV-related malignancies. Community behaviour-change initiatives focusing on healthy eating, reduced alcohol consumption, and UV protection also form essential components of primary prevention in local regions.</w:t>
      </w:r>
    </w:p>
    <w:p w14:paraId="15FECF29" w14:textId="77777777" w:rsidR="006903A7" w:rsidRDefault="006903A7" w:rsidP="001E6EE7">
      <w:pPr>
        <w:pStyle w:val="ListParagraph"/>
        <w:rPr>
          <w:sz w:val="22"/>
          <w:szCs w:val="22"/>
        </w:rPr>
      </w:pPr>
    </w:p>
    <w:p w14:paraId="6B5E1D0D" w14:textId="77777777" w:rsidR="006903A7" w:rsidRPr="005928C3" w:rsidRDefault="006903A7" w:rsidP="001E6EE7">
      <w:pPr>
        <w:pStyle w:val="ListParagraph"/>
        <w:rPr>
          <w:b/>
          <w:bCs/>
          <w:sz w:val="22"/>
          <w:szCs w:val="22"/>
        </w:rPr>
      </w:pPr>
      <w:r w:rsidRPr="005928C3">
        <w:rPr>
          <w:b/>
          <w:bCs/>
          <w:sz w:val="22"/>
          <w:szCs w:val="22"/>
        </w:rPr>
        <w:t>Secondary Prevention</w:t>
      </w:r>
    </w:p>
    <w:p w14:paraId="148D6EAA" w14:textId="77777777" w:rsidR="006903A7" w:rsidRDefault="006903A7" w:rsidP="001E6EE7">
      <w:pPr>
        <w:pStyle w:val="ListParagraph"/>
        <w:rPr>
          <w:sz w:val="22"/>
          <w:szCs w:val="22"/>
        </w:rPr>
      </w:pPr>
    </w:p>
    <w:p w14:paraId="10DB3BAA" w14:textId="77777777" w:rsidR="006903A7" w:rsidRDefault="006903A7" w:rsidP="001E6EE7">
      <w:pPr>
        <w:pStyle w:val="ListParagraph"/>
        <w:rPr>
          <w:sz w:val="22"/>
          <w:szCs w:val="22"/>
        </w:rPr>
      </w:pPr>
      <w:r>
        <w:rPr>
          <w:sz w:val="22"/>
          <w:szCs w:val="22"/>
        </w:rPr>
        <w:t>Secondary prevention aims to detect cancer early through screening. The UK National Screening Programmes include:</w:t>
      </w:r>
    </w:p>
    <w:p w14:paraId="458C9C4F" w14:textId="77777777" w:rsidR="006903A7" w:rsidRDefault="006903A7" w:rsidP="001E6EE7">
      <w:pPr>
        <w:pStyle w:val="ListParagraph"/>
        <w:rPr>
          <w:sz w:val="22"/>
          <w:szCs w:val="22"/>
        </w:rPr>
      </w:pPr>
    </w:p>
    <w:p w14:paraId="6B9DEDDF" w14:textId="603DE596" w:rsidR="006903A7" w:rsidRPr="00D7234A" w:rsidRDefault="006903A7" w:rsidP="00D7234A">
      <w:pPr>
        <w:pStyle w:val="ListParagraph"/>
        <w:rPr>
          <w:sz w:val="22"/>
          <w:szCs w:val="22"/>
        </w:rPr>
      </w:pPr>
      <w:r>
        <w:rPr>
          <w:sz w:val="22"/>
          <w:szCs w:val="22"/>
        </w:rPr>
        <w:t>Breast screening (mammography)</w:t>
      </w:r>
    </w:p>
    <w:p w14:paraId="471CD720" w14:textId="28D0699F" w:rsidR="006903A7" w:rsidRPr="00D7234A" w:rsidRDefault="006903A7" w:rsidP="00D7234A">
      <w:pPr>
        <w:pStyle w:val="ListParagraph"/>
        <w:rPr>
          <w:sz w:val="22"/>
          <w:szCs w:val="22"/>
        </w:rPr>
      </w:pPr>
      <w:r>
        <w:rPr>
          <w:sz w:val="22"/>
          <w:szCs w:val="22"/>
        </w:rPr>
        <w:t>Cervical screening (HPV testing as the primary method)</w:t>
      </w:r>
    </w:p>
    <w:p w14:paraId="1A063427" w14:textId="1650E53C" w:rsidR="006903A7" w:rsidRPr="00D7234A" w:rsidRDefault="006903A7" w:rsidP="00D7234A">
      <w:pPr>
        <w:pStyle w:val="ListParagraph"/>
        <w:rPr>
          <w:sz w:val="22"/>
          <w:szCs w:val="22"/>
        </w:rPr>
      </w:pPr>
      <w:r>
        <w:rPr>
          <w:sz w:val="22"/>
          <w:szCs w:val="22"/>
        </w:rPr>
        <w:t>Bowel screening (FIT testing and colonoscopy follow-up)</w:t>
      </w:r>
    </w:p>
    <w:p w14:paraId="4C604D6E" w14:textId="6BE81413" w:rsidR="006903A7" w:rsidRPr="00D7234A" w:rsidRDefault="006903A7" w:rsidP="00D7234A">
      <w:pPr>
        <w:pStyle w:val="ListParagraph"/>
        <w:rPr>
          <w:sz w:val="22"/>
          <w:szCs w:val="22"/>
        </w:rPr>
      </w:pPr>
      <w:r>
        <w:rPr>
          <w:sz w:val="22"/>
          <w:szCs w:val="22"/>
        </w:rPr>
        <w:t>These screening tools significantly reduce mortality by detecting precancerous changes or early-stage cancers. However, screening uptake varies substantially across socioeconomic groups. Deprived populations often experience lower screening attendance, leading to later-stage diagnoses.</w:t>
      </w:r>
    </w:p>
    <w:p w14:paraId="25874C7B" w14:textId="77777777" w:rsidR="006903A7" w:rsidRDefault="006903A7" w:rsidP="001E6EE7">
      <w:pPr>
        <w:pStyle w:val="ListParagraph"/>
        <w:rPr>
          <w:sz w:val="22"/>
          <w:szCs w:val="22"/>
        </w:rPr>
      </w:pPr>
    </w:p>
    <w:p w14:paraId="528DDB28" w14:textId="77777777" w:rsidR="006903A7" w:rsidRPr="00D7234A" w:rsidRDefault="006903A7" w:rsidP="001E6EE7">
      <w:pPr>
        <w:pStyle w:val="ListParagraph"/>
        <w:rPr>
          <w:b/>
          <w:bCs/>
          <w:sz w:val="22"/>
          <w:szCs w:val="22"/>
        </w:rPr>
      </w:pPr>
      <w:r w:rsidRPr="00D7234A">
        <w:rPr>
          <w:b/>
          <w:bCs/>
          <w:sz w:val="22"/>
          <w:szCs w:val="22"/>
        </w:rPr>
        <w:t>Tertiary Prevention</w:t>
      </w:r>
    </w:p>
    <w:p w14:paraId="271D6A85" w14:textId="77777777" w:rsidR="006903A7" w:rsidRDefault="006903A7" w:rsidP="001E6EE7">
      <w:pPr>
        <w:pStyle w:val="ListParagraph"/>
        <w:rPr>
          <w:sz w:val="22"/>
          <w:szCs w:val="22"/>
        </w:rPr>
      </w:pPr>
    </w:p>
    <w:p w14:paraId="2E8C33C1" w14:textId="7CE56952" w:rsidR="006903A7" w:rsidRDefault="006903A7" w:rsidP="001E6EE7">
      <w:pPr>
        <w:pStyle w:val="ListParagraph"/>
        <w:rPr>
          <w:sz w:val="22"/>
          <w:szCs w:val="22"/>
        </w:rPr>
      </w:pPr>
      <w:r>
        <w:rPr>
          <w:sz w:val="22"/>
          <w:szCs w:val="22"/>
        </w:rPr>
        <w:t xml:space="preserve">Tertiary prevention includes treatment, rehabilitation, and long-term survivorship care. This involves cancer surgery, radiotherapy, chemotherapy, immunotherapy, and palliative care. Public health policy also emphasises reducing inequalities in access to these treatments (Cancer Research UK, 2023, Cancer and Health Inequalities Strategy) </w:t>
      </w:r>
      <w:hyperlink r:id="rId25" w:history="1">
        <w:r w:rsidRPr="000500C0">
          <w:rPr>
            <w:rStyle w:val="Hyperlink"/>
            <w:sz w:val="22"/>
            <w:szCs w:val="22"/>
          </w:rPr>
          <w:t>https://www.cancerresearchuk.org/about-us/our-organisation/responsible-organisation/equality-diversity-and-inclusion/our-cancer-and-health-inequalities-strategy</w:t>
        </w:r>
      </w:hyperlink>
      <w:r>
        <w:rPr>
          <w:sz w:val="22"/>
          <w:szCs w:val="22"/>
        </w:rPr>
        <w:t xml:space="preserve"> </w:t>
      </w:r>
    </w:p>
    <w:p w14:paraId="53AA38DF" w14:textId="77777777" w:rsidR="006903A7" w:rsidRDefault="006903A7" w:rsidP="001E6EE7">
      <w:pPr>
        <w:pStyle w:val="ListParagraph"/>
        <w:rPr>
          <w:sz w:val="22"/>
          <w:szCs w:val="22"/>
        </w:rPr>
      </w:pPr>
    </w:p>
    <w:p w14:paraId="4454A0F9" w14:textId="77777777" w:rsidR="006903A7" w:rsidRDefault="006903A7" w:rsidP="001E6EE7">
      <w:pPr>
        <w:pStyle w:val="ListParagraph"/>
        <w:rPr>
          <w:sz w:val="22"/>
          <w:szCs w:val="22"/>
        </w:rPr>
      </w:pPr>
      <w:r>
        <w:rPr>
          <w:sz w:val="22"/>
          <w:szCs w:val="22"/>
        </w:rPr>
        <w:t>Additionally, long-term monitoring of survivors, psychological counselling, and management of late effects ensure better quality of life for individuals living with and beyond cancer.</w:t>
      </w:r>
    </w:p>
    <w:p w14:paraId="7DB041C0" w14:textId="77777777" w:rsidR="006903A7" w:rsidRDefault="006903A7" w:rsidP="001E6EE7">
      <w:pPr>
        <w:pStyle w:val="ListParagraph"/>
        <w:rPr>
          <w:sz w:val="22"/>
          <w:szCs w:val="22"/>
        </w:rPr>
      </w:pPr>
    </w:p>
    <w:p w14:paraId="6DD76606" w14:textId="77777777" w:rsidR="006903A7" w:rsidRPr="00D7234A" w:rsidRDefault="006903A7" w:rsidP="001E6EE7">
      <w:pPr>
        <w:pStyle w:val="ListParagraph"/>
        <w:rPr>
          <w:b/>
          <w:bCs/>
          <w:sz w:val="22"/>
          <w:szCs w:val="22"/>
        </w:rPr>
      </w:pPr>
      <w:r w:rsidRPr="00D7234A">
        <w:rPr>
          <w:b/>
          <w:bCs/>
          <w:sz w:val="22"/>
          <w:szCs w:val="22"/>
        </w:rPr>
        <w:t>Key Determinants and Risk Factors</w:t>
      </w:r>
    </w:p>
    <w:p w14:paraId="7B71D702" w14:textId="77777777" w:rsidR="006903A7" w:rsidRDefault="006903A7" w:rsidP="001E6EE7">
      <w:pPr>
        <w:pStyle w:val="ListParagraph"/>
        <w:rPr>
          <w:sz w:val="22"/>
          <w:szCs w:val="22"/>
        </w:rPr>
      </w:pPr>
    </w:p>
    <w:p w14:paraId="5952580B" w14:textId="77777777" w:rsidR="006903A7" w:rsidRDefault="006903A7" w:rsidP="001E6EE7">
      <w:pPr>
        <w:pStyle w:val="ListParagraph"/>
        <w:rPr>
          <w:sz w:val="22"/>
          <w:szCs w:val="22"/>
        </w:rPr>
      </w:pPr>
      <w:r>
        <w:rPr>
          <w:sz w:val="22"/>
          <w:szCs w:val="22"/>
        </w:rPr>
        <w:t>Cancer is influenced by a combination of biological, behavioural, environmental, and socioeconomic determinants. The most significant modifiable determinants include:</w:t>
      </w:r>
    </w:p>
    <w:p w14:paraId="470882A0" w14:textId="77777777" w:rsidR="006903A7" w:rsidRDefault="006903A7" w:rsidP="001E6EE7">
      <w:pPr>
        <w:pStyle w:val="ListParagraph"/>
        <w:rPr>
          <w:sz w:val="22"/>
          <w:szCs w:val="22"/>
        </w:rPr>
      </w:pPr>
    </w:p>
    <w:p w14:paraId="2C880BCB" w14:textId="77777777" w:rsidR="006903A7" w:rsidRPr="00D7234A" w:rsidRDefault="006903A7" w:rsidP="001E6EE7">
      <w:pPr>
        <w:pStyle w:val="ListParagraph"/>
        <w:rPr>
          <w:b/>
          <w:bCs/>
          <w:sz w:val="22"/>
          <w:szCs w:val="22"/>
        </w:rPr>
      </w:pPr>
      <w:r w:rsidRPr="00D7234A">
        <w:rPr>
          <w:b/>
          <w:bCs/>
          <w:sz w:val="22"/>
          <w:szCs w:val="22"/>
        </w:rPr>
        <w:t>Smoking</w:t>
      </w:r>
    </w:p>
    <w:p w14:paraId="7A393226" w14:textId="77777777" w:rsidR="006903A7" w:rsidRDefault="006903A7" w:rsidP="001E6EE7">
      <w:pPr>
        <w:pStyle w:val="ListParagraph"/>
        <w:rPr>
          <w:sz w:val="22"/>
          <w:szCs w:val="22"/>
        </w:rPr>
      </w:pPr>
    </w:p>
    <w:p w14:paraId="7F45DFFA" w14:textId="5DDC4E2E" w:rsidR="006903A7" w:rsidRDefault="006903A7" w:rsidP="001E6EE7">
      <w:pPr>
        <w:pStyle w:val="ListParagraph"/>
        <w:rPr>
          <w:sz w:val="22"/>
          <w:szCs w:val="22"/>
        </w:rPr>
      </w:pPr>
      <w:r>
        <w:rPr>
          <w:sz w:val="22"/>
          <w:szCs w:val="22"/>
        </w:rPr>
        <w:t xml:space="preserve">Smoking accounts for the largest proportion of preventable cancers (Brown et al., 2018, Modifiable Risk Factors Study) </w:t>
      </w:r>
      <w:hyperlink r:id="rId26" w:history="1">
        <w:r w:rsidRPr="000500C0">
          <w:rPr>
            <w:rStyle w:val="Hyperlink"/>
            <w:sz w:val="22"/>
            <w:szCs w:val="22"/>
          </w:rPr>
          <w:t>https://pubmed.ncbi.nlm.nih.gov/29567982</w:t>
        </w:r>
      </w:hyperlink>
      <w:r>
        <w:rPr>
          <w:sz w:val="22"/>
          <w:szCs w:val="22"/>
        </w:rPr>
        <w:t xml:space="preserve"> . Approximately 15% of all cancer cases are attributable to tobacco.</w:t>
      </w:r>
    </w:p>
    <w:p w14:paraId="36AE638C" w14:textId="77777777" w:rsidR="006903A7" w:rsidRDefault="006903A7" w:rsidP="001E6EE7">
      <w:pPr>
        <w:pStyle w:val="ListParagraph"/>
        <w:rPr>
          <w:sz w:val="22"/>
          <w:szCs w:val="22"/>
        </w:rPr>
      </w:pPr>
    </w:p>
    <w:p w14:paraId="5B2DB0B9" w14:textId="77777777" w:rsidR="006903A7" w:rsidRPr="00D7234A" w:rsidRDefault="006903A7" w:rsidP="001E6EE7">
      <w:pPr>
        <w:pStyle w:val="ListParagraph"/>
        <w:rPr>
          <w:b/>
          <w:bCs/>
          <w:sz w:val="22"/>
          <w:szCs w:val="22"/>
        </w:rPr>
      </w:pPr>
      <w:r w:rsidRPr="00D7234A">
        <w:rPr>
          <w:b/>
          <w:bCs/>
          <w:sz w:val="22"/>
          <w:szCs w:val="22"/>
        </w:rPr>
        <w:t>Obesity</w:t>
      </w:r>
    </w:p>
    <w:p w14:paraId="02E19243" w14:textId="77777777" w:rsidR="006903A7" w:rsidRDefault="006903A7" w:rsidP="001E6EE7">
      <w:pPr>
        <w:pStyle w:val="ListParagraph"/>
        <w:rPr>
          <w:sz w:val="22"/>
          <w:szCs w:val="22"/>
        </w:rPr>
      </w:pPr>
    </w:p>
    <w:p w14:paraId="22B4BAC8" w14:textId="76B6FBF7" w:rsidR="006903A7" w:rsidRDefault="006903A7" w:rsidP="001E6EE7">
      <w:pPr>
        <w:pStyle w:val="ListParagraph"/>
        <w:rPr>
          <w:sz w:val="22"/>
          <w:szCs w:val="22"/>
        </w:rPr>
      </w:pPr>
      <w:r>
        <w:rPr>
          <w:sz w:val="22"/>
          <w:szCs w:val="22"/>
        </w:rPr>
        <w:t xml:space="preserve">Obesity is the second-most significant modifiable risk factor, contributing to cancers of the breast, colon, kidney, pancreas, and more (Cancer Research UK, 2024, Cancer Risk Statistics) </w:t>
      </w:r>
      <w:hyperlink r:id="rId27" w:history="1">
        <w:r w:rsidRPr="000500C0">
          <w:rPr>
            <w:rStyle w:val="Hyperlink"/>
            <w:sz w:val="22"/>
            <w:szCs w:val="22"/>
          </w:rPr>
          <w:t>https://www.cancerresearchuk.org/health-professional/cancer-statistics/risk</w:t>
        </w:r>
      </w:hyperlink>
      <w:r>
        <w:rPr>
          <w:sz w:val="22"/>
          <w:szCs w:val="22"/>
        </w:rPr>
        <w:t xml:space="preserve"> .</w:t>
      </w:r>
    </w:p>
    <w:p w14:paraId="0A6E451B" w14:textId="77777777" w:rsidR="006903A7" w:rsidRDefault="006903A7" w:rsidP="001E6EE7">
      <w:pPr>
        <w:pStyle w:val="ListParagraph"/>
        <w:rPr>
          <w:sz w:val="22"/>
          <w:szCs w:val="22"/>
        </w:rPr>
      </w:pPr>
    </w:p>
    <w:p w14:paraId="435DDB00" w14:textId="77777777" w:rsidR="006903A7" w:rsidRPr="00D7234A" w:rsidRDefault="006903A7" w:rsidP="001E6EE7">
      <w:pPr>
        <w:pStyle w:val="ListParagraph"/>
        <w:rPr>
          <w:b/>
          <w:bCs/>
          <w:sz w:val="22"/>
          <w:szCs w:val="22"/>
        </w:rPr>
      </w:pPr>
      <w:r w:rsidRPr="00D7234A">
        <w:rPr>
          <w:b/>
          <w:bCs/>
          <w:sz w:val="22"/>
          <w:szCs w:val="22"/>
        </w:rPr>
        <w:t>Alcohol</w:t>
      </w:r>
    </w:p>
    <w:p w14:paraId="02A75FB4" w14:textId="77777777" w:rsidR="006903A7" w:rsidRDefault="006903A7" w:rsidP="001E6EE7">
      <w:pPr>
        <w:pStyle w:val="ListParagraph"/>
        <w:rPr>
          <w:sz w:val="22"/>
          <w:szCs w:val="22"/>
        </w:rPr>
      </w:pPr>
    </w:p>
    <w:p w14:paraId="6A0F218E" w14:textId="77777777" w:rsidR="006903A7" w:rsidRDefault="006903A7" w:rsidP="001E6EE7">
      <w:pPr>
        <w:pStyle w:val="ListParagraph"/>
        <w:rPr>
          <w:sz w:val="22"/>
          <w:szCs w:val="22"/>
        </w:rPr>
      </w:pPr>
      <w:r>
        <w:rPr>
          <w:sz w:val="22"/>
          <w:szCs w:val="22"/>
        </w:rPr>
        <w:t>Alcohol consumption increases the risk of at least seven cancer types and is often intertwined with socioeconomic and cultural patterns.</w:t>
      </w:r>
    </w:p>
    <w:p w14:paraId="61872206" w14:textId="77777777" w:rsidR="006903A7" w:rsidRDefault="006903A7" w:rsidP="001E6EE7">
      <w:pPr>
        <w:pStyle w:val="ListParagraph"/>
        <w:rPr>
          <w:sz w:val="22"/>
          <w:szCs w:val="22"/>
        </w:rPr>
      </w:pPr>
    </w:p>
    <w:p w14:paraId="18311E11" w14:textId="77777777" w:rsidR="006903A7" w:rsidRPr="00D7234A" w:rsidRDefault="006903A7" w:rsidP="001E6EE7">
      <w:pPr>
        <w:pStyle w:val="ListParagraph"/>
        <w:rPr>
          <w:b/>
          <w:bCs/>
          <w:sz w:val="22"/>
          <w:szCs w:val="22"/>
        </w:rPr>
      </w:pPr>
      <w:r w:rsidRPr="00D7234A">
        <w:rPr>
          <w:b/>
          <w:bCs/>
          <w:sz w:val="22"/>
          <w:szCs w:val="22"/>
        </w:rPr>
        <w:t>Environmental Pollution</w:t>
      </w:r>
    </w:p>
    <w:p w14:paraId="2F5B3C82" w14:textId="77777777" w:rsidR="006903A7" w:rsidRDefault="006903A7" w:rsidP="001E6EE7">
      <w:pPr>
        <w:pStyle w:val="ListParagraph"/>
        <w:rPr>
          <w:sz w:val="22"/>
          <w:szCs w:val="22"/>
        </w:rPr>
      </w:pPr>
    </w:p>
    <w:p w14:paraId="5A2D01E5" w14:textId="63007B9C" w:rsidR="006903A7" w:rsidRDefault="006903A7" w:rsidP="001E6EE7">
      <w:pPr>
        <w:pStyle w:val="ListParagraph"/>
        <w:rPr>
          <w:sz w:val="22"/>
          <w:szCs w:val="22"/>
        </w:rPr>
      </w:pPr>
      <w:r>
        <w:rPr>
          <w:sz w:val="22"/>
          <w:szCs w:val="22"/>
        </w:rPr>
        <w:t xml:space="preserve">Emerging evidence links air pollution with lung cancer risk, especially in urban and deprived regions (The Guardian, 2025, Air Pollution Causing Lung Cancer) </w:t>
      </w:r>
      <w:hyperlink r:id="rId28" w:history="1">
        <w:r w:rsidRPr="000500C0">
          <w:rPr>
            <w:rStyle w:val="Hyperlink"/>
            <w:sz w:val="22"/>
            <w:szCs w:val="22"/>
          </w:rPr>
          <w:t>https://www.theguardian.com/society/2025/feb/09/air-pollution-causing-lung-cancer-uk</w:t>
        </w:r>
      </w:hyperlink>
      <w:r>
        <w:rPr>
          <w:sz w:val="22"/>
          <w:szCs w:val="22"/>
        </w:rPr>
        <w:t xml:space="preserve"> .</w:t>
      </w:r>
    </w:p>
    <w:p w14:paraId="0BAE90A7" w14:textId="77777777" w:rsidR="006903A7" w:rsidRDefault="006903A7" w:rsidP="001E6EE7">
      <w:pPr>
        <w:pStyle w:val="ListParagraph"/>
        <w:rPr>
          <w:sz w:val="22"/>
          <w:szCs w:val="22"/>
        </w:rPr>
      </w:pPr>
    </w:p>
    <w:p w14:paraId="42EFFDB5" w14:textId="77777777" w:rsidR="006903A7" w:rsidRPr="00D7234A" w:rsidRDefault="006903A7" w:rsidP="001E6EE7">
      <w:pPr>
        <w:pStyle w:val="ListParagraph"/>
        <w:rPr>
          <w:b/>
          <w:bCs/>
          <w:sz w:val="22"/>
          <w:szCs w:val="22"/>
        </w:rPr>
      </w:pPr>
      <w:r w:rsidRPr="00D7234A">
        <w:rPr>
          <w:b/>
          <w:bCs/>
          <w:sz w:val="22"/>
          <w:szCs w:val="22"/>
        </w:rPr>
        <w:t>Socioeconomic Inequalities</w:t>
      </w:r>
    </w:p>
    <w:p w14:paraId="0BE4D496" w14:textId="77777777" w:rsidR="006903A7" w:rsidRDefault="006903A7" w:rsidP="001E6EE7">
      <w:pPr>
        <w:pStyle w:val="ListParagraph"/>
        <w:rPr>
          <w:sz w:val="22"/>
          <w:szCs w:val="22"/>
        </w:rPr>
      </w:pPr>
    </w:p>
    <w:p w14:paraId="64BC2B13" w14:textId="77336569" w:rsidR="006903A7" w:rsidRDefault="006903A7" w:rsidP="001E6EE7">
      <w:pPr>
        <w:pStyle w:val="ListParagraph"/>
        <w:rPr>
          <w:sz w:val="22"/>
          <w:szCs w:val="22"/>
        </w:rPr>
      </w:pPr>
      <w:r>
        <w:rPr>
          <w:sz w:val="22"/>
          <w:szCs w:val="22"/>
        </w:rPr>
        <w:t xml:space="preserve">Socioeconomic deprivation remains a major non-biological risk factor. Individuals living in the most deprived areas experience far higher incidence and mortality. Cancer Research UK reports nearly 60% higher mortality in the most deprived groups (Cancer Research UK, 2025, Deprivation and Cancer Mortality) </w:t>
      </w:r>
      <w:hyperlink r:id="rId29" w:history="1">
        <w:r w:rsidRPr="000500C0">
          <w:rPr>
            <w:rStyle w:val="Hyperlink"/>
            <w:sz w:val="22"/>
            <w:szCs w:val="22"/>
          </w:rPr>
          <w:t>https://news.cancerresearchuk.org/2025/02/21/cancer-death-rates-higher-for-most-deprived</w:t>
        </w:r>
      </w:hyperlink>
      <w:r>
        <w:rPr>
          <w:sz w:val="22"/>
          <w:szCs w:val="22"/>
        </w:rPr>
        <w:t xml:space="preserve"> .</w:t>
      </w:r>
    </w:p>
    <w:p w14:paraId="21CD54AA" w14:textId="77777777" w:rsidR="006903A7" w:rsidRDefault="006903A7" w:rsidP="001E6EE7">
      <w:pPr>
        <w:pStyle w:val="ListParagraph"/>
        <w:rPr>
          <w:sz w:val="22"/>
          <w:szCs w:val="22"/>
        </w:rPr>
      </w:pPr>
    </w:p>
    <w:p w14:paraId="5D35D2A6" w14:textId="77777777" w:rsidR="006903A7" w:rsidRPr="00D7234A" w:rsidRDefault="006903A7" w:rsidP="001E6EE7">
      <w:pPr>
        <w:pStyle w:val="ListParagraph"/>
        <w:rPr>
          <w:b/>
          <w:bCs/>
          <w:sz w:val="22"/>
          <w:szCs w:val="22"/>
        </w:rPr>
      </w:pPr>
      <w:r w:rsidRPr="00D7234A">
        <w:rPr>
          <w:b/>
          <w:bCs/>
          <w:sz w:val="22"/>
          <w:szCs w:val="22"/>
        </w:rPr>
        <w:t>Built Environment</w:t>
      </w:r>
    </w:p>
    <w:p w14:paraId="74DF22C9" w14:textId="77777777" w:rsidR="006903A7" w:rsidRDefault="006903A7" w:rsidP="001E6EE7">
      <w:pPr>
        <w:pStyle w:val="ListParagraph"/>
        <w:rPr>
          <w:sz w:val="22"/>
          <w:szCs w:val="22"/>
        </w:rPr>
      </w:pPr>
    </w:p>
    <w:p w14:paraId="597013B7" w14:textId="02E724E1" w:rsidR="006903A7" w:rsidRDefault="006903A7" w:rsidP="00D7234A">
      <w:pPr>
        <w:pStyle w:val="ListParagraph"/>
        <w:rPr>
          <w:sz w:val="22"/>
          <w:szCs w:val="22"/>
        </w:rPr>
      </w:pPr>
      <w:r>
        <w:rPr>
          <w:sz w:val="22"/>
          <w:szCs w:val="22"/>
        </w:rPr>
        <w:t xml:space="preserve">The built environment plays a surprisingly influential role. Access to greenspace, for example, significantly reduces cancer hospitalisation risks among lower-income households (Mason, Pearce &amp; Cummins, 2022) </w:t>
      </w:r>
      <w:hyperlink r:id="rId30" w:history="1">
        <w:r w:rsidRPr="000500C0">
          <w:rPr>
            <w:rStyle w:val="Hyperlink"/>
            <w:sz w:val="22"/>
            <w:szCs w:val="22"/>
          </w:rPr>
          <w:t>https://pmc.ncbi.nlm.nih.gov/articles/PMC9630224</w:t>
        </w:r>
      </w:hyperlink>
      <w:r>
        <w:rPr>
          <w:sz w:val="22"/>
          <w:szCs w:val="22"/>
        </w:rPr>
        <w:t xml:space="preserve"> .</w:t>
      </w:r>
    </w:p>
    <w:p w14:paraId="250ED33F" w14:textId="77777777" w:rsidR="00D7234A" w:rsidRPr="00D7234A" w:rsidRDefault="00D7234A" w:rsidP="00D7234A">
      <w:pPr>
        <w:pStyle w:val="ListParagraph"/>
        <w:rPr>
          <w:sz w:val="22"/>
          <w:szCs w:val="22"/>
        </w:rPr>
      </w:pPr>
    </w:p>
    <w:p w14:paraId="3BB12C32" w14:textId="77777777" w:rsidR="006903A7" w:rsidRDefault="006903A7" w:rsidP="001E6EE7">
      <w:pPr>
        <w:pStyle w:val="ListParagraph"/>
        <w:rPr>
          <w:sz w:val="22"/>
          <w:szCs w:val="22"/>
        </w:rPr>
      </w:pPr>
      <w:r>
        <w:rPr>
          <w:sz w:val="22"/>
          <w:szCs w:val="22"/>
        </w:rPr>
        <w:t>Identifying At-Risk Populations Using Epidemiology and Health Needs Assessment</w:t>
      </w:r>
    </w:p>
    <w:p w14:paraId="16F95667" w14:textId="77777777" w:rsidR="006903A7" w:rsidRDefault="006903A7" w:rsidP="001E6EE7">
      <w:pPr>
        <w:pStyle w:val="ListParagraph"/>
        <w:rPr>
          <w:sz w:val="22"/>
          <w:szCs w:val="22"/>
        </w:rPr>
      </w:pPr>
    </w:p>
    <w:p w14:paraId="767477E5" w14:textId="77777777" w:rsidR="006903A7" w:rsidRDefault="006903A7" w:rsidP="001E6EE7">
      <w:pPr>
        <w:pStyle w:val="ListParagraph"/>
        <w:rPr>
          <w:sz w:val="22"/>
          <w:szCs w:val="22"/>
        </w:rPr>
      </w:pPr>
      <w:r>
        <w:rPr>
          <w:sz w:val="22"/>
          <w:szCs w:val="22"/>
        </w:rPr>
        <w:t>A regional epidemiological needs assessment identifies key groups at heightened risk, such as:</w:t>
      </w:r>
    </w:p>
    <w:p w14:paraId="1F6C1645" w14:textId="77777777" w:rsidR="006903A7" w:rsidRDefault="006903A7" w:rsidP="001E6EE7">
      <w:pPr>
        <w:pStyle w:val="ListParagraph"/>
        <w:rPr>
          <w:sz w:val="22"/>
          <w:szCs w:val="22"/>
        </w:rPr>
      </w:pPr>
    </w:p>
    <w:p w14:paraId="109F1CB3" w14:textId="77777777" w:rsidR="006903A7" w:rsidRDefault="006903A7" w:rsidP="001E6EE7">
      <w:pPr>
        <w:pStyle w:val="ListParagraph"/>
        <w:rPr>
          <w:sz w:val="22"/>
          <w:szCs w:val="22"/>
        </w:rPr>
      </w:pPr>
      <w:r>
        <w:rPr>
          <w:sz w:val="22"/>
          <w:szCs w:val="22"/>
        </w:rPr>
        <w:t>Residents in deprived neighbourhoods</w:t>
      </w:r>
    </w:p>
    <w:p w14:paraId="431CCB61" w14:textId="77777777" w:rsidR="006903A7" w:rsidRDefault="006903A7" w:rsidP="001E6EE7">
      <w:pPr>
        <w:pStyle w:val="ListParagraph"/>
        <w:rPr>
          <w:sz w:val="22"/>
          <w:szCs w:val="22"/>
        </w:rPr>
      </w:pPr>
    </w:p>
    <w:p w14:paraId="047C8371" w14:textId="6A23B785" w:rsidR="006903A7" w:rsidRPr="00006FFD" w:rsidRDefault="006903A7" w:rsidP="00006FFD">
      <w:pPr>
        <w:pStyle w:val="ListParagraph"/>
        <w:rPr>
          <w:sz w:val="22"/>
          <w:szCs w:val="22"/>
        </w:rPr>
      </w:pPr>
      <w:r>
        <w:rPr>
          <w:sz w:val="22"/>
          <w:szCs w:val="22"/>
        </w:rPr>
        <w:t xml:space="preserve">Evidence shows smoking-attributable cancer risk is disproportionately higher in these groups (Ellis et al., 2010)  </w:t>
      </w:r>
      <w:hyperlink r:id="rId31" w:history="1">
        <w:r w:rsidRPr="000500C0">
          <w:rPr>
            <w:rStyle w:val="Hyperlink"/>
            <w:sz w:val="22"/>
            <w:szCs w:val="22"/>
          </w:rPr>
          <w:t>https://pubmed.ncbi.nlm.nih.gov/20588275</w:t>
        </w:r>
      </w:hyperlink>
      <w:r>
        <w:rPr>
          <w:sz w:val="22"/>
          <w:szCs w:val="22"/>
        </w:rPr>
        <w:t xml:space="preserve"> .</w:t>
      </w:r>
    </w:p>
    <w:p w14:paraId="37CB3F86" w14:textId="77777777" w:rsidR="006903A7" w:rsidRDefault="006903A7" w:rsidP="001E6EE7">
      <w:pPr>
        <w:pStyle w:val="ListParagraph"/>
        <w:rPr>
          <w:sz w:val="22"/>
          <w:szCs w:val="22"/>
        </w:rPr>
      </w:pPr>
    </w:p>
    <w:p w14:paraId="0B50B75F" w14:textId="77777777" w:rsidR="006903A7" w:rsidRDefault="006903A7" w:rsidP="001E6EE7">
      <w:pPr>
        <w:pStyle w:val="ListParagraph"/>
        <w:rPr>
          <w:sz w:val="22"/>
          <w:szCs w:val="22"/>
        </w:rPr>
      </w:pPr>
      <w:r>
        <w:rPr>
          <w:sz w:val="22"/>
          <w:szCs w:val="22"/>
        </w:rPr>
        <w:t>People with limited access to greenspace</w:t>
      </w:r>
    </w:p>
    <w:p w14:paraId="32977A20" w14:textId="77777777" w:rsidR="006903A7" w:rsidRDefault="006903A7" w:rsidP="001E6EE7">
      <w:pPr>
        <w:pStyle w:val="ListParagraph"/>
        <w:rPr>
          <w:sz w:val="22"/>
          <w:szCs w:val="22"/>
        </w:rPr>
      </w:pPr>
    </w:p>
    <w:p w14:paraId="7834E374" w14:textId="77777777" w:rsidR="006903A7" w:rsidRDefault="006903A7" w:rsidP="001E6EE7">
      <w:pPr>
        <w:pStyle w:val="ListParagraph"/>
        <w:rPr>
          <w:sz w:val="22"/>
          <w:szCs w:val="22"/>
        </w:rPr>
      </w:pPr>
      <w:r>
        <w:rPr>
          <w:sz w:val="22"/>
          <w:szCs w:val="22"/>
        </w:rPr>
        <w:t>Greenspace correlates with reduced cancer admissions in deprived areas (Mason, Pearce &amp; Cummins, 2022).</w:t>
      </w:r>
    </w:p>
    <w:p w14:paraId="2006E46F" w14:textId="77777777" w:rsidR="006903A7" w:rsidRDefault="006903A7" w:rsidP="001E6EE7">
      <w:pPr>
        <w:pStyle w:val="ListParagraph"/>
        <w:rPr>
          <w:sz w:val="22"/>
          <w:szCs w:val="22"/>
        </w:rPr>
      </w:pPr>
    </w:p>
    <w:p w14:paraId="43764393" w14:textId="77777777" w:rsidR="006903A7" w:rsidRDefault="006903A7" w:rsidP="001E6EE7">
      <w:pPr>
        <w:pStyle w:val="ListParagraph"/>
        <w:rPr>
          <w:sz w:val="22"/>
          <w:szCs w:val="22"/>
        </w:rPr>
      </w:pPr>
      <w:r>
        <w:rPr>
          <w:sz w:val="22"/>
          <w:szCs w:val="22"/>
        </w:rPr>
        <w:t>Regions with low screening uptake</w:t>
      </w:r>
    </w:p>
    <w:p w14:paraId="2B0B42A8" w14:textId="77777777" w:rsidR="006903A7" w:rsidRDefault="006903A7" w:rsidP="001E6EE7">
      <w:pPr>
        <w:pStyle w:val="ListParagraph"/>
        <w:rPr>
          <w:sz w:val="22"/>
          <w:szCs w:val="22"/>
        </w:rPr>
      </w:pPr>
    </w:p>
    <w:p w14:paraId="6A090237" w14:textId="77777777" w:rsidR="006903A7" w:rsidRDefault="006903A7" w:rsidP="001E6EE7">
      <w:pPr>
        <w:pStyle w:val="ListParagraph"/>
        <w:rPr>
          <w:sz w:val="22"/>
          <w:szCs w:val="22"/>
        </w:rPr>
      </w:pPr>
      <w:r>
        <w:rPr>
          <w:sz w:val="22"/>
          <w:szCs w:val="22"/>
        </w:rPr>
        <w:t>Areas with high exposure to outdoor air pollution</w:t>
      </w:r>
    </w:p>
    <w:p w14:paraId="76A6FA5A" w14:textId="77777777" w:rsidR="006903A7" w:rsidRDefault="006903A7" w:rsidP="001E6EE7">
      <w:pPr>
        <w:pStyle w:val="ListParagraph"/>
        <w:rPr>
          <w:sz w:val="22"/>
          <w:szCs w:val="22"/>
        </w:rPr>
      </w:pPr>
    </w:p>
    <w:p w14:paraId="7EDF50FE" w14:textId="77777777" w:rsidR="006903A7" w:rsidRDefault="006903A7" w:rsidP="001E6EE7">
      <w:pPr>
        <w:pStyle w:val="ListParagraph"/>
        <w:rPr>
          <w:sz w:val="22"/>
          <w:szCs w:val="22"/>
        </w:rPr>
      </w:pPr>
      <w:r>
        <w:rPr>
          <w:sz w:val="22"/>
          <w:szCs w:val="22"/>
        </w:rPr>
        <w:t>Populations with high prevalence of smoking, obesity, or alcohol dependence</w:t>
      </w:r>
    </w:p>
    <w:p w14:paraId="58331BAE" w14:textId="77777777" w:rsidR="006903A7" w:rsidRDefault="006903A7" w:rsidP="001E6EE7">
      <w:pPr>
        <w:pStyle w:val="ListParagraph"/>
        <w:rPr>
          <w:sz w:val="22"/>
          <w:szCs w:val="22"/>
        </w:rPr>
      </w:pPr>
    </w:p>
    <w:p w14:paraId="3BB9C258" w14:textId="77777777" w:rsidR="006903A7" w:rsidRDefault="006903A7" w:rsidP="001E6EE7">
      <w:pPr>
        <w:pStyle w:val="ListParagraph"/>
        <w:rPr>
          <w:sz w:val="22"/>
          <w:szCs w:val="22"/>
        </w:rPr>
      </w:pPr>
      <w:r>
        <w:rPr>
          <w:sz w:val="22"/>
          <w:szCs w:val="22"/>
        </w:rPr>
        <w:t>These data allow a targeted public health intervention strategy specific to local needs.</w:t>
      </w:r>
    </w:p>
    <w:p w14:paraId="60618588" w14:textId="77777777" w:rsidR="006903A7" w:rsidRDefault="006903A7" w:rsidP="001E6EE7">
      <w:pPr>
        <w:pStyle w:val="ListParagraph"/>
        <w:rPr>
          <w:sz w:val="22"/>
          <w:szCs w:val="22"/>
        </w:rPr>
      </w:pPr>
    </w:p>
    <w:p w14:paraId="184C8AE6" w14:textId="77777777" w:rsidR="006903A7" w:rsidRDefault="006903A7" w:rsidP="001E6EE7">
      <w:pPr>
        <w:pStyle w:val="ListParagraph"/>
        <w:rPr>
          <w:sz w:val="22"/>
          <w:szCs w:val="22"/>
        </w:rPr>
      </w:pPr>
      <w:r>
        <w:rPr>
          <w:sz w:val="22"/>
          <w:szCs w:val="22"/>
        </w:rPr>
        <w:t>Monitoring Cancer in the Defined Population: Surveillance and Epidemiological Systems</w:t>
      </w:r>
    </w:p>
    <w:p w14:paraId="4B7960E3" w14:textId="77777777" w:rsidR="006903A7" w:rsidRDefault="006903A7" w:rsidP="001E6EE7">
      <w:pPr>
        <w:pStyle w:val="ListParagraph"/>
        <w:rPr>
          <w:sz w:val="22"/>
          <w:szCs w:val="22"/>
        </w:rPr>
      </w:pPr>
    </w:p>
    <w:p w14:paraId="0A86BB4F" w14:textId="77777777" w:rsidR="006903A7" w:rsidRPr="00006FFD" w:rsidRDefault="006903A7" w:rsidP="001E6EE7">
      <w:pPr>
        <w:pStyle w:val="ListParagraph"/>
        <w:rPr>
          <w:b/>
          <w:bCs/>
          <w:sz w:val="22"/>
          <w:szCs w:val="22"/>
        </w:rPr>
      </w:pPr>
      <w:r w:rsidRPr="00006FFD">
        <w:rPr>
          <w:b/>
          <w:bCs/>
          <w:sz w:val="22"/>
          <w:szCs w:val="22"/>
        </w:rPr>
        <w:t>Effective monitoring requires multiple complementary surveillance systems:</w:t>
      </w:r>
    </w:p>
    <w:p w14:paraId="6DCC8D2E" w14:textId="77777777" w:rsidR="006903A7" w:rsidRPr="00006FFD" w:rsidRDefault="006903A7" w:rsidP="001E6EE7">
      <w:pPr>
        <w:pStyle w:val="ListParagraph"/>
        <w:rPr>
          <w:b/>
          <w:bCs/>
          <w:sz w:val="22"/>
          <w:szCs w:val="22"/>
        </w:rPr>
      </w:pPr>
    </w:p>
    <w:p w14:paraId="5B51027D" w14:textId="77777777" w:rsidR="006903A7" w:rsidRPr="00006FFD" w:rsidRDefault="006903A7" w:rsidP="001E6EE7">
      <w:pPr>
        <w:pStyle w:val="ListParagraph"/>
        <w:rPr>
          <w:b/>
          <w:bCs/>
          <w:sz w:val="22"/>
          <w:szCs w:val="22"/>
        </w:rPr>
      </w:pPr>
      <w:r w:rsidRPr="00006FFD">
        <w:rPr>
          <w:b/>
          <w:bCs/>
          <w:sz w:val="22"/>
          <w:szCs w:val="22"/>
        </w:rPr>
        <w:t>Cancer Registration</w:t>
      </w:r>
    </w:p>
    <w:p w14:paraId="4DD95B16" w14:textId="77777777" w:rsidR="006903A7" w:rsidRDefault="006903A7" w:rsidP="001E6EE7">
      <w:pPr>
        <w:pStyle w:val="ListParagraph"/>
        <w:rPr>
          <w:sz w:val="22"/>
          <w:szCs w:val="22"/>
        </w:rPr>
      </w:pPr>
    </w:p>
    <w:p w14:paraId="2688477D" w14:textId="423067A6" w:rsidR="006903A7" w:rsidRDefault="006903A7" w:rsidP="001E6EE7">
      <w:pPr>
        <w:pStyle w:val="ListParagraph"/>
        <w:rPr>
          <w:sz w:val="22"/>
          <w:szCs w:val="22"/>
        </w:rPr>
      </w:pPr>
      <w:r>
        <w:rPr>
          <w:sz w:val="22"/>
          <w:szCs w:val="22"/>
        </w:rPr>
        <w:t xml:space="preserve">The National Cancer Registration and Analysis Service (NCRAS) collects detailed data on every cancer case in England (NCRAS, 2024)  </w:t>
      </w:r>
      <w:hyperlink r:id="rId32" w:history="1">
        <w:r w:rsidRPr="000500C0">
          <w:rPr>
            <w:rStyle w:val="Hyperlink"/>
            <w:sz w:val="22"/>
            <w:szCs w:val="22"/>
          </w:rPr>
          <w:t>https://www.gov.uk/guidance/national-cancer-registration-and-analysis-service-ncras</w:t>
        </w:r>
      </w:hyperlink>
      <w:r>
        <w:rPr>
          <w:sz w:val="22"/>
          <w:szCs w:val="22"/>
        </w:rPr>
        <w:t xml:space="preserve"> .This enables calculation of incidence, prevalence, survival, and mortality at local and national levels.</w:t>
      </w:r>
    </w:p>
    <w:p w14:paraId="552B60D9" w14:textId="77777777" w:rsidR="006903A7" w:rsidRDefault="006903A7" w:rsidP="001E6EE7">
      <w:pPr>
        <w:pStyle w:val="ListParagraph"/>
        <w:rPr>
          <w:sz w:val="22"/>
          <w:szCs w:val="22"/>
        </w:rPr>
      </w:pPr>
    </w:p>
    <w:p w14:paraId="7C2F47E2" w14:textId="77777777" w:rsidR="006903A7" w:rsidRPr="00006FFD" w:rsidRDefault="006903A7" w:rsidP="001E6EE7">
      <w:pPr>
        <w:pStyle w:val="ListParagraph"/>
        <w:rPr>
          <w:b/>
          <w:bCs/>
          <w:sz w:val="22"/>
          <w:szCs w:val="22"/>
        </w:rPr>
      </w:pPr>
      <w:r w:rsidRPr="00006FFD">
        <w:rPr>
          <w:b/>
          <w:bCs/>
          <w:sz w:val="22"/>
          <w:szCs w:val="22"/>
        </w:rPr>
        <w:t>Public Health Surveillance</w:t>
      </w:r>
    </w:p>
    <w:p w14:paraId="3CE5AE40" w14:textId="77777777" w:rsidR="006903A7" w:rsidRDefault="006903A7" w:rsidP="001E6EE7">
      <w:pPr>
        <w:pStyle w:val="ListParagraph"/>
        <w:rPr>
          <w:sz w:val="22"/>
          <w:szCs w:val="22"/>
        </w:rPr>
      </w:pPr>
    </w:p>
    <w:p w14:paraId="525A9E8C" w14:textId="6F212E86" w:rsidR="006903A7" w:rsidRDefault="006903A7" w:rsidP="001E6EE7">
      <w:pPr>
        <w:pStyle w:val="ListParagraph"/>
        <w:rPr>
          <w:sz w:val="22"/>
          <w:szCs w:val="22"/>
        </w:rPr>
      </w:pPr>
      <w:r>
        <w:rPr>
          <w:sz w:val="22"/>
          <w:szCs w:val="22"/>
        </w:rPr>
        <w:t xml:space="preserve">Routine surveillance systems monitor geographical inequalities, cancer clusters, and diagnostic routes (Public Health England, 2020) </w:t>
      </w:r>
      <w:hyperlink r:id="rId33" w:history="1">
        <w:r w:rsidRPr="000500C0">
          <w:rPr>
            <w:rStyle w:val="Hyperlink"/>
            <w:sz w:val="22"/>
            <w:szCs w:val="22"/>
          </w:rPr>
          <w:t>https://www.gov.uk/government/publications/public-health-england-approach-to-surveillance/public-health-england-approach-to-surveillance</w:t>
        </w:r>
      </w:hyperlink>
      <w:r>
        <w:rPr>
          <w:sz w:val="22"/>
          <w:szCs w:val="22"/>
        </w:rPr>
        <w:t xml:space="preserve"> </w:t>
      </w:r>
    </w:p>
    <w:p w14:paraId="79813DC4" w14:textId="77777777" w:rsidR="006903A7" w:rsidRDefault="006903A7" w:rsidP="001E6EE7">
      <w:pPr>
        <w:pStyle w:val="ListParagraph"/>
        <w:rPr>
          <w:sz w:val="22"/>
          <w:szCs w:val="22"/>
        </w:rPr>
      </w:pPr>
    </w:p>
    <w:p w14:paraId="6E2B9165" w14:textId="77777777" w:rsidR="006903A7" w:rsidRPr="00006FFD" w:rsidRDefault="006903A7" w:rsidP="001E6EE7">
      <w:pPr>
        <w:pStyle w:val="ListParagraph"/>
        <w:rPr>
          <w:b/>
          <w:bCs/>
          <w:sz w:val="22"/>
          <w:szCs w:val="22"/>
        </w:rPr>
      </w:pPr>
      <w:r w:rsidRPr="00006FFD">
        <w:rPr>
          <w:b/>
          <w:bCs/>
          <w:sz w:val="22"/>
          <w:szCs w:val="22"/>
        </w:rPr>
        <w:t>Cohort Studies</w:t>
      </w:r>
    </w:p>
    <w:p w14:paraId="1875C003" w14:textId="77777777" w:rsidR="006903A7" w:rsidRDefault="006903A7" w:rsidP="001E6EE7">
      <w:pPr>
        <w:pStyle w:val="ListParagraph"/>
        <w:rPr>
          <w:sz w:val="22"/>
          <w:szCs w:val="22"/>
        </w:rPr>
      </w:pPr>
    </w:p>
    <w:p w14:paraId="7853F15A" w14:textId="77777777" w:rsidR="006903A7" w:rsidRDefault="006903A7" w:rsidP="001E6EE7">
      <w:pPr>
        <w:pStyle w:val="ListParagraph"/>
        <w:rPr>
          <w:sz w:val="22"/>
          <w:szCs w:val="22"/>
        </w:rPr>
      </w:pPr>
      <w:r>
        <w:rPr>
          <w:sz w:val="22"/>
          <w:szCs w:val="22"/>
        </w:rPr>
        <w:t xml:space="preserve">Large studies such as UK </w:t>
      </w:r>
      <w:proofErr w:type="spellStart"/>
      <w:r>
        <w:rPr>
          <w:sz w:val="22"/>
          <w:szCs w:val="22"/>
        </w:rPr>
        <w:t>Biobank</w:t>
      </w:r>
      <w:proofErr w:type="spellEnd"/>
      <w:r>
        <w:rPr>
          <w:sz w:val="22"/>
          <w:szCs w:val="22"/>
        </w:rPr>
        <w:t xml:space="preserve"> provide powerful insights into risk factors and their interaction with environment and socioeconomic status.</w:t>
      </w:r>
    </w:p>
    <w:p w14:paraId="475F07B9" w14:textId="77777777" w:rsidR="006903A7" w:rsidRDefault="006903A7" w:rsidP="001E6EE7">
      <w:pPr>
        <w:pStyle w:val="ListParagraph"/>
        <w:rPr>
          <w:sz w:val="22"/>
          <w:szCs w:val="22"/>
        </w:rPr>
      </w:pPr>
    </w:p>
    <w:p w14:paraId="23B831FB" w14:textId="77777777" w:rsidR="006903A7" w:rsidRPr="00006FFD" w:rsidRDefault="006903A7" w:rsidP="001E6EE7">
      <w:pPr>
        <w:pStyle w:val="ListParagraph"/>
        <w:rPr>
          <w:b/>
          <w:bCs/>
          <w:sz w:val="22"/>
          <w:szCs w:val="22"/>
        </w:rPr>
      </w:pPr>
      <w:r w:rsidRPr="00006FFD">
        <w:rPr>
          <w:b/>
          <w:bCs/>
          <w:sz w:val="22"/>
          <w:szCs w:val="22"/>
        </w:rPr>
        <w:t>Modelling Studies</w:t>
      </w:r>
    </w:p>
    <w:p w14:paraId="6C6221A1" w14:textId="77777777" w:rsidR="006903A7" w:rsidRDefault="006903A7" w:rsidP="001E6EE7">
      <w:pPr>
        <w:pStyle w:val="ListParagraph"/>
        <w:rPr>
          <w:sz w:val="22"/>
          <w:szCs w:val="22"/>
        </w:rPr>
      </w:pPr>
    </w:p>
    <w:p w14:paraId="0BB10737" w14:textId="536465D2" w:rsidR="006903A7" w:rsidRDefault="006903A7" w:rsidP="001E6EE7">
      <w:pPr>
        <w:pStyle w:val="ListParagraph"/>
        <w:rPr>
          <w:sz w:val="22"/>
          <w:szCs w:val="22"/>
        </w:rPr>
      </w:pPr>
      <w:r>
        <w:rPr>
          <w:sz w:val="22"/>
          <w:szCs w:val="22"/>
        </w:rPr>
        <w:t xml:space="preserve">Modelling helps forecast cancer burden and evaluate policy interventions. For example, projections have estimated the future impact of late diagnosis and COVID-19 disruption on mortality (Arik, Cairns &amp; </w:t>
      </w:r>
      <w:proofErr w:type="spellStart"/>
      <w:r>
        <w:rPr>
          <w:sz w:val="22"/>
          <w:szCs w:val="22"/>
        </w:rPr>
        <w:t>Streftaris</w:t>
      </w:r>
      <w:proofErr w:type="spellEnd"/>
      <w:r>
        <w:rPr>
          <w:sz w:val="22"/>
          <w:szCs w:val="22"/>
        </w:rPr>
        <w:t xml:space="preserve">, 2024)  </w:t>
      </w:r>
      <w:hyperlink r:id="rId34" w:history="1">
        <w:r w:rsidRPr="000500C0">
          <w:rPr>
            <w:rStyle w:val="Hyperlink"/>
            <w:sz w:val="22"/>
            <w:szCs w:val="22"/>
          </w:rPr>
          <w:t>https://arxiv.org/abs/2405.05643</w:t>
        </w:r>
      </w:hyperlink>
      <w:r>
        <w:rPr>
          <w:sz w:val="22"/>
          <w:szCs w:val="22"/>
        </w:rPr>
        <w:t xml:space="preserve"> </w:t>
      </w:r>
    </w:p>
    <w:p w14:paraId="216E87D9" w14:textId="77777777" w:rsidR="006903A7" w:rsidRDefault="006903A7" w:rsidP="001E6EE7">
      <w:pPr>
        <w:pStyle w:val="ListParagraph"/>
        <w:rPr>
          <w:sz w:val="22"/>
          <w:szCs w:val="22"/>
        </w:rPr>
      </w:pPr>
    </w:p>
    <w:p w14:paraId="285E5285" w14:textId="77777777" w:rsidR="006903A7" w:rsidRDefault="006903A7" w:rsidP="001E6EE7">
      <w:pPr>
        <w:pStyle w:val="ListParagraph"/>
        <w:rPr>
          <w:sz w:val="22"/>
          <w:szCs w:val="22"/>
        </w:rPr>
      </w:pPr>
    </w:p>
    <w:p w14:paraId="4590851E" w14:textId="77777777" w:rsidR="006903A7" w:rsidRDefault="006903A7" w:rsidP="001E6EE7">
      <w:pPr>
        <w:pStyle w:val="ListParagraph"/>
        <w:rPr>
          <w:sz w:val="22"/>
          <w:szCs w:val="22"/>
        </w:rPr>
      </w:pPr>
    </w:p>
    <w:p w14:paraId="544FB0B4" w14:textId="77777777" w:rsidR="006903A7" w:rsidRPr="00006FFD" w:rsidRDefault="006903A7" w:rsidP="001E6EE7">
      <w:pPr>
        <w:pStyle w:val="ListParagraph"/>
        <w:rPr>
          <w:b/>
          <w:bCs/>
          <w:sz w:val="22"/>
          <w:szCs w:val="22"/>
        </w:rPr>
      </w:pPr>
      <w:r w:rsidRPr="00006FFD">
        <w:rPr>
          <w:b/>
          <w:bCs/>
          <w:sz w:val="22"/>
          <w:szCs w:val="22"/>
        </w:rPr>
        <w:t>Public Health Impact of Cancer: Short- and Long-Term Consequences</w:t>
      </w:r>
    </w:p>
    <w:p w14:paraId="103ADD4F" w14:textId="77777777" w:rsidR="006903A7" w:rsidRPr="00006FFD" w:rsidRDefault="006903A7" w:rsidP="001E6EE7">
      <w:pPr>
        <w:pStyle w:val="ListParagraph"/>
        <w:rPr>
          <w:b/>
          <w:bCs/>
          <w:sz w:val="22"/>
          <w:szCs w:val="22"/>
        </w:rPr>
      </w:pPr>
    </w:p>
    <w:p w14:paraId="3D48D31A" w14:textId="77777777" w:rsidR="006903A7" w:rsidRPr="00006FFD" w:rsidRDefault="006903A7" w:rsidP="001E6EE7">
      <w:pPr>
        <w:pStyle w:val="ListParagraph"/>
        <w:rPr>
          <w:b/>
          <w:bCs/>
          <w:sz w:val="22"/>
          <w:szCs w:val="22"/>
        </w:rPr>
      </w:pPr>
      <w:r w:rsidRPr="00006FFD">
        <w:rPr>
          <w:b/>
          <w:bCs/>
          <w:sz w:val="22"/>
          <w:szCs w:val="22"/>
        </w:rPr>
        <w:t>Short-Term Impact</w:t>
      </w:r>
    </w:p>
    <w:p w14:paraId="2DD75726" w14:textId="77777777" w:rsidR="006903A7" w:rsidRDefault="006903A7" w:rsidP="001E6EE7">
      <w:pPr>
        <w:pStyle w:val="ListParagraph"/>
        <w:rPr>
          <w:sz w:val="22"/>
          <w:szCs w:val="22"/>
        </w:rPr>
      </w:pPr>
    </w:p>
    <w:p w14:paraId="39372A51" w14:textId="77777777" w:rsidR="006903A7" w:rsidRDefault="006903A7" w:rsidP="001E6EE7">
      <w:pPr>
        <w:pStyle w:val="ListParagraph"/>
        <w:rPr>
          <w:sz w:val="22"/>
          <w:szCs w:val="22"/>
        </w:rPr>
      </w:pPr>
      <w:r>
        <w:rPr>
          <w:sz w:val="22"/>
          <w:szCs w:val="22"/>
        </w:rPr>
        <w:t>Increased diagnostic waiting times</w:t>
      </w:r>
    </w:p>
    <w:p w14:paraId="145F3347" w14:textId="77777777" w:rsidR="006903A7" w:rsidRDefault="006903A7" w:rsidP="001E6EE7">
      <w:pPr>
        <w:pStyle w:val="ListParagraph"/>
        <w:rPr>
          <w:sz w:val="22"/>
          <w:szCs w:val="22"/>
        </w:rPr>
      </w:pPr>
    </w:p>
    <w:p w14:paraId="233EFA12" w14:textId="77777777" w:rsidR="006903A7" w:rsidRDefault="006903A7" w:rsidP="001E6EE7">
      <w:pPr>
        <w:pStyle w:val="ListParagraph"/>
        <w:rPr>
          <w:sz w:val="22"/>
          <w:szCs w:val="22"/>
        </w:rPr>
      </w:pPr>
      <w:r>
        <w:rPr>
          <w:sz w:val="22"/>
          <w:szCs w:val="22"/>
        </w:rPr>
        <w:t>Pressure on screening and treatment services</w:t>
      </w:r>
    </w:p>
    <w:p w14:paraId="420C3EC2" w14:textId="77777777" w:rsidR="006903A7" w:rsidRDefault="006903A7" w:rsidP="001E6EE7">
      <w:pPr>
        <w:pStyle w:val="ListParagraph"/>
        <w:rPr>
          <w:sz w:val="22"/>
          <w:szCs w:val="22"/>
        </w:rPr>
      </w:pPr>
    </w:p>
    <w:p w14:paraId="6AD0777C" w14:textId="77777777" w:rsidR="006903A7" w:rsidRDefault="006903A7" w:rsidP="001E6EE7">
      <w:pPr>
        <w:pStyle w:val="ListParagraph"/>
        <w:rPr>
          <w:sz w:val="22"/>
          <w:szCs w:val="22"/>
        </w:rPr>
      </w:pPr>
      <w:r>
        <w:rPr>
          <w:sz w:val="22"/>
          <w:szCs w:val="22"/>
        </w:rPr>
        <w:t>Higher emergency presentation rates in deprived groups</w:t>
      </w:r>
    </w:p>
    <w:p w14:paraId="5A84B62C" w14:textId="77777777" w:rsidR="006903A7" w:rsidRDefault="006903A7" w:rsidP="001E6EE7">
      <w:pPr>
        <w:pStyle w:val="ListParagraph"/>
        <w:rPr>
          <w:sz w:val="22"/>
          <w:szCs w:val="22"/>
        </w:rPr>
      </w:pPr>
    </w:p>
    <w:p w14:paraId="304DA601" w14:textId="77777777" w:rsidR="006903A7" w:rsidRDefault="006903A7" w:rsidP="001E6EE7">
      <w:pPr>
        <w:pStyle w:val="ListParagraph"/>
        <w:rPr>
          <w:sz w:val="22"/>
          <w:szCs w:val="22"/>
        </w:rPr>
      </w:pPr>
      <w:r>
        <w:rPr>
          <w:sz w:val="22"/>
          <w:szCs w:val="22"/>
        </w:rPr>
        <w:t>Increased psychosocial stress on patients and families</w:t>
      </w:r>
    </w:p>
    <w:p w14:paraId="2DE63D0C" w14:textId="77777777" w:rsidR="006903A7" w:rsidRDefault="006903A7" w:rsidP="001E6EE7">
      <w:pPr>
        <w:pStyle w:val="ListParagraph"/>
        <w:rPr>
          <w:sz w:val="22"/>
          <w:szCs w:val="22"/>
        </w:rPr>
      </w:pPr>
    </w:p>
    <w:p w14:paraId="74C0B02D" w14:textId="77777777" w:rsidR="006903A7" w:rsidRPr="00006FFD" w:rsidRDefault="006903A7" w:rsidP="001E6EE7">
      <w:pPr>
        <w:pStyle w:val="ListParagraph"/>
        <w:rPr>
          <w:b/>
          <w:bCs/>
          <w:sz w:val="22"/>
          <w:szCs w:val="22"/>
        </w:rPr>
      </w:pPr>
      <w:r w:rsidRPr="00006FFD">
        <w:rPr>
          <w:b/>
          <w:bCs/>
          <w:sz w:val="22"/>
          <w:szCs w:val="22"/>
        </w:rPr>
        <w:t>Long-Term Impact</w:t>
      </w:r>
    </w:p>
    <w:p w14:paraId="1F339EBE" w14:textId="77777777" w:rsidR="006903A7" w:rsidRDefault="006903A7" w:rsidP="001E6EE7">
      <w:pPr>
        <w:pStyle w:val="ListParagraph"/>
        <w:rPr>
          <w:sz w:val="22"/>
          <w:szCs w:val="22"/>
        </w:rPr>
      </w:pPr>
    </w:p>
    <w:p w14:paraId="1A5DA42F" w14:textId="77777777" w:rsidR="006903A7" w:rsidRDefault="006903A7" w:rsidP="001E6EE7">
      <w:pPr>
        <w:pStyle w:val="ListParagraph"/>
        <w:rPr>
          <w:sz w:val="22"/>
          <w:szCs w:val="22"/>
        </w:rPr>
      </w:pPr>
      <w:r>
        <w:rPr>
          <w:sz w:val="22"/>
          <w:szCs w:val="22"/>
        </w:rPr>
        <w:t>Rising cancer prevalence due to improved survival</w:t>
      </w:r>
    </w:p>
    <w:p w14:paraId="15706BA7" w14:textId="77777777" w:rsidR="006903A7" w:rsidRDefault="006903A7" w:rsidP="001E6EE7">
      <w:pPr>
        <w:pStyle w:val="ListParagraph"/>
        <w:rPr>
          <w:sz w:val="22"/>
          <w:szCs w:val="22"/>
        </w:rPr>
      </w:pPr>
    </w:p>
    <w:p w14:paraId="14DEB193" w14:textId="77777777" w:rsidR="006903A7" w:rsidRDefault="006903A7" w:rsidP="001E6EE7">
      <w:pPr>
        <w:pStyle w:val="ListParagraph"/>
        <w:rPr>
          <w:sz w:val="22"/>
          <w:szCs w:val="22"/>
        </w:rPr>
      </w:pPr>
      <w:r>
        <w:rPr>
          <w:sz w:val="22"/>
          <w:szCs w:val="22"/>
        </w:rPr>
        <w:t>Significant economic burden on the healthcare system</w:t>
      </w:r>
    </w:p>
    <w:p w14:paraId="3E4F07F4" w14:textId="77777777" w:rsidR="006903A7" w:rsidRDefault="006903A7" w:rsidP="001E6EE7">
      <w:pPr>
        <w:pStyle w:val="ListParagraph"/>
        <w:rPr>
          <w:sz w:val="22"/>
          <w:szCs w:val="22"/>
        </w:rPr>
      </w:pPr>
    </w:p>
    <w:p w14:paraId="78F0F447" w14:textId="77777777" w:rsidR="006903A7" w:rsidRDefault="006903A7" w:rsidP="001E6EE7">
      <w:pPr>
        <w:pStyle w:val="ListParagraph"/>
        <w:rPr>
          <w:sz w:val="22"/>
          <w:szCs w:val="22"/>
        </w:rPr>
      </w:pPr>
      <w:r>
        <w:rPr>
          <w:sz w:val="22"/>
          <w:szCs w:val="22"/>
        </w:rPr>
        <w:t>Persistent inequalities in incidence, mortality, and survivorship</w:t>
      </w:r>
    </w:p>
    <w:p w14:paraId="4ED8436D" w14:textId="77777777" w:rsidR="006903A7" w:rsidRDefault="006903A7" w:rsidP="001E6EE7">
      <w:pPr>
        <w:pStyle w:val="ListParagraph"/>
        <w:rPr>
          <w:sz w:val="22"/>
          <w:szCs w:val="22"/>
        </w:rPr>
      </w:pPr>
    </w:p>
    <w:p w14:paraId="599F7B32" w14:textId="31BF91CE" w:rsidR="006903A7" w:rsidRDefault="006903A7" w:rsidP="001E6EE7">
      <w:pPr>
        <w:pStyle w:val="ListParagraph"/>
        <w:rPr>
          <w:sz w:val="22"/>
          <w:szCs w:val="22"/>
        </w:rPr>
      </w:pPr>
      <w:r>
        <w:rPr>
          <w:sz w:val="22"/>
          <w:szCs w:val="22"/>
        </w:rPr>
        <w:t xml:space="preserve">Long-term physical and emotional effects for survivors (Macmillan Cancer Support, 2024) </w:t>
      </w:r>
      <w:hyperlink r:id="rId35" w:history="1">
        <w:r w:rsidRPr="000500C0">
          <w:rPr>
            <w:rStyle w:val="Hyperlink"/>
            <w:sz w:val="22"/>
            <w:szCs w:val="22"/>
          </w:rPr>
          <w:t>https://www.macmillan.org.uk/about-us/what-we-do/research/cancer-prevalence</w:t>
        </w:r>
      </w:hyperlink>
      <w:r>
        <w:rPr>
          <w:sz w:val="22"/>
          <w:szCs w:val="22"/>
        </w:rPr>
        <w:t xml:space="preserve"> </w:t>
      </w:r>
    </w:p>
    <w:p w14:paraId="56461BC2" w14:textId="77777777" w:rsidR="006903A7" w:rsidRDefault="006903A7" w:rsidP="001E6EE7">
      <w:pPr>
        <w:pStyle w:val="ListParagraph"/>
        <w:rPr>
          <w:sz w:val="22"/>
          <w:szCs w:val="22"/>
        </w:rPr>
      </w:pPr>
    </w:p>
    <w:p w14:paraId="1E69EECA" w14:textId="2ACEB8D6" w:rsidR="006903A7" w:rsidRPr="00006FFD" w:rsidRDefault="006903A7" w:rsidP="00006FFD">
      <w:pPr>
        <w:pStyle w:val="ListParagraph"/>
        <w:rPr>
          <w:b/>
          <w:bCs/>
          <w:sz w:val="22"/>
          <w:szCs w:val="22"/>
        </w:rPr>
      </w:pPr>
      <w:r w:rsidRPr="00006FFD">
        <w:rPr>
          <w:b/>
          <w:bCs/>
          <w:sz w:val="22"/>
          <w:szCs w:val="22"/>
        </w:rPr>
        <w:t>Designing an Appropriate Intervention Programme</w:t>
      </w:r>
    </w:p>
    <w:p w14:paraId="60FA76B9" w14:textId="77777777" w:rsidR="006903A7" w:rsidRDefault="006903A7" w:rsidP="001E6EE7">
      <w:pPr>
        <w:pStyle w:val="ListParagraph"/>
        <w:rPr>
          <w:sz w:val="22"/>
          <w:szCs w:val="22"/>
        </w:rPr>
      </w:pPr>
    </w:p>
    <w:p w14:paraId="03A99205" w14:textId="1D4968D3" w:rsidR="006903A7" w:rsidRPr="005249D2" w:rsidRDefault="006903A7" w:rsidP="006903A7">
      <w:pPr>
        <w:pStyle w:val="ListParagraph"/>
        <w:numPr>
          <w:ilvl w:val="0"/>
          <w:numId w:val="5"/>
        </w:numPr>
        <w:rPr>
          <w:b/>
          <w:bCs/>
          <w:sz w:val="22"/>
          <w:szCs w:val="22"/>
        </w:rPr>
      </w:pPr>
      <w:r w:rsidRPr="005249D2">
        <w:rPr>
          <w:b/>
          <w:bCs/>
          <w:sz w:val="22"/>
          <w:szCs w:val="22"/>
        </w:rPr>
        <w:t>Prevention and Healthy Lifestyle Campaign</w:t>
      </w:r>
    </w:p>
    <w:p w14:paraId="1B537221" w14:textId="77777777" w:rsidR="006903A7" w:rsidRPr="005249D2" w:rsidRDefault="006903A7" w:rsidP="001E6EE7">
      <w:pPr>
        <w:pStyle w:val="ListParagraph"/>
        <w:rPr>
          <w:b/>
          <w:bCs/>
          <w:sz w:val="22"/>
          <w:szCs w:val="22"/>
        </w:rPr>
      </w:pPr>
    </w:p>
    <w:p w14:paraId="6B4E2B2F" w14:textId="77777777" w:rsidR="006903A7" w:rsidRDefault="006903A7" w:rsidP="001E6EE7">
      <w:pPr>
        <w:pStyle w:val="ListParagraph"/>
        <w:rPr>
          <w:sz w:val="22"/>
          <w:szCs w:val="22"/>
        </w:rPr>
      </w:pPr>
      <w:r>
        <w:rPr>
          <w:sz w:val="22"/>
          <w:szCs w:val="22"/>
        </w:rPr>
        <w:t>Smoking cessation clinics located in deprived communities</w:t>
      </w:r>
    </w:p>
    <w:p w14:paraId="30DBAA0E" w14:textId="77777777" w:rsidR="006903A7" w:rsidRDefault="006903A7" w:rsidP="001E6EE7">
      <w:pPr>
        <w:pStyle w:val="ListParagraph"/>
        <w:rPr>
          <w:sz w:val="22"/>
          <w:szCs w:val="22"/>
        </w:rPr>
      </w:pPr>
    </w:p>
    <w:p w14:paraId="761797DA" w14:textId="77777777" w:rsidR="006903A7" w:rsidRDefault="006903A7" w:rsidP="001E6EE7">
      <w:pPr>
        <w:pStyle w:val="ListParagraph"/>
        <w:rPr>
          <w:sz w:val="22"/>
          <w:szCs w:val="22"/>
        </w:rPr>
      </w:pPr>
      <w:r>
        <w:rPr>
          <w:sz w:val="22"/>
          <w:szCs w:val="22"/>
        </w:rPr>
        <w:t>Community-led weight-management programmes</w:t>
      </w:r>
    </w:p>
    <w:p w14:paraId="02296BF4" w14:textId="77777777" w:rsidR="006903A7" w:rsidRDefault="006903A7" w:rsidP="001E6EE7">
      <w:pPr>
        <w:pStyle w:val="ListParagraph"/>
        <w:rPr>
          <w:sz w:val="22"/>
          <w:szCs w:val="22"/>
        </w:rPr>
      </w:pPr>
    </w:p>
    <w:p w14:paraId="0A1F1662" w14:textId="77777777" w:rsidR="006903A7" w:rsidRDefault="006903A7" w:rsidP="001E6EE7">
      <w:pPr>
        <w:pStyle w:val="ListParagraph"/>
        <w:rPr>
          <w:sz w:val="22"/>
          <w:szCs w:val="22"/>
        </w:rPr>
      </w:pPr>
      <w:r>
        <w:rPr>
          <w:sz w:val="22"/>
          <w:szCs w:val="22"/>
        </w:rPr>
        <w:t>Alcohol harm reduction initiatives</w:t>
      </w:r>
    </w:p>
    <w:p w14:paraId="65AA5D8E" w14:textId="77777777" w:rsidR="006903A7" w:rsidRDefault="006903A7" w:rsidP="001E6EE7">
      <w:pPr>
        <w:pStyle w:val="ListParagraph"/>
        <w:rPr>
          <w:sz w:val="22"/>
          <w:szCs w:val="22"/>
        </w:rPr>
      </w:pPr>
    </w:p>
    <w:p w14:paraId="53D40B02" w14:textId="77777777" w:rsidR="006903A7" w:rsidRDefault="006903A7" w:rsidP="001E6EE7">
      <w:pPr>
        <w:pStyle w:val="ListParagraph"/>
        <w:rPr>
          <w:sz w:val="22"/>
          <w:szCs w:val="22"/>
        </w:rPr>
      </w:pPr>
      <w:r>
        <w:rPr>
          <w:sz w:val="22"/>
          <w:szCs w:val="22"/>
        </w:rPr>
        <w:t>Environmental improvements (greenspace expansion)</w:t>
      </w:r>
    </w:p>
    <w:p w14:paraId="08B73501" w14:textId="77777777" w:rsidR="006903A7" w:rsidRDefault="006903A7" w:rsidP="001E6EE7">
      <w:pPr>
        <w:pStyle w:val="ListParagraph"/>
        <w:rPr>
          <w:sz w:val="22"/>
          <w:szCs w:val="22"/>
        </w:rPr>
      </w:pPr>
    </w:p>
    <w:p w14:paraId="777922B4" w14:textId="4328385A" w:rsidR="006903A7" w:rsidRPr="005249D2" w:rsidRDefault="006903A7" w:rsidP="006903A7">
      <w:pPr>
        <w:pStyle w:val="ListParagraph"/>
        <w:numPr>
          <w:ilvl w:val="0"/>
          <w:numId w:val="5"/>
        </w:numPr>
        <w:rPr>
          <w:b/>
          <w:bCs/>
          <w:sz w:val="22"/>
          <w:szCs w:val="22"/>
        </w:rPr>
      </w:pPr>
      <w:r w:rsidRPr="005249D2">
        <w:rPr>
          <w:b/>
          <w:bCs/>
          <w:sz w:val="22"/>
          <w:szCs w:val="22"/>
        </w:rPr>
        <w:t>Improving Screening Uptake</w:t>
      </w:r>
    </w:p>
    <w:p w14:paraId="7D354E32" w14:textId="77777777" w:rsidR="006903A7" w:rsidRDefault="006903A7" w:rsidP="001E6EE7">
      <w:pPr>
        <w:pStyle w:val="ListParagraph"/>
        <w:rPr>
          <w:sz w:val="22"/>
          <w:szCs w:val="22"/>
        </w:rPr>
      </w:pPr>
    </w:p>
    <w:p w14:paraId="0105C948" w14:textId="77777777" w:rsidR="006903A7" w:rsidRDefault="006903A7" w:rsidP="001E6EE7">
      <w:pPr>
        <w:pStyle w:val="ListParagraph"/>
        <w:rPr>
          <w:sz w:val="22"/>
          <w:szCs w:val="22"/>
        </w:rPr>
      </w:pPr>
      <w:r>
        <w:rPr>
          <w:sz w:val="22"/>
          <w:szCs w:val="22"/>
        </w:rPr>
        <w:t>Mobile screening units</w:t>
      </w:r>
    </w:p>
    <w:p w14:paraId="56077F09" w14:textId="77777777" w:rsidR="006903A7" w:rsidRDefault="006903A7" w:rsidP="001E6EE7">
      <w:pPr>
        <w:pStyle w:val="ListParagraph"/>
        <w:rPr>
          <w:sz w:val="22"/>
          <w:szCs w:val="22"/>
        </w:rPr>
      </w:pPr>
    </w:p>
    <w:p w14:paraId="78A158BB" w14:textId="77777777" w:rsidR="006903A7" w:rsidRDefault="006903A7" w:rsidP="001E6EE7">
      <w:pPr>
        <w:pStyle w:val="ListParagraph"/>
        <w:rPr>
          <w:sz w:val="22"/>
          <w:szCs w:val="22"/>
        </w:rPr>
      </w:pPr>
      <w:r>
        <w:rPr>
          <w:sz w:val="22"/>
          <w:szCs w:val="22"/>
        </w:rPr>
        <w:t>Community health workers to support underserved groups</w:t>
      </w:r>
    </w:p>
    <w:p w14:paraId="60D5E8C8" w14:textId="77777777" w:rsidR="006903A7" w:rsidRDefault="006903A7" w:rsidP="001E6EE7">
      <w:pPr>
        <w:pStyle w:val="ListParagraph"/>
        <w:rPr>
          <w:sz w:val="22"/>
          <w:szCs w:val="22"/>
        </w:rPr>
      </w:pPr>
    </w:p>
    <w:p w14:paraId="09501B40" w14:textId="77777777" w:rsidR="006903A7" w:rsidRDefault="006903A7" w:rsidP="001E6EE7">
      <w:pPr>
        <w:pStyle w:val="ListParagraph"/>
        <w:rPr>
          <w:sz w:val="22"/>
          <w:szCs w:val="22"/>
        </w:rPr>
      </w:pPr>
      <w:r>
        <w:rPr>
          <w:sz w:val="22"/>
          <w:szCs w:val="22"/>
        </w:rPr>
        <w:t>Culturally tailored awareness campaigns</w:t>
      </w:r>
    </w:p>
    <w:p w14:paraId="61320A83" w14:textId="77777777" w:rsidR="006903A7" w:rsidRDefault="006903A7" w:rsidP="001E6EE7">
      <w:pPr>
        <w:pStyle w:val="ListParagraph"/>
        <w:rPr>
          <w:sz w:val="22"/>
          <w:szCs w:val="22"/>
        </w:rPr>
      </w:pPr>
    </w:p>
    <w:p w14:paraId="57CA407F" w14:textId="7906A3D1" w:rsidR="006903A7" w:rsidRPr="005249D2" w:rsidRDefault="006903A7" w:rsidP="006903A7">
      <w:pPr>
        <w:pStyle w:val="ListParagraph"/>
        <w:numPr>
          <w:ilvl w:val="0"/>
          <w:numId w:val="5"/>
        </w:numPr>
        <w:rPr>
          <w:b/>
          <w:bCs/>
          <w:sz w:val="22"/>
          <w:szCs w:val="22"/>
        </w:rPr>
      </w:pPr>
      <w:r w:rsidRPr="005249D2">
        <w:rPr>
          <w:b/>
          <w:bCs/>
          <w:sz w:val="22"/>
          <w:szCs w:val="22"/>
        </w:rPr>
        <w:t>Enhancing Early Diagnosis</w:t>
      </w:r>
    </w:p>
    <w:p w14:paraId="05191A1D" w14:textId="77777777" w:rsidR="006903A7" w:rsidRDefault="006903A7" w:rsidP="001E6EE7">
      <w:pPr>
        <w:pStyle w:val="ListParagraph"/>
        <w:rPr>
          <w:sz w:val="22"/>
          <w:szCs w:val="22"/>
        </w:rPr>
      </w:pPr>
    </w:p>
    <w:p w14:paraId="2F0B7313" w14:textId="77777777" w:rsidR="006903A7" w:rsidRDefault="006903A7" w:rsidP="001E6EE7">
      <w:pPr>
        <w:pStyle w:val="ListParagraph"/>
        <w:rPr>
          <w:sz w:val="22"/>
          <w:szCs w:val="22"/>
        </w:rPr>
      </w:pPr>
      <w:r>
        <w:rPr>
          <w:sz w:val="22"/>
          <w:szCs w:val="22"/>
        </w:rPr>
        <w:t>GP training to reduce referral thresholds</w:t>
      </w:r>
    </w:p>
    <w:p w14:paraId="654A5DA4" w14:textId="77777777" w:rsidR="006903A7" w:rsidRDefault="006903A7" w:rsidP="001E6EE7">
      <w:pPr>
        <w:pStyle w:val="ListParagraph"/>
        <w:rPr>
          <w:sz w:val="22"/>
          <w:szCs w:val="22"/>
        </w:rPr>
      </w:pPr>
    </w:p>
    <w:p w14:paraId="6A8E9045" w14:textId="073D0144" w:rsidR="006903A7" w:rsidRPr="005249D2" w:rsidRDefault="006903A7" w:rsidP="005249D2">
      <w:pPr>
        <w:pStyle w:val="ListParagraph"/>
        <w:rPr>
          <w:sz w:val="22"/>
          <w:szCs w:val="22"/>
        </w:rPr>
      </w:pPr>
      <w:r>
        <w:rPr>
          <w:sz w:val="22"/>
          <w:szCs w:val="22"/>
        </w:rPr>
        <w:t>Regional community diagnostic hubs</w:t>
      </w:r>
    </w:p>
    <w:p w14:paraId="7A41A970" w14:textId="77777777" w:rsidR="006903A7" w:rsidRDefault="006903A7" w:rsidP="001E6EE7">
      <w:pPr>
        <w:pStyle w:val="ListParagraph"/>
        <w:rPr>
          <w:sz w:val="22"/>
          <w:szCs w:val="22"/>
        </w:rPr>
      </w:pPr>
    </w:p>
    <w:p w14:paraId="7DAA5DB2" w14:textId="70D77CEB" w:rsidR="006903A7" w:rsidRPr="005249D2" w:rsidRDefault="006903A7" w:rsidP="005249D2">
      <w:pPr>
        <w:pStyle w:val="ListParagraph"/>
        <w:numPr>
          <w:ilvl w:val="0"/>
          <w:numId w:val="5"/>
        </w:numPr>
        <w:rPr>
          <w:b/>
          <w:bCs/>
          <w:sz w:val="22"/>
          <w:szCs w:val="22"/>
        </w:rPr>
      </w:pPr>
      <w:r w:rsidRPr="005249D2">
        <w:rPr>
          <w:b/>
          <w:bCs/>
          <w:sz w:val="22"/>
          <w:szCs w:val="22"/>
        </w:rPr>
        <w:t>Strengthening Survivorship Care</w:t>
      </w:r>
    </w:p>
    <w:p w14:paraId="0BD970A0" w14:textId="77777777" w:rsidR="006903A7" w:rsidRDefault="006903A7" w:rsidP="001E6EE7">
      <w:pPr>
        <w:pStyle w:val="ListParagraph"/>
        <w:rPr>
          <w:sz w:val="22"/>
          <w:szCs w:val="22"/>
        </w:rPr>
      </w:pPr>
    </w:p>
    <w:p w14:paraId="2FC26073" w14:textId="77777777" w:rsidR="006903A7" w:rsidRDefault="006903A7" w:rsidP="001E6EE7">
      <w:pPr>
        <w:pStyle w:val="ListParagraph"/>
        <w:rPr>
          <w:sz w:val="22"/>
          <w:szCs w:val="22"/>
        </w:rPr>
      </w:pPr>
      <w:r>
        <w:rPr>
          <w:sz w:val="22"/>
          <w:szCs w:val="22"/>
        </w:rPr>
        <w:t>Navigation teams for high-risk or deprived patients</w:t>
      </w:r>
    </w:p>
    <w:p w14:paraId="4EFAE9B4" w14:textId="77777777" w:rsidR="006903A7" w:rsidRDefault="006903A7" w:rsidP="001E6EE7">
      <w:pPr>
        <w:pStyle w:val="ListParagraph"/>
        <w:rPr>
          <w:sz w:val="22"/>
          <w:szCs w:val="22"/>
        </w:rPr>
      </w:pPr>
    </w:p>
    <w:p w14:paraId="0AE474A3" w14:textId="77777777" w:rsidR="006903A7" w:rsidRDefault="006903A7" w:rsidP="001E6EE7">
      <w:pPr>
        <w:pStyle w:val="ListParagraph"/>
        <w:rPr>
          <w:sz w:val="22"/>
          <w:szCs w:val="22"/>
        </w:rPr>
      </w:pPr>
      <w:r>
        <w:rPr>
          <w:sz w:val="22"/>
          <w:szCs w:val="22"/>
        </w:rPr>
        <w:t>Rehabilitation programmes and psychological support</w:t>
      </w:r>
    </w:p>
    <w:p w14:paraId="795B474F" w14:textId="77777777" w:rsidR="006903A7" w:rsidRDefault="006903A7" w:rsidP="001E6EE7">
      <w:pPr>
        <w:pStyle w:val="ListParagraph"/>
        <w:rPr>
          <w:sz w:val="22"/>
          <w:szCs w:val="22"/>
        </w:rPr>
      </w:pPr>
    </w:p>
    <w:p w14:paraId="3DCBA772" w14:textId="77777777" w:rsidR="006903A7" w:rsidRDefault="006903A7" w:rsidP="001E6EE7">
      <w:pPr>
        <w:pStyle w:val="ListParagraph"/>
        <w:rPr>
          <w:sz w:val="22"/>
          <w:szCs w:val="22"/>
        </w:rPr>
      </w:pPr>
      <w:r>
        <w:rPr>
          <w:sz w:val="22"/>
          <w:szCs w:val="22"/>
        </w:rPr>
        <w:t>Monitoring for recurrence and late effects</w:t>
      </w:r>
    </w:p>
    <w:p w14:paraId="48E3A318" w14:textId="77777777" w:rsidR="006903A7" w:rsidRDefault="006903A7" w:rsidP="001E6EE7">
      <w:pPr>
        <w:pStyle w:val="ListParagraph"/>
        <w:rPr>
          <w:sz w:val="22"/>
          <w:szCs w:val="22"/>
        </w:rPr>
      </w:pPr>
    </w:p>
    <w:p w14:paraId="5FF4B206" w14:textId="77777777" w:rsidR="006903A7" w:rsidRDefault="006903A7" w:rsidP="001E6EE7">
      <w:pPr>
        <w:pStyle w:val="ListParagraph"/>
        <w:rPr>
          <w:sz w:val="22"/>
          <w:szCs w:val="22"/>
        </w:rPr>
      </w:pPr>
      <w:r>
        <w:rPr>
          <w:sz w:val="22"/>
          <w:szCs w:val="22"/>
        </w:rPr>
        <w:t>Evaluation Measures</w:t>
      </w:r>
    </w:p>
    <w:p w14:paraId="495E7602" w14:textId="77777777" w:rsidR="006903A7" w:rsidRDefault="006903A7" w:rsidP="001E6EE7">
      <w:pPr>
        <w:pStyle w:val="ListParagraph"/>
        <w:rPr>
          <w:sz w:val="22"/>
          <w:szCs w:val="22"/>
        </w:rPr>
      </w:pPr>
    </w:p>
    <w:p w14:paraId="47E1FECC" w14:textId="77777777" w:rsidR="006903A7" w:rsidRDefault="006903A7" w:rsidP="001E6EE7">
      <w:pPr>
        <w:pStyle w:val="ListParagraph"/>
        <w:rPr>
          <w:sz w:val="22"/>
          <w:szCs w:val="22"/>
        </w:rPr>
      </w:pPr>
      <w:r>
        <w:rPr>
          <w:sz w:val="22"/>
          <w:szCs w:val="22"/>
        </w:rPr>
        <w:t>Screening uptake changes</w:t>
      </w:r>
    </w:p>
    <w:p w14:paraId="43F8AA4E" w14:textId="77777777" w:rsidR="006903A7" w:rsidRDefault="006903A7" w:rsidP="001E6EE7">
      <w:pPr>
        <w:pStyle w:val="ListParagraph"/>
        <w:rPr>
          <w:sz w:val="22"/>
          <w:szCs w:val="22"/>
        </w:rPr>
      </w:pPr>
    </w:p>
    <w:p w14:paraId="35AA5624" w14:textId="77777777" w:rsidR="006903A7" w:rsidRDefault="006903A7" w:rsidP="001E6EE7">
      <w:pPr>
        <w:pStyle w:val="ListParagraph"/>
        <w:rPr>
          <w:sz w:val="22"/>
          <w:szCs w:val="22"/>
        </w:rPr>
      </w:pPr>
      <w:r>
        <w:rPr>
          <w:sz w:val="22"/>
          <w:szCs w:val="22"/>
        </w:rPr>
        <w:t>Stage at diagnosis statistics</w:t>
      </w:r>
    </w:p>
    <w:p w14:paraId="62B77AD1" w14:textId="77777777" w:rsidR="006903A7" w:rsidRDefault="006903A7" w:rsidP="001E6EE7">
      <w:pPr>
        <w:pStyle w:val="ListParagraph"/>
        <w:rPr>
          <w:sz w:val="22"/>
          <w:szCs w:val="22"/>
        </w:rPr>
      </w:pPr>
    </w:p>
    <w:p w14:paraId="33EF98AA" w14:textId="77777777" w:rsidR="006903A7" w:rsidRDefault="006903A7" w:rsidP="001E6EE7">
      <w:pPr>
        <w:pStyle w:val="ListParagraph"/>
        <w:rPr>
          <w:sz w:val="22"/>
          <w:szCs w:val="22"/>
        </w:rPr>
      </w:pPr>
      <w:r>
        <w:rPr>
          <w:sz w:val="22"/>
          <w:szCs w:val="22"/>
        </w:rPr>
        <w:t>One- and five-year survival rates</w:t>
      </w:r>
    </w:p>
    <w:p w14:paraId="09C08B73" w14:textId="77777777" w:rsidR="006903A7" w:rsidRDefault="006903A7" w:rsidP="001E6EE7">
      <w:pPr>
        <w:pStyle w:val="ListParagraph"/>
        <w:rPr>
          <w:sz w:val="22"/>
          <w:szCs w:val="22"/>
        </w:rPr>
      </w:pPr>
    </w:p>
    <w:p w14:paraId="3AB27E83" w14:textId="77777777" w:rsidR="006903A7" w:rsidRDefault="006903A7" w:rsidP="001E6EE7">
      <w:pPr>
        <w:pStyle w:val="ListParagraph"/>
        <w:rPr>
          <w:sz w:val="22"/>
          <w:szCs w:val="22"/>
        </w:rPr>
      </w:pPr>
      <w:r>
        <w:rPr>
          <w:sz w:val="22"/>
          <w:szCs w:val="22"/>
        </w:rPr>
        <w:t>Reductions in risk-factor prevalence</w:t>
      </w:r>
    </w:p>
    <w:p w14:paraId="6CAC4938" w14:textId="77777777" w:rsidR="006903A7" w:rsidRDefault="006903A7" w:rsidP="001E6EE7">
      <w:pPr>
        <w:pStyle w:val="ListParagraph"/>
        <w:rPr>
          <w:sz w:val="22"/>
          <w:szCs w:val="22"/>
        </w:rPr>
      </w:pPr>
    </w:p>
    <w:p w14:paraId="2881DD2F" w14:textId="77777777" w:rsidR="006903A7" w:rsidRDefault="006903A7" w:rsidP="001E6EE7">
      <w:pPr>
        <w:pStyle w:val="ListParagraph"/>
        <w:rPr>
          <w:sz w:val="22"/>
          <w:szCs w:val="22"/>
        </w:rPr>
      </w:pPr>
      <w:r>
        <w:rPr>
          <w:sz w:val="22"/>
          <w:szCs w:val="22"/>
        </w:rPr>
        <w:t>Equity metrics comparing outcomes across socioeconomic groups</w:t>
      </w:r>
    </w:p>
    <w:p w14:paraId="190F26DF" w14:textId="77777777" w:rsidR="006903A7" w:rsidRDefault="006903A7" w:rsidP="001E6EE7">
      <w:pPr>
        <w:pStyle w:val="ListParagraph"/>
        <w:rPr>
          <w:sz w:val="22"/>
          <w:szCs w:val="22"/>
        </w:rPr>
      </w:pPr>
    </w:p>
    <w:p w14:paraId="6465BBEC" w14:textId="7FA0549E" w:rsidR="006903A7" w:rsidRDefault="006903A7" w:rsidP="00FD584B">
      <w:pPr>
        <w:pStyle w:val="ListParagraph"/>
        <w:rPr>
          <w:b/>
          <w:bCs/>
          <w:sz w:val="22"/>
          <w:szCs w:val="22"/>
        </w:rPr>
      </w:pPr>
      <w:r w:rsidRPr="00FD584B">
        <w:rPr>
          <w:b/>
          <w:bCs/>
          <w:sz w:val="22"/>
          <w:szCs w:val="22"/>
        </w:rPr>
        <w:t>Strengths and Limitations of the Epidemiological Approach</w:t>
      </w:r>
    </w:p>
    <w:p w14:paraId="25810FEC" w14:textId="77777777" w:rsidR="00FD584B" w:rsidRPr="00FD584B" w:rsidRDefault="00FD584B" w:rsidP="00FD584B">
      <w:pPr>
        <w:pStyle w:val="ListParagraph"/>
        <w:rPr>
          <w:b/>
          <w:bCs/>
          <w:sz w:val="22"/>
          <w:szCs w:val="22"/>
        </w:rPr>
      </w:pPr>
    </w:p>
    <w:p w14:paraId="2DE72753" w14:textId="77777777" w:rsidR="006903A7" w:rsidRPr="00FD584B" w:rsidRDefault="006903A7" w:rsidP="001E6EE7">
      <w:pPr>
        <w:pStyle w:val="ListParagraph"/>
        <w:rPr>
          <w:b/>
          <w:bCs/>
          <w:sz w:val="22"/>
          <w:szCs w:val="22"/>
        </w:rPr>
      </w:pPr>
      <w:r w:rsidRPr="00FD584B">
        <w:rPr>
          <w:b/>
          <w:bCs/>
          <w:sz w:val="22"/>
          <w:szCs w:val="22"/>
        </w:rPr>
        <w:t>Strengths</w:t>
      </w:r>
    </w:p>
    <w:p w14:paraId="17DC65C9" w14:textId="77777777" w:rsidR="006903A7" w:rsidRDefault="006903A7" w:rsidP="001E6EE7">
      <w:pPr>
        <w:pStyle w:val="ListParagraph"/>
        <w:rPr>
          <w:sz w:val="22"/>
          <w:szCs w:val="22"/>
        </w:rPr>
      </w:pPr>
    </w:p>
    <w:p w14:paraId="7D398032" w14:textId="77777777" w:rsidR="006903A7" w:rsidRDefault="006903A7" w:rsidP="001E6EE7">
      <w:pPr>
        <w:pStyle w:val="ListParagraph"/>
        <w:rPr>
          <w:sz w:val="22"/>
          <w:szCs w:val="22"/>
        </w:rPr>
      </w:pPr>
      <w:r>
        <w:rPr>
          <w:sz w:val="22"/>
          <w:szCs w:val="22"/>
        </w:rPr>
        <w:t>High-quality, comprehensive cancer registry data</w:t>
      </w:r>
    </w:p>
    <w:p w14:paraId="21F7F680" w14:textId="77777777" w:rsidR="006903A7" w:rsidRDefault="006903A7" w:rsidP="001E6EE7">
      <w:pPr>
        <w:pStyle w:val="ListParagraph"/>
        <w:rPr>
          <w:sz w:val="22"/>
          <w:szCs w:val="22"/>
        </w:rPr>
      </w:pPr>
    </w:p>
    <w:p w14:paraId="40B85B66" w14:textId="77777777" w:rsidR="006903A7" w:rsidRDefault="006903A7" w:rsidP="001E6EE7">
      <w:pPr>
        <w:pStyle w:val="ListParagraph"/>
        <w:rPr>
          <w:sz w:val="22"/>
          <w:szCs w:val="22"/>
        </w:rPr>
      </w:pPr>
      <w:r>
        <w:rPr>
          <w:sz w:val="22"/>
          <w:szCs w:val="22"/>
        </w:rPr>
        <w:t>Ability to link risk factors with outcomes</w:t>
      </w:r>
    </w:p>
    <w:p w14:paraId="7B973C28" w14:textId="77777777" w:rsidR="006903A7" w:rsidRDefault="006903A7" w:rsidP="001E6EE7">
      <w:pPr>
        <w:pStyle w:val="ListParagraph"/>
        <w:rPr>
          <w:sz w:val="22"/>
          <w:szCs w:val="22"/>
        </w:rPr>
      </w:pPr>
    </w:p>
    <w:p w14:paraId="73EBBE25" w14:textId="77777777" w:rsidR="006903A7" w:rsidRDefault="006903A7" w:rsidP="001E6EE7">
      <w:pPr>
        <w:pStyle w:val="ListParagraph"/>
        <w:rPr>
          <w:sz w:val="22"/>
          <w:szCs w:val="22"/>
        </w:rPr>
      </w:pPr>
      <w:r>
        <w:rPr>
          <w:sz w:val="22"/>
          <w:szCs w:val="22"/>
        </w:rPr>
        <w:t>Strong evidence base for targeted interventions</w:t>
      </w:r>
    </w:p>
    <w:p w14:paraId="35EA75C5" w14:textId="77777777" w:rsidR="006903A7" w:rsidRDefault="006903A7" w:rsidP="001E6EE7">
      <w:pPr>
        <w:pStyle w:val="ListParagraph"/>
        <w:rPr>
          <w:sz w:val="22"/>
          <w:szCs w:val="22"/>
        </w:rPr>
      </w:pPr>
    </w:p>
    <w:p w14:paraId="0FEBDA4A" w14:textId="057BD787" w:rsidR="006903A7" w:rsidRPr="00FD584B" w:rsidRDefault="006903A7" w:rsidP="00FD584B">
      <w:pPr>
        <w:pStyle w:val="ListParagraph"/>
        <w:rPr>
          <w:sz w:val="22"/>
          <w:szCs w:val="22"/>
        </w:rPr>
      </w:pPr>
      <w:r>
        <w:rPr>
          <w:sz w:val="22"/>
          <w:szCs w:val="22"/>
        </w:rPr>
        <w:t>Detection of inequalities and geographical patterns</w:t>
      </w:r>
    </w:p>
    <w:p w14:paraId="6621F46A" w14:textId="77777777" w:rsidR="006903A7" w:rsidRDefault="006903A7" w:rsidP="001E6EE7">
      <w:pPr>
        <w:pStyle w:val="ListParagraph"/>
        <w:rPr>
          <w:sz w:val="22"/>
          <w:szCs w:val="22"/>
        </w:rPr>
      </w:pPr>
    </w:p>
    <w:p w14:paraId="3FAA74CD" w14:textId="77777777" w:rsidR="006903A7" w:rsidRPr="00FD584B" w:rsidRDefault="006903A7" w:rsidP="001E6EE7">
      <w:pPr>
        <w:pStyle w:val="ListParagraph"/>
        <w:rPr>
          <w:b/>
          <w:bCs/>
          <w:sz w:val="22"/>
          <w:szCs w:val="22"/>
        </w:rPr>
      </w:pPr>
      <w:r w:rsidRPr="00FD584B">
        <w:rPr>
          <w:b/>
          <w:bCs/>
          <w:sz w:val="22"/>
          <w:szCs w:val="22"/>
        </w:rPr>
        <w:t>Limitations</w:t>
      </w:r>
    </w:p>
    <w:p w14:paraId="094FC4B4" w14:textId="77777777" w:rsidR="006903A7" w:rsidRDefault="006903A7" w:rsidP="001E6EE7">
      <w:pPr>
        <w:pStyle w:val="ListParagraph"/>
        <w:rPr>
          <w:sz w:val="22"/>
          <w:szCs w:val="22"/>
        </w:rPr>
      </w:pPr>
    </w:p>
    <w:p w14:paraId="5439D3E7" w14:textId="77777777" w:rsidR="006903A7" w:rsidRDefault="006903A7" w:rsidP="001E6EE7">
      <w:pPr>
        <w:pStyle w:val="ListParagraph"/>
        <w:rPr>
          <w:sz w:val="22"/>
          <w:szCs w:val="22"/>
        </w:rPr>
      </w:pPr>
      <w:r>
        <w:rPr>
          <w:sz w:val="22"/>
          <w:szCs w:val="22"/>
        </w:rPr>
        <w:t>Time lag between data collection and publication</w:t>
      </w:r>
    </w:p>
    <w:p w14:paraId="49832CB2" w14:textId="77777777" w:rsidR="006903A7" w:rsidRDefault="006903A7" w:rsidP="001E6EE7">
      <w:pPr>
        <w:pStyle w:val="ListParagraph"/>
        <w:rPr>
          <w:sz w:val="22"/>
          <w:szCs w:val="22"/>
        </w:rPr>
      </w:pPr>
    </w:p>
    <w:p w14:paraId="48567218" w14:textId="77777777" w:rsidR="006903A7" w:rsidRDefault="006903A7" w:rsidP="001E6EE7">
      <w:pPr>
        <w:pStyle w:val="ListParagraph"/>
        <w:rPr>
          <w:sz w:val="22"/>
          <w:szCs w:val="22"/>
        </w:rPr>
      </w:pPr>
      <w:r>
        <w:rPr>
          <w:sz w:val="22"/>
          <w:szCs w:val="22"/>
        </w:rPr>
        <w:t>Behaviour change challenges in deprived populations</w:t>
      </w:r>
    </w:p>
    <w:p w14:paraId="3763DCDC" w14:textId="77777777" w:rsidR="006903A7" w:rsidRDefault="006903A7" w:rsidP="001E6EE7">
      <w:pPr>
        <w:pStyle w:val="ListParagraph"/>
        <w:rPr>
          <w:sz w:val="22"/>
          <w:szCs w:val="22"/>
        </w:rPr>
      </w:pPr>
    </w:p>
    <w:p w14:paraId="0D1CAB1B" w14:textId="77777777" w:rsidR="006903A7" w:rsidRDefault="006903A7" w:rsidP="001E6EE7">
      <w:pPr>
        <w:pStyle w:val="ListParagraph"/>
        <w:rPr>
          <w:sz w:val="22"/>
          <w:szCs w:val="22"/>
        </w:rPr>
      </w:pPr>
      <w:r>
        <w:rPr>
          <w:sz w:val="22"/>
          <w:szCs w:val="22"/>
        </w:rPr>
        <w:t>Observational evidence subject to confounding</w:t>
      </w:r>
    </w:p>
    <w:p w14:paraId="1FDCF3B7" w14:textId="77777777" w:rsidR="006903A7" w:rsidRDefault="006903A7" w:rsidP="001E6EE7">
      <w:pPr>
        <w:pStyle w:val="ListParagraph"/>
        <w:rPr>
          <w:sz w:val="22"/>
          <w:szCs w:val="22"/>
        </w:rPr>
      </w:pPr>
    </w:p>
    <w:p w14:paraId="7A7E8333" w14:textId="77777777" w:rsidR="006903A7" w:rsidRDefault="006903A7" w:rsidP="001E6EE7">
      <w:pPr>
        <w:pStyle w:val="ListParagraph"/>
        <w:rPr>
          <w:sz w:val="22"/>
          <w:szCs w:val="22"/>
        </w:rPr>
      </w:pPr>
      <w:r>
        <w:rPr>
          <w:sz w:val="22"/>
          <w:szCs w:val="22"/>
        </w:rPr>
        <w:t>Screening uptake may remain resistant despite interventions</w:t>
      </w:r>
    </w:p>
    <w:p w14:paraId="627C45EB" w14:textId="77777777" w:rsidR="006903A7" w:rsidRDefault="006903A7" w:rsidP="001E6EE7">
      <w:pPr>
        <w:pStyle w:val="ListParagraph"/>
        <w:rPr>
          <w:sz w:val="22"/>
          <w:szCs w:val="22"/>
        </w:rPr>
      </w:pPr>
    </w:p>
    <w:p w14:paraId="7F3683B7" w14:textId="2634311F" w:rsidR="006903A7" w:rsidRPr="009105D6" w:rsidRDefault="006903A7" w:rsidP="009105D6">
      <w:pPr>
        <w:pStyle w:val="ListParagraph"/>
        <w:rPr>
          <w:sz w:val="22"/>
          <w:szCs w:val="22"/>
        </w:rPr>
      </w:pPr>
      <w:r>
        <w:rPr>
          <w:sz w:val="22"/>
          <w:szCs w:val="22"/>
        </w:rPr>
        <w:t>Resource limitations may reduce intervention scale</w:t>
      </w:r>
    </w:p>
    <w:p w14:paraId="696809C0" w14:textId="77777777" w:rsidR="006903A7" w:rsidRDefault="006903A7" w:rsidP="001E6EE7">
      <w:pPr>
        <w:pStyle w:val="ListParagraph"/>
        <w:rPr>
          <w:sz w:val="22"/>
          <w:szCs w:val="22"/>
        </w:rPr>
      </w:pPr>
    </w:p>
    <w:p w14:paraId="574AF7C5" w14:textId="77777777" w:rsidR="006903A7" w:rsidRPr="009105D6" w:rsidRDefault="006903A7" w:rsidP="001E6EE7">
      <w:pPr>
        <w:pStyle w:val="ListParagraph"/>
        <w:rPr>
          <w:b/>
          <w:bCs/>
          <w:sz w:val="22"/>
          <w:szCs w:val="22"/>
        </w:rPr>
      </w:pPr>
      <w:r w:rsidRPr="009105D6">
        <w:rPr>
          <w:b/>
          <w:bCs/>
          <w:sz w:val="22"/>
          <w:szCs w:val="22"/>
        </w:rPr>
        <w:t>Conclusion</w:t>
      </w:r>
    </w:p>
    <w:p w14:paraId="7210256B" w14:textId="77777777" w:rsidR="006903A7" w:rsidRDefault="006903A7" w:rsidP="001E6EE7">
      <w:pPr>
        <w:pStyle w:val="ListParagraph"/>
        <w:rPr>
          <w:sz w:val="22"/>
          <w:szCs w:val="22"/>
        </w:rPr>
      </w:pPr>
    </w:p>
    <w:p w14:paraId="70786671" w14:textId="77777777" w:rsidR="006903A7" w:rsidRDefault="006903A7" w:rsidP="001E6EE7">
      <w:pPr>
        <w:pStyle w:val="ListParagraph"/>
        <w:rPr>
          <w:sz w:val="22"/>
          <w:szCs w:val="22"/>
        </w:rPr>
      </w:pPr>
      <w:r>
        <w:rPr>
          <w:sz w:val="22"/>
          <w:szCs w:val="22"/>
        </w:rPr>
        <w:t>Cancer represents a central public health challenge in the UK and within any regional population. Through robust epidemiological surveillance, understanding of risk factors, and targeted intervention strategies, public health systems can reduce both the burden of cancer and the deep-rooted inequalities that shape its distribution. The proposed intervention programme integrates prevention, early detection, treatment equity, and survivorship care. By acknowledging limitations and leveraging strengths, epidemiology remains essential for guiding effective cancer control policy and action.</w:t>
      </w:r>
    </w:p>
    <w:p w14:paraId="55FEDE88" w14:textId="77777777" w:rsidR="006903A7" w:rsidRDefault="006903A7" w:rsidP="001E6EE7">
      <w:pPr>
        <w:pStyle w:val="ListParagraph"/>
        <w:rPr>
          <w:sz w:val="22"/>
          <w:szCs w:val="22"/>
        </w:rPr>
      </w:pPr>
    </w:p>
    <w:p w14:paraId="2DABED63" w14:textId="77777777" w:rsidR="006903A7" w:rsidRDefault="006903A7" w:rsidP="001E6EE7">
      <w:pPr>
        <w:pStyle w:val="ListParagraph"/>
        <w:rPr>
          <w:sz w:val="22"/>
          <w:szCs w:val="22"/>
        </w:rPr>
      </w:pPr>
    </w:p>
    <w:p w14:paraId="37BEAA9C" w14:textId="77777777" w:rsidR="006903A7" w:rsidRDefault="006903A7" w:rsidP="001E6EE7">
      <w:pPr>
        <w:pStyle w:val="ListParagraph"/>
        <w:rPr>
          <w:sz w:val="22"/>
          <w:szCs w:val="22"/>
        </w:rPr>
      </w:pPr>
    </w:p>
    <w:p w14:paraId="726FD5E8" w14:textId="1C84BDD9" w:rsidR="006903A7" w:rsidRPr="009105D6" w:rsidRDefault="006903A7" w:rsidP="009105D6">
      <w:pPr>
        <w:pStyle w:val="ListParagraph"/>
        <w:rPr>
          <w:b/>
          <w:bCs/>
          <w:sz w:val="22"/>
          <w:szCs w:val="22"/>
        </w:rPr>
      </w:pPr>
      <w:r w:rsidRPr="009105D6">
        <w:rPr>
          <w:b/>
          <w:bCs/>
          <w:sz w:val="22"/>
          <w:szCs w:val="22"/>
        </w:rPr>
        <w:t xml:space="preserve">References </w:t>
      </w:r>
    </w:p>
    <w:p w14:paraId="476E172C" w14:textId="77777777" w:rsidR="006903A7" w:rsidRDefault="006903A7" w:rsidP="001E6EE7">
      <w:pPr>
        <w:pStyle w:val="ListParagraph"/>
        <w:rPr>
          <w:sz w:val="22"/>
          <w:szCs w:val="22"/>
        </w:rPr>
      </w:pPr>
    </w:p>
    <w:p w14:paraId="657BD06B" w14:textId="77777777" w:rsidR="006903A7" w:rsidRDefault="006903A7" w:rsidP="001E6EE7">
      <w:pPr>
        <w:pStyle w:val="ListParagraph"/>
        <w:rPr>
          <w:sz w:val="22"/>
          <w:szCs w:val="22"/>
        </w:rPr>
      </w:pPr>
      <w:r>
        <w:rPr>
          <w:sz w:val="22"/>
          <w:szCs w:val="22"/>
        </w:rPr>
        <w:t xml:space="preserve">Arik, A., Cairns, A., &amp; </w:t>
      </w:r>
      <w:proofErr w:type="spellStart"/>
      <w:r>
        <w:rPr>
          <w:sz w:val="22"/>
          <w:szCs w:val="22"/>
        </w:rPr>
        <w:t>Streftaris</w:t>
      </w:r>
      <w:proofErr w:type="spellEnd"/>
      <w:r>
        <w:rPr>
          <w:sz w:val="22"/>
          <w:szCs w:val="22"/>
        </w:rPr>
        <w:t>, G. (2024)</w:t>
      </w:r>
    </w:p>
    <w:p w14:paraId="59F7861E" w14:textId="77777777" w:rsidR="006903A7" w:rsidRDefault="006903A7" w:rsidP="001E6EE7">
      <w:pPr>
        <w:pStyle w:val="ListParagraph"/>
        <w:rPr>
          <w:sz w:val="22"/>
          <w:szCs w:val="22"/>
        </w:rPr>
      </w:pPr>
    </w:p>
    <w:p w14:paraId="07E1004C" w14:textId="4BFBE2AB" w:rsidR="006903A7" w:rsidRDefault="006903A7" w:rsidP="001E6EE7">
      <w:pPr>
        <w:pStyle w:val="ListParagraph"/>
        <w:rPr>
          <w:sz w:val="22"/>
          <w:szCs w:val="22"/>
        </w:rPr>
      </w:pPr>
      <w:r>
        <w:rPr>
          <w:sz w:val="22"/>
          <w:szCs w:val="22"/>
        </w:rPr>
        <w:t xml:space="preserve">Cancer mortality projection: disparities, COVID-19, and late diagnosis impact. </w:t>
      </w:r>
      <w:hyperlink r:id="rId36" w:history="1">
        <w:r w:rsidRPr="000500C0">
          <w:rPr>
            <w:rStyle w:val="Hyperlink"/>
            <w:sz w:val="22"/>
            <w:szCs w:val="22"/>
          </w:rPr>
          <w:t>https://arxiv.org/abs/2405.05643</w:t>
        </w:r>
      </w:hyperlink>
      <w:r>
        <w:rPr>
          <w:sz w:val="22"/>
          <w:szCs w:val="22"/>
        </w:rPr>
        <w:t xml:space="preserve"> .</w:t>
      </w:r>
    </w:p>
    <w:p w14:paraId="5DD51D74" w14:textId="77777777" w:rsidR="006903A7" w:rsidRDefault="006903A7" w:rsidP="001E6EE7">
      <w:pPr>
        <w:pStyle w:val="ListParagraph"/>
        <w:rPr>
          <w:sz w:val="22"/>
          <w:szCs w:val="22"/>
        </w:rPr>
      </w:pPr>
    </w:p>
    <w:p w14:paraId="53D7CDAC" w14:textId="77777777" w:rsidR="006903A7" w:rsidRDefault="006903A7" w:rsidP="001E6EE7">
      <w:pPr>
        <w:pStyle w:val="ListParagraph"/>
        <w:rPr>
          <w:sz w:val="22"/>
          <w:szCs w:val="22"/>
        </w:rPr>
      </w:pPr>
      <w:r>
        <w:rPr>
          <w:sz w:val="22"/>
          <w:szCs w:val="22"/>
        </w:rPr>
        <w:t xml:space="preserve">Brown, K.F., </w:t>
      </w:r>
      <w:proofErr w:type="spellStart"/>
      <w:r>
        <w:rPr>
          <w:sz w:val="22"/>
          <w:szCs w:val="22"/>
        </w:rPr>
        <w:t>Rumgay</w:t>
      </w:r>
      <w:proofErr w:type="spellEnd"/>
      <w:r>
        <w:rPr>
          <w:sz w:val="22"/>
          <w:szCs w:val="22"/>
        </w:rPr>
        <w:t>, H., Dunlop, C. et al. (2018)</w:t>
      </w:r>
    </w:p>
    <w:p w14:paraId="18FA13DB" w14:textId="77777777" w:rsidR="006903A7" w:rsidRDefault="006903A7" w:rsidP="001E6EE7">
      <w:pPr>
        <w:pStyle w:val="ListParagraph"/>
        <w:rPr>
          <w:sz w:val="22"/>
          <w:szCs w:val="22"/>
        </w:rPr>
      </w:pPr>
    </w:p>
    <w:p w14:paraId="4CD88044" w14:textId="0200828A" w:rsidR="006903A7" w:rsidRDefault="006903A7" w:rsidP="001E6EE7">
      <w:pPr>
        <w:pStyle w:val="ListParagraph"/>
        <w:rPr>
          <w:sz w:val="22"/>
          <w:szCs w:val="22"/>
        </w:rPr>
      </w:pPr>
      <w:r>
        <w:rPr>
          <w:sz w:val="22"/>
          <w:szCs w:val="22"/>
        </w:rPr>
        <w:t xml:space="preserve">The fraction of cancer attributable to modifiable risk factors in the UK. </w:t>
      </w:r>
      <w:hyperlink r:id="rId37" w:history="1">
        <w:r w:rsidRPr="000500C0">
          <w:rPr>
            <w:rStyle w:val="Hyperlink"/>
            <w:sz w:val="22"/>
            <w:szCs w:val="22"/>
          </w:rPr>
          <w:t>https://pubmed.ncbi.nlm.nih.gov/29567982</w:t>
        </w:r>
      </w:hyperlink>
      <w:r>
        <w:rPr>
          <w:sz w:val="22"/>
          <w:szCs w:val="22"/>
        </w:rPr>
        <w:t xml:space="preserve"> .</w:t>
      </w:r>
    </w:p>
    <w:p w14:paraId="28BD8406" w14:textId="77777777" w:rsidR="006903A7" w:rsidRDefault="006903A7" w:rsidP="001E6EE7">
      <w:pPr>
        <w:pStyle w:val="ListParagraph"/>
        <w:rPr>
          <w:sz w:val="22"/>
          <w:szCs w:val="22"/>
        </w:rPr>
      </w:pPr>
    </w:p>
    <w:p w14:paraId="097EB36C" w14:textId="77777777" w:rsidR="006903A7" w:rsidRDefault="006903A7" w:rsidP="001E6EE7">
      <w:pPr>
        <w:pStyle w:val="ListParagraph"/>
        <w:rPr>
          <w:sz w:val="22"/>
          <w:szCs w:val="22"/>
        </w:rPr>
      </w:pPr>
      <w:r>
        <w:rPr>
          <w:sz w:val="22"/>
          <w:szCs w:val="22"/>
        </w:rPr>
        <w:t>Cancer Research UK (2020)</w:t>
      </w:r>
    </w:p>
    <w:p w14:paraId="5CB5F685" w14:textId="77777777" w:rsidR="006903A7" w:rsidRDefault="006903A7" w:rsidP="001E6EE7">
      <w:pPr>
        <w:pStyle w:val="ListParagraph"/>
        <w:rPr>
          <w:sz w:val="22"/>
          <w:szCs w:val="22"/>
        </w:rPr>
      </w:pPr>
    </w:p>
    <w:p w14:paraId="4BBF46AD" w14:textId="7B2000FE" w:rsidR="006903A7" w:rsidRDefault="006903A7" w:rsidP="001E6EE7">
      <w:pPr>
        <w:pStyle w:val="ListParagraph"/>
        <w:rPr>
          <w:sz w:val="22"/>
          <w:szCs w:val="22"/>
        </w:rPr>
      </w:pPr>
      <w:r>
        <w:rPr>
          <w:sz w:val="22"/>
          <w:szCs w:val="22"/>
        </w:rPr>
        <w:t xml:space="preserve">Health inequalities: 20,000 more cancer cases a year in deprived areas. </w:t>
      </w:r>
      <w:hyperlink r:id="rId38" w:history="1">
        <w:r w:rsidRPr="000500C0">
          <w:rPr>
            <w:rStyle w:val="Hyperlink"/>
            <w:sz w:val="22"/>
            <w:szCs w:val="22"/>
          </w:rPr>
          <w:t>https://news.cancerresearchuk.org/2020/09/30/uk-health-inequalities-20,000-more-cancer-cases-a-year</w:t>
        </w:r>
      </w:hyperlink>
      <w:r>
        <w:rPr>
          <w:sz w:val="22"/>
          <w:szCs w:val="22"/>
        </w:rPr>
        <w:t xml:space="preserve"> .</w:t>
      </w:r>
    </w:p>
    <w:p w14:paraId="04072614" w14:textId="77777777" w:rsidR="006903A7" w:rsidRDefault="006903A7" w:rsidP="001E6EE7">
      <w:pPr>
        <w:pStyle w:val="ListParagraph"/>
        <w:rPr>
          <w:sz w:val="22"/>
          <w:szCs w:val="22"/>
        </w:rPr>
      </w:pPr>
    </w:p>
    <w:p w14:paraId="214C8ED5" w14:textId="77777777" w:rsidR="006903A7" w:rsidRDefault="006903A7" w:rsidP="001E6EE7">
      <w:pPr>
        <w:pStyle w:val="ListParagraph"/>
        <w:rPr>
          <w:sz w:val="22"/>
          <w:szCs w:val="22"/>
        </w:rPr>
      </w:pPr>
      <w:r>
        <w:rPr>
          <w:sz w:val="22"/>
          <w:szCs w:val="22"/>
        </w:rPr>
        <w:t>Cancer Research UK (2023)</w:t>
      </w:r>
    </w:p>
    <w:p w14:paraId="11103263" w14:textId="77777777" w:rsidR="006903A7" w:rsidRDefault="006903A7" w:rsidP="001E6EE7">
      <w:pPr>
        <w:pStyle w:val="ListParagraph"/>
        <w:rPr>
          <w:sz w:val="22"/>
          <w:szCs w:val="22"/>
        </w:rPr>
      </w:pPr>
    </w:p>
    <w:p w14:paraId="3569AB80" w14:textId="36411C68" w:rsidR="006903A7" w:rsidRDefault="006903A7" w:rsidP="001E6EE7">
      <w:pPr>
        <w:pStyle w:val="ListParagraph"/>
        <w:rPr>
          <w:sz w:val="22"/>
          <w:szCs w:val="22"/>
        </w:rPr>
      </w:pPr>
      <w:r>
        <w:rPr>
          <w:sz w:val="22"/>
          <w:szCs w:val="22"/>
        </w:rPr>
        <w:t xml:space="preserve">Cancer and health inequalities strategy.  </w:t>
      </w:r>
      <w:hyperlink r:id="rId39" w:history="1">
        <w:r w:rsidRPr="000500C0">
          <w:rPr>
            <w:rStyle w:val="Hyperlink"/>
            <w:sz w:val="22"/>
            <w:szCs w:val="22"/>
          </w:rPr>
          <w:t>https://www.cancerresearchuk.org/about-us/our-organisation/responsible-organisation/equality-diversity-and-inclusion/our-cancer-and-health-inequalities-strategy</w:t>
        </w:r>
      </w:hyperlink>
      <w:r>
        <w:rPr>
          <w:sz w:val="22"/>
          <w:szCs w:val="22"/>
        </w:rPr>
        <w:t xml:space="preserve"> .</w:t>
      </w:r>
    </w:p>
    <w:p w14:paraId="31E5156F" w14:textId="77777777" w:rsidR="006903A7" w:rsidRDefault="006903A7" w:rsidP="001E6EE7">
      <w:pPr>
        <w:pStyle w:val="ListParagraph"/>
        <w:rPr>
          <w:sz w:val="22"/>
          <w:szCs w:val="22"/>
        </w:rPr>
      </w:pPr>
    </w:p>
    <w:p w14:paraId="3C740530" w14:textId="77777777" w:rsidR="006903A7" w:rsidRDefault="006903A7" w:rsidP="001E6EE7">
      <w:pPr>
        <w:pStyle w:val="ListParagraph"/>
        <w:rPr>
          <w:sz w:val="22"/>
          <w:szCs w:val="22"/>
        </w:rPr>
      </w:pPr>
      <w:r>
        <w:rPr>
          <w:sz w:val="22"/>
          <w:szCs w:val="22"/>
        </w:rPr>
        <w:t>Cancer Research UK (2024)</w:t>
      </w:r>
    </w:p>
    <w:p w14:paraId="49F7CF50" w14:textId="77777777" w:rsidR="006903A7" w:rsidRDefault="006903A7" w:rsidP="001E6EE7">
      <w:pPr>
        <w:pStyle w:val="ListParagraph"/>
        <w:rPr>
          <w:sz w:val="22"/>
          <w:szCs w:val="22"/>
        </w:rPr>
      </w:pPr>
    </w:p>
    <w:p w14:paraId="42D917D7" w14:textId="0B515F32" w:rsidR="006903A7" w:rsidRDefault="006903A7" w:rsidP="001E6EE7">
      <w:pPr>
        <w:pStyle w:val="ListParagraph"/>
        <w:rPr>
          <w:sz w:val="22"/>
          <w:szCs w:val="22"/>
        </w:rPr>
      </w:pPr>
      <w:r>
        <w:rPr>
          <w:sz w:val="22"/>
          <w:szCs w:val="22"/>
        </w:rPr>
        <w:t xml:space="preserve">Worldwide cancer statistics. </w:t>
      </w:r>
      <w:hyperlink r:id="rId40" w:history="1">
        <w:r w:rsidRPr="000500C0">
          <w:rPr>
            <w:rStyle w:val="Hyperlink"/>
            <w:sz w:val="22"/>
            <w:szCs w:val="22"/>
          </w:rPr>
          <w:t>https://www.cancerresearchuk.org/health-professional/cancer-statistics/worldwide-cancer</w:t>
        </w:r>
      </w:hyperlink>
      <w:r>
        <w:rPr>
          <w:sz w:val="22"/>
          <w:szCs w:val="22"/>
        </w:rPr>
        <w:t xml:space="preserve"> .</w:t>
      </w:r>
    </w:p>
    <w:p w14:paraId="1D745C8A" w14:textId="77777777" w:rsidR="006903A7" w:rsidRDefault="006903A7" w:rsidP="001E6EE7">
      <w:pPr>
        <w:pStyle w:val="ListParagraph"/>
        <w:rPr>
          <w:sz w:val="22"/>
          <w:szCs w:val="22"/>
        </w:rPr>
      </w:pPr>
    </w:p>
    <w:p w14:paraId="140ECDE9" w14:textId="77777777" w:rsidR="006903A7" w:rsidRDefault="006903A7" w:rsidP="001E6EE7">
      <w:pPr>
        <w:pStyle w:val="ListParagraph"/>
        <w:rPr>
          <w:sz w:val="22"/>
          <w:szCs w:val="22"/>
        </w:rPr>
      </w:pPr>
      <w:r>
        <w:rPr>
          <w:sz w:val="22"/>
          <w:szCs w:val="22"/>
        </w:rPr>
        <w:t>Cancer Research UK (2024)</w:t>
      </w:r>
    </w:p>
    <w:p w14:paraId="16FE2AD4" w14:textId="77777777" w:rsidR="006903A7" w:rsidRDefault="006903A7" w:rsidP="001E6EE7">
      <w:pPr>
        <w:pStyle w:val="ListParagraph"/>
        <w:rPr>
          <w:sz w:val="22"/>
          <w:szCs w:val="22"/>
        </w:rPr>
      </w:pPr>
    </w:p>
    <w:p w14:paraId="2FBDCFEC" w14:textId="09184348" w:rsidR="006903A7" w:rsidRDefault="006903A7" w:rsidP="001E6EE7">
      <w:pPr>
        <w:pStyle w:val="ListParagraph"/>
        <w:rPr>
          <w:sz w:val="22"/>
          <w:szCs w:val="22"/>
        </w:rPr>
      </w:pPr>
      <w:r>
        <w:rPr>
          <w:sz w:val="22"/>
          <w:szCs w:val="22"/>
        </w:rPr>
        <w:t xml:space="preserve">Cancer risk statistics. </w:t>
      </w:r>
      <w:hyperlink r:id="rId41" w:history="1">
        <w:r w:rsidRPr="000500C0">
          <w:rPr>
            <w:rStyle w:val="Hyperlink"/>
            <w:sz w:val="22"/>
            <w:szCs w:val="22"/>
          </w:rPr>
          <w:t>https://www.cancerresearchuk.org/health-professional/cancer-statistics/risk</w:t>
        </w:r>
      </w:hyperlink>
      <w:r>
        <w:rPr>
          <w:sz w:val="22"/>
          <w:szCs w:val="22"/>
        </w:rPr>
        <w:t xml:space="preserve"> .</w:t>
      </w:r>
    </w:p>
    <w:p w14:paraId="1FDE6076" w14:textId="77777777" w:rsidR="006903A7" w:rsidRDefault="006903A7" w:rsidP="001E6EE7">
      <w:pPr>
        <w:pStyle w:val="ListParagraph"/>
        <w:rPr>
          <w:sz w:val="22"/>
          <w:szCs w:val="22"/>
        </w:rPr>
      </w:pPr>
    </w:p>
    <w:p w14:paraId="31274C89" w14:textId="77777777" w:rsidR="006903A7" w:rsidRDefault="006903A7" w:rsidP="001E6EE7">
      <w:pPr>
        <w:pStyle w:val="ListParagraph"/>
        <w:rPr>
          <w:sz w:val="22"/>
          <w:szCs w:val="22"/>
        </w:rPr>
      </w:pPr>
      <w:r>
        <w:rPr>
          <w:sz w:val="22"/>
          <w:szCs w:val="22"/>
        </w:rPr>
        <w:t>Cancer Research UK (2025)</w:t>
      </w:r>
    </w:p>
    <w:p w14:paraId="4BAFEA0D" w14:textId="77777777" w:rsidR="006903A7" w:rsidRDefault="006903A7" w:rsidP="001E6EE7">
      <w:pPr>
        <w:pStyle w:val="ListParagraph"/>
        <w:rPr>
          <w:sz w:val="22"/>
          <w:szCs w:val="22"/>
        </w:rPr>
      </w:pPr>
    </w:p>
    <w:p w14:paraId="36B2DD19" w14:textId="77777777" w:rsidR="006903A7" w:rsidRDefault="006903A7" w:rsidP="001E6EE7">
      <w:pPr>
        <w:pStyle w:val="ListParagraph"/>
        <w:rPr>
          <w:sz w:val="22"/>
          <w:szCs w:val="22"/>
        </w:rPr>
      </w:pPr>
      <w:r>
        <w:rPr>
          <w:sz w:val="22"/>
          <w:szCs w:val="22"/>
        </w:rPr>
        <w:t>Cancer death rates higher for the UK’s most deprived areas.</w:t>
      </w:r>
    </w:p>
    <w:p w14:paraId="06D8E2E6" w14:textId="77777777" w:rsidR="006903A7" w:rsidRDefault="006903A7" w:rsidP="001E6EE7">
      <w:pPr>
        <w:pStyle w:val="ListParagraph"/>
        <w:rPr>
          <w:sz w:val="22"/>
          <w:szCs w:val="22"/>
        </w:rPr>
      </w:pPr>
    </w:p>
    <w:p w14:paraId="49854ABA" w14:textId="2A2E8344" w:rsidR="006903A7" w:rsidRDefault="006903A7" w:rsidP="001E6EE7">
      <w:pPr>
        <w:pStyle w:val="ListParagraph"/>
        <w:rPr>
          <w:sz w:val="22"/>
          <w:szCs w:val="22"/>
        </w:rPr>
      </w:pPr>
      <w:r>
        <w:rPr>
          <w:sz w:val="22"/>
          <w:szCs w:val="22"/>
        </w:rPr>
        <w:t xml:space="preserve"> </w:t>
      </w:r>
      <w:hyperlink r:id="rId42" w:history="1">
        <w:r w:rsidRPr="000500C0">
          <w:rPr>
            <w:rStyle w:val="Hyperlink"/>
            <w:sz w:val="22"/>
            <w:szCs w:val="22"/>
          </w:rPr>
          <w:t>https://news.cancerresearchuk.org/2025/02/21/cancer-death-rates-higher-for-most-deprived</w:t>
        </w:r>
      </w:hyperlink>
      <w:r>
        <w:rPr>
          <w:sz w:val="22"/>
          <w:szCs w:val="22"/>
        </w:rPr>
        <w:t xml:space="preserve"> .</w:t>
      </w:r>
    </w:p>
    <w:p w14:paraId="19908BC1" w14:textId="77777777" w:rsidR="006903A7" w:rsidRDefault="006903A7" w:rsidP="001E6EE7">
      <w:pPr>
        <w:pStyle w:val="ListParagraph"/>
        <w:rPr>
          <w:sz w:val="22"/>
          <w:szCs w:val="22"/>
        </w:rPr>
      </w:pPr>
    </w:p>
    <w:p w14:paraId="594E17D8" w14:textId="77777777" w:rsidR="006903A7" w:rsidRDefault="006903A7" w:rsidP="001E6EE7">
      <w:pPr>
        <w:pStyle w:val="ListParagraph"/>
        <w:rPr>
          <w:sz w:val="22"/>
          <w:szCs w:val="22"/>
        </w:rPr>
      </w:pPr>
      <w:r>
        <w:rPr>
          <w:sz w:val="22"/>
          <w:szCs w:val="22"/>
        </w:rPr>
        <w:t xml:space="preserve">Ellis, L., Coleman, M.P. &amp; </w:t>
      </w:r>
      <w:proofErr w:type="spellStart"/>
      <w:r>
        <w:rPr>
          <w:sz w:val="22"/>
          <w:szCs w:val="22"/>
        </w:rPr>
        <w:t>Rachet</w:t>
      </w:r>
      <w:proofErr w:type="spellEnd"/>
      <w:r>
        <w:rPr>
          <w:sz w:val="22"/>
          <w:szCs w:val="22"/>
        </w:rPr>
        <w:t>, B. (2010)</w:t>
      </w:r>
    </w:p>
    <w:p w14:paraId="23F5A42B" w14:textId="77777777" w:rsidR="006903A7" w:rsidRDefault="006903A7" w:rsidP="001E6EE7">
      <w:pPr>
        <w:pStyle w:val="ListParagraph"/>
        <w:rPr>
          <w:sz w:val="22"/>
          <w:szCs w:val="22"/>
        </w:rPr>
      </w:pPr>
    </w:p>
    <w:p w14:paraId="21A7D246" w14:textId="51CCF02F" w:rsidR="006903A7" w:rsidRDefault="006903A7" w:rsidP="001E6EE7">
      <w:pPr>
        <w:pStyle w:val="ListParagraph"/>
        <w:rPr>
          <w:sz w:val="22"/>
          <w:szCs w:val="22"/>
        </w:rPr>
      </w:pPr>
      <w:r>
        <w:rPr>
          <w:sz w:val="22"/>
          <w:szCs w:val="22"/>
        </w:rPr>
        <w:t xml:space="preserve">Socioeconomic inequalities in cancer survival in England. </w:t>
      </w:r>
      <w:hyperlink r:id="rId43" w:history="1">
        <w:r w:rsidRPr="000500C0">
          <w:rPr>
            <w:rStyle w:val="Hyperlink"/>
            <w:sz w:val="22"/>
            <w:szCs w:val="22"/>
          </w:rPr>
          <w:t>https://pubmed.ncbi.nlm.nih.gov/20588275</w:t>
        </w:r>
      </w:hyperlink>
      <w:r>
        <w:rPr>
          <w:sz w:val="22"/>
          <w:szCs w:val="22"/>
        </w:rPr>
        <w:t xml:space="preserve"> .</w:t>
      </w:r>
    </w:p>
    <w:p w14:paraId="3E3A9A4D" w14:textId="77777777" w:rsidR="006903A7" w:rsidRDefault="006903A7" w:rsidP="001E6EE7">
      <w:pPr>
        <w:pStyle w:val="ListParagraph"/>
        <w:rPr>
          <w:sz w:val="22"/>
          <w:szCs w:val="22"/>
        </w:rPr>
      </w:pPr>
    </w:p>
    <w:p w14:paraId="693E51C3" w14:textId="77777777" w:rsidR="006903A7" w:rsidRDefault="006903A7" w:rsidP="001E6EE7">
      <w:pPr>
        <w:pStyle w:val="ListParagraph"/>
        <w:rPr>
          <w:sz w:val="22"/>
          <w:szCs w:val="22"/>
        </w:rPr>
      </w:pPr>
      <w:r>
        <w:rPr>
          <w:sz w:val="22"/>
          <w:szCs w:val="22"/>
        </w:rPr>
        <w:t>Macmillan Cancer Support (2024)</w:t>
      </w:r>
    </w:p>
    <w:p w14:paraId="16D3A539" w14:textId="77777777" w:rsidR="006903A7" w:rsidRDefault="006903A7" w:rsidP="001E6EE7">
      <w:pPr>
        <w:pStyle w:val="ListParagraph"/>
        <w:rPr>
          <w:sz w:val="22"/>
          <w:szCs w:val="22"/>
        </w:rPr>
      </w:pPr>
    </w:p>
    <w:p w14:paraId="50762717" w14:textId="5D9ACC74" w:rsidR="006903A7" w:rsidRDefault="006903A7" w:rsidP="001E6EE7">
      <w:pPr>
        <w:pStyle w:val="ListParagraph"/>
        <w:rPr>
          <w:sz w:val="22"/>
          <w:szCs w:val="22"/>
        </w:rPr>
      </w:pPr>
      <w:r>
        <w:rPr>
          <w:sz w:val="22"/>
          <w:szCs w:val="22"/>
        </w:rPr>
        <w:t xml:space="preserve">Cancer prevalence in the UK. </w:t>
      </w:r>
      <w:hyperlink r:id="rId44" w:history="1">
        <w:r w:rsidRPr="000500C0">
          <w:rPr>
            <w:rStyle w:val="Hyperlink"/>
            <w:sz w:val="22"/>
            <w:szCs w:val="22"/>
          </w:rPr>
          <w:t>https://www.macmillan.org.uk/about-us/what-we-do/research/cancer-prevalence</w:t>
        </w:r>
      </w:hyperlink>
      <w:r>
        <w:rPr>
          <w:sz w:val="22"/>
          <w:szCs w:val="22"/>
        </w:rPr>
        <w:t xml:space="preserve"> .</w:t>
      </w:r>
    </w:p>
    <w:p w14:paraId="5FC67DB6" w14:textId="77777777" w:rsidR="006903A7" w:rsidRDefault="006903A7" w:rsidP="001E6EE7">
      <w:pPr>
        <w:pStyle w:val="ListParagraph"/>
        <w:rPr>
          <w:sz w:val="22"/>
          <w:szCs w:val="22"/>
        </w:rPr>
      </w:pPr>
    </w:p>
    <w:p w14:paraId="5CD19F95" w14:textId="77777777" w:rsidR="006903A7" w:rsidRDefault="006903A7" w:rsidP="001E6EE7">
      <w:pPr>
        <w:pStyle w:val="ListParagraph"/>
        <w:rPr>
          <w:sz w:val="22"/>
          <w:szCs w:val="22"/>
        </w:rPr>
      </w:pPr>
      <w:r>
        <w:rPr>
          <w:sz w:val="22"/>
          <w:szCs w:val="22"/>
        </w:rPr>
        <w:t>Macmillan Cancer Support (2025)</w:t>
      </w:r>
    </w:p>
    <w:p w14:paraId="70E4099E" w14:textId="77777777" w:rsidR="006903A7" w:rsidRDefault="006903A7" w:rsidP="001E6EE7">
      <w:pPr>
        <w:pStyle w:val="ListParagraph"/>
        <w:rPr>
          <w:sz w:val="22"/>
          <w:szCs w:val="22"/>
        </w:rPr>
      </w:pPr>
    </w:p>
    <w:p w14:paraId="7751E137" w14:textId="0C145C51" w:rsidR="006903A7" w:rsidRDefault="006903A7" w:rsidP="001E6EE7">
      <w:pPr>
        <w:pStyle w:val="ListParagraph"/>
        <w:rPr>
          <w:sz w:val="22"/>
          <w:szCs w:val="22"/>
        </w:rPr>
      </w:pPr>
      <w:r>
        <w:rPr>
          <w:sz w:val="22"/>
          <w:szCs w:val="22"/>
        </w:rPr>
        <w:t xml:space="preserve">Cancer statistics fact sheet. </w:t>
      </w:r>
      <w:hyperlink r:id="rId45" w:history="1">
        <w:r w:rsidRPr="000500C0">
          <w:rPr>
            <w:rStyle w:val="Hyperlink"/>
            <w:sz w:val="22"/>
            <w:szCs w:val="22"/>
          </w:rPr>
          <w:t>https://www.macmillan.org.uk/about-us/what-we-do/research/cancer-statistics-fact-sheet</w:t>
        </w:r>
      </w:hyperlink>
      <w:r>
        <w:rPr>
          <w:sz w:val="22"/>
          <w:szCs w:val="22"/>
        </w:rPr>
        <w:t xml:space="preserve"> .</w:t>
      </w:r>
    </w:p>
    <w:p w14:paraId="1B39EDB3" w14:textId="77777777" w:rsidR="006903A7" w:rsidRDefault="006903A7" w:rsidP="001E6EE7">
      <w:pPr>
        <w:pStyle w:val="ListParagraph"/>
        <w:rPr>
          <w:sz w:val="22"/>
          <w:szCs w:val="22"/>
        </w:rPr>
      </w:pPr>
    </w:p>
    <w:p w14:paraId="1860A31A" w14:textId="77777777" w:rsidR="006903A7" w:rsidRDefault="006903A7" w:rsidP="001E6EE7">
      <w:pPr>
        <w:pStyle w:val="ListParagraph"/>
        <w:rPr>
          <w:sz w:val="22"/>
          <w:szCs w:val="22"/>
        </w:rPr>
      </w:pPr>
      <w:r>
        <w:rPr>
          <w:sz w:val="22"/>
          <w:szCs w:val="22"/>
        </w:rPr>
        <w:t>Mason, K.E., Pearce, N. &amp; Cummins, S. (2022)</w:t>
      </w:r>
    </w:p>
    <w:p w14:paraId="4E5DE354" w14:textId="77777777" w:rsidR="006903A7" w:rsidRDefault="006903A7" w:rsidP="001E6EE7">
      <w:pPr>
        <w:pStyle w:val="ListParagraph"/>
        <w:rPr>
          <w:sz w:val="22"/>
          <w:szCs w:val="22"/>
        </w:rPr>
      </w:pPr>
    </w:p>
    <w:p w14:paraId="02E6E0EA" w14:textId="297EF08F" w:rsidR="006903A7" w:rsidRDefault="006903A7" w:rsidP="001E6EE7">
      <w:pPr>
        <w:pStyle w:val="ListParagraph"/>
        <w:rPr>
          <w:sz w:val="22"/>
          <w:szCs w:val="22"/>
        </w:rPr>
      </w:pPr>
      <w:r>
        <w:rPr>
          <w:sz w:val="22"/>
          <w:szCs w:val="22"/>
        </w:rPr>
        <w:t xml:space="preserve">‘Neighbourhood environment and socioeconomic inequalities in cancer admissions’, Cancer Causes &amp; Control, 33, pp. 1431–144 </w:t>
      </w:r>
      <w:hyperlink r:id="rId46" w:history="1">
        <w:r w:rsidRPr="000500C0">
          <w:rPr>
            <w:rStyle w:val="Hyperlink"/>
            <w:sz w:val="22"/>
            <w:szCs w:val="22"/>
          </w:rPr>
          <w:t>https://pmc.ncbi.nlm.nih.gov/articles/PMC9630224</w:t>
        </w:r>
      </w:hyperlink>
      <w:r>
        <w:rPr>
          <w:sz w:val="22"/>
          <w:szCs w:val="22"/>
        </w:rPr>
        <w:t xml:space="preserve"> .</w:t>
      </w:r>
    </w:p>
    <w:p w14:paraId="6E4F2ADA" w14:textId="77777777" w:rsidR="006903A7" w:rsidRDefault="006903A7" w:rsidP="001E6EE7">
      <w:pPr>
        <w:pStyle w:val="ListParagraph"/>
        <w:rPr>
          <w:sz w:val="22"/>
          <w:szCs w:val="22"/>
        </w:rPr>
      </w:pPr>
    </w:p>
    <w:p w14:paraId="6E2BCFBA" w14:textId="77777777" w:rsidR="006903A7" w:rsidRDefault="006903A7" w:rsidP="001E6EE7">
      <w:pPr>
        <w:pStyle w:val="ListParagraph"/>
        <w:rPr>
          <w:sz w:val="22"/>
          <w:szCs w:val="22"/>
        </w:rPr>
      </w:pPr>
      <w:r>
        <w:rPr>
          <w:sz w:val="22"/>
          <w:szCs w:val="22"/>
        </w:rPr>
        <w:t>NCRAS (2024)</w:t>
      </w:r>
    </w:p>
    <w:p w14:paraId="21CCFDF2" w14:textId="77777777" w:rsidR="006903A7" w:rsidRDefault="006903A7" w:rsidP="001E6EE7">
      <w:pPr>
        <w:pStyle w:val="ListParagraph"/>
        <w:rPr>
          <w:sz w:val="22"/>
          <w:szCs w:val="22"/>
        </w:rPr>
      </w:pPr>
    </w:p>
    <w:p w14:paraId="5036EBA1" w14:textId="6D6A065A" w:rsidR="006903A7" w:rsidRDefault="006903A7" w:rsidP="001E6EE7">
      <w:pPr>
        <w:pStyle w:val="ListParagraph"/>
        <w:rPr>
          <w:sz w:val="22"/>
          <w:szCs w:val="22"/>
        </w:rPr>
      </w:pPr>
      <w:r>
        <w:rPr>
          <w:sz w:val="22"/>
          <w:szCs w:val="22"/>
        </w:rPr>
        <w:t xml:space="preserve">National Cancer Registration and Analysis Service. </w:t>
      </w:r>
      <w:hyperlink r:id="rId47" w:history="1">
        <w:r w:rsidRPr="000500C0">
          <w:rPr>
            <w:rStyle w:val="Hyperlink"/>
            <w:sz w:val="22"/>
            <w:szCs w:val="22"/>
          </w:rPr>
          <w:t>https://www.gov.uk/guidance/national-cancer-registration-and-analysis-service-ncras</w:t>
        </w:r>
      </w:hyperlink>
      <w:r>
        <w:rPr>
          <w:sz w:val="22"/>
          <w:szCs w:val="22"/>
        </w:rPr>
        <w:t xml:space="preserve"> .</w:t>
      </w:r>
    </w:p>
    <w:p w14:paraId="65FA5A99" w14:textId="77777777" w:rsidR="006903A7" w:rsidRDefault="006903A7" w:rsidP="001E6EE7">
      <w:pPr>
        <w:pStyle w:val="ListParagraph"/>
        <w:rPr>
          <w:sz w:val="22"/>
          <w:szCs w:val="22"/>
        </w:rPr>
      </w:pPr>
    </w:p>
    <w:p w14:paraId="50729AFD" w14:textId="77777777" w:rsidR="006903A7" w:rsidRDefault="006903A7" w:rsidP="001E6EE7">
      <w:pPr>
        <w:pStyle w:val="ListParagraph"/>
        <w:rPr>
          <w:sz w:val="22"/>
          <w:szCs w:val="22"/>
        </w:rPr>
      </w:pPr>
      <w:r>
        <w:rPr>
          <w:sz w:val="22"/>
          <w:szCs w:val="22"/>
        </w:rPr>
        <w:t>NHS England (2024)</w:t>
      </w:r>
    </w:p>
    <w:p w14:paraId="57B0BBF8" w14:textId="77777777" w:rsidR="006903A7" w:rsidRDefault="006903A7" w:rsidP="001E6EE7">
      <w:pPr>
        <w:pStyle w:val="ListParagraph"/>
        <w:rPr>
          <w:sz w:val="22"/>
          <w:szCs w:val="22"/>
        </w:rPr>
      </w:pPr>
    </w:p>
    <w:p w14:paraId="3227EDB0" w14:textId="5663C1E8" w:rsidR="006903A7" w:rsidRDefault="006903A7" w:rsidP="001E6EE7">
      <w:pPr>
        <w:pStyle w:val="ListParagraph"/>
        <w:rPr>
          <w:sz w:val="22"/>
          <w:szCs w:val="22"/>
        </w:rPr>
      </w:pPr>
      <w:r>
        <w:rPr>
          <w:sz w:val="22"/>
          <w:szCs w:val="22"/>
        </w:rPr>
        <w:t xml:space="preserve">Cancer prevention guidance. </w:t>
      </w:r>
      <w:hyperlink r:id="rId48" w:history="1">
        <w:r w:rsidRPr="000500C0">
          <w:rPr>
            <w:rStyle w:val="Hyperlink"/>
            <w:sz w:val="22"/>
            <w:szCs w:val="22"/>
          </w:rPr>
          <w:t>https://www.england.nhs.uk/cancer/prevention</w:t>
        </w:r>
      </w:hyperlink>
      <w:r>
        <w:rPr>
          <w:sz w:val="22"/>
          <w:szCs w:val="22"/>
        </w:rPr>
        <w:t xml:space="preserve"> .</w:t>
      </w:r>
    </w:p>
    <w:p w14:paraId="40D6558D" w14:textId="77777777" w:rsidR="006903A7" w:rsidRDefault="006903A7" w:rsidP="001E6EE7">
      <w:pPr>
        <w:pStyle w:val="ListParagraph"/>
        <w:rPr>
          <w:sz w:val="22"/>
          <w:szCs w:val="22"/>
        </w:rPr>
      </w:pPr>
    </w:p>
    <w:p w14:paraId="799CC92D" w14:textId="77777777" w:rsidR="006903A7" w:rsidRDefault="006903A7" w:rsidP="001E6EE7">
      <w:pPr>
        <w:pStyle w:val="ListParagraph"/>
        <w:rPr>
          <w:sz w:val="22"/>
          <w:szCs w:val="22"/>
        </w:rPr>
      </w:pPr>
      <w:r>
        <w:rPr>
          <w:sz w:val="22"/>
          <w:szCs w:val="22"/>
        </w:rPr>
        <w:t>Public Health England (2020)</w:t>
      </w:r>
    </w:p>
    <w:p w14:paraId="0EDEC414" w14:textId="77777777" w:rsidR="006903A7" w:rsidRDefault="006903A7" w:rsidP="001E6EE7">
      <w:pPr>
        <w:pStyle w:val="ListParagraph"/>
        <w:rPr>
          <w:sz w:val="22"/>
          <w:szCs w:val="22"/>
        </w:rPr>
      </w:pPr>
    </w:p>
    <w:p w14:paraId="1314E8FE" w14:textId="2D1B1F43" w:rsidR="006903A7" w:rsidRDefault="006903A7" w:rsidP="001E6EE7">
      <w:pPr>
        <w:pStyle w:val="ListParagraph"/>
        <w:rPr>
          <w:sz w:val="22"/>
          <w:szCs w:val="22"/>
        </w:rPr>
      </w:pPr>
      <w:r>
        <w:rPr>
          <w:sz w:val="22"/>
          <w:szCs w:val="22"/>
        </w:rPr>
        <w:t xml:space="preserve">Approach to surveillance – cancer clusters. </w:t>
      </w:r>
      <w:hyperlink r:id="rId49" w:history="1">
        <w:r w:rsidRPr="000500C0">
          <w:rPr>
            <w:rStyle w:val="Hyperlink"/>
            <w:sz w:val="22"/>
            <w:szCs w:val="22"/>
          </w:rPr>
          <w:t>https://www.gov.uk/government/publications/public-health-england-approach-to-surveillance/public-health-england-approach-to-surveillance</w:t>
        </w:r>
      </w:hyperlink>
      <w:r>
        <w:rPr>
          <w:sz w:val="22"/>
          <w:szCs w:val="22"/>
        </w:rPr>
        <w:t xml:space="preserve"> .</w:t>
      </w:r>
    </w:p>
    <w:p w14:paraId="243B14D1" w14:textId="77777777" w:rsidR="006903A7" w:rsidRDefault="006903A7" w:rsidP="001E6EE7">
      <w:pPr>
        <w:pStyle w:val="ListParagraph"/>
        <w:rPr>
          <w:sz w:val="22"/>
          <w:szCs w:val="22"/>
        </w:rPr>
      </w:pPr>
    </w:p>
    <w:p w14:paraId="099A66C7" w14:textId="77777777" w:rsidR="006903A7" w:rsidRDefault="006903A7" w:rsidP="001E6EE7">
      <w:pPr>
        <w:pStyle w:val="ListParagraph"/>
        <w:rPr>
          <w:sz w:val="22"/>
          <w:szCs w:val="22"/>
        </w:rPr>
      </w:pPr>
      <w:r>
        <w:rPr>
          <w:sz w:val="22"/>
          <w:szCs w:val="22"/>
        </w:rPr>
        <w:t>The Guardian (2025)</w:t>
      </w:r>
    </w:p>
    <w:p w14:paraId="03659366" w14:textId="77777777" w:rsidR="006903A7" w:rsidRDefault="006903A7" w:rsidP="001E6EE7">
      <w:pPr>
        <w:pStyle w:val="ListParagraph"/>
        <w:rPr>
          <w:sz w:val="22"/>
          <w:szCs w:val="22"/>
        </w:rPr>
      </w:pPr>
    </w:p>
    <w:p w14:paraId="6AD45EE2" w14:textId="6430C750" w:rsidR="006903A7" w:rsidRDefault="006903A7" w:rsidP="001E6EE7">
      <w:pPr>
        <w:pStyle w:val="ListParagraph"/>
        <w:rPr>
          <w:sz w:val="22"/>
          <w:szCs w:val="22"/>
        </w:rPr>
      </w:pPr>
      <w:r>
        <w:rPr>
          <w:sz w:val="22"/>
          <w:szCs w:val="22"/>
        </w:rPr>
        <w:t xml:space="preserve">Air pollution causing lung cancer in UK.  </w:t>
      </w:r>
      <w:hyperlink r:id="rId50" w:history="1">
        <w:r w:rsidRPr="000500C0">
          <w:rPr>
            <w:rStyle w:val="Hyperlink"/>
            <w:sz w:val="22"/>
            <w:szCs w:val="22"/>
          </w:rPr>
          <w:t>https://www.theguardian.com/society/2025/feb/09/air-pollution-causing-lung-cancer-uk</w:t>
        </w:r>
      </w:hyperlink>
      <w:r>
        <w:rPr>
          <w:sz w:val="22"/>
          <w:szCs w:val="22"/>
        </w:rPr>
        <w:t xml:space="preserve"> .</w:t>
      </w:r>
    </w:p>
    <w:p w14:paraId="7048F218" w14:textId="77777777" w:rsidR="006903A7" w:rsidRDefault="006903A7" w:rsidP="001E6EE7">
      <w:pPr>
        <w:pStyle w:val="ListParagraph"/>
        <w:rPr>
          <w:sz w:val="22"/>
          <w:szCs w:val="22"/>
        </w:rPr>
      </w:pPr>
    </w:p>
    <w:p w14:paraId="397C756F" w14:textId="77777777" w:rsidR="006903A7" w:rsidRDefault="006903A7" w:rsidP="001E6EE7">
      <w:pPr>
        <w:pStyle w:val="ListParagraph"/>
        <w:rPr>
          <w:sz w:val="22"/>
          <w:szCs w:val="22"/>
        </w:rPr>
      </w:pPr>
      <w:r>
        <w:rPr>
          <w:sz w:val="22"/>
          <w:szCs w:val="22"/>
        </w:rPr>
        <w:t>World Cancer Research Fund (2024)</w:t>
      </w:r>
    </w:p>
    <w:p w14:paraId="76B200C2" w14:textId="77777777" w:rsidR="006903A7" w:rsidRDefault="006903A7" w:rsidP="001E6EE7">
      <w:pPr>
        <w:pStyle w:val="ListParagraph"/>
        <w:rPr>
          <w:sz w:val="22"/>
          <w:szCs w:val="22"/>
        </w:rPr>
      </w:pPr>
    </w:p>
    <w:p w14:paraId="25D3FFB9" w14:textId="76B94D25" w:rsidR="006903A7" w:rsidRDefault="006903A7" w:rsidP="001E6EE7">
      <w:pPr>
        <w:pStyle w:val="ListParagraph"/>
        <w:rPr>
          <w:sz w:val="22"/>
          <w:szCs w:val="22"/>
        </w:rPr>
      </w:pPr>
      <w:r>
        <w:rPr>
          <w:sz w:val="22"/>
          <w:szCs w:val="22"/>
        </w:rPr>
        <w:t xml:space="preserve">UK cancer statistics. </w:t>
      </w:r>
      <w:hyperlink r:id="rId51" w:history="1">
        <w:r w:rsidRPr="000500C0">
          <w:rPr>
            <w:rStyle w:val="Hyperlink"/>
            <w:sz w:val="22"/>
            <w:szCs w:val="22"/>
          </w:rPr>
          <w:t>https://www.wcrf.org/preventing-cancer/cancer-statistics/uk-cancer-statistics</w:t>
        </w:r>
      </w:hyperlink>
      <w:r>
        <w:rPr>
          <w:sz w:val="22"/>
          <w:szCs w:val="22"/>
        </w:rPr>
        <w:t xml:space="preserve"> .</w:t>
      </w:r>
    </w:p>
    <w:p w14:paraId="51062F9A" w14:textId="77777777" w:rsidR="006903A7" w:rsidRDefault="006903A7" w:rsidP="001E6EE7">
      <w:pPr>
        <w:pStyle w:val="ListParagraph"/>
        <w:rPr>
          <w:sz w:val="22"/>
          <w:szCs w:val="22"/>
        </w:rPr>
      </w:pPr>
    </w:p>
    <w:p w14:paraId="28BAE7F4" w14:textId="77777777" w:rsidR="006903A7" w:rsidRPr="002D5466" w:rsidRDefault="006903A7" w:rsidP="001E6EE7">
      <w:pPr>
        <w:pStyle w:val="ListParagraph"/>
        <w:rPr>
          <w:sz w:val="22"/>
          <w:szCs w:val="22"/>
        </w:rPr>
      </w:pPr>
    </w:p>
    <w:p w14:paraId="3939D29E" w14:textId="77777777" w:rsidR="00C87762" w:rsidRDefault="00C87762"/>
    <w:sectPr w:rsidR="00C877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71F70"/>
    <w:multiLevelType w:val="hybridMultilevel"/>
    <w:tmpl w:val="5E0A1CD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5900A9"/>
    <w:multiLevelType w:val="hybridMultilevel"/>
    <w:tmpl w:val="9B62870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9B413D"/>
    <w:multiLevelType w:val="hybridMultilevel"/>
    <w:tmpl w:val="830CD36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3EA285B"/>
    <w:multiLevelType w:val="hybridMultilevel"/>
    <w:tmpl w:val="675CC2B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E4F72C6"/>
    <w:multiLevelType w:val="hybridMultilevel"/>
    <w:tmpl w:val="FC8C4F9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8606930">
    <w:abstractNumId w:val="4"/>
  </w:num>
  <w:num w:numId="2" w16cid:durableId="182668501">
    <w:abstractNumId w:val="2"/>
  </w:num>
  <w:num w:numId="3" w16cid:durableId="1057824066">
    <w:abstractNumId w:val="0"/>
  </w:num>
  <w:num w:numId="4" w16cid:durableId="2029596106">
    <w:abstractNumId w:val="1"/>
  </w:num>
  <w:num w:numId="5" w16cid:durableId="17536937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1"/>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762"/>
    <w:rsid w:val="000036BD"/>
    <w:rsid w:val="00006FFD"/>
    <w:rsid w:val="00044FF3"/>
    <w:rsid w:val="000D01F2"/>
    <w:rsid w:val="000F672A"/>
    <w:rsid w:val="001105C9"/>
    <w:rsid w:val="00115447"/>
    <w:rsid w:val="00193974"/>
    <w:rsid w:val="00196F64"/>
    <w:rsid w:val="001E6EE7"/>
    <w:rsid w:val="002D5466"/>
    <w:rsid w:val="00454791"/>
    <w:rsid w:val="005249D2"/>
    <w:rsid w:val="005928C3"/>
    <w:rsid w:val="00595B2F"/>
    <w:rsid w:val="005F22D4"/>
    <w:rsid w:val="00617D25"/>
    <w:rsid w:val="0068601C"/>
    <w:rsid w:val="006903A7"/>
    <w:rsid w:val="00757D66"/>
    <w:rsid w:val="00773D3A"/>
    <w:rsid w:val="007A13B3"/>
    <w:rsid w:val="007B3075"/>
    <w:rsid w:val="007D7B58"/>
    <w:rsid w:val="00846A87"/>
    <w:rsid w:val="008A43ED"/>
    <w:rsid w:val="009105D6"/>
    <w:rsid w:val="00973490"/>
    <w:rsid w:val="00A0754D"/>
    <w:rsid w:val="00A31628"/>
    <w:rsid w:val="00A44101"/>
    <w:rsid w:val="00A50C56"/>
    <w:rsid w:val="00AE3FCC"/>
    <w:rsid w:val="00AF54AF"/>
    <w:rsid w:val="00BB1613"/>
    <w:rsid w:val="00C50A57"/>
    <w:rsid w:val="00C87762"/>
    <w:rsid w:val="00D7234A"/>
    <w:rsid w:val="00DF7606"/>
    <w:rsid w:val="00E029EF"/>
    <w:rsid w:val="00E41EE8"/>
    <w:rsid w:val="00E46F65"/>
    <w:rsid w:val="00E82210"/>
    <w:rsid w:val="00E932EB"/>
    <w:rsid w:val="00EC3D31"/>
    <w:rsid w:val="00ED2694"/>
    <w:rsid w:val="00ED6732"/>
    <w:rsid w:val="00EF201C"/>
    <w:rsid w:val="00EF468D"/>
    <w:rsid w:val="00F001FC"/>
    <w:rsid w:val="00F44B69"/>
    <w:rsid w:val="00F5542A"/>
    <w:rsid w:val="00F9167D"/>
    <w:rsid w:val="00FD58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08E33288"/>
  <w15:chartTrackingRefBased/>
  <w15:docId w15:val="{F6A4A33C-8F91-504F-937B-E3600A968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77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77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77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77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77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77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77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77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77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7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77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77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77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77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7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7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7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7762"/>
    <w:rPr>
      <w:rFonts w:eastAsiaTheme="majorEastAsia" w:cstheme="majorBidi"/>
      <w:color w:val="272727" w:themeColor="text1" w:themeTint="D8"/>
    </w:rPr>
  </w:style>
  <w:style w:type="paragraph" w:styleId="Title">
    <w:name w:val="Title"/>
    <w:basedOn w:val="Normal"/>
    <w:next w:val="Normal"/>
    <w:link w:val="TitleChar"/>
    <w:uiPriority w:val="10"/>
    <w:qFormat/>
    <w:rsid w:val="00C87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7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77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7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7762"/>
    <w:pPr>
      <w:spacing w:before="160"/>
      <w:jc w:val="center"/>
    </w:pPr>
    <w:rPr>
      <w:i/>
      <w:iCs/>
      <w:color w:val="404040" w:themeColor="text1" w:themeTint="BF"/>
    </w:rPr>
  </w:style>
  <w:style w:type="character" w:customStyle="1" w:styleId="QuoteChar">
    <w:name w:val="Quote Char"/>
    <w:basedOn w:val="DefaultParagraphFont"/>
    <w:link w:val="Quote"/>
    <w:uiPriority w:val="29"/>
    <w:rsid w:val="00C87762"/>
    <w:rPr>
      <w:i/>
      <w:iCs/>
      <w:color w:val="404040" w:themeColor="text1" w:themeTint="BF"/>
    </w:rPr>
  </w:style>
  <w:style w:type="paragraph" w:styleId="ListParagraph">
    <w:name w:val="List Paragraph"/>
    <w:basedOn w:val="Normal"/>
    <w:uiPriority w:val="34"/>
    <w:qFormat/>
    <w:rsid w:val="00C87762"/>
    <w:pPr>
      <w:ind w:left="720"/>
      <w:contextualSpacing/>
    </w:pPr>
  </w:style>
  <w:style w:type="character" w:styleId="IntenseEmphasis">
    <w:name w:val="Intense Emphasis"/>
    <w:basedOn w:val="DefaultParagraphFont"/>
    <w:uiPriority w:val="21"/>
    <w:qFormat/>
    <w:rsid w:val="00C87762"/>
    <w:rPr>
      <w:i/>
      <w:iCs/>
      <w:color w:val="0F4761" w:themeColor="accent1" w:themeShade="BF"/>
    </w:rPr>
  </w:style>
  <w:style w:type="paragraph" w:styleId="IntenseQuote">
    <w:name w:val="Intense Quote"/>
    <w:basedOn w:val="Normal"/>
    <w:next w:val="Normal"/>
    <w:link w:val="IntenseQuoteChar"/>
    <w:uiPriority w:val="30"/>
    <w:qFormat/>
    <w:rsid w:val="00C877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7762"/>
    <w:rPr>
      <w:i/>
      <w:iCs/>
      <w:color w:val="0F4761" w:themeColor="accent1" w:themeShade="BF"/>
    </w:rPr>
  </w:style>
  <w:style w:type="character" w:styleId="IntenseReference">
    <w:name w:val="Intense Reference"/>
    <w:basedOn w:val="DefaultParagraphFont"/>
    <w:uiPriority w:val="32"/>
    <w:qFormat/>
    <w:rsid w:val="00C87762"/>
    <w:rPr>
      <w:b/>
      <w:bCs/>
      <w:smallCaps/>
      <w:color w:val="0F4761" w:themeColor="accent1" w:themeShade="BF"/>
      <w:spacing w:val="5"/>
    </w:rPr>
  </w:style>
  <w:style w:type="character" w:styleId="Hyperlink">
    <w:name w:val="Hyperlink"/>
    <w:basedOn w:val="DefaultParagraphFont"/>
    <w:uiPriority w:val="99"/>
    <w:unhideWhenUsed/>
    <w:rsid w:val="00C87762"/>
    <w:rPr>
      <w:color w:val="467886" w:themeColor="hyperlink"/>
      <w:u w:val="single"/>
    </w:rPr>
  </w:style>
  <w:style w:type="character" w:styleId="UnresolvedMention">
    <w:name w:val="Unresolved Mention"/>
    <w:basedOn w:val="DefaultParagraphFont"/>
    <w:uiPriority w:val="99"/>
    <w:semiHidden/>
    <w:unhideWhenUsed/>
    <w:rsid w:val="00C877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hc.ox.ac.uk" TargetMode="External" /><Relationship Id="rId18" Type="http://schemas.openxmlformats.org/officeDocument/2006/relationships/hyperlink" Target="https://www.womens-health-concern.org" TargetMode="External" /><Relationship Id="rId26" Type="http://schemas.openxmlformats.org/officeDocument/2006/relationships/hyperlink" Target="https://pubmed.ncbi.nlm.nih.gov/29567982" TargetMode="External" /><Relationship Id="rId39" Type="http://schemas.openxmlformats.org/officeDocument/2006/relationships/hyperlink" Target="https://www.cancerresearchuk.org/about-us/our-organisation/responsible-organisation/equality-diversity-and-inclusion/our-cancer-and-health-inequalities-strategy" TargetMode="External" /><Relationship Id="rId3" Type="http://schemas.openxmlformats.org/officeDocument/2006/relationships/settings" Target="settings.xml" /><Relationship Id="rId21" Type="http://schemas.openxmlformats.org/officeDocument/2006/relationships/hyperlink" Target="https://www.cancerresearchuk.org/health-professional/cancer-statistics/worldwide-cancer" TargetMode="External" /><Relationship Id="rId34" Type="http://schemas.openxmlformats.org/officeDocument/2006/relationships/hyperlink" Target="https://arxiv.org/abs/2405.05643" TargetMode="External" /><Relationship Id="rId42" Type="http://schemas.openxmlformats.org/officeDocument/2006/relationships/hyperlink" Target="https://news.cancerresearchuk.org/2025/02/21/cancer-death-rates-higher-for-most-deprived" TargetMode="External" /><Relationship Id="rId47" Type="http://schemas.openxmlformats.org/officeDocument/2006/relationships/hyperlink" Target="https://www.gov.uk/guidance/national-cancer-registration-and-analysis-service-ncras" TargetMode="External" /><Relationship Id="rId50" Type="http://schemas.openxmlformats.org/officeDocument/2006/relationships/hyperlink" Target="https://www.theguardian.com/society/2025/feb/09/air-pollution-causing-lung-cancer-uk" TargetMode="External" /><Relationship Id="rId7" Type="http://schemas.openxmlformats.org/officeDocument/2006/relationships/hyperlink" Target="https://www.hse.gov.uk" TargetMode="External" /><Relationship Id="rId12" Type="http://schemas.openxmlformats.org/officeDocument/2006/relationships/hyperlink" Target="https://www.ons.gov.uk" TargetMode="External" /><Relationship Id="rId17" Type="http://schemas.openxmlformats.org/officeDocument/2006/relationships/hyperlink" Target="https://www.wbg.org.uk" TargetMode="External" /><Relationship Id="rId25" Type="http://schemas.openxmlformats.org/officeDocument/2006/relationships/hyperlink" Target="https://www.cancerresearchuk.org/about-us/our-organisation/responsible-organisation/equality-diversity-and-inclusion/our-cancer-and-health-inequalities-strategy" TargetMode="External" /><Relationship Id="rId33" Type="http://schemas.openxmlformats.org/officeDocument/2006/relationships/hyperlink" Target="https://www.gov.uk/government/publications/public-health-england-approach-to-surveillance/public-health-england-approach-to-surveillance" TargetMode="External" /><Relationship Id="rId38" Type="http://schemas.openxmlformats.org/officeDocument/2006/relationships/hyperlink" Target="https://news.cancerresearchuk.org/2020/09/30/uk-health-inequalities-20,000-more-cancer-cases-a-year" TargetMode="External" /><Relationship Id="rId46" Type="http://schemas.openxmlformats.org/officeDocument/2006/relationships/hyperlink" Target="https://pmc.ncbi.nlm.nih.gov/articles/PMC9630224" TargetMode="External" /><Relationship Id="rId2" Type="http://schemas.openxmlformats.org/officeDocument/2006/relationships/styles" Target="styles.xml" /><Relationship Id="rId16" Type="http://schemas.openxmlformats.org/officeDocument/2006/relationships/hyperlink" Target="https://www.samaritans.org" TargetMode="External" /><Relationship Id="rId20" Type="http://schemas.openxmlformats.org/officeDocument/2006/relationships/hyperlink" Target="https://www.kingsfund.org.uk" TargetMode="External" /><Relationship Id="rId29" Type="http://schemas.openxmlformats.org/officeDocument/2006/relationships/hyperlink" Target="https://news.cancerresearchuk.org/2025/02/21/cancer-death-rates-higher-for-most-deprived" TargetMode="External" /><Relationship Id="rId41" Type="http://schemas.openxmlformats.org/officeDocument/2006/relationships/hyperlink" Target="https://www.cancerresearchuk.org/health-professional/cancer-statistics/risk" TargetMode="External" /><Relationship Id="rId1" Type="http://schemas.openxmlformats.org/officeDocument/2006/relationships/numbering" Target="numbering.xml" /><Relationship Id="rId6" Type="http://schemas.openxmlformats.org/officeDocument/2006/relationships/hyperlink" Target="https://www.gov.uk" TargetMode="External" /><Relationship Id="rId11" Type="http://schemas.openxmlformats.org/officeDocument/2006/relationships/hyperlink" Target="https://www.menshealthforum.org.uk" TargetMode="External" /><Relationship Id="rId24" Type="http://schemas.openxmlformats.org/officeDocument/2006/relationships/hyperlink" Target="https://www.england.nhs.uk/cancer/prevention" TargetMode="External" /><Relationship Id="rId32" Type="http://schemas.openxmlformats.org/officeDocument/2006/relationships/hyperlink" Target="https://www.gov.uk/guidance/national-cancer-registration-and-analysis-service-ncras" TargetMode="External" /><Relationship Id="rId37" Type="http://schemas.openxmlformats.org/officeDocument/2006/relationships/hyperlink" Target="https://pubmed.ncbi.nlm.nih.gov/29567982" TargetMode="External" /><Relationship Id="rId40" Type="http://schemas.openxmlformats.org/officeDocument/2006/relationships/hyperlink" Target="https://www.cancerresearchuk.org/health-professional/cancer-statistics/worldwide-cancer" TargetMode="External" /><Relationship Id="rId45" Type="http://schemas.openxmlformats.org/officeDocument/2006/relationships/hyperlink" Target="https://www.macmillan.org.uk/about-us/what-we-do/research/cancer-statistics-fact-sheet" TargetMode="External" /><Relationship Id="rId53" Type="http://schemas.openxmlformats.org/officeDocument/2006/relationships/theme" Target="theme/theme1.xml" /><Relationship Id="rId5" Type="http://schemas.openxmlformats.org/officeDocument/2006/relationships/hyperlink" Target="https://www.ageuk.org.uk" TargetMode="External" /><Relationship Id="rId15" Type="http://schemas.openxmlformats.org/officeDocument/2006/relationships/hyperlink" Target="https://pubmed.ncbi.nlm.nih.gov" TargetMode="External" /><Relationship Id="rId23" Type="http://schemas.openxmlformats.org/officeDocument/2006/relationships/hyperlink" Target="https://www.macmillan.org.uk/about-us/what-we-do/research/cancer-statistics-fact-sheet" TargetMode="External" /><Relationship Id="rId28" Type="http://schemas.openxmlformats.org/officeDocument/2006/relationships/hyperlink" Target="https://www.theguardian.com/society/2025/feb/09/air-pollution-causing-lung-cancer-uk" TargetMode="External" /><Relationship Id="rId36" Type="http://schemas.openxmlformats.org/officeDocument/2006/relationships/hyperlink" Target="https://arxiv.org/abs/2405.05643" TargetMode="External" /><Relationship Id="rId49" Type="http://schemas.openxmlformats.org/officeDocument/2006/relationships/hyperlink" Target="https://www.gov.uk/government/publications/public-health-england-approach-to-surveillance/public-health-england-approach-to-surveillance" TargetMode="External" /><Relationship Id="rId10" Type="http://schemas.openxmlformats.org/officeDocument/2006/relationships/hyperlink" Target="https://www.kingsfund.org.uk" TargetMode="External" /><Relationship Id="rId19" Type="http://schemas.openxmlformats.org/officeDocument/2006/relationships/hyperlink" Target="https://www.nhs.uk" TargetMode="External" /><Relationship Id="rId31" Type="http://schemas.openxmlformats.org/officeDocument/2006/relationships/hyperlink" Target="https://pubmed.ncbi.nlm.nih.gov/20588275" TargetMode="External" /><Relationship Id="rId44" Type="http://schemas.openxmlformats.org/officeDocument/2006/relationships/hyperlink" Target="https://www.macmillan.org.uk/about-us/what-we-do/research/cancer-prevalence" TargetMode="External" /><Relationship Id="rId52"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www.healthactionresearch.org.uk" TargetMode="External" /><Relationship Id="rId14" Type="http://schemas.openxmlformats.org/officeDocument/2006/relationships/hyperlink" Target="https://researchbriefings.files.parliament.uk" TargetMode="External" /><Relationship Id="rId22" Type="http://schemas.openxmlformats.org/officeDocument/2006/relationships/hyperlink" Target="https://www.wcrf.org/preventing-cancer/cancer-statistics/uk-cancer-statistics" TargetMode="External" /><Relationship Id="rId27" Type="http://schemas.openxmlformats.org/officeDocument/2006/relationships/hyperlink" Target="https://www.cancerresearchuk.org/health-professional/cancer-statistics/risk" TargetMode="External" /><Relationship Id="rId30" Type="http://schemas.openxmlformats.org/officeDocument/2006/relationships/hyperlink" Target="https://pmc.ncbi.nlm.nih.gov/articles/PMC9630224" TargetMode="External" /><Relationship Id="rId35" Type="http://schemas.openxmlformats.org/officeDocument/2006/relationships/hyperlink" Target="https://www.macmillan.org.uk/about-us/what-we-do/research/cancer-prevalence" TargetMode="External" /><Relationship Id="rId43" Type="http://schemas.openxmlformats.org/officeDocument/2006/relationships/hyperlink" Target="https://pubmed.ncbi.nlm.nih.gov/20588275" TargetMode="External" /><Relationship Id="rId48" Type="http://schemas.openxmlformats.org/officeDocument/2006/relationships/hyperlink" Target="https://www.england.nhs.uk/cancer/prevention" TargetMode="External" /><Relationship Id="rId8" Type="http://schemas.openxmlformats.org/officeDocument/2006/relationships/hyperlink" Target="https://heartresearch.org.uk" TargetMode="External" /><Relationship Id="rId51" Type="http://schemas.openxmlformats.org/officeDocument/2006/relationships/hyperlink" Target="https://www.wcrf.org/preventing-cancer/cancer-statistics/uk-cancer-statistic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3839</Words>
  <Characters>21888</Characters>
  <Application>Microsoft Office Word</Application>
  <DocSecurity>0</DocSecurity>
  <Lines>182</Lines>
  <Paragraphs>51</Paragraphs>
  <ScaleCrop>false</ScaleCrop>
  <Company/>
  <LinksUpToDate>false</LinksUpToDate>
  <CharactersWithSpaces>25676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JAIMIN JADAV</dc:creator>
  <cp:keywords/>
  <dc:description/>
  <cp:lastModifiedBy>JAIMIN JADAV</cp:lastModifiedBy>
  <cp:revision>2</cp:revision>
  <dcterms:created xsi:type="dcterms:W3CDTF">2025-11-16T22:57:00Z</dcterms:created>
  <dcterms:modified xsi:type="dcterms:W3CDTF">2025-11-16T22:57:00Z</dcterms:modified>
</cp:coreProperties>
</file>