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1C1006">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1C100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73A9766B" w:rsidR="00647C75"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22B4DA2" w:rsidR="00A35E44" w:rsidRPr="003C7DED" w:rsidRDefault="007E0E56" w:rsidP="00A35E44">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1C1006">
            <w:pPr>
              <w:autoSpaceDE w:val="0"/>
              <w:autoSpaceDN w:val="0"/>
              <w:adjustRightInd w:val="0"/>
              <w:jc w:val="center"/>
              <w:rPr>
                <w:rFonts w:ascii="Arial" w:hAnsi="Arial" w:cs="Arial"/>
                <w:b/>
                <w:sz w:val="22"/>
                <w:szCs w:val="22"/>
              </w:rPr>
            </w:pPr>
          </w:p>
          <w:p w14:paraId="4872105B" w14:textId="77777777" w:rsidR="00E12CE5" w:rsidRPr="003C7DED" w:rsidRDefault="00E12CE5" w:rsidP="001C1006">
            <w:pPr>
              <w:autoSpaceDE w:val="0"/>
              <w:autoSpaceDN w:val="0"/>
              <w:adjustRightInd w:val="0"/>
              <w:jc w:val="center"/>
              <w:rPr>
                <w:rFonts w:ascii="Arial" w:hAnsi="Arial" w:cs="Arial"/>
                <w:b/>
                <w:sz w:val="22"/>
                <w:szCs w:val="22"/>
              </w:rPr>
            </w:pPr>
          </w:p>
          <w:p w14:paraId="27B368FB" w14:textId="0B9B4623" w:rsidR="00E12CE5" w:rsidRPr="003C7DED" w:rsidRDefault="00E12CE5"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1C1006">
        <w:trPr>
          <w:trHeight w:val="439"/>
        </w:trPr>
        <w:tc>
          <w:tcPr>
            <w:tcW w:w="559" w:type="dxa"/>
            <w:shd w:val="clear" w:color="auto" w:fill="F2F2F2" w:themeFill="background1" w:themeFillShade="F2"/>
            <w:vAlign w:val="center"/>
          </w:tcPr>
          <w:p w14:paraId="297C9B6B" w14:textId="77777777" w:rsidR="00A80868" w:rsidRPr="003C7DED" w:rsidRDefault="00A80868" w:rsidP="001C1006">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1C1006">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E99B0DA" w:rsidR="00A80868" w:rsidRPr="003C7DED" w:rsidRDefault="00393F06" w:rsidP="001C1006">
            <w:pPr>
              <w:rPr>
                <w:rFonts w:ascii="Arial" w:hAnsi="Arial" w:cs="Arial"/>
                <w:sz w:val="22"/>
                <w:szCs w:val="22"/>
              </w:rPr>
            </w:pPr>
            <w:r>
              <w:rPr>
                <w:rFonts w:ascii="Arial" w:hAnsi="Arial" w:cs="Arial"/>
                <w:sz w:val="22"/>
                <w:szCs w:val="22"/>
              </w:rPr>
              <w:t>Dhruvin Gadoya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1C1006">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1C1006">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1C1006">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1C1006">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1C1006">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1C1006">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1C1006">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1C1006">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1C1006">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1C1006">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CD36AB5" w:rsidR="00B60A98" w:rsidRPr="003C7DED" w:rsidRDefault="00393F06" w:rsidP="001C100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1C1006">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1C1006">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1C1006">
        <w:trPr>
          <w:cantSplit/>
          <w:trHeight w:val="334"/>
        </w:trPr>
        <w:tc>
          <w:tcPr>
            <w:tcW w:w="559" w:type="dxa"/>
            <w:shd w:val="clear" w:color="auto" w:fill="F2F2F2" w:themeFill="background1" w:themeFillShade="F2"/>
            <w:vAlign w:val="center"/>
          </w:tcPr>
          <w:p w14:paraId="703E5AB0" w14:textId="77777777" w:rsidR="00A80868" w:rsidRPr="003C7DED" w:rsidRDefault="00A80868" w:rsidP="001C1006">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1C1006">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1C1006">
            <w:pPr>
              <w:rPr>
                <w:rFonts w:ascii="Arial" w:hAnsi="Arial" w:cs="Arial"/>
                <w:sz w:val="22"/>
                <w:szCs w:val="22"/>
              </w:rPr>
            </w:pPr>
          </w:p>
          <w:p w14:paraId="422C415A" w14:textId="14C51811" w:rsidR="00A80868" w:rsidRPr="003C7DED" w:rsidRDefault="00393F06" w:rsidP="001C1006">
            <w:pPr>
              <w:rPr>
                <w:rFonts w:ascii="Arial" w:hAnsi="Arial" w:cs="Arial"/>
                <w:sz w:val="22"/>
                <w:szCs w:val="22"/>
              </w:rPr>
            </w:pPr>
            <w:r>
              <w:rPr>
                <w:rFonts w:ascii="Arial" w:hAnsi="Arial" w:cs="Arial"/>
                <w:sz w:val="22"/>
                <w:szCs w:val="22"/>
              </w:rPr>
              <w:t>IICL</w:t>
            </w:r>
          </w:p>
        </w:tc>
      </w:tr>
      <w:tr w:rsidR="00A80868" w:rsidRPr="003C7DED" w14:paraId="699C939A" w14:textId="77777777" w:rsidTr="007E0E56">
        <w:trPr>
          <w:cantSplit/>
          <w:trHeight w:val="88"/>
        </w:trPr>
        <w:tc>
          <w:tcPr>
            <w:tcW w:w="559" w:type="dxa"/>
            <w:shd w:val="clear" w:color="auto" w:fill="F2F2F2" w:themeFill="background1" w:themeFillShade="F2"/>
            <w:vAlign w:val="center"/>
          </w:tcPr>
          <w:p w14:paraId="7C551EE3" w14:textId="77777777" w:rsidR="00A80868" w:rsidRPr="003C7DED" w:rsidRDefault="00A80868" w:rsidP="001C100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1C100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5278D1D" w:rsidR="00A80868" w:rsidRPr="003C7DED" w:rsidRDefault="00393F06" w:rsidP="001C1006">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1C1006">
            <w:pPr>
              <w:rPr>
                <w:rFonts w:ascii="Arial" w:hAnsi="Arial" w:cs="Arial"/>
                <w:sz w:val="22"/>
                <w:szCs w:val="22"/>
              </w:rPr>
            </w:pPr>
          </w:p>
        </w:tc>
      </w:tr>
      <w:tr w:rsidR="00A80868" w:rsidRPr="003C7DED" w14:paraId="338D2907" w14:textId="77777777" w:rsidTr="001C1006">
        <w:trPr>
          <w:cantSplit/>
          <w:trHeight w:val="340"/>
        </w:trPr>
        <w:tc>
          <w:tcPr>
            <w:tcW w:w="559" w:type="dxa"/>
            <w:shd w:val="clear" w:color="auto" w:fill="F2F2F2" w:themeFill="background1" w:themeFillShade="F2"/>
            <w:vAlign w:val="center"/>
          </w:tcPr>
          <w:p w14:paraId="36D772AE" w14:textId="77777777" w:rsidR="00A80868" w:rsidRPr="003C7DED" w:rsidRDefault="00A80868" w:rsidP="001C100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1C100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1C1006">
            <w:pPr>
              <w:rPr>
                <w:rFonts w:ascii="Arial" w:hAnsi="Arial" w:cs="Arial"/>
                <w:sz w:val="22"/>
                <w:szCs w:val="22"/>
              </w:rPr>
            </w:pPr>
          </w:p>
          <w:p w14:paraId="143AEC6F" w14:textId="75FEA515" w:rsidR="00A80868" w:rsidRPr="003C7DED" w:rsidRDefault="00393F06" w:rsidP="001C1006">
            <w:pPr>
              <w:rPr>
                <w:rFonts w:ascii="Arial" w:hAnsi="Arial" w:cs="Arial"/>
                <w:sz w:val="22"/>
                <w:szCs w:val="22"/>
              </w:rPr>
            </w:pPr>
            <w:r>
              <w:rPr>
                <w:rFonts w:ascii="Arial" w:hAnsi="Arial" w:cs="Arial"/>
                <w:sz w:val="22"/>
                <w:szCs w:val="22"/>
              </w:rPr>
              <w:t>2411870@student.uwtsd.ac.uk</w:t>
            </w:r>
          </w:p>
        </w:tc>
      </w:tr>
      <w:tr w:rsidR="00A80868" w:rsidRPr="003C7DED" w14:paraId="023300CA" w14:textId="77777777" w:rsidTr="001C1006">
        <w:trPr>
          <w:cantSplit/>
          <w:trHeight w:val="340"/>
        </w:trPr>
        <w:tc>
          <w:tcPr>
            <w:tcW w:w="559" w:type="dxa"/>
            <w:shd w:val="clear" w:color="auto" w:fill="F2F2F2" w:themeFill="background1" w:themeFillShade="F2"/>
            <w:vAlign w:val="center"/>
          </w:tcPr>
          <w:p w14:paraId="496BCF0E" w14:textId="77777777" w:rsidR="00A80868" w:rsidRPr="003C7DED" w:rsidRDefault="00A80868" w:rsidP="001C100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1C100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1C1006">
            <w:pPr>
              <w:rPr>
                <w:rFonts w:ascii="Arial" w:hAnsi="Arial" w:cs="Arial"/>
                <w:sz w:val="22"/>
                <w:szCs w:val="22"/>
              </w:rPr>
            </w:pPr>
          </w:p>
          <w:p w14:paraId="578E1E73" w14:textId="0D343598" w:rsidR="00A80868" w:rsidRPr="003C7DED" w:rsidRDefault="00393F06" w:rsidP="001C1006">
            <w:pPr>
              <w:rPr>
                <w:rFonts w:ascii="Arial" w:hAnsi="Arial" w:cs="Arial"/>
                <w:sz w:val="22"/>
                <w:szCs w:val="22"/>
              </w:rPr>
            </w:pPr>
            <w:r>
              <w:rPr>
                <w:rFonts w:ascii="Arial" w:hAnsi="Arial" w:cs="Arial"/>
                <w:sz w:val="22"/>
                <w:szCs w:val="22"/>
              </w:rPr>
              <w:t>07553559860</w:t>
            </w:r>
          </w:p>
        </w:tc>
      </w:tr>
      <w:tr w:rsidR="0069797A" w:rsidRPr="003C7DED" w14:paraId="06EF4490" w14:textId="77777777" w:rsidTr="001C1006">
        <w:trPr>
          <w:cantSplit/>
          <w:trHeight w:val="340"/>
        </w:trPr>
        <w:tc>
          <w:tcPr>
            <w:tcW w:w="559" w:type="dxa"/>
            <w:shd w:val="clear" w:color="auto" w:fill="F2F2F2" w:themeFill="background1" w:themeFillShade="F2"/>
            <w:vAlign w:val="center"/>
          </w:tcPr>
          <w:p w14:paraId="0B7DD2EE" w14:textId="3BC54606" w:rsidR="0069797A" w:rsidRPr="003C7DED" w:rsidRDefault="0069797A" w:rsidP="001C10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1C100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4809216" w:rsidR="0069797A" w:rsidRPr="003C7DED" w:rsidRDefault="00393F06" w:rsidP="001C1006">
            <w:pPr>
              <w:rPr>
                <w:rFonts w:ascii="Arial" w:hAnsi="Arial" w:cs="Arial"/>
                <w:sz w:val="22"/>
                <w:szCs w:val="22"/>
              </w:rPr>
            </w:pPr>
            <w:r>
              <w:rPr>
                <w:rFonts w:ascii="Arial" w:hAnsi="Arial" w:cs="Arial"/>
                <w:sz w:val="22"/>
                <w:szCs w:val="22"/>
              </w:rPr>
              <w:t>MBA Dissertation Marketing Management</w:t>
            </w:r>
          </w:p>
          <w:p w14:paraId="40228258" w14:textId="77777777" w:rsidR="0069797A" w:rsidRPr="003C7DED" w:rsidRDefault="0069797A" w:rsidP="001C1006">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1C100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1C100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14D57CE" w:rsidR="0069797A" w:rsidRPr="003C7DED" w:rsidRDefault="00393F06" w:rsidP="001C1006">
            <w:pPr>
              <w:rPr>
                <w:rFonts w:ascii="Arial" w:hAnsi="Arial" w:cs="Arial"/>
                <w:sz w:val="22"/>
                <w:szCs w:val="22"/>
              </w:rPr>
            </w:pPr>
            <w:r>
              <w:rPr>
                <w:rFonts w:ascii="Arial" w:hAnsi="Arial" w:cs="Arial"/>
                <w:sz w:val="22"/>
                <w:szCs w:val="22"/>
              </w:rPr>
              <w:t>03/11/2025</w:t>
            </w:r>
          </w:p>
          <w:p w14:paraId="16818C1F" w14:textId="77777777" w:rsidR="0069797A" w:rsidRPr="003C7DED" w:rsidRDefault="0069797A" w:rsidP="001C1006">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1C100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82F567B" w:rsidR="0069797A" w:rsidRPr="003C7DED" w:rsidRDefault="00393F06" w:rsidP="001C1006">
            <w:pPr>
              <w:rPr>
                <w:rFonts w:ascii="Arial" w:hAnsi="Arial" w:cs="Arial"/>
                <w:sz w:val="22"/>
                <w:szCs w:val="22"/>
              </w:rPr>
            </w:pPr>
            <w:r>
              <w:rPr>
                <w:rFonts w:ascii="Arial" w:hAnsi="Arial" w:cs="Arial"/>
                <w:sz w:val="22"/>
                <w:szCs w:val="22"/>
              </w:rPr>
              <w:t>07/02/2026</w:t>
            </w:r>
          </w:p>
          <w:p w14:paraId="12C50A3A" w14:textId="262FE56F" w:rsidR="0069797A" w:rsidRPr="003C7DED" w:rsidRDefault="0069797A" w:rsidP="001C1006">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1C1006">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1C1006">
        <w:trPr>
          <w:trHeight w:val="513"/>
        </w:trPr>
        <w:tc>
          <w:tcPr>
            <w:tcW w:w="559" w:type="dxa"/>
            <w:shd w:val="clear" w:color="auto" w:fill="F2F2F2" w:themeFill="background1" w:themeFillShade="F2"/>
            <w:vAlign w:val="center"/>
          </w:tcPr>
          <w:p w14:paraId="4EB9F194" w14:textId="17114067" w:rsidR="00A80868" w:rsidRPr="003C7DED" w:rsidRDefault="0069797A" w:rsidP="001C100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1C100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D07053C" w:rsidR="00A80868" w:rsidRPr="003C7DED" w:rsidRDefault="00393F06" w:rsidP="001C1006">
            <w:pPr>
              <w:rPr>
                <w:rFonts w:ascii="Arial" w:hAnsi="Arial" w:cs="Arial"/>
                <w:sz w:val="22"/>
                <w:szCs w:val="22"/>
              </w:rPr>
            </w:pPr>
            <w:r>
              <w:rPr>
                <w:rFonts w:ascii="Arial" w:hAnsi="Arial" w:cs="Arial"/>
                <w:sz w:val="22"/>
                <w:szCs w:val="22"/>
              </w:rPr>
              <w:t>2411870</w:t>
            </w:r>
          </w:p>
        </w:tc>
      </w:tr>
      <w:tr w:rsidR="00A80868" w:rsidRPr="003C7DED" w14:paraId="786AE436" w14:textId="77777777" w:rsidTr="001C1006">
        <w:trPr>
          <w:trHeight w:val="549"/>
        </w:trPr>
        <w:tc>
          <w:tcPr>
            <w:tcW w:w="559" w:type="dxa"/>
            <w:shd w:val="clear" w:color="auto" w:fill="F2F2F2" w:themeFill="background1" w:themeFillShade="F2"/>
            <w:vAlign w:val="center"/>
          </w:tcPr>
          <w:p w14:paraId="0B9C3C37" w14:textId="3A85A67D" w:rsidR="00A80868" w:rsidRPr="003C7DED" w:rsidRDefault="0069797A" w:rsidP="001C100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1C100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BB89A0E" w:rsidR="00A80868" w:rsidRPr="003C7DED" w:rsidRDefault="00393F06" w:rsidP="001C1006">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1C1006">
        <w:trPr>
          <w:trHeight w:val="557"/>
        </w:trPr>
        <w:tc>
          <w:tcPr>
            <w:tcW w:w="559" w:type="dxa"/>
            <w:shd w:val="clear" w:color="auto" w:fill="F2F2F2" w:themeFill="background1" w:themeFillShade="F2"/>
            <w:vAlign w:val="center"/>
          </w:tcPr>
          <w:p w14:paraId="37C1E0A8" w14:textId="3726EB0E" w:rsidR="00A80868" w:rsidRPr="003C7DED" w:rsidRDefault="0069797A" w:rsidP="001C100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1C100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9663EBA" w:rsidR="00A80868" w:rsidRPr="003C7DED" w:rsidRDefault="00393F06" w:rsidP="001C1006">
            <w:pPr>
              <w:rPr>
                <w:rFonts w:ascii="Arial" w:hAnsi="Arial" w:cs="Arial"/>
                <w:sz w:val="22"/>
                <w:szCs w:val="22"/>
              </w:rPr>
            </w:pPr>
            <w:r>
              <w:rPr>
                <w:rFonts w:ascii="Arial" w:hAnsi="Arial" w:cs="Arial"/>
                <w:sz w:val="22"/>
                <w:szCs w:val="22"/>
              </w:rPr>
              <w:t xml:space="preserve">Ebad </w:t>
            </w:r>
            <w:proofErr w:type="spellStart"/>
            <w:r>
              <w:rPr>
                <w:rFonts w:ascii="Arial" w:hAnsi="Arial" w:cs="Arial"/>
                <w:sz w:val="22"/>
                <w:szCs w:val="22"/>
              </w:rPr>
              <w:t>banissi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1C1006">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1C1006">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6109ED6" w:rsidR="00886A02"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r w:rsidR="00A35E44" w:rsidRPr="003C7DED" w14:paraId="6D52C267" w14:textId="77777777" w:rsidTr="001C1006">
        <w:trPr>
          <w:trHeight w:val="729"/>
        </w:trPr>
        <w:tc>
          <w:tcPr>
            <w:tcW w:w="562" w:type="dxa"/>
            <w:shd w:val="clear" w:color="auto" w:fill="F2F2F2" w:themeFill="background1" w:themeFillShade="F2"/>
            <w:vAlign w:val="center"/>
          </w:tcPr>
          <w:p w14:paraId="1A3FFC20" w14:textId="77777777" w:rsidR="00A35E44" w:rsidRPr="003C7DED" w:rsidRDefault="00A35E44"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1C1006">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25ADA3E" w:rsidR="00A35E44" w:rsidRPr="003C7DED" w:rsidRDefault="007E0E56" w:rsidP="001C1006">
            <w:pPr>
              <w:autoSpaceDE w:val="0"/>
              <w:autoSpaceDN w:val="0"/>
              <w:adjustRightInd w:val="0"/>
              <w:jc w:val="center"/>
              <w:rPr>
                <w:rFonts w:ascii="Arial" w:hAnsi="Arial" w:cs="Arial"/>
                <w:b/>
                <w:sz w:val="22"/>
                <w:szCs w:val="22"/>
              </w:rPr>
            </w:pPr>
            <w:r w:rsidRPr="007E0E56">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1C100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F071FB3" w:rsidR="00F150A6"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1C100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B40CD55" w:rsidR="00F150A6" w:rsidRPr="003C7DED" w:rsidRDefault="007E0E56" w:rsidP="001C100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7C06A4A6" w:rsidR="00F150A6"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870D360" w:rsidR="00F150A6"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06D92619" w:rsidR="00F150A6"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1C100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1C100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6CED9B9C" w:rsidR="00F150A6"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1C1006">
        <w:tc>
          <w:tcPr>
            <w:tcW w:w="562" w:type="dxa"/>
            <w:shd w:val="clear" w:color="auto" w:fill="F2F2F2" w:themeFill="background1" w:themeFillShade="F2"/>
            <w:vAlign w:val="center"/>
          </w:tcPr>
          <w:p w14:paraId="1FA7C52A" w14:textId="77777777" w:rsidR="00A54125" w:rsidRPr="003C7DED" w:rsidRDefault="00A54125"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1C1006">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1C1006">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59FCB50" w:rsidR="00A54125"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r w:rsidR="00A35E44" w:rsidRPr="003C7DED" w14:paraId="4E779D48" w14:textId="77777777" w:rsidTr="001C1006">
        <w:trPr>
          <w:trHeight w:val="729"/>
        </w:trPr>
        <w:tc>
          <w:tcPr>
            <w:tcW w:w="562" w:type="dxa"/>
            <w:shd w:val="clear" w:color="auto" w:fill="F2F2F2" w:themeFill="background1" w:themeFillShade="F2"/>
            <w:vAlign w:val="center"/>
          </w:tcPr>
          <w:p w14:paraId="0E85309C" w14:textId="77777777" w:rsidR="00A35E44" w:rsidRPr="003C7DED" w:rsidRDefault="00A35E44"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1C1006">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24A561E8" w:rsidR="00A35E44" w:rsidRPr="003C7DED" w:rsidRDefault="007E0E56" w:rsidP="001C1006">
            <w:pPr>
              <w:autoSpaceDE w:val="0"/>
              <w:autoSpaceDN w:val="0"/>
              <w:adjustRightInd w:val="0"/>
              <w:jc w:val="center"/>
              <w:rPr>
                <w:rFonts w:ascii="Arial" w:hAnsi="Arial" w:cs="Arial"/>
                <w:b/>
                <w:sz w:val="22"/>
                <w:szCs w:val="22"/>
              </w:rPr>
            </w:pPr>
            <w:r w:rsidRPr="007E0E56">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1C1006">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1C1006">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1C1006">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53A62BC6" w:rsidR="003F1A54" w:rsidRPr="003C7DED" w:rsidRDefault="003F1A54" w:rsidP="001C1006">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0F552A60" w14:textId="222522D5" w:rsidR="001C1006" w:rsidRPr="001C1006" w:rsidRDefault="001C1006" w:rsidP="001C1006">
            <w:pPr>
              <w:pStyle w:val="ListParagraph"/>
              <w:numPr>
                <w:ilvl w:val="0"/>
                <w:numId w:val="4"/>
              </w:numPr>
              <w:autoSpaceDE w:val="0"/>
              <w:autoSpaceDN w:val="0"/>
              <w:adjustRightInd w:val="0"/>
              <w:rPr>
                <w:rFonts w:ascii="Arial" w:hAnsi="Arial" w:cs="Arial"/>
                <w:b/>
                <w:bCs/>
                <w:color w:val="4EA72E" w:themeColor="accent6"/>
                <w:sz w:val="22"/>
                <w:szCs w:val="22"/>
              </w:rPr>
            </w:pPr>
            <w:r>
              <w:rPr>
                <w:rFonts w:ascii="Arial" w:hAnsi="Arial" w:cs="Arial"/>
                <w:color w:val="4EA72E" w:themeColor="accent6"/>
                <w:sz w:val="22"/>
                <w:szCs w:val="22"/>
              </w:rPr>
              <w:t xml:space="preserve">Aims </w:t>
            </w:r>
          </w:p>
          <w:p w14:paraId="2DF1A466" w14:textId="3FA2779D" w:rsidR="001C1006" w:rsidRPr="001C1006" w:rsidRDefault="001C1006" w:rsidP="001C1006">
            <w:pPr>
              <w:pStyle w:val="ListParagraph"/>
              <w:autoSpaceDE w:val="0"/>
              <w:autoSpaceDN w:val="0"/>
              <w:adjustRightInd w:val="0"/>
              <w:rPr>
                <w:rFonts w:ascii="Arial" w:hAnsi="Arial" w:cs="Arial"/>
                <w:bCs/>
                <w:color w:val="4EA72E" w:themeColor="accent6"/>
                <w:sz w:val="22"/>
                <w:szCs w:val="22"/>
              </w:rPr>
            </w:pPr>
            <w:r w:rsidRPr="001C1006">
              <w:rPr>
                <w:rFonts w:ascii="Arial" w:hAnsi="Arial" w:cs="Arial"/>
                <w:b/>
                <w:bCs/>
                <w:color w:val="4EA72E" w:themeColor="accent6"/>
                <w:sz w:val="22"/>
                <w:szCs w:val="22"/>
              </w:rPr>
              <w:t>Aim:</w:t>
            </w:r>
            <w:r w:rsidRPr="001C1006">
              <w:rPr>
                <w:rFonts w:ascii="Arial" w:hAnsi="Arial" w:cs="Arial"/>
                <w:bCs/>
                <w:color w:val="4EA72E" w:themeColor="accent6"/>
                <w:sz w:val="22"/>
                <w:szCs w:val="22"/>
              </w:rPr>
              <w:t xml:space="preserve"> To examine how personalised digital marketing (e.g., targeted emails, recommendation systems, and personalised ads) shapes customer trust, emotional engagement, and retention outcomes in e-commerce, using a qualitative synthesis of secondary sources.</w:t>
            </w:r>
          </w:p>
          <w:p w14:paraId="05B61123" w14:textId="77777777" w:rsidR="001C1006" w:rsidRPr="001C1006" w:rsidRDefault="001C1006" w:rsidP="001C1006">
            <w:pPr>
              <w:pStyle w:val="ListParagraph"/>
              <w:autoSpaceDE w:val="0"/>
              <w:autoSpaceDN w:val="0"/>
              <w:adjustRightInd w:val="0"/>
              <w:rPr>
                <w:rFonts w:ascii="Arial" w:hAnsi="Arial" w:cs="Arial"/>
                <w:b/>
                <w:bCs/>
                <w:color w:val="4EA72E" w:themeColor="accent6"/>
                <w:sz w:val="22"/>
                <w:szCs w:val="22"/>
              </w:rPr>
            </w:pPr>
          </w:p>
          <w:p w14:paraId="755E811F" w14:textId="26C06899"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w:t>
            </w:r>
            <w:r w:rsidR="001C1006">
              <w:rPr>
                <w:rFonts w:ascii="Arial" w:hAnsi="Arial" w:cs="Arial"/>
                <w:color w:val="4EA72E" w:themeColor="accent6"/>
                <w:sz w:val="22"/>
                <w:szCs w:val="22"/>
              </w:rPr>
              <w:t xml:space="preserve">bjectives </w:t>
            </w:r>
          </w:p>
          <w:p w14:paraId="532ECFDB" w14:textId="0CA88DBA" w:rsidR="001C1006" w:rsidRPr="001C1006" w:rsidRDefault="001C1006" w:rsidP="001C1006">
            <w:pPr>
              <w:pStyle w:val="ListParagraph"/>
              <w:autoSpaceDE w:val="0"/>
              <w:autoSpaceDN w:val="0"/>
              <w:adjustRightInd w:val="0"/>
              <w:rPr>
                <w:rFonts w:ascii="Arial" w:hAnsi="Arial" w:cs="Arial"/>
                <w:color w:val="4EA72E" w:themeColor="accent6"/>
                <w:sz w:val="22"/>
                <w:szCs w:val="22"/>
                <w:lang w:val="en-IN"/>
              </w:rPr>
            </w:pPr>
            <w:r w:rsidRPr="001C1006">
              <w:rPr>
                <w:rFonts w:ascii="Arial" w:hAnsi="Arial" w:cs="Arial"/>
                <w:color w:val="4EA72E" w:themeColor="accent6"/>
                <w:sz w:val="22"/>
                <w:szCs w:val="22"/>
                <w:lang w:val="en-IN"/>
              </w:rPr>
              <w:t xml:space="preserve"> Synthesise recent academic, industry, and case-study evidence (2015–2025) on links between personalisation, trust, and repeat purchase/loyalty.</w:t>
            </w:r>
          </w:p>
          <w:p w14:paraId="45E8DF86" w14:textId="30FD7698" w:rsidR="001C1006" w:rsidRPr="001C1006" w:rsidRDefault="001C1006" w:rsidP="001C1006">
            <w:pPr>
              <w:pStyle w:val="ListParagraph"/>
              <w:autoSpaceDE w:val="0"/>
              <w:autoSpaceDN w:val="0"/>
              <w:adjustRightInd w:val="0"/>
              <w:rPr>
                <w:rFonts w:ascii="Arial" w:hAnsi="Arial" w:cs="Arial"/>
                <w:color w:val="4EA72E" w:themeColor="accent6"/>
                <w:sz w:val="22"/>
                <w:szCs w:val="22"/>
                <w:lang w:val="en-IN"/>
              </w:rPr>
            </w:pPr>
            <w:r w:rsidRPr="001C1006">
              <w:rPr>
                <w:rFonts w:ascii="Arial" w:hAnsi="Arial" w:cs="Arial"/>
                <w:color w:val="4EA72E" w:themeColor="accent6"/>
                <w:sz w:val="22"/>
                <w:szCs w:val="22"/>
                <w:lang w:val="en-IN"/>
              </w:rPr>
              <w:t>Identify when/why personalisation is perceived as relevant vs. intrusive, and its effect on brand relationships.</w:t>
            </w:r>
          </w:p>
          <w:p w14:paraId="11D3DECA" w14:textId="5E2F2059" w:rsidR="001C1006" w:rsidRPr="001C1006" w:rsidRDefault="001C1006" w:rsidP="001C1006">
            <w:pPr>
              <w:pStyle w:val="ListParagraph"/>
              <w:autoSpaceDE w:val="0"/>
              <w:autoSpaceDN w:val="0"/>
              <w:adjustRightInd w:val="0"/>
              <w:rPr>
                <w:rFonts w:ascii="Arial" w:hAnsi="Arial" w:cs="Arial"/>
                <w:color w:val="4EA72E" w:themeColor="accent6"/>
                <w:sz w:val="22"/>
                <w:szCs w:val="22"/>
                <w:lang w:val="en-IN"/>
              </w:rPr>
            </w:pPr>
            <w:r w:rsidRPr="001C1006">
              <w:rPr>
                <w:rFonts w:ascii="Arial" w:hAnsi="Arial" w:cs="Arial"/>
                <w:color w:val="4EA72E" w:themeColor="accent6"/>
                <w:sz w:val="22"/>
                <w:szCs w:val="22"/>
                <w:lang w:val="en-IN"/>
              </w:rPr>
              <w:t xml:space="preserve"> Map mediators (e.g., perceived value, transparency, control) and moderators (e.g., age, platform type).</w:t>
            </w:r>
          </w:p>
          <w:p w14:paraId="0816AD53" w14:textId="10178B19" w:rsidR="001C1006" w:rsidRPr="001C1006" w:rsidRDefault="001C1006" w:rsidP="001C1006">
            <w:pPr>
              <w:pStyle w:val="ListParagraph"/>
              <w:autoSpaceDE w:val="0"/>
              <w:autoSpaceDN w:val="0"/>
              <w:adjustRightInd w:val="0"/>
              <w:rPr>
                <w:rFonts w:ascii="Arial" w:hAnsi="Arial" w:cs="Arial"/>
                <w:color w:val="4EA72E" w:themeColor="accent6"/>
                <w:sz w:val="22"/>
                <w:szCs w:val="22"/>
                <w:lang w:val="en-IN"/>
              </w:rPr>
            </w:pPr>
            <w:r w:rsidRPr="001C1006">
              <w:rPr>
                <w:rFonts w:ascii="Arial" w:hAnsi="Arial" w:cs="Arial"/>
                <w:color w:val="4EA72E" w:themeColor="accent6"/>
                <w:sz w:val="22"/>
                <w:szCs w:val="22"/>
                <w:lang w:val="en-IN"/>
              </w:rPr>
              <w:t xml:space="preserve"> Derive practice guidelines for ethical, transparent, and user-controlled personalisation that supports retention without eroding privacy or trust.</w:t>
            </w:r>
          </w:p>
          <w:p w14:paraId="3E796F0D" w14:textId="77777777" w:rsidR="001C1006" w:rsidRPr="003C7DED" w:rsidRDefault="001C1006" w:rsidP="001C1006">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1C1006">
            <w:pPr>
              <w:autoSpaceDE w:val="0"/>
              <w:autoSpaceDN w:val="0"/>
              <w:adjustRightInd w:val="0"/>
              <w:rPr>
                <w:rFonts w:ascii="Arial" w:hAnsi="Arial" w:cs="Arial"/>
                <w:sz w:val="22"/>
                <w:szCs w:val="22"/>
              </w:rPr>
            </w:pPr>
          </w:p>
          <w:p w14:paraId="39ACAA08" w14:textId="4E9039CE" w:rsidR="003F1A54" w:rsidRPr="003C7DED" w:rsidRDefault="003F1A54" w:rsidP="001C1006">
            <w:pPr>
              <w:autoSpaceDE w:val="0"/>
              <w:autoSpaceDN w:val="0"/>
              <w:adjustRightInd w:val="0"/>
              <w:rPr>
                <w:rFonts w:ascii="Arial" w:hAnsi="Arial" w:cs="Arial"/>
                <w:sz w:val="22"/>
                <w:szCs w:val="22"/>
              </w:rPr>
            </w:pPr>
          </w:p>
          <w:p w14:paraId="0ECCAD18" w14:textId="77777777" w:rsidR="003F1A54" w:rsidRPr="003C7DED" w:rsidRDefault="003F1A54" w:rsidP="001C1006">
            <w:pPr>
              <w:autoSpaceDE w:val="0"/>
              <w:autoSpaceDN w:val="0"/>
              <w:adjustRightInd w:val="0"/>
              <w:rPr>
                <w:rFonts w:ascii="Arial" w:hAnsi="Arial" w:cs="Arial"/>
                <w:sz w:val="22"/>
                <w:szCs w:val="22"/>
              </w:rPr>
            </w:pPr>
          </w:p>
          <w:p w14:paraId="5D192DF6" w14:textId="77777777" w:rsidR="003F1A54" w:rsidRPr="003C7DED" w:rsidRDefault="003F1A54" w:rsidP="001C1006">
            <w:pPr>
              <w:autoSpaceDE w:val="0"/>
              <w:autoSpaceDN w:val="0"/>
              <w:adjustRightInd w:val="0"/>
              <w:rPr>
                <w:rFonts w:ascii="Arial" w:hAnsi="Arial" w:cs="Arial"/>
                <w:b/>
                <w:bCs/>
                <w:sz w:val="22"/>
                <w:szCs w:val="22"/>
              </w:rPr>
            </w:pPr>
          </w:p>
          <w:p w14:paraId="2A0511B5" w14:textId="77777777" w:rsidR="003F1A54" w:rsidRPr="003C7DED" w:rsidRDefault="003F1A54" w:rsidP="001C1006">
            <w:pPr>
              <w:autoSpaceDE w:val="0"/>
              <w:autoSpaceDN w:val="0"/>
              <w:adjustRightInd w:val="0"/>
              <w:rPr>
                <w:rFonts w:ascii="Arial" w:hAnsi="Arial" w:cs="Arial"/>
                <w:b/>
                <w:bCs/>
                <w:sz w:val="22"/>
                <w:szCs w:val="22"/>
              </w:rPr>
            </w:pPr>
          </w:p>
          <w:p w14:paraId="1F851057" w14:textId="59D5665D" w:rsidR="003F1A54" w:rsidRPr="003C7DED" w:rsidRDefault="003F1A54" w:rsidP="001C1006">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1C1006">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1F62FC39" w:rsidR="003F1A54" w:rsidRPr="003C7DED" w:rsidRDefault="001C1006" w:rsidP="001C1006">
            <w:pPr>
              <w:rPr>
                <w:rFonts w:ascii="Arial" w:hAnsi="Arial" w:cs="Arial"/>
              </w:rPr>
            </w:pPr>
            <w:r w:rsidRPr="001C1006">
              <w:rPr>
                <w:rFonts w:ascii="Arial" w:hAnsi="Arial" w:cs="Arial"/>
                <w:color w:val="4EA72E" w:themeColor="accent6"/>
                <w:sz w:val="22"/>
                <w:szCs w:val="22"/>
              </w:rPr>
              <w:lastRenderedPageBreak/>
              <w:t>This study addresses a live managerial need: retention in highly competitive e-commerce environments. It integrates relationship-marketing and technology-acceptance perspectives to offer a human-centred view of personalisation beyond click-through and sales metrics. The work is timely given intensifying privacy concerns, AI-driven targeting, and evolving consumer expectations for control and transparency. Expected impacts include: clearer guardrails for ethical personalisation; actionable recommendations for marketers; and support for policy conversations on fair data use. Societally, the study promotes trust-preserving digital practices that balance relevance with rights.</w:t>
            </w:r>
          </w:p>
          <w:p w14:paraId="480A8CD0" w14:textId="77777777" w:rsidR="003F1A54" w:rsidRPr="003C7DED" w:rsidRDefault="003F1A54" w:rsidP="001C1006">
            <w:pPr>
              <w:rPr>
                <w:rFonts w:ascii="Arial" w:hAnsi="Arial" w:cs="Arial"/>
              </w:rPr>
            </w:pPr>
          </w:p>
          <w:p w14:paraId="57C8D4F6" w14:textId="77777777" w:rsidR="003F1A54" w:rsidRPr="003C7DED" w:rsidRDefault="003F1A54" w:rsidP="001C1006">
            <w:pPr>
              <w:rPr>
                <w:rFonts w:ascii="Arial" w:hAnsi="Arial" w:cs="Arial"/>
                <w:color w:val="808080"/>
                <w:sz w:val="18"/>
                <w:szCs w:val="18"/>
              </w:rPr>
            </w:pPr>
          </w:p>
          <w:p w14:paraId="5A191D88" w14:textId="77777777" w:rsidR="003F1A54" w:rsidRPr="003C7DED" w:rsidRDefault="003F1A54" w:rsidP="001C1006">
            <w:pPr>
              <w:rPr>
                <w:rFonts w:ascii="Arial" w:hAnsi="Arial" w:cs="Arial"/>
                <w:color w:val="808080"/>
                <w:sz w:val="18"/>
                <w:szCs w:val="18"/>
              </w:rPr>
            </w:pPr>
          </w:p>
          <w:p w14:paraId="108EE2F8" w14:textId="77777777" w:rsidR="003F1A54" w:rsidRPr="003C7DED" w:rsidRDefault="003F1A54" w:rsidP="001C1006">
            <w:pPr>
              <w:rPr>
                <w:rFonts w:ascii="Arial" w:hAnsi="Arial" w:cs="Arial"/>
                <w:color w:val="808080"/>
                <w:sz w:val="18"/>
                <w:szCs w:val="18"/>
              </w:rPr>
            </w:pPr>
          </w:p>
          <w:p w14:paraId="54A60189" w14:textId="77777777" w:rsidR="003F1A54" w:rsidRPr="003C7DED" w:rsidRDefault="003F1A54" w:rsidP="001C1006">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1C1006">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069A0B5A" w:rsidR="003F1A54" w:rsidRPr="003C7DED" w:rsidRDefault="001C1006" w:rsidP="001C1006">
            <w:pPr>
              <w:autoSpaceDE w:val="0"/>
              <w:autoSpaceDN w:val="0"/>
              <w:adjustRightInd w:val="0"/>
              <w:rPr>
                <w:rFonts w:ascii="Arial" w:hAnsi="Arial" w:cs="Arial"/>
                <w:sz w:val="22"/>
                <w:szCs w:val="22"/>
              </w:rPr>
            </w:pPr>
            <w:r w:rsidRPr="001C1006">
              <w:rPr>
                <w:rFonts w:ascii="Arial" w:hAnsi="Arial" w:cs="Arial"/>
                <w:color w:val="4EA72E" w:themeColor="accent6"/>
                <w:sz w:val="22"/>
                <w:szCs w:val="22"/>
              </w:rPr>
              <w:t xml:space="preserve">Design: qualitative evidence synthesis of </w:t>
            </w:r>
            <w:r w:rsidRPr="001C1006">
              <w:rPr>
                <w:rFonts w:ascii="Arial" w:hAnsi="Arial" w:cs="Arial"/>
                <w:b/>
                <w:bCs/>
                <w:color w:val="4EA72E" w:themeColor="accent6"/>
                <w:sz w:val="22"/>
                <w:szCs w:val="22"/>
              </w:rPr>
              <w:t>secondary</w:t>
            </w:r>
            <w:r w:rsidRPr="001C1006">
              <w:rPr>
                <w:rFonts w:ascii="Arial" w:hAnsi="Arial" w:cs="Arial"/>
                <w:color w:val="4EA72E" w:themeColor="accent6"/>
                <w:sz w:val="22"/>
                <w:szCs w:val="22"/>
              </w:rPr>
              <w:t xml:space="preserve"> sources (peer-reviewed articles, reputable industry reports, published case studies, practitioner analyses). Search across scholarly databases and recognised trade sources; screen by predefined inclusion criteria (English, 2015–2025, relevance to personalisation &amp; retention).</w:t>
            </w:r>
            <w:r w:rsidRPr="001C1006">
              <w:rPr>
                <w:rFonts w:ascii="Arial" w:hAnsi="Arial" w:cs="Arial"/>
                <w:color w:val="4EA72E" w:themeColor="accent6"/>
                <w:sz w:val="22"/>
                <w:szCs w:val="22"/>
              </w:rPr>
              <w:br/>
              <w:t>Analysis: thematic analysis (code for trust, relevance, intrusiveness, control, emotion, loyalty; then group into themes and mechanisms). Tools: NVivo or Excel for coding/traceability.</w:t>
            </w:r>
            <w:r w:rsidRPr="001C1006">
              <w:rPr>
                <w:rFonts w:ascii="Arial" w:hAnsi="Arial" w:cs="Arial"/>
                <w:color w:val="4EA72E" w:themeColor="accent6"/>
                <w:sz w:val="22"/>
                <w:szCs w:val="22"/>
              </w:rPr>
              <w:br/>
              <w:t>Feasibility: no primary data collection; sources accessible via university library/open access.</w:t>
            </w:r>
            <w:r w:rsidRPr="001C1006">
              <w:rPr>
                <w:rFonts w:ascii="Arial" w:hAnsi="Arial" w:cs="Arial"/>
                <w:color w:val="4EA72E" w:themeColor="accent6"/>
                <w:sz w:val="22"/>
                <w:szCs w:val="22"/>
              </w:rPr>
              <w:br/>
              <w:t>Risks &amp; management: risk of bias mitigated via multi-source triangulation, transparent inclusion/exclusion, and quality appraisal.</w:t>
            </w:r>
            <w:r w:rsidRPr="001C1006">
              <w:rPr>
                <w:rFonts w:ascii="Arial" w:hAnsi="Arial" w:cs="Arial"/>
                <w:color w:val="4EA72E" w:themeColor="accent6"/>
                <w:sz w:val="22"/>
                <w:szCs w:val="22"/>
              </w:rPr>
              <w:br/>
              <w:t>Translation: findings will be distilled into a practical checklist for ethical personalisation and a conceptual pathway model linking inputs → perceptions → emotions → retention outcomes.</w:t>
            </w:r>
          </w:p>
          <w:p w14:paraId="39976605" w14:textId="77777777" w:rsidR="003F1A54" w:rsidRPr="003C7DED" w:rsidRDefault="003F1A54" w:rsidP="001C1006">
            <w:pPr>
              <w:autoSpaceDE w:val="0"/>
              <w:autoSpaceDN w:val="0"/>
              <w:adjustRightInd w:val="0"/>
              <w:rPr>
                <w:rFonts w:ascii="Arial" w:hAnsi="Arial" w:cs="Arial"/>
                <w:sz w:val="22"/>
                <w:szCs w:val="22"/>
              </w:rPr>
            </w:pPr>
          </w:p>
          <w:p w14:paraId="00318F02" w14:textId="77777777" w:rsidR="003F1A54" w:rsidRPr="003C7DED" w:rsidRDefault="003F1A54" w:rsidP="001C1006">
            <w:pPr>
              <w:autoSpaceDE w:val="0"/>
              <w:autoSpaceDN w:val="0"/>
              <w:adjustRightInd w:val="0"/>
              <w:rPr>
                <w:rFonts w:ascii="Arial" w:hAnsi="Arial" w:cs="Arial"/>
                <w:sz w:val="22"/>
                <w:szCs w:val="22"/>
              </w:rPr>
            </w:pPr>
          </w:p>
          <w:p w14:paraId="1C2B5857" w14:textId="77777777" w:rsidR="003F1A54" w:rsidRPr="003C7DED" w:rsidRDefault="003F1A54" w:rsidP="001C1006">
            <w:pPr>
              <w:rPr>
                <w:rFonts w:ascii="Arial" w:hAnsi="Arial" w:cs="Arial"/>
                <w:sz w:val="22"/>
                <w:szCs w:val="22"/>
              </w:rPr>
            </w:pPr>
          </w:p>
          <w:p w14:paraId="45E8B681" w14:textId="77777777" w:rsidR="003F1A54" w:rsidRPr="003C7DED" w:rsidRDefault="003F1A54" w:rsidP="001C1006">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1C1006">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1C1006">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1C1006">
            <w:pPr>
              <w:rPr>
                <w:rFonts w:ascii="Arial" w:hAnsi="Arial" w:cs="Arial"/>
                <w:sz w:val="22"/>
                <w:szCs w:val="22"/>
              </w:rPr>
            </w:pPr>
          </w:p>
          <w:p w14:paraId="05210A4F" w14:textId="77777777" w:rsidR="003F1A54" w:rsidRPr="003C7DED" w:rsidRDefault="003F1A54" w:rsidP="001C1006">
            <w:pPr>
              <w:rPr>
                <w:rFonts w:ascii="Arial" w:hAnsi="Arial" w:cs="Arial"/>
                <w:sz w:val="22"/>
                <w:szCs w:val="22"/>
              </w:rPr>
            </w:pPr>
          </w:p>
          <w:p w14:paraId="5F953889" w14:textId="77777777" w:rsidR="003F1A54" w:rsidRPr="003C7DED" w:rsidRDefault="003F1A54" w:rsidP="001C1006">
            <w:pPr>
              <w:rPr>
                <w:rFonts w:ascii="Arial" w:hAnsi="Arial" w:cs="Arial"/>
                <w:sz w:val="22"/>
                <w:szCs w:val="22"/>
              </w:rPr>
            </w:pPr>
          </w:p>
          <w:p w14:paraId="47502C04" w14:textId="6519B7D3" w:rsidR="003F1A54" w:rsidRPr="003C7DED" w:rsidRDefault="001C1006" w:rsidP="001C1006">
            <w:pPr>
              <w:rPr>
                <w:rFonts w:ascii="Arial" w:hAnsi="Arial" w:cs="Arial"/>
                <w:sz w:val="22"/>
                <w:szCs w:val="22"/>
              </w:rPr>
            </w:pPr>
            <w:r w:rsidRPr="001C1006">
              <w:rPr>
                <w:rFonts w:ascii="Arial" w:hAnsi="Arial" w:cs="Arial"/>
                <w:sz w:val="22"/>
                <w:szCs w:val="22"/>
              </w:rPr>
              <w:t xml:space="preserve">Desk-based research at </w:t>
            </w:r>
            <w:r w:rsidRPr="001C1006">
              <w:rPr>
                <w:rFonts w:ascii="Arial" w:hAnsi="Arial" w:cs="Arial"/>
                <w:i/>
                <w:iCs/>
                <w:sz w:val="22"/>
                <w:szCs w:val="22"/>
              </w:rPr>
              <w:t>[your campus / home]</w:t>
            </w:r>
            <w:r w:rsidRPr="001C1006">
              <w:rPr>
                <w:rFonts w:ascii="Arial" w:hAnsi="Arial" w:cs="Arial"/>
                <w:sz w:val="22"/>
                <w:szCs w:val="22"/>
              </w:rPr>
              <w:t xml:space="preserve"> using university library databases and secure storage.</w:t>
            </w:r>
          </w:p>
          <w:p w14:paraId="69B5749C" w14:textId="5777E4D3" w:rsidR="003F1A54" w:rsidRPr="003C7DED" w:rsidRDefault="003F1A54" w:rsidP="001C1006">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1C1006">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1C100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1C1006">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1C5CDA9E" w:rsidR="00E35762"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r w:rsidR="00A35E44" w:rsidRPr="003C7DED" w14:paraId="40464E71" w14:textId="77777777" w:rsidTr="001C1006">
        <w:trPr>
          <w:trHeight w:val="729"/>
        </w:trPr>
        <w:tc>
          <w:tcPr>
            <w:tcW w:w="562" w:type="dxa"/>
            <w:shd w:val="clear" w:color="auto" w:fill="F2F2F2" w:themeFill="background1" w:themeFillShade="F2"/>
            <w:vAlign w:val="center"/>
          </w:tcPr>
          <w:p w14:paraId="41C4A12B" w14:textId="50AA3E3D" w:rsidR="00A35E44" w:rsidRPr="003C7DED" w:rsidRDefault="006151A9" w:rsidP="001C1006">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1C100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A0E5BA8" w:rsidR="00A35E44" w:rsidRPr="003C7DED" w:rsidRDefault="007E0E56" w:rsidP="001C1006">
            <w:pPr>
              <w:autoSpaceDE w:val="0"/>
              <w:autoSpaceDN w:val="0"/>
              <w:adjustRightInd w:val="0"/>
              <w:jc w:val="center"/>
              <w:rPr>
                <w:rFonts w:ascii="Arial" w:hAnsi="Arial" w:cs="Arial"/>
                <w:b/>
                <w:sz w:val="22"/>
                <w:szCs w:val="22"/>
              </w:rPr>
            </w:pPr>
            <w:r w:rsidRPr="007E0E56">
              <w:rPr>
                <w:rFonts w:ascii="Segoe UI Symbol" w:eastAsia="MS Gothic" w:hAnsi="Segoe UI Symbol" w:cs="Segoe UI Symbo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1C1006">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16E29D8"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A5CFF98"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CE0FD7"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6665B70"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0A9A858"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0EEAFF5"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7F88BDF"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BF2B53B"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A7A8A8C"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013EFF7"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8C63E21"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EEC3C00"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4D35377"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F9D83C3"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E1A30F1"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547DEC3" w:rsidR="00BD363F" w:rsidRPr="003C7DED" w:rsidRDefault="001C100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0278F94" w:rsidR="00BD363F" w:rsidRPr="003C7DED" w:rsidRDefault="00795F62"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1C1006">
            <w:pPr>
              <w:rPr>
                <w:rFonts w:ascii="Arial" w:hAnsi="Arial" w:cs="Arial"/>
                <w:sz w:val="22"/>
                <w:szCs w:val="22"/>
              </w:rPr>
            </w:pPr>
          </w:p>
          <w:p w14:paraId="7C545D70" w14:textId="77777777" w:rsidR="00795F62" w:rsidRPr="00795F62" w:rsidRDefault="00795F62" w:rsidP="00795F62">
            <w:pPr>
              <w:numPr>
                <w:ilvl w:val="0"/>
                <w:numId w:val="14"/>
              </w:numPr>
              <w:rPr>
                <w:rFonts w:ascii="Arial" w:hAnsi="Arial" w:cs="Arial"/>
                <w:color w:val="808080" w:themeColor="background1" w:themeShade="80"/>
                <w:sz w:val="22"/>
                <w:szCs w:val="22"/>
                <w:lang w:val="en-IN"/>
              </w:rPr>
            </w:pPr>
            <w:r w:rsidRPr="00795F62">
              <w:rPr>
                <w:rFonts w:ascii="Arial" w:hAnsi="Arial" w:cs="Arial"/>
                <w:i/>
                <w:iCs/>
                <w:color w:val="808080" w:themeColor="background1" w:themeShade="80"/>
                <w:sz w:val="22"/>
                <w:szCs w:val="22"/>
                <w:lang w:val="en-IN"/>
              </w:rPr>
              <w:t>Not applicable — secondary literature and document analysis only.</w:t>
            </w:r>
          </w:p>
          <w:p w14:paraId="7A90EAA9" w14:textId="77777777" w:rsidR="003F1A54" w:rsidRPr="003C7DED" w:rsidRDefault="003F1A54" w:rsidP="001C1006">
            <w:pPr>
              <w:rPr>
                <w:rFonts w:ascii="Arial" w:hAnsi="Arial" w:cs="Arial"/>
                <w:color w:val="808080" w:themeColor="background1" w:themeShade="80"/>
                <w:sz w:val="22"/>
                <w:szCs w:val="22"/>
              </w:rPr>
            </w:pPr>
          </w:p>
          <w:p w14:paraId="248757C6" w14:textId="77777777" w:rsidR="003F1A54" w:rsidRPr="003C7DED" w:rsidRDefault="003F1A54" w:rsidP="001C1006">
            <w:pPr>
              <w:rPr>
                <w:rFonts w:ascii="Arial" w:hAnsi="Arial" w:cs="Arial"/>
                <w:i/>
                <w:iCs/>
                <w:sz w:val="22"/>
                <w:szCs w:val="22"/>
              </w:rPr>
            </w:pPr>
          </w:p>
          <w:p w14:paraId="773EFC80" w14:textId="77777777" w:rsidR="003F1A54" w:rsidRPr="003C7DED" w:rsidRDefault="003F1A54" w:rsidP="001C1006">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1C1006">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1C1006">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1C1006">
        <w:tc>
          <w:tcPr>
            <w:tcW w:w="562" w:type="dxa"/>
            <w:shd w:val="clear" w:color="auto" w:fill="F2F2F2" w:themeFill="background1" w:themeFillShade="F2"/>
            <w:vAlign w:val="center"/>
          </w:tcPr>
          <w:p w14:paraId="122A9F38" w14:textId="77777777" w:rsidR="003014CE" w:rsidRPr="003C7DED" w:rsidRDefault="003014CE"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1C1006">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1C100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7341251A" w:rsidR="003014CE"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rPr>
              <w:t>☑</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1C1006">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1C1006">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1C1006">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1C1006">
            <w:pPr>
              <w:rPr>
                <w:rFonts w:ascii="Arial" w:hAnsi="Arial" w:cs="Arial"/>
                <w:sz w:val="22"/>
                <w:szCs w:val="22"/>
              </w:rPr>
            </w:pPr>
          </w:p>
          <w:p w14:paraId="68FB48FE" w14:textId="77777777" w:rsidR="00BD363F" w:rsidRPr="003C7DED" w:rsidRDefault="00BD363F" w:rsidP="001C1006">
            <w:pPr>
              <w:rPr>
                <w:rFonts w:ascii="Arial" w:hAnsi="Arial" w:cs="Arial"/>
                <w:sz w:val="22"/>
                <w:szCs w:val="22"/>
              </w:rPr>
            </w:pPr>
          </w:p>
          <w:p w14:paraId="0B2C321C" w14:textId="77777777" w:rsidR="00BD363F" w:rsidRPr="003C7DED" w:rsidRDefault="00BD363F" w:rsidP="001C1006">
            <w:pPr>
              <w:rPr>
                <w:rFonts w:ascii="Arial" w:hAnsi="Arial" w:cs="Arial"/>
                <w:sz w:val="22"/>
                <w:szCs w:val="22"/>
              </w:rPr>
            </w:pPr>
          </w:p>
          <w:p w14:paraId="398B1CFC" w14:textId="5B8B8E32" w:rsidR="00BD363F" w:rsidRPr="003C7DED" w:rsidRDefault="00BD363F" w:rsidP="00795F62">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6E8AAFD" w:rsidR="00BD363F" w:rsidRPr="003C7DED" w:rsidRDefault="00795F62" w:rsidP="001C1006">
            <w:pPr>
              <w:rPr>
                <w:rFonts w:ascii="Arial" w:hAnsi="Arial" w:cs="Arial"/>
                <w:i/>
                <w:color w:val="808080"/>
                <w:sz w:val="18"/>
                <w:szCs w:val="18"/>
              </w:rPr>
            </w:pPr>
            <w:r w:rsidRPr="003C7DED">
              <w:rPr>
                <w:rFonts w:ascii="Arial" w:hAnsi="Arial" w:cs="Arial"/>
                <w:i/>
                <w:color w:val="808080"/>
                <w:sz w:val="18"/>
                <w:szCs w:val="18"/>
              </w:rPr>
              <w:t xml:space="preserve"> </w:t>
            </w:r>
            <w:r w:rsidR="00BD363F"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1C1006">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1C1006">
            <w:pPr>
              <w:rPr>
                <w:rFonts w:ascii="Arial" w:hAnsi="Arial" w:cs="Arial"/>
                <w:sz w:val="22"/>
                <w:szCs w:val="22"/>
              </w:rPr>
            </w:pPr>
          </w:p>
          <w:p w14:paraId="2922EDB1" w14:textId="77777777" w:rsidR="00BD363F" w:rsidRPr="003C7DED" w:rsidRDefault="00BD363F" w:rsidP="001C1006">
            <w:pPr>
              <w:rPr>
                <w:rFonts w:ascii="Arial" w:hAnsi="Arial" w:cs="Arial"/>
                <w:sz w:val="22"/>
                <w:szCs w:val="22"/>
              </w:rPr>
            </w:pPr>
          </w:p>
          <w:p w14:paraId="3C057731" w14:textId="77777777" w:rsidR="00BD363F" w:rsidRPr="003C7DED" w:rsidRDefault="00BD363F" w:rsidP="001C1006">
            <w:pPr>
              <w:rPr>
                <w:rFonts w:ascii="Arial" w:hAnsi="Arial" w:cs="Arial"/>
                <w:sz w:val="22"/>
                <w:szCs w:val="22"/>
              </w:rPr>
            </w:pPr>
          </w:p>
          <w:p w14:paraId="38BA6F1D" w14:textId="77777777" w:rsidR="00BD363F" w:rsidRPr="003C7DED" w:rsidRDefault="00BD363F" w:rsidP="001C1006">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1C100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B741340" w14:textId="77777777" w:rsidR="00BD363F" w:rsidRPr="003C7DED" w:rsidRDefault="00BD363F" w:rsidP="001C1006">
            <w:pPr>
              <w:rPr>
                <w:rFonts w:ascii="Arial" w:hAnsi="Arial" w:cs="Arial"/>
                <w:sz w:val="22"/>
                <w:szCs w:val="22"/>
              </w:rPr>
            </w:pPr>
          </w:p>
          <w:p w14:paraId="4F134D86" w14:textId="77777777" w:rsidR="00BD363F" w:rsidRPr="003C7DED" w:rsidRDefault="00BD363F" w:rsidP="001C1006">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1C1006">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D448C7E" w14:textId="77777777" w:rsidR="00BD363F" w:rsidRPr="003C7DED" w:rsidRDefault="00BD363F" w:rsidP="001C1006">
            <w:pPr>
              <w:rPr>
                <w:rFonts w:ascii="Arial" w:hAnsi="Arial" w:cs="Arial"/>
                <w:sz w:val="22"/>
                <w:szCs w:val="22"/>
              </w:rPr>
            </w:pPr>
          </w:p>
          <w:p w14:paraId="653D87F7" w14:textId="77777777" w:rsidR="003F1A54" w:rsidRPr="003C7DED" w:rsidRDefault="003F1A54" w:rsidP="001C1006">
            <w:pPr>
              <w:rPr>
                <w:rFonts w:ascii="Arial" w:hAnsi="Arial" w:cs="Arial"/>
                <w:sz w:val="22"/>
                <w:szCs w:val="22"/>
              </w:rPr>
            </w:pPr>
          </w:p>
          <w:p w14:paraId="69CE7CB6" w14:textId="77777777" w:rsidR="00BD363F" w:rsidRPr="003C7DED" w:rsidRDefault="00BD363F" w:rsidP="001C1006">
            <w:pPr>
              <w:rPr>
                <w:rFonts w:ascii="Arial" w:hAnsi="Arial" w:cs="Arial"/>
                <w:sz w:val="22"/>
                <w:szCs w:val="22"/>
              </w:rPr>
            </w:pPr>
          </w:p>
          <w:p w14:paraId="31934223" w14:textId="5017564F" w:rsidR="00BD363F" w:rsidRPr="003C7DED" w:rsidRDefault="00BD363F" w:rsidP="001C1006">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1C1006">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1C1006">
            <w:pPr>
              <w:rPr>
                <w:rFonts w:ascii="Arial" w:hAnsi="Arial" w:cs="Arial"/>
                <w:sz w:val="22"/>
                <w:szCs w:val="22"/>
              </w:rPr>
            </w:pPr>
          </w:p>
          <w:p w14:paraId="7E8809A1" w14:textId="77777777" w:rsidR="00BD363F" w:rsidRPr="003C7DED" w:rsidRDefault="00BD363F" w:rsidP="001C1006">
            <w:pPr>
              <w:rPr>
                <w:rFonts w:ascii="Arial" w:hAnsi="Arial" w:cs="Arial"/>
                <w:sz w:val="22"/>
                <w:szCs w:val="22"/>
              </w:rPr>
            </w:pPr>
          </w:p>
          <w:p w14:paraId="43E65415" w14:textId="77777777" w:rsidR="00BD363F" w:rsidRPr="003C7DED" w:rsidRDefault="00BD363F" w:rsidP="001C1006">
            <w:pPr>
              <w:rPr>
                <w:rFonts w:ascii="Arial" w:hAnsi="Arial" w:cs="Arial"/>
                <w:sz w:val="22"/>
                <w:szCs w:val="22"/>
              </w:rPr>
            </w:pPr>
          </w:p>
          <w:p w14:paraId="7634875C" w14:textId="77777777" w:rsidR="00BD363F" w:rsidRPr="003C7DED" w:rsidRDefault="00BD363F" w:rsidP="001C1006">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1C1006">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1C1006">
            <w:pPr>
              <w:rPr>
                <w:rFonts w:ascii="Arial" w:hAnsi="Arial" w:cs="Arial"/>
                <w:i/>
                <w:color w:val="808080"/>
                <w:sz w:val="18"/>
                <w:szCs w:val="18"/>
              </w:rPr>
            </w:pPr>
          </w:p>
          <w:p w14:paraId="62517EA2" w14:textId="77777777" w:rsidR="00BD363F" w:rsidRPr="003C7DED" w:rsidRDefault="00BD363F" w:rsidP="001C1006">
            <w:pPr>
              <w:rPr>
                <w:rFonts w:ascii="Arial" w:hAnsi="Arial" w:cs="Arial"/>
                <w:i/>
                <w:color w:val="808080"/>
                <w:sz w:val="18"/>
                <w:szCs w:val="18"/>
              </w:rPr>
            </w:pPr>
          </w:p>
          <w:p w14:paraId="6B7402A3" w14:textId="77777777" w:rsidR="00BD363F" w:rsidRPr="003C7DED" w:rsidRDefault="00BD363F" w:rsidP="001C1006">
            <w:pPr>
              <w:rPr>
                <w:rFonts w:ascii="Arial" w:hAnsi="Arial" w:cs="Arial"/>
                <w:i/>
                <w:color w:val="808080"/>
                <w:sz w:val="18"/>
                <w:szCs w:val="18"/>
              </w:rPr>
            </w:pPr>
          </w:p>
          <w:p w14:paraId="5C9615BC" w14:textId="77777777" w:rsidR="00BD363F" w:rsidRPr="003C7DED" w:rsidRDefault="00BD363F" w:rsidP="001C1006">
            <w:pPr>
              <w:rPr>
                <w:rFonts w:ascii="Arial" w:hAnsi="Arial" w:cs="Arial"/>
                <w:i/>
                <w:color w:val="808080"/>
                <w:sz w:val="18"/>
                <w:szCs w:val="18"/>
              </w:rPr>
            </w:pPr>
          </w:p>
          <w:p w14:paraId="04CCA425" w14:textId="77777777" w:rsidR="00BD363F" w:rsidRPr="003C7DED" w:rsidRDefault="00BD363F" w:rsidP="001C1006">
            <w:pPr>
              <w:rPr>
                <w:rFonts w:ascii="Arial" w:hAnsi="Arial" w:cs="Arial"/>
                <w:i/>
                <w:color w:val="808080"/>
                <w:sz w:val="18"/>
                <w:szCs w:val="18"/>
              </w:rPr>
            </w:pPr>
          </w:p>
          <w:p w14:paraId="39C1C08F" w14:textId="77777777" w:rsidR="00BD363F" w:rsidRPr="003C7DED" w:rsidRDefault="00BD363F" w:rsidP="001C1006">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1C1006">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1C1006">
            <w:pPr>
              <w:rPr>
                <w:rFonts w:ascii="Arial" w:hAnsi="Arial" w:cs="Arial"/>
                <w:i/>
                <w:color w:val="808080"/>
                <w:sz w:val="18"/>
                <w:szCs w:val="18"/>
              </w:rPr>
            </w:pPr>
          </w:p>
          <w:p w14:paraId="465FF026" w14:textId="77777777" w:rsidR="00BD363F" w:rsidRPr="003C7DED" w:rsidRDefault="00BD363F" w:rsidP="001C1006">
            <w:pPr>
              <w:rPr>
                <w:rFonts w:ascii="Arial" w:hAnsi="Arial" w:cs="Arial"/>
                <w:i/>
                <w:color w:val="808080"/>
                <w:sz w:val="18"/>
                <w:szCs w:val="18"/>
              </w:rPr>
            </w:pPr>
          </w:p>
          <w:p w14:paraId="698CC47C" w14:textId="77777777" w:rsidR="00BD363F" w:rsidRPr="003C7DED" w:rsidRDefault="00BD363F" w:rsidP="001C1006">
            <w:pPr>
              <w:rPr>
                <w:rFonts w:ascii="Arial" w:hAnsi="Arial" w:cs="Arial"/>
                <w:i/>
                <w:color w:val="808080"/>
                <w:sz w:val="18"/>
                <w:szCs w:val="18"/>
              </w:rPr>
            </w:pPr>
          </w:p>
          <w:p w14:paraId="585AAB5A" w14:textId="77777777" w:rsidR="00BD363F" w:rsidRPr="003C7DED" w:rsidRDefault="00BD363F" w:rsidP="001C1006">
            <w:pPr>
              <w:rPr>
                <w:rFonts w:ascii="Arial" w:hAnsi="Arial" w:cs="Arial"/>
                <w:i/>
                <w:color w:val="808080"/>
                <w:sz w:val="18"/>
                <w:szCs w:val="18"/>
              </w:rPr>
            </w:pPr>
          </w:p>
          <w:p w14:paraId="296C8186" w14:textId="77777777" w:rsidR="00BD363F" w:rsidRPr="003C7DED" w:rsidRDefault="00BD363F" w:rsidP="001C1006">
            <w:pPr>
              <w:rPr>
                <w:rFonts w:ascii="Arial" w:hAnsi="Arial" w:cs="Arial"/>
                <w:i/>
                <w:color w:val="808080"/>
                <w:sz w:val="18"/>
                <w:szCs w:val="18"/>
              </w:rPr>
            </w:pPr>
          </w:p>
          <w:p w14:paraId="42B1C5C0" w14:textId="77777777" w:rsidR="00BD363F" w:rsidRPr="003C7DED" w:rsidRDefault="00BD363F" w:rsidP="001C1006">
            <w:pPr>
              <w:rPr>
                <w:rFonts w:ascii="Arial" w:hAnsi="Arial" w:cs="Arial"/>
                <w:i/>
                <w:color w:val="808080"/>
                <w:sz w:val="18"/>
                <w:szCs w:val="18"/>
              </w:rPr>
            </w:pPr>
          </w:p>
          <w:p w14:paraId="38FC28F2" w14:textId="77777777" w:rsidR="00BD363F" w:rsidRPr="003C7DED" w:rsidRDefault="00BD363F" w:rsidP="001C1006">
            <w:pPr>
              <w:rPr>
                <w:rFonts w:ascii="Arial" w:hAnsi="Arial" w:cs="Arial"/>
                <w:i/>
                <w:color w:val="808080"/>
                <w:sz w:val="18"/>
                <w:szCs w:val="18"/>
              </w:rPr>
            </w:pPr>
          </w:p>
          <w:p w14:paraId="3CBBAFB8" w14:textId="77777777" w:rsidR="00BD363F" w:rsidRPr="003C7DED" w:rsidRDefault="00BD363F" w:rsidP="001C1006">
            <w:pPr>
              <w:rPr>
                <w:rFonts w:ascii="Arial" w:hAnsi="Arial" w:cs="Arial"/>
                <w:i/>
                <w:color w:val="808080"/>
                <w:sz w:val="18"/>
                <w:szCs w:val="18"/>
              </w:rPr>
            </w:pPr>
          </w:p>
          <w:p w14:paraId="0750FD97" w14:textId="77777777" w:rsidR="00BD363F" w:rsidRPr="003C7DED" w:rsidRDefault="00BD363F" w:rsidP="001C1006">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1C1006">
        <w:tc>
          <w:tcPr>
            <w:tcW w:w="562" w:type="dxa"/>
            <w:shd w:val="clear" w:color="auto" w:fill="F2F2F2" w:themeFill="background1" w:themeFillShade="F2"/>
            <w:vAlign w:val="center"/>
          </w:tcPr>
          <w:p w14:paraId="37252119" w14:textId="77777777" w:rsidR="003014CE" w:rsidRPr="003C7DED" w:rsidRDefault="003014CE"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1C1006">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1C1006">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065809FD" w:rsidR="003014CE" w:rsidRPr="003C7DED" w:rsidRDefault="007E0E56" w:rsidP="001C1006">
            <w:pPr>
              <w:autoSpaceDE w:val="0"/>
              <w:autoSpaceDN w:val="0"/>
              <w:adjustRightInd w:val="0"/>
              <w:jc w:val="center"/>
              <w:rPr>
                <w:rFonts w:ascii="Arial" w:hAnsi="Arial" w:cs="Arial"/>
                <w:b/>
                <w:sz w:val="22"/>
                <w:szCs w:val="22"/>
              </w:rPr>
            </w:pPr>
            <w:r w:rsidRPr="007E0E56">
              <w:rPr>
                <w:rFonts w:ascii="Segoe UI Symbol" w:hAnsi="Segoe UI Symbol" w:cs="Segoe UI Symbol"/>
                <w:b/>
                <w:sz w:val="22"/>
                <w:szCs w:val="22"/>
              </w:rPr>
              <w:t>☑</w:t>
            </w:r>
          </w:p>
        </w:tc>
      </w:tr>
      <w:tr w:rsidR="00A35E44" w:rsidRPr="003C7DED" w14:paraId="7FFD1217" w14:textId="77777777" w:rsidTr="001C1006">
        <w:trPr>
          <w:trHeight w:val="729"/>
        </w:trPr>
        <w:tc>
          <w:tcPr>
            <w:tcW w:w="562" w:type="dxa"/>
            <w:shd w:val="clear" w:color="auto" w:fill="F2F2F2" w:themeFill="background1" w:themeFillShade="F2"/>
            <w:vAlign w:val="center"/>
          </w:tcPr>
          <w:p w14:paraId="1B7C6D05" w14:textId="77777777" w:rsidR="00A35E44" w:rsidRPr="003C7DED" w:rsidRDefault="00A35E44"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1C1006">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55F376A" w:rsidR="00A35E44" w:rsidRPr="003C7DED" w:rsidRDefault="00795F62" w:rsidP="001C1006">
            <w:pPr>
              <w:autoSpaceDE w:val="0"/>
              <w:autoSpaceDN w:val="0"/>
              <w:adjustRightInd w:val="0"/>
              <w:jc w:val="center"/>
              <w:rPr>
                <w:rFonts w:ascii="Arial" w:hAnsi="Arial" w:cs="Arial"/>
                <w:b/>
                <w:sz w:val="22"/>
                <w:szCs w:val="22"/>
              </w:rPr>
            </w:pPr>
            <w:r w:rsidRPr="00795F62">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1C1006">
        <w:tc>
          <w:tcPr>
            <w:tcW w:w="562" w:type="dxa"/>
            <w:shd w:val="clear" w:color="auto" w:fill="F2F2F2" w:themeFill="background1" w:themeFillShade="F2"/>
            <w:vAlign w:val="center"/>
          </w:tcPr>
          <w:p w14:paraId="7F21794D" w14:textId="77777777" w:rsidR="00B20EC5" w:rsidRPr="003C7DED" w:rsidRDefault="00B20EC5"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1C100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1C1006">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1C100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1C1006">
        <w:trPr>
          <w:trHeight w:val="729"/>
        </w:trPr>
        <w:tc>
          <w:tcPr>
            <w:tcW w:w="562" w:type="dxa"/>
            <w:shd w:val="clear" w:color="auto" w:fill="F2F2F2" w:themeFill="background1" w:themeFillShade="F2"/>
            <w:vAlign w:val="center"/>
          </w:tcPr>
          <w:p w14:paraId="56996F8D" w14:textId="77777777" w:rsidR="00A35E44" w:rsidRPr="003C7DED" w:rsidRDefault="00A35E44"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1C1006">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3AF68C6" w:rsidR="00A35E44" w:rsidRPr="003C7DED" w:rsidRDefault="00795F62" w:rsidP="001C1006">
            <w:pPr>
              <w:autoSpaceDE w:val="0"/>
              <w:autoSpaceDN w:val="0"/>
              <w:adjustRightInd w:val="0"/>
              <w:jc w:val="center"/>
              <w:rPr>
                <w:rFonts w:ascii="Arial" w:hAnsi="Arial" w:cs="Arial"/>
                <w:b/>
                <w:sz w:val="22"/>
                <w:szCs w:val="22"/>
              </w:rPr>
            </w:pPr>
            <w:r w:rsidRPr="00795F62">
              <w:rPr>
                <w:rFonts w:ascii="Segoe UI Symbol" w:hAnsi="Segoe UI Symbol" w:cs="Segoe UI Symbol"/>
                <w:lang w:eastAsia="en-US"/>
              </w:rPr>
              <w:t xml:space="preserve"> </w:t>
            </w:r>
            <w:r w:rsidRPr="00795F62">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1C1006">
        <w:tc>
          <w:tcPr>
            <w:tcW w:w="562" w:type="dxa"/>
            <w:shd w:val="clear" w:color="auto" w:fill="F2F2F2" w:themeFill="background1" w:themeFillShade="F2"/>
            <w:vAlign w:val="center"/>
          </w:tcPr>
          <w:p w14:paraId="11C27F67" w14:textId="77777777" w:rsidR="005907A9" w:rsidRPr="003C7DED" w:rsidRDefault="005907A9"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1C100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1C1006">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49F8873A" w:rsidR="005907A9" w:rsidRPr="003C7DED" w:rsidRDefault="00795F62" w:rsidP="001C1006">
            <w:pPr>
              <w:autoSpaceDE w:val="0"/>
              <w:autoSpaceDN w:val="0"/>
              <w:adjustRightInd w:val="0"/>
              <w:jc w:val="center"/>
              <w:rPr>
                <w:rFonts w:ascii="Arial" w:hAnsi="Arial" w:cs="Arial"/>
                <w:b/>
                <w:sz w:val="22"/>
                <w:szCs w:val="22"/>
              </w:rPr>
            </w:pPr>
            <w:r w:rsidRPr="00795F62">
              <w:rPr>
                <w:rFonts w:ascii="Segoe UI Symbol" w:hAnsi="Segoe UI Symbol" w:cs="Segoe UI Symbol"/>
                <w:b/>
                <w:sz w:val="22"/>
                <w:szCs w:val="22"/>
              </w:rPr>
              <w:t>☑</w:t>
            </w:r>
          </w:p>
        </w:tc>
      </w:tr>
      <w:tr w:rsidR="007F0207" w:rsidRPr="003C7DED" w14:paraId="5A15CECB" w14:textId="77777777" w:rsidTr="001C1006">
        <w:trPr>
          <w:trHeight w:val="729"/>
        </w:trPr>
        <w:tc>
          <w:tcPr>
            <w:tcW w:w="562" w:type="dxa"/>
            <w:shd w:val="clear" w:color="auto" w:fill="F2F2F2" w:themeFill="background1" w:themeFillShade="F2"/>
            <w:vAlign w:val="center"/>
          </w:tcPr>
          <w:p w14:paraId="411E63D2" w14:textId="77777777" w:rsidR="007F0207" w:rsidRPr="003C7DED" w:rsidRDefault="007F0207"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1C1006">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C2DC4AC" w:rsidR="007F0207" w:rsidRPr="003C7DED" w:rsidRDefault="00795F62" w:rsidP="001C1006">
            <w:pPr>
              <w:autoSpaceDE w:val="0"/>
              <w:autoSpaceDN w:val="0"/>
              <w:adjustRightInd w:val="0"/>
              <w:jc w:val="center"/>
              <w:rPr>
                <w:rFonts w:ascii="Arial" w:hAnsi="Arial" w:cs="Arial"/>
                <w:b/>
                <w:sz w:val="22"/>
                <w:szCs w:val="22"/>
              </w:rPr>
            </w:pPr>
            <w:r w:rsidRPr="00795F62">
              <w:rPr>
                <w:rFonts w:ascii="Segoe UI Symbol" w:hAnsi="Segoe UI Symbol" w:cs="Segoe UI Symbol"/>
                <w:lang w:eastAsia="en-US"/>
              </w:rPr>
              <w:t xml:space="preserve"> </w:t>
            </w:r>
            <w:r w:rsidRPr="00795F62">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1C1006">
        <w:tc>
          <w:tcPr>
            <w:tcW w:w="562" w:type="dxa"/>
            <w:shd w:val="clear" w:color="auto" w:fill="F2F2F2" w:themeFill="background1" w:themeFillShade="F2"/>
            <w:vAlign w:val="center"/>
          </w:tcPr>
          <w:p w14:paraId="38F35B71" w14:textId="77777777" w:rsidR="005B20B8" w:rsidRPr="003C7DED" w:rsidRDefault="005B20B8" w:rsidP="001C1006">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1C1006">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1C1006">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312055F1" w:rsidR="005B20B8" w:rsidRPr="003C7DED" w:rsidRDefault="00795F62" w:rsidP="001C1006">
            <w:pPr>
              <w:autoSpaceDE w:val="0"/>
              <w:autoSpaceDN w:val="0"/>
              <w:adjustRightInd w:val="0"/>
              <w:jc w:val="center"/>
              <w:rPr>
                <w:rFonts w:ascii="Arial" w:hAnsi="Arial" w:cs="Arial"/>
                <w:b/>
                <w:sz w:val="22"/>
                <w:szCs w:val="22"/>
              </w:rPr>
            </w:pPr>
            <w:r w:rsidRPr="00795F62">
              <w:rPr>
                <w:rFonts w:ascii="Segoe UI Symbol" w:hAnsi="Segoe UI Symbol" w:cs="Segoe UI Symbol"/>
                <w:b/>
                <w:sz w:val="22"/>
                <w:szCs w:val="22"/>
              </w:rPr>
              <w:t>☑</w:t>
            </w:r>
          </w:p>
        </w:tc>
      </w:tr>
      <w:tr w:rsidR="007F0207" w:rsidRPr="003C7DED" w14:paraId="1E9299DB" w14:textId="77777777" w:rsidTr="001C1006">
        <w:trPr>
          <w:trHeight w:val="729"/>
        </w:trPr>
        <w:tc>
          <w:tcPr>
            <w:tcW w:w="562" w:type="dxa"/>
            <w:shd w:val="clear" w:color="auto" w:fill="F2F2F2" w:themeFill="background1" w:themeFillShade="F2"/>
            <w:vAlign w:val="center"/>
          </w:tcPr>
          <w:p w14:paraId="5C3385EB" w14:textId="77777777" w:rsidR="007F0207" w:rsidRPr="003C7DED" w:rsidRDefault="007F0207"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1C1006">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F4E2AF9" w:rsidR="007F0207" w:rsidRPr="003C7DED" w:rsidRDefault="00795F62" w:rsidP="001C1006">
            <w:pPr>
              <w:autoSpaceDE w:val="0"/>
              <w:autoSpaceDN w:val="0"/>
              <w:adjustRightInd w:val="0"/>
              <w:jc w:val="center"/>
              <w:rPr>
                <w:rFonts w:ascii="Arial" w:hAnsi="Arial" w:cs="Arial"/>
                <w:b/>
                <w:sz w:val="22"/>
                <w:szCs w:val="22"/>
              </w:rPr>
            </w:pPr>
            <w:r w:rsidRPr="00795F62">
              <w:rPr>
                <w:rFonts w:ascii="Segoe UI Symbol" w:hAnsi="Segoe UI Symbol" w:cs="Segoe UI Symbol"/>
                <w:lang w:eastAsia="en-US"/>
              </w:rPr>
              <w:t xml:space="preserve"> </w:t>
            </w:r>
            <w:r w:rsidRPr="00795F62">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1C100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1C100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1C100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1C1006">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1C1006">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47A689F" w:rsidR="003F1A54" w:rsidRPr="003C7DED" w:rsidRDefault="001078C8" w:rsidP="001C1006">
            <w:pPr>
              <w:pStyle w:val="NormalWeb"/>
              <w:autoSpaceDE w:val="0"/>
              <w:autoSpaceDN w:val="0"/>
              <w:adjustRightInd w:val="0"/>
              <w:jc w:val="center"/>
              <w:rPr>
                <w:rFonts w:ascii="Arial" w:eastAsia="MS Gothic" w:hAnsi="Arial" w:cs="Arial"/>
                <w:sz w:val="22"/>
                <w:szCs w:val="22"/>
              </w:rPr>
            </w:pPr>
            <w:r w:rsidRPr="001078C8">
              <w:rPr>
                <w:rFonts w:ascii="Segoe UI Symbol" w:hAnsi="Segoe UI Symbol" w:cs="Segoe UI Symbol"/>
                <w:sz w:val="20"/>
                <w:szCs w:val="20"/>
                <w:lang w:eastAsia="en-US"/>
              </w:rPr>
              <w:t xml:space="preserve"> </w:t>
            </w:r>
            <w:r w:rsidRPr="001078C8">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1C1006">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1C100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1C1006">
            <w:pPr>
              <w:pStyle w:val="NormalWeb"/>
              <w:autoSpaceDE w:val="0"/>
              <w:autoSpaceDN w:val="0"/>
              <w:adjustRightInd w:val="0"/>
              <w:rPr>
                <w:rFonts w:ascii="Arial" w:hAnsi="Arial" w:cs="Arial"/>
                <w:b/>
                <w:bCs/>
              </w:rPr>
            </w:pPr>
          </w:p>
        </w:tc>
      </w:tr>
      <w:tr w:rsidR="003F1A54" w:rsidRPr="003C7DED" w14:paraId="56C564D9" w14:textId="77777777" w:rsidTr="001C1006">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057DA28E" w:rsidR="003F1A54" w:rsidRPr="003C7DED" w:rsidRDefault="001078C8" w:rsidP="001C1006">
            <w:pPr>
              <w:rPr>
                <w:rFonts w:ascii="Arial" w:hAnsi="Arial" w:cs="Arial"/>
                <w:sz w:val="22"/>
                <w:szCs w:val="22"/>
              </w:rPr>
            </w:pPr>
            <w:r w:rsidRPr="001078C8">
              <w:rPr>
                <w:rFonts w:ascii="Arial" w:hAnsi="Arial" w:cs="Arial"/>
                <w:sz w:val="22"/>
                <w:szCs w:val="22"/>
              </w:rPr>
              <w:t xml:space="preserve">This research does </w:t>
            </w:r>
            <w:r w:rsidRPr="001078C8">
              <w:rPr>
                <w:rFonts w:ascii="Arial" w:hAnsi="Arial" w:cs="Arial"/>
                <w:b/>
                <w:bCs/>
                <w:sz w:val="22"/>
                <w:szCs w:val="22"/>
              </w:rPr>
              <w:t>not</w:t>
            </w:r>
            <w:r w:rsidRPr="001078C8">
              <w:rPr>
                <w:rFonts w:ascii="Arial" w:hAnsi="Arial" w:cs="Arial"/>
                <w:sz w:val="22"/>
                <w:szCs w:val="22"/>
              </w:rPr>
              <w:t xml:space="preserve"> collect, process, or store any personal data relating to identifiable individuals.</w:t>
            </w:r>
            <w:r w:rsidRPr="001078C8">
              <w:rPr>
                <w:rFonts w:ascii="Arial" w:hAnsi="Arial" w:cs="Arial"/>
                <w:sz w:val="22"/>
                <w:szCs w:val="22"/>
              </w:rPr>
              <w:br/>
              <w:t xml:space="preserve">All materials analysed are </w:t>
            </w:r>
            <w:r w:rsidRPr="001078C8">
              <w:rPr>
                <w:rFonts w:ascii="Arial" w:hAnsi="Arial" w:cs="Arial"/>
                <w:b/>
                <w:bCs/>
                <w:sz w:val="22"/>
                <w:szCs w:val="22"/>
              </w:rPr>
              <w:t>published secondary sources</w:t>
            </w:r>
            <w:r w:rsidRPr="001078C8">
              <w:rPr>
                <w:rFonts w:ascii="Arial" w:hAnsi="Arial" w:cs="Arial"/>
                <w:sz w:val="22"/>
                <w:szCs w:val="22"/>
              </w:rPr>
              <w:t>—academic journal articles, industry reports, and case studies that are already publicly available.</w:t>
            </w:r>
            <w:r w:rsidRPr="001078C8">
              <w:rPr>
                <w:rFonts w:ascii="Arial" w:hAnsi="Arial" w:cs="Arial"/>
                <w:sz w:val="22"/>
                <w:szCs w:val="22"/>
              </w:rPr>
              <w:br/>
              <w:t xml:space="preserve">Any information about people contained in these sources is </w:t>
            </w:r>
            <w:r w:rsidRPr="001078C8">
              <w:rPr>
                <w:rFonts w:ascii="Arial" w:hAnsi="Arial" w:cs="Arial"/>
                <w:b/>
                <w:bCs/>
                <w:sz w:val="22"/>
                <w:szCs w:val="22"/>
              </w:rPr>
              <w:t>aggregated or anonymised</w:t>
            </w:r>
            <w:r w:rsidRPr="001078C8">
              <w:rPr>
                <w:rFonts w:ascii="Arial" w:hAnsi="Arial" w:cs="Arial"/>
                <w:sz w:val="22"/>
                <w:szCs w:val="22"/>
              </w:rPr>
              <w:t xml:space="preserve"> by the original authors before publication.</w:t>
            </w:r>
            <w:r w:rsidRPr="001078C8">
              <w:rPr>
                <w:rFonts w:ascii="Arial" w:hAnsi="Arial" w:cs="Arial"/>
                <w:sz w:val="22"/>
                <w:szCs w:val="22"/>
              </w:rPr>
              <w:br/>
              <w:t>Therefore, no new personal data is created or handled by the researcher.</w:t>
            </w:r>
          </w:p>
          <w:p w14:paraId="3401A665" w14:textId="77777777" w:rsidR="003F1A54" w:rsidRPr="003C7DED" w:rsidRDefault="003F1A54" w:rsidP="001C1006">
            <w:pPr>
              <w:rPr>
                <w:rFonts w:ascii="Arial" w:hAnsi="Arial" w:cs="Arial"/>
                <w:sz w:val="22"/>
                <w:szCs w:val="22"/>
              </w:rPr>
            </w:pPr>
          </w:p>
          <w:p w14:paraId="3E5937E0" w14:textId="77777777" w:rsidR="003F1A54" w:rsidRPr="003C7DED" w:rsidRDefault="003F1A54" w:rsidP="001C1006">
            <w:pPr>
              <w:rPr>
                <w:rFonts w:ascii="Arial" w:hAnsi="Arial" w:cs="Arial"/>
                <w:sz w:val="22"/>
                <w:szCs w:val="22"/>
              </w:rPr>
            </w:pPr>
          </w:p>
          <w:p w14:paraId="7FC15547" w14:textId="77777777" w:rsidR="003F1A54" w:rsidRPr="003C7DED" w:rsidRDefault="003F1A54" w:rsidP="001C1006">
            <w:pPr>
              <w:rPr>
                <w:rFonts w:ascii="Arial" w:hAnsi="Arial" w:cs="Arial"/>
                <w:sz w:val="22"/>
                <w:szCs w:val="22"/>
              </w:rPr>
            </w:pPr>
          </w:p>
          <w:p w14:paraId="36F17AE1" w14:textId="77777777" w:rsidR="003F1A54" w:rsidRPr="003C7DED" w:rsidRDefault="003F1A54" w:rsidP="001C1006">
            <w:pPr>
              <w:rPr>
                <w:rFonts w:ascii="Arial" w:hAnsi="Arial" w:cs="Arial"/>
                <w:sz w:val="22"/>
                <w:szCs w:val="22"/>
              </w:rPr>
            </w:pPr>
          </w:p>
          <w:p w14:paraId="6903EDC4" w14:textId="77777777" w:rsidR="003F1A54" w:rsidRPr="003C7DED" w:rsidRDefault="003F1A54" w:rsidP="001C1006">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1C1006">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1C1006">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C189BF4"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1C100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124EEA1"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1C100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2A93D8D"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1C100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7049703"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1C100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5CA9081"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1C100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3F5072E4" w:rsidR="001F7B84" w:rsidRPr="003C7DED" w:rsidRDefault="001078C8"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1C1006">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1C1006">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1C1006">
            <w:pPr>
              <w:pStyle w:val="NoSpacing"/>
              <w:rPr>
                <w:rFonts w:ascii="Arial" w:hAnsi="Arial" w:cs="Arial"/>
                <w:sz w:val="22"/>
                <w:szCs w:val="22"/>
              </w:rPr>
            </w:pPr>
          </w:p>
          <w:p w14:paraId="2CAC85AC" w14:textId="77777777" w:rsidR="001F7B84" w:rsidRPr="003C7DED" w:rsidRDefault="001F7B84" w:rsidP="001C1006">
            <w:pPr>
              <w:pStyle w:val="NoSpacing"/>
              <w:rPr>
                <w:rFonts w:ascii="Arial" w:hAnsi="Arial" w:cs="Arial"/>
                <w:sz w:val="22"/>
                <w:szCs w:val="22"/>
              </w:rPr>
            </w:pPr>
          </w:p>
          <w:p w14:paraId="7190EA21" w14:textId="77777777" w:rsidR="001F7B84" w:rsidRPr="003C7DED" w:rsidRDefault="001F7B84" w:rsidP="001C1006">
            <w:pPr>
              <w:pStyle w:val="NoSpacing"/>
              <w:rPr>
                <w:rFonts w:ascii="Arial" w:hAnsi="Arial" w:cs="Arial"/>
                <w:sz w:val="22"/>
                <w:szCs w:val="22"/>
              </w:rPr>
            </w:pPr>
          </w:p>
          <w:p w14:paraId="5F72DB3D" w14:textId="77777777" w:rsidR="001F7B84" w:rsidRPr="003C7DED" w:rsidRDefault="001F7B84" w:rsidP="001C1006">
            <w:pPr>
              <w:pStyle w:val="NoSpacing"/>
              <w:rPr>
                <w:rFonts w:ascii="Arial" w:hAnsi="Arial" w:cs="Arial"/>
                <w:sz w:val="22"/>
                <w:szCs w:val="22"/>
              </w:rPr>
            </w:pPr>
          </w:p>
          <w:p w14:paraId="545198B0" w14:textId="77777777" w:rsidR="001F7B84" w:rsidRPr="003C7DED" w:rsidRDefault="001F7B84" w:rsidP="001C1006">
            <w:pPr>
              <w:pStyle w:val="NoSpacing"/>
              <w:rPr>
                <w:rFonts w:ascii="Arial" w:hAnsi="Arial" w:cs="Arial"/>
                <w:sz w:val="22"/>
                <w:szCs w:val="22"/>
              </w:rPr>
            </w:pPr>
          </w:p>
          <w:p w14:paraId="595B767F" w14:textId="77777777" w:rsidR="001F7B84" w:rsidRPr="003C7DED" w:rsidRDefault="001F7B84" w:rsidP="001C1006">
            <w:pPr>
              <w:pStyle w:val="NoSpacing"/>
              <w:rPr>
                <w:rFonts w:ascii="Arial" w:hAnsi="Arial" w:cs="Arial"/>
                <w:sz w:val="22"/>
                <w:szCs w:val="22"/>
              </w:rPr>
            </w:pPr>
          </w:p>
          <w:p w14:paraId="24DDC8D2" w14:textId="77777777" w:rsidR="001F7B84" w:rsidRPr="003C7DED" w:rsidRDefault="001F7B84" w:rsidP="001C1006">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1C1006">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1C1006">
        <w:trPr>
          <w:trHeight w:val="439"/>
        </w:trPr>
        <w:tc>
          <w:tcPr>
            <w:tcW w:w="10487" w:type="dxa"/>
            <w:gridSpan w:val="7"/>
            <w:vAlign w:val="center"/>
          </w:tcPr>
          <w:p w14:paraId="6C01C549" w14:textId="096906E5" w:rsidR="003F1A54" w:rsidRPr="001078C8" w:rsidRDefault="001078C8" w:rsidP="001C1006">
            <w:pPr>
              <w:rPr>
                <w:rFonts w:ascii="Arial" w:hAnsi="Arial" w:cs="Arial"/>
                <w:b/>
                <w:sz w:val="22"/>
                <w:szCs w:val="22"/>
              </w:rPr>
            </w:pPr>
            <w:r w:rsidRPr="001078C8">
              <w:rPr>
                <w:rFonts w:ascii="Arial" w:hAnsi="Arial" w:cs="Arial"/>
                <w:sz w:val="22"/>
                <w:szCs w:val="22"/>
              </w:rPr>
              <w:t xml:space="preserve">The project has been designed to work entirely with </w:t>
            </w:r>
            <w:r w:rsidRPr="001078C8">
              <w:rPr>
                <w:rFonts w:ascii="Arial" w:hAnsi="Arial" w:cs="Arial"/>
                <w:b/>
                <w:bCs/>
                <w:sz w:val="22"/>
                <w:szCs w:val="22"/>
              </w:rPr>
              <w:t>non-personal, secondary information</w:t>
            </w:r>
            <w:r w:rsidRPr="001078C8">
              <w:rPr>
                <w:rFonts w:ascii="Arial" w:hAnsi="Arial" w:cs="Arial"/>
                <w:sz w:val="22"/>
                <w:szCs w:val="22"/>
              </w:rPr>
              <w:t>.</w:t>
            </w:r>
            <w:r w:rsidRPr="001078C8">
              <w:rPr>
                <w:rFonts w:ascii="Arial" w:hAnsi="Arial" w:cs="Arial"/>
                <w:sz w:val="22"/>
                <w:szCs w:val="22"/>
              </w:rPr>
              <w:br/>
              <w:t>Only the content necessary to address the research objectives—concepts, models, and findings from published works—is extracted.</w:t>
            </w:r>
            <w:r w:rsidRPr="001078C8">
              <w:rPr>
                <w:rFonts w:ascii="Arial" w:hAnsi="Arial" w:cs="Arial"/>
                <w:sz w:val="22"/>
                <w:szCs w:val="22"/>
              </w:rPr>
              <w:br/>
              <w:t>No personal identifiers are collected, ensuring compliance with the data-minimisation principle.</w:t>
            </w:r>
          </w:p>
          <w:p w14:paraId="1AFA682D" w14:textId="77777777" w:rsidR="003F1A54" w:rsidRPr="003C7DED" w:rsidRDefault="003F1A54" w:rsidP="001C1006">
            <w:pPr>
              <w:rPr>
                <w:rFonts w:ascii="Arial" w:hAnsi="Arial" w:cs="Arial"/>
                <w:sz w:val="22"/>
                <w:szCs w:val="22"/>
              </w:rPr>
            </w:pPr>
          </w:p>
          <w:p w14:paraId="137B3422" w14:textId="77777777" w:rsidR="003F1A54" w:rsidRPr="003C7DED" w:rsidRDefault="003F1A54" w:rsidP="001C1006">
            <w:pPr>
              <w:rPr>
                <w:rFonts w:ascii="Arial" w:hAnsi="Arial" w:cs="Arial"/>
                <w:sz w:val="22"/>
                <w:szCs w:val="22"/>
              </w:rPr>
            </w:pPr>
          </w:p>
          <w:p w14:paraId="788BAF26" w14:textId="77777777" w:rsidR="003F1A54" w:rsidRPr="003C7DED" w:rsidRDefault="003F1A54" w:rsidP="001C1006">
            <w:pPr>
              <w:rPr>
                <w:rFonts w:ascii="Arial" w:hAnsi="Arial" w:cs="Arial"/>
                <w:sz w:val="22"/>
                <w:szCs w:val="22"/>
              </w:rPr>
            </w:pPr>
          </w:p>
          <w:p w14:paraId="21CB4ADB" w14:textId="77777777" w:rsidR="003F1A54" w:rsidRPr="003C7DED" w:rsidRDefault="003F1A54" w:rsidP="001C1006">
            <w:pPr>
              <w:rPr>
                <w:rFonts w:ascii="Arial" w:hAnsi="Arial" w:cs="Arial"/>
                <w:sz w:val="22"/>
                <w:szCs w:val="22"/>
              </w:rPr>
            </w:pPr>
          </w:p>
          <w:p w14:paraId="0F036564" w14:textId="77777777" w:rsidR="003F1A54" w:rsidRPr="003C7DED" w:rsidRDefault="003F1A54" w:rsidP="001C1006">
            <w:pPr>
              <w:rPr>
                <w:rFonts w:ascii="Arial" w:hAnsi="Arial" w:cs="Arial"/>
                <w:sz w:val="22"/>
                <w:szCs w:val="22"/>
              </w:rPr>
            </w:pPr>
          </w:p>
          <w:p w14:paraId="105558CA" w14:textId="77777777" w:rsidR="003F1A54" w:rsidRPr="003C7DED" w:rsidRDefault="003F1A54" w:rsidP="001C1006">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1C100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1C1006">
        <w:trPr>
          <w:trHeight w:val="439"/>
        </w:trPr>
        <w:tc>
          <w:tcPr>
            <w:tcW w:w="10487" w:type="dxa"/>
            <w:gridSpan w:val="7"/>
            <w:vAlign w:val="center"/>
          </w:tcPr>
          <w:p w14:paraId="5B813465" w14:textId="3602C4BE" w:rsidR="003F1A54" w:rsidRPr="003C7DED" w:rsidRDefault="003F1A54" w:rsidP="001C1006">
            <w:pPr>
              <w:rPr>
                <w:rFonts w:ascii="Arial" w:hAnsi="Arial" w:cs="Arial"/>
                <w:sz w:val="22"/>
                <w:szCs w:val="22"/>
              </w:rPr>
            </w:pPr>
          </w:p>
          <w:p w14:paraId="06C3E4BB" w14:textId="16CD4C80" w:rsidR="003F1A54" w:rsidRPr="003C7DED" w:rsidRDefault="001078C8" w:rsidP="001C1006">
            <w:pPr>
              <w:rPr>
                <w:rFonts w:ascii="Arial" w:hAnsi="Arial" w:cs="Arial"/>
                <w:sz w:val="22"/>
                <w:szCs w:val="22"/>
              </w:rPr>
            </w:pPr>
            <w:r w:rsidRPr="001078C8">
              <w:rPr>
                <w:rFonts w:ascii="Arial" w:hAnsi="Arial" w:cs="Arial"/>
                <w:sz w:val="22"/>
                <w:szCs w:val="22"/>
              </w:rPr>
              <w:t xml:space="preserve">Because the data are publicly available and non-identifiable, there is </w:t>
            </w:r>
            <w:r w:rsidRPr="001078C8">
              <w:rPr>
                <w:rFonts w:ascii="Arial" w:hAnsi="Arial" w:cs="Arial"/>
                <w:b/>
                <w:bCs/>
                <w:sz w:val="22"/>
                <w:szCs w:val="22"/>
              </w:rPr>
              <w:t>no risk of damage, distress, or privacy intrusion</w:t>
            </w:r>
            <w:r w:rsidRPr="001078C8">
              <w:rPr>
                <w:rFonts w:ascii="Arial" w:hAnsi="Arial" w:cs="Arial"/>
                <w:sz w:val="22"/>
                <w:szCs w:val="22"/>
              </w:rPr>
              <w:t xml:space="preserve"> to any individuals.</w:t>
            </w:r>
            <w:r w:rsidRPr="001078C8">
              <w:rPr>
                <w:rFonts w:ascii="Arial" w:hAnsi="Arial" w:cs="Arial"/>
                <w:sz w:val="22"/>
                <w:szCs w:val="22"/>
              </w:rPr>
              <w:br/>
              <w:t>All materials are stored securely in the University’s OneDrive under password protection.</w:t>
            </w:r>
          </w:p>
          <w:p w14:paraId="242A8BD6" w14:textId="77777777" w:rsidR="003F1A54" w:rsidRPr="003C7DED" w:rsidRDefault="003F1A54" w:rsidP="001C1006">
            <w:pPr>
              <w:rPr>
                <w:rFonts w:ascii="Arial" w:hAnsi="Arial" w:cs="Arial"/>
                <w:sz w:val="22"/>
                <w:szCs w:val="22"/>
              </w:rPr>
            </w:pPr>
          </w:p>
          <w:p w14:paraId="0F436989" w14:textId="77777777" w:rsidR="003F1A54" w:rsidRPr="003C7DED" w:rsidRDefault="003F1A54" w:rsidP="001C1006">
            <w:pPr>
              <w:rPr>
                <w:rFonts w:ascii="Arial" w:hAnsi="Arial" w:cs="Arial"/>
                <w:sz w:val="22"/>
                <w:szCs w:val="22"/>
              </w:rPr>
            </w:pPr>
          </w:p>
          <w:p w14:paraId="2834699D" w14:textId="77777777" w:rsidR="003F1A54" w:rsidRPr="003C7DED" w:rsidRDefault="003F1A54" w:rsidP="001C100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1C1006">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1C1006">
        <w:trPr>
          <w:trHeight w:val="439"/>
        </w:trPr>
        <w:tc>
          <w:tcPr>
            <w:tcW w:w="10487" w:type="dxa"/>
            <w:gridSpan w:val="7"/>
            <w:vAlign w:val="center"/>
          </w:tcPr>
          <w:p w14:paraId="51BF2412" w14:textId="5C69C37B" w:rsidR="003F1A54" w:rsidRPr="003C7DED" w:rsidRDefault="003F1A54" w:rsidP="001C1006">
            <w:pPr>
              <w:rPr>
                <w:rFonts w:ascii="Arial" w:hAnsi="Arial" w:cs="Arial"/>
                <w:sz w:val="22"/>
                <w:szCs w:val="22"/>
              </w:rPr>
            </w:pPr>
          </w:p>
          <w:p w14:paraId="2CD7B25D" w14:textId="77777777" w:rsidR="003F1A54" w:rsidRPr="003C7DED" w:rsidRDefault="003F1A54" w:rsidP="001C1006">
            <w:pPr>
              <w:rPr>
                <w:rFonts w:ascii="Arial" w:hAnsi="Arial" w:cs="Arial"/>
                <w:sz w:val="22"/>
                <w:szCs w:val="22"/>
              </w:rPr>
            </w:pPr>
          </w:p>
          <w:p w14:paraId="69E25BDF" w14:textId="6C95EA8A" w:rsidR="003F1A54" w:rsidRPr="003C7DED" w:rsidRDefault="001078C8" w:rsidP="001C1006">
            <w:pPr>
              <w:rPr>
                <w:rFonts w:ascii="Arial" w:hAnsi="Arial" w:cs="Arial"/>
                <w:sz w:val="22"/>
                <w:szCs w:val="22"/>
              </w:rPr>
            </w:pPr>
            <w:r w:rsidRPr="001078C8">
              <w:rPr>
                <w:rFonts w:ascii="Arial" w:hAnsi="Arial" w:cs="Arial"/>
                <w:sz w:val="22"/>
                <w:szCs w:val="22"/>
              </w:rPr>
              <w:t xml:space="preserve">The data will </w:t>
            </w:r>
            <w:r w:rsidRPr="001078C8">
              <w:rPr>
                <w:rFonts w:ascii="Arial" w:hAnsi="Arial" w:cs="Arial"/>
                <w:b/>
                <w:bCs/>
                <w:sz w:val="22"/>
                <w:szCs w:val="22"/>
              </w:rPr>
              <w:t>not</w:t>
            </w:r>
            <w:r w:rsidRPr="001078C8">
              <w:rPr>
                <w:rFonts w:ascii="Arial" w:hAnsi="Arial" w:cs="Arial"/>
                <w:sz w:val="22"/>
                <w:szCs w:val="22"/>
              </w:rPr>
              <w:t xml:space="preserve"> be used to make decisions about, or take action against, any identifiable person or organisation.</w:t>
            </w:r>
            <w:r w:rsidRPr="001078C8">
              <w:rPr>
                <w:rFonts w:ascii="Arial" w:hAnsi="Arial" w:cs="Arial"/>
                <w:sz w:val="22"/>
                <w:szCs w:val="22"/>
              </w:rPr>
              <w:br/>
              <w:t>Findings will only inform general academic discussion and managerial recommendations.</w:t>
            </w:r>
          </w:p>
          <w:p w14:paraId="2BEB5BCB" w14:textId="77777777" w:rsidR="003F1A54" w:rsidRPr="003C7DED" w:rsidRDefault="003F1A54" w:rsidP="001C1006">
            <w:pPr>
              <w:rPr>
                <w:rFonts w:ascii="Arial" w:hAnsi="Arial" w:cs="Arial"/>
                <w:sz w:val="22"/>
                <w:szCs w:val="22"/>
              </w:rPr>
            </w:pPr>
          </w:p>
          <w:p w14:paraId="7F2D5628" w14:textId="77777777" w:rsidR="003F1A54" w:rsidRPr="003C7DED" w:rsidRDefault="003F1A54" w:rsidP="001C1006">
            <w:pPr>
              <w:rPr>
                <w:rFonts w:ascii="Arial" w:hAnsi="Arial" w:cs="Arial"/>
                <w:sz w:val="22"/>
                <w:szCs w:val="22"/>
              </w:rPr>
            </w:pPr>
          </w:p>
          <w:p w14:paraId="094F2D74" w14:textId="77777777" w:rsidR="003F1A54" w:rsidRPr="003C7DED" w:rsidRDefault="003F1A54" w:rsidP="001C100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1C1006">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1C1006">
        <w:trPr>
          <w:trHeight w:val="439"/>
        </w:trPr>
        <w:tc>
          <w:tcPr>
            <w:tcW w:w="10487" w:type="dxa"/>
            <w:gridSpan w:val="7"/>
            <w:vAlign w:val="center"/>
          </w:tcPr>
          <w:p w14:paraId="6C15391C" w14:textId="14C75576" w:rsidR="003F1A54" w:rsidRPr="003C7DED" w:rsidRDefault="003F1A54" w:rsidP="001C1006">
            <w:pPr>
              <w:rPr>
                <w:rFonts w:ascii="Arial" w:hAnsi="Arial" w:cs="Arial"/>
                <w:sz w:val="22"/>
                <w:szCs w:val="22"/>
              </w:rPr>
            </w:pPr>
          </w:p>
          <w:p w14:paraId="053CC583" w14:textId="07C204A5" w:rsidR="003F1A54" w:rsidRPr="003C7DED" w:rsidRDefault="001078C8" w:rsidP="001C1006">
            <w:pPr>
              <w:rPr>
                <w:rFonts w:ascii="Arial" w:hAnsi="Arial" w:cs="Arial"/>
                <w:sz w:val="22"/>
                <w:szCs w:val="22"/>
              </w:rPr>
            </w:pPr>
            <w:r w:rsidRPr="001078C8">
              <w:rPr>
                <w:rFonts w:ascii="Arial" w:hAnsi="Arial" w:cs="Arial"/>
                <w:sz w:val="22"/>
                <w:szCs w:val="22"/>
              </w:rPr>
              <w:t>All extracted examples or quotations are cited using proper academic referencing.</w:t>
            </w:r>
            <w:r w:rsidRPr="001078C8">
              <w:rPr>
                <w:rFonts w:ascii="Arial" w:hAnsi="Arial" w:cs="Arial"/>
                <w:sz w:val="22"/>
                <w:szCs w:val="22"/>
              </w:rPr>
              <w:br/>
              <w:t>Any names or identifiers appearing in published case studies will remain as they appear in the source; no new identifiable information will be created.</w:t>
            </w:r>
            <w:r w:rsidRPr="001078C8">
              <w:rPr>
                <w:rFonts w:ascii="Arial" w:hAnsi="Arial" w:cs="Arial"/>
                <w:sz w:val="22"/>
                <w:szCs w:val="22"/>
              </w:rPr>
              <w:br/>
              <w:t xml:space="preserve">Hence, anonymisation is </w:t>
            </w:r>
            <w:r w:rsidRPr="001078C8">
              <w:rPr>
                <w:rFonts w:ascii="Arial" w:hAnsi="Arial" w:cs="Arial"/>
                <w:b/>
                <w:bCs/>
                <w:sz w:val="22"/>
                <w:szCs w:val="22"/>
              </w:rPr>
              <w:t>complete and effective</w:t>
            </w:r>
            <w:r w:rsidRPr="001078C8">
              <w:rPr>
                <w:rFonts w:ascii="Arial" w:hAnsi="Arial" w:cs="Arial"/>
                <w:sz w:val="22"/>
                <w:szCs w:val="22"/>
              </w:rPr>
              <w:t xml:space="preserve"> at the secondary-data stage.</w:t>
            </w:r>
          </w:p>
          <w:p w14:paraId="0771DA15" w14:textId="77777777" w:rsidR="003F1A54" w:rsidRPr="003C7DED" w:rsidRDefault="003F1A54" w:rsidP="001C1006">
            <w:pPr>
              <w:rPr>
                <w:rFonts w:ascii="Arial" w:hAnsi="Arial" w:cs="Arial"/>
                <w:sz w:val="22"/>
                <w:szCs w:val="22"/>
              </w:rPr>
            </w:pPr>
          </w:p>
          <w:p w14:paraId="35C8008A" w14:textId="77777777" w:rsidR="003F1A54" w:rsidRPr="003C7DED" w:rsidRDefault="003F1A54" w:rsidP="001C1006">
            <w:pPr>
              <w:rPr>
                <w:rFonts w:ascii="Arial" w:hAnsi="Arial" w:cs="Arial"/>
                <w:sz w:val="22"/>
                <w:szCs w:val="22"/>
              </w:rPr>
            </w:pPr>
          </w:p>
          <w:p w14:paraId="54C98EB7" w14:textId="77777777" w:rsidR="003F1A54" w:rsidRPr="003C7DED" w:rsidRDefault="003F1A54" w:rsidP="001C1006">
            <w:pPr>
              <w:rPr>
                <w:rFonts w:ascii="Arial" w:hAnsi="Arial" w:cs="Arial"/>
                <w:sz w:val="22"/>
                <w:szCs w:val="22"/>
              </w:rPr>
            </w:pPr>
          </w:p>
          <w:p w14:paraId="5374E17D" w14:textId="77777777" w:rsidR="003F1A54" w:rsidRPr="003C7DED" w:rsidRDefault="003F1A54" w:rsidP="001C100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1C100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57E67F2E" w:rsidR="000C5261"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A425061" w:rsidR="000C5261"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13587C5" w:rsidR="000C5261"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1C1006">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1C1006">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4FCE408C"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2DC5DE69"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5927ED66"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24F091F"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098DEE3"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A8BA1A1"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3E8A33F"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D1A9253" w:rsidR="00702469" w:rsidRDefault="001078C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59A58B88" w:rsidR="001F7B84"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1C100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1C1006">
            <w:pPr>
              <w:rPr>
                <w:rFonts w:ascii="Arial" w:hAnsi="Arial" w:cs="Arial"/>
                <w:sz w:val="22"/>
                <w:szCs w:val="22"/>
              </w:rPr>
            </w:pPr>
          </w:p>
          <w:p w14:paraId="267D7938" w14:textId="77777777" w:rsidR="001078C8" w:rsidRPr="001078C8" w:rsidRDefault="001078C8" w:rsidP="001078C8">
            <w:pPr>
              <w:rPr>
                <w:rFonts w:ascii="Arial" w:hAnsi="Arial" w:cs="Arial"/>
                <w:sz w:val="22"/>
                <w:szCs w:val="22"/>
                <w:lang w:val="en-IN"/>
              </w:rPr>
            </w:pPr>
            <w:r w:rsidRPr="001078C8">
              <w:rPr>
                <w:rFonts w:ascii="Arial" w:hAnsi="Arial" w:cs="Arial"/>
                <w:sz w:val="22"/>
                <w:szCs w:val="22"/>
                <w:lang w:val="en-IN"/>
              </w:rPr>
              <w:t xml:space="preserve">This study is </w:t>
            </w:r>
            <w:r w:rsidRPr="001078C8">
              <w:rPr>
                <w:rFonts w:ascii="Arial" w:hAnsi="Arial" w:cs="Arial"/>
                <w:b/>
                <w:bCs/>
                <w:sz w:val="22"/>
                <w:szCs w:val="22"/>
                <w:lang w:val="en-IN"/>
              </w:rPr>
              <w:t>desk-based</w:t>
            </w:r>
            <w:r w:rsidRPr="001078C8">
              <w:rPr>
                <w:rFonts w:ascii="Arial" w:hAnsi="Arial" w:cs="Arial"/>
                <w:sz w:val="22"/>
                <w:szCs w:val="22"/>
                <w:lang w:val="en-IN"/>
              </w:rPr>
              <w:t xml:space="preserve"> and uses </w:t>
            </w:r>
            <w:r w:rsidRPr="001078C8">
              <w:rPr>
                <w:rFonts w:ascii="Arial" w:hAnsi="Arial" w:cs="Arial"/>
                <w:b/>
                <w:bCs/>
                <w:sz w:val="22"/>
                <w:szCs w:val="22"/>
                <w:lang w:val="en-IN"/>
              </w:rPr>
              <w:t>only secondary data</w:t>
            </w:r>
            <w:r w:rsidRPr="001078C8">
              <w:rPr>
                <w:rFonts w:ascii="Arial" w:hAnsi="Arial" w:cs="Arial"/>
                <w:sz w:val="22"/>
                <w:szCs w:val="22"/>
                <w:lang w:val="en-IN"/>
              </w:rPr>
              <w:t xml:space="preserve"> (peer-reviewed journal articles, industry reports, and publicly available case studies).</w:t>
            </w:r>
            <w:r w:rsidRPr="001078C8">
              <w:rPr>
                <w:rFonts w:ascii="Arial" w:hAnsi="Arial" w:cs="Arial"/>
                <w:sz w:val="22"/>
                <w:szCs w:val="22"/>
                <w:lang w:val="en-IN"/>
              </w:rPr>
              <w:br/>
              <w:t xml:space="preserve">No direct contact with human participants takes place, so obtaining informed consent is </w:t>
            </w:r>
            <w:r w:rsidRPr="001078C8">
              <w:rPr>
                <w:rFonts w:ascii="Arial" w:hAnsi="Arial" w:cs="Arial"/>
                <w:b/>
                <w:bCs/>
                <w:sz w:val="22"/>
                <w:szCs w:val="22"/>
                <w:lang w:val="en-IN"/>
              </w:rPr>
              <w:t>not required or applicable</w:t>
            </w:r>
            <w:r w:rsidRPr="001078C8">
              <w:rPr>
                <w:rFonts w:ascii="Arial" w:hAnsi="Arial" w:cs="Arial"/>
                <w:sz w:val="22"/>
                <w:szCs w:val="22"/>
                <w:lang w:val="en-IN"/>
              </w:rPr>
              <w:t>.</w:t>
            </w:r>
            <w:r w:rsidRPr="001078C8">
              <w:rPr>
                <w:rFonts w:ascii="Arial" w:hAnsi="Arial" w:cs="Arial"/>
                <w:sz w:val="22"/>
                <w:szCs w:val="22"/>
                <w:lang w:val="en-IN"/>
              </w:rPr>
              <w:br/>
              <w:t>All materials analysed are already in the public domain and were ethically published by their original authors under existing consent frameworks.</w:t>
            </w:r>
            <w:r w:rsidRPr="001078C8">
              <w:rPr>
                <w:rFonts w:ascii="Arial" w:hAnsi="Arial" w:cs="Arial"/>
                <w:sz w:val="22"/>
                <w:szCs w:val="22"/>
                <w:lang w:val="en-IN"/>
              </w:rPr>
              <w:br/>
              <w:t>Therefore, no participant-facing processes or recruitment documentation are needed.</w:t>
            </w:r>
          </w:p>
          <w:p w14:paraId="2575EF99" w14:textId="77777777" w:rsidR="001F7B84" w:rsidRPr="003C7DED" w:rsidRDefault="001F7B84" w:rsidP="001C1006">
            <w:pPr>
              <w:rPr>
                <w:rFonts w:ascii="Arial" w:hAnsi="Arial" w:cs="Arial"/>
                <w:sz w:val="22"/>
                <w:szCs w:val="22"/>
              </w:rPr>
            </w:pPr>
          </w:p>
          <w:p w14:paraId="38757901" w14:textId="77777777" w:rsidR="001F7B84" w:rsidRPr="003C7DED" w:rsidRDefault="001F7B84" w:rsidP="001C1006">
            <w:pPr>
              <w:rPr>
                <w:rFonts w:ascii="Arial" w:hAnsi="Arial" w:cs="Arial"/>
                <w:sz w:val="22"/>
                <w:szCs w:val="22"/>
              </w:rPr>
            </w:pPr>
          </w:p>
          <w:p w14:paraId="0DAFEC97" w14:textId="77777777" w:rsidR="001F7B84" w:rsidRPr="003C7DED" w:rsidRDefault="001F7B84" w:rsidP="001C1006">
            <w:pPr>
              <w:rPr>
                <w:rFonts w:ascii="Arial" w:hAnsi="Arial" w:cs="Arial"/>
                <w:sz w:val="22"/>
                <w:szCs w:val="22"/>
              </w:rPr>
            </w:pPr>
          </w:p>
          <w:p w14:paraId="31140C70" w14:textId="77777777" w:rsidR="001F7B84" w:rsidRPr="003C7DED" w:rsidRDefault="001F7B84" w:rsidP="001C1006">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1C1006">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1C1006">
            <w:pPr>
              <w:rPr>
                <w:rFonts w:ascii="Arial" w:hAnsi="Arial" w:cs="Arial"/>
                <w:sz w:val="22"/>
                <w:szCs w:val="22"/>
              </w:rPr>
            </w:pPr>
          </w:p>
          <w:p w14:paraId="7BFFA883" w14:textId="61C8CEC9" w:rsidR="001F7B84" w:rsidRPr="003C7DED" w:rsidRDefault="001078C8" w:rsidP="001C1006">
            <w:pPr>
              <w:rPr>
                <w:rFonts w:ascii="Arial" w:hAnsi="Arial" w:cs="Arial"/>
                <w:sz w:val="22"/>
                <w:szCs w:val="22"/>
              </w:rPr>
            </w:pPr>
            <w:r w:rsidRPr="001078C8">
              <w:rPr>
                <w:rFonts w:ascii="Arial" w:hAnsi="Arial" w:cs="Arial"/>
                <w:i/>
                <w:iCs/>
                <w:sz w:val="22"/>
                <w:szCs w:val="22"/>
              </w:rPr>
              <w:t>Not applicable.</w:t>
            </w:r>
            <w:r w:rsidRPr="001078C8">
              <w:rPr>
                <w:rFonts w:ascii="Arial" w:hAnsi="Arial" w:cs="Arial"/>
                <w:sz w:val="22"/>
                <w:szCs w:val="22"/>
              </w:rPr>
              <w:br/>
              <w:t>No primary participants are involved in the project.</w:t>
            </w:r>
            <w:r w:rsidRPr="001078C8">
              <w:rPr>
                <w:rFonts w:ascii="Arial" w:hAnsi="Arial" w:cs="Arial"/>
                <w:sz w:val="22"/>
                <w:szCs w:val="22"/>
              </w:rPr>
              <w:br/>
              <w:t>Consent procedures apply only to studies that gather new human data; this research analyses previously published, secondary information.</w:t>
            </w:r>
            <w:r w:rsidRPr="001078C8">
              <w:rPr>
                <w:rFonts w:ascii="Arial" w:hAnsi="Arial" w:cs="Arial"/>
                <w:sz w:val="22"/>
                <w:szCs w:val="22"/>
              </w:rPr>
              <w:br/>
              <w:t xml:space="preserve">All data sources will be </w:t>
            </w:r>
            <w:r w:rsidRPr="001078C8">
              <w:rPr>
                <w:rFonts w:ascii="Arial" w:hAnsi="Arial" w:cs="Arial"/>
                <w:b/>
                <w:bCs/>
                <w:sz w:val="22"/>
                <w:szCs w:val="22"/>
              </w:rPr>
              <w:t>fully cited</w:t>
            </w:r>
            <w:r w:rsidRPr="001078C8">
              <w:rPr>
                <w:rFonts w:ascii="Arial" w:hAnsi="Arial" w:cs="Arial"/>
                <w:sz w:val="22"/>
                <w:szCs w:val="22"/>
              </w:rPr>
              <w:t xml:space="preserve">, and their use will comply with </w:t>
            </w:r>
            <w:r w:rsidRPr="001078C8">
              <w:rPr>
                <w:rFonts w:ascii="Arial" w:hAnsi="Arial" w:cs="Arial"/>
                <w:b/>
                <w:bCs/>
                <w:sz w:val="22"/>
                <w:szCs w:val="22"/>
              </w:rPr>
              <w:t>fair use, copyright, and academic integrity</w:t>
            </w:r>
            <w:r w:rsidRPr="001078C8">
              <w:rPr>
                <w:rFonts w:ascii="Arial" w:hAnsi="Arial" w:cs="Arial"/>
                <w:sz w:val="22"/>
                <w:szCs w:val="22"/>
              </w:rPr>
              <w:t xml:space="preserve"> standards.</w:t>
            </w:r>
            <w:r w:rsidRPr="001078C8">
              <w:rPr>
                <w:rFonts w:ascii="Arial" w:hAnsi="Arial" w:cs="Arial"/>
                <w:sz w:val="22"/>
                <w:szCs w:val="22"/>
              </w:rPr>
              <w:br/>
              <w:t>Thus, the issue of obtaining or recording consent does not arise.</w:t>
            </w:r>
          </w:p>
          <w:p w14:paraId="3F1F2B79" w14:textId="77777777" w:rsidR="001F7B84" w:rsidRPr="003C7DED" w:rsidRDefault="001F7B84" w:rsidP="001C1006">
            <w:pPr>
              <w:rPr>
                <w:rFonts w:ascii="Arial" w:hAnsi="Arial" w:cs="Arial"/>
                <w:sz w:val="22"/>
                <w:szCs w:val="22"/>
              </w:rPr>
            </w:pPr>
          </w:p>
          <w:p w14:paraId="29D395A1" w14:textId="77777777" w:rsidR="001F7B84" w:rsidRPr="003C7DED" w:rsidRDefault="001F7B84" w:rsidP="001C1006">
            <w:pPr>
              <w:rPr>
                <w:rFonts w:ascii="Arial" w:hAnsi="Arial" w:cs="Arial"/>
                <w:sz w:val="22"/>
                <w:szCs w:val="22"/>
              </w:rPr>
            </w:pPr>
          </w:p>
          <w:p w14:paraId="351FFEB5" w14:textId="77777777" w:rsidR="001F7B84" w:rsidRPr="003C7DED" w:rsidRDefault="001F7B84" w:rsidP="001C1006">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1C1006">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1C1006">
        <w:tc>
          <w:tcPr>
            <w:tcW w:w="10487" w:type="dxa"/>
            <w:gridSpan w:val="8"/>
            <w:shd w:val="clear" w:color="auto" w:fill="F2F2F2" w:themeFill="background1" w:themeFillShade="F2"/>
            <w:vAlign w:val="center"/>
          </w:tcPr>
          <w:p w14:paraId="7EA71B95" w14:textId="4D6C4880" w:rsidR="00735E7B" w:rsidRPr="003C7DED" w:rsidRDefault="00735E7B" w:rsidP="001C1006">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1C1006">
            <w:pPr>
              <w:rPr>
                <w:rFonts w:ascii="Arial" w:hAnsi="Arial" w:cs="Arial"/>
                <w:sz w:val="22"/>
                <w:szCs w:val="22"/>
              </w:rPr>
            </w:pPr>
          </w:p>
          <w:p w14:paraId="31758786" w14:textId="77777777" w:rsidR="001F7B84" w:rsidRPr="003C7DED" w:rsidRDefault="001F7B84" w:rsidP="001C1006">
            <w:pPr>
              <w:rPr>
                <w:rFonts w:ascii="Arial" w:hAnsi="Arial" w:cs="Arial"/>
                <w:sz w:val="22"/>
                <w:szCs w:val="22"/>
              </w:rPr>
            </w:pPr>
          </w:p>
          <w:p w14:paraId="09E839EB" w14:textId="77777777" w:rsidR="001078C8" w:rsidRPr="001078C8" w:rsidRDefault="001078C8" w:rsidP="001078C8">
            <w:pPr>
              <w:rPr>
                <w:rFonts w:ascii="Arial" w:hAnsi="Arial" w:cs="Arial"/>
                <w:sz w:val="22"/>
                <w:szCs w:val="22"/>
                <w:lang w:val="en-IN"/>
              </w:rPr>
            </w:pPr>
            <w:r w:rsidRPr="001078C8">
              <w:rPr>
                <w:rFonts w:ascii="Arial" w:hAnsi="Arial" w:cs="Arial"/>
                <w:sz w:val="22"/>
                <w:szCs w:val="22"/>
                <w:lang w:val="en-IN"/>
              </w:rPr>
              <w:t xml:space="preserve">There is </w:t>
            </w:r>
            <w:r w:rsidRPr="001078C8">
              <w:rPr>
                <w:rFonts w:ascii="Arial" w:hAnsi="Arial" w:cs="Arial"/>
                <w:b/>
                <w:bCs/>
                <w:sz w:val="22"/>
                <w:szCs w:val="22"/>
                <w:lang w:val="en-IN"/>
              </w:rPr>
              <w:t>no confidential information</w:t>
            </w:r>
            <w:r w:rsidRPr="001078C8">
              <w:rPr>
                <w:rFonts w:ascii="Arial" w:hAnsi="Arial" w:cs="Arial"/>
                <w:sz w:val="22"/>
                <w:szCs w:val="22"/>
                <w:lang w:val="en-IN"/>
              </w:rPr>
              <w:t xml:space="preserve"> collected in this study.</w:t>
            </w:r>
            <w:r w:rsidRPr="001078C8">
              <w:rPr>
                <w:rFonts w:ascii="Arial" w:hAnsi="Arial" w:cs="Arial"/>
                <w:sz w:val="22"/>
                <w:szCs w:val="22"/>
                <w:lang w:val="en-IN"/>
              </w:rPr>
              <w:br/>
              <w:t>All data are publicly available through academic journals, databases, and trusted industry publications.</w:t>
            </w:r>
            <w:r w:rsidRPr="001078C8">
              <w:rPr>
                <w:rFonts w:ascii="Arial" w:hAnsi="Arial" w:cs="Arial"/>
                <w:sz w:val="22"/>
                <w:szCs w:val="22"/>
                <w:lang w:val="en-IN"/>
              </w:rPr>
              <w:br/>
              <w:t>No identifiable or sensitive personal information is obtained or handled.</w:t>
            </w:r>
            <w:r w:rsidRPr="001078C8">
              <w:rPr>
                <w:rFonts w:ascii="Arial" w:hAnsi="Arial" w:cs="Arial"/>
                <w:sz w:val="22"/>
                <w:szCs w:val="22"/>
                <w:lang w:val="en-IN"/>
              </w:rPr>
              <w:br/>
              <w:t>Confidentiality is maintained through:</w:t>
            </w:r>
          </w:p>
          <w:p w14:paraId="2D02B0C8" w14:textId="77777777" w:rsidR="001078C8" w:rsidRPr="001078C8" w:rsidRDefault="001078C8" w:rsidP="001078C8">
            <w:pPr>
              <w:numPr>
                <w:ilvl w:val="0"/>
                <w:numId w:val="15"/>
              </w:numPr>
              <w:rPr>
                <w:rFonts w:ascii="Arial" w:hAnsi="Arial" w:cs="Arial"/>
                <w:sz w:val="22"/>
                <w:szCs w:val="22"/>
                <w:lang w:val="en-IN"/>
              </w:rPr>
            </w:pPr>
            <w:r w:rsidRPr="001078C8">
              <w:rPr>
                <w:rFonts w:ascii="Arial" w:hAnsi="Arial" w:cs="Arial"/>
                <w:sz w:val="22"/>
                <w:szCs w:val="22"/>
                <w:lang w:val="en-IN"/>
              </w:rPr>
              <w:t>Secure digital storage of notes and coded data in encrypted University OneDrive folders.</w:t>
            </w:r>
          </w:p>
          <w:p w14:paraId="5B44BC46" w14:textId="77777777" w:rsidR="001078C8" w:rsidRPr="001078C8" w:rsidRDefault="001078C8" w:rsidP="001078C8">
            <w:pPr>
              <w:numPr>
                <w:ilvl w:val="0"/>
                <w:numId w:val="15"/>
              </w:numPr>
              <w:rPr>
                <w:rFonts w:ascii="Arial" w:hAnsi="Arial" w:cs="Arial"/>
                <w:sz w:val="22"/>
                <w:szCs w:val="22"/>
                <w:lang w:val="en-IN"/>
              </w:rPr>
            </w:pPr>
            <w:r w:rsidRPr="001078C8">
              <w:rPr>
                <w:rFonts w:ascii="Arial" w:hAnsi="Arial" w:cs="Arial"/>
                <w:sz w:val="22"/>
                <w:szCs w:val="22"/>
                <w:lang w:val="en-IN"/>
              </w:rPr>
              <w:t>Ethical referencing and acknowledgement of all sources.</w:t>
            </w:r>
          </w:p>
          <w:p w14:paraId="76F7BE8A" w14:textId="77777777" w:rsidR="001078C8" w:rsidRPr="001078C8" w:rsidRDefault="001078C8" w:rsidP="001078C8">
            <w:pPr>
              <w:numPr>
                <w:ilvl w:val="0"/>
                <w:numId w:val="15"/>
              </w:numPr>
              <w:rPr>
                <w:rFonts w:ascii="Arial" w:hAnsi="Arial" w:cs="Arial"/>
                <w:sz w:val="22"/>
                <w:szCs w:val="22"/>
                <w:lang w:val="en-IN"/>
              </w:rPr>
            </w:pPr>
            <w:r w:rsidRPr="001078C8">
              <w:rPr>
                <w:rFonts w:ascii="Arial" w:hAnsi="Arial" w:cs="Arial"/>
                <w:sz w:val="22"/>
                <w:szCs w:val="22"/>
                <w:lang w:val="en-IN"/>
              </w:rPr>
              <w:t>Avoidance of any unpublished or proprietary datasets.</w:t>
            </w:r>
          </w:p>
          <w:p w14:paraId="1955B0AB" w14:textId="77777777" w:rsidR="001078C8" w:rsidRPr="001078C8" w:rsidRDefault="001078C8" w:rsidP="001078C8">
            <w:pPr>
              <w:rPr>
                <w:rFonts w:ascii="Arial" w:hAnsi="Arial" w:cs="Arial"/>
                <w:sz w:val="22"/>
                <w:szCs w:val="22"/>
                <w:lang w:val="en-IN"/>
              </w:rPr>
            </w:pPr>
            <w:r w:rsidRPr="001078C8">
              <w:rPr>
                <w:rFonts w:ascii="Arial" w:hAnsi="Arial" w:cs="Arial"/>
                <w:sz w:val="22"/>
                <w:szCs w:val="22"/>
                <w:lang w:val="en-IN"/>
              </w:rPr>
              <w:t xml:space="preserve">Therefore, the study poses </w:t>
            </w:r>
            <w:r w:rsidRPr="001078C8">
              <w:rPr>
                <w:rFonts w:ascii="Arial" w:hAnsi="Arial" w:cs="Arial"/>
                <w:b/>
                <w:bCs/>
                <w:sz w:val="22"/>
                <w:szCs w:val="22"/>
                <w:lang w:val="en-IN"/>
              </w:rPr>
              <w:t>no confidentiality risks</w:t>
            </w:r>
            <w:r w:rsidRPr="001078C8">
              <w:rPr>
                <w:rFonts w:ascii="Arial" w:hAnsi="Arial" w:cs="Arial"/>
                <w:sz w:val="22"/>
                <w:szCs w:val="22"/>
                <w:lang w:val="en-IN"/>
              </w:rPr>
              <w:t xml:space="preserve"> to individuals or organisations.</w:t>
            </w:r>
          </w:p>
          <w:p w14:paraId="04DCE06C" w14:textId="77777777" w:rsidR="001F7B84" w:rsidRPr="003C7DED" w:rsidRDefault="001F7B84" w:rsidP="001C1006">
            <w:pPr>
              <w:rPr>
                <w:rFonts w:ascii="Arial" w:hAnsi="Arial" w:cs="Arial"/>
                <w:sz w:val="22"/>
                <w:szCs w:val="22"/>
              </w:rPr>
            </w:pPr>
          </w:p>
          <w:p w14:paraId="289A4050" w14:textId="77777777" w:rsidR="001F7B84" w:rsidRPr="003C7DED" w:rsidRDefault="001F7B84" w:rsidP="001C1006">
            <w:pPr>
              <w:rPr>
                <w:rFonts w:ascii="Arial" w:hAnsi="Arial" w:cs="Arial"/>
                <w:sz w:val="22"/>
                <w:szCs w:val="22"/>
              </w:rPr>
            </w:pPr>
          </w:p>
          <w:p w14:paraId="40A215EE" w14:textId="77777777" w:rsidR="001F7B84" w:rsidRPr="003C7DED" w:rsidRDefault="001F7B84" w:rsidP="001C1006">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1C1006">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1C1006">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1C1006">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1C1006">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E2095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9C7E989" w:rsidR="001F7B84" w:rsidRPr="003C7DED" w:rsidRDefault="00E2095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1078C8">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E2095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1C1006">
        <w:tc>
          <w:tcPr>
            <w:tcW w:w="562" w:type="dxa"/>
            <w:shd w:val="clear" w:color="auto" w:fill="F2F2F2" w:themeFill="background1" w:themeFillShade="F2"/>
            <w:vAlign w:val="center"/>
          </w:tcPr>
          <w:p w14:paraId="7E94326D" w14:textId="77777777" w:rsidR="00841382" w:rsidRPr="003C7DED" w:rsidRDefault="00841382" w:rsidP="001C100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1C1006">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1C1006">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021BC70F" w:rsidR="00841382" w:rsidRPr="003C7DED" w:rsidRDefault="001078C8" w:rsidP="001C1006">
            <w:pPr>
              <w:autoSpaceDE w:val="0"/>
              <w:autoSpaceDN w:val="0"/>
              <w:adjustRightInd w:val="0"/>
              <w:jc w:val="center"/>
              <w:rPr>
                <w:rFonts w:ascii="Arial" w:hAnsi="Arial" w:cs="Arial"/>
                <w:b/>
                <w:sz w:val="22"/>
                <w:szCs w:val="22"/>
              </w:rPr>
            </w:pPr>
            <w:r w:rsidRPr="001078C8">
              <w:rPr>
                <w:rFonts w:ascii="Segoe UI Symbol" w:hAnsi="Segoe UI Symbol" w:cs="Segoe UI Symbol"/>
                <w:b/>
                <w:sz w:val="22"/>
                <w:szCs w:val="22"/>
              </w:rPr>
              <w:t>☑</w:t>
            </w:r>
          </w:p>
        </w:tc>
      </w:tr>
      <w:tr w:rsidR="007F0207" w:rsidRPr="003C7DED" w14:paraId="6A73F554" w14:textId="77777777" w:rsidTr="001C1006">
        <w:trPr>
          <w:trHeight w:val="729"/>
        </w:trPr>
        <w:tc>
          <w:tcPr>
            <w:tcW w:w="562" w:type="dxa"/>
            <w:shd w:val="clear" w:color="auto" w:fill="F2F2F2" w:themeFill="background1" w:themeFillShade="F2"/>
            <w:vAlign w:val="center"/>
          </w:tcPr>
          <w:p w14:paraId="756BAA5E" w14:textId="77777777" w:rsidR="007F0207" w:rsidRPr="003C7DED" w:rsidRDefault="007F0207" w:rsidP="001C100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1C100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1C100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1C100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1C100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6ACF5F2" w:rsidR="007F0207" w:rsidRPr="003C7DED" w:rsidRDefault="001078C8" w:rsidP="001C1006">
            <w:pPr>
              <w:autoSpaceDE w:val="0"/>
              <w:autoSpaceDN w:val="0"/>
              <w:adjustRightInd w:val="0"/>
              <w:jc w:val="center"/>
              <w:rPr>
                <w:rFonts w:ascii="Arial" w:hAnsi="Arial" w:cs="Arial"/>
                <w:b/>
                <w:sz w:val="22"/>
                <w:szCs w:val="22"/>
              </w:rPr>
            </w:pPr>
            <w:r w:rsidRPr="001078C8">
              <w:rPr>
                <w:rFonts w:ascii="Segoe UI Symbol" w:hAnsi="Segoe UI Symbol" w:cs="Segoe UI Symbol"/>
                <w:lang w:eastAsia="en-US"/>
              </w:rPr>
              <w:t xml:space="preserve"> </w:t>
            </w:r>
            <w:r w:rsidRPr="001078C8">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1078C8">
        <w:trPr>
          <w:trHeight w:val="1620"/>
        </w:trPr>
        <w:tc>
          <w:tcPr>
            <w:tcW w:w="7392" w:type="dxa"/>
            <w:gridSpan w:val="2"/>
            <w:shd w:val="clear" w:color="auto" w:fill="C1E4F5" w:themeFill="accent1" w:themeFillTint="33"/>
          </w:tcPr>
          <w:p w14:paraId="7DE99DB5" w14:textId="7A5FC4E5" w:rsidR="00AA4E90" w:rsidRPr="003C7DED" w:rsidRDefault="00F11B19" w:rsidP="001C100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1C1006">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1C1006">
            <w:pPr>
              <w:autoSpaceDE w:val="0"/>
              <w:autoSpaceDN w:val="0"/>
              <w:adjustRightInd w:val="0"/>
              <w:jc w:val="both"/>
              <w:rPr>
                <w:rFonts w:ascii="Arial" w:hAnsi="Arial" w:cs="Arial"/>
                <w:bCs/>
                <w:sz w:val="22"/>
                <w:szCs w:val="22"/>
              </w:rPr>
            </w:pPr>
          </w:p>
          <w:p w14:paraId="06542CDB" w14:textId="410FD9F5" w:rsidR="00E44410" w:rsidRPr="00F11B19" w:rsidRDefault="00E44410" w:rsidP="001C100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795F62">
        <w:trPr>
          <w:trHeight w:val="70"/>
        </w:trPr>
        <w:tc>
          <w:tcPr>
            <w:tcW w:w="551" w:type="dxa"/>
            <w:shd w:val="clear" w:color="auto" w:fill="F2F2F2" w:themeFill="background1" w:themeFillShade="F2"/>
            <w:vAlign w:val="center"/>
          </w:tcPr>
          <w:p w14:paraId="4E463A53" w14:textId="77777777" w:rsidR="00AA4E90" w:rsidRPr="003C7DED" w:rsidRDefault="00AA4E90" w:rsidP="001C100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1C1006">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A34E29E" w:rsidR="00AA4E90" w:rsidRPr="003C7DED" w:rsidRDefault="001078C8"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1C100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371B2C6E" w:rsidR="006E7E24"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7A7929D" w:rsidR="006E7E24"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C10F3B3" w:rsidR="006E7E24"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8424177" w:rsidR="006E7E24"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7240849F"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FEF0CB0"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E895829"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4D765202"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3E3FADDD"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F00A1F9" w:rsidR="006E7E24" w:rsidRPr="003C7DED" w:rsidRDefault="00677F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C02BF1F" w:rsidR="00E44410" w:rsidRDefault="00677F7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479EB90A" w:rsidR="00E44410" w:rsidRPr="003C7DED" w:rsidRDefault="00677F72" w:rsidP="00E44410">
            <w:pPr>
              <w:rPr>
                <w:rFonts w:ascii="Arial" w:hAnsi="Arial" w:cs="Arial"/>
                <w:sz w:val="22"/>
                <w:szCs w:val="22"/>
              </w:rPr>
            </w:pPr>
            <w:r w:rsidRPr="00677F72">
              <w:rPr>
                <w:rFonts w:ascii="Arial" w:hAnsi="Arial" w:cs="Arial"/>
                <w:sz w:val="22"/>
                <w:szCs w:val="22"/>
              </w:rPr>
              <w:t xml:space="preserve">AI tools may be used </w:t>
            </w:r>
            <w:r w:rsidRPr="00677F72">
              <w:rPr>
                <w:rFonts w:ascii="Arial" w:hAnsi="Arial" w:cs="Arial"/>
                <w:b/>
                <w:bCs/>
                <w:sz w:val="22"/>
                <w:szCs w:val="22"/>
              </w:rPr>
              <w:t>solely for academic writing support</w:t>
            </w:r>
            <w:r w:rsidRPr="00677F72">
              <w:rPr>
                <w:rFonts w:ascii="Arial" w:hAnsi="Arial" w:cs="Arial"/>
                <w:sz w:val="22"/>
                <w:szCs w:val="22"/>
              </w:rPr>
              <w:t>, including grammar correction, paraphrasing, and formatting (e.g., Microsoft Editor or Grammarly Premium licensed via the university).</w:t>
            </w:r>
            <w:r w:rsidRPr="00677F72">
              <w:rPr>
                <w:rFonts w:ascii="Arial" w:hAnsi="Arial" w:cs="Arial"/>
                <w:sz w:val="22"/>
                <w:szCs w:val="22"/>
              </w:rPr>
              <w:br/>
              <w:t>No unpublished data, personal information, or sensitive material will ever be entered into AI systems.</w:t>
            </w:r>
            <w:r w:rsidRPr="00677F72">
              <w:rPr>
                <w:rFonts w:ascii="Arial" w:hAnsi="Arial" w:cs="Arial"/>
                <w:sz w:val="22"/>
                <w:szCs w:val="22"/>
              </w:rPr>
              <w:br/>
              <w:t>Thematic coding and data analysis will be conducted manually by the researcher.</w:t>
            </w:r>
            <w:r w:rsidRPr="00677F72">
              <w:rPr>
                <w:rFonts w:ascii="Arial" w:hAnsi="Arial" w:cs="Arial"/>
                <w:sz w:val="22"/>
                <w:szCs w:val="22"/>
              </w:rPr>
              <w:br/>
              <w:t>All AI-assisted edits will be reviewed, verified, and properly referenced by the researcher to ensure accuracy, originality, and compliance with UWTSD ethical standards.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1C1006">
        <w:trPr>
          <w:trHeight w:val="522"/>
        </w:trPr>
        <w:tc>
          <w:tcPr>
            <w:tcW w:w="10487" w:type="dxa"/>
            <w:gridSpan w:val="2"/>
            <w:vAlign w:val="center"/>
          </w:tcPr>
          <w:p w14:paraId="37641532" w14:textId="77777777" w:rsidR="00677F72" w:rsidRPr="00677F72" w:rsidRDefault="00677F72" w:rsidP="00677F72">
            <w:pPr>
              <w:pStyle w:val="ListParagraph"/>
              <w:numPr>
                <w:ilvl w:val="0"/>
                <w:numId w:val="13"/>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 xml:space="preserve">The study will generate </w:t>
            </w:r>
            <w:r w:rsidRPr="00677F72">
              <w:rPr>
                <w:rFonts w:ascii="Arial" w:hAnsi="Arial" w:cs="Arial"/>
                <w:b/>
                <w:bCs/>
                <w:color w:val="4EA72E" w:themeColor="accent6"/>
                <w:sz w:val="22"/>
                <w:szCs w:val="22"/>
                <w:lang w:val="en-IN"/>
              </w:rPr>
              <w:t>secondary qualitative data</w:t>
            </w:r>
            <w:r w:rsidRPr="00677F72">
              <w:rPr>
                <w:rFonts w:ascii="Arial" w:hAnsi="Arial" w:cs="Arial"/>
                <w:bCs/>
                <w:color w:val="4EA72E" w:themeColor="accent6"/>
                <w:sz w:val="22"/>
                <w:szCs w:val="22"/>
                <w:lang w:val="en-IN"/>
              </w:rPr>
              <w:t>, consisting of notes, coded excerpts, and thematic matrices derived from published sources (peer-reviewed journal articles, industry reports, and case studies).</w:t>
            </w:r>
            <w:r w:rsidRPr="00677F72">
              <w:rPr>
                <w:rFonts w:ascii="Arial" w:hAnsi="Arial" w:cs="Arial"/>
                <w:bCs/>
                <w:color w:val="4EA72E" w:themeColor="accent6"/>
                <w:sz w:val="22"/>
                <w:szCs w:val="22"/>
                <w:lang w:val="en-IN"/>
              </w:rPr>
              <w:br/>
              <w:t>No raw participant or personal data will be collected.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1C1006">
        <w:trPr>
          <w:trHeight w:val="769"/>
        </w:trPr>
        <w:tc>
          <w:tcPr>
            <w:tcW w:w="10487" w:type="dxa"/>
            <w:gridSpan w:val="2"/>
            <w:vAlign w:val="center"/>
          </w:tcPr>
          <w:p w14:paraId="7D2A9F27" w14:textId="00A496F8" w:rsidR="00CD54AD" w:rsidRPr="003C7DED" w:rsidRDefault="00677F72" w:rsidP="001C1006">
            <w:pPr>
              <w:rPr>
                <w:rFonts w:ascii="Arial" w:hAnsi="Arial" w:cs="Arial"/>
                <w:bCs/>
                <w:sz w:val="22"/>
                <w:szCs w:val="22"/>
              </w:rPr>
            </w:pPr>
            <w:r w:rsidRPr="00677F72">
              <w:rPr>
                <w:rFonts w:ascii="Arial" w:hAnsi="Arial" w:cs="Arial"/>
                <w:color w:val="4EA72E" w:themeColor="accent6"/>
                <w:sz w:val="22"/>
                <w:szCs w:val="22"/>
              </w:rPr>
              <w:t xml:space="preserve">The </w:t>
            </w:r>
            <w:r w:rsidRPr="00677F72">
              <w:rPr>
                <w:rFonts w:ascii="Arial" w:hAnsi="Arial" w:cs="Arial"/>
                <w:b/>
                <w:bCs/>
                <w:color w:val="4EA72E" w:themeColor="accent6"/>
                <w:sz w:val="22"/>
                <w:szCs w:val="22"/>
              </w:rPr>
              <w:t>lead researcher (student)</w:t>
            </w:r>
            <w:r w:rsidRPr="00677F72">
              <w:rPr>
                <w:rFonts w:ascii="Arial" w:hAnsi="Arial" w:cs="Arial"/>
                <w:color w:val="4EA72E" w:themeColor="accent6"/>
                <w:sz w:val="22"/>
                <w:szCs w:val="22"/>
              </w:rPr>
              <w:t xml:space="preserve"> will be solely responsible for data collection, management, and ethical handling.</w:t>
            </w:r>
            <w:r w:rsidRPr="00677F72">
              <w:rPr>
                <w:rFonts w:ascii="Arial" w:hAnsi="Arial" w:cs="Arial"/>
                <w:color w:val="4EA72E" w:themeColor="accent6"/>
                <w:sz w:val="22"/>
                <w:szCs w:val="22"/>
              </w:rPr>
              <w:br/>
              <w:t xml:space="preserve">The </w:t>
            </w:r>
            <w:r w:rsidRPr="00677F72">
              <w:rPr>
                <w:rFonts w:ascii="Arial" w:hAnsi="Arial" w:cs="Arial"/>
                <w:b/>
                <w:bCs/>
                <w:color w:val="4EA72E" w:themeColor="accent6"/>
                <w:sz w:val="22"/>
                <w:szCs w:val="22"/>
              </w:rPr>
              <w:t>academic supervisor</w:t>
            </w:r>
            <w:r w:rsidRPr="00677F72">
              <w:rPr>
                <w:rFonts w:ascii="Arial" w:hAnsi="Arial" w:cs="Arial"/>
                <w:color w:val="4EA72E" w:themeColor="accent6"/>
                <w:sz w:val="22"/>
                <w:szCs w:val="22"/>
              </w:rPr>
              <w:t xml:space="preserve"> will provide oversight to ensure compliance with university ethics and GDPR.</w:t>
            </w:r>
            <w:r w:rsidRPr="00677F72">
              <w:rPr>
                <w:rFonts w:ascii="Arial" w:hAnsi="Arial" w:cs="Arial"/>
                <w:color w:val="4EA72E" w:themeColor="accent6"/>
                <w:sz w:val="22"/>
                <w:szCs w:val="22"/>
              </w:rPr>
              <w:br/>
              <w:t>No external collaborators or partner institutions are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1C1006">
        <w:trPr>
          <w:trHeight w:val="511"/>
        </w:trPr>
        <w:tc>
          <w:tcPr>
            <w:tcW w:w="10487" w:type="dxa"/>
            <w:gridSpan w:val="2"/>
            <w:vAlign w:val="center"/>
          </w:tcPr>
          <w:p w14:paraId="5B288F30" w14:textId="77777777" w:rsidR="00677F72" w:rsidRPr="00677F72" w:rsidRDefault="00677F72" w:rsidP="00677F72">
            <w:pPr>
              <w:pStyle w:val="ListParagraph"/>
              <w:numPr>
                <w:ilvl w:val="0"/>
                <w:numId w:val="8"/>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Existing data sources include:</w:t>
            </w:r>
          </w:p>
          <w:p w14:paraId="3E0A0BC4" w14:textId="77777777" w:rsidR="00677F72" w:rsidRPr="00677F72" w:rsidRDefault="00677F72" w:rsidP="00677F72">
            <w:pPr>
              <w:pStyle w:val="ListParagraph"/>
              <w:numPr>
                <w:ilvl w:val="0"/>
                <w:numId w:val="8"/>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Peer-reviewed literature on digital marketing, personalisation, trust, and retention (2015–2025).</w:t>
            </w:r>
          </w:p>
          <w:p w14:paraId="22722430" w14:textId="77777777" w:rsidR="00677F72" w:rsidRPr="00677F72" w:rsidRDefault="00677F72" w:rsidP="00677F72">
            <w:pPr>
              <w:pStyle w:val="ListParagraph"/>
              <w:numPr>
                <w:ilvl w:val="0"/>
                <w:numId w:val="8"/>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Published industry reports (e.g., Statista, McKinsey, Deloitte, HubSpot).</w:t>
            </w:r>
          </w:p>
          <w:p w14:paraId="0FE311F1" w14:textId="77777777" w:rsidR="00677F72" w:rsidRPr="00677F72" w:rsidRDefault="00677F72" w:rsidP="00677F72">
            <w:pPr>
              <w:pStyle w:val="ListParagraph"/>
              <w:numPr>
                <w:ilvl w:val="0"/>
                <w:numId w:val="8"/>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Case studies of leading e-commerce companies (e.g., Amazon, ASOS, Shopify).</w:t>
            </w:r>
          </w:p>
          <w:p w14:paraId="15340F7D" w14:textId="77777777" w:rsidR="00677F72" w:rsidRPr="00677F72" w:rsidRDefault="00677F72" w:rsidP="00677F72">
            <w:pPr>
              <w:pStyle w:val="ListParagraph"/>
              <w:numPr>
                <w:ilvl w:val="0"/>
                <w:numId w:val="8"/>
              </w:numPr>
              <w:rPr>
                <w:rFonts w:ascii="Arial" w:hAnsi="Arial" w:cs="Arial"/>
                <w:bCs/>
                <w:color w:val="4EA72E" w:themeColor="accent6"/>
                <w:sz w:val="22"/>
                <w:szCs w:val="22"/>
                <w:lang w:val="en-IN"/>
              </w:rPr>
            </w:pPr>
            <w:r w:rsidRPr="00677F72">
              <w:rPr>
                <w:rFonts w:ascii="Arial" w:hAnsi="Arial" w:cs="Arial"/>
                <w:b/>
                <w:bCs/>
                <w:color w:val="4EA72E" w:themeColor="accent6"/>
                <w:sz w:val="22"/>
                <w:szCs w:val="22"/>
                <w:lang w:val="en-IN"/>
              </w:rPr>
              <w:lastRenderedPageBreak/>
              <w:t>Data gaps:</w:t>
            </w:r>
            <w:r w:rsidRPr="00677F72">
              <w:rPr>
                <w:rFonts w:ascii="Arial" w:hAnsi="Arial" w:cs="Arial"/>
                <w:bCs/>
                <w:color w:val="4EA72E" w:themeColor="accent6"/>
                <w:sz w:val="22"/>
                <w:szCs w:val="22"/>
                <w:lang w:val="en-IN"/>
              </w:rPr>
              <w:br/>
              <w:t>Limited qualitative synthesis on emotional and ethical aspects of personalisation—this review addresses that gap by thematically analysing secondary findings.</w:t>
            </w:r>
          </w:p>
          <w:p w14:paraId="7A32DC52" w14:textId="73A5A5A7" w:rsidR="00CD54AD" w:rsidRPr="003C7DED" w:rsidRDefault="00CD54AD" w:rsidP="001C1006">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1C1006">
        <w:trPr>
          <w:trHeight w:val="516"/>
        </w:trPr>
        <w:tc>
          <w:tcPr>
            <w:tcW w:w="10487" w:type="dxa"/>
            <w:gridSpan w:val="2"/>
            <w:vAlign w:val="center"/>
          </w:tcPr>
          <w:p w14:paraId="7C0F6389" w14:textId="77777777" w:rsidR="00677F72" w:rsidRPr="00677F72" w:rsidRDefault="00677F72" w:rsidP="00677F72">
            <w:pPr>
              <w:spacing w:before="100" w:beforeAutospacing="1" w:after="100" w:afterAutospacing="1"/>
              <w:rPr>
                <w:sz w:val="24"/>
                <w:szCs w:val="24"/>
                <w:lang w:val="en-IN" w:eastAsia="en-IN"/>
              </w:rPr>
            </w:pPr>
            <w:r w:rsidRPr="00677F72">
              <w:rPr>
                <w:sz w:val="24"/>
                <w:szCs w:val="24"/>
                <w:lang w:val="en-IN" w:eastAsia="en-IN"/>
              </w:rPr>
              <w:t>Data will be managed through:</w:t>
            </w:r>
          </w:p>
          <w:p w14:paraId="756A77ED" w14:textId="77777777" w:rsidR="00677F72" w:rsidRPr="00677F72" w:rsidRDefault="00677F72" w:rsidP="00677F72">
            <w:pPr>
              <w:numPr>
                <w:ilvl w:val="0"/>
                <w:numId w:val="9"/>
              </w:numPr>
              <w:spacing w:before="100" w:beforeAutospacing="1" w:after="100" w:afterAutospacing="1"/>
              <w:rPr>
                <w:sz w:val="24"/>
                <w:szCs w:val="24"/>
                <w:lang w:val="en-IN" w:eastAsia="en-IN"/>
              </w:rPr>
            </w:pPr>
            <w:r w:rsidRPr="00677F72">
              <w:rPr>
                <w:sz w:val="24"/>
                <w:szCs w:val="24"/>
                <w:lang w:val="en-IN" w:eastAsia="en-IN"/>
              </w:rPr>
              <w:t xml:space="preserve">Structured folder systems (e.g., </w:t>
            </w:r>
            <w:r w:rsidRPr="00677F72">
              <w:rPr>
                <w:rFonts w:ascii="Courier New" w:hAnsi="Courier New" w:cs="Courier New"/>
                <w:lang w:val="en-IN" w:eastAsia="en-IN"/>
              </w:rPr>
              <w:t>/</w:t>
            </w:r>
            <w:proofErr w:type="spellStart"/>
            <w:r w:rsidRPr="00677F72">
              <w:rPr>
                <w:rFonts w:ascii="Courier New" w:hAnsi="Courier New" w:cs="Courier New"/>
                <w:lang w:val="en-IN" w:eastAsia="en-IN"/>
              </w:rPr>
              <w:t>Search_Log</w:t>
            </w:r>
            <w:proofErr w:type="spellEnd"/>
            <w:r w:rsidRPr="00677F72">
              <w:rPr>
                <w:rFonts w:ascii="Courier New" w:hAnsi="Courier New" w:cs="Courier New"/>
                <w:lang w:val="en-IN" w:eastAsia="en-IN"/>
              </w:rPr>
              <w:t>/</w:t>
            </w:r>
            <w:r w:rsidRPr="00677F72">
              <w:rPr>
                <w:sz w:val="24"/>
                <w:szCs w:val="24"/>
                <w:lang w:val="en-IN" w:eastAsia="en-IN"/>
              </w:rPr>
              <w:t xml:space="preserve">, </w:t>
            </w:r>
            <w:r w:rsidRPr="00677F72">
              <w:rPr>
                <w:rFonts w:ascii="Courier New" w:hAnsi="Courier New" w:cs="Courier New"/>
                <w:lang w:val="en-IN" w:eastAsia="en-IN"/>
              </w:rPr>
              <w:t>/</w:t>
            </w:r>
            <w:proofErr w:type="spellStart"/>
            <w:r w:rsidRPr="00677F72">
              <w:rPr>
                <w:rFonts w:ascii="Courier New" w:hAnsi="Courier New" w:cs="Courier New"/>
                <w:lang w:val="en-IN" w:eastAsia="en-IN"/>
              </w:rPr>
              <w:t>Coded_Themes</w:t>
            </w:r>
            <w:proofErr w:type="spellEnd"/>
            <w:r w:rsidRPr="00677F72">
              <w:rPr>
                <w:rFonts w:ascii="Courier New" w:hAnsi="Courier New" w:cs="Courier New"/>
                <w:lang w:val="en-IN" w:eastAsia="en-IN"/>
              </w:rPr>
              <w:t>/</w:t>
            </w:r>
            <w:r w:rsidRPr="00677F72">
              <w:rPr>
                <w:sz w:val="24"/>
                <w:szCs w:val="24"/>
                <w:lang w:val="en-IN" w:eastAsia="en-IN"/>
              </w:rPr>
              <w:t xml:space="preserve">, </w:t>
            </w:r>
            <w:r w:rsidRPr="00677F72">
              <w:rPr>
                <w:rFonts w:ascii="Courier New" w:hAnsi="Courier New" w:cs="Courier New"/>
                <w:lang w:val="en-IN" w:eastAsia="en-IN"/>
              </w:rPr>
              <w:t>/References/</w:t>
            </w:r>
            <w:r w:rsidRPr="00677F72">
              <w:rPr>
                <w:sz w:val="24"/>
                <w:szCs w:val="24"/>
                <w:lang w:val="en-IN" w:eastAsia="en-IN"/>
              </w:rPr>
              <w:t>).</w:t>
            </w:r>
          </w:p>
          <w:p w14:paraId="1087B45D" w14:textId="77777777" w:rsidR="00677F72" w:rsidRPr="00677F72" w:rsidRDefault="00677F72" w:rsidP="00677F72">
            <w:pPr>
              <w:numPr>
                <w:ilvl w:val="0"/>
                <w:numId w:val="9"/>
              </w:numPr>
              <w:spacing w:before="100" w:beforeAutospacing="1" w:after="100" w:afterAutospacing="1"/>
              <w:rPr>
                <w:sz w:val="24"/>
                <w:szCs w:val="24"/>
                <w:lang w:val="en-IN" w:eastAsia="en-IN"/>
              </w:rPr>
            </w:pPr>
            <w:r w:rsidRPr="00677F72">
              <w:rPr>
                <w:sz w:val="24"/>
                <w:szCs w:val="24"/>
                <w:lang w:val="en-IN" w:eastAsia="en-IN"/>
              </w:rPr>
              <w:t>Metadata logs describing source, publication date, relevance, and quality score.</w:t>
            </w:r>
          </w:p>
          <w:p w14:paraId="411F119A" w14:textId="77777777" w:rsidR="00677F72" w:rsidRPr="00677F72" w:rsidRDefault="00677F72" w:rsidP="00677F72">
            <w:pPr>
              <w:numPr>
                <w:ilvl w:val="0"/>
                <w:numId w:val="9"/>
              </w:numPr>
              <w:spacing w:before="100" w:beforeAutospacing="1" w:after="100" w:afterAutospacing="1"/>
              <w:rPr>
                <w:sz w:val="24"/>
                <w:szCs w:val="24"/>
                <w:lang w:val="en-IN" w:eastAsia="en-IN"/>
              </w:rPr>
            </w:pPr>
            <w:r w:rsidRPr="00677F72">
              <w:rPr>
                <w:sz w:val="24"/>
                <w:szCs w:val="24"/>
                <w:lang w:val="en-IN" w:eastAsia="en-IN"/>
              </w:rPr>
              <w:t xml:space="preserve">Version control using timestamped filenames (e.g., </w:t>
            </w:r>
            <w:r w:rsidRPr="00677F72">
              <w:rPr>
                <w:rFonts w:ascii="Courier New" w:hAnsi="Courier New" w:cs="Courier New"/>
                <w:lang w:val="en-IN" w:eastAsia="en-IN"/>
              </w:rPr>
              <w:t>ThemeMatrix_v2_2025.xlsx</w:t>
            </w:r>
            <w:r w:rsidRPr="00677F72">
              <w:rPr>
                <w:sz w:val="24"/>
                <w:szCs w:val="24"/>
                <w:lang w:val="en-IN" w:eastAsia="en-IN"/>
              </w:rPr>
              <w:t>).</w:t>
            </w:r>
            <w:r w:rsidRPr="00677F72">
              <w:rPr>
                <w:sz w:val="24"/>
                <w:szCs w:val="24"/>
                <w:lang w:val="en-IN" w:eastAsia="en-IN"/>
              </w:rPr>
              <w:br/>
              <w:t>Documentation will follow a consistent naming convention and PRISMA methodology.</w:t>
            </w:r>
          </w:p>
          <w:p w14:paraId="0D48E872" w14:textId="27156D50" w:rsidR="00CD54AD" w:rsidRPr="003C7DED" w:rsidRDefault="00CD54AD" w:rsidP="00677F72">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t>
            </w:r>
          </w:p>
          <w:p w14:paraId="0DD56124" w14:textId="79DC8CD8" w:rsidR="00CD54AD" w:rsidRPr="003C7DED" w:rsidRDefault="00CD54AD" w:rsidP="001C1006">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1C1006">
        <w:trPr>
          <w:trHeight w:val="769"/>
        </w:trPr>
        <w:tc>
          <w:tcPr>
            <w:tcW w:w="10487" w:type="dxa"/>
            <w:gridSpan w:val="2"/>
            <w:vAlign w:val="center"/>
          </w:tcPr>
          <w:p w14:paraId="55D28BCA"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Quality procedures include:</w:t>
            </w:r>
          </w:p>
          <w:p w14:paraId="0949B959"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Dual-stage screening of sources (title/abstract → full text).</w:t>
            </w:r>
          </w:p>
          <w:p w14:paraId="6C58538F"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Verification of each source’s credibility (journal ranking, publisher reputation).</w:t>
            </w:r>
          </w:p>
          <w:p w14:paraId="138A990D"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Transparent inclusion/exclusion log.</w:t>
            </w:r>
          </w:p>
          <w:p w14:paraId="471E4431"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Manual double-checking of coding accuracy and consistency.</w:t>
            </w:r>
            <w:r w:rsidRPr="00677F72">
              <w:rPr>
                <w:rFonts w:ascii="Arial" w:hAnsi="Arial" w:cs="Arial"/>
                <w:bCs/>
                <w:color w:val="4EA72E" w:themeColor="accent6"/>
                <w:sz w:val="22"/>
                <w:szCs w:val="22"/>
                <w:lang w:val="en-IN"/>
              </w:rPr>
              <w:br/>
              <w:t>Supervisor review will ensure validity of final themes.</w:t>
            </w:r>
          </w:p>
          <w:p w14:paraId="0D0B33B9" w14:textId="36F63992" w:rsidR="00CD54AD" w:rsidRPr="003C7DED" w:rsidRDefault="00CD54AD" w:rsidP="001C1006">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1C1006">
        <w:trPr>
          <w:trHeight w:val="1065"/>
        </w:trPr>
        <w:tc>
          <w:tcPr>
            <w:tcW w:w="10487" w:type="dxa"/>
            <w:gridSpan w:val="2"/>
            <w:vAlign w:val="center"/>
          </w:tcPr>
          <w:p w14:paraId="3FFC3F31"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All</w:t>
            </w:r>
            <w:proofErr w:type="gramEnd"/>
            <w:r w:rsidRPr="00677F72">
              <w:rPr>
                <w:rFonts w:ascii="Arial" w:hAnsi="Arial" w:cs="Arial"/>
                <w:bCs/>
                <w:color w:val="4EA72E" w:themeColor="accent6"/>
                <w:sz w:val="22"/>
                <w:szCs w:val="22"/>
                <w:lang w:val="en-IN"/>
              </w:rPr>
              <w:t xml:space="preserve"> working files stored in </w:t>
            </w:r>
            <w:r w:rsidRPr="00677F72">
              <w:rPr>
                <w:rFonts w:ascii="Arial" w:hAnsi="Arial" w:cs="Arial"/>
                <w:b/>
                <w:bCs/>
                <w:color w:val="4EA72E" w:themeColor="accent6"/>
                <w:sz w:val="22"/>
                <w:szCs w:val="22"/>
                <w:lang w:val="en-IN"/>
              </w:rPr>
              <w:t>encrypted university OneDrive</w:t>
            </w:r>
            <w:r w:rsidRPr="00677F72">
              <w:rPr>
                <w:rFonts w:ascii="Arial" w:hAnsi="Arial" w:cs="Arial"/>
                <w:bCs/>
                <w:color w:val="4EA72E" w:themeColor="accent6"/>
                <w:sz w:val="22"/>
                <w:szCs w:val="22"/>
                <w:lang w:val="en-IN"/>
              </w:rPr>
              <w:t xml:space="preserve"> with automatic backup.</w:t>
            </w:r>
          </w:p>
          <w:p w14:paraId="4B11085A"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Local</w:t>
            </w:r>
            <w:proofErr w:type="gramEnd"/>
            <w:r w:rsidRPr="00677F72">
              <w:rPr>
                <w:rFonts w:ascii="Arial" w:hAnsi="Arial" w:cs="Arial"/>
                <w:bCs/>
                <w:color w:val="4EA72E" w:themeColor="accent6"/>
                <w:sz w:val="22"/>
                <w:szCs w:val="22"/>
                <w:lang w:val="en-IN"/>
              </w:rPr>
              <w:t xml:space="preserve"> copies kept on password-protected laptop for offline access.</w:t>
            </w:r>
          </w:p>
          <w:p w14:paraId="677A3E75"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Access</w:t>
            </w:r>
            <w:proofErr w:type="gramEnd"/>
            <w:r w:rsidRPr="00677F72">
              <w:rPr>
                <w:rFonts w:ascii="Arial" w:hAnsi="Arial" w:cs="Arial"/>
                <w:bCs/>
                <w:color w:val="4EA72E" w:themeColor="accent6"/>
                <w:sz w:val="22"/>
                <w:szCs w:val="22"/>
                <w:lang w:val="en-IN"/>
              </w:rPr>
              <w:t xml:space="preserve"> limited to the student researcher and supervisor.</w:t>
            </w:r>
          </w:p>
          <w:p w14:paraId="57BAFF92"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Regular</w:t>
            </w:r>
            <w:proofErr w:type="gramEnd"/>
            <w:r w:rsidRPr="00677F72">
              <w:rPr>
                <w:rFonts w:ascii="Arial" w:hAnsi="Arial" w:cs="Arial"/>
                <w:bCs/>
                <w:color w:val="4EA72E" w:themeColor="accent6"/>
                <w:sz w:val="22"/>
                <w:szCs w:val="22"/>
                <w:lang w:val="en-IN"/>
              </w:rPr>
              <w:t xml:space="preserve"> backups and cloud version history used to prevent data loss.</w:t>
            </w:r>
          </w:p>
          <w:p w14:paraId="1E57CFBB" w14:textId="02350DB1" w:rsidR="00CD54AD" w:rsidRPr="003C7DED" w:rsidRDefault="00CD54AD" w:rsidP="001C1006">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1C1006">
        <w:trPr>
          <w:trHeight w:val="769"/>
        </w:trPr>
        <w:tc>
          <w:tcPr>
            <w:tcW w:w="10487" w:type="dxa"/>
            <w:gridSpan w:val="2"/>
            <w:vAlign w:val="center"/>
          </w:tcPr>
          <w:p w14:paraId="7CE861BE"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Data</w:t>
            </w:r>
            <w:proofErr w:type="gramEnd"/>
            <w:r w:rsidRPr="00677F72">
              <w:rPr>
                <w:rFonts w:ascii="Arial" w:hAnsi="Arial" w:cs="Arial"/>
                <w:bCs/>
                <w:color w:val="4EA72E" w:themeColor="accent6"/>
                <w:sz w:val="22"/>
                <w:szCs w:val="22"/>
                <w:lang w:val="en-IN"/>
              </w:rPr>
              <w:t xml:space="preserve"> of long-term value: PRISMA flowchart, coded theme matrices, inclusion/exclusion logs, and bibliographic database.</w:t>
            </w:r>
          </w:p>
          <w:p w14:paraId="79FAC309"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Will</w:t>
            </w:r>
            <w:proofErr w:type="gramEnd"/>
            <w:r w:rsidRPr="00677F72">
              <w:rPr>
                <w:rFonts w:ascii="Arial" w:hAnsi="Arial" w:cs="Arial"/>
                <w:bCs/>
                <w:color w:val="4EA72E" w:themeColor="accent6"/>
                <w:sz w:val="22"/>
                <w:szCs w:val="22"/>
                <w:lang w:val="en-IN"/>
              </w:rPr>
              <w:t xml:space="preserve"> be stored in the </w:t>
            </w:r>
            <w:r w:rsidRPr="00677F72">
              <w:rPr>
                <w:rFonts w:ascii="Arial" w:hAnsi="Arial" w:cs="Arial"/>
                <w:b/>
                <w:bCs/>
                <w:color w:val="4EA72E" w:themeColor="accent6"/>
                <w:sz w:val="22"/>
                <w:szCs w:val="22"/>
                <w:lang w:val="en-IN"/>
              </w:rPr>
              <w:t>UWTSD Research Data Repository</w:t>
            </w:r>
            <w:r w:rsidRPr="00677F72">
              <w:rPr>
                <w:rFonts w:ascii="Arial" w:hAnsi="Arial" w:cs="Arial"/>
                <w:bCs/>
                <w:color w:val="4EA72E" w:themeColor="accent6"/>
                <w:sz w:val="22"/>
                <w:szCs w:val="22"/>
                <w:lang w:val="en-IN"/>
              </w:rPr>
              <w:t xml:space="preserve"> or equivalent secure archive for </w:t>
            </w:r>
            <w:r w:rsidRPr="00677F72">
              <w:rPr>
                <w:rFonts w:ascii="Arial" w:hAnsi="Arial" w:cs="Arial"/>
                <w:b/>
                <w:bCs/>
                <w:color w:val="4EA72E" w:themeColor="accent6"/>
                <w:sz w:val="22"/>
                <w:szCs w:val="22"/>
                <w:lang w:val="en-IN"/>
              </w:rPr>
              <w:t>five (5) years</w:t>
            </w:r>
            <w:r w:rsidRPr="00677F72">
              <w:rPr>
                <w:rFonts w:ascii="Arial" w:hAnsi="Arial" w:cs="Arial"/>
                <w:bCs/>
                <w:color w:val="4EA72E" w:themeColor="accent6"/>
                <w:sz w:val="22"/>
                <w:szCs w:val="22"/>
                <w:lang w:val="en-IN"/>
              </w:rPr>
              <w:t xml:space="preserve"> after project completion.</w:t>
            </w:r>
          </w:p>
          <w:p w14:paraId="24192AC8"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Raw</w:t>
            </w:r>
            <w:proofErr w:type="gramEnd"/>
            <w:r w:rsidRPr="00677F72">
              <w:rPr>
                <w:rFonts w:ascii="Arial" w:hAnsi="Arial" w:cs="Arial"/>
                <w:bCs/>
                <w:color w:val="4EA72E" w:themeColor="accent6"/>
                <w:sz w:val="22"/>
                <w:szCs w:val="22"/>
                <w:lang w:val="en-IN"/>
              </w:rPr>
              <w:t xml:space="preserve"> PDFs or copyrighted documents will </w:t>
            </w:r>
            <w:r w:rsidRPr="00677F72">
              <w:rPr>
                <w:rFonts w:ascii="Arial" w:hAnsi="Arial" w:cs="Arial"/>
                <w:b/>
                <w:bCs/>
                <w:color w:val="4EA72E" w:themeColor="accent6"/>
                <w:sz w:val="22"/>
                <w:szCs w:val="22"/>
                <w:lang w:val="en-IN"/>
              </w:rPr>
              <w:t>not</w:t>
            </w:r>
            <w:r w:rsidRPr="00677F72">
              <w:rPr>
                <w:rFonts w:ascii="Arial" w:hAnsi="Arial" w:cs="Arial"/>
                <w:bCs/>
                <w:color w:val="4EA72E" w:themeColor="accent6"/>
                <w:sz w:val="22"/>
                <w:szCs w:val="22"/>
                <w:lang w:val="en-IN"/>
              </w:rPr>
              <w:t xml:space="preserve"> be uploaded; only reference metadata will be preserved.</w:t>
            </w:r>
          </w:p>
          <w:p w14:paraId="748AED88" w14:textId="77777777" w:rsidR="00677F72" w:rsidRPr="00677F72" w:rsidRDefault="00677F72" w:rsidP="00677F72">
            <w:pPr>
              <w:pStyle w:val="ListParagraph"/>
              <w:numPr>
                <w:ilvl w:val="0"/>
                <w:numId w:val="9"/>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Data</w:t>
            </w:r>
            <w:proofErr w:type="gramEnd"/>
            <w:r w:rsidRPr="00677F72">
              <w:rPr>
                <w:rFonts w:ascii="Arial" w:hAnsi="Arial" w:cs="Arial"/>
                <w:bCs/>
                <w:color w:val="4EA72E" w:themeColor="accent6"/>
                <w:sz w:val="22"/>
                <w:szCs w:val="22"/>
                <w:lang w:val="en-IN"/>
              </w:rPr>
              <w:t xml:space="preserve"> will be retained for transparency and reproducibility.</w:t>
            </w:r>
          </w:p>
          <w:p w14:paraId="528C9AA6" w14:textId="77777777" w:rsidR="00CD54AD" w:rsidRPr="003C7DED" w:rsidRDefault="00CD54AD" w:rsidP="001C1006">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1C1006">
        <w:trPr>
          <w:trHeight w:val="983"/>
        </w:trPr>
        <w:tc>
          <w:tcPr>
            <w:tcW w:w="10487" w:type="dxa"/>
            <w:gridSpan w:val="2"/>
            <w:vAlign w:val="center"/>
          </w:tcPr>
          <w:p w14:paraId="051384C5" w14:textId="77777777" w:rsidR="00677F72" w:rsidRPr="00677F72" w:rsidRDefault="00677F72" w:rsidP="00677F72">
            <w:pPr>
              <w:pStyle w:val="ListParagraph"/>
              <w:numPr>
                <w:ilvl w:val="0"/>
                <w:numId w:val="10"/>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Metadata</w:t>
            </w:r>
            <w:proofErr w:type="gramEnd"/>
            <w:r w:rsidRPr="00677F72">
              <w:rPr>
                <w:rFonts w:ascii="Arial" w:hAnsi="Arial" w:cs="Arial"/>
                <w:bCs/>
                <w:color w:val="4EA72E" w:themeColor="accent6"/>
                <w:sz w:val="22"/>
                <w:szCs w:val="22"/>
                <w:lang w:val="en-IN"/>
              </w:rPr>
              <w:t xml:space="preserve"> includes citation details, coding structure, search terms, and inclusion rationale.</w:t>
            </w:r>
          </w:p>
          <w:p w14:paraId="58D932A9" w14:textId="77777777" w:rsidR="00677F72" w:rsidRPr="00677F72" w:rsidRDefault="00677F72" w:rsidP="00677F72">
            <w:pPr>
              <w:pStyle w:val="ListParagraph"/>
              <w:numPr>
                <w:ilvl w:val="0"/>
                <w:numId w:val="10"/>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A</w:t>
            </w:r>
            <w:proofErr w:type="gramEnd"/>
            <w:r w:rsidRPr="00677F72">
              <w:rPr>
                <w:rFonts w:ascii="Arial" w:hAnsi="Arial" w:cs="Arial"/>
                <w:bCs/>
                <w:color w:val="4EA72E" w:themeColor="accent6"/>
                <w:sz w:val="22"/>
                <w:szCs w:val="22"/>
                <w:lang w:val="en-IN"/>
              </w:rPr>
              <w:t xml:space="preserve"> README file will describe dataset purpose, structure, and analytical process.</w:t>
            </w:r>
          </w:p>
          <w:p w14:paraId="1F7966F9" w14:textId="77777777" w:rsidR="00677F72" w:rsidRPr="00677F72" w:rsidRDefault="00677F72" w:rsidP="00677F72">
            <w:pPr>
              <w:pStyle w:val="ListParagraph"/>
              <w:numPr>
                <w:ilvl w:val="0"/>
                <w:numId w:val="10"/>
              </w:numPr>
              <w:rPr>
                <w:rFonts w:ascii="Arial" w:hAnsi="Arial" w:cs="Arial"/>
                <w:bCs/>
                <w:color w:val="4EA72E" w:themeColor="accent6"/>
                <w:sz w:val="22"/>
                <w:szCs w:val="22"/>
                <w:lang w:val="en-IN"/>
              </w:rPr>
            </w:pPr>
            <w:proofErr w:type="gramStart"/>
            <w:r w:rsidRPr="00677F72">
              <w:rPr>
                <w:rFonts w:ascii="Arial" w:hAnsi="Arial" w:cs="Arial"/>
                <w:bCs/>
                <w:color w:val="4EA72E" w:themeColor="accent6"/>
                <w:sz w:val="22"/>
                <w:szCs w:val="22"/>
                <w:lang w:val="en-IN"/>
              </w:rPr>
              <w:t>  This</w:t>
            </w:r>
            <w:proofErr w:type="gramEnd"/>
            <w:r w:rsidRPr="00677F72">
              <w:rPr>
                <w:rFonts w:ascii="Arial" w:hAnsi="Arial" w:cs="Arial"/>
                <w:bCs/>
                <w:color w:val="4EA72E" w:themeColor="accent6"/>
                <w:sz w:val="22"/>
                <w:szCs w:val="22"/>
                <w:lang w:val="en-IN"/>
              </w:rPr>
              <w:t xml:space="preserve"> documentation will allow future researchers to replicate the study’s method without accessing copyrighted content.</w:t>
            </w:r>
          </w:p>
          <w:p w14:paraId="085691EB" w14:textId="0A6DDCCB" w:rsidR="00CD54AD" w:rsidRPr="003C7DED" w:rsidRDefault="00CD54AD" w:rsidP="001C1006">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1C1006">
        <w:trPr>
          <w:trHeight w:val="1172"/>
        </w:trPr>
        <w:tc>
          <w:tcPr>
            <w:tcW w:w="10487" w:type="dxa"/>
            <w:gridSpan w:val="2"/>
            <w:vAlign w:val="center"/>
          </w:tcPr>
          <w:p w14:paraId="35C4BAB9" w14:textId="77777777" w:rsidR="00677F72" w:rsidRPr="00677F72" w:rsidRDefault="00677F72" w:rsidP="00677F72">
            <w:pPr>
              <w:pStyle w:val="ListParagraph"/>
              <w:numPr>
                <w:ilvl w:val="0"/>
                <w:numId w:val="11"/>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Summary datasets (e.g., codebook, PRISMA diagram, theme tables) may be shared publicly as supplementary materials.</w:t>
            </w:r>
          </w:p>
          <w:p w14:paraId="573C27D1" w14:textId="77777777" w:rsidR="00677F72" w:rsidRPr="00677F72" w:rsidRDefault="00677F72" w:rsidP="00677F72">
            <w:pPr>
              <w:pStyle w:val="ListParagraph"/>
              <w:numPr>
                <w:ilvl w:val="0"/>
                <w:numId w:val="11"/>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All shared outputs will exclude any copyrighted or sensitive content.</w:t>
            </w:r>
          </w:p>
          <w:p w14:paraId="39D06A3F" w14:textId="77777777" w:rsidR="00677F72" w:rsidRPr="00677F72" w:rsidRDefault="00677F72" w:rsidP="00677F72">
            <w:pPr>
              <w:pStyle w:val="ListParagraph"/>
              <w:numPr>
                <w:ilvl w:val="0"/>
                <w:numId w:val="11"/>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No restrictions are expected; open access under Creative Commons licence is preferred.</w:t>
            </w:r>
          </w:p>
          <w:p w14:paraId="0B88CD41" w14:textId="77777777" w:rsidR="00677F72" w:rsidRPr="00677F72" w:rsidRDefault="00677F72" w:rsidP="00677F72">
            <w:pPr>
              <w:pStyle w:val="ListParagraph"/>
              <w:numPr>
                <w:ilvl w:val="0"/>
                <w:numId w:val="11"/>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lastRenderedPageBreak/>
              <w:t>The data will not require future updates, as it reflects a defined 2015–2025 review period.</w:t>
            </w:r>
          </w:p>
          <w:p w14:paraId="1A36EC57" w14:textId="77777777" w:rsidR="00677F72" w:rsidRPr="00677F72" w:rsidRDefault="00677F72" w:rsidP="00677F72">
            <w:pPr>
              <w:pStyle w:val="ListParagraph"/>
              <w:numPr>
                <w:ilvl w:val="0"/>
                <w:numId w:val="11"/>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No access charges will apply.</w:t>
            </w:r>
          </w:p>
          <w:p w14:paraId="4E60E314" w14:textId="2BF8EA1C" w:rsidR="00CD54AD" w:rsidRPr="003C7DED" w:rsidRDefault="00CD54AD" w:rsidP="001C1006">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1C1006">
        <w:trPr>
          <w:trHeight w:val="769"/>
        </w:trPr>
        <w:tc>
          <w:tcPr>
            <w:tcW w:w="10487" w:type="dxa"/>
            <w:gridSpan w:val="2"/>
            <w:vAlign w:val="center"/>
          </w:tcPr>
          <w:p w14:paraId="162920F1" w14:textId="77777777" w:rsidR="00677F72" w:rsidRPr="00677F72" w:rsidRDefault="00677F72" w:rsidP="00677F72">
            <w:pPr>
              <w:pStyle w:val="ListParagraph"/>
              <w:numPr>
                <w:ilvl w:val="0"/>
                <w:numId w:val="12"/>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Copyright of original materials remains with their respective publishers.</w:t>
            </w:r>
          </w:p>
          <w:p w14:paraId="42E18987" w14:textId="77777777" w:rsidR="00677F72" w:rsidRPr="00677F72" w:rsidRDefault="00677F72" w:rsidP="00677F72">
            <w:pPr>
              <w:pStyle w:val="ListParagraph"/>
              <w:numPr>
                <w:ilvl w:val="0"/>
                <w:numId w:val="12"/>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 xml:space="preserve">The researcher retains IP ownership over </w:t>
            </w:r>
            <w:r w:rsidRPr="00677F72">
              <w:rPr>
                <w:rFonts w:ascii="Arial" w:hAnsi="Arial" w:cs="Arial"/>
                <w:b/>
                <w:bCs/>
                <w:color w:val="4EA72E" w:themeColor="accent6"/>
                <w:sz w:val="22"/>
                <w:szCs w:val="22"/>
                <w:lang w:val="en-IN"/>
              </w:rPr>
              <w:t>original analyses, codebooks, and thematic interpretations</w:t>
            </w:r>
            <w:r w:rsidRPr="00677F72">
              <w:rPr>
                <w:rFonts w:ascii="Arial" w:hAnsi="Arial" w:cs="Arial"/>
                <w:bCs/>
                <w:color w:val="4EA72E" w:themeColor="accent6"/>
                <w:sz w:val="22"/>
                <w:szCs w:val="22"/>
                <w:lang w:val="en-IN"/>
              </w:rPr>
              <w:t>.</w:t>
            </w:r>
          </w:p>
          <w:p w14:paraId="6165E0EC" w14:textId="77777777" w:rsidR="00677F72" w:rsidRPr="00677F72" w:rsidRDefault="00677F72" w:rsidP="00677F72">
            <w:pPr>
              <w:pStyle w:val="ListParagraph"/>
              <w:numPr>
                <w:ilvl w:val="0"/>
                <w:numId w:val="12"/>
              </w:numPr>
              <w:rPr>
                <w:rFonts w:ascii="Arial" w:hAnsi="Arial" w:cs="Arial"/>
                <w:bCs/>
                <w:color w:val="4EA72E" w:themeColor="accent6"/>
                <w:sz w:val="22"/>
                <w:szCs w:val="22"/>
                <w:lang w:val="en-IN"/>
              </w:rPr>
            </w:pPr>
            <w:r w:rsidRPr="00677F72">
              <w:rPr>
                <w:rFonts w:ascii="Arial" w:hAnsi="Arial" w:cs="Arial"/>
                <w:bCs/>
                <w:color w:val="4EA72E" w:themeColor="accent6"/>
                <w:sz w:val="22"/>
                <w:szCs w:val="22"/>
                <w:lang w:val="en-IN"/>
              </w:rPr>
              <w:t>Any reuse of published materials complies with fair dealing and citation requirements.</w:t>
            </w:r>
          </w:p>
          <w:p w14:paraId="4F053F79" w14:textId="77777777" w:rsidR="00CD54AD" w:rsidRPr="003C7DED" w:rsidRDefault="00CD54AD" w:rsidP="001C1006">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C1006">
        <w:trPr>
          <w:trHeight w:val="1280"/>
        </w:trPr>
        <w:tc>
          <w:tcPr>
            <w:tcW w:w="10487" w:type="dxa"/>
            <w:gridSpan w:val="2"/>
            <w:vAlign w:val="center"/>
          </w:tcPr>
          <w:p w14:paraId="6772485A" w14:textId="6FB896CC" w:rsidR="00677F72" w:rsidRPr="00677F72" w:rsidRDefault="00677F72" w:rsidP="00677F72">
            <w:pPr>
              <w:pStyle w:val="ListParagraph"/>
              <w:numPr>
                <w:ilvl w:val="0"/>
                <w:numId w:val="12"/>
              </w:numPr>
              <w:rPr>
                <w:rFonts w:ascii="Arial" w:hAnsi="Arial" w:cs="Arial"/>
                <w:color w:val="4EA72E" w:themeColor="accent6"/>
                <w:sz w:val="22"/>
                <w:szCs w:val="22"/>
                <w:lang w:val="en-IN"/>
              </w:rPr>
            </w:pPr>
            <w:r w:rsidRPr="00677F72">
              <w:rPr>
                <w:rFonts w:ascii="Arial" w:hAnsi="Arial" w:cs="Arial"/>
                <w:color w:val="4EA72E" w:themeColor="accent6"/>
                <w:sz w:val="22"/>
                <w:szCs w:val="22"/>
                <w:lang w:val="en-IN"/>
              </w:rPr>
              <w:t xml:space="preserve"> Data management tools: Microsoft Excel, One Drive, </w:t>
            </w:r>
            <w:proofErr w:type="gramStart"/>
            <w:r w:rsidRPr="00677F72">
              <w:rPr>
                <w:rFonts w:ascii="Arial" w:hAnsi="Arial" w:cs="Arial"/>
                <w:color w:val="4EA72E" w:themeColor="accent6"/>
                <w:sz w:val="22"/>
                <w:szCs w:val="22"/>
                <w:lang w:val="en-IN"/>
              </w:rPr>
              <w:t>Vivo</w:t>
            </w:r>
            <w:proofErr w:type="gramEnd"/>
            <w:r w:rsidRPr="00677F72">
              <w:rPr>
                <w:rFonts w:ascii="Arial" w:hAnsi="Arial" w:cs="Arial"/>
                <w:color w:val="4EA72E" w:themeColor="accent6"/>
                <w:sz w:val="22"/>
                <w:szCs w:val="22"/>
                <w:lang w:val="en-IN"/>
              </w:rPr>
              <w:t xml:space="preserve"> (or manual coding spreadsheet).</w:t>
            </w:r>
          </w:p>
          <w:p w14:paraId="264E844E" w14:textId="28BE0F05" w:rsidR="00677F72" w:rsidRPr="00677F72" w:rsidRDefault="00677F72" w:rsidP="00677F72">
            <w:pPr>
              <w:pStyle w:val="ListParagraph"/>
              <w:numPr>
                <w:ilvl w:val="0"/>
                <w:numId w:val="12"/>
              </w:numPr>
              <w:rPr>
                <w:rFonts w:ascii="Arial" w:hAnsi="Arial" w:cs="Arial"/>
                <w:color w:val="4EA72E" w:themeColor="accent6"/>
                <w:sz w:val="22"/>
                <w:szCs w:val="22"/>
                <w:lang w:val="en-IN"/>
              </w:rPr>
            </w:pPr>
            <w:r w:rsidRPr="00677F72">
              <w:rPr>
                <w:rFonts w:ascii="Arial" w:hAnsi="Arial" w:cs="Arial"/>
                <w:color w:val="4EA72E" w:themeColor="accent6"/>
                <w:sz w:val="22"/>
                <w:szCs w:val="22"/>
                <w:lang w:val="en-IN"/>
              </w:rPr>
              <w:t xml:space="preserve"> Resources are already available through UWTSD; no additional costs.</w:t>
            </w:r>
          </w:p>
          <w:p w14:paraId="2D36757C" w14:textId="6FBB0D00" w:rsidR="00677F72" w:rsidRPr="00677F72" w:rsidRDefault="00677F72" w:rsidP="00677F72">
            <w:pPr>
              <w:pStyle w:val="ListParagraph"/>
              <w:numPr>
                <w:ilvl w:val="0"/>
                <w:numId w:val="12"/>
              </w:numPr>
              <w:rPr>
                <w:rFonts w:ascii="Arial" w:hAnsi="Arial" w:cs="Arial"/>
                <w:color w:val="4EA72E" w:themeColor="accent6"/>
                <w:sz w:val="22"/>
                <w:szCs w:val="22"/>
                <w:lang w:val="en-IN"/>
              </w:rPr>
            </w:pPr>
            <w:r w:rsidRPr="00677F72">
              <w:rPr>
                <w:rFonts w:ascii="Arial" w:hAnsi="Arial" w:cs="Arial"/>
                <w:color w:val="4EA72E" w:themeColor="accent6"/>
                <w:sz w:val="22"/>
                <w:szCs w:val="22"/>
                <w:lang w:val="en-IN"/>
              </w:rPr>
              <w:t>Long-term storage supported by university infrastructure—no external funding required.</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1C1006">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E2095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C504134" w:rsidR="00417CBF" w:rsidRPr="003C7DED" w:rsidRDefault="00E2095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417CBF" w:rsidRPr="003C7DED" w14:paraId="0AC11C5A" w14:textId="77777777" w:rsidTr="001C1006">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E2095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56DC3D" w:rsidR="00CC617C" w:rsidRPr="003C7DED" w:rsidRDefault="00E2095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6E6131A3" w14:textId="77777777" w:rsidTr="001C1006">
        <w:tc>
          <w:tcPr>
            <w:tcW w:w="4838" w:type="dxa"/>
            <w:gridSpan w:val="2"/>
            <w:vAlign w:val="center"/>
          </w:tcPr>
          <w:p w14:paraId="4B01A93A" w14:textId="2DC9E4E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No participants are involved, so there is no risk of social harm, disclosure, or reputational damage to individuals.</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0DA0BB7" w14:textId="77777777" w:rsidR="00677F72" w:rsidRPr="00677F72" w:rsidRDefault="00677F72" w:rsidP="00677F72">
            <w:pPr>
              <w:rPr>
                <w:rFonts w:ascii="Arial" w:hAnsi="Arial" w:cs="Arial"/>
                <w:i/>
                <w:sz w:val="22"/>
                <w:szCs w:val="22"/>
                <w:lang w:val="en-IN"/>
              </w:rPr>
            </w:pPr>
            <w:r w:rsidRPr="00677F72">
              <w:rPr>
                <w:rFonts w:ascii="Arial" w:hAnsi="Arial" w:cs="Arial"/>
                <w:i/>
                <w:sz w:val="22"/>
                <w:szCs w:val="22"/>
                <w:lang w:val="en-IN"/>
              </w:rPr>
              <w:t>All information used will come from credible, published, and peer-reviewed sources. Any opinions or findings will be cited appropriately to maintain academic integrity.</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E2095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29614C" w:rsidR="00CC617C" w:rsidRPr="003C7DED" w:rsidRDefault="00E2095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75743102" w14:textId="77777777" w:rsidTr="001C1006">
        <w:tc>
          <w:tcPr>
            <w:tcW w:w="4838" w:type="dxa"/>
            <w:gridSpan w:val="2"/>
            <w:vAlign w:val="center"/>
          </w:tcPr>
          <w:p w14:paraId="617D43F1" w14:textId="71483E2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Possible risk of copyright infringement if figures or quotes are improperly used.</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31EDE7EC" w:rsidR="00CD54AD" w:rsidRPr="003C7DED" w:rsidRDefault="00677F72" w:rsidP="00CC617C">
            <w:pPr>
              <w:rPr>
                <w:rFonts w:ascii="Arial" w:hAnsi="Arial" w:cs="Arial"/>
                <w:i/>
                <w:sz w:val="22"/>
                <w:szCs w:val="22"/>
              </w:rPr>
            </w:pPr>
            <w:r w:rsidRPr="00677F72">
              <w:rPr>
                <w:rFonts w:ascii="Arial" w:hAnsi="Arial" w:cs="Arial"/>
                <w:i/>
                <w:sz w:val="22"/>
                <w:szCs w:val="22"/>
              </w:rPr>
              <w:t xml:space="preserve">All published materials will be used in line with </w:t>
            </w:r>
            <w:r w:rsidRPr="00677F72">
              <w:rPr>
                <w:rFonts w:ascii="Arial" w:hAnsi="Arial" w:cs="Arial"/>
                <w:b/>
                <w:bCs/>
                <w:i/>
                <w:sz w:val="22"/>
                <w:szCs w:val="22"/>
              </w:rPr>
              <w:t>copyright, fair dealing, and citation standards</w:t>
            </w:r>
            <w:r w:rsidRPr="00677F72">
              <w:rPr>
                <w:rFonts w:ascii="Arial" w:hAnsi="Arial" w:cs="Arial"/>
                <w:i/>
                <w:sz w:val="22"/>
                <w:szCs w:val="22"/>
              </w:rPr>
              <w:t>. Only brief, credited quotations will be included, and all figures or data will be paraphrased or recreated with proper acknowledgement.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E2095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BA8FA74" w:rsidR="00417CBF" w:rsidRPr="003C7DED" w:rsidRDefault="00E2095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45C7BFD7" w14:textId="77777777" w:rsidTr="001C1006">
        <w:tc>
          <w:tcPr>
            <w:tcW w:w="4838" w:type="dxa"/>
            <w:gridSpan w:val="2"/>
            <w:vAlign w:val="center"/>
          </w:tcPr>
          <w:p w14:paraId="524FF47A" w14:textId="7B92C6B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The research does not involve participants, financial transactions, or proprietary business data.</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3453D996" w:rsidR="00CD54AD" w:rsidRPr="003C7DED" w:rsidRDefault="00677F72" w:rsidP="00CC617C">
            <w:pPr>
              <w:rPr>
                <w:rFonts w:ascii="Arial" w:hAnsi="Arial" w:cs="Arial"/>
                <w:i/>
                <w:sz w:val="22"/>
                <w:szCs w:val="22"/>
              </w:rPr>
            </w:pPr>
            <w:r w:rsidRPr="00677F72">
              <w:rPr>
                <w:rFonts w:ascii="Arial" w:hAnsi="Arial" w:cs="Arial"/>
                <w:i/>
                <w:sz w:val="22"/>
                <w:szCs w:val="22"/>
              </w:rPr>
              <w:lastRenderedPageBreak/>
              <w:t>All sources are publicly available or accessed through the University library. No confidential financial information is included.</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571B38"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19F929B1" w14:textId="77777777" w:rsidTr="001C1006">
        <w:trPr>
          <w:trHeight w:val="1062"/>
        </w:trPr>
        <w:tc>
          <w:tcPr>
            <w:tcW w:w="4838" w:type="dxa"/>
            <w:gridSpan w:val="2"/>
            <w:vAlign w:val="center"/>
          </w:tcPr>
          <w:p w14:paraId="1C7DCD79" w14:textId="4A3EC4D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Minor risk of misinterpretation or inaccurate referencing.</w:t>
            </w:r>
          </w:p>
          <w:p w14:paraId="3DDC69AA" w14:textId="28B9D759"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DF87BD" w14:textId="77777777" w:rsidR="00677F72" w:rsidRPr="00677F72" w:rsidRDefault="00677F72" w:rsidP="00677F72">
            <w:pPr>
              <w:rPr>
                <w:rFonts w:ascii="Arial" w:hAnsi="Arial" w:cs="Arial"/>
                <w:sz w:val="22"/>
                <w:szCs w:val="22"/>
                <w:lang w:val="en-IN"/>
              </w:rPr>
            </w:pPr>
            <w:r w:rsidRPr="00677F72">
              <w:rPr>
                <w:rFonts w:ascii="Arial" w:hAnsi="Arial" w:cs="Arial"/>
                <w:sz w:val="22"/>
                <w:szCs w:val="22"/>
                <w:lang w:val="en-IN"/>
              </w:rPr>
              <w:t>All findings will be presented objectively, with careful cross-verification and supervisor review.</w:t>
            </w:r>
            <w:r w:rsidRPr="00677F72">
              <w:rPr>
                <w:rFonts w:ascii="Arial" w:hAnsi="Arial" w:cs="Arial"/>
                <w:sz w:val="22"/>
                <w:szCs w:val="22"/>
                <w:lang w:val="en-IN"/>
              </w:rPr>
              <w:br/>
              <w:t>The University’s name will only appear in ethical, academic contexts aligned with institutional values.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1A65E8B"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23E5CFCE" w14:textId="77777777" w:rsidTr="001C1006">
        <w:tc>
          <w:tcPr>
            <w:tcW w:w="4838" w:type="dxa"/>
            <w:gridSpan w:val="2"/>
            <w:vAlign w:val="center"/>
          </w:tcPr>
          <w:p w14:paraId="7348C46F" w14:textId="63E4BF0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as no human or vulnerable participants are involved.</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6B2FF8F9" w14:textId="77777777" w:rsidR="00677F72" w:rsidRPr="00677F72" w:rsidRDefault="00677F72" w:rsidP="00677F72">
            <w:pPr>
              <w:rPr>
                <w:rFonts w:ascii="Arial" w:hAnsi="Arial" w:cs="Arial"/>
                <w:sz w:val="22"/>
                <w:szCs w:val="22"/>
                <w:lang w:val="en-IN"/>
              </w:rPr>
            </w:pPr>
            <w:r w:rsidRPr="00677F72">
              <w:rPr>
                <w:rFonts w:ascii="Arial" w:hAnsi="Arial" w:cs="Arial"/>
                <w:sz w:val="22"/>
                <w:szCs w:val="22"/>
                <w:lang w:val="en-IN"/>
              </w:rPr>
              <w:t>Not applicable. Research activities take place in a safe, office-based environment.</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8DEE583"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6E4AB8E7" w14:textId="77777777" w:rsidTr="001C1006">
        <w:tc>
          <w:tcPr>
            <w:tcW w:w="10374" w:type="dxa"/>
            <w:gridSpan w:val="5"/>
            <w:vAlign w:val="center"/>
          </w:tcPr>
          <w:p w14:paraId="29BA376C" w14:textId="7A8487E8" w:rsidR="00CD54AD" w:rsidRPr="003C7DED" w:rsidRDefault="00677F72" w:rsidP="00CC617C">
            <w:pPr>
              <w:rPr>
                <w:rFonts w:ascii="Arial" w:hAnsi="Arial" w:cs="Arial"/>
                <w:sz w:val="22"/>
                <w:szCs w:val="22"/>
              </w:rPr>
            </w:pPr>
            <w:r w:rsidRPr="00677F72">
              <w:rPr>
                <w:rFonts w:ascii="Arial" w:hAnsi="Arial" w:cs="Arial"/>
                <w:b/>
                <w:bCs/>
                <w:sz w:val="22"/>
                <w:szCs w:val="22"/>
              </w:rPr>
              <w:t>Risk: None. The research focuses on marketing strategy and consumer behaviour, not sensitive personal or social issues.</w:t>
            </w:r>
            <w:r w:rsidRPr="00677F72">
              <w:rPr>
                <w:rFonts w:ascii="Arial" w:hAnsi="Arial" w:cs="Arial"/>
                <w:b/>
                <w:bCs/>
                <w:sz w:val="22"/>
                <w:szCs w:val="22"/>
              </w:rPr>
              <w:br/>
              <w:t>How will you address any risks?</w:t>
            </w:r>
            <w:r w:rsidRPr="00677F72">
              <w:rPr>
                <w:rFonts w:ascii="Arial" w:hAnsi="Arial" w:cs="Arial"/>
                <w:b/>
                <w:bCs/>
                <w:sz w:val="22"/>
                <w:szCs w:val="22"/>
              </w:rPr>
              <w:br/>
              <w:t>All literature is non-sensitive. Emotional or distressing content is not anticipated or included.</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24A7347"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2CBC0DD7" w14:textId="77777777" w:rsidTr="001C1006">
        <w:tc>
          <w:tcPr>
            <w:tcW w:w="4838" w:type="dxa"/>
            <w:gridSpan w:val="2"/>
            <w:vAlign w:val="center"/>
          </w:tcPr>
          <w:p w14:paraId="0B5353F7" w14:textId="5CA3CF0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Research is conducted remotely or on campus using safe study environments.</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5F8800B3" w:rsidR="00CD54AD" w:rsidRPr="003C7DED" w:rsidRDefault="00677F72" w:rsidP="00CC617C">
            <w:pPr>
              <w:rPr>
                <w:rFonts w:ascii="Arial" w:hAnsi="Arial" w:cs="Arial"/>
                <w:i/>
                <w:iCs/>
                <w:sz w:val="22"/>
                <w:szCs w:val="22"/>
              </w:rPr>
            </w:pPr>
            <w:r w:rsidRPr="00677F72">
              <w:rPr>
                <w:rFonts w:ascii="Arial" w:hAnsi="Arial" w:cs="Arial"/>
                <w:i/>
                <w:iCs/>
                <w:sz w:val="22"/>
                <w:szCs w:val="22"/>
              </w:rPr>
              <w:t>Research will be performed using University facilities or a home office, following standard health and safety procedures (fire safety, ergonomics, etc.).</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86C6032"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13F21F7E" w14:textId="77777777" w:rsidTr="001C1006">
        <w:tc>
          <w:tcPr>
            <w:tcW w:w="4838" w:type="dxa"/>
            <w:gridSpan w:val="2"/>
            <w:vAlign w:val="center"/>
          </w:tcPr>
          <w:p w14:paraId="778DFCCB" w14:textId="52BC188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677F72" w:rsidRPr="00677F72">
              <w:t xml:space="preserve"> </w:t>
            </w:r>
            <w:r w:rsidR="00677F72" w:rsidRPr="00677F72">
              <w:rPr>
                <w:rFonts w:ascii="Arial" w:hAnsi="Arial" w:cs="Arial"/>
                <w:i/>
                <w:iCs/>
                <w:sz w:val="22"/>
                <w:szCs w:val="22"/>
              </w:rPr>
              <w:t>Prolonged computer use leading to eye strain or fatigue.</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68EE5370" w:rsidR="00CD54AD" w:rsidRPr="003C7DED" w:rsidRDefault="00677F72" w:rsidP="00CC617C">
            <w:pPr>
              <w:rPr>
                <w:rFonts w:ascii="Arial" w:hAnsi="Arial" w:cs="Arial"/>
                <w:i/>
                <w:iCs/>
                <w:sz w:val="22"/>
                <w:szCs w:val="22"/>
              </w:rPr>
            </w:pPr>
            <w:r w:rsidRPr="00677F72">
              <w:rPr>
                <w:rFonts w:ascii="Arial" w:hAnsi="Arial" w:cs="Arial"/>
                <w:i/>
                <w:iCs/>
                <w:sz w:val="22"/>
                <w:szCs w:val="22"/>
              </w:rPr>
              <w:t>Follow ergonomic workstation setup, take regular screen breaks (every 45–60 minutes), and ensure proper lighting and posture.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569D4C5"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5127E937" w14:textId="77777777" w:rsidTr="001C1006">
        <w:tc>
          <w:tcPr>
            <w:tcW w:w="4838" w:type="dxa"/>
            <w:gridSpan w:val="2"/>
            <w:vAlign w:val="center"/>
          </w:tcPr>
          <w:p w14:paraId="3AF5AD7B" w14:textId="35994C0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beyond normal computer use.</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D817A9D" w:rsidR="00CD54AD" w:rsidRPr="003C7DED" w:rsidRDefault="00677F72" w:rsidP="00CC617C">
            <w:pPr>
              <w:rPr>
                <w:rFonts w:ascii="Arial" w:hAnsi="Arial" w:cs="Arial"/>
                <w:i/>
                <w:sz w:val="18"/>
                <w:szCs w:val="18"/>
              </w:rPr>
            </w:pPr>
            <w:r w:rsidRPr="00677F72">
              <w:rPr>
                <w:rFonts w:ascii="Arial" w:hAnsi="Arial" w:cs="Arial"/>
                <w:i/>
                <w:sz w:val="18"/>
                <w:szCs w:val="18"/>
              </w:rPr>
              <w:t>Use University-approved electrical equipment. Ensure devices are PAT-tested and work areas are free from trip hazards.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079448"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7AD6C7F8" w14:textId="77777777" w:rsidTr="001C1006">
        <w:trPr>
          <w:trHeight w:val="1020"/>
        </w:trPr>
        <w:tc>
          <w:tcPr>
            <w:tcW w:w="4838" w:type="dxa"/>
            <w:gridSpan w:val="2"/>
            <w:vAlign w:val="center"/>
          </w:tcPr>
          <w:p w14:paraId="55424404" w14:textId="60771F0B" w:rsidR="00677F72" w:rsidRPr="00677F72" w:rsidRDefault="00CD54AD" w:rsidP="00677F72">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No chemicals or laboratory substances are used.</w:t>
            </w:r>
          </w:p>
          <w:p w14:paraId="749B7094" w14:textId="15B68A4D"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4F1F261A" w:rsidR="00CD54AD" w:rsidRPr="003C7DED" w:rsidRDefault="00677F72" w:rsidP="00CC617C">
            <w:pPr>
              <w:rPr>
                <w:rFonts w:ascii="Arial" w:hAnsi="Arial" w:cs="Arial"/>
                <w:i/>
                <w:iCs/>
                <w:sz w:val="22"/>
                <w:szCs w:val="22"/>
              </w:rPr>
            </w:pPr>
            <w:r w:rsidRPr="00677F72">
              <w:rPr>
                <w:rFonts w:ascii="Arial" w:hAnsi="Arial" w:cs="Arial"/>
                <w:i/>
                <w:iCs/>
                <w:sz w:val="22"/>
                <w:szCs w:val="22"/>
              </w:rPr>
              <w:t>Not applicable.</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2DB2C23" w:rsidR="00395AF2"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70DE5A7E" w14:textId="77777777" w:rsidTr="001C1006">
        <w:trPr>
          <w:trHeight w:val="918"/>
        </w:trPr>
        <w:tc>
          <w:tcPr>
            <w:tcW w:w="4838" w:type="dxa"/>
            <w:gridSpan w:val="2"/>
            <w:vAlign w:val="center"/>
          </w:tcPr>
          <w:p w14:paraId="5A9AF5D5" w14:textId="1D13EFA1" w:rsidR="00CD54AD" w:rsidRPr="003C7DED" w:rsidRDefault="00CD54AD" w:rsidP="00CC617C">
            <w:pPr>
              <w:rPr>
                <w:rFonts w:ascii="Arial" w:hAnsi="Arial" w:cs="Arial"/>
                <w:i/>
                <w:color w:val="808080"/>
                <w:sz w:val="18"/>
                <w:szCs w:val="18"/>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No exposure to radiation, noise, or vibration.</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39193164" w:rsidR="00CD54AD" w:rsidRPr="003C7DED" w:rsidRDefault="00677F72" w:rsidP="00CC617C">
            <w:pPr>
              <w:rPr>
                <w:rFonts w:ascii="Arial" w:hAnsi="Arial" w:cs="Arial"/>
                <w:i/>
                <w:iCs/>
                <w:sz w:val="22"/>
                <w:szCs w:val="22"/>
              </w:rPr>
            </w:pPr>
            <w:r w:rsidRPr="00677F72">
              <w:rPr>
                <w:rFonts w:ascii="Arial" w:hAnsi="Arial" w:cs="Arial"/>
                <w:i/>
                <w:iCs/>
                <w:sz w:val="22"/>
                <w:szCs w:val="22"/>
              </w:rPr>
              <w:t>Not applicable.</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58B4B2A" w:rsidR="00CD54AD" w:rsidRPr="003C7DED" w:rsidRDefault="00E2095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CD54AD" w:rsidRPr="003C7DED" w14:paraId="4701B85E" w14:textId="77777777" w:rsidTr="001C1006">
        <w:tc>
          <w:tcPr>
            <w:tcW w:w="4838" w:type="dxa"/>
            <w:gridSpan w:val="2"/>
            <w:vAlign w:val="center"/>
          </w:tcPr>
          <w:p w14:paraId="5AE41BAA" w14:textId="14B988E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77F72" w:rsidRPr="00677F72">
              <w:t xml:space="preserve"> </w:t>
            </w:r>
            <w:r w:rsidR="00677F72" w:rsidRPr="00677F72">
              <w:rPr>
                <w:rFonts w:ascii="Arial" w:hAnsi="Arial" w:cs="Arial"/>
                <w:i/>
                <w:iCs/>
                <w:sz w:val="22"/>
                <w:szCs w:val="22"/>
              </w:rPr>
              <w:t>None. Research activities do not involve physical materials, travel, or waste that could affect the environment.</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4E0C0489" w:rsidR="00CD54AD" w:rsidRPr="003C7DED" w:rsidRDefault="00677F72" w:rsidP="00CC617C">
            <w:pPr>
              <w:rPr>
                <w:rFonts w:ascii="Arial" w:hAnsi="Arial" w:cs="Arial"/>
                <w:sz w:val="22"/>
                <w:szCs w:val="22"/>
              </w:rPr>
            </w:pPr>
            <w:r w:rsidRPr="00677F72">
              <w:rPr>
                <w:rFonts w:ascii="Arial" w:hAnsi="Arial" w:cs="Arial"/>
                <w:sz w:val="22"/>
                <w:szCs w:val="22"/>
              </w:rPr>
              <w:t>All work will be digital; documents stored electronically to minimise environmental impact</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1C1006">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1C1006">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1C1006">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1C1006">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1C1006">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E2095C" w:rsidP="001C100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9C69775" w:rsidR="00395AF2" w:rsidRPr="003C7DED" w:rsidRDefault="00E2095C" w:rsidP="001C100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E2095C" w:rsidP="001C100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1C1006">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1760300D" w:rsidR="00395AF2" w:rsidRPr="003C7DED" w:rsidRDefault="00677F72" w:rsidP="001C1006">
            <w:pPr>
              <w:autoSpaceDE w:val="0"/>
              <w:autoSpaceDN w:val="0"/>
              <w:adjustRightInd w:val="0"/>
              <w:jc w:val="center"/>
              <w:rPr>
                <w:rFonts w:ascii="Arial" w:hAnsi="Arial" w:cs="Arial"/>
                <w:b/>
                <w:bCs/>
                <w:sz w:val="22"/>
                <w:szCs w:val="22"/>
              </w:rPr>
            </w:pPr>
            <w:r w:rsidRPr="00677F72">
              <w:rPr>
                <w:rFonts w:ascii="Arial" w:hAnsi="Arial" w:cs="Arial"/>
                <w:b/>
                <w:bCs/>
                <w:sz w:val="22"/>
                <w:szCs w:val="22"/>
              </w:rPr>
              <w:t>Not applicable – no DBS required.</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1C1006">
        <w:trPr>
          <w:trHeight w:val="1807"/>
        </w:trPr>
        <w:tc>
          <w:tcPr>
            <w:tcW w:w="10384" w:type="dxa"/>
            <w:gridSpan w:val="3"/>
            <w:shd w:val="clear" w:color="auto" w:fill="C1E4F5" w:themeFill="accent1" w:themeFillTint="33"/>
          </w:tcPr>
          <w:p w14:paraId="0D1EB87F" w14:textId="6AA8AF83" w:rsidR="00CD54AD" w:rsidRPr="003C7DED" w:rsidRDefault="00CD54AD" w:rsidP="001C1006">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1C1006">
            <w:pPr>
              <w:jc w:val="both"/>
              <w:rPr>
                <w:rFonts w:ascii="Arial" w:hAnsi="Arial" w:cs="Arial"/>
                <w:b/>
                <w:bCs/>
                <w:color w:val="000000"/>
                <w:sz w:val="22"/>
                <w:szCs w:val="22"/>
              </w:rPr>
            </w:pPr>
          </w:p>
          <w:p w14:paraId="6D6C8AD4" w14:textId="77777777" w:rsidR="00CD54AD" w:rsidRPr="003C7DED" w:rsidRDefault="00CD54AD" w:rsidP="001C1006">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1C1006">
            <w:pPr>
              <w:jc w:val="both"/>
              <w:rPr>
                <w:rFonts w:ascii="Arial" w:hAnsi="Arial" w:cs="Arial"/>
                <w:sz w:val="22"/>
                <w:szCs w:val="22"/>
              </w:rPr>
            </w:pPr>
          </w:p>
        </w:tc>
      </w:tr>
      <w:tr w:rsidR="00CD54AD" w:rsidRPr="003C7DED" w14:paraId="2CF2F9D4"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1C1006">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2F5EB5C" w:rsidR="00CD54AD" w:rsidRPr="003C7DED" w:rsidRDefault="000E16AB" w:rsidP="001C1006">
            <w:pPr>
              <w:pStyle w:val="NoSpacing"/>
              <w:rPr>
                <w:rFonts w:ascii="Arial" w:hAnsi="Arial" w:cs="Arial"/>
                <w:sz w:val="22"/>
                <w:szCs w:val="22"/>
              </w:rPr>
            </w:pPr>
            <w:r>
              <w:rPr>
                <w:rFonts w:ascii="Arial" w:hAnsi="Arial" w:cs="Arial"/>
                <w:sz w:val="22"/>
                <w:szCs w:val="22"/>
              </w:rPr>
              <w:t>Dhruvin Gadoya</w:t>
            </w:r>
          </w:p>
        </w:tc>
      </w:tr>
      <w:tr w:rsidR="00CD54AD" w:rsidRPr="003C7DED" w14:paraId="458D5B06"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1C1006">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64E3C44" w:rsidR="00CD54AD" w:rsidRPr="003C7DED" w:rsidRDefault="000E16AB" w:rsidP="001C1006">
            <w:pPr>
              <w:pStyle w:val="NoSpacing"/>
              <w:rPr>
                <w:rFonts w:ascii="Arial" w:hAnsi="Arial" w:cs="Arial"/>
                <w:b/>
                <w:bCs/>
                <w:sz w:val="22"/>
                <w:szCs w:val="22"/>
              </w:rPr>
            </w:pPr>
            <w:proofErr w:type="spellStart"/>
            <w:r>
              <w:rPr>
                <w:rFonts w:ascii="Arial" w:hAnsi="Arial" w:cs="Arial"/>
                <w:b/>
                <w:bCs/>
                <w:sz w:val="22"/>
                <w:szCs w:val="22"/>
              </w:rPr>
              <w:t>D.</w:t>
            </w:r>
            <w:proofErr w:type="gramStart"/>
            <w:r>
              <w:rPr>
                <w:rFonts w:ascii="Arial" w:hAnsi="Arial" w:cs="Arial"/>
                <w:b/>
                <w:bCs/>
                <w:sz w:val="22"/>
                <w:szCs w:val="22"/>
              </w:rPr>
              <w:t>V.Gadoya</w:t>
            </w:r>
            <w:proofErr w:type="spellEnd"/>
            <w:proofErr w:type="gramEnd"/>
          </w:p>
        </w:tc>
      </w:tr>
      <w:tr w:rsidR="00CD54AD" w:rsidRPr="003C7DED" w14:paraId="4B16AB72"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1C10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984DC7F" w:rsidR="000E16AB" w:rsidRPr="003C7DED" w:rsidRDefault="000E16AB" w:rsidP="001C1006">
            <w:pPr>
              <w:pStyle w:val="NoSpacing"/>
              <w:rPr>
                <w:rFonts w:ascii="Arial" w:hAnsi="Arial" w:cs="Arial"/>
                <w:b/>
                <w:bCs/>
                <w:sz w:val="22"/>
                <w:szCs w:val="22"/>
              </w:rPr>
            </w:pPr>
            <w:r>
              <w:rPr>
                <w:rFonts w:ascii="Arial" w:hAnsi="Arial" w:cs="Arial"/>
                <w:b/>
                <w:bCs/>
                <w:sz w:val="22"/>
                <w:szCs w:val="22"/>
              </w:rPr>
              <w:t>05/11/2025</w:t>
            </w:r>
          </w:p>
        </w:tc>
      </w:tr>
      <w:tr w:rsidR="007F0207" w:rsidRPr="003C7DED" w14:paraId="22DD9E5C"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03C5257" w:rsidR="007F0207" w:rsidRPr="003C7DED" w:rsidRDefault="000E16AB" w:rsidP="007F0207">
            <w:pPr>
              <w:pStyle w:val="NoSpacing"/>
              <w:rPr>
                <w:rFonts w:ascii="Arial" w:hAnsi="Arial" w:cs="Arial"/>
                <w:b/>
                <w:bCs/>
                <w:sz w:val="22"/>
                <w:szCs w:val="22"/>
              </w:rPr>
            </w:pPr>
            <w:r>
              <w:rPr>
                <w:rFonts w:ascii="Arial" w:hAnsi="Arial" w:cs="Arial"/>
                <w:b/>
                <w:bCs/>
                <w:sz w:val="22"/>
                <w:szCs w:val="22"/>
              </w:rPr>
              <w:t xml:space="preserve">Ebad </w:t>
            </w:r>
            <w:proofErr w:type="spellStart"/>
            <w:r>
              <w:rPr>
                <w:rFonts w:ascii="Arial" w:hAnsi="Arial" w:cs="Arial"/>
                <w:b/>
                <w:bCs/>
                <w:sz w:val="22"/>
                <w:szCs w:val="22"/>
              </w:rPr>
              <w:t>banissi</w:t>
            </w:r>
            <w:proofErr w:type="spellEnd"/>
          </w:p>
        </w:tc>
      </w:tr>
      <w:tr w:rsidR="007F0207" w:rsidRPr="003C7DED" w14:paraId="4CCDA87E"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B80E319" w:rsidR="007F0207" w:rsidRPr="00E2095C" w:rsidRDefault="00E2095C" w:rsidP="007F0207">
            <w:pPr>
              <w:pStyle w:val="NoSpacing"/>
              <w:rPr>
                <w:rFonts w:ascii="Arial" w:hAnsi="Arial" w:cs="Arial"/>
                <w:b/>
                <w:bCs/>
                <w:i/>
                <w:iCs/>
                <w:sz w:val="22"/>
                <w:szCs w:val="22"/>
              </w:rPr>
            </w:pPr>
            <w:r w:rsidRPr="00E2095C">
              <w:rPr>
                <w:rFonts w:ascii="Arial" w:hAnsi="Arial" w:cs="Arial"/>
                <w:b/>
                <w:bCs/>
                <w:i/>
                <w:iCs/>
                <w:sz w:val="22"/>
                <w:szCs w:val="22"/>
              </w:rPr>
              <w:t>Ebad Banissi</w:t>
            </w:r>
          </w:p>
        </w:tc>
      </w:tr>
      <w:tr w:rsidR="007F0207" w:rsidRPr="003C7DED" w14:paraId="214A6A87" w14:textId="77777777" w:rsidTr="001C100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493BE26" w:rsidR="007F0207" w:rsidRPr="003C7DED" w:rsidRDefault="00E2095C" w:rsidP="007F0207">
            <w:pPr>
              <w:pStyle w:val="NoSpacing"/>
              <w:rPr>
                <w:rFonts w:ascii="Arial" w:hAnsi="Arial" w:cs="Arial"/>
                <w:b/>
                <w:bCs/>
                <w:sz w:val="22"/>
                <w:szCs w:val="22"/>
              </w:rPr>
            </w:pPr>
            <w:r>
              <w:rPr>
                <w:rFonts w:ascii="Arial" w:hAnsi="Arial" w:cs="Arial"/>
                <w:b/>
                <w:bCs/>
                <w:sz w:val="22"/>
                <w:szCs w:val="22"/>
              </w:rPr>
              <w:t>06/11/2025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C3F2080" w:rsidR="00237489" w:rsidRPr="003C7DED" w:rsidRDefault="004F62DB" w:rsidP="001C100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1C1006">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CAFFF36" w:rsidR="00237489" w:rsidRPr="003C7DED" w:rsidRDefault="004F62DB" w:rsidP="001C100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1C1006">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1C1006">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1C1006">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1C1006">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50BD181" w:rsidR="00237489" w:rsidRPr="003C7DED" w:rsidRDefault="004F62DB" w:rsidP="001C100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1C1006">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8273DC1" w:rsidR="00237489" w:rsidRPr="003C7DED" w:rsidRDefault="004F62DB" w:rsidP="001C100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1C100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21CEE27" w:rsidR="00237489" w:rsidRPr="003C7DED" w:rsidRDefault="004F62DB" w:rsidP="001C100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1C100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D82A878" w:rsidR="00237489" w:rsidRPr="003C7DED" w:rsidRDefault="004F62DB" w:rsidP="001C100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1C100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0DD9066" w:rsidR="00237489" w:rsidRPr="003C7DED" w:rsidRDefault="004F62DB" w:rsidP="001C100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1C100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1C1006">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1C1006">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1C1006">
        <w:tc>
          <w:tcPr>
            <w:tcW w:w="10485" w:type="dxa"/>
            <w:shd w:val="clear" w:color="auto" w:fill="C1F0C7" w:themeFill="accent3" w:themeFillTint="33"/>
          </w:tcPr>
          <w:p w14:paraId="2C2A908A" w14:textId="77777777" w:rsidR="000B5B9A" w:rsidRPr="003C7DED" w:rsidRDefault="000B5B9A" w:rsidP="001C1006">
            <w:pPr>
              <w:rPr>
                <w:rFonts w:ascii="Arial" w:hAnsi="Arial" w:cs="Arial"/>
                <w:b/>
                <w:sz w:val="22"/>
                <w:szCs w:val="22"/>
              </w:rPr>
            </w:pPr>
          </w:p>
          <w:p w14:paraId="77F7C0AB" w14:textId="77777777" w:rsidR="000B5B9A" w:rsidRPr="003C7DED" w:rsidRDefault="000B5B9A" w:rsidP="001C1006">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1C1006">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3637EA0D" w:rsidR="00886A02" w:rsidRPr="003C7DED" w:rsidRDefault="00886A02">
      <w:pPr>
        <w:rPr>
          <w:rFonts w:ascii="Arial" w:hAnsi="Arial" w:cs="Arial"/>
          <w:color w:val="000000" w:themeColor="text1"/>
          <w:sz w:val="22"/>
          <w:szCs w:val="22"/>
        </w:rPr>
      </w:pP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1C1006">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1C1006">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1D984CB" w:rsidR="00886A02" w:rsidRPr="003C7DED" w:rsidRDefault="00677F72" w:rsidP="001C10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8E9489D" w:rsidR="00886A02" w:rsidRPr="003C7DED" w:rsidRDefault="00E2095C" w:rsidP="001C1006">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1C100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7C9FDB0" w:rsidR="00886A02" w:rsidRPr="003C7DED" w:rsidRDefault="00E2095C" w:rsidP="001C1006">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677F7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40281DE9" w:rsidR="00886A02" w:rsidRPr="003C7DED" w:rsidRDefault="00677F72" w:rsidP="001C1006">
            <w:pPr>
              <w:pStyle w:val="NoSpacing"/>
            </w:pPr>
            <w:r w:rsidRPr="00677F72">
              <w:t>Not applicable – the research is not externally funded. It is part of the MBA dissertation requirements at the University of Wales Trinity Saint David.</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4E9F62A7" w:rsidR="00886A02" w:rsidRPr="003C7DED" w:rsidRDefault="00677F72" w:rsidP="001C1006">
            <w:pPr>
              <w:pStyle w:val="NoSpacing"/>
            </w:pPr>
            <w:r w:rsidRPr="00677F72">
              <w:t>University of Wales Trinity Saint David (UWTSD)</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601469C9" w:rsidR="00886A02" w:rsidRPr="003C7DED" w:rsidRDefault="00677F72" w:rsidP="001C1006">
            <w:pPr>
              <w:pStyle w:val="NoSpacing"/>
            </w:pPr>
            <w:r w:rsidRPr="00677F72">
              <w:t>Not applicable.</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3002993" w:rsidR="00886A02" w:rsidRPr="003C7DED" w:rsidRDefault="00677F72" w:rsidP="001C1006">
            <w:pPr>
              <w:pStyle w:val="NoSpacing"/>
            </w:pPr>
            <w:r w:rsidRPr="00677F72">
              <w:t>Not applicable.</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61E2ADEC" w:rsidR="00886A02" w:rsidRPr="003C7DED" w:rsidRDefault="00677F72" w:rsidP="001C1006">
            <w:pPr>
              <w:pStyle w:val="NoSpacing"/>
            </w:pPr>
            <w:r w:rsidRPr="00677F72">
              <w:t>Not applicable – this dissertation is self-managed and conducted within the academic timeline set by UWTSD.</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1C1006">
        <w:tc>
          <w:tcPr>
            <w:tcW w:w="562" w:type="dxa"/>
            <w:tcBorders>
              <w:top w:val="nil"/>
              <w:left w:val="nil"/>
              <w:bottom w:val="nil"/>
              <w:right w:val="nil"/>
            </w:tcBorders>
            <w:shd w:val="clear" w:color="auto" w:fill="FFFFFF" w:themeFill="background1"/>
          </w:tcPr>
          <w:p w14:paraId="7DE2119C" w14:textId="77777777" w:rsidR="00886A02" w:rsidRPr="003C7DED" w:rsidRDefault="00886A02"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1C1006">
            <w:pPr>
              <w:autoSpaceDE w:val="0"/>
              <w:autoSpaceDN w:val="0"/>
              <w:adjustRightInd w:val="0"/>
              <w:jc w:val="center"/>
              <w:rPr>
                <w:rFonts w:ascii="Arial" w:hAnsi="Arial" w:cs="Arial"/>
                <w:b/>
                <w:sz w:val="22"/>
                <w:szCs w:val="22"/>
              </w:rPr>
            </w:pPr>
          </w:p>
          <w:p w14:paraId="23A829FA" w14:textId="77777777" w:rsidR="00886A02" w:rsidRPr="003C7DED" w:rsidRDefault="00886A02" w:rsidP="001C1006">
            <w:pPr>
              <w:autoSpaceDE w:val="0"/>
              <w:autoSpaceDN w:val="0"/>
              <w:adjustRightInd w:val="0"/>
              <w:jc w:val="center"/>
              <w:rPr>
                <w:rFonts w:ascii="Arial" w:hAnsi="Arial" w:cs="Arial"/>
                <w:b/>
                <w:sz w:val="22"/>
                <w:szCs w:val="22"/>
              </w:rPr>
            </w:pPr>
          </w:p>
          <w:p w14:paraId="055F1345" w14:textId="77777777" w:rsidR="00886A02" w:rsidRPr="003C7DED" w:rsidRDefault="00886A02"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1C1006">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1C100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1C1006">
            <w:pPr>
              <w:autoSpaceDE w:val="0"/>
              <w:autoSpaceDN w:val="0"/>
              <w:adjustRightInd w:val="0"/>
              <w:rPr>
                <w:rFonts w:ascii="Arial" w:hAnsi="Arial" w:cs="Arial"/>
                <w:bCs/>
                <w:sz w:val="22"/>
                <w:szCs w:val="22"/>
              </w:rPr>
            </w:pPr>
          </w:p>
          <w:p w14:paraId="39FABB10" w14:textId="77777777" w:rsidR="00A54125" w:rsidRPr="003C7DED" w:rsidRDefault="00A54125" w:rsidP="001C1006">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1C1006">
            <w:pPr>
              <w:autoSpaceDE w:val="0"/>
              <w:autoSpaceDN w:val="0"/>
              <w:adjustRightInd w:val="0"/>
              <w:rPr>
                <w:rFonts w:ascii="Arial" w:hAnsi="Arial" w:cs="Arial"/>
                <w:bCs/>
                <w:sz w:val="22"/>
                <w:szCs w:val="22"/>
              </w:rPr>
            </w:pPr>
          </w:p>
          <w:p w14:paraId="58CCD6B0" w14:textId="77777777" w:rsidR="00A54125" w:rsidRPr="003C7DED" w:rsidRDefault="00A54125" w:rsidP="001C1006">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1C1006">
            <w:pPr>
              <w:autoSpaceDE w:val="0"/>
              <w:autoSpaceDN w:val="0"/>
              <w:adjustRightInd w:val="0"/>
              <w:rPr>
                <w:rFonts w:ascii="Arial" w:hAnsi="Arial" w:cs="Arial"/>
                <w:bCs/>
                <w:sz w:val="22"/>
                <w:szCs w:val="22"/>
              </w:rPr>
            </w:pPr>
          </w:p>
          <w:p w14:paraId="038E1F02" w14:textId="77777777" w:rsidR="00A54125" w:rsidRPr="003C7DED" w:rsidRDefault="00A54125" w:rsidP="001C1006">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1C1006">
            <w:pPr>
              <w:autoSpaceDE w:val="0"/>
              <w:autoSpaceDN w:val="0"/>
              <w:adjustRightInd w:val="0"/>
              <w:rPr>
                <w:rFonts w:ascii="Arial" w:hAnsi="Arial" w:cs="Arial"/>
                <w:bCs/>
                <w:sz w:val="22"/>
                <w:szCs w:val="22"/>
              </w:rPr>
            </w:pPr>
          </w:p>
          <w:p w14:paraId="6CBD9318" w14:textId="77777777" w:rsidR="00A54125" w:rsidRPr="003C7DED" w:rsidRDefault="00A54125" w:rsidP="001C1006">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1C100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1C100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1C100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1C100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E2095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E2095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E2095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1C1006">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1C1006">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1C1006">
            <w:pPr>
              <w:rPr>
                <w:rFonts w:ascii="Arial" w:hAnsi="Arial" w:cs="Arial"/>
                <w:bCs/>
                <w:sz w:val="22"/>
                <w:szCs w:val="22"/>
              </w:rPr>
            </w:pPr>
          </w:p>
          <w:p w14:paraId="5BFDF8E2" w14:textId="77777777" w:rsidR="00F830BF" w:rsidRPr="003C7DED" w:rsidRDefault="00F830BF" w:rsidP="001C1006">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1C1006">
        <w:trPr>
          <w:trHeight w:val="172"/>
        </w:trPr>
        <w:tc>
          <w:tcPr>
            <w:tcW w:w="10956" w:type="dxa"/>
            <w:gridSpan w:val="6"/>
            <w:shd w:val="clear" w:color="auto" w:fill="F2F2F2" w:themeFill="background1" w:themeFillShade="F2"/>
          </w:tcPr>
          <w:p w14:paraId="280BB70F" w14:textId="3981B61A" w:rsidR="006B2FD0" w:rsidRPr="003C7DED" w:rsidRDefault="006B2FD0" w:rsidP="001C100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1C1006">
        <w:trPr>
          <w:trHeight w:val="172"/>
        </w:trPr>
        <w:tc>
          <w:tcPr>
            <w:tcW w:w="816" w:type="dxa"/>
            <w:shd w:val="clear" w:color="auto" w:fill="F2F2F2" w:themeFill="background1" w:themeFillShade="F2"/>
            <w:vAlign w:val="center"/>
          </w:tcPr>
          <w:p w14:paraId="4961C88E" w14:textId="3B69B251"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1C1006">
            <w:pPr>
              <w:autoSpaceDE w:val="0"/>
              <w:autoSpaceDN w:val="0"/>
              <w:adjustRightInd w:val="0"/>
              <w:rPr>
                <w:rFonts w:ascii="Arial" w:hAnsi="Arial" w:cs="Arial"/>
                <w:bCs/>
                <w:sz w:val="22"/>
                <w:szCs w:val="22"/>
              </w:rPr>
            </w:pPr>
          </w:p>
          <w:p w14:paraId="541AF5CF"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3FDE87C2" w14:textId="77777777" w:rsidTr="001C1006">
        <w:trPr>
          <w:trHeight w:val="227"/>
        </w:trPr>
        <w:tc>
          <w:tcPr>
            <w:tcW w:w="816" w:type="dxa"/>
            <w:shd w:val="clear" w:color="auto" w:fill="F2F2F2" w:themeFill="background1" w:themeFillShade="F2"/>
            <w:vAlign w:val="center"/>
          </w:tcPr>
          <w:p w14:paraId="37F5B360" w14:textId="23E93B58"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1C1006">
            <w:pPr>
              <w:autoSpaceDE w:val="0"/>
              <w:autoSpaceDN w:val="0"/>
              <w:adjustRightInd w:val="0"/>
              <w:rPr>
                <w:rFonts w:ascii="Arial" w:hAnsi="Arial" w:cs="Arial"/>
                <w:bCs/>
                <w:sz w:val="22"/>
                <w:szCs w:val="22"/>
              </w:rPr>
            </w:pPr>
          </w:p>
          <w:p w14:paraId="10F5C6F6"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19D71CD8" w14:textId="77777777" w:rsidTr="001C1006">
        <w:trPr>
          <w:trHeight w:val="227"/>
        </w:trPr>
        <w:tc>
          <w:tcPr>
            <w:tcW w:w="816" w:type="dxa"/>
            <w:shd w:val="clear" w:color="auto" w:fill="F2F2F2" w:themeFill="background1" w:themeFillShade="F2"/>
            <w:vAlign w:val="center"/>
          </w:tcPr>
          <w:p w14:paraId="570B06C0" w14:textId="3649CA08"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1C1006">
            <w:pPr>
              <w:autoSpaceDE w:val="0"/>
              <w:autoSpaceDN w:val="0"/>
              <w:adjustRightInd w:val="0"/>
              <w:rPr>
                <w:rFonts w:ascii="Arial" w:hAnsi="Arial" w:cs="Arial"/>
                <w:bCs/>
                <w:sz w:val="22"/>
                <w:szCs w:val="22"/>
              </w:rPr>
            </w:pPr>
          </w:p>
          <w:p w14:paraId="65C6E1F3"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20B1230E" w14:textId="77777777" w:rsidTr="001C1006">
        <w:trPr>
          <w:trHeight w:val="227"/>
        </w:trPr>
        <w:tc>
          <w:tcPr>
            <w:tcW w:w="816" w:type="dxa"/>
            <w:shd w:val="clear" w:color="auto" w:fill="F2F2F2" w:themeFill="background1" w:themeFillShade="F2"/>
            <w:vAlign w:val="center"/>
          </w:tcPr>
          <w:p w14:paraId="6C7A3DB8" w14:textId="52828510"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1C1006">
            <w:pPr>
              <w:autoSpaceDE w:val="0"/>
              <w:autoSpaceDN w:val="0"/>
              <w:adjustRightInd w:val="0"/>
              <w:rPr>
                <w:rFonts w:ascii="Arial" w:hAnsi="Arial" w:cs="Arial"/>
                <w:bCs/>
                <w:sz w:val="22"/>
                <w:szCs w:val="22"/>
              </w:rPr>
            </w:pPr>
          </w:p>
          <w:p w14:paraId="51897097"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098C651A" w14:textId="77777777" w:rsidTr="001C1006">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1C100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1C100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1C100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1C1006">
        <w:trPr>
          <w:trHeight w:val="318"/>
        </w:trPr>
        <w:tc>
          <w:tcPr>
            <w:tcW w:w="816" w:type="dxa"/>
            <w:vMerge/>
            <w:shd w:val="clear" w:color="auto" w:fill="F2F2F2" w:themeFill="background1" w:themeFillShade="F2"/>
          </w:tcPr>
          <w:p w14:paraId="6A0F4D37" w14:textId="77777777" w:rsidR="006B2FD0" w:rsidRPr="003C7DED" w:rsidRDefault="006B2FD0" w:rsidP="001C100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1C100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1C100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1C100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1C1006">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1C1006">
            <w:pPr>
              <w:rPr>
                <w:rFonts w:ascii="Arial" w:hAnsi="Arial" w:cs="Arial"/>
                <w:bCs/>
                <w:sz w:val="22"/>
                <w:szCs w:val="22"/>
              </w:rPr>
            </w:pPr>
          </w:p>
          <w:p w14:paraId="3509CCDA" w14:textId="77777777" w:rsidR="006B2FD0" w:rsidRPr="003C7DED" w:rsidRDefault="006B2FD0" w:rsidP="001C1006">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1C1006">
        <w:trPr>
          <w:trHeight w:val="172"/>
        </w:trPr>
        <w:tc>
          <w:tcPr>
            <w:tcW w:w="10956" w:type="dxa"/>
            <w:gridSpan w:val="6"/>
            <w:shd w:val="clear" w:color="auto" w:fill="F2F2F2" w:themeFill="background1" w:themeFillShade="F2"/>
          </w:tcPr>
          <w:p w14:paraId="6E42B111" w14:textId="74655FF9" w:rsidR="006B2FD0" w:rsidRPr="003C7DED" w:rsidRDefault="006B2FD0" w:rsidP="001C100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1C1006">
        <w:trPr>
          <w:trHeight w:val="172"/>
        </w:trPr>
        <w:tc>
          <w:tcPr>
            <w:tcW w:w="816" w:type="dxa"/>
            <w:shd w:val="clear" w:color="auto" w:fill="F2F2F2" w:themeFill="background1" w:themeFillShade="F2"/>
            <w:vAlign w:val="center"/>
          </w:tcPr>
          <w:p w14:paraId="1C5112E3" w14:textId="7A341D88"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1C1006">
            <w:pPr>
              <w:autoSpaceDE w:val="0"/>
              <w:autoSpaceDN w:val="0"/>
              <w:adjustRightInd w:val="0"/>
              <w:rPr>
                <w:rFonts w:ascii="Arial" w:hAnsi="Arial" w:cs="Arial"/>
                <w:bCs/>
                <w:sz w:val="22"/>
                <w:szCs w:val="22"/>
              </w:rPr>
            </w:pPr>
          </w:p>
          <w:p w14:paraId="1167747B"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70764A48" w14:textId="77777777" w:rsidTr="001C1006">
        <w:trPr>
          <w:trHeight w:val="227"/>
        </w:trPr>
        <w:tc>
          <w:tcPr>
            <w:tcW w:w="816" w:type="dxa"/>
            <w:shd w:val="clear" w:color="auto" w:fill="F2F2F2" w:themeFill="background1" w:themeFillShade="F2"/>
            <w:vAlign w:val="center"/>
          </w:tcPr>
          <w:p w14:paraId="2C4F18EE" w14:textId="3C5DE537"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1C1006">
            <w:pPr>
              <w:autoSpaceDE w:val="0"/>
              <w:autoSpaceDN w:val="0"/>
              <w:adjustRightInd w:val="0"/>
              <w:rPr>
                <w:rFonts w:ascii="Arial" w:hAnsi="Arial" w:cs="Arial"/>
                <w:bCs/>
                <w:sz w:val="22"/>
                <w:szCs w:val="22"/>
              </w:rPr>
            </w:pPr>
          </w:p>
          <w:p w14:paraId="3F9FCC88"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450017B8" w14:textId="77777777" w:rsidTr="001C1006">
        <w:trPr>
          <w:trHeight w:val="227"/>
        </w:trPr>
        <w:tc>
          <w:tcPr>
            <w:tcW w:w="816" w:type="dxa"/>
            <w:shd w:val="clear" w:color="auto" w:fill="F2F2F2" w:themeFill="background1" w:themeFillShade="F2"/>
            <w:vAlign w:val="center"/>
          </w:tcPr>
          <w:p w14:paraId="050C93F0" w14:textId="792F3DBA"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1C1006">
            <w:pPr>
              <w:autoSpaceDE w:val="0"/>
              <w:autoSpaceDN w:val="0"/>
              <w:adjustRightInd w:val="0"/>
              <w:rPr>
                <w:rFonts w:ascii="Arial" w:hAnsi="Arial" w:cs="Arial"/>
                <w:bCs/>
                <w:sz w:val="22"/>
                <w:szCs w:val="22"/>
              </w:rPr>
            </w:pPr>
          </w:p>
          <w:p w14:paraId="7100C12F"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50514F26" w14:textId="77777777" w:rsidTr="001C1006">
        <w:trPr>
          <w:trHeight w:val="227"/>
        </w:trPr>
        <w:tc>
          <w:tcPr>
            <w:tcW w:w="816" w:type="dxa"/>
            <w:shd w:val="clear" w:color="auto" w:fill="F2F2F2" w:themeFill="background1" w:themeFillShade="F2"/>
            <w:vAlign w:val="center"/>
          </w:tcPr>
          <w:p w14:paraId="2F9ABA32" w14:textId="2460051A"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1C100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1C1006">
            <w:pPr>
              <w:autoSpaceDE w:val="0"/>
              <w:autoSpaceDN w:val="0"/>
              <w:adjustRightInd w:val="0"/>
              <w:rPr>
                <w:rFonts w:ascii="Arial" w:hAnsi="Arial" w:cs="Arial"/>
                <w:bCs/>
                <w:sz w:val="22"/>
                <w:szCs w:val="22"/>
              </w:rPr>
            </w:pPr>
          </w:p>
          <w:p w14:paraId="27C87586" w14:textId="77777777" w:rsidR="006B2FD0" w:rsidRPr="003C7DED" w:rsidRDefault="006B2FD0" w:rsidP="001C1006">
            <w:pPr>
              <w:autoSpaceDE w:val="0"/>
              <w:autoSpaceDN w:val="0"/>
              <w:adjustRightInd w:val="0"/>
              <w:rPr>
                <w:rFonts w:ascii="Arial" w:hAnsi="Arial" w:cs="Arial"/>
                <w:bCs/>
                <w:sz w:val="22"/>
                <w:szCs w:val="22"/>
              </w:rPr>
            </w:pPr>
          </w:p>
        </w:tc>
      </w:tr>
      <w:tr w:rsidR="006B2FD0" w:rsidRPr="003C7DED" w14:paraId="3D85BDB0" w14:textId="77777777" w:rsidTr="001C1006">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1C100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1C100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1C100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1C100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1C1006">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1C1006">
        <w:trPr>
          <w:trHeight w:val="318"/>
        </w:trPr>
        <w:tc>
          <w:tcPr>
            <w:tcW w:w="816" w:type="dxa"/>
            <w:vMerge/>
            <w:shd w:val="clear" w:color="auto" w:fill="F2F2F2" w:themeFill="background1" w:themeFillShade="F2"/>
          </w:tcPr>
          <w:p w14:paraId="4ECAD36A" w14:textId="77777777" w:rsidR="006B2FD0" w:rsidRPr="003C7DED" w:rsidRDefault="006B2FD0" w:rsidP="001C100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1C100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1C100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E2095C" w:rsidP="001C1006">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1C100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1C1006">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1C1006">
            <w:pPr>
              <w:rPr>
                <w:rFonts w:ascii="Arial" w:hAnsi="Arial" w:cs="Arial"/>
                <w:bCs/>
                <w:sz w:val="22"/>
                <w:szCs w:val="22"/>
              </w:rPr>
            </w:pPr>
          </w:p>
          <w:p w14:paraId="5D91D328" w14:textId="77777777" w:rsidR="006B2FD0" w:rsidRPr="003C7DED" w:rsidRDefault="006B2FD0" w:rsidP="001C1006">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1C1006">
        <w:tc>
          <w:tcPr>
            <w:tcW w:w="562" w:type="dxa"/>
            <w:tcBorders>
              <w:top w:val="nil"/>
              <w:left w:val="nil"/>
              <w:bottom w:val="nil"/>
              <w:right w:val="nil"/>
            </w:tcBorders>
            <w:shd w:val="clear" w:color="auto" w:fill="FFFFFF" w:themeFill="background1"/>
          </w:tcPr>
          <w:p w14:paraId="7E0C9815" w14:textId="77777777" w:rsidR="00F830BF" w:rsidRPr="003C7DED" w:rsidRDefault="00F830BF"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1C1006">
            <w:pPr>
              <w:autoSpaceDE w:val="0"/>
              <w:autoSpaceDN w:val="0"/>
              <w:adjustRightInd w:val="0"/>
              <w:jc w:val="center"/>
              <w:rPr>
                <w:rFonts w:ascii="Arial" w:hAnsi="Arial" w:cs="Arial"/>
                <w:b/>
                <w:sz w:val="22"/>
                <w:szCs w:val="22"/>
              </w:rPr>
            </w:pPr>
          </w:p>
          <w:p w14:paraId="3D160809" w14:textId="77777777" w:rsidR="00F830BF" w:rsidRPr="003C7DED" w:rsidRDefault="00F830BF" w:rsidP="001C1006">
            <w:pPr>
              <w:autoSpaceDE w:val="0"/>
              <w:autoSpaceDN w:val="0"/>
              <w:adjustRightInd w:val="0"/>
              <w:jc w:val="center"/>
              <w:rPr>
                <w:rFonts w:ascii="Arial" w:hAnsi="Arial" w:cs="Arial"/>
                <w:b/>
                <w:sz w:val="22"/>
                <w:szCs w:val="22"/>
              </w:rPr>
            </w:pPr>
          </w:p>
          <w:p w14:paraId="113F0EC0" w14:textId="77777777" w:rsidR="00F830BF" w:rsidRPr="003C7DED" w:rsidRDefault="00F830BF"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1C1006">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1C1006">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1C1006">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1C1006">
            <w:pPr>
              <w:rPr>
                <w:rFonts w:ascii="Arial" w:hAnsi="Arial" w:cs="Arial"/>
                <w:sz w:val="22"/>
                <w:szCs w:val="22"/>
              </w:rPr>
            </w:pPr>
          </w:p>
          <w:p w14:paraId="03333939" w14:textId="40F4C5C9" w:rsidR="006B2FD0" w:rsidRPr="003C7DED" w:rsidRDefault="0056196D" w:rsidP="001C1006">
            <w:pPr>
              <w:rPr>
                <w:rFonts w:ascii="Arial" w:hAnsi="Arial" w:cs="Arial"/>
                <w:sz w:val="22"/>
                <w:szCs w:val="22"/>
              </w:rPr>
            </w:pPr>
            <w:r w:rsidRPr="0056196D">
              <w:rPr>
                <w:rFonts w:ascii="Arial" w:hAnsi="Arial" w:cs="Arial"/>
                <w:sz w:val="22"/>
                <w:szCs w:val="22"/>
              </w:rPr>
              <w:t xml:space="preserve">This research is conducted entirely within the </w:t>
            </w:r>
            <w:r w:rsidRPr="0056196D">
              <w:rPr>
                <w:rFonts w:ascii="Arial" w:hAnsi="Arial" w:cs="Arial"/>
                <w:b/>
                <w:bCs/>
                <w:sz w:val="22"/>
                <w:szCs w:val="22"/>
              </w:rPr>
              <w:t>University of Wales Trinity Saint David (UWTSD)</w:t>
            </w:r>
            <w:r w:rsidRPr="0056196D">
              <w:rPr>
                <w:rFonts w:ascii="Arial" w:hAnsi="Arial" w:cs="Arial"/>
                <w:sz w:val="22"/>
                <w:szCs w:val="22"/>
              </w:rPr>
              <w:t xml:space="preserve"> in the UK.</w:t>
            </w:r>
            <w:r w:rsidRPr="0056196D">
              <w:rPr>
                <w:rFonts w:ascii="Arial" w:hAnsi="Arial" w:cs="Arial"/>
                <w:sz w:val="22"/>
                <w:szCs w:val="22"/>
              </w:rPr>
              <w:br/>
              <w:t>No data collection, interviews, surveys, or collaborations will occur overseas.</w:t>
            </w:r>
            <w:r w:rsidRPr="0056196D">
              <w:rPr>
                <w:rFonts w:ascii="Arial" w:hAnsi="Arial" w:cs="Arial"/>
                <w:sz w:val="22"/>
                <w:szCs w:val="22"/>
              </w:rPr>
              <w:br/>
              <w:t xml:space="preserve">The study relies solely on </w:t>
            </w:r>
            <w:r w:rsidRPr="0056196D">
              <w:rPr>
                <w:rFonts w:ascii="Arial" w:hAnsi="Arial" w:cs="Arial"/>
                <w:b/>
                <w:bCs/>
                <w:sz w:val="22"/>
                <w:szCs w:val="22"/>
              </w:rPr>
              <w:t>secondary, publicly available sources</w:t>
            </w:r>
            <w:r w:rsidRPr="0056196D">
              <w:rPr>
                <w:rFonts w:ascii="Arial" w:hAnsi="Arial" w:cs="Arial"/>
                <w:sz w:val="22"/>
                <w:szCs w:val="22"/>
              </w:rPr>
              <w:t>—peer-reviewed articles, industry reports, and company case studies on digital marketing and e-commerce.</w:t>
            </w:r>
            <w:r w:rsidRPr="0056196D">
              <w:rPr>
                <w:rFonts w:ascii="Arial" w:hAnsi="Arial" w:cs="Arial"/>
                <w:sz w:val="22"/>
                <w:szCs w:val="22"/>
              </w:rPr>
              <w:br/>
              <w:t xml:space="preserve">Therefore, there are </w:t>
            </w:r>
            <w:r w:rsidRPr="0056196D">
              <w:rPr>
                <w:rFonts w:ascii="Arial" w:hAnsi="Arial" w:cs="Arial"/>
                <w:b/>
                <w:bCs/>
                <w:sz w:val="22"/>
                <w:szCs w:val="22"/>
              </w:rPr>
              <w:t>no local ethical approvals, cultural sensitivities, or foreign regulatory issues</w:t>
            </w:r>
            <w:r w:rsidRPr="0056196D">
              <w:rPr>
                <w:rFonts w:ascii="Arial" w:hAnsi="Arial" w:cs="Arial"/>
                <w:sz w:val="22"/>
                <w:szCs w:val="22"/>
              </w:rPr>
              <w:t xml:space="preserve"> to address.</w:t>
            </w:r>
          </w:p>
          <w:p w14:paraId="5F26FEDF" w14:textId="77777777" w:rsidR="006B2FD0" w:rsidRPr="003C7DED" w:rsidRDefault="006B2FD0" w:rsidP="001C1006">
            <w:pPr>
              <w:rPr>
                <w:rFonts w:ascii="Arial" w:hAnsi="Arial" w:cs="Arial"/>
                <w:sz w:val="22"/>
                <w:szCs w:val="22"/>
              </w:rPr>
            </w:pPr>
          </w:p>
          <w:p w14:paraId="760C8F92" w14:textId="77777777" w:rsidR="006B2FD0" w:rsidRPr="003C7DED" w:rsidRDefault="006B2FD0" w:rsidP="001C1006">
            <w:pPr>
              <w:rPr>
                <w:rFonts w:ascii="Arial" w:hAnsi="Arial" w:cs="Arial"/>
                <w:sz w:val="22"/>
                <w:szCs w:val="22"/>
              </w:rPr>
            </w:pPr>
          </w:p>
          <w:p w14:paraId="5AECCDB9" w14:textId="77777777" w:rsidR="006B2FD0" w:rsidRPr="003C7DED" w:rsidRDefault="006B2FD0" w:rsidP="001C1006">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1C1006">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1C1006">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1C1006">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2A2E6775" w:rsidR="00E35762" w:rsidRPr="003C7DED" w:rsidRDefault="00E2095C"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56196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1C1006">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1C1006">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1C100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1C100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1C100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1C100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1C1006">
        <w:trPr>
          <w:trHeight w:val="843"/>
        </w:trPr>
        <w:tc>
          <w:tcPr>
            <w:tcW w:w="10470" w:type="dxa"/>
            <w:gridSpan w:val="4"/>
            <w:tcBorders>
              <w:bottom w:val="single" w:sz="4" w:space="0" w:color="auto"/>
            </w:tcBorders>
          </w:tcPr>
          <w:p w14:paraId="157C3508" w14:textId="77777777" w:rsidR="00A45BB9" w:rsidRDefault="00A45BB9" w:rsidP="001C1006">
            <w:pPr>
              <w:rPr>
                <w:rFonts w:ascii="Arial" w:hAnsi="Arial" w:cs="Arial"/>
                <w:sz w:val="22"/>
                <w:szCs w:val="22"/>
              </w:rPr>
            </w:pPr>
          </w:p>
          <w:p w14:paraId="590B2A4E" w14:textId="77777777" w:rsidR="00A45BB9" w:rsidRDefault="00A45BB9" w:rsidP="001C1006">
            <w:pPr>
              <w:rPr>
                <w:rFonts w:ascii="Arial" w:hAnsi="Arial" w:cs="Arial"/>
                <w:sz w:val="22"/>
                <w:szCs w:val="22"/>
              </w:rPr>
            </w:pPr>
          </w:p>
          <w:p w14:paraId="1C62C73B" w14:textId="77777777" w:rsidR="00A45BB9" w:rsidRPr="00737DAA" w:rsidRDefault="00A45BB9" w:rsidP="001C1006">
            <w:pPr>
              <w:rPr>
                <w:rFonts w:ascii="Arial" w:hAnsi="Arial" w:cs="Arial"/>
                <w:sz w:val="22"/>
                <w:szCs w:val="22"/>
              </w:rPr>
            </w:pPr>
          </w:p>
          <w:p w14:paraId="1481F48F" w14:textId="77777777" w:rsidR="00A45BB9" w:rsidRDefault="00A45BB9" w:rsidP="001C100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1C100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1C100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1C100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1C1006">
        <w:trPr>
          <w:trHeight w:val="843"/>
        </w:trPr>
        <w:tc>
          <w:tcPr>
            <w:tcW w:w="10470" w:type="dxa"/>
            <w:gridSpan w:val="4"/>
            <w:tcBorders>
              <w:bottom w:val="single" w:sz="4" w:space="0" w:color="auto"/>
            </w:tcBorders>
          </w:tcPr>
          <w:p w14:paraId="16268190" w14:textId="77777777" w:rsidR="00A45BB9" w:rsidRDefault="00A45BB9" w:rsidP="001C1006">
            <w:pPr>
              <w:rPr>
                <w:rFonts w:ascii="Arial" w:hAnsi="Arial" w:cs="Arial"/>
                <w:sz w:val="22"/>
                <w:szCs w:val="22"/>
              </w:rPr>
            </w:pPr>
          </w:p>
          <w:p w14:paraId="5E452F80" w14:textId="77777777" w:rsidR="00A45BB9" w:rsidRDefault="00A45BB9" w:rsidP="001C1006">
            <w:pPr>
              <w:rPr>
                <w:rFonts w:ascii="Arial" w:hAnsi="Arial" w:cs="Arial"/>
                <w:sz w:val="22"/>
                <w:szCs w:val="22"/>
              </w:rPr>
            </w:pPr>
          </w:p>
          <w:p w14:paraId="1F3C3890" w14:textId="77777777" w:rsidR="00A45BB9" w:rsidRPr="00737DAA" w:rsidRDefault="00A45BB9" w:rsidP="001C1006">
            <w:pPr>
              <w:rPr>
                <w:rFonts w:ascii="Arial" w:hAnsi="Arial" w:cs="Arial"/>
                <w:sz w:val="22"/>
                <w:szCs w:val="22"/>
              </w:rPr>
            </w:pPr>
          </w:p>
          <w:p w14:paraId="6452B7D7" w14:textId="77777777" w:rsidR="00A45BB9" w:rsidRDefault="00A45BB9" w:rsidP="001C100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1C100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1C100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1C100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1C1006">
        <w:trPr>
          <w:trHeight w:val="843"/>
        </w:trPr>
        <w:tc>
          <w:tcPr>
            <w:tcW w:w="10470" w:type="dxa"/>
            <w:gridSpan w:val="4"/>
            <w:tcBorders>
              <w:bottom w:val="single" w:sz="4" w:space="0" w:color="auto"/>
            </w:tcBorders>
          </w:tcPr>
          <w:p w14:paraId="3B0C580F" w14:textId="77777777" w:rsidR="00A45BB9" w:rsidRDefault="00A45BB9" w:rsidP="001C1006">
            <w:pPr>
              <w:rPr>
                <w:rFonts w:ascii="Arial" w:hAnsi="Arial" w:cs="Arial"/>
                <w:sz w:val="22"/>
                <w:szCs w:val="22"/>
              </w:rPr>
            </w:pPr>
          </w:p>
          <w:p w14:paraId="639B0466" w14:textId="77777777" w:rsidR="00A45BB9" w:rsidRDefault="00A45BB9" w:rsidP="001C1006">
            <w:pPr>
              <w:rPr>
                <w:rFonts w:ascii="Arial" w:hAnsi="Arial" w:cs="Arial"/>
                <w:sz w:val="22"/>
                <w:szCs w:val="22"/>
              </w:rPr>
            </w:pPr>
          </w:p>
          <w:p w14:paraId="4D04ABCC" w14:textId="77777777" w:rsidR="00A45BB9" w:rsidRPr="00737DAA" w:rsidRDefault="00A45BB9" w:rsidP="001C1006">
            <w:pPr>
              <w:rPr>
                <w:rFonts w:ascii="Arial" w:hAnsi="Arial" w:cs="Arial"/>
                <w:sz w:val="22"/>
                <w:szCs w:val="22"/>
              </w:rPr>
            </w:pPr>
          </w:p>
          <w:p w14:paraId="473F9CC8" w14:textId="77777777" w:rsidR="00A45BB9" w:rsidRDefault="00A45BB9" w:rsidP="001C1006">
            <w:pPr>
              <w:autoSpaceDE w:val="0"/>
              <w:autoSpaceDN w:val="0"/>
              <w:adjustRightInd w:val="0"/>
              <w:rPr>
                <w:rFonts w:ascii="Arial" w:hAnsi="Arial" w:cs="Arial"/>
              </w:rPr>
            </w:pPr>
            <w:r w:rsidRPr="00F344E1">
              <w:rPr>
                <w:rFonts w:ascii="Arial" w:hAnsi="Arial" w:cs="Arial"/>
                <w:i/>
                <w:color w:val="808080"/>
                <w:sz w:val="18"/>
                <w:szCs w:val="18"/>
              </w:rPr>
              <w:lastRenderedPageBreak/>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1C1006">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1C100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1C1006">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1C100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1C100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1C1006">
        <w:trPr>
          <w:trHeight w:val="843"/>
        </w:trPr>
        <w:tc>
          <w:tcPr>
            <w:tcW w:w="10470" w:type="dxa"/>
            <w:gridSpan w:val="4"/>
            <w:tcBorders>
              <w:bottom w:val="single" w:sz="4" w:space="0" w:color="auto"/>
            </w:tcBorders>
          </w:tcPr>
          <w:p w14:paraId="4B5D3921" w14:textId="77777777" w:rsidR="008E1354" w:rsidRDefault="008E1354" w:rsidP="001C1006">
            <w:pPr>
              <w:rPr>
                <w:rFonts w:ascii="Arial" w:hAnsi="Arial" w:cs="Arial"/>
                <w:sz w:val="22"/>
                <w:szCs w:val="22"/>
              </w:rPr>
            </w:pPr>
          </w:p>
          <w:p w14:paraId="52657B82" w14:textId="77777777" w:rsidR="008E1354" w:rsidRDefault="008E1354" w:rsidP="001C1006">
            <w:pPr>
              <w:rPr>
                <w:rFonts w:ascii="Arial" w:hAnsi="Arial" w:cs="Arial"/>
                <w:sz w:val="22"/>
                <w:szCs w:val="22"/>
              </w:rPr>
            </w:pPr>
          </w:p>
          <w:p w14:paraId="1A3FFFDF" w14:textId="77777777" w:rsidR="008E1354" w:rsidRPr="00737DAA" w:rsidRDefault="008E1354" w:rsidP="001C1006">
            <w:pPr>
              <w:rPr>
                <w:rFonts w:ascii="Arial" w:hAnsi="Arial" w:cs="Arial"/>
                <w:sz w:val="22"/>
                <w:szCs w:val="22"/>
              </w:rPr>
            </w:pPr>
          </w:p>
          <w:p w14:paraId="2447D918" w14:textId="77777777" w:rsidR="008E1354" w:rsidRDefault="008E1354" w:rsidP="001C100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1C1006">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1C100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1C100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1C1006">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1C100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1C100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1C1006">
        <w:trPr>
          <w:trHeight w:val="843"/>
        </w:trPr>
        <w:tc>
          <w:tcPr>
            <w:tcW w:w="10470" w:type="dxa"/>
            <w:gridSpan w:val="4"/>
            <w:tcBorders>
              <w:bottom w:val="single" w:sz="4" w:space="0" w:color="auto"/>
            </w:tcBorders>
          </w:tcPr>
          <w:p w14:paraId="1FD56C78" w14:textId="77777777" w:rsidR="00A45BB9" w:rsidRDefault="00A45BB9" w:rsidP="001C1006">
            <w:pPr>
              <w:rPr>
                <w:rFonts w:ascii="Arial" w:hAnsi="Arial" w:cs="Arial"/>
                <w:sz w:val="22"/>
                <w:szCs w:val="22"/>
              </w:rPr>
            </w:pPr>
          </w:p>
          <w:p w14:paraId="59AEFBED" w14:textId="77777777" w:rsidR="00A45BB9" w:rsidRDefault="00A45BB9" w:rsidP="001C1006">
            <w:pPr>
              <w:rPr>
                <w:rFonts w:ascii="Arial" w:hAnsi="Arial" w:cs="Arial"/>
                <w:sz w:val="22"/>
                <w:szCs w:val="22"/>
              </w:rPr>
            </w:pPr>
          </w:p>
          <w:p w14:paraId="2903A61D" w14:textId="77777777" w:rsidR="00A45BB9" w:rsidRPr="00737DAA" w:rsidRDefault="00A45BB9" w:rsidP="001C1006">
            <w:pPr>
              <w:rPr>
                <w:rFonts w:ascii="Arial" w:hAnsi="Arial" w:cs="Arial"/>
                <w:sz w:val="22"/>
                <w:szCs w:val="22"/>
              </w:rPr>
            </w:pPr>
          </w:p>
          <w:p w14:paraId="0C087969" w14:textId="77777777" w:rsidR="00A45BB9" w:rsidRDefault="00A45BB9" w:rsidP="001C100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1C100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1C1006">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1C100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1C1006">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1C1006">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66AEAB54" w:rsidR="00A45BB9" w:rsidRDefault="007E0E5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1C1006">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1C1006">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63EDD59F" w:rsidR="00A45BB9" w:rsidRDefault="007E0E5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6596FCC3" w:rsidR="00A45BB9" w:rsidRDefault="007E0E5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1C1006">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1C1006">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311726" w:rsidR="00A45BB9" w:rsidRDefault="007E0E5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1C1006">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1C1006">
            <w:pPr>
              <w:rPr>
                <w:rFonts w:ascii="Arial" w:hAnsi="Arial" w:cs="Arial"/>
                <w:sz w:val="22"/>
                <w:szCs w:val="22"/>
              </w:rPr>
            </w:pPr>
          </w:p>
          <w:p w14:paraId="4EF0EC96" w14:textId="77777777" w:rsidR="00CF5AAA" w:rsidRDefault="00CF5AAA" w:rsidP="001C1006">
            <w:pPr>
              <w:rPr>
                <w:rFonts w:ascii="Arial" w:hAnsi="Arial" w:cs="Arial"/>
                <w:sz w:val="22"/>
                <w:szCs w:val="22"/>
              </w:rPr>
            </w:pPr>
          </w:p>
          <w:p w14:paraId="0BB11940" w14:textId="77777777" w:rsidR="00CF5AAA" w:rsidRPr="00737DAA" w:rsidRDefault="00CF5AAA" w:rsidP="001C1006">
            <w:pPr>
              <w:rPr>
                <w:rFonts w:ascii="Arial" w:hAnsi="Arial" w:cs="Arial"/>
                <w:sz w:val="22"/>
                <w:szCs w:val="22"/>
              </w:rPr>
            </w:pPr>
          </w:p>
          <w:p w14:paraId="24226F2A" w14:textId="77777777" w:rsidR="00CF5AAA" w:rsidRPr="005B20B8" w:rsidRDefault="00CF5AAA" w:rsidP="001C100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1C1006">
        <w:tc>
          <w:tcPr>
            <w:tcW w:w="562" w:type="dxa"/>
            <w:tcBorders>
              <w:top w:val="nil"/>
              <w:left w:val="nil"/>
              <w:bottom w:val="nil"/>
              <w:right w:val="nil"/>
            </w:tcBorders>
            <w:shd w:val="clear" w:color="auto" w:fill="FFFFFF" w:themeFill="background1"/>
          </w:tcPr>
          <w:p w14:paraId="4B9069E8" w14:textId="77777777" w:rsidR="00E35762" w:rsidRPr="003C7DED" w:rsidRDefault="00E35762"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1C1006">
            <w:pPr>
              <w:autoSpaceDE w:val="0"/>
              <w:autoSpaceDN w:val="0"/>
              <w:adjustRightInd w:val="0"/>
              <w:jc w:val="center"/>
              <w:rPr>
                <w:rFonts w:ascii="Arial" w:hAnsi="Arial" w:cs="Arial"/>
                <w:b/>
                <w:sz w:val="22"/>
                <w:szCs w:val="22"/>
              </w:rPr>
            </w:pPr>
          </w:p>
          <w:p w14:paraId="0BFCD672" w14:textId="77777777" w:rsidR="00E35762" w:rsidRPr="003C7DED" w:rsidRDefault="00E35762" w:rsidP="001C1006">
            <w:pPr>
              <w:autoSpaceDE w:val="0"/>
              <w:autoSpaceDN w:val="0"/>
              <w:adjustRightInd w:val="0"/>
              <w:jc w:val="center"/>
              <w:rPr>
                <w:rFonts w:ascii="Arial" w:hAnsi="Arial" w:cs="Arial"/>
                <w:b/>
                <w:sz w:val="22"/>
                <w:szCs w:val="22"/>
              </w:rPr>
            </w:pPr>
          </w:p>
          <w:p w14:paraId="7DBB974C" w14:textId="77777777" w:rsidR="00E35762" w:rsidRPr="003C7DED" w:rsidRDefault="00E35762"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1C1006">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1C1006">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2F662EF2"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EA7CE7C"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67098708"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2F8D70E7"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5587B4E9"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380D172F"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3747EAED"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3E5C10C6"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27DAB396" w:rsidR="00C70845" w:rsidRDefault="0056196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35FE5A09" w:rsidR="00E964B1" w:rsidRPr="003C7DED" w:rsidRDefault="0056196D" w:rsidP="000520C3">
            <w:pPr>
              <w:autoSpaceDE w:val="0"/>
              <w:autoSpaceDN w:val="0"/>
              <w:adjustRightInd w:val="0"/>
              <w:rPr>
                <w:rFonts w:ascii="Arial" w:hAnsi="Arial" w:cs="Arial"/>
              </w:rPr>
            </w:pPr>
            <w:r w:rsidRPr="0056196D">
              <w:rPr>
                <w:rFonts w:ascii="Arial" w:hAnsi="Arial" w:cs="Arial"/>
              </w:rPr>
              <w:t xml:space="preserve">This study uses </w:t>
            </w:r>
            <w:r w:rsidRPr="0056196D">
              <w:rPr>
                <w:rFonts w:ascii="Arial" w:hAnsi="Arial" w:cs="Arial"/>
                <w:b/>
                <w:bCs/>
              </w:rPr>
              <w:t>secondary literature and industry data</w:t>
            </w:r>
            <w:r w:rsidRPr="0056196D">
              <w:rPr>
                <w:rFonts w:ascii="Arial" w:hAnsi="Arial" w:cs="Arial"/>
              </w:rPr>
              <w:t>. No human participants are involved, so there is no need to include vulnerable groups. All sources are publicly available and previously ethically approved by their original publishers.</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6C6ABA46" w:rsidR="000520C3" w:rsidRPr="003C7DED" w:rsidRDefault="0056196D" w:rsidP="000520C3">
            <w:pPr>
              <w:autoSpaceDE w:val="0"/>
              <w:autoSpaceDN w:val="0"/>
              <w:adjustRightInd w:val="0"/>
              <w:rPr>
                <w:rFonts w:ascii="Arial" w:hAnsi="Arial" w:cs="Arial"/>
              </w:rPr>
            </w:pPr>
            <w:r w:rsidRPr="0056196D">
              <w:rPr>
                <w:rFonts w:ascii="Arial" w:hAnsi="Arial" w:cs="Arial"/>
              </w:rPr>
              <w:t>Not applicable – no direct or indirect contact with individuals. The research poses no risk of harm, coercion, or privacy breach.</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1C1006">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1C1006">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E2095C" w:rsidP="001C1006">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CBCA7C6" w:rsidR="000520C3" w:rsidRPr="003C7DED" w:rsidRDefault="00E2095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56196D">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1C1006">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1C1006">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1C1006">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E2095C" w:rsidP="001C1006">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E2095C" w:rsidP="001C1006">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8D3521A" w:rsidR="000520C3" w:rsidRPr="003C7DED" w:rsidRDefault="00E2095C" w:rsidP="001C1006">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56196D">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1C1006">
        <w:tc>
          <w:tcPr>
            <w:tcW w:w="562" w:type="dxa"/>
            <w:tcBorders>
              <w:top w:val="nil"/>
              <w:left w:val="nil"/>
              <w:bottom w:val="nil"/>
              <w:right w:val="nil"/>
            </w:tcBorders>
            <w:shd w:val="clear" w:color="auto" w:fill="FFFFFF" w:themeFill="background1"/>
          </w:tcPr>
          <w:p w14:paraId="632624BB" w14:textId="77777777" w:rsidR="003014CE" w:rsidRPr="003C7DED" w:rsidRDefault="003014CE"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1C1006">
            <w:pPr>
              <w:autoSpaceDE w:val="0"/>
              <w:autoSpaceDN w:val="0"/>
              <w:adjustRightInd w:val="0"/>
              <w:jc w:val="center"/>
              <w:rPr>
                <w:rFonts w:ascii="Arial" w:hAnsi="Arial" w:cs="Arial"/>
                <w:b/>
                <w:sz w:val="22"/>
                <w:szCs w:val="22"/>
              </w:rPr>
            </w:pPr>
          </w:p>
          <w:p w14:paraId="36F5D15F" w14:textId="77777777" w:rsidR="003014CE" w:rsidRPr="003C7DED" w:rsidRDefault="003014CE" w:rsidP="001C1006">
            <w:pPr>
              <w:autoSpaceDE w:val="0"/>
              <w:autoSpaceDN w:val="0"/>
              <w:adjustRightInd w:val="0"/>
              <w:jc w:val="center"/>
              <w:rPr>
                <w:rFonts w:ascii="Arial" w:hAnsi="Arial" w:cs="Arial"/>
                <w:b/>
                <w:sz w:val="22"/>
                <w:szCs w:val="22"/>
              </w:rPr>
            </w:pPr>
          </w:p>
          <w:p w14:paraId="0F6DF365" w14:textId="77777777" w:rsidR="003014CE" w:rsidRPr="003C7DED" w:rsidRDefault="003014CE"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1C1006">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1C1006">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1C1006">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1C1006">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05D6F6A3" w:rsidR="00E964B1" w:rsidRPr="003C7DED" w:rsidRDefault="0056196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1C1006">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E41D88A" w:rsidR="00E964B1" w:rsidRPr="003C7DED" w:rsidRDefault="0056196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1C1006">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29522593" w:rsidR="00E964B1" w:rsidRPr="003C7DED" w:rsidRDefault="0056196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1C1006">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54B034F0" w:rsidR="00E964B1" w:rsidRPr="003C7DED" w:rsidRDefault="0056196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1C1006">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1C1006">
            <w:pPr>
              <w:autoSpaceDE w:val="0"/>
              <w:autoSpaceDN w:val="0"/>
              <w:adjustRightInd w:val="0"/>
              <w:rPr>
                <w:rFonts w:ascii="Arial" w:hAnsi="Arial" w:cs="Arial"/>
                <w:sz w:val="22"/>
                <w:szCs w:val="22"/>
              </w:rPr>
            </w:pPr>
          </w:p>
          <w:p w14:paraId="437FBC23" w14:textId="77777777" w:rsidR="00E964B1" w:rsidRPr="003C7DED" w:rsidRDefault="00E964B1" w:rsidP="001C1006">
            <w:pPr>
              <w:rPr>
                <w:rFonts w:ascii="Arial" w:hAnsi="Arial" w:cs="Arial"/>
                <w:sz w:val="22"/>
                <w:szCs w:val="22"/>
              </w:rPr>
            </w:pPr>
          </w:p>
          <w:p w14:paraId="166150ED" w14:textId="77777777" w:rsidR="00E964B1" w:rsidRPr="003C7DED" w:rsidRDefault="00E964B1" w:rsidP="001C1006">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1C1006">
        <w:tc>
          <w:tcPr>
            <w:tcW w:w="562" w:type="dxa"/>
            <w:tcBorders>
              <w:top w:val="nil"/>
              <w:left w:val="nil"/>
              <w:bottom w:val="nil"/>
              <w:right w:val="nil"/>
            </w:tcBorders>
            <w:shd w:val="clear" w:color="auto" w:fill="FFFFFF" w:themeFill="background1"/>
          </w:tcPr>
          <w:p w14:paraId="5AFF9FB2" w14:textId="77777777" w:rsidR="003014CE" w:rsidRPr="003C7DED" w:rsidRDefault="003014CE"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1C1006">
            <w:pPr>
              <w:autoSpaceDE w:val="0"/>
              <w:autoSpaceDN w:val="0"/>
              <w:adjustRightInd w:val="0"/>
              <w:jc w:val="center"/>
              <w:rPr>
                <w:rFonts w:ascii="Arial" w:hAnsi="Arial" w:cs="Arial"/>
                <w:b/>
                <w:sz w:val="22"/>
                <w:szCs w:val="22"/>
              </w:rPr>
            </w:pPr>
          </w:p>
          <w:p w14:paraId="3B80E83C" w14:textId="77777777" w:rsidR="003014CE" w:rsidRPr="003C7DED" w:rsidRDefault="003014CE" w:rsidP="001C1006">
            <w:pPr>
              <w:autoSpaceDE w:val="0"/>
              <w:autoSpaceDN w:val="0"/>
              <w:adjustRightInd w:val="0"/>
              <w:jc w:val="center"/>
              <w:rPr>
                <w:rFonts w:ascii="Arial" w:hAnsi="Arial" w:cs="Arial"/>
                <w:b/>
                <w:sz w:val="22"/>
                <w:szCs w:val="22"/>
              </w:rPr>
            </w:pPr>
          </w:p>
          <w:p w14:paraId="5B5A0DE0" w14:textId="77777777" w:rsidR="003014CE" w:rsidRPr="003C7DED" w:rsidRDefault="003014CE"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1C1006">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1B496FBF"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r w:rsidR="007E0E56">
              <w:rPr>
                <w:rFonts w:ascii="Arial" w:hAnsi="Arial" w:cs="Arial"/>
                <w:sz w:val="22"/>
                <w:szCs w:val="22"/>
              </w:rPr>
              <w:t xml:space="preserve">: </w:t>
            </w:r>
            <w:r w:rsidR="007E0E56" w:rsidRPr="007E0E56">
              <w:rPr>
                <w:rFonts w:ascii="Arial" w:hAnsi="Arial" w:cs="Arial"/>
                <w:sz w:val="22"/>
                <w:szCs w:val="22"/>
              </w:rPr>
              <w:t>The project does not involve any staff or activities within prison environments.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0404293F"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78897141"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r w:rsidR="007E0E56">
              <w:rPr>
                <w:rFonts w:ascii="Arial" w:hAnsi="Arial" w:cs="Arial"/>
                <w:sz w:val="22"/>
                <w:szCs w:val="22"/>
              </w:rPr>
              <w:t xml:space="preserve">: </w:t>
            </w:r>
            <w:r w:rsidR="007E0E56" w:rsidRPr="007E0E56">
              <w:rPr>
                <w:rFonts w:ascii="Arial" w:hAnsi="Arial" w:cs="Arial"/>
                <w:sz w:val="22"/>
                <w:szCs w:val="22"/>
              </w:rPr>
              <w:t>No participants from the prison system are involved.</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0E76CA66"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674CFF0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r w:rsidR="007E0E56">
              <w:rPr>
                <w:rFonts w:ascii="Arial" w:hAnsi="Arial" w:cs="Arial"/>
                <w:sz w:val="22"/>
                <w:szCs w:val="22"/>
              </w:rPr>
              <w:t xml:space="preserve">: </w:t>
            </w:r>
            <w:r w:rsidR="007E0E56" w:rsidRPr="007E0E56">
              <w:rPr>
                <w:rFonts w:ascii="Arial" w:hAnsi="Arial" w:cs="Arial"/>
                <w:sz w:val="22"/>
                <w:szCs w:val="22"/>
              </w:rPr>
              <w:t>No contact or collaboration with 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5E400E6A"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4907F46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r w:rsidR="007E0E56">
              <w:rPr>
                <w:rFonts w:ascii="Arial" w:hAnsi="Arial" w:cs="Arial"/>
                <w:sz w:val="22"/>
                <w:szCs w:val="22"/>
              </w:rPr>
              <w:t xml:space="preserve">: </w:t>
            </w:r>
            <w:r w:rsidR="007E0E56" w:rsidRPr="007E0E56">
              <w:rPr>
                <w:rFonts w:ascii="Arial" w:hAnsi="Arial" w:cs="Arial"/>
                <w:sz w:val="22"/>
                <w:szCs w:val="22"/>
              </w:rPr>
              <w:t>The study is unrelated to HMPPS.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792F82AB"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5138B0F8" w14:textId="77777777" w:rsidR="00E964B1"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p w14:paraId="212A7955" w14:textId="35903471" w:rsidR="007E0E56" w:rsidRPr="003C7DED" w:rsidRDefault="007E0E56" w:rsidP="00E771B1">
            <w:pPr>
              <w:autoSpaceDE w:val="0"/>
              <w:autoSpaceDN w:val="0"/>
              <w:adjustRightInd w:val="0"/>
              <w:rPr>
                <w:rFonts w:ascii="Arial" w:hAnsi="Arial" w:cs="Arial"/>
                <w:sz w:val="22"/>
                <w:szCs w:val="22"/>
              </w:rPr>
            </w:pPr>
            <w:r w:rsidRPr="007E0E56">
              <w:rPr>
                <w:rFonts w:ascii="Arial" w:hAnsi="Arial" w:cs="Arial"/>
                <w:sz w:val="22"/>
                <w:szCs w:val="22"/>
              </w:rPr>
              <w:t>Not required because the study does not involve HMPPS-related research.</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694589A0"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00B569F" w14:textId="77777777" w:rsidR="00E964B1"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p w14:paraId="649C1532" w14:textId="0B7BCF23" w:rsidR="007E0E56" w:rsidRPr="003C7DED" w:rsidRDefault="007E0E56" w:rsidP="00E771B1">
            <w:pPr>
              <w:autoSpaceDE w:val="0"/>
              <w:autoSpaceDN w:val="0"/>
              <w:adjustRightInd w:val="0"/>
              <w:rPr>
                <w:rFonts w:ascii="Arial" w:hAnsi="Arial" w:cs="Arial"/>
                <w:sz w:val="22"/>
                <w:szCs w:val="22"/>
              </w:rPr>
            </w:pPr>
            <w:r w:rsidRPr="007E0E56">
              <w:rPr>
                <w:rFonts w:ascii="Arial" w:hAnsi="Arial" w:cs="Arial"/>
                <w:sz w:val="22"/>
                <w:szCs w:val="22"/>
              </w:rPr>
              <w:t>Not required.</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24E11F0D"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7C62DCF" w14:textId="77777777" w:rsidR="00E964B1"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p w14:paraId="2DFEE3F1" w14:textId="6ABEABAD" w:rsidR="007E0E56" w:rsidRPr="003C7DED" w:rsidRDefault="007E0E56" w:rsidP="00E771B1">
            <w:pPr>
              <w:autoSpaceDE w:val="0"/>
              <w:autoSpaceDN w:val="0"/>
              <w:adjustRightInd w:val="0"/>
              <w:rPr>
                <w:rFonts w:ascii="Arial" w:hAnsi="Arial" w:cs="Arial"/>
                <w:sz w:val="22"/>
                <w:szCs w:val="22"/>
              </w:rPr>
            </w:pPr>
            <w:r w:rsidRPr="007E0E56">
              <w:rPr>
                <w:rFonts w:ascii="Arial" w:hAnsi="Arial" w:cs="Arial"/>
                <w:sz w:val="22"/>
                <w:szCs w:val="22"/>
              </w:rPr>
              <w:t>Not required.</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660DF6EE"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DAFE225" w14:textId="77777777" w:rsidR="00E964B1"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p w14:paraId="20792BF6" w14:textId="291C3E07" w:rsidR="007E0E56" w:rsidRPr="003C7DED" w:rsidRDefault="007E0E56" w:rsidP="00E771B1">
            <w:pPr>
              <w:autoSpaceDE w:val="0"/>
              <w:autoSpaceDN w:val="0"/>
              <w:adjustRightInd w:val="0"/>
              <w:rPr>
                <w:rFonts w:ascii="Arial" w:hAnsi="Arial" w:cs="Arial"/>
                <w:sz w:val="22"/>
                <w:szCs w:val="22"/>
              </w:rPr>
            </w:pPr>
            <w:r w:rsidRPr="007E0E56">
              <w:rPr>
                <w:rFonts w:ascii="Arial" w:hAnsi="Arial" w:cs="Arial"/>
                <w:sz w:val="22"/>
                <w:szCs w:val="22"/>
              </w:rPr>
              <w:t>No due diligence assessment necessary.</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1C100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B73D829" w:rsidR="00E964B1" w:rsidRPr="003C7DED" w:rsidRDefault="007E0E56" w:rsidP="001C10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1C1006">
        <w:tc>
          <w:tcPr>
            <w:tcW w:w="562" w:type="dxa"/>
            <w:tcBorders>
              <w:top w:val="nil"/>
              <w:left w:val="nil"/>
              <w:bottom w:val="nil"/>
              <w:right w:val="nil"/>
            </w:tcBorders>
            <w:shd w:val="clear" w:color="auto" w:fill="FFFFFF" w:themeFill="background1"/>
          </w:tcPr>
          <w:p w14:paraId="1FF4AF43" w14:textId="77777777" w:rsidR="00E91E66" w:rsidRPr="003C7DED" w:rsidRDefault="00E91E66"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1C1006">
            <w:pPr>
              <w:autoSpaceDE w:val="0"/>
              <w:autoSpaceDN w:val="0"/>
              <w:adjustRightInd w:val="0"/>
              <w:jc w:val="center"/>
              <w:rPr>
                <w:rFonts w:ascii="Arial" w:hAnsi="Arial" w:cs="Arial"/>
                <w:b/>
                <w:sz w:val="22"/>
                <w:szCs w:val="22"/>
              </w:rPr>
            </w:pPr>
          </w:p>
          <w:p w14:paraId="4DCCB991" w14:textId="77777777" w:rsidR="00E91E66" w:rsidRPr="003C7DED" w:rsidRDefault="00E91E66" w:rsidP="001C1006">
            <w:pPr>
              <w:autoSpaceDE w:val="0"/>
              <w:autoSpaceDN w:val="0"/>
              <w:adjustRightInd w:val="0"/>
              <w:jc w:val="center"/>
              <w:rPr>
                <w:rFonts w:ascii="Arial" w:hAnsi="Arial" w:cs="Arial"/>
                <w:b/>
                <w:sz w:val="22"/>
                <w:szCs w:val="22"/>
              </w:rPr>
            </w:pPr>
          </w:p>
          <w:p w14:paraId="41F7CE3C" w14:textId="77777777" w:rsidR="00E91E66" w:rsidRPr="003C7DED" w:rsidRDefault="00E91E66"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1C1006">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04"/>
        <w:gridCol w:w="7608"/>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1C1006">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9A937" w14:textId="77777777" w:rsidR="00E964B1"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p w14:paraId="5F9EB9D5" w14:textId="0E82067F" w:rsidR="00CC67F4" w:rsidRPr="003C7DED" w:rsidRDefault="00CC67F4" w:rsidP="001C1006">
            <w:pPr>
              <w:autoSpaceDE w:val="0"/>
              <w:autoSpaceDN w:val="0"/>
              <w:adjustRightInd w:val="0"/>
              <w:rPr>
                <w:rFonts w:ascii="Arial" w:hAnsi="Arial" w:cs="Arial"/>
                <w:bCs/>
                <w:sz w:val="22"/>
                <w:szCs w:val="22"/>
              </w:rPr>
            </w:pP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54E60AA7"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0B02E853"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1202E5E9"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32DA5F63"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1C1006">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299F47EE"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6A8B5404"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24666582"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45944333"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1C1006">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0FEC8B27"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1C1006">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96932CA"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1C1006">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37BFDC37"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0933CA" w:rsidRDefault="00D93238" w:rsidP="00D93238">
            <w:pPr>
              <w:autoSpaceDE w:val="0"/>
              <w:autoSpaceDN w:val="0"/>
              <w:adjustRightInd w:val="0"/>
              <w:jc w:val="center"/>
              <w:rPr>
                <w:rFonts w:ascii="Arial" w:hAnsi="Arial" w:cs="Arial"/>
                <w:sz w:val="22"/>
                <w:szCs w:val="22"/>
              </w:rPr>
            </w:pPr>
            <w:r w:rsidRPr="000933CA">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1C1006">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208205C2"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1C100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D3A4B1A"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FCD2FB2"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69CE0B50"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0968CA63"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7FE5EAD7" w:rsidR="00E964B1" w:rsidRPr="003C7DED" w:rsidRDefault="0056196D" w:rsidP="001C10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1C1006">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1C1006">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1C1006">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716A2B71" w:rsidR="00D93238" w:rsidRPr="003C7DED" w:rsidRDefault="0056196D"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1C1006">
            <w:pPr>
              <w:autoSpaceDE w:val="0"/>
              <w:autoSpaceDN w:val="0"/>
              <w:adjustRightInd w:val="0"/>
              <w:jc w:val="center"/>
              <w:rPr>
                <w:rFonts w:ascii="Arial" w:hAnsi="Arial" w:cs="Arial"/>
              </w:rPr>
            </w:pPr>
          </w:p>
        </w:tc>
      </w:tr>
      <w:tr w:rsidR="00D93238" w:rsidRPr="003C7DED" w14:paraId="3EF9B399" w14:textId="77777777" w:rsidTr="001C100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98AA2AD" w14:textId="77777777" w:rsidR="000933CA" w:rsidRDefault="00D93238" w:rsidP="001C1006">
            <w:pPr>
              <w:autoSpaceDE w:val="0"/>
              <w:autoSpaceDN w:val="0"/>
              <w:adjustRightInd w:val="0"/>
              <w:rPr>
                <w:rFonts w:ascii="Arial" w:hAnsi="Arial" w:cs="Arial"/>
                <w:i/>
                <w:iCs/>
                <w:sz w:val="22"/>
                <w:szCs w:val="22"/>
              </w:rPr>
            </w:pPr>
            <w:r w:rsidRPr="003C7DED">
              <w:rPr>
                <w:rFonts w:ascii="Arial" w:hAnsi="Arial" w:cs="Arial"/>
                <w:i/>
                <w:iCs/>
                <w:sz w:val="22"/>
                <w:szCs w:val="22"/>
              </w:rPr>
              <w:t>Please specify</w:t>
            </w:r>
          </w:p>
          <w:p w14:paraId="3CF98011" w14:textId="768F8C9A" w:rsidR="00D93238" w:rsidRPr="003C7DED" w:rsidRDefault="00D93238" w:rsidP="001C1006">
            <w:pPr>
              <w:autoSpaceDE w:val="0"/>
              <w:autoSpaceDN w:val="0"/>
              <w:adjustRightInd w:val="0"/>
              <w:rPr>
                <w:rFonts w:ascii="Arial" w:hAnsi="Arial" w:cs="Arial"/>
                <w:i/>
                <w:iCs/>
                <w:sz w:val="22"/>
                <w:szCs w:val="22"/>
              </w:rPr>
            </w:pPr>
            <w:r w:rsidRPr="003C7DED">
              <w:rPr>
                <w:rFonts w:ascii="Arial" w:hAnsi="Arial" w:cs="Arial"/>
                <w:i/>
                <w:iCs/>
                <w:sz w:val="22"/>
                <w:szCs w:val="22"/>
              </w:rPr>
              <w:t xml:space="preserve">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1C1006">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1C1006">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1C1006">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1C1006">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11BA083" w14:textId="77777777" w:rsidR="00383018" w:rsidRDefault="00383018" w:rsidP="001C1006">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p w14:paraId="5E0D84E9" w14:textId="517CBB6D" w:rsidR="00CC67F4" w:rsidRDefault="00CC67F4" w:rsidP="001C1006">
            <w:pPr>
              <w:autoSpaceDE w:val="0"/>
              <w:autoSpaceDN w:val="0"/>
              <w:adjustRightInd w:val="0"/>
              <w:rPr>
                <w:rFonts w:ascii="Arial" w:hAnsi="Arial" w:cs="Arial"/>
                <w:sz w:val="22"/>
                <w:szCs w:val="22"/>
              </w:rPr>
            </w:pPr>
            <w:r w:rsidRPr="00CC67F4">
              <w:rPr>
                <w:rFonts w:ascii="Arial" w:hAnsi="Arial" w:cs="Arial"/>
                <w:sz w:val="22"/>
                <w:szCs w:val="22"/>
              </w:rPr>
              <w:t>It does not qualify as “health or social-care research” under the HRA framework.</w:t>
            </w:r>
          </w:p>
          <w:p w14:paraId="09990594" w14:textId="40946317" w:rsidR="00CC67F4" w:rsidRPr="003C7DED" w:rsidRDefault="00CC67F4" w:rsidP="001C100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1C100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2FBA723D" w:rsidR="00383018"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56196D">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E2095C" w:rsidP="001C1006">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2F29E7" w14:textId="77777777" w:rsidR="00383018"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p w14:paraId="4C630301" w14:textId="5709A711" w:rsidR="00CC67F4" w:rsidRPr="003C7DED" w:rsidRDefault="00CC67F4" w:rsidP="00383018">
            <w:pPr>
              <w:autoSpaceDE w:val="0"/>
              <w:autoSpaceDN w:val="0"/>
              <w:adjustRightInd w:val="0"/>
              <w:rPr>
                <w:rFonts w:ascii="Arial" w:hAnsi="Arial" w:cs="Arial"/>
                <w:sz w:val="22"/>
                <w:szCs w:val="22"/>
              </w:rPr>
            </w:pPr>
            <w:r w:rsidRPr="00CC67F4">
              <w:rPr>
                <w:rFonts w:ascii="Arial" w:hAnsi="Arial" w:cs="Arial"/>
                <w:sz w:val="22"/>
                <w:szCs w:val="22"/>
              </w:rPr>
              <w:t>There is no sponsor; it is an independent university-supervised study.</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8468C0F"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56196D">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8273DF2" w14:textId="77777777" w:rsidR="00383018"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p w14:paraId="17C9EA44" w14:textId="2BBBBE83" w:rsidR="00CC67F4" w:rsidRPr="003C7DED" w:rsidRDefault="00CC67F4" w:rsidP="0038301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CA10A3D"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56196D">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1C100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A50FABD" w:rsidR="00383018" w:rsidRPr="003C7DED" w:rsidRDefault="00E2095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56196D">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1C1006">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56196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56196D" w:rsidRDefault="00383018" w:rsidP="00383018">
            <w:pPr>
              <w:autoSpaceDE w:val="0"/>
              <w:autoSpaceDN w:val="0"/>
              <w:adjustRightInd w:val="0"/>
              <w:jc w:val="center"/>
              <w:rPr>
                <w:rFonts w:ascii="Arial" w:hAnsi="Arial" w:cs="Arial"/>
                <w:b/>
                <w:color w:val="002060"/>
                <w:sz w:val="22"/>
                <w:szCs w:val="22"/>
              </w:rPr>
            </w:pPr>
            <w:r w:rsidRPr="0056196D">
              <w:rPr>
                <w:rFonts w:ascii="Arial" w:hAnsi="Arial" w:cs="Arial"/>
                <w:b/>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56196D" w:rsidRDefault="00E964B1" w:rsidP="001C1006">
            <w:pPr>
              <w:autoSpaceDE w:val="0"/>
              <w:autoSpaceDN w:val="0"/>
              <w:adjustRightInd w:val="0"/>
              <w:rPr>
                <w:rFonts w:ascii="Arial" w:hAnsi="Arial" w:cs="Arial"/>
                <w:b/>
                <w:bCs/>
                <w:i/>
                <w:iCs/>
                <w:color w:val="002060"/>
              </w:rPr>
            </w:pPr>
          </w:p>
          <w:p w14:paraId="446C73CF" w14:textId="77777777" w:rsidR="00E964B1" w:rsidRPr="0056196D" w:rsidRDefault="00E964B1" w:rsidP="001C1006">
            <w:pPr>
              <w:rPr>
                <w:rFonts w:ascii="Arial" w:hAnsi="Arial" w:cs="Arial"/>
                <w:b/>
                <w:sz w:val="22"/>
                <w:szCs w:val="22"/>
              </w:rPr>
            </w:pPr>
          </w:p>
          <w:p w14:paraId="0FA3A405" w14:textId="77777777" w:rsidR="00E964B1" w:rsidRPr="0056196D" w:rsidRDefault="00E964B1" w:rsidP="001C1006">
            <w:pPr>
              <w:rPr>
                <w:rFonts w:ascii="Arial" w:hAnsi="Arial" w:cs="Arial"/>
                <w:b/>
                <w:sz w:val="22"/>
                <w:szCs w:val="22"/>
              </w:rPr>
            </w:pPr>
          </w:p>
          <w:p w14:paraId="13D802CD" w14:textId="26C707F8" w:rsidR="00E964B1" w:rsidRPr="0056196D" w:rsidRDefault="0056196D" w:rsidP="001C1006">
            <w:pPr>
              <w:rPr>
                <w:rFonts w:ascii="Arial" w:hAnsi="Arial" w:cs="Arial"/>
                <w:b/>
                <w:sz w:val="22"/>
                <w:szCs w:val="22"/>
              </w:rPr>
            </w:pPr>
            <w:r w:rsidRPr="0056196D">
              <w:rPr>
                <w:rFonts w:ascii="Arial" w:hAnsi="Arial" w:cs="Arial"/>
                <w:b/>
                <w:sz w:val="22"/>
                <w:szCs w:val="22"/>
              </w:rPr>
              <w:t>Not applicable.</w:t>
            </w:r>
            <w:r w:rsidRPr="0056196D">
              <w:rPr>
                <w:rFonts w:ascii="Arial" w:hAnsi="Arial" w:cs="Arial"/>
                <w:b/>
                <w:sz w:val="22"/>
                <w:szCs w:val="22"/>
              </w:rPr>
              <w:br/>
              <w:t>The research does not involve human participants, health data, or healthcare settings, and therefore does not require due diligence under the Health Research Authority (HRA) or NHS frameworks.</w:t>
            </w:r>
            <w:r w:rsidRPr="0056196D">
              <w:rPr>
                <w:rFonts w:ascii="Arial" w:hAnsi="Arial" w:cs="Arial"/>
                <w:b/>
                <w:sz w:val="22"/>
                <w:szCs w:val="22"/>
              </w:rPr>
              <w:br/>
              <w:t xml:space="preserve">It is a </w:t>
            </w:r>
            <w:r w:rsidRPr="0056196D">
              <w:rPr>
                <w:rFonts w:ascii="Arial" w:hAnsi="Arial" w:cs="Arial"/>
                <w:b/>
                <w:bCs/>
                <w:sz w:val="22"/>
                <w:szCs w:val="22"/>
              </w:rPr>
              <w:t>desk-based business study</w:t>
            </w:r>
            <w:r w:rsidRPr="0056196D">
              <w:rPr>
                <w:rFonts w:ascii="Arial" w:hAnsi="Arial" w:cs="Arial"/>
                <w:b/>
                <w:sz w:val="22"/>
                <w:szCs w:val="22"/>
              </w:rPr>
              <w:t xml:space="preserve"> conducted within the </w:t>
            </w:r>
            <w:r w:rsidRPr="0056196D">
              <w:rPr>
                <w:rFonts w:ascii="Arial" w:hAnsi="Arial" w:cs="Arial"/>
                <w:b/>
                <w:bCs/>
                <w:sz w:val="22"/>
                <w:szCs w:val="22"/>
              </w:rPr>
              <w:t>University of Wales Trinity Saint David</w:t>
            </w:r>
            <w:r w:rsidRPr="0056196D">
              <w:rPr>
                <w:rFonts w:ascii="Arial" w:hAnsi="Arial" w:cs="Arial"/>
                <w:b/>
                <w:sz w:val="22"/>
                <w:szCs w:val="22"/>
              </w:rPr>
              <w:t>, using secondary, publicly available literature and data.</w:t>
            </w:r>
            <w:r w:rsidRPr="0056196D">
              <w:rPr>
                <w:rFonts w:ascii="Arial" w:hAnsi="Arial" w:cs="Arial"/>
                <w:b/>
                <w:sz w:val="22"/>
                <w:szCs w:val="22"/>
              </w:rPr>
              <w:br/>
              <w:t>No collaboration with NHS, private health institutions, or clinical bodies is involved.</w:t>
            </w:r>
          </w:p>
          <w:p w14:paraId="60F021AD" w14:textId="77777777" w:rsidR="00E964B1" w:rsidRPr="0056196D" w:rsidRDefault="00E964B1" w:rsidP="001C1006">
            <w:pPr>
              <w:rPr>
                <w:rFonts w:ascii="Arial" w:hAnsi="Arial" w:cs="Arial"/>
                <w:b/>
                <w:sz w:val="22"/>
                <w:szCs w:val="22"/>
              </w:rPr>
            </w:pPr>
          </w:p>
          <w:p w14:paraId="7748D451" w14:textId="77777777" w:rsidR="00E964B1" w:rsidRPr="0056196D" w:rsidRDefault="00E964B1" w:rsidP="001C1006">
            <w:pPr>
              <w:autoSpaceDE w:val="0"/>
              <w:autoSpaceDN w:val="0"/>
              <w:adjustRightInd w:val="0"/>
              <w:rPr>
                <w:rFonts w:ascii="Arial" w:hAnsi="Arial" w:cs="Arial"/>
                <w:b/>
                <w:bCs/>
                <w:i/>
                <w:iCs/>
              </w:rPr>
            </w:pPr>
            <w:r w:rsidRPr="0056196D">
              <w:rPr>
                <w:rFonts w:ascii="Arial" w:hAnsi="Arial" w:cs="Arial"/>
                <w:b/>
                <w:i/>
                <w:iCs/>
                <w:color w:val="A6A6A6" w:themeColor="background1" w:themeShade="A6"/>
                <w:sz w:val="18"/>
                <w:szCs w:val="18"/>
              </w:rPr>
              <w:t>(this box should expand as you type)</w:t>
            </w:r>
          </w:p>
        </w:tc>
      </w:tr>
    </w:tbl>
    <w:p w14:paraId="56F2A54D" w14:textId="77777777" w:rsidR="000365A8" w:rsidRPr="0056196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56196D" w14:paraId="35BB9C02" w14:textId="77777777" w:rsidTr="00383018">
        <w:tc>
          <w:tcPr>
            <w:tcW w:w="846" w:type="dxa"/>
            <w:shd w:val="clear" w:color="auto" w:fill="F2F2F2" w:themeFill="background1" w:themeFillShade="F2"/>
            <w:vAlign w:val="center"/>
          </w:tcPr>
          <w:p w14:paraId="4C8036CD" w14:textId="2B82B2CB" w:rsidR="00383018" w:rsidRPr="0056196D" w:rsidRDefault="00383018" w:rsidP="001C1006">
            <w:pPr>
              <w:autoSpaceDE w:val="0"/>
              <w:autoSpaceDN w:val="0"/>
              <w:adjustRightInd w:val="0"/>
              <w:rPr>
                <w:rFonts w:ascii="Arial" w:hAnsi="Arial" w:cs="Arial"/>
                <w:b/>
                <w:sz w:val="22"/>
                <w:szCs w:val="22"/>
              </w:rPr>
            </w:pPr>
            <w:r w:rsidRPr="0056196D">
              <w:rPr>
                <w:rFonts w:ascii="Arial" w:hAnsi="Arial" w:cs="Arial"/>
                <w:b/>
                <w:sz w:val="22"/>
                <w:szCs w:val="22"/>
              </w:rPr>
              <w:t>A7.23</w:t>
            </w:r>
          </w:p>
        </w:tc>
        <w:tc>
          <w:tcPr>
            <w:tcW w:w="3969" w:type="dxa"/>
            <w:shd w:val="clear" w:color="auto" w:fill="F2F2F2" w:themeFill="background1" w:themeFillShade="F2"/>
            <w:vAlign w:val="center"/>
          </w:tcPr>
          <w:p w14:paraId="6DC337CD" w14:textId="5334824C" w:rsidR="00383018" w:rsidRPr="0056196D" w:rsidRDefault="00383018" w:rsidP="001C1006">
            <w:pPr>
              <w:autoSpaceDE w:val="0"/>
              <w:autoSpaceDN w:val="0"/>
              <w:adjustRightInd w:val="0"/>
              <w:rPr>
                <w:rFonts w:ascii="Arial" w:hAnsi="Arial" w:cs="Arial"/>
                <w:b/>
                <w:sz w:val="22"/>
                <w:szCs w:val="22"/>
              </w:rPr>
            </w:pPr>
            <w:r w:rsidRPr="0056196D">
              <w:rPr>
                <w:rFonts w:ascii="Arial" w:hAnsi="Arial" w:cs="Arial"/>
                <w:b/>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56196D" w:rsidRDefault="00383018" w:rsidP="001C1006">
            <w:pPr>
              <w:autoSpaceDE w:val="0"/>
              <w:autoSpaceDN w:val="0"/>
              <w:adjustRightInd w:val="0"/>
              <w:jc w:val="center"/>
              <w:rPr>
                <w:rFonts w:ascii="Arial" w:hAnsi="Arial" w:cs="Arial"/>
                <w:b/>
                <w:sz w:val="22"/>
                <w:szCs w:val="22"/>
              </w:rPr>
            </w:pPr>
            <w:r w:rsidRPr="0056196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56196D" w:rsidRDefault="007F0207" w:rsidP="001C1006">
            <w:pPr>
              <w:autoSpaceDE w:val="0"/>
              <w:autoSpaceDN w:val="0"/>
              <w:adjustRightInd w:val="0"/>
              <w:jc w:val="center"/>
              <w:rPr>
                <w:rFonts w:ascii="Arial" w:hAnsi="Arial" w:cs="Arial"/>
                <w:b/>
                <w:sz w:val="22"/>
                <w:szCs w:val="22"/>
              </w:rPr>
            </w:pPr>
            <w:hyperlink w:anchor="SEX_S" w:history="1">
              <w:r w:rsidRPr="0056196D">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56196D" w:rsidRDefault="00383018" w:rsidP="001C1006">
            <w:pPr>
              <w:autoSpaceDE w:val="0"/>
              <w:autoSpaceDN w:val="0"/>
              <w:adjustRightInd w:val="0"/>
              <w:jc w:val="center"/>
              <w:rPr>
                <w:rFonts w:ascii="Arial" w:hAnsi="Arial" w:cs="Arial"/>
                <w:b/>
                <w:sz w:val="22"/>
                <w:szCs w:val="22"/>
              </w:rPr>
            </w:pPr>
            <w:r w:rsidRPr="0056196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56196D" w:rsidRDefault="000045FB" w:rsidP="001C1006">
            <w:pPr>
              <w:autoSpaceDE w:val="0"/>
              <w:autoSpaceDN w:val="0"/>
              <w:adjustRightInd w:val="0"/>
              <w:jc w:val="center"/>
              <w:rPr>
                <w:rFonts w:ascii="Arial" w:hAnsi="Arial" w:cs="Arial"/>
                <w:b/>
                <w:sz w:val="22"/>
                <w:szCs w:val="22"/>
              </w:rPr>
            </w:pPr>
            <w:hyperlink w:anchor="SEC_L" w:history="1">
              <w:r w:rsidRPr="0056196D">
                <w:rPr>
                  <w:rStyle w:val="Hyperlink"/>
                  <w:rFonts w:ascii="Arial" w:hAnsi="Arial" w:cs="Arial"/>
                  <w:b/>
                  <w:sz w:val="22"/>
                  <w:szCs w:val="22"/>
                </w:rPr>
                <w:t>Return to the main form</w:t>
              </w:r>
            </w:hyperlink>
          </w:p>
        </w:tc>
      </w:tr>
    </w:tbl>
    <w:p w14:paraId="161C0889" w14:textId="77777777" w:rsidR="00383018" w:rsidRPr="0056196D" w:rsidRDefault="00383018" w:rsidP="000365A8">
      <w:pPr>
        <w:spacing w:after="240"/>
        <w:rPr>
          <w:rFonts w:ascii="Arial" w:hAnsi="Arial" w:cs="Arial"/>
          <w:b/>
        </w:rPr>
      </w:pPr>
    </w:p>
    <w:p w14:paraId="657A6653" w14:textId="77777777" w:rsidR="000365A8" w:rsidRPr="0056196D" w:rsidRDefault="000365A8" w:rsidP="003014CE">
      <w:pPr>
        <w:spacing w:after="240"/>
        <w:rPr>
          <w:rFonts w:ascii="Arial" w:hAnsi="Arial" w:cs="Arial"/>
          <w:b/>
          <w:sz w:val="22"/>
          <w:szCs w:val="22"/>
        </w:rPr>
      </w:pPr>
    </w:p>
    <w:p w14:paraId="07999722" w14:textId="77777777" w:rsidR="000365A8" w:rsidRPr="0056196D" w:rsidRDefault="000365A8">
      <w:pPr>
        <w:rPr>
          <w:rFonts w:ascii="Arial" w:hAnsi="Arial" w:cs="Arial"/>
          <w:b/>
          <w:sz w:val="22"/>
          <w:szCs w:val="22"/>
        </w:rPr>
      </w:pPr>
      <w:r w:rsidRPr="0056196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471339FC"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48D9DFEC"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106D179F"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7E5FD4CD"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1C1006">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1970C952"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6254A6B4"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713C6B13"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1FCE7448"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64A17FDA"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3D3DF7EA"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33AA0628"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AC2C0C8"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11BEEA13"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39B4A86F"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586ADAF6"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5192CE85"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76B4374B"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512372D8"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1D14168C"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D773F84"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650A76BC"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2B737EE2"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4D15E316"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15FA846"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569894FA" w:rsidR="007D29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03D623A4"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519D36B"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BF82B88"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78DC651C"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75FDB933"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7EBD4D66"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5E09D72B"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53720F1D"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67BD8D2D"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738EFA82"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184B0359"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043E3DEA"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2CC7F97C"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39224960"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3007ECB2"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539958E"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458DDD0F" w:rsidR="00461429" w:rsidRPr="003C7DED" w:rsidRDefault="0056196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6CA031B4" w:rsidR="00B45BCD" w:rsidRPr="003C7DED" w:rsidRDefault="00656B6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C70C493" w:rsidR="00B45BCD" w:rsidRPr="003C7DED" w:rsidRDefault="00656B6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0308B8C3" w:rsidR="00B45BCD" w:rsidRPr="003C7DED" w:rsidRDefault="00656B6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FD435D4"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656B6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07864FF"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656B6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9D736FE" w:rsidR="007D2929" w:rsidRPr="003C7DED" w:rsidRDefault="00E2095C"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656B6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1C1006">
        <w:tc>
          <w:tcPr>
            <w:tcW w:w="562" w:type="dxa"/>
            <w:tcBorders>
              <w:top w:val="nil"/>
              <w:left w:val="nil"/>
              <w:bottom w:val="nil"/>
              <w:right w:val="nil"/>
            </w:tcBorders>
            <w:shd w:val="clear" w:color="auto" w:fill="FFFFFF" w:themeFill="background1"/>
          </w:tcPr>
          <w:p w14:paraId="0CDD0FC9" w14:textId="77777777" w:rsidR="00FF00CD" w:rsidRPr="003C7DED" w:rsidRDefault="00FF00CD" w:rsidP="001C100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1C100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1C100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1C100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1C1006">
            <w:pPr>
              <w:autoSpaceDE w:val="0"/>
              <w:autoSpaceDN w:val="0"/>
              <w:adjustRightInd w:val="0"/>
              <w:jc w:val="center"/>
              <w:rPr>
                <w:rFonts w:ascii="Arial" w:hAnsi="Arial" w:cs="Arial"/>
                <w:b/>
                <w:sz w:val="22"/>
                <w:szCs w:val="22"/>
              </w:rPr>
            </w:pPr>
          </w:p>
          <w:p w14:paraId="42BEA9FF" w14:textId="77777777" w:rsidR="00FF00CD" w:rsidRPr="003C7DED" w:rsidRDefault="00FF00CD" w:rsidP="001C1006">
            <w:pPr>
              <w:autoSpaceDE w:val="0"/>
              <w:autoSpaceDN w:val="0"/>
              <w:adjustRightInd w:val="0"/>
              <w:jc w:val="center"/>
              <w:rPr>
                <w:rFonts w:ascii="Arial" w:hAnsi="Arial" w:cs="Arial"/>
                <w:b/>
                <w:sz w:val="22"/>
                <w:szCs w:val="22"/>
              </w:rPr>
            </w:pPr>
          </w:p>
          <w:p w14:paraId="278C6A17" w14:textId="77777777" w:rsidR="00FF00CD" w:rsidRPr="003C7DED" w:rsidRDefault="00FF00CD" w:rsidP="001C100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1C1006">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5C8AA" w14:textId="77777777" w:rsidR="00047142" w:rsidRDefault="00047142" w:rsidP="00E12CE5">
      <w:r>
        <w:separator/>
      </w:r>
    </w:p>
  </w:endnote>
  <w:endnote w:type="continuationSeparator" w:id="0">
    <w:p w14:paraId="35FC72E9" w14:textId="77777777" w:rsidR="00047142" w:rsidRDefault="0004714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7E0E56" w:rsidRDefault="007E0E56">
        <w:pPr>
          <w:pStyle w:val="Footer"/>
          <w:jc w:val="center"/>
        </w:pPr>
        <w:r>
          <w:fldChar w:fldCharType="begin"/>
        </w:r>
        <w:r>
          <w:instrText xml:space="preserve"> PAGE   \* MERGEFORMAT </w:instrText>
        </w:r>
        <w:r>
          <w:fldChar w:fldCharType="separate"/>
        </w:r>
        <w:r w:rsidR="00047142">
          <w:rPr>
            <w:noProof/>
          </w:rPr>
          <w:t>1</w:t>
        </w:r>
        <w:r>
          <w:rPr>
            <w:noProof/>
          </w:rPr>
          <w:fldChar w:fldCharType="end"/>
        </w:r>
      </w:p>
    </w:sdtContent>
  </w:sdt>
  <w:p w14:paraId="18082E89" w14:textId="77777777" w:rsidR="007E0E56" w:rsidRDefault="007E0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FF667" w14:textId="77777777" w:rsidR="00047142" w:rsidRDefault="00047142" w:rsidP="00E12CE5">
      <w:r>
        <w:separator/>
      </w:r>
    </w:p>
  </w:footnote>
  <w:footnote w:type="continuationSeparator" w:id="0">
    <w:p w14:paraId="06FE3C71" w14:textId="77777777" w:rsidR="00047142" w:rsidRDefault="0004714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7E0E56" w:rsidRPr="00965F27" w:rsidRDefault="007E0E56"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7E0E56" w:rsidRDefault="007E0E56">
    <w:pPr>
      <w:pStyle w:val="Header"/>
    </w:pPr>
  </w:p>
  <w:p w14:paraId="39D04B81" w14:textId="77777777" w:rsidR="007E0E56" w:rsidRDefault="007E0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480"/>
    <w:multiLevelType w:val="multilevel"/>
    <w:tmpl w:val="076A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716D0"/>
    <w:multiLevelType w:val="multilevel"/>
    <w:tmpl w:val="C63A5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4F33F1"/>
    <w:multiLevelType w:val="multilevel"/>
    <w:tmpl w:val="C7E2C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EA0BD9"/>
    <w:multiLevelType w:val="multilevel"/>
    <w:tmpl w:val="86D2A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D220C5"/>
    <w:multiLevelType w:val="multilevel"/>
    <w:tmpl w:val="DF74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EF17ED"/>
    <w:multiLevelType w:val="multilevel"/>
    <w:tmpl w:val="37C87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0E0C62"/>
    <w:multiLevelType w:val="multilevel"/>
    <w:tmpl w:val="54D62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2479CA"/>
    <w:multiLevelType w:val="multilevel"/>
    <w:tmpl w:val="104E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783263"/>
    <w:multiLevelType w:val="multilevel"/>
    <w:tmpl w:val="814E1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4614422">
    <w:abstractNumId w:val="11"/>
  </w:num>
  <w:num w:numId="2" w16cid:durableId="298993517">
    <w:abstractNumId w:val="17"/>
  </w:num>
  <w:num w:numId="3" w16cid:durableId="342703780">
    <w:abstractNumId w:val="4"/>
  </w:num>
  <w:num w:numId="4" w16cid:durableId="1007175877">
    <w:abstractNumId w:val="10"/>
  </w:num>
  <w:num w:numId="5" w16cid:durableId="1640302019">
    <w:abstractNumId w:val="16"/>
  </w:num>
  <w:num w:numId="6" w16cid:durableId="823738740">
    <w:abstractNumId w:val="12"/>
  </w:num>
  <w:num w:numId="7" w16cid:durableId="1360662930">
    <w:abstractNumId w:val="3"/>
  </w:num>
  <w:num w:numId="8" w16cid:durableId="858347789">
    <w:abstractNumId w:val="6"/>
  </w:num>
  <w:num w:numId="9" w16cid:durableId="585455376">
    <w:abstractNumId w:val="1"/>
  </w:num>
  <w:num w:numId="10" w16cid:durableId="831022649">
    <w:abstractNumId w:val="13"/>
  </w:num>
  <w:num w:numId="11" w16cid:durableId="55789234">
    <w:abstractNumId w:val="9"/>
  </w:num>
  <w:num w:numId="12" w16cid:durableId="399711337">
    <w:abstractNumId w:val="7"/>
  </w:num>
  <w:num w:numId="13" w16cid:durableId="762149652">
    <w:abstractNumId w:val="15"/>
  </w:num>
  <w:num w:numId="14" w16cid:durableId="1655793906">
    <w:abstractNumId w:val="21"/>
  </w:num>
  <w:num w:numId="15" w16cid:durableId="1660189231">
    <w:abstractNumId w:val="2"/>
  </w:num>
  <w:num w:numId="16" w16cid:durableId="2067409253">
    <w:abstractNumId w:val="18"/>
  </w:num>
  <w:num w:numId="17" w16cid:durableId="1146897050">
    <w:abstractNumId w:val="19"/>
  </w:num>
  <w:num w:numId="18" w16cid:durableId="890000922">
    <w:abstractNumId w:val="0"/>
  </w:num>
  <w:num w:numId="19" w16cid:durableId="1189829291">
    <w:abstractNumId w:val="14"/>
  </w:num>
  <w:num w:numId="20" w16cid:durableId="1532305682">
    <w:abstractNumId w:val="5"/>
  </w:num>
  <w:num w:numId="21" w16cid:durableId="1172254769">
    <w:abstractNumId w:val="20"/>
  </w:num>
  <w:num w:numId="22" w16cid:durableId="4335955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47142"/>
    <w:rsid w:val="000520C3"/>
    <w:rsid w:val="00061B1B"/>
    <w:rsid w:val="000747E1"/>
    <w:rsid w:val="00076294"/>
    <w:rsid w:val="000933CA"/>
    <w:rsid w:val="000B5B9A"/>
    <w:rsid w:val="000B651C"/>
    <w:rsid w:val="000C5261"/>
    <w:rsid w:val="000E16AB"/>
    <w:rsid w:val="001078C8"/>
    <w:rsid w:val="001276AA"/>
    <w:rsid w:val="00132F6E"/>
    <w:rsid w:val="0018385C"/>
    <w:rsid w:val="001C1006"/>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3F06"/>
    <w:rsid w:val="00395AF2"/>
    <w:rsid w:val="003B2AED"/>
    <w:rsid w:val="003C7DED"/>
    <w:rsid w:val="003D0ABC"/>
    <w:rsid w:val="003F1A54"/>
    <w:rsid w:val="00413420"/>
    <w:rsid w:val="00417CBF"/>
    <w:rsid w:val="00420283"/>
    <w:rsid w:val="00431772"/>
    <w:rsid w:val="00435D0D"/>
    <w:rsid w:val="004361F9"/>
    <w:rsid w:val="00442F51"/>
    <w:rsid w:val="004558B1"/>
    <w:rsid w:val="00461429"/>
    <w:rsid w:val="004927BA"/>
    <w:rsid w:val="004A10DC"/>
    <w:rsid w:val="004F62DB"/>
    <w:rsid w:val="00502B12"/>
    <w:rsid w:val="0052238B"/>
    <w:rsid w:val="00551218"/>
    <w:rsid w:val="00551CE5"/>
    <w:rsid w:val="0056196D"/>
    <w:rsid w:val="005907A9"/>
    <w:rsid w:val="005B20B8"/>
    <w:rsid w:val="005C690A"/>
    <w:rsid w:val="005D6DB1"/>
    <w:rsid w:val="006151A9"/>
    <w:rsid w:val="00627EC2"/>
    <w:rsid w:val="0064650F"/>
    <w:rsid w:val="00647C75"/>
    <w:rsid w:val="006525E2"/>
    <w:rsid w:val="00656B6C"/>
    <w:rsid w:val="00677F72"/>
    <w:rsid w:val="00695179"/>
    <w:rsid w:val="0069622F"/>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5F62"/>
    <w:rsid w:val="007A7191"/>
    <w:rsid w:val="007C3C51"/>
    <w:rsid w:val="007D2929"/>
    <w:rsid w:val="007E0E56"/>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BE3306"/>
    <w:rsid w:val="00C13F75"/>
    <w:rsid w:val="00C159B7"/>
    <w:rsid w:val="00C22B1F"/>
    <w:rsid w:val="00C70845"/>
    <w:rsid w:val="00C803DB"/>
    <w:rsid w:val="00CA7C6A"/>
    <w:rsid w:val="00CC617C"/>
    <w:rsid w:val="00CC67F4"/>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2095C"/>
    <w:rsid w:val="00E331BA"/>
    <w:rsid w:val="00E35762"/>
    <w:rsid w:val="00E44410"/>
    <w:rsid w:val="00E44CFB"/>
    <w:rsid w:val="00E771B1"/>
    <w:rsid w:val="00E91E66"/>
    <w:rsid w:val="00E964B1"/>
    <w:rsid w:val="00EC2BC0"/>
    <w:rsid w:val="00EF1692"/>
    <w:rsid w:val="00EF6287"/>
    <w:rsid w:val="00F077B1"/>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HTMLCode">
    <w:name w:val="HTML Code"/>
    <w:basedOn w:val="DefaultParagraphFont"/>
    <w:uiPriority w:val="99"/>
    <w:semiHidden/>
    <w:unhideWhenUsed/>
    <w:rsid w:val="00677F7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1670">
      <w:bodyDiv w:val="1"/>
      <w:marLeft w:val="0"/>
      <w:marRight w:val="0"/>
      <w:marTop w:val="0"/>
      <w:marBottom w:val="0"/>
      <w:divBdr>
        <w:top w:val="none" w:sz="0" w:space="0" w:color="auto"/>
        <w:left w:val="none" w:sz="0" w:space="0" w:color="auto"/>
        <w:bottom w:val="none" w:sz="0" w:space="0" w:color="auto"/>
        <w:right w:val="none" w:sz="0" w:space="0" w:color="auto"/>
      </w:divBdr>
    </w:div>
    <w:div w:id="69274988">
      <w:bodyDiv w:val="1"/>
      <w:marLeft w:val="0"/>
      <w:marRight w:val="0"/>
      <w:marTop w:val="0"/>
      <w:marBottom w:val="0"/>
      <w:divBdr>
        <w:top w:val="none" w:sz="0" w:space="0" w:color="auto"/>
        <w:left w:val="none" w:sz="0" w:space="0" w:color="auto"/>
        <w:bottom w:val="none" w:sz="0" w:space="0" w:color="auto"/>
        <w:right w:val="none" w:sz="0" w:space="0" w:color="auto"/>
      </w:divBdr>
    </w:div>
    <w:div w:id="71204023">
      <w:bodyDiv w:val="1"/>
      <w:marLeft w:val="0"/>
      <w:marRight w:val="0"/>
      <w:marTop w:val="0"/>
      <w:marBottom w:val="0"/>
      <w:divBdr>
        <w:top w:val="none" w:sz="0" w:space="0" w:color="auto"/>
        <w:left w:val="none" w:sz="0" w:space="0" w:color="auto"/>
        <w:bottom w:val="none" w:sz="0" w:space="0" w:color="auto"/>
        <w:right w:val="none" w:sz="0" w:space="0" w:color="auto"/>
      </w:divBdr>
    </w:div>
    <w:div w:id="126433110">
      <w:bodyDiv w:val="1"/>
      <w:marLeft w:val="0"/>
      <w:marRight w:val="0"/>
      <w:marTop w:val="0"/>
      <w:marBottom w:val="0"/>
      <w:divBdr>
        <w:top w:val="none" w:sz="0" w:space="0" w:color="auto"/>
        <w:left w:val="none" w:sz="0" w:space="0" w:color="auto"/>
        <w:bottom w:val="none" w:sz="0" w:space="0" w:color="auto"/>
        <w:right w:val="none" w:sz="0" w:space="0" w:color="auto"/>
      </w:divBdr>
    </w:div>
    <w:div w:id="137966371">
      <w:bodyDiv w:val="1"/>
      <w:marLeft w:val="0"/>
      <w:marRight w:val="0"/>
      <w:marTop w:val="0"/>
      <w:marBottom w:val="0"/>
      <w:divBdr>
        <w:top w:val="none" w:sz="0" w:space="0" w:color="auto"/>
        <w:left w:val="none" w:sz="0" w:space="0" w:color="auto"/>
        <w:bottom w:val="none" w:sz="0" w:space="0" w:color="auto"/>
        <w:right w:val="none" w:sz="0" w:space="0" w:color="auto"/>
      </w:divBdr>
    </w:div>
    <w:div w:id="140856323">
      <w:bodyDiv w:val="1"/>
      <w:marLeft w:val="0"/>
      <w:marRight w:val="0"/>
      <w:marTop w:val="0"/>
      <w:marBottom w:val="0"/>
      <w:divBdr>
        <w:top w:val="none" w:sz="0" w:space="0" w:color="auto"/>
        <w:left w:val="none" w:sz="0" w:space="0" w:color="auto"/>
        <w:bottom w:val="none" w:sz="0" w:space="0" w:color="auto"/>
        <w:right w:val="none" w:sz="0" w:space="0" w:color="auto"/>
      </w:divBdr>
    </w:div>
    <w:div w:id="191000170">
      <w:bodyDiv w:val="1"/>
      <w:marLeft w:val="0"/>
      <w:marRight w:val="0"/>
      <w:marTop w:val="0"/>
      <w:marBottom w:val="0"/>
      <w:divBdr>
        <w:top w:val="none" w:sz="0" w:space="0" w:color="auto"/>
        <w:left w:val="none" w:sz="0" w:space="0" w:color="auto"/>
        <w:bottom w:val="none" w:sz="0" w:space="0" w:color="auto"/>
        <w:right w:val="none" w:sz="0" w:space="0" w:color="auto"/>
      </w:divBdr>
    </w:div>
    <w:div w:id="281041389">
      <w:bodyDiv w:val="1"/>
      <w:marLeft w:val="0"/>
      <w:marRight w:val="0"/>
      <w:marTop w:val="0"/>
      <w:marBottom w:val="0"/>
      <w:divBdr>
        <w:top w:val="none" w:sz="0" w:space="0" w:color="auto"/>
        <w:left w:val="none" w:sz="0" w:space="0" w:color="auto"/>
        <w:bottom w:val="none" w:sz="0" w:space="0" w:color="auto"/>
        <w:right w:val="none" w:sz="0" w:space="0" w:color="auto"/>
      </w:divBdr>
    </w:div>
    <w:div w:id="311522980">
      <w:bodyDiv w:val="1"/>
      <w:marLeft w:val="0"/>
      <w:marRight w:val="0"/>
      <w:marTop w:val="0"/>
      <w:marBottom w:val="0"/>
      <w:divBdr>
        <w:top w:val="none" w:sz="0" w:space="0" w:color="auto"/>
        <w:left w:val="none" w:sz="0" w:space="0" w:color="auto"/>
        <w:bottom w:val="none" w:sz="0" w:space="0" w:color="auto"/>
        <w:right w:val="none" w:sz="0" w:space="0" w:color="auto"/>
      </w:divBdr>
    </w:div>
    <w:div w:id="397170190">
      <w:bodyDiv w:val="1"/>
      <w:marLeft w:val="0"/>
      <w:marRight w:val="0"/>
      <w:marTop w:val="0"/>
      <w:marBottom w:val="0"/>
      <w:divBdr>
        <w:top w:val="none" w:sz="0" w:space="0" w:color="auto"/>
        <w:left w:val="none" w:sz="0" w:space="0" w:color="auto"/>
        <w:bottom w:val="none" w:sz="0" w:space="0" w:color="auto"/>
        <w:right w:val="none" w:sz="0" w:space="0" w:color="auto"/>
      </w:divBdr>
    </w:div>
    <w:div w:id="401953935">
      <w:bodyDiv w:val="1"/>
      <w:marLeft w:val="0"/>
      <w:marRight w:val="0"/>
      <w:marTop w:val="0"/>
      <w:marBottom w:val="0"/>
      <w:divBdr>
        <w:top w:val="none" w:sz="0" w:space="0" w:color="auto"/>
        <w:left w:val="none" w:sz="0" w:space="0" w:color="auto"/>
        <w:bottom w:val="none" w:sz="0" w:space="0" w:color="auto"/>
        <w:right w:val="none" w:sz="0" w:space="0" w:color="auto"/>
      </w:divBdr>
    </w:div>
    <w:div w:id="424033357">
      <w:bodyDiv w:val="1"/>
      <w:marLeft w:val="0"/>
      <w:marRight w:val="0"/>
      <w:marTop w:val="0"/>
      <w:marBottom w:val="0"/>
      <w:divBdr>
        <w:top w:val="none" w:sz="0" w:space="0" w:color="auto"/>
        <w:left w:val="none" w:sz="0" w:space="0" w:color="auto"/>
        <w:bottom w:val="none" w:sz="0" w:space="0" w:color="auto"/>
        <w:right w:val="none" w:sz="0" w:space="0" w:color="auto"/>
      </w:divBdr>
    </w:div>
    <w:div w:id="432483758">
      <w:bodyDiv w:val="1"/>
      <w:marLeft w:val="0"/>
      <w:marRight w:val="0"/>
      <w:marTop w:val="0"/>
      <w:marBottom w:val="0"/>
      <w:divBdr>
        <w:top w:val="none" w:sz="0" w:space="0" w:color="auto"/>
        <w:left w:val="none" w:sz="0" w:space="0" w:color="auto"/>
        <w:bottom w:val="none" w:sz="0" w:space="0" w:color="auto"/>
        <w:right w:val="none" w:sz="0" w:space="0" w:color="auto"/>
      </w:divBdr>
    </w:div>
    <w:div w:id="509293584">
      <w:bodyDiv w:val="1"/>
      <w:marLeft w:val="0"/>
      <w:marRight w:val="0"/>
      <w:marTop w:val="0"/>
      <w:marBottom w:val="0"/>
      <w:divBdr>
        <w:top w:val="none" w:sz="0" w:space="0" w:color="auto"/>
        <w:left w:val="none" w:sz="0" w:space="0" w:color="auto"/>
        <w:bottom w:val="none" w:sz="0" w:space="0" w:color="auto"/>
        <w:right w:val="none" w:sz="0" w:space="0" w:color="auto"/>
      </w:divBdr>
    </w:div>
    <w:div w:id="531844642">
      <w:bodyDiv w:val="1"/>
      <w:marLeft w:val="0"/>
      <w:marRight w:val="0"/>
      <w:marTop w:val="0"/>
      <w:marBottom w:val="0"/>
      <w:divBdr>
        <w:top w:val="none" w:sz="0" w:space="0" w:color="auto"/>
        <w:left w:val="none" w:sz="0" w:space="0" w:color="auto"/>
        <w:bottom w:val="none" w:sz="0" w:space="0" w:color="auto"/>
        <w:right w:val="none" w:sz="0" w:space="0" w:color="auto"/>
      </w:divBdr>
    </w:div>
    <w:div w:id="540628373">
      <w:bodyDiv w:val="1"/>
      <w:marLeft w:val="0"/>
      <w:marRight w:val="0"/>
      <w:marTop w:val="0"/>
      <w:marBottom w:val="0"/>
      <w:divBdr>
        <w:top w:val="none" w:sz="0" w:space="0" w:color="auto"/>
        <w:left w:val="none" w:sz="0" w:space="0" w:color="auto"/>
        <w:bottom w:val="none" w:sz="0" w:space="0" w:color="auto"/>
        <w:right w:val="none" w:sz="0" w:space="0" w:color="auto"/>
      </w:divBdr>
    </w:div>
    <w:div w:id="662780956">
      <w:bodyDiv w:val="1"/>
      <w:marLeft w:val="0"/>
      <w:marRight w:val="0"/>
      <w:marTop w:val="0"/>
      <w:marBottom w:val="0"/>
      <w:divBdr>
        <w:top w:val="none" w:sz="0" w:space="0" w:color="auto"/>
        <w:left w:val="none" w:sz="0" w:space="0" w:color="auto"/>
        <w:bottom w:val="none" w:sz="0" w:space="0" w:color="auto"/>
        <w:right w:val="none" w:sz="0" w:space="0" w:color="auto"/>
      </w:divBdr>
    </w:div>
    <w:div w:id="676612218">
      <w:bodyDiv w:val="1"/>
      <w:marLeft w:val="0"/>
      <w:marRight w:val="0"/>
      <w:marTop w:val="0"/>
      <w:marBottom w:val="0"/>
      <w:divBdr>
        <w:top w:val="none" w:sz="0" w:space="0" w:color="auto"/>
        <w:left w:val="none" w:sz="0" w:space="0" w:color="auto"/>
        <w:bottom w:val="none" w:sz="0" w:space="0" w:color="auto"/>
        <w:right w:val="none" w:sz="0" w:space="0" w:color="auto"/>
      </w:divBdr>
    </w:div>
    <w:div w:id="767430475">
      <w:bodyDiv w:val="1"/>
      <w:marLeft w:val="0"/>
      <w:marRight w:val="0"/>
      <w:marTop w:val="0"/>
      <w:marBottom w:val="0"/>
      <w:divBdr>
        <w:top w:val="none" w:sz="0" w:space="0" w:color="auto"/>
        <w:left w:val="none" w:sz="0" w:space="0" w:color="auto"/>
        <w:bottom w:val="none" w:sz="0" w:space="0" w:color="auto"/>
        <w:right w:val="none" w:sz="0" w:space="0" w:color="auto"/>
      </w:divBdr>
    </w:div>
    <w:div w:id="828667314">
      <w:bodyDiv w:val="1"/>
      <w:marLeft w:val="0"/>
      <w:marRight w:val="0"/>
      <w:marTop w:val="0"/>
      <w:marBottom w:val="0"/>
      <w:divBdr>
        <w:top w:val="none" w:sz="0" w:space="0" w:color="auto"/>
        <w:left w:val="none" w:sz="0" w:space="0" w:color="auto"/>
        <w:bottom w:val="none" w:sz="0" w:space="0" w:color="auto"/>
        <w:right w:val="none" w:sz="0" w:space="0" w:color="auto"/>
      </w:divBdr>
    </w:div>
    <w:div w:id="958798436">
      <w:bodyDiv w:val="1"/>
      <w:marLeft w:val="0"/>
      <w:marRight w:val="0"/>
      <w:marTop w:val="0"/>
      <w:marBottom w:val="0"/>
      <w:divBdr>
        <w:top w:val="none" w:sz="0" w:space="0" w:color="auto"/>
        <w:left w:val="none" w:sz="0" w:space="0" w:color="auto"/>
        <w:bottom w:val="none" w:sz="0" w:space="0" w:color="auto"/>
        <w:right w:val="none" w:sz="0" w:space="0" w:color="auto"/>
      </w:divBdr>
    </w:div>
    <w:div w:id="1082604891">
      <w:bodyDiv w:val="1"/>
      <w:marLeft w:val="0"/>
      <w:marRight w:val="0"/>
      <w:marTop w:val="0"/>
      <w:marBottom w:val="0"/>
      <w:divBdr>
        <w:top w:val="none" w:sz="0" w:space="0" w:color="auto"/>
        <w:left w:val="none" w:sz="0" w:space="0" w:color="auto"/>
        <w:bottom w:val="none" w:sz="0" w:space="0" w:color="auto"/>
        <w:right w:val="none" w:sz="0" w:space="0" w:color="auto"/>
      </w:divBdr>
    </w:div>
    <w:div w:id="1113480267">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14349031">
      <w:bodyDiv w:val="1"/>
      <w:marLeft w:val="0"/>
      <w:marRight w:val="0"/>
      <w:marTop w:val="0"/>
      <w:marBottom w:val="0"/>
      <w:divBdr>
        <w:top w:val="none" w:sz="0" w:space="0" w:color="auto"/>
        <w:left w:val="none" w:sz="0" w:space="0" w:color="auto"/>
        <w:bottom w:val="none" w:sz="0" w:space="0" w:color="auto"/>
        <w:right w:val="none" w:sz="0" w:space="0" w:color="auto"/>
      </w:divBdr>
    </w:div>
    <w:div w:id="1268001352">
      <w:bodyDiv w:val="1"/>
      <w:marLeft w:val="0"/>
      <w:marRight w:val="0"/>
      <w:marTop w:val="0"/>
      <w:marBottom w:val="0"/>
      <w:divBdr>
        <w:top w:val="none" w:sz="0" w:space="0" w:color="auto"/>
        <w:left w:val="none" w:sz="0" w:space="0" w:color="auto"/>
        <w:bottom w:val="none" w:sz="0" w:space="0" w:color="auto"/>
        <w:right w:val="none" w:sz="0" w:space="0" w:color="auto"/>
      </w:divBdr>
    </w:div>
    <w:div w:id="1297755088">
      <w:bodyDiv w:val="1"/>
      <w:marLeft w:val="0"/>
      <w:marRight w:val="0"/>
      <w:marTop w:val="0"/>
      <w:marBottom w:val="0"/>
      <w:divBdr>
        <w:top w:val="none" w:sz="0" w:space="0" w:color="auto"/>
        <w:left w:val="none" w:sz="0" w:space="0" w:color="auto"/>
        <w:bottom w:val="none" w:sz="0" w:space="0" w:color="auto"/>
        <w:right w:val="none" w:sz="0" w:space="0" w:color="auto"/>
      </w:divBdr>
    </w:div>
    <w:div w:id="1329558993">
      <w:bodyDiv w:val="1"/>
      <w:marLeft w:val="0"/>
      <w:marRight w:val="0"/>
      <w:marTop w:val="0"/>
      <w:marBottom w:val="0"/>
      <w:divBdr>
        <w:top w:val="none" w:sz="0" w:space="0" w:color="auto"/>
        <w:left w:val="none" w:sz="0" w:space="0" w:color="auto"/>
        <w:bottom w:val="none" w:sz="0" w:space="0" w:color="auto"/>
        <w:right w:val="none" w:sz="0" w:space="0" w:color="auto"/>
      </w:divBdr>
    </w:div>
    <w:div w:id="1381593028">
      <w:bodyDiv w:val="1"/>
      <w:marLeft w:val="0"/>
      <w:marRight w:val="0"/>
      <w:marTop w:val="0"/>
      <w:marBottom w:val="0"/>
      <w:divBdr>
        <w:top w:val="none" w:sz="0" w:space="0" w:color="auto"/>
        <w:left w:val="none" w:sz="0" w:space="0" w:color="auto"/>
        <w:bottom w:val="none" w:sz="0" w:space="0" w:color="auto"/>
        <w:right w:val="none" w:sz="0" w:space="0" w:color="auto"/>
      </w:divBdr>
    </w:div>
    <w:div w:id="1403990671">
      <w:bodyDiv w:val="1"/>
      <w:marLeft w:val="0"/>
      <w:marRight w:val="0"/>
      <w:marTop w:val="0"/>
      <w:marBottom w:val="0"/>
      <w:divBdr>
        <w:top w:val="none" w:sz="0" w:space="0" w:color="auto"/>
        <w:left w:val="none" w:sz="0" w:space="0" w:color="auto"/>
        <w:bottom w:val="none" w:sz="0" w:space="0" w:color="auto"/>
        <w:right w:val="none" w:sz="0" w:space="0" w:color="auto"/>
      </w:divBdr>
    </w:div>
    <w:div w:id="1418752480">
      <w:bodyDiv w:val="1"/>
      <w:marLeft w:val="0"/>
      <w:marRight w:val="0"/>
      <w:marTop w:val="0"/>
      <w:marBottom w:val="0"/>
      <w:divBdr>
        <w:top w:val="none" w:sz="0" w:space="0" w:color="auto"/>
        <w:left w:val="none" w:sz="0" w:space="0" w:color="auto"/>
        <w:bottom w:val="none" w:sz="0" w:space="0" w:color="auto"/>
        <w:right w:val="none" w:sz="0" w:space="0" w:color="auto"/>
      </w:divBdr>
    </w:div>
    <w:div w:id="1474252248">
      <w:bodyDiv w:val="1"/>
      <w:marLeft w:val="0"/>
      <w:marRight w:val="0"/>
      <w:marTop w:val="0"/>
      <w:marBottom w:val="0"/>
      <w:divBdr>
        <w:top w:val="none" w:sz="0" w:space="0" w:color="auto"/>
        <w:left w:val="none" w:sz="0" w:space="0" w:color="auto"/>
        <w:bottom w:val="none" w:sz="0" w:space="0" w:color="auto"/>
        <w:right w:val="none" w:sz="0" w:space="0" w:color="auto"/>
      </w:divBdr>
    </w:div>
    <w:div w:id="1537769082">
      <w:bodyDiv w:val="1"/>
      <w:marLeft w:val="0"/>
      <w:marRight w:val="0"/>
      <w:marTop w:val="0"/>
      <w:marBottom w:val="0"/>
      <w:divBdr>
        <w:top w:val="none" w:sz="0" w:space="0" w:color="auto"/>
        <w:left w:val="none" w:sz="0" w:space="0" w:color="auto"/>
        <w:bottom w:val="none" w:sz="0" w:space="0" w:color="auto"/>
        <w:right w:val="none" w:sz="0" w:space="0" w:color="auto"/>
      </w:divBdr>
    </w:div>
    <w:div w:id="1554194597">
      <w:bodyDiv w:val="1"/>
      <w:marLeft w:val="0"/>
      <w:marRight w:val="0"/>
      <w:marTop w:val="0"/>
      <w:marBottom w:val="0"/>
      <w:divBdr>
        <w:top w:val="none" w:sz="0" w:space="0" w:color="auto"/>
        <w:left w:val="none" w:sz="0" w:space="0" w:color="auto"/>
        <w:bottom w:val="none" w:sz="0" w:space="0" w:color="auto"/>
        <w:right w:val="none" w:sz="0" w:space="0" w:color="auto"/>
      </w:divBdr>
    </w:div>
    <w:div w:id="1635790940">
      <w:bodyDiv w:val="1"/>
      <w:marLeft w:val="0"/>
      <w:marRight w:val="0"/>
      <w:marTop w:val="0"/>
      <w:marBottom w:val="0"/>
      <w:divBdr>
        <w:top w:val="none" w:sz="0" w:space="0" w:color="auto"/>
        <w:left w:val="none" w:sz="0" w:space="0" w:color="auto"/>
        <w:bottom w:val="none" w:sz="0" w:space="0" w:color="auto"/>
        <w:right w:val="none" w:sz="0" w:space="0" w:color="auto"/>
      </w:divBdr>
    </w:div>
    <w:div w:id="1654215703">
      <w:bodyDiv w:val="1"/>
      <w:marLeft w:val="0"/>
      <w:marRight w:val="0"/>
      <w:marTop w:val="0"/>
      <w:marBottom w:val="0"/>
      <w:divBdr>
        <w:top w:val="none" w:sz="0" w:space="0" w:color="auto"/>
        <w:left w:val="none" w:sz="0" w:space="0" w:color="auto"/>
        <w:bottom w:val="none" w:sz="0" w:space="0" w:color="auto"/>
        <w:right w:val="none" w:sz="0" w:space="0" w:color="auto"/>
      </w:divBdr>
    </w:div>
    <w:div w:id="1660108215">
      <w:bodyDiv w:val="1"/>
      <w:marLeft w:val="0"/>
      <w:marRight w:val="0"/>
      <w:marTop w:val="0"/>
      <w:marBottom w:val="0"/>
      <w:divBdr>
        <w:top w:val="none" w:sz="0" w:space="0" w:color="auto"/>
        <w:left w:val="none" w:sz="0" w:space="0" w:color="auto"/>
        <w:bottom w:val="none" w:sz="0" w:space="0" w:color="auto"/>
        <w:right w:val="none" w:sz="0" w:space="0" w:color="auto"/>
      </w:divBdr>
    </w:div>
    <w:div w:id="1740517115">
      <w:bodyDiv w:val="1"/>
      <w:marLeft w:val="0"/>
      <w:marRight w:val="0"/>
      <w:marTop w:val="0"/>
      <w:marBottom w:val="0"/>
      <w:divBdr>
        <w:top w:val="none" w:sz="0" w:space="0" w:color="auto"/>
        <w:left w:val="none" w:sz="0" w:space="0" w:color="auto"/>
        <w:bottom w:val="none" w:sz="0" w:space="0" w:color="auto"/>
        <w:right w:val="none" w:sz="0" w:space="0" w:color="auto"/>
      </w:divBdr>
    </w:div>
    <w:div w:id="1824001346">
      <w:bodyDiv w:val="1"/>
      <w:marLeft w:val="0"/>
      <w:marRight w:val="0"/>
      <w:marTop w:val="0"/>
      <w:marBottom w:val="0"/>
      <w:divBdr>
        <w:top w:val="none" w:sz="0" w:space="0" w:color="auto"/>
        <w:left w:val="none" w:sz="0" w:space="0" w:color="auto"/>
        <w:bottom w:val="none" w:sz="0" w:space="0" w:color="auto"/>
        <w:right w:val="none" w:sz="0" w:space="0" w:color="auto"/>
      </w:divBdr>
    </w:div>
    <w:div w:id="1845586139">
      <w:bodyDiv w:val="1"/>
      <w:marLeft w:val="0"/>
      <w:marRight w:val="0"/>
      <w:marTop w:val="0"/>
      <w:marBottom w:val="0"/>
      <w:divBdr>
        <w:top w:val="none" w:sz="0" w:space="0" w:color="auto"/>
        <w:left w:val="none" w:sz="0" w:space="0" w:color="auto"/>
        <w:bottom w:val="none" w:sz="0" w:space="0" w:color="auto"/>
        <w:right w:val="none" w:sz="0" w:space="0" w:color="auto"/>
      </w:divBdr>
    </w:div>
    <w:div w:id="1850942666">
      <w:bodyDiv w:val="1"/>
      <w:marLeft w:val="0"/>
      <w:marRight w:val="0"/>
      <w:marTop w:val="0"/>
      <w:marBottom w:val="0"/>
      <w:divBdr>
        <w:top w:val="none" w:sz="0" w:space="0" w:color="auto"/>
        <w:left w:val="none" w:sz="0" w:space="0" w:color="auto"/>
        <w:bottom w:val="none" w:sz="0" w:space="0" w:color="auto"/>
        <w:right w:val="none" w:sz="0" w:space="0" w:color="auto"/>
      </w:divBdr>
    </w:div>
    <w:div w:id="1884557909">
      <w:bodyDiv w:val="1"/>
      <w:marLeft w:val="0"/>
      <w:marRight w:val="0"/>
      <w:marTop w:val="0"/>
      <w:marBottom w:val="0"/>
      <w:divBdr>
        <w:top w:val="none" w:sz="0" w:space="0" w:color="auto"/>
        <w:left w:val="none" w:sz="0" w:space="0" w:color="auto"/>
        <w:bottom w:val="none" w:sz="0" w:space="0" w:color="auto"/>
        <w:right w:val="none" w:sz="0" w:space="0" w:color="auto"/>
      </w:divBdr>
    </w:div>
    <w:div w:id="1891451797">
      <w:bodyDiv w:val="1"/>
      <w:marLeft w:val="0"/>
      <w:marRight w:val="0"/>
      <w:marTop w:val="0"/>
      <w:marBottom w:val="0"/>
      <w:divBdr>
        <w:top w:val="none" w:sz="0" w:space="0" w:color="auto"/>
        <w:left w:val="none" w:sz="0" w:space="0" w:color="auto"/>
        <w:bottom w:val="none" w:sz="0" w:space="0" w:color="auto"/>
        <w:right w:val="none" w:sz="0" w:space="0" w:color="auto"/>
      </w:divBdr>
    </w:div>
    <w:div w:id="1901671724">
      <w:bodyDiv w:val="1"/>
      <w:marLeft w:val="0"/>
      <w:marRight w:val="0"/>
      <w:marTop w:val="0"/>
      <w:marBottom w:val="0"/>
      <w:divBdr>
        <w:top w:val="none" w:sz="0" w:space="0" w:color="auto"/>
        <w:left w:val="none" w:sz="0" w:space="0" w:color="auto"/>
        <w:bottom w:val="none" w:sz="0" w:space="0" w:color="auto"/>
        <w:right w:val="none" w:sz="0" w:space="0" w:color="auto"/>
      </w:divBdr>
    </w:div>
    <w:div w:id="1952274178">
      <w:bodyDiv w:val="1"/>
      <w:marLeft w:val="0"/>
      <w:marRight w:val="0"/>
      <w:marTop w:val="0"/>
      <w:marBottom w:val="0"/>
      <w:divBdr>
        <w:top w:val="none" w:sz="0" w:space="0" w:color="auto"/>
        <w:left w:val="none" w:sz="0" w:space="0" w:color="auto"/>
        <w:bottom w:val="none" w:sz="0" w:space="0" w:color="auto"/>
        <w:right w:val="none" w:sz="0" w:space="0" w:color="auto"/>
      </w:divBdr>
    </w:div>
    <w:div w:id="198404328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32796742">
      <w:bodyDiv w:val="1"/>
      <w:marLeft w:val="0"/>
      <w:marRight w:val="0"/>
      <w:marTop w:val="0"/>
      <w:marBottom w:val="0"/>
      <w:divBdr>
        <w:top w:val="none" w:sz="0" w:space="0" w:color="auto"/>
        <w:left w:val="none" w:sz="0" w:space="0" w:color="auto"/>
        <w:bottom w:val="none" w:sz="0" w:space="0" w:color="auto"/>
        <w:right w:val="none" w:sz="0" w:space="0" w:color="auto"/>
      </w:divBdr>
    </w:div>
    <w:div w:id="2095466847">
      <w:bodyDiv w:val="1"/>
      <w:marLeft w:val="0"/>
      <w:marRight w:val="0"/>
      <w:marTop w:val="0"/>
      <w:marBottom w:val="0"/>
      <w:divBdr>
        <w:top w:val="none" w:sz="0" w:space="0" w:color="auto"/>
        <w:left w:val="none" w:sz="0" w:space="0" w:color="auto"/>
        <w:bottom w:val="none" w:sz="0" w:space="0" w:color="auto"/>
        <w:right w:val="none" w:sz="0" w:space="0" w:color="auto"/>
      </w:divBdr>
    </w:div>
    <w:div w:id="211107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CAAB77B9-92D5-466D-93B8-987D8447FCD6}">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9228</Words>
  <Characters>52602</Characters>
  <Application>Microsoft Office Word</Application>
  <DocSecurity>4</DocSecurity>
  <Lines>438</Lines>
  <Paragraphs>123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Ebad Banissi</cp:lastModifiedBy>
  <cp:revision>2</cp:revision>
  <dcterms:created xsi:type="dcterms:W3CDTF">2025-11-06T22:38:00Z</dcterms:created>
  <dcterms:modified xsi:type="dcterms:W3CDTF">2025-11-06T22:38:00Z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6008bca6-638c-4c1d-ac66-69eadf3fbc95</vt:lpwstr>
  </property>
</Properties>
</file>