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6C56" w:rsidRPr="00226077" w:rsidRDefault="006A3410" w:rsidP="00960230">
      <w:pPr>
        <w:spacing w:line="360" w:lineRule="auto"/>
        <w:jc w:val="both"/>
        <w:rPr>
          <w:rFonts w:ascii="Arial" w:hAnsi="Arial" w:cs="Arial"/>
          <w:color w:val="000000" w:themeColor="text1"/>
        </w:rPr>
      </w:pPr>
      <w:r w:rsidRPr="00226077">
        <w:rPr>
          <w:rFonts w:ascii="Arial" w:hAnsi="Arial" w:cs="Arial"/>
          <w:color w:val="000000" w:themeColor="text1"/>
        </w:rPr>
        <w:t>Bilingualism and Multilingualism</w:t>
      </w:r>
    </w:p>
    <w:p w:rsidR="006A3410" w:rsidRPr="00226077" w:rsidRDefault="006A3410" w:rsidP="00960230">
      <w:pPr>
        <w:spacing w:line="360" w:lineRule="auto"/>
        <w:jc w:val="both"/>
        <w:rPr>
          <w:rFonts w:ascii="Arial" w:hAnsi="Arial" w:cs="Arial"/>
          <w:color w:val="000000" w:themeColor="text1"/>
        </w:rPr>
      </w:pPr>
    </w:p>
    <w:p w:rsidR="0009196B" w:rsidRPr="00226077" w:rsidRDefault="001D79B4" w:rsidP="00960230">
      <w:pPr>
        <w:spacing w:line="360" w:lineRule="auto"/>
        <w:jc w:val="both"/>
        <w:rPr>
          <w:rFonts w:ascii="Arial" w:hAnsi="Arial" w:cs="Arial"/>
          <w:color w:val="000000" w:themeColor="text1"/>
        </w:rPr>
      </w:pPr>
      <w:r w:rsidRPr="00226077">
        <w:rPr>
          <w:rFonts w:ascii="Arial" w:hAnsi="Arial" w:cs="Arial"/>
          <w:color w:val="000000" w:themeColor="text1"/>
        </w:rPr>
        <w:t>There are various</w:t>
      </w:r>
      <w:r w:rsidR="006E77CE">
        <w:rPr>
          <w:rFonts w:ascii="Arial" w:hAnsi="Arial" w:cs="Arial"/>
          <w:color w:val="000000" w:themeColor="text1"/>
        </w:rPr>
        <w:t xml:space="preserve"> </w:t>
      </w:r>
      <w:r w:rsidR="006A3410" w:rsidRPr="00226077">
        <w:rPr>
          <w:rFonts w:ascii="Arial" w:hAnsi="Arial" w:cs="Arial"/>
          <w:color w:val="000000" w:themeColor="text1"/>
        </w:rPr>
        <w:t xml:space="preserve">benefits to being able to speak </w:t>
      </w:r>
      <w:r w:rsidR="00982DE3">
        <w:rPr>
          <w:rFonts w:ascii="Arial" w:hAnsi="Arial" w:cs="Arial"/>
          <w:color w:val="000000" w:themeColor="text1"/>
        </w:rPr>
        <w:t>more than one language</w:t>
      </w:r>
      <w:r w:rsidR="006A3410" w:rsidRPr="00226077">
        <w:rPr>
          <w:rFonts w:ascii="Arial" w:hAnsi="Arial" w:cs="Arial"/>
          <w:color w:val="000000" w:themeColor="text1"/>
        </w:rPr>
        <w:t>. Anonymous (2004) believes that bilinguals have a higher capability of dealing with distractions</w:t>
      </w:r>
      <w:r w:rsidRPr="00226077">
        <w:rPr>
          <w:rFonts w:ascii="Arial" w:hAnsi="Arial" w:cs="Arial"/>
          <w:color w:val="000000" w:themeColor="text1"/>
        </w:rPr>
        <w:t xml:space="preserve"> than</w:t>
      </w:r>
      <w:r w:rsidR="006E77CE">
        <w:rPr>
          <w:rFonts w:ascii="Arial" w:hAnsi="Arial" w:cs="Arial"/>
          <w:color w:val="000000" w:themeColor="text1"/>
        </w:rPr>
        <w:t xml:space="preserve"> monolinguals. Anonymous </w:t>
      </w:r>
      <w:r w:rsidR="006A3410" w:rsidRPr="00226077">
        <w:rPr>
          <w:rFonts w:ascii="Arial" w:hAnsi="Arial" w:cs="Arial"/>
          <w:color w:val="000000" w:themeColor="text1"/>
        </w:rPr>
        <w:t xml:space="preserve">goes on to state that </w:t>
      </w:r>
      <w:r w:rsidR="00982DE3">
        <w:rPr>
          <w:rFonts w:ascii="Arial" w:hAnsi="Arial" w:cs="Arial"/>
          <w:color w:val="000000" w:themeColor="text1"/>
        </w:rPr>
        <w:t>those with two or more languages</w:t>
      </w:r>
      <w:r w:rsidR="00107641" w:rsidRPr="00226077">
        <w:rPr>
          <w:rFonts w:ascii="Arial" w:hAnsi="Arial" w:cs="Arial"/>
          <w:color w:val="000000" w:themeColor="text1"/>
        </w:rPr>
        <w:t xml:space="preserve"> have a higher memory capacity than those with only one and that children who are learning two languages were more intellectually advanced in other areas.  </w:t>
      </w:r>
      <w:r w:rsidR="00AC2B84" w:rsidRPr="00226077">
        <w:rPr>
          <w:rFonts w:ascii="Arial" w:hAnsi="Arial" w:cs="Arial"/>
          <w:color w:val="000000" w:themeColor="text1"/>
        </w:rPr>
        <w:t>This is agr</w:t>
      </w:r>
      <w:r w:rsidR="001C26D9">
        <w:rPr>
          <w:rFonts w:ascii="Arial" w:hAnsi="Arial" w:cs="Arial"/>
          <w:color w:val="000000" w:themeColor="text1"/>
        </w:rPr>
        <w:t xml:space="preserve">eed by </w:t>
      </w:r>
      <w:proofErr w:type="spellStart"/>
      <w:r w:rsidR="001C26D9">
        <w:rPr>
          <w:rFonts w:ascii="Arial" w:hAnsi="Arial" w:cs="Arial"/>
          <w:color w:val="000000" w:themeColor="text1"/>
        </w:rPr>
        <w:t>Kamenetz</w:t>
      </w:r>
      <w:proofErr w:type="spellEnd"/>
      <w:r w:rsidR="001C26D9">
        <w:rPr>
          <w:rFonts w:ascii="Arial" w:hAnsi="Arial" w:cs="Arial"/>
          <w:color w:val="000000" w:themeColor="text1"/>
        </w:rPr>
        <w:t xml:space="preserve"> (2016) who</w:t>
      </w:r>
      <w:r w:rsidR="00AC2B84" w:rsidRPr="00226077">
        <w:rPr>
          <w:rFonts w:ascii="Arial" w:hAnsi="Arial" w:cs="Arial"/>
          <w:color w:val="000000" w:themeColor="text1"/>
        </w:rPr>
        <w:t xml:space="preserve"> discusses six benefits of multilingualism to the </w:t>
      </w:r>
      <w:r w:rsidRPr="00226077">
        <w:rPr>
          <w:rFonts w:ascii="Arial" w:hAnsi="Arial" w:cs="Arial"/>
          <w:color w:val="000000" w:themeColor="text1"/>
        </w:rPr>
        <w:t xml:space="preserve">development of the </w:t>
      </w:r>
      <w:r w:rsidR="00AC2B84" w:rsidRPr="00226077">
        <w:rPr>
          <w:rFonts w:ascii="Arial" w:hAnsi="Arial" w:cs="Arial"/>
          <w:color w:val="000000" w:themeColor="text1"/>
        </w:rPr>
        <w:t xml:space="preserve">brain. These benefits include </w:t>
      </w:r>
      <w:r w:rsidRPr="00226077">
        <w:rPr>
          <w:rFonts w:ascii="Arial" w:hAnsi="Arial" w:cs="Arial"/>
          <w:color w:val="000000" w:themeColor="text1"/>
        </w:rPr>
        <w:t>a</w:t>
      </w:r>
      <w:r w:rsidR="00AC2B84" w:rsidRPr="00226077">
        <w:rPr>
          <w:rFonts w:ascii="Arial" w:hAnsi="Arial" w:cs="Arial"/>
          <w:color w:val="000000" w:themeColor="text1"/>
        </w:rPr>
        <w:t>n increase in the ability to pay attention</w:t>
      </w:r>
      <w:r w:rsidR="00325066" w:rsidRPr="00226077">
        <w:rPr>
          <w:rFonts w:ascii="Arial" w:hAnsi="Arial" w:cs="Arial"/>
          <w:color w:val="000000" w:themeColor="text1"/>
        </w:rPr>
        <w:t xml:space="preserve"> and a greater sense of empathy. This </w:t>
      </w:r>
      <w:r w:rsidR="001C26D9">
        <w:rPr>
          <w:rFonts w:ascii="Arial" w:hAnsi="Arial" w:cs="Arial"/>
          <w:color w:val="000000" w:themeColor="text1"/>
        </w:rPr>
        <w:t xml:space="preserve">sense of empathy </w:t>
      </w:r>
      <w:r w:rsidR="00325066" w:rsidRPr="00226077">
        <w:rPr>
          <w:rFonts w:ascii="Arial" w:hAnsi="Arial" w:cs="Arial"/>
          <w:color w:val="000000" w:themeColor="text1"/>
        </w:rPr>
        <w:t>is</w:t>
      </w:r>
      <w:r w:rsidR="00AC2B84" w:rsidRPr="00226077">
        <w:rPr>
          <w:rFonts w:ascii="Arial" w:hAnsi="Arial" w:cs="Arial"/>
          <w:color w:val="000000" w:themeColor="text1"/>
        </w:rPr>
        <w:t xml:space="preserve"> due to the fact that someone with more than </w:t>
      </w:r>
      <w:r w:rsidR="00B254B7" w:rsidRPr="00226077">
        <w:rPr>
          <w:rFonts w:ascii="Arial" w:hAnsi="Arial" w:cs="Arial"/>
          <w:color w:val="000000" w:themeColor="text1"/>
        </w:rPr>
        <w:t xml:space="preserve">one </w:t>
      </w:r>
      <w:r w:rsidR="001C26D9">
        <w:rPr>
          <w:rFonts w:ascii="Arial" w:hAnsi="Arial" w:cs="Arial"/>
          <w:color w:val="000000" w:themeColor="text1"/>
        </w:rPr>
        <w:t xml:space="preserve">language </w:t>
      </w:r>
      <w:r w:rsidR="00AC2B84" w:rsidRPr="00226077">
        <w:rPr>
          <w:rFonts w:ascii="Arial" w:hAnsi="Arial" w:cs="Arial"/>
          <w:color w:val="000000" w:themeColor="text1"/>
        </w:rPr>
        <w:t>need</w:t>
      </w:r>
      <w:r w:rsidR="001C26D9">
        <w:rPr>
          <w:rFonts w:ascii="Arial" w:hAnsi="Arial" w:cs="Arial"/>
          <w:color w:val="000000" w:themeColor="text1"/>
        </w:rPr>
        <w:t>s</w:t>
      </w:r>
      <w:r w:rsidR="006E77CE">
        <w:rPr>
          <w:rFonts w:ascii="Arial" w:hAnsi="Arial" w:cs="Arial"/>
          <w:color w:val="000000" w:themeColor="text1"/>
        </w:rPr>
        <w:t xml:space="preserve"> </w:t>
      </w:r>
      <w:r w:rsidR="00AC2B84" w:rsidRPr="00226077">
        <w:rPr>
          <w:rFonts w:ascii="Arial" w:hAnsi="Arial" w:cs="Arial"/>
          <w:color w:val="000000" w:themeColor="text1"/>
        </w:rPr>
        <w:t xml:space="preserve">to </w:t>
      </w:r>
      <w:r w:rsidR="00572AD2" w:rsidRPr="00226077">
        <w:rPr>
          <w:rFonts w:ascii="Arial" w:hAnsi="Arial" w:cs="Arial"/>
          <w:color w:val="000000" w:themeColor="text1"/>
        </w:rPr>
        <w:t xml:space="preserve">switch </w:t>
      </w:r>
      <w:r w:rsidRPr="00226077">
        <w:rPr>
          <w:rFonts w:ascii="Arial" w:hAnsi="Arial" w:cs="Arial"/>
          <w:color w:val="000000" w:themeColor="text1"/>
        </w:rPr>
        <w:t xml:space="preserve">languages </w:t>
      </w:r>
      <w:r w:rsidR="00572AD2" w:rsidRPr="00226077">
        <w:rPr>
          <w:rFonts w:ascii="Arial" w:hAnsi="Arial" w:cs="Arial"/>
          <w:color w:val="000000" w:themeColor="text1"/>
        </w:rPr>
        <w:t xml:space="preserve">and understand which language to </w:t>
      </w:r>
      <w:r w:rsidR="00325066" w:rsidRPr="00226077">
        <w:rPr>
          <w:rFonts w:ascii="Arial" w:hAnsi="Arial" w:cs="Arial"/>
          <w:color w:val="000000" w:themeColor="text1"/>
        </w:rPr>
        <w:t xml:space="preserve">use in order to </w:t>
      </w:r>
      <w:r w:rsidR="00572AD2" w:rsidRPr="00226077">
        <w:rPr>
          <w:rFonts w:ascii="Arial" w:hAnsi="Arial" w:cs="Arial"/>
          <w:color w:val="000000" w:themeColor="text1"/>
        </w:rPr>
        <w:t>speak to certain people</w:t>
      </w:r>
      <w:r w:rsidR="00325066" w:rsidRPr="00226077">
        <w:rPr>
          <w:rFonts w:ascii="Arial" w:hAnsi="Arial" w:cs="Arial"/>
          <w:color w:val="000000" w:themeColor="text1"/>
        </w:rPr>
        <w:t>; meaning that they would have a greater</w:t>
      </w:r>
      <w:r w:rsidRPr="00226077">
        <w:rPr>
          <w:rFonts w:ascii="Arial" w:hAnsi="Arial" w:cs="Arial"/>
          <w:color w:val="000000" w:themeColor="text1"/>
        </w:rPr>
        <w:t xml:space="preserve"> </w:t>
      </w:r>
      <w:r w:rsidR="00325066" w:rsidRPr="00226077">
        <w:rPr>
          <w:rFonts w:ascii="Arial" w:hAnsi="Arial" w:cs="Arial"/>
          <w:color w:val="000000" w:themeColor="text1"/>
        </w:rPr>
        <w:t>understanding of</w:t>
      </w:r>
      <w:r w:rsidRPr="00226077">
        <w:rPr>
          <w:rFonts w:ascii="Arial" w:hAnsi="Arial" w:cs="Arial"/>
          <w:color w:val="000000" w:themeColor="text1"/>
        </w:rPr>
        <w:t xml:space="preserve"> the fact that not everyone can understand </w:t>
      </w:r>
      <w:r w:rsidR="00325066" w:rsidRPr="00226077">
        <w:rPr>
          <w:rFonts w:ascii="Arial" w:hAnsi="Arial" w:cs="Arial"/>
          <w:color w:val="000000" w:themeColor="text1"/>
        </w:rPr>
        <w:t xml:space="preserve">the language that </w:t>
      </w:r>
      <w:r w:rsidR="00940DBB" w:rsidRPr="00226077">
        <w:rPr>
          <w:rFonts w:ascii="Arial" w:hAnsi="Arial" w:cs="Arial"/>
          <w:color w:val="000000" w:themeColor="text1"/>
        </w:rPr>
        <w:t>they</w:t>
      </w:r>
      <w:r w:rsidR="00325066" w:rsidRPr="00226077">
        <w:rPr>
          <w:rFonts w:ascii="Arial" w:hAnsi="Arial" w:cs="Arial"/>
          <w:color w:val="000000" w:themeColor="text1"/>
        </w:rPr>
        <w:t xml:space="preserve"> are speaking</w:t>
      </w:r>
      <w:r w:rsidR="00572AD2" w:rsidRPr="00226077">
        <w:rPr>
          <w:rFonts w:ascii="Arial" w:hAnsi="Arial" w:cs="Arial"/>
          <w:color w:val="000000" w:themeColor="text1"/>
        </w:rPr>
        <w:t xml:space="preserve">. The other benefits discussed by </w:t>
      </w:r>
      <w:proofErr w:type="spellStart"/>
      <w:r w:rsidR="00572AD2" w:rsidRPr="00226077">
        <w:rPr>
          <w:rFonts w:ascii="Arial" w:hAnsi="Arial" w:cs="Arial"/>
          <w:color w:val="000000" w:themeColor="text1"/>
        </w:rPr>
        <w:t>Kamenetz</w:t>
      </w:r>
      <w:proofErr w:type="spellEnd"/>
      <w:r w:rsidR="00572AD2" w:rsidRPr="00226077">
        <w:rPr>
          <w:rFonts w:ascii="Arial" w:hAnsi="Arial" w:cs="Arial"/>
          <w:color w:val="000000" w:themeColor="text1"/>
        </w:rPr>
        <w:t xml:space="preserve"> include an increase in reading ability, higher academic performance, a greater acceptance and understanding of different cultur</w:t>
      </w:r>
      <w:r w:rsidR="00006767">
        <w:rPr>
          <w:rFonts w:ascii="Arial" w:hAnsi="Arial" w:cs="Arial"/>
          <w:color w:val="000000" w:themeColor="text1"/>
        </w:rPr>
        <w:t xml:space="preserve">es </w:t>
      </w:r>
      <w:r w:rsidR="00572AD2" w:rsidRPr="00226077">
        <w:rPr>
          <w:rFonts w:ascii="Arial" w:hAnsi="Arial" w:cs="Arial"/>
          <w:color w:val="000000" w:themeColor="text1"/>
        </w:rPr>
        <w:t xml:space="preserve">and a decline in </w:t>
      </w:r>
      <w:r w:rsidR="00356536" w:rsidRPr="00226077">
        <w:rPr>
          <w:rFonts w:ascii="Arial" w:hAnsi="Arial" w:cs="Arial"/>
          <w:color w:val="000000" w:themeColor="text1"/>
        </w:rPr>
        <w:t xml:space="preserve">the possibility of </w:t>
      </w:r>
      <w:r w:rsidR="00572AD2" w:rsidRPr="00226077">
        <w:rPr>
          <w:rFonts w:ascii="Arial" w:hAnsi="Arial" w:cs="Arial"/>
          <w:color w:val="000000" w:themeColor="text1"/>
        </w:rPr>
        <w:t>Alzheimer’s and dementia.</w:t>
      </w:r>
      <w:r w:rsidR="00FB6EB4">
        <w:rPr>
          <w:rFonts w:ascii="Arial" w:hAnsi="Arial" w:cs="Arial"/>
          <w:color w:val="000000" w:themeColor="text1"/>
        </w:rPr>
        <w:t xml:space="preserve"> </w:t>
      </w:r>
      <w:r w:rsidR="00FB6EB4">
        <w:rPr>
          <w:rFonts w:ascii="Arial" w:eastAsia="Times New Roman" w:hAnsi="Arial" w:cs="Arial"/>
          <w:color w:val="000000"/>
          <w:shd w:val="clear" w:color="auto" w:fill="FFFFFF"/>
        </w:rPr>
        <w:t xml:space="preserve">Bialystok et al. </w:t>
      </w:r>
      <w:r w:rsidR="00FB6EB4">
        <w:rPr>
          <w:rFonts w:ascii="Arial" w:eastAsia="Times New Roman" w:hAnsi="Arial" w:cs="Arial"/>
          <w:color w:val="000000"/>
          <w:shd w:val="clear" w:color="auto" w:fill="FFFFFF"/>
        </w:rPr>
        <w:t>(2007)</w:t>
      </w:r>
      <w:r w:rsidR="00FB6EB4">
        <w:rPr>
          <w:rFonts w:ascii="Arial" w:eastAsia="Times New Roman" w:hAnsi="Arial" w:cs="Arial"/>
          <w:color w:val="000000"/>
          <w:shd w:val="clear" w:color="auto" w:fill="FFFFFF"/>
        </w:rPr>
        <w:t xml:space="preserve"> further support</w:t>
      </w:r>
      <w:r w:rsidR="00960230">
        <w:rPr>
          <w:rFonts w:ascii="Arial" w:eastAsia="Times New Roman" w:hAnsi="Arial" w:cs="Arial"/>
          <w:color w:val="000000"/>
          <w:shd w:val="clear" w:color="auto" w:fill="FFFFFF"/>
        </w:rPr>
        <w:t>s</w:t>
      </w:r>
      <w:r w:rsidR="00FB6EB4">
        <w:rPr>
          <w:rFonts w:ascii="Arial" w:eastAsia="Times New Roman" w:hAnsi="Arial" w:cs="Arial"/>
          <w:color w:val="000000"/>
          <w:shd w:val="clear" w:color="auto" w:fill="FFFFFF"/>
        </w:rPr>
        <w:t xml:space="preserve"> the idea that due to the fact that multilingualism strengthens the brain it results in a lower risk of Alzheimer’s.</w:t>
      </w:r>
    </w:p>
    <w:p w:rsidR="0009196B" w:rsidRPr="00226077" w:rsidRDefault="0009196B" w:rsidP="00960230">
      <w:pPr>
        <w:spacing w:line="360" w:lineRule="auto"/>
        <w:jc w:val="both"/>
        <w:rPr>
          <w:rFonts w:ascii="Arial" w:hAnsi="Arial" w:cs="Arial"/>
          <w:color w:val="000000" w:themeColor="text1"/>
        </w:rPr>
      </w:pPr>
    </w:p>
    <w:p w:rsidR="007172E2" w:rsidRPr="00226077" w:rsidRDefault="00FB6EB4" w:rsidP="00960230">
      <w:pPr>
        <w:spacing w:line="360" w:lineRule="auto"/>
        <w:jc w:val="both"/>
        <w:rPr>
          <w:rFonts w:ascii="Arial" w:hAnsi="Arial" w:cs="Arial"/>
          <w:color w:val="000000" w:themeColor="text1"/>
          <w:shd w:val="clear" w:color="auto" w:fill="FFFFFF"/>
        </w:rPr>
      </w:pPr>
      <w:r>
        <w:rPr>
          <w:rFonts w:ascii="Arial" w:hAnsi="Arial" w:cs="Arial"/>
          <w:color w:val="000000" w:themeColor="text1"/>
        </w:rPr>
        <w:t>Additionally</w:t>
      </w:r>
      <w:r w:rsidR="0009196B" w:rsidRPr="00226077">
        <w:rPr>
          <w:rFonts w:ascii="Arial" w:hAnsi="Arial" w:cs="Arial"/>
          <w:color w:val="000000" w:themeColor="text1"/>
        </w:rPr>
        <w:t xml:space="preserve">, </w:t>
      </w:r>
      <w:r w:rsidR="0009196B" w:rsidRPr="00226077">
        <w:rPr>
          <w:rFonts w:ascii="Arial" w:hAnsi="Arial" w:cs="Arial"/>
          <w:color w:val="000000" w:themeColor="text1"/>
          <w:shd w:val="clear" w:color="auto" w:fill="FFFFFF"/>
        </w:rPr>
        <w:t>Bialystok (2017) stresses the importance of children being able to learn more than one language</w:t>
      </w:r>
      <w:r w:rsidR="00325066" w:rsidRPr="00226077">
        <w:rPr>
          <w:rFonts w:ascii="Arial" w:hAnsi="Arial" w:cs="Arial"/>
          <w:color w:val="000000" w:themeColor="text1"/>
          <w:shd w:val="clear" w:color="auto" w:fill="FFFFFF"/>
        </w:rPr>
        <w:t>. She states that while</w:t>
      </w:r>
      <w:r w:rsidR="0009196B" w:rsidRPr="00226077">
        <w:rPr>
          <w:rFonts w:ascii="Arial" w:hAnsi="Arial" w:cs="Arial"/>
          <w:color w:val="000000" w:themeColor="text1"/>
          <w:shd w:val="clear" w:color="auto" w:fill="FFFFFF"/>
        </w:rPr>
        <w:t xml:space="preserve"> the brain and it’s cognitive ability are strengthened and developed by experience, that</w:t>
      </w:r>
      <w:r w:rsidR="00940DBB" w:rsidRPr="00226077">
        <w:rPr>
          <w:rFonts w:ascii="Arial" w:hAnsi="Arial" w:cs="Arial"/>
          <w:color w:val="000000" w:themeColor="text1"/>
          <w:shd w:val="clear" w:color="auto" w:fill="FFFFFF"/>
        </w:rPr>
        <w:t xml:space="preserve"> the primary</w:t>
      </w:r>
      <w:r w:rsidR="0009196B" w:rsidRPr="00226077">
        <w:rPr>
          <w:rFonts w:ascii="Arial" w:hAnsi="Arial" w:cs="Arial"/>
          <w:color w:val="000000" w:themeColor="text1"/>
          <w:shd w:val="clear" w:color="auto" w:fill="FFFFFF"/>
        </w:rPr>
        <w:t xml:space="preserve"> experience for such development is bilingualism. She goes on to say that </w:t>
      </w:r>
      <w:r w:rsidR="00325066" w:rsidRPr="00226077">
        <w:rPr>
          <w:rFonts w:ascii="Arial" w:hAnsi="Arial" w:cs="Arial"/>
          <w:color w:val="000000" w:themeColor="text1"/>
          <w:shd w:val="clear" w:color="auto" w:fill="FFFFFF"/>
        </w:rPr>
        <w:t xml:space="preserve">the use of different </w:t>
      </w:r>
      <w:r w:rsidR="0009196B" w:rsidRPr="00226077">
        <w:rPr>
          <w:rFonts w:ascii="Arial" w:hAnsi="Arial" w:cs="Arial"/>
          <w:color w:val="000000" w:themeColor="text1"/>
          <w:shd w:val="clear" w:color="auto" w:fill="FFFFFF"/>
        </w:rPr>
        <w:t>language</w:t>
      </w:r>
      <w:r w:rsidR="00A6097F" w:rsidRPr="00226077">
        <w:rPr>
          <w:rFonts w:ascii="Arial" w:hAnsi="Arial" w:cs="Arial"/>
          <w:color w:val="000000" w:themeColor="text1"/>
          <w:shd w:val="clear" w:color="auto" w:fill="FFFFFF"/>
        </w:rPr>
        <w:t>s</w:t>
      </w:r>
      <w:r w:rsidR="0009196B" w:rsidRPr="00226077">
        <w:rPr>
          <w:rFonts w:ascii="Arial" w:hAnsi="Arial" w:cs="Arial"/>
          <w:color w:val="000000" w:themeColor="text1"/>
          <w:shd w:val="clear" w:color="auto" w:fill="FFFFFF"/>
        </w:rPr>
        <w:t xml:space="preserve"> uses most of the brain</w:t>
      </w:r>
      <w:r w:rsidR="00325066" w:rsidRPr="00226077">
        <w:rPr>
          <w:rFonts w:ascii="Arial" w:hAnsi="Arial" w:cs="Arial"/>
          <w:color w:val="000000" w:themeColor="text1"/>
          <w:shd w:val="clear" w:color="auto" w:fill="FFFFFF"/>
        </w:rPr>
        <w:t>,</w:t>
      </w:r>
      <w:r w:rsidR="0009196B" w:rsidRPr="00226077">
        <w:rPr>
          <w:rFonts w:ascii="Arial" w:hAnsi="Arial" w:cs="Arial"/>
          <w:color w:val="000000" w:themeColor="text1"/>
          <w:shd w:val="clear" w:color="auto" w:fill="FFFFFF"/>
        </w:rPr>
        <w:t xml:space="preserve"> which is therefore the reason why language </w:t>
      </w:r>
      <w:r w:rsidR="003572CA" w:rsidRPr="00226077">
        <w:rPr>
          <w:rFonts w:ascii="Arial" w:hAnsi="Arial" w:cs="Arial"/>
          <w:color w:val="000000" w:themeColor="text1"/>
          <w:shd w:val="clear" w:color="auto" w:fill="FFFFFF"/>
        </w:rPr>
        <w:t>development is beneficial in all areas of learning</w:t>
      </w:r>
      <w:r w:rsidR="00325066" w:rsidRPr="00226077">
        <w:rPr>
          <w:rFonts w:ascii="Arial" w:hAnsi="Arial" w:cs="Arial"/>
          <w:color w:val="000000" w:themeColor="text1"/>
          <w:shd w:val="clear" w:color="auto" w:fill="FFFFFF"/>
        </w:rPr>
        <w:t xml:space="preserve"> as it strengthens vast areas of the brain</w:t>
      </w:r>
      <w:r w:rsidR="003572CA" w:rsidRPr="00226077">
        <w:rPr>
          <w:rFonts w:ascii="Arial" w:hAnsi="Arial" w:cs="Arial"/>
          <w:color w:val="000000" w:themeColor="text1"/>
          <w:shd w:val="clear" w:color="auto" w:fill="FFFFFF"/>
        </w:rPr>
        <w:t>.</w:t>
      </w:r>
      <w:r w:rsidR="001D79B4" w:rsidRPr="00226077">
        <w:rPr>
          <w:rFonts w:ascii="Arial" w:hAnsi="Arial" w:cs="Arial"/>
          <w:color w:val="000000" w:themeColor="text1"/>
          <w:shd w:val="clear" w:color="auto" w:fill="FFFFFF"/>
        </w:rPr>
        <w:t xml:space="preserve"> The idea of multilingualism being a benefit to all aspects of academic achievement is </w:t>
      </w:r>
      <w:r w:rsidR="00325066" w:rsidRPr="00226077">
        <w:rPr>
          <w:rFonts w:ascii="Arial" w:hAnsi="Arial" w:cs="Arial"/>
          <w:color w:val="000000" w:themeColor="text1"/>
          <w:shd w:val="clear" w:color="auto" w:fill="FFFFFF"/>
        </w:rPr>
        <w:t xml:space="preserve">also </w:t>
      </w:r>
      <w:r w:rsidR="001D79B4" w:rsidRPr="00226077">
        <w:rPr>
          <w:rFonts w:ascii="Arial" w:hAnsi="Arial" w:cs="Arial"/>
          <w:color w:val="000000" w:themeColor="text1"/>
          <w:shd w:val="clear" w:color="auto" w:fill="FFFFFF"/>
        </w:rPr>
        <w:t xml:space="preserve">supported by </w:t>
      </w:r>
      <w:proofErr w:type="spellStart"/>
      <w:r w:rsidR="001D79B4" w:rsidRPr="00226077">
        <w:rPr>
          <w:rFonts w:ascii="Arial" w:hAnsi="Arial" w:cs="Arial"/>
          <w:color w:val="000000" w:themeColor="text1"/>
          <w:shd w:val="clear" w:color="auto" w:fill="FFFFFF"/>
        </w:rPr>
        <w:t>Burkhauser</w:t>
      </w:r>
      <w:proofErr w:type="spellEnd"/>
      <w:r w:rsidR="001D79B4" w:rsidRPr="00226077">
        <w:rPr>
          <w:rFonts w:ascii="Arial" w:hAnsi="Arial" w:cs="Arial"/>
          <w:color w:val="000000" w:themeColor="text1"/>
          <w:shd w:val="clear" w:color="auto" w:fill="FFFFFF"/>
        </w:rPr>
        <w:t xml:space="preserve"> et al (2016). They state that the ability to speak two or more languages is directly linked to enhanced cognitive skills and as a result </w:t>
      </w:r>
      <w:r w:rsidR="00CF7484">
        <w:rPr>
          <w:rFonts w:ascii="Arial" w:hAnsi="Arial" w:cs="Arial"/>
          <w:color w:val="000000" w:themeColor="text1"/>
          <w:shd w:val="clear" w:color="auto" w:fill="FFFFFF"/>
        </w:rPr>
        <w:t>of that multilingualism has</w:t>
      </w:r>
      <w:r w:rsidR="001D79B4" w:rsidRPr="00226077">
        <w:rPr>
          <w:rFonts w:ascii="Arial" w:hAnsi="Arial" w:cs="Arial"/>
          <w:color w:val="000000" w:themeColor="text1"/>
          <w:shd w:val="clear" w:color="auto" w:fill="FFFFFF"/>
        </w:rPr>
        <w:t xml:space="preserve"> a positive effect within the learning of various different subject areas.</w:t>
      </w:r>
    </w:p>
    <w:p w:rsidR="005E7AD9" w:rsidRPr="00226077" w:rsidRDefault="005E7AD9" w:rsidP="00960230">
      <w:pPr>
        <w:spacing w:line="360" w:lineRule="auto"/>
        <w:jc w:val="both"/>
        <w:rPr>
          <w:rFonts w:ascii="Arial" w:hAnsi="Arial" w:cs="Arial"/>
          <w:color w:val="000000" w:themeColor="text1"/>
          <w:shd w:val="clear" w:color="auto" w:fill="FFFFFF"/>
        </w:rPr>
      </w:pPr>
    </w:p>
    <w:p w:rsidR="005E7AD9" w:rsidRPr="00226077" w:rsidRDefault="005E7AD9" w:rsidP="00960230">
      <w:pPr>
        <w:spacing w:line="360" w:lineRule="auto"/>
        <w:jc w:val="both"/>
        <w:rPr>
          <w:rFonts w:ascii="Arial" w:hAnsi="Arial" w:cs="Arial"/>
          <w:color w:val="000000" w:themeColor="text1"/>
          <w:shd w:val="clear" w:color="auto" w:fill="FFFFFF"/>
        </w:rPr>
      </w:pPr>
      <w:r w:rsidRPr="00226077">
        <w:rPr>
          <w:rFonts w:ascii="Arial" w:hAnsi="Arial" w:cs="Arial"/>
          <w:color w:val="000000" w:themeColor="text1"/>
          <w:shd w:val="clear" w:color="auto" w:fill="FFFFFF"/>
        </w:rPr>
        <w:t>Another benefit</w:t>
      </w:r>
      <w:r w:rsidR="00982DE3">
        <w:rPr>
          <w:rFonts w:ascii="Arial" w:hAnsi="Arial" w:cs="Arial"/>
          <w:color w:val="000000" w:themeColor="text1"/>
          <w:shd w:val="clear" w:color="auto" w:fill="FFFFFF"/>
        </w:rPr>
        <w:t xml:space="preserve"> to multilingualism which</w:t>
      </w:r>
      <w:r w:rsidRPr="00226077">
        <w:rPr>
          <w:rFonts w:ascii="Arial" w:hAnsi="Arial" w:cs="Arial"/>
          <w:color w:val="000000" w:themeColor="text1"/>
          <w:shd w:val="clear" w:color="auto" w:fill="FFFFFF"/>
        </w:rPr>
        <w:t xml:space="preserve"> is discussed by </w:t>
      </w:r>
      <w:proofErr w:type="spellStart"/>
      <w:r w:rsidRPr="00226077">
        <w:rPr>
          <w:rFonts w:ascii="Arial" w:hAnsi="Arial" w:cs="Arial"/>
          <w:color w:val="000000" w:themeColor="text1"/>
          <w:shd w:val="clear" w:color="auto" w:fill="FFFFFF"/>
        </w:rPr>
        <w:t>Storm</w:t>
      </w:r>
      <w:r w:rsidR="00982DE3">
        <w:rPr>
          <w:rFonts w:ascii="Arial" w:hAnsi="Arial" w:cs="Arial"/>
          <w:color w:val="000000" w:themeColor="text1"/>
          <w:shd w:val="clear" w:color="auto" w:fill="FFFFFF"/>
        </w:rPr>
        <w:t>e</w:t>
      </w:r>
      <w:proofErr w:type="spellEnd"/>
      <w:r w:rsidRPr="00226077">
        <w:rPr>
          <w:rFonts w:ascii="Arial" w:hAnsi="Arial" w:cs="Arial"/>
          <w:color w:val="000000" w:themeColor="text1"/>
          <w:shd w:val="clear" w:color="auto" w:fill="FFFFFF"/>
        </w:rPr>
        <w:t xml:space="preserve"> et el. (2017) is divergent thinking. </w:t>
      </w:r>
      <w:proofErr w:type="spellStart"/>
      <w:r w:rsidRPr="00226077">
        <w:rPr>
          <w:rFonts w:ascii="Arial" w:hAnsi="Arial" w:cs="Arial"/>
          <w:color w:val="000000" w:themeColor="text1"/>
          <w:shd w:val="clear" w:color="auto" w:fill="FFFFFF"/>
        </w:rPr>
        <w:t>Storm</w:t>
      </w:r>
      <w:r w:rsidR="00982DE3">
        <w:rPr>
          <w:rFonts w:ascii="Arial" w:hAnsi="Arial" w:cs="Arial"/>
          <w:color w:val="000000" w:themeColor="text1"/>
          <w:shd w:val="clear" w:color="auto" w:fill="FFFFFF"/>
        </w:rPr>
        <w:t>e</w:t>
      </w:r>
      <w:proofErr w:type="spellEnd"/>
      <w:r w:rsidRPr="00226077">
        <w:rPr>
          <w:rFonts w:ascii="Arial" w:hAnsi="Arial" w:cs="Arial"/>
          <w:color w:val="000000" w:themeColor="text1"/>
          <w:shd w:val="clear" w:color="auto" w:fill="FFFFFF"/>
        </w:rPr>
        <w:t xml:space="preserve"> et al looked at the ability to codeswitch and discovered that </w:t>
      </w:r>
      <w:r w:rsidRPr="00226077">
        <w:rPr>
          <w:rFonts w:ascii="Arial" w:hAnsi="Arial" w:cs="Arial"/>
          <w:color w:val="000000" w:themeColor="text1"/>
          <w:shd w:val="clear" w:color="auto" w:fill="FFFFFF"/>
        </w:rPr>
        <w:lastRenderedPageBreak/>
        <w:t xml:space="preserve">multilinguals who were encouraged to switch between their </w:t>
      </w:r>
      <w:r w:rsidR="0034406D" w:rsidRPr="00226077">
        <w:rPr>
          <w:rFonts w:ascii="Arial" w:hAnsi="Arial" w:cs="Arial"/>
          <w:color w:val="000000" w:themeColor="text1"/>
          <w:shd w:val="clear" w:color="auto" w:fill="FFFFFF"/>
        </w:rPr>
        <w:t xml:space="preserve">languages during a task created more creative and original results as opposed to those who were only allowed to use one of their </w:t>
      </w:r>
      <w:r w:rsidR="00B9453A" w:rsidRPr="00226077">
        <w:rPr>
          <w:rFonts w:ascii="Arial" w:hAnsi="Arial" w:cs="Arial"/>
          <w:color w:val="000000" w:themeColor="text1"/>
          <w:shd w:val="clear" w:color="auto" w:fill="FFFFFF"/>
        </w:rPr>
        <w:t>languages. They believe that code</w:t>
      </w:r>
      <w:r w:rsidR="0034406D" w:rsidRPr="00226077">
        <w:rPr>
          <w:rFonts w:ascii="Arial" w:hAnsi="Arial" w:cs="Arial"/>
          <w:color w:val="000000" w:themeColor="text1"/>
          <w:shd w:val="clear" w:color="auto" w:fill="FFFFFF"/>
        </w:rPr>
        <w:t xml:space="preserve">switching and the use of many languages encourages creativity and the ability to think differently and flexibly. </w:t>
      </w:r>
      <w:r w:rsidR="00F84557">
        <w:rPr>
          <w:rFonts w:ascii="Arial" w:hAnsi="Arial" w:cs="Arial"/>
          <w:color w:val="000000" w:themeColor="text1"/>
        </w:rPr>
        <w:t xml:space="preserve">Codeswitching is discussed by Baker (2001), who states that codeswitching is a valuable linguistic tool that aids the learning of languages. </w:t>
      </w:r>
      <w:r w:rsidR="003A6A95" w:rsidRPr="00226077">
        <w:rPr>
          <w:rFonts w:ascii="Arial" w:hAnsi="Arial" w:cs="Arial"/>
          <w:color w:val="000000" w:themeColor="text1"/>
          <w:shd w:val="clear" w:color="auto" w:fill="FFFFFF"/>
        </w:rPr>
        <w:t>The idea of multilingualism supporting a persons’ divergent thinking is also shared by Landry (1974) who states th</w:t>
      </w:r>
      <w:r w:rsidR="00B9453A" w:rsidRPr="00226077">
        <w:rPr>
          <w:rFonts w:ascii="Arial" w:hAnsi="Arial" w:cs="Arial"/>
          <w:color w:val="000000" w:themeColor="text1"/>
          <w:shd w:val="clear" w:color="auto" w:fill="FFFFFF"/>
        </w:rPr>
        <w:t xml:space="preserve">at a child’s ability to think bilingually is directly linked to a higher performance in their creative ability and divergent thinking tasks. </w:t>
      </w:r>
      <w:proofErr w:type="spellStart"/>
      <w:r w:rsidR="007D2691" w:rsidRPr="00226077">
        <w:rPr>
          <w:rFonts w:ascii="Arial" w:hAnsi="Arial" w:cs="Arial"/>
          <w:color w:val="000000" w:themeColor="text1"/>
          <w:shd w:val="clear" w:color="auto" w:fill="FFFFFF"/>
        </w:rPr>
        <w:t>Flavell</w:t>
      </w:r>
      <w:proofErr w:type="spellEnd"/>
      <w:r w:rsidR="007D2691" w:rsidRPr="00226077">
        <w:rPr>
          <w:rFonts w:ascii="Arial" w:hAnsi="Arial" w:cs="Arial"/>
          <w:color w:val="000000" w:themeColor="text1"/>
          <w:shd w:val="clear" w:color="auto" w:fill="FFFFFF"/>
        </w:rPr>
        <w:t xml:space="preserve"> (1992) states that between birth and adulthood children undergo e</w:t>
      </w:r>
      <w:r w:rsidR="00982DE3">
        <w:rPr>
          <w:rFonts w:ascii="Arial" w:hAnsi="Arial" w:cs="Arial"/>
          <w:color w:val="000000" w:themeColor="text1"/>
          <w:shd w:val="clear" w:color="auto" w:fill="FFFFFF"/>
        </w:rPr>
        <w:t>xtensive cognitive development. T</w:t>
      </w:r>
      <w:r w:rsidR="007D2691" w:rsidRPr="00226077">
        <w:rPr>
          <w:rFonts w:ascii="Arial" w:hAnsi="Arial" w:cs="Arial"/>
          <w:color w:val="000000" w:themeColor="text1"/>
          <w:shd w:val="clear" w:color="auto" w:fill="FFFFFF"/>
        </w:rPr>
        <w:t>herefore the idea of language supporting and developing this natural cognitive growth is essential to ensuring a ric</w:t>
      </w:r>
      <w:r w:rsidR="00356536" w:rsidRPr="00226077">
        <w:rPr>
          <w:rFonts w:ascii="Arial" w:hAnsi="Arial" w:cs="Arial"/>
          <w:color w:val="000000" w:themeColor="text1"/>
          <w:shd w:val="clear" w:color="auto" w:fill="FFFFFF"/>
        </w:rPr>
        <w:t>h and</w:t>
      </w:r>
      <w:r w:rsidR="007D2691" w:rsidRPr="00226077">
        <w:rPr>
          <w:rFonts w:ascii="Arial" w:hAnsi="Arial" w:cs="Arial"/>
          <w:color w:val="000000" w:themeColor="text1"/>
          <w:shd w:val="clear" w:color="auto" w:fill="FFFFFF"/>
        </w:rPr>
        <w:t xml:space="preserve"> full development of a child’s cognitive </w:t>
      </w:r>
      <w:r w:rsidR="00CF7484">
        <w:rPr>
          <w:rFonts w:ascii="Arial" w:hAnsi="Arial" w:cs="Arial"/>
          <w:color w:val="000000" w:themeColor="text1"/>
          <w:shd w:val="clear" w:color="auto" w:fill="FFFFFF"/>
        </w:rPr>
        <w:t xml:space="preserve">development </w:t>
      </w:r>
      <w:r w:rsidR="00913A06" w:rsidRPr="00226077">
        <w:rPr>
          <w:rFonts w:ascii="Arial" w:hAnsi="Arial" w:cs="Arial"/>
          <w:color w:val="000000" w:themeColor="text1"/>
          <w:shd w:val="clear" w:color="auto" w:fill="FFFFFF"/>
        </w:rPr>
        <w:t xml:space="preserve">and divergent thinking </w:t>
      </w:r>
      <w:r w:rsidR="007D2691" w:rsidRPr="00226077">
        <w:rPr>
          <w:rFonts w:ascii="Arial" w:hAnsi="Arial" w:cs="Arial"/>
          <w:color w:val="000000" w:themeColor="text1"/>
          <w:shd w:val="clear" w:color="auto" w:fill="FFFFFF"/>
        </w:rPr>
        <w:t>abilities before this period of natural growth draws to a close.</w:t>
      </w:r>
    </w:p>
    <w:p w:rsidR="00325066" w:rsidRPr="00226077" w:rsidRDefault="00325066" w:rsidP="00960230">
      <w:pPr>
        <w:spacing w:line="360" w:lineRule="auto"/>
        <w:jc w:val="both"/>
        <w:rPr>
          <w:rFonts w:ascii="Arial" w:hAnsi="Arial" w:cs="Arial"/>
          <w:color w:val="000000" w:themeColor="text1"/>
          <w:shd w:val="clear" w:color="auto" w:fill="FFFFFF"/>
        </w:rPr>
      </w:pPr>
    </w:p>
    <w:p w:rsidR="00A87E96" w:rsidRPr="00226077" w:rsidRDefault="00940DBB" w:rsidP="00960230">
      <w:pPr>
        <w:spacing w:line="360" w:lineRule="auto"/>
        <w:jc w:val="both"/>
        <w:rPr>
          <w:rFonts w:ascii="Arial" w:hAnsi="Arial" w:cs="Arial"/>
          <w:color w:val="000000" w:themeColor="text1"/>
          <w:shd w:val="clear" w:color="auto" w:fill="FFFFFF"/>
        </w:rPr>
      </w:pPr>
      <w:r w:rsidRPr="00226077">
        <w:rPr>
          <w:rFonts w:ascii="Arial" w:hAnsi="Arial" w:cs="Arial"/>
          <w:color w:val="000000" w:themeColor="text1"/>
          <w:shd w:val="clear" w:color="auto" w:fill="FFFFFF"/>
        </w:rPr>
        <w:t>In conjunction to the benefits of multilingualism</w:t>
      </w:r>
      <w:r w:rsidR="00CE5993">
        <w:rPr>
          <w:rFonts w:ascii="Arial" w:hAnsi="Arial" w:cs="Arial"/>
          <w:color w:val="000000" w:themeColor="text1"/>
          <w:shd w:val="clear" w:color="auto" w:fill="FFFFFF"/>
        </w:rPr>
        <w:t>,</w:t>
      </w:r>
      <w:r w:rsidRPr="00226077">
        <w:rPr>
          <w:rFonts w:ascii="Arial" w:hAnsi="Arial" w:cs="Arial"/>
          <w:color w:val="000000" w:themeColor="text1"/>
          <w:shd w:val="clear" w:color="auto" w:fill="FFFFFF"/>
        </w:rPr>
        <w:t xml:space="preserve"> t</w:t>
      </w:r>
      <w:r w:rsidR="00B22B9A" w:rsidRPr="00226077">
        <w:rPr>
          <w:rFonts w:ascii="Arial" w:hAnsi="Arial" w:cs="Arial"/>
          <w:color w:val="000000" w:themeColor="text1"/>
          <w:shd w:val="clear" w:color="auto" w:fill="FFFFFF"/>
        </w:rPr>
        <w:t xml:space="preserve">he theory of Eric </w:t>
      </w:r>
      <w:proofErr w:type="spellStart"/>
      <w:r w:rsidR="00325066" w:rsidRPr="00226077">
        <w:rPr>
          <w:rFonts w:ascii="Arial" w:hAnsi="Arial" w:cs="Arial"/>
          <w:color w:val="000000" w:themeColor="text1"/>
          <w:shd w:val="clear" w:color="auto" w:fill="FFFFFF"/>
        </w:rPr>
        <w:t>Lenneburg</w:t>
      </w:r>
      <w:proofErr w:type="spellEnd"/>
      <w:r w:rsidR="00325066" w:rsidRPr="00226077">
        <w:rPr>
          <w:rFonts w:ascii="Arial" w:hAnsi="Arial" w:cs="Arial"/>
          <w:color w:val="000000" w:themeColor="text1"/>
          <w:shd w:val="clear" w:color="auto" w:fill="FFFFFF"/>
        </w:rPr>
        <w:t xml:space="preserve"> </w:t>
      </w:r>
      <w:r w:rsidR="00B22B9A" w:rsidRPr="00226077">
        <w:rPr>
          <w:rFonts w:ascii="Arial" w:hAnsi="Arial" w:cs="Arial"/>
          <w:color w:val="000000" w:themeColor="text1"/>
          <w:shd w:val="clear" w:color="auto" w:fill="FFFFFF"/>
        </w:rPr>
        <w:t xml:space="preserve">is discussed by </w:t>
      </w:r>
      <w:proofErr w:type="spellStart"/>
      <w:r w:rsidR="00B22B9A" w:rsidRPr="00226077">
        <w:rPr>
          <w:rFonts w:ascii="Arial" w:hAnsi="Arial" w:cs="Arial"/>
          <w:color w:val="000000" w:themeColor="text1"/>
          <w:shd w:val="clear" w:color="auto" w:fill="FFFFFF"/>
        </w:rPr>
        <w:t>Boeckx</w:t>
      </w:r>
      <w:proofErr w:type="spellEnd"/>
      <w:r w:rsidR="00B22B9A" w:rsidRPr="00226077">
        <w:rPr>
          <w:rFonts w:ascii="Arial" w:hAnsi="Arial" w:cs="Arial"/>
          <w:color w:val="000000" w:themeColor="text1"/>
          <w:shd w:val="clear" w:color="auto" w:fill="FFFFFF"/>
        </w:rPr>
        <w:t xml:space="preserve"> and Longa (2011). They discuss how </w:t>
      </w:r>
      <w:proofErr w:type="spellStart"/>
      <w:r w:rsidR="00B22B9A" w:rsidRPr="00226077">
        <w:rPr>
          <w:rFonts w:ascii="Arial" w:hAnsi="Arial" w:cs="Arial"/>
          <w:color w:val="000000" w:themeColor="text1"/>
          <w:shd w:val="clear" w:color="auto" w:fill="FFFFFF"/>
        </w:rPr>
        <w:t>Lenneburg</w:t>
      </w:r>
      <w:proofErr w:type="spellEnd"/>
      <w:r w:rsidR="00B22B9A" w:rsidRPr="00226077">
        <w:rPr>
          <w:rFonts w:ascii="Arial" w:hAnsi="Arial" w:cs="Arial"/>
          <w:color w:val="000000" w:themeColor="text1"/>
          <w:shd w:val="clear" w:color="auto" w:fill="FFFFFF"/>
        </w:rPr>
        <w:t xml:space="preserve"> believed that due to the way the brain develops, a child’s ability to learn languages is part of their biological growth. </w:t>
      </w:r>
      <w:proofErr w:type="spellStart"/>
      <w:r w:rsidR="00CC1EAD" w:rsidRPr="00226077">
        <w:rPr>
          <w:rFonts w:ascii="Arial" w:hAnsi="Arial" w:cs="Arial"/>
          <w:color w:val="000000" w:themeColor="text1"/>
          <w:shd w:val="clear" w:color="auto" w:fill="FFFFFF"/>
        </w:rPr>
        <w:t>Lenneburg</w:t>
      </w:r>
      <w:proofErr w:type="spellEnd"/>
      <w:r w:rsidR="00CC1EAD" w:rsidRPr="00226077">
        <w:rPr>
          <w:rFonts w:ascii="Arial" w:hAnsi="Arial" w:cs="Arial"/>
          <w:color w:val="000000" w:themeColor="text1"/>
          <w:shd w:val="clear" w:color="auto" w:fill="FFFFFF"/>
        </w:rPr>
        <w:t xml:space="preserve"> (1973) looked at how the brain </w:t>
      </w:r>
      <w:r w:rsidR="00B254B7" w:rsidRPr="00226077">
        <w:rPr>
          <w:rFonts w:ascii="Arial" w:hAnsi="Arial" w:cs="Arial"/>
          <w:color w:val="000000" w:themeColor="text1"/>
          <w:shd w:val="clear" w:color="auto" w:fill="FFFFFF"/>
        </w:rPr>
        <w:t xml:space="preserve">develops language and how language development can be related to developmental biology. This, as explained by </w:t>
      </w:r>
      <w:proofErr w:type="spellStart"/>
      <w:r w:rsidR="00B254B7" w:rsidRPr="00226077">
        <w:rPr>
          <w:rFonts w:ascii="Arial" w:hAnsi="Arial" w:cs="Arial"/>
          <w:color w:val="000000" w:themeColor="text1"/>
          <w:shd w:val="clear" w:color="auto" w:fill="FFFFFF"/>
        </w:rPr>
        <w:t>Abello-Contesse</w:t>
      </w:r>
      <w:proofErr w:type="spellEnd"/>
      <w:r w:rsidR="00B254B7" w:rsidRPr="00226077">
        <w:rPr>
          <w:rFonts w:ascii="Arial" w:hAnsi="Arial" w:cs="Arial"/>
          <w:color w:val="000000" w:themeColor="text1"/>
          <w:shd w:val="clear" w:color="auto" w:fill="FFFFFF"/>
        </w:rPr>
        <w:t xml:space="preserve"> (2009), means that there is a critical learning period of time when acquiring languages and that languages are learnt wit</w:t>
      </w:r>
      <w:r w:rsidRPr="00226077">
        <w:rPr>
          <w:rFonts w:ascii="Arial" w:hAnsi="Arial" w:cs="Arial"/>
          <w:color w:val="000000" w:themeColor="text1"/>
          <w:shd w:val="clear" w:color="auto" w:fill="FFFFFF"/>
        </w:rPr>
        <w:t>h a greater ease during youth while</w:t>
      </w:r>
      <w:r w:rsidR="00B254B7" w:rsidRPr="00226077">
        <w:rPr>
          <w:rFonts w:ascii="Arial" w:hAnsi="Arial" w:cs="Arial"/>
          <w:color w:val="000000" w:themeColor="text1"/>
          <w:shd w:val="clear" w:color="auto" w:fill="FFFFFF"/>
        </w:rPr>
        <w:t xml:space="preserve"> the brain is still developing. </w:t>
      </w:r>
      <w:proofErr w:type="spellStart"/>
      <w:r w:rsidR="00B254B7" w:rsidRPr="00226077">
        <w:rPr>
          <w:rFonts w:ascii="Arial" w:hAnsi="Arial" w:cs="Arial"/>
          <w:color w:val="000000" w:themeColor="text1"/>
          <w:shd w:val="clear" w:color="auto" w:fill="FFFFFF"/>
        </w:rPr>
        <w:t>Abello-Contesse</w:t>
      </w:r>
      <w:proofErr w:type="spellEnd"/>
      <w:r w:rsidR="00B254B7" w:rsidRPr="00226077">
        <w:rPr>
          <w:rFonts w:ascii="Arial" w:hAnsi="Arial" w:cs="Arial"/>
          <w:color w:val="000000" w:themeColor="text1"/>
          <w:shd w:val="clear" w:color="auto" w:fill="FFFFFF"/>
        </w:rPr>
        <w:t xml:space="preserve"> </w:t>
      </w:r>
      <w:r w:rsidR="00CF7484">
        <w:rPr>
          <w:rFonts w:ascii="Arial" w:hAnsi="Arial" w:cs="Arial"/>
          <w:color w:val="000000" w:themeColor="text1"/>
          <w:shd w:val="clear" w:color="auto" w:fill="FFFFFF"/>
        </w:rPr>
        <w:t xml:space="preserve">also </w:t>
      </w:r>
      <w:r w:rsidR="00B254B7" w:rsidRPr="00226077">
        <w:rPr>
          <w:rFonts w:ascii="Arial" w:hAnsi="Arial" w:cs="Arial"/>
          <w:color w:val="000000" w:themeColor="text1"/>
          <w:shd w:val="clear" w:color="auto" w:fill="FFFFFF"/>
        </w:rPr>
        <w:t>states that this period for optimal language acquisition generally ends at puberty.</w:t>
      </w:r>
      <w:r w:rsidR="00FB6EB4">
        <w:rPr>
          <w:rFonts w:ascii="Arial" w:hAnsi="Arial" w:cs="Arial"/>
          <w:color w:val="000000" w:themeColor="text1"/>
          <w:shd w:val="clear" w:color="auto" w:fill="FFFFFF"/>
        </w:rPr>
        <w:t xml:space="preserve"> </w:t>
      </w:r>
      <w:r w:rsidR="00CE5993">
        <w:rPr>
          <w:rFonts w:ascii="Arial" w:hAnsi="Arial" w:cs="Arial"/>
          <w:color w:val="000000" w:themeColor="text1"/>
          <w:shd w:val="clear" w:color="auto" w:fill="FFFFFF"/>
        </w:rPr>
        <w:t xml:space="preserve">In agreement to this, </w:t>
      </w:r>
      <w:r w:rsidR="00CE5993">
        <w:rPr>
          <w:rFonts w:ascii="Arial" w:eastAsia="Times New Roman" w:hAnsi="Arial" w:cs="Arial"/>
          <w:color w:val="000000"/>
          <w:shd w:val="clear" w:color="auto" w:fill="FFFFFF"/>
        </w:rPr>
        <w:t xml:space="preserve">Brooks and Kempe </w:t>
      </w:r>
      <w:r w:rsidR="00CE5993">
        <w:rPr>
          <w:rFonts w:ascii="Arial" w:eastAsia="Times New Roman" w:hAnsi="Arial" w:cs="Arial"/>
          <w:color w:val="000000"/>
          <w:shd w:val="clear" w:color="auto" w:fill="FFFFFF"/>
        </w:rPr>
        <w:t>(2013)</w:t>
      </w:r>
      <w:r w:rsidR="00CE5993">
        <w:rPr>
          <w:rFonts w:ascii="Arial" w:eastAsia="Times New Roman" w:hAnsi="Arial" w:cs="Arial"/>
          <w:color w:val="000000"/>
          <w:shd w:val="clear" w:color="auto" w:fill="FFFFFF"/>
        </w:rPr>
        <w:t xml:space="preserve"> discuss how adults have difficulty distinguishing grammatical patterns of new languages without instruction. </w:t>
      </w:r>
    </w:p>
    <w:p w:rsidR="00A87E96" w:rsidRPr="00226077" w:rsidRDefault="00A87E96" w:rsidP="00960230">
      <w:pPr>
        <w:spacing w:line="360" w:lineRule="auto"/>
        <w:jc w:val="both"/>
        <w:rPr>
          <w:rFonts w:ascii="Arial" w:hAnsi="Arial" w:cs="Arial"/>
          <w:color w:val="000000" w:themeColor="text1"/>
          <w:shd w:val="clear" w:color="auto" w:fill="FFFFFF"/>
        </w:rPr>
      </w:pPr>
    </w:p>
    <w:p w:rsidR="00A87E96" w:rsidRPr="00226077" w:rsidRDefault="00F84557" w:rsidP="00960230">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In addition</w:t>
      </w:r>
      <w:r w:rsidR="00A87E96" w:rsidRPr="00226077">
        <w:rPr>
          <w:rFonts w:ascii="Arial" w:hAnsi="Arial" w:cs="Arial"/>
          <w:color w:val="000000" w:themeColor="text1"/>
          <w:shd w:val="clear" w:color="auto" w:fill="FFFFFF"/>
        </w:rPr>
        <w:t>, the University of Ka</w:t>
      </w:r>
      <w:r>
        <w:rPr>
          <w:rFonts w:ascii="Arial" w:hAnsi="Arial" w:cs="Arial"/>
          <w:color w:val="000000" w:themeColor="text1"/>
          <w:shd w:val="clear" w:color="auto" w:fill="FFFFFF"/>
        </w:rPr>
        <w:t>nsas (2017) discussed</w:t>
      </w:r>
      <w:r w:rsidR="00A87E96" w:rsidRPr="00226077">
        <w:rPr>
          <w:rFonts w:ascii="Arial" w:hAnsi="Arial" w:cs="Arial"/>
          <w:color w:val="000000" w:themeColor="text1"/>
          <w:shd w:val="clear" w:color="auto" w:fill="FFFFFF"/>
        </w:rPr>
        <w:t xml:space="preserve"> where language dev</w:t>
      </w:r>
      <w:r>
        <w:rPr>
          <w:rFonts w:ascii="Arial" w:hAnsi="Arial" w:cs="Arial"/>
          <w:color w:val="000000" w:themeColor="text1"/>
          <w:shd w:val="clear" w:color="auto" w:fill="FFFFFF"/>
        </w:rPr>
        <w:t>elopment begins, discovering</w:t>
      </w:r>
      <w:r w:rsidR="00A87E96" w:rsidRPr="00226077">
        <w:rPr>
          <w:rFonts w:ascii="Arial" w:hAnsi="Arial" w:cs="Arial"/>
          <w:color w:val="000000" w:themeColor="text1"/>
          <w:shd w:val="clear" w:color="auto" w:fill="FFFFFF"/>
        </w:rPr>
        <w:t xml:space="preserve"> that language development starts within the womb. Th</w:t>
      </w:r>
      <w:r>
        <w:rPr>
          <w:rFonts w:ascii="Arial" w:hAnsi="Arial" w:cs="Arial"/>
          <w:color w:val="000000" w:themeColor="text1"/>
          <w:shd w:val="clear" w:color="auto" w:fill="FFFFFF"/>
        </w:rPr>
        <w:t xml:space="preserve">ey state that by looking at </w:t>
      </w:r>
      <w:r w:rsidR="00A87E96" w:rsidRPr="00226077">
        <w:rPr>
          <w:rFonts w:ascii="Arial" w:hAnsi="Arial" w:cs="Arial"/>
          <w:color w:val="000000" w:themeColor="text1"/>
          <w:shd w:val="clear" w:color="auto" w:fill="FFFFFF"/>
        </w:rPr>
        <w:t xml:space="preserve">behaviour and responses shown by babies who are a few days old it is evident that they show signs of recognising the different patterns of languages. They suggest that this recognition of different languages stems from their ability to hear sounds within their last few weeks prior to birth and have </w:t>
      </w:r>
      <w:r w:rsidR="00CE5993">
        <w:rPr>
          <w:rFonts w:ascii="Arial" w:hAnsi="Arial" w:cs="Arial"/>
          <w:color w:val="000000" w:themeColor="text1"/>
          <w:shd w:val="clear" w:color="auto" w:fill="FFFFFF"/>
        </w:rPr>
        <w:t>proven this</w:t>
      </w:r>
      <w:r w:rsidR="00A87E96" w:rsidRPr="00226077">
        <w:rPr>
          <w:rFonts w:ascii="Arial" w:hAnsi="Arial" w:cs="Arial"/>
          <w:color w:val="000000" w:themeColor="text1"/>
          <w:shd w:val="clear" w:color="auto" w:fill="FFFFFF"/>
        </w:rPr>
        <w:t xml:space="preserve"> by measuring the response of a foetuses heartbeat when exposed to different languages.</w:t>
      </w:r>
    </w:p>
    <w:p w:rsidR="00940DBB" w:rsidRPr="00226077" w:rsidRDefault="00940DBB" w:rsidP="00960230">
      <w:pPr>
        <w:spacing w:line="360" w:lineRule="auto"/>
        <w:jc w:val="both"/>
        <w:rPr>
          <w:rFonts w:ascii="Arial" w:hAnsi="Arial" w:cs="Arial"/>
          <w:color w:val="000000" w:themeColor="text1"/>
          <w:shd w:val="clear" w:color="auto" w:fill="FFFFFF"/>
        </w:rPr>
      </w:pPr>
    </w:p>
    <w:p w:rsidR="00D567CF" w:rsidRPr="00226077" w:rsidRDefault="00940DBB" w:rsidP="00960230">
      <w:pPr>
        <w:spacing w:line="360" w:lineRule="auto"/>
        <w:jc w:val="both"/>
        <w:rPr>
          <w:rFonts w:ascii="Arial" w:hAnsi="Arial" w:cs="Arial"/>
          <w:color w:val="000000" w:themeColor="text1"/>
          <w:shd w:val="clear" w:color="auto" w:fill="FFFFFF"/>
        </w:rPr>
      </w:pPr>
      <w:r w:rsidRPr="00226077">
        <w:rPr>
          <w:rFonts w:ascii="Arial" w:hAnsi="Arial" w:cs="Arial"/>
          <w:color w:val="000000" w:themeColor="text1"/>
          <w:shd w:val="clear" w:color="auto" w:fill="FFFFFF"/>
        </w:rPr>
        <w:lastRenderedPageBreak/>
        <w:t>There are two different ways in which languages can be acquired</w:t>
      </w:r>
      <w:r w:rsidR="002577FB" w:rsidRPr="00226077">
        <w:rPr>
          <w:rFonts w:ascii="Arial" w:hAnsi="Arial" w:cs="Arial"/>
          <w:color w:val="000000" w:themeColor="text1"/>
          <w:shd w:val="clear" w:color="auto" w:fill="FFFFFF"/>
        </w:rPr>
        <w:t xml:space="preserve"> as described by </w:t>
      </w:r>
      <w:proofErr w:type="spellStart"/>
      <w:r w:rsidR="002577FB" w:rsidRPr="00226077">
        <w:rPr>
          <w:rFonts w:ascii="Arial" w:hAnsi="Arial" w:cs="Arial"/>
          <w:color w:val="000000" w:themeColor="text1"/>
          <w:shd w:val="clear" w:color="auto" w:fill="FFFFFF"/>
        </w:rPr>
        <w:t>Aronin</w:t>
      </w:r>
      <w:proofErr w:type="spellEnd"/>
      <w:r w:rsidR="002577FB" w:rsidRPr="00226077">
        <w:rPr>
          <w:rFonts w:ascii="Arial" w:hAnsi="Arial" w:cs="Arial"/>
          <w:color w:val="000000" w:themeColor="text1"/>
          <w:shd w:val="clear" w:color="auto" w:fill="FFFFFF"/>
        </w:rPr>
        <w:t xml:space="preserve"> and Singleton (2012)</w:t>
      </w:r>
      <w:r w:rsidR="002577FB" w:rsidRPr="00226077">
        <w:rPr>
          <w:rStyle w:val="apple-converted-space"/>
          <w:rFonts w:ascii="Arial" w:hAnsi="Arial" w:cs="Arial"/>
          <w:color w:val="000000" w:themeColor="text1"/>
          <w:shd w:val="clear" w:color="auto" w:fill="FFFFFF"/>
        </w:rPr>
        <w:t> </w:t>
      </w:r>
      <w:r w:rsidR="007D2691" w:rsidRPr="00226077">
        <w:rPr>
          <w:rFonts w:ascii="Arial" w:hAnsi="Arial" w:cs="Arial"/>
          <w:color w:val="000000" w:themeColor="text1"/>
          <w:shd w:val="clear" w:color="auto" w:fill="FFFFFF"/>
        </w:rPr>
        <w:t xml:space="preserve">. </w:t>
      </w:r>
      <w:proofErr w:type="spellStart"/>
      <w:r w:rsidR="002577FB" w:rsidRPr="00226077">
        <w:rPr>
          <w:rFonts w:ascii="Arial" w:hAnsi="Arial" w:cs="Arial"/>
          <w:color w:val="000000" w:themeColor="text1"/>
          <w:shd w:val="clear" w:color="auto" w:fill="FFFFFF"/>
        </w:rPr>
        <w:t>Aronin</w:t>
      </w:r>
      <w:proofErr w:type="spellEnd"/>
      <w:r w:rsidR="002577FB" w:rsidRPr="00226077">
        <w:rPr>
          <w:rFonts w:ascii="Arial" w:hAnsi="Arial" w:cs="Arial"/>
          <w:color w:val="000000" w:themeColor="text1"/>
          <w:shd w:val="clear" w:color="auto" w:fill="FFFFFF"/>
        </w:rPr>
        <w:t xml:space="preserve"> and Singleton state that s</w:t>
      </w:r>
      <w:r w:rsidR="007D2691" w:rsidRPr="00226077">
        <w:rPr>
          <w:rFonts w:ascii="Arial" w:hAnsi="Arial" w:cs="Arial"/>
          <w:color w:val="000000" w:themeColor="text1"/>
          <w:shd w:val="clear" w:color="auto" w:fill="FFFFFF"/>
        </w:rPr>
        <w:t xml:space="preserve">imultaneous bilingualism </w:t>
      </w:r>
      <w:r w:rsidR="002577FB" w:rsidRPr="00226077">
        <w:rPr>
          <w:rFonts w:ascii="Arial" w:hAnsi="Arial" w:cs="Arial"/>
          <w:color w:val="000000" w:themeColor="text1"/>
          <w:shd w:val="clear" w:color="auto" w:fill="FFFFFF"/>
        </w:rPr>
        <w:t xml:space="preserve">is where a child is exposed to two languages from birth and where the languages are then learnt at the same time. Whereas Sequential bilingualism is where one language is learnt and an additional language is learnt later on. </w:t>
      </w:r>
      <w:r w:rsidR="00805A27" w:rsidRPr="00226077">
        <w:rPr>
          <w:rFonts w:ascii="Arial" w:hAnsi="Arial" w:cs="Arial"/>
          <w:color w:val="000000" w:themeColor="text1"/>
          <w:shd w:val="clear" w:color="auto" w:fill="FFFFFF"/>
        </w:rPr>
        <w:t xml:space="preserve">Berens et al. (2013) discuss which method of learning languages is most beneficial and </w:t>
      </w:r>
      <w:r w:rsidR="00CE5993">
        <w:rPr>
          <w:rFonts w:ascii="Arial" w:hAnsi="Arial" w:cs="Arial"/>
          <w:color w:val="000000" w:themeColor="text1"/>
          <w:shd w:val="clear" w:color="auto" w:fill="FFFFFF"/>
        </w:rPr>
        <w:t xml:space="preserve">concluded </w:t>
      </w:r>
      <w:r w:rsidR="00805A27" w:rsidRPr="00226077">
        <w:rPr>
          <w:rFonts w:ascii="Arial" w:hAnsi="Arial" w:cs="Arial"/>
          <w:color w:val="000000" w:themeColor="text1"/>
          <w:shd w:val="clear" w:color="auto" w:fill="FFFFFF"/>
        </w:rPr>
        <w:t xml:space="preserve">that children who learn languages simultaneously have greater language and reading ability than those who learn languages sequentially.  </w:t>
      </w:r>
      <w:r w:rsidR="00D567CF" w:rsidRPr="00226077">
        <w:rPr>
          <w:rFonts w:ascii="Arial" w:hAnsi="Arial" w:cs="Arial"/>
          <w:color w:val="000000" w:themeColor="text1"/>
          <w:shd w:val="clear" w:color="auto" w:fill="FFFFFF"/>
        </w:rPr>
        <w:t>This view of simultaneous bilingualism being of greater benefit than sequential bilingualism is shared by Lee (2013) who states that simultaneous bilinguals are likely to have advantages over sequential bilinguals. She goes on to state that this is likely because sequential bilinguals have had time to become accustomed</w:t>
      </w:r>
      <w:r w:rsidR="0060256F" w:rsidRPr="00226077">
        <w:rPr>
          <w:rFonts w:ascii="Arial" w:hAnsi="Arial" w:cs="Arial"/>
          <w:color w:val="000000" w:themeColor="text1"/>
          <w:shd w:val="clear" w:color="auto" w:fill="FFFFFF"/>
        </w:rPr>
        <w:t xml:space="preserve"> to and </w:t>
      </w:r>
      <w:r w:rsidR="00D567CF" w:rsidRPr="00226077">
        <w:rPr>
          <w:rFonts w:ascii="Arial" w:hAnsi="Arial" w:cs="Arial"/>
          <w:color w:val="000000" w:themeColor="text1"/>
          <w:shd w:val="clear" w:color="auto" w:fill="FFFFFF"/>
        </w:rPr>
        <w:t>associate</w:t>
      </w:r>
      <w:r w:rsidR="0060256F" w:rsidRPr="00226077">
        <w:rPr>
          <w:rFonts w:ascii="Arial" w:hAnsi="Arial" w:cs="Arial"/>
          <w:color w:val="000000" w:themeColor="text1"/>
          <w:shd w:val="clear" w:color="auto" w:fill="FFFFFF"/>
        </w:rPr>
        <w:t xml:space="preserve"> </w:t>
      </w:r>
      <w:r w:rsidR="00D567CF" w:rsidRPr="00226077">
        <w:rPr>
          <w:rFonts w:ascii="Arial" w:hAnsi="Arial" w:cs="Arial"/>
          <w:color w:val="000000" w:themeColor="text1"/>
          <w:shd w:val="clear" w:color="auto" w:fill="FFFFFF"/>
        </w:rPr>
        <w:t>with one culture before another one is introduced.</w:t>
      </w:r>
    </w:p>
    <w:p w:rsidR="00D567CF" w:rsidRPr="00226077" w:rsidRDefault="00D567CF" w:rsidP="00960230">
      <w:pPr>
        <w:spacing w:line="360" w:lineRule="auto"/>
        <w:jc w:val="both"/>
        <w:rPr>
          <w:rFonts w:ascii="Arial" w:hAnsi="Arial" w:cs="Arial"/>
          <w:color w:val="000000" w:themeColor="text1"/>
          <w:shd w:val="clear" w:color="auto" w:fill="FFFFFF"/>
        </w:rPr>
      </w:pPr>
    </w:p>
    <w:p w:rsidR="00D567CF" w:rsidRPr="00226077" w:rsidRDefault="00D567CF" w:rsidP="00960230">
      <w:pPr>
        <w:spacing w:line="360" w:lineRule="auto"/>
        <w:jc w:val="both"/>
        <w:rPr>
          <w:rFonts w:ascii="Arial" w:hAnsi="Arial" w:cs="Arial"/>
          <w:color w:val="000000" w:themeColor="text1"/>
          <w:shd w:val="clear" w:color="auto" w:fill="FFFFFF"/>
        </w:rPr>
      </w:pPr>
      <w:r w:rsidRPr="00226077">
        <w:rPr>
          <w:rFonts w:ascii="Arial" w:hAnsi="Arial" w:cs="Arial"/>
          <w:color w:val="000000" w:themeColor="text1"/>
          <w:shd w:val="clear" w:color="auto" w:fill="FFFFFF"/>
        </w:rPr>
        <w:t xml:space="preserve">With this in mind it is important to look at the effects on the children who are learning English as an additional language. </w:t>
      </w:r>
      <w:r w:rsidR="0070582E" w:rsidRPr="00226077">
        <w:rPr>
          <w:rFonts w:ascii="Arial" w:hAnsi="Arial" w:cs="Arial"/>
          <w:color w:val="000000" w:themeColor="text1"/>
          <w:shd w:val="clear" w:color="auto" w:fill="FFFFFF"/>
        </w:rPr>
        <w:t xml:space="preserve">Mistry and </w:t>
      </w:r>
      <w:proofErr w:type="spellStart"/>
      <w:r w:rsidR="0070582E" w:rsidRPr="00226077">
        <w:rPr>
          <w:rFonts w:ascii="Arial" w:hAnsi="Arial" w:cs="Arial"/>
          <w:color w:val="000000" w:themeColor="text1"/>
          <w:shd w:val="clear" w:color="auto" w:fill="FFFFFF"/>
        </w:rPr>
        <w:t>Sood</w:t>
      </w:r>
      <w:proofErr w:type="spellEnd"/>
      <w:r w:rsidR="0070582E" w:rsidRPr="00226077">
        <w:rPr>
          <w:rFonts w:ascii="Arial" w:hAnsi="Arial" w:cs="Arial"/>
          <w:color w:val="000000" w:themeColor="text1"/>
          <w:shd w:val="clear" w:color="auto" w:fill="FFFFFF"/>
        </w:rPr>
        <w:t xml:space="preserve"> (2015) explain that children who are learning English as an additional language </w:t>
      </w:r>
      <w:r w:rsidR="00356536" w:rsidRPr="00226077">
        <w:rPr>
          <w:rFonts w:ascii="Arial" w:hAnsi="Arial" w:cs="Arial"/>
          <w:color w:val="000000" w:themeColor="text1"/>
          <w:shd w:val="clear" w:color="auto" w:fill="FFFFFF"/>
        </w:rPr>
        <w:t xml:space="preserve">are learning English alongside </w:t>
      </w:r>
      <w:r w:rsidR="00F84557">
        <w:rPr>
          <w:rFonts w:ascii="Arial" w:hAnsi="Arial" w:cs="Arial"/>
          <w:color w:val="000000" w:themeColor="text1"/>
          <w:shd w:val="clear" w:color="auto" w:fill="FFFFFF"/>
        </w:rPr>
        <w:t>the curriculum</w:t>
      </w:r>
      <w:r w:rsidR="0070582E" w:rsidRPr="00226077">
        <w:rPr>
          <w:rFonts w:ascii="Arial" w:hAnsi="Arial" w:cs="Arial"/>
          <w:color w:val="000000" w:themeColor="text1"/>
          <w:shd w:val="clear" w:color="auto" w:fill="FFFFFF"/>
        </w:rPr>
        <w:t xml:space="preserve">. Mistry and </w:t>
      </w:r>
      <w:proofErr w:type="spellStart"/>
      <w:r w:rsidR="0070582E" w:rsidRPr="00226077">
        <w:rPr>
          <w:rFonts w:ascii="Arial" w:hAnsi="Arial" w:cs="Arial"/>
          <w:color w:val="000000" w:themeColor="text1"/>
          <w:shd w:val="clear" w:color="auto" w:fill="FFFFFF"/>
        </w:rPr>
        <w:t>Sood</w:t>
      </w:r>
      <w:proofErr w:type="spellEnd"/>
      <w:r w:rsidR="0070582E" w:rsidRPr="00226077">
        <w:rPr>
          <w:rFonts w:ascii="Arial" w:hAnsi="Arial" w:cs="Arial"/>
          <w:color w:val="000000" w:themeColor="text1"/>
          <w:shd w:val="clear" w:color="auto" w:fill="FFFFFF"/>
        </w:rPr>
        <w:t xml:space="preserve"> go on to explain that Children learning English also have to learn cultural and linguistic details that could potentially be different to the culture that </w:t>
      </w:r>
      <w:r w:rsidR="006E77CE">
        <w:rPr>
          <w:rFonts w:ascii="Arial" w:hAnsi="Arial" w:cs="Arial"/>
          <w:color w:val="000000" w:themeColor="text1"/>
          <w:shd w:val="clear" w:color="auto" w:fill="FFFFFF"/>
        </w:rPr>
        <w:t>they are already familiar with</w:t>
      </w:r>
      <w:r w:rsidR="0070582E" w:rsidRPr="00226077">
        <w:rPr>
          <w:rFonts w:ascii="Arial" w:hAnsi="Arial" w:cs="Arial"/>
          <w:color w:val="000000" w:themeColor="text1"/>
          <w:shd w:val="clear" w:color="auto" w:fill="FFFFFF"/>
        </w:rPr>
        <w:t>.</w:t>
      </w:r>
      <w:r w:rsidR="00FD5032" w:rsidRPr="00226077">
        <w:rPr>
          <w:rFonts w:ascii="Arial" w:hAnsi="Arial" w:cs="Arial"/>
          <w:color w:val="000000" w:themeColor="text1"/>
          <w:shd w:val="clear" w:color="auto" w:fill="FFFFFF"/>
        </w:rPr>
        <w:t xml:space="preserve"> Whiteside et al. (2017) explain that c</w:t>
      </w:r>
      <w:r w:rsidR="00982DE3">
        <w:rPr>
          <w:rFonts w:ascii="Arial" w:hAnsi="Arial" w:cs="Arial"/>
          <w:color w:val="000000" w:themeColor="text1"/>
          <w:shd w:val="clear" w:color="auto" w:fill="FFFFFF"/>
        </w:rPr>
        <w:t>hildren with En</w:t>
      </w:r>
      <w:r w:rsidR="00FD5032" w:rsidRPr="00226077">
        <w:rPr>
          <w:rFonts w:ascii="Arial" w:hAnsi="Arial" w:cs="Arial"/>
          <w:color w:val="000000" w:themeColor="text1"/>
          <w:shd w:val="clear" w:color="auto" w:fill="FFFFFF"/>
        </w:rPr>
        <w:t>glish as an additional language attain low</w:t>
      </w:r>
      <w:r w:rsidR="00982DE3">
        <w:rPr>
          <w:rFonts w:ascii="Arial" w:hAnsi="Arial" w:cs="Arial"/>
          <w:color w:val="000000" w:themeColor="text1"/>
          <w:shd w:val="clear" w:color="auto" w:fill="FFFFFF"/>
        </w:rPr>
        <w:t>er academic results throughout p</w:t>
      </w:r>
      <w:r w:rsidR="00FD5032" w:rsidRPr="00226077">
        <w:rPr>
          <w:rFonts w:ascii="Arial" w:hAnsi="Arial" w:cs="Arial"/>
          <w:color w:val="000000" w:themeColor="text1"/>
          <w:shd w:val="clear" w:color="auto" w:fill="FFFFFF"/>
        </w:rPr>
        <w:t>rimary school education, adding that this attainment d</w:t>
      </w:r>
      <w:r w:rsidR="00982DE3">
        <w:rPr>
          <w:rFonts w:ascii="Arial" w:hAnsi="Arial" w:cs="Arial"/>
          <w:color w:val="000000" w:themeColor="text1"/>
          <w:shd w:val="clear" w:color="auto" w:fill="FFFFFF"/>
        </w:rPr>
        <w:t>ifference is at its highest at r</w:t>
      </w:r>
      <w:r w:rsidR="00FD5032" w:rsidRPr="00226077">
        <w:rPr>
          <w:rFonts w:ascii="Arial" w:hAnsi="Arial" w:cs="Arial"/>
          <w:color w:val="000000" w:themeColor="text1"/>
          <w:shd w:val="clear" w:color="auto" w:fill="FFFFFF"/>
        </w:rPr>
        <w:t>eception class level and that it is not limited to language ability but seen throughout the curriculum.</w:t>
      </w:r>
    </w:p>
    <w:p w:rsidR="00FD5032" w:rsidRPr="00226077" w:rsidRDefault="00FD5032" w:rsidP="00960230">
      <w:pPr>
        <w:spacing w:line="360" w:lineRule="auto"/>
        <w:jc w:val="both"/>
        <w:rPr>
          <w:rFonts w:ascii="Arial" w:hAnsi="Arial" w:cs="Arial"/>
          <w:color w:val="000000" w:themeColor="text1"/>
          <w:shd w:val="clear" w:color="auto" w:fill="FFFFFF"/>
        </w:rPr>
      </w:pPr>
    </w:p>
    <w:p w:rsidR="001D5501" w:rsidRDefault="006E77CE" w:rsidP="00960230">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Therefore, i</w:t>
      </w:r>
      <w:r w:rsidR="00CF7484">
        <w:rPr>
          <w:rFonts w:ascii="Arial" w:hAnsi="Arial" w:cs="Arial"/>
          <w:color w:val="000000" w:themeColor="text1"/>
          <w:shd w:val="clear" w:color="auto" w:fill="FFFFFF"/>
        </w:rPr>
        <w:t xml:space="preserve">t </w:t>
      </w:r>
      <w:r w:rsidR="00FD5032" w:rsidRPr="00226077">
        <w:rPr>
          <w:rFonts w:ascii="Arial" w:hAnsi="Arial" w:cs="Arial"/>
          <w:color w:val="000000" w:themeColor="text1"/>
          <w:shd w:val="clear" w:color="auto" w:fill="FFFFFF"/>
        </w:rPr>
        <w:t>is important to pro</w:t>
      </w:r>
      <w:r w:rsidR="00982DE3">
        <w:rPr>
          <w:rFonts w:ascii="Arial" w:hAnsi="Arial" w:cs="Arial"/>
          <w:color w:val="000000" w:themeColor="text1"/>
          <w:shd w:val="clear" w:color="auto" w:fill="FFFFFF"/>
        </w:rPr>
        <w:t>vide children who are learning E</w:t>
      </w:r>
      <w:r w:rsidR="00FD5032" w:rsidRPr="00226077">
        <w:rPr>
          <w:rFonts w:ascii="Arial" w:hAnsi="Arial" w:cs="Arial"/>
          <w:color w:val="000000" w:themeColor="text1"/>
          <w:shd w:val="clear" w:color="auto" w:fill="FFFFFF"/>
        </w:rPr>
        <w:t>nglish with as much additional support as possible. Graf (2011)</w:t>
      </w:r>
      <w:r w:rsidR="006050B9" w:rsidRPr="00226077">
        <w:rPr>
          <w:rFonts w:ascii="Arial" w:hAnsi="Arial" w:cs="Arial"/>
          <w:color w:val="000000" w:themeColor="text1"/>
          <w:shd w:val="clear" w:color="auto" w:fill="FFFFFF"/>
        </w:rPr>
        <w:t xml:space="preserve"> suggests ways in which support could be provided.  </w:t>
      </w:r>
      <w:r w:rsidR="00CE5993">
        <w:rPr>
          <w:rFonts w:ascii="Arial" w:hAnsi="Arial" w:cs="Arial"/>
          <w:color w:val="000000" w:themeColor="text1"/>
          <w:shd w:val="clear" w:color="auto" w:fill="FFFFFF"/>
        </w:rPr>
        <w:t>One area of support suggested</w:t>
      </w:r>
      <w:r w:rsidR="006050B9" w:rsidRPr="00226077">
        <w:rPr>
          <w:rFonts w:ascii="Arial" w:hAnsi="Arial" w:cs="Arial"/>
          <w:color w:val="000000" w:themeColor="text1"/>
          <w:shd w:val="clear" w:color="auto" w:fill="FFFFFF"/>
        </w:rPr>
        <w:t xml:space="preserve"> is peer support, where she </w:t>
      </w:r>
      <w:r w:rsidR="0060256F" w:rsidRPr="00226077">
        <w:rPr>
          <w:rFonts w:ascii="Arial" w:hAnsi="Arial" w:cs="Arial"/>
          <w:color w:val="000000" w:themeColor="text1"/>
          <w:shd w:val="clear" w:color="auto" w:fill="FFFFFF"/>
        </w:rPr>
        <w:t>stresses the importance of other children</w:t>
      </w:r>
      <w:r w:rsidR="00960230">
        <w:rPr>
          <w:rFonts w:ascii="Arial" w:hAnsi="Arial" w:cs="Arial"/>
          <w:color w:val="000000" w:themeColor="text1"/>
          <w:shd w:val="clear" w:color="auto" w:fill="FFFFFF"/>
        </w:rPr>
        <w:t xml:space="preserve"> ensuring</w:t>
      </w:r>
      <w:r w:rsidR="006050B9" w:rsidRPr="00226077">
        <w:rPr>
          <w:rFonts w:ascii="Arial" w:hAnsi="Arial" w:cs="Arial"/>
          <w:color w:val="000000" w:themeColor="text1"/>
          <w:shd w:val="clear" w:color="auto" w:fill="FFFFFF"/>
        </w:rPr>
        <w:t xml:space="preserve"> that the new pupil with little to no English feels welcome and part of the classroom and that pairing the child with knowledgeable peers to support them with their work would be beneficial </w:t>
      </w:r>
      <w:r w:rsidR="0060256F" w:rsidRPr="00226077">
        <w:rPr>
          <w:rFonts w:ascii="Arial" w:hAnsi="Arial" w:cs="Arial"/>
          <w:color w:val="000000" w:themeColor="text1"/>
          <w:shd w:val="clear" w:color="auto" w:fill="FFFFFF"/>
        </w:rPr>
        <w:t>on an</w:t>
      </w:r>
      <w:r w:rsidR="006050B9" w:rsidRPr="00226077">
        <w:rPr>
          <w:rFonts w:ascii="Arial" w:hAnsi="Arial" w:cs="Arial"/>
          <w:color w:val="000000" w:themeColor="text1"/>
          <w:shd w:val="clear" w:color="auto" w:fill="FFFFFF"/>
        </w:rPr>
        <w:t xml:space="preserve"> academic</w:t>
      </w:r>
      <w:r w:rsidR="0060256F" w:rsidRPr="00226077">
        <w:rPr>
          <w:rFonts w:ascii="Arial" w:hAnsi="Arial" w:cs="Arial"/>
          <w:color w:val="000000" w:themeColor="text1"/>
          <w:shd w:val="clear" w:color="auto" w:fill="FFFFFF"/>
        </w:rPr>
        <w:t xml:space="preserve"> level</w:t>
      </w:r>
      <w:r w:rsidR="006050B9" w:rsidRPr="00226077">
        <w:rPr>
          <w:rFonts w:ascii="Arial" w:hAnsi="Arial" w:cs="Arial"/>
          <w:color w:val="000000" w:themeColor="text1"/>
          <w:shd w:val="clear" w:color="auto" w:fill="FFFFFF"/>
        </w:rPr>
        <w:t xml:space="preserve">. This idea of a knowledgeable peer helping them supports Vygotsky’s theory of providing a more knowledgeable other </w:t>
      </w:r>
      <w:r w:rsidR="003F5E35" w:rsidRPr="00226077">
        <w:rPr>
          <w:rFonts w:ascii="Arial" w:hAnsi="Arial" w:cs="Arial"/>
          <w:color w:val="000000" w:themeColor="text1"/>
          <w:shd w:val="clear" w:color="auto" w:fill="FFFFFF"/>
        </w:rPr>
        <w:t xml:space="preserve">which is explained by </w:t>
      </w:r>
      <w:proofErr w:type="spellStart"/>
      <w:r w:rsidR="003F5E35" w:rsidRPr="00226077">
        <w:rPr>
          <w:rFonts w:ascii="Arial" w:hAnsi="Arial" w:cs="Arial"/>
          <w:color w:val="000000" w:themeColor="text1"/>
          <w:shd w:val="clear" w:color="auto" w:fill="FFFFFF"/>
        </w:rPr>
        <w:t>Pardjono</w:t>
      </w:r>
      <w:proofErr w:type="spellEnd"/>
      <w:r w:rsidR="003F5E35" w:rsidRPr="00226077">
        <w:rPr>
          <w:rFonts w:ascii="Arial" w:hAnsi="Arial" w:cs="Arial"/>
          <w:color w:val="000000" w:themeColor="text1"/>
          <w:shd w:val="clear" w:color="auto" w:fill="FFFFFF"/>
        </w:rPr>
        <w:t xml:space="preserve"> (2016).</w:t>
      </w:r>
    </w:p>
    <w:p w:rsidR="001D5501" w:rsidRDefault="001D5501" w:rsidP="00960230">
      <w:pPr>
        <w:spacing w:line="360" w:lineRule="auto"/>
        <w:jc w:val="both"/>
        <w:rPr>
          <w:rFonts w:ascii="Arial" w:hAnsi="Arial" w:cs="Arial"/>
          <w:color w:val="000000" w:themeColor="text1"/>
          <w:shd w:val="clear" w:color="auto" w:fill="FFFFFF"/>
        </w:rPr>
      </w:pPr>
    </w:p>
    <w:p w:rsidR="009232E0" w:rsidRDefault="003F5E35" w:rsidP="00960230">
      <w:pPr>
        <w:spacing w:line="360" w:lineRule="auto"/>
        <w:jc w:val="both"/>
        <w:rPr>
          <w:rFonts w:ascii="Arial" w:hAnsi="Arial" w:cs="Arial"/>
          <w:color w:val="000000" w:themeColor="text1"/>
          <w:shd w:val="clear" w:color="auto" w:fill="FFFFFF"/>
        </w:rPr>
      </w:pPr>
      <w:r w:rsidRPr="00226077">
        <w:rPr>
          <w:rFonts w:ascii="Arial" w:hAnsi="Arial" w:cs="Arial"/>
          <w:color w:val="000000" w:themeColor="text1"/>
          <w:shd w:val="clear" w:color="auto" w:fill="FFFFFF"/>
        </w:rPr>
        <w:lastRenderedPageBreak/>
        <w:t>Graf (2011) also suggests using as much of the child’s home language as is possible and involving their family and home life in order to gain an understanding of the</w:t>
      </w:r>
      <w:r w:rsidR="00960230">
        <w:rPr>
          <w:rFonts w:ascii="Arial" w:hAnsi="Arial" w:cs="Arial"/>
          <w:color w:val="000000" w:themeColor="text1"/>
          <w:shd w:val="clear" w:color="auto" w:fill="FFFFFF"/>
        </w:rPr>
        <w:t xml:space="preserve">m and their culture. Graff </w:t>
      </w:r>
      <w:r w:rsidRPr="00226077">
        <w:rPr>
          <w:rFonts w:ascii="Arial" w:hAnsi="Arial" w:cs="Arial"/>
          <w:color w:val="000000" w:themeColor="text1"/>
          <w:shd w:val="clear" w:color="auto" w:fill="FFFFFF"/>
        </w:rPr>
        <w:t>goes on to stress the importance of non-verbal communication such as body language and eye contact in order to assist a child’s und</w:t>
      </w:r>
      <w:r w:rsidR="008F0DC7" w:rsidRPr="00226077">
        <w:rPr>
          <w:rFonts w:ascii="Arial" w:hAnsi="Arial" w:cs="Arial"/>
          <w:color w:val="000000" w:themeColor="text1"/>
          <w:shd w:val="clear" w:color="auto" w:fill="FFFFFF"/>
        </w:rPr>
        <w:t>erstanding of their environment. She explains that hand gestures, such a</w:t>
      </w:r>
      <w:r w:rsidR="00960230">
        <w:rPr>
          <w:rFonts w:ascii="Arial" w:hAnsi="Arial" w:cs="Arial"/>
          <w:color w:val="000000" w:themeColor="text1"/>
          <w:shd w:val="clear" w:color="auto" w:fill="FFFFFF"/>
        </w:rPr>
        <w:t>s pointing at items, can be</w:t>
      </w:r>
      <w:r w:rsidR="008F0DC7" w:rsidRPr="00226077">
        <w:rPr>
          <w:rFonts w:ascii="Arial" w:hAnsi="Arial" w:cs="Arial"/>
          <w:color w:val="000000" w:themeColor="text1"/>
          <w:shd w:val="clear" w:color="auto" w:fill="FFFFFF"/>
        </w:rPr>
        <w:t xml:space="preserve"> beneficial when learning new vocabulary.</w:t>
      </w:r>
      <w:r w:rsidR="0060256F" w:rsidRPr="00226077">
        <w:rPr>
          <w:rFonts w:ascii="Arial" w:hAnsi="Arial" w:cs="Arial"/>
          <w:color w:val="000000" w:themeColor="text1"/>
          <w:shd w:val="clear" w:color="auto" w:fill="FFFFFF"/>
        </w:rPr>
        <w:t xml:space="preserve"> </w:t>
      </w:r>
      <w:r w:rsidR="00CF7484">
        <w:rPr>
          <w:rFonts w:ascii="Arial" w:hAnsi="Arial" w:cs="Arial"/>
          <w:color w:val="000000" w:themeColor="text1"/>
          <w:shd w:val="clear" w:color="auto" w:fill="FFFFFF"/>
        </w:rPr>
        <w:t>These</w:t>
      </w:r>
      <w:r w:rsidR="0060256F" w:rsidRPr="00226077">
        <w:rPr>
          <w:rFonts w:ascii="Arial" w:hAnsi="Arial" w:cs="Arial"/>
          <w:color w:val="000000" w:themeColor="text1"/>
          <w:shd w:val="clear" w:color="auto" w:fill="FFFFFF"/>
        </w:rPr>
        <w:t xml:space="preserve"> ideas are also suppor</w:t>
      </w:r>
      <w:r w:rsidR="00960230">
        <w:rPr>
          <w:rFonts w:ascii="Arial" w:hAnsi="Arial" w:cs="Arial"/>
          <w:color w:val="000000" w:themeColor="text1"/>
          <w:shd w:val="clear" w:color="auto" w:fill="FFFFFF"/>
        </w:rPr>
        <w:t xml:space="preserve">ted by Knowles (2010), who </w:t>
      </w:r>
      <w:r w:rsidR="0060256F" w:rsidRPr="00226077">
        <w:rPr>
          <w:rFonts w:ascii="Arial" w:hAnsi="Arial" w:cs="Arial"/>
          <w:color w:val="000000" w:themeColor="text1"/>
          <w:shd w:val="clear" w:color="auto" w:fill="FFFFFF"/>
        </w:rPr>
        <w:t xml:space="preserve">goes on to state that the use of different resources are also important when assisting children learning English as an additional language. She states that having objects from the child’s own culture within the classroom </w:t>
      </w:r>
      <w:r w:rsidR="00A51DAE" w:rsidRPr="00226077">
        <w:rPr>
          <w:rFonts w:ascii="Arial" w:hAnsi="Arial" w:cs="Arial"/>
          <w:color w:val="000000" w:themeColor="text1"/>
          <w:shd w:val="clear" w:color="auto" w:fill="FFFFFF"/>
        </w:rPr>
        <w:t xml:space="preserve">and </w:t>
      </w:r>
      <w:r w:rsidR="00960230">
        <w:rPr>
          <w:rFonts w:ascii="Arial" w:hAnsi="Arial" w:cs="Arial"/>
          <w:color w:val="000000" w:themeColor="text1"/>
          <w:shd w:val="clear" w:color="auto" w:fill="FFFFFF"/>
        </w:rPr>
        <w:t xml:space="preserve">treating </w:t>
      </w:r>
      <w:r w:rsidR="00A51DAE" w:rsidRPr="00226077">
        <w:rPr>
          <w:rFonts w:ascii="Arial" w:hAnsi="Arial" w:cs="Arial"/>
          <w:color w:val="000000" w:themeColor="text1"/>
          <w:shd w:val="clear" w:color="auto" w:fill="FFFFFF"/>
        </w:rPr>
        <w:t>those objects with th</w:t>
      </w:r>
      <w:r w:rsidR="00960230">
        <w:rPr>
          <w:rFonts w:ascii="Arial" w:hAnsi="Arial" w:cs="Arial"/>
          <w:color w:val="000000" w:themeColor="text1"/>
          <w:shd w:val="clear" w:color="auto" w:fill="FFFFFF"/>
        </w:rPr>
        <w:t>e respect and attitude that their</w:t>
      </w:r>
      <w:r w:rsidR="00A51DAE" w:rsidRPr="00226077">
        <w:rPr>
          <w:rFonts w:ascii="Arial" w:hAnsi="Arial" w:cs="Arial"/>
          <w:color w:val="000000" w:themeColor="text1"/>
          <w:shd w:val="clear" w:color="auto" w:fill="FFFFFF"/>
        </w:rPr>
        <w:t xml:space="preserve"> culture awards them would help the child feel included. Accepting diversity is vital within a classroom as a child’s culture becomes part of who they are. This is discussed by Bronfenbrenner (1967) who talk</w:t>
      </w:r>
      <w:r w:rsidR="00913A06" w:rsidRPr="00226077">
        <w:rPr>
          <w:rFonts w:ascii="Arial" w:hAnsi="Arial" w:cs="Arial"/>
          <w:color w:val="000000" w:themeColor="text1"/>
          <w:shd w:val="clear" w:color="auto" w:fill="FFFFFF"/>
        </w:rPr>
        <w:t>ed about how a belittling and non-inclusive attitude can have a</w:t>
      </w:r>
      <w:r w:rsidR="00A51DAE" w:rsidRPr="00226077">
        <w:rPr>
          <w:rFonts w:ascii="Arial" w:hAnsi="Arial" w:cs="Arial"/>
          <w:color w:val="000000" w:themeColor="text1"/>
          <w:shd w:val="clear" w:color="auto" w:fill="FFFFFF"/>
        </w:rPr>
        <w:t xml:space="preserve"> diminishing effect to a child’s </w:t>
      </w:r>
      <w:r w:rsidR="00913A06" w:rsidRPr="00226077">
        <w:rPr>
          <w:rFonts w:ascii="Arial" w:hAnsi="Arial" w:cs="Arial"/>
          <w:color w:val="000000" w:themeColor="text1"/>
          <w:shd w:val="clear" w:color="auto" w:fill="FFFFFF"/>
        </w:rPr>
        <w:t>self-esteem and sense of belonging.</w:t>
      </w:r>
    </w:p>
    <w:p w:rsidR="009232E0" w:rsidRDefault="009232E0" w:rsidP="00960230">
      <w:pPr>
        <w:spacing w:line="360" w:lineRule="auto"/>
        <w:jc w:val="both"/>
        <w:rPr>
          <w:rFonts w:ascii="Arial" w:hAnsi="Arial" w:cs="Arial"/>
          <w:color w:val="000000" w:themeColor="text1"/>
          <w:shd w:val="clear" w:color="auto" w:fill="FFFFFF"/>
        </w:rPr>
      </w:pPr>
    </w:p>
    <w:p w:rsidR="009232E0" w:rsidRDefault="009232E0" w:rsidP="00960230">
      <w:pPr>
        <w:spacing w:line="360" w:lineRule="auto"/>
        <w:jc w:val="both"/>
        <w:rPr>
          <w:rFonts w:ascii="Arial" w:hAnsi="Arial" w:cs="Arial"/>
          <w:color w:val="000000" w:themeColor="text1"/>
        </w:rPr>
      </w:pPr>
      <w:r>
        <w:rPr>
          <w:rFonts w:ascii="Arial" w:hAnsi="Arial" w:cs="Arial"/>
          <w:color w:val="000000" w:themeColor="text1"/>
        </w:rPr>
        <w:t>The Foundation Phase Framework as set out by the Welsh Government (2015) stresses the importance of including all children. They state that the curriculum should be motivating and meaningful for all children and that it needs to meet the requirements of the individual</w:t>
      </w:r>
      <w:r w:rsidR="00387D2F">
        <w:rPr>
          <w:rFonts w:ascii="Arial" w:hAnsi="Arial" w:cs="Arial"/>
          <w:color w:val="000000" w:themeColor="text1"/>
        </w:rPr>
        <w:t xml:space="preserve"> child</w:t>
      </w:r>
      <w:r>
        <w:rPr>
          <w:rFonts w:ascii="Arial" w:hAnsi="Arial" w:cs="Arial"/>
          <w:color w:val="000000" w:themeColor="text1"/>
        </w:rPr>
        <w:t xml:space="preserve">. This shows that the Welsh Government are in support of providing inclusivity to all cultures. </w:t>
      </w:r>
      <w:r w:rsidR="00387D2F">
        <w:rPr>
          <w:rFonts w:ascii="Arial" w:hAnsi="Arial" w:cs="Arial"/>
          <w:color w:val="000000" w:themeColor="text1"/>
        </w:rPr>
        <w:t xml:space="preserve">The Welsh Government also state that children should be given the opportunity to develop socially, and the inclusion and knowledge of numerous different cultures encourages this development. </w:t>
      </w:r>
      <w:r>
        <w:rPr>
          <w:rFonts w:ascii="Arial" w:hAnsi="Arial" w:cs="Arial"/>
          <w:color w:val="000000" w:themeColor="text1"/>
        </w:rPr>
        <w:t xml:space="preserve">The </w:t>
      </w:r>
      <w:r w:rsidR="00960230">
        <w:rPr>
          <w:rFonts w:ascii="Arial" w:hAnsi="Arial" w:cs="Arial"/>
          <w:color w:val="000000" w:themeColor="text1"/>
        </w:rPr>
        <w:t xml:space="preserve">foundation phase framework </w:t>
      </w:r>
      <w:r>
        <w:rPr>
          <w:rFonts w:ascii="Arial" w:hAnsi="Arial" w:cs="Arial"/>
          <w:color w:val="000000" w:themeColor="text1"/>
        </w:rPr>
        <w:t xml:space="preserve">gives reference to </w:t>
      </w:r>
      <w:r w:rsidR="00387D2F">
        <w:rPr>
          <w:rFonts w:ascii="Arial" w:hAnsi="Arial" w:cs="Arial"/>
          <w:color w:val="000000" w:themeColor="text1"/>
        </w:rPr>
        <w:t>the necessity to develop thinking skills, which as previously discussed,</w:t>
      </w:r>
      <w:r w:rsidR="00960230">
        <w:rPr>
          <w:rFonts w:ascii="Arial" w:hAnsi="Arial" w:cs="Arial"/>
          <w:color w:val="000000" w:themeColor="text1"/>
        </w:rPr>
        <w:t xml:space="preserve"> is something that</w:t>
      </w:r>
      <w:r w:rsidR="00387D2F">
        <w:rPr>
          <w:rFonts w:ascii="Arial" w:hAnsi="Arial" w:cs="Arial"/>
          <w:color w:val="000000" w:themeColor="text1"/>
        </w:rPr>
        <w:t xml:space="preserve"> the ability to speak in</w:t>
      </w:r>
      <w:r w:rsidR="00960230">
        <w:rPr>
          <w:rFonts w:ascii="Arial" w:hAnsi="Arial" w:cs="Arial"/>
          <w:color w:val="000000" w:themeColor="text1"/>
        </w:rPr>
        <w:t xml:space="preserve"> two or more languages supports.</w:t>
      </w:r>
    </w:p>
    <w:p w:rsidR="009232E0" w:rsidRDefault="009232E0" w:rsidP="00960230">
      <w:pPr>
        <w:spacing w:line="360" w:lineRule="auto"/>
        <w:jc w:val="both"/>
        <w:rPr>
          <w:rFonts w:ascii="Arial" w:hAnsi="Arial" w:cs="Arial"/>
          <w:color w:val="000000" w:themeColor="text1"/>
        </w:rPr>
      </w:pPr>
    </w:p>
    <w:p w:rsidR="00FB52DC" w:rsidRPr="009232E0" w:rsidRDefault="00023864" w:rsidP="00960230">
      <w:pPr>
        <w:spacing w:line="360" w:lineRule="auto"/>
        <w:jc w:val="both"/>
        <w:rPr>
          <w:rFonts w:ascii="Arial" w:hAnsi="Arial" w:cs="Arial"/>
          <w:color w:val="000000" w:themeColor="text1"/>
        </w:rPr>
      </w:pPr>
      <w:r w:rsidRPr="00226077">
        <w:rPr>
          <w:rFonts w:ascii="Arial" w:hAnsi="Arial" w:cs="Arial"/>
          <w:color w:val="000000" w:themeColor="text1"/>
          <w:shd w:val="clear" w:color="auto" w:fill="FFFFFF"/>
        </w:rPr>
        <w:t>Furthermore, the D</w:t>
      </w:r>
      <w:r w:rsidR="00913A06" w:rsidRPr="00226077">
        <w:rPr>
          <w:rFonts w:ascii="Arial" w:hAnsi="Arial" w:cs="Arial"/>
          <w:color w:val="000000" w:themeColor="text1"/>
          <w:shd w:val="clear" w:color="auto" w:fill="FFFFFF"/>
        </w:rPr>
        <w:t>epartment</w:t>
      </w:r>
      <w:r w:rsidRPr="00226077">
        <w:rPr>
          <w:rFonts w:ascii="Arial" w:hAnsi="Arial" w:cs="Arial"/>
          <w:color w:val="000000" w:themeColor="text1"/>
          <w:shd w:val="clear" w:color="auto" w:fill="FFFFFF"/>
        </w:rPr>
        <w:t xml:space="preserve"> for Children, Education, Lifelong Learning and Skills (2003) believe in the importance of including culture and beliefs into the curriculum, which is evident</w:t>
      </w:r>
      <w:r w:rsidR="00FB52DC" w:rsidRPr="00226077">
        <w:rPr>
          <w:rFonts w:ascii="Arial" w:hAnsi="Arial" w:cs="Arial"/>
          <w:color w:val="000000" w:themeColor="text1"/>
          <w:shd w:val="clear" w:color="auto" w:fill="FFFFFF"/>
        </w:rPr>
        <w:t xml:space="preserve"> within the </w:t>
      </w:r>
      <w:r w:rsidRPr="00226077">
        <w:rPr>
          <w:rFonts w:ascii="Arial" w:hAnsi="Arial" w:cs="Arial"/>
          <w:color w:val="000000" w:themeColor="text1"/>
          <w:shd w:val="clear" w:color="auto" w:fill="FFFFFF"/>
        </w:rPr>
        <w:t xml:space="preserve">Curriculum </w:t>
      </w:r>
      <w:proofErr w:type="spellStart"/>
      <w:r w:rsidR="00FB52DC" w:rsidRPr="00226077">
        <w:rPr>
          <w:rFonts w:ascii="Arial" w:hAnsi="Arial" w:cs="Arial"/>
          <w:color w:val="000000" w:themeColor="text1"/>
          <w:shd w:val="clear" w:color="auto" w:fill="FFFFFF"/>
        </w:rPr>
        <w:t>Cymreig</w:t>
      </w:r>
      <w:proofErr w:type="spellEnd"/>
      <w:r w:rsidR="00FB52DC" w:rsidRPr="00226077">
        <w:rPr>
          <w:rFonts w:ascii="Arial" w:hAnsi="Arial" w:cs="Arial"/>
          <w:color w:val="000000" w:themeColor="text1"/>
          <w:shd w:val="clear" w:color="auto" w:fill="FFFFFF"/>
        </w:rPr>
        <w:t xml:space="preserve"> </w:t>
      </w:r>
      <w:r w:rsidR="00387D2F">
        <w:rPr>
          <w:rFonts w:ascii="Arial" w:hAnsi="Arial" w:cs="Arial"/>
          <w:color w:val="000000" w:themeColor="text1"/>
          <w:shd w:val="clear" w:color="auto" w:fill="FFFFFF"/>
        </w:rPr>
        <w:t>that they have created</w:t>
      </w:r>
      <w:r w:rsidRPr="00226077">
        <w:rPr>
          <w:rFonts w:ascii="Arial" w:hAnsi="Arial" w:cs="Arial"/>
          <w:color w:val="000000" w:themeColor="text1"/>
          <w:shd w:val="clear" w:color="auto" w:fill="FFFFFF"/>
        </w:rPr>
        <w:t>.</w:t>
      </w:r>
    </w:p>
    <w:p w:rsidR="00FB52DC" w:rsidRPr="00226077" w:rsidRDefault="00FB52DC" w:rsidP="00960230">
      <w:pPr>
        <w:pStyle w:val="NormalWeb"/>
        <w:ind w:left="850" w:right="850"/>
        <w:jc w:val="both"/>
        <w:rPr>
          <w:rFonts w:ascii="Arial" w:hAnsi="Arial" w:cs="Arial"/>
          <w:color w:val="000000" w:themeColor="text1"/>
        </w:rPr>
      </w:pPr>
      <w:r w:rsidRPr="00226077">
        <w:rPr>
          <w:rFonts w:ascii="Arial" w:hAnsi="Arial" w:cs="Arial"/>
          <w:color w:val="000000" w:themeColor="text1"/>
        </w:rPr>
        <w:t xml:space="preserve">A Curriculum </w:t>
      </w:r>
      <w:proofErr w:type="spellStart"/>
      <w:r w:rsidRPr="00226077">
        <w:rPr>
          <w:rFonts w:ascii="Arial" w:hAnsi="Arial" w:cs="Arial"/>
          <w:color w:val="000000" w:themeColor="text1"/>
        </w:rPr>
        <w:t>Cymreig</w:t>
      </w:r>
      <w:proofErr w:type="spellEnd"/>
      <w:r w:rsidRPr="00226077">
        <w:rPr>
          <w:rFonts w:ascii="Arial" w:hAnsi="Arial" w:cs="Arial"/>
          <w:color w:val="000000" w:themeColor="text1"/>
        </w:rPr>
        <w:t xml:space="preserve"> helps pupils to understand and celebrate the distinctive quality of living and learning in Wales in the twenty-first century, to identify their own sense of </w:t>
      </w:r>
      <w:proofErr w:type="spellStart"/>
      <w:r w:rsidRPr="00226077">
        <w:rPr>
          <w:rFonts w:ascii="Arial" w:hAnsi="Arial" w:cs="Arial"/>
          <w:color w:val="000000" w:themeColor="text1"/>
        </w:rPr>
        <w:t>Wel</w:t>
      </w:r>
      <w:r w:rsidR="00226077" w:rsidRPr="00226077">
        <w:rPr>
          <w:rFonts w:ascii="Arial" w:hAnsi="Arial" w:cs="Arial"/>
          <w:color w:val="000000" w:themeColor="text1"/>
        </w:rPr>
        <w:t>shness</w:t>
      </w:r>
      <w:proofErr w:type="spellEnd"/>
      <w:r w:rsidR="00226077" w:rsidRPr="00226077">
        <w:rPr>
          <w:rFonts w:ascii="Arial" w:hAnsi="Arial" w:cs="Arial"/>
          <w:color w:val="000000" w:themeColor="text1"/>
        </w:rPr>
        <w:t xml:space="preserve"> and to feel a heightened sense </w:t>
      </w:r>
      <w:r w:rsidRPr="00226077">
        <w:rPr>
          <w:rFonts w:ascii="Arial" w:hAnsi="Arial" w:cs="Arial"/>
          <w:color w:val="000000" w:themeColor="text1"/>
        </w:rPr>
        <w:t>of belonging to their local community and country.</w:t>
      </w:r>
    </w:p>
    <w:p w:rsidR="00FB52DC" w:rsidRPr="00226077" w:rsidRDefault="00FB52DC" w:rsidP="00960230">
      <w:pPr>
        <w:pStyle w:val="NormalWeb"/>
        <w:ind w:left="850" w:right="850"/>
        <w:jc w:val="right"/>
        <w:rPr>
          <w:rFonts w:ascii="Arial" w:hAnsi="Arial" w:cs="Arial"/>
          <w:color w:val="000000" w:themeColor="text1"/>
          <w:shd w:val="clear" w:color="auto" w:fill="FFFFFF"/>
        </w:rPr>
      </w:pPr>
      <w:r w:rsidRPr="00226077">
        <w:rPr>
          <w:rFonts w:ascii="Arial" w:hAnsi="Arial" w:cs="Arial"/>
          <w:color w:val="000000" w:themeColor="text1"/>
        </w:rPr>
        <w:lastRenderedPageBreak/>
        <w:t>(</w:t>
      </w:r>
      <w:r w:rsidRPr="00226077">
        <w:rPr>
          <w:rFonts w:ascii="Arial" w:hAnsi="Arial" w:cs="Arial"/>
          <w:color w:val="000000" w:themeColor="text1"/>
          <w:shd w:val="clear" w:color="auto" w:fill="FFFFFF"/>
        </w:rPr>
        <w:t>Department for Children, Education, Lifelong Learning and Skills, 2003: 1)</w:t>
      </w:r>
    </w:p>
    <w:p w:rsidR="00006767" w:rsidRPr="009232E0" w:rsidRDefault="00226077" w:rsidP="00960230">
      <w:pPr>
        <w:pStyle w:val="NormalWeb"/>
        <w:spacing w:line="360" w:lineRule="auto"/>
        <w:jc w:val="both"/>
        <w:rPr>
          <w:rFonts w:ascii="Arial" w:hAnsi="Arial" w:cs="Arial"/>
          <w:color w:val="000000" w:themeColor="text1"/>
        </w:rPr>
      </w:pPr>
      <w:r>
        <w:rPr>
          <w:rFonts w:ascii="Arial" w:hAnsi="Arial" w:cs="Arial"/>
          <w:color w:val="000000" w:themeColor="text1"/>
        </w:rPr>
        <w:t>The Department for Children, Education, Lifelong Learning and Skills explain</w:t>
      </w:r>
      <w:r w:rsidRPr="00226077">
        <w:rPr>
          <w:rFonts w:ascii="Arial" w:hAnsi="Arial" w:cs="Arial"/>
          <w:color w:val="000000" w:themeColor="text1"/>
        </w:rPr>
        <w:t xml:space="preserve"> five asp</w:t>
      </w:r>
      <w:r>
        <w:rPr>
          <w:rFonts w:ascii="Arial" w:hAnsi="Arial" w:cs="Arial"/>
          <w:color w:val="000000" w:themeColor="text1"/>
        </w:rPr>
        <w:t xml:space="preserve">ects of the Curriculum </w:t>
      </w:r>
      <w:proofErr w:type="spellStart"/>
      <w:r>
        <w:rPr>
          <w:rFonts w:ascii="Arial" w:hAnsi="Arial" w:cs="Arial"/>
          <w:color w:val="000000" w:themeColor="text1"/>
        </w:rPr>
        <w:t>Cymreig</w:t>
      </w:r>
      <w:proofErr w:type="spellEnd"/>
      <w:r>
        <w:rPr>
          <w:rFonts w:ascii="Arial" w:hAnsi="Arial" w:cs="Arial"/>
          <w:color w:val="000000" w:themeColor="text1"/>
        </w:rPr>
        <w:t>, these are</w:t>
      </w:r>
      <w:r w:rsidRPr="00226077">
        <w:rPr>
          <w:rFonts w:ascii="Arial" w:hAnsi="Arial" w:cs="Arial"/>
          <w:color w:val="000000" w:themeColor="text1"/>
        </w:rPr>
        <w:t xml:space="preserve"> cultural, economic, environmenta</w:t>
      </w:r>
      <w:r>
        <w:rPr>
          <w:rFonts w:ascii="Arial" w:hAnsi="Arial" w:cs="Arial"/>
          <w:color w:val="000000" w:themeColor="text1"/>
        </w:rPr>
        <w:t xml:space="preserve">l, historical and linguistic. </w:t>
      </w:r>
      <w:r w:rsidRPr="00226077">
        <w:rPr>
          <w:rFonts w:ascii="Arial" w:hAnsi="Arial" w:cs="Arial"/>
          <w:color w:val="000000" w:themeColor="text1"/>
        </w:rPr>
        <w:t>In order to maintain a sense of cu</w:t>
      </w:r>
      <w:r>
        <w:rPr>
          <w:rFonts w:ascii="Arial" w:hAnsi="Arial" w:cs="Arial"/>
          <w:color w:val="000000" w:themeColor="text1"/>
        </w:rPr>
        <w:t xml:space="preserve">lture within the curriculum they also </w:t>
      </w:r>
      <w:r w:rsidRPr="00226077">
        <w:rPr>
          <w:rFonts w:ascii="Arial" w:hAnsi="Arial" w:cs="Arial"/>
          <w:color w:val="000000" w:themeColor="text1"/>
        </w:rPr>
        <w:t xml:space="preserve">suggest ways to bring forward </w:t>
      </w:r>
      <w:r>
        <w:rPr>
          <w:rFonts w:ascii="Arial" w:hAnsi="Arial" w:cs="Arial"/>
          <w:color w:val="000000" w:themeColor="text1"/>
        </w:rPr>
        <w:t>these aspects within all areas</w:t>
      </w:r>
      <w:r w:rsidRPr="00226077">
        <w:rPr>
          <w:rFonts w:ascii="Arial" w:hAnsi="Arial" w:cs="Arial"/>
          <w:color w:val="000000" w:themeColor="text1"/>
        </w:rPr>
        <w:t xml:space="preserve"> of learning</w:t>
      </w:r>
      <w:r>
        <w:rPr>
          <w:rFonts w:ascii="Arial" w:hAnsi="Arial" w:cs="Arial"/>
          <w:color w:val="000000" w:themeColor="text1"/>
        </w:rPr>
        <w:t xml:space="preserve"> within the curriculum</w:t>
      </w:r>
      <w:r w:rsidRPr="00226077">
        <w:rPr>
          <w:rFonts w:ascii="Arial" w:hAnsi="Arial" w:cs="Arial"/>
          <w:color w:val="000000" w:themeColor="text1"/>
        </w:rPr>
        <w:t xml:space="preserve">. For example </w:t>
      </w:r>
      <w:r>
        <w:rPr>
          <w:rFonts w:ascii="Arial" w:hAnsi="Arial" w:cs="Arial"/>
          <w:color w:val="000000" w:themeColor="text1"/>
        </w:rPr>
        <w:t>finding out about the local and natural</w:t>
      </w:r>
      <w:r w:rsidR="001D5501">
        <w:rPr>
          <w:rFonts w:ascii="Arial" w:hAnsi="Arial" w:cs="Arial"/>
          <w:color w:val="000000" w:themeColor="text1"/>
        </w:rPr>
        <w:t xml:space="preserve"> environment around them during a science lesson, or incorporating welsh songs to dance to within PE lessons</w:t>
      </w:r>
      <w:r w:rsidR="009232E0">
        <w:rPr>
          <w:rFonts w:ascii="Arial" w:hAnsi="Arial" w:cs="Arial"/>
          <w:color w:val="000000" w:themeColor="text1"/>
        </w:rPr>
        <w:t>.</w:t>
      </w:r>
      <w:r w:rsidR="00387D2F">
        <w:rPr>
          <w:rFonts w:ascii="Arial" w:hAnsi="Arial" w:cs="Arial"/>
          <w:color w:val="000000" w:themeColor="text1"/>
        </w:rPr>
        <w:t xml:space="preserve"> To go on to state that bringing in aspects of culture i</w:t>
      </w:r>
      <w:r w:rsidR="00960230">
        <w:rPr>
          <w:rFonts w:ascii="Arial" w:hAnsi="Arial" w:cs="Arial"/>
          <w:color w:val="000000" w:themeColor="text1"/>
        </w:rPr>
        <w:t xml:space="preserve">nto all areas of learning </w:t>
      </w:r>
      <w:r w:rsidR="00387D2F">
        <w:rPr>
          <w:rFonts w:ascii="Arial" w:hAnsi="Arial" w:cs="Arial"/>
          <w:color w:val="000000" w:themeColor="text1"/>
        </w:rPr>
        <w:t>promote</w:t>
      </w:r>
      <w:r w:rsidR="00960230">
        <w:rPr>
          <w:rFonts w:ascii="Arial" w:hAnsi="Arial" w:cs="Arial"/>
          <w:color w:val="000000" w:themeColor="text1"/>
        </w:rPr>
        <w:t>s</w:t>
      </w:r>
      <w:r w:rsidR="00387D2F">
        <w:rPr>
          <w:rFonts w:ascii="Arial" w:hAnsi="Arial" w:cs="Arial"/>
          <w:color w:val="000000" w:themeColor="text1"/>
        </w:rPr>
        <w:t xml:space="preserve"> a sense of identity and belonging.</w:t>
      </w:r>
      <w:r w:rsidR="00006767">
        <w:rPr>
          <w:rFonts w:ascii="Arial" w:hAnsi="Arial" w:cs="Arial"/>
          <w:color w:val="000000" w:themeColor="text1"/>
          <w:shd w:val="clear" w:color="auto" w:fill="FFFFFF"/>
        </w:rPr>
        <w:br w:type="page"/>
      </w:r>
      <w:bookmarkStart w:id="0" w:name="_GoBack"/>
      <w:bookmarkEnd w:id="0"/>
    </w:p>
    <w:p w:rsidR="00006767" w:rsidRPr="004148A1" w:rsidRDefault="00006767" w:rsidP="00960230">
      <w:pPr>
        <w:spacing w:line="360" w:lineRule="auto"/>
        <w:jc w:val="both"/>
        <w:rPr>
          <w:rFonts w:ascii="Arial" w:hAnsi="Arial" w:cs="Arial"/>
          <w:color w:val="000000"/>
          <w:shd w:val="clear" w:color="auto" w:fill="FFFFFF"/>
        </w:rPr>
      </w:pPr>
      <w:r>
        <w:rPr>
          <w:rFonts w:ascii="Arial" w:hAnsi="Arial" w:cs="Arial"/>
          <w:color w:val="000000"/>
          <w:shd w:val="clear" w:color="auto" w:fill="FFFFFF"/>
        </w:rPr>
        <w:lastRenderedPageBreak/>
        <w:t>Reference List</w:t>
      </w:r>
    </w:p>
    <w:p w:rsidR="00006767" w:rsidRDefault="00006767" w:rsidP="00960230">
      <w:pPr>
        <w:spacing w:line="360" w:lineRule="auto"/>
        <w:jc w:val="both"/>
        <w:rPr>
          <w:rFonts w:ascii="Arial" w:hAnsi="Arial" w:cs="Arial"/>
          <w:color w:val="2A2A2A"/>
          <w:shd w:val="clear" w:color="auto" w:fill="FFFFFF"/>
        </w:rPr>
      </w:pPr>
    </w:p>
    <w:p w:rsidR="00006767" w:rsidRPr="00006767" w:rsidRDefault="00006767" w:rsidP="00960230">
      <w:pPr>
        <w:spacing w:line="360" w:lineRule="auto"/>
        <w:jc w:val="both"/>
        <w:rPr>
          <w:rFonts w:ascii="Arial" w:hAnsi="Arial" w:cs="Arial"/>
        </w:rPr>
      </w:pPr>
      <w:proofErr w:type="spellStart"/>
      <w:r w:rsidRPr="00006767">
        <w:rPr>
          <w:rFonts w:ascii="Arial" w:hAnsi="Arial" w:cs="Arial"/>
          <w:color w:val="2A2A2A"/>
          <w:shd w:val="clear" w:color="auto" w:fill="FFFFFF"/>
        </w:rPr>
        <w:t>Abello-Contesse</w:t>
      </w:r>
      <w:proofErr w:type="spellEnd"/>
      <w:r w:rsidRPr="00006767">
        <w:rPr>
          <w:rFonts w:ascii="Arial" w:hAnsi="Arial" w:cs="Arial"/>
          <w:color w:val="2A2A2A"/>
          <w:shd w:val="clear" w:color="auto" w:fill="FFFFFF"/>
        </w:rPr>
        <w:t>, C. (2009) ‘Age and the critical period hypothesis’,</w:t>
      </w:r>
      <w:r w:rsidRPr="00006767">
        <w:rPr>
          <w:rStyle w:val="apple-converted-space"/>
          <w:rFonts w:ascii="Arial" w:hAnsi="Arial" w:cs="Arial"/>
          <w:color w:val="2A2A2A"/>
          <w:shd w:val="clear" w:color="auto" w:fill="FFFFFF"/>
        </w:rPr>
        <w:t> </w:t>
      </w:r>
      <w:r w:rsidRPr="00006767">
        <w:rPr>
          <w:rStyle w:val="Emphasis"/>
          <w:rFonts w:ascii="Arial" w:hAnsi="Arial" w:cs="Arial"/>
          <w:color w:val="2A2A2A"/>
          <w:bdr w:val="none" w:sz="0" w:space="0" w:color="auto" w:frame="1"/>
        </w:rPr>
        <w:t>ELT Journal</w:t>
      </w:r>
      <w:r w:rsidRPr="00006767">
        <w:rPr>
          <w:rFonts w:ascii="Arial" w:hAnsi="Arial" w:cs="Arial"/>
          <w:color w:val="2A2A2A"/>
          <w:shd w:val="clear" w:color="auto" w:fill="FFFFFF"/>
        </w:rPr>
        <w:t xml:space="preserve">, Volume 63, No 2, pp. 170–172. [On – line]. Available at: </w:t>
      </w:r>
      <w:hyperlink r:id="rId7" w:history="1">
        <w:r w:rsidRPr="00006767">
          <w:rPr>
            <w:rStyle w:val="Hyperlink"/>
            <w:rFonts w:ascii="Arial" w:hAnsi="Arial" w:cs="Arial"/>
            <w:shd w:val="clear" w:color="auto" w:fill="FFFFFF"/>
          </w:rPr>
          <w:t>https://academic-oup-com.ezproxy.uwtsd.ac.uk/eltj/article/63/2/170/441108</w:t>
        </w:r>
      </w:hyperlink>
      <w:r w:rsidRPr="00006767">
        <w:rPr>
          <w:rFonts w:ascii="Arial" w:hAnsi="Arial" w:cs="Arial"/>
          <w:color w:val="2A2A2A"/>
          <w:shd w:val="clear" w:color="auto" w:fill="FFFFFF"/>
        </w:rPr>
        <w:t xml:space="preserve"> [Accessed: 20</w:t>
      </w:r>
      <w:r w:rsidRPr="00006767">
        <w:rPr>
          <w:rFonts w:ascii="Arial" w:hAnsi="Arial" w:cs="Arial"/>
          <w:color w:val="2A2A2A"/>
          <w:shd w:val="clear" w:color="auto" w:fill="FFFFFF"/>
          <w:vertAlign w:val="superscript"/>
        </w:rPr>
        <w:t>th</w:t>
      </w:r>
      <w:r w:rsidRPr="00006767">
        <w:rPr>
          <w:rFonts w:ascii="Arial" w:hAnsi="Arial" w:cs="Arial"/>
          <w:color w:val="2A2A2A"/>
          <w:shd w:val="clear" w:color="auto" w:fill="FFFFFF"/>
        </w:rPr>
        <w:t xml:space="preserve"> March 2018].</w:t>
      </w:r>
    </w:p>
    <w:p w:rsidR="00006767" w:rsidRPr="004148A1" w:rsidRDefault="00006767" w:rsidP="00960230">
      <w:pPr>
        <w:pStyle w:val="ListParagraph"/>
        <w:spacing w:line="360" w:lineRule="auto"/>
        <w:jc w:val="both"/>
        <w:rPr>
          <w:rFonts w:ascii="Arial" w:hAnsi="Arial" w:cs="Arial"/>
        </w:rPr>
      </w:pPr>
    </w:p>
    <w:p w:rsidR="00006767" w:rsidRPr="00006767" w:rsidRDefault="00006767" w:rsidP="00960230">
      <w:pPr>
        <w:spacing w:line="360" w:lineRule="auto"/>
        <w:jc w:val="both"/>
        <w:rPr>
          <w:rFonts w:ascii="Arial" w:hAnsi="Arial" w:cs="Arial"/>
          <w:color w:val="000000"/>
          <w:shd w:val="clear" w:color="auto" w:fill="FFFFFF"/>
        </w:rPr>
      </w:pPr>
      <w:r w:rsidRPr="00006767">
        <w:rPr>
          <w:rFonts w:ascii="Arial" w:hAnsi="Arial" w:cs="Arial"/>
          <w:color w:val="000000"/>
          <w:shd w:val="clear" w:color="auto" w:fill="FFFFFF"/>
        </w:rPr>
        <w:t>Anonymous. (2004) ‘Benefits of Bilingualism’, </w:t>
      </w:r>
      <w:r w:rsidRPr="00006767">
        <w:rPr>
          <w:rFonts w:ascii="Arial" w:hAnsi="Arial" w:cs="Arial"/>
          <w:i/>
          <w:iCs/>
          <w:color w:val="000000"/>
          <w:bdr w:val="none" w:sz="0" w:space="0" w:color="auto" w:frame="1"/>
        </w:rPr>
        <w:t>Foreign Language Annals,</w:t>
      </w:r>
      <w:r w:rsidRPr="00006767">
        <w:rPr>
          <w:rFonts w:ascii="Arial" w:hAnsi="Arial" w:cs="Arial"/>
          <w:color w:val="000000"/>
          <w:shd w:val="clear" w:color="auto" w:fill="FFFFFF"/>
        </w:rPr>
        <w:t xml:space="preserve"> Volume </w:t>
      </w:r>
      <w:r w:rsidRPr="00006767">
        <w:rPr>
          <w:rFonts w:ascii="Arial" w:hAnsi="Arial" w:cs="Arial"/>
          <w:i/>
          <w:iCs/>
          <w:color w:val="000000"/>
          <w:bdr w:val="none" w:sz="0" w:space="0" w:color="auto" w:frame="1"/>
        </w:rPr>
        <w:t>37</w:t>
      </w:r>
      <w:r w:rsidRPr="00006767">
        <w:rPr>
          <w:rFonts w:ascii="Arial" w:hAnsi="Arial" w:cs="Arial"/>
          <w:color w:val="000000"/>
          <w:shd w:val="clear" w:color="auto" w:fill="FFFFFF"/>
        </w:rPr>
        <w:t xml:space="preserve">, No 3, pp. 506. [On - line]. Available at: </w:t>
      </w:r>
      <w:hyperlink r:id="rId8" w:history="1">
        <w:r w:rsidRPr="00006767">
          <w:rPr>
            <w:rStyle w:val="Hyperlink"/>
            <w:rFonts w:ascii="Arial" w:eastAsia="Times New Roman" w:hAnsi="Arial" w:cs="Arial"/>
            <w:shd w:val="clear" w:color="auto" w:fill="FFFFFF"/>
          </w:rPr>
          <w:t>https://search-proquest-com.ezproxy.uwtsd.ac.uk/docview/216010279/fulltextPDF/DEB356F163894464PQ/1?accountid=130472</w:t>
        </w:r>
      </w:hyperlink>
      <w:r w:rsidRPr="00006767">
        <w:rPr>
          <w:rFonts w:ascii="Arial" w:hAnsi="Arial" w:cs="Arial"/>
          <w:color w:val="000000"/>
          <w:shd w:val="clear" w:color="auto" w:fill="FFFFFF"/>
        </w:rPr>
        <w:t xml:space="preserve">  [Accessed: 20</w:t>
      </w:r>
      <w:r w:rsidRPr="00006767">
        <w:rPr>
          <w:rFonts w:ascii="Arial" w:hAnsi="Arial" w:cs="Arial"/>
          <w:color w:val="000000"/>
          <w:shd w:val="clear" w:color="auto" w:fill="FFFFFF"/>
          <w:vertAlign w:val="superscript"/>
        </w:rPr>
        <w:t>th</w:t>
      </w:r>
      <w:r w:rsidRPr="00006767">
        <w:rPr>
          <w:rFonts w:ascii="Arial" w:hAnsi="Arial" w:cs="Arial"/>
          <w:color w:val="000000"/>
          <w:shd w:val="clear" w:color="auto" w:fill="FFFFFF"/>
        </w:rPr>
        <w:t xml:space="preserve"> March 2018].</w:t>
      </w:r>
    </w:p>
    <w:p w:rsidR="00006767" w:rsidRPr="00021D60" w:rsidRDefault="00006767" w:rsidP="00960230">
      <w:pPr>
        <w:pStyle w:val="ListParagraph"/>
        <w:spacing w:line="360" w:lineRule="auto"/>
        <w:rPr>
          <w:rFonts w:ascii="Arial" w:hAnsi="Arial" w:cs="Arial"/>
          <w:color w:val="000000"/>
          <w:shd w:val="clear" w:color="auto" w:fill="FFFFFF"/>
        </w:rPr>
      </w:pPr>
    </w:p>
    <w:p w:rsidR="001C26D9" w:rsidRPr="001C26D9" w:rsidRDefault="00006767" w:rsidP="00960230">
      <w:pPr>
        <w:spacing w:line="360" w:lineRule="auto"/>
        <w:jc w:val="both"/>
        <w:rPr>
          <w:rFonts w:ascii="Arial" w:hAnsi="Arial" w:cs="Arial"/>
          <w:color w:val="000000"/>
          <w:shd w:val="clear" w:color="auto" w:fill="FFFFFF"/>
        </w:rPr>
      </w:pPr>
      <w:proofErr w:type="spellStart"/>
      <w:r w:rsidRPr="001C26D9">
        <w:rPr>
          <w:rFonts w:ascii="Arial" w:hAnsi="Arial" w:cs="Arial"/>
          <w:color w:val="000000"/>
          <w:shd w:val="clear" w:color="auto" w:fill="FFFFFF"/>
        </w:rPr>
        <w:t>Aronin</w:t>
      </w:r>
      <w:proofErr w:type="spellEnd"/>
      <w:r w:rsidRPr="001C26D9">
        <w:rPr>
          <w:rFonts w:ascii="Arial" w:hAnsi="Arial" w:cs="Arial"/>
          <w:color w:val="000000"/>
          <w:shd w:val="clear" w:color="auto" w:fill="FFFFFF"/>
        </w:rPr>
        <w:t>, L. and Singleton, D. (2012)</w:t>
      </w:r>
      <w:r w:rsidRPr="001C26D9">
        <w:rPr>
          <w:rStyle w:val="apple-converted-space"/>
          <w:rFonts w:ascii="Arial" w:hAnsi="Arial" w:cs="Arial"/>
          <w:color w:val="000000"/>
          <w:shd w:val="clear" w:color="auto" w:fill="FFFFFF"/>
        </w:rPr>
        <w:t> </w:t>
      </w:r>
      <w:r w:rsidRPr="001C26D9">
        <w:rPr>
          <w:rFonts w:ascii="Arial" w:hAnsi="Arial" w:cs="Arial"/>
          <w:i/>
          <w:iCs/>
          <w:color w:val="000000"/>
          <w:bdr w:val="none" w:sz="0" w:space="0" w:color="auto" w:frame="1"/>
        </w:rPr>
        <w:t>Multilingualism</w:t>
      </w:r>
      <w:r w:rsidRPr="001C26D9">
        <w:rPr>
          <w:rFonts w:ascii="Arial" w:hAnsi="Arial" w:cs="Arial"/>
          <w:color w:val="000000"/>
          <w:shd w:val="clear" w:color="auto" w:fill="FFFFFF"/>
        </w:rPr>
        <w:t xml:space="preserve">, Amsterdam : John </w:t>
      </w:r>
      <w:proofErr w:type="spellStart"/>
      <w:r w:rsidRPr="001C26D9">
        <w:rPr>
          <w:rFonts w:ascii="Arial" w:hAnsi="Arial" w:cs="Arial"/>
          <w:color w:val="000000"/>
          <w:shd w:val="clear" w:color="auto" w:fill="FFFFFF"/>
        </w:rPr>
        <w:t>Benjamins</w:t>
      </w:r>
      <w:proofErr w:type="spellEnd"/>
      <w:r w:rsidRPr="001C26D9">
        <w:rPr>
          <w:rFonts w:ascii="Arial" w:hAnsi="Arial" w:cs="Arial"/>
          <w:color w:val="000000"/>
          <w:shd w:val="clear" w:color="auto" w:fill="FFFFFF"/>
        </w:rPr>
        <w:t xml:space="preserve"> Pub. Co.</w:t>
      </w:r>
    </w:p>
    <w:p w:rsidR="001C26D9" w:rsidRPr="001C26D9" w:rsidRDefault="001C26D9" w:rsidP="00960230">
      <w:pPr>
        <w:spacing w:line="360" w:lineRule="auto"/>
        <w:jc w:val="both"/>
        <w:rPr>
          <w:rFonts w:ascii="Arial" w:hAnsi="Arial" w:cs="Arial"/>
          <w:color w:val="000000"/>
          <w:shd w:val="clear" w:color="auto" w:fill="FFFFFF"/>
        </w:rPr>
      </w:pPr>
    </w:p>
    <w:p w:rsidR="001C26D9" w:rsidRPr="001C26D9" w:rsidRDefault="001C26D9" w:rsidP="00960230">
      <w:pPr>
        <w:spacing w:line="360" w:lineRule="auto"/>
        <w:jc w:val="both"/>
        <w:rPr>
          <w:rFonts w:ascii="Arial" w:hAnsi="Arial" w:cs="Arial"/>
          <w:color w:val="000000"/>
          <w:shd w:val="clear" w:color="auto" w:fill="FFFFFF"/>
        </w:rPr>
      </w:pPr>
      <w:r>
        <w:rPr>
          <w:rFonts w:ascii="Arial" w:eastAsia="Times New Roman" w:hAnsi="Arial" w:cs="Arial"/>
          <w:color w:val="000000"/>
          <w:shd w:val="clear" w:color="auto" w:fill="FFFFFF"/>
        </w:rPr>
        <w:t>Baker, C.</w:t>
      </w:r>
      <w:r w:rsidRPr="001C26D9">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(2001)</w:t>
      </w:r>
      <w:r w:rsidRPr="001C26D9">
        <w:rPr>
          <w:rFonts w:ascii="Arial" w:eastAsia="Times New Roman" w:hAnsi="Arial" w:cs="Arial"/>
          <w:color w:val="000000"/>
          <w:shd w:val="clear" w:color="auto" w:fill="FFFFFF"/>
        </w:rPr>
        <w:t> </w:t>
      </w:r>
      <w:r w:rsidRPr="001C26D9">
        <w:rPr>
          <w:rFonts w:ascii="Arial" w:eastAsia="Times New Roman" w:hAnsi="Arial" w:cs="Arial"/>
          <w:i/>
          <w:iCs/>
          <w:color w:val="000000"/>
          <w:bdr w:val="none" w:sz="0" w:space="0" w:color="auto" w:frame="1"/>
        </w:rPr>
        <w:t>Foundations of Bilingual Education and Bilingualism</w:t>
      </w:r>
      <w:r w:rsidRPr="001C26D9">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 xml:space="preserve">Sydney : </w:t>
      </w:r>
      <w:r w:rsidRPr="001C26D9">
        <w:rPr>
          <w:rFonts w:ascii="Arial" w:eastAsia="Times New Roman" w:hAnsi="Arial" w:cs="Arial"/>
          <w:color w:val="000000"/>
          <w:shd w:val="clear" w:color="auto" w:fill="FFFFFF"/>
        </w:rPr>
        <w:t>Multilingual Matters Limited.</w:t>
      </w:r>
    </w:p>
    <w:p w:rsidR="001C26D9" w:rsidRPr="001C26D9" w:rsidRDefault="001C26D9" w:rsidP="00960230">
      <w:pPr>
        <w:spacing w:line="360" w:lineRule="auto"/>
        <w:jc w:val="both"/>
        <w:rPr>
          <w:rFonts w:ascii="Arial" w:hAnsi="Arial" w:cs="Arial"/>
          <w:color w:val="000000"/>
          <w:shd w:val="clear" w:color="auto" w:fill="FFFFFF"/>
        </w:rPr>
      </w:pPr>
    </w:p>
    <w:p w:rsidR="00006767" w:rsidRPr="00006767" w:rsidRDefault="00006767" w:rsidP="00960230">
      <w:pPr>
        <w:spacing w:line="360" w:lineRule="auto"/>
        <w:jc w:val="both"/>
        <w:rPr>
          <w:rFonts w:ascii="Arial" w:hAnsi="Arial" w:cs="Arial"/>
          <w:color w:val="000000"/>
          <w:shd w:val="clear" w:color="auto" w:fill="FFFFFF"/>
        </w:rPr>
      </w:pPr>
      <w:r w:rsidRPr="001C26D9">
        <w:rPr>
          <w:rFonts w:ascii="Arial" w:hAnsi="Arial" w:cs="Arial"/>
          <w:color w:val="000000"/>
          <w:shd w:val="clear" w:color="auto" w:fill="FFFFFF"/>
        </w:rPr>
        <w:t xml:space="preserve">Berens, M., </w:t>
      </w:r>
      <w:proofErr w:type="spellStart"/>
      <w:r w:rsidRPr="001C26D9">
        <w:rPr>
          <w:rFonts w:ascii="Arial" w:hAnsi="Arial" w:cs="Arial"/>
          <w:color w:val="000000"/>
          <w:shd w:val="clear" w:color="auto" w:fill="FFFFFF"/>
        </w:rPr>
        <w:t>Kovelman</w:t>
      </w:r>
      <w:proofErr w:type="spellEnd"/>
      <w:r w:rsidRPr="001C26D9">
        <w:rPr>
          <w:rFonts w:ascii="Arial" w:hAnsi="Arial" w:cs="Arial"/>
          <w:color w:val="000000"/>
          <w:shd w:val="clear" w:color="auto" w:fill="FFFFFF"/>
        </w:rPr>
        <w:t xml:space="preserve">, I., and </w:t>
      </w:r>
      <w:proofErr w:type="spellStart"/>
      <w:r w:rsidRPr="001C26D9">
        <w:rPr>
          <w:rFonts w:ascii="Arial" w:hAnsi="Arial" w:cs="Arial"/>
          <w:color w:val="000000"/>
          <w:shd w:val="clear" w:color="auto" w:fill="FFFFFF"/>
        </w:rPr>
        <w:t>Petitto</w:t>
      </w:r>
      <w:proofErr w:type="spellEnd"/>
      <w:r w:rsidRPr="001C26D9">
        <w:rPr>
          <w:rFonts w:ascii="Arial" w:hAnsi="Arial" w:cs="Arial"/>
          <w:color w:val="000000"/>
          <w:shd w:val="clear" w:color="auto" w:fill="FFFFFF"/>
        </w:rPr>
        <w:t>, L. (2013) ‘Should Bilingual Children Learn Reading in Two Languages at the Same Time or in Sequence?’,</w:t>
      </w:r>
      <w:r w:rsidRPr="001C26D9">
        <w:rPr>
          <w:rStyle w:val="apple-converted-space"/>
          <w:rFonts w:ascii="Arial" w:hAnsi="Arial" w:cs="Arial"/>
          <w:color w:val="000000"/>
          <w:shd w:val="clear" w:color="auto" w:fill="FFFFFF"/>
        </w:rPr>
        <w:t> </w:t>
      </w:r>
      <w:r w:rsidRPr="001C26D9">
        <w:rPr>
          <w:rFonts w:ascii="Arial" w:hAnsi="Arial" w:cs="Arial"/>
          <w:i/>
          <w:iCs/>
          <w:color w:val="000000"/>
          <w:bdr w:val="none" w:sz="0" w:space="0" w:color="auto" w:frame="1"/>
        </w:rPr>
        <w:t>Bilingual Research Journal</w:t>
      </w:r>
      <w:r w:rsidRPr="001C26D9">
        <w:rPr>
          <w:rFonts w:ascii="Arial" w:hAnsi="Arial" w:cs="Arial"/>
          <w:color w:val="000000"/>
          <w:shd w:val="clear" w:color="auto" w:fill="FFFFFF"/>
        </w:rPr>
        <w:t xml:space="preserve">, Volume 36, No 1, pp.35–60. [On -Line]. Available at: </w:t>
      </w:r>
      <w:hyperlink r:id="rId9" w:anchor="AN=88924018&amp;db=eue" w:history="1">
        <w:r w:rsidRPr="001C26D9">
          <w:rPr>
            <w:rStyle w:val="Hyperlink"/>
            <w:rFonts w:ascii="Arial" w:hAnsi="Arial" w:cs="Arial"/>
            <w:shd w:val="clear" w:color="auto" w:fill="FFFFFF"/>
          </w:rPr>
          <w:t>https://web-a-ebscohost-com.ezproxy.uwtsd.ac.uk/ehost/detail/detail?vid=0&amp;sid=e708b89e-5c33-4630-b365-58ca0532cd71%40sessionmgr4006&amp;bdata=JnNpdGU9ZWhvc3QtbGl2ZQ%3d%3d#AN=88924018&amp;db=eue</w:t>
        </w:r>
      </w:hyperlink>
      <w:r w:rsidRPr="00006767">
        <w:rPr>
          <w:rFonts w:ascii="Arial" w:hAnsi="Arial" w:cs="Arial"/>
          <w:color w:val="000000"/>
          <w:shd w:val="clear" w:color="auto" w:fill="FFFFFF"/>
        </w:rPr>
        <w:t xml:space="preserve"> [Accessed: 25</w:t>
      </w:r>
      <w:r w:rsidRPr="00006767">
        <w:rPr>
          <w:rFonts w:ascii="Arial" w:hAnsi="Arial" w:cs="Arial"/>
          <w:color w:val="000000"/>
          <w:shd w:val="clear" w:color="auto" w:fill="FFFFFF"/>
          <w:vertAlign w:val="superscript"/>
        </w:rPr>
        <w:t>th</w:t>
      </w:r>
      <w:r w:rsidRPr="00006767">
        <w:rPr>
          <w:rFonts w:ascii="Arial" w:hAnsi="Arial" w:cs="Arial"/>
          <w:color w:val="000000"/>
          <w:shd w:val="clear" w:color="auto" w:fill="FFFFFF"/>
        </w:rPr>
        <w:t xml:space="preserve"> March 2018].</w:t>
      </w:r>
    </w:p>
    <w:p w:rsidR="00006767" w:rsidRPr="004148A1" w:rsidRDefault="00006767" w:rsidP="00960230">
      <w:pPr>
        <w:spacing w:line="360" w:lineRule="auto"/>
        <w:jc w:val="both"/>
        <w:rPr>
          <w:rFonts w:ascii="Arial" w:hAnsi="Arial" w:cs="Arial"/>
          <w:color w:val="000000"/>
          <w:shd w:val="clear" w:color="auto" w:fill="FFFFFF"/>
        </w:rPr>
      </w:pPr>
    </w:p>
    <w:p w:rsidR="00006767" w:rsidRPr="006E77CE" w:rsidRDefault="00006767" w:rsidP="00960230">
      <w:pPr>
        <w:spacing w:line="360" w:lineRule="auto"/>
        <w:jc w:val="both"/>
        <w:rPr>
          <w:rFonts w:ascii="Arial" w:hAnsi="Arial" w:cs="Arial"/>
          <w:color w:val="000000"/>
          <w:shd w:val="clear" w:color="auto" w:fill="FFFFFF"/>
        </w:rPr>
      </w:pPr>
      <w:r w:rsidRPr="00006767">
        <w:rPr>
          <w:rFonts w:ascii="Arial" w:hAnsi="Arial" w:cs="Arial"/>
          <w:color w:val="000000"/>
          <w:shd w:val="clear" w:color="auto" w:fill="FFFFFF"/>
        </w:rPr>
        <w:t>Bialystok, E. (2017) ‘The bilingual adaptation: How minds accommodate experience’,</w:t>
      </w:r>
      <w:r w:rsidRPr="00006767">
        <w:rPr>
          <w:rStyle w:val="apple-converted-space"/>
          <w:rFonts w:ascii="Arial" w:hAnsi="Arial" w:cs="Arial"/>
          <w:color w:val="000000"/>
          <w:shd w:val="clear" w:color="auto" w:fill="FFFFFF"/>
        </w:rPr>
        <w:t> </w:t>
      </w:r>
      <w:r w:rsidRPr="00006767">
        <w:rPr>
          <w:rFonts w:ascii="Arial" w:hAnsi="Arial" w:cs="Arial"/>
          <w:i/>
          <w:iCs/>
          <w:color w:val="000000"/>
          <w:bdr w:val="none" w:sz="0" w:space="0" w:color="auto" w:frame="1"/>
        </w:rPr>
        <w:t>Psychological Bulletin,</w:t>
      </w:r>
      <w:r w:rsidRPr="00006767">
        <w:rPr>
          <w:rStyle w:val="apple-converted-space"/>
          <w:rFonts w:ascii="Arial" w:hAnsi="Arial" w:cs="Arial"/>
          <w:color w:val="000000"/>
          <w:shd w:val="clear" w:color="auto" w:fill="FFFFFF"/>
        </w:rPr>
        <w:t xml:space="preserve"> Volume </w:t>
      </w:r>
      <w:r w:rsidRPr="00006767">
        <w:rPr>
          <w:rFonts w:ascii="Arial" w:hAnsi="Arial" w:cs="Arial"/>
          <w:i/>
          <w:iCs/>
          <w:color w:val="000000"/>
          <w:bdr w:val="none" w:sz="0" w:space="0" w:color="auto" w:frame="1"/>
        </w:rPr>
        <w:t>143</w:t>
      </w:r>
      <w:r w:rsidRPr="00006767">
        <w:rPr>
          <w:rFonts w:ascii="Arial" w:hAnsi="Arial" w:cs="Arial"/>
          <w:color w:val="000000"/>
          <w:shd w:val="clear" w:color="auto" w:fill="FFFFFF"/>
        </w:rPr>
        <w:t xml:space="preserve">, no 3, pp. 233 – 262. [On – line]. </w:t>
      </w:r>
      <w:r w:rsidRPr="006E77CE">
        <w:rPr>
          <w:rFonts w:ascii="Arial" w:hAnsi="Arial" w:cs="Arial"/>
          <w:color w:val="000000"/>
          <w:shd w:val="clear" w:color="auto" w:fill="FFFFFF"/>
        </w:rPr>
        <w:t xml:space="preserve">Available at: </w:t>
      </w:r>
      <w:hyperlink r:id="rId10" w:history="1">
        <w:r w:rsidRPr="006E77CE">
          <w:rPr>
            <w:rStyle w:val="Hyperlink"/>
            <w:rFonts w:ascii="Arial" w:hAnsi="Arial" w:cs="Arial"/>
            <w:shd w:val="clear" w:color="auto" w:fill="FFFFFF"/>
          </w:rPr>
          <w:t>http://web.b.ebscohost.com.ezproxy.uwtsd.ac.uk/ehost/pdfviewer/pdfviewer?vid=1&amp;sid=1510d465-a241-4d99-8fc4-266d5c1992aa%40pdc-v-sessmgr01</w:t>
        </w:r>
      </w:hyperlink>
      <w:r w:rsidRPr="006E77CE">
        <w:rPr>
          <w:rFonts w:ascii="Arial" w:hAnsi="Arial" w:cs="Arial"/>
          <w:color w:val="000000"/>
          <w:shd w:val="clear" w:color="auto" w:fill="FFFFFF"/>
        </w:rPr>
        <w:t xml:space="preserve"> [Accessed: 22</w:t>
      </w:r>
      <w:r w:rsidRPr="006E77CE">
        <w:rPr>
          <w:rFonts w:ascii="Arial" w:hAnsi="Arial" w:cs="Arial"/>
          <w:color w:val="000000"/>
          <w:shd w:val="clear" w:color="auto" w:fill="FFFFFF"/>
          <w:vertAlign w:val="superscript"/>
        </w:rPr>
        <w:t>nd</w:t>
      </w:r>
      <w:r w:rsidRPr="006E77CE">
        <w:rPr>
          <w:rFonts w:ascii="Arial" w:hAnsi="Arial" w:cs="Arial"/>
          <w:color w:val="000000"/>
          <w:shd w:val="clear" w:color="auto" w:fill="FFFFFF"/>
        </w:rPr>
        <w:t xml:space="preserve"> March 2018].</w:t>
      </w:r>
    </w:p>
    <w:p w:rsidR="006E77CE" w:rsidRPr="006E77CE" w:rsidRDefault="006E77CE" w:rsidP="00960230">
      <w:pPr>
        <w:spacing w:line="360" w:lineRule="auto"/>
        <w:jc w:val="both"/>
        <w:rPr>
          <w:rFonts w:ascii="Arial" w:hAnsi="Arial" w:cs="Arial"/>
          <w:color w:val="000000"/>
          <w:shd w:val="clear" w:color="auto" w:fill="FFFFFF"/>
        </w:rPr>
      </w:pPr>
    </w:p>
    <w:p w:rsidR="00006767" w:rsidRDefault="006E77CE" w:rsidP="00960230">
      <w:pPr>
        <w:spacing w:line="360" w:lineRule="auto"/>
        <w:jc w:val="both"/>
        <w:rPr>
          <w:rFonts w:ascii="Arial" w:eastAsia="Times New Roman" w:hAnsi="Arial" w:cs="Arial"/>
          <w:color w:val="000000"/>
          <w:shd w:val="clear" w:color="auto" w:fill="FFFFFF"/>
        </w:rPr>
      </w:pPr>
      <w:r w:rsidRPr="006E77CE">
        <w:rPr>
          <w:rFonts w:ascii="Arial" w:eastAsia="Times New Roman" w:hAnsi="Arial" w:cs="Arial"/>
          <w:color w:val="000000"/>
          <w:shd w:val="clear" w:color="auto" w:fill="FFFFFF"/>
        </w:rPr>
        <w:t xml:space="preserve">Bialystok, </w:t>
      </w:r>
      <w:r>
        <w:rPr>
          <w:rFonts w:ascii="Arial" w:eastAsia="Times New Roman" w:hAnsi="Arial" w:cs="Arial"/>
          <w:color w:val="000000"/>
          <w:shd w:val="clear" w:color="auto" w:fill="FFFFFF"/>
        </w:rPr>
        <w:t xml:space="preserve">E. </w:t>
      </w:r>
      <w:r w:rsidRPr="006E77CE">
        <w:rPr>
          <w:rFonts w:ascii="Arial" w:eastAsia="Times New Roman" w:hAnsi="Arial" w:cs="Arial"/>
          <w:color w:val="000000"/>
          <w:shd w:val="clear" w:color="auto" w:fill="FFFFFF"/>
        </w:rPr>
        <w:t>Craik</w:t>
      </w:r>
      <w:r>
        <w:rPr>
          <w:rFonts w:ascii="Arial" w:eastAsia="Times New Roman" w:hAnsi="Arial" w:cs="Arial"/>
          <w:color w:val="000000"/>
          <w:shd w:val="clear" w:color="auto" w:fill="FFFFFF"/>
        </w:rPr>
        <w:t>, F. and</w:t>
      </w:r>
      <w:r w:rsidRPr="006E77CE">
        <w:rPr>
          <w:rFonts w:ascii="Arial" w:eastAsia="Times New Roman" w:hAnsi="Arial" w:cs="Arial"/>
          <w:color w:val="000000"/>
          <w:shd w:val="clear" w:color="auto" w:fill="FFFFFF"/>
        </w:rPr>
        <w:t xml:space="preserve"> Freedman, </w:t>
      </w:r>
      <w:r>
        <w:rPr>
          <w:rFonts w:ascii="Arial" w:eastAsia="Times New Roman" w:hAnsi="Arial" w:cs="Arial"/>
          <w:color w:val="000000"/>
          <w:shd w:val="clear" w:color="auto" w:fill="FFFFFF"/>
        </w:rPr>
        <w:t>M. (2007)</w:t>
      </w:r>
      <w:r w:rsidRPr="006E77CE">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w:t>
      </w:r>
      <w:r w:rsidRPr="006E77CE">
        <w:rPr>
          <w:rFonts w:ascii="Arial" w:eastAsia="Times New Roman" w:hAnsi="Arial" w:cs="Arial"/>
          <w:color w:val="000000"/>
          <w:shd w:val="clear" w:color="auto" w:fill="FFFFFF"/>
        </w:rPr>
        <w:t>Bilingualism as a protection against the onset of symptoms of dementia.</w:t>
      </w:r>
      <w:r>
        <w:rPr>
          <w:rFonts w:ascii="Arial" w:eastAsia="Times New Roman" w:hAnsi="Arial" w:cs="Arial"/>
          <w:color w:val="000000"/>
          <w:shd w:val="clear" w:color="auto" w:fill="FFFFFF"/>
        </w:rPr>
        <w:t>’</w:t>
      </w:r>
      <w:r w:rsidRPr="006E77CE">
        <w:rPr>
          <w:rFonts w:ascii="Arial" w:eastAsia="Times New Roman" w:hAnsi="Arial" w:cs="Arial"/>
          <w:color w:val="000000"/>
          <w:shd w:val="clear" w:color="auto" w:fill="FFFFFF"/>
        </w:rPr>
        <w:t> </w:t>
      </w:r>
      <w:proofErr w:type="spellStart"/>
      <w:r w:rsidRPr="006E77CE">
        <w:rPr>
          <w:rFonts w:ascii="Arial" w:eastAsia="Times New Roman" w:hAnsi="Arial" w:cs="Arial"/>
          <w:i/>
          <w:iCs/>
          <w:color w:val="000000"/>
          <w:bdr w:val="none" w:sz="0" w:space="0" w:color="auto" w:frame="1"/>
        </w:rPr>
        <w:t>Neuropsychologia</w:t>
      </w:r>
      <w:proofErr w:type="spellEnd"/>
      <w:r w:rsidRPr="006E77CE">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Volume 45, No 2</w:t>
      </w:r>
      <w:r w:rsidRPr="006E77CE">
        <w:rPr>
          <w:rFonts w:ascii="Arial" w:eastAsia="Times New Roman" w:hAnsi="Arial" w:cs="Arial"/>
          <w:color w:val="000000"/>
          <w:shd w:val="clear" w:color="auto" w:fill="FFFFFF"/>
        </w:rPr>
        <w:t>, pp.459–464.</w:t>
      </w:r>
      <w:r>
        <w:rPr>
          <w:rFonts w:ascii="Arial" w:eastAsia="Times New Roman" w:hAnsi="Arial" w:cs="Arial"/>
          <w:color w:val="000000"/>
          <w:shd w:val="clear" w:color="auto" w:fill="FFFFFF"/>
        </w:rPr>
        <w:t xml:space="preserve"> [On – Line] Available at: </w:t>
      </w:r>
      <w:hyperlink r:id="rId11" w:history="1">
        <w:r w:rsidRPr="00AD2B5F">
          <w:rPr>
            <w:rStyle w:val="Hyperlink"/>
            <w:rFonts w:ascii="Arial" w:eastAsia="Times New Roman" w:hAnsi="Arial" w:cs="Arial"/>
            <w:shd w:val="clear" w:color="auto" w:fill="FFFFFF"/>
          </w:rPr>
          <w:t>https://www-sciencedirect-</w:t>
        </w:r>
        <w:r w:rsidRPr="00AD2B5F">
          <w:rPr>
            <w:rStyle w:val="Hyperlink"/>
            <w:rFonts w:ascii="Arial" w:eastAsia="Times New Roman" w:hAnsi="Arial" w:cs="Arial"/>
            <w:shd w:val="clear" w:color="auto" w:fill="FFFFFF"/>
          </w:rPr>
          <w:lastRenderedPageBreak/>
          <w:t>com.ezproxy.uwtsd.ac.uk/science/article/pii/S0028393206004076</w:t>
        </w:r>
      </w:hyperlink>
      <w:r>
        <w:rPr>
          <w:rFonts w:ascii="Arial" w:eastAsia="Times New Roman" w:hAnsi="Arial" w:cs="Arial"/>
          <w:color w:val="000000"/>
          <w:shd w:val="clear" w:color="auto" w:fill="FFFFFF"/>
        </w:rPr>
        <w:t xml:space="preserve"> [Accessed: 27</w:t>
      </w:r>
      <w:r w:rsidRPr="006E77CE">
        <w:rPr>
          <w:rFonts w:ascii="Arial" w:eastAsia="Times New Roman" w:hAnsi="Arial" w:cs="Arial"/>
          <w:color w:val="000000"/>
          <w:shd w:val="clear" w:color="auto" w:fill="FFFFFF"/>
          <w:vertAlign w:val="superscript"/>
        </w:rPr>
        <w:t>th</w:t>
      </w:r>
      <w:r>
        <w:rPr>
          <w:rFonts w:ascii="Arial" w:eastAsia="Times New Roman" w:hAnsi="Arial" w:cs="Arial"/>
          <w:color w:val="000000"/>
          <w:shd w:val="clear" w:color="auto" w:fill="FFFFFF"/>
        </w:rPr>
        <w:t xml:space="preserve"> March 2018]. </w:t>
      </w:r>
    </w:p>
    <w:p w:rsidR="006E77CE" w:rsidRPr="006E77CE" w:rsidRDefault="006E77CE" w:rsidP="00960230">
      <w:pPr>
        <w:spacing w:line="360" w:lineRule="auto"/>
        <w:jc w:val="both"/>
        <w:rPr>
          <w:rFonts w:ascii="Arial" w:eastAsia="Times New Roman" w:hAnsi="Arial" w:cs="Arial"/>
        </w:rPr>
      </w:pPr>
    </w:p>
    <w:p w:rsidR="00006767" w:rsidRPr="006E77CE" w:rsidRDefault="00006767" w:rsidP="00960230">
      <w:pPr>
        <w:spacing w:line="360" w:lineRule="auto"/>
        <w:jc w:val="both"/>
        <w:rPr>
          <w:rFonts w:ascii="Arial" w:hAnsi="Arial" w:cs="Arial"/>
        </w:rPr>
      </w:pPr>
      <w:proofErr w:type="spellStart"/>
      <w:r w:rsidRPr="006E77CE">
        <w:rPr>
          <w:rFonts w:ascii="Arial" w:hAnsi="Arial" w:cs="Arial"/>
          <w:color w:val="000000"/>
          <w:shd w:val="clear" w:color="auto" w:fill="FFFFFF"/>
        </w:rPr>
        <w:t>Boeckx</w:t>
      </w:r>
      <w:proofErr w:type="spellEnd"/>
      <w:r w:rsidRPr="006E77CE">
        <w:rPr>
          <w:rFonts w:ascii="Arial" w:hAnsi="Arial" w:cs="Arial"/>
          <w:color w:val="000000"/>
          <w:shd w:val="clear" w:color="auto" w:fill="FFFFFF"/>
        </w:rPr>
        <w:t xml:space="preserve">, C. and Longa, V. (2011) ‘Lenneberg’s Views on Language Development and Evolution and Their Relevance for Modern </w:t>
      </w:r>
      <w:proofErr w:type="spellStart"/>
      <w:r w:rsidRPr="006E77CE">
        <w:rPr>
          <w:rFonts w:ascii="Arial" w:hAnsi="Arial" w:cs="Arial"/>
          <w:color w:val="000000"/>
          <w:shd w:val="clear" w:color="auto" w:fill="FFFFFF"/>
        </w:rPr>
        <w:t>Biolinguistics</w:t>
      </w:r>
      <w:proofErr w:type="spellEnd"/>
      <w:r w:rsidRPr="006E77CE">
        <w:rPr>
          <w:rFonts w:ascii="Arial" w:hAnsi="Arial" w:cs="Arial"/>
          <w:color w:val="000000"/>
          <w:shd w:val="clear" w:color="auto" w:fill="FFFFFF"/>
        </w:rPr>
        <w:t>’,</w:t>
      </w:r>
      <w:r w:rsidRPr="006E77CE">
        <w:rPr>
          <w:rStyle w:val="apple-converted-space"/>
          <w:rFonts w:ascii="Arial" w:hAnsi="Arial" w:cs="Arial"/>
          <w:color w:val="000000"/>
          <w:shd w:val="clear" w:color="auto" w:fill="FFFFFF"/>
        </w:rPr>
        <w:t> </w:t>
      </w:r>
      <w:proofErr w:type="spellStart"/>
      <w:r w:rsidRPr="006E77CE">
        <w:rPr>
          <w:rFonts w:ascii="Arial" w:hAnsi="Arial" w:cs="Arial"/>
          <w:i/>
          <w:iCs/>
          <w:color w:val="000000"/>
          <w:bdr w:val="none" w:sz="0" w:space="0" w:color="auto" w:frame="1"/>
        </w:rPr>
        <w:t>Biolinguistics</w:t>
      </w:r>
      <w:proofErr w:type="spellEnd"/>
      <w:r w:rsidRPr="006E77CE">
        <w:rPr>
          <w:rFonts w:ascii="Arial" w:hAnsi="Arial" w:cs="Arial"/>
          <w:i/>
          <w:iCs/>
          <w:color w:val="000000"/>
          <w:bdr w:val="none" w:sz="0" w:space="0" w:color="auto" w:frame="1"/>
        </w:rPr>
        <w:t>,</w:t>
      </w:r>
      <w:r w:rsidRPr="006E77CE">
        <w:rPr>
          <w:rStyle w:val="apple-converted-space"/>
          <w:rFonts w:ascii="Arial" w:hAnsi="Arial" w:cs="Arial"/>
          <w:color w:val="000000"/>
          <w:shd w:val="clear" w:color="auto" w:fill="FFFFFF"/>
        </w:rPr>
        <w:t xml:space="preserve"> Volume </w:t>
      </w:r>
      <w:r w:rsidRPr="006E77CE">
        <w:rPr>
          <w:rFonts w:ascii="Arial" w:hAnsi="Arial" w:cs="Arial"/>
          <w:i/>
          <w:iCs/>
          <w:color w:val="000000"/>
          <w:bdr w:val="none" w:sz="0" w:space="0" w:color="auto" w:frame="1"/>
        </w:rPr>
        <w:t xml:space="preserve">5, </w:t>
      </w:r>
      <w:r w:rsidRPr="006E77CE">
        <w:rPr>
          <w:rFonts w:ascii="Arial" w:hAnsi="Arial" w:cs="Arial"/>
          <w:color w:val="000000"/>
          <w:shd w:val="clear" w:color="auto" w:fill="FFFFFF"/>
        </w:rPr>
        <w:t>No 3, pp. 254-273.</w:t>
      </w:r>
    </w:p>
    <w:p w:rsidR="00006767" w:rsidRPr="006E77CE" w:rsidRDefault="00006767" w:rsidP="00960230">
      <w:pPr>
        <w:spacing w:line="360" w:lineRule="auto"/>
        <w:jc w:val="both"/>
        <w:rPr>
          <w:rFonts w:ascii="Arial" w:hAnsi="Arial" w:cs="Arial"/>
          <w:color w:val="000000"/>
          <w:shd w:val="clear" w:color="auto" w:fill="FFFFFF"/>
        </w:rPr>
      </w:pPr>
    </w:p>
    <w:p w:rsidR="00006767" w:rsidRPr="00FB6EB4" w:rsidRDefault="00006767" w:rsidP="00960230">
      <w:pPr>
        <w:spacing w:line="360" w:lineRule="auto"/>
        <w:jc w:val="both"/>
        <w:rPr>
          <w:rFonts w:ascii="Arial" w:hAnsi="Arial" w:cs="Arial"/>
          <w:color w:val="000000"/>
          <w:shd w:val="clear" w:color="auto" w:fill="FFFFFF"/>
        </w:rPr>
      </w:pPr>
      <w:r w:rsidRPr="006E77CE">
        <w:rPr>
          <w:rFonts w:ascii="Arial" w:hAnsi="Arial" w:cs="Arial"/>
          <w:color w:val="000000"/>
          <w:shd w:val="clear" w:color="auto" w:fill="FFFFFF"/>
        </w:rPr>
        <w:t>Bronfenbrenner, U. (1967) ‘The Psychological Costs of Quality and Equality in Education.’</w:t>
      </w:r>
      <w:r w:rsidRPr="006E77CE">
        <w:rPr>
          <w:rStyle w:val="apple-converted-space"/>
          <w:rFonts w:ascii="Arial" w:hAnsi="Arial" w:cs="Arial"/>
          <w:color w:val="000000"/>
          <w:shd w:val="clear" w:color="auto" w:fill="FFFFFF"/>
        </w:rPr>
        <w:t> </w:t>
      </w:r>
      <w:r w:rsidRPr="006E77CE">
        <w:rPr>
          <w:rFonts w:ascii="Arial" w:hAnsi="Arial" w:cs="Arial"/>
          <w:i/>
          <w:iCs/>
          <w:color w:val="000000"/>
          <w:bdr w:val="none" w:sz="0" w:space="0" w:color="auto" w:frame="1"/>
        </w:rPr>
        <w:t>Child Development</w:t>
      </w:r>
      <w:r w:rsidRPr="006E77CE">
        <w:rPr>
          <w:rFonts w:ascii="Arial" w:hAnsi="Arial" w:cs="Arial"/>
          <w:color w:val="000000"/>
          <w:shd w:val="clear" w:color="auto" w:fill="FFFFFF"/>
        </w:rPr>
        <w:t>, Volume 38, no 4, pp.909–925. [On – line] Available at:</w:t>
      </w:r>
      <w:r w:rsidRPr="00006767">
        <w:rPr>
          <w:rFonts w:ascii="Arial" w:hAnsi="Arial" w:cs="Arial"/>
          <w:color w:val="000000"/>
          <w:shd w:val="clear" w:color="auto" w:fill="FFFFFF"/>
        </w:rPr>
        <w:t xml:space="preserve"> </w:t>
      </w:r>
      <w:hyperlink r:id="rId12" w:anchor="page_scan_tab_contents" w:history="1">
        <w:r w:rsidRPr="00FB6EB4">
          <w:rPr>
            <w:rStyle w:val="Hyperlink"/>
            <w:rFonts w:ascii="Arial" w:hAnsi="Arial" w:cs="Arial"/>
            <w:shd w:val="clear" w:color="auto" w:fill="FFFFFF"/>
          </w:rPr>
          <w:t>http://www.jstor.org.ezproxy.uwtsd.ac.uk/stable/1127092?sid=primo&amp;origin=crossref&amp;seq=4#page_scan_tab_contents</w:t>
        </w:r>
      </w:hyperlink>
      <w:r w:rsidRPr="00FB6EB4">
        <w:rPr>
          <w:rFonts w:ascii="Arial" w:hAnsi="Arial" w:cs="Arial"/>
          <w:color w:val="000000"/>
          <w:shd w:val="clear" w:color="auto" w:fill="FFFFFF"/>
        </w:rPr>
        <w:t xml:space="preserve"> [Accessed 26</w:t>
      </w:r>
      <w:r w:rsidRPr="00FB6EB4">
        <w:rPr>
          <w:rFonts w:ascii="Arial" w:hAnsi="Arial" w:cs="Arial"/>
          <w:color w:val="000000"/>
          <w:shd w:val="clear" w:color="auto" w:fill="FFFFFF"/>
          <w:vertAlign w:val="superscript"/>
        </w:rPr>
        <w:t>th</w:t>
      </w:r>
      <w:r w:rsidRPr="00FB6EB4">
        <w:rPr>
          <w:rFonts w:ascii="Arial" w:hAnsi="Arial" w:cs="Arial"/>
          <w:color w:val="000000"/>
          <w:shd w:val="clear" w:color="auto" w:fill="FFFFFF"/>
        </w:rPr>
        <w:t xml:space="preserve"> March 2018].</w:t>
      </w:r>
    </w:p>
    <w:p w:rsidR="00FB6EB4" w:rsidRPr="00FB6EB4" w:rsidRDefault="00FB6EB4" w:rsidP="00960230">
      <w:pPr>
        <w:spacing w:line="360" w:lineRule="auto"/>
        <w:jc w:val="both"/>
        <w:rPr>
          <w:rFonts w:ascii="Arial" w:hAnsi="Arial" w:cs="Arial"/>
          <w:color w:val="000000"/>
          <w:shd w:val="clear" w:color="auto" w:fill="FFFFFF"/>
        </w:rPr>
      </w:pPr>
    </w:p>
    <w:p w:rsidR="00FB6EB4" w:rsidRPr="00FB6EB4" w:rsidRDefault="00FB6EB4" w:rsidP="00960230">
      <w:pPr>
        <w:spacing w:line="360" w:lineRule="auto"/>
        <w:jc w:val="both"/>
        <w:rPr>
          <w:rFonts w:ascii="Arial" w:eastAsia="Times New Roman" w:hAnsi="Arial" w:cs="Arial"/>
        </w:rPr>
      </w:pPr>
      <w:r>
        <w:rPr>
          <w:rFonts w:ascii="Arial" w:eastAsia="Times New Roman" w:hAnsi="Arial" w:cs="Arial"/>
          <w:color w:val="000000"/>
          <w:shd w:val="clear" w:color="auto" w:fill="FFFFFF"/>
        </w:rPr>
        <w:t>Brooks, P. and Kempe, J.</w:t>
      </w:r>
      <w:r w:rsidRPr="00FB6EB4">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(2013)</w:t>
      </w:r>
      <w:r w:rsidRPr="00FB6EB4">
        <w:rPr>
          <w:rFonts w:ascii="Arial" w:eastAsia="Times New Roman" w:hAnsi="Arial" w:cs="Arial"/>
          <w:color w:val="000000"/>
          <w:shd w:val="clear" w:color="auto" w:fill="FFFFFF"/>
        </w:rPr>
        <w:t xml:space="preserve"> </w:t>
      </w:r>
      <w:r>
        <w:rPr>
          <w:rFonts w:ascii="Arial" w:eastAsia="Times New Roman" w:hAnsi="Arial" w:cs="Arial"/>
          <w:color w:val="000000"/>
          <w:shd w:val="clear" w:color="auto" w:fill="FFFFFF"/>
        </w:rPr>
        <w:t>‘</w:t>
      </w:r>
      <w:r w:rsidRPr="00FB6EB4">
        <w:rPr>
          <w:rFonts w:ascii="Arial" w:eastAsia="Times New Roman" w:hAnsi="Arial" w:cs="Arial"/>
          <w:color w:val="000000"/>
          <w:shd w:val="clear" w:color="auto" w:fill="FFFFFF"/>
        </w:rPr>
        <w:t>Individual differences in adult foreign language learning: The mediating effect of metalinguistic awareness.</w:t>
      </w:r>
      <w:r>
        <w:rPr>
          <w:rFonts w:ascii="Arial" w:eastAsia="Times New Roman" w:hAnsi="Arial" w:cs="Arial"/>
          <w:color w:val="000000"/>
          <w:shd w:val="clear" w:color="auto" w:fill="FFFFFF"/>
        </w:rPr>
        <w:t>’,</w:t>
      </w:r>
      <w:r w:rsidRPr="00FB6EB4">
        <w:rPr>
          <w:rFonts w:ascii="Arial" w:eastAsia="Times New Roman" w:hAnsi="Arial" w:cs="Arial"/>
          <w:color w:val="000000"/>
          <w:shd w:val="clear" w:color="auto" w:fill="FFFFFF"/>
        </w:rPr>
        <w:t> </w:t>
      </w:r>
      <w:r w:rsidRPr="00FB6EB4">
        <w:rPr>
          <w:rFonts w:ascii="Arial" w:eastAsia="Times New Roman" w:hAnsi="Arial" w:cs="Arial"/>
          <w:i/>
          <w:iCs/>
          <w:color w:val="000000"/>
          <w:bdr w:val="none" w:sz="0" w:space="0" w:color="auto" w:frame="1"/>
        </w:rPr>
        <w:t>Memory &amp; Cognition</w:t>
      </w:r>
      <w:r w:rsidRPr="00FB6EB4">
        <w:rPr>
          <w:rFonts w:ascii="Arial" w:eastAsia="Times New Roman" w:hAnsi="Arial" w:cs="Arial"/>
          <w:color w:val="000000"/>
          <w:shd w:val="clear" w:color="auto" w:fill="FFFFFF"/>
        </w:rPr>
        <w:t xml:space="preserve">, </w:t>
      </w:r>
      <w:r w:rsidR="00CE5993">
        <w:rPr>
          <w:rFonts w:ascii="Arial" w:eastAsia="Times New Roman" w:hAnsi="Arial" w:cs="Arial"/>
          <w:color w:val="000000"/>
          <w:shd w:val="clear" w:color="auto" w:fill="FFFFFF"/>
        </w:rPr>
        <w:t>Volume 41, no 2</w:t>
      </w:r>
      <w:r w:rsidRPr="00FB6EB4">
        <w:rPr>
          <w:rFonts w:ascii="Arial" w:eastAsia="Times New Roman" w:hAnsi="Arial" w:cs="Arial"/>
          <w:color w:val="000000"/>
          <w:shd w:val="clear" w:color="auto" w:fill="FFFFFF"/>
        </w:rPr>
        <w:t>, pp.281–296.</w:t>
      </w:r>
      <w:r w:rsidR="00CE5993">
        <w:rPr>
          <w:rFonts w:ascii="Arial" w:eastAsia="Times New Roman" w:hAnsi="Arial" w:cs="Arial"/>
          <w:color w:val="000000"/>
          <w:shd w:val="clear" w:color="auto" w:fill="FFFFFF"/>
        </w:rPr>
        <w:t xml:space="preserve"> [On – line] Available at: </w:t>
      </w:r>
      <w:hyperlink r:id="rId13" w:history="1">
        <w:r w:rsidR="00CE5993" w:rsidRPr="00AD2B5F">
          <w:rPr>
            <w:rStyle w:val="Hyperlink"/>
            <w:rFonts w:ascii="Arial" w:eastAsia="Times New Roman" w:hAnsi="Arial" w:cs="Arial"/>
            <w:shd w:val="clear" w:color="auto" w:fill="FFFFFF"/>
          </w:rPr>
          <w:t>https://link.springer.com/article/10.3758%2Fs13421-012-0262-9</w:t>
        </w:r>
      </w:hyperlink>
      <w:r w:rsidR="00CE5993">
        <w:rPr>
          <w:rFonts w:ascii="Arial" w:eastAsia="Times New Roman" w:hAnsi="Arial" w:cs="Arial"/>
          <w:color w:val="000000"/>
          <w:shd w:val="clear" w:color="auto" w:fill="FFFFFF"/>
        </w:rPr>
        <w:t xml:space="preserve"> [Accessed: 27</w:t>
      </w:r>
      <w:r w:rsidR="00CE5993" w:rsidRPr="00CE5993">
        <w:rPr>
          <w:rFonts w:ascii="Arial" w:eastAsia="Times New Roman" w:hAnsi="Arial" w:cs="Arial"/>
          <w:color w:val="000000"/>
          <w:shd w:val="clear" w:color="auto" w:fill="FFFFFF"/>
          <w:vertAlign w:val="superscript"/>
        </w:rPr>
        <w:t>th</w:t>
      </w:r>
      <w:r w:rsidR="00CE5993">
        <w:rPr>
          <w:rFonts w:ascii="Arial" w:eastAsia="Times New Roman" w:hAnsi="Arial" w:cs="Arial"/>
          <w:color w:val="000000"/>
          <w:shd w:val="clear" w:color="auto" w:fill="FFFFFF"/>
        </w:rPr>
        <w:t xml:space="preserve"> March 2018].</w:t>
      </w:r>
    </w:p>
    <w:p w:rsidR="00006767" w:rsidRPr="00FB6EB4" w:rsidRDefault="00006767" w:rsidP="00960230">
      <w:pPr>
        <w:pStyle w:val="ListParagraph"/>
        <w:spacing w:line="360" w:lineRule="auto"/>
        <w:jc w:val="both"/>
        <w:rPr>
          <w:rFonts w:ascii="Arial" w:hAnsi="Arial" w:cs="Arial"/>
          <w:color w:val="000000"/>
          <w:shd w:val="clear" w:color="auto" w:fill="FFFFFF"/>
        </w:rPr>
      </w:pPr>
    </w:p>
    <w:p w:rsidR="00006767" w:rsidRPr="00006767" w:rsidRDefault="00006767" w:rsidP="00960230">
      <w:pPr>
        <w:spacing w:line="360" w:lineRule="auto"/>
        <w:jc w:val="both"/>
        <w:rPr>
          <w:rFonts w:ascii="Arial" w:hAnsi="Arial" w:cs="Arial"/>
        </w:rPr>
      </w:pPr>
      <w:proofErr w:type="spellStart"/>
      <w:r w:rsidRPr="00FB6EB4">
        <w:rPr>
          <w:rFonts w:ascii="Arial" w:hAnsi="Arial" w:cs="Arial"/>
          <w:color w:val="000000"/>
          <w:shd w:val="clear" w:color="auto" w:fill="FFFFFF"/>
        </w:rPr>
        <w:t>Burkhauser</w:t>
      </w:r>
      <w:proofErr w:type="spellEnd"/>
      <w:r w:rsidRPr="00FB6EB4">
        <w:rPr>
          <w:rFonts w:ascii="Arial" w:hAnsi="Arial" w:cs="Arial"/>
          <w:color w:val="000000"/>
          <w:shd w:val="clear" w:color="auto" w:fill="FFFFFF"/>
        </w:rPr>
        <w:t>, S., Steele, J., Li, J., Slater, R., Bacon, M., and Miller, T. (2016) ‘Partner-Language Learning Trajectories in Dual-Language Immersion: Evidence from an Urban District’,</w:t>
      </w:r>
      <w:r w:rsidRPr="00FB6EB4">
        <w:rPr>
          <w:rStyle w:val="apple-converted-space"/>
          <w:rFonts w:ascii="Arial" w:hAnsi="Arial" w:cs="Arial"/>
          <w:color w:val="000000"/>
          <w:shd w:val="clear" w:color="auto" w:fill="FFFFFF"/>
        </w:rPr>
        <w:t> </w:t>
      </w:r>
      <w:r w:rsidRPr="00FB6EB4">
        <w:rPr>
          <w:rFonts w:ascii="Arial" w:hAnsi="Arial" w:cs="Arial"/>
          <w:i/>
          <w:iCs/>
          <w:color w:val="000000"/>
          <w:bdr w:val="none" w:sz="0" w:space="0" w:color="auto" w:frame="1"/>
        </w:rPr>
        <w:t>Foreign Language Annals,</w:t>
      </w:r>
      <w:r w:rsidRPr="00FB6EB4">
        <w:rPr>
          <w:rStyle w:val="apple-converted-space"/>
          <w:rFonts w:ascii="Arial" w:hAnsi="Arial" w:cs="Arial"/>
          <w:color w:val="000000"/>
          <w:shd w:val="clear" w:color="auto" w:fill="FFFFFF"/>
        </w:rPr>
        <w:t xml:space="preserve"> Volume </w:t>
      </w:r>
      <w:r w:rsidRPr="00FB6EB4">
        <w:rPr>
          <w:rFonts w:ascii="Arial" w:hAnsi="Arial" w:cs="Arial"/>
          <w:i/>
          <w:iCs/>
          <w:color w:val="000000"/>
          <w:bdr w:val="none" w:sz="0" w:space="0" w:color="auto" w:frame="1"/>
        </w:rPr>
        <w:t>49</w:t>
      </w:r>
      <w:r w:rsidRPr="00FB6EB4">
        <w:rPr>
          <w:rFonts w:ascii="Arial" w:hAnsi="Arial" w:cs="Arial"/>
          <w:color w:val="000000"/>
          <w:shd w:val="clear" w:color="auto" w:fill="FFFFFF"/>
        </w:rPr>
        <w:t xml:space="preserve">, No 3, pp. 415-433. [On – line]. Available at: </w:t>
      </w:r>
      <w:hyperlink r:id="rId14" w:history="1">
        <w:r w:rsidRPr="00FB6EB4">
          <w:rPr>
            <w:rStyle w:val="Hyperlink"/>
            <w:rFonts w:ascii="Arial" w:hAnsi="Arial" w:cs="Arial"/>
            <w:shd w:val="clear" w:color="auto" w:fill="FFFFFF"/>
          </w:rPr>
          <w:t>http://web.b.ebscohost.com.ezproxy.uwtsd.ac.uk/ehost/pdfviewer/pdfviewer?vid=1&amp;sid=dd65a4e5-be02-4671-89c0-2d551dd5bf29%40sessionmgr101</w:t>
        </w:r>
      </w:hyperlink>
      <w:r w:rsidRPr="00006767">
        <w:rPr>
          <w:rFonts w:ascii="Arial" w:hAnsi="Arial" w:cs="Arial"/>
          <w:color w:val="000000"/>
          <w:shd w:val="clear" w:color="auto" w:fill="FFFFFF"/>
        </w:rPr>
        <w:t xml:space="preserve"> [Accessed: 22</w:t>
      </w:r>
      <w:r w:rsidRPr="00006767">
        <w:rPr>
          <w:rFonts w:ascii="Arial" w:hAnsi="Arial" w:cs="Arial"/>
          <w:color w:val="000000"/>
          <w:shd w:val="clear" w:color="auto" w:fill="FFFFFF"/>
          <w:vertAlign w:val="superscript"/>
        </w:rPr>
        <w:t>nd</w:t>
      </w:r>
      <w:r w:rsidRPr="00006767">
        <w:rPr>
          <w:rFonts w:ascii="Arial" w:hAnsi="Arial" w:cs="Arial"/>
          <w:color w:val="000000"/>
          <w:shd w:val="clear" w:color="auto" w:fill="FFFFFF"/>
        </w:rPr>
        <w:t xml:space="preserve"> March 2018].</w:t>
      </w:r>
    </w:p>
    <w:p w:rsidR="00006767" w:rsidRPr="00B752F8" w:rsidRDefault="00006767" w:rsidP="00960230">
      <w:pPr>
        <w:pStyle w:val="ListParagraph"/>
        <w:spacing w:line="360" w:lineRule="auto"/>
        <w:rPr>
          <w:rFonts w:ascii="Arial" w:hAnsi="Arial" w:cs="Arial"/>
        </w:rPr>
      </w:pPr>
    </w:p>
    <w:p w:rsidR="00006767" w:rsidRPr="00006767" w:rsidRDefault="00006767" w:rsidP="00960230">
      <w:pPr>
        <w:spacing w:line="360" w:lineRule="auto"/>
        <w:jc w:val="both"/>
        <w:rPr>
          <w:rFonts w:ascii="Arial" w:hAnsi="Arial" w:cs="Arial"/>
        </w:rPr>
      </w:pPr>
      <w:r w:rsidRPr="00006767">
        <w:rPr>
          <w:rFonts w:ascii="Arial" w:hAnsi="Arial" w:cs="Arial"/>
          <w:color w:val="000000"/>
          <w:shd w:val="clear" w:color="auto" w:fill="FFFFFF"/>
        </w:rPr>
        <w:t>Department for Children, Education, Lifelong Learning and Skills. (2003).</w:t>
      </w:r>
      <w:r w:rsidRPr="00006767">
        <w:rPr>
          <w:rFonts w:ascii="Arial" w:hAnsi="Arial" w:cs="Arial"/>
          <w:i/>
          <w:color w:val="000000"/>
          <w:shd w:val="clear" w:color="auto" w:fill="FFFFFF"/>
        </w:rPr>
        <w:t xml:space="preserve"> Developing the Curriculum </w:t>
      </w:r>
      <w:proofErr w:type="spellStart"/>
      <w:r w:rsidRPr="00006767">
        <w:rPr>
          <w:rFonts w:ascii="Arial" w:hAnsi="Arial" w:cs="Arial"/>
          <w:i/>
          <w:color w:val="000000"/>
          <w:shd w:val="clear" w:color="auto" w:fill="FFFFFF"/>
        </w:rPr>
        <w:t>Cymreig</w:t>
      </w:r>
      <w:proofErr w:type="spellEnd"/>
      <w:r w:rsidRPr="00006767">
        <w:rPr>
          <w:rFonts w:ascii="Arial" w:hAnsi="Arial" w:cs="Arial"/>
          <w:i/>
          <w:color w:val="000000"/>
          <w:shd w:val="clear" w:color="auto" w:fill="FFFFFF"/>
        </w:rPr>
        <w:t xml:space="preserve">. </w:t>
      </w:r>
      <w:r w:rsidRPr="00006767">
        <w:rPr>
          <w:rFonts w:ascii="Arial" w:hAnsi="Arial" w:cs="Arial"/>
          <w:color w:val="000000"/>
          <w:shd w:val="clear" w:color="auto" w:fill="FFFFFF"/>
        </w:rPr>
        <w:t xml:space="preserve">Cardiff. Welsh Assembly Government. </w:t>
      </w:r>
      <w:hyperlink r:id="rId15" w:history="1">
        <w:r w:rsidRPr="00006767">
          <w:rPr>
            <w:rStyle w:val="Hyperlink"/>
            <w:rFonts w:ascii="Arial" w:hAnsi="Arial" w:cs="Arial"/>
            <w:shd w:val="clear" w:color="auto" w:fill="FFFFFF"/>
          </w:rPr>
          <w:t>http://learning.gov.wales/docs/learningwales/publications/130424-developing-the-curriculum-cymreig-en.pdf</w:t>
        </w:r>
      </w:hyperlink>
      <w:r w:rsidRPr="00006767">
        <w:rPr>
          <w:rFonts w:ascii="Arial" w:hAnsi="Arial" w:cs="Arial"/>
          <w:color w:val="000000"/>
          <w:shd w:val="clear" w:color="auto" w:fill="FFFFFF"/>
        </w:rPr>
        <w:t xml:space="preserve"> [Accessed 24th March 2018].</w:t>
      </w:r>
    </w:p>
    <w:p w:rsidR="00006767" w:rsidRPr="006812F2" w:rsidRDefault="00006767" w:rsidP="00960230">
      <w:pPr>
        <w:pStyle w:val="ListParagraph"/>
        <w:spacing w:line="360" w:lineRule="auto"/>
        <w:jc w:val="both"/>
        <w:rPr>
          <w:rFonts w:ascii="Arial" w:hAnsi="Arial" w:cs="Arial"/>
        </w:rPr>
      </w:pPr>
    </w:p>
    <w:p w:rsidR="00006767" w:rsidRPr="00006767" w:rsidRDefault="00006767" w:rsidP="00960230">
      <w:pPr>
        <w:spacing w:line="360" w:lineRule="auto"/>
        <w:jc w:val="both"/>
        <w:rPr>
          <w:rFonts w:ascii="Arial" w:hAnsi="Arial" w:cs="Arial"/>
        </w:rPr>
      </w:pPr>
      <w:proofErr w:type="spellStart"/>
      <w:r w:rsidRPr="00006767">
        <w:rPr>
          <w:rFonts w:ascii="Arial" w:hAnsi="Arial" w:cs="Arial"/>
          <w:color w:val="000000"/>
          <w:shd w:val="clear" w:color="auto" w:fill="FFFFFF"/>
        </w:rPr>
        <w:t>Flavell</w:t>
      </w:r>
      <w:proofErr w:type="spellEnd"/>
      <w:r w:rsidRPr="00006767">
        <w:rPr>
          <w:rFonts w:ascii="Arial" w:hAnsi="Arial" w:cs="Arial"/>
          <w:color w:val="000000"/>
          <w:shd w:val="clear" w:color="auto" w:fill="FFFFFF"/>
        </w:rPr>
        <w:t>, J. (1992) ‘Cognitive Development: Past, Present, and Future.’</w:t>
      </w:r>
      <w:r w:rsidRPr="00006767">
        <w:rPr>
          <w:rStyle w:val="apple-converted-space"/>
          <w:rFonts w:ascii="Arial" w:hAnsi="Arial" w:cs="Arial"/>
          <w:color w:val="000000"/>
          <w:shd w:val="clear" w:color="auto" w:fill="FFFFFF"/>
        </w:rPr>
        <w:t> </w:t>
      </w:r>
      <w:r w:rsidRPr="00006767">
        <w:rPr>
          <w:rFonts w:ascii="Arial" w:hAnsi="Arial" w:cs="Arial"/>
          <w:i/>
          <w:iCs/>
          <w:color w:val="000000"/>
          <w:bdr w:val="none" w:sz="0" w:space="0" w:color="auto" w:frame="1"/>
        </w:rPr>
        <w:t>Developmental Psychology</w:t>
      </w:r>
      <w:r w:rsidRPr="00006767">
        <w:rPr>
          <w:rFonts w:ascii="Arial" w:hAnsi="Arial" w:cs="Arial"/>
          <w:color w:val="000000"/>
          <w:shd w:val="clear" w:color="auto" w:fill="FFFFFF"/>
        </w:rPr>
        <w:t xml:space="preserve">, Volume 28, No 6, p.998 – 1005. [On – Line]. Available at: </w:t>
      </w:r>
      <w:hyperlink r:id="rId16" w:history="1">
        <w:r w:rsidRPr="00006767">
          <w:rPr>
            <w:rStyle w:val="Hyperlink"/>
            <w:rFonts w:ascii="Arial" w:hAnsi="Arial" w:cs="Arial"/>
            <w:shd w:val="clear" w:color="auto" w:fill="FFFFFF"/>
          </w:rPr>
          <w:t>https://web-a-</w:t>
        </w:r>
        <w:r w:rsidRPr="00006767">
          <w:rPr>
            <w:rStyle w:val="Hyperlink"/>
            <w:rFonts w:ascii="Arial" w:hAnsi="Arial" w:cs="Arial"/>
            <w:shd w:val="clear" w:color="auto" w:fill="FFFFFF"/>
          </w:rPr>
          <w:lastRenderedPageBreak/>
          <w:t>ebscohost-com.ezproxy.uwtsd.ac.uk/ehost/pdfviewer/pdfviewer?vid=1&amp;sid=465ca69a-e3f4-4315-8743-f6c241d96623%40sessionmgr4006</w:t>
        </w:r>
      </w:hyperlink>
      <w:r w:rsidRPr="00006767">
        <w:rPr>
          <w:rFonts w:ascii="Arial" w:hAnsi="Arial" w:cs="Arial"/>
          <w:color w:val="000000"/>
          <w:shd w:val="clear" w:color="auto" w:fill="FFFFFF"/>
        </w:rPr>
        <w:t xml:space="preserve"> [Accessed 25</w:t>
      </w:r>
      <w:r w:rsidRPr="00006767">
        <w:rPr>
          <w:rFonts w:ascii="Arial" w:hAnsi="Arial" w:cs="Arial"/>
          <w:color w:val="000000"/>
          <w:shd w:val="clear" w:color="auto" w:fill="FFFFFF"/>
          <w:vertAlign w:val="superscript"/>
        </w:rPr>
        <w:t>th</w:t>
      </w:r>
      <w:r w:rsidRPr="00006767">
        <w:rPr>
          <w:rFonts w:ascii="Arial" w:hAnsi="Arial" w:cs="Arial"/>
          <w:color w:val="000000"/>
          <w:shd w:val="clear" w:color="auto" w:fill="FFFFFF"/>
        </w:rPr>
        <w:t xml:space="preserve"> March 2018]. </w:t>
      </w:r>
    </w:p>
    <w:p w:rsidR="00006767" w:rsidRPr="006812F2" w:rsidRDefault="00006767" w:rsidP="00960230">
      <w:pPr>
        <w:pStyle w:val="ListParagraph"/>
        <w:spacing w:line="360" w:lineRule="auto"/>
        <w:rPr>
          <w:rFonts w:ascii="Arial" w:hAnsi="Arial" w:cs="Arial"/>
          <w:color w:val="000000"/>
          <w:shd w:val="clear" w:color="auto" w:fill="FFFFFF"/>
        </w:rPr>
      </w:pPr>
    </w:p>
    <w:p w:rsidR="00006767" w:rsidRPr="00006767" w:rsidRDefault="00006767" w:rsidP="00960230">
      <w:pPr>
        <w:spacing w:line="360" w:lineRule="auto"/>
        <w:jc w:val="both"/>
        <w:rPr>
          <w:rFonts w:ascii="Arial" w:hAnsi="Arial" w:cs="Arial"/>
        </w:rPr>
      </w:pPr>
      <w:r w:rsidRPr="00006767">
        <w:rPr>
          <w:rFonts w:ascii="Arial" w:hAnsi="Arial" w:cs="Arial"/>
          <w:color w:val="000000"/>
          <w:shd w:val="clear" w:color="auto" w:fill="FFFFFF"/>
        </w:rPr>
        <w:t>Graf, M. (2011)</w:t>
      </w:r>
      <w:r w:rsidRPr="00006767">
        <w:rPr>
          <w:rStyle w:val="apple-converted-space"/>
          <w:rFonts w:ascii="Arial" w:hAnsi="Arial" w:cs="Arial"/>
          <w:color w:val="000000"/>
          <w:shd w:val="clear" w:color="auto" w:fill="FFFFFF"/>
        </w:rPr>
        <w:t> </w:t>
      </w:r>
      <w:r w:rsidRPr="00006767">
        <w:rPr>
          <w:rFonts w:ascii="Arial" w:hAnsi="Arial" w:cs="Arial"/>
          <w:i/>
          <w:iCs/>
          <w:color w:val="000000"/>
          <w:bdr w:val="none" w:sz="0" w:space="0" w:color="auto" w:frame="1"/>
        </w:rPr>
        <w:t>Including and supporting learners of English as an additional language</w:t>
      </w:r>
      <w:r w:rsidRPr="00006767">
        <w:rPr>
          <w:rFonts w:ascii="Arial" w:hAnsi="Arial" w:cs="Arial"/>
          <w:color w:val="000000"/>
          <w:shd w:val="clear" w:color="auto" w:fill="FFFFFF"/>
        </w:rPr>
        <w:t>, New York: Continuum International Publication Group.</w:t>
      </w:r>
    </w:p>
    <w:p w:rsidR="00006767" w:rsidRPr="00B61CF5" w:rsidRDefault="00006767" w:rsidP="00960230">
      <w:pPr>
        <w:spacing w:line="360" w:lineRule="auto"/>
        <w:jc w:val="both"/>
        <w:rPr>
          <w:rFonts w:ascii="Arial" w:hAnsi="Arial" w:cs="Arial"/>
        </w:rPr>
      </w:pPr>
    </w:p>
    <w:p w:rsidR="00006767" w:rsidRPr="00006767" w:rsidRDefault="00006767" w:rsidP="00960230">
      <w:pPr>
        <w:spacing w:line="360" w:lineRule="auto"/>
        <w:jc w:val="both"/>
        <w:rPr>
          <w:rFonts w:ascii="Arial" w:hAnsi="Arial" w:cs="Arial"/>
          <w:color w:val="000000"/>
          <w:shd w:val="clear" w:color="auto" w:fill="FFFFFF"/>
        </w:rPr>
      </w:pPr>
      <w:proofErr w:type="spellStart"/>
      <w:r w:rsidRPr="00006767">
        <w:rPr>
          <w:rFonts w:ascii="Arial" w:hAnsi="Arial" w:cs="Arial"/>
        </w:rPr>
        <w:t>Kamenetz</w:t>
      </w:r>
      <w:proofErr w:type="spellEnd"/>
      <w:r w:rsidRPr="00006767">
        <w:rPr>
          <w:rFonts w:ascii="Arial" w:hAnsi="Arial" w:cs="Arial"/>
        </w:rPr>
        <w:t xml:space="preserve">, A. (2016) ‘6 Potential Brain Benefits Of Bilingual Education’ </w:t>
      </w:r>
      <w:hyperlink r:id="rId17" w:history="1">
        <w:r w:rsidRPr="00006767">
          <w:rPr>
            <w:rStyle w:val="Hyperlink"/>
            <w:rFonts w:ascii="Arial" w:hAnsi="Arial" w:cs="Arial"/>
          </w:rPr>
          <w:t>https://www.npr.org/sections/ed/2016/11/29/497943749/6-potential-brain-benefits-of-bilingual-education</w:t>
        </w:r>
      </w:hyperlink>
      <w:r w:rsidRPr="00006767">
        <w:rPr>
          <w:rFonts w:ascii="Arial" w:hAnsi="Arial" w:cs="Arial"/>
        </w:rPr>
        <w:t xml:space="preserve"> [Accessed: 22</w:t>
      </w:r>
      <w:r w:rsidRPr="00006767">
        <w:rPr>
          <w:rFonts w:ascii="Arial" w:hAnsi="Arial" w:cs="Arial"/>
          <w:vertAlign w:val="superscript"/>
        </w:rPr>
        <w:t>nd</w:t>
      </w:r>
      <w:r w:rsidRPr="00006767">
        <w:rPr>
          <w:rFonts w:ascii="Arial" w:hAnsi="Arial" w:cs="Arial"/>
        </w:rPr>
        <w:t xml:space="preserve"> March 2018].</w:t>
      </w:r>
      <w:r w:rsidRPr="00006767">
        <w:rPr>
          <w:rFonts w:ascii="Arial" w:hAnsi="Arial" w:cs="Arial"/>
          <w:color w:val="000000"/>
          <w:shd w:val="clear" w:color="auto" w:fill="FFFFFF"/>
        </w:rPr>
        <w:t xml:space="preserve"> </w:t>
      </w:r>
    </w:p>
    <w:p w:rsidR="00006767" w:rsidRPr="00B61CF5" w:rsidRDefault="00006767" w:rsidP="00960230">
      <w:pPr>
        <w:pStyle w:val="ListParagraph"/>
        <w:spacing w:line="360" w:lineRule="auto"/>
        <w:rPr>
          <w:rFonts w:ascii="Arial" w:hAnsi="Arial" w:cs="Arial"/>
          <w:color w:val="000000"/>
          <w:shd w:val="clear" w:color="auto" w:fill="FFFFFF"/>
        </w:rPr>
      </w:pPr>
    </w:p>
    <w:p w:rsidR="00006767" w:rsidRPr="00006767" w:rsidRDefault="00006767" w:rsidP="00960230">
      <w:pPr>
        <w:spacing w:line="360" w:lineRule="auto"/>
        <w:rPr>
          <w:rFonts w:ascii="Arial" w:hAnsi="Arial" w:cs="Arial"/>
        </w:rPr>
      </w:pPr>
      <w:r w:rsidRPr="00006767">
        <w:rPr>
          <w:rFonts w:ascii="Arial" w:hAnsi="Arial" w:cs="Arial"/>
          <w:color w:val="000000"/>
          <w:shd w:val="clear" w:color="auto" w:fill="FFFFFF"/>
        </w:rPr>
        <w:t>Knowles, G. (2010)</w:t>
      </w:r>
      <w:r w:rsidRPr="00006767">
        <w:rPr>
          <w:rStyle w:val="apple-converted-space"/>
          <w:rFonts w:ascii="Arial" w:hAnsi="Arial" w:cs="Arial"/>
          <w:color w:val="000000"/>
          <w:shd w:val="clear" w:color="auto" w:fill="FFFFFF"/>
        </w:rPr>
        <w:t> </w:t>
      </w:r>
      <w:r w:rsidRPr="00006767">
        <w:rPr>
          <w:rFonts w:ascii="Arial" w:hAnsi="Arial" w:cs="Arial"/>
          <w:i/>
          <w:iCs/>
          <w:color w:val="000000"/>
          <w:bdr w:val="none" w:sz="0" w:space="0" w:color="auto" w:frame="1"/>
        </w:rPr>
        <w:t>Supporting inclusive practice</w:t>
      </w:r>
      <w:r w:rsidRPr="00006767">
        <w:rPr>
          <w:rStyle w:val="apple-converted-space"/>
          <w:rFonts w:ascii="Arial" w:hAnsi="Arial" w:cs="Arial"/>
          <w:color w:val="000000"/>
          <w:shd w:val="clear" w:color="auto" w:fill="FFFFFF"/>
        </w:rPr>
        <w:t> </w:t>
      </w:r>
      <w:r w:rsidRPr="00006767">
        <w:rPr>
          <w:rFonts w:ascii="Arial" w:hAnsi="Arial" w:cs="Arial"/>
          <w:color w:val="000000"/>
          <w:shd w:val="clear" w:color="auto" w:fill="FFFFFF"/>
        </w:rPr>
        <w:t>2nd ed., London: Routledge.</w:t>
      </w:r>
    </w:p>
    <w:p w:rsidR="00006767" w:rsidRPr="00B61CF5" w:rsidRDefault="00006767" w:rsidP="00960230">
      <w:pPr>
        <w:pStyle w:val="ListParagraph"/>
        <w:spacing w:line="360" w:lineRule="auto"/>
        <w:jc w:val="both"/>
        <w:rPr>
          <w:rFonts w:ascii="Arial" w:hAnsi="Arial" w:cs="Arial"/>
          <w:color w:val="000000"/>
          <w:shd w:val="clear" w:color="auto" w:fill="FFFFFF"/>
        </w:rPr>
      </w:pPr>
    </w:p>
    <w:p w:rsidR="00006767" w:rsidRPr="00006767" w:rsidRDefault="00006767" w:rsidP="00960230">
      <w:pPr>
        <w:spacing w:line="360" w:lineRule="auto"/>
        <w:jc w:val="both"/>
        <w:rPr>
          <w:rFonts w:ascii="Arial" w:hAnsi="Arial" w:cs="Arial"/>
        </w:rPr>
      </w:pPr>
      <w:r w:rsidRPr="00006767">
        <w:rPr>
          <w:rFonts w:ascii="Arial" w:hAnsi="Arial" w:cs="Arial"/>
          <w:color w:val="000000"/>
          <w:shd w:val="clear" w:color="auto" w:fill="FFFFFF"/>
        </w:rPr>
        <w:t>Landry, R. (1974) ‘A Comparison of Second Language Learners and Monolinguals on Divergent Thinking Tasks at the Elementary School Level.’,</w:t>
      </w:r>
      <w:r w:rsidRPr="00006767">
        <w:rPr>
          <w:rStyle w:val="apple-converted-space"/>
          <w:rFonts w:ascii="Arial" w:hAnsi="Arial" w:cs="Arial"/>
          <w:color w:val="000000"/>
          <w:shd w:val="clear" w:color="auto" w:fill="FFFFFF"/>
        </w:rPr>
        <w:t> </w:t>
      </w:r>
      <w:r w:rsidRPr="00006767">
        <w:rPr>
          <w:rFonts w:ascii="Arial" w:hAnsi="Arial" w:cs="Arial"/>
          <w:i/>
          <w:iCs/>
          <w:color w:val="000000"/>
          <w:bdr w:val="none" w:sz="0" w:space="0" w:color="auto" w:frame="1"/>
        </w:rPr>
        <w:t>The Modern Language Journal</w:t>
      </w:r>
      <w:r w:rsidRPr="00006767">
        <w:rPr>
          <w:rFonts w:ascii="Arial" w:hAnsi="Arial" w:cs="Arial"/>
          <w:color w:val="000000"/>
          <w:shd w:val="clear" w:color="auto" w:fill="FFFFFF"/>
        </w:rPr>
        <w:t xml:space="preserve">, Volume 58, No 1/2, pp.10–15. [On – Line] Available at: </w:t>
      </w:r>
      <w:hyperlink r:id="rId18" w:anchor="page_scan_tab_contents" w:history="1">
        <w:r w:rsidRPr="00006767">
          <w:rPr>
            <w:rStyle w:val="Hyperlink"/>
            <w:rFonts w:ascii="Arial" w:hAnsi="Arial" w:cs="Arial"/>
            <w:shd w:val="clear" w:color="auto" w:fill="FFFFFF"/>
          </w:rPr>
          <w:t>http://www.jstor.org.ezproxy.uwtsd.ac.uk/stable/323983?sid=primo&amp;origin=crossref&amp;seq=1#page_scan_tab_contents</w:t>
        </w:r>
      </w:hyperlink>
      <w:r w:rsidRPr="00006767">
        <w:rPr>
          <w:rFonts w:ascii="Arial" w:hAnsi="Arial" w:cs="Arial"/>
          <w:color w:val="000000"/>
          <w:shd w:val="clear" w:color="auto" w:fill="FFFFFF"/>
        </w:rPr>
        <w:t xml:space="preserve"> [Accessed: 23</w:t>
      </w:r>
      <w:r w:rsidRPr="00006767">
        <w:rPr>
          <w:rFonts w:ascii="Arial" w:hAnsi="Arial" w:cs="Arial"/>
          <w:color w:val="000000"/>
          <w:shd w:val="clear" w:color="auto" w:fill="FFFFFF"/>
          <w:vertAlign w:val="superscript"/>
        </w:rPr>
        <w:t>rd</w:t>
      </w:r>
      <w:r w:rsidRPr="00006767">
        <w:rPr>
          <w:rFonts w:ascii="Arial" w:hAnsi="Arial" w:cs="Arial"/>
          <w:color w:val="000000"/>
          <w:shd w:val="clear" w:color="auto" w:fill="FFFFFF"/>
        </w:rPr>
        <w:t xml:space="preserve"> March 2018].</w:t>
      </w:r>
    </w:p>
    <w:p w:rsidR="00006767" w:rsidRPr="00021D60" w:rsidRDefault="00006767" w:rsidP="00960230">
      <w:pPr>
        <w:pStyle w:val="ListParagraph"/>
        <w:spacing w:line="360" w:lineRule="auto"/>
        <w:jc w:val="both"/>
        <w:rPr>
          <w:rFonts w:ascii="Arial" w:hAnsi="Arial" w:cs="Arial"/>
          <w:color w:val="333333"/>
          <w:shd w:val="clear" w:color="auto" w:fill="FFFFFF"/>
        </w:rPr>
      </w:pPr>
    </w:p>
    <w:p w:rsidR="00677410" w:rsidRPr="00677410" w:rsidRDefault="00677410" w:rsidP="00677410">
      <w:pPr>
        <w:spacing w:line="360" w:lineRule="auto"/>
        <w:jc w:val="both"/>
        <w:rPr>
          <w:rFonts w:ascii="Arial" w:hAnsi="Arial" w:cs="Arial"/>
          <w:color w:val="000000" w:themeColor="text1"/>
          <w:shd w:val="clear" w:color="auto" w:fill="FFFFFF"/>
        </w:rPr>
      </w:pPr>
      <w:r w:rsidRPr="009232E0">
        <w:rPr>
          <w:rFonts w:ascii="Arial" w:hAnsi="Arial" w:cs="Arial"/>
          <w:color w:val="000000"/>
          <w:shd w:val="clear" w:color="auto" w:fill="FFFFFF"/>
        </w:rPr>
        <w:t>Lee, T. (2013) ‘Variation among heritage speakers: Sequential vs. simultaneous bilinguals.’</w:t>
      </w:r>
      <w:r w:rsidRPr="009232E0">
        <w:rPr>
          <w:rStyle w:val="apple-converted-space"/>
          <w:rFonts w:ascii="Arial" w:hAnsi="Arial" w:cs="Arial"/>
          <w:color w:val="000000"/>
          <w:shd w:val="clear" w:color="auto" w:fill="FFFFFF"/>
        </w:rPr>
        <w:t> </w:t>
      </w:r>
      <w:r w:rsidRPr="009232E0">
        <w:rPr>
          <w:rFonts w:ascii="Arial" w:hAnsi="Arial" w:cs="Arial"/>
          <w:i/>
          <w:iCs/>
          <w:color w:val="000000"/>
          <w:bdr w:val="none" w:sz="0" w:space="0" w:color="auto" w:frame="1"/>
        </w:rPr>
        <w:t>Journal of the National Council of Less Commonly Taught Languages</w:t>
      </w:r>
      <w:r w:rsidRPr="009232E0">
        <w:rPr>
          <w:rFonts w:ascii="Arial" w:hAnsi="Arial" w:cs="Arial"/>
          <w:color w:val="000000"/>
          <w:shd w:val="clear" w:color="auto" w:fill="FFFFFF"/>
        </w:rPr>
        <w:t xml:space="preserve">, Volume 14, pp.1–26. [On – Line] Available at: </w:t>
      </w:r>
      <w:hyperlink r:id="rId19" w:history="1">
        <w:r w:rsidRPr="009232E0">
          <w:rPr>
            <w:rStyle w:val="Hyperlink"/>
            <w:rFonts w:ascii="Arial" w:hAnsi="Arial" w:cs="Arial"/>
            <w:shd w:val="clear" w:color="auto" w:fill="FFFFFF"/>
          </w:rPr>
          <w:t>https://doaj.org/article/5d78538f43d54</w:t>
        </w:r>
        <w:r w:rsidRPr="009232E0">
          <w:rPr>
            <w:rStyle w:val="Hyperlink"/>
            <w:rFonts w:ascii="Arial" w:hAnsi="Arial" w:cs="Arial"/>
            <w:shd w:val="clear" w:color="auto" w:fill="FFFFFF"/>
          </w:rPr>
          <w:t>a</w:t>
        </w:r>
        <w:r w:rsidRPr="009232E0">
          <w:rPr>
            <w:rStyle w:val="Hyperlink"/>
            <w:rFonts w:ascii="Arial" w:hAnsi="Arial" w:cs="Arial"/>
            <w:shd w:val="clear" w:color="auto" w:fill="FFFFFF"/>
          </w:rPr>
          <w:t>5ab1e3447e76a1d978</w:t>
        </w:r>
      </w:hyperlink>
      <w:r w:rsidRPr="009232E0">
        <w:rPr>
          <w:rFonts w:ascii="Arial" w:hAnsi="Arial" w:cs="Arial"/>
          <w:color w:val="000000"/>
          <w:shd w:val="clear" w:color="auto" w:fill="FFFFFF"/>
        </w:rPr>
        <w:t xml:space="preserve"> [Accessed: 25</w:t>
      </w:r>
      <w:r w:rsidRPr="009232E0">
        <w:rPr>
          <w:rFonts w:ascii="Arial" w:hAnsi="Arial" w:cs="Arial"/>
          <w:color w:val="000000"/>
          <w:shd w:val="clear" w:color="auto" w:fill="FFFFFF"/>
          <w:vertAlign w:val="superscript"/>
        </w:rPr>
        <w:t>th</w:t>
      </w:r>
      <w:r w:rsidRPr="009232E0">
        <w:rPr>
          <w:rFonts w:ascii="Arial" w:hAnsi="Arial" w:cs="Arial"/>
          <w:color w:val="000000"/>
          <w:shd w:val="clear" w:color="auto" w:fill="FFFFFF"/>
        </w:rPr>
        <w:t xml:space="preserve"> March </w:t>
      </w:r>
      <w:r w:rsidRPr="00677410">
        <w:rPr>
          <w:rFonts w:ascii="Arial" w:hAnsi="Arial" w:cs="Arial"/>
          <w:color w:val="000000" w:themeColor="text1"/>
          <w:shd w:val="clear" w:color="auto" w:fill="FFFFFF"/>
        </w:rPr>
        <w:t>2018].</w:t>
      </w:r>
    </w:p>
    <w:p w:rsidR="00677410" w:rsidRPr="00677410" w:rsidRDefault="00677410" w:rsidP="00960230">
      <w:pPr>
        <w:spacing w:line="360" w:lineRule="auto"/>
        <w:jc w:val="both"/>
        <w:rPr>
          <w:rFonts w:ascii="Arial" w:hAnsi="Arial" w:cs="Arial"/>
          <w:color w:val="000000" w:themeColor="text1"/>
          <w:shd w:val="clear" w:color="auto" w:fill="FFFFFF"/>
        </w:rPr>
      </w:pPr>
    </w:p>
    <w:p w:rsidR="00006767" w:rsidRPr="00677410" w:rsidRDefault="00006767" w:rsidP="00960230">
      <w:pPr>
        <w:spacing w:line="360" w:lineRule="auto"/>
        <w:jc w:val="both"/>
        <w:rPr>
          <w:rStyle w:val="apple-converted-space"/>
          <w:rFonts w:ascii="Arial" w:hAnsi="Arial" w:cs="Arial"/>
          <w:color w:val="000000" w:themeColor="text1"/>
          <w:shd w:val="clear" w:color="auto" w:fill="FFFFFF"/>
        </w:rPr>
      </w:pPr>
      <w:r w:rsidRPr="00677410">
        <w:rPr>
          <w:rFonts w:ascii="Arial" w:hAnsi="Arial" w:cs="Arial"/>
          <w:color w:val="000000" w:themeColor="text1"/>
          <w:shd w:val="clear" w:color="auto" w:fill="FFFFFF"/>
        </w:rPr>
        <w:t>Lenneberg, E. (1973) ‘The Neurology of Language.’,</w:t>
      </w:r>
      <w:r w:rsidRPr="00677410">
        <w:rPr>
          <w:rStyle w:val="apple-converted-space"/>
          <w:rFonts w:ascii="Arial" w:hAnsi="Arial" w:cs="Arial"/>
          <w:color w:val="000000" w:themeColor="text1"/>
          <w:shd w:val="clear" w:color="auto" w:fill="FFFFFF"/>
        </w:rPr>
        <w:t> </w:t>
      </w:r>
      <w:r w:rsidRPr="00677410">
        <w:rPr>
          <w:rFonts w:ascii="Arial" w:hAnsi="Arial" w:cs="Arial"/>
          <w:i/>
          <w:iCs/>
          <w:color w:val="000000" w:themeColor="text1"/>
        </w:rPr>
        <w:t>Daedalus</w:t>
      </w:r>
      <w:r w:rsidRPr="00677410">
        <w:rPr>
          <w:rFonts w:ascii="Arial" w:hAnsi="Arial" w:cs="Arial"/>
          <w:color w:val="000000" w:themeColor="text1"/>
          <w:shd w:val="clear" w:color="auto" w:fill="FFFFFF"/>
        </w:rPr>
        <w:t>, Volume 102, no. 3, pp. 115–133.</w:t>
      </w:r>
      <w:r w:rsidRPr="00677410">
        <w:rPr>
          <w:rStyle w:val="apple-converted-space"/>
          <w:rFonts w:ascii="Arial" w:hAnsi="Arial" w:cs="Arial"/>
          <w:color w:val="000000" w:themeColor="text1"/>
          <w:shd w:val="clear" w:color="auto" w:fill="FFFFFF"/>
        </w:rPr>
        <w:t xml:space="preserve"> [On - Line]. Available at: </w:t>
      </w:r>
      <w:hyperlink r:id="rId20" w:anchor="page_scan_tab_contents" w:history="1">
        <w:r w:rsidRPr="00677410">
          <w:rPr>
            <w:rStyle w:val="Hyperlink"/>
            <w:rFonts w:ascii="Arial" w:hAnsi="Arial" w:cs="Arial"/>
            <w:color w:val="000000" w:themeColor="text1"/>
            <w:shd w:val="clear" w:color="auto" w:fill="FFFFFF"/>
          </w:rPr>
          <w:t>http://www.jstor.org.ezproxy.u</w:t>
        </w:r>
        <w:r w:rsidRPr="00677410">
          <w:rPr>
            <w:rStyle w:val="Hyperlink"/>
            <w:rFonts w:ascii="Arial" w:hAnsi="Arial" w:cs="Arial"/>
            <w:color w:val="000000" w:themeColor="text1"/>
            <w:shd w:val="clear" w:color="auto" w:fill="FFFFFF"/>
          </w:rPr>
          <w:t>w</w:t>
        </w:r>
        <w:r w:rsidRPr="00677410">
          <w:rPr>
            <w:rStyle w:val="Hyperlink"/>
            <w:rFonts w:ascii="Arial" w:hAnsi="Arial" w:cs="Arial"/>
            <w:color w:val="000000" w:themeColor="text1"/>
            <w:shd w:val="clear" w:color="auto" w:fill="FFFFFF"/>
          </w:rPr>
          <w:t>tsd.ac.uk/stable/20024149?seq=1#page_scan_tab_contents</w:t>
        </w:r>
      </w:hyperlink>
      <w:r w:rsidRPr="00677410">
        <w:rPr>
          <w:rStyle w:val="apple-converted-space"/>
          <w:rFonts w:ascii="Arial" w:hAnsi="Arial" w:cs="Arial"/>
          <w:color w:val="000000" w:themeColor="text1"/>
          <w:shd w:val="clear" w:color="auto" w:fill="FFFFFF"/>
        </w:rPr>
        <w:t xml:space="preserve"> [Accessed: 22</w:t>
      </w:r>
      <w:r w:rsidRPr="00677410">
        <w:rPr>
          <w:rStyle w:val="apple-converted-space"/>
          <w:rFonts w:ascii="Arial" w:hAnsi="Arial" w:cs="Arial"/>
          <w:color w:val="000000" w:themeColor="text1"/>
          <w:shd w:val="clear" w:color="auto" w:fill="FFFFFF"/>
          <w:vertAlign w:val="superscript"/>
        </w:rPr>
        <w:t>nd</w:t>
      </w:r>
      <w:r w:rsidRPr="00677410">
        <w:rPr>
          <w:rStyle w:val="apple-converted-space"/>
          <w:rFonts w:ascii="Arial" w:hAnsi="Arial" w:cs="Arial"/>
          <w:color w:val="000000" w:themeColor="text1"/>
          <w:shd w:val="clear" w:color="auto" w:fill="FFFFFF"/>
        </w:rPr>
        <w:t xml:space="preserve"> March 2018].</w:t>
      </w:r>
    </w:p>
    <w:p w:rsidR="00387D2F" w:rsidRDefault="00387D2F" w:rsidP="00960230">
      <w:pPr>
        <w:spacing w:line="360" w:lineRule="auto"/>
        <w:jc w:val="both"/>
        <w:rPr>
          <w:rFonts w:ascii="Arial" w:hAnsi="Arial" w:cs="Arial"/>
          <w:color w:val="000000"/>
          <w:shd w:val="clear" w:color="auto" w:fill="FFFFFF"/>
        </w:rPr>
      </w:pPr>
    </w:p>
    <w:p w:rsidR="00006767" w:rsidRPr="00387D2F" w:rsidRDefault="00006767" w:rsidP="00960230">
      <w:pPr>
        <w:spacing w:line="360" w:lineRule="auto"/>
        <w:jc w:val="both"/>
        <w:rPr>
          <w:rFonts w:ascii="Arial" w:hAnsi="Arial" w:cs="Arial"/>
          <w:color w:val="000000"/>
          <w:shd w:val="clear" w:color="auto" w:fill="FFFFFF"/>
        </w:rPr>
      </w:pPr>
      <w:r w:rsidRPr="009232E0">
        <w:rPr>
          <w:rFonts w:ascii="Arial" w:hAnsi="Arial" w:cs="Arial"/>
          <w:color w:val="000000"/>
          <w:shd w:val="clear" w:color="auto" w:fill="FFFFFF"/>
        </w:rPr>
        <w:t xml:space="preserve">Mistry, M. and </w:t>
      </w:r>
      <w:proofErr w:type="spellStart"/>
      <w:r w:rsidRPr="009232E0">
        <w:rPr>
          <w:rFonts w:ascii="Arial" w:hAnsi="Arial" w:cs="Arial"/>
          <w:color w:val="000000"/>
          <w:shd w:val="clear" w:color="auto" w:fill="FFFFFF"/>
        </w:rPr>
        <w:t>Sood</w:t>
      </w:r>
      <w:proofErr w:type="spellEnd"/>
      <w:r w:rsidRPr="009232E0">
        <w:rPr>
          <w:rFonts w:ascii="Arial" w:hAnsi="Arial" w:cs="Arial"/>
          <w:color w:val="000000"/>
          <w:shd w:val="clear" w:color="auto" w:fill="FFFFFF"/>
        </w:rPr>
        <w:t>, K. (2015)</w:t>
      </w:r>
      <w:r w:rsidRPr="009232E0">
        <w:rPr>
          <w:rStyle w:val="apple-converted-space"/>
          <w:rFonts w:ascii="Arial" w:hAnsi="Arial" w:cs="Arial"/>
          <w:color w:val="000000"/>
          <w:shd w:val="clear" w:color="auto" w:fill="FFFFFF"/>
        </w:rPr>
        <w:t> </w:t>
      </w:r>
      <w:r w:rsidRPr="009232E0">
        <w:rPr>
          <w:rFonts w:ascii="Arial" w:hAnsi="Arial" w:cs="Arial"/>
          <w:i/>
          <w:iCs/>
          <w:color w:val="000000"/>
          <w:bdr w:val="none" w:sz="0" w:space="0" w:color="auto" w:frame="1"/>
        </w:rPr>
        <w:t>English as an additional language in the early years : linking theory to practice</w:t>
      </w:r>
      <w:r w:rsidRPr="009232E0">
        <w:rPr>
          <w:rFonts w:ascii="Arial" w:hAnsi="Arial" w:cs="Arial"/>
          <w:color w:val="000000"/>
          <w:shd w:val="clear" w:color="auto" w:fill="FFFFFF"/>
        </w:rPr>
        <w:t>, London : Routledge.</w:t>
      </w:r>
    </w:p>
    <w:p w:rsidR="00387D2F" w:rsidRDefault="00387D2F" w:rsidP="00960230">
      <w:pPr>
        <w:spacing w:line="360" w:lineRule="auto"/>
        <w:jc w:val="both"/>
        <w:rPr>
          <w:rFonts w:ascii="Arial" w:eastAsia="Times New Roman" w:hAnsi="Arial" w:cs="Arial"/>
          <w:color w:val="000000"/>
          <w:shd w:val="clear" w:color="auto" w:fill="FFFFFF"/>
        </w:rPr>
      </w:pPr>
    </w:p>
    <w:p w:rsidR="00006767" w:rsidRPr="009232E0" w:rsidRDefault="00006767" w:rsidP="00960230">
      <w:pPr>
        <w:spacing w:line="360" w:lineRule="auto"/>
        <w:jc w:val="both"/>
        <w:rPr>
          <w:rStyle w:val="apple-converted-space"/>
          <w:rFonts w:ascii="Arial" w:hAnsi="Arial" w:cs="Arial"/>
        </w:rPr>
      </w:pPr>
      <w:proofErr w:type="spellStart"/>
      <w:r w:rsidRPr="009232E0">
        <w:rPr>
          <w:rFonts w:ascii="Arial" w:hAnsi="Arial" w:cs="Arial"/>
          <w:color w:val="000000"/>
          <w:shd w:val="clear" w:color="auto" w:fill="FFFFFF"/>
        </w:rPr>
        <w:lastRenderedPageBreak/>
        <w:t>Pardjono</w:t>
      </w:r>
      <w:proofErr w:type="spellEnd"/>
      <w:r w:rsidRPr="009232E0">
        <w:rPr>
          <w:rFonts w:ascii="Arial" w:hAnsi="Arial" w:cs="Arial"/>
          <w:color w:val="000000"/>
          <w:shd w:val="clear" w:color="auto" w:fill="FFFFFF"/>
        </w:rPr>
        <w:t>. (2016) ‘Active Learning: The Dewey, Piaget, Vygotsky, and Constructivist Theory Perspectives.’</w:t>
      </w:r>
      <w:r w:rsidRPr="009232E0">
        <w:rPr>
          <w:rStyle w:val="apple-converted-space"/>
          <w:rFonts w:ascii="Arial" w:hAnsi="Arial" w:cs="Arial"/>
          <w:color w:val="000000"/>
          <w:shd w:val="clear" w:color="auto" w:fill="FFFFFF"/>
        </w:rPr>
        <w:t> </w:t>
      </w:r>
      <w:proofErr w:type="spellStart"/>
      <w:r w:rsidRPr="009232E0">
        <w:rPr>
          <w:rFonts w:ascii="Arial" w:hAnsi="Arial" w:cs="Arial"/>
          <w:i/>
          <w:iCs/>
          <w:color w:val="000000"/>
          <w:bdr w:val="none" w:sz="0" w:space="0" w:color="auto" w:frame="1"/>
        </w:rPr>
        <w:t>Jurnal</w:t>
      </w:r>
      <w:proofErr w:type="spellEnd"/>
      <w:r w:rsidRPr="009232E0">
        <w:rPr>
          <w:rFonts w:ascii="Arial" w:hAnsi="Arial" w:cs="Arial"/>
          <w:i/>
          <w:iCs/>
          <w:color w:val="000000"/>
          <w:bdr w:val="none" w:sz="0" w:space="0" w:color="auto" w:frame="1"/>
        </w:rPr>
        <w:t xml:space="preserve"> </w:t>
      </w:r>
      <w:proofErr w:type="spellStart"/>
      <w:r w:rsidRPr="009232E0">
        <w:rPr>
          <w:rFonts w:ascii="Arial" w:hAnsi="Arial" w:cs="Arial"/>
          <w:i/>
          <w:iCs/>
          <w:color w:val="000000"/>
          <w:bdr w:val="none" w:sz="0" w:space="0" w:color="auto" w:frame="1"/>
        </w:rPr>
        <w:t>Ilmu</w:t>
      </w:r>
      <w:proofErr w:type="spellEnd"/>
      <w:r w:rsidRPr="009232E0">
        <w:rPr>
          <w:rFonts w:ascii="Arial" w:hAnsi="Arial" w:cs="Arial"/>
          <w:i/>
          <w:iCs/>
          <w:color w:val="000000"/>
          <w:bdr w:val="none" w:sz="0" w:space="0" w:color="auto" w:frame="1"/>
        </w:rPr>
        <w:t xml:space="preserve"> </w:t>
      </w:r>
      <w:proofErr w:type="spellStart"/>
      <w:r w:rsidRPr="009232E0">
        <w:rPr>
          <w:rFonts w:ascii="Arial" w:hAnsi="Arial" w:cs="Arial"/>
          <w:i/>
          <w:iCs/>
          <w:color w:val="000000"/>
          <w:bdr w:val="none" w:sz="0" w:space="0" w:color="auto" w:frame="1"/>
        </w:rPr>
        <w:t>Pendidikan</w:t>
      </w:r>
      <w:proofErr w:type="spellEnd"/>
      <w:r w:rsidRPr="009232E0">
        <w:rPr>
          <w:rFonts w:ascii="Arial" w:hAnsi="Arial" w:cs="Arial"/>
          <w:color w:val="000000"/>
          <w:shd w:val="clear" w:color="auto" w:fill="FFFFFF"/>
        </w:rPr>
        <w:t xml:space="preserve">, Volume 9, no 3, pp. 163 – 178. [On – line]. Available at: </w:t>
      </w:r>
      <w:hyperlink r:id="rId21" w:history="1">
        <w:r w:rsidRPr="009232E0">
          <w:rPr>
            <w:rStyle w:val="Hyperlink"/>
            <w:rFonts w:ascii="Arial" w:hAnsi="Arial" w:cs="Arial"/>
            <w:shd w:val="clear" w:color="auto" w:fill="FFFFFF"/>
          </w:rPr>
          <w:t>https://doaj.org/article/c8d02bae76df4282accfb4a8cf3968e3</w:t>
        </w:r>
      </w:hyperlink>
      <w:r w:rsidRPr="009232E0">
        <w:rPr>
          <w:rFonts w:ascii="Arial" w:hAnsi="Arial" w:cs="Arial"/>
          <w:color w:val="000000"/>
          <w:shd w:val="clear" w:color="auto" w:fill="FFFFFF"/>
        </w:rPr>
        <w:t xml:space="preserve"> [Accessed: 26</w:t>
      </w:r>
      <w:r w:rsidRPr="009232E0">
        <w:rPr>
          <w:rFonts w:ascii="Arial" w:hAnsi="Arial" w:cs="Arial"/>
          <w:color w:val="000000"/>
          <w:shd w:val="clear" w:color="auto" w:fill="FFFFFF"/>
          <w:vertAlign w:val="superscript"/>
        </w:rPr>
        <w:t>th</w:t>
      </w:r>
      <w:r w:rsidRPr="009232E0">
        <w:rPr>
          <w:rFonts w:ascii="Arial" w:hAnsi="Arial" w:cs="Arial"/>
          <w:color w:val="000000"/>
          <w:shd w:val="clear" w:color="auto" w:fill="FFFFFF"/>
        </w:rPr>
        <w:t xml:space="preserve"> March 2018].</w:t>
      </w:r>
    </w:p>
    <w:p w:rsidR="00006767" w:rsidRPr="00DD414C" w:rsidRDefault="00006767" w:rsidP="00960230">
      <w:pPr>
        <w:pStyle w:val="ListParagraph"/>
        <w:spacing w:line="360" w:lineRule="auto"/>
        <w:jc w:val="both"/>
        <w:rPr>
          <w:rStyle w:val="apple-converted-space"/>
          <w:rFonts w:ascii="Arial" w:hAnsi="Arial" w:cs="Arial"/>
          <w:color w:val="000000"/>
          <w:shd w:val="clear" w:color="auto" w:fill="FFFFFF"/>
        </w:rPr>
      </w:pPr>
    </w:p>
    <w:p w:rsidR="00006767" w:rsidRPr="009232E0" w:rsidRDefault="00006767" w:rsidP="00960230">
      <w:pPr>
        <w:spacing w:line="360" w:lineRule="auto"/>
        <w:jc w:val="both"/>
        <w:rPr>
          <w:rStyle w:val="apple-converted-space"/>
          <w:rFonts w:ascii="Arial" w:hAnsi="Arial" w:cs="Arial"/>
        </w:rPr>
      </w:pPr>
      <w:proofErr w:type="spellStart"/>
      <w:r w:rsidRPr="009232E0">
        <w:rPr>
          <w:rFonts w:ascii="Arial" w:hAnsi="Arial" w:cs="Arial"/>
          <w:color w:val="000000"/>
          <w:shd w:val="clear" w:color="auto" w:fill="FFFFFF"/>
        </w:rPr>
        <w:t>Storme</w:t>
      </w:r>
      <w:proofErr w:type="spellEnd"/>
      <w:r w:rsidRPr="009232E0">
        <w:rPr>
          <w:rFonts w:ascii="Arial" w:hAnsi="Arial" w:cs="Arial"/>
          <w:color w:val="000000"/>
          <w:shd w:val="clear" w:color="auto" w:fill="FFFFFF"/>
        </w:rPr>
        <w:t xml:space="preserve">, M., </w:t>
      </w:r>
      <w:proofErr w:type="spellStart"/>
      <w:r w:rsidRPr="009232E0">
        <w:rPr>
          <w:rFonts w:ascii="Arial" w:hAnsi="Arial" w:cs="Arial"/>
          <w:color w:val="000000"/>
          <w:shd w:val="clear" w:color="auto" w:fill="FFFFFF"/>
        </w:rPr>
        <w:t>Çelik</w:t>
      </w:r>
      <w:proofErr w:type="spellEnd"/>
      <w:r w:rsidRPr="009232E0">
        <w:rPr>
          <w:rFonts w:ascii="Arial" w:hAnsi="Arial" w:cs="Arial"/>
          <w:color w:val="000000"/>
          <w:shd w:val="clear" w:color="auto" w:fill="FFFFFF"/>
        </w:rPr>
        <w:t xml:space="preserve">, P., Camargo, A., </w:t>
      </w:r>
      <w:proofErr w:type="spellStart"/>
      <w:r w:rsidRPr="009232E0">
        <w:rPr>
          <w:rFonts w:ascii="Arial" w:hAnsi="Arial" w:cs="Arial"/>
          <w:color w:val="000000"/>
          <w:shd w:val="clear" w:color="auto" w:fill="FFFFFF"/>
        </w:rPr>
        <w:t>Forthmann</w:t>
      </w:r>
      <w:proofErr w:type="spellEnd"/>
      <w:r w:rsidRPr="009232E0">
        <w:rPr>
          <w:rFonts w:ascii="Arial" w:hAnsi="Arial" w:cs="Arial"/>
          <w:color w:val="000000"/>
          <w:shd w:val="clear" w:color="auto" w:fill="FFFFFF"/>
        </w:rPr>
        <w:t xml:space="preserve">, B., </w:t>
      </w:r>
      <w:proofErr w:type="spellStart"/>
      <w:r w:rsidRPr="009232E0">
        <w:rPr>
          <w:rFonts w:ascii="Arial" w:hAnsi="Arial" w:cs="Arial"/>
          <w:color w:val="000000"/>
          <w:shd w:val="clear" w:color="auto" w:fill="FFFFFF"/>
        </w:rPr>
        <w:t>Holling</w:t>
      </w:r>
      <w:proofErr w:type="spellEnd"/>
      <w:r w:rsidRPr="009232E0">
        <w:rPr>
          <w:rFonts w:ascii="Arial" w:hAnsi="Arial" w:cs="Arial"/>
          <w:color w:val="000000"/>
          <w:shd w:val="clear" w:color="auto" w:fill="FFFFFF"/>
        </w:rPr>
        <w:t xml:space="preserve">, H. and </w:t>
      </w:r>
      <w:proofErr w:type="spellStart"/>
      <w:r w:rsidRPr="009232E0">
        <w:rPr>
          <w:rFonts w:ascii="Arial" w:hAnsi="Arial" w:cs="Arial"/>
          <w:color w:val="000000"/>
          <w:shd w:val="clear" w:color="auto" w:fill="FFFFFF"/>
        </w:rPr>
        <w:t>Lubart</w:t>
      </w:r>
      <w:proofErr w:type="spellEnd"/>
      <w:r w:rsidRPr="009232E0">
        <w:rPr>
          <w:rFonts w:ascii="Arial" w:hAnsi="Arial" w:cs="Arial"/>
          <w:color w:val="000000"/>
          <w:shd w:val="clear" w:color="auto" w:fill="FFFFFF"/>
        </w:rPr>
        <w:t>, T. (2017) ‘The Effect of Forced Language Switching during Divergent Thinking: A Study on Bilinguals’ Originality of Ideas.’,</w:t>
      </w:r>
      <w:r w:rsidRPr="009232E0">
        <w:rPr>
          <w:rStyle w:val="apple-converted-space"/>
          <w:rFonts w:ascii="Arial" w:hAnsi="Arial" w:cs="Arial"/>
          <w:color w:val="000000"/>
          <w:shd w:val="clear" w:color="auto" w:fill="FFFFFF"/>
        </w:rPr>
        <w:t> </w:t>
      </w:r>
      <w:r w:rsidRPr="009232E0">
        <w:rPr>
          <w:rFonts w:ascii="Arial" w:hAnsi="Arial" w:cs="Arial"/>
          <w:i/>
          <w:iCs/>
          <w:color w:val="000000"/>
          <w:bdr w:val="none" w:sz="0" w:space="0" w:color="auto" w:frame="1"/>
        </w:rPr>
        <w:t>Frontiers in Psychology</w:t>
      </w:r>
      <w:r w:rsidRPr="009232E0">
        <w:rPr>
          <w:rFonts w:ascii="Arial" w:hAnsi="Arial" w:cs="Arial"/>
          <w:color w:val="000000"/>
          <w:shd w:val="clear" w:color="auto" w:fill="FFFFFF"/>
        </w:rPr>
        <w:t xml:space="preserve">, Volume 8. [On – line]. Available at: </w:t>
      </w:r>
      <w:hyperlink r:id="rId22" w:history="1">
        <w:r w:rsidRPr="009232E0">
          <w:rPr>
            <w:rStyle w:val="Hyperlink"/>
            <w:rFonts w:ascii="Arial" w:hAnsi="Arial" w:cs="Arial"/>
            <w:shd w:val="clear" w:color="auto" w:fill="FFFFFF"/>
          </w:rPr>
          <w:t>https://www.frontiersin.org/articles/10.3389/fpsyg.2017.02086/full</w:t>
        </w:r>
      </w:hyperlink>
      <w:r w:rsidRPr="009232E0">
        <w:rPr>
          <w:rFonts w:ascii="Arial" w:hAnsi="Arial" w:cs="Arial"/>
          <w:color w:val="000000"/>
          <w:shd w:val="clear" w:color="auto" w:fill="FFFFFF"/>
        </w:rPr>
        <w:t xml:space="preserve"> [Accessed 23rd March 2018].</w:t>
      </w:r>
    </w:p>
    <w:p w:rsidR="00006767" w:rsidRPr="00CC50BA" w:rsidRDefault="00006767" w:rsidP="00960230">
      <w:pPr>
        <w:pStyle w:val="ListParagraph"/>
        <w:spacing w:line="360" w:lineRule="auto"/>
        <w:jc w:val="both"/>
        <w:rPr>
          <w:rFonts w:ascii="Arial" w:hAnsi="Arial" w:cs="Arial"/>
          <w:color w:val="000000"/>
          <w:shd w:val="clear" w:color="auto" w:fill="FFFFFF"/>
        </w:rPr>
      </w:pPr>
    </w:p>
    <w:p w:rsidR="009232E0" w:rsidRPr="009232E0" w:rsidRDefault="009232E0" w:rsidP="00960230">
      <w:pPr>
        <w:spacing w:line="360" w:lineRule="auto"/>
        <w:jc w:val="both"/>
        <w:rPr>
          <w:rFonts w:ascii="Arial" w:hAnsi="Arial" w:cs="Arial"/>
        </w:rPr>
      </w:pPr>
      <w:r w:rsidRPr="009232E0">
        <w:rPr>
          <w:rFonts w:ascii="Arial" w:hAnsi="Arial" w:cs="Arial"/>
          <w:color w:val="000000"/>
          <w:shd w:val="clear" w:color="auto" w:fill="FFFFFF"/>
        </w:rPr>
        <w:t>University Of Kansas. (2017) ‘STUDY SHOWS LANGUAGE DEVELOPMENT STARTS IN THE WOMB.’,</w:t>
      </w:r>
      <w:r w:rsidRPr="009232E0">
        <w:rPr>
          <w:rStyle w:val="apple-converted-space"/>
          <w:rFonts w:ascii="Arial" w:hAnsi="Arial" w:cs="Arial"/>
          <w:color w:val="000000"/>
          <w:shd w:val="clear" w:color="auto" w:fill="FFFFFF"/>
        </w:rPr>
        <w:t> </w:t>
      </w:r>
      <w:r w:rsidRPr="009232E0">
        <w:rPr>
          <w:rFonts w:ascii="Arial" w:hAnsi="Arial" w:cs="Arial"/>
          <w:i/>
          <w:iCs/>
          <w:color w:val="000000"/>
          <w:bdr w:val="none" w:sz="0" w:space="0" w:color="auto" w:frame="1"/>
        </w:rPr>
        <w:t>US Fed News Service</w:t>
      </w:r>
      <w:r w:rsidRPr="009232E0">
        <w:rPr>
          <w:rFonts w:ascii="Arial" w:hAnsi="Arial" w:cs="Arial"/>
          <w:color w:val="000000"/>
          <w:shd w:val="clear" w:color="auto" w:fill="FFFFFF"/>
        </w:rPr>
        <w:t xml:space="preserve">, 21 July. [On – line]. Available at:  </w:t>
      </w:r>
      <w:hyperlink r:id="rId23" w:history="1">
        <w:r w:rsidRPr="009232E0">
          <w:rPr>
            <w:rStyle w:val="Hyperlink"/>
            <w:rFonts w:ascii="Arial" w:hAnsi="Arial" w:cs="Arial"/>
            <w:shd w:val="clear" w:color="auto" w:fill="FFFFFF"/>
          </w:rPr>
          <w:t>https://search-proquest-com.ezproxy.uwtsd.ac.uk/docview/1920740129?accountid=130472&amp;rfr_id=info%3Axri%2Fsid%3Aprimo</w:t>
        </w:r>
      </w:hyperlink>
      <w:r w:rsidRPr="009232E0">
        <w:rPr>
          <w:rFonts w:ascii="Arial" w:hAnsi="Arial" w:cs="Arial"/>
          <w:color w:val="000000"/>
          <w:shd w:val="clear" w:color="auto" w:fill="FFFFFF"/>
        </w:rPr>
        <w:t xml:space="preserve"> [Accessed: 22</w:t>
      </w:r>
      <w:r w:rsidRPr="009232E0">
        <w:rPr>
          <w:rFonts w:ascii="Arial" w:hAnsi="Arial" w:cs="Arial"/>
          <w:color w:val="000000"/>
          <w:shd w:val="clear" w:color="auto" w:fill="FFFFFF"/>
          <w:vertAlign w:val="superscript"/>
        </w:rPr>
        <w:t>nd</w:t>
      </w:r>
      <w:r w:rsidRPr="009232E0">
        <w:rPr>
          <w:rFonts w:ascii="Arial" w:hAnsi="Arial" w:cs="Arial"/>
          <w:color w:val="000000"/>
          <w:shd w:val="clear" w:color="auto" w:fill="FFFFFF"/>
        </w:rPr>
        <w:t xml:space="preserve"> March 2018].</w:t>
      </w:r>
    </w:p>
    <w:p w:rsidR="009232E0" w:rsidRPr="00E82746" w:rsidRDefault="009232E0" w:rsidP="00960230">
      <w:pPr>
        <w:pStyle w:val="ListParagraph"/>
        <w:spacing w:line="360" w:lineRule="auto"/>
        <w:rPr>
          <w:rFonts w:ascii="Arial" w:hAnsi="Arial" w:cs="Arial"/>
        </w:rPr>
      </w:pPr>
    </w:p>
    <w:p w:rsidR="009232E0" w:rsidRPr="009232E0" w:rsidRDefault="009232E0" w:rsidP="00960230">
      <w:pPr>
        <w:spacing w:line="360" w:lineRule="auto"/>
        <w:jc w:val="both"/>
        <w:rPr>
          <w:rFonts w:ascii="Arial" w:hAnsi="Arial" w:cs="Arial"/>
        </w:rPr>
      </w:pPr>
      <w:r w:rsidRPr="009232E0">
        <w:rPr>
          <w:rFonts w:ascii="Arial" w:hAnsi="Arial" w:cs="Arial"/>
        </w:rPr>
        <w:t xml:space="preserve">Welsh Government. (2015). Curriculum for Wales : Foundation Phase Framework. </w:t>
      </w:r>
      <w:hyperlink r:id="rId24" w:history="1">
        <w:r w:rsidRPr="009232E0">
          <w:rPr>
            <w:rStyle w:val="Hyperlink"/>
            <w:rFonts w:ascii="Arial" w:hAnsi="Arial" w:cs="Arial"/>
          </w:rPr>
          <w:t>http://learning.gov.wales/docs/learningwales/publications/150803-fp-framework-en.pdf</w:t>
        </w:r>
      </w:hyperlink>
      <w:r w:rsidRPr="009232E0">
        <w:rPr>
          <w:rFonts w:ascii="Arial" w:hAnsi="Arial" w:cs="Arial"/>
        </w:rPr>
        <w:t xml:space="preserve"> [Accessed 26th March 2018]. </w:t>
      </w:r>
    </w:p>
    <w:p w:rsidR="009232E0" w:rsidRPr="00CC50BA" w:rsidRDefault="009232E0" w:rsidP="00960230">
      <w:pPr>
        <w:pStyle w:val="ListParagraph"/>
        <w:spacing w:line="360" w:lineRule="auto"/>
        <w:rPr>
          <w:rFonts w:ascii="Arial" w:hAnsi="Arial" w:cs="Arial"/>
          <w:color w:val="000000"/>
          <w:shd w:val="clear" w:color="auto" w:fill="FFFFFF"/>
        </w:rPr>
      </w:pPr>
    </w:p>
    <w:p w:rsidR="00913A06" w:rsidRPr="00006767" w:rsidRDefault="009232E0" w:rsidP="00960230">
      <w:pPr>
        <w:spacing w:line="360" w:lineRule="auto"/>
        <w:jc w:val="both"/>
        <w:rPr>
          <w:rFonts w:ascii="Arial" w:hAnsi="Arial" w:cs="Arial"/>
        </w:rPr>
      </w:pPr>
      <w:r w:rsidRPr="009232E0">
        <w:rPr>
          <w:rFonts w:ascii="Arial" w:hAnsi="Arial" w:cs="Arial"/>
          <w:color w:val="000000"/>
          <w:shd w:val="clear" w:color="auto" w:fill="FFFFFF"/>
        </w:rPr>
        <w:t xml:space="preserve">Whiteside, K., Gooch, D. and </w:t>
      </w:r>
      <w:proofErr w:type="spellStart"/>
      <w:r w:rsidRPr="009232E0">
        <w:rPr>
          <w:rFonts w:ascii="Arial" w:hAnsi="Arial" w:cs="Arial"/>
          <w:color w:val="000000"/>
          <w:shd w:val="clear" w:color="auto" w:fill="FFFFFF"/>
        </w:rPr>
        <w:t>Norbury</w:t>
      </w:r>
      <w:proofErr w:type="spellEnd"/>
      <w:r w:rsidRPr="009232E0">
        <w:rPr>
          <w:rFonts w:ascii="Arial" w:hAnsi="Arial" w:cs="Arial"/>
          <w:color w:val="000000"/>
          <w:shd w:val="clear" w:color="auto" w:fill="FFFFFF"/>
        </w:rPr>
        <w:t>, C. (2017) ‘English Language Proficiency and Early School Attainment Among Children Learning English as an Additional Language.’,</w:t>
      </w:r>
      <w:r w:rsidRPr="009232E0">
        <w:rPr>
          <w:rStyle w:val="apple-converted-space"/>
          <w:rFonts w:ascii="Arial" w:hAnsi="Arial" w:cs="Arial"/>
          <w:color w:val="000000"/>
          <w:shd w:val="clear" w:color="auto" w:fill="FFFFFF"/>
        </w:rPr>
        <w:t> </w:t>
      </w:r>
      <w:r w:rsidRPr="009232E0">
        <w:rPr>
          <w:rFonts w:ascii="Arial" w:hAnsi="Arial" w:cs="Arial"/>
          <w:i/>
          <w:iCs/>
          <w:color w:val="000000"/>
          <w:bdr w:val="none" w:sz="0" w:space="0" w:color="auto" w:frame="1"/>
        </w:rPr>
        <w:t>Child Development</w:t>
      </w:r>
      <w:r w:rsidRPr="009232E0">
        <w:rPr>
          <w:rFonts w:ascii="Arial" w:hAnsi="Arial" w:cs="Arial"/>
          <w:color w:val="000000"/>
          <w:shd w:val="clear" w:color="auto" w:fill="FFFFFF"/>
        </w:rPr>
        <w:t>, Volume 88, No 3, pp.812–827.</w:t>
      </w:r>
    </w:p>
    <w:sectPr w:rsidR="00913A06" w:rsidRPr="00006767" w:rsidSect="00437E73">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488C" w:rsidRDefault="0071488C" w:rsidP="00387D2F">
      <w:r>
        <w:separator/>
      </w:r>
    </w:p>
  </w:endnote>
  <w:endnote w:type="continuationSeparator" w:id="0">
    <w:p w:rsidR="0071488C" w:rsidRDefault="0071488C" w:rsidP="00387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488C" w:rsidRDefault="0071488C" w:rsidP="00387D2F">
      <w:r>
        <w:separator/>
      </w:r>
    </w:p>
  </w:footnote>
  <w:footnote w:type="continuationSeparator" w:id="0">
    <w:p w:rsidR="0071488C" w:rsidRDefault="0071488C" w:rsidP="00387D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7D2F" w:rsidRPr="00387D2F" w:rsidRDefault="00387D2F" w:rsidP="00387D2F">
    <w:pPr>
      <w:pStyle w:val="Header"/>
      <w:jc w:val="both"/>
      <w:rPr>
        <w:rFonts w:ascii="Arial" w:hAnsi="Arial" w:cs="Arial"/>
      </w:rPr>
    </w:pPr>
    <w:r w:rsidRPr="00387D2F">
      <w:rPr>
        <w:rFonts w:ascii="Arial" w:hAnsi="Arial" w:cs="Arial"/>
      </w:rPr>
      <w:t>Student Number: 1702923     Module Cod</w:t>
    </w:r>
    <w:r w:rsidR="00960230">
      <w:rPr>
        <w:rFonts w:ascii="Arial" w:hAnsi="Arial" w:cs="Arial"/>
      </w:rPr>
      <w:t>e: EAEE4006     Word Count: 1650</w:t>
    </w:r>
  </w:p>
  <w:p w:rsidR="00387D2F" w:rsidRDefault="00387D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16791"/>
    <w:multiLevelType w:val="multilevel"/>
    <w:tmpl w:val="0930C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380690D"/>
    <w:multiLevelType w:val="hybridMultilevel"/>
    <w:tmpl w:val="B89CE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354C34"/>
    <w:multiLevelType w:val="hybridMultilevel"/>
    <w:tmpl w:val="4D9813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410"/>
    <w:rsid w:val="00006767"/>
    <w:rsid w:val="00023864"/>
    <w:rsid w:val="0009196B"/>
    <w:rsid w:val="000D3640"/>
    <w:rsid w:val="00107641"/>
    <w:rsid w:val="001C26D9"/>
    <w:rsid w:val="001D5501"/>
    <w:rsid w:val="001D79B4"/>
    <w:rsid w:val="00226077"/>
    <w:rsid w:val="002577FB"/>
    <w:rsid w:val="00325066"/>
    <w:rsid w:val="0034406D"/>
    <w:rsid w:val="00356536"/>
    <w:rsid w:val="003572CA"/>
    <w:rsid w:val="00387D2F"/>
    <w:rsid w:val="003A6A95"/>
    <w:rsid w:val="003B6C56"/>
    <w:rsid w:val="003F5E35"/>
    <w:rsid w:val="00437E73"/>
    <w:rsid w:val="004F1FFA"/>
    <w:rsid w:val="00572AD2"/>
    <w:rsid w:val="005E7AD9"/>
    <w:rsid w:val="0060256F"/>
    <w:rsid w:val="006050B9"/>
    <w:rsid w:val="00677410"/>
    <w:rsid w:val="006A3410"/>
    <w:rsid w:val="006E77CE"/>
    <w:rsid w:val="0070582E"/>
    <w:rsid w:val="0071488C"/>
    <w:rsid w:val="007172E2"/>
    <w:rsid w:val="007D2691"/>
    <w:rsid w:val="00805A27"/>
    <w:rsid w:val="00870B22"/>
    <w:rsid w:val="008F0DC7"/>
    <w:rsid w:val="00913A06"/>
    <w:rsid w:val="009232E0"/>
    <w:rsid w:val="00940DBB"/>
    <w:rsid w:val="00960230"/>
    <w:rsid w:val="00982DE3"/>
    <w:rsid w:val="00A51DAE"/>
    <w:rsid w:val="00A6097F"/>
    <w:rsid w:val="00A87E96"/>
    <w:rsid w:val="00AC2B84"/>
    <w:rsid w:val="00B22B9A"/>
    <w:rsid w:val="00B254B7"/>
    <w:rsid w:val="00B9453A"/>
    <w:rsid w:val="00BF5982"/>
    <w:rsid w:val="00CC1EAD"/>
    <w:rsid w:val="00CE5993"/>
    <w:rsid w:val="00CF7484"/>
    <w:rsid w:val="00D567CF"/>
    <w:rsid w:val="00F84557"/>
    <w:rsid w:val="00FB52DC"/>
    <w:rsid w:val="00FB6EB4"/>
    <w:rsid w:val="00FD5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8F6556"/>
  <w14:defaultImageDpi w14:val="32767"/>
  <w15:chartTrackingRefBased/>
  <w15:docId w15:val="{D2F7E0A6-FF6A-1D4A-B29A-ECFD4B1B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79B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2577FB"/>
  </w:style>
  <w:style w:type="character" w:styleId="Hyperlink">
    <w:name w:val="Hyperlink"/>
    <w:rsid w:val="00006767"/>
    <w:rPr>
      <w:color w:val="0000FF"/>
      <w:u w:val="single"/>
    </w:rPr>
  </w:style>
  <w:style w:type="paragraph" w:styleId="ListParagraph">
    <w:name w:val="List Paragraph"/>
    <w:basedOn w:val="Normal"/>
    <w:uiPriority w:val="34"/>
    <w:qFormat/>
    <w:rsid w:val="00006767"/>
    <w:pPr>
      <w:ind w:left="720"/>
      <w:contextualSpacing/>
    </w:pPr>
    <w:rPr>
      <w:rFonts w:ascii="Times New Roman" w:eastAsia="Times New Roman" w:hAnsi="Times New Roman" w:cs="Times New Roman"/>
    </w:rPr>
  </w:style>
  <w:style w:type="character" w:styleId="Emphasis">
    <w:name w:val="Emphasis"/>
    <w:basedOn w:val="DefaultParagraphFont"/>
    <w:uiPriority w:val="20"/>
    <w:qFormat/>
    <w:rsid w:val="00006767"/>
    <w:rPr>
      <w:i/>
      <w:iCs/>
    </w:rPr>
  </w:style>
  <w:style w:type="character" w:styleId="FollowedHyperlink">
    <w:name w:val="FollowedHyperlink"/>
    <w:basedOn w:val="DefaultParagraphFont"/>
    <w:uiPriority w:val="99"/>
    <w:semiHidden/>
    <w:unhideWhenUsed/>
    <w:rsid w:val="00006767"/>
    <w:rPr>
      <w:color w:val="954F72" w:themeColor="followedHyperlink"/>
      <w:u w:val="single"/>
    </w:rPr>
  </w:style>
  <w:style w:type="paragraph" w:styleId="Header">
    <w:name w:val="header"/>
    <w:basedOn w:val="Normal"/>
    <w:link w:val="HeaderChar"/>
    <w:uiPriority w:val="99"/>
    <w:unhideWhenUsed/>
    <w:rsid w:val="00387D2F"/>
    <w:pPr>
      <w:tabs>
        <w:tab w:val="center" w:pos="4513"/>
        <w:tab w:val="right" w:pos="9026"/>
      </w:tabs>
    </w:pPr>
  </w:style>
  <w:style w:type="character" w:customStyle="1" w:styleId="HeaderChar">
    <w:name w:val="Header Char"/>
    <w:basedOn w:val="DefaultParagraphFont"/>
    <w:link w:val="Header"/>
    <w:uiPriority w:val="99"/>
    <w:rsid w:val="00387D2F"/>
  </w:style>
  <w:style w:type="paragraph" w:styleId="Footer">
    <w:name w:val="footer"/>
    <w:basedOn w:val="Normal"/>
    <w:link w:val="FooterChar"/>
    <w:uiPriority w:val="99"/>
    <w:unhideWhenUsed/>
    <w:rsid w:val="00387D2F"/>
    <w:pPr>
      <w:tabs>
        <w:tab w:val="center" w:pos="4513"/>
        <w:tab w:val="right" w:pos="9026"/>
      </w:tabs>
    </w:pPr>
  </w:style>
  <w:style w:type="character" w:customStyle="1" w:styleId="FooterChar">
    <w:name w:val="Footer Char"/>
    <w:basedOn w:val="DefaultParagraphFont"/>
    <w:link w:val="Footer"/>
    <w:uiPriority w:val="99"/>
    <w:rsid w:val="00387D2F"/>
  </w:style>
  <w:style w:type="character" w:styleId="UnresolvedMention">
    <w:name w:val="Unresolved Mention"/>
    <w:basedOn w:val="DefaultParagraphFont"/>
    <w:uiPriority w:val="99"/>
    <w:rsid w:val="006E77C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594084">
      <w:bodyDiv w:val="1"/>
      <w:marLeft w:val="0"/>
      <w:marRight w:val="0"/>
      <w:marTop w:val="0"/>
      <w:marBottom w:val="0"/>
      <w:divBdr>
        <w:top w:val="none" w:sz="0" w:space="0" w:color="auto"/>
        <w:left w:val="none" w:sz="0" w:space="0" w:color="auto"/>
        <w:bottom w:val="none" w:sz="0" w:space="0" w:color="auto"/>
        <w:right w:val="none" w:sz="0" w:space="0" w:color="auto"/>
      </w:divBdr>
      <w:divsChild>
        <w:div w:id="978267393">
          <w:marLeft w:val="0"/>
          <w:marRight w:val="0"/>
          <w:marTop w:val="0"/>
          <w:marBottom w:val="0"/>
          <w:divBdr>
            <w:top w:val="none" w:sz="0" w:space="0" w:color="auto"/>
            <w:left w:val="none" w:sz="0" w:space="0" w:color="auto"/>
            <w:bottom w:val="none" w:sz="0" w:space="0" w:color="auto"/>
            <w:right w:val="none" w:sz="0" w:space="0" w:color="auto"/>
          </w:divBdr>
          <w:divsChild>
            <w:div w:id="770779140">
              <w:marLeft w:val="0"/>
              <w:marRight w:val="0"/>
              <w:marTop w:val="0"/>
              <w:marBottom w:val="0"/>
              <w:divBdr>
                <w:top w:val="none" w:sz="0" w:space="0" w:color="auto"/>
                <w:left w:val="none" w:sz="0" w:space="0" w:color="auto"/>
                <w:bottom w:val="none" w:sz="0" w:space="0" w:color="auto"/>
                <w:right w:val="none" w:sz="0" w:space="0" w:color="auto"/>
              </w:divBdr>
              <w:divsChild>
                <w:div w:id="1169297460">
                  <w:marLeft w:val="0"/>
                  <w:marRight w:val="0"/>
                  <w:marTop w:val="0"/>
                  <w:marBottom w:val="0"/>
                  <w:divBdr>
                    <w:top w:val="none" w:sz="0" w:space="0" w:color="auto"/>
                    <w:left w:val="none" w:sz="0" w:space="0" w:color="auto"/>
                    <w:bottom w:val="none" w:sz="0" w:space="0" w:color="auto"/>
                    <w:right w:val="none" w:sz="0" w:space="0" w:color="auto"/>
                  </w:divBdr>
                  <w:divsChild>
                    <w:div w:id="207881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396222">
      <w:bodyDiv w:val="1"/>
      <w:marLeft w:val="0"/>
      <w:marRight w:val="0"/>
      <w:marTop w:val="0"/>
      <w:marBottom w:val="0"/>
      <w:divBdr>
        <w:top w:val="none" w:sz="0" w:space="0" w:color="auto"/>
        <w:left w:val="none" w:sz="0" w:space="0" w:color="auto"/>
        <w:bottom w:val="none" w:sz="0" w:space="0" w:color="auto"/>
        <w:right w:val="none" w:sz="0" w:space="0" w:color="auto"/>
      </w:divBdr>
      <w:divsChild>
        <w:div w:id="1005862537">
          <w:marLeft w:val="0"/>
          <w:marRight w:val="0"/>
          <w:marTop w:val="0"/>
          <w:marBottom w:val="0"/>
          <w:divBdr>
            <w:top w:val="none" w:sz="0" w:space="0" w:color="auto"/>
            <w:left w:val="none" w:sz="0" w:space="0" w:color="auto"/>
            <w:bottom w:val="none" w:sz="0" w:space="0" w:color="auto"/>
            <w:right w:val="none" w:sz="0" w:space="0" w:color="auto"/>
          </w:divBdr>
          <w:divsChild>
            <w:div w:id="407532280">
              <w:marLeft w:val="0"/>
              <w:marRight w:val="0"/>
              <w:marTop w:val="0"/>
              <w:marBottom w:val="0"/>
              <w:divBdr>
                <w:top w:val="none" w:sz="0" w:space="0" w:color="auto"/>
                <w:left w:val="none" w:sz="0" w:space="0" w:color="auto"/>
                <w:bottom w:val="none" w:sz="0" w:space="0" w:color="auto"/>
                <w:right w:val="none" w:sz="0" w:space="0" w:color="auto"/>
              </w:divBdr>
              <w:divsChild>
                <w:div w:id="59213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642671">
      <w:bodyDiv w:val="1"/>
      <w:marLeft w:val="0"/>
      <w:marRight w:val="0"/>
      <w:marTop w:val="0"/>
      <w:marBottom w:val="0"/>
      <w:divBdr>
        <w:top w:val="none" w:sz="0" w:space="0" w:color="auto"/>
        <w:left w:val="none" w:sz="0" w:space="0" w:color="auto"/>
        <w:bottom w:val="none" w:sz="0" w:space="0" w:color="auto"/>
        <w:right w:val="none" w:sz="0" w:space="0" w:color="auto"/>
      </w:divBdr>
    </w:div>
    <w:div w:id="941300468">
      <w:bodyDiv w:val="1"/>
      <w:marLeft w:val="0"/>
      <w:marRight w:val="0"/>
      <w:marTop w:val="0"/>
      <w:marBottom w:val="0"/>
      <w:divBdr>
        <w:top w:val="none" w:sz="0" w:space="0" w:color="auto"/>
        <w:left w:val="none" w:sz="0" w:space="0" w:color="auto"/>
        <w:bottom w:val="none" w:sz="0" w:space="0" w:color="auto"/>
        <w:right w:val="none" w:sz="0" w:space="0" w:color="auto"/>
      </w:divBdr>
    </w:div>
    <w:div w:id="1539852169">
      <w:bodyDiv w:val="1"/>
      <w:marLeft w:val="0"/>
      <w:marRight w:val="0"/>
      <w:marTop w:val="0"/>
      <w:marBottom w:val="0"/>
      <w:divBdr>
        <w:top w:val="none" w:sz="0" w:space="0" w:color="auto"/>
        <w:left w:val="none" w:sz="0" w:space="0" w:color="auto"/>
        <w:bottom w:val="none" w:sz="0" w:space="0" w:color="auto"/>
        <w:right w:val="none" w:sz="0" w:space="0" w:color="auto"/>
      </w:divBdr>
    </w:div>
    <w:div w:id="1583375547">
      <w:bodyDiv w:val="1"/>
      <w:marLeft w:val="0"/>
      <w:marRight w:val="0"/>
      <w:marTop w:val="0"/>
      <w:marBottom w:val="0"/>
      <w:divBdr>
        <w:top w:val="none" w:sz="0" w:space="0" w:color="auto"/>
        <w:left w:val="none" w:sz="0" w:space="0" w:color="auto"/>
        <w:bottom w:val="none" w:sz="0" w:space="0" w:color="auto"/>
        <w:right w:val="none" w:sz="0" w:space="0" w:color="auto"/>
      </w:divBdr>
    </w:div>
    <w:div w:id="1718579439">
      <w:bodyDiv w:val="1"/>
      <w:marLeft w:val="0"/>
      <w:marRight w:val="0"/>
      <w:marTop w:val="0"/>
      <w:marBottom w:val="0"/>
      <w:divBdr>
        <w:top w:val="none" w:sz="0" w:space="0" w:color="auto"/>
        <w:left w:val="none" w:sz="0" w:space="0" w:color="auto"/>
        <w:bottom w:val="none" w:sz="0" w:space="0" w:color="auto"/>
        <w:right w:val="none" w:sz="0" w:space="0" w:color="auto"/>
      </w:divBdr>
      <w:divsChild>
        <w:div w:id="12155151">
          <w:marLeft w:val="0"/>
          <w:marRight w:val="0"/>
          <w:marTop w:val="0"/>
          <w:marBottom w:val="0"/>
          <w:divBdr>
            <w:top w:val="none" w:sz="0" w:space="0" w:color="auto"/>
            <w:left w:val="none" w:sz="0" w:space="0" w:color="auto"/>
            <w:bottom w:val="none" w:sz="0" w:space="0" w:color="auto"/>
            <w:right w:val="none" w:sz="0" w:space="0" w:color="auto"/>
          </w:divBdr>
          <w:divsChild>
            <w:div w:id="1128477813">
              <w:marLeft w:val="0"/>
              <w:marRight w:val="0"/>
              <w:marTop w:val="0"/>
              <w:marBottom w:val="0"/>
              <w:divBdr>
                <w:top w:val="none" w:sz="0" w:space="0" w:color="auto"/>
                <w:left w:val="none" w:sz="0" w:space="0" w:color="auto"/>
                <w:bottom w:val="none" w:sz="0" w:space="0" w:color="auto"/>
                <w:right w:val="none" w:sz="0" w:space="0" w:color="auto"/>
              </w:divBdr>
              <w:divsChild>
                <w:div w:id="59983318">
                  <w:marLeft w:val="0"/>
                  <w:marRight w:val="0"/>
                  <w:marTop w:val="0"/>
                  <w:marBottom w:val="0"/>
                  <w:divBdr>
                    <w:top w:val="none" w:sz="0" w:space="0" w:color="auto"/>
                    <w:left w:val="none" w:sz="0" w:space="0" w:color="auto"/>
                    <w:bottom w:val="none" w:sz="0" w:space="0" w:color="auto"/>
                    <w:right w:val="none" w:sz="0" w:space="0" w:color="auto"/>
                  </w:divBdr>
                  <w:divsChild>
                    <w:div w:id="198164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820993">
      <w:bodyDiv w:val="1"/>
      <w:marLeft w:val="0"/>
      <w:marRight w:val="0"/>
      <w:marTop w:val="0"/>
      <w:marBottom w:val="0"/>
      <w:divBdr>
        <w:top w:val="none" w:sz="0" w:space="0" w:color="auto"/>
        <w:left w:val="none" w:sz="0" w:space="0" w:color="auto"/>
        <w:bottom w:val="none" w:sz="0" w:space="0" w:color="auto"/>
        <w:right w:val="none" w:sz="0" w:space="0" w:color="auto"/>
      </w:divBdr>
      <w:divsChild>
        <w:div w:id="709036820">
          <w:marLeft w:val="0"/>
          <w:marRight w:val="0"/>
          <w:marTop w:val="0"/>
          <w:marBottom w:val="0"/>
          <w:divBdr>
            <w:top w:val="none" w:sz="0" w:space="0" w:color="auto"/>
            <w:left w:val="none" w:sz="0" w:space="0" w:color="auto"/>
            <w:bottom w:val="none" w:sz="0" w:space="0" w:color="auto"/>
            <w:right w:val="none" w:sz="0" w:space="0" w:color="auto"/>
          </w:divBdr>
          <w:divsChild>
            <w:div w:id="1228539635">
              <w:marLeft w:val="0"/>
              <w:marRight w:val="0"/>
              <w:marTop w:val="0"/>
              <w:marBottom w:val="0"/>
              <w:divBdr>
                <w:top w:val="none" w:sz="0" w:space="0" w:color="auto"/>
                <w:left w:val="none" w:sz="0" w:space="0" w:color="auto"/>
                <w:bottom w:val="none" w:sz="0" w:space="0" w:color="auto"/>
                <w:right w:val="none" w:sz="0" w:space="0" w:color="auto"/>
              </w:divBdr>
              <w:divsChild>
                <w:div w:id="909315985">
                  <w:marLeft w:val="0"/>
                  <w:marRight w:val="0"/>
                  <w:marTop w:val="0"/>
                  <w:marBottom w:val="0"/>
                  <w:divBdr>
                    <w:top w:val="none" w:sz="0" w:space="0" w:color="auto"/>
                    <w:left w:val="none" w:sz="0" w:space="0" w:color="auto"/>
                    <w:bottom w:val="none" w:sz="0" w:space="0" w:color="auto"/>
                    <w:right w:val="none" w:sz="0" w:space="0" w:color="auto"/>
                  </w:divBdr>
                  <w:divsChild>
                    <w:div w:id="46721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16010279/fulltextPDF/DEB356F163894464PQ/1?accountid=130472" TargetMode="External"/><Relationship Id="rId13" Type="http://schemas.openxmlformats.org/officeDocument/2006/relationships/hyperlink" Target="https://link.springer.com/article/10.3758%2Fs13421-012-0262-9" TargetMode="External"/><Relationship Id="rId18" Type="http://schemas.openxmlformats.org/officeDocument/2006/relationships/hyperlink" Target="http://www.jstor.org.ezproxy.uwtsd.ac.uk/stable/323983?sid=primo&amp;origin=crossref&amp;seq=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aj.org/article/c8d02bae76df4282accfb4a8cf3968e3" TargetMode="External"/><Relationship Id="rId7" Type="http://schemas.openxmlformats.org/officeDocument/2006/relationships/hyperlink" Target="https://academic-oup-com.ezproxy.uwtsd.ac.uk/eltj/article/63/2/170/441108" TargetMode="External"/><Relationship Id="rId12" Type="http://schemas.openxmlformats.org/officeDocument/2006/relationships/hyperlink" Target="http://www.jstor.org.ezproxy.uwtsd.ac.uk/stable/1127092?sid=primo&amp;origin=crossref&amp;seq=4" TargetMode="External"/><Relationship Id="rId17" Type="http://schemas.openxmlformats.org/officeDocument/2006/relationships/hyperlink" Target="https://www.npr.org/sections/ed/2016/11/29/497943749/6-potential-brain-benefits-of-bilingual-education"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eb-a-ebscohost-com.ezproxy.uwtsd.ac.uk/ehost/pdfviewer/pdfviewer?vid=1&amp;sid=465ca69a-e3f4-4315-8743-f6c241d96623%40sessionmgr4006" TargetMode="External"/><Relationship Id="rId20" Type="http://schemas.openxmlformats.org/officeDocument/2006/relationships/hyperlink" Target="http://www.jstor.org.ezproxy.uwtsd.ac.uk/stable/20024149?seq=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ezproxy.uwtsd.ac.uk/science/article/pii/S0028393206004076" TargetMode="External"/><Relationship Id="rId24" Type="http://schemas.openxmlformats.org/officeDocument/2006/relationships/hyperlink" Target="http://learning.gov.wales/docs/learningwales/publications/150803-fp-framework-en.pdf"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30424-developing-the-curriculum-cymreig-en.pdf" TargetMode="External"/><Relationship Id="rId23" Type="http://schemas.openxmlformats.org/officeDocument/2006/relationships/hyperlink" Target="https://search-proquest-com.ezproxy.uwtsd.ac.uk/docview/1920740129?accountid=130472&amp;rfr_id=info%3Axri%2Fsid%3Aprimo" TargetMode="External"/><Relationship Id="rId10" Type="http://schemas.openxmlformats.org/officeDocument/2006/relationships/hyperlink" Target="http://web.b.ebscohost.com.ezproxy.uwtsd.ac.uk/ehost/pdfviewer/pdfviewer?vid=1&amp;sid=1510d465-a241-4d99-8fc4-266d5c1992aa%40pdc-v-sessmgr01" TargetMode="External"/><Relationship Id="rId19" Type="http://schemas.openxmlformats.org/officeDocument/2006/relationships/hyperlink" Target="https://doaj.org/article/5d78538f43d54a5ab1e3447e76a1d978" TargetMode="External"/><Relationship Id="rId4" Type="http://schemas.openxmlformats.org/officeDocument/2006/relationships/webSettings" Target="webSettings.xml"/><Relationship Id="rId9" Type="http://schemas.openxmlformats.org/officeDocument/2006/relationships/hyperlink" Target="https://web-a-ebscohost-com.ezproxy.uwtsd.ac.uk/ehost/detail/detail?vid=0&amp;sid=e708b89e-5c33-4630-b365-58ca0532cd71%40sessionmgr4006&amp;bdata=JnNpdGU9ZWhvc3QtbGl2ZQ%3d%3d" TargetMode="External"/><Relationship Id="rId14" Type="http://schemas.openxmlformats.org/officeDocument/2006/relationships/hyperlink" Target="http://web.b.ebscohost.com.ezproxy.uwtsd.ac.uk/ehost/pdfviewer/pdfviewer?vid=1&amp;sid=dd65a4e5-be02-4671-89c0-2d551dd5bf29%40sessionmgr101" TargetMode="External"/><Relationship Id="rId22" Type="http://schemas.openxmlformats.org/officeDocument/2006/relationships/hyperlink" Target="https://www.frontiersin.org/articles/10.3389/fpsyg.2017.02086/ful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9</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(1702923)</dc:creator>
  <cp:keywords/>
  <dc:description/>
  <cp:lastModifiedBy>Amy Williams (1702923)</cp:lastModifiedBy>
  <cp:revision>3</cp:revision>
  <dcterms:created xsi:type="dcterms:W3CDTF">2018-03-26T19:20:00Z</dcterms:created>
  <dcterms:modified xsi:type="dcterms:W3CDTF">2018-03-27T11:31:00Z</dcterms:modified>
</cp:coreProperties>
</file>