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738205"/>
        <w:docPartObj>
          <w:docPartGallery w:val="Cover Pages"/>
          <w:docPartUnique/>
        </w:docPartObj>
      </w:sdtPr>
      <w:sdtContent>
        <w:p w14:paraId="02981DE7" w14:textId="2134BBCF" w:rsidR="00F45AA5" w:rsidRDefault="00F45AA5">
          <w:r>
            <w:rPr>
              <w:noProof/>
            </w:rPr>
            <mc:AlternateContent>
              <mc:Choice Requires="wpg">
                <w:drawing>
                  <wp:anchor distT="0" distB="0" distL="114300" distR="114300" simplePos="0" relativeHeight="251659264" behindDoc="1" locked="0" layoutInCell="1" allowOverlap="1" wp14:anchorId="20BFCD35" wp14:editId="35AF8EB1">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32A07D" w14:textId="22AB634F" w:rsidR="00F45AA5" w:rsidRDefault="00F45AA5">
                                      <w:pPr>
                                        <w:pStyle w:val="NoSpacing"/>
                                        <w:spacing w:before="120"/>
                                        <w:jc w:val="center"/>
                                        <w:rPr>
                                          <w:color w:val="FFFFFF" w:themeColor="background1"/>
                                        </w:rPr>
                                      </w:pPr>
                                      <w:r>
                                        <w:rPr>
                                          <w:color w:val="FFFFFF" w:themeColor="background1"/>
                                        </w:rPr>
                                        <w:t>Saffron Simon</w:t>
                                      </w:r>
                                    </w:p>
                                  </w:sdtContent>
                                </w:sdt>
                                <w:p w14:paraId="1C43CD3B" w14:textId="77202588" w:rsidR="00F45AA5" w:rsidRDefault="00F279AF">
                                  <w:pPr>
                                    <w:pStyle w:val="NoSpacing"/>
                                    <w:spacing w:before="120"/>
                                    <w:jc w:val="center"/>
                                    <w:rPr>
                                      <w:color w:val="FFFFFF" w:themeColor="background1"/>
                                    </w:rPr>
                                  </w:pPr>
                                  <w:sdt>
                                    <w:sdtPr>
                                      <w:rPr>
                                        <w:rFonts w:ascii="Arial" w:hAnsi="Arial" w:cs="Arial"/>
                                        <w:b/>
                                      </w:rPr>
                                      <w:alias w:val="Company"/>
                                      <w:tag w:val=""/>
                                      <w:id w:val="1618182777"/>
                                      <w:dataBinding w:prefixMappings="xmlns:ns0='http://schemas.openxmlformats.org/officeDocument/2006/extended-properties' " w:xpath="/ns0:Properties[1]/ns0:Company[1]" w:storeItemID="{6668398D-A668-4E3E-A5EB-62B293D839F1}"/>
                                      <w:text/>
                                    </w:sdtPr>
                                    <w:sdtContent>
                                      <w:r w:rsidRPr="00F279AF">
                                        <w:rPr>
                                          <w:rFonts w:ascii="Arial" w:hAnsi="Arial" w:cs="Arial"/>
                                          <w:b/>
                                        </w:rPr>
                                        <w:t>BMPL4009</w:t>
                                      </w:r>
                                    </w:sdtContent>
                                  </w:sdt>
                                  <w:r w:rsidR="00F45AA5">
                                    <w:rPr>
                                      <w:color w:val="FFFFFF" w:themeColor="background1"/>
                                    </w:rPr>
                                    <w:t>  </w:t>
                                  </w:r>
                                  <w:sdt>
                                    <w:sdtPr>
                                      <w:rPr>
                                        <w:rFonts w:ascii="Times New Roman" w:eastAsia="Times New Roman" w:hAnsi="Times New Roman" w:cs="Times New Roman"/>
                                        <w:sz w:val="20"/>
                                        <w:szCs w:val="20"/>
                                        <w:lang w:eastAsia="en-GB"/>
                                      </w:rPr>
                                      <w:alias w:val="Address"/>
                                      <w:tag w:val=""/>
                                      <w:id w:val="-253358678"/>
                                      <w:dataBinding w:prefixMappings="xmlns:ns0='http://schemas.microsoft.com/office/2006/coverPageProps' " w:xpath="/ns0:CoverPageProperties[1]/ns0:CompanyAddress[1]" w:storeItemID="{55AF091B-3C7A-41E3-B477-F2FDAA23CFDA}"/>
                                      <w:text/>
                                    </w:sdtPr>
                                    <w:sdtContent>
                                      <w:r w:rsidR="00246C8F" w:rsidRPr="00246C8F">
                                        <w:rPr>
                                          <w:rFonts w:ascii="Times New Roman" w:eastAsia="Times New Roman" w:hAnsi="Times New Roman" w:cs="Times New Roman"/>
                                          <w:sz w:val="20"/>
                                          <w:szCs w:val="20"/>
                                          <w:lang w:eastAsia="en-GB"/>
                                        </w:rPr>
                                        <w:t>2204730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6927923" w14:textId="39AF1970" w:rsidR="00F45AA5" w:rsidRDefault="00C24DD3">
                                      <w:pPr>
                                        <w:pStyle w:val="NoSpacing"/>
                                        <w:jc w:val="center"/>
                                        <w:rPr>
                                          <w:rFonts w:asciiTheme="majorHAnsi" w:eastAsiaTheme="majorEastAsia" w:hAnsiTheme="majorHAnsi" w:cstheme="majorBidi"/>
                                          <w:caps/>
                                          <w:color w:val="4472C4" w:themeColor="accent1"/>
                                          <w:sz w:val="72"/>
                                          <w:szCs w:val="72"/>
                                        </w:rPr>
                                      </w:pPr>
                                      <w:r w:rsidRPr="00C24DD3">
                                        <w:rPr>
                                          <w:rFonts w:asciiTheme="majorHAnsi" w:eastAsiaTheme="majorEastAsia" w:hAnsiTheme="majorHAnsi" w:cstheme="majorBidi"/>
                                          <w:caps/>
                                          <w:color w:val="4472C4" w:themeColor="accent1"/>
                                          <w:sz w:val="72"/>
                                          <w:szCs w:val="72"/>
                                        </w:rPr>
                                        <w:t>Criminal law</w:t>
                                      </w:r>
                                      <w:r w:rsidRPr="00C24DD3">
                                        <w:rPr>
                                          <w:rFonts w:ascii="Arial" w:hAnsi="Arial" w:cs="Arial"/>
                                          <w:b/>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0BFCD3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32A07D" w14:textId="22AB634F" w:rsidR="00F45AA5" w:rsidRDefault="00F45AA5">
                                <w:pPr>
                                  <w:pStyle w:val="NoSpacing"/>
                                  <w:spacing w:before="120"/>
                                  <w:jc w:val="center"/>
                                  <w:rPr>
                                    <w:color w:val="FFFFFF" w:themeColor="background1"/>
                                  </w:rPr>
                                </w:pPr>
                                <w:r>
                                  <w:rPr>
                                    <w:color w:val="FFFFFF" w:themeColor="background1"/>
                                  </w:rPr>
                                  <w:t>Saffron Simon</w:t>
                                </w:r>
                              </w:p>
                            </w:sdtContent>
                          </w:sdt>
                          <w:p w14:paraId="1C43CD3B" w14:textId="77202588" w:rsidR="00F45AA5" w:rsidRDefault="00F279AF">
                            <w:pPr>
                              <w:pStyle w:val="NoSpacing"/>
                              <w:spacing w:before="120"/>
                              <w:jc w:val="center"/>
                              <w:rPr>
                                <w:color w:val="FFFFFF" w:themeColor="background1"/>
                              </w:rPr>
                            </w:pPr>
                            <w:sdt>
                              <w:sdtPr>
                                <w:rPr>
                                  <w:rFonts w:ascii="Arial" w:hAnsi="Arial" w:cs="Arial"/>
                                  <w:b/>
                                </w:rPr>
                                <w:alias w:val="Company"/>
                                <w:tag w:val=""/>
                                <w:id w:val="1618182777"/>
                                <w:dataBinding w:prefixMappings="xmlns:ns0='http://schemas.openxmlformats.org/officeDocument/2006/extended-properties' " w:xpath="/ns0:Properties[1]/ns0:Company[1]" w:storeItemID="{6668398D-A668-4E3E-A5EB-62B293D839F1}"/>
                                <w:text/>
                              </w:sdtPr>
                              <w:sdtContent>
                                <w:r w:rsidRPr="00F279AF">
                                  <w:rPr>
                                    <w:rFonts w:ascii="Arial" w:hAnsi="Arial" w:cs="Arial"/>
                                    <w:b/>
                                  </w:rPr>
                                  <w:t>BMPL4009</w:t>
                                </w:r>
                              </w:sdtContent>
                            </w:sdt>
                            <w:r w:rsidR="00F45AA5">
                              <w:rPr>
                                <w:color w:val="FFFFFF" w:themeColor="background1"/>
                              </w:rPr>
                              <w:t>  </w:t>
                            </w:r>
                            <w:sdt>
                              <w:sdtPr>
                                <w:rPr>
                                  <w:rFonts w:ascii="Times New Roman" w:eastAsia="Times New Roman" w:hAnsi="Times New Roman" w:cs="Times New Roman"/>
                                  <w:sz w:val="20"/>
                                  <w:szCs w:val="20"/>
                                  <w:lang w:eastAsia="en-GB"/>
                                </w:rPr>
                                <w:alias w:val="Address"/>
                                <w:tag w:val=""/>
                                <w:id w:val="-253358678"/>
                                <w:dataBinding w:prefixMappings="xmlns:ns0='http://schemas.microsoft.com/office/2006/coverPageProps' " w:xpath="/ns0:CoverPageProperties[1]/ns0:CompanyAddress[1]" w:storeItemID="{55AF091B-3C7A-41E3-B477-F2FDAA23CFDA}"/>
                                <w:text/>
                              </w:sdtPr>
                              <w:sdtContent>
                                <w:r w:rsidR="00246C8F" w:rsidRPr="00246C8F">
                                  <w:rPr>
                                    <w:rFonts w:ascii="Times New Roman" w:eastAsia="Times New Roman" w:hAnsi="Times New Roman" w:cs="Times New Roman"/>
                                    <w:sz w:val="20"/>
                                    <w:szCs w:val="20"/>
                                    <w:lang w:eastAsia="en-GB"/>
                                  </w:rPr>
                                  <w:t>2204730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6927923" w14:textId="39AF1970" w:rsidR="00F45AA5" w:rsidRDefault="00C24DD3">
                                <w:pPr>
                                  <w:pStyle w:val="NoSpacing"/>
                                  <w:jc w:val="center"/>
                                  <w:rPr>
                                    <w:rFonts w:asciiTheme="majorHAnsi" w:eastAsiaTheme="majorEastAsia" w:hAnsiTheme="majorHAnsi" w:cstheme="majorBidi"/>
                                    <w:caps/>
                                    <w:color w:val="4472C4" w:themeColor="accent1"/>
                                    <w:sz w:val="72"/>
                                    <w:szCs w:val="72"/>
                                  </w:rPr>
                                </w:pPr>
                                <w:r w:rsidRPr="00C24DD3">
                                  <w:rPr>
                                    <w:rFonts w:asciiTheme="majorHAnsi" w:eastAsiaTheme="majorEastAsia" w:hAnsiTheme="majorHAnsi" w:cstheme="majorBidi"/>
                                    <w:caps/>
                                    <w:color w:val="4472C4" w:themeColor="accent1"/>
                                    <w:sz w:val="72"/>
                                    <w:szCs w:val="72"/>
                                  </w:rPr>
                                  <w:t>Criminal law</w:t>
                                </w:r>
                                <w:r w:rsidRPr="00C24DD3">
                                  <w:rPr>
                                    <w:rFonts w:ascii="Arial" w:hAnsi="Arial" w:cs="Arial"/>
                                    <w:b/>
                                  </w:rPr>
                                  <w:t xml:space="preserve"> </w:t>
                                </w:r>
                              </w:p>
                            </w:sdtContent>
                          </w:sdt>
                        </w:txbxContent>
                      </v:textbox>
                    </v:shape>
                    <w10:wrap anchorx="page" anchory="page"/>
                  </v:group>
                </w:pict>
              </mc:Fallback>
            </mc:AlternateContent>
          </w:r>
        </w:p>
        <w:p w14:paraId="1CD699F6" w14:textId="4DD0032C" w:rsidR="00F45AA5" w:rsidRDefault="00F45AA5">
          <w:r>
            <w:br w:type="page"/>
          </w:r>
        </w:p>
      </w:sdtContent>
    </w:sdt>
    <w:p w14:paraId="39357B97" w14:textId="77777777" w:rsidR="00FF5B5A" w:rsidRDefault="00FF5B5A" w:rsidP="00D647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kern w:val="0"/>
          <w:sz w:val="22"/>
          <w:szCs w:val="22"/>
        </w:rPr>
      </w:pPr>
    </w:p>
    <w:p w14:paraId="1396EEE9" w14:textId="77777777" w:rsidR="00FF5B5A" w:rsidRDefault="00FF5B5A" w:rsidP="00D6472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kern w:val="0"/>
          <w:sz w:val="22"/>
          <w:szCs w:val="22"/>
        </w:rPr>
      </w:pPr>
    </w:p>
    <w:p w14:paraId="42965104" w14:textId="5A982098" w:rsidR="005413D5" w:rsidRDefault="00FF5B5A" w:rsidP="00D64728">
      <w:pPr>
        <w:rPr>
          <w:rFonts w:ascii="Arial" w:hAnsi="Arial" w:cs="Arial"/>
          <w:kern w:val="0"/>
          <w:sz w:val="22"/>
          <w:szCs w:val="22"/>
        </w:rPr>
      </w:pPr>
      <w:r w:rsidRPr="00FF5B5A">
        <w:rPr>
          <w:rFonts w:ascii="Arial" w:hAnsi="Arial" w:cs="Arial"/>
          <w:kern w:val="0"/>
          <w:sz w:val="22"/>
          <w:szCs w:val="22"/>
        </w:rPr>
        <w:t xml:space="preserve">In this problem, </w:t>
      </w:r>
      <w:r w:rsidR="00DC27F9">
        <w:rPr>
          <w:rFonts w:ascii="Arial" w:hAnsi="Arial" w:cs="Arial"/>
          <w:kern w:val="0"/>
          <w:sz w:val="22"/>
          <w:szCs w:val="22"/>
        </w:rPr>
        <w:t>I</w:t>
      </w:r>
      <w:r w:rsidRPr="00FF5B5A">
        <w:rPr>
          <w:rFonts w:ascii="Arial" w:hAnsi="Arial" w:cs="Arial"/>
          <w:kern w:val="0"/>
          <w:sz w:val="22"/>
          <w:szCs w:val="22"/>
        </w:rPr>
        <w:t xml:space="preserve"> will </w:t>
      </w:r>
      <w:proofErr w:type="gramStart"/>
      <w:r w:rsidRPr="00FF5B5A">
        <w:rPr>
          <w:rFonts w:ascii="Arial" w:hAnsi="Arial" w:cs="Arial"/>
          <w:kern w:val="0"/>
          <w:sz w:val="22"/>
          <w:szCs w:val="22"/>
        </w:rPr>
        <w:t>look into</w:t>
      </w:r>
      <w:proofErr w:type="gramEnd"/>
      <w:r w:rsidRPr="00FF5B5A">
        <w:rPr>
          <w:rFonts w:ascii="Arial" w:hAnsi="Arial" w:cs="Arial"/>
          <w:kern w:val="0"/>
          <w:sz w:val="22"/>
          <w:szCs w:val="22"/>
        </w:rPr>
        <w:t xml:space="preserve"> a scenario that has different legal obstacles. In this scenario, there are two individuals named Polly and Mohammed who have been in a committed relationship for a long</w:t>
      </w:r>
      <w:r w:rsidR="00DC27F9">
        <w:rPr>
          <w:rFonts w:ascii="Arial" w:hAnsi="Arial" w:cs="Arial"/>
          <w:kern w:val="0"/>
          <w:sz w:val="22"/>
          <w:szCs w:val="22"/>
        </w:rPr>
        <w:t xml:space="preserve"> </w:t>
      </w:r>
      <w:r w:rsidRPr="00FF5B5A">
        <w:rPr>
          <w:rFonts w:ascii="Arial" w:hAnsi="Arial" w:cs="Arial"/>
          <w:kern w:val="0"/>
          <w:sz w:val="22"/>
          <w:szCs w:val="22"/>
        </w:rPr>
        <w:t>period of time.  Polly, who has schizophrenia, had a paranoid episode when she saw her partner, Mohammed, flirting with Roxanne. She calls Roxanne a "bitch" and then she cuts the brake lines on Roxanne's motorbike. Polly accused Mohammed of having an affair with Roxanne at home. Mohammed admitted to having an affair with Roxanne. As a result, Polly struck him over the head with a glass ashtray and killed him.</w:t>
      </w:r>
    </w:p>
    <w:p w14:paraId="7C6FBF24" w14:textId="77777777" w:rsidR="003925F6" w:rsidRDefault="003925F6" w:rsidP="00D64728">
      <w:pPr>
        <w:rPr>
          <w:rFonts w:ascii="Arial" w:hAnsi="Arial" w:cs="Arial"/>
          <w:kern w:val="0"/>
          <w:sz w:val="22"/>
          <w:szCs w:val="22"/>
        </w:rPr>
      </w:pPr>
    </w:p>
    <w:p w14:paraId="1F18EC55" w14:textId="0FB45E9E" w:rsidR="005413D5" w:rsidRDefault="00484338" w:rsidP="00D64728">
      <w:pPr>
        <w:rPr>
          <w:rFonts w:ascii="Arial" w:hAnsi="Arial" w:cs="Arial"/>
          <w:kern w:val="0"/>
          <w:sz w:val="22"/>
          <w:szCs w:val="22"/>
        </w:rPr>
      </w:pPr>
      <w:r>
        <w:rPr>
          <w:rFonts w:ascii="Arial" w:hAnsi="Arial" w:cs="Arial"/>
          <w:kern w:val="0"/>
          <w:sz w:val="22"/>
          <w:szCs w:val="22"/>
        </w:rPr>
        <w:t>Present offences</w:t>
      </w:r>
    </w:p>
    <w:p w14:paraId="69B50501" w14:textId="77777777" w:rsidR="00484338" w:rsidRPr="00054474" w:rsidRDefault="00484338" w:rsidP="00484338">
      <w:r w:rsidRPr="00054474">
        <w:t>Offences committed:</w:t>
      </w:r>
    </w:p>
    <w:p w14:paraId="608DE834" w14:textId="77777777" w:rsidR="00484338" w:rsidRPr="00054474" w:rsidRDefault="00484338" w:rsidP="00484338">
      <w:pPr>
        <w:numPr>
          <w:ilvl w:val="0"/>
          <w:numId w:val="1"/>
        </w:numPr>
      </w:pPr>
      <w:r w:rsidRPr="00054474">
        <w:t xml:space="preserve">Criminal Damage - </w:t>
      </w:r>
      <w:r w:rsidRPr="00795FAC">
        <w:t>Under section 1(1) Criminal Damage Act 1971, Polly committed a criminal damage offence by severing the brake cables of Roxanne's moped with a broken glass.</w:t>
      </w:r>
    </w:p>
    <w:p w14:paraId="3F1201DC" w14:textId="77777777" w:rsidR="00484338" w:rsidRPr="00054474" w:rsidRDefault="00484338" w:rsidP="00484338">
      <w:pPr>
        <w:numPr>
          <w:ilvl w:val="0"/>
          <w:numId w:val="1"/>
        </w:numPr>
      </w:pPr>
      <w:r w:rsidRPr="00054474">
        <w:t xml:space="preserve">Assault - </w:t>
      </w:r>
      <w:r w:rsidRPr="00164DE2">
        <w:t>Under section 39 of the Criminal Justice Act 1988, Polly's actions towards Roxanne at the pub - including verbally calling her a "bitch" and making a rude gesture with her middle finger - can be considered as assault.</w:t>
      </w:r>
    </w:p>
    <w:p w14:paraId="30DE2F23" w14:textId="77777777" w:rsidR="00484338" w:rsidRPr="00054474" w:rsidRDefault="00484338" w:rsidP="00484338">
      <w:pPr>
        <w:numPr>
          <w:ilvl w:val="0"/>
          <w:numId w:val="1"/>
        </w:numPr>
      </w:pPr>
      <w:r w:rsidRPr="00054474">
        <w:t xml:space="preserve">Murder - </w:t>
      </w:r>
      <w:r w:rsidRPr="00B907B5">
        <w:t>Mohammed died instantly from the head injury caused by Polly smashing him over the head with a glass ashtray, which constitutes an act of murder. Life imprisonment is the punishment for this offence, which falls under the common law of murder.</w:t>
      </w:r>
    </w:p>
    <w:p w14:paraId="56C31FDD" w14:textId="3192136B" w:rsidR="00484338" w:rsidRPr="00054474" w:rsidRDefault="00484338" w:rsidP="00484338">
      <w:r>
        <w:t xml:space="preserve">Possible </w:t>
      </w:r>
      <w:r w:rsidRPr="00054474">
        <w:t>Defences</w:t>
      </w:r>
    </w:p>
    <w:p w14:paraId="16AA4C6F" w14:textId="77777777" w:rsidR="00484338" w:rsidRPr="00054474" w:rsidRDefault="00484338" w:rsidP="00484338">
      <w:pPr>
        <w:numPr>
          <w:ilvl w:val="0"/>
          <w:numId w:val="2"/>
        </w:numPr>
      </w:pPr>
      <w:r w:rsidRPr="00054474">
        <w:t xml:space="preserve">Self-Defence - </w:t>
      </w:r>
      <w:r w:rsidRPr="00627A63">
        <w:t>Relying on the defence of self-defence may be possible for Polly if she acted in self-defence against Mohammed. This defence may not be applicable, as Mohammed reassured her and did not pose a threat.</w:t>
      </w:r>
    </w:p>
    <w:p w14:paraId="1E430E6D" w14:textId="77777777" w:rsidR="00484338" w:rsidRPr="00054474" w:rsidRDefault="00484338" w:rsidP="00484338">
      <w:pPr>
        <w:numPr>
          <w:ilvl w:val="0"/>
          <w:numId w:val="2"/>
        </w:numPr>
      </w:pPr>
      <w:r w:rsidRPr="00054474">
        <w:t>Diminished Responsibility -</w:t>
      </w:r>
      <w:r w:rsidRPr="009C7C14">
        <w:t xml:space="preserve"> The offence of murder may take into consideration Polly's schizophrenia. The alternative offence of manslaughter may be found guilty if she can prove that her mental state had reduced her responsibility for her actions at the time of the offence.</w:t>
      </w:r>
    </w:p>
    <w:p w14:paraId="0D8D25BF" w14:textId="77777777" w:rsidR="00484338" w:rsidRPr="00054474" w:rsidRDefault="00484338" w:rsidP="00484338">
      <w:pPr>
        <w:numPr>
          <w:ilvl w:val="0"/>
          <w:numId w:val="2"/>
        </w:numPr>
      </w:pPr>
      <w:r w:rsidRPr="00054474">
        <w:t xml:space="preserve">Loss of Control - </w:t>
      </w:r>
      <w:r w:rsidRPr="0092591D">
        <w:t>Relying on the defence of loss of control may be possible for Polly if she can prove that her mental state and Mohammed's infidelity confession caused her to lose control of her actions. The confession alone could not be enough to establish this defence; the jury would have to evaluate the entire situation.</w:t>
      </w:r>
    </w:p>
    <w:p w14:paraId="2646158A" w14:textId="77777777" w:rsidR="00484338" w:rsidRDefault="00484338" w:rsidP="00D64728">
      <w:pPr>
        <w:rPr>
          <w:rFonts w:ascii="Arial" w:hAnsi="Arial" w:cs="Arial"/>
          <w:kern w:val="0"/>
          <w:sz w:val="22"/>
          <w:szCs w:val="22"/>
        </w:rPr>
      </w:pPr>
    </w:p>
    <w:p w14:paraId="2399791F" w14:textId="77777777" w:rsidR="005413D5" w:rsidRDefault="005413D5" w:rsidP="00D64728">
      <w:pPr>
        <w:rPr>
          <w:rFonts w:ascii="Arial" w:hAnsi="Arial" w:cs="Arial"/>
          <w:kern w:val="0"/>
          <w:sz w:val="22"/>
          <w:szCs w:val="22"/>
        </w:rPr>
      </w:pPr>
    </w:p>
    <w:p w14:paraId="10EFE892" w14:textId="77777777" w:rsidR="005413D5" w:rsidRDefault="005413D5" w:rsidP="00D64728">
      <w:pPr>
        <w:rPr>
          <w:rFonts w:ascii="Arial" w:hAnsi="Arial" w:cs="Arial"/>
          <w:kern w:val="0"/>
          <w:sz w:val="22"/>
          <w:szCs w:val="22"/>
        </w:rPr>
      </w:pPr>
    </w:p>
    <w:p w14:paraId="1C393B06" w14:textId="77777777" w:rsidR="005413D5" w:rsidRDefault="005413D5" w:rsidP="00D64728">
      <w:pPr>
        <w:rPr>
          <w:rFonts w:ascii="Arial" w:hAnsi="Arial" w:cs="Arial"/>
          <w:kern w:val="0"/>
          <w:sz w:val="22"/>
          <w:szCs w:val="22"/>
        </w:rPr>
      </w:pPr>
    </w:p>
    <w:p w14:paraId="63535ACE" w14:textId="77777777" w:rsidR="005413D5" w:rsidRPr="00916484" w:rsidRDefault="005413D5" w:rsidP="00D64728">
      <w:pPr>
        <w:rPr>
          <w:rFonts w:ascii="Arial" w:hAnsi="Arial" w:cs="Arial"/>
          <w:kern w:val="0"/>
          <w:sz w:val="22"/>
          <w:szCs w:val="22"/>
        </w:rPr>
      </w:pPr>
    </w:p>
    <w:p w14:paraId="20471C23" w14:textId="0936686D" w:rsidR="00D64728" w:rsidRDefault="00D64728" w:rsidP="00D64728">
      <w:pPr>
        <w:jc w:val="center"/>
      </w:pPr>
    </w:p>
    <w:p w14:paraId="07AFCB30" w14:textId="06E73C24" w:rsidR="00700D57" w:rsidRDefault="006E668C">
      <w:r>
        <w:t>Polly may be liable for section.1 (</w:t>
      </w:r>
      <w:r w:rsidR="00DC27F9">
        <w:t>1) criminal</w:t>
      </w:r>
      <w:r>
        <w:t xml:space="preserve"> damage act 1971 </w:t>
      </w:r>
      <w:r w:rsidR="00FB6E3E">
        <w:t xml:space="preserve">aggravated </w:t>
      </w:r>
      <w:proofErr w:type="gramStart"/>
      <w:r w:rsidR="00FB6E3E">
        <w:t>offence</w:t>
      </w:r>
      <w:proofErr w:type="gramEnd"/>
      <w:r w:rsidR="00FB6E3E">
        <w:t xml:space="preserve"> </w:t>
      </w:r>
    </w:p>
    <w:p w14:paraId="3FBE5913" w14:textId="77777777" w:rsidR="00D82BE1" w:rsidRPr="00D82BE1" w:rsidRDefault="006E668C" w:rsidP="00D82BE1">
      <w:pPr>
        <w:numPr>
          <w:ilvl w:val="2"/>
          <w:numId w:val="3"/>
        </w:numPr>
      </w:pPr>
      <w:r>
        <w:t xml:space="preserve">The actus reus elements </w:t>
      </w:r>
      <w:proofErr w:type="gramStart"/>
      <w:r>
        <w:t>are:</w:t>
      </w:r>
      <w:proofErr w:type="gramEnd"/>
      <w:r>
        <w:t xml:space="preserve"> destroy or damage property which belongs to another without </w:t>
      </w:r>
      <w:r w:rsidR="00590D42">
        <w:t>lawful</w:t>
      </w:r>
      <w:r>
        <w:t xml:space="preserve"> excuse</w:t>
      </w:r>
      <w:r w:rsidR="00D82BE1">
        <w:t xml:space="preserve">, </w:t>
      </w:r>
      <w:r w:rsidR="00D82BE1" w:rsidRPr="00D82BE1">
        <w:t>Where D intends or is reckless as to destroying or damaging the property</w:t>
      </w:r>
    </w:p>
    <w:p w14:paraId="046C0379" w14:textId="6FFAEAD8" w:rsidR="00D82BE1" w:rsidRPr="00D82BE1" w:rsidRDefault="00D82BE1" w:rsidP="00D82BE1">
      <w:pPr>
        <w:numPr>
          <w:ilvl w:val="2"/>
          <w:numId w:val="3"/>
        </w:numPr>
      </w:pPr>
      <w:r w:rsidRPr="00D82BE1">
        <w:t>And where D intends by the destruction or damage to endanger the life of another or is reckless to this</w:t>
      </w:r>
    </w:p>
    <w:p w14:paraId="039E65B6" w14:textId="3ECDFD11" w:rsidR="006E668C" w:rsidRDefault="006E668C"/>
    <w:p w14:paraId="3DA843B5" w14:textId="7FD1F506" w:rsidR="00112D6A" w:rsidRDefault="00112D6A"/>
    <w:p w14:paraId="3C459FF9" w14:textId="7B6214F2" w:rsidR="006E668C" w:rsidRDefault="006E668C">
      <w:r>
        <w:t>(</w:t>
      </w:r>
      <w:proofErr w:type="gramStart"/>
      <w:r>
        <w:t>there</w:t>
      </w:r>
      <w:proofErr w:type="gramEnd"/>
      <w:r>
        <w:t xml:space="preserve"> was damage to the bike when Polly broke the cables</w:t>
      </w:r>
      <w:r w:rsidR="00FF610D">
        <w:t xml:space="preserve"> which could possibly endanger </w:t>
      </w:r>
      <w:proofErr w:type="spellStart"/>
      <w:r w:rsidR="00FF610D">
        <w:t>pollys</w:t>
      </w:r>
      <w:proofErr w:type="spellEnd"/>
      <w:r w:rsidR="00FF610D">
        <w:t xml:space="preserve"> life if she was to </w:t>
      </w:r>
      <w:r w:rsidR="007E6F38">
        <w:t>ride the moped</w:t>
      </w:r>
      <w:r>
        <w:t>)</w:t>
      </w:r>
    </w:p>
    <w:p w14:paraId="7EF0E5E4" w14:textId="096B9CE9" w:rsidR="006E668C" w:rsidRDefault="00590D42">
      <w:r>
        <w:t>Property</w:t>
      </w:r>
      <w:r w:rsidR="006E668C">
        <w:t xml:space="preserve"> under section 10 (1) criminal damage act 1971 </w:t>
      </w:r>
    </w:p>
    <w:p w14:paraId="78697349" w14:textId="1827ADC2" w:rsidR="006E668C" w:rsidRDefault="006E668C">
      <w:r>
        <w:t xml:space="preserve">The property is the </w:t>
      </w:r>
      <w:proofErr w:type="gramStart"/>
      <w:r>
        <w:t>moped</w:t>
      </w:r>
      <w:proofErr w:type="gramEnd"/>
      <w:r>
        <w:t xml:space="preserve"> </w:t>
      </w:r>
    </w:p>
    <w:p w14:paraId="009E7246" w14:textId="47DF8B1B" w:rsidR="006E668C" w:rsidRDefault="006E668C">
      <w:r>
        <w:t xml:space="preserve">Section 10 (2) the moped belongs </w:t>
      </w:r>
      <w:proofErr w:type="spellStart"/>
      <w:proofErr w:type="gramStart"/>
      <w:r w:rsidR="00BA332A">
        <w:t>Roxan</w:t>
      </w:r>
      <w:proofErr w:type="spellEnd"/>
      <w:proofErr w:type="gramEnd"/>
      <w:r>
        <w:t xml:space="preserve"> </w:t>
      </w:r>
    </w:p>
    <w:p w14:paraId="265FFB73" w14:textId="748D8C80" w:rsidR="006E668C" w:rsidRDefault="006E668C">
      <w:r>
        <w:t xml:space="preserve">Without lawful excuse </w:t>
      </w:r>
    </w:p>
    <w:p w14:paraId="149B2EE1" w14:textId="786EF288" w:rsidR="006E668C" w:rsidRDefault="006E668C">
      <w:r>
        <w:t xml:space="preserve">All the actus reus elements have been </w:t>
      </w:r>
      <w:r w:rsidR="007E6F38">
        <w:t>met.</w:t>
      </w:r>
      <w:r>
        <w:t xml:space="preserve"> </w:t>
      </w:r>
    </w:p>
    <w:p w14:paraId="7092EFDD" w14:textId="77777777" w:rsidR="007E6F38" w:rsidRDefault="007E6F38"/>
    <w:p w14:paraId="6E425C6D" w14:textId="33C0AB65" w:rsidR="006E668C" w:rsidRDefault="006E668C">
      <w:proofErr w:type="spellStart"/>
      <w:r>
        <w:t>Mens</w:t>
      </w:r>
      <w:proofErr w:type="spellEnd"/>
      <w:r>
        <w:t xml:space="preserve"> reus </w:t>
      </w:r>
    </w:p>
    <w:p w14:paraId="61B4CFD1" w14:textId="77777777" w:rsidR="004F7976" w:rsidRPr="004F7976" w:rsidRDefault="006E668C" w:rsidP="004F7976">
      <w:pPr>
        <w:rPr>
          <w:color w:val="000000" w:themeColor="text1"/>
        </w:rPr>
      </w:pPr>
      <w:r>
        <w:t xml:space="preserve">Direct intention </w:t>
      </w:r>
      <w:r w:rsidR="004F7976">
        <w:rPr>
          <w:color w:val="FF0000"/>
        </w:rPr>
        <w:t xml:space="preserve">satisfied </w:t>
      </w:r>
      <w:proofErr w:type="spellStart"/>
      <w:r w:rsidR="004F7976" w:rsidRPr="004F7976">
        <w:rPr>
          <w:color w:val="000000" w:themeColor="text1"/>
        </w:rPr>
        <w:t>Woollin</w:t>
      </w:r>
      <w:proofErr w:type="spellEnd"/>
      <w:r w:rsidR="004F7976" w:rsidRPr="004F7976">
        <w:rPr>
          <w:color w:val="000000" w:themeColor="text1"/>
        </w:rPr>
        <w:t xml:space="preserve"> [1998]</w:t>
      </w:r>
    </w:p>
    <w:p w14:paraId="0F8CB55A" w14:textId="70957CBC" w:rsidR="006E668C" w:rsidRPr="004F7976" w:rsidRDefault="006E668C">
      <w:pPr>
        <w:rPr>
          <w:color w:val="FF0000"/>
        </w:rPr>
      </w:pPr>
    </w:p>
    <w:p w14:paraId="3904B8A9" w14:textId="1301E4CD" w:rsidR="006E668C" w:rsidRDefault="006E668C">
      <w:r>
        <w:t xml:space="preserve">Indirect intention </w:t>
      </w:r>
    </w:p>
    <w:p w14:paraId="5B442C74" w14:textId="0912ADB5" w:rsidR="006E668C" w:rsidRDefault="00590D42">
      <w:r>
        <w:t>Recklessness</w:t>
      </w:r>
      <w:r w:rsidR="009245FE">
        <w:t xml:space="preserve"> </w:t>
      </w:r>
    </w:p>
    <w:p w14:paraId="22B590FD" w14:textId="0F13B0E4" w:rsidR="007C164B" w:rsidRPr="007C164B" w:rsidRDefault="007C164B" w:rsidP="007C164B">
      <w:r w:rsidRPr="007C164B">
        <w:t xml:space="preserve">Must </w:t>
      </w:r>
      <w:r>
        <w:t>be intending</w:t>
      </w:r>
      <w:r w:rsidRPr="007C164B">
        <w:t xml:space="preserve"> to endanger life by the damage </w:t>
      </w:r>
      <w:r w:rsidRPr="007C164B">
        <w:t xml:space="preserve">caused </w:t>
      </w:r>
      <w:r>
        <w:t>(</w:t>
      </w:r>
      <w:r w:rsidRPr="007C164B">
        <w:t>Steer</w:t>
      </w:r>
      <w:r w:rsidRPr="007C164B">
        <w:t xml:space="preserve"> [1987]</w:t>
      </w:r>
      <w:r>
        <w:t>)</w:t>
      </w:r>
    </w:p>
    <w:p w14:paraId="2C970D09" w14:textId="77777777" w:rsidR="007C164B" w:rsidRDefault="007C164B"/>
    <w:p w14:paraId="13BE2404" w14:textId="77777777" w:rsidR="006E668C" w:rsidRDefault="006E668C"/>
    <w:p w14:paraId="24C9A088" w14:textId="7228FE16" w:rsidR="006E668C" w:rsidRDefault="006E668C">
      <w:proofErr w:type="spellStart"/>
      <w:r>
        <w:t>Mens</w:t>
      </w:r>
      <w:proofErr w:type="spellEnd"/>
      <w:r>
        <w:t xml:space="preserve"> </w:t>
      </w:r>
      <w:r w:rsidR="00590D42">
        <w:t>rea</w:t>
      </w:r>
      <w:r>
        <w:t xml:space="preserve"> has been </w:t>
      </w:r>
      <w:r w:rsidR="00A25FD2">
        <w:t>satisfied.</w:t>
      </w:r>
      <w:r>
        <w:t xml:space="preserve"> </w:t>
      </w:r>
    </w:p>
    <w:p w14:paraId="1B9F4588" w14:textId="65827670" w:rsidR="002172AA" w:rsidRDefault="00864906">
      <w:r>
        <w:t>Recklessness</w:t>
      </w:r>
      <w:r w:rsidR="002172AA">
        <w:t xml:space="preserve"> </w:t>
      </w:r>
    </w:p>
    <w:p w14:paraId="2FDE7C58" w14:textId="77777777" w:rsidR="006E668C" w:rsidRDefault="006E668C"/>
    <w:p w14:paraId="2BAB5DF3" w14:textId="069C6507" w:rsidR="006E668C" w:rsidRDefault="006E668C">
      <w:r>
        <w:t xml:space="preserve">Is there any </w:t>
      </w:r>
      <w:r w:rsidR="00077A25">
        <w:t>defence.</w:t>
      </w:r>
      <w:r>
        <w:t xml:space="preserve"> </w:t>
      </w:r>
    </w:p>
    <w:p w14:paraId="30E575E6" w14:textId="77777777" w:rsidR="006E668C" w:rsidRDefault="006E668C"/>
    <w:p w14:paraId="15277D89" w14:textId="641F30D3" w:rsidR="006E668C" w:rsidRDefault="00590D42">
      <w:r>
        <w:t>Conclusion</w:t>
      </w:r>
      <w:r w:rsidR="006E668C">
        <w:t xml:space="preserve"> </w:t>
      </w:r>
    </w:p>
    <w:p w14:paraId="78DEEE39" w14:textId="77777777" w:rsidR="006E668C" w:rsidRDefault="006E668C"/>
    <w:p w14:paraId="3320FDB0" w14:textId="275CB558" w:rsidR="006E668C" w:rsidRDefault="006E668C">
      <w:r>
        <w:t xml:space="preserve">Polly is </w:t>
      </w:r>
      <w:r w:rsidR="00590D42">
        <w:t>liable</w:t>
      </w:r>
      <w:r>
        <w:t xml:space="preserve"> </w:t>
      </w:r>
      <w:r w:rsidR="00590D42">
        <w:t>for</w:t>
      </w:r>
      <w:r>
        <w:t xml:space="preserve"> criminal </w:t>
      </w:r>
      <w:proofErr w:type="gramStart"/>
      <w:r>
        <w:t>damage</w:t>
      </w:r>
      <w:proofErr w:type="gramEnd"/>
      <w:r>
        <w:t xml:space="preserve"> </w:t>
      </w:r>
    </w:p>
    <w:p w14:paraId="27DA9A68" w14:textId="33E3EA13" w:rsidR="006E668C" w:rsidRDefault="006E668C">
      <w:proofErr w:type="spellStart"/>
      <w:r>
        <w:t>Shes</w:t>
      </w:r>
      <w:proofErr w:type="spellEnd"/>
      <w:r>
        <w:t xml:space="preserve"> also liable for </w:t>
      </w:r>
      <w:r w:rsidR="00590D42">
        <w:t>the</w:t>
      </w:r>
      <w:r>
        <w:t xml:space="preserve"> defence </w:t>
      </w:r>
    </w:p>
    <w:p w14:paraId="74038AFD" w14:textId="77777777" w:rsidR="006E668C" w:rsidRDefault="006E668C"/>
    <w:p w14:paraId="32800288" w14:textId="77777777" w:rsidR="006E668C" w:rsidRDefault="006E668C"/>
    <w:p w14:paraId="081A83C4" w14:textId="791CAA67" w:rsidR="006E668C" w:rsidRDefault="006E668C">
      <w:r>
        <w:t xml:space="preserve">Assault </w:t>
      </w:r>
    </w:p>
    <w:p w14:paraId="76705640" w14:textId="5E18469E" w:rsidR="006E668C" w:rsidRDefault="006E668C">
      <w:r>
        <w:t xml:space="preserve">Not all the actus reus elements have been </w:t>
      </w:r>
      <w:r w:rsidR="00590D42">
        <w:t>satisfied.</w:t>
      </w:r>
      <w:r>
        <w:t xml:space="preserve"> </w:t>
      </w:r>
    </w:p>
    <w:p w14:paraId="436F6F97" w14:textId="77777777" w:rsidR="006E668C" w:rsidRDefault="006E668C"/>
    <w:p w14:paraId="437E1880" w14:textId="77777777" w:rsidR="006E668C" w:rsidRDefault="006E668C"/>
    <w:p w14:paraId="34637E41" w14:textId="2AB0DC79" w:rsidR="006E668C" w:rsidRDefault="006E668C">
      <w:r>
        <w:t>Murder</w:t>
      </w:r>
      <w:r w:rsidR="0076149B">
        <w:t>:</w:t>
      </w:r>
    </w:p>
    <w:p w14:paraId="68D2086B" w14:textId="77777777" w:rsidR="00F46652" w:rsidRPr="00F46652" w:rsidRDefault="00F46652" w:rsidP="00F46652">
      <w:r w:rsidRPr="00F46652">
        <w:t>Murder is where D kills V and D intends to kill or intends to cause GBH. The offence takes place under the Kings peace.</w:t>
      </w:r>
    </w:p>
    <w:p w14:paraId="43B26089" w14:textId="77777777" w:rsidR="00A37F7E" w:rsidRDefault="00A37F7E" w:rsidP="00A37F7E"/>
    <w:p w14:paraId="17B6E2BA" w14:textId="73CA3C92" w:rsidR="00A37F7E" w:rsidRPr="00A37F7E" w:rsidRDefault="00A37F7E" w:rsidP="00A37F7E">
      <w:r>
        <w:t xml:space="preserve">Actus reus- </w:t>
      </w:r>
      <w:r w:rsidRPr="00A37F7E">
        <w:t>D unlawfully kills another person under the Kings peace and V is a person.</w:t>
      </w:r>
    </w:p>
    <w:p w14:paraId="5E24A5DA" w14:textId="7520C5F5" w:rsidR="00A37F7E" w:rsidRPr="00A37F7E" w:rsidRDefault="00A37F7E" w:rsidP="00A37F7E">
      <w:pPr>
        <w:rPr>
          <w:color w:val="FF0000"/>
        </w:rPr>
      </w:pPr>
      <w:r w:rsidRPr="00A37F7E">
        <w:t>Gibbins and Proctor [1918]</w:t>
      </w:r>
      <w:r>
        <w:t xml:space="preserve"> </w:t>
      </w:r>
      <w:proofErr w:type="gramStart"/>
      <w:r w:rsidR="009245FE">
        <w:rPr>
          <w:color w:val="FF0000"/>
        </w:rPr>
        <w:t>satisfied</w:t>
      </w:r>
      <w:proofErr w:type="gramEnd"/>
    </w:p>
    <w:p w14:paraId="0984CFFF" w14:textId="3EFB8372" w:rsidR="004414AD" w:rsidRDefault="004414AD">
      <w:r>
        <w:t xml:space="preserve"> </w:t>
      </w:r>
    </w:p>
    <w:p w14:paraId="706D258C" w14:textId="4914AA62" w:rsidR="00A37F7E" w:rsidRDefault="00A37F7E">
      <w:proofErr w:type="spellStart"/>
      <w:r>
        <w:t>Mens</w:t>
      </w:r>
      <w:proofErr w:type="spellEnd"/>
      <w:r>
        <w:t xml:space="preserve"> rea</w:t>
      </w:r>
      <w:r w:rsidR="009245FE">
        <w:t xml:space="preserve">- </w:t>
      </w:r>
      <w:r w:rsidR="009245FE" w:rsidRPr="009245FE">
        <w:t>Malice aforethought: intention to kill or to cause GBH</w:t>
      </w:r>
      <w:r w:rsidR="009245FE">
        <w:t xml:space="preserve"> </w:t>
      </w:r>
      <w:proofErr w:type="gramStart"/>
      <w:r w:rsidR="009245FE">
        <w:rPr>
          <w:color w:val="FF0000"/>
        </w:rPr>
        <w:t>satisfied</w:t>
      </w:r>
      <w:proofErr w:type="gramEnd"/>
      <w:r w:rsidR="009245FE">
        <w:rPr>
          <w:color w:val="FF0000"/>
        </w:rPr>
        <w:t xml:space="preserve"> </w:t>
      </w:r>
    </w:p>
    <w:p w14:paraId="32C1D921" w14:textId="30DB843F" w:rsidR="004414AD" w:rsidRDefault="0076149B">
      <w:r>
        <w:t xml:space="preserve">Direct intention </w:t>
      </w:r>
    </w:p>
    <w:p w14:paraId="5FCE84EC" w14:textId="5997AC11" w:rsidR="0076149B" w:rsidRDefault="0076149B">
      <w:r>
        <w:t xml:space="preserve">Indirect intention </w:t>
      </w:r>
    </w:p>
    <w:p w14:paraId="59B5744F" w14:textId="23A594C2" w:rsidR="006E668C" w:rsidRDefault="006E668C">
      <w:r>
        <w:t xml:space="preserve">Loss of control </w:t>
      </w:r>
    </w:p>
    <w:p w14:paraId="5B00E4E8" w14:textId="17F8A1C8" w:rsidR="00123D0E" w:rsidRPr="00123D0E" w:rsidRDefault="00FF031A" w:rsidP="00123D0E">
      <w:r>
        <w:t xml:space="preserve">Diminished </w:t>
      </w:r>
      <w:r w:rsidR="00123D0E">
        <w:t xml:space="preserve">responsibility </w:t>
      </w:r>
      <w:r w:rsidR="000827C3">
        <w:t>-</w:t>
      </w:r>
      <w:r w:rsidR="00123D0E" w:rsidRPr="00123D0E">
        <w:t xml:space="preserve">Schizophrenia </w:t>
      </w:r>
      <w:r w:rsidR="00123D0E" w:rsidRPr="00123D0E">
        <w:rPr>
          <w:b/>
          <w:bCs/>
          <w:i/>
          <w:iCs/>
        </w:rPr>
        <w:t>(Moyle [2008])</w:t>
      </w:r>
    </w:p>
    <w:p w14:paraId="00341D87" w14:textId="4C5A8201" w:rsidR="00FF031A" w:rsidRDefault="00FF031A"/>
    <w:p w14:paraId="0C88FB86" w14:textId="77777777" w:rsidR="004E3134" w:rsidRDefault="004E3134"/>
    <w:p w14:paraId="6DA40368" w14:textId="77777777" w:rsidR="00E83CA1" w:rsidRDefault="00E83CA1"/>
    <w:p w14:paraId="632304C3" w14:textId="6D4885A1" w:rsidR="00FD25BB" w:rsidRDefault="00E83CA1">
      <w:pPr>
        <w:rPr>
          <w:rFonts w:ascii="Arial" w:hAnsi="Arial" w:cs="Arial"/>
          <w:sz w:val="22"/>
          <w:szCs w:val="22"/>
        </w:rPr>
      </w:pPr>
      <w:r w:rsidRPr="00E83CA1">
        <w:t>Firstly, Polly's act of severing the brake cables of Roxanne's moped using a broken glass constitutes the offence of criminal damage under section 1 of the Criminal Damage Act 1971. The act of destroying or damaging property belonging to another person without lawful excuse and with intent or recklessness to cause such damage is a criminal offence. Polly intentionally damaged Roxanne's moped brake cables, and therefore, she is guilty of the offence</w:t>
      </w:r>
      <w:r w:rsidR="001974BA">
        <w:t xml:space="preserve">, </w:t>
      </w:r>
      <w:r w:rsidR="007155F2">
        <w:t>Polly</w:t>
      </w:r>
      <w:r w:rsidR="001974BA">
        <w:t xml:space="preserve"> also </w:t>
      </w:r>
      <w:r w:rsidR="00F2610B">
        <w:t xml:space="preserve">damaged the brake cables which could endanger </w:t>
      </w:r>
      <w:proofErr w:type="spellStart"/>
      <w:r w:rsidR="00F2610B">
        <w:t>Roxans</w:t>
      </w:r>
      <w:proofErr w:type="spellEnd"/>
      <w:r w:rsidR="00F2610B">
        <w:t xml:space="preserve"> life</w:t>
      </w:r>
      <w:r w:rsidR="00492FD6">
        <w:t xml:space="preserve"> </w:t>
      </w:r>
      <w:r w:rsidR="00EF187D">
        <w:t>Polly</w:t>
      </w:r>
      <w:r w:rsidR="0013075F">
        <w:t xml:space="preserve"> satisfies the </w:t>
      </w:r>
      <w:proofErr w:type="spellStart"/>
      <w:r w:rsidR="007155F2">
        <w:t>M</w:t>
      </w:r>
      <w:r w:rsidR="0013075F">
        <w:t>ens</w:t>
      </w:r>
      <w:proofErr w:type="spellEnd"/>
      <w:r w:rsidR="0013075F">
        <w:t xml:space="preserve"> </w:t>
      </w:r>
      <w:r w:rsidR="007155F2">
        <w:t>R</w:t>
      </w:r>
      <w:r w:rsidR="00EF187D">
        <w:t>ea</w:t>
      </w:r>
      <w:r w:rsidR="0013075F">
        <w:t xml:space="preserve"> of </w:t>
      </w:r>
      <w:r w:rsidR="0013075F" w:rsidRPr="00EF187D">
        <w:t xml:space="preserve">criminal damage with </w:t>
      </w:r>
      <w:r w:rsidR="00EF187D">
        <w:t xml:space="preserve">an </w:t>
      </w:r>
      <w:r w:rsidR="0013075F" w:rsidRPr="00EF187D">
        <w:t>aggravated offence as she “</w:t>
      </w:r>
      <w:r w:rsidR="00EF187D">
        <w:t>intended</w:t>
      </w:r>
      <w:r w:rsidR="0097128B" w:rsidRPr="0097128B">
        <w:t xml:space="preserve"> by the destruction or damage to endanger the life of another or being reckless as to whether</w:t>
      </w:r>
      <w:r w:rsidR="00A75852">
        <w:t xml:space="preserve"> </w:t>
      </w:r>
      <w:r w:rsidR="0097128B" w:rsidRPr="0097128B">
        <w:t>the life of another would be endangered</w:t>
      </w:r>
      <w:r w:rsidR="00EF187D">
        <w:t>”</w:t>
      </w:r>
      <w:r w:rsidRPr="00E83CA1">
        <w:t>.</w:t>
      </w:r>
      <w:r w:rsidR="00216A7A">
        <w:t xml:space="preserve"> </w:t>
      </w:r>
      <w:r w:rsidR="00F866E4" w:rsidRPr="00F866E4">
        <w:t xml:space="preserve">Second, according to Section 1 of the Murder Act of 1965, Polly committed the crime of murder by striking Mohammed in the head with a glass ashtray. This action was the direct cause of Mohammed's death. The fact that Polly purposefully put Mohammed's life in danger </w:t>
      </w:r>
      <w:proofErr w:type="gramStart"/>
      <w:r w:rsidR="00F866E4" w:rsidRPr="00F866E4">
        <w:t>is  known</w:t>
      </w:r>
      <w:proofErr w:type="gramEnd"/>
      <w:r w:rsidR="00F866E4" w:rsidRPr="00F866E4">
        <w:t xml:space="preserve"> as the "actus reus" of the crime of murder. In terms of the </w:t>
      </w:r>
      <w:proofErr w:type="spellStart"/>
      <w:r w:rsidR="00F866E4" w:rsidRPr="00F866E4">
        <w:t>Mens</w:t>
      </w:r>
      <w:proofErr w:type="spellEnd"/>
      <w:r w:rsidR="00F866E4" w:rsidRPr="00F866E4">
        <w:t xml:space="preserve"> Rea, Polly may argue that she did not mean to kill Mohammed; however, the fact that she used a glass ashtray as a weapon during a domestic fight implies that she had the essential intent to cause significant harm to Mohammed. As a result, we can conclude that Polly is responsible for the crime of murder. Schizophrenia (Moyle [2008]), a condition that falls within the defence of reduced responsibility, might be cited as the basis for Polly's claim that she was suffering from a mental disease at the time of the offences and that this affected </w:t>
      </w:r>
      <w:proofErr w:type="gramStart"/>
      <w:r w:rsidR="00F866E4" w:rsidRPr="00F866E4">
        <w:t xml:space="preserve">the </w:t>
      </w:r>
      <w:r w:rsidR="00D721F9">
        <w:t>her</w:t>
      </w:r>
      <w:proofErr w:type="gramEnd"/>
      <w:r w:rsidR="00F866E4" w:rsidRPr="00F866E4">
        <w:t xml:space="preserve"> culpability she should be held accountable for. The murder charge is the only one that this would be relevant to the criminal damage charge has nothing to do with her mental illness. Polly may be eligible for the defence of diminished responsibility under section 2 of the Homicide Act of 1957 if she can provide evidence that her mental illness seriously impaired her capacity to exercise self-control during the commission of the crime.</w:t>
      </w:r>
      <w:r w:rsidR="00216A7A" w:rsidRPr="00704652">
        <w:rPr>
          <w:rFonts w:ascii="Segoe UI" w:hAnsi="Segoe UI" w:cs="Segoe UI"/>
          <w:color w:val="374151"/>
          <w:shd w:val="clear" w:color="auto" w:fill="F7F7F8"/>
        </w:rPr>
        <w:t xml:space="preserve"> </w:t>
      </w:r>
      <w:r w:rsidR="000943A4" w:rsidRPr="000943A4">
        <w:rPr>
          <w:rFonts w:ascii="Arial" w:hAnsi="Arial" w:cs="Arial"/>
          <w:sz w:val="22"/>
          <w:szCs w:val="22"/>
        </w:rPr>
        <w:t>Although the diminished responsibility defence may be used if the accused is being charged with murder, it cannot be used if the accused is being charged with criminal damage.</w:t>
      </w:r>
    </w:p>
    <w:p w14:paraId="452795B4" w14:textId="734DAE03" w:rsidR="0054423D" w:rsidRPr="00FB2E9C" w:rsidRDefault="0054423D">
      <w:r>
        <w:rPr>
          <w:rFonts w:ascii="Arial" w:hAnsi="Arial" w:cs="Arial"/>
          <w:sz w:val="22"/>
          <w:szCs w:val="22"/>
        </w:rPr>
        <w:t>In conclusion t</w:t>
      </w:r>
      <w:r w:rsidRPr="0054423D">
        <w:rPr>
          <w:rFonts w:ascii="Arial" w:hAnsi="Arial" w:cs="Arial"/>
          <w:sz w:val="22"/>
          <w:szCs w:val="22"/>
        </w:rPr>
        <w:t xml:space="preserve">here is a </w:t>
      </w:r>
      <w:r>
        <w:rPr>
          <w:rFonts w:ascii="Arial" w:hAnsi="Arial" w:cs="Arial"/>
          <w:sz w:val="22"/>
          <w:szCs w:val="22"/>
        </w:rPr>
        <w:t xml:space="preserve">possibility </w:t>
      </w:r>
      <w:r w:rsidRPr="0054423D">
        <w:rPr>
          <w:rFonts w:ascii="Arial" w:hAnsi="Arial" w:cs="Arial"/>
          <w:sz w:val="22"/>
          <w:szCs w:val="22"/>
        </w:rPr>
        <w:t xml:space="preserve">that Polly would be charged with murder. Mohammed died because of </w:t>
      </w:r>
      <w:r w:rsidR="006C7EAF">
        <w:rPr>
          <w:rFonts w:ascii="Arial" w:hAnsi="Arial" w:cs="Arial"/>
          <w:sz w:val="22"/>
          <w:szCs w:val="22"/>
        </w:rPr>
        <w:t>her action</w:t>
      </w:r>
      <w:r w:rsidR="009C72D8">
        <w:rPr>
          <w:rFonts w:ascii="Arial" w:hAnsi="Arial" w:cs="Arial"/>
          <w:sz w:val="22"/>
          <w:szCs w:val="22"/>
        </w:rPr>
        <w:t xml:space="preserve">s </w:t>
      </w:r>
      <w:r w:rsidRPr="0054423D">
        <w:rPr>
          <w:rFonts w:ascii="Arial" w:hAnsi="Arial" w:cs="Arial"/>
          <w:sz w:val="22"/>
          <w:szCs w:val="22"/>
        </w:rPr>
        <w:t xml:space="preserve">which included cutting the brake lines </w:t>
      </w:r>
      <w:proofErr w:type="gramStart"/>
      <w:r w:rsidRPr="0054423D">
        <w:rPr>
          <w:rFonts w:ascii="Arial" w:hAnsi="Arial" w:cs="Arial"/>
          <w:sz w:val="22"/>
          <w:szCs w:val="22"/>
        </w:rPr>
        <w:t>off of</w:t>
      </w:r>
      <w:proofErr w:type="gramEnd"/>
      <w:r w:rsidRPr="0054423D">
        <w:rPr>
          <w:rFonts w:ascii="Arial" w:hAnsi="Arial" w:cs="Arial"/>
          <w:sz w:val="22"/>
          <w:szCs w:val="22"/>
        </w:rPr>
        <w:t xml:space="preserve"> Roxanne's bike and hitting Mohammed over the head with a glass ashtray. It's possible that Polly's schizophrenia will be </w:t>
      </w:r>
      <w:proofErr w:type="gramStart"/>
      <w:r w:rsidRPr="0054423D">
        <w:rPr>
          <w:rFonts w:ascii="Arial" w:hAnsi="Arial" w:cs="Arial"/>
          <w:sz w:val="22"/>
          <w:szCs w:val="22"/>
        </w:rPr>
        <w:t>taken into account</w:t>
      </w:r>
      <w:proofErr w:type="gramEnd"/>
      <w:r w:rsidRPr="0054423D">
        <w:rPr>
          <w:rFonts w:ascii="Arial" w:hAnsi="Arial" w:cs="Arial"/>
          <w:sz w:val="22"/>
          <w:szCs w:val="22"/>
        </w:rPr>
        <w:t xml:space="preserve"> during the court case, but it's very unlikely that this will fully clear her of responsibility for what she did.</w:t>
      </w:r>
    </w:p>
    <w:p w14:paraId="44FA261D" w14:textId="77777777" w:rsidR="006E668C" w:rsidRDefault="006E668C"/>
    <w:p w14:paraId="1E78BD6E" w14:textId="20BCCE91" w:rsidR="00054474" w:rsidRPr="00054474" w:rsidRDefault="00FE3E39" w:rsidP="00054474">
      <w:r>
        <w:t xml:space="preserve"> </w:t>
      </w:r>
      <w:r w:rsidR="00CF362D">
        <w:t xml:space="preserve"> </w:t>
      </w:r>
      <w:r w:rsidR="00054474" w:rsidRPr="00054474">
        <w:t>References:</w:t>
      </w:r>
    </w:p>
    <w:p w14:paraId="2C746896" w14:textId="77777777" w:rsidR="00054474" w:rsidRDefault="00054474" w:rsidP="00054474">
      <w:r w:rsidRPr="00054474">
        <w:t xml:space="preserve">Criminal Damage Act 1971 </w:t>
      </w:r>
    </w:p>
    <w:p w14:paraId="2144EC37" w14:textId="77777777" w:rsidR="00054474" w:rsidRDefault="00054474" w:rsidP="00054474">
      <w:r w:rsidRPr="00054474">
        <w:t>Criminal Justice Act 1988 Homicide Act 1957</w:t>
      </w:r>
    </w:p>
    <w:p w14:paraId="4757ECBE" w14:textId="77777777" w:rsidR="00F45AA5" w:rsidRDefault="00123D0E" w:rsidP="00F45AA5">
      <w:pPr>
        <w:rPr>
          <w:b/>
          <w:bCs/>
          <w:i/>
          <w:iCs/>
        </w:rPr>
      </w:pPr>
      <w:r w:rsidRPr="00123D0E">
        <w:rPr>
          <w:b/>
          <w:bCs/>
          <w:i/>
          <w:iCs/>
        </w:rPr>
        <w:t>Moyle [2008]</w:t>
      </w:r>
    </w:p>
    <w:p w14:paraId="59B6729E" w14:textId="7B6D6816" w:rsidR="00F45AA5" w:rsidRDefault="00F45AA5" w:rsidP="00054474">
      <w:r w:rsidRPr="00F866E4">
        <w:t>Murder Act of 1965</w:t>
      </w:r>
    </w:p>
    <w:p w14:paraId="6562D3AA" w14:textId="45383847" w:rsidR="00F45AA5" w:rsidRDefault="00F45AA5" w:rsidP="00054474">
      <w:r w:rsidRPr="00054474">
        <w:t xml:space="preserve">R v </w:t>
      </w:r>
      <w:proofErr w:type="spellStart"/>
      <w:r w:rsidRPr="00054474">
        <w:t>Camplin</w:t>
      </w:r>
      <w:proofErr w:type="spellEnd"/>
      <w:r w:rsidRPr="00054474">
        <w:t xml:space="preserve"> [1978] </w:t>
      </w:r>
    </w:p>
    <w:p w14:paraId="2437E366" w14:textId="5AC0CDA0" w:rsidR="00054474" w:rsidRDefault="00054474" w:rsidP="00054474">
      <w:r w:rsidRPr="00054474">
        <w:t xml:space="preserve"> R v Thornton [1992] </w:t>
      </w:r>
    </w:p>
    <w:p w14:paraId="77AFE5B5" w14:textId="320C3DDA" w:rsidR="006216E8" w:rsidRDefault="006216E8" w:rsidP="00054474">
      <w:r w:rsidRPr="00F866E4">
        <w:t>section 2 of the Homicide Act of 1957</w:t>
      </w:r>
    </w:p>
    <w:p w14:paraId="3058906E" w14:textId="77777777" w:rsidR="006E668C" w:rsidRDefault="006E668C"/>
    <w:p w14:paraId="353850EB" w14:textId="77777777" w:rsidR="006E668C" w:rsidRDefault="006E668C"/>
    <w:sectPr w:rsidR="006E668C" w:rsidSect="00F45AA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0EA38" w14:textId="77777777" w:rsidR="0033700B" w:rsidRDefault="0033700B" w:rsidP="002E7798">
      <w:r>
        <w:separator/>
      </w:r>
    </w:p>
  </w:endnote>
  <w:endnote w:type="continuationSeparator" w:id="0">
    <w:p w14:paraId="29869E4D" w14:textId="77777777" w:rsidR="0033700B" w:rsidRDefault="0033700B" w:rsidP="002E77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57864" w14:textId="77777777" w:rsidR="0033700B" w:rsidRDefault="0033700B" w:rsidP="002E7798">
      <w:r>
        <w:separator/>
      </w:r>
    </w:p>
  </w:footnote>
  <w:footnote w:type="continuationSeparator" w:id="0">
    <w:p w14:paraId="4DC143A3" w14:textId="77777777" w:rsidR="0033700B" w:rsidRDefault="0033700B" w:rsidP="002E77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636EE"/>
    <w:multiLevelType w:val="hybridMultilevel"/>
    <w:tmpl w:val="2700ACB6"/>
    <w:lvl w:ilvl="0" w:tplc="6FDA7692">
      <w:start w:val="1"/>
      <w:numFmt w:val="bullet"/>
      <w:lvlText w:val="•"/>
      <w:lvlJc w:val="left"/>
      <w:pPr>
        <w:tabs>
          <w:tab w:val="num" w:pos="720"/>
        </w:tabs>
        <w:ind w:left="720" w:hanging="360"/>
      </w:pPr>
      <w:rPr>
        <w:rFonts w:ascii="Arial" w:hAnsi="Arial" w:hint="default"/>
      </w:rPr>
    </w:lvl>
    <w:lvl w:ilvl="1" w:tplc="51A2267A" w:tentative="1">
      <w:start w:val="1"/>
      <w:numFmt w:val="bullet"/>
      <w:lvlText w:val="•"/>
      <w:lvlJc w:val="left"/>
      <w:pPr>
        <w:tabs>
          <w:tab w:val="num" w:pos="1440"/>
        </w:tabs>
        <w:ind w:left="1440" w:hanging="360"/>
      </w:pPr>
      <w:rPr>
        <w:rFonts w:ascii="Arial" w:hAnsi="Arial" w:hint="default"/>
      </w:rPr>
    </w:lvl>
    <w:lvl w:ilvl="2" w:tplc="5B368C3C" w:tentative="1">
      <w:start w:val="1"/>
      <w:numFmt w:val="bullet"/>
      <w:lvlText w:val="•"/>
      <w:lvlJc w:val="left"/>
      <w:pPr>
        <w:tabs>
          <w:tab w:val="num" w:pos="2160"/>
        </w:tabs>
        <w:ind w:left="2160" w:hanging="360"/>
      </w:pPr>
      <w:rPr>
        <w:rFonts w:ascii="Arial" w:hAnsi="Arial" w:hint="default"/>
      </w:rPr>
    </w:lvl>
    <w:lvl w:ilvl="3" w:tplc="5B7296B8">
      <w:start w:val="1"/>
      <w:numFmt w:val="bullet"/>
      <w:lvlText w:val="•"/>
      <w:lvlJc w:val="left"/>
      <w:pPr>
        <w:tabs>
          <w:tab w:val="num" w:pos="2880"/>
        </w:tabs>
        <w:ind w:left="2880" w:hanging="360"/>
      </w:pPr>
      <w:rPr>
        <w:rFonts w:ascii="Arial" w:hAnsi="Arial" w:hint="default"/>
      </w:rPr>
    </w:lvl>
    <w:lvl w:ilvl="4" w:tplc="B11AA834" w:tentative="1">
      <w:start w:val="1"/>
      <w:numFmt w:val="bullet"/>
      <w:lvlText w:val="•"/>
      <w:lvlJc w:val="left"/>
      <w:pPr>
        <w:tabs>
          <w:tab w:val="num" w:pos="3600"/>
        </w:tabs>
        <w:ind w:left="3600" w:hanging="360"/>
      </w:pPr>
      <w:rPr>
        <w:rFonts w:ascii="Arial" w:hAnsi="Arial" w:hint="default"/>
      </w:rPr>
    </w:lvl>
    <w:lvl w:ilvl="5" w:tplc="843A3F58" w:tentative="1">
      <w:start w:val="1"/>
      <w:numFmt w:val="bullet"/>
      <w:lvlText w:val="•"/>
      <w:lvlJc w:val="left"/>
      <w:pPr>
        <w:tabs>
          <w:tab w:val="num" w:pos="4320"/>
        </w:tabs>
        <w:ind w:left="4320" w:hanging="360"/>
      </w:pPr>
      <w:rPr>
        <w:rFonts w:ascii="Arial" w:hAnsi="Arial" w:hint="default"/>
      </w:rPr>
    </w:lvl>
    <w:lvl w:ilvl="6" w:tplc="70247CD0" w:tentative="1">
      <w:start w:val="1"/>
      <w:numFmt w:val="bullet"/>
      <w:lvlText w:val="•"/>
      <w:lvlJc w:val="left"/>
      <w:pPr>
        <w:tabs>
          <w:tab w:val="num" w:pos="5040"/>
        </w:tabs>
        <w:ind w:left="5040" w:hanging="360"/>
      </w:pPr>
      <w:rPr>
        <w:rFonts w:ascii="Arial" w:hAnsi="Arial" w:hint="default"/>
      </w:rPr>
    </w:lvl>
    <w:lvl w:ilvl="7" w:tplc="9760B170" w:tentative="1">
      <w:start w:val="1"/>
      <w:numFmt w:val="bullet"/>
      <w:lvlText w:val="•"/>
      <w:lvlJc w:val="left"/>
      <w:pPr>
        <w:tabs>
          <w:tab w:val="num" w:pos="5760"/>
        </w:tabs>
        <w:ind w:left="5760" w:hanging="360"/>
      </w:pPr>
      <w:rPr>
        <w:rFonts w:ascii="Arial" w:hAnsi="Arial" w:hint="default"/>
      </w:rPr>
    </w:lvl>
    <w:lvl w:ilvl="8" w:tplc="C9B00E2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92D2609"/>
    <w:multiLevelType w:val="hybridMultilevel"/>
    <w:tmpl w:val="DAB00F58"/>
    <w:lvl w:ilvl="0" w:tplc="14401AC2">
      <w:start w:val="1"/>
      <w:numFmt w:val="bullet"/>
      <w:lvlText w:val="•"/>
      <w:lvlJc w:val="left"/>
      <w:pPr>
        <w:tabs>
          <w:tab w:val="num" w:pos="720"/>
        </w:tabs>
        <w:ind w:left="720" w:hanging="360"/>
      </w:pPr>
      <w:rPr>
        <w:rFonts w:ascii="Arial" w:hAnsi="Arial" w:hint="default"/>
      </w:rPr>
    </w:lvl>
    <w:lvl w:ilvl="1" w:tplc="DFE88772">
      <w:start w:val="1"/>
      <w:numFmt w:val="bullet"/>
      <w:lvlText w:val="•"/>
      <w:lvlJc w:val="left"/>
      <w:pPr>
        <w:tabs>
          <w:tab w:val="num" w:pos="1440"/>
        </w:tabs>
        <w:ind w:left="1440" w:hanging="360"/>
      </w:pPr>
      <w:rPr>
        <w:rFonts w:ascii="Arial" w:hAnsi="Arial" w:hint="default"/>
      </w:rPr>
    </w:lvl>
    <w:lvl w:ilvl="2" w:tplc="9F8078AC" w:tentative="1">
      <w:start w:val="1"/>
      <w:numFmt w:val="bullet"/>
      <w:lvlText w:val="•"/>
      <w:lvlJc w:val="left"/>
      <w:pPr>
        <w:tabs>
          <w:tab w:val="num" w:pos="2160"/>
        </w:tabs>
        <w:ind w:left="2160" w:hanging="360"/>
      </w:pPr>
      <w:rPr>
        <w:rFonts w:ascii="Arial" w:hAnsi="Arial" w:hint="default"/>
      </w:rPr>
    </w:lvl>
    <w:lvl w:ilvl="3" w:tplc="BE126D50" w:tentative="1">
      <w:start w:val="1"/>
      <w:numFmt w:val="bullet"/>
      <w:lvlText w:val="•"/>
      <w:lvlJc w:val="left"/>
      <w:pPr>
        <w:tabs>
          <w:tab w:val="num" w:pos="2880"/>
        </w:tabs>
        <w:ind w:left="2880" w:hanging="360"/>
      </w:pPr>
      <w:rPr>
        <w:rFonts w:ascii="Arial" w:hAnsi="Arial" w:hint="default"/>
      </w:rPr>
    </w:lvl>
    <w:lvl w:ilvl="4" w:tplc="F0D607AC" w:tentative="1">
      <w:start w:val="1"/>
      <w:numFmt w:val="bullet"/>
      <w:lvlText w:val="•"/>
      <w:lvlJc w:val="left"/>
      <w:pPr>
        <w:tabs>
          <w:tab w:val="num" w:pos="3600"/>
        </w:tabs>
        <w:ind w:left="3600" w:hanging="360"/>
      </w:pPr>
      <w:rPr>
        <w:rFonts w:ascii="Arial" w:hAnsi="Arial" w:hint="default"/>
      </w:rPr>
    </w:lvl>
    <w:lvl w:ilvl="5" w:tplc="8BD4CC22" w:tentative="1">
      <w:start w:val="1"/>
      <w:numFmt w:val="bullet"/>
      <w:lvlText w:val="•"/>
      <w:lvlJc w:val="left"/>
      <w:pPr>
        <w:tabs>
          <w:tab w:val="num" w:pos="4320"/>
        </w:tabs>
        <w:ind w:left="4320" w:hanging="360"/>
      </w:pPr>
      <w:rPr>
        <w:rFonts w:ascii="Arial" w:hAnsi="Arial" w:hint="default"/>
      </w:rPr>
    </w:lvl>
    <w:lvl w:ilvl="6" w:tplc="E18AF28E" w:tentative="1">
      <w:start w:val="1"/>
      <w:numFmt w:val="bullet"/>
      <w:lvlText w:val="•"/>
      <w:lvlJc w:val="left"/>
      <w:pPr>
        <w:tabs>
          <w:tab w:val="num" w:pos="5040"/>
        </w:tabs>
        <w:ind w:left="5040" w:hanging="360"/>
      </w:pPr>
      <w:rPr>
        <w:rFonts w:ascii="Arial" w:hAnsi="Arial" w:hint="default"/>
      </w:rPr>
    </w:lvl>
    <w:lvl w:ilvl="7" w:tplc="C2BC2D4A" w:tentative="1">
      <w:start w:val="1"/>
      <w:numFmt w:val="bullet"/>
      <w:lvlText w:val="•"/>
      <w:lvlJc w:val="left"/>
      <w:pPr>
        <w:tabs>
          <w:tab w:val="num" w:pos="5760"/>
        </w:tabs>
        <w:ind w:left="5760" w:hanging="360"/>
      </w:pPr>
      <w:rPr>
        <w:rFonts w:ascii="Arial" w:hAnsi="Arial" w:hint="default"/>
      </w:rPr>
    </w:lvl>
    <w:lvl w:ilvl="8" w:tplc="CFB6331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A5359E"/>
    <w:multiLevelType w:val="hybridMultilevel"/>
    <w:tmpl w:val="41CC8F04"/>
    <w:lvl w:ilvl="0" w:tplc="F438D3A0">
      <w:start w:val="1"/>
      <w:numFmt w:val="bullet"/>
      <w:lvlText w:val="•"/>
      <w:lvlJc w:val="left"/>
      <w:pPr>
        <w:tabs>
          <w:tab w:val="num" w:pos="720"/>
        </w:tabs>
        <w:ind w:left="720" w:hanging="360"/>
      </w:pPr>
      <w:rPr>
        <w:rFonts w:ascii="Arial" w:hAnsi="Arial" w:hint="default"/>
      </w:rPr>
    </w:lvl>
    <w:lvl w:ilvl="1" w:tplc="22628FA0">
      <w:start w:val="1"/>
      <w:numFmt w:val="bullet"/>
      <w:lvlText w:val="•"/>
      <w:lvlJc w:val="left"/>
      <w:pPr>
        <w:tabs>
          <w:tab w:val="num" w:pos="1440"/>
        </w:tabs>
        <w:ind w:left="1440" w:hanging="360"/>
      </w:pPr>
      <w:rPr>
        <w:rFonts w:ascii="Arial" w:hAnsi="Arial" w:hint="default"/>
      </w:rPr>
    </w:lvl>
    <w:lvl w:ilvl="2" w:tplc="825A1FE0" w:tentative="1">
      <w:start w:val="1"/>
      <w:numFmt w:val="bullet"/>
      <w:lvlText w:val="•"/>
      <w:lvlJc w:val="left"/>
      <w:pPr>
        <w:tabs>
          <w:tab w:val="num" w:pos="2160"/>
        </w:tabs>
        <w:ind w:left="2160" w:hanging="360"/>
      </w:pPr>
      <w:rPr>
        <w:rFonts w:ascii="Arial" w:hAnsi="Arial" w:hint="default"/>
      </w:rPr>
    </w:lvl>
    <w:lvl w:ilvl="3" w:tplc="56CA1698" w:tentative="1">
      <w:start w:val="1"/>
      <w:numFmt w:val="bullet"/>
      <w:lvlText w:val="•"/>
      <w:lvlJc w:val="left"/>
      <w:pPr>
        <w:tabs>
          <w:tab w:val="num" w:pos="2880"/>
        </w:tabs>
        <w:ind w:left="2880" w:hanging="360"/>
      </w:pPr>
      <w:rPr>
        <w:rFonts w:ascii="Arial" w:hAnsi="Arial" w:hint="default"/>
      </w:rPr>
    </w:lvl>
    <w:lvl w:ilvl="4" w:tplc="47BA3596" w:tentative="1">
      <w:start w:val="1"/>
      <w:numFmt w:val="bullet"/>
      <w:lvlText w:val="•"/>
      <w:lvlJc w:val="left"/>
      <w:pPr>
        <w:tabs>
          <w:tab w:val="num" w:pos="3600"/>
        </w:tabs>
        <w:ind w:left="3600" w:hanging="360"/>
      </w:pPr>
      <w:rPr>
        <w:rFonts w:ascii="Arial" w:hAnsi="Arial" w:hint="default"/>
      </w:rPr>
    </w:lvl>
    <w:lvl w:ilvl="5" w:tplc="025AA7B0" w:tentative="1">
      <w:start w:val="1"/>
      <w:numFmt w:val="bullet"/>
      <w:lvlText w:val="•"/>
      <w:lvlJc w:val="left"/>
      <w:pPr>
        <w:tabs>
          <w:tab w:val="num" w:pos="4320"/>
        </w:tabs>
        <w:ind w:left="4320" w:hanging="360"/>
      </w:pPr>
      <w:rPr>
        <w:rFonts w:ascii="Arial" w:hAnsi="Arial" w:hint="default"/>
      </w:rPr>
    </w:lvl>
    <w:lvl w:ilvl="6" w:tplc="B642AED8" w:tentative="1">
      <w:start w:val="1"/>
      <w:numFmt w:val="bullet"/>
      <w:lvlText w:val="•"/>
      <w:lvlJc w:val="left"/>
      <w:pPr>
        <w:tabs>
          <w:tab w:val="num" w:pos="5040"/>
        </w:tabs>
        <w:ind w:left="5040" w:hanging="360"/>
      </w:pPr>
      <w:rPr>
        <w:rFonts w:ascii="Arial" w:hAnsi="Arial" w:hint="default"/>
      </w:rPr>
    </w:lvl>
    <w:lvl w:ilvl="7" w:tplc="362454F6" w:tentative="1">
      <w:start w:val="1"/>
      <w:numFmt w:val="bullet"/>
      <w:lvlText w:val="•"/>
      <w:lvlJc w:val="left"/>
      <w:pPr>
        <w:tabs>
          <w:tab w:val="num" w:pos="5760"/>
        </w:tabs>
        <w:ind w:left="5760" w:hanging="360"/>
      </w:pPr>
      <w:rPr>
        <w:rFonts w:ascii="Arial" w:hAnsi="Arial" w:hint="default"/>
      </w:rPr>
    </w:lvl>
    <w:lvl w:ilvl="8" w:tplc="EE68B65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0D7476"/>
    <w:multiLevelType w:val="hybridMultilevel"/>
    <w:tmpl w:val="23502EA2"/>
    <w:lvl w:ilvl="0" w:tplc="5E74E576">
      <w:start w:val="1"/>
      <w:numFmt w:val="bullet"/>
      <w:lvlText w:val="•"/>
      <w:lvlJc w:val="left"/>
      <w:pPr>
        <w:tabs>
          <w:tab w:val="num" w:pos="720"/>
        </w:tabs>
        <w:ind w:left="720" w:hanging="360"/>
      </w:pPr>
      <w:rPr>
        <w:rFonts w:ascii="Arial" w:hAnsi="Arial" w:hint="default"/>
      </w:rPr>
    </w:lvl>
    <w:lvl w:ilvl="1" w:tplc="8A16DDF2" w:tentative="1">
      <w:start w:val="1"/>
      <w:numFmt w:val="bullet"/>
      <w:lvlText w:val="•"/>
      <w:lvlJc w:val="left"/>
      <w:pPr>
        <w:tabs>
          <w:tab w:val="num" w:pos="1440"/>
        </w:tabs>
        <w:ind w:left="1440" w:hanging="360"/>
      </w:pPr>
      <w:rPr>
        <w:rFonts w:ascii="Arial" w:hAnsi="Arial" w:hint="default"/>
      </w:rPr>
    </w:lvl>
    <w:lvl w:ilvl="2" w:tplc="46D001BC">
      <w:start w:val="1"/>
      <w:numFmt w:val="bullet"/>
      <w:lvlText w:val="•"/>
      <w:lvlJc w:val="left"/>
      <w:pPr>
        <w:tabs>
          <w:tab w:val="num" w:pos="2160"/>
        </w:tabs>
        <w:ind w:left="2160" w:hanging="360"/>
      </w:pPr>
      <w:rPr>
        <w:rFonts w:ascii="Arial" w:hAnsi="Arial" w:hint="default"/>
      </w:rPr>
    </w:lvl>
    <w:lvl w:ilvl="3" w:tplc="EB34BDD8" w:tentative="1">
      <w:start w:val="1"/>
      <w:numFmt w:val="bullet"/>
      <w:lvlText w:val="•"/>
      <w:lvlJc w:val="left"/>
      <w:pPr>
        <w:tabs>
          <w:tab w:val="num" w:pos="2880"/>
        </w:tabs>
        <w:ind w:left="2880" w:hanging="360"/>
      </w:pPr>
      <w:rPr>
        <w:rFonts w:ascii="Arial" w:hAnsi="Arial" w:hint="default"/>
      </w:rPr>
    </w:lvl>
    <w:lvl w:ilvl="4" w:tplc="880CABC0" w:tentative="1">
      <w:start w:val="1"/>
      <w:numFmt w:val="bullet"/>
      <w:lvlText w:val="•"/>
      <w:lvlJc w:val="left"/>
      <w:pPr>
        <w:tabs>
          <w:tab w:val="num" w:pos="3600"/>
        </w:tabs>
        <w:ind w:left="3600" w:hanging="360"/>
      </w:pPr>
      <w:rPr>
        <w:rFonts w:ascii="Arial" w:hAnsi="Arial" w:hint="default"/>
      </w:rPr>
    </w:lvl>
    <w:lvl w:ilvl="5" w:tplc="52EA2AB8" w:tentative="1">
      <w:start w:val="1"/>
      <w:numFmt w:val="bullet"/>
      <w:lvlText w:val="•"/>
      <w:lvlJc w:val="left"/>
      <w:pPr>
        <w:tabs>
          <w:tab w:val="num" w:pos="4320"/>
        </w:tabs>
        <w:ind w:left="4320" w:hanging="360"/>
      </w:pPr>
      <w:rPr>
        <w:rFonts w:ascii="Arial" w:hAnsi="Arial" w:hint="default"/>
      </w:rPr>
    </w:lvl>
    <w:lvl w:ilvl="6" w:tplc="34B44BF0" w:tentative="1">
      <w:start w:val="1"/>
      <w:numFmt w:val="bullet"/>
      <w:lvlText w:val="•"/>
      <w:lvlJc w:val="left"/>
      <w:pPr>
        <w:tabs>
          <w:tab w:val="num" w:pos="5040"/>
        </w:tabs>
        <w:ind w:left="5040" w:hanging="360"/>
      </w:pPr>
      <w:rPr>
        <w:rFonts w:ascii="Arial" w:hAnsi="Arial" w:hint="default"/>
      </w:rPr>
    </w:lvl>
    <w:lvl w:ilvl="7" w:tplc="B12ED10E" w:tentative="1">
      <w:start w:val="1"/>
      <w:numFmt w:val="bullet"/>
      <w:lvlText w:val="•"/>
      <w:lvlJc w:val="left"/>
      <w:pPr>
        <w:tabs>
          <w:tab w:val="num" w:pos="5760"/>
        </w:tabs>
        <w:ind w:left="5760" w:hanging="360"/>
      </w:pPr>
      <w:rPr>
        <w:rFonts w:ascii="Arial" w:hAnsi="Arial" w:hint="default"/>
      </w:rPr>
    </w:lvl>
    <w:lvl w:ilvl="8" w:tplc="95D6BC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A012CCC"/>
    <w:multiLevelType w:val="multilevel"/>
    <w:tmpl w:val="9A2AC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C63111F"/>
    <w:multiLevelType w:val="multilevel"/>
    <w:tmpl w:val="E8A484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EF6D3E"/>
    <w:multiLevelType w:val="hybridMultilevel"/>
    <w:tmpl w:val="82382CD4"/>
    <w:lvl w:ilvl="0" w:tplc="3A02DBA2">
      <w:start w:val="1"/>
      <w:numFmt w:val="bullet"/>
      <w:lvlText w:val="•"/>
      <w:lvlJc w:val="left"/>
      <w:pPr>
        <w:tabs>
          <w:tab w:val="num" w:pos="720"/>
        </w:tabs>
        <w:ind w:left="720" w:hanging="360"/>
      </w:pPr>
      <w:rPr>
        <w:rFonts w:ascii="Arial" w:hAnsi="Arial" w:hint="default"/>
      </w:rPr>
    </w:lvl>
    <w:lvl w:ilvl="1" w:tplc="8C4EFE44" w:tentative="1">
      <w:start w:val="1"/>
      <w:numFmt w:val="bullet"/>
      <w:lvlText w:val="•"/>
      <w:lvlJc w:val="left"/>
      <w:pPr>
        <w:tabs>
          <w:tab w:val="num" w:pos="1440"/>
        </w:tabs>
        <w:ind w:left="1440" w:hanging="360"/>
      </w:pPr>
      <w:rPr>
        <w:rFonts w:ascii="Arial" w:hAnsi="Arial" w:hint="default"/>
      </w:rPr>
    </w:lvl>
    <w:lvl w:ilvl="2" w:tplc="0DD86158" w:tentative="1">
      <w:start w:val="1"/>
      <w:numFmt w:val="bullet"/>
      <w:lvlText w:val="•"/>
      <w:lvlJc w:val="left"/>
      <w:pPr>
        <w:tabs>
          <w:tab w:val="num" w:pos="2160"/>
        </w:tabs>
        <w:ind w:left="2160" w:hanging="360"/>
      </w:pPr>
      <w:rPr>
        <w:rFonts w:ascii="Arial" w:hAnsi="Arial" w:hint="default"/>
      </w:rPr>
    </w:lvl>
    <w:lvl w:ilvl="3" w:tplc="D93667D2">
      <w:start w:val="1"/>
      <w:numFmt w:val="bullet"/>
      <w:lvlText w:val="•"/>
      <w:lvlJc w:val="left"/>
      <w:pPr>
        <w:tabs>
          <w:tab w:val="num" w:pos="2880"/>
        </w:tabs>
        <w:ind w:left="2880" w:hanging="360"/>
      </w:pPr>
      <w:rPr>
        <w:rFonts w:ascii="Arial" w:hAnsi="Arial" w:hint="default"/>
      </w:rPr>
    </w:lvl>
    <w:lvl w:ilvl="4" w:tplc="427E5F5A" w:tentative="1">
      <w:start w:val="1"/>
      <w:numFmt w:val="bullet"/>
      <w:lvlText w:val="•"/>
      <w:lvlJc w:val="left"/>
      <w:pPr>
        <w:tabs>
          <w:tab w:val="num" w:pos="3600"/>
        </w:tabs>
        <w:ind w:left="3600" w:hanging="360"/>
      </w:pPr>
      <w:rPr>
        <w:rFonts w:ascii="Arial" w:hAnsi="Arial" w:hint="default"/>
      </w:rPr>
    </w:lvl>
    <w:lvl w:ilvl="5" w:tplc="68527A30" w:tentative="1">
      <w:start w:val="1"/>
      <w:numFmt w:val="bullet"/>
      <w:lvlText w:val="•"/>
      <w:lvlJc w:val="left"/>
      <w:pPr>
        <w:tabs>
          <w:tab w:val="num" w:pos="4320"/>
        </w:tabs>
        <w:ind w:left="4320" w:hanging="360"/>
      </w:pPr>
      <w:rPr>
        <w:rFonts w:ascii="Arial" w:hAnsi="Arial" w:hint="default"/>
      </w:rPr>
    </w:lvl>
    <w:lvl w:ilvl="6" w:tplc="2A487B50" w:tentative="1">
      <w:start w:val="1"/>
      <w:numFmt w:val="bullet"/>
      <w:lvlText w:val="•"/>
      <w:lvlJc w:val="left"/>
      <w:pPr>
        <w:tabs>
          <w:tab w:val="num" w:pos="5040"/>
        </w:tabs>
        <w:ind w:left="5040" w:hanging="360"/>
      </w:pPr>
      <w:rPr>
        <w:rFonts w:ascii="Arial" w:hAnsi="Arial" w:hint="default"/>
      </w:rPr>
    </w:lvl>
    <w:lvl w:ilvl="7" w:tplc="415CE1C2" w:tentative="1">
      <w:start w:val="1"/>
      <w:numFmt w:val="bullet"/>
      <w:lvlText w:val="•"/>
      <w:lvlJc w:val="left"/>
      <w:pPr>
        <w:tabs>
          <w:tab w:val="num" w:pos="5760"/>
        </w:tabs>
        <w:ind w:left="5760" w:hanging="360"/>
      </w:pPr>
      <w:rPr>
        <w:rFonts w:ascii="Arial" w:hAnsi="Arial" w:hint="default"/>
      </w:rPr>
    </w:lvl>
    <w:lvl w:ilvl="8" w:tplc="697E741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F6B006B"/>
    <w:multiLevelType w:val="hybridMultilevel"/>
    <w:tmpl w:val="5D6C6DDA"/>
    <w:lvl w:ilvl="0" w:tplc="9F7E55EE">
      <w:start w:val="1"/>
      <w:numFmt w:val="bullet"/>
      <w:lvlText w:val="•"/>
      <w:lvlJc w:val="left"/>
      <w:pPr>
        <w:tabs>
          <w:tab w:val="num" w:pos="720"/>
        </w:tabs>
        <w:ind w:left="720" w:hanging="360"/>
      </w:pPr>
      <w:rPr>
        <w:rFonts w:ascii="Arial" w:hAnsi="Arial" w:hint="default"/>
      </w:rPr>
    </w:lvl>
    <w:lvl w:ilvl="1" w:tplc="09F41BA2" w:tentative="1">
      <w:start w:val="1"/>
      <w:numFmt w:val="bullet"/>
      <w:lvlText w:val="•"/>
      <w:lvlJc w:val="left"/>
      <w:pPr>
        <w:tabs>
          <w:tab w:val="num" w:pos="1440"/>
        </w:tabs>
        <w:ind w:left="1440" w:hanging="360"/>
      </w:pPr>
      <w:rPr>
        <w:rFonts w:ascii="Arial" w:hAnsi="Arial" w:hint="default"/>
      </w:rPr>
    </w:lvl>
    <w:lvl w:ilvl="2" w:tplc="80549084">
      <w:start w:val="1"/>
      <w:numFmt w:val="bullet"/>
      <w:lvlText w:val="•"/>
      <w:lvlJc w:val="left"/>
      <w:pPr>
        <w:tabs>
          <w:tab w:val="num" w:pos="2160"/>
        </w:tabs>
        <w:ind w:left="2160" w:hanging="360"/>
      </w:pPr>
      <w:rPr>
        <w:rFonts w:ascii="Arial" w:hAnsi="Arial" w:hint="default"/>
      </w:rPr>
    </w:lvl>
    <w:lvl w:ilvl="3" w:tplc="AEEC4AFA" w:tentative="1">
      <w:start w:val="1"/>
      <w:numFmt w:val="bullet"/>
      <w:lvlText w:val="•"/>
      <w:lvlJc w:val="left"/>
      <w:pPr>
        <w:tabs>
          <w:tab w:val="num" w:pos="2880"/>
        </w:tabs>
        <w:ind w:left="2880" w:hanging="360"/>
      </w:pPr>
      <w:rPr>
        <w:rFonts w:ascii="Arial" w:hAnsi="Arial" w:hint="default"/>
      </w:rPr>
    </w:lvl>
    <w:lvl w:ilvl="4" w:tplc="E2AC9542" w:tentative="1">
      <w:start w:val="1"/>
      <w:numFmt w:val="bullet"/>
      <w:lvlText w:val="•"/>
      <w:lvlJc w:val="left"/>
      <w:pPr>
        <w:tabs>
          <w:tab w:val="num" w:pos="3600"/>
        </w:tabs>
        <w:ind w:left="3600" w:hanging="360"/>
      </w:pPr>
      <w:rPr>
        <w:rFonts w:ascii="Arial" w:hAnsi="Arial" w:hint="default"/>
      </w:rPr>
    </w:lvl>
    <w:lvl w:ilvl="5" w:tplc="7BC83D36" w:tentative="1">
      <w:start w:val="1"/>
      <w:numFmt w:val="bullet"/>
      <w:lvlText w:val="•"/>
      <w:lvlJc w:val="left"/>
      <w:pPr>
        <w:tabs>
          <w:tab w:val="num" w:pos="4320"/>
        </w:tabs>
        <w:ind w:left="4320" w:hanging="360"/>
      </w:pPr>
      <w:rPr>
        <w:rFonts w:ascii="Arial" w:hAnsi="Arial" w:hint="default"/>
      </w:rPr>
    </w:lvl>
    <w:lvl w:ilvl="6" w:tplc="8B9C66DE" w:tentative="1">
      <w:start w:val="1"/>
      <w:numFmt w:val="bullet"/>
      <w:lvlText w:val="•"/>
      <w:lvlJc w:val="left"/>
      <w:pPr>
        <w:tabs>
          <w:tab w:val="num" w:pos="5040"/>
        </w:tabs>
        <w:ind w:left="5040" w:hanging="360"/>
      </w:pPr>
      <w:rPr>
        <w:rFonts w:ascii="Arial" w:hAnsi="Arial" w:hint="default"/>
      </w:rPr>
    </w:lvl>
    <w:lvl w:ilvl="7" w:tplc="C0867650" w:tentative="1">
      <w:start w:val="1"/>
      <w:numFmt w:val="bullet"/>
      <w:lvlText w:val="•"/>
      <w:lvlJc w:val="left"/>
      <w:pPr>
        <w:tabs>
          <w:tab w:val="num" w:pos="5760"/>
        </w:tabs>
        <w:ind w:left="5760" w:hanging="360"/>
      </w:pPr>
      <w:rPr>
        <w:rFonts w:ascii="Arial" w:hAnsi="Arial" w:hint="default"/>
      </w:rPr>
    </w:lvl>
    <w:lvl w:ilvl="8" w:tplc="75E8E4A2" w:tentative="1">
      <w:start w:val="1"/>
      <w:numFmt w:val="bullet"/>
      <w:lvlText w:val="•"/>
      <w:lvlJc w:val="left"/>
      <w:pPr>
        <w:tabs>
          <w:tab w:val="num" w:pos="6480"/>
        </w:tabs>
        <w:ind w:left="6480" w:hanging="360"/>
      </w:pPr>
      <w:rPr>
        <w:rFonts w:ascii="Arial" w:hAnsi="Arial" w:hint="default"/>
      </w:rPr>
    </w:lvl>
  </w:abstractNum>
  <w:num w:numId="1" w16cid:durableId="1591037344">
    <w:abstractNumId w:val="4"/>
  </w:num>
  <w:num w:numId="2" w16cid:durableId="733620472">
    <w:abstractNumId w:val="5"/>
  </w:num>
  <w:num w:numId="3" w16cid:durableId="353503441">
    <w:abstractNumId w:val="3"/>
  </w:num>
  <w:num w:numId="4" w16cid:durableId="1441141911">
    <w:abstractNumId w:val="7"/>
  </w:num>
  <w:num w:numId="5" w16cid:durableId="151529997">
    <w:abstractNumId w:val="2"/>
  </w:num>
  <w:num w:numId="6" w16cid:durableId="1653024814">
    <w:abstractNumId w:val="1"/>
  </w:num>
  <w:num w:numId="7" w16cid:durableId="457726715">
    <w:abstractNumId w:val="0"/>
  </w:num>
  <w:num w:numId="8" w16cid:durableId="5358522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68C"/>
    <w:rsid w:val="00054474"/>
    <w:rsid w:val="00077A25"/>
    <w:rsid w:val="000827C3"/>
    <w:rsid w:val="000943A4"/>
    <w:rsid w:val="000F4391"/>
    <w:rsid w:val="00112D6A"/>
    <w:rsid w:val="00123D0E"/>
    <w:rsid w:val="0013075F"/>
    <w:rsid w:val="00164DE2"/>
    <w:rsid w:val="00196375"/>
    <w:rsid w:val="001974BA"/>
    <w:rsid w:val="001A1AC1"/>
    <w:rsid w:val="001C66FA"/>
    <w:rsid w:val="00216A7A"/>
    <w:rsid w:val="002172AA"/>
    <w:rsid w:val="00246C8F"/>
    <w:rsid w:val="00280110"/>
    <w:rsid w:val="002E7798"/>
    <w:rsid w:val="0033700B"/>
    <w:rsid w:val="003925F6"/>
    <w:rsid w:val="003B1769"/>
    <w:rsid w:val="004414AD"/>
    <w:rsid w:val="00484338"/>
    <w:rsid w:val="00492FD6"/>
    <w:rsid w:val="004E3134"/>
    <w:rsid w:val="004F7976"/>
    <w:rsid w:val="005413D5"/>
    <w:rsid w:val="0054423D"/>
    <w:rsid w:val="00586925"/>
    <w:rsid w:val="00590D42"/>
    <w:rsid w:val="006216E8"/>
    <w:rsid w:val="00627A63"/>
    <w:rsid w:val="00654B04"/>
    <w:rsid w:val="006C7EAF"/>
    <w:rsid w:val="006E668C"/>
    <w:rsid w:val="006E7B57"/>
    <w:rsid w:val="00700D57"/>
    <w:rsid w:val="00704652"/>
    <w:rsid w:val="007155F2"/>
    <w:rsid w:val="0076149B"/>
    <w:rsid w:val="00795FAC"/>
    <w:rsid w:val="007A0E21"/>
    <w:rsid w:val="007C164B"/>
    <w:rsid w:val="007E6F38"/>
    <w:rsid w:val="008163E4"/>
    <w:rsid w:val="00864906"/>
    <w:rsid w:val="00864EA0"/>
    <w:rsid w:val="008C7E97"/>
    <w:rsid w:val="008F0CDE"/>
    <w:rsid w:val="00916484"/>
    <w:rsid w:val="009245FE"/>
    <w:rsid w:val="0092591D"/>
    <w:rsid w:val="0094321A"/>
    <w:rsid w:val="0097128B"/>
    <w:rsid w:val="009C72D8"/>
    <w:rsid w:val="009C7C14"/>
    <w:rsid w:val="009F1914"/>
    <w:rsid w:val="009F4CBD"/>
    <w:rsid w:val="00A25FD2"/>
    <w:rsid w:val="00A37F7E"/>
    <w:rsid w:val="00A75852"/>
    <w:rsid w:val="00B242A0"/>
    <w:rsid w:val="00B907B5"/>
    <w:rsid w:val="00BA332A"/>
    <w:rsid w:val="00C24DD3"/>
    <w:rsid w:val="00C81C4E"/>
    <w:rsid w:val="00CF362D"/>
    <w:rsid w:val="00D128FF"/>
    <w:rsid w:val="00D64728"/>
    <w:rsid w:val="00D721F9"/>
    <w:rsid w:val="00D82BE1"/>
    <w:rsid w:val="00D95AC9"/>
    <w:rsid w:val="00DC27F9"/>
    <w:rsid w:val="00E73EB7"/>
    <w:rsid w:val="00E821E1"/>
    <w:rsid w:val="00E83CA1"/>
    <w:rsid w:val="00EE4890"/>
    <w:rsid w:val="00EF187D"/>
    <w:rsid w:val="00F20BC2"/>
    <w:rsid w:val="00F2610B"/>
    <w:rsid w:val="00F279AF"/>
    <w:rsid w:val="00F45AA5"/>
    <w:rsid w:val="00F46652"/>
    <w:rsid w:val="00F866E4"/>
    <w:rsid w:val="00FB2E9C"/>
    <w:rsid w:val="00FB6E3E"/>
    <w:rsid w:val="00FD25BB"/>
    <w:rsid w:val="00FE3E39"/>
    <w:rsid w:val="00FF031A"/>
    <w:rsid w:val="00FF5B5A"/>
    <w:rsid w:val="00FF6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FD440"/>
  <w15:chartTrackingRefBased/>
  <w15:docId w15:val="{97FD2771-4FD3-4E46-B9E5-07E5CC87F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7798"/>
    <w:pPr>
      <w:tabs>
        <w:tab w:val="center" w:pos="4513"/>
        <w:tab w:val="right" w:pos="9026"/>
      </w:tabs>
    </w:pPr>
  </w:style>
  <w:style w:type="character" w:customStyle="1" w:styleId="HeaderChar">
    <w:name w:val="Header Char"/>
    <w:basedOn w:val="DefaultParagraphFont"/>
    <w:link w:val="Header"/>
    <w:uiPriority w:val="99"/>
    <w:rsid w:val="002E7798"/>
  </w:style>
  <w:style w:type="paragraph" w:styleId="Footer">
    <w:name w:val="footer"/>
    <w:basedOn w:val="Normal"/>
    <w:link w:val="FooterChar"/>
    <w:uiPriority w:val="99"/>
    <w:unhideWhenUsed/>
    <w:rsid w:val="002E7798"/>
    <w:pPr>
      <w:tabs>
        <w:tab w:val="center" w:pos="4513"/>
        <w:tab w:val="right" w:pos="9026"/>
      </w:tabs>
    </w:pPr>
  </w:style>
  <w:style w:type="character" w:customStyle="1" w:styleId="FooterChar">
    <w:name w:val="Footer Char"/>
    <w:basedOn w:val="DefaultParagraphFont"/>
    <w:link w:val="Footer"/>
    <w:uiPriority w:val="99"/>
    <w:rsid w:val="002E7798"/>
  </w:style>
  <w:style w:type="paragraph" w:styleId="ListParagraph">
    <w:name w:val="List Paragraph"/>
    <w:basedOn w:val="Normal"/>
    <w:uiPriority w:val="34"/>
    <w:qFormat/>
    <w:rsid w:val="00D82BE1"/>
    <w:pPr>
      <w:ind w:left="720"/>
      <w:contextualSpacing/>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A37F7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F45AA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45AA5"/>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65983">
      <w:bodyDiv w:val="1"/>
      <w:marLeft w:val="0"/>
      <w:marRight w:val="0"/>
      <w:marTop w:val="0"/>
      <w:marBottom w:val="0"/>
      <w:divBdr>
        <w:top w:val="none" w:sz="0" w:space="0" w:color="auto"/>
        <w:left w:val="none" w:sz="0" w:space="0" w:color="auto"/>
        <w:bottom w:val="none" w:sz="0" w:space="0" w:color="auto"/>
        <w:right w:val="none" w:sz="0" w:space="0" w:color="auto"/>
      </w:divBdr>
      <w:divsChild>
        <w:div w:id="1553231199">
          <w:marLeft w:val="2520"/>
          <w:marRight w:val="0"/>
          <w:marTop w:val="100"/>
          <w:marBottom w:val="0"/>
          <w:divBdr>
            <w:top w:val="none" w:sz="0" w:space="0" w:color="auto"/>
            <w:left w:val="none" w:sz="0" w:space="0" w:color="auto"/>
            <w:bottom w:val="none" w:sz="0" w:space="0" w:color="auto"/>
            <w:right w:val="none" w:sz="0" w:space="0" w:color="auto"/>
          </w:divBdr>
        </w:div>
      </w:divsChild>
    </w:div>
    <w:div w:id="254287197">
      <w:bodyDiv w:val="1"/>
      <w:marLeft w:val="0"/>
      <w:marRight w:val="0"/>
      <w:marTop w:val="0"/>
      <w:marBottom w:val="0"/>
      <w:divBdr>
        <w:top w:val="none" w:sz="0" w:space="0" w:color="auto"/>
        <w:left w:val="none" w:sz="0" w:space="0" w:color="auto"/>
        <w:bottom w:val="none" w:sz="0" w:space="0" w:color="auto"/>
        <w:right w:val="none" w:sz="0" w:space="0" w:color="auto"/>
      </w:divBdr>
      <w:divsChild>
        <w:div w:id="1960796861">
          <w:marLeft w:val="1080"/>
          <w:marRight w:val="0"/>
          <w:marTop w:val="100"/>
          <w:marBottom w:val="0"/>
          <w:divBdr>
            <w:top w:val="none" w:sz="0" w:space="0" w:color="auto"/>
            <w:left w:val="none" w:sz="0" w:space="0" w:color="auto"/>
            <w:bottom w:val="none" w:sz="0" w:space="0" w:color="auto"/>
            <w:right w:val="none" w:sz="0" w:space="0" w:color="auto"/>
          </w:divBdr>
        </w:div>
      </w:divsChild>
    </w:div>
    <w:div w:id="448158833">
      <w:bodyDiv w:val="1"/>
      <w:marLeft w:val="0"/>
      <w:marRight w:val="0"/>
      <w:marTop w:val="0"/>
      <w:marBottom w:val="0"/>
      <w:divBdr>
        <w:top w:val="none" w:sz="0" w:space="0" w:color="auto"/>
        <w:left w:val="none" w:sz="0" w:space="0" w:color="auto"/>
        <w:bottom w:val="none" w:sz="0" w:space="0" w:color="auto"/>
        <w:right w:val="none" w:sz="0" w:space="0" w:color="auto"/>
      </w:divBdr>
    </w:div>
    <w:div w:id="553586360">
      <w:bodyDiv w:val="1"/>
      <w:marLeft w:val="0"/>
      <w:marRight w:val="0"/>
      <w:marTop w:val="0"/>
      <w:marBottom w:val="0"/>
      <w:divBdr>
        <w:top w:val="none" w:sz="0" w:space="0" w:color="auto"/>
        <w:left w:val="none" w:sz="0" w:space="0" w:color="auto"/>
        <w:bottom w:val="none" w:sz="0" w:space="0" w:color="auto"/>
        <w:right w:val="none" w:sz="0" w:space="0" w:color="auto"/>
      </w:divBdr>
    </w:div>
    <w:div w:id="637416353">
      <w:bodyDiv w:val="1"/>
      <w:marLeft w:val="0"/>
      <w:marRight w:val="0"/>
      <w:marTop w:val="0"/>
      <w:marBottom w:val="0"/>
      <w:divBdr>
        <w:top w:val="none" w:sz="0" w:space="0" w:color="auto"/>
        <w:left w:val="none" w:sz="0" w:space="0" w:color="auto"/>
        <w:bottom w:val="none" w:sz="0" w:space="0" w:color="auto"/>
        <w:right w:val="none" w:sz="0" w:space="0" w:color="auto"/>
      </w:divBdr>
    </w:div>
    <w:div w:id="987128340">
      <w:bodyDiv w:val="1"/>
      <w:marLeft w:val="0"/>
      <w:marRight w:val="0"/>
      <w:marTop w:val="0"/>
      <w:marBottom w:val="0"/>
      <w:divBdr>
        <w:top w:val="none" w:sz="0" w:space="0" w:color="auto"/>
        <w:left w:val="none" w:sz="0" w:space="0" w:color="auto"/>
        <w:bottom w:val="none" w:sz="0" w:space="0" w:color="auto"/>
        <w:right w:val="none" w:sz="0" w:space="0" w:color="auto"/>
      </w:divBdr>
      <w:divsChild>
        <w:div w:id="185094308">
          <w:marLeft w:val="2520"/>
          <w:marRight w:val="0"/>
          <w:marTop w:val="100"/>
          <w:marBottom w:val="0"/>
          <w:divBdr>
            <w:top w:val="none" w:sz="0" w:space="0" w:color="auto"/>
            <w:left w:val="none" w:sz="0" w:space="0" w:color="auto"/>
            <w:bottom w:val="none" w:sz="0" w:space="0" w:color="auto"/>
            <w:right w:val="none" w:sz="0" w:space="0" w:color="auto"/>
          </w:divBdr>
        </w:div>
      </w:divsChild>
    </w:div>
    <w:div w:id="1044059142">
      <w:bodyDiv w:val="1"/>
      <w:marLeft w:val="0"/>
      <w:marRight w:val="0"/>
      <w:marTop w:val="0"/>
      <w:marBottom w:val="0"/>
      <w:divBdr>
        <w:top w:val="none" w:sz="0" w:space="0" w:color="auto"/>
        <w:left w:val="none" w:sz="0" w:space="0" w:color="auto"/>
        <w:bottom w:val="none" w:sz="0" w:space="0" w:color="auto"/>
        <w:right w:val="none" w:sz="0" w:space="0" w:color="auto"/>
      </w:divBdr>
    </w:div>
    <w:div w:id="1228808989">
      <w:bodyDiv w:val="1"/>
      <w:marLeft w:val="0"/>
      <w:marRight w:val="0"/>
      <w:marTop w:val="0"/>
      <w:marBottom w:val="0"/>
      <w:divBdr>
        <w:top w:val="none" w:sz="0" w:space="0" w:color="auto"/>
        <w:left w:val="none" w:sz="0" w:space="0" w:color="auto"/>
        <w:bottom w:val="none" w:sz="0" w:space="0" w:color="auto"/>
        <w:right w:val="none" w:sz="0" w:space="0" w:color="auto"/>
      </w:divBdr>
    </w:div>
    <w:div w:id="1384017588">
      <w:bodyDiv w:val="1"/>
      <w:marLeft w:val="0"/>
      <w:marRight w:val="0"/>
      <w:marTop w:val="0"/>
      <w:marBottom w:val="0"/>
      <w:divBdr>
        <w:top w:val="none" w:sz="0" w:space="0" w:color="auto"/>
        <w:left w:val="none" w:sz="0" w:space="0" w:color="auto"/>
        <w:bottom w:val="none" w:sz="0" w:space="0" w:color="auto"/>
        <w:right w:val="none" w:sz="0" w:space="0" w:color="auto"/>
      </w:divBdr>
      <w:divsChild>
        <w:div w:id="194345526">
          <w:marLeft w:val="1166"/>
          <w:marRight w:val="0"/>
          <w:marTop w:val="100"/>
          <w:marBottom w:val="0"/>
          <w:divBdr>
            <w:top w:val="none" w:sz="0" w:space="0" w:color="auto"/>
            <w:left w:val="none" w:sz="0" w:space="0" w:color="auto"/>
            <w:bottom w:val="none" w:sz="0" w:space="0" w:color="auto"/>
            <w:right w:val="none" w:sz="0" w:space="0" w:color="auto"/>
          </w:divBdr>
        </w:div>
        <w:div w:id="1103258346">
          <w:marLeft w:val="1166"/>
          <w:marRight w:val="0"/>
          <w:marTop w:val="100"/>
          <w:marBottom w:val="0"/>
          <w:divBdr>
            <w:top w:val="none" w:sz="0" w:space="0" w:color="auto"/>
            <w:left w:val="none" w:sz="0" w:space="0" w:color="auto"/>
            <w:bottom w:val="none" w:sz="0" w:space="0" w:color="auto"/>
            <w:right w:val="none" w:sz="0" w:space="0" w:color="auto"/>
          </w:divBdr>
        </w:div>
      </w:divsChild>
    </w:div>
    <w:div w:id="1477650014">
      <w:bodyDiv w:val="1"/>
      <w:marLeft w:val="0"/>
      <w:marRight w:val="0"/>
      <w:marTop w:val="0"/>
      <w:marBottom w:val="0"/>
      <w:divBdr>
        <w:top w:val="none" w:sz="0" w:space="0" w:color="auto"/>
        <w:left w:val="none" w:sz="0" w:space="0" w:color="auto"/>
        <w:bottom w:val="none" w:sz="0" w:space="0" w:color="auto"/>
        <w:right w:val="none" w:sz="0" w:space="0" w:color="auto"/>
      </w:divBdr>
    </w:div>
    <w:div w:id="1914311391">
      <w:bodyDiv w:val="1"/>
      <w:marLeft w:val="0"/>
      <w:marRight w:val="0"/>
      <w:marTop w:val="0"/>
      <w:marBottom w:val="0"/>
      <w:divBdr>
        <w:top w:val="none" w:sz="0" w:space="0" w:color="auto"/>
        <w:left w:val="none" w:sz="0" w:space="0" w:color="auto"/>
        <w:bottom w:val="none" w:sz="0" w:space="0" w:color="auto"/>
        <w:right w:val="none" w:sz="0" w:space="0" w:color="auto"/>
      </w:divBdr>
      <w:divsChild>
        <w:div w:id="939333213">
          <w:marLeft w:val="1166"/>
          <w:marRight w:val="0"/>
          <w:marTop w:val="100"/>
          <w:marBottom w:val="0"/>
          <w:divBdr>
            <w:top w:val="none" w:sz="0" w:space="0" w:color="auto"/>
            <w:left w:val="none" w:sz="0" w:space="0" w:color="auto"/>
            <w:bottom w:val="none" w:sz="0" w:space="0" w:color="auto"/>
            <w:right w:val="none" w:sz="0" w:space="0" w:color="auto"/>
          </w:divBdr>
        </w:div>
      </w:divsChild>
    </w:div>
    <w:div w:id="1941134163">
      <w:bodyDiv w:val="1"/>
      <w:marLeft w:val="0"/>
      <w:marRight w:val="0"/>
      <w:marTop w:val="0"/>
      <w:marBottom w:val="0"/>
      <w:divBdr>
        <w:top w:val="none" w:sz="0" w:space="0" w:color="auto"/>
        <w:left w:val="none" w:sz="0" w:space="0" w:color="auto"/>
        <w:bottom w:val="none" w:sz="0" w:space="0" w:color="auto"/>
        <w:right w:val="none" w:sz="0" w:space="0" w:color="auto"/>
      </w:divBdr>
    </w:div>
    <w:div w:id="2001352218">
      <w:bodyDiv w:val="1"/>
      <w:marLeft w:val="0"/>
      <w:marRight w:val="0"/>
      <w:marTop w:val="0"/>
      <w:marBottom w:val="0"/>
      <w:divBdr>
        <w:top w:val="none" w:sz="0" w:space="0" w:color="auto"/>
        <w:left w:val="none" w:sz="0" w:space="0" w:color="auto"/>
        <w:bottom w:val="none" w:sz="0" w:space="0" w:color="auto"/>
        <w:right w:val="none" w:sz="0" w:space="0" w:color="auto"/>
      </w:divBdr>
      <w:divsChild>
        <w:div w:id="1056275395">
          <w:marLeft w:val="1166"/>
          <w:marRight w:val="0"/>
          <w:marTop w:val="100"/>
          <w:marBottom w:val="0"/>
          <w:divBdr>
            <w:top w:val="none" w:sz="0" w:space="0" w:color="auto"/>
            <w:left w:val="none" w:sz="0" w:space="0" w:color="auto"/>
            <w:bottom w:val="none" w:sz="0" w:space="0" w:color="auto"/>
            <w:right w:val="none" w:sz="0" w:space="0" w:color="auto"/>
          </w:divBdr>
        </w:div>
        <w:div w:id="261033534">
          <w:marLeft w:val="1166"/>
          <w:marRight w:val="0"/>
          <w:marTop w:val="100"/>
          <w:marBottom w:val="0"/>
          <w:divBdr>
            <w:top w:val="none" w:sz="0" w:space="0" w:color="auto"/>
            <w:left w:val="none" w:sz="0" w:space="0" w:color="auto"/>
            <w:bottom w:val="none" w:sz="0" w:space="0" w:color="auto"/>
            <w:right w:val="none" w:sz="0" w:space="0" w:color="auto"/>
          </w:divBdr>
        </w:div>
      </w:divsChild>
    </w:div>
    <w:div w:id="2067603560">
      <w:bodyDiv w:val="1"/>
      <w:marLeft w:val="0"/>
      <w:marRight w:val="0"/>
      <w:marTop w:val="0"/>
      <w:marBottom w:val="0"/>
      <w:divBdr>
        <w:top w:val="none" w:sz="0" w:space="0" w:color="auto"/>
        <w:left w:val="none" w:sz="0" w:space="0" w:color="auto"/>
        <w:bottom w:val="none" w:sz="0" w:space="0" w:color="auto"/>
        <w:right w:val="none" w:sz="0" w:space="0" w:color="auto"/>
      </w:divBdr>
      <w:divsChild>
        <w:div w:id="916675600">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the221</b:Tag>
    <b:SourceType>InternetSite</b:SourceType>
    <b:Guid>{EF79E292-02E8-0E44-8768-186A5DFEDE03}</b:Guid>
    <b:Title>court reform </b:Title>
    <b:Year>2022</b:Year>
    <b:Author>
      <b:Author>
        <b:NameList>
          <b:Person>
            <b:Last>society</b:Last>
            <b:First>the</b:First>
            <b:Middle>law</b:Middle>
          </b:Person>
        </b:NameList>
      </b:Author>
    </b:Author>
    <b:URL>https://www.lawsociety.org.uk/campaigns/court-reform/whats-changing/court-closures</b:URL>
    <b:YearAccessed>2023</b:YearAccessed>
    <b:MonthAccessed>04</b:MonthAccessed>
    <b:DayAccessed>20</b:DayAccessed>
    <b:RefOrder>10</b:RefOrder>
  </b:Source>
</b:Sources>
</file>

<file path=customXml/itemProps1.xml><?xml version="1.0" encoding="utf-8"?>
<ds:datastoreItem xmlns:ds="http://schemas.openxmlformats.org/officeDocument/2006/customXml" ds:itemID="{113FA6DE-8590-6448-8AB8-291F2C408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1</Pages>
  <Words>1105</Words>
  <Characters>5441</Characters>
  <Application>Microsoft Office Word</Application>
  <DocSecurity>0</DocSecurity>
  <Lines>123</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Simon</dc:creator>
  <cp:keywords/>
  <dc:description/>
  <cp:lastModifiedBy>Saffron Simon</cp:lastModifiedBy>
  <cp:revision>85</cp:revision>
  <dcterms:created xsi:type="dcterms:W3CDTF">2023-05-03T08:55:00Z</dcterms:created>
  <dcterms:modified xsi:type="dcterms:W3CDTF">2023-05-05T09:47:00Z</dcterms:modified>
</cp:coreProperties>
</file>