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7426F" w14:textId="3FE73346" w:rsidR="009235D5" w:rsidRPr="00736A07" w:rsidRDefault="00CC07DC" w:rsidP="00736A07">
      <w:pPr>
        <w:spacing w:line="360" w:lineRule="auto"/>
        <w:rPr>
          <w:rFonts w:ascii="Arial" w:hAnsi="Arial" w:cs="Arial"/>
          <w:sz w:val="22"/>
          <w:szCs w:val="22"/>
        </w:rPr>
      </w:pPr>
      <w:r w:rsidRPr="00736A07">
        <w:rPr>
          <w:rFonts w:ascii="Arial" w:hAnsi="Arial" w:cs="Arial"/>
          <w:sz w:val="22"/>
          <w:szCs w:val="22"/>
        </w:rPr>
        <w:t xml:space="preserve">Student Name: Francesca Florescu </w:t>
      </w:r>
    </w:p>
    <w:p w14:paraId="14A888C2" w14:textId="79E60D73" w:rsidR="00CC07DC" w:rsidRPr="00736A07" w:rsidRDefault="00CC07DC" w:rsidP="00736A07">
      <w:pPr>
        <w:spacing w:line="360" w:lineRule="auto"/>
        <w:rPr>
          <w:rFonts w:ascii="Arial" w:hAnsi="Arial" w:cs="Arial"/>
          <w:sz w:val="22"/>
          <w:szCs w:val="22"/>
        </w:rPr>
      </w:pPr>
      <w:r w:rsidRPr="00736A07">
        <w:rPr>
          <w:rFonts w:ascii="Arial" w:hAnsi="Arial" w:cs="Arial"/>
          <w:sz w:val="22"/>
          <w:szCs w:val="22"/>
        </w:rPr>
        <w:t>Student Number: 233791</w:t>
      </w:r>
    </w:p>
    <w:p w14:paraId="6197C2ED" w14:textId="77777777" w:rsidR="00852778" w:rsidRPr="00736A07" w:rsidRDefault="00852778" w:rsidP="00736A07">
      <w:pPr>
        <w:spacing w:line="360" w:lineRule="auto"/>
        <w:rPr>
          <w:rFonts w:ascii="Arial" w:hAnsi="Arial" w:cs="Arial"/>
          <w:sz w:val="22"/>
          <w:szCs w:val="22"/>
        </w:rPr>
      </w:pPr>
    </w:p>
    <w:p w14:paraId="164A51D0" w14:textId="77777777" w:rsidR="00852778" w:rsidRPr="00736A07" w:rsidRDefault="00852778" w:rsidP="00736A07">
      <w:pPr>
        <w:spacing w:line="360" w:lineRule="auto"/>
        <w:rPr>
          <w:rFonts w:ascii="Arial" w:hAnsi="Arial" w:cs="Arial"/>
          <w:sz w:val="22"/>
          <w:szCs w:val="22"/>
        </w:rPr>
      </w:pPr>
    </w:p>
    <w:p w14:paraId="4CA331C2" w14:textId="77777777" w:rsidR="00852778" w:rsidRPr="00736A07" w:rsidRDefault="00852778" w:rsidP="00736A07">
      <w:pPr>
        <w:spacing w:line="360" w:lineRule="auto"/>
        <w:rPr>
          <w:rFonts w:ascii="Arial" w:hAnsi="Arial" w:cs="Arial"/>
          <w:sz w:val="22"/>
          <w:szCs w:val="22"/>
        </w:rPr>
      </w:pPr>
    </w:p>
    <w:p w14:paraId="694842FC" w14:textId="77777777" w:rsidR="00852778" w:rsidRPr="00736A07" w:rsidRDefault="00852778" w:rsidP="00736A07">
      <w:pPr>
        <w:spacing w:line="360" w:lineRule="auto"/>
        <w:rPr>
          <w:rFonts w:ascii="Arial" w:hAnsi="Arial" w:cs="Arial"/>
          <w:sz w:val="22"/>
          <w:szCs w:val="22"/>
        </w:rPr>
      </w:pPr>
    </w:p>
    <w:p w14:paraId="40B85D56" w14:textId="77777777" w:rsidR="00852778" w:rsidRPr="00736A07" w:rsidRDefault="00852778" w:rsidP="00736A07">
      <w:pPr>
        <w:spacing w:line="360" w:lineRule="auto"/>
        <w:rPr>
          <w:rFonts w:ascii="Arial" w:hAnsi="Arial" w:cs="Arial"/>
          <w:sz w:val="22"/>
          <w:szCs w:val="22"/>
        </w:rPr>
      </w:pPr>
    </w:p>
    <w:p w14:paraId="6A7E7A5A" w14:textId="77777777" w:rsidR="00CC07DC" w:rsidRPr="00736A07" w:rsidRDefault="00CC07DC" w:rsidP="00736A07">
      <w:pPr>
        <w:spacing w:line="360" w:lineRule="auto"/>
        <w:rPr>
          <w:rFonts w:ascii="Arial" w:hAnsi="Arial" w:cs="Arial"/>
          <w:sz w:val="22"/>
          <w:szCs w:val="22"/>
        </w:rPr>
      </w:pPr>
    </w:p>
    <w:p w14:paraId="606631FA" w14:textId="77777777" w:rsidR="00CC07DC" w:rsidRPr="00736A07" w:rsidRDefault="00CC07DC" w:rsidP="00736A07">
      <w:pPr>
        <w:spacing w:line="360" w:lineRule="auto"/>
        <w:rPr>
          <w:rFonts w:ascii="Arial" w:hAnsi="Arial" w:cs="Arial"/>
          <w:sz w:val="22"/>
          <w:szCs w:val="22"/>
        </w:rPr>
      </w:pPr>
    </w:p>
    <w:p w14:paraId="137D60DA" w14:textId="6759FE58" w:rsidR="00852778" w:rsidRPr="00736A07" w:rsidRDefault="00CC07DC" w:rsidP="00736A07">
      <w:pPr>
        <w:spacing w:line="360" w:lineRule="auto"/>
        <w:jc w:val="center"/>
        <w:rPr>
          <w:rFonts w:ascii="Arial" w:hAnsi="Arial" w:cs="Arial"/>
          <w:sz w:val="22"/>
          <w:szCs w:val="22"/>
        </w:rPr>
      </w:pPr>
      <w:r w:rsidRPr="00736A07">
        <w:rPr>
          <w:rFonts w:ascii="Arial" w:hAnsi="Arial" w:cs="Arial"/>
          <w:sz w:val="22"/>
          <w:szCs w:val="22"/>
        </w:rPr>
        <w:t>Schizophrenia: Classification, Diagnosis, Treatment and Contemporary Debates</w:t>
      </w:r>
    </w:p>
    <w:p w14:paraId="332866B1" w14:textId="77777777" w:rsidR="00852778" w:rsidRPr="00736A07" w:rsidRDefault="00852778" w:rsidP="00736A07">
      <w:pPr>
        <w:spacing w:line="360" w:lineRule="auto"/>
        <w:rPr>
          <w:rFonts w:ascii="Arial" w:hAnsi="Arial" w:cs="Arial"/>
          <w:sz w:val="22"/>
          <w:szCs w:val="22"/>
        </w:rPr>
      </w:pPr>
    </w:p>
    <w:p w14:paraId="69192793" w14:textId="77777777" w:rsidR="00852778" w:rsidRPr="00736A07" w:rsidRDefault="00852778" w:rsidP="00736A07">
      <w:pPr>
        <w:spacing w:line="360" w:lineRule="auto"/>
        <w:rPr>
          <w:rFonts w:ascii="Arial" w:hAnsi="Arial" w:cs="Arial"/>
          <w:sz w:val="22"/>
          <w:szCs w:val="22"/>
        </w:rPr>
      </w:pPr>
    </w:p>
    <w:p w14:paraId="57AC0A6A" w14:textId="77777777" w:rsidR="00852778" w:rsidRPr="00736A07" w:rsidRDefault="00852778" w:rsidP="00736A07">
      <w:pPr>
        <w:spacing w:line="360" w:lineRule="auto"/>
        <w:rPr>
          <w:rFonts w:ascii="Arial" w:hAnsi="Arial" w:cs="Arial"/>
          <w:sz w:val="22"/>
          <w:szCs w:val="22"/>
        </w:rPr>
      </w:pPr>
    </w:p>
    <w:p w14:paraId="07AED098" w14:textId="77777777" w:rsidR="00852778" w:rsidRPr="00736A07" w:rsidRDefault="00852778" w:rsidP="00736A07">
      <w:pPr>
        <w:spacing w:line="360" w:lineRule="auto"/>
        <w:rPr>
          <w:rFonts w:ascii="Arial" w:hAnsi="Arial" w:cs="Arial"/>
          <w:sz w:val="22"/>
          <w:szCs w:val="22"/>
        </w:rPr>
      </w:pPr>
    </w:p>
    <w:p w14:paraId="03C71707" w14:textId="77777777" w:rsidR="00852778" w:rsidRPr="00736A07" w:rsidRDefault="00852778" w:rsidP="00736A07">
      <w:pPr>
        <w:spacing w:line="360" w:lineRule="auto"/>
        <w:rPr>
          <w:rFonts w:ascii="Arial" w:hAnsi="Arial" w:cs="Arial"/>
          <w:sz w:val="22"/>
          <w:szCs w:val="22"/>
        </w:rPr>
      </w:pPr>
    </w:p>
    <w:p w14:paraId="174E0FAE" w14:textId="77777777" w:rsidR="00852778" w:rsidRPr="00736A07" w:rsidRDefault="00852778" w:rsidP="00736A07">
      <w:pPr>
        <w:spacing w:line="360" w:lineRule="auto"/>
        <w:rPr>
          <w:rFonts w:ascii="Arial" w:hAnsi="Arial" w:cs="Arial"/>
          <w:sz w:val="22"/>
          <w:szCs w:val="22"/>
        </w:rPr>
      </w:pPr>
    </w:p>
    <w:p w14:paraId="5820650E" w14:textId="77777777" w:rsidR="00852778" w:rsidRPr="00736A07" w:rsidRDefault="00852778" w:rsidP="00736A07">
      <w:pPr>
        <w:spacing w:line="360" w:lineRule="auto"/>
        <w:rPr>
          <w:rFonts w:ascii="Arial" w:hAnsi="Arial" w:cs="Arial"/>
          <w:sz w:val="22"/>
          <w:szCs w:val="22"/>
        </w:rPr>
      </w:pPr>
    </w:p>
    <w:p w14:paraId="228F9E79" w14:textId="77777777" w:rsidR="00852778" w:rsidRPr="00736A07" w:rsidRDefault="00852778" w:rsidP="00736A07">
      <w:pPr>
        <w:spacing w:line="360" w:lineRule="auto"/>
        <w:rPr>
          <w:rFonts w:ascii="Arial" w:hAnsi="Arial" w:cs="Arial"/>
          <w:sz w:val="22"/>
          <w:szCs w:val="22"/>
        </w:rPr>
      </w:pPr>
    </w:p>
    <w:p w14:paraId="1865BFD2" w14:textId="77777777" w:rsidR="00852778" w:rsidRPr="00736A07" w:rsidRDefault="00852778" w:rsidP="00736A07">
      <w:pPr>
        <w:spacing w:line="360" w:lineRule="auto"/>
        <w:rPr>
          <w:rFonts w:ascii="Arial" w:hAnsi="Arial" w:cs="Arial"/>
          <w:sz w:val="22"/>
          <w:szCs w:val="22"/>
        </w:rPr>
      </w:pPr>
    </w:p>
    <w:p w14:paraId="58A4F7B9" w14:textId="77777777" w:rsidR="00CC07DC" w:rsidRPr="00736A07" w:rsidRDefault="00CC07DC" w:rsidP="00736A07">
      <w:pPr>
        <w:spacing w:line="360" w:lineRule="auto"/>
        <w:rPr>
          <w:rFonts w:ascii="Arial" w:hAnsi="Arial" w:cs="Arial"/>
          <w:sz w:val="22"/>
          <w:szCs w:val="22"/>
        </w:rPr>
      </w:pPr>
    </w:p>
    <w:p w14:paraId="750BC537" w14:textId="77777777" w:rsidR="00CC07DC" w:rsidRPr="00736A07" w:rsidRDefault="00CC07DC" w:rsidP="00736A07">
      <w:pPr>
        <w:spacing w:line="360" w:lineRule="auto"/>
        <w:rPr>
          <w:rFonts w:ascii="Arial" w:hAnsi="Arial" w:cs="Arial"/>
          <w:sz w:val="22"/>
          <w:szCs w:val="22"/>
        </w:rPr>
      </w:pPr>
    </w:p>
    <w:p w14:paraId="53F013A9" w14:textId="0155595B" w:rsidR="00852778" w:rsidRPr="00736A07" w:rsidRDefault="00CC07DC" w:rsidP="00736A07">
      <w:pPr>
        <w:spacing w:line="360" w:lineRule="auto"/>
        <w:jc w:val="right"/>
        <w:rPr>
          <w:rFonts w:ascii="Arial" w:hAnsi="Arial" w:cs="Arial"/>
          <w:sz w:val="22"/>
          <w:szCs w:val="22"/>
        </w:rPr>
      </w:pPr>
      <w:r w:rsidRPr="00736A07">
        <w:rPr>
          <w:rFonts w:ascii="Arial" w:hAnsi="Arial" w:cs="Arial"/>
          <w:sz w:val="22"/>
          <w:szCs w:val="22"/>
        </w:rPr>
        <w:t>Module code: BMHP6029</w:t>
      </w:r>
    </w:p>
    <w:p w14:paraId="4FEFDC70" w14:textId="77777777" w:rsidR="00CC07DC" w:rsidRPr="00736A07" w:rsidRDefault="00CC07DC" w:rsidP="00736A07">
      <w:pPr>
        <w:spacing w:line="360" w:lineRule="auto"/>
        <w:jc w:val="right"/>
        <w:rPr>
          <w:rFonts w:ascii="Arial" w:hAnsi="Arial" w:cs="Arial"/>
          <w:sz w:val="22"/>
          <w:szCs w:val="22"/>
        </w:rPr>
      </w:pPr>
      <w:r w:rsidRPr="00736A07">
        <w:rPr>
          <w:rFonts w:ascii="Arial" w:hAnsi="Arial" w:cs="Arial"/>
          <w:sz w:val="22"/>
          <w:szCs w:val="22"/>
        </w:rPr>
        <w:t xml:space="preserve">Module Title: Component 2: </w:t>
      </w:r>
    </w:p>
    <w:p w14:paraId="38EA2AFB" w14:textId="77777777" w:rsidR="00736A07" w:rsidRPr="00736A07" w:rsidRDefault="00CC07DC" w:rsidP="00736A07">
      <w:pPr>
        <w:spacing w:line="360" w:lineRule="auto"/>
        <w:jc w:val="right"/>
        <w:rPr>
          <w:rFonts w:ascii="Arial" w:hAnsi="Arial" w:cs="Arial"/>
          <w:sz w:val="22"/>
          <w:szCs w:val="22"/>
        </w:rPr>
      </w:pPr>
      <w:r w:rsidRPr="00736A07">
        <w:rPr>
          <w:rFonts w:ascii="Arial" w:hAnsi="Arial" w:cs="Arial"/>
          <w:sz w:val="22"/>
          <w:szCs w:val="22"/>
        </w:rPr>
        <w:t>Written Report (Report)</w:t>
      </w:r>
    </w:p>
    <w:p w14:paraId="6A3D9DCF" w14:textId="58B87EED"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lastRenderedPageBreak/>
        <w:t>Introduction</w:t>
      </w:r>
      <w:r w:rsidRPr="00736A07">
        <w:rPr>
          <w:rFonts w:ascii="Arial" w:hAnsi="Arial" w:cs="Arial"/>
          <w:sz w:val="22"/>
          <w:szCs w:val="22"/>
        </w:rPr>
        <w:t>.</w:t>
      </w:r>
    </w:p>
    <w:p w14:paraId="0AB752E6" w14:textId="1BC4F12F"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Schizophrenia is a severe mental disorder that affects how an individual thinks, perceives reality, expresses emotions and interacts with others. Although it affects only around 1% of the global population, it is </w:t>
      </w:r>
      <w:proofErr w:type="spellStart"/>
      <w:r w:rsidR="00852778" w:rsidRPr="00736A07">
        <w:rPr>
          <w:rFonts w:ascii="Arial" w:hAnsi="Arial" w:cs="Arial"/>
          <w:sz w:val="22"/>
          <w:szCs w:val="22"/>
        </w:rPr>
        <w:t>recognised</w:t>
      </w:r>
      <w:proofErr w:type="spellEnd"/>
      <w:r w:rsidR="00852778" w:rsidRPr="00736A07">
        <w:rPr>
          <w:rFonts w:ascii="Arial" w:hAnsi="Arial" w:cs="Arial"/>
          <w:sz w:val="22"/>
          <w:szCs w:val="22"/>
        </w:rPr>
        <w:t xml:space="preserve"> as one of the leading causes of disability due to its long-term impact on social, occupational and psychological functioning (World Health Organization, 2022). The condition typically develops during late adolescence or early adulthood and is </w:t>
      </w:r>
      <w:proofErr w:type="spellStart"/>
      <w:r w:rsidR="00852778" w:rsidRPr="00736A07">
        <w:rPr>
          <w:rFonts w:ascii="Arial" w:hAnsi="Arial" w:cs="Arial"/>
          <w:sz w:val="22"/>
          <w:szCs w:val="22"/>
        </w:rPr>
        <w:t>characterised</w:t>
      </w:r>
      <w:proofErr w:type="spellEnd"/>
      <w:r w:rsidR="00852778" w:rsidRPr="00736A07">
        <w:rPr>
          <w:rFonts w:ascii="Arial" w:hAnsi="Arial" w:cs="Arial"/>
          <w:sz w:val="22"/>
          <w:szCs w:val="22"/>
        </w:rPr>
        <w:t xml:space="preserve"> by episodes of psychosis, including hallucinations, delusions and </w:t>
      </w:r>
      <w:proofErr w:type="spellStart"/>
      <w:r w:rsidR="00852778" w:rsidRPr="00736A07">
        <w:rPr>
          <w:rFonts w:ascii="Arial" w:hAnsi="Arial" w:cs="Arial"/>
          <w:sz w:val="22"/>
          <w:szCs w:val="22"/>
        </w:rPr>
        <w:t>disorganised</w:t>
      </w:r>
      <w:proofErr w:type="spellEnd"/>
      <w:r w:rsidR="00852778" w:rsidRPr="00736A07">
        <w:rPr>
          <w:rFonts w:ascii="Arial" w:hAnsi="Arial" w:cs="Arial"/>
          <w:sz w:val="22"/>
          <w:szCs w:val="22"/>
        </w:rPr>
        <w:t xml:space="preserve"> thinking, alongside persistent negative symptoms such as reduced motivation and emotional expression.</w:t>
      </w:r>
    </w:p>
    <w:p w14:paraId="6B87A004" w14:textId="57043E2A"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The World Health Organization classifies schizophrenia within the International Classification of Diseases, 11th Revision (ICD-11) under Mental,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or Neurodevelopmental Disorders. Unlike previous editions of the ICD, ICD-11 adopts a dimensional approach by </w:t>
      </w:r>
      <w:proofErr w:type="spellStart"/>
      <w:r w:rsidR="00852778" w:rsidRPr="00736A07">
        <w:rPr>
          <w:rFonts w:ascii="Arial" w:hAnsi="Arial" w:cs="Arial"/>
          <w:sz w:val="22"/>
          <w:szCs w:val="22"/>
        </w:rPr>
        <w:t>recognising</w:t>
      </w:r>
      <w:proofErr w:type="spellEnd"/>
      <w:r w:rsidR="00852778" w:rsidRPr="00736A07">
        <w:rPr>
          <w:rFonts w:ascii="Arial" w:hAnsi="Arial" w:cs="Arial"/>
          <w:sz w:val="22"/>
          <w:szCs w:val="22"/>
        </w:rPr>
        <w:t xml:space="preserve"> symptom domains rather than rigid subtypes, reflecting advances in psychiatric research and clinical practice (WHO, 2022).</w:t>
      </w:r>
    </w:p>
    <w:p w14:paraId="4D12A174" w14:textId="49EF67A4"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This report critically examines schizophrenia by exploring its classification and diagnosis within ICD-11, current treatment and rehabilitation approaches, and contemporary debates surrounding the disorder. It also evaluates the effectiveness of existing interventions and provides recommendations for improving future clinical practice, policy development and research.</w:t>
      </w:r>
    </w:p>
    <w:p w14:paraId="5EC8BD79" w14:textId="77777777" w:rsidR="00852778" w:rsidRPr="00736A07" w:rsidRDefault="00852778" w:rsidP="00736A07">
      <w:pPr>
        <w:spacing w:line="360" w:lineRule="auto"/>
        <w:rPr>
          <w:rFonts w:ascii="Arial" w:hAnsi="Arial" w:cs="Arial"/>
          <w:sz w:val="22"/>
          <w:szCs w:val="22"/>
        </w:rPr>
      </w:pPr>
    </w:p>
    <w:p w14:paraId="5682997A" w14:textId="16501070" w:rsidR="009B5316" w:rsidRPr="00736A07" w:rsidRDefault="00852778" w:rsidP="00736A07">
      <w:pPr>
        <w:spacing w:line="360" w:lineRule="auto"/>
        <w:rPr>
          <w:rFonts w:ascii="Arial" w:hAnsi="Arial" w:cs="Arial"/>
          <w:sz w:val="22"/>
          <w:szCs w:val="22"/>
        </w:rPr>
      </w:pPr>
      <w:r w:rsidRPr="00736A07">
        <w:rPr>
          <w:rFonts w:ascii="Arial" w:hAnsi="Arial" w:cs="Arial"/>
          <w:sz w:val="22"/>
          <w:szCs w:val="22"/>
        </w:rPr>
        <w:t>Classification and Diagnosis</w:t>
      </w:r>
      <w:r w:rsidRPr="00736A07">
        <w:rPr>
          <w:rFonts w:ascii="Arial" w:hAnsi="Arial" w:cs="Arial"/>
          <w:sz w:val="22"/>
          <w:szCs w:val="22"/>
        </w:rPr>
        <w:t>.</w:t>
      </w:r>
    </w:p>
    <w:p w14:paraId="7732CAC1" w14:textId="01DE2CA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Within ICD-11, schizophrenia is classified under Chapter 06: Mental,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or Neurodevelopmental Disorders, specifically within the group of Primary Psychotic Disorders (WHO, 2022). ICD-11 no longer separates schizophrenia into traditional subtypes such as paranoid, catatonic or </w:t>
      </w:r>
      <w:proofErr w:type="spellStart"/>
      <w:r w:rsidR="00852778" w:rsidRPr="00736A07">
        <w:rPr>
          <w:rFonts w:ascii="Arial" w:hAnsi="Arial" w:cs="Arial"/>
          <w:sz w:val="22"/>
          <w:szCs w:val="22"/>
        </w:rPr>
        <w:t>disorganised</w:t>
      </w:r>
      <w:proofErr w:type="spellEnd"/>
      <w:r w:rsidR="00852778" w:rsidRPr="00736A07">
        <w:rPr>
          <w:rFonts w:ascii="Arial" w:hAnsi="Arial" w:cs="Arial"/>
          <w:sz w:val="22"/>
          <w:szCs w:val="22"/>
        </w:rPr>
        <w:t xml:space="preserve"> schizophrenia. Instead, clinicians are encouraged to assess symptom dimensions, including positive symptoms, negative symptoms, depressive symptoms, manic symptoms, cognitive impairment and psychomotor disturbances.</w:t>
      </w:r>
    </w:p>
    <w:p w14:paraId="729937C3" w14:textId="3CCA6C05"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This represents a significant change from ICD-10. Research suggested that the traditional subtypes lacked long-term reliability and often failed to reflect the complexity of patients’ experiences (Reed et al., 2019). The dimensional model acknowledges that symptoms vary considerably between individuals and may change over time, allowing clinicians to develop more </w:t>
      </w:r>
      <w:proofErr w:type="spellStart"/>
      <w:r w:rsidR="00852778" w:rsidRPr="00736A07">
        <w:rPr>
          <w:rFonts w:ascii="Arial" w:hAnsi="Arial" w:cs="Arial"/>
          <w:sz w:val="22"/>
          <w:szCs w:val="22"/>
        </w:rPr>
        <w:t>personalised</w:t>
      </w:r>
      <w:proofErr w:type="spellEnd"/>
      <w:r w:rsidR="00852778" w:rsidRPr="00736A07">
        <w:rPr>
          <w:rFonts w:ascii="Arial" w:hAnsi="Arial" w:cs="Arial"/>
          <w:sz w:val="22"/>
          <w:szCs w:val="22"/>
        </w:rPr>
        <w:t xml:space="preserve"> treatment plans.</w:t>
      </w:r>
    </w:p>
    <w:p w14:paraId="7AFD1D8F" w14:textId="77777777" w:rsidR="00852778" w:rsidRPr="00736A07" w:rsidRDefault="00852778" w:rsidP="00736A07">
      <w:pPr>
        <w:spacing w:line="360" w:lineRule="auto"/>
        <w:rPr>
          <w:rFonts w:ascii="Arial" w:hAnsi="Arial" w:cs="Arial"/>
          <w:sz w:val="22"/>
          <w:szCs w:val="22"/>
        </w:rPr>
      </w:pPr>
    </w:p>
    <w:p w14:paraId="26C25142" w14:textId="097079FE"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The ICD-11 also places greater emphasis on functional impairment and the overall clinical presentation rather than assigning patients to fixed diagnostic categories. This reflects a growing understanding that schizophrenia exists along a spectrum of psychotic disorders rather than as a single uniform illness (Gaebel et al., 2020).</w:t>
      </w:r>
    </w:p>
    <w:p w14:paraId="07B424C0" w14:textId="213A8067"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Diagnostic Criteria</w:t>
      </w:r>
      <w:r w:rsidRPr="00736A07">
        <w:rPr>
          <w:rFonts w:ascii="Arial" w:hAnsi="Arial" w:cs="Arial"/>
          <w:sz w:val="22"/>
          <w:szCs w:val="22"/>
        </w:rPr>
        <w:t>.</w:t>
      </w:r>
    </w:p>
    <w:p w14:paraId="088DF6D5" w14:textId="1D04438A"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ICD-11 states that schizophrenia is diagnosed when characteristic symptoms persist for at least one month and are not better explained by another medical condition, substance use or another mental disorder (WHO, 2022).</w:t>
      </w:r>
    </w:p>
    <w:p w14:paraId="06EC47E9" w14:textId="29FFBCA4"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Core symptoms include:</w:t>
      </w:r>
    </w:p>
    <w:p w14:paraId="114BE913" w14:textId="77777777" w:rsidR="00852778" w:rsidRPr="00736A07" w:rsidRDefault="00852778" w:rsidP="00736A07">
      <w:pPr>
        <w:pStyle w:val="ListParagraph"/>
        <w:numPr>
          <w:ilvl w:val="0"/>
          <w:numId w:val="1"/>
        </w:numPr>
        <w:spacing w:line="360" w:lineRule="auto"/>
        <w:rPr>
          <w:rFonts w:ascii="Arial" w:hAnsi="Arial" w:cs="Arial"/>
          <w:sz w:val="22"/>
          <w:szCs w:val="22"/>
        </w:rPr>
      </w:pPr>
      <w:r w:rsidRPr="00736A07">
        <w:rPr>
          <w:rFonts w:ascii="Arial" w:hAnsi="Arial" w:cs="Arial"/>
          <w:sz w:val="22"/>
          <w:szCs w:val="22"/>
        </w:rPr>
        <w:t>Persistent delusions</w:t>
      </w:r>
    </w:p>
    <w:p w14:paraId="28393A25" w14:textId="77777777" w:rsidR="00852778" w:rsidRPr="00736A07" w:rsidRDefault="00852778" w:rsidP="00736A07">
      <w:pPr>
        <w:pStyle w:val="ListParagraph"/>
        <w:numPr>
          <w:ilvl w:val="0"/>
          <w:numId w:val="1"/>
        </w:numPr>
        <w:spacing w:line="360" w:lineRule="auto"/>
        <w:rPr>
          <w:rFonts w:ascii="Arial" w:hAnsi="Arial" w:cs="Arial"/>
          <w:sz w:val="22"/>
          <w:szCs w:val="22"/>
        </w:rPr>
      </w:pPr>
      <w:r w:rsidRPr="00736A07">
        <w:rPr>
          <w:rFonts w:ascii="Arial" w:hAnsi="Arial" w:cs="Arial"/>
          <w:sz w:val="22"/>
          <w:szCs w:val="22"/>
        </w:rPr>
        <w:t>Hallucinations, particularly auditory hallucinations</w:t>
      </w:r>
    </w:p>
    <w:p w14:paraId="367878C8" w14:textId="77777777" w:rsidR="00852778" w:rsidRPr="00736A07" w:rsidRDefault="00852778" w:rsidP="00736A07">
      <w:pPr>
        <w:pStyle w:val="ListParagraph"/>
        <w:numPr>
          <w:ilvl w:val="0"/>
          <w:numId w:val="1"/>
        </w:numPr>
        <w:spacing w:line="360" w:lineRule="auto"/>
        <w:rPr>
          <w:rFonts w:ascii="Arial" w:hAnsi="Arial" w:cs="Arial"/>
          <w:sz w:val="22"/>
          <w:szCs w:val="22"/>
        </w:rPr>
      </w:pPr>
      <w:proofErr w:type="spellStart"/>
      <w:r w:rsidRPr="00736A07">
        <w:rPr>
          <w:rFonts w:ascii="Arial" w:hAnsi="Arial" w:cs="Arial"/>
          <w:sz w:val="22"/>
          <w:szCs w:val="22"/>
        </w:rPr>
        <w:t>Disorganised</w:t>
      </w:r>
      <w:proofErr w:type="spellEnd"/>
      <w:r w:rsidRPr="00736A07">
        <w:rPr>
          <w:rFonts w:ascii="Arial" w:hAnsi="Arial" w:cs="Arial"/>
          <w:sz w:val="22"/>
          <w:szCs w:val="22"/>
        </w:rPr>
        <w:t xml:space="preserve"> thinking or speech</w:t>
      </w:r>
    </w:p>
    <w:p w14:paraId="46BE543E" w14:textId="77777777" w:rsidR="00852778" w:rsidRPr="00736A07" w:rsidRDefault="00852778" w:rsidP="00736A07">
      <w:pPr>
        <w:pStyle w:val="ListParagraph"/>
        <w:numPr>
          <w:ilvl w:val="0"/>
          <w:numId w:val="1"/>
        </w:numPr>
        <w:spacing w:line="360" w:lineRule="auto"/>
        <w:rPr>
          <w:rFonts w:ascii="Arial" w:hAnsi="Arial" w:cs="Arial"/>
          <w:sz w:val="22"/>
          <w:szCs w:val="22"/>
        </w:rPr>
      </w:pPr>
      <w:r w:rsidRPr="00736A07">
        <w:rPr>
          <w:rFonts w:ascii="Arial" w:hAnsi="Arial" w:cs="Arial"/>
          <w:sz w:val="22"/>
          <w:szCs w:val="22"/>
        </w:rPr>
        <w:t xml:space="preserve">Grossly </w:t>
      </w:r>
      <w:proofErr w:type="spellStart"/>
      <w:r w:rsidRPr="00736A07">
        <w:rPr>
          <w:rFonts w:ascii="Arial" w:hAnsi="Arial" w:cs="Arial"/>
          <w:sz w:val="22"/>
          <w:szCs w:val="22"/>
        </w:rPr>
        <w:t>disorganised</w:t>
      </w:r>
      <w:proofErr w:type="spellEnd"/>
      <w:r w:rsidRPr="00736A07">
        <w:rPr>
          <w:rFonts w:ascii="Arial" w:hAnsi="Arial" w:cs="Arial"/>
          <w:sz w:val="22"/>
          <w:szCs w:val="22"/>
        </w:rPr>
        <w:t xml:space="preserve"> </w:t>
      </w:r>
      <w:proofErr w:type="spellStart"/>
      <w:r w:rsidRPr="00736A07">
        <w:rPr>
          <w:rFonts w:ascii="Arial" w:hAnsi="Arial" w:cs="Arial"/>
          <w:sz w:val="22"/>
          <w:szCs w:val="22"/>
        </w:rPr>
        <w:t>behaviour</w:t>
      </w:r>
      <w:proofErr w:type="spellEnd"/>
    </w:p>
    <w:p w14:paraId="0EB2A239" w14:textId="77777777" w:rsidR="00852778" w:rsidRPr="00736A07" w:rsidRDefault="00852778" w:rsidP="00736A07">
      <w:pPr>
        <w:pStyle w:val="ListParagraph"/>
        <w:numPr>
          <w:ilvl w:val="0"/>
          <w:numId w:val="1"/>
        </w:numPr>
        <w:spacing w:line="360" w:lineRule="auto"/>
        <w:rPr>
          <w:rFonts w:ascii="Arial" w:hAnsi="Arial" w:cs="Arial"/>
          <w:sz w:val="22"/>
          <w:szCs w:val="22"/>
        </w:rPr>
      </w:pPr>
      <w:r w:rsidRPr="00736A07">
        <w:rPr>
          <w:rFonts w:ascii="Arial" w:hAnsi="Arial" w:cs="Arial"/>
          <w:sz w:val="22"/>
          <w:szCs w:val="22"/>
        </w:rPr>
        <w:t>Experiences of passivity or thought interference</w:t>
      </w:r>
    </w:p>
    <w:p w14:paraId="7606140F" w14:textId="77777777" w:rsidR="00852778" w:rsidRPr="00736A07" w:rsidRDefault="00852778" w:rsidP="00736A07">
      <w:pPr>
        <w:pStyle w:val="ListParagraph"/>
        <w:numPr>
          <w:ilvl w:val="0"/>
          <w:numId w:val="1"/>
        </w:numPr>
        <w:spacing w:line="360" w:lineRule="auto"/>
        <w:rPr>
          <w:rFonts w:ascii="Arial" w:hAnsi="Arial" w:cs="Arial"/>
          <w:sz w:val="22"/>
          <w:szCs w:val="22"/>
        </w:rPr>
      </w:pPr>
      <w:r w:rsidRPr="00736A07">
        <w:rPr>
          <w:rFonts w:ascii="Arial" w:hAnsi="Arial" w:cs="Arial"/>
          <w:sz w:val="22"/>
          <w:szCs w:val="22"/>
        </w:rPr>
        <w:t>Negative symptoms such as reduced emotional expression and lack of motivation.</w:t>
      </w:r>
    </w:p>
    <w:p w14:paraId="45687CDD" w14:textId="57DFF2B0"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Diagnosis involves a comprehensive psychiatric assessment rather than relying on laboratory tests or brain imaging. Mental health professionals gather information through clinical interviews,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observation, medical history and, where appropriate, reports from family members or carers.</w:t>
      </w:r>
    </w:p>
    <w:p w14:paraId="76211AA9" w14:textId="05D1FB1D"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Clinicians must also conduct differential diagnosis to distinguish schizophrenia from disorders with overlapping symptoms, including bipolar disorder with psychotic features, schizoaffective disorder, severe depression with psychosis and substance-induced psychosis (American Psychiatric Association, 2022).</w:t>
      </w:r>
    </w:p>
    <w:p w14:paraId="6F08CCDD" w14:textId="0AEE7096"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Because symptoms often develop gradually, early diagnosis can be difficult. Many individuals experience a prodromal phase, </w:t>
      </w:r>
      <w:proofErr w:type="spellStart"/>
      <w:r w:rsidR="00852778" w:rsidRPr="00736A07">
        <w:rPr>
          <w:rFonts w:ascii="Arial" w:hAnsi="Arial" w:cs="Arial"/>
          <w:sz w:val="22"/>
          <w:szCs w:val="22"/>
        </w:rPr>
        <w:t>characterised</w:t>
      </w:r>
      <w:proofErr w:type="spellEnd"/>
      <w:r w:rsidR="00852778" w:rsidRPr="00736A07">
        <w:rPr>
          <w:rFonts w:ascii="Arial" w:hAnsi="Arial" w:cs="Arial"/>
          <w:sz w:val="22"/>
          <w:szCs w:val="22"/>
        </w:rPr>
        <w:t xml:space="preserve"> by social withdrawal, declining academic or occupational performance and subtle cognitive changes before the onset of psychosis. These early symptoms are often mistaken for depression, anxiety or adolescent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changes, leading to delays in treatment (McCutcheon, Marques and Howes, 2020).</w:t>
      </w:r>
    </w:p>
    <w:p w14:paraId="5F3BA40F" w14:textId="77777777" w:rsidR="009B5316" w:rsidRPr="00736A07" w:rsidRDefault="009B5316" w:rsidP="00736A07">
      <w:pPr>
        <w:spacing w:line="360" w:lineRule="auto"/>
        <w:rPr>
          <w:rFonts w:ascii="Arial" w:hAnsi="Arial" w:cs="Arial"/>
          <w:sz w:val="22"/>
          <w:szCs w:val="22"/>
        </w:rPr>
      </w:pPr>
    </w:p>
    <w:p w14:paraId="306EC679" w14:textId="212B652F"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lastRenderedPageBreak/>
        <w:t>Language Used in Classification</w:t>
      </w:r>
      <w:r w:rsidRPr="00736A07">
        <w:rPr>
          <w:rFonts w:ascii="Arial" w:hAnsi="Arial" w:cs="Arial"/>
          <w:sz w:val="22"/>
          <w:szCs w:val="22"/>
        </w:rPr>
        <w:t>.</w:t>
      </w:r>
    </w:p>
    <w:p w14:paraId="16D6344B" w14:textId="22255EBD"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The terminology used to describe schizophrenia has become an important area of discussion within mental health care. ICD-11 consistently uses the term “schizophrenia” and refers to it as a mental disorder rather than an illness or disease. The use of “disorder” reflects an attempt to remain descriptive without implying a known biological cause.</w:t>
      </w:r>
    </w:p>
    <w:p w14:paraId="62354A89" w14:textId="0542A21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However, some service users and advocacy groups argue that diagnostic labels such as “schizophrenia” contribute to stigma and discrimination. Many people diagnosed with schizophrenia report experiencing prejudice in employment, education and healthcare because of the label attached to the diagnosis (Thornicroft et al., 2022).</w:t>
      </w:r>
    </w:p>
    <w:p w14:paraId="18C0F432" w14:textId="3EC1EFF2"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There has therefore been growing support for more person-</w:t>
      </w:r>
      <w:proofErr w:type="spellStart"/>
      <w:r w:rsidR="00852778" w:rsidRPr="00736A07">
        <w:rPr>
          <w:rFonts w:ascii="Arial" w:hAnsi="Arial" w:cs="Arial"/>
          <w:sz w:val="22"/>
          <w:szCs w:val="22"/>
        </w:rPr>
        <w:t>centred</w:t>
      </w:r>
      <w:proofErr w:type="spellEnd"/>
      <w:r w:rsidR="00852778" w:rsidRPr="00736A07">
        <w:rPr>
          <w:rFonts w:ascii="Arial" w:hAnsi="Arial" w:cs="Arial"/>
          <w:sz w:val="22"/>
          <w:szCs w:val="22"/>
        </w:rPr>
        <w:t xml:space="preserve"> language. Rather than referring to someone as “a schizophrenic,” mental health professionals are encouraged to use phrases such as “a person living with schizophrenia.” This approach </w:t>
      </w:r>
      <w:proofErr w:type="spellStart"/>
      <w:r w:rsidR="00852778" w:rsidRPr="00736A07">
        <w:rPr>
          <w:rFonts w:ascii="Arial" w:hAnsi="Arial" w:cs="Arial"/>
          <w:sz w:val="22"/>
          <w:szCs w:val="22"/>
        </w:rPr>
        <w:t>recognises</w:t>
      </w:r>
      <w:proofErr w:type="spellEnd"/>
      <w:r w:rsidR="00852778" w:rsidRPr="00736A07">
        <w:rPr>
          <w:rFonts w:ascii="Arial" w:hAnsi="Arial" w:cs="Arial"/>
          <w:sz w:val="22"/>
          <w:szCs w:val="22"/>
        </w:rPr>
        <w:t xml:space="preserve"> that the diagnosis does not define the individual and supports recovery-oriented practice.</w:t>
      </w:r>
    </w:p>
    <w:p w14:paraId="14D037FB" w14:textId="77777777" w:rsidR="009B5316" w:rsidRPr="00736A07" w:rsidRDefault="009B5316" w:rsidP="00736A07">
      <w:pPr>
        <w:spacing w:line="360" w:lineRule="auto"/>
        <w:rPr>
          <w:rFonts w:ascii="Arial" w:hAnsi="Arial" w:cs="Arial"/>
          <w:sz w:val="22"/>
          <w:szCs w:val="22"/>
        </w:rPr>
      </w:pPr>
    </w:p>
    <w:p w14:paraId="5EBAD871" w14:textId="32056A6A"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Treatment and Rehabilitation</w:t>
      </w:r>
      <w:r w:rsidRPr="00736A07">
        <w:rPr>
          <w:rFonts w:ascii="Arial" w:hAnsi="Arial" w:cs="Arial"/>
          <w:sz w:val="22"/>
          <w:szCs w:val="22"/>
        </w:rPr>
        <w:t>.</w:t>
      </w:r>
    </w:p>
    <w:p w14:paraId="410E3F3E" w14:textId="7F78D259"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Schizophrenia is a long-term mental disorder that requires comprehensive and </w:t>
      </w:r>
      <w:proofErr w:type="spellStart"/>
      <w:r w:rsidR="00852778" w:rsidRPr="00736A07">
        <w:rPr>
          <w:rFonts w:ascii="Arial" w:hAnsi="Arial" w:cs="Arial"/>
          <w:sz w:val="22"/>
          <w:szCs w:val="22"/>
        </w:rPr>
        <w:t>individualised</w:t>
      </w:r>
      <w:proofErr w:type="spellEnd"/>
      <w:r w:rsidR="00852778" w:rsidRPr="00736A07">
        <w:rPr>
          <w:rFonts w:ascii="Arial" w:hAnsi="Arial" w:cs="Arial"/>
          <w:sz w:val="22"/>
          <w:szCs w:val="22"/>
        </w:rPr>
        <w:t xml:space="preserve"> treatment. Current clinical guidelines recommend a combination of pharmacological treatment, psychological therapies and psychosocial rehabilitation, </w:t>
      </w:r>
      <w:proofErr w:type="spellStart"/>
      <w:r w:rsidR="00852778" w:rsidRPr="00736A07">
        <w:rPr>
          <w:rFonts w:ascii="Arial" w:hAnsi="Arial" w:cs="Arial"/>
          <w:sz w:val="22"/>
          <w:szCs w:val="22"/>
        </w:rPr>
        <w:t>recognising</w:t>
      </w:r>
      <w:proofErr w:type="spellEnd"/>
      <w:r w:rsidR="00852778" w:rsidRPr="00736A07">
        <w:rPr>
          <w:rFonts w:ascii="Arial" w:hAnsi="Arial" w:cs="Arial"/>
          <w:sz w:val="22"/>
          <w:szCs w:val="22"/>
        </w:rPr>
        <w:t xml:space="preserve"> that medication alone is rarely sufficient to achieve long-term recovery (National Institute for Health and Care Excellence (NICE), 2023). Although many individuals experience significant improvements with treatment, recovery outcomes vary considerably depending on factors such as early intervention, adherence to treatment, social support and the severity of symptoms.</w:t>
      </w:r>
    </w:p>
    <w:p w14:paraId="5A9CFF58" w14:textId="77777777" w:rsidR="00852778" w:rsidRPr="00736A07" w:rsidRDefault="00852778" w:rsidP="00736A07">
      <w:pPr>
        <w:spacing w:line="360" w:lineRule="auto"/>
        <w:rPr>
          <w:rFonts w:ascii="Arial" w:hAnsi="Arial" w:cs="Arial"/>
          <w:sz w:val="22"/>
          <w:szCs w:val="22"/>
        </w:rPr>
      </w:pPr>
    </w:p>
    <w:p w14:paraId="53FCBA4B" w14:textId="6C9FA13E"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Pharmacological Treatment</w:t>
      </w:r>
      <w:r w:rsidR="009B5316" w:rsidRPr="00736A07">
        <w:rPr>
          <w:rFonts w:ascii="Arial" w:hAnsi="Arial" w:cs="Arial"/>
          <w:sz w:val="22"/>
          <w:szCs w:val="22"/>
        </w:rPr>
        <w:t>.</w:t>
      </w:r>
    </w:p>
    <w:p w14:paraId="55C082B8" w14:textId="3106CAD2"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Antipsychotic medication remains the primary treatment for schizophrenia and is generally the first intervention offered following diagnosis (WHO, 2022). These medications work mainly by reducing dopamine activity within the brain, helping to manage positive symptoms such as hallucinations, delusions and </w:t>
      </w:r>
      <w:proofErr w:type="spellStart"/>
      <w:r w:rsidR="00852778" w:rsidRPr="00736A07">
        <w:rPr>
          <w:rFonts w:ascii="Arial" w:hAnsi="Arial" w:cs="Arial"/>
          <w:sz w:val="22"/>
          <w:szCs w:val="22"/>
        </w:rPr>
        <w:t>disorganised</w:t>
      </w:r>
      <w:proofErr w:type="spellEnd"/>
      <w:r w:rsidR="00852778" w:rsidRPr="00736A07">
        <w:rPr>
          <w:rFonts w:ascii="Arial" w:hAnsi="Arial" w:cs="Arial"/>
          <w:sz w:val="22"/>
          <w:szCs w:val="22"/>
        </w:rPr>
        <w:t xml:space="preserve"> thinking (McCutcheon, Beck and Bloomfield, 2020).</w:t>
      </w:r>
    </w:p>
    <w:p w14:paraId="6D9C1B1C" w14:textId="46DAB79D"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Second-generation (atypical) antipsychotics, including risperidone, olanzapine and aripiprazole, are commonly prescribed because they are generally associated with fewer </w:t>
      </w:r>
      <w:r w:rsidR="00852778" w:rsidRPr="00736A07">
        <w:rPr>
          <w:rFonts w:ascii="Arial" w:hAnsi="Arial" w:cs="Arial"/>
          <w:sz w:val="22"/>
          <w:szCs w:val="22"/>
        </w:rPr>
        <w:lastRenderedPageBreak/>
        <w:t>movement-related side effects than first-generation antipsychotics. However, they are not without risks. Many patients experience significant weight gain, diabetes, cardiovascular complications and metabolic syndrome, which can negatively affect both physical health and treatment adherence (Correll et al., 2022).</w:t>
      </w:r>
    </w:p>
    <w:p w14:paraId="720A3469" w14:textId="6F4BFBD3"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For individuals whose symptoms do not respond to at least two different antipsychotic medications, clozapine is widely </w:t>
      </w:r>
      <w:proofErr w:type="spellStart"/>
      <w:r w:rsidR="00852778" w:rsidRPr="00736A07">
        <w:rPr>
          <w:rFonts w:ascii="Arial" w:hAnsi="Arial" w:cs="Arial"/>
          <w:sz w:val="22"/>
          <w:szCs w:val="22"/>
        </w:rPr>
        <w:t>recognised</w:t>
      </w:r>
      <w:proofErr w:type="spellEnd"/>
      <w:r w:rsidR="00852778" w:rsidRPr="00736A07">
        <w:rPr>
          <w:rFonts w:ascii="Arial" w:hAnsi="Arial" w:cs="Arial"/>
          <w:sz w:val="22"/>
          <w:szCs w:val="22"/>
        </w:rPr>
        <w:t xml:space="preserve"> as the most effective treatment for treatment-resistant schizophrenia (NICE, 2023). Research consistently demonstrates that clozapine reduces persistent psychotic symptoms, lowers the risk of suicide and decreases hospital admissions. Nevertheless, its use requires regular blood monitoring because of the rare but potentially life-threatening risk of agranulocytosis, limiting its accessibility for some patients (Correll and Schooler, 2020).</w:t>
      </w:r>
    </w:p>
    <w:p w14:paraId="0C89914A" w14:textId="689CF58A"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Although medication can substantially reduce psychotic symptoms, it is less effective in addressing negative symptoms such as social withdrawal, emotional blunting and reduced motivation. Furthermore, many individuals discontinue medication because of unpleasant side effects or limited insight into their condition, increasing the likelihood of relapse and repeated hospital admissions (Kane et al., 2019). These limitations demonstrate that medication should be viewed as one component of a broader treatment plan rather than a complete solution.</w:t>
      </w:r>
    </w:p>
    <w:p w14:paraId="14978227" w14:textId="77777777" w:rsidR="00852778" w:rsidRPr="00736A07" w:rsidRDefault="00852778" w:rsidP="00736A07">
      <w:pPr>
        <w:spacing w:line="360" w:lineRule="auto"/>
        <w:rPr>
          <w:rFonts w:ascii="Arial" w:hAnsi="Arial" w:cs="Arial"/>
          <w:sz w:val="22"/>
          <w:szCs w:val="22"/>
        </w:rPr>
      </w:pPr>
    </w:p>
    <w:p w14:paraId="1368C379" w14:textId="31968B5F"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Psychological Interventions</w:t>
      </w:r>
      <w:r w:rsidRPr="00736A07">
        <w:rPr>
          <w:rFonts w:ascii="Arial" w:hAnsi="Arial" w:cs="Arial"/>
          <w:sz w:val="22"/>
          <w:szCs w:val="22"/>
        </w:rPr>
        <w:t>.</w:t>
      </w:r>
    </w:p>
    <w:p w14:paraId="1E238D99" w14:textId="3619D0FD"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Psychological therapies play an increasingly important role in schizophrenia management by helping individuals understand their experiences, improve coping strategies and reduce emotional distress. Cognitive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Therapy for psychosis (</w:t>
      </w:r>
      <w:proofErr w:type="spellStart"/>
      <w:r w:rsidR="00852778" w:rsidRPr="00736A07">
        <w:rPr>
          <w:rFonts w:ascii="Arial" w:hAnsi="Arial" w:cs="Arial"/>
          <w:sz w:val="22"/>
          <w:szCs w:val="22"/>
        </w:rPr>
        <w:t>CBTp</w:t>
      </w:r>
      <w:proofErr w:type="spellEnd"/>
      <w:r w:rsidR="00852778" w:rsidRPr="00736A07">
        <w:rPr>
          <w:rFonts w:ascii="Arial" w:hAnsi="Arial" w:cs="Arial"/>
          <w:sz w:val="22"/>
          <w:szCs w:val="22"/>
        </w:rPr>
        <w:t>) is one of the most extensively researched interventions and is recommended alongside medication by NICE (2023).</w:t>
      </w:r>
    </w:p>
    <w:p w14:paraId="5F4AA7B4" w14:textId="0B3F9139"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Rather than attempting to eliminate hallucinations or delusions completely, </w:t>
      </w:r>
      <w:proofErr w:type="spellStart"/>
      <w:r w:rsidR="00852778" w:rsidRPr="00736A07">
        <w:rPr>
          <w:rFonts w:ascii="Arial" w:hAnsi="Arial" w:cs="Arial"/>
          <w:sz w:val="22"/>
          <w:szCs w:val="22"/>
        </w:rPr>
        <w:t>CBTp</w:t>
      </w:r>
      <w:proofErr w:type="spellEnd"/>
      <w:r w:rsidR="00852778" w:rsidRPr="00736A07">
        <w:rPr>
          <w:rFonts w:ascii="Arial" w:hAnsi="Arial" w:cs="Arial"/>
          <w:sz w:val="22"/>
          <w:szCs w:val="22"/>
        </w:rPr>
        <w:t xml:space="preserve"> encourages individuals to critically evaluate their beliefs, challenge unhelpful thought patterns and develop healthier responses to distressing experiences. Evidence suggests that </w:t>
      </w:r>
      <w:proofErr w:type="spellStart"/>
      <w:r w:rsidR="00852778" w:rsidRPr="00736A07">
        <w:rPr>
          <w:rFonts w:ascii="Arial" w:hAnsi="Arial" w:cs="Arial"/>
          <w:sz w:val="22"/>
          <w:szCs w:val="22"/>
        </w:rPr>
        <w:t>CBTp</w:t>
      </w:r>
      <w:proofErr w:type="spellEnd"/>
      <w:r w:rsidR="00852778" w:rsidRPr="00736A07">
        <w:rPr>
          <w:rFonts w:ascii="Arial" w:hAnsi="Arial" w:cs="Arial"/>
          <w:sz w:val="22"/>
          <w:szCs w:val="22"/>
        </w:rPr>
        <w:t xml:space="preserve"> can reduce symptom severity, improve functioning and enhance quality of life, particularly when combined with medication (</w:t>
      </w:r>
      <w:proofErr w:type="spellStart"/>
      <w:r w:rsidR="00852778" w:rsidRPr="00736A07">
        <w:rPr>
          <w:rFonts w:ascii="Arial" w:hAnsi="Arial" w:cs="Arial"/>
          <w:sz w:val="22"/>
          <w:szCs w:val="22"/>
        </w:rPr>
        <w:t>Bighelli</w:t>
      </w:r>
      <w:proofErr w:type="spellEnd"/>
      <w:r w:rsidR="00852778" w:rsidRPr="00736A07">
        <w:rPr>
          <w:rFonts w:ascii="Arial" w:hAnsi="Arial" w:cs="Arial"/>
          <w:sz w:val="22"/>
          <w:szCs w:val="22"/>
        </w:rPr>
        <w:t xml:space="preserve"> et al., 2021). However, its effectiveness varies between individuals, and benefits may be more modest for those experiencing severe cognitive impairment or persistent psychotic symptoms.</w:t>
      </w:r>
    </w:p>
    <w:p w14:paraId="6B03A0E1" w14:textId="0810597B"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lastRenderedPageBreak/>
        <w:t xml:space="preserve">     </w:t>
      </w:r>
      <w:r w:rsidR="00852778" w:rsidRPr="00736A07">
        <w:rPr>
          <w:rFonts w:ascii="Arial" w:hAnsi="Arial" w:cs="Arial"/>
          <w:sz w:val="22"/>
          <w:szCs w:val="22"/>
        </w:rPr>
        <w:t>Family intervention is another evidence-based approach recommended during treatment. Schizophrenia often places considerable emotional and financial strain on relatives, while family conflict has been associated with increased relapse rates. Family therapy aims to improve communication, provide psychoeducation and strengthen problem-solving skills, ultimately supporting both the individual and their carers (NICE, 2023). Research has shown that family-based interventions reduce relapse and hospital readmission while improving long-term treatment engagement (Pharoah et al., 2020).</w:t>
      </w:r>
    </w:p>
    <w:p w14:paraId="1F5D3BEC" w14:textId="77777777" w:rsidR="009B5316" w:rsidRPr="00736A07" w:rsidRDefault="009B5316" w:rsidP="00736A07">
      <w:pPr>
        <w:spacing w:line="360" w:lineRule="auto"/>
        <w:rPr>
          <w:rFonts w:ascii="Arial" w:hAnsi="Arial" w:cs="Arial"/>
          <w:sz w:val="22"/>
          <w:szCs w:val="22"/>
        </w:rPr>
      </w:pPr>
    </w:p>
    <w:p w14:paraId="053FB82D" w14:textId="56D09231"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Rehabilitation and Recovery</w:t>
      </w:r>
      <w:r w:rsidR="009B5316" w:rsidRPr="00736A07">
        <w:rPr>
          <w:rFonts w:ascii="Arial" w:hAnsi="Arial" w:cs="Arial"/>
          <w:sz w:val="22"/>
          <w:szCs w:val="22"/>
        </w:rPr>
        <w:t>.</w:t>
      </w:r>
    </w:p>
    <w:p w14:paraId="44948453" w14:textId="38B225A2"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Modern mental health services increasingly adopt a recovery-oriented approach, </w:t>
      </w:r>
      <w:proofErr w:type="spellStart"/>
      <w:r w:rsidR="00852778" w:rsidRPr="00736A07">
        <w:rPr>
          <w:rFonts w:ascii="Arial" w:hAnsi="Arial" w:cs="Arial"/>
          <w:sz w:val="22"/>
          <w:szCs w:val="22"/>
        </w:rPr>
        <w:t>recognising</w:t>
      </w:r>
      <w:proofErr w:type="spellEnd"/>
      <w:r w:rsidR="00852778" w:rsidRPr="00736A07">
        <w:rPr>
          <w:rFonts w:ascii="Arial" w:hAnsi="Arial" w:cs="Arial"/>
          <w:sz w:val="22"/>
          <w:szCs w:val="22"/>
        </w:rPr>
        <w:t xml:space="preserve"> that recovery involves more than symptom reduction. Instead, rehabilitation focuses on helping individuals achieve meaningful participation in education, employment, relationships and independent living despite ongoing symptoms (Anthony, 1993; Slade et al., 2021).</w:t>
      </w:r>
    </w:p>
    <w:p w14:paraId="30E2ECF1" w14:textId="151D088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Psychosocial rehabilitation may include supported employment </w:t>
      </w:r>
      <w:proofErr w:type="spellStart"/>
      <w:r w:rsidR="00852778" w:rsidRPr="00736A07">
        <w:rPr>
          <w:rFonts w:ascii="Arial" w:hAnsi="Arial" w:cs="Arial"/>
          <w:sz w:val="22"/>
          <w:szCs w:val="22"/>
        </w:rPr>
        <w:t>programmes</w:t>
      </w:r>
      <w:proofErr w:type="spellEnd"/>
      <w:r w:rsidR="00852778" w:rsidRPr="00736A07">
        <w:rPr>
          <w:rFonts w:ascii="Arial" w:hAnsi="Arial" w:cs="Arial"/>
          <w:sz w:val="22"/>
          <w:szCs w:val="22"/>
        </w:rPr>
        <w:t xml:space="preserve">, vocational training, social skills development, occupational therapy and community mental health services. One particularly successful model is Individual Placement and Support (IPS), which assists individuals in obtaining competitive employment while providing ongoing workplace support. Studies consistently demonstrate that IPS achieves significantly better employment outcomes than traditional vocational rehabilitation </w:t>
      </w:r>
      <w:proofErr w:type="spellStart"/>
      <w:r w:rsidR="00852778" w:rsidRPr="00736A07">
        <w:rPr>
          <w:rFonts w:ascii="Arial" w:hAnsi="Arial" w:cs="Arial"/>
          <w:sz w:val="22"/>
          <w:szCs w:val="22"/>
        </w:rPr>
        <w:t>programmes</w:t>
      </w:r>
      <w:proofErr w:type="spellEnd"/>
      <w:r w:rsidR="00852778" w:rsidRPr="00736A07">
        <w:rPr>
          <w:rFonts w:ascii="Arial" w:hAnsi="Arial" w:cs="Arial"/>
          <w:sz w:val="22"/>
          <w:szCs w:val="22"/>
        </w:rPr>
        <w:t xml:space="preserve"> (Bond et al., 2020).</w:t>
      </w:r>
    </w:p>
    <w:p w14:paraId="3F58909A" w14:textId="5C117454"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Early Intervention in Psychosis (EIP) services have also transformed schizophrenia care in many countries. These multidisciplinary teams provide intensive support during the first episode of psychosis, combining medication management, psychological therapies, family support and vocational assistance. Evidence suggests that early intervention reduces relapse, improves functional outcomes and increases long-term recovery rates compared with standard mental health services (Correll et al., 2018).</w:t>
      </w:r>
    </w:p>
    <w:p w14:paraId="5D2D8372" w14:textId="42EF7CE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Despite these advances, access to rehabilitation services remains inconsistent across healthcare systems. Limited funding, workforce shortages and geographical inequalities mean that many individuals struggle to access </w:t>
      </w:r>
      <w:proofErr w:type="spellStart"/>
      <w:r w:rsidR="00852778" w:rsidRPr="00736A07">
        <w:rPr>
          <w:rFonts w:ascii="Arial" w:hAnsi="Arial" w:cs="Arial"/>
          <w:sz w:val="22"/>
          <w:szCs w:val="22"/>
        </w:rPr>
        <w:t>specialised</w:t>
      </w:r>
      <w:proofErr w:type="spellEnd"/>
      <w:r w:rsidR="00852778" w:rsidRPr="00736A07">
        <w:rPr>
          <w:rFonts w:ascii="Arial" w:hAnsi="Arial" w:cs="Arial"/>
          <w:sz w:val="22"/>
          <w:szCs w:val="22"/>
        </w:rPr>
        <w:t xml:space="preserve"> psychological therapies or supported employment </w:t>
      </w:r>
      <w:proofErr w:type="spellStart"/>
      <w:r w:rsidR="00852778" w:rsidRPr="00736A07">
        <w:rPr>
          <w:rFonts w:ascii="Arial" w:hAnsi="Arial" w:cs="Arial"/>
          <w:sz w:val="22"/>
          <w:szCs w:val="22"/>
        </w:rPr>
        <w:t>programmes</w:t>
      </w:r>
      <w:proofErr w:type="spellEnd"/>
      <w:r w:rsidR="00852778" w:rsidRPr="00736A07">
        <w:rPr>
          <w:rFonts w:ascii="Arial" w:hAnsi="Arial" w:cs="Arial"/>
          <w:sz w:val="22"/>
          <w:szCs w:val="22"/>
        </w:rPr>
        <w:t>. Consequently, some patients continue to experience repeated hospital admissions, unemployment and social exclusion despite receiving appropriate medication (WHO, 2022).</w:t>
      </w:r>
    </w:p>
    <w:p w14:paraId="361899E3" w14:textId="4AC2B365" w:rsidR="00852778" w:rsidRDefault="009B5316" w:rsidP="00736A07">
      <w:pPr>
        <w:spacing w:line="360" w:lineRule="auto"/>
        <w:rPr>
          <w:rFonts w:ascii="Arial" w:hAnsi="Arial" w:cs="Arial"/>
          <w:sz w:val="22"/>
          <w:szCs w:val="22"/>
        </w:rPr>
      </w:pPr>
      <w:r w:rsidRPr="00736A07">
        <w:rPr>
          <w:rFonts w:ascii="Arial" w:hAnsi="Arial" w:cs="Arial"/>
          <w:sz w:val="22"/>
          <w:szCs w:val="22"/>
        </w:rPr>
        <w:lastRenderedPageBreak/>
        <w:t xml:space="preserve">     </w:t>
      </w:r>
      <w:r w:rsidR="00852778" w:rsidRPr="00736A07">
        <w:rPr>
          <w:rFonts w:ascii="Arial" w:hAnsi="Arial" w:cs="Arial"/>
          <w:sz w:val="22"/>
          <w:szCs w:val="22"/>
        </w:rPr>
        <w:t>Overall, current treatment approaches reflect an increasingly holistic understanding of schizophrenia. While antipsychotic medication remains essential for managing acute psychotic symptoms, long-term recovery is more likely when pharmacological treatment is integrated with psychological interventions, rehabilitation services and person-</w:t>
      </w:r>
      <w:proofErr w:type="spellStart"/>
      <w:r w:rsidR="00852778" w:rsidRPr="00736A07">
        <w:rPr>
          <w:rFonts w:ascii="Arial" w:hAnsi="Arial" w:cs="Arial"/>
          <w:sz w:val="22"/>
          <w:szCs w:val="22"/>
        </w:rPr>
        <w:t>centred</w:t>
      </w:r>
      <w:proofErr w:type="spellEnd"/>
      <w:r w:rsidR="00852778" w:rsidRPr="00736A07">
        <w:rPr>
          <w:rFonts w:ascii="Arial" w:hAnsi="Arial" w:cs="Arial"/>
          <w:sz w:val="22"/>
          <w:szCs w:val="22"/>
        </w:rPr>
        <w:t xml:space="preserve"> care. However, persistent challenges relating to medication side effects, unequal access to services and ongoing stigma indicate that further improvements in mental healthcare provision remain necessary.</w:t>
      </w:r>
    </w:p>
    <w:p w14:paraId="75431B09" w14:textId="77777777" w:rsidR="00736A07" w:rsidRPr="00736A07" w:rsidRDefault="00736A07" w:rsidP="00736A07">
      <w:pPr>
        <w:spacing w:line="360" w:lineRule="auto"/>
        <w:rPr>
          <w:rFonts w:ascii="Arial" w:hAnsi="Arial" w:cs="Arial"/>
          <w:sz w:val="22"/>
          <w:szCs w:val="22"/>
        </w:rPr>
      </w:pPr>
    </w:p>
    <w:p w14:paraId="1F6A3A56" w14:textId="7A7D8782"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 xml:space="preserve"> Current Debates and Emerging Issues</w:t>
      </w:r>
      <w:r w:rsidR="009B5316" w:rsidRPr="00736A07">
        <w:rPr>
          <w:rFonts w:ascii="Arial" w:hAnsi="Arial" w:cs="Arial"/>
          <w:sz w:val="22"/>
          <w:szCs w:val="22"/>
        </w:rPr>
        <w:t>.</w:t>
      </w:r>
    </w:p>
    <w:p w14:paraId="2047261C" w14:textId="493B42B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Schizophrenia remains one of the most debated diagnoses in psychiatry despite decades of research. Although advances in neuroscience and psychological research have improved understanding of the disorder, there is still considerable disagreement regarding its classification, underlying causes and the most appropriate approaches to treatment. These debates have influenced clinical practice, mental health policy and the experiences of people living with schizophrenia.</w:t>
      </w:r>
    </w:p>
    <w:p w14:paraId="0A12ED80" w14:textId="77777777" w:rsidR="00852778" w:rsidRPr="00736A07" w:rsidRDefault="00852778" w:rsidP="00736A07">
      <w:pPr>
        <w:spacing w:line="360" w:lineRule="auto"/>
        <w:rPr>
          <w:rFonts w:ascii="Arial" w:hAnsi="Arial" w:cs="Arial"/>
          <w:sz w:val="22"/>
          <w:szCs w:val="22"/>
        </w:rPr>
      </w:pPr>
    </w:p>
    <w:p w14:paraId="648DB6DE" w14:textId="77777777"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Is Schizophrenia a Single Disorder?</w:t>
      </w:r>
    </w:p>
    <w:p w14:paraId="3365F182" w14:textId="05979489"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One of the most significant debates concerns whether schizophrenia should continue to be regarded as a single diagnostic disorder. Individuals diagnosed with schizophrenia often experience very different symptoms, levels of functioning and long-term outcomes. Some recover after a single episode of psychosis, while others experience persistent symptoms requiring ongoing support. This variation has led many researchers to question whether schizophrenia represents one disorder or a group of related conditions with different biological and environmental causes (McCutcheon, Marques and Howes, 2020).</w:t>
      </w:r>
    </w:p>
    <w:p w14:paraId="68EEE68F" w14:textId="62846ADB"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The introduction of ICD-11 reflects this uncertainty by replacing traditional subtypes with symptom dimensions. Rather than </w:t>
      </w:r>
      <w:proofErr w:type="spellStart"/>
      <w:r w:rsidR="00852778" w:rsidRPr="00736A07">
        <w:rPr>
          <w:rFonts w:ascii="Arial" w:hAnsi="Arial" w:cs="Arial"/>
          <w:sz w:val="22"/>
          <w:szCs w:val="22"/>
        </w:rPr>
        <w:t>categorising</w:t>
      </w:r>
      <w:proofErr w:type="spellEnd"/>
      <w:r w:rsidR="00852778" w:rsidRPr="00736A07">
        <w:rPr>
          <w:rFonts w:ascii="Arial" w:hAnsi="Arial" w:cs="Arial"/>
          <w:sz w:val="22"/>
          <w:szCs w:val="22"/>
        </w:rPr>
        <w:t xml:space="preserve"> people into fixed groups such as paranoid or catatonic schizophrenia, clinicians now assess the severity of positive symptoms, negative symptoms, cognitive impairment and mood disturbances (WHO, 2022). This dimensional approach is generally viewed as more flexible and better able to reflect individual experiences. However, some clinicians argue that it increases subjectivity during diagnosis and may reduce consistency between practitioners (Reed et al., 2019).</w:t>
      </w:r>
    </w:p>
    <w:p w14:paraId="57B424FC" w14:textId="77777777" w:rsidR="00852778" w:rsidRPr="00736A07" w:rsidRDefault="00852778" w:rsidP="00736A07">
      <w:pPr>
        <w:spacing w:line="360" w:lineRule="auto"/>
        <w:rPr>
          <w:rFonts w:ascii="Arial" w:hAnsi="Arial" w:cs="Arial"/>
          <w:sz w:val="22"/>
          <w:szCs w:val="22"/>
        </w:rPr>
      </w:pPr>
    </w:p>
    <w:p w14:paraId="34FBBB81" w14:textId="47F19ECD"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Neurodivergence and Reclassification</w:t>
      </w:r>
      <w:r w:rsidR="009B5316" w:rsidRPr="00736A07">
        <w:rPr>
          <w:rFonts w:ascii="Arial" w:hAnsi="Arial" w:cs="Arial"/>
          <w:sz w:val="22"/>
          <w:szCs w:val="22"/>
        </w:rPr>
        <w:t>.</w:t>
      </w:r>
    </w:p>
    <w:p w14:paraId="3067C1D8" w14:textId="23FB6D75"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Although schizophrenia is classified separately from neurodevelopmental conditions in ICD-11, there is growing recognition that psychotic disorders share some characteristics with conditions such as autism spectrum disorder and attention-deficit/hyperactivity disorder (ADHD). Difficulties with social communication, sensory processing and executive functioning can occur across these diagnoses, leading researchers to explore whether they exist along overlapping neurodevelopmental pathways (Khandaker et al., 2023).</w:t>
      </w:r>
    </w:p>
    <w:p w14:paraId="4AE08856" w14:textId="633B5C74"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Despite these similarities, schizophrenia is generally not considered part of the neurodiversity movement in the same way as autism or ADHD. Neurodiversity advocates argue that many neurological differences should be understood as natural variations rather than disorders requiring correction</w:t>
      </w:r>
      <w:r w:rsidR="00736A07">
        <w:rPr>
          <w:rFonts w:ascii="Arial" w:hAnsi="Arial" w:cs="Arial"/>
          <w:sz w:val="22"/>
          <w:szCs w:val="22"/>
        </w:rPr>
        <w:t xml:space="preserve">. </w:t>
      </w:r>
      <w:r w:rsidR="00852778" w:rsidRPr="00736A07">
        <w:rPr>
          <w:rFonts w:ascii="Arial" w:hAnsi="Arial" w:cs="Arial"/>
          <w:sz w:val="22"/>
          <w:szCs w:val="22"/>
        </w:rPr>
        <w:t>As a result, many clinicians believe that maintaining schizophrenia as a psychiatric disorder remains appropriate while still adopting recovery-oriented and person-</w:t>
      </w:r>
      <w:proofErr w:type="spellStart"/>
      <w:r w:rsidR="00852778" w:rsidRPr="00736A07">
        <w:rPr>
          <w:rFonts w:ascii="Arial" w:hAnsi="Arial" w:cs="Arial"/>
          <w:sz w:val="22"/>
          <w:szCs w:val="22"/>
        </w:rPr>
        <w:t>centred</w:t>
      </w:r>
      <w:proofErr w:type="spellEnd"/>
      <w:r w:rsidR="00852778" w:rsidRPr="00736A07">
        <w:rPr>
          <w:rFonts w:ascii="Arial" w:hAnsi="Arial" w:cs="Arial"/>
          <w:sz w:val="22"/>
          <w:szCs w:val="22"/>
        </w:rPr>
        <w:t xml:space="preserve"> approaches that respect individual autonomy (</w:t>
      </w:r>
      <w:proofErr w:type="spellStart"/>
      <w:r w:rsidR="00852778" w:rsidRPr="00736A07">
        <w:rPr>
          <w:rFonts w:ascii="Arial" w:hAnsi="Arial" w:cs="Arial"/>
          <w:sz w:val="22"/>
          <w:szCs w:val="22"/>
        </w:rPr>
        <w:t>Dinishak</w:t>
      </w:r>
      <w:proofErr w:type="spellEnd"/>
      <w:r w:rsidR="00852778" w:rsidRPr="00736A07">
        <w:rPr>
          <w:rFonts w:ascii="Arial" w:hAnsi="Arial" w:cs="Arial"/>
          <w:sz w:val="22"/>
          <w:szCs w:val="22"/>
        </w:rPr>
        <w:t>, 2016).</w:t>
      </w:r>
    </w:p>
    <w:p w14:paraId="4CE81FC4" w14:textId="7756C9D8" w:rsidR="00852778"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Alongside these discussions, some experts have proposed changing the name “schizophrenia” altogether. The current label is often misunderstood by the public and has become strongly associated with dangerousness and unpredictability despite evidence that most people living with schizophrenia are not violent (Thornicroft et al., 2022). Countries such as Japan have already replaced the previous term with language that translates more closely to “integration disorder,” with studies suggesting this has reduced stigma and improved communication between clinicians and patients (Sato, 2006). </w:t>
      </w:r>
    </w:p>
    <w:p w14:paraId="5EF5CE2F" w14:textId="77777777" w:rsidR="00736A07" w:rsidRPr="00736A07" w:rsidRDefault="00736A07" w:rsidP="00736A07">
      <w:pPr>
        <w:spacing w:line="360" w:lineRule="auto"/>
        <w:rPr>
          <w:rFonts w:ascii="Arial" w:hAnsi="Arial" w:cs="Arial"/>
          <w:sz w:val="22"/>
          <w:szCs w:val="22"/>
        </w:rPr>
      </w:pPr>
    </w:p>
    <w:p w14:paraId="00177826" w14:textId="50000AB8"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Implications for Practice and Policy</w:t>
      </w:r>
      <w:r w:rsidR="009B5316" w:rsidRPr="00736A07">
        <w:rPr>
          <w:rFonts w:ascii="Arial" w:hAnsi="Arial" w:cs="Arial"/>
          <w:sz w:val="22"/>
          <w:szCs w:val="22"/>
        </w:rPr>
        <w:t>.</w:t>
      </w:r>
    </w:p>
    <w:p w14:paraId="1BC08E33" w14:textId="4F24B58E"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These ongoing debates have important implications for healthcare systems and mental health policy. Increasing emphasis on </w:t>
      </w:r>
      <w:proofErr w:type="spellStart"/>
      <w:r w:rsidR="00852778" w:rsidRPr="00736A07">
        <w:rPr>
          <w:rFonts w:ascii="Arial" w:hAnsi="Arial" w:cs="Arial"/>
          <w:sz w:val="22"/>
          <w:szCs w:val="22"/>
        </w:rPr>
        <w:t>personalised</w:t>
      </w:r>
      <w:proofErr w:type="spellEnd"/>
      <w:r w:rsidR="00852778" w:rsidRPr="00736A07">
        <w:rPr>
          <w:rFonts w:ascii="Arial" w:hAnsi="Arial" w:cs="Arial"/>
          <w:sz w:val="22"/>
          <w:szCs w:val="22"/>
        </w:rPr>
        <w:t xml:space="preserve"> care has encouraged services to move beyond symptom management towards recovery-focused models that support employment, education, housing and social inclusion. Policies increasingly </w:t>
      </w:r>
      <w:proofErr w:type="spellStart"/>
      <w:r w:rsidR="00852778" w:rsidRPr="00736A07">
        <w:rPr>
          <w:rFonts w:ascii="Arial" w:hAnsi="Arial" w:cs="Arial"/>
          <w:sz w:val="22"/>
          <w:szCs w:val="22"/>
        </w:rPr>
        <w:t>recognise</w:t>
      </w:r>
      <w:proofErr w:type="spellEnd"/>
      <w:r w:rsidR="00852778" w:rsidRPr="00736A07">
        <w:rPr>
          <w:rFonts w:ascii="Arial" w:hAnsi="Arial" w:cs="Arial"/>
          <w:sz w:val="22"/>
          <w:szCs w:val="22"/>
        </w:rPr>
        <w:t xml:space="preserve"> that successful treatment depends not only on reducing psychotic symptoms but also on improving overall quality of life (Slade et al., 2021).</w:t>
      </w:r>
    </w:p>
    <w:p w14:paraId="5ACEBC8A" w14:textId="48236C92"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At the same time, inequalities in access to early intervention services, psychological therapies and community support remain widespread. Many healthcare systems continue to </w:t>
      </w:r>
      <w:r w:rsidR="00852778" w:rsidRPr="00736A07">
        <w:rPr>
          <w:rFonts w:ascii="Arial" w:hAnsi="Arial" w:cs="Arial"/>
          <w:sz w:val="22"/>
          <w:szCs w:val="22"/>
        </w:rPr>
        <w:lastRenderedPageBreak/>
        <w:t xml:space="preserve">invest more heavily in medication than long-term rehabilitation, despite evidence showing that combined approaches produce better outcomes (WHO, 2022). </w:t>
      </w:r>
    </w:p>
    <w:p w14:paraId="2156EB54" w14:textId="77777777" w:rsidR="00852778" w:rsidRPr="00736A07" w:rsidRDefault="00852778" w:rsidP="00736A07">
      <w:pPr>
        <w:spacing w:line="360" w:lineRule="auto"/>
        <w:rPr>
          <w:rFonts w:ascii="Arial" w:hAnsi="Arial" w:cs="Arial"/>
          <w:sz w:val="22"/>
          <w:szCs w:val="22"/>
        </w:rPr>
      </w:pPr>
    </w:p>
    <w:p w14:paraId="1E8EC83D" w14:textId="7FF7465F" w:rsidR="00852778" w:rsidRPr="00736A07" w:rsidRDefault="00852778" w:rsidP="00736A07">
      <w:pPr>
        <w:spacing w:line="360" w:lineRule="auto"/>
        <w:rPr>
          <w:rFonts w:ascii="Arial" w:hAnsi="Arial" w:cs="Arial"/>
          <w:sz w:val="22"/>
          <w:szCs w:val="22"/>
        </w:rPr>
      </w:pPr>
      <w:r w:rsidRPr="00736A07">
        <w:rPr>
          <w:rFonts w:ascii="Arial" w:hAnsi="Arial" w:cs="Arial"/>
          <w:sz w:val="22"/>
          <w:szCs w:val="22"/>
        </w:rPr>
        <w:t>Recommendations</w:t>
      </w:r>
      <w:r w:rsidR="009B5316" w:rsidRPr="00736A07">
        <w:rPr>
          <w:rFonts w:ascii="Arial" w:hAnsi="Arial" w:cs="Arial"/>
          <w:sz w:val="22"/>
          <w:szCs w:val="22"/>
        </w:rPr>
        <w:t>.</w:t>
      </w:r>
    </w:p>
    <w:p w14:paraId="52CF3EB6" w14:textId="552405C8"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Although considerable progress has been made in understanding and treating schizophrenia, further improvements are needed to ensure that care is more effective, equitable and person-</w:t>
      </w:r>
      <w:proofErr w:type="spellStart"/>
      <w:r w:rsidR="00852778" w:rsidRPr="00736A07">
        <w:rPr>
          <w:rFonts w:ascii="Arial" w:hAnsi="Arial" w:cs="Arial"/>
          <w:sz w:val="22"/>
          <w:szCs w:val="22"/>
        </w:rPr>
        <w:t>centred</w:t>
      </w:r>
      <w:proofErr w:type="spellEnd"/>
      <w:r w:rsidR="00852778" w:rsidRPr="00736A07">
        <w:rPr>
          <w:rFonts w:ascii="Arial" w:hAnsi="Arial" w:cs="Arial"/>
          <w:sz w:val="22"/>
          <w:szCs w:val="22"/>
        </w:rPr>
        <w:t xml:space="preserve">. One important recommendation is to strengthen early intervention services. Evidence consistently shows that prompt diagnosis and treatment following the first episode of psychosis are associated with better long-term outcomes, including reduced relapse rates, improved social functioning and greater engagement with education or employment (Correll et al., 2018). Governments and healthcare providers should therefore continue investing in Early Intervention in Psychosis (EIP) services and ensure that these </w:t>
      </w:r>
      <w:proofErr w:type="spellStart"/>
      <w:r w:rsidR="00852778" w:rsidRPr="00736A07">
        <w:rPr>
          <w:rFonts w:ascii="Arial" w:hAnsi="Arial" w:cs="Arial"/>
          <w:sz w:val="22"/>
          <w:szCs w:val="22"/>
        </w:rPr>
        <w:t>programmes</w:t>
      </w:r>
      <w:proofErr w:type="spellEnd"/>
      <w:r w:rsidR="00852778" w:rsidRPr="00736A07">
        <w:rPr>
          <w:rFonts w:ascii="Arial" w:hAnsi="Arial" w:cs="Arial"/>
          <w:sz w:val="22"/>
          <w:szCs w:val="22"/>
        </w:rPr>
        <w:t xml:space="preserve"> are available regardless of geographical location.</w:t>
      </w:r>
    </w:p>
    <w:p w14:paraId="338948F0" w14:textId="4B980842"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Another key recommendation is to increase access to psychological therapies alongside pharmacological treatment. Although antipsychotic medication remains the cornerstone of treatment, medication alone is often insufficient to address negative symptoms, cognitive difficulties and the wider social challenges associated with schizophrenia (NICE, 2023). Expanding access to Cognitive </w:t>
      </w:r>
      <w:proofErr w:type="spellStart"/>
      <w:r w:rsidR="00852778" w:rsidRPr="00736A07">
        <w:rPr>
          <w:rFonts w:ascii="Arial" w:hAnsi="Arial" w:cs="Arial"/>
          <w:sz w:val="22"/>
          <w:szCs w:val="22"/>
        </w:rPr>
        <w:t>Behavioural</w:t>
      </w:r>
      <w:proofErr w:type="spellEnd"/>
      <w:r w:rsidR="00852778" w:rsidRPr="00736A07">
        <w:rPr>
          <w:rFonts w:ascii="Arial" w:hAnsi="Arial" w:cs="Arial"/>
          <w:sz w:val="22"/>
          <w:szCs w:val="22"/>
        </w:rPr>
        <w:t xml:space="preserve"> Therapy for psychosis (</w:t>
      </w:r>
      <w:proofErr w:type="spellStart"/>
      <w:r w:rsidR="00852778" w:rsidRPr="00736A07">
        <w:rPr>
          <w:rFonts w:ascii="Arial" w:hAnsi="Arial" w:cs="Arial"/>
          <w:sz w:val="22"/>
          <w:szCs w:val="22"/>
        </w:rPr>
        <w:t>CBTp</w:t>
      </w:r>
      <w:proofErr w:type="spellEnd"/>
      <w:r w:rsidR="00852778" w:rsidRPr="00736A07">
        <w:rPr>
          <w:rFonts w:ascii="Arial" w:hAnsi="Arial" w:cs="Arial"/>
          <w:sz w:val="22"/>
          <w:szCs w:val="22"/>
        </w:rPr>
        <w:t xml:space="preserve">), family interventions and psychosocial rehabilitation </w:t>
      </w:r>
      <w:proofErr w:type="spellStart"/>
      <w:r w:rsidR="00852778" w:rsidRPr="00736A07">
        <w:rPr>
          <w:rFonts w:ascii="Arial" w:hAnsi="Arial" w:cs="Arial"/>
          <w:sz w:val="22"/>
          <w:szCs w:val="22"/>
        </w:rPr>
        <w:t>programmes</w:t>
      </w:r>
      <w:proofErr w:type="spellEnd"/>
      <w:r w:rsidR="00852778" w:rsidRPr="00736A07">
        <w:rPr>
          <w:rFonts w:ascii="Arial" w:hAnsi="Arial" w:cs="Arial"/>
          <w:sz w:val="22"/>
          <w:szCs w:val="22"/>
        </w:rPr>
        <w:t xml:space="preserve"> would allow individuals to receive more holistic care that supports both symptom management and long-term recovery.</w:t>
      </w:r>
    </w:p>
    <w:p w14:paraId="41D2E976" w14:textId="6508F2AC"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Reducing stigma should also remain a major public health priority. Despite improvements in public awareness, people living with schizophrenia continue to experience discrimination in healthcare, employment and education, which can discourage help-seeking and delay treatment (Thornicroft et al., 2022). Public education campaigns, anti-stigma initiatives and the consistent use of person-first language by healthcare professionals may help challenge misconceptions and promote greater social inclusion. </w:t>
      </w:r>
    </w:p>
    <w:p w14:paraId="5353192D" w14:textId="2352ADC4" w:rsidR="00852778" w:rsidRPr="00736A07" w:rsidRDefault="009B5316" w:rsidP="00736A07">
      <w:pPr>
        <w:spacing w:line="360" w:lineRule="auto"/>
        <w:rPr>
          <w:rFonts w:ascii="Arial" w:hAnsi="Arial" w:cs="Arial"/>
          <w:sz w:val="22"/>
          <w:szCs w:val="22"/>
        </w:rPr>
      </w:pPr>
      <w:r w:rsidRPr="00736A07">
        <w:rPr>
          <w:rFonts w:ascii="Arial" w:hAnsi="Arial" w:cs="Arial"/>
          <w:sz w:val="22"/>
          <w:szCs w:val="22"/>
        </w:rPr>
        <w:t xml:space="preserve">     </w:t>
      </w:r>
      <w:r w:rsidR="00852778" w:rsidRPr="00736A07">
        <w:rPr>
          <w:rFonts w:ascii="Arial" w:hAnsi="Arial" w:cs="Arial"/>
          <w:sz w:val="22"/>
          <w:szCs w:val="22"/>
        </w:rPr>
        <w:t xml:space="preserve">Finally, future research should continue exploring the complex biological, psychological and social factors that contribute to schizophrenia. Rather than focusing on a single cause, researchers should adopt multidisciplinary approaches that </w:t>
      </w:r>
      <w:proofErr w:type="spellStart"/>
      <w:r w:rsidR="00852778" w:rsidRPr="00736A07">
        <w:rPr>
          <w:rFonts w:ascii="Arial" w:hAnsi="Arial" w:cs="Arial"/>
          <w:sz w:val="22"/>
          <w:szCs w:val="22"/>
        </w:rPr>
        <w:t>recognise</w:t>
      </w:r>
      <w:proofErr w:type="spellEnd"/>
      <w:r w:rsidR="00852778" w:rsidRPr="00736A07">
        <w:rPr>
          <w:rFonts w:ascii="Arial" w:hAnsi="Arial" w:cs="Arial"/>
          <w:sz w:val="22"/>
          <w:szCs w:val="22"/>
        </w:rPr>
        <w:t xml:space="preserve"> the diversity of experiences among people diagnosed with schizophrenia. Continued investigation into </w:t>
      </w:r>
      <w:proofErr w:type="spellStart"/>
      <w:r w:rsidR="00852778" w:rsidRPr="00736A07">
        <w:rPr>
          <w:rFonts w:ascii="Arial" w:hAnsi="Arial" w:cs="Arial"/>
          <w:sz w:val="22"/>
          <w:szCs w:val="22"/>
        </w:rPr>
        <w:lastRenderedPageBreak/>
        <w:t>personalised</w:t>
      </w:r>
      <w:proofErr w:type="spellEnd"/>
      <w:r w:rsidR="00852778" w:rsidRPr="00736A07">
        <w:rPr>
          <w:rFonts w:ascii="Arial" w:hAnsi="Arial" w:cs="Arial"/>
          <w:sz w:val="22"/>
          <w:szCs w:val="22"/>
        </w:rPr>
        <w:t xml:space="preserve"> medicine, digital mental health interventions and novel treatments may improve outcomes while reducing reliance on trial-and-error prescribing (van </w:t>
      </w:r>
      <w:proofErr w:type="spellStart"/>
      <w:r w:rsidR="00852778" w:rsidRPr="00736A07">
        <w:rPr>
          <w:rFonts w:ascii="Arial" w:hAnsi="Arial" w:cs="Arial"/>
          <w:sz w:val="22"/>
          <w:szCs w:val="22"/>
        </w:rPr>
        <w:t>Os</w:t>
      </w:r>
      <w:proofErr w:type="spellEnd"/>
      <w:r w:rsidR="00852778" w:rsidRPr="00736A07">
        <w:rPr>
          <w:rFonts w:ascii="Arial" w:hAnsi="Arial" w:cs="Arial"/>
          <w:sz w:val="22"/>
          <w:szCs w:val="22"/>
        </w:rPr>
        <w:t xml:space="preserve"> and </w:t>
      </w:r>
      <w:proofErr w:type="spellStart"/>
      <w:r w:rsidR="00852778" w:rsidRPr="00736A07">
        <w:rPr>
          <w:rFonts w:ascii="Arial" w:hAnsi="Arial" w:cs="Arial"/>
          <w:sz w:val="22"/>
          <w:szCs w:val="22"/>
        </w:rPr>
        <w:t>Guloksuz</w:t>
      </w:r>
      <w:proofErr w:type="spellEnd"/>
      <w:r w:rsidR="00852778" w:rsidRPr="00736A07">
        <w:rPr>
          <w:rFonts w:ascii="Arial" w:hAnsi="Arial" w:cs="Arial"/>
          <w:sz w:val="22"/>
          <w:szCs w:val="22"/>
        </w:rPr>
        <w:t xml:space="preserve">, 2023). </w:t>
      </w:r>
    </w:p>
    <w:p w14:paraId="35F9ADDD" w14:textId="77777777" w:rsidR="00852778" w:rsidRPr="00736A07" w:rsidRDefault="00852778" w:rsidP="00736A07">
      <w:pPr>
        <w:spacing w:line="360" w:lineRule="auto"/>
        <w:rPr>
          <w:rFonts w:ascii="Arial" w:hAnsi="Arial" w:cs="Arial"/>
          <w:sz w:val="22"/>
          <w:szCs w:val="22"/>
        </w:rPr>
      </w:pPr>
    </w:p>
    <w:p w14:paraId="4AD6DB7E" w14:textId="35E106A7" w:rsidR="00CC07DC" w:rsidRPr="00736A07" w:rsidRDefault="00CC07DC" w:rsidP="00736A07">
      <w:pPr>
        <w:spacing w:line="360" w:lineRule="auto"/>
        <w:rPr>
          <w:rFonts w:ascii="Arial" w:hAnsi="Arial" w:cs="Arial"/>
          <w:sz w:val="22"/>
          <w:szCs w:val="22"/>
        </w:rPr>
      </w:pPr>
      <w:r w:rsidRPr="00736A07">
        <w:rPr>
          <w:rFonts w:ascii="Arial" w:hAnsi="Arial" w:cs="Arial"/>
          <w:sz w:val="22"/>
          <w:szCs w:val="22"/>
        </w:rPr>
        <w:t>Conclusion</w:t>
      </w:r>
      <w:r w:rsidRPr="00736A07">
        <w:rPr>
          <w:rFonts w:ascii="Arial" w:hAnsi="Arial" w:cs="Arial"/>
          <w:sz w:val="22"/>
          <w:szCs w:val="22"/>
        </w:rPr>
        <w:t>.</w:t>
      </w:r>
    </w:p>
    <w:p w14:paraId="3C8B3378" w14:textId="4F995374" w:rsidR="00CC07DC" w:rsidRPr="00736A07" w:rsidRDefault="00CC07DC" w:rsidP="00736A07">
      <w:pPr>
        <w:spacing w:line="360" w:lineRule="auto"/>
        <w:rPr>
          <w:rFonts w:ascii="Arial" w:hAnsi="Arial" w:cs="Arial"/>
          <w:sz w:val="22"/>
          <w:szCs w:val="22"/>
        </w:rPr>
      </w:pPr>
      <w:r w:rsidRPr="00736A07">
        <w:rPr>
          <w:rFonts w:ascii="Arial" w:hAnsi="Arial" w:cs="Arial"/>
          <w:sz w:val="22"/>
          <w:szCs w:val="22"/>
        </w:rPr>
        <w:t xml:space="preserve">     </w:t>
      </w:r>
      <w:r w:rsidRPr="00736A07">
        <w:rPr>
          <w:rFonts w:ascii="Arial" w:hAnsi="Arial" w:cs="Arial"/>
          <w:sz w:val="22"/>
          <w:szCs w:val="22"/>
        </w:rPr>
        <w:t xml:space="preserve">Schizophrenia is a complex and often misunderstood mental disorder that continues to present significant challenges for individuals, healthcare professionals and policymakers. Although ICD-11 has introduced a more flexible dimensional approach to classification, debates surrounding the diagnosis demonstrate that schizophrenia cannot be fully understood through a single biological or psychological perspective. Instead, current evidence supports a biopsychosocial understanding that </w:t>
      </w:r>
      <w:proofErr w:type="spellStart"/>
      <w:r w:rsidRPr="00736A07">
        <w:rPr>
          <w:rFonts w:ascii="Arial" w:hAnsi="Arial" w:cs="Arial"/>
          <w:sz w:val="22"/>
          <w:szCs w:val="22"/>
        </w:rPr>
        <w:t>recognises</w:t>
      </w:r>
      <w:proofErr w:type="spellEnd"/>
      <w:r w:rsidRPr="00736A07">
        <w:rPr>
          <w:rFonts w:ascii="Arial" w:hAnsi="Arial" w:cs="Arial"/>
          <w:sz w:val="22"/>
          <w:szCs w:val="22"/>
        </w:rPr>
        <w:t xml:space="preserve"> the interaction between genetic vulnerability, environmental influences and individual lived experiences (WHO, 2022; van </w:t>
      </w:r>
      <w:proofErr w:type="spellStart"/>
      <w:r w:rsidRPr="00736A07">
        <w:rPr>
          <w:rFonts w:ascii="Arial" w:hAnsi="Arial" w:cs="Arial"/>
          <w:sz w:val="22"/>
          <w:szCs w:val="22"/>
        </w:rPr>
        <w:t>Os</w:t>
      </w:r>
      <w:proofErr w:type="spellEnd"/>
      <w:r w:rsidRPr="00736A07">
        <w:rPr>
          <w:rFonts w:ascii="Arial" w:hAnsi="Arial" w:cs="Arial"/>
          <w:sz w:val="22"/>
          <w:szCs w:val="22"/>
        </w:rPr>
        <w:t xml:space="preserve"> and </w:t>
      </w:r>
      <w:proofErr w:type="spellStart"/>
      <w:r w:rsidRPr="00736A07">
        <w:rPr>
          <w:rFonts w:ascii="Arial" w:hAnsi="Arial" w:cs="Arial"/>
          <w:sz w:val="22"/>
          <w:szCs w:val="22"/>
        </w:rPr>
        <w:t>Guloksuz</w:t>
      </w:r>
      <w:proofErr w:type="spellEnd"/>
      <w:r w:rsidRPr="00736A07">
        <w:rPr>
          <w:rFonts w:ascii="Arial" w:hAnsi="Arial" w:cs="Arial"/>
          <w:sz w:val="22"/>
          <w:szCs w:val="22"/>
        </w:rPr>
        <w:t>, 2023)</w:t>
      </w:r>
      <w:r w:rsidRPr="00736A07">
        <w:rPr>
          <w:rFonts w:ascii="Arial" w:hAnsi="Arial" w:cs="Arial"/>
          <w:sz w:val="22"/>
          <w:szCs w:val="22"/>
        </w:rPr>
        <w:t>.</w:t>
      </w:r>
    </w:p>
    <w:p w14:paraId="468FBAF2" w14:textId="40F0E193" w:rsidR="00852778" w:rsidRPr="00736A07" w:rsidRDefault="00CC07DC" w:rsidP="00736A07">
      <w:pPr>
        <w:spacing w:line="360" w:lineRule="auto"/>
        <w:rPr>
          <w:rFonts w:ascii="Arial" w:hAnsi="Arial" w:cs="Arial"/>
          <w:sz w:val="22"/>
          <w:szCs w:val="22"/>
        </w:rPr>
      </w:pPr>
      <w:r w:rsidRPr="00736A07">
        <w:rPr>
          <w:rFonts w:ascii="Arial" w:hAnsi="Arial" w:cs="Arial"/>
          <w:sz w:val="22"/>
          <w:szCs w:val="22"/>
        </w:rPr>
        <w:t xml:space="preserve">     </w:t>
      </w:r>
      <w:r w:rsidRPr="00736A07">
        <w:rPr>
          <w:rFonts w:ascii="Arial" w:hAnsi="Arial" w:cs="Arial"/>
          <w:sz w:val="22"/>
          <w:szCs w:val="22"/>
        </w:rPr>
        <w:t xml:space="preserve">Looking ahead, mental health services should </w:t>
      </w:r>
      <w:proofErr w:type="spellStart"/>
      <w:r w:rsidRPr="00736A07">
        <w:rPr>
          <w:rFonts w:ascii="Arial" w:hAnsi="Arial" w:cs="Arial"/>
          <w:sz w:val="22"/>
          <w:szCs w:val="22"/>
        </w:rPr>
        <w:t>prioritise</w:t>
      </w:r>
      <w:proofErr w:type="spellEnd"/>
      <w:r w:rsidRPr="00736A07">
        <w:rPr>
          <w:rFonts w:ascii="Arial" w:hAnsi="Arial" w:cs="Arial"/>
          <w:sz w:val="22"/>
          <w:szCs w:val="22"/>
        </w:rPr>
        <w:t xml:space="preserve"> early intervention, </w:t>
      </w:r>
      <w:proofErr w:type="spellStart"/>
      <w:r w:rsidRPr="00736A07">
        <w:rPr>
          <w:rFonts w:ascii="Arial" w:hAnsi="Arial" w:cs="Arial"/>
          <w:sz w:val="22"/>
          <w:szCs w:val="22"/>
        </w:rPr>
        <w:t>personalised</w:t>
      </w:r>
      <w:proofErr w:type="spellEnd"/>
      <w:r w:rsidRPr="00736A07">
        <w:rPr>
          <w:rFonts w:ascii="Arial" w:hAnsi="Arial" w:cs="Arial"/>
          <w:sz w:val="22"/>
          <w:szCs w:val="22"/>
        </w:rPr>
        <w:t xml:space="preserve"> care and greater investment in community-based support. Continued research into the causes of schizophrenia and the development of more effective treatments will be essential for improving both clinical outcomes and quality of life. Ultimately, adopting a person-</w:t>
      </w:r>
      <w:proofErr w:type="spellStart"/>
      <w:r w:rsidRPr="00736A07">
        <w:rPr>
          <w:rFonts w:ascii="Arial" w:hAnsi="Arial" w:cs="Arial"/>
          <w:sz w:val="22"/>
          <w:szCs w:val="22"/>
        </w:rPr>
        <w:t>centred</w:t>
      </w:r>
      <w:proofErr w:type="spellEnd"/>
      <w:r w:rsidRPr="00736A07">
        <w:rPr>
          <w:rFonts w:ascii="Arial" w:hAnsi="Arial" w:cs="Arial"/>
          <w:sz w:val="22"/>
          <w:szCs w:val="22"/>
        </w:rPr>
        <w:t xml:space="preserve"> and recovery-oriented approach offers the greatest potential to support individuals living with schizophrenia while reducing the social and healthcare burden associated with the disorder.</w:t>
      </w:r>
    </w:p>
    <w:p w14:paraId="1303B095" w14:textId="77777777" w:rsidR="00852778" w:rsidRPr="00736A07" w:rsidRDefault="00852778" w:rsidP="00736A07">
      <w:pPr>
        <w:spacing w:line="360" w:lineRule="auto"/>
        <w:rPr>
          <w:rFonts w:ascii="Arial" w:hAnsi="Arial" w:cs="Arial"/>
          <w:sz w:val="22"/>
          <w:szCs w:val="22"/>
        </w:rPr>
      </w:pPr>
    </w:p>
    <w:p w14:paraId="0F99EF5E" w14:textId="77777777" w:rsidR="00852778" w:rsidRPr="00736A07" w:rsidRDefault="00852778" w:rsidP="00736A07">
      <w:pPr>
        <w:spacing w:line="360" w:lineRule="auto"/>
        <w:rPr>
          <w:rFonts w:ascii="Arial" w:hAnsi="Arial" w:cs="Arial"/>
          <w:sz w:val="22"/>
          <w:szCs w:val="22"/>
        </w:rPr>
      </w:pPr>
    </w:p>
    <w:p w14:paraId="6E7E5638" w14:textId="77777777" w:rsidR="009B5316" w:rsidRPr="00736A07" w:rsidRDefault="009B5316" w:rsidP="00736A07">
      <w:pPr>
        <w:spacing w:line="360" w:lineRule="auto"/>
        <w:rPr>
          <w:rFonts w:ascii="Arial" w:hAnsi="Arial" w:cs="Arial"/>
          <w:sz w:val="22"/>
          <w:szCs w:val="22"/>
        </w:rPr>
      </w:pPr>
    </w:p>
    <w:p w14:paraId="687E9757" w14:textId="77777777" w:rsidR="00CC07DC" w:rsidRPr="00736A07" w:rsidRDefault="00CC07DC" w:rsidP="00736A07">
      <w:pPr>
        <w:spacing w:line="360" w:lineRule="auto"/>
        <w:rPr>
          <w:rFonts w:ascii="Arial" w:hAnsi="Arial" w:cs="Arial"/>
          <w:sz w:val="22"/>
          <w:szCs w:val="22"/>
        </w:rPr>
      </w:pPr>
    </w:p>
    <w:p w14:paraId="76FF9719" w14:textId="77777777" w:rsidR="00CC07DC" w:rsidRPr="00736A07" w:rsidRDefault="00CC07DC" w:rsidP="00736A07">
      <w:pPr>
        <w:spacing w:line="360" w:lineRule="auto"/>
        <w:rPr>
          <w:rFonts w:ascii="Arial" w:hAnsi="Arial" w:cs="Arial"/>
          <w:sz w:val="22"/>
          <w:szCs w:val="22"/>
        </w:rPr>
      </w:pPr>
    </w:p>
    <w:p w14:paraId="351D465F" w14:textId="77777777" w:rsidR="00CC07DC" w:rsidRPr="00736A07" w:rsidRDefault="00CC07DC" w:rsidP="00736A07">
      <w:pPr>
        <w:spacing w:line="360" w:lineRule="auto"/>
        <w:rPr>
          <w:rFonts w:ascii="Arial" w:hAnsi="Arial" w:cs="Arial"/>
          <w:sz w:val="22"/>
          <w:szCs w:val="22"/>
        </w:rPr>
      </w:pPr>
    </w:p>
    <w:p w14:paraId="0512D489" w14:textId="77777777" w:rsidR="00CC07DC" w:rsidRPr="00736A07" w:rsidRDefault="00CC07DC" w:rsidP="00736A07">
      <w:pPr>
        <w:spacing w:line="360" w:lineRule="auto"/>
        <w:rPr>
          <w:rFonts w:ascii="Arial" w:hAnsi="Arial" w:cs="Arial"/>
          <w:sz w:val="22"/>
          <w:szCs w:val="22"/>
        </w:rPr>
      </w:pPr>
    </w:p>
    <w:p w14:paraId="704EA70D" w14:textId="77777777" w:rsidR="00CC07DC" w:rsidRPr="00736A07" w:rsidRDefault="00CC07DC" w:rsidP="00736A07">
      <w:pPr>
        <w:spacing w:line="360" w:lineRule="auto"/>
        <w:rPr>
          <w:rFonts w:ascii="Arial" w:hAnsi="Arial" w:cs="Arial"/>
          <w:sz w:val="22"/>
          <w:szCs w:val="22"/>
        </w:rPr>
      </w:pPr>
    </w:p>
    <w:p w14:paraId="7E7F8B76" w14:textId="77777777" w:rsidR="00CC07DC" w:rsidRPr="00736A07" w:rsidRDefault="00CC07DC" w:rsidP="00736A07">
      <w:pPr>
        <w:spacing w:line="360" w:lineRule="auto"/>
        <w:rPr>
          <w:rFonts w:ascii="Arial" w:hAnsi="Arial" w:cs="Arial"/>
          <w:sz w:val="22"/>
          <w:szCs w:val="22"/>
        </w:rPr>
      </w:pPr>
    </w:p>
    <w:p w14:paraId="727AB6AD" w14:textId="77777777" w:rsidR="00736A07" w:rsidRDefault="00736A07" w:rsidP="00736A07">
      <w:pPr>
        <w:spacing w:line="360" w:lineRule="auto"/>
        <w:rPr>
          <w:rFonts w:ascii="Arial" w:hAnsi="Arial" w:cs="Arial"/>
          <w:sz w:val="22"/>
          <w:szCs w:val="22"/>
        </w:rPr>
      </w:pPr>
    </w:p>
    <w:p w14:paraId="4BA8D20F" w14:textId="578A5F66" w:rsidR="009B5316" w:rsidRPr="00736A07" w:rsidRDefault="009B5316" w:rsidP="00736A07">
      <w:pPr>
        <w:spacing w:line="360" w:lineRule="auto"/>
        <w:rPr>
          <w:rFonts w:ascii="Arial" w:hAnsi="Arial" w:cs="Arial"/>
          <w:sz w:val="22"/>
          <w:szCs w:val="22"/>
        </w:rPr>
      </w:pPr>
      <w:r w:rsidRPr="00736A07">
        <w:rPr>
          <w:rFonts w:ascii="Arial" w:hAnsi="Arial" w:cs="Arial"/>
          <w:sz w:val="22"/>
          <w:szCs w:val="22"/>
        </w:rPr>
        <w:lastRenderedPageBreak/>
        <w:t>Reference List:</w:t>
      </w:r>
    </w:p>
    <w:p w14:paraId="6B2543CA" w14:textId="2EF0FE09"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Anthony, W.A. (1993) ‘Recovery from mental illness: The guiding vision of the mental health service system in the 1990s’, Psychosocial Rehabilitation Journal, 16(4), pp. 11–23.</w:t>
      </w:r>
    </w:p>
    <w:p w14:paraId="04BE04A8" w14:textId="6E4E75A9"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 xml:space="preserve">American Psychiatric Association (2022) Diagnostic and Statistical Manual of Mental Disorders. 5th </w:t>
      </w:r>
      <w:proofErr w:type="spellStart"/>
      <w:r w:rsidRPr="00736A07">
        <w:rPr>
          <w:rFonts w:ascii="Arial" w:hAnsi="Arial" w:cs="Arial"/>
          <w:sz w:val="22"/>
          <w:szCs w:val="22"/>
        </w:rPr>
        <w:t>edn</w:t>
      </w:r>
      <w:proofErr w:type="spellEnd"/>
      <w:r w:rsidRPr="00736A07">
        <w:rPr>
          <w:rFonts w:ascii="Arial" w:hAnsi="Arial" w:cs="Arial"/>
          <w:sz w:val="22"/>
          <w:szCs w:val="22"/>
        </w:rPr>
        <w:t>, Text Revision (DSM-5-TR). Washington, DC: American Psychiatric Association Publishing.</w:t>
      </w:r>
    </w:p>
    <w:p w14:paraId="180DD0F5" w14:textId="5304BECB"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Bighelli, I. et al. (2021) ‘Psychological interventions to reduce positive symptoms in schizophrenia: A systematic review and network meta-analysis’, World Psychiatry, 20(3), pp. 340–347.</w:t>
      </w:r>
    </w:p>
    <w:p w14:paraId="19D4D43A" w14:textId="781848E2"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Bond, G.R., Drake, R.E. and Becker, D.R. (2020) ‘An update on Individual Placement and Support’, World Psychiatry, 19(3), pp. 390–391.</w:t>
      </w:r>
    </w:p>
    <w:p w14:paraId="33213740" w14:textId="56B10FD2"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Correll, C.U. et al. (2018) ‘Comparison of early intervention services versus treatment as usual for early-phase psychosis’, World Psychiatry, 17(3), pp. 335–346.</w:t>
      </w:r>
    </w:p>
    <w:p w14:paraId="76541213" w14:textId="61B8BFBB"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Correll, C.U. and Schooler, N.R. (2020) ‘Negative symptoms in schizophrenia: A review and clinical guide’, The Journal of Clinical Psychiatry, 81(2), pp. 1–10.</w:t>
      </w:r>
    </w:p>
    <w:p w14:paraId="2ECE11BB" w14:textId="07A05DFA"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Correll, C.U. et al. (2022) ‘Effects of antipsychotics on metabolic health’, The Lancet Psychiatry, 9(1), pp. 64–77.</w:t>
      </w:r>
    </w:p>
    <w:p w14:paraId="18B5994A" w14:textId="2E41E8A8" w:rsidR="00852778" w:rsidRPr="00736A07" w:rsidRDefault="00852778" w:rsidP="00736A07">
      <w:pPr>
        <w:pStyle w:val="ListParagraph"/>
        <w:numPr>
          <w:ilvl w:val="0"/>
          <w:numId w:val="2"/>
        </w:numPr>
        <w:spacing w:line="360" w:lineRule="auto"/>
        <w:rPr>
          <w:rFonts w:ascii="Arial" w:hAnsi="Arial" w:cs="Arial"/>
          <w:sz w:val="22"/>
          <w:szCs w:val="22"/>
        </w:rPr>
      </w:pPr>
      <w:proofErr w:type="spellStart"/>
      <w:r w:rsidRPr="00736A07">
        <w:rPr>
          <w:rFonts w:ascii="Arial" w:hAnsi="Arial" w:cs="Arial"/>
          <w:sz w:val="22"/>
          <w:szCs w:val="22"/>
        </w:rPr>
        <w:t>Dinishak</w:t>
      </w:r>
      <w:proofErr w:type="spellEnd"/>
      <w:r w:rsidRPr="00736A07">
        <w:rPr>
          <w:rFonts w:ascii="Arial" w:hAnsi="Arial" w:cs="Arial"/>
          <w:sz w:val="22"/>
          <w:szCs w:val="22"/>
        </w:rPr>
        <w:t>, J. (2016) ‘The deficit view and its critics’, Disability Studies Quarterly, 36(4).</w:t>
      </w:r>
    </w:p>
    <w:p w14:paraId="1C0869CB" w14:textId="31874EA6"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Gaebel, W., Stricker, J. and Kerst, A. (2020) ‘Changes from ICD-10 to ICD-11 and future directions in psychiatric classification’, Dialogues in Clinical Neuroscience, 22(1), pp. 7–15.</w:t>
      </w:r>
    </w:p>
    <w:p w14:paraId="702E283B" w14:textId="2EE0F313"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Kane, J.M. et al. (2019) ‘Comprehensive versus usual community care for first-episode psychosis’, American Journal of Psychiatry, 176(7), pp. 556–565.</w:t>
      </w:r>
    </w:p>
    <w:p w14:paraId="2B48D57D" w14:textId="06D9DF4C"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Khandaker, G.M. et al. (2023) ‘Neurodevelopmental pathways to psychosis: Current evidence and future directions’, The Lancet Psychiatry, 10(6), pp. 472–484.</w:t>
      </w:r>
    </w:p>
    <w:p w14:paraId="514070E1" w14:textId="6F580D58"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McCutcheon, R.A., Beck, K. and Bloomfield, M.A.P. (2020) ‘Treatment-resistant schizophrenia’, The Lancet, 396(10263), pp. 1865–1875.</w:t>
      </w:r>
    </w:p>
    <w:p w14:paraId="5459EB3C" w14:textId="2004E5A7"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McCutcheon, R.A., Marques, T.R. and Howes, O.D. (2020) ‘Schizophrenia—An overview’, JAMA Psychiatry, 77(2), pp. 201–210.</w:t>
      </w:r>
    </w:p>
    <w:p w14:paraId="261ECE76" w14:textId="76EAF4BB"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National Institute for Health and Care Excellence (NICE) (2023) Psychosis and schizophrenia in adults: Prevention and management (CG178). London: NICE.</w:t>
      </w:r>
    </w:p>
    <w:p w14:paraId="58651D93" w14:textId="2EBBAB90"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Pharoah, F. et al. (2020) ‘Family intervention for schizophrenia’, Cochrane Database of Systematic Reviews, (12).</w:t>
      </w:r>
    </w:p>
    <w:p w14:paraId="58DA1151" w14:textId="70B17014"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lastRenderedPageBreak/>
        <w:t xml:space="preserve">Read, J. et al. (2022) ‘Childhood trauma and psychosis: A review of findings and implications’, Acta </w:t>
      </w:r>
      <w:proofErr w:type="spellStart"/>
      <w:r w:rsidRPr="00736A07">
        <w:rPr>
          <w:rFonts w:ascii="Arial" w:hAnsi="Arial" w:cs="Arial"/>
          <w:sz w:val="22"/>
          <w:szCs w:val="22"/>
        </w:rPr>
        <w:t>Psychiatrica</w:t>
      </w:r>
      <w:proofErr w:type="spellEnd"/>
      <w:r w:rsidRPr="00736A07">
        <w:rPr>
          <w:rFonts w:ascii="Arial" w:hAnsi="Arial" w:cs="Arial"/>
          <w:sz w:val="22"/>
          <w:szCs w:val="22"/>
        </w:rPr>
        <w:t xml:space="preserve"> Scandinavica, 145(2), pp. 123–137.</w:t>
      </w:r>
    </w:p>
    <w:p w14:paraId="1D96752C" w14:textId="62259504"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 xml:space="preserve">Reed, G.M. et al. (2019) ‘Innovations and changes in the ICD-11 classification of mental, </w:t>
      </w:r>
      <w:proofErr w:type="spellStart"/>
      <w:r w:rsidRPr="00736A07">
        <w:rPr>
          <w:rFonts w:ascii="Arial" w:hAnsi="Arial" w:cs="Arial"/>
          <w:sz w:val="22"/>
          <w:szCs w:val="22"/>
        </w:rPr>
        <w:t>behavioural</w:t>
      </w:r>
      <w:proofErr w:type="spellEnd"/>
      <w:r w:rsidRPr="00736A07">
        <w:rPr>
          <w:rFonts w:ascii="Arial" w:hAnsi="Arial" w:cs="Arial"/>
          <w:sz w:val="22"/>
          <w:szCs w:val="22"/>
        </w:rPr>
        <w:t xml:space="preserve"> and neurodevelopmental disorders’, World Psychiatry, 18(1), pp. 3–19.</w:t>
      </w:r>
    </w:p>
    <w:p w14:paraId="6D4088F0" w14:textId="56D2AE11"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Sato, M. (2006) ‘Renaming schizophrenia: A Japanese perspective’, World Psychiatry, 5(1), pp. 53–55.</w:t>
      </w:r>
    </w:p>
    <w:p w14:paraId="1F9D6AD0" w14:textId="5AEDD3BB"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Slade, M. et al. (2021) ‘Recovery-oriented mental health services: A systematic review’, Epidemiology and Psychiatric Sciences, 30, e78.</w:t>
      </w:r>
    </w:p>
    <w:p w14:paraId="1CFB2DEB" w14:textId="38817EE4"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Thornicroft, G. et al. (2022) ‘Reducing stigma and discrimination associated with schizophrenia’, The Lancet Psychiatry, 9(10), pp. 826–838.</w:t>
      </w:r>
    </w:p>
    <w:p w14:paraId="6097C146" w14:textId="4239A526"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 xml:space="preserve">van </w:t>
      </w:r>
      <w:proofErr w:type="spellStart"/>
      <w:r w:rsidRPr="00736A07">
        <w:rPr>
          <w:rFonts w:ascii="Arial" w:hAnsi="Arial" w:cs="Arial"/>
          <w:sz w:val="22"/>
          <w:szCs w:val="22"/>
        </w:rPr>
        <w:t>Os</w:t>
      </w:r>
      <w:proofErr w:type="spellEnd"/>
      <w:r w:rsidRPr="00736A07">
        <w:rPr>
          <w:rFonts w:ascii="Arial" w:hAnsi="Arial" w:cs="Arial"/>
          <w:sz w:val="22"/>
          <w:szCs w:val="22"/>
        </w:rPr>
        <w:t xml:space="preserve">, J. and </w:t>
      </w:r>
      <w:proofErr w:type="spellStart"/>
      <w:r w:rsidRPr="00736A07">
        <w:rPr>
          <w:rFonts w:ascii="Arial" w:hAnsi="Arial" w:cs="Arial"/>
          <w:sz w:val="22"/>
          <w:szCs w:val="22"/>
        </w:rPr>
        <w:t>Guloksuz</w:t>
      </w:r>
      <w:proofErr w:type="spellEnd"/>
      <w:r w:rsidRPr="00736A07">
        <w:rPr>
          <w:rFonts w:ascii="Arial" w:hAnsi="Arial" w:cs="Arial"/>
          <w:sz w:val="22"/>
          <w:szCs w:val="22"/>
        </w:rPr>
        <w:t>, S. (2023) ‘A critique of the concept of schizophrenia and future directions’, World Psychiatry, 22(1), pp. 12–14.</w:t>
      </w:r>
    </w:p>
    <w:p w14:paraId="25D0AD56" w14:textId="6B6CA66D" w:rsidR="00852778" w:rsidRPr="00736A07" w:rsidRDefault="00852778" w:rsidP="00736A07">
      <w:pPr>
        <w:pStyle w:val="ListParagraph"/>
        <w:numPr>
          <w:ilvl w:val="0"/>
          <w:numId w:val="2"/>
        </w:numPr>
        <w:spacing w:line="360" w:lineRule="auto"/>
        <w:rPr>
          <w:rFonts w:ascii="Arial" w:hAnsi="Arial" w:cs="Arial"/>
          <w:sz w:val="22"/>
          <w:szCs w:val="22"/>
        </w:rPr>
      </w:pPr>
      <w:r w:rsidRPr="00736A07">
        <w:rPr>
          <w:rFonts w:ascii="Arial" w:hAnsi="Arial" w:cs="Arial"/>
          <w:sz w:val="22"/>
          <w:szCs w:val="22"/>
        </w:rPr>
        <w:t>World Health Organization (2022) ICD-11: International Classification of Diseases for Mortality and Morbidity Statistics. Geneva: World Health Organization.</w:t>
      </w:r>
    </w:p>
    <w:sectPr w:rsidR="00852778" w:rsidRPr="00736A0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1A5FA" w14:textId="77777777" w:rsidR="00AA59D6" w:rsidRDefault="00AA59D6" w:rsidP="00CC07DC">
      <w:pPr>
        <w:spacing w:after="0" w:line="240" w:lineRule="auto"/>
      </w:pPr>
      <w:r>
        <w:separator/>
      </w:r>
    </w:p>
  </w:endnote>
  <w:endnote w:type="continuationSeparator" w:id="0">
    <w:p w14:paraId="70D3D178" w14:textId="77777777" w:rsidR="00AA59D6" w:rsidRDefault="00AA59D6" w:rsidP="00CC0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440392"/>
      <w:docPartObj>
        <w:docPartGallery w:val="Page Numbers (Bottom of Page)"/>
        <w:docPartUnique/>
      </w:docPartObj>
    </w:sdtPr>
    <w:sdtEndPr>
      <w:rPr>
        <w:noProof/>
      </w:rPr>
    </w:sdtEndPr>
    <w:sdtContent>
      <w:p w14:paraId="08B1C7D9" w14:textId="199C953C" w:rsidR="00CC07DC" w:rsidRDefault="00CC07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6E7FEC" w14:textId="77777777" w:rsidR="00CC07DC" w:rsidRDefault="00CC0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6E410" w14:textId="77777777" w:rsidR="00AA59D6" w:rsidRDefault="00AA59D6" w:rsidP="00CC07DC">
      <w:pPr>
        <w:spacing w:after="0" w:line="240" w:lineRule="auto"/>
      </w:pPr>
      <w:r>
        <w:separator/>
      </w:r>
    </w:p>
  </w:footnote>
  <w:footnote w:type="continuationSeparator" w:id="0">
    <w:p w14:paraId="19EA324C" w14:textId="77777777" w:rsidR="00AA59D6" w:rsidRDefault="00AA59D6" w:rsidP="00CC0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74723A"/>
    <w:multiLevelType w:val="hybridMultilevel"/>
    <w:tmpl w:val="EC54DC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B2F1CBF"/>
    <w:multiLevelType w:val="hybridMultilevel"/>
    <w:tmpl w:val="093EE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6743645">
    <w:abstractNumId w:val="1"/>
  </w:num>
  <w:num w:numId="2" w16cid:durableId="19553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778"/>
    <w:rsid w:val="00364C53"/>
    <w:rsid w:val="004338D5"/>
    <w:rsid w:val="006A4E24"/>
    <w:rsid w:val="00736A07"/>
    <w:rsid w:val="00852778"/>
    <w:rsid w:val="00893E05"/>
    <w:rsid w:val="009235D5"/>
    <w:rsid w:val="009B5316"/>
    <w:rsid w:val="00AA59D6"/>
    <w:rsid w:val="00CC07DC"/>
    <w:rsid w:val="00D94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710F3"/>
  <w15:chartTrackingRefBased/>
  <w15:docId w15:val="{9DF481B6-9211-437A-9045-495233E04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7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27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27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27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27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2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7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27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27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27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27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2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778"/>
    <w:rPr>
      <w:rFonts w:eastAsiaTheme="majorEastAsia" w:cstheme="majorBidi"/>
      <w:color w:val="272727" w:themeColor="text1" w:themeTint="D8"/>
    </w:rPr>
  </w:style>
  <w:style w:type="paragraph" w:styleId="Title">
    <w:name w:val="Title"/>
    <w:basedOn w:val="Normal"/>
    <w:next w:val="Normal"/>
    <w:link w:val="TitleChar"/>
    <w:uiPriority w:val="10"/>
    <w:qFormat/>
    <w:rsid w:val="00852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778"/>
    <w:pPr>
      <w:spacing w:before="160"/>
      <w:jc w:val="center"/>
    </w:pPr>
    <w:rPr>
      <w:i/>
      <w:iCs/>
      <w:color w:val="404040" w:themeColor="text1" w:themeTint="BF"/>
    </w:rPr>
  </w:style>
  <w:style w:type="character" w:customStyle="1" w:styleId="QuoteChar">
    <w:name w:val="Quote Char"/>
    <w:basedOn w:val="DefaultParagraphFont"/>
    <w:link w:val="Quote"/>
    <w:uiPriority w:val="29"/>
    <w:rsid w:val="00852778"/>
    <w:rPr>
      <w:i/>
      <w:iCs/>
      <w:color w:val="404040" w:themeColor="text1" w:themeTint="BF"/>
    </w:rPr>
  </w:style>
  <w:style w:type="paragraph" w:styleId="ListParagraph">
    <w:name w:val="List Paragraph"/>
    <w:basedOn w:val="Normal"/>
    <w:uiPriority w:val="34"/>
    <w:qFormat/>
    <w:rsid w:val="00852778"/>
    <w:pPr>
      <w:ind w:left="720"/>
      <w:contextualSpacing/>
    </w:pPr>
  </w:style>
  <w:style w:type="character" w:styleId="IntenseEmphasis">
    <w:name w:val="Intense Emphasis"/>
    <w:basedOn w:val="DefaultParagraphFont"/>
    <w:uiPriority w:val="21"/>
    <w:qFormat/>
    <w:rsid w:val="00852778"/>
    <w:rPr>
      <w:i/>
      <w:iCs/>
      <w:color w:val="2F5496" w:themeColor="accent1" w:themeShade="BF"/>
    </w:rPr>
  </w:style>
  <w:style w:type="paragraph" w:styleId="IntenseQuote">
    <w:name w:val="Intense Quote"/>
    <w:basedOn w:val="Normal"/>
    <w:next w:val="Normal"/>
    <w:link w:val="IntenseQuoteChar"/>
    <w:uiPriority w:val="30"/>
    <w:qFormat/>
    <w:rsid w:val="008527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2778"/>
    <w:rPr>
      <w:i/>
      <w:iCs/>
      <w:color w:val="2F5496" w:themeColor="accent1" w:themeShade="BF"/>
    </w:rPr>
  </w:style>
  <w:style w:type="character" w:styleId="IntenseReference">
    <w:name w:val="Intense Reference"/>
    <w:basedOn w:val="DefaultParagraphFont"/>
    <w:uiPriority w:val="32"/>
    <w:qFormat/>
    <w:rsid w:val="00852778"/>
    <w:rPr>
      <w:b/>
      <w:bCs/>
      <w:smallCaps/>
      <w:color w:val="2F5496" w:themeColor="accent1" w:themeShade="BF"/>
      <w:spacing w:val="5"/>
    </w:rPr>
  </w:style>
  <w:style w:type="paragraph" w:styleId="Header">
    <w:name w:val="header"/>
    <w:basedOn w:val="Normal"/>
    <w:link w:val="HeaderChar"/>
    <w:uiPriority w:val="99"/>
    <w:unhideWhenUsed/>
    <w:rsid w:val="00CC07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7DC"/>
  </w:style>
  <w:style w:type="paragraph" w:styleId="Footer">
    <w:name w:val="footer"/>
    <w:basedOn w:val="Normal"/>
    <w:link w:val="FooterChar"/>
    <w:uiPriority w:val="99"/>
    <w:unhideWhenUsed/>
    <w:rsid w:val="00CC07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12</Pages>
  <Words>3518</Words>
  <Characters>20058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mihoc</dc:creator>
  <cp:keywords/>
  <dc:description/>
  <cp:lastModifiedBy>andreea mihoc</cp:lastModifiedBy>
  <cp:revision>1</cp:revision>
  <dcterms:created xsi:type="dcterms:W3CDTF">2026-07-19T21:35:00Z</dcterms:created>
  <dcterms:modified xsi:type="dcterms:W3CDTF">2026-07-19T22:12:00Z</dcterms:modified>
</cp:coreProperties>
</file>