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2B18" w:rsidRDefault="00EA2B18" w:rsidP="00EA2B18">
      <w:pPr>
        <w:pStyle w:val="NormalWeb"/>
        <w:spacing w:before="0" w:beforeAutospacing="0" w:after="0" w:afterAutospacing="0"/>
        <w:ind w:right="-334"/>
      </w:pPr>
    </w:p>
    <w:p w:rsidR="00EA2B18" w:rsidRDefault="00EA2B18" w:rsidP="00EA2B18">
      <w:pPr>
        <w:pStyle w:val="NormalWeb"/>
        <w:spacing w:before="0" w:beforeAutospacing="0" w:after="0" w:afterAutospacing="0"/>
        <w:ind w:left="-180" w:right="-334"/>
      </w:pPr>
      <w:r>
        <w:rPr>
          <w:noProof/>
          <w:lang w:eastAsia="en-GB"/>
        </w:rPr>
        <w:drawing>
          <wp:inline distT="0" distB="0" distL="0" distR="0">
            <wp:extent cx="2381250" cy="9334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2381250" cy="933450"/>
                    </a:xfrm>
                    <a:prstGeom prst="rect">
                      <a:avLst/>
                    </a:prstGeom>
                    <a:noFill/>
                    <a:ln w="9525">
                      <a:noFill/>
                      <a:miter lim="800000"/>
                      <a:headEnd/>
                      <a:tailEnd/>
                    </a:ln>
                  </pic:spPr>
                </pic:pic>
              </a:graphicData>
            </a:graphic>
          </wp:inline>
        </w:drawing>
      </w:r>
    </w:p>
    <w:p w:rsidR="00EA2B18" w:rsidRDefault="00EA2B18" w:rsidP="00EA2B18">
      <w:pPr>
        <w:pStyle w:val="NormalWeb"/>
        <w:spacing w:before="0" w:beforeAutospacing="0" w:after="0" w:afterAutospacing="0"/>
        <w:ind w:left="-180" w:right="-334"/>
      </w:pPr>
    </w:p>
    <w:p w:rsidR="00EA2B18" w:rsidRPr="00E95BF7" w:rsidRDefault="00EA2B18" w:rsidP="00EA2B18">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rsidR="00EA2B18" w:rsidRPr="00E95BF7" w:rsidRDefault="00EA2B18" w:rsidP="00EA2B18">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rsidR="00EA2B18" w:rsidRPr="00E95BF7" w:rsidRDefault="00EA2B18" w:rsidP="00EA2B18">
      <w:pPr>
        <w:rPr>
          <w:rFonts w:ascii="Arial" w:hAnsi="Arial" w:cs="Arial"/>
          <w:sz w:val="28"/>
          <w:szCs w:val="28"/>
          <w:lang w:val="cy-GB"/>
        </w:rPr>
      </w:pPr>
    </w:p>
    <w:p w:rsidR="00EA2B18" w:rsidRPr="00E95BF7" w:rsidRDefault="00EA2B18" w:rsidP="00EA2B18">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rsidR="00EA2B18" w:rsidRPr="00E95BF7" w:rsidRDefault="00EA2B18" w:rsidP="00EA2B18">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1980"/>
        <w:gridCol w:w="286"/>
        <w:gridCol w:w="1802"/>
      </w:tblGrid>
      <w:tr w:rsidR="00EA2B18" w:rsidRPr="00E95BF7" w:rsidTr="006F1452">
        <w:trPr>
          <w:trHeight w:val="724"/>
        </w:trPr>
        <w:tc>
          <w:tcPr>
            <w:tcW w:w="8856" w:type="dxa"/>
            <w:gridSpan w:val="4"/>
          </w:tcPr>
          <w:p w:rsidR="00EA2B18" w:rsidRPr="00E95BF7" w:rsidRDefault="00EA2B18" w:rsidP="006F1452">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rsidR="00EA2B18" w:rsidRPr="00E95BF7" w:rsidRDefault="00EA2B18" w:rsidP="006F1452">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p>
        </w:tc>
      </w:tr>
      <w:tr w:rsidR="00EA2B18" w:rsidRPr="00E95BF7" w:rsidTr="006F1452">
        <w:trPr>
          <w:trHeight w:val="693"/>
        </w:trPr>
        <w:tc>
          <w:tcPr>
            <w:tcW w:w="4788" w:type="dxa"/>
          </w:tcPr>
          <w:p w:rsidR="00EA2B18" w:rsidRPr="00E95BF7" w:rsidRDefault="00EA2B18" w:rsidP="006F1452">
            <w:pPr>
              <w:pStyle w:val="NormalWeb"/>
              <w:spacing w:before="0" w:beforeAutospacing="0" w:after="0" w:afterAutospacing="0"/>
              <w:ind w:right="34"/>
              <w:rPr>
                <w:rFonts w:ascii="Arial" w:hAnsi="Arial" w:cs="Arial"/>
                <w:sz w:val="22"/>
                <w:szCs w:val="22"/>
              </w:rPr>
            </w:pPr>
          </w:p>
          <w:p w:rsidR="00EA2B18" w:rsidRDefault="00EA2B18" w:rsidP="006F1452">
            <w:pPr>
              <w:pStyle w:val="Heading1"/>
              <w:shd w:val="clear" w:color="auto" w:fill="FFFFFF"/>
              <w:jc w:val="center"/>
              <w:rPr>
                <w:b w:val="0"/>
                <w:bCs w:val="0"/>
                <w:color w:val="373A3C"/>
              </w:rPr>
            </w:pPr>
            <w:r w:rsidRPr="00E95BF7">
              <w:rPr>
                <w:sz w:val="22"/>
                <w:szCs w:val="22"/>
              </w:rPr>
              <w:t>Module code:</w:t>
            </w:r>
            <w:r>
              <w:rPr>
                <w:b w:val="0"/>
                <w:bCs w:val="0"/>
                <w:color w:val="000000"/>
              </w:rPr>
              <w:t xml:space="preserve"> CSPH7037</w:t>
            </w:r>
          </w:p>
          <w:p w:rsidR="00EA2B18" w:rsidRPr="00E95BF7" w:rsidRDefault="00EA2B18" w:rsidP="006F1452">
            <w:pPr>
              <w:pStyle w:val="NormalWeb"/>
              <w:spacing w:before="0" w:beforeAutospacing="0" w:after="0" w:afterAutospacing="0"/>
              <w:ind w:right="34"/>
              <w:rPr>
                <w:rFonts w:ascii="Arial" w:hAnsi="Arial" w:cs="Arial"/>
                <w:sz w:val="22"/>
                <w:szCs w:val="22"/>
              </w:rPr>
            </w:pPr>
          </w:p>
          <w:p w:rsidR="00EA2B18" w:rsidRPr="00E95BF7" w:rsidRDefault="00EA2B18" w:rsidP="006F1452">
            <w:pPr>
              <w:pStyle w:val="NormalWeb"/>
              <w:spacing w:before="0" w:beforeAutospacing="0" w:after="0" w:afterAutospacing="0"/>
              <w:ind w:right="34"/>
              <w:rPr>
                <w:rFonts w:ascii="Arial" w:hAnsi="Arial" w:cs="Arial"/>
                <w:sz w:val="22"/>
                <w:szCs w:val="22"/>
              </w:rPr>
            </w:pPr>
          </w:p>
        </w:tc>
        <w:tc>
          <w:tcPr>
            <w:tcW w:w="2266" w:type="dxa"/>
            <w:gridSpan w:val="2"/>
            <w:vMerge w:val="restart"/>
          </w:tcPr>
          <w:p w:rsidR="00EA2B18" w:rsidRDefault="00EA2B18" w:rsidP="006F1452">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rsidR="00EA2B18" w:rsidRPr="00E95BF7" w:rsidRDefault="00EA2B18" w:rsidP="006F1452">
            <w:pPr>
              <w:pStyle w:val="NormalWeb"/>
              <w:spacing w:before="0" w:beforeAutospacing="0" w:after="0" w:afterAutospacing="0"/>
              <w:ind w:right="34"/>
              <w:rPr>
                <w:rFonts w:ascii="Arial" w:hAnsi="Arial" w:cs="Arial"/>
                <w:sz w:val="22"/>
                <w:szCs w:val="22"/>
              </w:rPr>
            </w:pPr>
            <w:r>
              <w:rPr>
                <w:rFonts w:ascii="Arial" w:hAnsi="Arial" w:cs="Arial"/>
                <w:sz w:val="22"/>
                <w:szCs w:val="22"/>
              </w:rPr>
              <w:t>1704486</w:t>
            </w:r>
          </w:p>
        </w:tc>
        <w:tc>
          <w:tcPr>
            <w:tcW w:w="1802" w:type="dxa"/>
            <w:vMerge w:val="restart"/>
          </w:tcPr>
          <w:p w:rsidR="00EA2B18" w:rsidRPr="00E95BF7" w:rsidRDefault="00EA2B18" w:rsidP="006F1452">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rsidR="00EA2B18" w:rsidRPr="00E95BF7" w:rsidRDefault="00EA2B18" w:rsidP="006F1452">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No</w:t>
            </w:r>
          </w:p>
        </w:tc>
      </w:tr>
      <w:tr w:rsidR="00EA2B18" w:rsidRPr="00E95BF7" w:rsidTr="006F1452">
        <w:trPr>
          <w:trHeight w:val="630"/>
        </w:trPr>
        <w:tc>
          <w:tcPr>
            <w:tcW w:w="4788" w:type="dxa"/>
          </w:tcPr>
          <w:p w:rsidR="00EA2B18" w:rsidRPr="00E95BF7" w:rsidRDefault="00EA2B18" w:rsidP="006F1452">
            <w:pPr>
              <w:pStyle w:val="NormalWeb"/>
              <w:spacing w:before="0" w:beforeAutospacing="0" w:after="0" w:afterAutospacing="0"/>
              <w:ind w:right="34"/>
              <w:rPr>
                <w:rFonts w:ascii="Arial" w:hAnsi="Arial" w:cs="Arial"/>
                <w:sz w:val="22"/>
                <w:szCs w:val="22"/>
              </w:rPr>
            </w:pPr>
          </w:p>
          <w:p w:rsidR="00EA2B18" w:rsidRPr="00E95BF7" w:rsidRDefault="00EA2B18" w:rsidP="006F1452">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p>
          <w:p w:rsidR="00EA2B18" w:rsidRPr="00E95BF7" w:rsidRDefault="00EA2B18" w:rsidP="006F1452">
            <w:pPr>
              <w:pStyle w:val="NormalWeb"/>
              <w:spacing w:before="0" w:beforeAutospacing="0" w:after="0" w:afterAutospacing="0"/>
              <w:ind w:right="34"/>
              <w:rPr>
                <w:rFonts w:ascii="Arial" w:hAnsi="Arial" w:cs="Arial"/>
                <w:sz w:val="22"/>
                <w:szCs w:val="22"/>
              </w:rPr>
            </w:pPr>
            <w:r>
              <w:rPr>
                <w:rFonts w:ascii="Arial" w:hAnsi="Arial" w:cs="Arial"/>
                <w:sz w:val="22"/>
                <w:szCs w:val="22"/>
              </w:rPr>
              <w:t>Social and political philosophy</w:t>
            </w:r>
          </w:p>
        </w:tc>
        <w:tc>
          <w:tcPr>
            <w:tcW w:w="2266" w:type="dxa"/>
            <w:gridSpan w:val="2"/>
            <w:vMerge/>
          </w:tcPr>
          <w:p w:rsidR="00EA2B18" w:rsidRPr="00E95BF7" w:rsidRDefault="00EA2B18" w:rsidP="006F1452">
            <w:pPr>
              <w:pStyle w:val="NormalWeb"/>
              <w:spacing w:before="0" w:beforeAutospacing="0" w:after="0" w:afterAutospacing="0"/>
              <w:ind w:right="34"/>
              <w:rPr>
                <w:rFonts w:ascii="Arial" w:hAnsi="Arial" w:cs="Arial"/>
                <w:sz w:val="22"/>
                <w:szCs w:val="22"/>
              </w:rPr>
            </w:pPr>
          </w:p>
        </w:tc>
        <w:tc>
          <w:tcPr>
            <w:tcW w:w="1802" w:type="dxa"/>
            <w:vMerge/>
          </w:tcPr>
          <w:p w:rsidR="00EA2B18" w:rsidRPr="00E95BF7" w:rsidRDefault="00EA2B18" w:rsidP="006F1452">
            <w:pPr>
              <w:pStyle w:val="NormalWeb"/>
              <w:spacing w:before="0" w:beforeAutospacing="0" w:after="0" w:afterAutospacing="0"/>
              <w:ind w:right="34"/>
              <w:rPr>
                <w:rFonts w:ascii="Arial" w:hAnsi="Arial" w:cs="Arial"/>
                <w:sz w:val="22"/>
                <w:szCs w:val="22"/>
              </w:rPr>
            </w:pPr>
          </w:p>
        </w:tc>
      </w:tr>
      <w:tr w:rsidR="00EA2B18" w:rsidRPr="00E95BF7" w:rsidTr="006F1452">
        <w:trPr>
          <w:trHeight w:val="630"/>
        </w:trPr>
        <w:tc>
          <w:tcPr>
            <w:tcW w:w="8856" w:type="dxa"/>
            <w:gridSpan w:val="4"/>
          </w:tcPr>
          <w:p w:rsidR="00EA2B18" w:rsidRPr="00E95BF7" w:rsidRDefault="00EA2B18" w:rsidP="006F1452">
            <w:pPr>
              <w:pStyle w:val="NormalWeb"/>
              <w:spacing w:before="0" w:beforeAutospacing="0" w:after="0" w:afterAutospacing="0"/>
              <w:ind w:right="34"/>
              <w:rPr>
                <w:rFonts w:ascii="Arial" w:hAnsi="Arial" w:cs="Arial"/>
                <w:sz w:val="22"/>
                <w:szCs w:val="22"/>
              </w:rPr>
            </w:pPr>
          </w:p>
          <w:p w:rsidR="00EA2B18" w:rsidRPr="00E95BF7" w:rsidRDefault="00EA2B18" w:rsidP="006F1452">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color w:val="373A3C"/>
                <w:shd w:val="clear" w:color="auto" w:fill="FFFFFF"/>
              </w:rPr>
              <w:t xml:space="preserve"> Dr </w:t>
            </w:r>
            <w:proofErr w:type="spellStart"/>
            <w:r>
              <w:rPr>
                <w:rFonts w:ascii="Arial" w:hAnsi="Arial" w:cs="Arial"/>
                <w:color w:val="373A3C"/>
                <w:shd w:val="clear" w:color="auto" w:fill="FFFFFF"/>
              </w:rPr>
              <w:t>Rebekah</w:t>
            </w:r>
            <w:proofErr w:type="spellEnd"/>
            <w:r>
              <w:rPr>
                <w:rFonts w:ascii="Arial" w:hAnsi="Arial" w:cs="Arial"/>
                <w:color w:val="373A3C"/>
                <w:shd w:val="clear" w:color="auto" w:fill="FFFFFF"/>
              </w:rPr>
              <w:t xml:space="preserve"> Humphreys</w:t>
            </w:r>
          </w:p>
        </w:tc>
      </w:tr>
      <w:tr w:rsidR="00EA2B18" w:rsidRPr="00E95BF7" w:rsidTr="006F1452">
        <w:trPr>
          <w:trHeight w:val="630"/>
        </w:trPr>
        <w:tc>
          <w:tcPr>
            <w:tcW w:w="8856" w:type="dxa"/>
            <w:gridSpan w:val="4"/>
          </w:tcPr>
          <w:p w:rsidR="00EA2B18" w:rsidRDefault="00EA2B18" w:rsidP="006F1452">
            <w:pPr>
              <w:pStyle w:val="NormalWeb"/>
              <w:spacing w:before="0" w:beforeAutospacing="0" w:after="0" w:afterAutospacing="0"/>
              <w:ind w:right="34"/>
              <w:rPr>
                <w:rFonts w:ascii="Arial" w:hAnsi="Arial" w:cs="Arial"/>
                <w:sz w:val="22"/>
                <w:szCs w:val="22"/>
              </w:rPr>
            </w:pPr>
          </w:p>
          <w:p w:rsidR="00EA2B18" w:rsidRPr="00E95BF7" w:rsidRDefault="00EA2B18" w:rsidP="006F1452">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 what does Rawls mean by the original position I his account of the knowledge and ignorance features of the original position justified?</w:t>
            </w:r>
          </w:p>
        </w:tc>
      </w:tr>
      <w:tr w:rsidR="00EA2B18" w:rsidRPr="00E95BF7" w:rsidTr="006F1452">
        <w:trPr>
          <w:trHeight w:val="630"/>
        </w:trPr>
        <w:tc>
          <w:tcPr>
            <w:tcW w:w="8856" w:type="dxa"/>
            <w:gridSpan w:val="4"/>
          </w:tcPr>
          <w:p w:rsidR="00EA2B18" w:rsidRPr="00E95BF7" w:rsidRDefault="00EA2B18" w:rsidP="006F1452">
            <w:pPr>
              <w:pStyle w:val="NormalWeb"/>
              <w:spacing w:before="0" w:beforeAutospacing="0" w:after="0" w:afterAutospacing="0"/>
              <w:ind w:right="34"/>
              <w:rPr>
                <w:rFonts w:ascii="Arial" w:hAnsi="Arial" w:cs="Arial"/>
                <w:sz w:val="22"/>
                <w:szCs w:val="22"/>
              </w:rPr>
            </w:pPr>
          </w:p>
          <w:p w:rsidR="00EA2B18" w:rsidRPr="00E95BF7" w:rsidRDefault="00EA2B18" w:rsidP="006F1452">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13/12/17</w:t>
            </w:r>
          </w:p>
        </w:tc>
      </w:tr>
      <w:tr w:rsidR="00EA2B18" w:rsidRPr="00E95BF7" w:rsidTr="006F1452">
        <w:trPr>
          <w:trHeight w:val="978"/>
        </w:trPr>
        <w:tc>
          <w:tcPr>
            <w:tcW w:w="8856" w:type="dxa"/>
            <w:gridSpan w:val="4"/>
            <w:shd w:val="clear" w:color="auto" w:fill="D9D9D9"/>
          </w:tcPr>
          <w:p w:rsidR="00EA2B18" w:rsidRPr="00E95BF7" w:rsidRDefault="00EA2B18" w:rsidP="006F1452">
            <w:pPr>
              <w:pStyle w:val="NormalWeb"/>
              <w:spacing w:before="0" w:beforeAutospacing="0" w:after="0" w:afterAutospacing="0"/>
              <w:ind w:right="34"/>
              <w:rPr>
                <w:rFonts w:ascii="Arial" w:hAnsi="Arial" w:cs="Arial"/>
                <w:sz w:val="22"/>
                <w:szCs w:val="22"/>
              </w:rPr>
            </w:pPr>
          </w:p>
          <w:p w:rsidR="00EA2B18" w:rsidRPr="00E95BF7" w:rsidRDefault="00EA2B18" w:rsidP="006F1452">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rsidR="00EA2B18" w:rsidRPr="00E95BF7" w:rsidRDefault="00EA2B18" w:rsidP="006F1452">
            <w:pPr>
              <w:pStyle w:val="NormalWeb"/>
              <w:spacing w:before="0" w:beforeAutospacing="0" w:after="0" w:afterAutospacing="0"/>
              <w:ind w:right="34"/>
              <w:rPr>
                <w:rFonts w:ascii="Arial" w:hAnsi="Arial" w:cs="Arial"/>
                <w:sz w:val="22"/>
                <w:szCs w:val="22"/>
              </w:rPr>
            </w:pPr>
          </w:p>
          <w:p w:rsidR="00EA2B18" w:rsidRPr="00E95BF7" w:rsidRDefault="00EA2B18" w:rsidP="006F1452">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Pr>
                <w:rFonts w:ascii="Arial" w:hAnsi="Arial" w:cs="Arial"/>
                <w:sz w:val="22"/>
                <w:szCs w:val="22"/>
              </w:rPr>
              <w:t>Martin Turner</w:t>
            </w:r>
            <w:r w:rsidRPr="00E95BF7">
              <w:rPr>
                <w:rFonts w:ascii="Arial" w:hAnsi="Arial" w:cs="Arial"/>
                <w:sz w:val="22"/>
                <w:szCs w:val="22"/>
              </w:rPr>
              <w:t>………………………………………………………</w:t>
            </w:r>
          </w:p>
          <w:p w:rsidR="00EA2B18" w:rsidRPr="00E95BF7" w:rsidRDefault="00EA2B18" w:rsidP="006F1452">
            <w:pPr>
              <w:pStyle w:val="NormalWeb"/>
              <w:spacing w:before="0" w:beforeAutospacing="0" w:after="0" w:afterAutospacing="0"/>
              <w:ind w:right="34"/>
              <w:rPr>
                <w:rFonts w:ascii="Arial" w:hAnsi="Arial" w:cs="Arial"/>
                <w:sz w:val="22"/>
                <w:szCs w:val="22"/>
              </w:rPr>
            </w:pPr>
          </w:p>
        </w:tc>
      </w:tr>
      <w:tr w:rsidR="00EA2B18" w:rsidRPr="00E95BF7" w:rsidTr="006F1452">
        <w:trPr>
          <w:trHeight w:val="3972"/>
        </w:trPr>
        <w:tc>
          <w:tcPr>
            <w:tcW w:w="8856" w:type="dxa"/>
            <w:gridSpan w:val="4"/>
          </w:tcPr>
          <w:p w:rsidR="00EA2B18" w:rsidRPr="00E95BF7" w:rsidRDefault="00EA2B18" w:rsidP="006F1452">
            <w:pPr>
              <w:rPr>
                <w:rFonts w:ascii="Arial" w:hAnsi="Arial" w:cs="Arial"/>
                <w:b/>
              </w:rPr>
            </w:pPr>
          </w:p>
          <w:p w:rsidR="00EA2B18" w:rsidRPr="00E95BF7" w:rsidRDefault="00EA2B18" w:rsidP="006F1452">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EA2B18" w:rsidRPr="00E95BF7" w:rsidTr="006F1452">
              <w:tc>
                <w:tcPr>
                  <w:tcW w:w="6970" w:type="dxa"/>
                </w:tcPr>
                <w:p w:rsidR="00EA2B18" w:rsidRPr="00E95BF7" w:rsidRDefault="00EA2B18" w:rsidP="006F1452">
                  <w:pPr>
                    <w:rPr>
                      <w:rFonts w:ascii="Arial" w:hAnsi="Arial" w:cs="Arial"/>
                    </w:rPr>
                  </w:pPr>
                </w:p>
                <w:p w:rsidR="00EA2B18" w:rsidRPr="00E95BF7" w:rsidRDefault="00EA2B18" w:rsidP="006F1452">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rsidR="00EA2B18" w:rsidRPr="00E95BF7" w:rsidRDefault="00EA2B18" w:rsidP="006F1452">
                  <w:pPr>
                    <w:rPr>
                      <w:rFonts w:ascii="Arial" w:hAnsi="Arial" w:cs="Arial"/>
                      <w:sz w:val="20"/>
                      <w:szCs w:val="20"/>
                    </w:rPr>
                  </w:pPr>
                </w:p>
              </w:tc>
            </w:tr>
            <w:tr w:rsidR="00EA2B18" w:rsidRPr="00E95BF7" w:rsidTr="006F1452">
              <w:tc>
                <w:tcPr>
                  <w:tcW w:w="6970" w:type="dxa"/>
                </w:tcPr>
                <w:p w:rsidR="00EA2B18" w:rsidRPr="00E95BF7" w:rsidRDefault="00EA2B18" w:rsidP="006F1452">
                  <w:pPr>
                    <w:rPr>
                      <w:rFonts w:ascii="Arial" w:hAnsi="Arial" w:cs="Arial"/>
                    </w:rPr>
                  </w:pPr>
                </w:p>
                <w:p w:rsidR="00EA2B18" w:rsidRPr="00E95BF7" w:rsidRDefault="00EA2B18" w:rsidP="006F1452">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rsidR="00EA2B18" w:rsidRPr="00E95BF7" w:rsidRDefault="00EA2B18" w:rsidP="006F1452">
                  <w:pPr>
                    <w:rPr>
                      <w:rFonts w:ascii="Arial" w:hAnsi="Arial" w:cs="Arial"/>
                      <w:sz w:val="20"/>
                      <w:szCs w:val="20"/>
                    </w:rPr>
                  </w:pPr>
                </w:p>
              </w:tc>
            </w:tr>
            <w:tr w:rsidR="00EA2B18" w:rsidRPr="00E95BF7" w:rsidTr="006F1452">
              <w:tc>
                <w:tcPr>
                  <w:tcW w:w="6970" w:type="dxa"/>
                </w:tcPr>
                <w:p w:rsidR="00EA2B18" w:rsidRPr="00E95BF7" w:rsidRDefault="00EA2B18" w:rsidP="006F1452">
                  <w:pPr>
                    <w:rPr>
                      <w:rFonts w:ascii="Arial" w:hAnsi="Arial" w:cs="Arial"/>
                    </w:rPr>
                  </w:pPr>
                </w:p>
                <w:p w:rsidR="00EA2B18" w:rsidRPr="00E95BF7" w:rsidRDefault="00EA2B18" w:rsidP="006F1452">
                  <w:pPr>
                    <w:rPr>
                      <w:rFonts w:ascii="Arial" w:hAnsi="Arial" w:cs="Arial"/>
                    </w:rPr>
                  </w:pPr>
                  <w:r w:rsidRPr="00E95BF7">
                    <w:rPr>
                      <w:rFonts w:ascii="Arial" w:hAnsi="Arial" w:cs="Arial"/>
                    </w:rPr>
                    <w:t>External Examiner mark (if relevant)</w:t>
                  </w:r>
                </w:p>
              </w:tc>
              <w:tc>
                <w:tcPr>
                  <w:tcW w:w="1660" w:type="dxa"/>
                </w:tcPr>
                <w:p w:rsidR="00EA2B18" w:rsidRPr="00E95BF7" w:rsidRDefault="00EA2B18" w:rsidP="006F1452">
                  <w:pPr>
                    <w:rPr>
                      <w:rFonts w:ascii="Arial" w:hAnsi="Arial" w:cs="Arial"/>
                      <w:sz w:val="20"/>
                      <w:szCs w:val="20"/>
                    </w:rPr>
                  </w:pPr>
                </w:p>
              </w:tc>
            </w:tr>
            <w:tr w:rsidR="00EA2B18" w:rsidRPr="00E95BF7" w:rsidTr="006F1452">
              <w:tc>
                <w:tcPr>
                  <w:tcW w:w="6970" w:type="dxa"/>
                </w:tcPr>
                <w:p w:rsidR="00EA2B18" w:rsidRPr="00E95BF7" w:rsidRDefault="00EA2B18" w:rsidP="006F1452">
                  <w:pPr>
                    <w:rPr>
                      <w:rFonts w:ascii="Arial" w:hAnsi="Arial" w:cs="Arial"/>
                    </w:rPr>
                  </w:pPr>
                </w:p>
                <w:p w:rsidR="00EA2B18" w:rsidRPr="00E95BF7" w:rsidRDefault="00EA2B18" w:rsidP="006F1452">
                  <w:pPr>
                    <w:rPr>
                      <w:rFonts w:ascii="Arial" w:hAnsi="Arial" w:cs="Arial"/>
                      <w:b/>
                    </w:rPr>
                  </w:pPr>
                  <w:r w:rsidRPr="00E95BF7">
                    <w:rPr>
                      <w:rFonts w:ascii="Arial" w:hAnsi="Arial" w:cs="Arial"/>
                      <w:b/>
                    </w:rPr>
                    <w:t>Final Mark</w:t>
                  </w:r>
                </w:p>
                <w:p w:rsidR="00EA2B18" w:rsidRPr="00E95BF7" w:rsidRDefault="00EA2B18" w:rsidP="006F1452">
                  <w:pPr>
                    <w:rPr>
                      <w:rFonts w:ascii="Arial" w:hAnsi="Arial" w:cs="Arial"/>
                    </w:rPr>
                  </w:pPr>
                </w:p>
              </w:tc>
              <w:tc>
                <w:tcPr>
                  <w:tcW w:w="1660" w:type="dxa"/>
                </w:tcPr>
                <w:p w:rsidR="00EA2B18" w:rsidRPr="00E95BF7" w:rsidRDefault="00EA2B18" w:rsidP="006F1452">
                  <w:pPr>
                    <w:rPr>
                      <w:rFonts w:ascii="Arial" w:hAnsi="Arial" w:cs="Arial"/>
                      <w:b/>
                      <w:sz w:val="20"/>
                      <w:szCs w:val="20"/>
                    </w:rPr>
                  </w:pPr>
                </w:p>
              </w:tc>
            </w:tr>
          </w:tbl>
          <w:p w:rsidR="00EA2B18" w:rsidRPr="00E95BF7" w:rsidRDefault="00EA2B18" w:rsidP="006F1452">
            <w:pPr>
              <w:pStyle w:val="NormalWeb"/>
              <w:spacing w:before="0" w:beforeAutospacing="0" w:after="0" w:afterAutospacing="0"/>
              <w:ind w:left="142" w:right="34"/>
              <w:rPr>
                <w:rFonts w:ascii="Arial" w:hAnsi="Arial" w:cs="Arial"/>
                <w:b/>
                <w:sz w:val="22"/>
                <w:szCs w:val="22"/>
              </w:rPr>
            </w:pPr>
          </w:p>
          <w:p w:rsidR="00EA2B18" w:rsidRPr="00E95BF7" w:rsidRDefault="00EA2B18" w:rsidP="006F1452">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rsidR="00EA2B18" w:rsidRPr="00E95BF7" w:rsidRDefault="00EA2B18" w:rsidP="006F1452">
            <w:pPr>
              <w:pStyle w:val="NormalWeb"/>
              <w:spacing w:before="0" w:beforeAutospacing="0" w:after="0" w:afterAutospacing="0"/>
              <w:rPr>
                <w:rFonts w:ascii="Arial" w:hAnsi="Arial" w:cs="Arial"/>
                <w:b/>
                <w:sz w:val="22"/>
                <w:szCs w:val="22"/>
              </w:rPr>
            </w:pPr>
          </w:p>
          <w:p w:rsidR="00EA2B18" w:rsidRPr="00E95BF7" w:rsidRDefault="00EA2B18" w:rsidP="006F1452">
            <w:pPr>
              <w:pStyle w:val="NormalWeb"/>
              <w:spacing w:before="0" w:beforeAutospacing="0" w:after="0" w:afterAutospacing="0"/>
              <w:rPr>
                <w:rFonts w:ascii="Arial" w:hAnsi="Arial" w:cs="Arial"/>
                <w:b/>
                <w:sz w:val="22"/>
                <w:szCs w:val="22"/>
              </w:rPr>
            </w:pPr>
          </w:p>
          <w:p w:rsidR="00EA2B18" w:rsidRPr="00E95BF7" w:rsidRDefault="00EA2B18" w:rsidP="006F1452">
            <w:pPr>
              <w:pStyle w:val="NormalWeb"/>
              <w:spacing w:before="0" w:beforeAutospacing="0" w:after="0" w:afterAutospacing="0"/>
              <w:rPr>
                <w:rFonts w:ascii="Arial" w:hAnsi="Arial" w:cs="Arial"/>
                <w:b/>
                <w:sz w:val="22"/>
                <w:szCs w:val="22"/>
              </w:rPr>
            </w:pPr>
          </w:p>
          <w:p w:rsidR="00EA2B18" w:rsidRPr="00E95BF7" w:rsidRDefault="00EA2B18" w:rsidP="006F1452">
            <w:pPr>
              <w:pStyle w:val="NormalWeb"/>
              <w:spacing w:before="0" w:beforeAutospacing="0" w:after="0" w:afterAutospacing="0"/>
              <w:rPr>
                <w:rFonts w:ascii="Arial" w:hAnsi="Arial" w:cs="Arial"/>
                <w:b/>
                <w:sz w:val="22"/>
                <w:szCs w:val="22"/>
              </w:rPr>
            </w:pPr>
          </w:p>
          <w:p w:rsidR="00EA2B18" w:rsidRPr="00E95BF7" w:rsidRDefault="00EA2B18" w:rsidP="006F1452">
            <w:pPr>
              <w:pStyle w:val="NormalWeb"/>
              <w:spacing w:before="0" w:beforeAutospacing="0" w:after="0" w:afterAutospacing="0"/>
              <w:rPr>
                <w:rFonts w:ascii="Arial" w:hAnsi="Arial" w:cs="Arial"/>
                <w:b/>
                <w:sz w:val="22"/>
                <w:szCs w:val="22"/>
              </w:rPr>
            </w:pPr>
          </w:p>
          <w:p w:rsidR="00EA2B18" w:rsidRPr="00E95BF7" w:rsidRDefault="00EA2B18" w:rsidP="006F1452">
            <w:pPr>
              <w:pStyle w:val="NormalWeb"/>
              <w:spacing w:before="0" w:beforeAutospacing="0" w:after="0" w:afterAutospacing="0"/>
              <w:rPr>
                <w:rFonts w:ascii="Arial" w:hAnsi="Arial" w:cs="Arial"/>
                <w:b/>
                <w:sz w:val="22"/>
                <w:szCs w:val="22"/>
              </w:rPr>
            </w:pPr>
          </w:p>
          <w:p w:rsidR="00EA2B18" w:rsidRPr="00E95BF7" w:rsidRDefault="00EA2B18" w:rsidP="006F1452">
            <w:pPr>
              <w:pStyle w:val="NormalWeb"/>
              <w:spacing w:before="0" w:beforeAutospacing="0" w:after="0" w:afterAutospacing="0"/>
              <w:rPr>
                <w:rFonts w:ascii="Arial" w:hAnsi="Arial" w:cs="Arial"/>
                <w:b/>
                <w:sz w:val="22"/>
                <w:szCs w:val="22"/>
              </w:rPr>
            </w:pPr>
          </w:p>
          <w:p w:rsidR="00EA2B18" w:rsidRPr="00E95BF7" w:rsidRDefault="00EA2B18" w:rsidP="006F1452">
            <w:pPr>
              <w:pStyle w:val="NormalWeb"/>
              <w:spacing w:before="0" w:beforeAutospacing="0" w:after="0" w:afterAutospacing="0"/>
              <w:rPr>
                <w:rFonts w:ascii="Arial" w:hAnsi="Arial" w:cs="Arial"/>
                <w:b/>
                <w:sz w:val="22"/>
                <w:szCs w:val="22"/>
              </w:rPr>
            </w:pPr>
          </w:p>
          <w:p w:rsidR="00EA2B18" w:rsidRPr="00E95BF7" w:rsidRDefault="00EA2B18" w:rsidP="006F1452">
            <w:pPr>
              <w:pStyle w:val="NormalWeb"/>
              <w:spacing w:before="0" w:beforeAutospacing="0" w:after="0" w:afterAutospacing="0"/>
              <w:rPr>
                <w:rFonts w:ascii="Arial" w:hAnsi="Arial" w:cs="Arial"/>
                <w:b/>
                <w:sz w:val="22"/>
                <w:szCs w:val="22"/>
              </w:rPr>
            </w:pPr>
          </w:p>
          <w:p w:rsidR="00EA2B18" w:rsidRPr="00E95BF7" w:rsidRDefault="00EA2B18" w:rsidP="006F1452">
            <w:pPr>
              <w:pStyle w:val="NormalWeb"/>
              <w:spacing w:before="0" w:beforeAutospacing="0" w:after="0" w:afterAutospacing="0"/>
              <w:rPr>
                <w:rFonts w:ascii="Arial" w:hAnsi="Arial" w:cs="Arial"/>
                <w:b/>
                <w:sz w:val="22"/>
                <w:szCs w:val="22"/>
              </w:rPr>
            </w:pPr>
          </w:p>
          <w:p w:rsidR="00EA2B18" w:rsidRPr="00E95BF7" w:rsidRDefault="00EA2B18" w:rsidP="006F1452">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rsidR="00EA2B18" w:rsidRPr="00E95BF7" w:rsidRDefault="00EA2B18" w:rsidP="006F1452">
            <w:pPr>
              <w:pStyle w:val="NormalWeb"/>
              <w:rPr>
                <w:rFonts w:ascii="Arial" w:hAnsi="Arial" w:cs="Arial"/>
                <w:sz w:val="22"/>
                <w:szCs w:val="22"/>
              </w:rPr>
            </w:pPr>
            <w:r w:rsidRPr="00E95BF7">
              <w:rPr>
                <w:rFonts w:ascii="Arial" w:hAnsi="Arial" w:cs="Arial"/>
                <w:sz w:val="22"/>
                <w:szCs w:val="22"/>
              </w:rPr>
              <w:t>Comments:</w:t>
            </w:r>
          </w:p>
        </w:tc>
      </w:tr>
      <w:tr w:rsidR="00EA2B18" w:rsidRPr="00E95BF7" w:rsidTr="006F1452">
        <w:trPr>
          <w:trHeight w:val="408"/>
        </w:trPr>
        <w:tc>
          <w:tcPr>
            <w:tcW w:w="6768" w:type="dxa"/>
            <w:gridSpan w:val="2"/>
          </w:tcPr>
          <w:p w:rsidR="00EA2B18" w:rsidRPr="00E95BF7" w:rsidRDefault="00EA2B18" w:rsidP="006F1452">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rsidR="00EA2B18" w:rsidRPr="00E95BF7" w:rsidRDefault="00EA2B18" w:rsidP="006F1452">
            <w:pPr>
              <w:pStyle w:val="NormalWeb"/>
              <w:spacing w:after="0"/>
              <w:ind w:left="142" w:right="34"/>
              <w:rPr>
                <w:rFonts w:ascii="Arial" w:hAnsi="Arial" w:cs="Arial"/>
                <w:sz w:val="22"/>
                <w:szCs w:val="22"/>
              </w:rPr>
            </w:pPr>
            <w:r w:rsidRPr="00E95BF7">
              <w:rPr>
                <w:rFonts w:ascii="Arial" w:hAnsi="Arial" w:cs="Arial"/>
                <w:sz w:val="22"/>
                <w:szCs w:val="22"/>
              </w:rPr>
              <w:t>Date:</w:t>
            </w:r>
          </w:p>
        </w:tc>
      </w:tr>
      <w:tr w:rsidR="00EA2B18" w:rsidRPr="00E95BF7" w:rsidTr="006F1452">
        <w:tc>
          <w:tcPr>
            <w:tcW w:w="8856" w:type="dxa"/>
            <w:gridSpan w:val="4"/>
          </w:tcPr>
          <w:p w:rsidR="00EA2B18" w:rsidRPr="00E95BF7" w:rsidRDefault="00EA2B18" w:rsidP="006F1452">
            <w:pPr>
              <w:pStyle w:val="NormalWeb"/>
              <w:spacing w:before="0" w:beforeAutospacing="0" w:after="0" w:afterAutospacing="0"/>
              <w:ind w:right="-334"/>
              <w:rPr>
                <w:rFonts w:ascii="Arial" w:hAnsi="Arial" w:cs="Arial"/>
                <w:bCs/>
                <w:i/>
                <w:sz w:val="22"/>
                <w:szCs w:val="22"/>
              </w:rPr>
            </w:pPr>
          </w:p>
          <w:p w:rsidR="00EA2B18" w:rsidRPr="00E95BF7" w:rsidRDefault="00EA2B18" w:rsidP="006F1452">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rsidR="00EA2B18" w:rsidRPr="00E95BF7" w:rsidRDefault="00EA2B18" w:rsidP="006F1452">
            <w:pPr>
              <w:pStyle w:val="NormalWeb"/>
              <w:spacing w:before="0" w:beforeAutospacing="0" w:after="0" w:afterAutospacing="0"/>
              <w:ind w:right="-334"/>
              <w:rPr>
                <w:rFonts w:ascii="Arial" w:hAnsi="Arial" w:cs="Arial"/>
                <w:b/>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tc>
      </w:tr>
      <w:tr w:rsidR="00EA2B18" w:rsidRPr="00E95BF7" w:rsidTr="006F1452">
        <w:trPr>
          <w:trHeight w:val="398"/>
        </w:trPr>
        <w:tc>
          <w:tcPr>
            <w:tcW w:w="6768" w:type="dxa"/>
            <w:gridSpan w:val="2"/>
          </w:tcPr>
          <w:p w:rsidR="00EA2B18" w:rsidRPr="00E95BF7" w:rsidRDefault="00EA2B18" w:rsidP="006F1452">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rsidR="00EA2B18" w:rsidRPr="00E95BF7" w:rsidRDefault="00EA2B18" w:rsidP="006F1452">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EA2B18" w:rsidRPr="00E95BF7" w:rsidTr="006F1452">
        <w:trPr>
          <w:trHeight w:val="720"/>
        </w:trPr>
        <w:tc>
          <w:tcPr>
            <w:tcW w:w="8856" w:type="dxa"/>
            <w:gridSpan w:val="4"/>
          </w:tcPr>
          <w:p w:rsidR="00EA2B18" w:rsidRPr="00E95BF7" w:rsidRDefault="00EA2B18" w:rsidP="006F1452">
            <w:pPr>
              <w:rPr>
                <w:rFonts w:ascii="Arial" w:hAnsi="Arial" w:cs="Arial"/>
                <w:b/>
              </w:rPr>
            </w:pPr>
          </w:p>
          <w:p w:rsidR="00EA2B18" w:rsidRPr="00E95BF7" w:rsidRDefault="00EA2B18" w:rsidP="006F1452">
            <w:pPr>
              <w:rPr>
                <w:rFonts w:ascii="Arial" w:hAnsi="Arial" w:cs="Arial"/>
                <w:b/>
              </w:rPr>
            </w:pPr>
            <w:r w:rsidRPr="00E95BF7">
              <w:rPr>
                <w:rFonts w:ascii="Arial" w:hAnsi="Arial" w:cs="Arial"/>
                <w:b/>
              </w:rPr>
              <w:t>External Examiner’s comments (if relevant):</w:t>
            </w: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p w:rsidR="00EA2B18" w:rsidRPr="00E95BF7" w:rsidRDefault="00EA2B18" w:rsidP="006F1452">
            <w:pPr>
              <w:pStyle w:val="NormalWeb"/>
              <w:spacing w:before="0" w:beforeAutospacing="0" w:after="0" w:afterAutospacing="0"/>
              <w:ind w:right="-334"/>
              <w:rPr>
                <w:rFonts w:ascii="Arial" w:hAnsi="Arial" w:cs="Arial"/>
                <w:bCs/>
                <w:sz w:val="22"/>
                <w:szCs w:val="22"/>
              </w:rPr>
            </w:pPr>
          </w:p>
        </w:tc>
      </w:tr>
      <w:tr w:rsidR="00EA2B18" w:rsidRPr="00E95BF7" w:rsidTr="006F1452">
        <w:trPr>
          <w:trHeight w:val="479"/>
        </w:trPr>
        <w:tc>
          <w:tcPr>
            <w:tcW w:w="6768" w:type="dxa"/>
            <w:gridSpan w:val="2"/>
          </w:tcPr>
          <w:p w:rsidR="00EA2B18" w:rsidRPr="00E95BF7" w:rsidRDefault="00EA2B18" w:rsidP="006F1452">
            <w:pPr>
              <w:rPr>
                <w:rFonts w:ascii="Arial" w:hAnsi="Arial" w:cs="Arial"/>
              </w:rPr>
            </w:pPr>
            <w:r w:rsidRPr="00E95BF7">
              <w:rPr>
                <w:rFonts w:ascii="Arial" w:hAnsi="Arial" w:cs="Arial"/>
              </w:rPr>
              <w:t>External Examiner signature:</w:t>
            </w:r>
          </w:p>
        </w:tc>
        <w:tc>
          <w:tcPr>
            <w:tcW w:w="2088" w:type="dxa"/>
            <w:gridSpan w:val="2"/>
          </w:tcPr>
          <w:p w:rsidR="00EA2B18" w:rsidRPr="00E95BF7" w:rsidRDefault="00EA2B18" w:rsidP="006F1452">
            <w:pPr>
              <w:rPr>
                <w:rFonts w:ascii="Arial" w:hAnsi="Arial" w:cs="Arial"/>
              </w:rPr>
            </w:pPr>
            <w:r w:rsidRPr="00E95BF7">
              <w:rPr>
                <w:rFonts w:ascii="Arial" w:hAnsi="Arial" w:cs="Arial"/>
              </w:rPr>
              <w:t>Date:</w:t>
            </w:r>
          </w:p>
        </w:tc>
      </w:tr>
    </w:tbl>
    <w:p w:rsidR="00EA2B18" w:rsidRPr="00E95BF7" w:rsidRDefault="00EA2B18" w:rsidP="00EA2B18">
      <w:pPr>
        <w:pStyle w:val="NormalWeb"/>
        <w:spacing w:before="0" w:beforeAutospacing="0" w:after="0" w:afterAutospacing="0"/>
        <w:ind w:right="-334"/>
        <w:rPr>
          <w:rFonts w:ascii="Arial" w:hAnsi="Arial" w:cs="Arial"/>
          <w:bCs/>
          <w:sz w:val="24"/>
          <w:szCs w:val="24"/>
        </w:rPr>
      </w:pPr>
    </w:p>
    <w:p w:rsidR="00EA2B18" w:rsidRDefault="00EA2B18" w:rsidP="00862C46">
      <w:pPr>
        <w:spacing w:line="480" w:lineRule="auto"/>
        <w:ind w:firstLine="720"/>
        <w:rPr>
          <w:rFonts w:ascii="Arial" w:hAnsi="Arial" w:cs="Arial"/>
          <w:sz w:val="24"/>
          <w:szCs w:val="24"/>
          <w:u w:val="single"/>
        </w:rPr>
      </w:pPr>
    </w:p>
    <w:p w:rsidR="00EA2B18" w:rsidRDefault="00EA2B18" w:rsidP="00862C46">
      <w:pPr>
        <w:spacing w:line="480" w:lineRule="auto"/>
        <w:ind w:firstLine="720"/>
        <w:rPr>
          <w:rFonts w:ascii="Arial" w:hAnsi="Arial" w:cs="Arial"/>
          <w:sz w:val="24"/>
          <w:szCs w:val="24"/>
          <w:u w:val="single"/>
        </w:rPr>
      </w:pPr>
    </w:p>
    <w:p w:rsidR="00EA2B18" w:rsidRDefault="00EA2B18" w:rsidP="00862C46">
      <w:pPr>
        <w:spacing w:line="480" w:lineRule="auto"/>
        <w:ind w:firstLine="720"/>
        <w:rPr>
          <w:rFonts w:ascii="Arial" w:hAnsi="Arial" w:cs="Arial"/>
          <w:sz w:val="24"/>
          <w:szCs w:val="24"/>
          <w:u w:val="single"/>
        </w:rPr>
      </w:pPr>
    </w:p>
    <w:p w:rsidR="00EA2B18" w:rsidRDefault="00EA2B18" w:rsidP="00862C46">
      <w:pPr>
        <w:spacing w:line="480" w:lineRule="auto"/>
        <w:ind w:firstLine="720"/>
        <w:rPr>
          <w:rFonts w:ascii="Arial" w:hAnsi="Arial" w:cs="Arial"/>
          <w:sz w:val="24"/>
          <w:szCs w:val="24"/>
          <w:u w:val="single"/>
        </w:rPr>
      </w:pPr>
    </w:p>
    <w:p w:rsidR="00EA2B18" w:rsidRDefault="00EA2B18" w:rsidP="00862C46">
      <w:pPr>
        <w:spacing w:line="480" w:lineRule="auto"/>
        <w:ind w:firstLine="720"/>
        <w:rPr>
          <w:rFonts w:ascii="Arial" w:hAnsi="Arial" w:cs="Arial"/>
          <w:sz w:val="24"/>
          <w:szCs w:val="24"/>
          <w:u w:val="single"/>
        </w:rPr>
      </w:pPr>
    </w:p>
    <w:p w:rsidR="00EA2B18" w:rsidRDefault="00EA2B18" w:rsidP="00862C46">
      <w:pPr>
        <w:spacing w:line="480" w:lineRule="auto"/>
        <w:ind w:firstLine="720"/>
        <w:rPr>
          <w:rFonts w:ascii="Arial" w:hAnsi="Arial" w:cs="Arial"/>
          <w:sz w:val="24"/>
          <w:szCs w:val="24"/>
          <w:u w:val="single"/>
        </w:rPr>
      </w:pPr>
    </w:p>
    <w:p w:rsidR="00EA2B18" w:rsidRDefault="00EA2B18" w:rsidP="00862C46">
      <w:pPr>
        <w:spacing w:line="480" w:lineRule="auto"/>
        <w:ind w:firstLine="720"/>
        <w:rPr>
          <w:rFonts w:ascii="Arial" w:hAnsi="Arial" w:cs="Arial"/>
          <w:sz w:val="24"/>
          <w:szCs w:val="24"/>
          <w:u w:val="single"/>
        </w:rPr>
      </w:pPr>
    </w:p>
    <w:p w:rsidR="00EA2B18" w:rsidRDefault="00EA2B18" w:rsidP="00862C46">
      <w:pPr>
        <w:spacing w:line="480" w:lineRule="auto"/>
        <w:ind w:firstLine="720"/>
        <w:rPr>
          <w:rFonts w:ascii="Arial" w:hAnsi="Arial" w:cs="Arial"/>
          <w:sz w:val="24"/>
          <w:szCs w:val="24"/>
          <w:u w:val="single"/>
        </w:rPr>
      </w:pPr>
    </w:p>
    <w:p w:rsidR="00EA2B18" w:rsidRDefault="00EA2B18" w:rsidP="00862C46">
      <w:pPr>
        <w:spacing w:line="480" w:lineRule="auto"/>
        <w:ind w:firstLine="720"/>
        <w:rPr>
          <w:rFonts w:ascii="Arial" w:hAnsi="Arial" w:cs="Arial"/>
          <w:sz w:val="24"/>
          <w:szCs w:val="24"/>
          <w:u w:val="single"/>
        </w:rPr>
      </w:pPr>
    </w:p>
    <w:p w:rsidR="00EA2B18" w:rsidRDefault="00EA2B18" w:rsidP="00862C46">
      <w:pPr>
        <w:spacing w:line="480" w:lineRule="auto"/>
        <w:ind w:firstLine="720"/>
        <w:rPr>
          <w:rFonts w:ascii="Arial" w:hAnsi="Arial" w:cs="Arial"/>
          <w:sz w:val="24"/>
          <w:szCs w:val="24"/>
          <w:u w:val="single"/>
        </w:rPr>
      </w:pPr>
    </w:p>
    <w:p w:rsidR="00EA2B18" w:rsidRDefault="00EA2B18" w:rsidP="00862C46">
      <w:pPr>
        <w:spacing w:line="480" w:lineRule="auto"/>
        <w:ind w:firstLine="720"/>
        <w:rPr>
          <w:rFonts w:ascii="Arial" w:hAnsi="Arial" w:cs="Arial"/>
          <w:sz w:val="24"/>
          <w:szCs w:val="24"/>
          <w:u w:val="single"/>
        </w:rPr>
      </w:pPr>
    </w:p>
    <w:p w:rsidR="00D640A0" w:rsidRDefault="00D640A0" w:rsidP="00862C46">
      <w:pPr>
        <w:spacing w:line="480" w:lineRule="auto"/>
        <w:ind w:firstLine="720"/>
        <w:rPr>
          <w:rFonts w:ascii="Arial" w:hAnsi="Arial" w:cs="Arial"/>
          <w:sz w:val="24"/>
          <w:szCs w:val="24"/>
          <w:u w:val="single"/>
        </w:rPr>
      </w:pPr>
      <w:r w:rsidRPr="00862C46">
        <w:rPr>
          <w:rFonts w:ascii="Arial" w:hAnsi="Arial" w:cs="Arial"/>
          <w:sz w:val="24"/>
          <w:szCs w:val="24"/>
          <w:u w:val="single"/>
        </w:rPr>
        <w:lastRenderedPageBreak/>
        <w:t>What does Rawls mean by the ‘Original Position’? Is his account of the knowledge and ignorance features of the Original Position justified?</w:t>
      </w:r>
    </w:p>
    <w:p w:rsidR="00862C46" w:rsidRPr="00862C46" w:rsidRDefault="00862C46" w:rsidP="00862C46">
      <w:pPr>
        <w:spacing w:line="480" w:lineRule="auto"/>
        <w:ind w:firstLine="720"/>
        <w:rPr>
          <w:rFonts w:ascii="Arial" w:hAnsi="Arial" w:cs="Arial"/>
          <w:sz w:val="24"/>
          <w:szCs w:val="24"/>
          <w:u w:val="single"/>
        </w:rPr>
      </w:pPr>
    </w:p>
    <w:p w:rsidR="00934E69" w:rsidRPr="006F1B19" w:rsidRDefault="00E115B7" w:rsidP="00862C46">
      <w:pPr>
        <w:spacing w:line="480" w:lineRule="auto"/>
        <w:ind w:firstLine="720"/>
        <w:rPr>
          <w:rFonts w:ascii="Arial" w:hAnsi="Arial" w:cs="Arial"/>
          <w:sz w:val="24"/>
          <w:szCs w:val="24"/>
        </w:rPr>
      </w:pPr>
      <w:r>
        <w:rPr>
          <w:rFonts w:ascii="Arial" w:hAnsi="Arial" w:cs="Arial"/>
          <w:sz w:val="24"/>
          <w:szCs w:val="24"/>
        </w:rPr>
        <w:t>The ‘Original Position’ is Rawls argument to establish his principle of justice as fairness. The argument takes the form of the theoretical consideration of all members of the society held behind a ‘veil of ignorance’ such that each is unaware of their own attribute</w:t>
      </w:r>
      <w:r w:rsidR="00CE1649">
        <w:rPr>
          <w:rFonts w:ascii="Arial" w:hAnsi="Arial" w:cs="Arial"/>
          <w:sz w:val="24"/>
          <w:szCs w:val="24"/>
        </w:rPr>
        <w:t>s</w:t>
      </w:r>
      <w:r>
        <w:rPr>
          <w:rFonts w:ascii="Arial" w:hAnsi="Arial" w:cs="Arial"/>
          <w:sz w:val="24"/>
          <w:szCs w:val="24"/>
        </w:rPr>
        <w:t xml:space="preserve"> and those of others. To Rawls this leads to the establishment of his principles of justice and a liberal society where each has liberty. This essay will consider Rawls ‘Original Position’ in relation to </w:t>
      </w:r>
      <w:r w:rsidR="0022449A">
        <w:rPr>
          <w:rFonts w:ascii="Arial" w:hAnsi="Arial" w:cs="Arial"/>
          <w:sz w:val="24"/>
          <w:szCs w:val="24"/>
        </w:rPr>
        <w:t>obj</w:t>
      </w:r>
      <w:r>
        <w:rPr>
          <w:rFonts w:ascii="Arial" w:hAnsi="Arial" w:cs="Arial"/>
          <w:sz w:val="24"/>
          <w:szCs w:val="24"/>
        </w:rPr>
        <w:t>ections raised by libertarians and socialist writers. It is argued that whilst Rawls ‘</w:t>
      </w:r>
      <w:r w:rsidR="0022449A">
        <w:rPr>
          <w:rFonts w:ascii="Arial" w:hAnsi="Arial" w:cs="Arial"/>
          <w:sz w:val="24"/>
          <w:szCs w:val="24"/>
        </w:rPr>
        <w:t>Original Po</w:t>
      </w:r>
      <w:r>
        <w:rPr>
          <w:rFonts w:ascii="Arial" w:hAnsi="Arial" w:cs="Arial"/>
          <w:sz w:val="24"/>
          <w:szCs w:val="24"/>
        </w:rPr>
        <w:t>sition is a</w:t>
      </w:r>
      <w:r w:rsidR="0022449A">
        <w:rPr>
          <w:rFonts w:ascii="Arial" w:hAnsi="Arial" w:cs="Arial"/>
          <w:sz w:val="24"/>
          <w:szCs w:val="24"/>
        </w:rPr>
        <w:t>n effective analytical tool for the analysis of liberal societies, and that most objections to the theory are defensible, its application is not, as Rawls asserts universal, nor does it fit entirely within the framework of classical contract theory</w:t>
      </w:r>
    </w:p>
    <w:p w:rsidR="00934E69" w:rsidRPr="006F1B19" w:rsidRDefault="00934E69" w:rsidP="00862C46">
      <w:pPr>
        <w:spacing w:line="480" w:lineRule="auto"/>
        <w:rPr>
          <w:rFonts w:ascii="Arial" w:hAnsi="Arial" w:cs="Arial"/>
          <w:sz w:val="24"/>
          <w:szCs w:val="24"/>
        </w:rPr>
      </w:pPr>
    </w:p>
    <w:p w:rsidR="00105229" w:rsidRDefault="00291FF3" w:rsidP="00862C46">
      <w:pPr>
        <w:spacing w:line="480" w:lineRule="auto"/>
        <w:rPr>
          <w:rFonts w:ascii="Arial" w:hAnsi="Arial" w:cs="Arial"/>
          <w:sz w:val="24"/>
          <w:szCs w:val="24"/>
        </w:rPr>
      </w:pPr>
      <w:r w:rsidRPr="006F1B19">
        <w:rPr>
          <w:rFonts w:ascii="Arial" w:hAnsi="Arial" w:cs="Arial"/>
          <w:sz w:val="24"/>
          <w:szCs w:val="24"/>
        </w:rPr>
        <w:tab/>
        <w:t xml:space="preserve">Rawls analysis was an attempt to consider the structures of society in terms of justice </w:t>
      </w:r>
      <w:r w:rsidR="002F4E85" w:rsidRPr="006F1B19">
        <w:rPr>
          <w:rFonts w:ascii="Arial" w:hAnsi="Arial" w:cs="Arial"/>
          <w:sz w:val="24"/>
          <w:szCs w:val="24"/>
        </w:rPr>
        <w:t>as</w:t>
      </w:r>
      <w:r w:rsidRPr="006F1B19">
        <w:rPr>
          <w:rFonts w:ascii="Arial" w:hAnsi="Arial" w:cs="Arial"/>
          <w:sz w:val="24"/>
          <w:szCs w:val="24"/>
        </w:rPr>
        <w:t xml:space="preserve"> fairness. For a society to be perceived as fair and just requires that all members of such could, at least theoretically, consent to the nature of that society.</w:t>
      </w:r>
      <w:r w:rsidR="00EB165A">
        <w:rPr>
          <w:rFonts w:ascii="Arial" w:hAnsi="Arial" w:cs="Arial"/>
          <w:sz w:val="24"/>
          <w:szCs w:val="24"/>
        </w:rPr>
        <w:t xml:space="preserve"> It also requires that members of society all hold an opportunity, irrespective of their position, to enjoy liberty.</w:t>
      </w:r>
      <w:r w:rsidR="005C5726" w:rsidRPr="006F1B19">
        <w:rPr>
          <w:rFonts w:ascii="Arial" w:hAnsi="Arial" w:cs="Arial"/>
          <w:sz w:val="24"/>
          <w:szCs w:val="24"/>
        </w:rPr>
        <w:t xml:space="preserve"> Rawls argued</w:t>
      </w:r>
      <w:r w:rsidR="00105229">
        <w:rPr>
          <w:rFonts w:ascii="Arial" w:hAnsi="Arial" w:cs="Arial"/>
          <w:sz w:val="24"/>
          <w:szCs w:val="24"/>
        </w:rPr>
        <w:t xml:space="preserve"> that</w:t>
      </w:r>
      <w:r w:rsidR="005C5726" w:rsidRPr="006F1B19">
        <w:rPr>
          <w:rFonts w:ascii="Arial" w:hAnsi="Arial" w:cs="Arial"/>
          <w:sz w:val="24"/>
          <w:szCs w:val="24"/>
        </w:rPr>
        <w:t xml:space="preserve"> to consider such a concept requires the adoption of a Kantian </w:t>
      </w:r>
      <w:r w:rsidR="00431D51">
        <w:rPr>
          <w:rFonts w:ascii="Arial" w:hAnsi="Arial" w:cs="Arial"/>
          <w:sz w:val="24"/>
          <w:szCs w:val="24"/>
        </w:rPr>
        <w:t>rationalist</w:t>
      </w:r>
      <w:r w:rsidR="005C5726" w:rsidRPr="006F1B19">
        <w:rPr>
          <w:rFonts w:ascii="Arial" w:hAnsi="Arial" w:cs="Arial"/>
          <w:sz w:val="24"/>
          <w:szCs w:val="24"/>
        </w:rPr>
        <w:t xml:space="preserve"> perspective. </w:t>
      </w:r>
      <w:r w:rsidR="00743178">
        <w:rPr>
          <w:rFonts w:ascii="Arial" w:hAnsi="Arial" w:cs="Arial"/>
          <w:sz w:val="24"/>
          <w:szCs w:val="24"/>
        </w:rPr>
        <w:t>This rationality is in the sense of the outcome being advantageous to each individual rather than a collective formulation such as classical utilitarian theory.</w:t>
      </w:r>
    </w:p>
    <w:p w:rsidR="00105229" w:rsidRDefault="005C5726" w:rsidP="00862C46">
      <w:pPr>
        <w:spacing w:line="480" w:lineRule="auto"/>
        <w:rPr>
          <w:rFonts w:ascii="Arial" w:hAnsi="Arial" w:cs="Arial"/>
          <w:sz w:val="24"/>
          <w:szCs w:val="24"/>
        </w:rPr>
      </w:pPr>
      <w:r w:rsidRPr="006F1B19">
        <w:rPr>
          <w:rFonts w:ascii="Arial" w:hAnsi="Arial" w:cs="Arial"/>
          <w:sz w:val="24"/>
          <w:szCs w:val="24"/>
        </w:rPr>
        <w:lastRenderedPageBreak/>
        <w:t>Such an analysis</w:t>
      </w:r>
      <w:r w:rsidR="008A1522">
        <w:rPr>
          <w:rFonts w:ascii="Arial" w:hAnsi="Arial" w:cs="Arial"/>
          <w:sz w:val="24"/>
          <w:szCs w:val="24"/>
        </w:rPr>
        <w:t>,</w:t>
      </w:r>
      <w:r w:rsidRPr="006F1B19">
        <w:rPr>
          <w:rFonts w:ascii="Arial" w:hAnsi="Arial" w:cs="Arial"/>
          <w:sz w:val="24"/>
          <w:szCs w:val="24"/>
        </w:rPr>
        <w:t xml:space="preserve"> </w:t>
      </w:r>
      <w:r w:rsidR="00E10ED3" w:rsidRPr="006F1B19">
        <w:rPr>
          <w:rFonts w:ascii="Arial" w:hAnsi="Arial" w:cs="Arial"/>
          <w:sz w:val="24"/>
          <w:szCs w:val="24"/>
        </w:rPr>
        <w:t>to Rawls</w:t>
      </w:r>
      <w:r w:rsidR="008A1522">
        <w:rPr>
          <w:rFonts w:ascii="Arial" w:hAnsi="Arial" w:cs="Arial"/>
          <w:sz w:val="24"/>
          <w:szCs w:val="24"/>
        </w:rPr>
        <w:t>,</w:t>
      </w:r>
      <w:r w:rsidR="00E10ED3" w:rsidRPr="006F1B19">
        <w:rPr>
          <w:rFonts w:ascii="Arial" w:hAnsi="Arial" w:cs="Arial"/>
          <w:sz w:val="24"/>
          <w:szCs w:val="24"/>
        </w:rPr>
        <w:t xml:space="preserve"> </w:t>
      </w:r>
      <w:r w:rsidRPr="006F1B19">
        <w:rPr>
          <w:rFonts w:ascii="Arial" w:hAnsi="Arial" w:cs="Arial"/>
          <w:sz w:val="24"/>
          <w:szCs w:val="24"/>
        </w:rPr>
        <w:t>requires the consid</w:t>
      </w:r>
      <w:r w:rsidR="00E10ED3" w:rsidRPr="006F1B19">
        <w:rPr>
          <w:rFonts w:ascii="Arial" w:hAnsi="Arial" w:cs="Arial"/>
          <w:sz w:val="24"/>
          <w:szCs w:val="24"/>
        </w:rPr>
        <w:t>eration of a theoretical state termed</w:t>
      </w:r>
      <w:r w:rsidRPr="006F1B19">
        <w:rPr>
          <w:rFonts w:ascii="Arial" w:hAnsi="Arial" w:cs="Arial"/>
          <w:sz w:val="24"/>
          <w:szCs w:val="24"/>
        </w:rPr>
        <w:t xml:space="preserve"> the ‘Original Position’. </w:t>
      </w:r>
      <w:r w:rsidR="002F4E85" w:rsidRPr="006F1B19">
        <w:rPr>
          <w:rFonts w:ascii="Arial" w:hAnsi="Arial" w:cs="Arial"/>
          <w:sz w:val="24"/>
          <w:szCs w:val="24"/>
        </w:rPr>
        <w:t xml:space="preserve"> In this theoretical </w:t>
      </w:r>
      <w:r w:rsidR="00F91571" w:rsidRPr="006F1B19">
        <w:rPr>
          <w:rFonts w:ascii="Arial" w:hAnsi="Arial" w:cs="Arial"/>
          <w:sz w:val="24"/>
          <w:szCs w:val="24"/>
        </w:rPr>
        <w:t xml:space="preserve">position, persons are devoid of knowledge of the past, and of their </w:t>
      </w:r>
      <w:r w:rsidR="00E971E0" w:rsidRPr="006F1B19">
        <w:rPr>
          <w:rFonts w:ascii="Arial" w:hAnsi="Arial" w:cs="Arial"/>
          <w:sz w:val="24"/>
          <w:szCs w:val="24"/>
        </w:rPr>
        <w:t xml:space="preserve">obligations or advantages </w:t>
      </w:r>
      <w:r w:rsidR="00F91571" w:rsidRPr="006F1B19">
        <w:rPr>
          <w:rFonts w:ascii="Arial" w:hAnsi="Arial" w:cs="Arial"/>
          <w:sz w:val="24"/>
          <w:szCs w:val="24"/>
        </w:rPr>
        <w:t>in society after the original position.</w:t>
      </w:r>
      <w:r w:rsidR="00F91571" w:rsidRPr="006F1B19">
        <w:rPr>
          <w:rStyle w:val="FootnoteReference"/>
          <w:rFonts w:ascii="Arial" w:hAnsi="Arial" w:cs="Arial"/>
          <w:sz w:val="24"/>
          <w:szCs w:val="24"/>
        </w:rPr>
        <w:footnoteReference w:id="1"/>
      </w:r>
      <w:r w:rsidR="006E4777" w:rsidRPr="006F1B19">
        <w:rPr>
          <w:rFonts w:ascii="Arial" w:hAnsi="Arial" w:cs="Arial"/>
          <w:sz w:val="24"/>
          <w:szCs w:val="24"/>
        </w:rPr>
        <w:t xml:space="preserve"> </w:t>
      </w:r>
      <w:r w:rsidR="00302DC2">
        <w:rPr>
          <w:rFonts w:ascii="Arial" w:hAnsi="Arial" w:cs="Arial"/>
          <w:sz w:val="24"/>
          <w:szCs w:val="24"/>
        </w:rPr>
        <w:t xml:space="preserve">Each is operating under a </w:t>
      </w:r>
      <w:r w:rsidR="004F5696">
        <w:rPr>
          <w:rFonts w:ascii="Arial" w:hAnsi="Arial" w:cs="Arial"/>
          <w:sz w:val="24"/>
          <w:szCs w:val="24"/>
        </w:rPr>
        <w:t>‘</w:t>
      </w:r>
      <w:r w:rsidR="00302DC2">
        <w:rPr>
          <w:rFonts w:ascii="Arial" w:hAnsi="Arial" w:cs="Arial"/>
          <w:sz w:val="24"/>
          <w:szCs w:val="24"/>
        </w:rPr>
        <w:t>veil of ignorance</w:t>
      </w:r>
      <w:r w:rsidR="004F5696">
        <w:rPr>
          <w:rFonts w:ascii="Arial" w:hAnsi="Arial" w:cs="Arial"/>
          <w:sz w:val="24"/>
          <w:szCs w:val="24"/>
        </w:rPr>
        <w:t>’</w:t>
      </w:r>
      <w:r w:rsidR="00302DC2">
        <w:rPr>
          <w:rFonts w:ascii="Arial" w:hAnsi="Arial" w:cs="Arial"/>
          <w:sz w:val="24"/>
          <w:szCs w:val="24"/>
        </w:rPr>
        <w:t xml:space="preserve">, with no knowledge of the attributes of themselves or others, or of the position in which they may find </w:t>
      </w:r>
      <w:r w:rsidR="00105229">
        <w:rPr>
          <w:rFonts w:ascii="Arial" w:hAnsi="Arial" w:cs="Arial"/>
          <w:sz w:val="24"/>
          <w:szCs w:val="24"/>
        </w:rPr>
        <w:t>themselves. They are also unaware</w:t>
      </w:r>
      <w:r w:rsidR="00302DC2">
        <w:rPr>
          <w:rFonts w:ascii="Arial" w:hAnsi="Arial" w:cs="Arial"/>
          <w:sz w:val="24"/>
          <w:szCs w:val="24"/>
        </w:rPr>
        <w:t xml:space="preserve"> </w:t>
      </w:r>
      <w:r w:rsidR="00105229">
        <w:rPr>
          <w:rFonts w:ascii="Arial" w:hAnsi="Arial" w:cs="Arial"/>
          <w:sz w:val="24"/>
          <w:szCs w:val="24"/>
        </w:rPr>
        <w:t xml:space="preserve">of each </w:t>
      </w:r>
      <w:r w:rsidR="009304C2">
        <w:rPr>
          <w:rFonts w:ascii="Arial" w:hAnsi="Arial" w:cs="Arial"/>
          <w:sz w:val="24"/>
          <w:szCs w:val="24"/>
        </w:rPr>
        <w:t>other’s</w:t>
      </w:r>
      <w:r w:rsidR="00105229">
        <w:rPr>
          <w:rFonts w:ascii="Arial" w:hAnsi="Arial" w:cs="Arial"/>
          <w:sz w:val="24"/>
          <w:szCs w:val="24"/>
        </w:rPr>
        <w:t xml:space="preserve"> position in respect </w:t>
      </w:r>
      <w:r w:rsidR="009304C2">
        <w:rPr>
          <w:rFonts w:ascii="Arial" w:hAnsi="Arial" w:cs="Arial"/>
          <w:sz w:val="24"/>
          <w:szCs w:val="24"/>
        </w:rPr>
        <w:t xml:space="preserve">of </w:t>
      </w:r>
      <w:r w:rsidR="00105229">
        <w:rPr>
          <w:rFonts w:ascii="Arial" w:hAnsi="Arial" w:cs="Arial"/>
          <w:sz w:val="24"/>
          <w:szCs w:val="24"/>
        </w:rPr>
        <w:t xml:space="preserve">their </w:t>
      </w:r>
      <w:r w:rsidR="009304C2">
        <w:rPr>
          <w:rFonts w:ascii="Arial" w:hAnsi="Arial" w:cs="Arial"/>
          <w:sz w:val="24"/>
          <w:szCs w:val="24"/>
        </w:rPr>
        <w:t>future society</w:t>
      </w:r>
      <w:r w:rsidR="00D640A0">
        <w:rPr>
          <w:rFonts w:ascii="Arial" w:hAnsi="Arial" w:cs="Arial"/>
          <w:sz w:val="24"/>
          <w:szCs w:val="24"/>
        </w:rPr>
        <w:t xml:space="preserve">. </w:t>
      </w:r>
      <w:r w:rsidR="00105229" w:rsidRPr="006F1B19">
        <w:rPr>
          <w:rFonts w:ascii="Arial" w:hAnsi="Arial" w:cs="Arial"/>
          <w:sz w:val="24"/>
          <w:szCs w:val="24"/>
        </w:rPr>
        <w:t>The</w:t>
      </w:r>
      <w:r w:rsidR="00302DC2" w:rsidRPr="006F1B19">
        <w:rPr>
          <w:rFonts w:ascii="Arial" w:hAnsi="Arial" w:cs="Arial"/>
          <w:sz w:val="24"/>
          <w:szCs w:val="24"/>
        </w:rPr>
        <w:t xml:space="preserve"> </w:t>
      </w:r>
      <w:r w:rsidR="00302DC2">
        <w:rPr>
          <w:rFonts w:ascii="Arial" w:hAnsi="Arial" w:cs="Arial"/>
          <w:sz w:val="24"/>
          <w:szCs w:val="24"/>
        </w:rPr>
        <w:t xml:space="preserve">consequence according to </w:t>
      </w:r>
      <w:r w:rsidR="00EB165A">
        <w:rPr>
          <w:rFonts w:ascii="Arial" w:hAnsi="Arial" w:cs="Arial"/>
          <w:sz w:val="24"/>
          <w:szCs w:val="24"/>
        </w:rPr>
        <w:t>Rawls</w:t>
      </w:r>
      <w:r w:rsidR="00302DC2">
        <w:rPr>
          <w:rFonts w:ascii="Arial" w:hAnsi="Arial" w:cs="Arial"/>
          <w:sz w:val="24"/>
          <w:szCs w:val="24"/>
        </w:rPr>
        <w:t xml:space="preserve"> is </w:t>
      </w:r>
      <w:r w:rsidR="00302DC2" w:rsidRPr="006F1B19">
        <w:rPr>
          <w:rFonts w:ascii="Arial" w:hAnsi="Arial" w:cs="Arial"/>
          <w:sz w:val="24"/>
          <w:szCs w:val="24"/>
        </w:rPr>
        <w:t>that</w:t>
      </w:r>
      <w:r w:rsidR="006E4777" w:rsidRPr="006F1B19">
        <w:rPr>
          <w:rFonts w:ascii="Arial" w:hAnsi="Arial" w:cs="Arial"/>
          <w:sz w:val="24"/>
          <w:szCs w:val="24"/>
        </w:rPr>
        <w:t xml:space="preserve"> such members may freely consider the potential benefits of the possibilities available in constructing a just </w:t>
      </w:r>
      <w:r w:rsidR="00D640A0" w:rsidRPr="006F1B19">
        <w:rPr>
          <w:rFonts w:ascii="Arial" w:hAnsi="Arial" w:cs="Arial"/>
          <w:sz w:val="24"/>
          <w:szCs w:val="24"/>
        </w:rPr>
        <w:t>society;</w:t>
      </w:r>
      <w:r w:rsidR="009304C2">
        <w:rPr>
          <w:rFonts w:ascii="Arial" w:hAnsi="Arial" w:cs="Arial"/>
          <w:sz w:val="24"/>
          <w:szCs w:val="24"/>
        </w:rPr>
        <w:t xml:space="preserve"> this could include utilitarianism, or other moral structures,</w:t>
      </w:r>
      <w:r w:rsidR="006E4777" w:rsidRPr="006F1B19">
        <w:rPr>
          <w:rFonts w:ascii="Arial" w:hAnsi="Arial" w:cs="Arial"/>
          <w:sz w:val="24"/>
          <w:szCs w:val="24"/>
        </w:rPr>
        <w:t xml:space="preserve"> </w:t>
      </w:r>
      <w:r w:rsidR="00105229">
        <w:rPr>
          <w:rFonts w:ascii="Arial" w:hAnsi="Arial" w:cs="Arial"/>
          <w:sz w:val="24"/>
          <w:szCs w:val="24"/>
        </w:rPr>
        <w:t>without consideration of the</w:t>
      </w:r>
      <w:r w:rsidR="006E4777" w:rsidRPr="006F1B19">
        <w:rPr>
          <w:rFonts w:ascii="Arial" w:hAnsi="Arial" w:cs="Arial"/>
          <w:sz w:val="24"/>
          <w:szCs w:val="24"/>
        </w:rPr>
        <w:t xml:space="preserve"> individual costs or benefits of the position in which the</w:t>
      </w:r>
      <w:r w:rsidR="00E10ED3" w:rsidRPr="006F1B19">
        <w:rPr>
          <w:rFonts w:ascii="Arial" w:hAnsi="Arial" w:cs="Arial"/>
          <w:sz w:val="24"/>
          <w:szCs w:val="24"/>
        </w:rPr>
        <w:t>y find themselves</w:t>
      </w:r>
      <w:r w:rsidR="0020793B">
        <w:rPr>
          <w:rStyle w:val="FootnoteReference"/>
          <w:rFonts w:ascii="Arial" w:hAnsi="Arial" w:cs="Arial"/>
          <w:sz w:val="24"/>
          <w:szCs w:val="24"/>
        </w:rPr>
        <w:footnoteReference w:id="2"/>
      </w:r>
      <w:r w:rsidR="00E10ED3" w:rsidRPr="006F1B19">
        <w:rPr>
          <w:rFonts w:ascii="Arial" w:hAnsi="Arial" w:cs="Arial"/>
          <w:sz w:val="24"/>
          <w:szCs w:val="24"/>
        </w:rPr>
        <w:t xml:space="preserve">. </w:t>
      </w:r>
      <w:r w:rsidR="009304C2">
        <w:rPr>
          <w:rFonts w:ascii="Arial" w:hAnsi="Arial" w:cs="Arial"/>
          <w:sz w:val="24"/>
          <w:szCs w:val="24"/>
        </w:rPr>
        <w:t>They would instead form an agreement o</w:t>
      </w:r>
      <w:r w:rsidR="00D640A0">
        <w:rPr>
          <w:rFonts w:ascii="Arial" w:hAnsi="Arial" w:cs="Arial"/>
          <w:sz w:val="24"/>
          <w:szCs w:val="24"/>
        </w:rPr>
        <w:t xml:space="preserve">f a society based on fairness. </w:t>
      </w:r>
      <w:r w:rsidR="00105229">
        <w:rPr>
          <w:rFonts w:ascii="Arial" w:hAnsi="Arial" w:cs="Arial"/>
          <w:sz w:val="24"/>
          <w:szCs w:val="24"/>
        </w:rPr>
        <w:t xml:space="preserve">This would eliminate prejudice in terms of the society’s arrangement, as each cannot be sure if they may be in the </w:t>
      </w:r>
      <w:r w:rsidR="005F27D4">
        <w:rPr>
          <w:rFonts w:ascii="Arial" w:hAnsi="Arial" w:cs="Arial"/>
          <w:sz w:val="24"/>
          <w:szCs w:val="24"/>
        </w:rPr>
        <w:t>least</w:t>
      </w:r>
      <w:r w:rsidR="00105229">
        <w:rPr>
          <w:rFonts w:ascii="Arial" w:hAnsi="Arial" w:cs="Arial"/>
          <w:sz w:val="24"/>
          <w:szCs w:val="24"/>
        </w:rPr>
        <w:t xml:space="preserve"> favoured group. </w:t>
      </w:r>
      <w:r w:rsidR="00E10ED3" w:rsidRPr="006F1B19">
        <w:rPr>
          <w:rFonts w:ascii="Arial" w:hAnsi="Arial" w:cs="Arial"/>
          <w:sz w:val="24"/>
          <w:szCs w:val="24"/>
        </w:rPr>
        <w:t xml:space="preserve">It would </w:t>
      </w:r>
      <w:r w:rsidR="00105229">
        <w:rPr>
          <w:rFonts w:ascii="Arial" w:hAnsi="Arial" w:cs="Arial"/>
          <w:sz w:val="24"/>
          <w:szCs w:val="24"/>
        </w:rPr>
        <w:t xml:space="preserve">therefore </w:t>
      </w:r>
      <w:r w:rsidR="00E10ED3" w:rsidRPr="006F1B19">
        <w:rPr>
          <w:rFonts w:ascii="Arial" w:hAnsi="Arial" w:cs="Arial"/>
          <w:sz w:val="24"/>
          <w:szCs w:val="24"/>
        </w:rPr>
        <w:t>be to</w:t>
      </w:r>
      <w:r w:rsidR="006E4777" w:rsidRPr="006F1B19">
        <w:rPr>
          <w:rFonts w:ascii="Arial" w:hAnsi="Arial" w:cs="Arial"/>
          <w:sz w:val="24"/>
          <w:szCs w:val="24"/>
        </w:rPr>
        <w:t xml:space="preserve"> each </w:t>
      </w:r>
      <w:r w:rsidR="00E10ED3" w:rsidRPr="006F1B19">
        <w:rPr>
          <w:rFonts w:ascii="Arial" w:hAnsi="Arial" w:cs="Arial"/>
          <w:sz w:val="24"/>
          <w:szCs w:val="24"/>
        </w:rPr>
        <w:t xml:space="preserve">person’s advantage to ensure the society’s </w:t>
      </w:r>
      <w:r w:rsidR="00733053" w:rsidRPr="006F1B19">
        <w:rPr>
          <w:rFonts w:ascii="Arial" w:hAnsi="Arial" w:cs="Arial"/>
          <w:sz w:val="24"/>
          <w:szCs w:val="24"/>
        </w:rPr>
        <w:t xml:space="preserve">structure was just, as no </w:t>
      </w:r>
      <w:r w:rsidR="00EB165A">
        <w:rPr>
          <w:rFonts w:ascii="Arial" w:hAnsi="Arial" w:cs="Arial"/>
          <w:sz w:val="24"/>
          <w:szCs w:val="24"/>
        </w:rPr>
        <w:t>information</w:t>
      </w:r>
      <w:r w:rsidR="00733053" w:rsidRPr="006F1B19">
        <w:rPr>
          <w:rFonts w:ascii="Arial" w:hAnsi="Arial" w:cs="Arial"/>
          <w:sz w:val="24"/>
          <w:szCs w:val="24"/>
        </w:rPr>
        <w:t xml:space="preserve"> </w:t>
      </w:r>
      <w:r w:rsidR="00665645" w:rsidRPr="006F1B19">
        <w:rPr>
          <w:rFonts w:ascii="Arial" w:hAnsi="Arial" w:cs="Arial"/>
          <w:sz w:val="24"/>
          <w:szCs w:val="24"/>
        </w:rPr>
        <w:t xml:space="preserve">exists </w:t>
      </w:r>
      <w:r w:rsidR="00733053" w:rsidRPr="006F1B19">
        <w:rPr>
          <w:rFonts w:ascii="Arial" w:hAnsi="Arial" w:cs="Arial"/>
          <w:sz w:val="24"/>
          <w:szCs w:val="24"/>
        </w:rPr>
        <w:t xml:space="preserve">of where the person would be placed in </w:t>
      </w:r>
      <w:r w:rsidR="00EB165A">
        <w:rPr>
          <w:rFonts w:ascii="Arial" w:hAnsi="Arial" w:cs="Arial"/>
          <w:sz w:val="24"/>
          <w:szCs w:val="24"/>
        </w:rPr>
        <w:t xml:space="preserve">a </w:t>
      </w:r>
      <w:r w:rsidR="00733053" w:rsidRPr="006F1B19">
        <w:rPr>
          <w:rFonts w:ascii="Arial" w:hAnsi="Arial" w:cs="Arial"/>
          <w:sz w:val="24"/>
          <w:szCs w:val="24"/>
        </w:rPr>
        <w:t>society</w:t>
      </w:r>
      <w:r w:rsidR="004F5696">
        <w:rPr>
          <w:rFonts w:ascii="Arial" w:hAnsi="Arial" w:cs="Arial"/>
          <w:sz w:val="24"/>
          <w:szCs w:val="24"/>
        </w:rPr>
        <w:t xml:space="preserve">. </w:t>
      </w:r>
      <w:r w:rsidR="00431D51">
        <w:rPr>
          <w:rFonts w:ascii="Arial" w:hAnsi="Arial" w:cs="Arial"/>
          <w:sz w:val="24"/>
          <w:szCs w:val="24"/>
        </w:rPr>
        <w:t xml:space="preserve">This implies the result of such an exercise would be a </w:t>
      </w:r>
      <w:r w:rsidR="0020793B">
        <w:rPr>
          <w:rFonts w:ascii="Arial" w:hAnsi="Arial" w:cs="Arial"/>
          <w:sz w:val="24"/>
          <w:szCs w:val="24"/>
        </w:rPr>
        <w:t xml:space="preserve">liberal </w:t>
      </w:r>
      <w:r w:rsidR="00431D51">
        <w:rPr>
          <w:rFonts w:ascii="Arial" w:hAnsi="Arial" w:cs="Arial"/>
          <w:sz w:val="24"/>
          <w:szCs w:val="24"/>
        </w:rPr>
        <w:t xml:space="preserve">society in which the most desirable ranking of </w:t>
      </w:r>
      <w:r w:rsidR="0020793B">
        <w:rPr>
          <w:rFonts w:ascii="Arial" w:hAnsi="Arial" w:cs="Arial"/>
          <w:sz w:val="24"/>
          <w:szCs w:val="24"/>
        </w:rPr>
        <w:t xml:space="preserve">value </w:t>
      </w:r>
      <w:r w:rsidR="00431D51">
        <w:rPr>
          <w:rFonts w:ascii="Arial" w:hAnsi="Arial" w:cs="Arial"/>
          <w:sz w:val="24"/>
          <w:szCs w:val="24"/>
        </w:rPr>
        <w:t>priorities exist</w:t>
      </w:r>
      <w:r w:rsidR="0020793B">
        <w:rPr>
          <w:rFonts w:ascii="Arial" w:hAnsi="Arial" w:cs="Arial"/>
          <w:sz w:val="24"/>
          <w:szCs w:val="24"/>
        </w:rPr>
        <w:t>s</w:t>
      </w:r>
      <w:r w:rsidR="001B22ED">
        <w:rPr>
          <w:rFonts w:ascii="Arial" w:hAnsi="Arial" w:cs="Arial"/>
          <w:sz w:val="24"/>
          <w:szCs w:val="24"/>
        </w:rPr>
        <w:t>.</w:t>
      </w:r>
      <w:r w:rsidR="00105229">
        <w:rPr>
          <w:rFonts w:ascii="Arial" w:hAnsi="Arial" w:cs="Arial"/>
          <w:sz w:val="24"/>
          <w:szCs w:val="24"/>
        </w:rPr>
        <w:t xml:space="preserve"> This ranking of priorities </w:t>
      </w:r>
      <w:r w:rsidR="009304C2">
        <w:rPr>
          <w:rFonts w:ascii="Arial" w:hAnsi="Arial" w:cs="Arial"/>
          <w:sz w:val="24"/>
          <w:szCs w:val="24"/>
        </w:rPr>
        <w:t>would be</w:t>
      </w:r>
      <w:r w:rsidR="005F27D4">
        <w:rPr>
          <w:rFonts w:ascii="Arial" w:hAnsi="Arial" w:cs="Arial"/>
          <w:sz w:val="24"/>
          <w:szCs w:val="24"/>
        </w:rPr>
        <w:t xml:space="preserve"> led by liberty as the most desirable possession.</w:t>
      </w:r>
    </w:p>
    <w:p w:rsidR="001B22ED" w:rsidRDefault="00052DB5" w:rsidP="00862C46">
      <w:pPr>
        <w:spacing w:line="480" w:lineRule="auto"/>
        <w:ind w:firstLine="720"/>
        <w:rPr>
          <w:rFonts w:ascii="Arial" w:hAnsi="Arial" w:cs="Arial"/>
          <w:sz w:val="24"/>
          <w:szCs w:val="24"/>
        </w:rPr>
      </w:pPr>
      <w:r>
        <w:rPr>
          <w:rFonts w:ascii="Arial" w:hAnsi="Arial" w:cs="Arial"/>
          <w:sz w:val="24"/>
          <w:szCs w:val="24"/>
        </w:rPr>
        <w:t xml:space="preserve">The question arises however if the liberal society desired by Rawls, including as it does the </w:t>
      </w:r>
      <w:r w:rsidR="0059334A">
        <w:rPr>
          <w:rFonts w:ascii="Arial" w:hAnsi="Arial" w:cs="Arial"/>
          <w:sz w:val="24"/>
          <w:szCs w:val="24"/>
        </w:rPr>
        <w:t>implication that a motivating factor exists in the implementation of mutually beneficial state ap</w:t>
      </w:r>
      <w:r w:rsidR="00425BB5">
        <w:rPr>
          <w:rFonts w:ascii="Arial" w:hAnsi="Arial" w:cs="Arial"/>
          <w:sz w:val="24"/>
          <w:szCs w:val="24"/>
        </w:rPr>
        <w:t>paratus such as welfare schemes, is desirable. Does such a political structure imply undesirable restrictions on individual freedom?</w:t>
      </w:r>
      <w:r w:rsidR="0059334A">
        <w:rPr>
          <w:rFonts w:ascii="Arial" w:hAnsi="Arial" w:cs="Arial"/>
          <w:sz w:val="24"/>
          <w:szCs w:val="24"/>
        </w:rPr>
        <w:t xml:space="preserve"> </w:t>
      </w:r>
    </w:p>
    <w:p w:rsidR="006E5A42" w:rsidRDefault="00425BB5" w:rsidP="00862C46">
      <w:pPr>
        <w:spacing w:line="480" w:lineRule="auto"/>
        <w:rPr>
          <w:rFonts w:ascii="Arial" w:hAnsi="Arial" w:cs="Arial"/>
          <w:sz w:val="24"/>
          <w:szCs w:val="24"/>
        </w:rPr>
      </w:pPr>
      <w:r>
        <w:rPr>
          <w:rFonts w:ascii="Arial" w:hAnsi="Arial" w:cs="Arial"/>
          <w:sz w:val="24"/>
          <w:szCs w:val="24"/>
        </w:rPr>
        <w:lastRenderedPageBreak/>
        <w:tab/>
        <w:t>It is contended by Nozick</w:t>
      </w:r>
      <w:r w:rsidR="00EB6E71">
        <w:rPr>
          <w:rFonts w:ascii="Arial" w:hAnsi="Arial" w:cs="Arial"/>
          <w:sz w:val="24"/>
          <w:szCs w:val="24"/>
        </w:rPr>
        <w:t>, from a libertarian perspective that restrictions arise on the liberties of individuals</w:t>
      </w:r>
      <w:r w:rsidR="00EB165A">
        <w:rPr>
          <w:rFonts w:ascii="Arial" w:hAnsi="Arial" w:cs="Arial"/>
          <w:sz w:val="24"/>
          <w:szCs w:val="24"/>
        </w:rPr>
        <w:t xml:space="preserve"> from the form of liberal society proposed by Rawls</w:t>
      </w:r>
      <w:r w:rsidR="0028043C">
        <w:rPr>
          <w:rFonts w:ascii="Arial" w:hAnsi="Arial" w:cs="Arial"/>
          <w:sz w:val="24"/>
          <w:szCs w:val="24"/>
        </w:rPr>
        <w:t>.</w:t>
      </w:r>
      <w:r w:rsidR="00EB6E71">
        <w:rPr>
          <w:rFonts w:ascii="Arial" w:hAnsi="Arial" w:cs="Arial"/>
          <w:sz w:val="24"/>
          <w:szCs w:val="24"/>
        </w:rPr>
        <w:t xml:space="preserve"> </w:t>
      </w:r>
      <w:r w:rsidR="0028043C">
        <w:rPr>
          <w:rFonts w:ascii="Arial" w:hAnsi="Arial" w:cs="Arial"/>
          <w:sz w:val="24"/>
          <w:szCs w:val="24"/>
        </w:rPr>
        <w:t>In</w:t>
      </w:r>
      <w:r w:rsidR="00EB6E71">
        <w:rPr>
          <w:rFonts w:ascii="Arial" w:hAnsi="Arial" w:cs="Arial"/>
          <w:sz w:val="24"/>
          <w:szCs w:val="24"/>
        </w:rPr>
        <w:t xml:space="preserve"> </w:t>
      </w:r>
      <w:r w:rsidR="00EB165A">
        <w:rPr>
          <w:rFonts w:ascii="Arial" w:hAnsi="Arial" w:cs="Arial"/>
          <w:sz w:val="24"/>
          <w:szCs w:val="24"/>
        </w:rPr>
        <w:t>Rawl</w:t>
      </w:r>
      <w:r w:rsidR="001F67CA">
        <w:rPr>
          <w:rFonts w:ascii="Arial" w:hAnsi="Arial" w:cs="Arial"/>
          <w:sz w:val="24"/>
          <w:szCs w:val="24"/>
        </w:rPr>
        <w:t xml:space="preserve">s analysis, the creation of a liberal society requires the implementation of some degree of redistributive taxation on some members of society. Whilst </w:t>
      </w:r>
      <w:r w:rsidR="00EB165A">
        <w:rPr>
          <w:rFonts w:ascii="Arial" w:hAnsi="Arial" w:cs="Arial"/>
          <w:sz w:val="24"/>
          <w:szCs w:val="24"/>
        </w:rPr>
        <w:t>Rawls</w:t>
      </w:r>
      <w:r w:rsidR="001F67CA">
        <w:rPr>
          <w:rFonts w:ascii="Arial" w:hAnsi="Arial" w:cs="Arial"/>
          <w:sz w:val="24"/>
          <w:szCs w:val="24"/>
        </w:rPr>
        <w:t xml:space="preserve"> argues such taxation would act to enhance the liberty of the poorest, Nozick contends this would lead to the lessening of the liberties of the affluent. This arises, to Nozick, as strictures are thereby applied to the affluent to benefit others and hence restricts liberty</w:t>
      </w:r>
      <w:r w:rsidR="00F40851">
        <w:rPr>
          <w:rStyle w:val="FootnoteReference"/>
          <w:rFonts w:ascii="Arial" w:hAnsi="Arial" w:cs="Arial"/>
          <w:sz w:val="24"/>
          <w:szCs w:val="24"/>
        </w:rPr>
        <w:footnoteReference w:id="3"/>
      </w:r>
      <w:r w:rsidR="00582BA7">
        <w:rPr>
          <w:rStyle w:val="FootnoteReference"/>
          <w:rFonts w:ascii="Arial" w:hAnsi="Arial" w:cs="Arial"/>
          <w:sz w:val="24"/>
          <w:szCs w:val="24"/>
        </w:rPr>
        <w:footnoteReference w:id="4"/>
      </w:r>
      <w:r w:rsidR="001F67CA">
        <w:rPr>
          <w:rFonts w:ascii="Arial" w:hAnsi="Arial" w:cs="Arial"/>
          <w:sz w:val="24"/>
          <w:szCs w:val="24"/>
        </w:rPr>
        <w:t xml:space="preserve">. </w:t>
      </w:r>
      <w:r w:rsidR="00614D8A">
        <w:rPr>
          <w:rFonts w:ascii="Arial" w:hAnsi="Arial" w:cs="Arial"/>
          <w:sz w:val="24"/>
          <w:szCs w:val="24"/>
        </w:rPr>
        <w:t xml:space="preserve">Rawls </w:t>
      </w:r>
      <w:r w:rsidR="003D1C8E">
        <w:rPr>
          <w:rFonts w:ascii="Arial" w:hAnsi="Arial" w:cs="Arial"/>
          <w:sz w:val="24"/>
          <w:szCs w:val="24"/>
        </w:rPr>
        <w:t xml:space="preserve">contends however that the Original Position is a rational position, and the optimum </w:t>
      </w:r>
      <w:r w:rsidR="008E1839">
        <w:rPr>
          <w:rFonts w:ascii="Arial" w:hAnsi="Arial" w:cs="Arial"/>
          <w:sz w:val="24"/>
          <w:szCs w:val="24"/>
        </w:rPr>
        <w:t xml:space="preserve">state of </w:t>
      </w:r>
      <w:r w:rsidR="003D1C8E">
        <w:rPr>
          <w:rFonts w:ascii="Arial" w:hAnsi="Arial" w:cs="Arial"/>
          <w:sz w:val="24"/>
          <w:szCs w:val="24"/>
        </w:rPr>
        <w:t xml:space="preserve">liberal society is obtained by his difference principle. </w:t>
      </w:r>
      <w:r w:rsidR="00582BA7">
        <w:rPr>
          <w:rFonts w:ascii="Arial" w:hAnsi="Arial" w:cs="Arial"/>
          <w:sz w:val="24"/>
          <w:szCs w:val="24"/>
        </w:rPr>
        <w:t>The difference</w:t>
      </w:r>
      <w:r w:rsidR="003D1C8E">
        <w:rPr>
          <w:rFonts w:ascii="Arial" w:hAnsi="Arial" w:cs="Arial"/>
          <w:sz w:val="24"/>
          <w:szCs w:val="24"/>
        </w:rPr>
        <w:t xml:space="preserve"> principle </w:t>
      </w:r>
      <w:r w:rsidR="008E1839">
        <w:rPr>
          <w:rFonts w:ascii="Arial" w:hAnsi="Arial" w:cs="Arial"/>
          <w:sz w:val="24"/>
          <w:szCs w:val="24"/>
        </w:rPr>
        <w:t>suggests that disparities should be permitted to exist in a just society</w:t>
      </w:r>
      <w:r w:rsidR="0028043C">
        <w:rPr>
          <w:rFonts w:ascii="Arial" w:hAnsi="Arial" w:cs="Arial"/>
          <w:sz w:val="24"/>
          <w:szCs w:val="24"/>
        </w:rPr>
        <w:t>,</w:t>
      </w:r>
      <w:r w:rsidR="008E1839">
        <w:rPr>
          <w:rFonts w:ascii="Arial" w:hAnsi="Arial" w:cs="Arial"/>
          <w:sz w:val="24"/>
          <w:szCs w:val="24"/>
        </w:rPr>
        <w:t xml:space="preserve"> only insofar as benefits accrue to the least well of </w:t>
      </w:r>
      <w:r w:rsidR="00EF3748">
        <w:rPr>
          <w:rFonts w:ascii="Arial" w:hAnsi="Arial" w:cs="Arial"/>
          <w:sz w:val="24"/>
          <w:szCs w:val="24"/>
        </w:rPr>
        <w:t>in</w:t>
      </w:r>
      <w:r w:rsidR="008E1839">
        <w:rPr>
          <w:rFonts w:ascii="Arial" w:hAnsi="Arial" w:cs="Arial"/>
          <w:sz w:val="24"/>
          <w:szCs w:val="24"/>
        </w:rPr>
        <w:t xml:space="preserve"> society. Such benefits are in the form of aspiration </w:t>
      </w:r>
      <w:r w:rsidR="00EF3748">
        <w:rPr>
          <w:rFonts w:ascii="Arial" w:hAnsi="Arial" w:cs="Arial"/>
          <w:sz w:val="24"/>
          <w:szCs w:val="24"/>
        </w:rPr>
        <w:t xml:space="preserve">and reasonable </w:t>
      </w:r>
      <w:r w:rsidR="008E1839">
        <w:rPr>
          <w:rFonts w:ascii="Arial" w:hAnsi="Arial" w:cs="Arial"/>
          <w:sz w:val="24"/>
          <w:szCs w:val="24"/>
        </w:rPr>
        <w:t>expecta</w:t>
      </w:r>
      <w:r w:rsidR="00EF3748">
        <w:rPr>
          <w:rFonts w:ascii="Arial" w:hAnsi="Arial" w:cs="Arial"/>
          <w:sz w:val="24"/>
          <w:szCs w:val="24"/>
        </w:rPr>
        <w:t xml:space="preserve">tions in the worst off. </w:t>
      </w:r>
      <w:r w:rsidR="008E1839">
        <w:rPr>
          <w:rFonts w:ascii="Arial" w:hAnsi="Arial" w:cs="Arial"/>
          <w:sz w:val="24"/>
          <w:szCs w:val="24"/>
        </w:rPr>
        <w:t xml:space="preserve">Rawls argues that given the size of </w:t>
      </w:r>
      <w:r w:rsidR="00EF3748">
        <w:rPr>
          <w:rFonts w:ascii="Arial" w:hAnsi="Arial" w:cs="Arial"/>
          <w:sz w:val="24"/>
          <w:szCs w:val="24"/>
        </w:rPr>
        <w:t>this disparity is reasonable,</w:t>
      </w:r>
      <w:r w:rsidR="008E1839">
        <w:rPr>
          <w:rFonts w:ascii="Arial" w:hAnsi="Arial" w:cs="Arial"/>
          <w:sz w:val="24"/>
          <w:szCs w:val="24"/>
        </w:rPr>
        <w:t xml:space="preserve"> this social ambition</w:t>
      </w:r>
      <w:r w:rsidR="00EF3748">
        <w:rPr>
          <w:rFonts w:ascii="Arial" w:hAnsi="Arial" w:cs="Arial"/>
          <w:sz w:val="24"/>
          <w:szCs w:val="24"/>
        </w:rPr>
        <w:t>,</w:t>
      </w:r>
      <w:r w:rsidR="008E1839">
        <w:rPr>
          <w:rFonts w:ascii="Arial" w:hAnsi="Arial" w:cs="Arial"/>
          <w:sz w:val="24"/>
          <w:szCs w:val="24"/>
        </w:rPr>
        <w:t xml:space="preserve"> and the consequent spur to progress</w:t>
      </w:r>
      <w:r w:rsidR="00EF3748">
        <w:rPr>
          <w:rFonts w:ascii="Arial" w:hAnsi="Arial" w:cs="Arial"/>
          <w:sz w:val="24"/>
          <w:szCs w:val="24"/>
        </w:rPr>
        <w:t>,</w:t>
      </w:r>
      <w:r w:rsidR="008E1839">
        <w:rPr>
          <w:rFonts w:ascii="Arial" w:hAnsi="Arial" w:cs="Arial"/>
          <w:sz w:val="24"/>
          <w:szCs w:val="24"/>
        </w:rPr>
        <w:t xml:space="preserve"> </w:t>
      </w:r>
      <w:r w:rsidR="00EF3748">
        <w:rPr>
          <w:rFonts w:ascii="Arial" w:hAnsi="Arial" w:cs="Arial"/>
          <w:sz w:val="24"/>
          <w:szCs w:val="24"/>
        </w:rPr>
        <w:t>outweigh</w:t>
      </w:r>
      <w:r w:rsidR="008E1839">
        <w:rPr>
          <w:rFonts w:ascii="Arial" w:hAnsi="Arial" w:cs="Arial"/>
          <w:sz w:val="24"/>
          <w:szCs w:val="24"/>
        </w:rPr>
        <w:t xml:space="preserve"> the social cost of the disparity itself. The increasing </w:t>
      </w:r>
      <w:r w:rsidR="00EF3748">
        <w:rPr>
          <w:rFonts w:ascii="Arial" w:hAnsi="Arial" w:cs="Arial"/>
          <w:sz w:val="24"/>
          <w:szCs w:val="24"/>
        </w:rPr>
        <w:t>separation of the affluent from the society as a unit ought to impel effort to maximise the social advantages of the least well off by redistribution</w:t>
      </w:r>
      <w:r w:rsidR="00EF3748">
        <w:rPr>
          <w:rStyle w:val="FootnoteReference"/>
          <w:rFonts w:ascii="Arial" w:hAnsi="Arial" w:cs="Arial"/>
          <w:sz w:val="24"/>
          <w:szCs w:val="24"/>
        </w:rPr>
        <w:footnoteReference w:id="5"/>
      </w:r>
      <w:r w:rsidR="00EF3748">
        <w:rPr>
          <w:rFonts w:ascii="Arial" w:hAnsi="Arial" w:cs="Arial"/>
          <w:sz w:val="24"/>
          <w:szCs w:val="24"/>
        </w:rPr>
        <w:t>.</w:t>
      </w:r>
      <w:r w:rsidR="00A2162D">
        <w:rPr>
          <w:rFonts w:ascii="Arial" w:hAnsi="Arial" w:cs="Arial"/>
          <w:sz w:val="24"/>
          <w:szCs w:val="24"/>
        </w:rPr>
        <w:t xml:space="preserve"> </w:t>
      </w:r>
      <w:r w:rsidR="000846C5">
        <w:rPr>
          <w:rFonts w:ascii="Arial" w:hAnsi="Arial" w:cs="Arial"/>
          <w:sz w:val="24"/>
          <w:szCs w:val="24"/>
        </w:rPr>
        <w:t>This is Rawls ‘</w:t>
      </w:r>
      <w:proofErr w:type="spellStart"/>
      <w:r w:rsidR="000846C5">
        <w:rPr>
          <w:rFonts w:ascii="Arial" w:hAnsi="Arial" w:cs="Arial"/>
          <w:sz w:val="24"/>
          <w:szCs w:val="24"/>
        </w:rPr>
        <w:t>maximin</w:t>
      </w:r>
      <w:proofErr w:type="spellEnd"/>
      <w:r w:rsidR="000846C5">
        <w:rPr>
          <w:rFonts w:ascii="Arial" w:hAnsi="Arial" w:cs="Arial"/>
          <w:sz w:val="24"/>
          <w:szCs w:val="24"/>
        </w:rPr>
        <w:t xml:space="preserve"> principle’</w:t>
      </w:r>
      <w:r w:rsidR="0022449A">
        <w:rPr>
          <w:rFonts w:ascii="Arial" w:hAnsi="Arial" w:cs="Arial"/>
          <w:sz w:val="24"/>
          <w:szCs w:val="24"/>
        </w:rPr>
        <w:t xml:space="preserve">. Rawls also argues the concept of chain connectedness. This asserts that the drive to maintain the </w:t>
      </w:r>
      <w:proofErr w:type="spellStart"/>
      <w:r w:rsidR="0022449A">
        <w:rPr>
          <w:rFonts w:ascii="Arial" w:hAnsi="Arial" w:cs="Arial"/>
          <w:sz w:val="24"/>
          <w:szCs w:val="24"/>
        </w:rPr>
        <w:t>maximin</w:t>
      </w:r>
      <w:proofErr w:type="spellEnd"/>
      <w:r w:rsidR="0022449A">
        <w:rPr>
          <w:rFonts w:ascii="Arial" w:hAnsi="Arial" w:cs="Arial"/>
          <w:sz w:val="24"/>
          <w:szCs w:val="24"/>
        </w:rPr>
        <w:t xml:space="preserve"> position would create a trick down effect in society’s wealth.  </w:t>
      </w:r>
      <w:r w:rsidR="0028043C">
        <w:rPr>
          <w:rFonts w:ascii="Arial" w:hAnsi="Arial" w:cs="Arial"/>
          <w:sz w:val="24"/>
          <w:szCs w:val="24"/>
        </w:rPr>
        <w:t xml:space="preserve">The greatest weakness in Nozick’s libertarian argument against redistributive </w:t>
      </w:r>
      <w:r w:rsidR="002F445C">
        <w:rPr>
          <w:rFonts w:ascii="Arial" w:hAnsi="Arial" w:cs="Arial"/>
          <w:sz w:val="24"/>
          <w:szCs w:val="24"/>
        </w:rPr>
        <w:t xml:space="preserve">taxation </w:t>
      </w:r>
      <w:r w:rsidR="0028043C">
        <w:rPr>
          <w:rFonts w:ascii="Arial" w:hAnsi="Arial" w:cs="Arial"/>
          <w:sz w:val="24"/>
          <w:szCs w:val="24"/>
        </w:rPr>
        <w:t xml:space="preserve">is the failure to perceive that a system devoid of an adequate restriction on increasing wealth creates too great a cost on the least </w:t>
      </w:r>
      <w:r w:rsidR="000846C5">
        <w:rPr>
          <w:rFonts w:ascii="Arial" w:hAnsi="Arial" w:cs="Arial"/>
          <w:sz w:val="24"/>
          <w:szCs w:val="24"/>
        </w:rPr>
        <w:t>advantaged</w:t>
      </w:r>
      <w:r w:rsidR="002F445C">
        <w:rPr>
          <w:rFonts w:ascii="Arial" w:hAnsi="Arial" w:cs="Arial"/>
          <w:sz w:val="24"/>
          <w:szCs w:val="24"/>
        </w:rPr>
        <w:t xml:space="preserve"> and</w:t>
      </w:r>
      <w:r w:rsidR="0028043C">
        <w:rPr>
          <w:rFonts w:ascii="Arial" w:hAnsi="Arial" w:cs="Arial"/>
          <w:sz w:val="24"/>
          <w:szCs w:val="24"/>
        </w:rPr>
        <w:t xml:space="preserve"> hence create</w:t>
      </w:r>
      <w:r w:rsidR="00182382">
        <w:rPr>
          <w:rFonts w:ascii="Arial" w:hAnsi="Arial" w:cs="Arial"/>
          <w:sz w:val="24"/>
          <w:szCs w:val="24"/>
        </w:rPr>
        <w:t>s</w:t>
      </w:r>
      <w:r w:rsidR="0028043C">
        <w:rPr>
          <w:rFonts w:ascii="Arial" w:hAnsi="Arial" w:cs="Arial"/>
          <w:sz w:val="24"/>
          <w:szCs w:val="24"/>
        </w:rPr>
        <w:t xml:space="preserve"> negative liberty, the restriction o</w:t>
      </w:r>
      <w:r w:rsidR="006E5A42">
        <w:rPr>
          <w:rFonts w:ascii="Arial" w:hAnsi="Arial" w:cs="Arial"/>
          <w:sz w:val="24"/>
          <w:szCs w:val="24"/>
        </w:rPr>
        <w:t>f</w:t>
      </w:r>
      <w:r w:rsidR="0028043C">
        <w:rPr>
          <w:rFonts w:ascii="Arial" w:hAnsi="Arial" w:cs="Arial"/>
          <w:sz w:val="24"/>
          <w:szCs w:val="24"/>
        </w:rPr>
        <w:t xml:space="preserve"> opportunity</w:t>
      </w:r>
      <w:r w:rsidR="006E5A42">
        <w:rPr>
          <w:rFonts w:ascii="Arial" w:hAnsi="Arial" w:cs="Arial"/>
          <w:sz w:val="24"/>
          <w:szCs w:val="24"/>
        </w:rPr>
        <w:t>.</w:t>
      </w:r>
      <w:r w:rsidR="000846C5">
        <w:rPr>
          <w:rFonts w:ascii="Arial" w:hAnsi="Arial" w:cs="Arial"/>
          <w:sz w:val="24"/>
          <w:szCs w:val="24"/>
        </w:rPr>
        <w:t xml:space="preserve"> </w:t>
      </w:r>
      <w:r w:rsidR="000846C5">
        <w:rPr>
          <w:rFonts w:ascii="Arial" w:hAnsi="Arial" w:cs="Arial"/>
          <w:sz w:val="24"/>
          <w:szCs w:val="24"/>
        </w:rPr>
        <w:lastRenderedPageBreak/>
        <w:t xml:space="preserve">Conversely however, Rawls chain connect </w:t>
      </w:r>
      <w:proofErr w:type="spellStart"/>
      <w:r w:rsidR="000846C5">
        <w:rPr>
          <w:rFonts w:ascii="Arial" w:hAnsi="Arial" w:cs="Arial"/>
          <w:sz w:val="24"/>
          <w:szCs w:val="24"/>
        </w:rPr>
        <w:t>maximin</w:t>
      </w:r>
      <w:proofErr w:type="spellEnd"/>
      <w:r w:rsidR="000846C5">
        <w:rPr>
          <w:rFonts w:ascii="Arial" w:hAnsi="Arial" w:cs="Arial"/>
          <w:sz w:val="24"/>
          <w:szCs w:val="24"/>
        </w:rPr>
        <w:t xml:space="preserve"> principle suffers from its similarity to trick down libertarian arguments. </w:t>
      </w:r>
    </w:p>
    <w:p w:rsidR="008A1522" w:rsidRDefault="006E5A42" w:rsidP="00862C46">
      <w:pPr>
        <w:spacing w:line="480" w:lineRule="auto"/>
        <w:rPr>
          <w:rFonts w:ascii="Arial" w:hAnsi="Arial" w:cs="Arial"/>
          <w:sz w:val="24"/>
          <w:szCs w:val="24"/>
        </w:rPr>
      </w:pPr>
      <w:r>
        <w:rPr>
          <w:rFonts w:ascii="Arial" w:hAnsi="Arial" w:cs="Arial"/>
          <w:sz w:val="24"/>
          <w:szCs w:val="24"/>
        </w:rPr>
        <w:tab/>
        <w:t xml:space="preserve">The distributive principle is thus derived from the ‘Original Position’ </w:t>
      </w:r>
      <w:r w:rsidR="00952374">
        <w:rPr>
          <w:rFonts w:ascii="Arial" w:hAnsi="Arial" w:cs="Arial"/>
          <w:sz w:val="24"/>
          <w:szCs w:val="24"/>
        </w:rPr>
        <w:t xml:space="preserve">by first principles. </w:t>
      </w:r>
      <w:r w:rsidR="00DA3066">
        <w:rPr>
          <w:rFonts w:ascii="Arial" w:hAnsi="Arial" w:cs="Arial"/>
          <w:sz w:val="24"/>
          <w:szCs w:val="24"/>
        </w:rPr>
        <w:t>The assumption of the principle is dependent upon the ration</w:t>
      </w:r>
      <w:r w:rsidR="002F445C">
        <w:rPr>
          <w:rFonts w:ascii="Arial" w:hAnsi="Arial" w:cs="Arial"/>
          <w:sz w:val="24"/>
          <w:szCs w:val="24"/>
        </w:rPr>
        <w:t>al</w:t>
      </w:r>
      <w:r w:rsidR="00DA3066">
        <w:rPr>
          <w:rFonts w:ascii="Arial" w:hAnsi="Arial" w:cs="Arial"/>
          <w:sz w:val="24"/>
          <w:szCs w:val="24"/>
        </w:rPr>
        <w:t xml:space="preserve"> nature of the parties in determining the extent of wealth disparity acceptable in society</w:t>
      </w:r>
      <w:r w:rsidR="005F27D4">
        <w:rPr>
          <w:rFonts w:ascii="Arial" w:hAnsi="Arial" w:cs="Arial"/>
          <w:sz w:val="24"/>
          <w:szCs w:val="24"/>
        </w:rPr>
        <w:t>.</w:t>
      </w:r>
      <w:r w:rsidR="00182382">
        <w:rPr>
          <w:rFonts w:ascii="Arial" w:hAnsi="Arial" w:cs="Arial"/>
          <w:sz w:val="24"/>
          <w:szCs w:val="24"/>
        </w:rPr>
        <w:t xml:space="preserve"> </w:t>
      </w:r>
      <w:r w:rsidR="005F27D4">
        <w:rPr>
          <w:rFonts w:ascii="Arial" w:hAnsi="Arial" w:cs="Arial"/>
          <w:sz w:val="24"/>
          <w:szCs w:val="24"/>
        </w:rPr>
        <w:t xml:space="preserve">This includes however </w:t>
      </w:r>
      <w:r w:rsidR="00182382">
        <w:rPr>
          <w:rFonts w:ascii="Arial" w:hAnsi="Arial" w:cs="Arial"/>
          <w:sz w:val="24"/>
          <w:szCs w:val="24"/>
        </w:rPr>
        <w:t>accepting that some level of social inequality must exist due to inherent differences</w:t>
      </w:r>
      <w:r w:rsidR="008A1522">
        <w:rPr>
          <w:rFonts w:ascii="Arial" w:hAnsi="Arial" w:cs="Arial"/>
          <w:sz w:val="24"/>
          <w:szCs w:val="24"/>
        </w:rPr>
        <w:t xml:space="preserve"> in abilities and sheer fortune.</w:t>
      </w:r>
      <w:r w:rsidR="0022449A">
        <w:rPr>
          <w:rFonts w:ascii="Arial" w:hAnsi="Arial" w:cs="Arial"/>
          <w:sz w:val="24"/>
          <w:szCs w:val="24"/>
        </w:rPr>
        <w:t xml:space="preserve"> </w:t>
      </w:r>
    </w:p>
    <w:p w:rsidR="008A1522" w:rsidRDefault="008A1522" w:rsidP="00862C46">
      <w:pPr>
        <w:spacing w:line="480" w:lineRule="auto"/>
        <w:ind w:firstLine="720"/>
        <w:rPr>
          <w:rFonts w:ascii="Arial" w:hAnsi="Arial" w:cs="Arial"/>
          <w:sz w:val="24"/>
          <w:szCs w:val="24"/>
        </w:rPr>
      </w:pPr>
      <w:r>
        <w:rPr>
          <w:rFonts w:ascii="Arial" w:hAnsi="Arial" w:cs="Arial"/>
          <w:sz w:val="24"/>
          <w:szCs w:val="24"/>
        </w:rPr>
        <w:t xml:space="preserve"> A number of socialist writers</w:t>
      </w:r>
      <w:r w:rsidR="0006299E">
        <w:rPr>
          <w:rFonts w:ascii="Arial" w:hAnsi="Arial" w:cs="Arial"/>
          <w:sz w:val="24"/>
          <w:szCs w:val="24"/>
        </w:rPr>
        <w:t>, notably Cohen</w:t>
      </w:r>
      <w:r w:rsidR="00D3660B">
        <w:rPr>
          <w:rStyle w:val="FootnoteReference"/>
          <w:rFonts w:ascii="Arial" w:hAnsi="Arial" w:cs="Arial"/>
          <w:sz w:val="24"/>
          <w:szCs w:val="24"/>
        </w:rPr>
        <w:footnoteReference w:id="6"/>
      </w:r>
      <w:r w:rsidR="0006299E">
        <w:rPr>
          <w:rFonts w:ascii="Arial" w:hAnsi="Arial" w:cs="Arial"/>
          <w:sz w:val="24"/>
          <w:szCs w:val="24"/>
        </w:rPr>
        <w:t>,</w:t>
      </w:r>
      <w:r>
        <w:rPr>
          <w:rFonts w:ascii="Arial" w:hAnsi="Arial" w:cs="Arial"/>
          <w:sz w:val="24"/>
          <w:szCs w:val="24"/>
        </w:rPr>
        <w:t xml:space="preserve"> have challenged </w:t>
      </w:r>
      <w:r w:rsidR="0022449A">
        <w:rPr>
          <w:rFonts w:ascii="Arial" w:hAnsi="Arial" w:cs="Arial"/>
          <w:sz w:val="24"/>
          <w:szCs w:val="24"/>
        </w:rPr>
        <w:t>the distributive principle</w:t>
      </w:r>
      <w:r>
        <w:rPr>
          <w:rFonts w:ascii="Arial" w:hAnsi="Arial" w:cs="Arial"/>
          <w:sz w:val="24"/>
          <w:szCs w:val="24"/>
        </w:rPr>
        <w:t xml:space="preserve"> with the contention that a rational argument from the Original Position could result in the adoption of equal distribution of </w:t>
      </w:r>
      <w:r w:rsidR="00FA0F14">
        <w:rPr>
          <w:rFonts w:ascii="Arial" w:hAnsi="Arial" w:cs="Arial"/>
          <w:sz w:val="24"/>
          <w:szCs w:val="24"/>
        </w:rPr>
        <w:t>wealth. This arises from the supposition that a liberal society must necessarily develop exploitative systems.</w:t>
      </w:r>
      <w:r>
        <w:rPr>
          <w:rFonts w:ascii="Arial" w:hAnsi="Arial" w:cs="Arial"/>
          <w:sz w:val="24"/>
          <w:szCs w:val="24"/>
        </w:rPr>
        <w:t xml:space="preserve"> It is arguable however that Rawls conception of soc</w:t>
      </w:r>
      <w:r w:rsidR="00FA0F14">
        <w:rPr>
          <w:rFonts w:ascii="Arial" w:hAnsi="Arial" w:cs="Arial"/>
          <w:sz w:val="24"/>
          <w:szCs w:val="24"/>
        </w:rPr>
        <w:t>iety is effectively classless</w:t>
      </w:r>
      <w:r>
        <w:rPr>
          <w:rFonts w:ascii="Arial" w:hAnsi="Arial" w:cs="Arial"/>
          <w:sz w:val="24"/>
          <w:szCs w:val="24"/>
        </w:rPr>
        <w:t xml:space="preserve"> in terms of the economic structure being subordinate to the primary goal of liberty and fairness.</w:t>
      </w:r>
      <w:r w:rsidR="00FA0F14">
        <w:rPr>
          <w:rFonts w:ascii="Arial" w:hAnsi="Arial" w:cs="Arial"/>
          <w:sz w:val="24"/>
          <w:szCs w:val="24"/>
        </w:rPr>
        <w:t xml:space="preserve"> </w:t>
      </w:r>
      <w:proofErr w:type="spellStart"/>
      <w:r>
        <w:rPr>
          <w:rFonts w:ascii="Arial" w:hAnsi="Arial" w:cs="Arial"/>
          <w:sz w:val="24"/>
          <w:szCs w:val="24"/>
        </w:rPr>
        <w:t>D</w:t>
      </w:r>
      <w:r w:rsidR="00EC0CCF">
        <w:rPr>
          <w:rFonts w:ascii="Arial" w:hAnsi="Arial" w:cs="Arial"/>
          <w:sz w:val="24"/>
          <w:szCs w:val="24"/>
        </w:rPr>
        <w:t>iQuattro</w:t>
      </w:r>
      <w:proofErr w:type="spellEnd"/>
      <w:r w:rsidR="00EC0CCF">
        <w:rPr>
          <w:rFonts w:ascii="Arial" w:hAnsi="Arial" w:cs="Arial"/>
          <w:sz w:val="24"/>
          <w:szCs w:val="24"/>
        </w:rPr>
        <w:t xml:space="preserve"> </w:t>
      </w:r>
      <w:r w:rsidR="00FA0F14">
        <w:rPr>
          <w:rFonts w:ascii="Arial" w:hAnsi="Arial" w:cs="Arial"/>
          <w:sz w:val="24"/>
          <w:szCs w:val="24"/>
        </w:rPr>
        <w:t xml:space="preserve">points </w:t>
      </w:r>
      <w:r w:rsidR="0022449A">
        <w:rPr>
          <w:rFonts w:ascii="Arial" w:hAnsi="Arial" w:cs="Arial"/>
          <w:sz w:val="24"/>
          <w:szCs w:val="24"/>
        </w:rPr>
        <w:t>out that</w:t>
      </w:r>
      <w:r w:rsidR="00EC0CCF">
        <w:rPr>
          <w:rFonts w:ascii="Arial" w:hAnsi="Arial" w:cs="Arial"/>
          <w:sz w:val="24"/>
          <w:szCs w:val="24"/>
        </w:rPr>
        <w:t xml:space="preserve"> the societies consequent from the Original Position are in fact ‘property owning democracies’ rather than capitalist in nature</w:t>
      </w:r>
      <w:r w:rsidR="00EC0CCF">
        <w:rPr>
          <w:rStyle w:val="FootnoteReference"/>
          <w:rFonts w:ascii="Arial" w:hAnsi="Arial" w:cs="Arial"/>
          <w:sz w:val="24"/>
          <w:szCs w:val="24"/>
        </w:rPr>
        <w:footnoteReference w:id="7"/>
      </w:r>
      <w:r w:rsidR="00FA0F14">
        <w:rPr>
          <w:rFonts w:ascii="Arial" w:hAnsi="Arial" w:cs="Arial"/>
          <w:sz w:val="24"/>
          <w:szCs w:val="24"/>
        </w:rPr>
        <w:t xml:space="preserve">, </w:t>
      </w:r>
      <w:proofErr w:type="gramStart"/>
      <w:r w:rsidR="00EC0CCF">
        <w:rPr>
          <w:rFonts w:ascii="Arial" w:hAnsi="Arial" w:cs="Arial"/>
          <w:sz w:val="24"/>
          <w:szCs w:val="24"/>
        </w:rPr>
        <w:t>This</w:t>
      </w:r>
      <w:proofErr w:type="gramEnd"/>
      <w:r w:rsidR="00EC0CCF">
        <w:rPr>
          <w:rFonts w:ascii="Arial" w:hAnsi="Arial" w:cs="Arial"/>
          <w:sz w:val="24"/>
          <w:szCs w:val="24"/>
        </w:rPr>
        <w:t xml:space="preserve"> argument against the Original Position is weak due to the absence of the specification of capitalism in Rawls </w:t>
      </w:r>
      <w:r w:rsidR="00260593">
        <w:rPr>
          <w:rFonts w:ascii="Arial" w:hAnsi="Arial" w:cs="Arial"/>
          <w:sz w:val="24"/>
          <w:szCs w:val="24"/>
        </w:rPr>
        <w:t xml:space="preserve">work. Class in the Marxist sense is an exploitative mechanism, </w:t>
      </w:r>
      <w:r w:rsidR="0006299E">
        <w:rPr>
          <w:rFonts w:ascii="Arial" w:hAnsi="Arial" w:cs="Arial"/>
          <w:sz w:val="24"/>
          <w:szCs w:val="24"/>
        </w:rPr>
        <w:t>and Rawls implies a subjugation of economic priorities under those of liberty.</w:t>
      </w:r>
      <w:r w:rsidR="00260593">
        <w:rPr>
          <w:rFonts w:ascii="Arial" w:hAnsi="Arial" w:cs="Arial"/>
          <w:sz w:val="24"/>
          <w:szCs w:val="24"/>
        </w:rPr>
        <w:t xml:space="preserve"> </w:t>
      </w:r>
      <w:r w:rsidR="00266D16">
        <w:rPr>
          <w:rFonts w:ascii="Arial" w:hAnsi="Arial" w:cs="Arial"/>
          <w:sz w:val="24"/>
          <w:szCs w:val="24"/>
        </w:rPr>
        <w:t xml:space="preserve">It is not the case that the liberalism described by Rawls is indicative of present </w:t>
      </w:r>
      <w:r w:rsidR="0022449A">
        <w:rPr>
          <w:rFonts w:ascii="Arial" w:hAnsi="Arial" w:cs="Arial"/>
          <w:sz w:val="24"/>
          <w:szCs w:val="24"/>
        </w:rPr>
        <w:t>society;</w:t>
      </w:r>
      <w:r w:rsidR="00266D16">
        <w:rPr>
          <w:rFonts w:ascii="Arial" w:hAnsi="Arial" w:cs="Arial"/>
          <w:sz w:val="24"/>
          <w:szCs w:val="24"/>
        </w:rPr>
        <w:t xml:space="preserve"> rather it is a conceptual experiment in assessing the value of justice as fairness from an initial position of hypothetical ignorance.</w:t>
      </w:r>
    </w:p>
    <w:p w:rsidR="005F27D4" w:rsidRDefault="00EC0CCF" w:rsidP="00862C46">
      <w:pPr>
        <w:spacing w:line="480" w:lineRule="auto"/>
        <w:ind w:firstLine="720"/>
        <w:rPr>
          <w:rFonts w:ascii="Arial" w:hAnsi="Arial" w:cs="Arial"/>
          <w:sz w:val="24"/>
          <w:szCs w:val="24"/>
        </w:rPr>
      </w:pPr>
      <w:r>
        <w:rPr>
          <w:rFonts w:ascii="Arial" w:hAnsi="Arial" w:cs="Arial"/>
          <w:sz w:val="24"/>
          <w:szCs w:val="24"/>
        </w:rPr>
        <w:t xml:space="preserve">Having examined objections from the libertarian and left positions on the ‘Original </w:t>
      </w:r>
      <w:r w:rsidR="00FA0F14">
        <w:rPr>
          <w:rFonts w:ascii="Arial" w:hAnsi="Arial" w:cs="Arial"/>
          <w:sz w:val="24"/>
          <w:szCs w:val="24"/>
        </w:rPr>
        <w:t xml:space="preserve">Position’ it is necessary to question further the underlying assumptions </w:t>
      </w:r>
      <w:r w:rsidR="009C6F1E">
        <w:rPr>
          <w:rFonts w:ascii="Arial" w:hAnsi="Arial" w:cs="Arial"/>
          <w:sz w:val="24"/>
          <w:szCs w:val="24"/>
        </w:rPr>
        <w:lastRenderedPageBreak/>
        <w:t>behind the</w:t>
      </w:r>
      <w:r w:rsidR="00FA0F14">
        <w:rPr>
          <w:rFonts w:ascii="Arial" w:hAnsi="Arial" w:cs="Arial"/>
          <w:sz w:val="24"/>
          <w:szCs w:val="24"/>
        </w:rPr>
        <w:t xml:space="preserve"> theory. </w:t>
      </w:r>
      <w:r w:rsidR="00D3660B">
        <w:rPr>
          <w:rFonts w:ascii="Arial" w:hAnsi="Arial" w:cs="Arial"/>
          <w:sz w:val="24"/>
          <w:szCs w:val="24"/>
        </w:rPr>
        <w:t>Rawls argued that the ‘veil of ignorance’ would lead to</w:t>
      </w:r>
      <w:r w:rsidR="00266D16">
        <w:rPr>
          <w:rFonts w:ascii="Arial" w:hAnsi="Arial" w:cs="Arial"/>
          <w:sz w:val="24"/>
          <w:szCs w:val="24"/>
        </w:rPr>
        <w:t xml:space="preserve"> the adoption of two principles of justice, which can be derived directly from the reasoning that must be undertaken behind the veil of ignorance, </w:t>
      </w:r>
      <w:r w:rsidR="00E00698">
        <w:rPr>
          <w:rFonts w:ascii="Arial" w:hAnsi="Arial" w:cs="Arial"/>
          <w:sz w:val="24"/>
          <w:szCs w:val="24"/>
        </w:rPr>
        <w:t xml:space="preserve"> firstly that the rights to liberty are equal to all person, that these are extensive, and accessible to others. Secondly, these are expected to be of advantage to all, and “</w:t>
      </w:r>
      <w:r w:rsidR="00E00698" w:rsidRPr="00E00698">
        <w:rPr>
          <w:rFonts w:ascii="Arial" w:hAnsi="Arial" w:cs="Arial"/>
          <w:sz w:val="24"/>
          <w:szCs w:val="24"/>
        </w:rPr>
        <w:t>attached to positions and offices open to all</w:t>
      </w:r>
      <w:r w:rsidR="00E00698">
        <w:rPr>
          <w:rFonts w:ascii="Arial" w:hAnsi="Arial" w:cs="Arial"/>
          <w:sz w:val="24"/>
          <w:szCs w:val="24"/>
        </w:rPr>
        <w:t>”</w:t>
      </w:r>
      <w:r w:rsidR="00E00698">
        <w:rPr>
          <w:rStyle w:val="FootnoteReference"/>
          <w:rFonts w:ascii="Arial" w:hAnsi="Arial" w:cs="Arial"/>
          <w:sz w:val="24"/>
          <w:szCs w:val="24"/>
        </w:rPr>
        <w:footnoteReference w:id="8"/>
      </w:r>
      <w:r w:rsidR="00E00698">
        <w:rPr>
          <w:rFonts w:ascii="Arial" w:hAnsi="Arial" w:cs="Arial"/>
          <w:sz w:val="24"/>
          <w:szCs w:val="24"/>
        </w:rPr>
        <w:t>.</w:t>
      </w:r>
      <w:r w:rsidR="000846C5">
        <w:rPr>
          <w:rFonts w:ascii="Arial" w:hAnsi="Arial" w:cs="Arial"/>
          <w:sz w:val="24"/>
          <w:szCs w:val="24"/>
        </w:rPr>
        <w:t xml:space="preserve"> </w:t>
      </w:r>
    </w:p>
    <w:p w:rsidR="005F27D4" w:rsidRDefault="000846C5" w:rsidP="00862C46">
      <w:pPr>
        <w:spacing w:line="480" w:lineRule="auto"/>
        <w:ind w:firstLine="720"/>
        <w:rPr>
          <w:rFonts w:ascii="Arial" w:hAnsi="Arial" w:cs="Arial"/>
          <w:sz w:val="24"/>
          <w:szCs w:val="24"/>
        </w:rPr>
      </w:pPr>
      <w:r>
        <w:rPr>
          <w:rFonts w:ascii="Arial" w:hAnsi="Arial" w:cs="Arial"/>
          <w:sz w:val="24"/>
          <w:szCs w:val="24"/>
        </w:rPr>
        <w:t xml:space="preserve">The problems here derive from the definition and desirability of liberty as a concept one would necessarily adhere to from the original position. These principles of justice are hierarchical, liberty considered to be of greater importance to an individual than participation in social positions. </w:t>
      </w:r>
      <w:r w:rsidR="00AE75F5">
        <w:rPr>
          <w:rFonts w:ascii="Arial" w:hAnsi="Arial" w:cs="Arial"/>
          <w:sz w:val="24"/>
          <w:szCs w:val="24"/>
        </w:rPr>
        <w:t>It is interesting here to consider Rawls treatment of classical utilit</w:t>
      </w:r>
      <w:r w:rsidR="00D640A0">
        <w:rPr>
          <w:rFonts w:ascii="Arial" w:hAnsi="Arial" w:cs="Arial"/>
          <w:sz w:val="24"/>
          <w:szCs w:val="24"/>
        </w:rPr>
        <w:t>arianism .</w:t>
      </w:r>
      <w:r w:rsidR="00895E00">
        <w:rPr>
          <w:rFonts w:ascii="Arial" w:hAnsi="Arial" w:cs="Arial"/>
          <w:sz w:val="24"/>
          <w:szCs w:val="24"/>
        </w:rPr>
        <w:t xml:space="preserve">According to Rawls, as discussed previously, the adoption of the </w:t>
      </w:r>
      <w:proofErr w:type="spellStart"/>
      <w:r w:rsidR="00895E00">
        <w:rPr>
          <w:rFonts w:ascii="Arial" w:hAnsi="Arial" w:cs="Arial"/>
          <w:sz w:val="24"/>
          <w:szCs w:val="24"/>
        </w:rPr>
        <w:t>maximin</w:t>
      </w:r>
      <w:proofErr w:type="spellEnd"/>
      <w:r w:rsidR="00895E00">
        <w:rPr>
          <w:rFonts w:ascii="Arial" w:hAnsi="Arial" w:cs="Arial"/>
          <w:sz w:val="24"/>
          <w:szCs w:val="24"/>
        </w:rPr>
        <w:t xml:space="preserve"> principle is derivable from the Original Principle as, behind the veil of ignorance no person would wish to be in a position where their</w:t>
      </w:r>
      <w:r w:rsidR="000760F3">
        <w:rPr>
          <w:rFonts w:ascii="Arial" w:hAnsi="Arial" w:cs="Arial"/>
          <w:sz w:val="24"/>
          <w:szCs w:val="24"/>
        </w:rPr>
        <w:t xml:space="preserve"> share in society’s benefits </w:t>
      </w:r>
      <w:r w:rsidR="00895E00">
        <w:rPr>
          <w:rFonts w:ascii="Arial" w:hAnsi="Arial" w:cs="Arial"/>
          <w:sz w:val="24"/>
          <w:szCs w:val="24"/>
        </w:rPr>
        <w:t>may diminish along with aspect of their full and free liberty. A classical utilitarian would argue similarly that the overall utility is maximise</w:t>
      </w:r>
      <w:r w:rsidR="000760F3">
        <w:rPr>
          <w:rFonts w:ascii="Arial" w:hAnsi="Arial" w:cs="Arial"/>
          <w:sz w:val="24"/>
          <w:szCs w:val="24"/>
        </w:rPr>
        <w:t>d</w:t>
      </w:r>
      <w:r w:rsidR="00895E00">
        <w:rPr>
          <w:rFonts w:ascii="Arial" w:hAnsi="Arial" w:cs="Arial"/>
          <w:sz w:val="24"/>
          <w:szCs w:val="24"/>
        </w:rPr>
        <w:t xml:space="preserve"> when all members are above a threshold position, that is to say the total felicity of society is maximised. How does this differ from </w:t>
      </w:r>
      <w:r w:rsidR="00EB165A">
        <w:rPr>
          <w:rFonts w:ascii="Arial" w:hAnsi="Arial" w:cs="Arial"/>
          <w:sz w:val="24"/>
          <w:szCs w:val="24"/>
        </w:rPr>
        <w:t>Rawls</w:t>
      </w:r>
      <w:r w:rsidR="00895E00">
        <w:rPr>
          <w:rFonts w:ascii="Arial" w:hAnsi="Arial" w:cs="Arial"/>
          <w:sz w:val="24"/>
          <w:szCs w:val="24"/>
        </w:rPr>
        <w:t xml:space="preserve"> argument?</w:t>
      </w:r>
    </w:p>
    <w:p w:rsidR="00EC0CCF" w:rsidRDefault="00895E00" w:rsidP="00862C46">
      <w:pPr>
        <w:spacing w:line="480" w:lineRule="auto"/>
        <w:ind w:firstLine="720"/>
        <w:rPr>
          <w:rFonts w:ascii="Arial" w:hAnsi="Arial" w:cs="Arial"/>
          <w:sz w:val="24"/>
          <w:szCs w:val="24"/>
        </w:rPr>
      </w:pPr>
      <w:r>
        <w:rPr>
          <w:rFonts w:ascii="Arial" w:hAnsi="Arial" w:cs="Arial"/>
          <w:sz w:val="24"/>
          <w:szCs w:val="24"/>
        </w:rPr>
        <w:t xml:space="preserve">  Rawls argues that behind the ‘veil’ he perceives no argument why the pursuit of maximised utility should not in effect be collective rather than individual</w:t>
      </w:r>
      <w:r w:rsidR="001261A6">
        <w:rPr>
          <w:rFonts w:ascii="Arial" w:hAnsi="Arial" w:cs="Arial"/>
          <w:sz w:val="24"/>
          <w:szCs w:val="24"/>
        </w:rPr>
        <w:t>. A serious weakness in this argument however is that there appears to be no stronger evidence for this switch in utilitarian objectives</w:t>
      </w:r>
      <w:r w:rsidR="009304C2">
        <w:rPr>
          <w:rFonts w:ascii="Arial" w:hAnsi="Arial" w:cs="Arial"/>
          <w:sz w:val="24"/>
          <w:szCs w:val="24"/>
        </w:rPr>
        <w:t xml:space="preserve"> from utility to the individual to that of collective society</w:t>
      </w:r>
      <w:r w:rsidR="001261A6">
        <w:rPr>
          <w:rFonts w:ascii="Arial" w:hAnsi="Arial" w:cs="Arial"/>
          <w:sz w:val="24"/>
          <w:szCs w:val="24"/>
        </w:rPr>
        <w:t xml:space="preserve">, beyond the self referential appeal to the first principle of justice. Another </w:t>
      </w:r>
      <w:r w:rsidR="001261A6">
        <w:rPr>
          <w:rFonts w:ascii="Arial" w:hAnsi="Arial" w:cs="Arial"/>
          <w:sz w:val="24"/>
          <w:szCs w:val="24"/>
        </w:rPr>
        <w:lastRenderedPageBreak/>
        <w:t xml:space="preserve">weak argument levelled against classical utilitarianism </w:t>
      </w:r>
      <w:r w:rsidR="001261A6">
        <w:rPr>
          <w:rStyle w:val="FootnoteReference"/>
          <w:rFonts w:ascii="Arial" w:hAnsi="Arial" w:cs="Arial"/>
          <w:sz w:val="24"/>
          <w:szCs w:val="24"/>
        </w:rPr>
        <w:footnoteReference w:id="9"/>
      </w:r>
      <w:r w:rsidR="001261A6">
        <w:rPr>
          <w:rFonts w:ascii="Arial" w:hAnsi="Arial" w:cs="Arial"/>
          <w:sz w:val="24"/>
          <w:szCs w:val="24"/>
        </w:rPr>
        <w:t xml:space="preserve"> is that it is </w:t>
      </w:r>
      <w:r w:rsidR="009304C2">
        <w:rPr>
          <w:rFonts w:ascii="Arial" w:hAnsi="Arial" w:cs="Arial"/>
          <w:sz w:val="24"/>
          <w:szCs w:val="24"/>
        </w:rPr>
        <w:t xml:space="preserve">exclusively </w:t>
      </w:r>
      <w:r w:rsidR="001261A6">
        <w:rPr>
          <w:rFonts w:ascii="Arial" w:hAnsi="Arial" w:cs="Arial"/>
          <w:sz w:val="24"/>
          <w:szCs w:val="24"/>
        </w:rPr>
        <w:t>a theory of morals, and thus cannot be expected to apply equally across all fields. This argument is simply begging the question by dismissing utilitarianism as propounding a singular moral good, whilst suggesting that alternative goods are available to Rawls own theory.</w:t>
      </w:r>
      <w:r w:rsidR="008F236A">
        <w:rPr>
          <w:rFonts w:ascii="Arial" w:hAnsi="Arial" w:cs="Arial"/>
          <w:sz w:val="24"/>
          <w:szCs w:val="24"/>
        </w:rPr>
        <w:t xml:space="preserve"> Indeed suggesting that numerous conceptions of social good might arise from the Original Position each coexisting in the same society. This is, and ought to be, the case in any liberal society. What is desirable however is not inevitable even behind the </w:t>
      </w:r>
      <w:r w:rsidR="00795D25">
        <w:rPr>
          <w:rFonts w:ascii="Arial" w:hAnsi="Arial" w:cs="Arial"/>
          <w:sz w:val="24"/>
          <w:szCs w:val="24"/>
        </w:rPr>
        <w:t>‘veil</w:t>
      </w:r>
      <w:r w:rsidR="008F236A">
        <w:rPr>
          <w:rFonts w:ascii="Arial" w:hAnsi="Arial" w:cs="Arial"/>
          <w:sz w:val="24"/>
          <w:szCs w:val="24"/>
        </w:rPr>
        <w:t xml:space="preserve"> of ignorance’. </w:t>
      </w:r>
    </w:p>
    <w:p w:rsidR="00795D25" w:rsidRDefault="008F236A" w:rsidP="00862C46">
      <w:pPr>
        <w:spacing w:line="480" w:lineRule="auto"/>
        <w:ind w:firstLine="720"/>
        <w:rPr>
          <w:rFonts w:ascii="Arial" w:hAnsi="Arial" w:cs="Arial"/>
          <w:sz w:val="24"/>
          <w:szCs w:val="24"/>
        </w:rPr>
      </w:pPr>
      <w:r>
        <w:rPr>
          <w:rFonts w:ascii="Arial" w:hAnsi="Arial" w:cs="Arial"/>
          <w:sz w:val="24"/>
          <w:szCs w:val="24"/>
        </w:rPr>
        <w:t>In the sense of the assumption of the pluralistic good of liberal democratic societies Rawls is guilty of some level of parochialism. Liberty is not always perceived by all as th</w:t>
      </w:r>
      <w:r w:rsidR="007A37C2">
        <w:rPr>
          <w:rFonts w:ascii="Arial" w:hAnsi="Arial" w:cs="Arial"/>
          <w:sz w:val="24"/>
          <w:szCs w:val="24"/>
        </w:rPr>
        <w:t>e</w:t>
      </w:r>
      <w:r>
        <w:rPr>
          <w:rFonts w:ascii="Arial" w:hAnsi="Arial" w:cs="Arial"/>
          <w:sz w:val="24"/>
          <w:szCs w:val="24"/>
        </w:rPr>
        <w:t xml:space="preserve"> ultimate </w:t>
      </w:r>
      <w:r w:rsidR="00795D25">
        <w:rPr>
          <w:rFonts w:ascii="Arial" w:hAnsi="Arial" w:cs="Arial"/>
          <w:sz w:val="24"/>
          <w:szCs w:val="24"/>
        </w:rPr>
        <w:t>aim;</w:t>
      </w:r>
      <w:r>
        <w:rPr>
          <w:rFonts w:ascii="Arial" w:hAnsi="Arial" w:cs="Arial"/>
          <w:sz w:val="24"/>
          <w:szCs w:val="24"/>
        </w:rPr>
        <w:t xml:space="preserve"> it is always in balance in society with the concept of security.</w:t>
      </w:r>
      <w:r w:rsidR="007A37C2">
        <w:rPr>
          <w:rFonts w:ascii="Arial" w:hAnsi="Arial" w:cs="Arial"/>
          <w:sz w:val="24"/>
          <w:szCs w:val="24"/>
        </w:rPr>
        <w:t xml:space="preserve"> It is questionable</w:t>
      </w:r>
      <w:r w:rsidR="00795D25">
        <w:rPr>
          <w:rFonts w:ascii="Arial" w:hAnsi="Arial" w:cs="Arial"/>
          <w:sz w:val="24"/>
          <w:szCs w:val="24"/>
        </w:rPr>
        <w:t xml:space="preserve"> also,</w:t>
      </w:r>
      <w:r w:rsidR="007A37C2">
        <w:rPr>
          <w:rFonts w:ascii="Arial" w:hAnsi="Arial" w:cs="Arial"/>
          <w:sz w:val="24"/>
          <w:szCs w:val="24"/>
        </w:rPr>
        <w:t xml:space="preserve"> if Rawls analysis of the adoption of liberal society from the ‘Original Position’ is inevitable in all contexts. One assumption Rawls has taken is that the position behind the ‘veil of ignorance’ extends to the knowledge that the society </w:t>
      </w:r>
      <w:r w:rsidR="00795D25">
        <w:rPr>
          <w:rFonts w:ascii="Arial" w:hAnsi="Arial" w:cs="Arial"/>
          <w:sz w:val="24"/>
          <w:szCs w:val="24"/>
        </w:rPr>
        <w:t>will</w:t>
      </w:r>
      <w:r w:rsidR="007A37C2">
        <w:rPr>
          <w:rFonts w:ascii="Arial" w:hAnsi="Arial" w:cs="Arial"/>
          <w:sz w:val="24"/>
          <w:szCs w:val="24"/>
        </w:rPr>
        <w:t xml:space="preserve"> survive if the </w:t>
      </w:r>
      <w:proofErr w:type="spellStart"/>
      <w:r w:rsidR="00795D25">
        <w:rPr>
          <w:rFonts w:ascii="Arial" w:hAnsi="Arial" w:cs="Arial"/>
          <w:sz w:val="24"/>
          <w:szCs w:val="24"/>
        </w:rPr>
        <w:t>maximin</w:t>
      </w:r>
      <w:proofErr w:type="spellEnd"/>
      <w:r w:rsidR="00795D25">
        <w:rPr>
          <w:rFonts w:ascii="Arial" w:hAnsi="Arial" w:cs="Arial"/>
          <w:sz w:val="24"/>
          <w:szCs w:val="24"/>
        </w:rPr>
        <w:t xml:space="preserve"> proposition is adopted. This at the least is a piercing of the veil. That is to say, Rawls is in effect attempting a remodelling of successful liberal societies. It is possible to conceive of circumstances where resources are so marginal, that such an assumption would lead to the death of all, where a classical utilitarian position would enable reduced survival. The maintenance of the ‘veil of ignorance’ in the conception of a liberal society is critically dependent upon that </w:t>
      </w:r>
      <w:r w:rsidR="000C6600">
        <w:rPr>
          <w:rFonts w:ascii="Arial" w:hAnsi="Arial" w:cs="Arial"/>
          <w:sz w:val="24"/>
          <w:szCs w:val="24"/>
        </w:rPr>
        <w:t>society’s capacity</w:t>
      </w:r>
      <w:r w:rsidR="00795D25">
        <w:rPr>
          <w:rFonts w:ascii="Arial" w:hAnsi="Arial" w:cs="Arial"/>
          <w:sz w:val="24"/>
          <w:szCs w:val="24"/>
        </w:rPr>
        <w:t xml:space="preserve"> to independently sustain itsel</w:t>
      </w:r>
      <w:r w:rsidR="00AF3B9D">
        <w:rPr>
          <w:rFonts w:ascii="Arial" w:hAnsi="Arial" w:cs="Arial"/>
          <w:sz w:val="24"/>
          <w:szCs w:val="24"/>
        </w:rPr>
        <w:t>f. Thus Rawls has assumed a form of collectivism emerging from the original position. This appears to bring the theory into a form of social contract to establish liberalism</w:t>
      </w:r>
      <w:proofErr w:type="gramStart"/>
      <w:r w:rsidR="00AF3B9D">
        <w:rPr>
          <w:rFonts w:ascii="Arial" w:hAnsi="Arial" w:cs="Arial"/>
          <w:sz w:val="24"/>
          <w:szCs w:val="24"/>
        </w:rPr>
        <w:t>..</w:t>
      </w:r>
      <w:proofErr w:type="gramEnd"/>
    </w:p>
    <w:p w:rsidR="00AF3B9D" w:rsidRDefault="00AF3B9D" w:rsidP="00862C46">
      <w:pPr>
        <w:spacing w:line="480" w:lineRule="auto"/>
        <w:ind w:firstLine="720"/>
        <w:rPr>
          <w:rFonts w:ascii="Arial" w:hAnsi="Arial" w:cs="Arial"/>
          <w:sz w:val="24"/>
          <w:szCs w:val="24"/>
        </w:rPr>
      </w:pPr>
      <w:r>
        <w:rPr>
          <w:rFonts w:ascii="Arial" w:hAnsi="Arial" w:cs="Arial"/>
          <w:sz w:val="24"/>
          <w:szCs w:val="24"/>
        </w:rPr>
        <w:lastRenderedPageBreak/>
        <w:t xml:space="preserve">One question that needs to be asked following from the above is the extent to </w:t>
      </w:r>
      <w:r w:rsidR="00D06558">
        <w:rPr>
          <w:rFonts w:ascii="Arial" w:hAnsi="Arial" w:cs="Arial"/>
          <w:sz w:val="24"/>
          <w:szCs w:val="24"/>
        </w:rPr>
        <w:t xml:space="preserve">behind </w:t>
      </w:r>
      <w:r>
        <w:rPr>
          <w:rFonts w:ascii="Arial" w:hAnsi="Arial" w:cs="Arial"/>
          <w:sz w:val="24"/>
          <w:szCs w:val="24"/>
        </w:rPr>
        <w:t xml:space="preserve">which Rawl’s ‘Original Position’ establishes, </w:t>
      </w:r>
      <w:r w:rsidR="00D06558">
        <w:rPr>
          <w:rFonts w:ascii="Arial" w:hAnsi="Arial" w:cs="Arial"/>
          <w:sz w:val="24"/>
          <w:szCs w:val="24"/>
        </w:rPr>
        <w:t>or may</w:t>
      </w:r>
      <w:r>
        <w:rPr>
          <w:rFonts w:ascii="Arial" w:hAnsi="Arial" w:cs="Arial"/>
          <w:sz w:val="24"/>
          <w:szCs w:val="24"/>
        </w:rPr>
        <w:t xml:space="preserve"> be considered to establish a form of social contract when this emerges from the ‘veil of </w:t>
      </w:r>
      <w:r w:rsidR="00D06558">
        <w:rPr>
          <w:rFonts w:ascii="Arial" w:hAnsi="Arial" w:cs="Arial"/>
          <w:sz w:val="24"/>
          <w:szCs w:val="24"/>
        </w:rPr>
        <w:t>ignorance’. Whereas the language of social contract theory is frequently deployed by Rawls to describe the ‘Original Position’, it is disputable whether this constitutes the same kind of contract theory as that of Hobbes or Hume postulated. Hampton</w:t>
      </w:r>
      <w:r w:rsidR="00D06558">
        <w:rPr>
          <w:rStyle w:val="FootnoteReference"/>
          <w:rFonts w:ascii="Arial" w:hAnsi="Arial" w:cs="Arial"/>
          <w:sz w:val="24"/>
          <w:szCs w:val="24"/>
        </w:rPr>
        <w:footnoteReference w:id="10"/>
      </w:r>
      <w:r w:rsidR="00D06558">
        <w:rPr>
          <w:rFonts w:ascii="Arial" w:hAnsi="Arial" w:cs="Arial"/>
          <w:sz w:val="24"/>
          <w:szCs w:val="24"/>
        </w:rPr>
        <w:t xml:space="preserve"> argues that Rawles position is not a contract theory, but rather points out that the lack of conflict renders this a form of agreement. The principle of justice as asserted by Rawls </w:t>
      </w:r>
      <w:r w:rsidR="00010DF8">
        <w:rPr>
          <w:rFonts w:ascii="Arial" w:hAnsi="Arial" w:cs="Arial"/>
          <w:sz w:val="24"/>
          <w:szCs w:val="24"/>
        </w:rPr>
        <w:t xml:space="preserve">appears to </w:t>
      </w:r>
      <w:r w:rsidR="00D06558">
        <w:rPr>
          <w:rFonts w:ascii="Arial" w:hAnsi="Arial" w:cs="Arial"/>
          <w:sz w:val="24"/>
          <w:szCs w:val="24"/>
        </w:rPr>
        <w:t xml:space="preserve">simply emerge from a rational position. </w:t>
      </w:r>
      <w:r w:rsidR="00010DF8">
        <w:rPr>
          <w:rFonts w:ascii="Arial" w:hAnsi="Arial" w:cs="Arial"/>
          <w:sz w:val="24"/>
          <w:szCs w:val="24"/>
        </w:rPr>
        <w:t>Hampton argues that the justice as fairness principles would emerge from a single reasoning individual motivated to create liberal institutions, rather than as a social contract.</w:t>
      </w:r>
      <w:r w:rsidR="00C81975">
        <w:rPr>
          <w:rFonts w:ascii="Arial" w:hAnsi="Arial" w:cs="Arial"/>
          <w:sz w:val="24"/>
          <w:szCs w:val="24"/>
        </w:rPr>
        <w:t xml:space="preserve"> Hence Rawls theory may be asserted t</w:t>
      </w:r>
      <w:r w:rsidR="00743178">
        <w:rPr>
          <w:rFonts w:ascii="Arial" w:hAnsi="Arial" w:cs="Arial"/>
          <w:sz w:val="24"/>
          <w:szCs w:val="24"/>
        </w:rPr>
        <w:t>o be a form of social agreement, rather</w:t>
      </w:r>
      <w:r w:rsidR="00C81975">
        <w:rPr>
          <w:rFonts w:ascii="Arial" w:hAnsi="Arial" w:cs="Arial"/>
          <w:sz w:val="24"/>
          <w:szCs w:val="24"/>
        </w:rPr>
        <w:t xml:space="preserve"> than contract</w:t>
      </w:r>
      <w:r w:rsidR="00743178">
        <w:rPr>
          <w:rFonts w:ascii="Arial" w:hAnsi="Arial" w:cs="Arial"/>
          <w:sz w:val="24"/>
          <w:szCs w:val="24"/>
        </w:rPr>
        <w:t xml:space="preserve">. It is clear why Rawls desires the Original Contract to possess the status of a social contract, as his assertion is that the theory is both deducible from the initial position, and is rational, in the </w:t>
      </w:r>
      <w:r w:rsidR="00BC2628">
        <w:rPr>
          <w:rFonts w:ascii="Arial" w:hAnsi="Arial" w:cs="Arial"/>
          <w:sz w:val="24"/>
          <w:szCs w:val="24"/>
        </w:rPr>
        <w:t>s</w:t>
      </w:r>
      <w:r w:rsidR="00743178">
        <w:rPr>
          <w:rFonts w:ascii="Arial" w:hAnsi="Arial" w:cs="Arial"/>
          <w:sz w:val="24"/>
          <w:szCs w:val="24"/>
        </w:rPr>
        <w:t xml:space="preserve">ense </w:t>
      </w:r>
      <w:proofErr w:type="gramStart"/>
      <w:r w:rsidR="00743178">
        <w:rPr>
          <w:rFonts w:ascii="Arial" w:hAnsi="Arial" w:cs="Arial"/>
          <w:sz w:val="24"/>
          <w:szCs w:val="24"/>
        </w:rPr>
        <w:t>of each acting</w:t>
      </w:r>
      <w:proofErr w:type="gramEnd"/>
      <w:r w:rsidR="00743178">
        <w:rPr>
          <w:rFonts w:ascii="Arial" w:hAnsi="Arial" w:cs="Arial"/>
          <w:sz w:val="24"/>
          <w:szCs w:val="24"/>
        </w:rPr>
        <w:t xml:space="preserve"> in their own interests in the establishment of liberal society</w:t>
      </w:r>
    </w:p>
    <w:p w:rsidR="0083258A" w:rsidRPr="00033973" w:rsidRDefault="0083258A" w:rsidP="00862C46">
      <w:pPr>
        <w:spacing w:line="480" w:lineRule="auto"/>
        <w:ind w:firstLine="720"/>
        <w:rPr>
          <w:rFonts w:ascii="Arial" w:hAnsi="Arial" w:cs="Arial"/>
          <w:sz w:val="24"/>
          <w:szCs w:val="24"/>
        </w:rPr>
      </w:pPr>
      <w:r>
        <w:rPr>
          <w:rFonts w:ascii="Arial" w:hAnsi="Arial" w:cs="Arial"/>
          <w:sz w:val="24"/>
          <w:szCs w:val="24"/>
        </w:rPr>
        <w:t xml:space="preserve">Despite this weakness of the </w:t>
      </w:r>
      <w:r w:rsidR="00C81975">
        <w:rPr>
          <w:rFonts w:ascii="Arial" w:hAnsi="Arial" w:cs="Arial"/>
          <w:sz w:val="24"/>
          <w:szCs w:val="24"/>
        </w:rPr>
        <w:t xml:space="preserve">identification of the Original Position with contract theory Rawls nevertheless asserts that the position possesses universal application. Further he claims he has established it is objective and supportive of our autonomy. This appears to be questionable given the theory’s dependence on both internal and external security, That is to say, </w:t>
      </w:r>
      <w:r w:rsidR="00033973">
        <w:rPr>
          <w:rFonts w:ascii="Arial" w:hAnsi="Arial" w:cs="Arial"/>
          <w:sz w:val="24"/>
          <w:szCs w:val="24"/>
        </w:rPr>
        <w:t xml:space="preserve">liberalism as asserted by Rawls is determined by him to be the highest form of good. Rawls goes so far as to claim that </w:t>
      </w:r>
      <w:r w:rsidR="00033973">
        <w:rPr>
          <w:rFonts w:ascii="Arial" w:hAnsi="Arial" w:cs="Arial"/>
          <w:sz w:val="24"/>
          <w:szCs w:val="24"/>
        </w:rPr>
        <w:lastRenderedPageBreak/>
        <w:t>the Original Position reasoning is ‘</w:t>
      </w:r>
      <w:r w:rsidR="00033973" w:rsidRPr="00033973">
        <w:rPr>
          <w:rFonts w:ascii="Arial" w:hAnsi="Arial" w:cs="Arial"/>
          <w:i/>
          <w:iCs/>
          <w:sz w:val="24"/>
          <w:szCs w:val="24"/>
        </w:rPr>
        <w:t xml:space="preserve">sub specie </w:t>
      </w:r>
      <w:proofErr w:type="spellStart"/>
      <w:r w:rsidR="00033973" w:rsidRPr="00033973">
        <w:rPr>
          <w:rFonts w:ascii="Arial" w:hAnsi="Arial" w:cs="Arial"/>
          <w:i/>
          <w:iCs/>
          <w:sz w:val="24"/>
          <w:szCs w:val="24"/>
        </w:rPr>
        <w:t>aeternitatis</w:t>
      </w:r>
      <w:proofErr w:type="spellEnd"/>
      <w:r w:rsidR="00033973">
        <w:rPr>
          <w:rFonts w:ascii="Arial" w:hAnsi="Arial" w:cs="Arial"/>
          <w:i/>
          <w:iCs/>
          <w:sz w:val="24"/>
          <w:szCs w:val="24"/>
        </w:rPr>
        <w:t>’</w:t>
      </w:r>
      <w:r w:rsidR="00033973">
        <w:rPr>
          <w:rStyle w:val="FootnoteReference"/>
          <w:rFonts w:ascii="Arial" w:hAnsi="Arial" w:cs="Arial"/>
          <w:i/>
          <w:iCs/>
          <w:sz w:val="24"/>
          <w:szCs w:val="24"/>
        </w:rPr>
        <w:footnoteReference w:id="11"/>
      </w:r>
      <w:r w:rsidR="00033973">
        <w:rPr>
          <w:rFonts w:ascii="Arial" w:hAnsi="Arial" w:cs="Arial"/>
          <w:i/>
          <w:iCs/>
          <w:sz w:val="24"/>
          <w:szCs w:val="24"/>
        </w:rPr>
        <w:t>,</w:t>
      </w:r>
      <w:r w:rsidR="00033973">
        <w:rPr>
          <w:rFonts w:ascii="Arial" w:hAnsi="Arial" w:cs="Arial"/>
          <w:iCs/>
          <w:sz w:val="24"/>
          <w:szCs w:val="24"/>
        </w:rPr>
        <w:t xml:space="preserve"> independent of space and time. This is overreaching; whilst liberal values are desirable at this time, they have not always been so. Nor unfortunately are those values universal at present. They are rather a blueprint for a cogent means of analysing the optimum implementation of present liberal systems. They are a conception of the idealisation of rational humanity </w:t>
      </w:r>
      <w:r w:rsidR="004160DF">
        <w:rPr>
          <w:rFonts w:ascii="Arial" w:hAnsi="Arial" w:cs="Arial"/>
          <w:iCs/>
          <w:sz w:val="24"/>
          <w:szCs w:val="24"/>
        </w:rPr>
        <w:t>in a liberal framework.</w:t>
      </w:r>
    </w:p>
    <w:p w:rsidR="008F236A" w:rsidRDefault="008F236A" w:rsidP="00862C46">
      <w:pPr>
        <w:spacing w:line="480" w:lineRule="auto"/>
        <w:ind w:firstLine="720"/>
        <w:rPr>
          <w:rFonts w:ascii="Arial" w:hAnsi="Arial" w:cs="Arial"/>
          <w:sz w:val="24"/>
          <w:szCs w:val="24"/>
        </w:rPr>
      </w:pPr>
      <w:r>
        <w:rPr>
          <w:rFonts w:ascii="Arial" w:hAnsi="Arial" w:cs="Arial"/>
          <w:sz w:val="24"/>
          <w:szCs w:val="24"/>
        </w:rPr>
        <w:t xml:space="preserve"> </w:t>
      </w:r>
    </w:p>
    <w:p w:rsidR="00123C1B" w:rsidRDefault="008A1522" w:rsidP="00862C46">
      <w:pPr>
        <w:spacing w:line="480" w:lineRule="auto"/>
        <w:rPr>
          <w:rFonts w:ascii="Arial" w:hAnsi="Arial" w:cs="Arial"/>
          <w:sz w:val="24"/>
          <w:szCs w:val="24"/>
        </w:rPr>
      </w:pPr>
      <w:r>
        <w:rPr>
          <w:rFonts w:ascii="Arial" w:hAnsi="Arial" w:cs="Arial"/>
          <w:sz w:val="24"/>
          <w:szCs w:val="24"/>
        </w:rPr>
        <w:tab/>
      </w:r>
      <w:r w:rsidR="0022449A">
        <w:rPr>
          <w:rFonts w:ascii="Arial" w:hAnsi="Arial" w:cs="Arial"/>
          <w:sz w:val="24"/>
          <w:szCs w:val="24"/>
        </w:rPr>
        <w:t>To conclude, Rawles ‘</w:t>
      </w:r>
      <w:r w:rsidR="00123C1B">
        <w:rPr>
          <w:rFonts w:ascii="Arial" w:hAnsi="Arial" w:cs="Arial"/>
          <w:sz w:val="24"/>
          <w:szCs w:val="24"/>
        </w:rPr>
        <w:t xml:space="preserve">Original position’ succeeds in the sense of a formal cognitive tool for the analysis of liberal societies. </w:t>
      </w:r>
      <w:r w:rsidR="00105229">
        <w:rPr>
          <w:rFonts w:ascii="Arial" w:hAnsi="Arial" w:cs="Arial"/>
          <w:sz w:val="24"/>
          <w:szCs w:val="24"/>
        </w:rPr>
        <w:t xml:space="preserve">The concept of the </w:t>
      </w:r>
      <w:r w:rsidR="005F27D4">
        <w:rPr>
          <w:rFonts w:ascii="Arial" w:hAnsi="Arial" w:cs="Arial"/>
          <w:sz w:val="24"/>
          <w:szCs w:val="24"/>
        </w:rPr>
        <w:t>‘veil</w:t>
      </w:r>
      <w:r w:rsidR="00105229">
        <w:rPr>
          <w:rFonts w:ascii="Arial" w:hAnsi="Arial" w:cs="Arial"/>
          <w:sz w:val="24"/>
          <w:szCs w:val="24"/>
        </w:rPr>
        <w:t xml:space="preserve"> of </w:t>
      </w:r>
      <w:r w:rsidR="005F27D4">
        <w:rPr>
          <w:rFonts w:ascii="Arial" w:hAnsi="Arial" w:cs="Arial"/>
          <w:sz w:val="24"/>
          <w:szCs w:val="24"/>
        </w:rPr>
        <w:t xml:space="preserve">ignorance’ permits the evaluation of liberal structures without prejudice. Rawls further established the principle of justice as fairness by setting out the ‘veil of ignorance’ and how this may be used to ensure the institutions created form this theoretical position maximise the liberty of society by constraining the </w:t>
      </w:r>
      <w:r w:rsidR="008E56B3">
        <w:rPr>
          <w:rFonts w:ascii="Arial" w:hAnsi="Arial" w:cs="Arial"/>
          <w:sz w:val="24"/>
          <w:szCs w:val="24"/>
        </w:rPr>
        <w:t xml:space="preserve">disproportionately affluent whilst minimising harm to the least favoured in society. Rawls argument deals effectively with the objections raised by libertarians such as Nozick, and with objections from the left of the political spectrum within its own terms. Where the ‘Original Principle’ has not succeeded however is in its status in contract theory. It has been shown that he ‘Original Principle’ works well as an argument for a rational individual, but is rather less successful in terms of a social contract theory due to </w:t>
      </w:r>
      <w:r w:rsidR="000760F3">
        <w:rPr>
          <w:rFonts w:ascii="Arial" w:hAnsi="Arial" w:cs="Arial"/>
          <w:sz w:val="24"/>
          <w:szCs w:val="24"/>
        </w:rPr>
        <w:t>its</w:t>
      </w:r>
      <w:r w:rsidR="008E56B3">
        <w:rPr>
          <w:rFonts w:ascii="Arial" w:hAnsi="Arial" w:cs="Arial"/>
          <w:sz w:val="24"/>
          <w:szCs w:val="24"/>
        </w:rPr>
        <w:t xml:space="preserve"> lack of allowance for conflict. Finally the ‘Original Position’ does not succeed in Rawls stated claim of a social contract theory with universal human application irrespective of time or location, again due to the </w:t>
      </w:r>
      <w:r w:rsidR="000760F3">
        <w:rPr>
          <w:rFonts w:ascii="Arial" w:hAnsi="Arial" w:cs="Arial"/>
          <w:sz w:val="24"/>
          <w:szCs w:val="24"/>
        </w:rPr>
        <w:t>lack</w:t>
      </w:r>
      <w:r w:rsidR="008E56B3">
        <w:rPr>
          <w:rFonts w:ascii="Arial" w:hAnsi="Arial" w:cs="Arial"/>
          <w:sz w:val="24"/>
          <w:szCs w:val="24"/>
        </w:rPr>
        <w:t xml:space="preserve"> of consideration of internal or external conflict.   </w:t>
      </w:r>
      <w:r w:rsidR="005F27D4">
        <w:rPr>
          <w:rFonts w:ascii="Arial" w:hAnsi="Arial" w:cs="Arial"/>
          <w:sz w:val="24"/>
          <w:szCs w:val="24"/>
        </w:rPr>
        <w:t xml:space="preserve"> </w:t>
      </w:r>
    </w:p>
    <w:p w:rsidR="0028043C" w:rsidRDefault="00123C1B" w:rsidP="00862C46">
      <w:pPr>
        <w:spacing w:line="480" w:lineRule="auto"/>
        <w:rPr>
          <w:rFonts w:ascii="Arial" w:hAnsi="Arial" w:cs="Arial"/>
          <w:sz w:val="24"/>
          <w:szCs w:val="24"/>
        </w:rPr>
      </w:pPr>
      <w:r>
        <w:rPr>
          <w:rFonts w:ascii="Arial" w:hAnsi="Arial" w:cs="Arial"/>
          <w:sz w:val="24"/>
          <w:szCs w:val="24"/>
        </w:rPr>
        <w:lastRenderedPageBreak/>
        <w:t>‘</w:t>
      </w:r>
      <w:r w:rsidR="0028043C">
        <w:rPr>
          <w:rFonts w:ascii="Arial" w:hAnsi="Arial" w:cs="Arial"/>
          <w:sz w:val="24"/>
          <w:szCs w:val="24"/>
        </w:rPr>
        <w:tab/>
      </w:r>
      <w:r w:rsidR="00756047">
        <w:rPr>
          <w:rFonts w:ascii="Arial" w:hAnsi="Arial" w:cs="Arial"/>
          <w:sz w:val="24"/>
          <w:szCs w:val="24"/>
        </w:rPr>
        <w:t>Bibliography</w:t>
      </w:r>
    </w:p>
    <w:p w:rsidR="00756047" w:rsidRDefault="00756047" w:rsidP="00862C46">
      <w:pPr>
        <w:spacing w:line="480" w:lineRule="auto"/>
        <w:rPr>
          <w:rFonts w:ascii="Arial" w:hAnsi="Arial" w:cs="Arial"/>
          <w:sz w:val="24"/>
          <w:szCs w:val="24"/>
        </w:rPr>
      </w:pPr>
    </w:p>
    <w:p w:rsidR="00756047" w:rsidRDefault="00756047" w:rsidP="00756047">
      <w:r>
        <w:t>Nozick, R., Anarchy, State, and Utopia (New York: Basic Books, 1974)</w:t>
      </w:r>
    </w:p>
    <w:p w:rsidR="00756047" w:rsidRDefault="00756047" w:rsidP="00756047">
      <w:proofErr w:type="spellStart"/>
      <w:r>
        <w:t>Rawls</w:t>
      </w:r>
      <w:proofErr w:type="gramStart"/>
      <w:r>
        <w:t>,R</w:t>
      </w:r>
      <w:proofErr w:type="spellEnd"/>
      <w:proofErr w:type="gramEnd"/>
      <w:r>
        <w:t xml:space="preserve">.. A theory of justice, revised </w:t>
      </w:r>
      <w:proofErr w:type="spellStart"/>
      <w:r>
        <w:t>edn</w:t>
      </w:r>
      <w:proofErr w:type="spellEnd"/>
      <w:r>
        <w:t xml:space="preserve"> (Cambridge, Massachusetts: Harvard University Press, 1999)</w:t>
      </w:r>
    </w:p>
    <w:p w:rsidR="00756047" w:rsidRDefault="00756047" w:rsidP="00756047"/>
    <w:p w:rsidR="00756047" w:rsidRDefault="00756047" w:rsidP="00756047"/>
    <w:p w:rsidR="00756047" w:rsidRDefault="00756047" w:rsidP="00756047">
      <w:proofErr w:type="spellStart"/>
      <w:r>
        <w:t>DiQuattro</w:t>
      </w:r>
      <w:proofErr w:type="gramStart"/>
      <w:r>
        <w:t>,A</w:t>
      </w:r>
      <w:proofErr w:type="spellEnd"/>
      <w:proofErr w:type="gramEnd"/>
      <w:r>
        <w:t>. 'Rawls and Left Criticism', Political Theory, 11:1 (1983)</w:t>
      </w:r>
    </w:p>
    <w:p w:rsidR="00756047" w:rsidRDefault="00756047" w:rsidP="00756047">
      <w:proofErr w:type="spellStart"/>
      <w:r>
        <w:t>Hampton</w:t>
      </w:r>
      <w:proofErr w:type="gramStart"/>
      <w:r>
        <w:t>,J</w:t>
      </w:r>
      <w:proofErr w:type="spellEnd"/>
      <w:proofErr w:type="gramEnd"/>
      <w:r>
        <w:t>, 'Contracts and Choices: Does Rawls Have a Social Contract Theory?', The Journal of Philosophy, 77:6 (1980)</w:t>
      </w:r>
    </w:p>
    <w:p w:rsidR="00756047" w:rsidRDefault="00756047" w:rsidP="00756047">
      <w:r>
        <w:t xml:space="preserve">McMahon, </w:t>
      </w:r>
      <w:proofErr w:type="spellStart"/>
      <w:r>
        <w:t>C.'The</w:t>
      </w:r>
      <w:proofErr w:type="spellEnd"/>
      <w:r>
        <w:t xml:space="preserve"> Better Endowed and the Difference Principle', Analysis, 49:4 (1989)</w:t>
      </w:r>
    </w:p>
    <w:p w:rsidR="00756047" w:rsidRDefault="00756047" w:rsidP="00756047">
      <w:proofErr w:type="spellStart"/>
      <w:r>
        <w:t>Nozick</w:t>
      </w:r>
      <w:proofErr w:type="gramStart"/>
      <w:r>
        <w:t>,R</w:t>
      </w:r>
      <w:proofErr w:type="spellEnd"/>
      <w:proofErr w:type="gramEnd"/>
      <w:r>
        <w:t>. 'Distributive Justice', Philosophy &amp; Public Affairs, 3:1 (1973)</w:t>
      </w:r>
    </w:p>
    <w:p w:rsidR="00756047" w:rsidRDefault="00756047" w:rsidP="00756047">
      <w:proofErr w:type="spellStart"/>
      <w:r>
        <w:t>Rawls</w:t>
      </w:r>
      <w:proofErr w:type="gramStart"/>
      <w:r>
        <w:t>,J</w:t>
      </w:r>
      <w:proofErr w:type="spellEnd"/>
      <w:proofErr w:type="gramEnd"/>
      <w:r>
        <w:t>. 'Justice as Fairness: Political not Metaphysical', Philosophy and Public Affairs, 14:3 (1985)</w:t>
      </w:r>
    </w:p>
    <w:p w:rsidR="00756047" w:rsidRDefault="00756047" w:rsidP="00756047">
      <w:proofErr w:type="spellStart"/>
      <w:r>
        <w:t>Thomas</w:t>
      </w:r>
      <w:proofErr w:type="gramStart"/>
      <w:r>
        <w:t>,A</w:t>
      </w:r>
      <w:proofErr w:type="spellEnd"/>
      <w:proofErr w:type="gramEnd"/>
      <w:r>
        <w:t>., 'Cohen's Critique of Rawls: A Double Counting Objection', mind, 120:480 (2011), 1099-1141.</w:t>
      </w:r>
    </w:p>
    <w:p w:rsidR="00756047" w:rsidRDefault="00756047" w:rsidP="00756047">
      <w:r>
        <w:t xml:space="preserve"> McMahon, </w:t>
      </w:r>
      <w:proofErr w:type="spellStart"/>
      <w:r>
        <w:t>C.'The</w:t>
      </w:r>
      <w:proofErr w:type="spellEnd"/>
      <w:r>
        <w:t xml:space="preserve"> Better Endowed and the Difference Principle', Analysis, 49:4 (1989)</w:t>
      </w:r>
    </w:p>
    <w:p w:rsidR="00756047" w:rsidRDefault="00756047" w:rsidP="00756047">
      <w:r>
        <w:t>Nozick, R., Anarchy, State, and Utopia (New York: Basic Books, 1974)</w:t>
      </w:r>
    </w:p>
    <w:p w:rsidR="00756047" w:rsidRDefault="00756047" w:rsidP="00756047">
      <w:proofErr w:type="spellStart"/>
      <w:r>
        <w:t>Rawls</w:t>
      </w:r>
      <w:proofErr w:type="gramStart"/>
      <w:r>
        <w:t>,R</w:t>
      </w:r>
      <w:proofErr w:type="spellEnd"/>
      <w:proofErr w:type="gramEnd"/>
      <w:r>
        <w:t xml:space="preserve">.. A theory of justice, revised </w:t>
      </w:r>
      <w:proofErr w:type="spellStart"/>
      <w:r>
        <w:t>edn</w:t>
      </w:r>
      <w:proofErr w:type="spellEnd"/>
      <w:r>
        <w:t xml:space="preserve"> (Cambridge, Massachusetts: Harvard University Press, 1999)</w:t>
      </w:r>
    </w:p>
    <w:p w:rsidR="00756047" w:rsidRDefault="00756047" w:rsidP="00862C46">
      <w:pPr>
        <w:spacing w:line="480" w:lineRule="auto"/>
        <w:rPr>
          <w:rFonts w:ascii="Arial" w:hAnsi="Arial" w:cs="Arial"/>
          <w:sz w:val="24"/>
          <w:szCs w:val="24"/>
        </w:rPr>
      </w:pPr>
    </w:p>
    <w:p w:rsidR="00052DB5" w:rsidRPr="006F1B19" w:rsidRDefault="00052DB5" w:rsidP="00862C46">
      <w:pPr>
        <w:spacing w:line="480" w:lineRule="auto"/>
        <w:rPr>
          <w:rFonts w:ascii="Arial" w:hAnsi="Arial" w:cs="Arial"/>
          <w:sz w:val="24"/>
          <w:szCs w:val="24"/>
        </w:rPr>
      </w:pPr>
      <w:r>
        <w:rPr>
          <w:rFonts w:ascii="Arial" w:hAnsi="Arial" w:cs="Arial"/>
          <w:sz w:val="24"/>
          <w:szCs w:val="24"/>
        </w:rPr>
        <w:tab/>
      </w:r>
    </w:p>
    <w:p w:rsidR="000479FC" w:rsidRPr="006F1B19" w:rsidRDefault="000479FC" w:rsidP="00862C46">
      <w:pPr>
        <w:spacing w:line="480" w:lineRule="auto"/>
        <w:ind w:firstLine="720"/>
        <w:rPr>
          <w:rFonts w:ascii="Arial" w:hAnsi="Arial" w:cs="Arial"/>
          <w:sz w:val="24"/>
          <w:szCs w:val="24"/>
        </w:rPr>
      </w:pPr>
    </w:p>
    <w:p w:rsidR="00934E69" w:rsidRPr="006F1B19" w:rsidRDefault="00934E69" w:rsidP="00862C46">
      <w:pPr>
        <w:spacing w:line="480" w:lineRule="auto"/>
        <w:rPr>
          <w:rFonts w:ascii="Arial" w:hAnsi="Arial" w:cs="Arial"/>
          <w:sz w:val="24"/>
          <w:szCs w:val="24"/>
        </w:rPr>
      </w:pPr>
    </w:p>
    <w:sectPr w:rsidR="00934E69" w:rsidRPr="006F1B19" w:rsidSect="004858C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42718" w:rsidRDefault="00742718" w:rsidP="00F91571">
      <w:pPr>
        <w:spacing w:after="0" w:line="240" w:lineRule="auto"/>
      </w:pPr>
      <w:r>
        <w:separator/>
      </w:r>
    </w:p>
  </w:endnote>
  <w:endnote w:type="continuationSeparator" w:id="0">
    <w:p w:rsidR="00742718" w:rsidRDefault="00742718" w:rsidP="00F9157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42718" w:rsidRDefault="00742718" w:rsidP="00F91571">
      <w:pPr>
        <w:spacing w:after="0" w:line="240" w:lineRule="auto"/>
      </w:pPr>
      <w:r>
        <w:separator/>
      </w:r>
    </w:p>
  </w:footnote>
  <w:footnote w:type="continuationSeparator" w:id="0">
    <w:p w:rsidR="00742718" w:rsidRDefault="00742718" w:rsidP="00F91571">
      <w:pPr>
        <w:spacing w:after="0" w:line="240" w:lineRule="auto"/>
      </w:pPr>
      <w:r>
        <w:continuationSeparator/>
      </w:r>
    </w:p>
  </w:footnote>
  <w:footnote w:id="1">
    <w:p w:rsidR="00F91571" w:rsidRDefault="00F91571">
      <w:pPr>
        <w:pStyle w:val="FootnoteText"/>
      </w:pPr>
      <w:r>
        <w:rPr>
          <w:rStyle w:val="FootnoteReference"/>
        </w:rPr>
        <w:footnoteRef/>
      </w:r>
      <w:r>
        <w:t xml:space="preserve"> </w:t>
      </w:r>
      <w:sdt>
        <w:sdtPr>
          <w:id w:val="58212672"/>
          <w:citation/>
        </w:sdtPr>
        <w:sdtContent>
          <w:fldSimple w:instr=" CITATION Joh99 \p 160 \l 2057  ">
            <w:r w:rsidR="00756047">
              <w:rPr>
                <w:noProof/>
              </w:rPr>
              <w:t xml:space="preserve">John Rawls, </w:t>
            </w:r>
            <w:r w:rsidR="00756047">
              <w:rPr>
                <w:i/>
                <w:iCs/>
                <w:noProof/>
              </w:rPr>
              <w:t>A theory of justice</w:t>
            </w:r>
            <w:r w:rsidR="00756047">
              <w:rPr>
                <w:noProof/>
              </w:rPr>
              <w:t>, revised edn (Cambridge, Massachusetts: Harvard University Press, 1999) (p. 160).</w:t>
            </w:r>
          </w:fldSimple>
        </w:sdtContent>
      </w:sdt>
    </w:p>
  </w:footnote>
  <w:footnote w:id="2">
    <w:p w:rsidR="0020793B" w:rsidRDefault="0020793B">
      <w:pPr>
        <w:pStyle w:val="FootnoteText"/>
      </w:pPr>
      <w:r>
        <w:rPr>
          <w:rStyle w:val="FootnoteReference"/>
        </w:rPr>
        <w:footnoteRef/>
      </w:r>
      <w:r>
        <w:t xml:space="preserve"> Ibid. (p.118)</w:t>
      </w:r>
    </w:p>
  </w:footnote>
  <w:footnote w:id="3">
    <w:p w:rsidR="00F40851" w:rsidRDefault="00F40851">
      <w:pPr>
        <w:pStyle w:val="FootnoteText"/>
      </w:pPr>
      <w:r>
        <w:rPr>
          <w:rStyle w:val="FootnoteReference"/>
        </w:rPr>
        <w:footnoteRef/>
      </w:r>
      <w:r>
        <w:t xml:space="preserve"> </w:t>
      </w:r>
      <w:sdt>
        <w:sdtPr>
          <w:id w:val="58212675"/>
          <w:citation/>
        </w:sdtPr>
        <w:sdtContent>
          <w:fldSimple w:instr=" CITATION Rob73 \l 2057 ">
            <w:r w:rsidR="00756047">
              <w:rPr>
                <w:noProof/>
              </w:rPr>
              <w:t xml:space="preserve">Robert Nozick, 'Distributive Justice', </w:t>
            </w:r>
            <w:r w:rsidR="00756047">
              <w:rPr>
                <w:i/>
                <w:iCs/>
                <w:noProof/>
              </w:rPr>
              <w:t>Philosophy &amp; Public Affairs</w:t>
            </w:r>
            <w:r w:rsidR="00756047">
              <w:rPr>
                <w:noProof/>
              </w:rPr>
              <w:t>, 3:1 (1973), 45-126.</w:t>
            </w:r>
          </w:fldSimple>
        </w:sdtContent>
      </w:sdt>
    </w:p>
  </w:footnote>
  <w:footnote w:id="4">
    <w:p w:rsidR="00582BA7" w:rsidRDefault="00582BA7">
      <w:pPr>
        <w:pStyle w:val="FootnoteText"/>
      </w:pPr>
      <w:r>
        <w:rPr>
          <w:rStyle w:val="FootnoteReference"/>
        </w:rPr>
        <w:footnoteRef/>
      </w:r>
      <w:r>
        <w:t xml:space="preserve"> </w:t>
      </w:r>
      <w:sdt>
        <w:sdtPr>
          <w:id w:val="93428719"/>
          <w:citation/>
        </w:sdtPr>
        <w:sdtContent>
          <w:fldSimple w:instr=" CITATION Rob74 \p 190 \l 2057  ">
            <w:r w:rsidR="00756047">
              <w:rPr>
                <w:noProof/>
              </w:rPr>
              <w:t xml:space="preserve">Robert Nozick, </w:t>
            </w:r>
            <w:r w:rsidR="00756047">
              <w:rPr>
                <w:i/>
                <w:iCs/>
                <w:noProof/>
              </w:rPr>
              <w:t>anarchy, state and utopia</w:t>
            </w:r>
            <w:r w:rsidR="00756047">
              <w:rPr>
                <w:noProof/>
              </w:rPr>
              <w:t xml:space="preserve"> (Oxford: Blackwell, 1974) (p. 190).</w:t>
            </w:r>
          </w:fldSimple>
        </w:sdtContent>
      </w:sdt>
    </w:p>
  </w:footnote>
  <w:footnote w:id="5">
    <w:p w:rsidR="00EF3748" w:rsidRDefault="00EF3748">
      <w:pPr>
        <w:pStyle w:val="FootnoteText"/>
      </w:pPr>
      <w:r>
        <w:rPr>
          <w:rStyle w:val="FootnoteReference"/>
        </w:rPr>
        <w:footnoteRef/>
      </w:r>
      <w:r>
        <w:t xml:space="preserve"> </w:t>
      </w:r>
      <w:sdt>
        <w:sdtPr>
          <w:id w:val="58212676"/>
          <w:citation/>
        </w:sdtPr>
        <w:sdtContent>
          <w:fldSimple w:instr=" CITATION Joh99 \p 68 \l 2057  ">
            <w:r w:rsidR="00756047">
              <w:rPr>
                <w:noProof/>
              </w:rPr>
              <w:t xml:space="preserve">John Rawls, </w:t>
            </w:r>
            <w:r w:rsidR="00756047">
              <w:rPr>
                <w:i/>
                <w:iCs/>
                <w:noProof/>
              </w:rPr>
              <w:t>A theory of justice</w:t>
            </w:r>
            <w:r w:rsidR="00756047">
              <w:rPr>
                <w:noProof/>
              </w:rPr>
              <w:t>, revised edn (Cambridge, Massachusetts: Harvard University Press, 1999) (p. 68).</w:t>
            </w:r>
          </w:fldSimple>
        </w:sdtContent>
      </w:sdt>
    </w:p>
  </w:footnote>
  <w:footnote w:id="6">
    <w:p w:rsidR="00D3660B" w:rsidRDefault="00D3660B">
      <w:pPr>
        <w:pStyle w:val="FootnoteText"/>
      </w:pPr>
      <w:r>
        <w:rPr>
          <w:rStyle w:val="FootnoteReference"/>
        </w:rPr>
        <w:footnoteRef/>
      </w:r>
      <w:r>
        <w:t xml:space="preserve"> </w:t>
      </w:r>
      <w:sdt>
        <w:sdtPr>
          <w:id w:val="58212678"/>
          <w:citation/>
        </w:sdtPr>
        <w:sdtContent>
          <w:fldSimple w:instr=" CITATION Ala11 \l 2057 ">
            <w:r w:rsidR="00756047">
              <w:rPr>
                <w:noProof/>
              </w:rPr>
              <w:t xml:space="preserve">Alan Thomas, 'Cohen's Critique of Rawls: A Double Counting Objection', </w:t>
            </w:r>
            <w:r w:rsidR="00756047">
              <w:rPr>
                <w:i/>
                <w:iCs/>
                <w:noProof/>
              </w:rPr>
              <w:t>mind</w:t>
            </w:r>
            <w:r w:rsidR="00756047">
              <w:rPr>
                <w:noProof/>
              </w:rPr>
              <w:t>, 120:480 (2011), 1099-1141.</w:t>
            </w:r>
          </w:fldSimple>
        </w:sdtContent>
      </w:sdt>
    </w:p>
  </w:footnote>
  <w:footnote w:id="7">
    <w:p w:rsidR="00EC0CCF" w:rsidRDefault="00EC0CCF">
      <w:pPr>
        <w:pStyle w:val="FootnoteText"/>
      </w:pPr>
      <w:r>
        <w:rPr>
          <w:rStyle w:val="FootnoteReference"/>
        </w:rPr>
        <w:footnoteRef/>
      </w:r>
      <w:r>
        <w:t xml:space="preserve"> </w:t>
      </w:r>
      <w:sdt>
        <w:sdtPr>
          <w:id w:val="58212677"/>
          <w:citation/>
        </w:sdtPr>
        <w:sdtContent>
          <w:fldSimple w:instr=" CITATION Art83 \l 2057 ">
            <w:r w:rsidR="00756047">
              <w:rPr>
                <w:noProof/>
              </w:rPr>
              <w:t xml:space="preserve">Arthur DiQuattro, 'Rawls and Left Criticism', </w:t>
            </w:r>
            <w:r w:rsidR="00756047">
              <w:rPr>
                <w:i/>
                <w:iCs/>
                <w:noProof/>
              </w:rPr>
              <w:t>Political Theory</w:t>
            </w:r>
            <w:r w:rsidR="00756047">
              <w:rPr>
                <w:noProof/>
              </w:rPr>
              <w:t>, 11:1 (1983), 53-78.</w:t>
            </w:r>
          </w:fldSimple>
        </w:sdtContent>
      </w:sdt>
    </w:p>
  </w:footnote>
  <w:footnote w:id="8">
    <w:p w:rsidR="00E00698" w:rsidRDefault="00E00698">
      <w:pPr>
        <w:pStyle w:val="FootnoteText"/>
      </w:pPr>
      <w:r>
        <w:rPr>
          <w:rStyle w:val="FootnoteReference"/>
        </w:rPr>
        <w:footnoteRef/>
      </w:r>
      <w:r>
        <w:t xml:space="preserve"> </w:t>
      </w:r>
      <w:sdt>
        <w:sdtPr>
          <w:id w:val="58212679"/>
          <w:citation/>
        </w:sdtPr>
        <w:sdtContent>
          <w:fldSimple w:instr=" CITATION Joh99 \p 61 \l 2057  ">
            <w:r w:rsidR="00756047">
              <w:rPr>
                <w:noProof/>
              </w:rPr>
              <w:t xml:space="preserve">John Rawls, </w:t>
            </w:r>
            <w:r w:rsidR="00756047">
              <w:rPr>
                <w:i/>
                <w:iCs/>
                <w:noProof/>
              </w:rPr>
              <w:t>A theory of justice</w:t>
            </w:r>
            <w:r w:rsidR="00756047">
              <w:rPr>
                <w:noProof/>
              </w:rPr>
              <w:t>, revised edn (Cambridge, Massachusetts: Harvard University Press, 1999) (p. 61).</w:t>
            </w:r>
          </w:fldSimple>
        </w:sdtContent>
      </w:sdt>
    </w:p>
  </w:footnote>
  <w:footnote w:id="9">
    <w:p w:rsidR="001261A6" w:rsidRDefault="001261A6">
      <w:pPr>
        <w:pStyle w:val="FootnoteText"/>
      </w:pPr>
      <w:r>
        <w:rPr>
          <w:rStyle w:val="FootnoteReference"/>
        </w:rPr>
        <w:footnoteRef/>
      </w:r>
      <w:r>
        <w:t xml:space="preserve"> </w:t>
      </w:r>
      <w:sdt>
        <w:sdtPr>
          <w:id w:val="58212680"/>
          <w:citation/>
        </w:sdtPr>
        <w:sdtContent>
          <w:fldSimple w:instr=" CITATION Joh85 \l 2057 ">
            <w:r w:rsidR="00756047">
              <w:rPr>
                <w:noProof/>
              </w:rPr>
              <w:t xml:space="preserve">John Rawls, 'Justice as Fairness: Political not Metaphysical', </w:t>
            </w:r>
            <w:r w:rsidR="00756047">
              <w:rPr>
                <w:i/>
                <w:iCs/>
                <w:noProof/>
              </w:rPr>
              <w:t>Philosophy and Public Affairs</w:t>
            </w:r>
            <w:r w:rsidR="00756047">
              <w:rPr>
                <w:noProof/>
              </w:rPr>
              <w:t>, 14:3 (1985), 223-51.</w:t>
            </w:r>
          </w:fldSimple>
        </w:sdtContent>
      </w:sdt>
    </w:p>
  </w:footnote>
  <w:footnote w:id="10">
    <w:p w:rsidR="00D06558" w:rsidRDefault="00D06558">
      <w:pPr>
        <w:pStyle w:val="FootnoteText"/>
      </w:pPr>
      <w:r>
        <w:rPr>
          <w:rStyle w:val="FootnoteReference"/>
        </w:rPr>
        <w:footnoteRef/>
      </w:r>
      <w:r>
        <w:t xml:space="preserve"> </w:t>
      </w:r>
      <w:sdt>
        <w:sdtPr>
          <w:id w:val="58212682"/>
          <w:citation/>
        </w:sdtPr>
        <w:sdtContent>
          <w:fldSimple w:instr=" CITATION Jea80 \l 2057  ">
            <w:r w:rsidR="00756047">
              <w:rPr>
                <w:noProof/>
              </w:rPr>
              <w:t xml:space="preserve">Jean Hampton, 'Contracts and Choices: Does Rawls Have a Social Contract Theory?', </w:t>
            </w:r>
            <w:r w:rsidR="00756047">
              <w:rPr>
                <w:i/>
                <w:iCs/>
                <w:noProof/>
              </w:rPr>
              <w:t>The Journal of Philosophy</w:t>
            </w:r>
            <w:r w:rsidR="00756047">
              <w:rPr>
                <w:noProof/>
              </w:rPr>
              <w:t>, 77:6 (1980), 315-38.</w:t>
            </w:r>
          </w:fldSimple>
        </w:sdtContent>
      </w:sdt>
    </w:p>
  </w:footnote>
  <w:footnote w:id="11">
    <w:p w:rsidR="00033973" w:rsidRDefault="00033973">
      <w:pPr>
        <w:pStyle w:val="FootnoteText"/>
      </w:pPr>
      <w:r>
        <w:rPr>
          <w:rStyle w:val="FootnoteReference"/>
        </w:rPr>
        <w:footnoteRef/>
      </w:r>
      <w:r>
        <w:t xml:space="preserve"> </w:t>
      </w:r>
      <w:sdt>
        <w:sdtPr>
          <w:id w:val="58212683"/>
          <w:citation/>
        </w:sdtPr>
        <w:sdtContent>
          <w:fldSimple w:instr=" CITATION Joh99 \p 514 \l 2057  ">
            <w:r w:rsidR="00756047">
              <w:rPr>
                <w:noProof/>
              </w:rPr>
              <w:t xml:space="preserve">John Rawls, </w:t>
            </w:r>
            <w:r w:rsidR="00756047">
              <w:rPr>
                <w:i/>
                <w:iCs/>
                <w:noProof/>
              </w:rPr>
              <w:t>A theory of justice</w:t>
            </w:r>
            <w:r w:rsidR="00756047">
              <w:rPr>
                <w:noProof/>
              </w:rPr>
              <w:t>, revised edn (Cambridge, Massachusetts: Harvard University Press, 1999) (p. 514).</w:t>
            </w:r>
          </w:fldSimple>
        </w:sdtContent>
      </w:sdt>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F42A0"/>
    <w:rsid w:val="00010DF8"/>
    <w:rsid w:val="00033973"/>
    <w:rsid w:val="000479FC"/>
    <w:rsid w:val="00052DB5"/>
    <w:rsid w:val="0006299E"/>
    <w:rsid w:val="000760F3"/>
    <w:rsid w:val="000846C5"/>
    <w:rsid w:val="000C6600"/>
    <w:rsid w:val="00105229"/>
    <w:rsid w:val="00116549"/>
    <w:rsid w:val="00123C1B"/>
    <w:rsid w:val="001261A6"/>
    <w:rsid w:val="00182382"/>
    <w:rsid w:val="001B22ED"/>
    <w:rsid w:val="001D6DD2"/>
    <w:rsid w:val="001F67CA"/>
    <w:rsid w:val="0020793B"/>
    <w:rsid w:val="0022449A"/>
    <w:rsid w:val="00260593"/>
    <w:rsid w:val="00266D16"/>
    <w:rsid w:val="0028043C"/>
    <w:rsid w:val="00291FF3"/>
    <w:rsid w:val="002B1FAF"/>
    <w:rsid w:val="002F445C"/>
    <w:rsid w:val="002F4E85"/>
    <w:rsid w:val="002F7F11"/>
    <w:rsid w:val="00302DC2"/>
    <w:rsid w:val="00331779"/>
    <w:rsid w:val="003D1C8E"/>
    <w:rsid w:val="004160DF"/>
    <w:rsid w:val="00425BB5"/>
    <w:rsid w:val="00431D51"/>
    <w:rsid w:val="004858C1"/>
    <w:rsid w:val="004E69CE"/>
    <w:rsid w:val="004F5696"/>
    <w:rsid w:val="00530898"/>
    <w:rsid w:val="00582BA7"/>
    <w:rsid w:val="0059334A"/>
    <w:rsid w:val="005A0687"/>
    <w:rsid w:val="005C5726"/>
    <w:rsid w:val="005F27D4"/>
    <w:rsid w:val="005F42A0"/>
    <w:rsid w:val="005F4B95"/>
    <w:rsid w:val="00614D8A"/>
    <w:rsid w:val="00665645"/>
    <w:rsid w:val="006B5560"/>
    <w:rsid w:val="006E4777"/>
    <w:rsid w:val="006E5A42"/>
    <w:rsid w:val="006F1B19"/>
    <w:rsid w:val="00733053"/>
    <w:rsid w:val="00742718"/>
    <w:rsid w:val="00743178"/>
    <w:rsid w:val="00756047"/>
    <w:rsid w:val="00795D25"/>
    <w:rsid w:val="007A37C2"/>
    <w:rsid w:val="007C0078"/>
    <w:rsid w:val="00807BC6"/>
    <w:rsid w:val="0083258A"/>
    <w:rsid w:val="00860999"/>
    <w:rsid w:val="00862C46"/>
    <w:rsid w:val="00895E00"/>
    <w:rsid w:val="00897F2B"/>
    <w:rsid w:val="008A1522"/>
    <w:rsid w:val="008A4EE0"/>
    <w:rsid w:val="008E1839"/>
    <w:rsid w:val="008E56B3"/>
    <w:rsid w:val="008F236A"/>
    <w:rsid w:val="009304C2"/>
    <w:rsid w:val="00934E69"/>
    <w:rsid w:val="00952374"/>
    <w:rsid w:val="009C6F1E"/>
    <w:rsid w:val="00A2162D"/>
    <w:rsid w:val="00AE75F5"/>
    <w:rsid w:val="00AF3B9D"/>
    <w:rsid w:val="00BA1C2F"/>
    <w:rsid w:val="00BC2628"/>
    <w:rsid w:val="00BC344C"/>
    <w:rsid w:val="00C81975"/>
    <w:rsid w:val="00CE1649"/>
    <w:rsid w:val="00D06558"/>
    <w:rsid w:val="00D3660B"/>
    <w:rsid w:val="00D640A0"/>
    <w:rsid w:val="00DA3066"/>
    <w:rsid w:val="00DF40A1"/>
    <w:rsid w:val="00E00698"/>
    <w:rsid w:val="00E10ED3"/>
    <w:rsid w:val="00E115B7"/>
    <w:rsid w:val="00E54512"/>
    <w:rsid w:val="00E70D3F"/>
    <w:rsid w:val="00E971E0"/>
    <w:rsid w:val="00EA2B18"/>
    <w:rsid w:val="00EB165A"/>
    <w:rsid w:val="00EB6E71"/>
    <w:rsid w:val="00EC0CCF"/>
    <w:rsid w:val="00EF3748"/>
    <w:rsid w:val="00F40851"/>
    <w:rsid w:val="00F60E0F"/>
    <w:rsid w:val="00F91571"/>
    <w:rsid w:val="00FA0F14"/>
    <w:rsid w:val="00FA54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58C1"/>
  </w:style>
  <w:style w:type="paragraph" w:styleId="Heading1">
    <w:name w:val="heading 1"/>
    <w:basedOn w:val="Normal"/>
    <w:next w:val="Normal"/>
    <w:link w:val="Heading1Char"/>
    <w:qFormat/>
    <w:rsid w:val="00EA2B18"/>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EA2B18"/>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915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1571"/>
    <w:rPr>
      <w:sz w:val="20"/>
      <w:szCs w:val="20"/>
    </w:rPr>
  </w:style>
  <w:style w:type="character" w:styleId="FootnoteReference">
    <w:name w:val="footnote reference"/>
    <w:basedOn w:val="DefaultParagraphFont"/>
    <w:uiPriority w:val="99"/>
    <w:semiHidden/>
    <w:unhideWhenUsed/>
    <w:rsid w:val="00F91571"/>
    <w:rPr>
      <w:vertAlign w:val="superscript"/>
    </w:rPr>
  </w:style>
  <w:style w:type="paragraph" w:styleId="BalloonText">
    <w:name w:val="Balloon Text"/>
    <w:basedOn w:val="Normal"/>
    <w:link w:val="BalloonTextChar"/>
    <w:uiPriority w:val="99"/>
    <w:semiHidden/>
    <w:unhideWhenUsed/>
    <w:rsid w:val="00F915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1571"/>
    <w:rPr>
      <w:rFonts w:ascii="Tahoma" w:hAnsi="Tahoma" w:cs="Tahoma"/>
      <w:sz w:val="16"/>
      <w:szCs w:val="16"/>
    </w:rPr>
  </w:style>
  <w:style w:type="character" w:customStyle="1" w:styleId="Heading1Char">
    <w:name w:val="Heading 1 Char"/>
    <w:basedOn w:val="DefaultParagraphFont"/>
    <w:link w:val="Heading1"/>
    <w:rsid w:val="00EA2B18"/>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EA2B18"/>
    <w:rPr>
      <w:rFonts w:ascii="Tahoma" w:eastAsia="SimSun" w:hAnsi="Tahoma" w:cs="Tahoma"/>
      <w:b/>
      <w:bCs/>
      <w:sz w:val="20"/>
      <w:szCs w:val="20"/>
      <w:lang w:eastAsia="zh-CN"/>
    </w:rPr>
  </w:style>
  <w:style w:type="paragraph" w:styleId="NormalWeb">
    <w:name w:val="Normal (Web)"/>
    <w:basedOn w:val="Normal"/>
    <w:rsid w:val="00EA2B18"/>
    <w:pPr>
      <w:spacing w:before="100" w:beforeAutospacing="1" w:after="100" w:afterAutospacing="1" w:line="240" w:lineRule="auto"/>
    </w:pPr>
    <w:rPr>
      <w:rFonts w:ascii="Georgia" w:eastAsia="SimSun" w:hAnsi="Georgia" w:cs="Times New Roman"/>
      <w:color w:val="000000"/>
      <w:sz w:val="21"/>
      <w:szCs w:val="21"/>
      <w:lang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1811552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HRAFootnote.XSL" StyleName="MHRA - Footnotes">
  <b:Source>
    <b:Tag>Leo75</b:Tag>
    <b:SourceType>JournalArticle</b:SourceType>
    <b:Guid>{1F346CE8-0088-4982-B308-778127AF12CF}</b:Guid>
    <b:LCID>0</b:LCID>
    <b:Author>
      <b:Author>
        <b:NameList>
          <b:Person>
            <b:Last>Craig</b:Last>
            <b:First>Leon</b:First>
            <b:Middle>H.</b:Middle>
          </b:Person>
        </b:NameList>
      </b:Author>
    </b:Author>
    <b:Title>Contra Contract: A Brief against John Rawls' "Theory of Justice"</b:Title>
    <b:JournalName>Canadian Journal of Political Science</b:JournalName>
    <b:Year>1975</b:Year>
    <b:Pages>63-81</b:Pages>
    <b:Volume>8:1</b:Volume>
    <b:RefOrder>1</b:RefOrder>
  </b:Source>
  <b:Source>
    <b:Tag>Art83</b:Tag>
    <b:SourceType>JournalArticle</b:SourceType>
    <b:Guid>{1C48AFC8-5A66-47A4-BF0F-B10E957CCE1A}</b:Guid>
    <b:LCID>0</b:LCID>
    <b:Author>
      <b:Author>
        <b:NameList>
          <b:Person>
            <b:Last>DiQuattro</b:Last>
            <b:First>Arthur</b:First>
          </b:Person>
        </b:NameList>
      </b:Author>
    </b:Author>
    <b:Title>Rawls and Left Criticism</b:Title>
    <b:JournalName>Political Theory</b:JournalName>
    <b:Year>1983</b:Year>
    <b:Pages>53-78</b:Pages>
    <b:Volume>11:1</b:Volume>
    <b:RefOrder>2</b:RefOrder>
  </b:Source>
  <b:Source>
    <b:Tag>Chr89</b:Tag>
    <b:SourceType>JournalArticle</b:SourceType>
    <b:Guid>{12CED82E-12F8-433B-B7A8-4457FD1FC721}</b:Guid>
    <b:LCID>0</b:LCID>
    <b:Author>
      <b:Author>
        <b:NameList>
          <b:Person>
            <b:Last>McMahon</b:Last>
            <b:First>Christopher</b:First>
          </b:Person>
        </b:NameList>
      </b:Author>
    </b:Author>
    <b:Title>The Better Endowed and the Difference Principle</b:Title>
    <b:JournalName>Analysis</b:JournalName>
    <b:Year>1989</b:Year>
    <b:Pages>213-216</b:Pages>
    <b:Volume>49:4</b:Volume>
    <b:RefOrder>3</b:RefOrder>
  </b:Source>
  <b:Source>
    <b:Tag>Ala76</b:Tag>
    <b:SourceType>JournalArticle</b:SourceType>
    <b:Guid>{E910E178-8F0F-4272-8C0A-73B80150822E}</b:Guid>
    <b:LCID>0</b:LCID>
    <b:Author>
      <b:Author>
        <b:NameList>
          <b:Person>
            <b:Last>Goldman</b:Last>
            <b:First>Alan</b:First>
            <b:Middle>H.</b:Middle>
          </b:Person>
        </b:NameList>
      </b:Author>
    </b:Author>
    <b:Title>Rawls's Original Position and the Difference Principle</b:Title>
    <b:JournalName>The Journal of Philosophy</b:JournalName>
    <b:Year>1976</b:Year>
    <b:Pages>845-849</b:Pages>
    <b:Volume>73:21</b:Volume>
    <b:RefOrder>4</b:RefOrder>
  </b:Source>
  <b:Source>
    <b:Tag>Rob73</b:Tag>
    <b:SourceType>JournalArticle</b:SourceType>
    <b:Guid>{FAE96052-7DB9-447E-8F4F-D9899F0AC8E3}</b:Guid>
    <b:LCID>0</b:LCID>
    <b:Author>
      <b:Author>
        <b:NameList>
          <b:Person>
            <b:Last>Nozick</b:Last>
            <b:First>Robert</b:First>
          </b:Person>
        </b:NameList>
      </b:Author>
    </b:Author>
    <b:Title>Distributive Justice</b:Title>
    <b:Year>1973</b:Year>
    <b:Volume>3:1</b:Volume>
    <b:Pages>45-126</b:Pages>
    <b:JournalName>Philosophy &amp; Public Affairs</b:JournalName>
    <b:RefOrder>5</b:RefOrder>
  </b:Source>
  <b:Source>
    <b:Tag>Joh99</b:Tag>
    <b:SourceType>Book</b:SourceType>
    <b:Guid>{4509D99E-92DE-4D0A-A1B0-1A7A195A2495}</b:Guid>
    <b:LCID>0</b:LCID>
    <b:Author>
      <b:Author>
        <b:NameList>
          <b:Person>
            <b:Last>Rawls</b:Last>
            <b:First>John</b:First>
          </b:Person>
        </b:NameList>
      </b:Author>
    </b:Author>
    <b:Title>A theory of justice</b:Title>
    <b:Year>1999</b:Year>
    <b:City>Cambridge, Massachusetts</b:City>
    <b:Publisher>Harvard University Press</b:Publisher>
    <b:Edition>revised</b:Edition>
    <b:RefOrder>6</b:RefOrder>
  </b:Source>
  <b:Source>
    <b:Tag>Joh85</b:Tag>
    <b:SourceType>JournalArticle</b:SourceType>
    <b:Guid>{1002CA76-1AE6-4B83-944A-3821DEE52FE9}</b:Guid>
    <b:LCID>0</b:LCID>
    <b:Author>
      <b:Author>
        <b:NameList>
          <b:Person>
            <b:Last>Rawls</b:Last>
            <b:First>John</b:First>
          </b:Person>
        </b:NameList>
      </b:Author>
    </b:Author>
    <b:Title>Justice as Fairness: Political not Metaphysical</b:Title>
    <b:JournalName>Philosophy and Public Affairs</b:JournalName>
    <b:Year>1985</b:Year>
    <b:Pages>223-251</b:Pages>
    <b:Volume>14:3</b:Volume>
    <b:RefOrder>7</b:RefOrder>
  </b:Source>
  <b:Source>
    <b:Tag>Pet89</b:Tag>
    <b:SourceType>JournalArticle</b:SourceType>
    <b:Guid>{7848F5DD-252F-4D45-85AD-930509A19BC8}</b:Guid>
    <b:LCID>0</b:LCID>
    <b:Author>
      <b:Author>
        <b:NameList>
          <b:Person>
            <b:Last>Steinberger</b:Last>
            <b:First>Peter</b:First>
            <b:Middle>J.</b:Middle>
          </b:Person>
        </b:NameList>
      </b:Author>
    </b:Author>
    <b:Title>A Fallacy in Rawls's Theory of Justice</b:Title>
    <b:JournalName>The Review of Politics</b:JournalName>
    <b:Year>1989</b:Year>
    <b:Pages>55-69</b:Pages>
    <b:Volume>51:1</b:Volume>
    <b:RefOrder>8</b:RefOrder>
  </b:Source>
  <b:Source>
    <b:Tag>Ala11</b:Tag>
    <b:SourceType>JournalArticle</b:SourceType>
    <b:Guid>{73DE468F-D983-46CE-8E6A-A3D94F210EF6}</b:Guid>
    <b:LCID>0</b:LCID>
    <b:Author>
      <b:Author>
        <b:NameList>
          <b:Person>
            <b:Last>Thomas</b:Last>
            <b:First>Alan</b:First>
          </b:Person>
        </b:NameList>
      </b:Author>
    </b:Author>
    <b:Title>Cohen's Critique of Rawls: A Double Counting Objection</b:Title>
    <b:JournalName>mind</b:JournalName>
    <b:Year>2011</b:Year>
    <b:Pages> 1099-1141</b:Pages>
    <b:Volume>120:480</b:Volume>
    <b:RefOrder>9</b:RefOrder>
  </b:Source>
  <b:Source>
    <b:Tag>Rob74</b:Tag>
    <b:SourceType>Book</b:SourceType>
    <b:Guid>{96CFBE29-6D38-4567-A222-4D4B474B7EAE}</b:Guid>
    <b:LCID>0</b:LCID>
    <b:Author>
      <b:Author>
        <b:NameList>
          <b:Person>
            <b:Last>Nozick</b:Last>
            <b:First>Robert</b:First>
          </b:Person>
        </b:NameList>
      </b:Author>
    </b:Author>
    <b:Title>anarchy, state and utopia</b:Title>
    <b:Year>1974</b:Year>
    <b:City>Oxford</b:City>
    <b:Publisher>Blackwell</b:Publisher>
    <b:RefOrder>10</b:RefOrder>
  </b:Source>
  <b:Source>
    <b:Tag>Jea80</b:Tag>
    <b:SourceType>JournalArticle</b:SourceType>
    <b:Guid>{A39F803A-7EB8-4BFF-9E9A-756D550E7232}</b:Guid>
    <b:LCID>0</b:LCID>
    <b:Author>
      <b:Author>
        <b:NameList>
          <b:Person>
            <b:Last>Hampton</b:Last>
            <b:First>Jean</b:First>
          </b:Person>
        </b:NameList>
      </b:Author>
    </b:Author>
    <b:Title>Contracts and Choices: Does Rawls Have a Social Contract Theory?</b:Title>
    <b:JournalName>The Journal of Philosophy</b:JournalName>
    <b:Year>1980</b:Year>
    <b:Pages>315-338</b:Pages>
    <b:Volume>77:6</b:Volume>
    <b:RefOrder>11</b:RefOrder>
  </b:Source>
</b:Sources>
</file>

<file path=customXml/itemProps1.xml><?xml version="1.0" encoding="utf-8"?>
<ds:datastoreItem xmlns:ds="http://schemas.openxmlformats.org/officeDocument/2006/customXml" ds:itemID="{F41D06A1-289B-42A9-8027-E6F091067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12</Pages>
  <Words>2457</Words>
  <Characters>14006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Turner</dc:creator>
  <cp:lastModifiedBy>Martin Turner</cp:lastModifiedBy>
  <cp:revision>7</cp:revision>
  <dcterms:created xsi:type="dcterms:W3CDTF">2017-12-13T19:49:00Z</dcterms:created>
  <dcterms:modified xsi:type="dcterms:W3CDTF">2017-12-13T20:39:00Z</dcterms:modified>
</cp:coreProperties>
</file>