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6D59766" w14:textId="1823918E" w:rsidR="001A5507" w:rsidRDefault="001A5507" w:rsidP="00D2113A">
      <w:pPr>
        <w:jc w:val="center"/>
        <w:rPr>
          <w:b/>
          <w:bCs/>
          <w:sz w:val="36"/>
          <w:szCs w:val="36"/>
        </w:rPr>
      </w:pPr>
      <w:r>
        <w:rPr>
          <w:b/>
          <w:bCs/>
          <w:noProof/>
          <w:sz w:val="36"/>
          <w:szCs w:val="36"/>
        </w:rPr>
        <w:drawing>
          <wp:inline distT="0" distB="0" distL="0" distR="0" wp14:anchorId="2793C37D" wp14:editId="28604273">
            <wp:extent cx="3200400" cy="1196340"/>
            <wp:effectExtent l="0" t="0" r="0" b="3810"/>
            <wp:docPr id="1110293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1029374" name="Picture 111029374"/>
                    <pic:cNvPicPr/>
                  </pic:nvPicPr>
                  <pic:blipFill>
                    <a:blip r:embed="rId8">
                      <a:extLst>
                        <a:ext uri="{28A0092B-C50C-407E-A947-70E740481C1C}">
                          <a14:useLocalDpi xmlns:a14="http://schemas.microsoft.com/office/drawing/2010/main" val="0"/>
                        </a:ext>
                      </a:extLst>
                    </a:blip>
                    <a:stretch>
                      <a:fillRect/>
                    </a:stretch>
                  </pic:blipFill>
                  <pic:spPr>
                    <a:xfrm>
                      <a:off x="0" y="0"/>
                      <a:ext cx="3200400" cy="1196340"/>
                    </a:xfrm>
                    <a:prstGeom prst="rect">
                      <a:avLst/>
                    </a:prstGeom>
                  </pic:spPr>
                </pic:pic>
              </a:graphicData>
            </a:graphic>
          </wp:inline>
        </w:drawing>
      </w:r>
    </w:p>
    <w:p w14:paraId="17A91EA8" w14:textId="74ED1899" w:rsidR="00D2113A" w:rsidRPr="00D2113A" w:rsidRDefault="00D2113A" w:rsidP="00D2113A">
      <w:pPr>
        <w:jc w:val="center"/>
        <w:rPr>
          <w:rFonts w:ascii="Arial" w:eastAsiaTheme="majorEastAsia" w:hAnsi="Arial" w:cstheme="majorBidi"/>
          <w:b/>
          <w:bCs/>
          <w:color w:val="000000" w:themeColor="text1"/>
          <w:sz w:val="36"/>
          <w:szCs w:val="36"/>
        </w:rPr>
      </w:pPr>
      <w:r w:rsidRPr="00D2113A">
        <w:rPr>
          <w:b/>
          <w:bCs/>
          <w:sz w:val="36"/>
          <w:szCs w:val="36"/>
        </w:rPr>
        <w:t>Cloud Computing and Virtualization: Concepts, Architectures, and AWS-Based Practical Implementation</w:t>
      </w:r>
    </w:p>
    <w:p w14:paraId="50C12323" w14:textId="77777777" w:rsidR="001A5507" w:rsidRDefault="001A5507" w:rsidP="001A5507">
      <w:pPr>
        <w:ind w:left="1440" w:firstLine="720"/>
        <w:rPr>
          <w:b/>
          <w:bCs/>
          <w:sz w:val="32"/>
          <w:szCs w:val="32"/>
        </w:rPr>
      </w:pPr>
      <w:r w:rsidRPr="001A5507">
        <w:rPr>
          <w:b/>
          <w:bCs/>
          <w:sz w:val="32"/>
          <w:szCs w:val="32"/>
        </w:rPr>
        <w:t xml:space="preserve">MSc Cybersecurity and Digital Forensics </w:t>
      </w:r>
    </w:p>
    <w:p w14:paraId="425E9279" w14:textId="694DB9CD" w:rsidR="001A5507" w:rsidRPr="001A5507" w:rsidRDefault="001A5507" w:rsidP="001A5507">
      <w:pPr>
        <w:ind w:left="3600" w:firstLine="720"/>
        <w:rPr>
          <w:b/>
          <w:bCs/>
          <w:sz w:val="36"/>
          <w:szCs w:val="36"/>
        </w:rPr>
      </w:pPr>
      <w:r w:rsidRPr="001A5507">
        <w:rPr>
          <w:b/>
          <w:bCs/>
          <w:sz w:val="36"/>
          <w:szCs w:val="36"/>
        </w:rPr>
        <w:t>ACCA7027</w:t>
      </w:r>
    </w:p>
    <w:p w14:paraId="42C0C74C" w14:textId="77777777" w:rsidR="001A5507" w:rsidRDefault="001A5507" w:rsidP="001A5507">
      <w:pPr>
        <w:ind w:left="1440" w:firstLine="720"/>
        <w:rPr>
          <w:b/>
          <w:bCs/>
          <w:sz w:val="32"/>
          <w:szCs w:val="32"/>
        </w:rPr>
      </w:pPr>
      <w:r w:rsidRPr="001A5507">
        <w:rPr>
          <w:b/>
          <w:bCs/>
          <w:sz w:val="32"/>
          <w:szCs w:val="32"/>
        </w:rPr>
        <w:t xml:space="preserve">Cloud Engineering Principles and Practice </w:t>
      </w:r>
    </w:p>
    <w:p w14:paraId="3E86F4E0" w14:textId="18028F0E" w:rsidR="001A5507" w:rsidRDefault="001A5507" w:rsidP="001A5507">
      <w:pPr>
        <w:ind w:left="2880"/>
        <w:rPr>
          <w:b/>
          <w:bCs/>
          <w:sz w:val="32"/>
          <w:szCs w:val="32"/>
        </w:rPr>
      </w:pPr>
      <w:r>
        <w:rPr>
          <w:b/>
          <w:bCs/>
          <w:sz w:val="32"/>
          <w:szCs w:val="32"/>
        </w:rPr>
        <w:t>[</w:t>
      </w:r>
      <w:r w:rsidRPr="001A5507">
        <w:rPr>
          <w:b/>
          <w:bCs/>
          <w:sz w:val="32"/>
          <w:szCs w:val="32"/>
        </w:rPr>
        <w:t>Lecturer:</w:t>
      </w:r>
      <w:r>
        <w:rPr>
          <w:b/>
          <w:bCs/>
          <w:sz w:val="32"/>
          <w:szCs w:val="32"/>
        </w:rPr>
        <w:t xml:space="preserve"> </w:t>
      </w:r>
      <w:r w:rsidRPr="001A5507">
        <w:rPr>
          <w:b/>
          <w:bCs/>
          <w:sz w:val="32"/>
          <w:szCs w:val="32"/>
        </w:rPr>
        <w:t>Renuga Jayakumar</w:t>
      </w:r>
      <w:r>
        <w:rPr>
          <w:b/>
          <w:bCs/>
          <w:sz w:val="32"/>
          <w:szCs w:val="32"/>
        </w:rPr>
        <w:t>]</w:t>
      </w:r>
    </w:p>
    <w:p w14:paraId="7DFD3AD9" w14:textId="1F42BCD2" w:rsidR="001A5507" w:rsidRDefault="001A5507" w:rsidP="001A5507">
      <w:pPr>
        <w:ind w:left="2880" w:firstLine="720"/>
        <w:rPr>
          <w:b/>
          <w:bCs/>
          <w:sz w:val="32"/>
          <w:szCs w:val="32"/>
        </w:rPr>
      </w:pPr>
      <w:r>
        <w:rPr>
          <w:b/>
          <w:bCs/>
          <w:sz w:val="32"/>
          <w:szCs w:val="32"/>
        </w:rPr>
        <w:t>Komal Nakum</w:t>
      </w:r>
    </w:p>
    <w:p w14:paraId="1D08A908" w14:textId="083F4595" w:rsidR="001A5507" w:rsidRDefault="001A5507" w:rsidP="001A5507">
      <w:pPr>
        <w:ind w:left="3600"/>
        <w:rPr>
          <w:b/>
          <w:bCs/>
          <w:sz w:val="32"/>
          <w:szCs w:val="32"/>
        </w:rPr>
      </w:pPr>
      <w:r>
        <w:rPr>
          <w:b/>
          <w:bCs/>
          <w:sz w:val="32"/>
          <w:szCs w:val="32"/>
        </w:rPr>
        <w:t xml:space="preserve">   2537633</w:t>
      </w:r>
    </w:p>
    <w:p w14:paraId="754B333B" w14:textId="0E1124E3" w:rsidR="00304AA5" w:rsidRPr="001A5507" w:rsidRDefault="00D2113A" w:rsidP="001A5507">
      <w:pPr>
        <w:ind w:left="1440" w:firstLine="720"/>
        <w:rPr>
          <w:rFonts w:ascii="Arial" w:eastAsiaTheme="majorEastAsia" w:hAnsi="Arial" w:cstheme="majorBidi"/>
          <w:b/>
          <w:bCs/>
          <w:color w:val="000000" w:themeColor="text1"/>
          <w:sz w:val="32"/>
          <w:szCs w:val="32"/>
        </w:rPr>
      </w:pPr>
      <w:r w:rsidRPr="001A5507">
        <w:rPr>
          <w:b/>
          <w:bCs/>
          <w:sz w:val="32"/>
          <w:szCs w:val="32"/>
        </w:rPr>
        <w:br w:type="page"/>
      </w:r>
    </w:p>
    <w:p w14:paraId="763B924C" w14:textId="77777777" w:rsidR="001A5507" w:rsidRDefault="001A5507">
      <w:pPr>
        <w:rPr>
          <w:rFonts w:ascii="Arial" w:eastAsiaTheme="majorEastAsia" w:hAnsi="Arial" w:cstheme="majorBidi"/>
          <w:b/>
          <w:color w:val="000000" w:themeColor="text1"/>
          <w:sz w:val="28"/>
          <w:szCs w:val="40"/>
        </w:rPr>
      </w:pPr>
    </w:p>
    <w:sdt>
      <w:sdtPr>
        <w:rPr>
          <w:rFonts w:asciiTheme="minorHAnsi" w:eastAsiaTheme="minorHAnsi" w:hAnsiTheme="minorHAnsi" w:cstheme="minorBidi"/>
          <w:color w:val="auto"/>
          <w:kern w:val="2"/>
          <w:sz w:val="24"/>
          <w:szCs w:val="24"/>
          <w:lang w:val="en-GB"/>
          <w14:ligatures w14:val="standardContextual"/>
        </w:rPr>
        <w:id w:val="-1142817804"/>
        <w:docPartObj>
          <w:docPartGallery w:val="Table of Contents"/>
          <w:docPartUnique/>
        </w:docPartObj>
      </w:sdtPr>
      <w:sdtEndPr>
        <w:rPr>
          <w:b/>
          <w:bCs/>
          <w:noProof/>
        </w:rPr>
      </w:sdtEndPr>
      <w:sdtContent>
        <w:p w14:paraId="3B82E75E" w14:textId="1E026BDE" w:rsidR="00304AA5" w:rsidRPr="008470D0" w:rsidRDefault="00304AA5">
          <w:pPr>
            <w:pStyle w:val="TOCHeading"/>
            <w:rPr>
              <w:rFonts w:ascii="Arial" w:hAnsi="Arial" w:cs="Arial"/>
              <w:sz w:val="24"/>
              <w:szCs w:val="24"/>
            </w:rPr>
          </w:pPr>
          <w:r w:rsidRPr="008470D0">
            <w:rPr>
              <w:rFonts w:ascii="Arial" w:hAnsi="Arial" w:cs="Arial"/>
              <w:sz w:val="24"/>
              <w:szCs w:val="24"/>
            </w:rPr>
            <w:t>Table of Contents</w:t>
          </w:r>
        </w:p>
        <w:p w14:paraId="167BCFE3" w14:textId="2C47E83F" w:rsidR="008470D0" w:rsidRPr="008470D0" w:rsidRDefault="00304AA5">
          <w:pPr>
            <w:pStyle w:val="TOC1"/>
            <w:tabs>
              <w:tab w:val="left" w:pos="480"/>
              <w:tab w:val="right" w:leader="dot" w:pos="9350"/>
            </w:tabs>
            <w:rPr>
              <w:rFonts w:ascii="Arial" w:eastAsiaTheme="minorEastAsia" w:hAnsi="Arial" w:cs="Arial"/>
              <w:noProof/>
              <w:lang w:eastAsia="en-GB"/>
            </w:rPr>
          </w:pPr>
          <w:r w:rsidRPr="008470D0">
            <w:rPr>
              <w:rFonts w:ascii="Arial" w:hAnsi="Arial" w:cs="Arial"/>
            </w:rPr>
            <w:fldChar w:fldCharType="begin"/>
          </w:r>
          <w:r w:rsidRPr="008470D0">
            <w:rPr>
              <w:rFonts w:ascii="Arial" w:hAnsi="Arial" w:cs="Arial"/>
            </w:rPr>
            <w:instrText xml:space="preserve"> TOC \o "1-3" \h \z \u </w:instrText>
          </w:r>
          <w:r w:rsidRPr="008470D0">
            <w:rPr>
              <w:rFonts w:ascii="Arial" w:hAnsi="Arial" w:cs="Arial"/>
            </w:rPr>
            <w:fldChar w:fldCharType="separate"/>
          </w:r>
          <w:hyperlink w:anchor="_Toc235628595" w:history="1">
            <w:r w:rsidR="008470D0" w:rsidRPr="008470D0">
              <w:rPr>
                <w:rStyle w:val="Hyperlink"/>
                <w:rFonts w:ascii="Arial" w:hAnsi="Arial" w:cs="Arial"/>
                <w:noProof/>
              </w:rPr>
              <w:t>1</w:t>
            </w:r>
            <w:r w:rsidR="008470D0" w:rsidRPr="008470D0">
              <w:rPr>
                <w:rFonts w:ascii="Arial" w:eastAsiaTheme="minorEastAsia" w:hAnsi="Arial" w:cs="Arial"/>
                <w:noProof/>
                <w:lang w:eastAsia="en-GB"/>
              </w:rPr>
              <w:tab/>
            </w:r>
            <w:r w:rsidR="008470D0" w:rsidRPr="008470D0">
              <w:rPr>
                <w:rStyle w:val="Hyperlink"/>
                <w:rFonts w:ascii="Arial" w:hAnsi="Arial" w:cs="Arial"/>
                <w:noProof/>
              </w:rPr>
              <w:t>Introduction</w:t>
            </w:r>
            <w:r w:rsidR="008470D0" w:rsidRPr="008470D0">
              <w:rPr>
                <w:rFonts w:ascii="Arial" w:hAnsi="Arial" w:cs="Arial"/>
                <w:noProof/>
                <w:webHidden/>
              </w:rPr>
              <w:tab/>
            </w:r>
            <w:r w:rsidR="008470D0" w:rsidRPr="008470D0">
              <w:rPr>
                <w:rFonts w:ascii="Arial" w:hAnsi="Arial" w:cs="Arial"/>
                <w:noProof/>
                <w:webHidden/>
              </w:rPr>
              <w:fldChar w:fldCharType="begin"/>
            </w:r>
            <w:r w:rsidR="008470D0" w:rsidRPr="008470D0">
              <w:rPr>
                <w:rFonts w:ascii="Arial" w:hAnsi="Arial" w:cs="Arial"/>
                <w:noProof/>
                <w:webHidden/>
              </w:rPr>
              <w:instrText xml:space="preserve"> PAGEREF _Toc235628595 \h </w:instrText>
            </w:r>
            <w:r w:rsidR="008470D0" w:rsidRPr="008470D0">
              <w:rPr>
                <w:rFonts w:ascii="Arial" w:hAnsi="Arial" w:cs="Arial"/>
                <w:noProof/>
                <w:webHidden/>
              </w:rPr>
            </w:r>
            <w:r w:rsidR="008470D0" w:rsidRPr="008470D0">
              <w:rPr>
                <w:rFonts w:ascii="Arial" w:hAnsi="Arial" w:cs="Arial"/>
                <w:noProof/>
                <w:webHidden/>
              </w:rPr>
              <w:fldChar w:fldCharType="separate"/>
            </w:r>
            <w:r w:rsidR="008470D0" w:rsidRPr="008470D0">
              <w:rPr>
                <w:rFonts w:ascii="Arial" w:hAnsi="Arial" w:cs="Arial"/>
                <w:noProof/>
                <w:webHidden/>
              </w:rPr>
              <w:t>6</w:t>
            </w:r>
            <w:r w:rsidR="008470D0" w:rsidRPr="008470D0">
              <w:rPr>
                <w:rFonts w:ascii="Arial" w:hAnsi="Arial" w:cs="Arial"/>
                <w:noProof/>
                <w:webHidden/>
              </w:rPr>
              <w:fldChar w:fldCharType="end"/>
            </w:r>
          </w:hyperlink>
        </w:p>
        <w:p w14:paraId="26E2E5FF" w14:textId="323D2F4A" w:rsidR="008470D0" w:rsidRPr="008470D0" w:rsidRDefault="008470D0">
          <w:pPr>
            <w:pStyle w:val="TOC1"/>
            <w:tabs>
              <w:tab w:val="left" w:pos="480"/>
              <w:tab w:val="right" w:leader="dot" w:pos="9350"/>
            </w:tabs>
            <w:rPr>
              <w:rFonts w:ascii="Arial" w:eastAsiaTheme="minorEastAsia" w:hAnsi="Arial" w:cs="Arial"/>
              <w:noProof/>
              <w:lang w:eastAsia="en-GB"/>
            </w:rPr>
          </w:pPr>
          <w:hyperlink w:anchor="_Toc235628596" w:history="1">
            <w:r w:rsidRPr="008470D0">
              <w:rPr>
                <w:rStyle w:val="Hyperlink"/>
                <w:rFonts w:ascii="Arial" w:hAnsi="Arial" w:cs="Arial"/>
                <w:noProof/>
              </w:rPr>
              <w:t>2</w:t>
            </w:r>
            <w:r w:rsidRPr="008470D0">
              <w:rPr>
                <w:rFonts w:ascii="Arial" w:eastAsiaTheme="minorEastAsia" w:hAnsi="Arial" w:cs="Arial"/>
                <w:noProof/>
                <w:lang w:eastAsia="en-GB"/>
              </w:rPr>
              <w:tab/>
            </w:r>
            <w:r w:rsidRPr="008470D0">
              <w:rPr>
                <w:rStyle w:val="Hyperlink"/>
                <w:rFonts w:ascii="Arial" w:hAnsi="Arial" w:cs="Arial"/>
                <w:noProof/>
              </w:rPr>
              <w:t>Principles of Virtualisation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_Toc235628596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7</w:t>
            </w:r>
            <w:r w:rsidRPr="008470D0">
              <w:rPr>
                <w:rFonts w:ascii="Arial" w:hAnsi="Arial" w:cs="Arial"/>
                <w:noProof/>
                <w:webHidden/>
              </w:rPr>
              <w:fldChar w:fldCharType="end"/>
            </w:r>
          </w:hyperlink>
        </w:p>
        <w:p w14:paraId="699E39C2" w14:textId="2D23D9CE"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597" w:history="1">
            <w:r w:rsidRPr="008470D0">
              <w:rPr>
                <w:rStyle w:val="Hyperlink"/>
                <w:rFonts w:ascii="Arial" w:hAnsi="Arial" w:cs="Arial"/>
                <w:noProof/>
              </w:rPr>
              <w:t>2.1</w:t>
            </w:r>
            <w:r w:rsidRPr="008470D0">
              <w:rPr>
                <w:rFonts w:ascii="Arial" w:eastAsiaTheme="minorEastAsia" w:hAnsi="Arial" w:cs="Arial"/>
                <w:noProof/>
                <w:lang w:eastAsia="en-GB"/>
              </w:rPr>
              <w:tab/>
            </w:r>
            <w:r w:rsidRPr="008470D0">
              <w:rPr>
                <w:rStyle w:val="Hyperlink"/>
                <w:rFonts w:ascii="Arial" w:hAnsi="Arial" w:cs="Arial"/>
                <w:noProof/>
              </w:rPr>
              <w:t>Definition of Virtualisation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_Toc235628597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8</w:t>
            </w:r>
            <w:r w:rsidRPr="008470D0">
              <w:rPr>
                <w:rFonts w:ascii="Arial" w:hAnsi="Arial" w:cs="Arial"/>
                <w:noProof/>
                <w:webHidden/>
              </w:rPr>
              <w:fldChar w:fldCharType="end"/>
            </w:r>
          </w:hyperlink>
        </w:p>
        <w:p w14:paraId="761AA44F" w14:textId="45E9C093"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598" w:history="1">
            <w:r w:rsidRPr="008470D0">
              <w:rPr>
                <w:rStyle w:val="Hyperlink"/>
                <w:rFonts w:ascii="Arial" w:hAnsi="Arial" w:cs="Arial"/>
                <w:noProof/>
              </w:rPr>
              <w:t>2.2</w:t>
            </w:r>
            <w:r w:rsidRPr="008470D0">
              <w:rPr>
                <w:rFonts w:ascii="Arial" w:eastAsiaTheme="minorEastAsia" w:hAnsi="Arial" w:cs="Arial"/>
                <w:noProof/>
                <w:lang w:eastAsia="en-GB"/>
              </w:rPr>
              <w:tab/>
            </w:r>
            <w:r w:rsidRPr="008470D0">
              <w:rPr>
                <w:rStyle w:val="Hyperlink"/>
                <w:rFonts w:ascii="Arial" w:hAnsi="Arial" w:cs="Arial"/>
                <w:noProof/>
              </w:rPr>
              <w:t>Types of Hypervisors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_Toc235628598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8</w:t>
            </w:r>
            <w:r w:rsidRPr="008470D0">
              <w:rPr>
                <w:rFonts w:ascii="Arial" w:hAnsi="Arial" w:cs="Arial"/>
                <w:noProof/>
                <w:webHidden/>
              </w:rPr>
              <w:fldChar w:fldCharType="end"/>
            </w:r>
          </w:hyperlink>
        </w:p>
        <w:p w14:paraId="771E6CEC" w14:textId="589B39C9"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599" w:history="1">
            <w:r w:rsidRPr="008470D0">
              <w:rPr>
                <w:rStyle w:val="Hyperlink"/>
                <w:rFonts w:ascii="Arial" w:hAnsi="Arial" w:cs="Arial"/>
                <w:noProof/>
              </w:rPr>
              <w:t>2.3</w:t>
            </w:r>
            <w:r w:rsidRPr="008470D0">
              <w:rPr>
                <w:rFonts w:ascii="Arial" w:eastAsiaTheme="minorEastAsia" w:hAnsi="Arial" w:cs="Arial"/>
                <w:noProof/>
                <w:lang w:eastAsia="en-GB"/>
              </w:rPr>
              <w:tab/>
            </w:r>
            <w:r w:rsidRPr="008470D0">
              <w:rPr>
                <w:rStyle w:val="Hyperlink"/>
                <w:rFonts w:ascii="Arial" w:hAnsi="Arial" w:cs="Arial"/>
                <w:noProof/>
              </w:rPr>
              <w:t>Benefits and Limitations of Virtualisation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_Toc235628599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9</w:t>
            </w:r>
            <w:r w:rsidRPr="008470D0">
              <w:rPr>
                <w:rFonts w:ascii="Arial" w:hAnsi="Arial" w:cs="Arial"/>
                <w:noProof/>
                <w:webHidden/>
              </w:rPr>
              <w:fldChar w:fldCharType="end"/>
            </w:r>
          </w:hyperlink>
        </w:p>
        <w:p w14:paraId="65458E3F" w14:textId="0CE4DEB8" w:rsidR="008470D0" w:rsidRPr="008470D0" w:rsidRDefault="008470D0">
          <w:pPr>
            <w:pStyle w:val="TOC1"/>
            <w:tabs>
              <w:tab w:val="left" w:pos="480"/>
              <w:tab w:val="right" w:leader="dot" w:pos="9350"/>
            </w:tabs>
            <w:rPr>
              <w:rFonts w:ascii="Arial" w:eastAsiaTheme="minorEastAsia" w:hAnsi="Arial" w:cs="Arial"/>
              <w:noProof/>
              <w:lang w:eastAsia="en-GB"/>
            </w:rPr>
          </w:pPr>
          <w:hyperlink w:anchor="_Toc235628600" w:history="1">
            <w:r w:rsidRPr="008470D0">
              <w:rPr>
                <w:rStyle w:val="Hyperlink"/>
                <w:rFonts w:ascii="Arial" w:hAnsi="Arial" w:cs="Arial"/>
                <w:noProof/>
              </w:rPr>
              <w:t>3</w:t>
            </w:r>
            <w:r w:rsidRPr="008470D0">
              <w:rPr>
                <w:rFonts w:ascii="Arial" w:eastAsiaTheme="minorEastAsia" w:hAnsi="Arial" w:cs="Arial"/>
                <w:noProof/>
                <w:lang w:eastAsia="en-GB"/>
              </w:rPr>
              <w:tab/>
            </w:r>
            <w:r w:rsidRPr="008470D0">
              <w:rPr>
                <w:rStyle w:val="Hyperlink"/>
                <w:rFonts w:ascii="Arial" w:hAnsi="Arial" w:cs="Arial"/>
                <w:noProof/>
              </w:rPr>
              <w:t>Docker and Containerisation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_Toc235628600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10</w:t>
            </w:r>
            <w:r w:rsidRPr="008470D0">
              <w:rPr>
                <w:rFonts w:ascii="Arial" w:hAnsi="Arial" w:cs="Arial"/>
                <w:noProof/>
                <w:webHidden/>
              </w:rPr>
              <w:fldChar w:fldCharType="end"/>
            </w:r>
          </w:hyperlink>
        </w:p>
        <w:p w14:paraId="386EF21C" w14:textId="2B5DE6FB"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01" w:history="1">
            <w:r w:rsidRPr="008470D0">
              <w:rPr>
                <w:rStyle w:val="Hyperlink"/>
                <w:rFonts w:ascii="Arial" w:hAnsi="Arial" w:cs="Arial"/>
                <w:noProof/>
              </w:rPr>
              <w:t>3.1</w:t>
            </w:r>
            <w:r w:rsidRPr="008470D0">
              <w:rPr>
                <w:rFonts w:ascii="Arial" w:eastAsiaTheme="minorEastAsia" w:hAnsi="Arial" w:cs="Arial"/>
                <w:noProof/>
                <w:lang w:eastAsia="en-GB"/>
              </w:rPr>
              <w:tab/>
            </w:r>
            <w:r w:rsidRPr="008470D0">
              <w:rPr>
                <w:rStyle w:val="Hyperlink"/>
                <w:rFonts w:ascii="Arial" w:hAnsi="Arial" w:cs="Arial"/>
                <w:noProof/>
              </w:rPr>
              <w:t>Docker Installation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_Toc235628601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10</w:t>
            </w:r>
            <w:r w:rsidRPr="008470D0">
              <w:rPr>
                <w:rFonts w:ascii="Arial" w:hAnsi="Arial" w:cs="Arial"/>
                <w:noProof/>
                <w:webHidden/>
              </w:rPr>
              <w:fldChar w:fldCharType="end"/>
            </w:r>
          </w:hyperlink>
        </w:p>
        <w:p w14:paraId="134AF33E" w14:textId="72E250DE"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02" w:history="1">
            <w:r w:rsidRPr="008470D0">
              <w:rPr>
                <w:rStyle w:val="Hyperlink"/>
                <w:rFonts w:ascii="Arial" w:hAnsi="Arial" w:cs="Arial"/>
                <w:noProof/>
              </w:rPr>
              <w:t>3.2</w:t>
            </w:r>
            <w:r w:rsidRPr="008470D0">
              <w:rPr>
                <w:rFonts w:ascii="Arial" w:eastAsiaTheme="minorEastAsia" w:hAnsi="Arial" w:cs="Arial"/>
                <w:noProof/>
                <w:lang w:eastAsia="en-GB"/>
              </w:rPr>
              <w:tab/>
            </w:r>
            <w:r w:rsidRPr="008470D0">
              <w:rPr>
                <w:rStyle w:val="Hyperlink"/>
                <w:rFonts w:ascii="Arial" w:hAnsi="Arial" w:cs="Arial"/>
                <w:noProof/>
              </w:rPr>
              <w:t>Creating the Web Application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_Toc235628602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11</w:t>
            </w:r>
            <w:r w:rsidRPr="008470D0">
              <w:rPr>
                <w:rFonts w:ascii="Arial" w:hAnsi="Arial" w:cs="Arial"/>
                <w:noProof/>
                <w:webHidden/>
              </w:rPr>
              <w:fldChar w:fldCharType="end"/>
            </w:r>
          </w:hyperlink>
        </w:p>
        <w:p w14:paraId="3D62478C" w14:textId="4FCF9838"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03" w:history="1">
            <w:r w:rsidRPr="008470D0">
              <w:rPr>
                <w:rStyle w:val="Hyperlink"/>
                <w:rFonts w:ascii="Arial" w:hAnsi="Arial" w:cs="Arial"/>
                <w:noProof/>
              </w:rPr>
              <w:t>3.3</w:t>
            </w:r>
            <w:r w:rsidRPr="008470D0">
              <w:rPr>
                <w:rFonts w:ascii="Arial" w:eastAsiaTheme="minorEastAsia" w:hAnsi="Arial" w:cs="Arial"/>
                <w:noProof/>
                <w:lang w:eastAsia="en-GB"/>
              </w:rPr>
              <w:tab/>
            </w:r>
            <w:r w:rsidRPr="008470D0">
              <w:rPr>
                <w:rStyle w:val="Hyperlink"/>
                <w:rFonts w:ascii="Arial" w:hAnsi="Arial" w:cs="Arial"/>
                <w:noProof/>
              </w:rPr>
              <w:t>Dockerfile Creation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_Toc235628603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12</w:t>
            </w:r>
            <w:r w:rsidRPr="008470D0">
              <w:rPr>
                <w:rFonts w:ascii="Arial" w:hAnsi="Arial" w:cs="Arial"/>
                <w:noProof/>
                <w:webHidden/>
              </w:rPr>
              <w:fldChar w:fldCharType="end"/>
            </w:r>
          </w:hyperlink>
        </w:p>
        <w:p w14:paraId="7E5F9E45" w14:textId="7121191E"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04" w:history="1">
            <w:r w:rsidRPr="008470D0">
              <w:rPr>
                <w:rStyle w:val="Hyperlink"/>
                <w:rFonts w:ascii="Arial" w:hAnsi="Arial" w:cs="Arial"/>
                <w:noProof/>
              </w:rPr>
              <w:t>3.4</w:t>
            </w:r>
            <w:r w:rsidRPr="008470D0">
              <w:rPr>
                <w:rFonts w:ascii="Arial" w:eastAsiaTheme="minorEastAsia" w:hAnsi="Arial" w:cs="Arial"/>
                <w:noProof/>
                <w:lang w:eastAsia="en-GB"/>
              </w:rPr>
              <w:tab/>
            </w:r>
            <w:r w:rsidRPr="008470D0">
              <w:rPr>
                <w:rStyle w:val="Hyperlink"/>
                <w:rFonts w:ascii="Arial" w:hAnsi="Arial" w:cs="Arial"/>
                <w:noProof/>
              </w:rPr>
              <w:t>Building the Docker Image</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_Toc235628604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13</w:t>
            </w:r>
            <w:r w:rsidRPr="008470D0">
              <w:rPr>
                <w:rFonts w:ascii="Arial" w:hAnsi="Arial" w:cs="Arial"/>
                <w:noProof/>
                <w:webHidden/>
              </w:rPr>
              <w:fldChar w:fldCharType="end"/>
            </w:r>
          </w:hyperlink>
        </w:p>
        <w:p w14:paraId="3547CA28" w14:textId="730DB74F"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05" w:history="1">
            <w:r w:rsidRPr="008470D0">
              <w:rPr>
                <w:rStyle w:val="Hyperlink"/>
                <w:rFonts w:ascii="Arial" w:hAnsi="Arial" w:cs="Arial"/>
                <w:noProof/>
              </w:rPr>
              <w:t>3.5</w:t>
            </w:r>
            <w:r w:rsidRPr="008470D0">
              <w:rPr>
                <w:rFonts w:ascii="Arial" w:eastAsiaTheme="minorEastAsia" w:hAnsi="Arial" w:cs="Arial"/>
                <w:noProof/>
                <w:lang w:eastAsia="en-GB"/>
              </w:rPr>
              <w:tab/>
            </w:r>
            <w:r w:rsidRPr="008470D0">
              <w:rPr>
                <w:rStyle w:val="Hyperlink"/>
                <w:rFonts w:ascii="Arial" w:hAnsi="Arial" w:cs="Arial"/>
                <w:noProof/>
              </w:rPr>
              <w:t>Verifying Docker Images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_Toc235628605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14</w:t>
            </w:r>
            <w:r w:rsidRPr="008470D0">
              <w:rPr>
                <w:rFonts w:ascii="Arial" w:hAnsi="Arial" w:cs="Arial"/>
                <w:noProof/>
                <w:webHidden/>
              </w:rPr>
              <w:fldChar w:fldCharType="end"/>
            </w:r>
          </w:hyperlink>
        </w:p>
        <w:p w14:paraId="1E233B92" w14:textId="218B4015"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06" w:history="1">
            <w:r w:rsidRPr="008470D0">
              <w:rPr>
                <w:rStyle w:val="Hyperlink"/>
                <w:rFonts w:ascii="Arial" w:hAnsi="Arial" w:cs="Arial"/>
                <w:noProof/>
              </w:rPr>
              <w:t>3.6</w:t>
            </w:r>
            <w:r w:rsidRPr="008470D0">
              <w:rPr>
                <w:rFonts w:ascii="Arial" w:eastAsiaTheme="minorEastAsia" w:hAnsi="Arial" w:cs="Arial"/>
                <w:noProof/>
                <w:lang w:eastAsia="en-GB"/>
              </w:rPr>
              <w:tab/>
            </w:r>
            <w:r w:rsidRPr="008470D0">
              <w:rPr>
                <w:rStyle w:val="Hyperlink"/>
                <w:rFonts w:ascii="Arial" w:hAnsi="Arial" w:cs="Arial"/>
                <w:noProof/>
              </w:rPr>
              <w:t>Running the Container</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_Toc235628606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14</w:t>
            </w:r>
            <w:r w:rsidRPr="008470D0">
              <w:rPr>
                <w:rFonts w:ascii="Arial" w:hAnsi="Arial" w:cs="Arial"/>
                <w:noProof/>
                <w:webHidden/>
              </w:rPr>
              <w:fldChar w:fldCharType="end"/>
            </w:r>
          </w:hyperlink>
        </w:p>
        <w:p w14:paraId="48B11E1D" w14:textId="33BCB782"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07" w:history="1">
            <w:r w:rsidRPr="008470D0">
              <w:rPr>
                <w:rStyle w:val="Hyperlink"/>
                <w:rFonts w:ascii="Arial" w:hAnsi="Arial" w:cs="Arial"/>
                <w:noProof/>
              </w:rPr>
              <w:t>3.7</w:t>
            </w:r>
            <w:r w:rsidRPr="008470D0">
              <w:rPr>
                <w:rFonts w:ascii="Arial" w:eastAsiaTheme="minorEastAsia" w:hAnsi="Arial" w:cs="Arial"/>
                <w:noProof/>
                <w:lang w:eastAsia="en-GB"/>
              </w:rPr>
              <w:tab/>
            </w:r>
            <w:r w:rsidRPr="008470D0">
              <w:rPr>
                <w:rStyle w:val="Hyperlink"/>
                <w:rFonts w:ascii="Arial" w:hAnsi="Arial" w:cs="Arial"/>
                <w:noProof/>
              </w:rPr>
              <w:t>Verifying Running Containers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_Toc235628607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15</w:t>
            </w:r>
            <w:r w:rsidRPr="008470D0">
              <w:rPr>
                <w:rFonts w:ascii="Arial" w:hAnsi="Arial" w:cs="Arial"/>
                <w:noProof/>
                <w:webHidden/>
              </w:rPr>
              <w:fldChar w:fldCharType="end"/>
            </w:r>
          </w:hyperlink>
        </w:p>
        <w:p w14:paraId="4DDD22B7" w14:textId="3DBE6D55"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08" w:history="1">
            <w:r w:rsidRPr="008470D0">
              <w:rPr>
                <w:rStyle w:val="Hyperlink"/>
                <w:rFonts w:ascii="Arial" w:hAnsi="Arial" w:cs="Arial"/>
                <w:noProof/>
              </w:rPr>
              <w:t>3.8</w:t>
            </w:r>
            <w:r w:rsidRPr="008470D0">
              <w:rPr>
                <w:rFonts w:ascii="Arial" w:eastAsiaTheme="minorEastAsia" w:hAnsi="Arial" w:cs="Arial"/>
                <w:noProof/>
                <w:lang w:eastAsia="en-GB"/>
              </w:rPr>
              <w:tab/>
            </w:r>
            <w:r w:rsidRPr="008470D0">
              <w:rPr>
                <w:rStyle w:val="Hyperlink"/>
                <w:rFonts w:ascii="Arial" w:hAnsi="Arial" w:cs="Arial"/>
                <w:noProof/>
              </w:rPr>
              <w:t>Web Application Deployment</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_Toc235628608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15</w:t>
            </w:r>
            <w:r w:rsidRPr="008470D0">
              <w:rPr>
                <w:rFonts w:ascii="Arial" w:hAnsi="Arial" w:cs="Arial"/>
                <w:noProof/>
                <w:webHidden/>
              </w:rPr>
              <w:fldChar w:fldCharType="end"/>
            </w:r>
          </w:hyperlink>
        </w:p>
        <w:p w14:paraId="37899AB3" w14:textId="212AD4BF"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09" w:history="1">
            <w:r w:rsidRPr="008470D0">
              <w:rPr>
                <w:rStyle w:val="Hyperlink"/>
                <w:rFonts w:ascii="Arial" w:hAnsi="Arial" w:cs="Arial"/>
                <w:noProof/>
              </w:rPr>
              <w:t>3.9</w:t>
            </w:r>
            <w:r w:rsidRPr="008470D0">
              <w:rPr>
                <w:rFonts w:ascii="Arial" w:eastAsiaTheme="minorEastAsia" w:hAnsi="Arial" w:cs="Arial"/>
                <w:noProof/>
                <w:lang w:eastAsia="en-GB"/>
              </w:rPr>
              <w:tab/>
            </w:r>
            <w:r w:rsidRPr="008470D0">
              <w:rPr>
                <w:rStyle w:val="Hyperlink"/>
                <w:rFonts w:ascii="Arial" w:hAnsi="Arial" w:cs="Arial"/>
                <w:noProof/>
              </w:rPr>
              <w:t>Docker Hub Authentication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_Toc235628609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16</w:t>
            </w:r>
            <w:r w:rsidRPr="008470D0">
              <w:rPr>
                <w:rFonts w:ascii="Arial" w:hAnsi="Arial" w:cs="Arial"/>
                <w:noProof/>
                <w:webHidden/>
              </w:rPr>
              <w:fldChar w:fldCharType="end"/>
            </w:r>
          </w:hyperlink>
        </w:p>
        <w:p w14:paraId="3500A529" w14:textId="72081C5E"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10" w:history="1">
            <w:r w:rsidRPr="008470D0">
              <w:rPr>
                <w:rStyle w:val="Hyperlink"/>
                <w:rFonts w:ascii="Arial" w:hAnsi="Arial" w:cs="Arial"/>
                <w:noProof/>
              </w:rPr>
              <w:t>3.10</w:t>
            </w:r>
            <w:r w:rsidRPr="008470D0">
              <w:rPr>
                <w:rFonts w:ascii="Arial" w:eastAsiaTheme="minorEastAsia" w:hAnsi="Arial" w:cs="Arial"/>
                <w:noProof/>
                <w:lang w:eastAsia="en-GB"/>
              </w:rPr>
              <w:tab/>
            </w:r>
            <w:r w:rsidRPr="008470D0">
              <w:rPr>
                <w:rStyle w:val="Hyperlink"/>
                <w:rFonts w:ascii="Arial" w:hAnsi="Arial" w:cs="Arial"/>
                <w:noProof/>
              </w:rPr>
              <w:t>Tagging the Docker Image</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_Toc235628610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16</w:t>
            </w:r>
            <w:r w:rsidRPr="008470D0">
              <w:rPr>
                <w:rFonts w:ascii="Arial" w:hAnsi="Arial" w:cs="Arial"/>
                <w:noProof/>
                <w:webHidden/>
              </w:rPr>
              <w:fldChar w:fldCharType="end"/>
            </w:r>
          </w:hyperlink>
        </w:p>
        <w:p w14:paraId="74CCF174" w14:textId="5EAD487F"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11" w:history="1">
            <w:r w:rsidRPr="008470D0">
              <w:rPr>
                <w:rStyle w:val="Hyperlink"/>
                <w:rFonts w:ascii="Arial" w:hAnsi="Arial" w:cs="Arial"/>
                <w:noProof/>
              </w:rPr>
              <w:t>3.11</w:t>
            </w:r>
            <w:r w:rsidRPr="008470D0">
              <w:rPr>
                <w:rFonts w:ascii="Arial" w:eastAsiaTheme="minorEastAsia" w:hAnsi="Arial" w:cs="Arial"/>
                <w:noProof/>
                <w:lang w:eastAsia="en-GB"/>
              </w:rPr>
              <w:tab/>
            </w:r>
            <w:r w:rsidRPr="008470D0">
              <w:rPr>
                <w:rStyle w:val="Hyperlink"/>
                <w:rFonts w:ascii="Arial" w:hAnsi="Arial" w:cs="Arial"/>
                <w:noProof/>
              </w:rPr>
              <w:t>Publishing the Docker Image to Docker Hub</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_Toc235628611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17</w:t>
            </w:r>
            <w:r w:rsidRPr="008470D0">
              <w:rPr>
                <w:rFonts w:ascii="Arial" w:hAnsi="Arial" w:cs="Arial"/>
                <w:noProof/>
                <w:webHidden/>
              </w:rPr>
              <w:fldChar w:fldCharType="end"/>
            </w:r>
          </w:hyperlink>
        </w:p>
        <w:p w14:paraId="7557EDFE" w14:textId="2CE13350"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12" w:history="1">
            <w:r w:rsidRPr="008470D0">
              <w:rPr>
                <w:rStyle w:val="Hyperlink"/>
                <w:rFonts w:ascii="Arial" w:hAnsi="Arial" w:cs="Arial"/>
                <w:noProof/>
              </w:rPr>
              <w:t>3.12</w:t>
            </w:r>
            <w:r w:rsidRPr="008470D0">
              <w:rPr>
                <w:rFonts w:ascii="Arial" w:eastAsiaTheme="minorEastAsia" w:hAnsi="Arial" w:cs="Arial"/>
                <w:noProof/>
                <w:lang w:eastAsia="en-GB"/>
              </w:rPr>
              <w:tab/>
            </w:r>
            <w:r w:rsidRPr="008470D0">
              <w:rPr>
                <w:rStyle w:val="Hyperlink"/>
                <w:rFonts w:ascii="Arial" w:hAnsi="Arial" w:cs="Arial"/>
                <w:noProof/>
              </w:rPr>
              <w:t>Docker Hub Repository</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_Toc235628612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18</w:t>
            </w:r>
            <w:r w:rsidRPr="008470D0">
              <w:rPr>
                <w:rFonts w:ascii="Arial" w:hAnsi="Arial" w:cs="Arial"/>
                <w:noProof/>
                <w:webHidden/>
              </w:rPr>
              <w:fldChar w:fldCharType="end"/>
            </w:r>
          </w:hyperlink>
        </w:p>
        <w:p w14:paraId="4952170B" w14:textId="2E6BA45C"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13" w:history="1">
            <w:r w:rsidRPr="008470D0">
              <w:rPr>
                <w:rStyle w:val="Hyperlink"/>
                <w:rFonts w:ascii="Arial" w:hAnsi="Arial" w:cs="Arial"/>
                <w:noProof/>
              </w:rPr>
              <w:t>3.13</w:t>
            </w:r>
            <w:r w:rsidRPr="008470D0">
              <w:rPr>
                <w:rFonts w:ascii="Arial" w:eastAsiaTheme="minorEastAsia" w:hAnsi="Arial" w:cs="Arial"/>
                <w:noProof/>
                <w:lang w:eastAsia="en-GB"/>
              </w:rPr>
              <w:tab/>
            </w:r>
            <w:r w:rsidRPr="008470D0">
              <w:rPr>
                <w:rStyle w:val="Hyperlink"/>
                <w:rFonts w:ascii="Arial" w:hAnsi="Arial" w:cs="Arial"/>
                <w:noProof/>
              </w:rPr>
              <w:t>Docker Image Layers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_Toc235628613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18</w:t>
            </w:r>
            <w:r w:rsidRPr="008470D0">
              <w:rPr>
                <w:rFonts w:ascii="Arial" w:hAnsi="Arial" w:cs="Arial"/>
                <w:noProof/>
                <w:webHidden/>
              </w:rPr>
              <w:fldChar w:fldCharType="end"/>
            </w:r>
          </w:hyperlink>
        </w:p>
        <w:p w14:paraId="6D4ADEE1" w14:textId="2D3206A9"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14" w:history="1">
            <w:r w:rsidRPr="008470D0">
              <w:rPr>
                <w:rStyle w:val="Hyperlink"/>
                <w:rFonts w:ascii="Arial" w:hAnsi="Arial" w:cs="Arial"/>
                <w:noProof/>
              </w:rPr>
              <w:t>3.14</w:t>
            </w:r>
            <w:r w:rsidRPr="008470D0">
              <w:rPr>
                <w:rFonts w:ascii="Arial" w:eastAsiaTheme="minorEastAsia" w:hAnsi="Arial" w:cs="Arial"/>
                <w:noProof/>
                <w:lang w:eastAsia="en-GB"/>
              </w:rPr>
              <w:tab/>
            </w:r>
            <w:r w:rsidRPr="008470D0">
              <w:rPr>
                <w:rStyle w:val="Hyperlink"/>
                <w:rFonts w:ascii="Arial" w:hAnsi="Arial" w:cs="Arial"/>
                <w:noProof/>
              </w:rPr>
              <w:t>Docker Volumes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_Toc235628614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19</w:t>
            </w:r>
            <w:r w:rsidRPr="008470D0">
              <w:rPr>
                <w:rFonts w:ascii="Arial" w:hAnsi="Arial" w:cs="Arial"/>
                <w:noProof/>
                <w:webHidden/>
              </w:rPr>
              <w:fldChar w:fldCharType="end"/>
            </w:r>
          </w:hyperlink>
        </w:p>
        <w:p w14:paraId="6C554E6E" w14:textId="07459F40"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15" w:history="1">
            <w:r w:rsidRPr="008470D0">
              <w:rPr>
                <w:rStyle w:val="Hyperlink"/>
                <w:rFonts w:ascii="Arial" w:hAnsi="Arial" w:cs="Arial"/>
                <w:noProof/>
              </w:rPr>
              <w:t>3.15</w:t>
            </w:r>
            <w:r w:rsidRPr="008470D0">
              <w:rPr>
                <w:rFonts w:ascii="Arial" w:eastAsiaTheme="minorEastAsia" w:hAnsi="Arial" w:cs="Arial"/>
                <w:noProof/>
                <w:lang w:eastAsia="en-GB"/>
              </w:rPr>
              <w:tab/>
            </w:r>
            <w:r w:rsidRPr="008470D0">
              <w:rPr>
                <w:rStyle w:val="Hyperlink"/>
                <w:rFonts w:ascii="Arial" w:hAnsi="Arial" w:cs="Arial"/>
                <w:noProof/>
              </w:rPr>
              <w:t>Docker Networking</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_Toc235628615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21</w:t>
            </w:r>
            <w:r w:rsidRPr="008470D0">
              <w:rPr>
                <w:rFonts w:ascii="Arial" w:hAnsi="Arial" w:cs="Arial"/>
                <w:noProof/>
                <w:webHidden/>
              </w:rPr>
              <w:fldChar w:fldCharType="end"/>
            </w:r>
          </w:hyperlink>
        </w:p>
        <w:p w14:paraId="1FAEB2FF" w14:textId="7C2E028D" w:rsidR="008470D0" w:rsidRPr="008470D0" w:rsidRDefault="008470D0">
          <w:pPr>
            <w:pStyle w:val="TOC1"/>
            <w:tabs>
              <w:tab w:val="left" w:pos="480"/>
              <w:tab w:val="right" w:leader="dot" w:pos="9350"/>
            </w:tabs>
            <w:rPr>
              <w:rFonts w:ascii="Arial" w:eastAsiaTheme="minorEastAsia" w:hAnsi="Arial" w:cs="Arial"/>
              <w:noProof/>
              <w:lang w:eastAsia="en-GB"/>
            </w:rPr>
          </w:pPr>
          <w:hyperlink w:anchor="_Toc235628616" w:history="1">
            <w:r w:rsidRPr="008470D0">
              <w:rPr>
                <w:rStyle w:val="Hyperlink"/>
                <w:rFonts w:ascii="Arial" w:hAnsi="Arial" w:cs="Arial"/>
                <w:noProof/>
              </w:rPr>
              <w:t>4</w:t>
            </w:r>
            <w:r w:rsidRPr="008470D0">
              <w:rPr>
                <w:rFonts w:ascii="Arial" w:eastAsiaTheme="minorEastAsia" w:hAnsi="Arial" w:cs="Arial"/>
                <w:noProof/>
                <w:lang w:eastAsia="en-GB"/>
              </w:rPr>
              <w:tab/>
            </w:r>
            <w:r w:rsidRPr="008470D0">
              <w:rPr>
                <w:rStyle w:val="Hyperlink"/>
                <w:rFonts w:ascii="Arial" w:hAnsi="Arial" w:cs="Arial"/>
                <w:noProof/>
              </w:rPr>
              <w:t>Cloud Computing Concepts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_Toc235628616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23</w:t>
            </w:r>
            <w:r w:rsidRPr="008470D0">
              <w:rPr>
                <w:rFonts w:ascii="Arial" w:hAnsi="Arial" w:cs="Arial"/>
                <w:noProof/>
                <w:webHidden/>
              </w:rPr>
              <w:fldChar w:fldCharType="end"/>
            </w:r>
          </w:hyperlink>
        </w:p>
        <w:p w14:paraId="0C159CCF" w14:textId="7E10EA2F"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17" w:history="1">
            <w:r w:rsidRPr="008470D0">
              <w:rPr>
                <w:rStyle w:val="Hyperlink"/>
                <w:rFonts w:ascii="Arial" w:hAnsi="Arial" w:cs="Arial"/>
                <w:noProof/>
              </w:rPr>
              <w:t>4.1</w:t>
            </w:r>
            <w:r w:rsidRPr="008470D0">
              <w:rPr>
                <w:rFonts w:ascii="Arial" w:eastAsiaTheme="minorEastAsia" w:hAnsi="Arial" w:cs="Arial"/>
                <w:noProof/>
                <w:lang w:eastAsia="en-GB"/>
              </w:rPr>
              <w:tab/>
            </w:r>
            <w:r w:rsidRPr="008470D0">
              <w:rPr>
                <w:rStyle w:val="Hyperlink"/>
                <w:rFonts w:ascii="Arial" w:hAnsi="Arial" w:cs="Arial"/>
                <w:noProof/>
              </w:rPr>
              <w:t>Load Balancing</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_Toc235628617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23</w:t>
            </w:r>
            <w:r w:rsidRPr="008470D0">
              <w:rPr>
                <w:rFonts w:ascii="Arial" w:hAnsi="Arial" w:cs="Arial"/>
                <w:noProof/>
                <w:webHidden/>
              </w:rPr>
              <w:fldChar w:fldCharType="end"/>
            </w:r>
          </w:hyperlink>
        </w:p>
        <w:p w14:paraId="342D5F35" w14:textId="797589AD"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18" w:history="1">
            <w:r w:rsidRPr="008470D0">
              <w:rPr>
                <w:rStyle w:val="Hyperlink"/>
                <w:rFonts w:ascii="Arial" w:hAnsi="Arial" w:cs="Arial"/>
                <w:noProof/>
              </w:rPr>
              <w:t>4.2</w:t>
            </w:r>
            <w:r w:rsidRPr="008470D0">
              <w:rPr>
                <w:rFonts w:ascii="Arial" w:eastAsiaTheme="minorEastAsia" w:hAnsi="Arial" w:cs="Arial"/>
                <w:noProof/>
                <w:lang w:eastAsia="en-GB"/>
              </w:rPr>
              <w:tab/>
            </w:r>
            <w:r w:rsidRPr="008470D0">
              <w:rPr>
                <w:rStyle w:val="Hyperlink"/>
                <w:rFonts w:ascii="Arial" w:hAnsi="Arial" w:cs="Arial"/>
                <w:noProof/>
              </w:rPr>
              <w:t>Scalability</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_Toc235628618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25</w:t>
            </w:r>
            <w:r w:rsidRPr="008470D0">
              <w:rPr>
                <w:rFonts w:ascii="Arial" w:hAnsi="Arial" w:cs="Arial"/>
                <w:noProof/>
                <w:webHidden/>
              </w:rPr>
              <w:fldChar w:fldCharType="end"/>
            </w:r>
          </w:hyperlink>
        </w:p>
        <w:p w14:paraId="4BAA3BF6" w14:textId="19E28DA4"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19" w:history="1">
            <w:r w:rsidRPr="008470D0">
              <w:rPr>
                <w:rStyle w:val="Hyperlink"/>
                <w:rFonts w:ascii="Arial" w:hAnsi="Arial" w:cs="Arial"/>
                <w:noProof/>
              </w:rPr>
              <w:t>4.3</w:t>
            </w:r>
            <w:r w:rsidRPr="008470D0">
              <w:rPr>
                <w:rFonts w:ascii="Arial" w:eastAsiaTheme="minorEastAsia" w:hAnsi="Arial" w:cs="Arial"/>
                <w:noProof/>
                <w:lang w:eastAsia="en-GB"/>
              </w:rPr>
              <w:tab/>
            </w:r>
            <w:r w:rsidRPr="008470D0">
              <w:rPr>
                <w:rStyle w:val="Hyperlink"/>
                <w:rFonts w:ascii="Arial" w:hAnsi="Arial" w:cs="Arial"/>
                <w:noProof/>
              </w:rPr>
              <w:t>Application Gateway</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_Toc235628619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26</w:t>
            </w:r>
            <w:r w:rsidRPr="008470D0">
              <w:rPr>
                <w:rFonts w:ascii="Arial" w:hAnsi="Arial" w:cs="Arial"/>
                <w:noProof/>
                <w:webHidden/>
              </w:rPr>
              <w:fldChar w:fldCharType="end"/>
            </w:r>
          </w:hyperlink>
        </w:p>
        <w:p w14:paraId="5CCB1FB0" w14:textId="4B8FE30E"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20" w:history="1">
            <w:r w:rsidRPr="008470D0">
              <w:rPr>
                <w:rStyle w:val="Hyperlink"/>
                <w:rFonts w:ascii="Arial" w:hAnsi="Arial" w:cs="Arial"/>
                <w:noProof/>
              </w:rPr>
              <w:t>4.4</w:t>
            </w:r>
            <w:r w:rsidRPr="008470D0">
              <w:rPr>
                <w:rFonts w:ascii="Arial" w:eastAsiaTheme="minorEastAsia" w:hAnsi="Arial" w:cs="Arial"/>
                <w:noProof/>
                <w:lang w:eastAsia="en-GB"/>
              </w:rPr>
              <w:tab/>
            </w:r>
            <w:r w:rsidRPr="008470D0">
              <w:rPr>
                <w:rStyle w:val="Hyperlink"/>
                <w:rFonts w:ascii="Arial" w:hAnsi="Arial" w:cs="Arial"/>
                <w:noProof/>
              </w:rPr>
              <w:t>Practical Importance of Load Balancing, Scalability and Application Gateways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_Toc235628620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27</w:t>
            </w:r>
            <w:r w:rsidRPr="008470D0">
              <w:rPr>
                <w:rFonts w:ascii="Arial" w:hAnsi="Arial" w:cs="Arial"/>
                <w:noProof/>
                <w:webHidden/>
              </w:rPr>
              <w:fldChar w:fldCharType="end"/>
            </w:r>
          </w:hyperlink>
        </w:p>
        <w:p w14:paraId="778B7C2D" w14:textId="1328DA20"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21" w:history="1">
            <w:r w:rsidRPr="008470D0">
              <w:rPr>
                <w:rStyle w:val="Hyperlink"/>
                <w:rFonts w:ascii="Arial" w:hAnsi="Arial" w:cs="Arial"/>
                <w:noProof/>
              </w:rPr>
              <w:t>4.5</w:t>
            </w:r>
            <w:r w:rsidRPr="008470D0">
              <w:rPr>
                <w:rFonts w:ascii="Arial" w:eastAsiaTheme="minorEastAsia" w:hAnsi="Arial" w:cs="Arial"/>
                <w:noProof/>
                <w:lang w:eastAsia="en-GB"/>
              </w:rPr>
              <w:tab/>
            </w:r>
            <w:r w:rsidRPr="008470D0">
              <w:rPr>
                <w:rStyle w:val="Hyperlink"/>
                <w:rFonts w:ascii="Arial" w:hAnsi="Arial" w:cs="Arial"/>
                <w:noProof/>
              </w:rPr>
              <w:t>Driving Forces of Cloud Computing</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_Toc235628621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27</w:t>
            </w:r>
            <w:r w:rsidRPr="008470D0">
              <w:rPr>
                <w:rFonts w:ascii="Arial" w:hAnsi="Arial" w:cs="Arial"/>
                <w:noProof/>
                <w:webHidden/>
              </w:rPr>
              <w:fldChar w:fldCharType="end"/>
            </w:r>
          </w:hyperlink>
        </w:p>
        <w:p w14:paraId="3D27B100" w14:textId="65E3063E"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22" w:history="1">
            <w:r w:rsidRPr="008470D0">
              <w:rPr>
                <w:rStyle w:val="Hyperlink"/>
                <w:rFonts w:ascii="Arial" w:hAnsi="Arial" w:cs="Arial"/>
                <w:noProof/>
              </w:rPr>
              <w:t>4.6</w:t>
            </w:r>
            <w:r w:rsidRPr="008470D0">
              <w:rPr>
                <w:rFonts w:ascii="Arial" w:eastAsiaTheme="minorEastAsia" w:hAnsi="Arial" w:cs="Arial"/>
                <w:noProof/>
                <w:lang w:eastAsia="en-GB"/>
              </w:rPr>
              <w:tab/>
            </w:r>
            <w:r w:rsidRPr="008470D0">
              <w:rPr>
                <w:rStyle w:val="Hyperlink"/>
                <w:rFonts w:ascii="Arial" w:hAnsi="Arial" w:cs="Arial"/>
                <w:noProof/>
              </w:rPr>
              <w:t>Serverless Computing</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_Toc235628622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30</w:t>
            </w:r>
            <w:r w:rsidRPr="008470D0">
              <w:rPr>
                <w:rFonts w:ascii="Arial" w:hAnsi="Arial" w:cs="Arial"/>
                <w:noProof/>
                <w:webHidden/>
              </w:rPr>
              <w:fldChar w:fldCharType="end"/>
            </w:r>
          </w:hyperlink>
        </w:p>
        <w:p w14:paraId="36BE2125" w14:textId="512B5FF2" w:rsidR="008470D0" w:rsidRPr="008470D0" w:rsidRDefault="008470D0">
          <w:pPr>
            <w:pStyle w:val="TOC2"/>
            <w:tabs>
              <w:tab w:val="left" w:pos="960"/>
              <w:tab w:val="right" w:leader="dot" w:pos="9350"/>
            </w:tabs>
            <w:rPr>
              <w:rFonts w:ascii="Arial" w:eastAsiaTheme="minorEastAsia" w:hAnsi="Arial" w:cs="Arial"/>
              <w:noProof/>
              <w:lang w:eastAsia="en-GB"/>
            </w:rPr>
          </w:pPr>
          <w:hyperlink w:anchor="_Toc235628623" w:history="1">
            <w:r w:rsidRPr="008470D0">
              <w:rPr>
                <w:rStyle w:val="Hyperlink"/>
                <w:rFonts w:ascii="Arial" w:hAnsi="Arial" w:cs="Arial"/>
                <w:noProof/>
              </w:rPr>
              <w:t>4.7</w:t>
            </w:r>
            <w:r w:rsidRPr="008470D0">
              <w:rPr>
                <w:rFonts w:ascii="Arial" w:eastAsiaTheme="minorEastAsia" w:hAnsi="Arial" w:cs="Arial"/>
                <w:noProof/>
                <w:lang w:eastAsia="en-GB"/>
              </w:rPr>
              <w:tab/>
            </w:r>
            <w:r w:rsidRPr="008470D0">
              <w:rPr>
                <w:rStyle w:val="Hyperlink"/>
                <w:rFonts w:ascii="Arial" w:hAnsi="Arial" w:cs="Arial"/>
                <w:noProof/>
              </w:rPr>
              <w:t>Comparison of Serverless Computing and Containerisation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_Toc235628623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30</w:t>
            </w:r>
            <w:r w:rsidRPr="008470D0">
              <w:rPr>
                <w:rFonts w:ascii="Arial" w:hAnsi="Arial" w:cs="Arial"/>
                <w:noProof/>
                <w:webHidden/>
              </w:rPr>
              <w:fldChar w:fldCharType="end"/>
            </w:r>
          </w:hyperlink>
        </w:p>
        <w:p w14:paraId="370A619B" w14:textId="69F56176" w:rsidR="008470D0" w:rsidRPr="008470D0" w:rsidRDefault="008470D0">
          <w:pPr>
            <w:pStyle w:val="TOC1"/>
            <w:tabs>
              <w:tab w:val="left" w:pos="480"/>
              <w:tab w:val="right" w:leader="dot" w:pos="9350"/>
            </w:tabs>
            <w:rPr>
              <w:rFonts w:ascii="Arial" w:eastAsiaTheme="minorEastAsia" w:hAnsi="Arial" w:cs="Arial"/>
              <w:noProof/>
              <w:lang w:eastAsia="en-GB"/>
            </w:rPr>
          </w:pPr>
          <w:hyperlink w:anchor="_Toc235628624" w:history="1">
            <w:r w:rsidRPr="008470D0">
              <w:rPr>
                <w:rStyle w:val="Hyperlink"/>
                <w:rFonts w:ascii="Arial" w:hAnsi="Arial" w:cs="Arial"/>
                <w:noProof/>
              </w:rPr>
              <w:t>5</w:t>
            </w:r>
            <w:r w:rsidRPr="008470D0">
              <w:rPr>
                <w:rFonts w:ascii="Arial" w:eastAsiaTheme="minorEastAsia" w:hAnsi="Arial" w:cs="Arial"/>
                <w:noProof/>
                <w:lang w:eastAsia="en-GB"/>
              </w:rPr>
              <w:tab/>
            </w:r>
            <w:r w:rsidRPr="008470D0">
              <w:rPr>
                <w:rStyle w:val="Hyperlink"/>
                <w:rFonts w:ascii="Arial" w:hAnsi="Arial" w:cs="Arial"/>
                <w:noProof/>
              </w:rPr>
              <w:t>Conclusion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_Toc235628624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31</w:t>
            </w:r>
            <w:r w:rsidRPr="008470D0">
              <w:rPr>
                <w:rFonts w:ascii="Arial" w:hAnsi="Arial" w:cs="Arial"/>
                <w:noProof/>
                <w:webHidden/>
              </w:rPr>
              <w:fldChar w:fldCharType="end"/>
            </w:r>
          </w:hyperlink>
        </w:p>
        <w:p w14:paraId="244F56FE" w14:textId="395EC3C7" w:rsidR="008470D0" w:rsidRPr="008470D0" w:rsidRDefault="008470D0">
          <w:pPr>
            <w:pStyle w:val="TOC1"/>
            <w:tabs>
              <w:tab w:val="left" w:pos="480"/>
              <w:tab w:val="right" w:leader="dot" w:pos="9350"/>
            </w:tabs>
            <w:rPr>
              <w:rFonts w:ascii="Arial" w:eastAsiaTheme="minorEastAsia" w:hAnsi="Arial" w:cs="Arial"/>
              <w:noProof/>
              <w:lang w:eastAsia="en-GB"/>
            </w:rPr>
          </w:pPr>
          <w:hyperlink w:anchor="_Toc235628625" w:history="1">
            <w:r w:rsidRPr="008470D0">
              <w:rPr>
                <w:rStyle w:val="Hyperlink"/>
                <w:rFonts w:ascii="Arial" w:eastAsia="Times New Roman" w:hAnsi="Arial" w:cs="Arial"/>
                <w:b/>
                <w:bCs/>
                <w:noProof/>
                <w:kern w:val="36"/>
                <w:lang w:eastAsia="en-GB"/>
                <w14:ligatures w14:val="none"/>
              </w:rPr>
              <w:t>6</w:t>
            </w:r>
            <w:r w:rsidRPr="008470D0">
              <w:rPr>
                <w:rFonts w:ascii="Arial" w:eastAsiaTheme="minorEastAsia" w:hAnsi="Arial" w:cs="Arial"/>
                <w:noProof/>
                <w:lang w:eastAsia="en-GB"/>
              </w:rPr>
              <w:tab/>
            </w:r>
            <w:r w:rsidRPr="008470D0">
              <w:rPr>
                <w:rStyle w:val="Hyperlink"/>
                <w:rFonts w:ascii="Arial" w:eastAsia="Times New Roman" w:hAnsi="Arial" w:cs="Arial"/>
                <w:b/>
                <w:bCs/>
                <w:noProof/>
                <w:kern w:val="36"/>
                <w:lang w:eastAsia="en-GB"/>
                <w14:ligatures w14:val="none"/>
              </w:rPr>
              <w:t>Bibliography</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_Toc235628625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33</w:t>
            </w:r>
            <w:r w:rsidRPr="008470D0">
              <w:rPr>
                <w:rFonts w:ascii="Arial" w:hAnsi="Arial" w:cs="Arial"/>
                <w:noProof/>
                <w:webHidden/>
              </w:rPr>
              <w:fldChar w:fldCharType="end"/>
            </w:r>
          </w:hyperlink>
        </w:p>
        <w:p w14:paraId="12C92664" w14:textId="4AC3C031" w:rsidR="008470D0" w:rsidRPr="008470D0" w:rsidRDefault="008470D0">
          <w:pPr>
            <w:pStyle w:val="TOC1"/>
            <w:tabs>
              <w:tab w:val="left" w:pos="480"/>
              <w:tab w:val="right" w:leader="dot" w:pos="9350"/>
            </w:tabs>
            <w:rPr>
              <w:rFonts w:ascii="Arial" w:eastAsiaTheme="minorEastAsia" w:hAnsi="Arial" w:cs="Arial"/>
              <w:noProof/>
              <w:lang w:eastAsia="en-GB"/>
            </w:rPr>
          </w:pPr>
          <w:hyperlink w:anchor="_Toc235628626" w:history="1">
            <w:r w:rsidRPr="008470D0">
              <w:rPr>
                <w:rStyle w:val="Hyperlink"/>
                <w:rFonts w:ascii="Arial" w:hAnsi="Arial" w:cs="Arial"/>
                <w:noProof/>
              </w:rPr>
              <w:t>7</w:t>
            </w:r>
            <w:r w:rsidRPr="008470D0">
              <w:rPr>
                <w:rFonts w:ascii="Arial" w:eastAsiaTheme="minorEastAsia" w:hAnsi="Arial" w:cs="Arial"/>
                <w:noProof/>
                <w:lang w:eastAsia="en-GB"/>
              </w:rPr>
              <w:tab/>
            </w:r>
            <w:r w:rsidRPr="008470D0">
              <w:rPr>
                <w:rStyle w:val="Hyperlink"/>
                <w:rFonts w:ascii="Arial" w:hAnsi="Arial" w:cs="Arial"/>
                <w:noProof/>
              </w:rPr>
              <w:t>Appendix</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_Toc235628626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37</w:t>
            </w:r>
            <w:r w:rsidRPr="008470D0">
              <w:rPr>
                <w:rFonts w:ascii="Arial" w:hAnsi="Arial" w:cs="Arial"/>
                <w:noProof/>
                <w:webHidden/>
              </w:rPr>
              <w:fldChar w:fldCharType="end"/>
            </w:r>
          </w:hyperlink>
        </w:p>
        <w:p w14:paraId="27F2E4E1" w14:textId="49D2952E" w:rsidR="00304AA5" w:rsidRDefault="00304AA5">
          <w:r w:rsidRPr="008470D0">
            <w:rPr>
              <w:rFonts w:ascii="Arial" w:hAnsi="Arial" w:cs="Arial"/>
              <w:b/>
              <w:bCs/>
              <w:noProof/>
            </w:rPr>
            <w:fldChar w:fldCharType="end"/>
          </w:r>
        </w:p>
      </w:sdtContent>
    </w:sdt>
    <w:p w14:paraId="6BEC56C2" w14:textId="77777777" w:rsidR="008470D0" w:rsidRDefault="00304AA5">
      <w:pPr>
        <w:rPr>
          <w:noProof/>
        </w:rPr>
      </w:pPr>
      <w:r>
        <w:br w:type="page"/>
      </w:r>
      <w:r>
        <w:fldChar w:fldCharType="begin"/>
      </w:r>
      <w:r>
        <w:instrText xml:space="preserve"> TOC \h \z \c "Figure" </w:instrText>
      </w:r>
      <w:r>
        <w:fldChar w:fldCharType="separate"/>
      </w:r>
    </w:p>
    <w:p w14:paraId="64C94D88" w14:textId="25E83719" w:rsidR="008470D0" w:rsidRPr="008470D0" w:rsidRDefault="008470D0">
      <w:pPr>
        <w:pStyle w:val="TableofFigures"/>
        <w:tabs>
          <w:tab w:val="right" w:leader="dot" w:pos="9350"/>
        </w:tabs>
        <w:rPr>
          <w:rFonts w:ascii="Arial" w:eastAsiaTheme="minorEastAsia" w:hAnsi="Arial" w:cs="Arial"/>
          <w:noProof/>
          <w:lang w:eastAsia="en-GB"/>
        </w:rPr>
      </w:pPr>
      <w:hyperlink w:anchor="_Toc235628554" w:history="1">
        <w:r w:rsidRPr="008470D0">
          <w:rPr>
            <w:rStyle w:val="Hyperlink"/>
            <w:rFonts w:ascii="Arial" w:hAnsi="Arial" w:cs="Arial"/>
            <w:noProof/>
          </w:rPr>
          <w:t>Figure 1</w:t>
        </w:r>
        <w:r w:rsidRPr="008470D0">
          <w:rPr>
            <w:rStyle w:val="Hyperlink"/>
            <w:rFonts w:ascii="Arial" w:hAnsi="Arial" w:cs="Arial"/>
            <w:noProof/>
            <w:lang w:val="en-US"/>
          </w:rPr>
          <w:t xml:space="preserve"> Comparison of Virtualisation and Containerisation architectures illustrating the use of virtual machines and container technologies.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_Toc235628554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6</w:t>
        </w:r>
        <w:r w:rsidRPr="008470D0">
          <w:rPr>
            <w:rFonts w:ascii="Arial" w:hAnsi="Arial" w:cs="Arial"/>
            <w:noProof/>
            <w:webHidden/>
          </w:rPr>
          <w:fldChar w:fldCharType="end"/>
        </w:r>
      </w:hyperlink>
    </w:p>
    <w:p w14:paraId="19B03A64" w14:textId="4282B4B5" w:rsidR="008470D0" w:rsidRPr="008470D0" w:rsidRDefault="008470D0">
      <w:pPr>
        <w:pStyle w:val="TableofFigures"/>
        <w:tabs>
          <w:tab w:val="right" w:leader="dot" w:pos="9350"/>
        </w:tabs>
        <w:rPr>
          <w:rFonts w:ascii="Arial" w:eastAsiaTheme="minorEastAsia" w:hAnsi="Arial" w:cs="Arial"/>
          <w:noProof/>
          <w:lang w:eastAsia="en-GB"/>
        </w:rPr>
      </w:pPr>
      <w:hyperlink w:anchor="_Toc235628555" w:history="1">
        <w:r w:rsidRPr="008470D0">
          <w:rPr>
            <w:rStyle w:val="Hyperlink"/>
            <w:rFonts w:ascii="Arial" w:hAnsi="Arial" w:cs="Arial"/>
            <w:noProof/>
          </w:rPr>
          <w:t>Figure 2</w:t>
        </w:r>
        <w:r w:rsidRPr="008470D0">
          <w:rPr>
            <w:rStyle w:val="Hyperlink"/>
            <w:rFonts w:ascii="Arial" w:hAnsi="Arial" w:cs="Arial"/>
            <w:noProof/>
            <w:lang w:val="en-US"/>
          </w:rPr>
          <w:t xml:space="preserve"> Architecture of virtualisation illustrating the relationship between server hardware, the hypervisor, and multiple virtual machines.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_Toc235628555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7</w:t>
        </w:r>
        <w:r w:rsidRPr="008470D0">
          <w:rPr>
            <w:rFonts w:ascii="Arial" w:hAnsi="Arial" w:cs="Arial"/>
            <w:noProof/>
            <w:webHidden/>
          </w:rPr>
          <w:fldChar w:fldCharType="end"/>
        </w:r>
      </w:hyperlink>
    </w:p>
    <w:p w14:paraId="18BCDBF5" w14:textId="6DB78425" w:rsidR="008470D0" w:rsidRPr="008470D0" w:rsidRDefault="008470D0">
      <w:pPr>
        <w:pStyle w:val="TableofFigures"/>
        <w:tabs>
          <w:tab w:val="right" w:leader="dot" w:pos="9350"/>
        </w:tabs>
        <w:rPr>
          <w:rFonts w:ascii="Arial" w:eastAsiaTheme="minorEastAsia" w:hAnsi="Arial" w:cs="Arial"/>
          <w:noProof/>
          <w:lang w:eastAsia="en-GB"/>
        </w:rPr>
      </w:pPr>
      <w:hyperlink w:anchor="_Toc235628556" w:history="1">
        <w:r w:rsidRPr="008470D0">
          <w:rPr>
            <w:rStyle w:val="Hyperlink"/>
            <w:rFonts w:ascii="Arial" w:hAnsi="Arial" w:cs="Arial"/>
            <w:noProof/>
          </w:rPr>
          <w:t>Figure 3 Comparison of Type 1 (Bare-Metal) and Type 2 (Hosted) Hypervisor Architectures.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_Toc235628556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8</w:t>
        </w:r>
        <w:r w:rsidRPr="008470D0">
          <w:rPr>
            <w:rFonts w:ascii="Arial" w:hAnsi="Arial" w:cs="Arial"/>
            <w:noProof/>
            <w:webHidden/>
          </w:rPr>
          <w:fldChar w:fldCharType="end"/>
        </w:r>
      </w:hyperlink>
    </w:p>
    <w:p w14:paraId="204F0060" w14:textId="4AECDE48" w:rsidR="008470D0" w:rsidRPr="008470D0" w:rsidRDefault="008470D0">
      <w:pPr>
        <w:pStyle w:val="TableofFigures"/>
        <w:tabs>
          <w:tab w:val="right" w:leader="dot" w:pos="9350"/>
        </w:tabs>
        <w:rPr>
          <w:rFonts w:ascii="Arial" w:eastAsiaTheme="minorEastAsia" w:hAnsi="Arial" w:cs="Arial"/>
          <w:noProof/>
          <w:lang w:eastAsia="en-GB"/>
        </w:rPr>
      </w:pPr>
      <w:hyperlink w:anchor="_Toc235628557" w:history="1">
        <w:r w:rsidRPr="008470D0">
          <w:rPr>
            <w:rStyle w:val="Hyperlink"/>
            <w:rFonts w:ascii="Arial" w:hAnsi="Arial" w:cs="Arial"/>
            <w:noProof/>
          </w:rPr>
          <w:t>Figure 4 Architecture of a Type 1 Hypervisor Supporting Multiple Virtual Machines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_Toc235628557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9</w:t>
        </w:r>
        <w:r w:rsidRPr="008470D0">
          <w:rPr>
            <w:rFonts w:ascii="Arial" w:hAnsi="Arial" w:cs="Arial"/>
            <w:noProof/>
            <w:webHidden/>
          </w:rPr>
          <w:fldChar w:fldCharType="end"/>
        </w:r>
      </w:hyperlink>
    </w:p>
    <w:p w14:paraId="11CE2976" w14:textId="4923C118" w:rsidR="008470D0" w:rsidRPr="008470D0" w:rsidRDefault="008470D0">
      <w:pPr>
        <w:pStyle w:val="TableofFigures"/>
        <w:tabs>
          <w:tab w:val="right" w:leader="dot" w:pos="9350"/>
        </w:tabs>
        <w:rPr>
          <w:rFonts w:ascii="Arial" w:eastAsiaTheme="minorEastAsia" w:hAnsi="Arial" w:cs="Arial"/>
          <w:noProof/>
          <w:lang w:eastAsia="en-GB"/>
        </w:rPr>
      </w:pPr>
      <w:hyperlink w:anchor="_Toc235628558" w:history="1">
        <w:r w:rsidRPr="008470D0">
          <w:rPr>
            <w:rStyle w:val="Hyperlink"/>
            <w:rFonts w:ascii="Arial" w:hAnsi="Arial" w:cs="Arial"/>
            <w:noProof/>
          </w:rPr>
          <w:t>Figure 5</w:t>
        </w:r>
        <w:r w:rsidRPr="008470D0">
          <w:rPr>
            <w:rStyle w:val="Hyperlink"/>
            <w:rFonts w:ascii="Arial" w:hAnsi="Arial" w:cs="Arial"/>
            <w:noProof/>
            <w:lang w:val="en-US"/>
          </w:rPr>
          <w:t xml:space="preserve"> Type 2 (Hosted) Hypervisor Architecture Supporting Multiple Virtual Machines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_Toc235628558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9</w:t>
        </w:r>
        <w:r w:rsidRPr="008470D0">
          <w:rPr>
            <w:rFonts w:ascii="Arial" w:hAnsi="Arial" w:cs="Arial"/>
            <w:noProof/>
            <w:webHidden/>
          </w:rPr>
          <w:fldChar w:fldCharType="end"/>
        </w:r>
      </w:hyperlink>
    </w:p>
    <w:p w14:paraId="2D194B64" w14:textId="3509D66E" w:rsidR="008470D0" w:rsidRPr="008470D0" w:rsidRDefault="008470D0">
      <w:pPr>
        <w:pStyle w:val="TableofFigures"/>
        <w:tabs>
          <w:tab w:val="right" w:leader="dot" w:pos="9350"/>
        </w:tabs>
        <w:rPr>
          <w:rFonts w:ascii="Arial" w:eastAsiaTheme="minorEastAsia" w:hAnsi="Arial" w:cs="Arial"/>
          <w:noProof/>
          <w:lang w:eastAsia="en-GB"/>
        </w:rPr>
      </w:pPr>
      <w:hyperlink w:anchor="_Toc235628559" w:history="1">
        <w:r w:rsidRPr="008470D0">
          <w:rPr>
            <w:rStyle w:val="Hyperlink"/>
            <w:rFonts w:ascii="Arial" w:hAnsi="Arial" w:cs="Arial"/>
            <w:noProof/>
          </w:rPr>
          <w:t>Figure 6 Successful Docker Installation Verification Using the docker run hello-world Command.</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_Toc235628559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11</w:t>
        </w:r>
        <w:r w:rsidRPr="008470D0">
          <w:rPr>
            <w:rFonts w:ascii="Arial" w:hAnsi="Arial" w:cs="Arial"/>
            <w:noProof/>
            <w:webHidden/>
          </w:rPr>
          <w:fldChar w:fldCharType="end"/>
        </w:r>
      </w:hyperlink>
    </w:p>
    <w:p w14:paraId="3E6E05A8" w14:textId="5EB00D98" w:rsidR="008470D0" w:rsidRPr="008470D0" w:rsidRDefault="008470D0">
      <w:pPr>
        <w:pStyle w:val="TableofFigures"/>
        <w:tabs>
          <w:tab w:val="right" w:leader="dot" w:pos="9350"/>
        </w:tabs>
        <w:rPr>
          <w:rFonts w:ascii="Arial" w:eastAsiaTheme="minorEastAsia" w:hAnsi="Arial" w:cs="Arial"/>
          <w:noProof/>
          <w:lang w:eastAsia="en-GB"/>
        </w:rPr>
      </w:pPr>
      <w:hyperlink w:anchor="_Toc235628560" w:history="1">
        <w:r w:rsidRPr="008470D0">
          <w:rPr>
            <w:rStyle w:val="Hyperlink"/>
            <w:rFonts w:ascii="Arial" w:hAnsi="Arial" w:cs="Arial"/>
            <w:noProof/>
          </w:rPr>
          <w:t>Figure 7 Source Code of the HTML Webpage (index.html) Used for Docker Container Deployment.</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_Toc235628560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12</w:t>
        </w:r>
        <w:r w:rsidRPr="008470D0">
          <w:rPr>
            <w:rFonts w:ascii="Arial" w:hAnsi="Arial" w:cs="Arial"/>
            <w:noProof/>
            <w:webHidden/>
          </w:rPr>
          <w:fldChar w:fldCharType="end"/>
        </w:r>
      </w:hyperlink>
    </w:p>
    <w:p w14:paraId="1DDBDF11" w14:textId="494BD9FF" w:rsidR="008470D0" w:rsidRPr="008470D0" w:rsidRDefault="008470D0">
      <w:pPr>
        <w:pStyle w:val="TableofFigures"/>
        <w:tabs>
          <w:tab w:val="right" w:leader="dot" w:pos="9350"/>
        </w:tabs>
        <w:rPr>
          <w:rFonts w:ascii="Arial" w:eastAsiaTheme="minorEastAsia" w:hAnsi="Arial" w:cs="Arial"/>
          <w:noProof/>
          <w:lang w:eastAsia="en-GB"/>
        </w:rPr>
      </w:pPr>
      <w:hyperlink w:anchor="_Toc235628561" w:history="1">
        <w:r w:rsidRPr="008470D0">
          <w:rPr>
            <w:rStyle w:val="Hyperlink"/>
            <w:rFonts w:ascii="Arial" w:hAnsi="Arial" w:cs="Arial"/>
            <w:noProof/>
          </w:rPr>
          <w:t>Figure 8</w:t>
        </w:r>
        <w:r w:rsidRPr="008470D0">
          <w:rPr>
            <w:rStyle w:val="Hyperlink"/>
            <w:rFonts w:ascii="Arial" w:hAnsi="Arial" w:cs="Arial"/>
            <w:noProof/>
            <w:lang w:val="en-US"/>
          </w:rPr>
          <w:t xml:space="preserve"> Dockerfile Used to Build the Custom Nginx Docker Image.</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_Toc235628561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13</w:t>
        </w:r>
        <w:r w:rsidRPr="008470D0">
          <w:rPr>
            <w:rFonts w:ascii="Arial" w:hAnsi="Arial" w:cs="Arial"/>
            <w:noProof/>
            <w:webHidden/>
          </w:rPr>
          <w:fldChar w:fldCharType="end"/>
        </w:r>
      </w:hyperlink>
    </w:p>
    <w:p w14:paraId="17094B45" w14:textId="02D15660" w:rsidR="008470D0" w:rsidRPr="008470D0" w:rsidRDefault="008470D0">
      <w:pPr>
        <w:pStyle w:val="TableofFigures"/>
        <w:tabs>
          <w:tab w:val="right" w:leader="dot" w:pos="9350"/>
        </w:tabs>
        <w:rPr>
          <w:rFonts w:ascii="Arial" w:eastAsiaTheme="minorEastAsia" w:hAnsi="Arial" w:cs="Arial"/>
          <w:noProof/>
          <w:lang w:eastAsia="en-GB"/>
        </w:rPr>
      </w:pPr>
      <w:hyperlink w:anchor="_Toc235628562" w:history="1">
        <w:r w:rsidRPr="008470D0">
          <w:rPr>
            <w:rStyle w:val="Hyperlink"/>
            <w:rFonts w:ascii="Arial" w:hAnsi="Arial" w:cs="Arial"/>
            <w:noProof/>
          </w:rPr>
          <w:t>Figure 9</w:t>
        </w:r>
        <w:r w:rsidRPr="008470D0">
          <w:rPr>
            <w:rStyle w:val="Hyperlink"/>
            <w:rFonts w:ascii="Arial" w:hAnsi="Arial" w:cs="Arial"/>
            <w:noProof/>
            <w:lang w:val="en-US"/>
          </w:rPr>
          <w:t xml:space="preserve"> Building the Docker Image Using the docker build Command.</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_Toc235628562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14</w:t>
        </w:r>
        <w:r w:rsidRPr="008470D0">
          <w:rPr>
            <w:rFonts w:ascii="Arial" w:hAnsi="Arial" w:cs="Arial"/>
            <w:noProof/>
            <w:webHidden/>
          </w:rPr>
          <w:fldChar w:fldCharType="end"/>
        </w:r>
      </w:hyperlink>
    </w:p>
    <w:p w14:paraId="5A996377" w14:textId="689F34E2" w:rsidR="008470D0" w:rsidRPr="008470D0" w:rsidRDefault="008470D0">
      <w:pPr>
        <w:pStyle w:val="TableofFigures"/>
        <w:tabs>
          <w:tab w:val="right" w:leader="dot" w:pos="9350"/>
        </w:tabs>
        <w:rPr>
          <w:rFonts w:ascii="Arial" w:eastAsiaTheme="minorEastAsia" w:hAnsi="Arial" w:cs="Arial"/>
          <w:noProof/>
          <w:lang w:eastAsia="en-GB"/>
        </w:rPr>
      </w:pPr>
      <w:hyperlink w:anchor="_Toc235628563" w:history="1">
        <w:r w:rsidRPr="008470D0">
          <w:rPr>
            <w:rStyle w:val="Hyperlink"/>
            <w:rFonts w:ascii="Arial" w:hAnsi="Arial" w:cs="Arial"/>
            <w:noProof/>
          </w:rPr>
          <w:t>Figure 10</w:t>
        </w:r>
        <w:r w:rsidRPr="008470D0">
          <w:rPr>
            <w:rStyle w:val="Hyperlink"/>
            <w:rFonts w:ascii="Arial" w:hAnsi="Arial" w:cs="Arial"/>
            <w:noProof/>
            <w:lang w:val="en-US"/>
          </w:rPr>
          <w:t xml:space="preserve"> Verification of Docker Images Using the docker images Command.</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_Toc235628563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14</w:t>
        </w:r>
        <w:r w:rsidRPr="008470D0">
          <w:rPr>
            <w:rFonts w:ascii="Arial" w:hAnsi="Arial" w:cs="Arial"/>
            <w:noProof/>
            <w:webHidden/>
          </w:rPr>
          <w:fldChar w:fldCharType="end"/>
        </w:r>
      </w:hyperlink>
    </w:p>
    <w:p w14:paraId="4989BE6C" w14:textId="654417E2" w:rsidR="008470D0" w:rsidRPr="008470D0" w:rsidRDefault="008470D0">
      <w:pPr>
        <w:pStyle w:val="TableofFigures"/>
        <w:tabs>
          <w:tab w:val="right" w:leader="dot" w:pos="9350"/>
        </w:tabs>
        <w:rPr>
          <w:rFonts w:ascii="Arial" w:eastAsiaTheme="minorEastAsia" w:hAnsi="Arial" w:cs="Arial"/>
          <w:noProof/>
          <w:lang w:eastAsia="en-GB"/>
        </w:rPr>
      </w:pPr>
      <w:hyperlink w:anchor="_Toc235628564" w:history="1">
        <w:r w:rsidRPr="008470D0">
          <w:rPr>
            <w:rStyle w:val="Hyperlink"/>
            <w:rFonts w:ascii="Arial" w:hAnsi="Arial" w:cs="Arial"/>
            <w:noProof/>
          </w:rPr>
          <w:t>Figure 11</w:t>
        </w:r>
        <w:r w:rsidRPr="008470D0">
          <w:rPr>
            <w:rStyle w:val="Hyperlink"/>
            <w:rFonts w:ascii="Arial" w:hAnsi="Arial" w:cs="Arial"/>
            <w:noProof/>
            <w:lang w:val="en-US"/>
          </w:rPr>
          <w:t xml:space="preserve"> Running the Docker Container Using the docker run Command.</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_Toc235628564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15</w:t>
        </w:r>
        <w:r w:rsidRPr="008470D0">
          <w:rPr>
            <w:rFonts w:ascii="Arial" w:hAnsi="Arial" w:cs="Arial"/>
            <w:noProof/>
            <w:webHidden/>
          </w:rPr>
          <w:fldChar w:fldCharType="end"/>
        </w:r>
      </w:hyperlink>
    </w:p>
    <w:p w14:paraId="445B082E" w14:textId="5EEEE93E" w:rsidR="008470D0" w:rsidRPr="008470D0" w:rsidRDefault="008470D0">
      <w:pPr>
        <w:pStyle w:val="TableofFigures"/>
        <w:tabs>
          <w:tab w:val="right" w:leader="dot" w:pos="9350"/>
        </w:tabs>
        <w:rPr>
          <w:rFonts w:ascii="Arial" w:eastAsiaTheme="minorEastAsia" w:hAnsi="Arial" w:cs="Arial"/>
          <w:noProof/>
          <w:lang w:eastAsia="en-GB"/>
        </w:rPr>
      </w:pPr>
      <w:hyperlink w:anchor="_Toc235628565" w:history="1">
        <w:r w:rsidRPr="008470D0">
          <w:rPr>
            <w:rStyle w:val="Hyperlink"/>
            <w:rFonts w:ascii="Arial" w:hAnsi="Arial" w:cs="Arial"/>
            <w:noProof/>
          </w:rPr>
          <w:t>Figure 12</w:t>
        </w:r>
        <w:r w:rsidRPr="008470D0">
          <w:rPr>
            <w:rStyle w:val="Hyperlink"/>
            <w:rFonts w:ascii="Arial" w:hAnsi="Arial" w:cs="Arial"/>
            <w:noProof/>
            <w:lang w:val="en-US"/>
          </w:rPr>
          <w:t xml:space="preserve"> . Verification of the Running Docker Container Using the docker ps Command.</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_Toc235628565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15</w:t>
        </w:r>
        <w:r w:rsidRPr="008470D0">
          <w:rPr>
            <w:rFonts w:ascii="Arial" w:hAnsi="Arial" w:cs="Arial"/>
            <w:noProof/>
            <w:webHidden/>
          </w:rPr>
          <w:fldChar w:fldCharType="end"/>
        </w:r>
      </w:hyperlink>
    </w:p>
    <w:p w14:paraId="7355A978" w14:textId="7EDE2BEB" w:rsidR="008470D0" w:rsidRPr="008470D0" w:rsidRDefault="008470D0">
      <w:pPr>
        <w:pStyle w:val="TableofFigures"/>
        <w:tabs>
          <w:tab w:val="right" w:leader="dot" w:pos="9350"/>
        </w:tabs>
        <w:rPr>
          <w:rFonts w:ascii="Arial" w:eastAsiaTheme="minorEastAsia" w:hAnsi="Arial" w:cs="Arial"/>
          <w:noProof/>
          <w:lang w:eastAsia="en-GB"/>
        </w:rPr>
      </w:pPr>
      <w:hyperlink w:anchor="_Toc235628566" w:history="1">
        <w:r w:rsidRPr="008470D0">
          <w:rPr>
            <w:rStyle w:val="Hyperlink"/>
            <w:rFonts w:ascii="Arial" w:hAnsi="Arial" w:cs="Arial"/>
            <w:noProof/>
          </w:rPr>
          <w:t>Figure 13</w:t>
        </w:r>
        <w:r w:rsidRPr="008470D0">
          <w:rPr>
            <w:rStyle w:val="Hyperlink"/>
            <w:rFonts w:ascii="Arial" w:hAnsi="Arial" w:cs="Arial"/>
            <w:noProof/>
            <w:lang w:val="en-US"/>
          </w:rPr>
          <w:t xml:space="preserve"> Custom HTML Webpage Hosted Using the Docker Container.</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_Toc235628566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16</w:t>
        </w:r>
        <w:r w:rsidRPr="008470D0">
          <w:rPr>
            <w:rFonts w:ascii="Arial" w:hAnsi="Arial" w:cs="Arial"/>
            <w:noProof/>
            <w:webHidden/>
          </w:rPr>
          <w:fldChar w:fldCharType="end"/>
        </w:r>
      </w:hyperlink>
    </w:p>
    <w:p w14:paraId="38535BDA" w14:textId="57D7DB90" w:rsidR="008470D0" w:rsidRPr="008470D0" w:rsidRDefault="008470D0">
      <w:pPr>
        <w:pStyle w:val="TableofFigures"/>
        <w:tabs>
          <w:tab w:val="right" w:leader="dot" w:pos="9350"/>
        </w:tabs>
        <w:rPr>
          <w:rFonts w:ascii="Arial" w:eastAsiaTheme="minorEastAsia" w:hAnsi="Arial" w:cs="Arial"/>
          <w:noProof/>
          <w:lang w:eastAsia="en-GB"/>
        </w:rPr>
      </w:pPr>
      <w:hyperlink w:anchor="_Toc235628567" w:history="1">
        <w:r w:rsidRPr="008470D0">
          <w:rPr>
            <w:rStyle w:val="Hyperlink"/>
            <w:rFonts w:ascii="Arial" w:hAnsi="Arial" w:cs="Arial"/>
            <w:noProof/>
          </w:rPr>
          <w:t>Figure 14</w:t>
        </w:r>
        <w:r w:rsidRPr="008470D0">
          <w:rPr>
            <w:rStyle w:val="Hyperlink"/>
            <w:rFonts w:ascii="Arial" w:hAnsi="Arial" w:cs="Arial"/>
            <w:noProof/>
            <w:lang w:val="en-US"/>
          </w:rPr>
          <w:t xml:space="preserve"> Docker Hub Device Confirmation During CLI Authentication.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_Toc235628567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16</w:t>
        </w:r>
        <w:r w:rsidRPr="008470D0">
          <w:rPr>
            <w:rFonts w:ascii="Arial" w:hAnsi="Arial" w:cs="Arial"/>
            <w:noProof/>
            <w:webHidden/>
          </w:rPr>
          <w:fldChar w:fldCharType="end"/>
        </w:r>
      </w:hyperlink>
    </w:p>
    <w:p w14:paraId="70F78C64" w14:textId="50290F46" w:rsidR="008470D0" w:rsidRPr="008470D0" w:rsidRDefault="008470D0">
      <w:pPr>
        <w:pStyle w:val="TableofFigures"/>
        <w:tabs>
          <w:tab w:val="right" w:leader="dot" w:pos="9350"/>
        </w:tabs>
        <w:rPr>
          <w:rFonts w:ascii="Arial" w:eastAsiaTheme="minorEastAsia" w:hAnsi="Arial" w:cs="Arial"/>
          <w:noProof/>
          <w:lang w:eastAsia="en-GB"/>
        </w:rPr>
      </w:pPr>
      <w:hyperlink w:anchor="_Toc235628568" w:history="1">
        <w:r w:rsidRPr="008470D0">
          <w:rPr>
            <w:rStyle w:val="Hyperlink"/>
            <w:rFonts w:ascii="Arial" w:hAnsi="Arial" w:cs="Arial"/>
            <w:noProof/>
          </w:rPr>
          <w:t>Figure 15</w:t>
        </w:r>
        <w:r w:rsidRPr="008470D0">
          <w:rPr>
            <w:rStyle w:val="Hyperlink"/>
            <w:rFonts w:ascii="Arial" w:hAnsi="Arial" w:cs="Arial"/>
            <w:noProof/>
            <w:lang w:val="en-US"/>
          </w:rPr>
          <w:t xml:space="preserve"> Docker Hub Account Registration and Username Configuration.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_Toc235628568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17</w:t>
        </w:r>
        <w:r w:rsidRPr="008470D0">
          <w:rPr>
            <w:rFonts w:ascii="Arial" w:hAnsi="Arial" w:cs="Arial"/>
            <w:noProof/>
            <w:webHidden/>
          </w:rPr>
          <w:fldChar w:fldCharType="end"/>
        </w:r>
      </w:hyperlink>
    </w:p>
    <w:p w14:paraId="63D1BC21" w14:textId="5D5DCD1F" w:rsidR="008470D0" w:rsidRPr="008470D0" w:rsidRDefault="008470D0">
      <w:pPr>
        <w:pStyle w:val="TableofFigures"/>
        <w:tabs>
          <w:tab w:val="right" w:leader="dot" w:pos="9350"/>
        </w:tabs>
        <w:rPr>
          <w:rFonts w:ascii="Arial" w:eastAsiaTheme="minorEastAsia" w:hAnsi="Arial" w:cs="Arial"/>
          <w:noProof/>
          <w:lang w:eastAsia="en-GB"/>
        </w:rPr>
      </w:pPr>
      <w:hyperlink w:anchor="_Toc235628569" w:history="1">
        <w:r w:rsidRPr="008470D0">
          <w:rPr>
            <w:rStyle w:val="Hyperlink"/>
            <w:rFonts w:ascii="Arial" w:hAnsi="Arial" w:cs="Arial"/>
            <w:noProof/>
          </w:rPr>
          <w:t>Figure 16 Registration success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_Toc235628569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17</w:t>
        </w:r>
        <w:r w:rsidRPr="008470D0">
          <w:rPr>
            <w:rFonts w:ascii="Arial" w:hAnsi="Arial" w:cs="Arial"/>
            <w:noProof/>
            <w:webHidden/>
          </w:rPr>
          <w:fldChar w:fldCharType="end"/>
        </w:r>
      </w:hyperlink>
    </w:p>
    <w:p w14:paraId="002B3C19" w14:textId="0D80D562" w:rsidR="008470D0" w:rsidRPr="008470D0" w:rsidRDefault="008470D0">
      <w:pPr>
        <w:pStyle w:val="TableofFigures"/>
        <w:tabs>
          <w:tab w:val="right" w:leader="dot" w:pos="9350"/>
        </w:tabs>
        <w:rPr>
          <w:rFonts w:ascii="Arial" w:eastAsiaTheme="minorEastAsia" w:hAnsi="Arial" w:cs="Arial"/>
          <w:noProof/>
          <w:lang w:eastAsia="en-GB"/>
        </w:rPr>
      </w:pPr>
      <w:hyperlink w:anchor="_Toc235628570" w:history="1">
        <w:r w:rsidRPr="008470D0">
          <w:rPr>
            <w:rStyle w:val="Hyperlink"/>
            <w:rFonts w:ascii="Arial" w:hAnsi="Arial" w:cs="Arial"/>
            <w:noProof/>
          </w:rPr>
          <w:t>Figure 17 Docker Images</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_Toc235628570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18</w:t>
        </w:r>
        <w:r w:rsidRPr="008470D0">
          <w:rPr>
            <w:rFonts w:ascii="Arial" w:hAnsi="Arial" w:cs="Arial"/>
            <w:noProof/>
            <w:webHidden/>
          </w:rPr>
          <w:fldChar w:fldCharType="end"/>
        </w:r>
      </w:hyperlink>
    </w:p>
    <w:p w14:paraId="15AD3319" w14:textId="2AA39C55" w:rsidR="008470D0" w:rsidRPr="008470D0" w:rsidRDefault="008470D0">
      <w:pPr>
        <w:pStyle w:val="TableofFigures"/>
        <w:tabs>
          <w:tab w:val="right" w:leader="dot" w:pos="9350"/>
        </w:tabs>
        <w:rPr>
          <w:rFonts w:ascii="Arial" w:eastAsiaTheme="minorEastAsia" w:hAnsi="Arial" w:cs="Arial"/>
          <w:noProof/>
          <w:lang w:eastAsia="en-GB"/>
        </w:rPr>
      </w:pPr>
      <w:hyperlink w:anchor="_Toc235628571" w:history="1">
        <w:r w:rsidRPr="008470D0">
          <w:rPr>
            <w:rStyle w:val="Hyperlink"/>
            <w:rFonts w:ascii="Arial" w:hAnsi="Arial" w:cs="Arial"/>
            <w:noProof/>
          </w:rPr>
          <w:t>Figure 18</w:t>
        </w:r>
        <w:r w:rsidRPr="008470D0">
          <w:rPr>
            <w:rStyle w:val="Hyperlink"/>
            <w:rFonts w:ascii="Arial" w:hAnsi="Arial" w:cs="Arial"/>
            <w:noProof/>
            <w:lang w:val="en-US"/>
          </w:rPr>
          <w:t xml:space="preserve"> Docker pushing repository</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_Toc235628571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19</w:t>
        </w:r>
        <w:r w:rsidRPr="008470D0">
          <w:rPr>
            <w:rFonts w:ascii="Arial" w:hAnsi="Arial" w:cs="Arial"/>
            <w:noProof/>
            <w:webHidden/>
          </w:rPr>
          <w:fldChar w:fldCharType="end"/>
        </w:r>
      </w:hyperlink>
    </w:p>
    <w:p w14:paraId="308DF969" w14:textId="64150FA8" w:rsidR="008470D0" w:rsidRPr="008470D0" w:rsidRDefault="008470D0">
      <w:pPr>
        <w:pStyle w:val="TableofFigures"/>
        <w:tabs>
          <w:tab w:val="right" w:leader="dot" w:pos="9350"/>
        </w:tabs>
        <w:rPr>
          <w:rFonts w:ascii="Arial" w:eastAsiaTheme="minorEastAsia" w:hAnsi="Arial" w:cs="Arial"/>
          <w:noProof/>
          <w:lang w:eastAsia="en-GB"/>
        </w:rPr>
      </w:pPr>
      <w:hyperlink w:anchor="_Toc235628572" w:history="1">
        <w:r w:rsidRPr="008470D0">
          <w:rPr>
            <w:rStyle w:val="Hyperlink"/>
            <w:rFonts w:ascii="Arial" w:hAnsi="Arial" w:cs="Arial"/>
            <w:noProof/>
          </w:rPr>
          <w:t>Figure 19 Docker account checking</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_Toc235628572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19</w:t>
        </w:r>
        <w:r w:rsidRPr="008470D0">
          <w:rPr>
            <w:rFonts w:ascii="Arial" w:hAnsi="Arial" w:cs="Arial"/>
            <w:noProof/>
            <w:webHidden/>
          </w:rPr>
          <w:fldChar w:fldCharType="end"/>
        </w:r>
      </w:hyperlink>
    </w:p>
    <w:p w14:paraId="51A6033F" w14:textId="73243C24" w:rsidR="008470D0" w:rsidRPr="008470D0" w:rsidRDefault="008470D0">
      <w:pPr>
        <w:pStyle w:val="TableofFigures"/>
        <w:tabs>
          <w:tab w:val="right" w:leader="dot" w:pos="9350"/>
        </w:tabs>
        <w:rPr>
          <w:rFonts w:ascii="Arial" w:eastAsiaTheme="minorEastAsia" w:hAnsi="Arial" w:cs="Arial"/>
          <w:noProof/>
          <w:lang w:eastAsia="en-GB"/>
        </w:rPr>
      </w:pPr>
      <w:hyperlink w:anchor="_Toc235628573" w:history="1">
        <w:r w:rsidRPr="008470D0">
          <w:rPr>
            <w:rStyle w:val="Hyperlink"/>
            <w:rFonts w:ascii="Arial" w:hAnsi="Arial" w:cs="Arial"/>
            <w:noProof/>
          </w:rPr>
          <w:t>Figure 20 Repository information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_Toc235628573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20</w:t>
        </w:r>
        <w:r w:rsidRPr="008470D0">
          <w:rPr>
            <w:rFonts w:ascii="Arial" w:hAnsi="Arial" w:cs="Arial"/>
            <w:noProof/>
            <w:webHidden/>
          </w:rPr>
          <w:fldChar w:fldCharType="end"/>
        </w:r>
      </w:hyperlink>
    </w:p>
    <w:p w14:paraId="68D76C97" w14:textId="14BA88FB" w:rsidR="008470D0" w:rsidRPr="008470D0" w:rsidRDefault="008470D0">
      <w:pPr>
        <w:pStyle w:val="TableofFigures"/>
        <w:tabs>
          <w:tab w:val="right" w:leader="dot" w:pos="9350"/>
        </w:tabs>
        <w:rPr>
          <w:rFonts w:ascii="Arial" w:eastAsiaTheme="minorEastAsia" w:hAnsi="Arial" w:cs="Arial"/>
          <w:noProof/>
          <w:lang w:eastAsia="en-GB"/>
        </w:rPr>
      </w:pPr>
      <w:hyperlink w:anchor="_Toc235628574" w:history="1">
        <w:r w:rsidRPr="008470D0">
          <w:rPr>
            <w:rStyle w:val="Hyperlink"/>
            <w:rFonts w:ascii="Arial" w:hAnsi="Arial" w:cs="Arial"/>
            <w:noProof/>
          </w:rPr>
          <w:t>Figure 21</w:t>
        </w:r>
        <w:r w:rsidRPr="008470D0">
          <w:rPr>
            <w:rStyle w:val="Hyperlink"/>
            <w:rFonts w:ascii="Arial" w:hAnsi="Arial" w:cs="Arial"/>
            <w:noProof/>
            <w:lang w:val="en-US"/>
          </w:rPr>
          <w:t xml:space="preserve"> Volumes creation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_Toc235628574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20</w:t>
        </w:r>
        <w:r w:rsidRPr="008470D0">
          <w:rPr>
            <w:rFonts w:ascii="Arial" w:hAnsi="Arial" w:cs="Arial"/>
            <w:noProof/>
            <w:webHidden/>
          </w:rPr>
          <w:fldChar w:fldCharType="end"/>
        </w:r>
      </w:hyperlink>
    </w:p>
    <w:p w14:paraId="2B6DBB7E" w14:textId="6813299C" w:rsidR="008470D0" w:rsidRPr="008470D0" w:rsidRDefault="008470D0">
      <w:pPr>
        <w:pStyle w:val="TableofFigures"/>
        <w:tabs>
          <w:tab w:val="right" w:leader="dot" w:pos="9350"/>
        </w:tabs>
        <w:rPr>
          <w:rFonts w:ascii="Arial" w:eastAsiaTheme="minorEastAsia" w:hAnsi="Arial" w:cs="Arial"/>
          <w:noProof/>
          <w:lang w:eastAsia="en-GB"/>
        </w:rPr>
      </w:pPr>
      <w:hyperlink w:anchor="_Toc235628575" w:history="1">
        <w:r w:rsidRPr="008470D0">
          <w:rPr>
            <w:rStyle w:val="Hyperlink"/>
            <w:rFonts w:ascii="Arial" w:hAnsi="Arial" w:cs="Arial"/>
            <w:noProof/>
          </w:rPr>
          <w:t>Figure 22</w:t>
        </w:r>
        <w:r w:rsidRPr="008470D0">
          <w:rPr>
            <w:rStyle w:val="Hyperlink"/>
            <w:rFonts w:ascii="Arial" w:hAnsi="Arial" w:cs="Arial"/>
            <w:noProof/>
            <w:lang w:val="en-US"/>
          </w:rPr>
          <w:t xml:space="preserve"> . Running a Docker Container Using a Docker Volume.</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_Toc235628575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21</w:t>
        </w:r>
        <w:r w:rsidRPr="008470D0">
          <w:rPr>
            <w:rFonts w:ascii="Arial" w:hAnsi="Arial" w:cs="Arial"/>
            <w:noProof/>
            <w:webHidden/>
          </w:rPr>
          <w:fldChar w:fldCharType="end"/>
        </w:r>
      </w:hyperlink>
    </w:p>
    <w:p w14:paraId="2BBE9410" w14:textId="4D8E7B3B" w:rsidR="008470D0" w:rsidRPr="008470D0" w:rsidRDefault="008470D0">
      <w:pPr>
        <w:pStyle w:val="TableofFigures"/>
        <w:tabs>
          <w:tab w:val="right" w:leader="dot" w:pos="9350"/>
        </w:tabs>
        <w:rPr>
          <w:rFonts w:ascii="Arial" w:eastAsiaTheme="minorEastAsia" w:hAnsi="Arial" w:cs="Arial"/>
          <w:noProof/>
          <w:lang w:eastAsia="en-GB"/>
        </w:rPr>
      </w:pPr>
      <w:hyperlink w:anchor="_Toc235628576" w:history="1">
        <w:r w:rsidRPr="008470D0">
          <w:rPr>
            <w:rStyle w:val="Hyperlink"/>
            <w:rFonts w:ascii="Arial" w:hAnsi="Arial" w:cs="Arial"/>
            <w:noProof/>
          </w:rPr>
          <w:t>Figure 23 network ports checking</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_Toc235628576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21</w:t>
        </w:r>
        <w:r w:rsidRPr="008470D0">
          <w:rPr>
            <w:rFonts w:ascii="Arial" w:hAnsi="Arial" w:cs="Arial"/>
            <w:noProof/>
            <w:webHidden/>
          </w:rPr>
          <w:fldChar w:fldCharType="end"/>
        </w:r>
      </w:hyperlink>
    </w:p>
    <w:p w14:paraId="4942E1A2" w14:textId="0802AB8A" w:rsidR="008470D0" w:rsidRPr="008470D0" w:rsidRDefault="008470D0">
      <w:pPr>
        <w:pStyle w:val="TableofFigures"/>
        <w:tabs>
          <w:tab w:val="right" w:leader="dot" w:pos="9350"/>
        </w:tabs>
        <w:rPr>
          <w:rFonts w:ascii="Arial" w:eastAsiaTheme="minorEastAsia" w:hAnsi="Arial" w:cs="Arial"/>
          <w:noProof/>
          <w:lang w:eastAsia="en-GB"/>
        </w:rPr>
      </w:pPr>
      <w:hyperlink w:anchor="_Toc235628577" w:history="1">
        <w:r w:rsidRPr="008470D0">
          <w:rPr>
            <w:rStyle w:val="Hyperlink"/>
            <w:rFonts w:ascii="Arial" w:hAnsi="Arial" w:cs="Arial"/>
            <w:noProof/>
          </w:rPr>
          <w:t>Figure 24 nginx installation</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_Toc235628577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22</w:t>
        </w:r>
        <w:r w:rsidRPr="008470D0">
          <w:rPr>
            <w:rFonts w:ascii="Arial" w:hAnsi="Arial" w:cs="Arial"/>
            <w:noProof/>
            <w:webHidden/>
          </w:rPr>
          <w:fldChar w:fldCharType="end"/>
        </w:r>
      </w:hyperlink>
    </w:p>
    <w:p w14:paraId="25D6EA0E" w14:textId="4496D499" w:rsidR="008470D0" w:rsidRPr="008470D0" w:rsidRDefault="008470D0">
      <w:pPr>
        <w:pStyle w:val="TableofFigures"/>
        <w:tabs>
          <w:tab w:val="right" w:leader="dot" w:pos="9350"/>
        </w:tabs>
        <w:rPr>
          <w:rFonts w:ascii="Arial" w:eastAsiaTheme="minorEastAsia" w:hAnsi="Arial" w:cs="Arial"/>
          <w:noProof/>
          <w:lang w:eastAsia="en-GB"/>
        </w:rPr>
      </w:pPr>
      <w:hyperlink w:anchor="_Toc235628578" w:history="1">
        <w:r w:rsidRPr="008470D0">
          <w:rPr>
            <w:rStyle w:val="Hyperlink"/>
            <w:rFonts w:ascii="Arial" w:hAnsi="Arial" w:cs="Arial"/>
            <w:noProof/>
          </w:rPr>
          <w:t>Figure 25 mynetwork port</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_Toc235628578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22</w:t>
        </w:r>
        <w:r w:rsidRPr="008470D0">
          <w:rPr>
            <w:rFonts w:ascii="Arial" w:hAnsi="Arial" w:cs="Arial"/>
            <w:noProof/>
            <w:webHidden/>
          </w:rPr>
          <w:fldChar w:fldCharType="end"/>
        </w:r>
      </w:hyperlink>
    </w:p>
    <w:p w14:paraId="40DDEBA2" w14:textId="2934AD49" w:rsidR="008470D0" w:rsidRPr="008470D0" w:rsidRDefault="008470D0">
      <w:pPr>
        <w:pStyle w:val="TableofFigures"/>
        <w:tabs>
          <w:tab w:val="right" w:leader="dot" w:pos="9350"/>
        </w:tabs>
        <w:rPr>
          <w:rFonts w:ascii="Arial" w:eastAsiaTheme="minorEastAsia" w:hAnsi="Arial" w:cs="Arial"/>
          <w:noProof/>
          <w:lang w:eastAsia="en-GB"/>
        </w:rPr>
      </w:pPr>
      <w:hyperlink w:anchor="_Toc235628579" w:history="1">
        <w:r w:rsidRPr="008470D0">
          <w:rPr>
            <w:rStyle w:val="Hyperlink"/>
            <w:rFonts w:ascii="Arial" w:hAnsi="Arial" w:cs="Arial"/>
            <w:noProof/>
          </w:rPr>
          <w:t>Figure 26 network ID list</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_Toc235628579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23</w:t>
        </w:r>
        <w:r w:rsidRPr="008470D0">
          <w:rPr>
            <w:rFonts w:ascii="Arial" w:hAnsi="Arial" w:cs="Arial"/>
            <w:noProof/>
            <w:webHidden/>
          </w:rPr>
          <w:fldChar w:fldCharType="end"/>
        </w:r>
      </w:hyperlink>
    </w:p>
    <w:p w14:paraId="1CA589CF" w14:textId="490CB1E8" w:rsidR="008470D0" w:rsidRPr="008470D0" w:rsidRDefault="008470D0">
      <w:pPr>
        <w:pStyle w:val="TableofFigures"/>
        <w:tabs>
          <w:tab w:val="right" w:leader="dot" w:pos="9350"/>
        </w:tabs>
        <w:rPr>
          <w:rFonts w:ascii="Arial" w:eastAsiaTheme="minorEastAsia" w:hAnsi="Arial" w:cs="Arial"/>
          <w:noProof/>
          <w:lang w:eastAsia="en-GB"/>
        </w:rPr>
      </w:pPr>
      <w:hyperlink w:anchor="_Toc235628580" w:history="1">
        <w:r w:rsidRPr="008470D0">
          <w:rPr>
            <w:rStyle w:val="Hyperlink"/>
            <w:rFonts w:ascii="Arial" w:hAnsi="Arial" w:cs="Arial"/>
            <w:noProof/>
          </w:rPr>
          <w:t>Figure 27</w:t>
        </w:r>
        <w:r w:rsidRPr="008470D0">
          <w:rPr>
            <w:rStyle w:val="Hyperlink"/>
            <w:rFonts w:ascii="Arial" w:hAnsi="Arial" w:cs="Arial"/>
            <w:noProof/>
            <w:lang w:val="en-US"/>
          </w:rPr>
          <w:t xml:space="preserve"> ELB</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_Toc235628580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24</w:t>
        </w:r>
        <w:r w:rsidRPr="008470D0">
          <w:rPr>
            <w:rFonts w:ascii="Arial" w:hAnsi="Arial" w:cs="Arial"/>
            <w:noProof/>
            <w:webHidden/>
          </w:rPr>
          <w:fldChar w:fldCharType="end"/>
        </w:r>
      </w:hyperlink>
    </w:p>
    <w:p w14:paraId="15A48984" w14:textId="57D73A84" w:rsidR="008470D0" w:rsidRPr="008470D0" w:rsidRDefault="008470D0">
      <w:pPr>
        <w:pStyle w:val="TableofFigures"/>
        <w:tabs>
          <w:tab w:val="right" w:leader="dot" w:pos="9350"/>
        </w:tabs>
        <w:rPr>
          <w:rFonts w:ascii="Arial" w:eastAsiaTheme="minorEastAsia" w:hAnsi="Arial" w:cs="Arial"/>
          <w:noProof/>
          <w:lang w:eastAsia="en-GB"/>
        </w:rPr>
      </w:pPr>
      <w:hyperlink w:anchor="_Toc235628581" w:history="1">
        <w:r w:rsidRPr="008470D0">
          <w:rPr>
            <w:rStyle w:val="Hyperlink"/>
            <w:rFonts w:ascii="Arial" w:hAnsi="Arial" w:cs="Arial"/>
            <w:noProof/>
          </w:rPr>
          <w:t>Figure 28</w:t>
        </w:r>
        <w:r w:rsidRPr="008470D0">
          <w:rPr>
            <w:rStyle w:val="Hyperlink"/>
            <w:rFonts w:ascii="Arial" w:hAnsi="Arial" w:cs="Arial"/>
            <w:noProof/>
            <w:lang w:val="en-US"/>
          </w:rPr>
          <w:t xml:space="preserve"> Network Load Balancer</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_Toc235628581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24</w:t>
        </w:r>
        <w:r w:rsidRPr="008470D0">
          <w:rPr>
            <w:rFonts w:ascii="Arial" w:hAnsi="Arial" w:cs="Arial"/>
            <w:noProof/>
            <w:webHidden/>
          </w:rPr>
          <w:fldChar w:fldCharType="end"/>
        </w:r>
      </w:hyperlink>
    </w:p>
    <w:p w14:paraId="643C5316" w14:textId="72F67630" w:rsidR="008470D0" w:rsidRPr="008470D0" w:rsidRDefault="008470D0">
      <w:pPr>
        <w:pStyle w:val="TableofFigures"/>
        <w:tabs>
          <w:tab w:val="right" w:leader="dot" w:pos="9350"/>
        </w:tabs>
        <w:rPr>
          <w:rFonts w:ascii="Arial" w:eastAsiaTheme="minorEastAsia" w:hAnsi="Arial" w:cs="Arial"/>
          <w:noProof/>
          <w:lang w:eastAsia="en-GB"/>
        </w:rPr>
      </w:pPr>
      <w:hyperlink w:anchor="_Toc235628582" w:history="1">
        <w:r w:rsidRPr="008470D0">
          <w:rPr>
            <w:rStyle w:val="Hyperlink"/>
            <w:rFonts w:ascii="Arial" w:hAnsi="Arial" w:cs="Arial"/>
            <w:noProof/>
          </w:rPr>
          <w:t>Figure 29</w:t>
        </w:r>
        <w:r w:rsidRPr="008470D0">
          <w:rPr>
            <w:rStyle w:val="Hyperlink"/>
            <w:rFonts w:ascii="Arial" w:hAnsi="Arial" w:cs="Arial"/>
            <w:noProof/>
            <w:lang w:val="en-US"/>
          </w:rPr>
          <w:t xml:space="preserve"> Vertical scaling  and Horizontal scaling</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_Toc235628582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25</w:t>
        </w:r>
        <w:r w:rsidRPr="008470D0">
          <w:rPr>
            <w:rFonts w:ascii="Arial" w:hAnsi="Arial" w:cs="Arial"/>
            <w:noProof/>
            <w:webHidden/>
          </w:rPr>
          <w:fldChar w:fldCharType="end"/>
        </w:r>
      </w:hyperlink>
    </w:p>
    <w:p w14:paraId="794C4D6D" w14:textId="345ECCF2" w:rsidR="008470D0" w:rsidRPr="008470D0" w:rsidRDefault="008470D0">
      <w:pPr>
        <w:pStyle w:val="TableofFigures"/>
        <w:tabs>
          <w:tab w:val="right" w:leader="dot" w:pos="9350"/>
        </w:tabs>
        <w:rPr>
          <w:rFonts w:ascii="Arial" w:eastAsiaTheme="minorEastAsia" w:hAnsi="Arial" w:cs="Arial"/>
          <w:noProof/>
          <w:lang w:eastAsia="en-GB"/>
        </w:rPr>
      </w:pPr>
      <w:hyperlink w:anchor="_Toc235628583" w:history="1">
        <w:r w:rsidRPr="008470D0">
          <w:rPr>
            <w:rStyle w:val="Hyperlink"/>
            <w:rFonts w:ascii="Arial" w:hAnsi="Arial" w:cs="Arial"/>
            <w:noProof/>
          </w:rPr>
          <w:t>Figure 31</w:t>
        </w:r>
        <w:r w:rsidRPr="008470D0">
          <w:rPr>
            <w:rStyle w:val="Hyperlink"/>
            <w:rFonts w:ascii="Arial" w:hAnsi="Arial" w:cs="Arial"/>
            <w:noProof/>
            <w:lang w:val="en-US"/>
          </w:rPr>
          <w:t xml:space="preserve"> AWS Multi-VPC Architecture with PrivateLink for Secure Application Connectivity</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_Toc235628583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26</w:t>
        </w:r>
        <w:r w:rsidRPr="008470D0">
          <w:rPr>
            <w:rFonts w:ascii="Arial" w:hAnsi="Arial" w:cs="Arial"/>
            <w:noProof/>
            <w:webHidden/>
          </w:rPr>
          <w:fldChar w:fldCharType="end"/>
        </w:r>
      </w:hyperlink>
    </w:p>
    <w:p w14:paraId="7F435803" w14:textId="13BB8569" w:rsidR="008470D0" w:rsidRPr="008470D0" w:rsidRDefault="008470D0">
      <w:pPr>
        <w:pStyle w:val="TableofFigures"/>
        <w:tabs>
          <w:tab w:val="right" w:leader="dot" w:pos="9350"/>
        </w:tabs>
        <w:rPr>
          <w:rFonts w:ascii="Arial" w:eastAsiaTheme="minorEastAsia" w:hAnsi="Arial" w:cs="Arial"/>
          <w:noProof/>
          <w:lang w:eastAsia="en-GB"/>
        </w:rPr>
      </w:pPr>
      <w:hyperlink w:anchor="_Toc235628584" w:history="1">
        <w:r w:rsidRPr="008470D0">
          <w:rPr>
            <w:rStyle w:val="Hyperlink"/>
            <w:rFonts w:ascii="Arial" w:hAnsi="Arial" w:cs="Arial"/>
            <w:noProof/>
          </w:rPr>
          <w:t>Figure 33</w:t>
        </w:r>
        <w:r w:rsidRPr="008470D0">
          <w:rPr>
            <w:rStyle w:val="Hyperlink"/>
            <w:rFonts w:ascii="Arial" w:hAnsi="Arial" w:cs="Arial"/>
            <w:noProof/>
            <w:lang w:val="en-US"/>
          </w:rPr>
          <w:t xml:space="preserve"> Comparison of Traditional Infrastructure Costs and AWS Elastic Resource Scaling</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_Toc235628584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28</w:t>
        </w:r>
        <w:r w:rsidRPr="008470D0">
          <w:rPr>
            <w:rFonts w:ascii="Arial" w:hAnsi="Arial" w:cs="Arial"/>
            <w:noProof/>
            <w:webHidden/>
          </w:rPr>
          <w:fldChar w:fldCharType="end"/>
        </w:r>
      </w:hyperlink>
    </w:p>
    <w:p w14:paraId="55947063" w14:textId="5A00072C" w:rsidR="008470D0" w:rsidRPr="008470D0" w:rsidRDefault="008470D0">
      <w:pPr>
        <w:pStyle w:val="TableofFigures"/>
        <w:tabs>
          <w:tab w:val="right" w:leader="dot" w:pos="9350"/>
        </w:tabs>
        <w:rPr>
          <w:rFonts w:ascii="Arial" w:eastAsiaTheme="minorEastAsia" w:hAnsi="Arial" w:cs="Arial"/>
          <w:noProof/>
          <w:lang w:eastAsia="en-GB"/>
        </w:rPr>
      </w:pPr>
      <w:hyperlink w:anchor="_Toc235628585" w:history="1">
        <w:r w:rsidRPr="008470D0">
          <w:rPr>
            <w:rStyle w:val="Hyperlink"/>
            <w:rFonts w:ascii="Arial" w:hAnsi="Arial" w:cs="Arial"/>
            <w:noProof/>
          </w:rPr>
          <w:t>Figure 34</w:t>
        </w:r>
        <w:r w:rsidRPr="008470D0">
          <w:rPr>
            <w:rStyle w:val="Hyperlink"/>
            <w:rFonts w:ascii="Arial" w:hAnsi="Arial" w:cs="Arial"/>
            <w:noProof/>
            <w:lang w:val="en-US"/>
          </w:rPr>
          <w:t xml:space="preserve"> High Availability Architecture Using AWS Multi-Availability Zones and Elastic Load Balancing</w:t>
        </w:r>
        <w:r w:rsidRPr="008470D0">
          <w:rPr>
            <w:rFonts w:ascii="Arial" w:hAnsi="Arial" w:cs="Arial"/>
            <w:noProof/>
            <w:webHidden/>
          </w:rPr>
          <w:tab/>
        </w:r>
        <w:r w:rsidRPr="008470D0">
          <w:rPr>
            <w:rFonts w:ascii="Arial" w:hAnsi="Arial" w:cs="Arial"/>
            <w:noProof/>
            <w:webHidden/>
          </w:rPr>
          <w:fldChar w:fldCharType="begin"/>
        </w:r>
        <w:r w:rsidRPr="008470D0">
          <w:rPr>
            <w:rFonts w:ascii="Arial" w:hAnsi="Arial" w:cs="Arial"/>
            <w:noProof/>
            <w:webHidden/>
          </w:rPr>
          <w:instrText xml:space="preserve"> PAGEREF _Toc235628585 \h </w:instrText>
        </w:r>
        <w:r w:rsidRPr="008470D0">
          <w:rPr>
            <w:rFonts w:ascii="Arial" w:hAnsi="Arial" w:cs="Arial"/>
            <w:noProof/>
            <w:webHidden/>
          </w:rPr>
        </w:r>
        <w:r w:rsidRPr="008470D0">
          <w:rPr>
            <w:rFonts w:ascii="Arial" w:hAnsi="Arial" w:cs="Arial"/>
            <w:noProof/>
            <w:webHidden/>
          </w:rPr>
          <w:fldChar w:fldCharType="separate"/>
        </w:r>
        <w:r w:rsidRPr="008470D0">
          <w:rPr>
            <w:rFonts w:ascii="Arial" w:hAnsi="Arial" w:cs="Arial"/>
            <w:noProof/>
            <w:webHidden/>
          </w:rPr>
          <w:t>29</w:t>
        </w:r>
        <w:r w:rsidRPr="008470D0">
          <w:rPr>
            <w:rFonts w:ascii="Arial" w:hAnsi="Arial" w:cs="Arial"/>
            <w:noProof/>
            <w:webHidden/>
          </w:rPr>
          <w:fldChar w:fldCharType="end"/>
        </w:r>
      </w:hyperlink>
    </w:p>
    <w:p w14:paraId="2A84659E" w14:textId="6378FED3" w:rsidR="00304AA5" w:rsidRDefault="00304AA5">
      <w:pPr>
        <w:rPr>
          <w:rFonts w:ascii="Arial" w:eastAsiaTheme="majorEastAsia" w:hAnsi="Arial" w:cstheme="majorBidi"/>
          <w:b/>
          <w:color w:val="000000" w:themeColor="text1"/>
          <w:sz w:val="28"/>
          <w:szCs w:val="40"/>
        </w:rPr>
      </w:pPr>
      <w:r>
        <w:fldChar w:fldCharType="end"/>
      </w:r>
    </w:p>
    <w:p w14:paraId="1407D034" w14:textId="16B07A57" w:rsidR="00883A8D" w:rsidRPr="00304AA5" w:rsidRDefault="00304AA5" w:rsidP="00304AA5">
      <w:pPr>
        <w:pStyle w:val="Heading1"/>
      </w:pPr>
      <w:r>
        <w:br w:type="page"/>
      </w:r>
      <w:bookmarkStart w:id="0" w:name="_Toc235628595"/>
      <w:r w:rsidR="00883A8D" w:rsidRPr="002455A2">
        <w:lastRenderedPageBreak/>
        <w:t>Introduction</w:t>
      </w:r>
      <w:bookmarkEnd w:id="0"/>
    </w:p>
    <w:p w14:paraId="0BDC644C" w14:textId="1CAB4834" w:rsidR="00153C77" w:rsidRDefault="002455A2" w:rsidP="002455A2">
      <w:pPr>
        <w:spacing w:line="360" w:lineRule="auto"/>
        <w:jc w:val="both"/>
        <w:rPr>
          <w:rFonts w:ascii="Arial" w:hAnsi="Arial" w:cs="Arial"/>
        </w:rPr>
      </w:pPr>
      <w:r w:rsidRPr="002455A2">
        <w:rPr>
          <w:rFonts w:ascii="Arial" w:hAnsi="Arial" w:cs="Arial"/>
        </w:rPr>
        <w:t>Cloud computing is a paradigm shift in the way applications are developed, deployed and managed, providing scalable, flexible and cost-effective computing resources over the internet. An organization can obtain the same services, including computing, storage, and networking, as well as databases, from the cloud service provider, without investing in the expensive physical infrastructure</w:t>
      </w:r>
      <w:r w:rsidR="00153C77">
        <w:rPr>
          <w:rFonts w:ascii="Arial" w:hAnsi="Arial" w:cs="Arial"/>
        </w:rPr>
        <w:t xml:space="preserve"> </w:t>
      </w:r>
      <w:r w:rsidR="00E00E1C" w:rsidRPr="00E00E1C">
        <w:rPr>
          <w:rFonts w:ascii="Arial" w:hAnsi="Arial" w:cs="Arial"/>
        </w:rPr>
        <w:t>[1]</w:t>
      </w:r>
      <w:r w:rsidRPr="002455A2">
        <w:rPr>
          <w:rFonts w:ascii="Arial" w:hAnsi="Arial" w:cs="Arial"/>
        </w:rPr>
        <w:t xml:space="preserve">. </w:t>
      </w:r>
      <w:r w:rsidR="00E15DEE">
        <w:rPr>
          <w:rFonts w:ascii="Arial" w:hAnsi="Arial" w:cs="Arial"/>
        </w:rPr>
        <w:t>Figure 1 shows the v</w:t>
      </w:r>
      <w:r w:rsidRPr="002455A2">
        <w:rPr>
          <w:rFonts w:ascii="Arial" w:hAnsi="Arial" w:cs="Arial"/>
        </w:rPr>
        <w:t xml:space="preserve">irtualisation is the </w:t>
      </w:r>
      <w:r w:rsidR="00153C77" w:rsidRPr="002455A2">
        <w:rPr>
          <w:rFonts w:ascii="Arial" w:hAnsi="Arial" w:cs="Arial"/>
        </w:rPr>
        <w:t>foundation</w:t>
      </w:r>
      <w:r w:rsidRPr="002455A2">
        <w:rPr>
          <w:rFonts w:ascii="Arial" w:hAnsi="Arial" w:cs="Arial"/>
        </w:rPr>
        <w:t xml:space="preserve"> of cloud computing, enabling several virtual machines to run on a single physical machine and utilise its resources efficiently, optimising resource usage and cutting infrastructure costs. More recently, containerisation has become a light-weight option which </w:t>
      </w:r>
      <w:r w:rsidR="00153C77" w:rsidRPr="002455A2">
        <w:rPr>
          <w:rFonts w:ascii="Arial" w:hAnsi="Arial" w:cs="Arial"/>
        </w:rPr>
        <w:t>packages</w:t>
      </w:r>
      <w:r w:rsidRPr="002455A2">
        <w:rPr>
          <w:rFonts w:ascii="Arial" w:hAnsi="Arial" w:cs="Arial"/>
        </w:rPr>
        <w:t xml:space="preserve"> applications and their dependencies into portable containers allowing for faster deployment and better consistency across computing environments</w:t>
      </w:r>
      <w:r w:rsidR="00304AA5">
        <w:rPr>
          <w:rFonts w:ascii="Arial" w:hAnsi="Arial" w:cs="Arial"/>
        </w:rPr>
        <w:t xml:space="preserve"> </w:t>
      </w:r>
      <w:r w:rsidR="00E00E1C" w:rsidRPr="00E00E1C">
        <w:rPr>
          <w:rFonts w:ascii="Arial" w:hAnsi="Arial" w:cs="Arial"/>
        </w:rPr>
        <w:t>[2]</w:t>
      </w:r>
      <w:r w:rsidRPr="002455A2">
        <w:rPr>
          <w:rFonts w:ascii="Arial" w:hAnsi="Arial" w:cs="Arial"/>
        </w:rPr>
        <w:t xml:space="preserve">. </w:t>
      </w:r>
    </w:p>
    <w:p w14:paraId="4EB3AAEA" w14:textId="77777777" w:rsidR="00153C77" w:rsidRPr="00153C77" w:rsidRDefault="00153C77" w:rsidP="00153C77">
      <w:pPr>
        <w:keepNext/>
        <w:spacing w:line="360" w:lineRule="auto"/>
        <w:jc w:val="center"/>
        <w:rPr>
          <w:rFonts w:ascii="Arial" w:hAnsi="Arial" w:cs="Arial"/>
        </w:rPr>
      </w:pPr>
      <w:r w:rsidRPr="00153C77">
        <w:rPr>
          <w:rFonts w:ascii="Arial" w:hAnsi="Arial" w:cs="Arial"/>
          <w:noProof/>
        </w:rPr>
        <w:drawing>
          <wp:inline distT="0" distB="0" distL="0" distR="0" wp14:anchorId="1464D4C7" wp14:editId="61D3C34C">
            <wp:extent cx="4505259" cy="2712782"/>
            <wp:effectExtent l="0" t="0" r="0" b="0"/>
            <wp:docPr id="951447699" name="Picture 3" descr="Virtualization vs. Containerization, a Comparative Approach for Application  Deployment in the Computing Continuum Focused on the Ed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0" descr="Virtualization vs. Containerization, a Comparative Approach for Application  Deployment in the Computing Continuum Focused on the Edge"/>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18824" cy="2720950"/>
                    </a:xfrm>
                    <a:prstGeom prst="rect">
                      <a:avLst/>
                    </a:prstGeom>
                    <a:noFill/>
                    <a:ln>
                      <a:noFill/>
                    </a:ln>
                  </pic:spPr>
                </pic:pic>
              </a:graphicData>
            </a:graphic>
          </wp:inline>
        </w:drawing>
      </w:r>
    </w:p>
    <w:p w14:paraId="2719282D" w14:textId="2B877129" w:rsidR="00153C77" w:rsidRPr="00153C77" w:rsidRDefault="00153C77" w:rsidP="00153C77">
      <w:pPr>
        <w:pStyle w:val="Caption"/>
        <w:jc w:val="center"/>
        <w:rPr>
          <w:rFonts w:ascii="Arial" w:hAnsi="Arial" w:cs="Arial"/>
          <w:lang w:val="en-US"/>
        </w:rPr>
      </w:pPr>
      <w:bookmarkStart w:id="1" w:name="_Toc235628554"/>
      <w:r w:rsidRPr="00153C77">
        <w:rPr>
          <w:rFonts w:ascii="Arial" w:hAnsi="Arial" w:cs="Arial"/>
        </w:rPr>
        <w:t xml:space="preserve">Figure </w:t>
      </w:r>
      <w:r w:rsidRPr="00153C77">
        <w:rPr>
          <w:rFonts w:ascii="Arial" w:hAnsi="Arial" w:cs="Arial"/>
        </w:rPr>
        <w:fldChar w:fldCharType="begin"/>
      </w:r>
      <w:r w:rsidRPr="00153C77">
        <w:rPr>
          <w:rFonts w:ascii="Arial" w:hAnsi="Arial" w:cs="Arial"/>
        </w:rPr>
        <w:instrText xml:space="preserve"> SEQ Figure \* ARABIC </w:instrText>
      </w:r>
      <w:r w:rsidRPr="00153C77">
        <w:rPr>
          <w:rFonts w:ascii="Arial" w:hAnsi="Arial" w:cs="Arial"/>
        </w:rPr>
        <w:fldChar w:fldCharType="separate"/>
      </w:r>
      <w:r w:rsidR="00A002EF">
        <w:rPr>
          <w:rFonts w:ascii="Arial" w:hAnsi="Arial" w:cs="Arial"/>
          <w:noProof/>
        </w:rPr>
        <w:t>1</w:t>
      </w:r>
      <w:r w:rsidRPr="00153C77">
        <w:rPr>
          <w:rFonts w:ascii="Arial" w:hAnsi="Arial" w:cs="Arial"/>
        </w:rPr>
        <w:fldChar w:fldCharType="end"/>
      </w:r>
      <w:r w:rsidRPr="00153C77">
        <w:rPr>
          <w:rFonts w:ascii="Arial" w:hAnsi="Arial" w:cs="Arial"/>
          <w:lang w:val="en-US"/>
        </w:rPr>
        <w:t xml:space="preserve"> Comparison of </w:t>
      </w:r>
      <w:proofErr w:type="spellStart"/>
      <w:r w:rsidRPr="00153C77">
        <w:rPr>
          <w:rFonts w:ascii="Arial" w:hAnsi="Arial" w:cs="Arial"/>
          <w:lang w:val="en-US"/>
        </w:rPr>
        <w:t>Virtualisation</w:t>
      </w:r>
      <w:proofErr w:type="spellEnd"/>
      <w:r w:rsidRPr="00153C77">
        <w:rPr>
          <w:rFonts w:ascii="Arial" w:hAnsi="Arial" w:cs="Arial"/>
          <w:lang w:val="en-US"/>
        </w:rPr>
        <w:t xml:space="preserve"> and </w:t>
      </w:r>
      <w:proofErr w:type="spellStart"/>
      <w:r w:rsidRPr="00153C77">
        <w:rPr>
          <w:rFonts w:ascii="Arial" w:hAnsi="Arial" w:cs="Arial"/>
          <w:lang w:val="en-US"/>
        </w:rPr>
        <w:t>Containerisation</w:t>
      </w:r>
      <w:proofErr w:type="spellEnd"/>
      <w:r w:rsidRPr="00153C77">
        <w:rPr>
          <w:rFonts w:ascii="Arial" w:hAnsi="Arial" w:cs="Arial"/>
          <w:lang w:val="en-US"/>
        </w:rPr>
        <w:t xml:space="preserve"> architectures illustrating the use of virtual machines and container technologies.</w:t>
      </w:r>
      <w:bookmarkEnd w:id="1"/>
    </w:p>
    <w:p w14:paraId="46B76E8B" w14:textId="1DF42559" w:rsidR="00153C77" w:rsidRPr="00153C77" w:rsidRDefault="00153C77" w:rsidP="00E00E1C">
      <w:pPr>
        <w:jc w:val="center"/>
        <w:rPr>
          <w:rFonts w:ascii="Arial" w:hAnsi="Arial" w:cs="Arial"/>
        </w:rPr>
      </w:pPr>
      <w:r w:rsidRPr="00153C77">
        <w:rPr>
          <w:rFonts w:ascii="Arial" w:hAnsi="Arial" w:cs="Arial"/>
          <w:lang w:val="en-US"/>
        </w:rPr>
        <w:t xml:space="preserve">Source: </w:t>
      </w:r>
      <w:r w:rsidR="00E00E1C" w:rsidRPr="00E00E1C">
        <w:rPr>
          <w:rFonts w:ascii="Arial" w:hAnsi="Arial" w:cs="Arial"/>
        </w:rPr>
        <w:t>[3]</w:t>
      </w:r>
    </w:p>
    <w:p w14:paraId="3BE5D09B" w14:textId="4BEC0667" w:rsidR="002455A2" w:rsidRDefault="002455A2" w:rsidP="002455A2">
      <w:pPr>
        <w:spacing w:line="360" w:lineRule="auto"/>
        <w:jc w:val="both"/>
        <w:rPr>
          <w:rFonts w:ascii="Arial" w:hAnsi="Arial" w:cs="Arial"/>
        </w:rPr>
      </w:pPr>
      <w:r w:rsidRPr="002455A2">
        <w:rPr>
          <w:rFonts w:ascii="Arial" w:hAnsi="Arial" w:cs="Arial"/>
        </w:rPr>
        <w:t xml:space="preserve">Docker has gained immense traction and popularity as the perfect platform for implementing containerisation, owing to its efficiency and </w:t>
      </w:r>
      <w:proofErr w:type="gramStart"/>
      <w:r w:rsidRPr="002455A2">
        <w:rPr>
          <w:rFonts w:ascii="Arial" w:hAnsi="Arial" w:cs="Arial"/>
        </w:rPr>
        <w:t>portability</w:t>
      </w:r>
      <w:r w:rsidR="00E00E1C" w:rsidRPr="00E00E1C">
        <w:rPr>
          <w:rFonts w:ascii="Arial" w:hAnsi="Arial" w:cs="Arial"/>
        </w:rPr>
        <w:t>[</w:t>
      </w:r>
      <w:proofErr w:type="gramEnd"/>
      <w:r w:rsidR="00E00E1C" w:rsidRPr="00E00E1C">
        <w:rPr>
          <w:rFonts w:ascii="Arial" w:hAnsi="Arial" w:cs="Arial"/>
        </w:rPr>
        <w:t>4]</w:t>
      </w:r>
      <w:r w:rsidRPr="002455A2">
        <w:rPr>
          <w:rFonts w:ascii="Arial" w:hAnsi="Arial" w:cs="Arial"/>
        </w:rPr>
        <w:t xml:space="preserve">. This report explores the concepts of virtualisation and containerisation and shows how Docker technologies can be applied to create images, deploy containers, connect to Docker Hub, </w:t>
      </w:r>
      <w:r w:rsidRPr="002455A2">
        <w:rPr>
          <w:rFonts w:ascii="Arial" w:hAnsi="Arial" w:cs="Arial"/>
        </w:rPr>
        <w:lastRenderedPageBreak/>
        <w:t>use Docker volumes, connect to Docker networks and introduces Docker concepts like load balancer, scalability, application gateway and serverless computing.</w:t>
      </w:r>
    </w:p>
    <w:p w14:paraId="5B28BA09" w14:textId="660DD65E" w:rsidR="00883A8D" w:rsidRPr="002455A2" w:rsidRDefault="00883A8D" w:rsidP="002455A2">
      <w:pPr>
        <w:pStyle w:val="Heading1"/>
      </w:pPr>
      <w:bookmarkStart w:id="2" w:name="_Toc235628596"/>
      <w:r w:rsidRPr="002455A2">
        <w:t>Principles of Virtualisation</w:t>
      </w:r>
      <w:bookmarkEnd w:id="2"/>
    </w:p>
    <w:p w14:paraId="3BFF9DB0" w14:textId="203CBA3D" w:rsidR="00A91AD8" w:rsidRDefault="002455A2" w:rsidP="002455A2">
      <w:pPr>
        <w:spacing w:line="360" w:lineRule="auto"/>
        <w:jc w:val="both"/>
        <w:rPr>
          <w:rFonts w:ascii="Arial" w:hAnsi="Arial" w:cs="Arial"/>
        </w:rPr>
      </w:pPr>
      <w:r w:rsidRPr="002455A2">
        <w:rPr>
          <w:rFonts w:ascii="Arial" w:hAnsi="Arial" w:cs="Arial"/>
        </w:rPr>
        <w:t xml:space="preserve">Virtualisation is a core technology that supports the current cloud computing world as it allows multiple computing systems to run on a single physical hardware platform. </w:t>
      </w:r>
      <w:r w:rsidR="00A91AD8">
        <w:rPr>
          <w:rFonts w:ascii="Arial" w:hAnsi="Arial" w:cs="Arial"/>
        </w:rPr>
        <w:t>According to</w:t>
      </w:r>
      <w:r w:rsidR="00E00E1C">
        <w:rPr>
          <w:rFonts w:ascii="Arial" w:hAnsi="Arial" w:cs="Arial"/>
        </w:rPr>
        <w:t xml:space="preserve"> </w:t>
      </w:r>
      <w:r w:rsidR="00E00E1C" w:rsidRPr="00E00E1C">
        <w:rPr>
          <w:rFonts w:ascii="Arial" w:hAnsi="Arial" w:cs="Arial"/>
        </w:rPr>
        <w:t>[5]</w:t>
      </w:r>
      <w:r w:rsidR="00A91AD8">
        <w:rPr>
          <w:rFonts w:ascii="Arial" w:hAnsi="Arial" w:cs="Arial"/>
        </w:rPr>
        <w:t>, v</w:t>
      </w:r>
      <w:r w:rsidRPr="002455A2">
        <w:rPr>
          <w:rFonts w:ascii="Arial" w:hAnsi="Arial" w:cs="Arial"/>
        </w:rPr>
        <w:t xml:space="preserve">irtualisation uses software to abstract hardware resources and efficiently provide them to multiple virtual machines (VMs). </w:t>
      </w:r>
    </w:p>
    <w:p w14:paraId="713A5050" w14:textId="77777777" w:rsidR="00A91AD8" w:rsidRPr="00A91AD8" w:rsidRDefault="00A91AD8" w:rsidP="00A91AD8">
      <w:pPr>
        <w:keepNext/>
        <w:spacing w:line="360" w:lineRule="auto"/>
        <w:jc w:val="center"/>
        <w:rPr>
          <w:rFonts w:ascii="Arial" w:hAnsi="Arial" w:cs="Arial"/>
        </w:rPr>
      </w:pPr>
      <w:r w:rsidRPr="00A91AD8">
        <w:rPr>
          <w:rFonts w:ascii="Arial" w:hAnsi="Arial" w:cs="Arial"/>
          <w:noProof/>
        </w:rPr>
        <w:drawing>
          <wp:inline distT="0" distB="0" distL="0" distR="0" wp14:anchorId="3D32BFCC" wp14:editId="251B482C">
            <wp:extent cx="2985844" cy="2329660"/>
            <wp:effectExtent l="0" t="0" r="5080" b="0"/>
            <wp:docPr id="1765645371" name="Picture 4" descr="Virtualization architecture.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descr="Virtualization architecture.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91751" cy="2334269"/>
                    </a:xfrm>
                    <a:prstGeom prst="rect">
                      <a:avLst/>
                    </a:prstGeom>
                    <a:noFill/>
                    <a:ln>
                      <a:noFill/>
                    </a:ln>
                  </pic:spPr>
                </pic:pic>
              </a:graphicData>
            </a:graphic>
          </wp:inline>
        </w:drawing>
      </w:r>
    </w:p>
    <w:p w14:paraId="3D59A20C" w14:textId="73172CD9" w:rsidR="00A91AD8" w:rsidRPr="00A91AD8" w:rsidRDefault="00A91AD8" w:rsidP="00A91AD8">
      <w:pPr>
        <w:pStyle w:val="Caption"/>
        <w:jc w:val="center"/>
        <w:rPr>
          <w:rFonts w:ascii="Arial" w:hAnsi="Arial" w:cs="Arial"/>
          <w:lang w:val="en-US"/>
        </w:rPr>
      </w:pPr>
      <w:bookmarkStart w:id="3" w:name="_Toc235628555"/>
      <w:r w:rsidRPr="00A91AD8">
        <w:rPr>
          <w:rFonts w:ascii="Arial" w:hAnsi="Arial" w:cs="Arial"/>
        </w:rPr>
        <w:t xml:space="preserve">Figure </w:t>
      </w:r>
      <w:r w:rsidRPr="00A91AD8">
        <w:rPr>
          <w:rFonts w:ascii="Arial" w:hAnsi="Arial" w:cs="Arial"/>
        </w:rPr>
        <w:fldChar w:fldCharType="begin"/>
      </w:r>
      <w:r w:rsidRPr="00A91AD8">
        <w:rPr>
          <w:rFonts w:ascii="Arial" w:hAnsi="Arial" w:cs="Arial"/>
        </w:rPr>
        <w:instrText xml:space="preserve"> SEQ Figure \* ARABIC </w:instrText>
      </w:r>
      <w:r w:rsidRPr="00A91AD8">
        <w:rPr>
          <w:rFonts w:ascii="Arial" w:hAnsi="Arial" w:cs="Arial"/>
        </w:rPr>
        <w:fldChar w:fldCharType="separate"/>
      </w:r>
      <w:r w:rsidR="00A002EF">
        <w:rPr>
          <w:rFonts w:ascii="Arial" w:hAnsi="Arial" w:cs="Arial"/>
          <w:noProof/>
        </w:rPr>
        <w:t>2</w:t>
      </w:r>
      <w:r w:rsidRPr="00A91AD8">
        <w:rPr>
          <w:rFonts w:ascii="Arial" w:hAnsi="Arial" w:cs="Arial"/>
        </w:rPr>
        <w:fldChar w:fldCharType="end"/>
      </w:r>
      <w:r w:rsidRPr="00A91AD8">
        <w:rPr>
          <w:rFonts w:ascii="Arial" w:hAnsi="Arial" w:cs="Arial"/>
          <w:lang w:val="en-US"/>
        </w:rPr>
        <w:t xml:space="preserve"> Architecture of </w:t>
      </w:r>
      <w:proofErr w:type="spellStart"/>
      <w:r w:rsidRPr="00A91AD8">
        <w:rPr>
          <w:rFonts w:ascii="Arial" w:hAnsi="Arial" w:cs="Arial"/>
          <w:lang w:val="en-US"/>
        </w:rPr>
        <w:t>virtualisation</w:t>
      </w:r>
      <w:proofErr w:type="spellEnd"/>
      <w:r w:rsidRPr="00A91AD8">
        <w:rPr>
          <w:rFonts w:ascii="Arial" w:hAnsi="Arial" w:cs="Arial"/>
          <w:lang w:val="en-US"/>
        </w:rPr>
        <w:t xml:space="preserve"> illustrating the relationship between server hardware, the hypervisor, and multiple virtual machines.</w:t>
      </w:r>
      <w:bookmarkEnd w:id="3"/>
    </w:p>
    <w:p w14:paraId="60800C95" w14:textId="77777777" w:rsidR="00E00E1C" w:rsidRPr="00E00E1C" w:rsidRDefault="00A91AD8" w:rsidP="00E00E1C">
      <w:pPr>
        <w:jc w:val="center"/>
        <w:rPr>
          <w:rFonts w:ascii="Arial" w:hAnsi="Arial" w:cs="Arial"/>
        </w:rPr>
      </w:pPr>
      <w:r w:rsidRPr="00A91AD8">
        <w:rPr>
          <w:rFonts w:ascii="Arial" w:hAnsi="Arial" w:cs="Arial"/>
          <w:lang w:val="en-US"/>
        </w:rPr>
        <w:t xml:space="preserve">Source: </w:t>
      </w:r>
      <w:r w:rsidR="00E00E1C" w:rsidRPr="00E00E1C">
        <w:rPr>
          <w:rFonts w:ascii="Arial" w:hAnsi="Arial" w:cs="Arial"/>
        </w:rPr>
        <w:t>[6]</w:t>
      </w:r>
    </w:p>
    <w:p w14:paraId="3A82AC2F" w14:textId="2B6F9176" w:rsidR="00A91AD8" w:rsidRPr="002455A2" w:rsidRDefault="00E15DEE" w:rsidP="00E00E1C">
      <w:pPr>
        <w:spacing w:line="360" w:lineRule="auto"/>
        <w:jc w:val="both"/>
        <w:rPr>
          <w:rFonts w:ascii="Arial" w:hAnsi="Arial" w:cs="Arial"/>
        </w:rPr>
      </w:pPr>
      <w:r>
        <w:rPr>
          <w:rFonts w:ascii="Arial" w:hAnsi="Arial" w:cs="Arial"/>
        </w:rPr>
        <w:t xml:space="preserve">Figure 2 </w:t>
      </w:r>
      <w:r w:rsidRPr="00E15DEE">
        <w:rPr>
          <w:rFonts w:ascii="Arial" w:hAnsi="Arial" w:cs="Arial"/>
        </w:rPr>
        <w:t>illustrates a hosted (Type 2) hypervisor architecture, where multiple virtual machines (VMs), each with its own guest operating system and applications, run on a virtualization hypervisor installed on the host operating system.</w:t>
      </w:r>
      <w:r w:rsidRPr="00E15DEE">
        <w:rPr>
          <w:rFonts w:ascii="Arial" w:hAnsi="Arial" w:cs="Arial"/>
        </w:rPr>
        <w:br/>
        <w:t>The hypervisor enables efficient resource sharing by allowing multiple isolated virtual machines to operate simultaneously on the same physical server hardware.</w:t>
      </w:r>
      <w:r>
        <w:rPr>
          <w:rFonts w:ascii="Arial" w:hAnsi="Arial" w:cs="Arial"/>
        </w:rPr>
        <w:t xml:space="preserve"> </w:t>
      </w:r>
      <w:r w:rsidR="002455A2" w:rsidRPr="002455A2">
        <w:rPr>
          <w:rFonts w:ascii="Arial" w:hAnsi="Arial" w:cs="Arial"/>
        </w:rPr>
        <w:t xml:space="preserve">This abstraction improves resource utilisation, simplifies infrastructure management, and provides the flexibility required by cloud service providers to deliver scalable and cost-effective computing services. Hence, virtualisation is the backbone of Infrastructure as a </w:t>
      </w:r>
      <w:r w:rsidR="00A91AD8" w:rsidRPr="002455A2">
        <w:rPr>
          <w:rFonts w:ascii="Arial" w:hAnsi="Arial" w:cs="Arial"/>
        </w:rPr>
        <w:t>Service (IaaS) platform</w:t>
      </w:r>
      <w:r w:rsidR="002455A2" w:rsidRPr="002455A2">
        <w:rPr>
          <w:rFonts w:ascii="Arial" w:hAnsi="Arial" w:cs="Arial"/>
        </w:rPr>
        <w:t xml:space="preserve"> like Amazon Web Services (AWS), Microsoft Azure, and Google Cloud Platform.</w:t>
      </w:r>
    </w:p>
    <w:p w14:paraId="1CBD1449" w14:textId="420784E7" w:rsidR="00883A8D" w:rsidRDefault="00883A8D" w:rsidP="002455A2">
      <w:pPr>
        <w:pStyle w:val="Heading2"/>
      </w:pPr>
      <w:bookmarkStart w:id="4" w:name="_Toc235628597"/>
      <w:r w:rsidRPr="002455A2">
        <w:lastRenderedPageBreak/>
        <w:t>Definition of Virtualisation</w:t>
      </w:r>
      <w:bookmarkEnd w:id="4"/>
    </w:p>
    <w:p w14:paraId="645F9752" w14:textId="270748CB" w:rsidR="00C758C2" w:rsidRPr="002455A2" w:rsidRDefault="00980A77" w:rsidP="002455A2">
      <w:pPr>
        <w:spacing w:line="360" w:lineRule="auto"/>
        <w:jc w:val="both"/>
        <w:rPr>
          <w:rFonts w:ascii="Arial" w:hAnsi="Arial" w:cs="Arial"/>
        </w:rPr>
      </w:pPr>
      <w:r w:rsidRPr="00980A77">
        <w:rPr>
          <w:rFonts w:ascii="Arial" w:hAnsi="Arial" w:cs="Arial"/>
        </w:rPr>
        <w:t>Virtualisation is the process of building virtual equivalents of computing resources such as servers, storage devices, operating systems and networks so that multiple virtual machines (VMs) can run on a single physical machine. Efficient sharing of physical resources, optimized use of hardware, lower infrastructure costs, and easier system management are all benefits of this technology</w:t>
      </w:r>
      <w:r w:rsidR="00A96490">
        <w:rPr>
          <w:rFonts w:ascii="Arial" w:hAnsi="Arial" w:cs="Arial"/>
        </w:rPr>
        <w:t xml:space="preserve"> </w:t>
      </w:r>
      <w:r w:rsidR="00A96490" w:rsidRPr="00A96490">
        <w:rPr>
          <w:rFonts w:ascii="Arial" w:hAnsi="Arial" w:cs="Arial"/>
        </w:rPr>
        <w:t>[7]</w:t>
      </w:r>
      <w:r w:rsidRPr="00980A77">
        <w:rPr>
          <w:rFonts w:ascii="Arial" w:hAnsi="Arial" w:cs="Arial"/>
        </w:rPr>
        <w:t xml:space="preserve">. One of the important parts is the hypervisor or Virtual Machine Monitor (VMM), which allocates resources and isolates virtual machines. A VM is a virtual computer with the same operating system and applications as its host computer and runs as a separate computing unit on the same physical hardware, allowing organisations to securely and efficiently run multiple workloads on shared physical </w:t>
      </w:r>
      <w:proofErr w:type="gramStart"/>
      <w:r w:rsidRPr="00980A77">
        <w:rPr>
          <w:rFonts w:ascii="Arial" w:hAnsi="Arial" w:cs="Arial"/>
        </w:rPr>
        <w:t>computers</w:t>
      </w:r>
      <w:r w:rsidR="00A96490" w:rsidRPr="00A96490">
        <w:rPr>
          <w:rFonts w:ascii="Arial" w:hAnsi="Arial" w:cs="Arial"/>
        </w:rPr>
        <w:t>[</w:t>
      </w:r>
      <w:proofErr w:type="gramEnd"/>
      <w:r w:rsidR="00A96490" w:rsidRPr="00A96490">
        <w:rPr>
          <w:rFonts w:ascii="Arial" w:hAnsi="Arial" w:cs="Arial"/>
        </w:rPr>
        <w:t>8]</w:t>
      </w:r>
      <w:r w:rsidRPr="00980A77">
        <w:rPr>
          <w:rFonts w:ascii="Arial" w:hAnsi="Arial" w:cs="Arial"/>
        </w:rPr>
        <w:t xml:space="preserve">. </w:t>
      </w:r>
    </w:p>
    <w:p w14:paraId="561694F3" w14:textId="0305AAE6" w:rsidR="00883A8D" w:rsidRPr="002455A2" w:rsidRDefault="00883A8D" w:rsidP="00980A77">
      <w:pPr>
        <w:pStyle w:val="Heading2"/>
      </w:pPr>
      <w:bookmarkStart w:id="5" w:name="_Toc235628598"/>
      <w:r w:rsidRPr="002455A2">
        <w:t>Types of Hypervisors</w:t>
      </w:r>
      <w:bookmarkEnd w:id="5"/>
    </w:p>
    <w:p w14:paraId="61898E20" w14:textId="0B9F1D07" w:rsidR="00A91AD8" w:rsidRDefault="00E15DEE" w:rsidP="002455A2">
      <w:pPr>
        <w:spacing w:line="360" w:lineRule="auto"/>
        <w:jc w:val="both"/>
        <w:rPr>
          <w:rFonts w:ascii="Arial" w:hAnsi="Arial" w:cs="Arial"/>
        </w:rPr>
      </w:pPr>
      <w:r>
        <w:rPr>
          <w:rFonts w:ascii="Arial" w:hAnsi="Arial" w:cs="Arial"/>
        </w:rPr>
        <w:t xml:space="preserve">Figure 3 shows the </w:t>
      </w:r>
      <w:r w:rsidR="00980A77" w:rsidRPr="00980A77">
        <w:rPr>
          <w:rFonts w:ascii="Arial" w:hAnsi="Arial" w:cs="Arial"/>
        </w:rPr>
        <w:t xml:space="preserve">hypervisors are broadly divided into Type 1 (Bare-Metal) and Type 2 (Hosted) hypervisors. </w:t>
      </w:r>
    </w:p>
    <w:p w14:paraId="7EA8557E" w14:textId="77777777" w:rsidR="00A91AD8" w:rsidRPr="00A91AD8" w:rsidRDefault="00A91AD8" w:rsidP="00A91AD8">
      <w:pPr>
        <w:keepNext/>
        <w:spacing w:line="360" w:lineRule="auto"/>
        <w:jc w:val="center"/>
        <w:rPr>
          <w:rFonts w:ascii="Arial" w:hAnsi="Arial" w:cs="Arial"/>
        </w:rPr>
      </w:pPr>
      <w:r w:rsidRPr="00A91AD8">
        <w:rPr>
          <w:rFonts w:ascii="Arial" w:hAnsi="Arial" w:cs="Arial"/>
          <w:noProof/>
        </w:rPr>
        <w:drawing>
          <wp:inline distT="0" distB="0" distL="0" distR="0" wp14:anchorId="48C34C2E" wp14:editId="68004C3B">
            <wp:extent cx="5478780" cy="2200275"/>
            <wp:effectExtent l="0" t="0" r="7620" b="9525"/>
            <wp:docPr id="1902031473" name="Picture 5" descr="Type-1 and Type-2 Hypervisor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 descr="Type-1 and Type-2 Hypervisor | Download Scientific Diagram"/>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478780" cy="2200275"/>
                    </a:xfrm>
                    <a:prstGeom prst="rect">
                      <a:avLst/>
                    </a:prstGeom>
                    <a:noFill/>
                    <a:ln>
                      <a:noFill/>
                    </a:ln>
                  </pic:spPr>
                </pic:pic>
              </a:graphicData>
            </a:graphic>
          </wp:inline>
        </w:drawing>
      </w:r>
    </w:p>
    <w:p w14:paraId="05B86674" w14:textId="682D1885" w:rsidR="00A91AD8" w:rsidRPr="00A91AD8" w:rsidRDefault="00A91AD8" w:rsidP="00A91AD8">
      <w:pPr>
        <w:pStyle w:val="Caption"/>
        <w:jc w:val="center"/>
        <w:rPr>
          <w:rFonts w:ascii="Arial" w:hAnsi="Arial" w:cs="Arial"/>
        </w:rPr>
      </w:pPr>
      <w:bookmarkStart w:id="6" w:name="_Toc235628556"/>
      <w:r w:rsidRPr="00A91AD8">
        <w:rPr>
          <w:rFonts w:ascii="Arial" w:hAnsi="Arial" w:cs="Arial"/>
        </w:rPr>
        <w:t xml:space="preserve">Figure </w:t>
      </w:r>
      <w:r w:rsidRPr="00A91AD8">
        <w:rPr>
          <w:rFonts w:ascii="Arial" w:hAnsi="Arial" w:cs="Arial"/>
        </w:rPr>
        <w:fldChar w:fldCharType="begin"/>
      </w:r>
      <w:r w:rsidRPr="00A91AD8">
        <w:rPr>
          <w:rFonts w:ascii="Arial" w:hAnsi="Arial" w:cs="Arial"/>
        </w:rPr>
        <w:instrText xml:space="preserve"> SEQ Figure \* ARABIC </w:instrText>
      </w:r>
      <w:r w:rsidRPr="00A91AD8">
        <w:rPr>
          <w:rFonts w:ascii="Arial" w:hAnsi="Arial" w:cs="Arial"/>
        </w:rPr>
        <w:fldChar w:fldCharType="separate"/>
      </w:r>
      <w:r w:rsidR="00A002EF">
        <w:rPr>
          <w:rFonts w:ascii="Arial" w:hAnsi="Arial" w:cs="Arial"/>
          <w:noProof/>
        </w:rPr>
        <w:t>3</w:t>
      </w:r>
      <w:r w:rsidRPr="00A91AD8">
        <w:rPr>
          <w:rFonts w:ascii="Arial" w:hAnsi="Arial" w:cs="Arial"/>
        </w:rPr>
        <w:fldChar w:fldCharType="end"/>
      </w:r>
      <w:r w:rsidRPr="00A91AD8">
        <w:rPr>
          <w:rFonts w:ascii="Arial" w:hAnsi="Arial" w:cs="Arial"/>
        </w:rPr>
        <w:t xml:space="preserve"> Comparison of Type 1 (Bare-Metal) and Type 2 (Hosted) Hypervisor Architectures.</w:t>
      </w:r>
      <w:bookmarkEnd w:id="6"/>
    </w:p>
    <w:p w14:paraId="1307E9BB" w14:textId="1658B829" w:rsidR="00A91AD8" w:rsidRPr="00A91AD8" w:rsidRDefault="00A91AD8" w:rsidP="00A96490">
      <w:pPr>
        <w:jc w:val="center"/>
        <w:rPr>
          <w:rFonts w:ascii="Arial" w:hAnsi="Arial" w:cs="Arial"/>
        </w:rPr>
      </w:pPr>
      <w:r w:rsidRPr="00A91AD8">
        <w:rPr>
          <w:rFonts w:ascii="Arial" w:hAnsi="Arial" w:cs="Arial"/>
        </w:rPr>
        <w:t xml:space="preserve">Source: </w:t>
      </w:r>
      <w:r w:rsidR="00A96490" w:rsidRPr="00A96490">
        <w:rPr>
          <w:rFonts w:ascii="Arial" w:hAnsi="Arial" w:cs="Arial"/>
        </w:rPr>
        <w:t>[9]</w:t>
      </w:r>
    </w:p>
    <w:p w14:paraId="22690760" w14:textId="67ECD73B" w:rsidR="00A91AD8" w:rsidRDefault="00980A77" w:rsidP="00A96490">
      <w:pPr>
        <w:pStyle w:val="ListParagraph"/>
        <w:numPr>
          <w:ilvl w:val="0"/>
          <w:numId w:val="2"/>
        </w:numPr>
        <w:spacing w:line="360" w:lineRule="auto"/>
        <w:jc w:val="both"/>
        <w:rPr>
          <w:rFonts w:ascii="Arial" w:hAnsi="Arial" w:cs="Arial"/>
        </w:rPr>
      </w:pPr>
      <w:r w:rsidRPr="00A91AD8">
        <w:rPr>
          <w:rFonts w:ascii="Arial" w:hAnsi="Arial" w:cs="Arial"/>
        </w:rPr>
        <w:t xml:space="preserve">A type 1 hypervisor runs directly on the physical machine, without the need for a host operating system. Since there is no middle operating system layer, Type 1 hypervisors offer higher performance, stability, security and efficient resource </w:t>
      </w:r>
      <w:proofErr w:type="gramStart"/>
      <w:r w:rsidRPr="00A91AD8">
        <w:rPr>
          <w:rFonts w:ascii="Arial" w:hAnsi="Arial" w:cs="Arial"/>
        </w:rPr>
        <w:t>utilization</w:t>
      </w:r>
      <w:r w:rsidR="00A96490" w:rsidRPr="00A96490">
        <w:rPr>
          <w:rFonts w:ascii="Arial" w:hAnsi="Arial" w:cs="Arial"/>
        </w:rPr>
        <w:t>[</w:t>
      </w:r>
      <w:proofErr w:type="gramEnd"/>
      <w:r w:rsidR="00A96490" w:rsidRPr="00A96490">
        <w:rPr>
          <w:rFonts w:ascii="Arial" w:hAnsi="Arial" w:cs="Arial"/>
        </w:rPr>
        <w:t>10]</w:t>
      </w:r>
      <w:r w:rsidRPr="00A96490">
        <w:rPr>
          <w:rFonts w:ascii="Arial" w:hAnsi="Arial" w:cs="Arial"/>
        </w:rPr>
        <w:t xml:space="preserve">. These qualities have made them the preferred option for enterprise data centres and cloud computing. Some common examples are VMware </w:t>
      </w:r>
      <w:proofErr w:type="spellStart"/>
      <w:r w:rsidRPr="00A96490">
        <w:rPr>
          <w:rFonts w:ascii="Arial" w:hAnsi="Arial" w:cs="Arial"/>
        </w:rPr>
        <w:t>ESXi</w:t>
      </w:r>
      <w:proofErr w:type="spellEnd"/>
      <w:r w:rsidRPr="00A96490">
        <w:rPr>
          <w:rFonts w:ascii="Arial" w:hAnsi="Arial" w:cs="Arial"/>
        </w:rPr>
        <w:t xml:space="preserve">, </w:t>
      </w:r>
      <w:r w:rsidRPr="00A96490">
        <w:rPr>
          <w:rFonts w:ascii="Arial" w:hAnsi="Arial" w:cs="Arial"/>
        </w:rPr>
        <w:lastRenderedPageBreak/>
        <w:t xml:space="preserve">Microsoft Hyper-V Server, Xen Hypervisor, and Kernel-based Virtual Machine (KVM). Type 1 hypervisors are widely used by cloud service providers like Amazon Web Services and Microsoft Azure to provide highly scalable virtual infrastructure. </w:t>
      </w:r>
    </w:p>
    <w:p w14:paraId="77B6837C" w14:textId="77777777" w:rsidR="00A96490" w:rsidRDefault="00A96490" w:rsidP="00A96490">
      <w:pPr>
        <w:pStyle w:val="ListParagraph"/>
        <w:keepNext/>
        <w:spacing w:line="360" w:lineRule="auto"/>
        <w:jc w:val="center"/>
      </w:pPr>
      <w:r w:rsidRPr="00A96490">
        <w:rPr>
          <w:rFonts w:ascii="Arial" w:hAnsi="Arial" w:cs="Arial"/>
          <w:noProof/>
        </w:rPr>
        <w:drawing>
          <wp:inline distT="0" distB="0" distL="0" distR="0" wp14:anchorId="0D531452" wp14:editId="473F57F8">
            <wp:extent cx="3551228" cy="1272650"/>
            <wp:effectExtent l="0" t="0" r="0" b="3810"/>
            <wp:docPr id="175165155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1651554" name=""/>
                    <pic:cNvPicPr/>
                  </pic:nvPicPr>
                  <pic:blipFill>
                    <a:blip r:embed="rId12"/>
                    <a:stretch>
                      <a:fillRect/>
                    </a:stretch>
                  </pic:blipFill>
                  <pic:spPr>
                    <a:xfrm>
                      <a:off x="0" y="0"/>
                      <a:ext cx="3551228" cy="1272650"/>
                    </a:xfrm>
                    <a:prstGeom prst="rect">
                      <a:avLst/>
                    </a:prstGeom>
                  </pic:spPr>
                </pic:pic>
              </a:graphicData>
            </a:graphic>
          </wp:inline>
        </w:drawing>
      </w:r>
    </w:p>
    <w:p w14:paraId="0D66986E" w14:textId="13B2E4EB" w:rsidR="00A96490" w:rsidRPr="00A96490" w:rsidRDefault="00A96490" w:rsidP="00A96490">
      <w:pPr>
        <w:pStyle w:val="Caption"/>
        <w:jc w:val="center"/>
      </w:pPr>
      <w:bookmarkStart w:id="7" w:name="_Toc235628557"/>
      <w:r>
        <w:t xml:space="preserve">Figure </w:t>
      </w:r>
      <w:fldSimple w:instr=" SEQ Figure \* ARABIC ">
        <w:r w:rsidR="00A002EF">
          <w:rPr>
            <w:noProof/>
          </w:rPr>
          <w:t>4</w:t>
        </w:r>
      </w:fldSimple>
      <w:r>
        <w:t xml:space="preserve"> </w:t>
      </w:r>
      <w:r w:rsidRPr="00044F25">
        <w:t>Architecture of a Type 1 Hypervisor Supporting Multiple Virtual Machines</w:t>
      </w:r>
      <w:bookmarkEnd w:id="7"/>
    </w:p>
    <w:p w14:paraId="2FA46135" w14:textId="6DC6E5AE" w:rsidR="00A91AD8" w:rsidRPr="00A96490" w:rsidRDefault="00980A77" w:rsidP="00A96490">
      <w:pPr>
        <w:pStyle w:val="ListParagraph"/>
        <w:numPr>
          <w:ilvl w:val="0"/>
          <w:numId w:val="2"/>
        </w:numPr>
        <w:spacing w:line="360" w:lineRule="auto"/>
        <w:jc w:val="both"/>
        <w:rPr>
          <w:rFonts w:ascii="Arial" w:hAnsi="Arial" w:cs="Arial"/>
        </w:rPr>
      </w:pPr>
      <w:r w:rsidRPr="00A91AD8">
        <w:rPr>
          <w:rFonts w:ascii="Arial" w:hAnsi="Arial" w:cs="Arial"/>
        </w:rPr>
        <w:t xml:space="preserve">Type 2 hypervisors, run as an application above the traditional host operating </w:t>
      </w:r>
      <w:proofErr w:type="gramStart"/>
      <w:r w:rsidRPr="00A91AD8">
        <w:rPr>
          <w:rFonts w:ascii="Arial" w:hAnsi="Arial" w:cs="Arial"/>
        </w:rPr>
        <w:t>system</w:t>
      </w:r>
      <w:r w:rsidR="00A96490" w:rsidRPr="00A96490">
        <w:rPr>
          <w:rFonts w:ascii="Arial" w:hAnsi="Arial" w:cs="Arial"/>
        </w:rPr>
        <w:t>[</w:t>
      </w:r>
      <w:proofErr w:type="gramEnd"/>
      <w:r w:rsidR="00A96490" w:rsidRPr="00A96490">
        <w:rPr>
          <w:rFonts w:ascii="Arial" w:hAnsi="Arial" w:cs="Arial"/>
        </w:rPr>
        <w:t>11]</w:t>
      </w:r>
      <w:r w:rsidRPr="00A96490">
        <w:rPr>
          <w:rFonts w:ascii="Arial" w:hAnsi="Arial" w:cs="Arial"/>
        </w:rPr>
        <w:t xml:space="preserve">. Instead of communicating directly with the physical hardware, it relies on the host operating system to access hardware resources. While type 2 hypervisors are typically easier to install and use, they add overhead since requests have to go through the host operating system to be transferred to the hardware. </w:t>
      </w:r>
    </w:p>
    <w:p w14:paraId="3A31D3C1" w14:textId="77777777" w:rsidR="00A96490" w:rsidRDefault="00A96490" w:rsidP="00A96490">
      <w:pPr>
        <w:pStyle w:val="ListParagraph"/>
        <w:keepNext/>
        <w:spacing w:line="360" w:lineRule="auto"/>
        <w:jc w:val="center"/>
      </w:pPr>
      <w:r w:rsidRPr="00A96490">
        <w:rPr>
          <w:rFonts w:ascii="Arial" w:hAnsi="Arial" w:cs="Arial"/>
          <w:noProof/>
        </w:rPr>
        <w:drawing>
          <wp:inline distT="0" distB="0" distL="0" distR="0" wp14:anchorId="1AB128F5" wp14:editId="197CEFB6">
            <wp:extent cx="3627434" cy="1455546"/>
            <wp:effectExtent l="0" t="0" r="0" b="0"/>
            <wp:docPr id="101963327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9633272" name=""/>
                    <pic:cNvPicPr/>
                  </pic:nvPicPr>
                  <pic:blipFill>
                    <a:blip r:embed="rId13"/>
                    <a:stretch>
                      <a:fillRect/>
                    </a:stretch>
                  </pic:blipFill>
                  <pic:spPr>
                    <a:xfrm>
                      <a:off x="0" y="0"/>
                      <a:ext cx="3627434" cy="1455546"/>
                    </a:xfrm>
                    <a:prstGeom prst="rect">
                      <a:avLst/>
                    </a:prstGeom>
                  </pic:spPr>
                </pic:pic>
              </a:graphicData>
            </a:graphic>
          </wp:inline>
        </w:drawing>
      </w:r>
    </w:p>
    <w:p w14:paraId="277A7E60" w14:textId="1069C463" w:rsidR="00A96490" w:rsidRPr="00A91AD8" w:rsidRDefault="00A96490" w:rsidP="00A96490">
      <w:pPr>
        <w:pStyle w:val="Caption"/>
        <w:jc w:val="center"/>
        <w:rPr>
          <w:rFonts w:ascii="Arial" w:hAnsi="Arial" w:cs="Arial"/>
        </w:rPr>
      </w:pPr>
      <w:bookmarkStart w:id="8" w:name="_Toc235628558"/>
      <w:r>
        <w:t xml:space="preserve">Figure </w:t>
      </w:r>
      <w:fldSimple w:instr=" SEQ Figure \* ARABIC ">
        <w:r w:rsidR="00A002EF">
          <w:rPr>
            <w:noProof/>
          </w:rPr>
          <w:t>5</w:t>
        </w:r>
      </w:fldSimple>
      <w:r>
        <w:rPr>
          <w:lang w:val="en-US"/>
        </w:rPr>
        <w:t xml:space="preserve"> </w:t>
      </w:r>
      <w:r w:rsidRPr="00864802">
        <w:rPr>
          <w:lang w:val="en-US"/>
        </w:rPr>
        <w:t>Type 2 (Hosted) Hypervisor Architecture Supporting Multiple Virtual Machines</w:t>
      </w:r>
      <w:bookmarkEnd w:id="8"/>
    </w:p>
    <w:p w14:paraId="4EF09762" w14:textId="7C682D9D" w:rsidR="00883A8D" w:rsidRPr="002455A2" w:rsidRDefault="00883A8D" w:rsidP="00980A77">
      <w:pPr>
        <w:pStyle w:val="Heading2"/>
      </w:pPr>
      <w:bookmarkStart w:id="9" w:name="_Toc235628599"/>
      <w:r w:rsidRPr="002455A2">
        <w:t>Benefits and Limitations of Virtualisation</w:t>
      </w:r>
      <w:bookmarkEnd w:id="9"/>
    </w:p>
    <w:p w14:paraId="14DB37C7" w14:textId="19F49309" w:rsidR="00980A77" w:rsidRDefault="00980A77" w:rsidP="002455A2">
      <w:pPr>
        <w:spacing w:line="360" w:lineRule="auto"/>
        <w:jc w:val="both"/>
        <w:rPr>
          <w:rFonts w:ascii="Arial" w:hAnsi="Arial" w:cs="Arial"/>
        </w:rPr>
      </w:pPr>
      <w:r w:rsidRPr="00980A77">
        <w:rPr>
          <w:rFonts w:ascii="Arial" w:hAnsi="Arial" w:cs="Arial"/>
        </w:rPr>
        <w:t xml:space="preserve">The benefits of virtualisation, such as resource utilisation, cost savings, and flexibility of infrastructure, have made it an essential technology in cloud computing. Multiple virtual machines can run on a single physical server, optimising the efficiency of hardware usage and minimising idle resources and capital </w:t>
      </w:r>
      <w:proofErr w:type="gramStart"/>
      <w:r w:rsidRPr="00980A77">
        <w:rPr>
          <w:rFonts w:ascii="Arial" w:hAnsi="Arial" w:cs="Arial"/>
        </w:rPr>
        <w:t>expenditure</w:t>
      </w:r>
      <w:r w:rsidR="00A96490" w:rsidRPr="00A96490">
        <w:rPr>
          <w:rFonts w:ascii="Arial" w:hAnsi="Arial" w:cs="Arial"/>
        </w:rPr>
        <w:t>[</w:t>
      </w:r>
      <w:proofErr w:type="gramEnd"/>
      <w:r w:rsidR="00A96490" w:rsidRPr="00A96490">
        <w:rPr>
          <w:rFonts w:ascii="Arial" w:hAnsi="Arial" w:cs="Arial"/>
        </w:rPr>
        <w:t>12]</w:t>
      </w:r>
      <w:r w:rsidRPr="00980A77">
        <w:rPr>
          <w:rFonts w:ascii="Arial" w:hAnsi="Arial" w:cs="Arial"/>
        </w:rPr>
        <w:t xml:space="preserve">. Virtual machines offer robust isolation guarantees that failures or security breaches in one VM cannot directly impact other VMs, enhancing system reliability and </w:t>
      </w:r>
      <w:proofErr w:type="gramStart"/>
      <w:r w:rsidRPr="00980A77">
        <w:rPr>
          <w:rFonts w:ascii="Arial" w:hAnsi="Arial" w:cs="Arial"/>
        </w:rPr>
        <w:t>security</w:t>
      </w:r>
      <w:r w:rsidR="00A96490" w:rsidRPr="00A96490">
        <w:rPr>
          <w:rFonts w:ascii="Arial" w:hAnsi="Arial" w:cs="Arial"/>
        </w:rPr>
        <w:t>[</w:t>
      </w:r>
      <w:proofErr w:type="gramEnd"/>
      <w:r w:rsidR="00A96490" w:rsidRPr="00A96490">
        <w:rPr>
          <w:rFonts w:ascii="Arial" w:hAnsi="Arial" w:cs="Arial"/>
        </w:rPr>
        <w:t>13]</w:t>
      </w:r>
      <w:r w:rsidRPr="00980A77">
        <w:rPr>
          <w:rFonts w:ascii="Arial" w:hAnsi="Arial" w:cs="Arial"/>
        </w:rPr>
        <w:t xml:space="preserve">. Moreover, virtualisation facilitates rapid provisioning, backup, migration, and disaster recovery, making the </w:t>
      </w:r>
      <w:r w:rsidRPr="00980A77">
        <w:rPr>
          <w:rFonts w:ascii="Arial" w:hAnsi="Arial" w:cs="Arial"/>
        </w:rPr>
        <w:lastRenderedPageBreak/>
        <w:t xml:space="preserve">management of infrastructure much easier. Although virtualisation has many benefits, there are some drawbacks. This requires a separate guest operating system per virtual machine, which increases the need for memory, storage and processing power compared with container-based technologies. </w:t>
      </w:r>
    </w:p>
    <w:p w14:paraId="6525C246" w14:textId="0459A9ED" w:rsidR="00883A8D" w:rsidRPr="002455A2" w:rsidRDefault="00883A8D" w:rsidP="00980A77">
      <w:pPr>
        <w:pStyle w:val="Heading1"/>
      </w:pPr>
      <w:bookmarkStart w:id="10" w:name="_Toc235628600"/>
      <w:r w:rsidRPr="002455A2">
        <w:t>Docker and Containerisation</w:t>
      </w:r>
      <w:bookmarkEnd w:id="10"/>
    </w:p>
    <w:p w14:paraId="7343EB43" w14:textId="28BDCE74" w:rsidR="00883A8D" w:rsidRPr="002455A2" w:rsidRDefault="00980A77" w:rsidP="002455A2">
      <w:pPr>
        <w:spacing w:line="360" w:lineRule="auto"/>
        <w:jc w:val="both"/>
        <w:rPr>
          <w:rFonts w:ascii="Arial" w:hAnsi="Arial" w:cs="Arial"/>
        </w:rPr>
      </w:pPr>
      <w:r w:rsidRPr="00980A77">
        <w:rPr>
          <w:rFonts w:ascii="Arial" w:hAnsi="Arial" w:cs="Arial"/>
        </w:rPr>
        <w:t xml:space="preserve">Docker is an </w:t>
      </w:r>
      <w:r w:rsidR="00A91AD8" w:rsidRPr="00980A77">
        <w:rPr>
          <w:rFonts w:ascii="Arial" w:hAnsi="Arial" w:cs="Arial"/>
        </w:rPr>
        <w:t>open-source</w:t>
      </w:r>
      <w:r w:rsidRPr="00980A77">
        <w:rPr>
          <w:rFonts w:ascii="Arial" w:hAnsi="Arial" w:cs="Arial"/>
        </w:rPr>
        <w:t xml:space="preserve"> containerisation platform that allows developers and system administrators to create “containers” containing applications, their runtime environment, libraries, dependencies and configuration, are lightweight and portable. Unlike the traditional virtual machines, Docker containers share the same kernel as the host operating system, which makes them more efficient in terms of resources usage, start-up time and deployment</w:t>
      </w:r>
      <w:r w:rsidR="00A91AD8">
        <w:rPr>
          <w:rFonts w:ascii="Arial" w:hAnsi="Arial" w:cs="Arial"/>
        </w:rPr>
        <w:t xml:space="preserve">, according to </w:t>
      </w:r>
      <w:r w:rsidR="00A96490" w:rsidRPr="00A96490">
        <w:rPr>
          <w:rFonts w:ascii="Arial" w:hAnsi="Arial" w:cs="Arial"/>
        </w:rPr>
        <w:t>[14]</w:t>
      </w:r>
      <w:r w:rsidRPr="00980A77">
        <w:rPr>
          <w:rFonts w:ascii="Arial" w:hAnsi="Arial" w:cs="Arial"/>
        </w:rPr>
        <w:t xml:space="preserve">. All of these attributes have made Docker one of the most popular technologies in modern cloud-based application development, DevOps and microservices development models. </w:t>
      </w:r>
    </w:p>
    <w:p w14:paraId="0FA54E46" w14:textId="574ADAD0" w:rsidR="00883A8D" w:rsidRPr="002455A2" w:rsidRDefault="00883A8D" w:rsidP="00980A77">
      <w:pPr>
        <w:pStyle w:val="Heading2"/>
      </w:pPr>
      <w:bookmarkStart w:id="11" w:name="_Toc235628601"/>
      <w:r w:rsidRPr="002455A2">
        <w:t>Docker Installation</w:t>
      </w:r>
      <w:bookmarkEnd w:id="11"/>
    </w:p>
    <w:p w14:paraId="577B4C70" w14:textId="39AB8462" w:rsidR="00980A77" w:rsidRDefault="00980A77" w:rsidP="002455A2">
      <w:pPr>
        <w:spacing w:line="360" w:lineRule="auto"/>
        <w:jc w:val="both"/>
        <w:rPr>
          <w:rFonts w:ascii="Arial" w:hAnsi="Arial" w:cs="Arial"/>
        </w:rPr>
      </w:pPr>
      <w:r w:rsidRPr="00980A77">
        <w:rPr>
          <w:rFonts w:ascii="Arial" w:hAnsi="Arial" w:cs="Arial"/>
        </w:rPr>
        <w:t>The virtual machine is running Kali Linux, and Docker is installed to enable the development and deployment of application containers. After installation, the Docker daemon was configured to enable communication between the Docker client and the Docker engine. The installation was tested with the docker run hello-world command to download and run a test image from Docker Hub. The successful execution was indicative that Docker was properly installed and could pull images, create Docker containers and run applications. It confirmed that the Docker environment was up and running, and ready for the upcoming hands-on exercises, such as creating a Docker image, deploying a container, networking, using persistent storage, and integrating with Docker Hub</w:t>
      </w:r>
      <w:r w:rsidR="00A91AD8">
        <w:rPr>
          <w:rFonts w:ascii="Arial" w:hAnsi="Arial" w:cs="Arial"/>
        </w:rPr>
        <w:t>, as shown in Figure 4</w:t>
      </w:r>
      <w:r w:rsidRPr="00980A77">
        <w:rPr>
          <w:rFonts w:ascii="Arial" w:hAnsi="Arial" w:cs="Arial"/>
        </w:rPr>
        <w:t>.</w:t>
      </w:r>
    </w:p>
    <w:p w14:paraId="09E492A7" w14:textId="77777777" w:rsidR="00A91AD8" w:rsidRDefault="00883A8D" w:rsidP="00A91AD8">
      <w:pPr>
        <w:keepNext/>
        <w:spacing w:line="360" w:lineRule="auto"/>
        <w:jc w:val="center"/>
      </w:pPr>
      <w:r w:rsidRPr="002455A2">
        <w:rPr>
          <w:rFonts w:ascii="Arial" w:hAnsi="Arial" w:cs="Arial"/>
          <w:noProof/>
        </w:rPr>
        <w:lastRenderedPageBreak/>
        <w:drawing>
          <wp:inline distT="0" distB="0" distL="0" distR="0" wp14:anchorId="142452A5" wp14:editId="1E8D287A">
            <wp:extent cx="4584452" cy="2792404"/>
            <wp:effectExtent l="0" t="0" r="6985" b="8255"/>
            <wp:docPr id="6922797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279757" name=""/>
                    <pic:cNvPicPr/>
                  </pic:nvPicPr>
                  <pic:blipFill>
                    <a:blip r:embed="rId14"/>
                    <a:stretch>
                      <a:fillRect/>
                    </a:stretch>
                  </pic:blipFill>
                  <pic:spPr>
                    <a:xfrm>
                      <a:off x="0" y="0"/>
                      <a:ext cx="4588980" cy="2795162"/>
                    </a:xfrm>
                    <a:prstGeom prst="rect">
                      <a:avLst/>
                    </a:prstGeom>
                  </pic:spPr>
                </pic:pic>
              </a:graphicData>
            </a:graphic>
          </wp:inline>
        </w:drawing>
      </w:r>
    </w:p>
    <w:p w14:paraId="41B27C6D" w14:textId="067DD0BA" w:rsidR="00883A8D" w:rsidRPr="002455A2" w:rsidRDefault="00A91AD8" w:rsidP="00A91AD8">
      <w:pPr>
        <w:pStyle w:val="Caption"/>
        <w:jc w:val="center"/>
        <w:rPr>
          <w:rFonts w:ascii="Arial" w:hAnsi="Arial" w:cs="Arial"/>
          <w:sz w:val="24"/>
          <w:szCs w:val="24"/>
        </w:rPr>
      </w:pPr>
      <w:bookmarkStart w:id="12" w:name="_Toc235628559"/>
      <w:r>
        <w:t xml:space="preserve">Figure </w:t>
      </w:r>
      <w:fldSimple w:instr=" SEQ Figure \* ARABIC ">
        <w:r w:rsidR="00A002EF">
          <w:rPr>
            <w:noProof/>
          </w:rPr>
          <w:t>6</w:t>
        </w:r>
      </w:fldSimple>
      <w:r>
        <w:t xml:space="preserve"> </w:t>
      </w:r>
      <w:r w:rsidRPr="009111C9">
        <w:t>Successful Docker Installation Verification Using the docker run hello-world Command.</w:t>
      </w:r>
      <w:bookmarkEnd w:id="12"/>
    </w:p>
    <w:p w14:paraId="79A2215E" w14:textId="2A5CD99A" w:rsidR="00883A8D" w:rsidRPr="002455A2" w:rsidRDefault="00883A8D" w:rsidP="00980A77">
      <w:pPr>
        <w:pStyle w:val="Heading2"/>
      </w:pPr>
      <w:bookmarkStart w:id="13" w:name="_Toc235628602"/>
      <w:r w:rsidRPr="002455A2">
        <w:t>Creating the Web Application</w:t>
      </w:r>
      <w:bookmarkEnd w:id="13"/>
    </w:p>
    <w:p w14:paraId="5FDFD365" w14:textId="5CA7427A" w:rsidR="00A80B69" w:rsidRDefault="00980A77" w:rsidP="002455A2">
      <w:pPr>
        <w:spacing w:line="360" w:lineRule="auto"/>
        <w:jc w:val="both"/>
        <w:rPr>
          <w:rFonts w:ascii="Arial" w:hAnsi="Arial" w:cs="Arial"/>
        </w:rPr>
      </w:pPr>
      <w:r w:rsidRPr="00980A77">
        <w:rPr>
          <w:rFonts w:ascii="Arial" w:hAnsi="Arial" w:cs="Arial"/>
        </w:rPr>
        <w:t xml:space="preserve">For a demo of container deployment, a simple HTML webpage was created as the app that will be deployed in a Docker container. The webpage displays the student's name, student ID, module and programme information, and a brief statement confirming that the webpage is served from </w:t>
      </w:r>
      <w:proofErr w:type="gramStart"/>
      <w:r w:rsidRPr="00980A77">
        <w:rPr>
          <w:rFonts w:ascii="Arial" w:hAnsi="Arial" w:cs="Arial"/>
        </w:rPr>
        <w:t>an</w:t>
      </w:r>
      <w:proofErr w:type="gramEnd"/>
      <w:r w:rsidRPr="00980A77">
        <w:rPr>
          <w:rFonts w:ascii="Arial" w:hAnsi="Arial" w:cs="Arial"/>
        </w:rPr>
        <w:t xml:space="preserve"> Nginx Docker container</w:t>
      </w:r>
      <w:r w:rsidR="00E15DEE">
        <w:rPr>
          <w:rFonts w:ascii="Arial" w:hAnsi="Arial" w:cs="Arial"/>
        </w:rPr>
        <w:t>, as shown in Figure 5</w:t>
      </w:r>
      <w:r w:rsidRPr="00980A77">
        <w:rPr>
          <w:rFonts w:ascii="Arial" w:hAnsi="Arial" w:cs="Arial"/>
        </w:rPr>
        <w:t xml:space="preserve">. The website is </w:t>
      </w:r>
      <w:proofErr w:type="gramStart"/>
      <w:r w:rsidRPr="00980A77">
        <w:rPr>
          <w:rFonts w:ascii="Arial" w:hAnsi="Arial" w:cs="Arial"/>
        </w:rPr>
        <w:t>a</w:t>
      </w:r>
      <w:proofErr w:type="gramEnd"/>
      <w:r w:rsidRPr="00980A77">
        <w:rPr>
          <w:rFonts w:ascii="Arial" w:hAnsi="Arial" w:cs="Arial"/>
        </w:rPr>
        <w:t xml:space="preserve"> </w:t>
      </w:r>
      <w:r w:rsidR="00B644DB" w:rsidRPr="00980A77">
        <w:rPr>
          <w:rFonts w:ascii="Arial" w:hAnsi="Arial" w:cs="Arial"/>
        </w:rPr>
        <w:t>intentionally</w:t>
      </w:r>
      <w:r w:rsidRPr="00980A77">
        <w:rPr>
          <w:rFonts w:ascii="Arial" w:hAnsi="Arial" w:cs="Arial"/>
        </w:rPr>
        <w:t xml:space="preserve"> minimalistic application, which provides an excellent illustration of the deployment of static web content with the help of the Docker technology. The reason to create a custom HTML page instead of the default Nginx webpage is to ensure that the Docker application copies user-created files into the image build during the image-building process. </w:t>
      </w:r>
    </w:p>
    <w:p w14:paraId="36BE8090" w14:textId="77777777" w:rsidR="00A80B69" w:rsidRDefault="00883A8D" w:rsidP="00A80B69">
      <w:pPr>
        <w:keepNext/>
        <w:spacing w:line="360" w:lineRule="auto"/>
        <w:jc w:val="center"/>
      </w:pPr>
      <w:r w:rsidRPr="002455A2">
        <w:rPr>
          <w:rFonts w:ascii="Arial" w:hAnsi="Arial" w:cs="Arial"/>
          <w:noProof/>
        </w:rPr>
        <w:lastRenderedPageBreak/>
        <w:drawing>
          <wp:inline distT="0" distB="0" distL="0" distR="0" wp14:anchorId="2DEF4C60" wp14:editId="5E760793">
            <wp:extent cx="4520660" cy="3589964"/>
            <wp:effectExtent l="0" t="0" r="0" b="0"/>
            <wp:docPr id="904408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40887" name=""/>
                    <pic:cNvPicPr/>
                  </pic:nvPicPr>
                  <pic:blipFill>
                    <a:blip r:embed="rId15"/>
                    <a:stretch>
                      <a:fillRect/>
                    </a:stretch>
                  </pic:blipFill>
                  <pic:spPr>
                    <a:xfrm>
                      <a:off x="0" y="0"/>
                      <a:ext cx="4527186" cy="3595146"/>
                    </a:xfrm>
                    <a:prstGeom prst="rect">
                      <a:avLst/>
                    </a:prstGeom>
                  </pic:spPr>
                </pic:pic>
              </a:graphicData>
            </a:graphic>
          </wp:inline>
        </w:drawing>
      </w:r>
    </w:p>
    <w:p w14:paraId="009C9E1C" w14:textId="4C2A52FB" w:rsidR="00883A8D" w:rsidRPr="002455A2" w:rsidRDefault="00A80B69" w:rsidP="00A80B69">
      <w:pPr>
        <w:pStyle w:val="Caption"/>
        <w:jc w:val="center"/>
        <w:rPr>
          <w:rFonts w:ascii="Arial" w:hAnsi="Arial" w:cs="Arial"/>
          <w:sz w:val="24"/>
          <w:szCs w:val="24"/>
        </w:rPr>
      </w:pPr>
      <w:bookmarkStart w:id="14" w:name="_Toc235628560"/>
      <w:r>
        <w:t xml:space="preserve">Figure </w:t>
      </w:r>
      <w:fldSimple w:instr=" SEQ Figure \* ARABIC ">
        <w:r w:rsidR="00A002EF">
          <w:rPr>
            <w:noProof/>
          </w:rPr>
          <w:t>7</w:t>
        </w:r>
      </w:fldSimple>
      <w:r>
        <w:t xml:space="preserve"> </w:t>
      </w:r>
      <w:r w:rsidRPr="00BE4117">
        <w:t>Source Code of the HTML Webpage (index.html) Used for Docker Container Deployment.</w:t>
      </w:r>
      <w:bookmarkEnd w:id="14"/>
    </w:p>
    <w:p w14:paraId="5AE1C6BD" w14:textId="1F376969" w:rsidR="00883A8D" w:rsidRPr="002455A2" w:rsidRDefault="00883A8D" w:rsidP="00980A77">
      <w:pPr>
        <w:pStyle w:val="Heading2"/>
      </w:pPr>
      <w:bookmarkStart w:id="15" w:name="_Toc235628603"/>
      <w:proofErr w:type="spellStart"/>
      <w:r w:rsidRPr="002455A2">
        <w:t>Dockerfile</w:t>
      </w:r>
      <w:proofErr w:type="spellEnd"/>
      <w:r w:rsidRPr="002455A2">
        <w:t xml:space="preserve"> Creation</w:t>
      </w:r>
      <w:bookmarkEnd w:id="15"/>
    </w:p>
    <w:p w14:paraId="6AAE6458" w14:textId="5077E58C" w:rsidR="00883A8D" w:rsidRPr="002455A2" w:rsidRDefault="00980A77" w:rsidP="002455A2">
      <w:pPr>
        <w:spacing w:line="360" w:lineRule="auto"/>
        <w:jc w:val="both"/>
        <w:rPr>
          <w:rFonts w:ascii="Arial" w:hAnsi="Arial" w:cs="Arial"/>
        </w:rPr>
      </w:pPr>
      <w:r w:rsidRPr="00980A77">
        <w:rPr>
          <w:rFonts w:ascii="Arial" w:hAnsi="Arial" w:cs="Arial"/>
        </w:rPr>
        <w:t xml:space="preserve">A </w:t>
      </w:r>
      <w:proofErr w:type="spellStart"/>
      <w:r w:rsidRPr="00980A77">
        <w:rPr>
          <w:rFonts w:ascii="Arial" w:hAnsi="Arial" w:cs="Arial"/>
        </w:rPr>
        <w:t>Dockerfile</w:t>
      </w:r>
      <w:proofErr w:type="spellEnd"/>
      <w:r w:rsidRPr="00980A77">
        <w:rPr>
          <w:rFonts w:ascii="Arial" w:hAnsi="Arial" w:cs="Arial"/>
        </w:rPr>
        <w:t xml:space="preserve"> was developed to specify the steps used in creating the Docker image. A </w:t>
      </w:r>
      <w:proofErr w:type="spellStart"/>
      <w:r w:rsidRPr="00980A77">
        <w:rPr>
          <w:rFonts w:ascii="Arial" w:hAnsi="Arial" w:cs="Arial"/>
        </w:rPr>
        <w:t>Dockerfile</w:t>
      </w:r>
      <w:proofErr w:type="spellEnd"/>
      <w:r w:rsidRPr="00980A77">
        <w:rPr>
          <w:rFonts w:ascii="Arial" w:hAnsi="Arial" w:cs="Arial"/>
        </w:rPr>
        <w:t xml:space="preserve"> is a configuration file written in text, which automates the building process of the image as it details the base operating environment, the application files, the configuration settings, the operating parameters, and so on. The use of a </w:t>
      </w:r>
      <w:proofErr w:type="spellStart"/>
      <w:r w:rsidRPr="00980A77">
        <w:rPr>
          <w:rFonts w:ascii="Arial" w:hAnsi="Arial" w:cs="Arial"/>
        </w:rPr>
        <w:t>Dockerfile</w:t>
      </w:r>
      <w:proofErr w:type="spellEnd"/>
      <w:r w:rsidRPr="00980A77">
        <w:rPr>
          <w:rFonts w:ascii="Arial" w:hAnsi="Arial" w:cs="Arial"/>
        </w:rPr>
        <w:t xml:space="preserve"> allows the creation of identical images on different systems, thus improving reproducibility during deployments.</w:t>
      </w:r>
      <w:r>
        <w:rPr>
          <w:rFonts w:ascii="Arial" w:hAnsi="Arial" w:cs="Arial"/>
        </w:rPr>
        <w:t xml:space="preserve"> </w:t>
      </w:r>
      <w:r w:rsidR="00883A8D" w:rsidRPr="002455A2">
        <w:rPr>
          <w:rFonts w:ascii="Arial" w:hAnsi="Arial" w:cs="Arial"/>
        </w:rPr>
        <w:t>The first instruction,</w:t>
      </w:r>
    </w:p>
    <w:p w14:paraId="7DDB40BD" w14:textId="2CFD1CE1" w:rsidR="00883A8D" w:rsidRPr="00A80B69" w:rsidRDefault="00883A8D" w:rsidP="002455A2">
      <w:pPr>
        <w:pStyle w:val="ListParagraph"/>
        <w:numPr>
          <w:ilvl w:val="0"/>
          <w:numId w:val="1"/>
        </w:numPr>
        <w:spacing w:line="360" w:lineRule="auto"/>
        <w:jc w:val="both"/>
        <w:rPr>
          <w:rFonts w:ascii="Arial" w:hAnsi="Arial" w:cs="Arial"/>
        </w:rPr>
      </w:pPr>
      <w:r w:rsidRPr="00980A77">
        <w:rPr>
          <w:rFonts w:ascii="Arial" w:hAnsi="Arial" w:cs="Arial"/>
        </w:rPr>
        <w:t xml:space="preserve">FROM </w:t>
      </w:r>
      <w:proofErr w:type="spellStart"/>
      <w:proofErr w:type="gramStart"/>
      <w:r w:rsidRPr="00980A77">
        <w:rPr>
          <w:rFonts w:ascii="Arial" w:hAnsi="Arial" w:cs="Arial"/>
        </w:rPr>
        <w:t>nginx:latest</w:t>
      </w:r>
      <w:proofErr w:type="spellEnd"/>
      <w:proofErr w:type="gramEnd"/>
    </w:p>
    <w:p w14:paraId="00D097AB" w14:textId="1CF75C4D" w:rsidR="00883A8D" w:rsidRPr="002455A2" w:rsidRDefault="00980A77" w:rsidP="002455A2">
      <w:pPr>
        <w:spacing w:line="360" w:lineRule="auto"/>
        <w:jc w:val="both"/>
        <w:rPr>
          <w:rFonts w:ascii="Arial" w:hAnsi="Arial" w:cs="Arial"/>
        </w:rPr>
      </w:pPr>
      <w:r w:rsidRPr="00980A77">
        <w:rPr>
          <w:rFonts w:ascii="Arial" w:hAnsi="Arial" w:cs="Arial"/>
        </w:rPr>
        <w:t>Instead of building an operating environment from scratch, Docker downloads the latest stable Nginx image from Docker Hub, providing a lightweight and production-ready web server. Uses the official Nginx image as the base image. Instead of creating an operating environment from the ground up, Docker downloads the latest stable version of Nginx from Docker Hub to have a lightweight and production-ready web server.</w:t>
      </w:r>
      <w:r>
        <w:rPr>
          <w:rFonts w:ascii="Arial" w:hAnsi="Arial" w:cs="Arial"/>
        </w:rPr>
        <w:t xml:space="preserve"> </w:t>
      </w:r>
      <w:r w:rsidR="00883A8D" w:rsidRPr="002455A2">
        <w:rPr>
          <w:rFonts w:ascii="Arial" w:hAnsi="Arial" w:cs="Arial"/>
        </w:rPr>
        <w:t>The second instruction,</w:t>
      </w:r>
    </w:p>
    <w:p w14:paraId="5D572D79" w14:textId="77777777" w:rsidR="00883A8D" w:rsidRPr="00980A77" w:rsidRDefault="00883A8D" w:rsidP="00980A77">
      <w:pPr>
        <w:pStyle w:val="ListParagraph"/>
        <w:numPr>
          <w:ilvl w:val="0"/>
          <w:numId w:val="1"/>
        </w:numPr>
        <w:spacing w:line="360" w:lineRule="auto"/>
        <w:jc w:val="both"/>
        <w:rPr>
          <w:rFonts w:ascii="Arial" w:hAnsi="Arial" w:cs="Arial"/>
        </w:rPr>
      </w:pPr>
      <w:r w:rsidRPr="00980A77">
        <w:rPr>
          <w:rFonts w:ascii="Arial" w:hAnsi="Arial" w:cs="Arial"/>
        </w:rPr>
        <w:lastRenderedPageBreak/>
        <w:t>COPY index.html /</w:t>
      </w:r>
      <w:proofErr w:type="spellStart"/>
      <w:r w:rsidRPr="00980A77">
        <w:rPr>
          <w:rFonts w:ascii="Arial" w:hAnsi="Arial" w:cs="Arial"/>
        </w:rPr>
        <w:t>usr</w:t>
      </w:r>
      <w:proofErr w:type="spellEnd"/>
      <w:r w:rsidRPr="00980A77">
        <w:rPr>
          <w:rFonts w:ascii="Arial" w:hAnsi="Arial" w:cs="Arial"/>
        </w:rPr>
        <w:t>/share/nginx/html/index.html</w:t>
      </w:r>
    </w:p>
    <w:p w14:paraId="65B3A447" w14:textId="2E6D8CA6" w:rsidR="00883A8D" w:rsidRPr="002455A2" w:rsidRDefault="00980A77" w:rsidP="002455A2">
      <w:pPr>
        <w:spacing w:line="360" w:lineRule="auto"/>
        <w:jc w:val="both"/>
        <w:rPr>
          <w:rFonts w:ascii="Arial" w:hAnsi="Arial" w:cs="Arial"/>
        </w:rPr>
      </w:pPr>
      <w:r w:rsidRPr="00980A77">
        <w:rPr>
          <w:rFonts w:ascii="Arial" w:hAnsi="Arial" w:cs="Arial"/>
        </w:rPr>
        <w:t>Copies the custom HTML webpage to the default web directory of Nginx web server. Thus, the default Nginx home page will be changed to the custom home page developed for this practical exercise.</w:t>
      </w:r>
      <w:r>
        <w:rPr>
          <w:rFonts w:ascii="Arial" w:hAnsi="Arial" w:cs="Arial"/>
        </w:rPr>
        <w:t xml:space="preserve"> </w:t>
      </w:r>
      <w:r w:rsidR="00883A8D" w:rsidRPr="002455A2">
        <w:rPr>
          <w:rFonts w:ascii="Arial" w:hAnsi="Arial" w:cs="Arial"/>
        </w:rPr>
        <w:t>The final instruction,</w:t>
      </w:r>
    </w:p>
    <w:p w14:paraId="37B21E39" w14:textId="77777777" w:rsidR="00883A8D" w:rsidRPr="00980A77" w:rsidRDefault="00883A8D" w:rsidP="00980A77">
      <w:pPr>
        <w:pStyle w:val="ListParagraph"/>
        <w:numPr>
          <w:ilvl w:val="0"/>
          <w:numId w:val="1"/>
        </w:numPr>
        <w:spacing w:line="360" w:lineRule="auto"/>
        <w:jc w:val="both"/>
        <w:rPr>
          <w:rFonts w:ascii="Arial" w:hAnsi="Arial" w:cs="Arial"/>
        </w:rPr>
      </w:pPr>
      <w:r w:rsidRPr="00980A77">
        <w:rPr>
          <w:rFonts w:ascii="Arial" w:hAnsi="Arial" w:cs="Arial"/>
        </w:rPr>
        <w:t>EXPOSE 80</w:t>
      </w:r>
    </w:p>
    <w:p w14:paraId="55694B8F" w14:textId="60017FFD" w:rsidR="00980A77" w:rsidRDefault="00980A77" w:rsidP="002455A2">
      <w:pPr>
        <w:spacing w:line="360" w:lineRule="auto"/>
        <w:jc w:val="both"/>
        <w:rPr>
          <w:rFonts w:ascii="Arial" w:hAnsi="Arial" w:cs="Arial"/>
        </w:rPr>
      </w:pPr>
      <w:r w:rsidRPr="00980A77">
        <w:rPr>
          <w:rFonts w:ascii="Arial" w:hAnsi="Arial" w:cs="Arial"/>
        </w:rPr>
        <w:t xml:space="preserve">This instruction is not intended to publish the port but it provides useful metadata and makes it easier to read because it lets the user know that the communication port for the application being containerised is the one being specified. </w:t>
      </w:r>
    </w:p>
    <w:p w14:paraId="286BB4D4" w14:textId="77777777" w:rsidR="00A80B69" w:rsidRDefault="00883A8D" w:rsidP="00A80B69">
      <w:pPr>
        <w:keepNext/>
        <w:spacing w:line="360" w:lineRule="auto"/>
        <w:jc w:val="center"/>
      </w:pPr>
      <w:r w:rsidRPr="002455A2">
        <w:rPr>
          <w:rFonts w:ascii="Arial" w:hAnsi="Arial" w:cs="Arial"/>
          <w:noProof/>
        </w:rPr>
        <w:drawing>
          <wp:inline distT="0" distB="0" distL="0" distR="0" wp14:anchorId="624E6FB8" wp14:editId="7620C094">
            <wp:extent cx="3558848" cy="2110923"/>
            <wp:effectExtent l="0" t="0" r="3810" b="3810"/>
            <wp:docPr id="14680123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012301" name=""/>
                    <pic:cNvPicPr/>
                  </pic:nvPicPr>
                  <pic:blipFill>
                    <a:blip r:embed="rId16"/>
                    <a:stretch>
                      <a:fillRect/>
                    </a:stretch>
                  </pic:blipFill>
                  <pic:spPr>
                    <a:xfrm>
                      <a:off x="0" y="0"/>
                      <a:ext cx="3558848" cy="2110923"/>
                    </a:xfrm>
                    <a:prstGeom prst="rect">
                      <a:avLst/>
                    </a:prstGeom>
                  </pic:spPr>
                </pic:pic>
              </a:graphicData>
            </a:graphic>
          </wp:inline>
        </w:drawing>
      </w:r>
    </w:p>
    <w:p w14:paraId="3AD55532" w14:textId="2664802B" w:rsidR="00883A8D" w:rsidRPr="002455A2" w:rsidRDefault="00A80B69" w:rsidP="00A80B69">
      <w:pPr>
        <w:pStyle w:val="Caption"/>
        <w:jc w:val="center"/>
        <w:rPr>
          <w:rFonts w:ascii="Arial" w:hAnsi="Arial" w:cs="Arial"/>
          <w:sz w:val="24"/>
          <w:szCs w:val="24"/>
        </w:rPr>
      </w:pPr>
      <w:bookmarkStart w:id="16" w:name="_Toc235628561"/>
      <w:r>
        <w:t xml:space="preserve">Figure </w:t>
      </w:r>
      <w:fldSimple w:instr=" SEQ Figure \* ARABIC ">
        <w:r w:rsidR="00A002EF">
          <w:rPr>
            <w:noProof/>
          </w:rPr>
          <w:t>8</w:t>
        </w:r>
      </w:fldSimple>
      <w:r>
        <w:rPr>
          <w:lang w:val="en-US"/>
        </w:rPr>
        <w:t xml:space="preserve"> </w:t>
      </w:r>
      <w:proofErr w:type="spellStart"/>
      <w:r w:rsidRPr="00C65A95">
        <w:rPr>
          <w:lang w:val="en-US"/>
        </w:rPr>
        <w:t>Dockerfile</w:t>
      </w:r>
      <w:proofErr w:type="spellEnd"/>
      <w:r w:rsidRPr="00C65A95">
        <w:rPr>
          <w:lang w:val="en-US"/>
        </w:rPr>
        <w:t xml:space="preserve"> Used to Build the Custom Nginx Docker Image.</w:t>
      </w:r>
      <w:bookmarkEnd w:id="16"/>
    </w:p>
    <w:p w14:paraId="3A19A839" w14:textId="5C672E69" w:rsidR="00883A8D" w:rsidRPr="002455A2" w:rsidRDefault="00883A8D" w:rsidP="00980A77">
      <w:pPr>
        <w:pStyle w:val="Heading2"/>
      </w:pPr>
      <w:bookmarkStart w:id="17" w:name="_Toc235628604"/>
      <w:r w:rsidRPr="002455A2">
        <w:t>Building the Docker Image</w:t>
      </w:r>
      <w:bookmarkEnd w:id="17"/>
    </w:p>
    <w:p w14:paraId="0BB5A0BF" w14:textId="20BEB0B4" w:rsidR="00980A77" w:rsidRDefault="00980A77" w:rsidP="002455A2">
      <w:pPr>
        <w:spacing w:line="360" w:lineRule="auto"/>
        <w:jc w:val="both"/>
        <w:rPr>
          <w:rFonts w:ascii="Arial" w:hAnsi="Arial" w:cs="Arial"/>
        </w:rPr>
      </w:pPr>
      <w:r w:rsidRPr="00980A77">
        <w:rPr>
          <w:rFonts w:ascii="Arial" w:hAnsi="Arial" w:cs="Arial"/>
        </w:rPr>
        <w:t xml:space="preserve">The HTML webpage and the </w:t>
      </w:r>
      <w:proofErr w:type="spellStart"/>
      <w:r w:rsidRPr="00980A77">
        <w:rPr>
          <w:rFonts w:ascii="Arial" w:hAnsi="Arial" w:cs="Arial"/>
        </w:rPr>
        <w:t>Dockerfile</w:t>
      </w:r>
      <w:proofErr w:type="spellEnd"/>
      <w:r w:rsidRPr="00980A77">
        <w:rPr>
          <w:rFonts w:ascii="Arial" w:hAnsi="Arial" w:cs="Arial"/>
        </w:rPr>
        <w:t xml:space="preserve"> were developed and then the Docker image was built by running the docker build command. As Docker reads through the </w:t>
      </w:r>
      <w:proofErr w:type="spellStart"/>
      <w:r w:rsidRPr="00980A77">
        <w:rPr>
          <w:rFonts w:ascii="Arial" w:hAnsi="Arial" w:cs="Arial"/>
        </w:rPr>
        <w:t>Dockerfile</w:t>
      </w:r>
      <w:proofErr w:type="spellEnd"/>
      <w:r w:rsidRPr="00980A77">
        <w:rPr>
          <w:rFonts w:ascii="Arial" w:hAnsi="Arial" w:cs="Arial"/>
        </w:rPr>
        <w:t xml:space="preserve">, it builds a new Docker image that is based on the instructions provided by the </w:t>
      </w:r>
      <w:proofErr w:type="spellStart"/>
      <w:proofErr w:type="gramStart"/>
      <w:r w:rsidRPr="00980A77">
        <w:rPr>
          <w:rFonts w:ascii="Arial" w:hAnsi="Arial" w:cs="Arial"/>
        </w:rPr>
        <w:t>Dockerfile</w:t>
      </w:r>
      <w:r w:rsidR="00E15DEE">
        <w:rPr>
          <w:rFonts w:ascii="Arial" w:hAnsi="Arial" w:cs="Arial"/>
        </w:rPr>
        <w:t>,as</w:t>
      </w:r>
      <w:proofErr w:type="spellEnd"/>
      <w:proofErr w:type="gramEnd"/>
      <w:r w:rsidR="00E15DEE">
        <w:rPr>
          <w:rFonts w:ascii="Arial" w:hAnsi="Arial" w:cs="Arial"/>
        </w:rPr>
        <w:t xml:space="preserve"> shown in Figure </w:t>
      </w:r>
      <w:r w:rsidR="00DC7A65">
        <w:rPr>
          <w:rFonts w:ascii="Arial" w:hAnsi="Arial" w:cs="Arial"/>
        </w:rPr>
        <w:t>9</w:t>
      </w:r>
      <w:r w:rsidRPr="00980A77">
        <w:rPr>
          <w:rFonts w:ascii="Arial" w:hAnsi="Arial" w:cs="Arial"/>
        </w:rPr>
        <w:t xml:space="preserve">. The build context is passed to the Docker daemon for processing, and consists of the </w:t>
      </w:r>
      <w:proofErr w:type="spellStart"/>
      <w:r w:rsidRPr="00980A77">
        <w:rPr>
          <w:rFonts w:ascii="Arial" w:hAnsi="Arial" w:cs="Arial"/>
        </w:rPr>
        <w:t>Dockerfile</w:t>
      </w:r>
      <w:proofErr w:type="spellEnd"/>
      <w:r w:rsidRPr="00980A77">
        <w:rPr>
          <w:rFonts w:ascii="Arial" w:hAnsi="Arial" w:cs="Arial"/>
        </w:rPr>
        <w:t xml:space="preserve"> and application files. Docker adopts a layered architecture that builds upon each instruction as a read-only layer, making builds efficient and storage space savings. </w:t>
      </w:r>
    </w:p>
    <w:p w14:paraId="72CC1D0D" w14:textId="77777777" w:rsidR="00A80B69" w:rsidRDefault="00883A8D" w:rsidP="00A80B69">
      <w:pPr>
        <w:keepNext/>
        <w:spacing w:line="360" w:lineRule="auto"/>
        <w:jc w:val="center"/>
      </w:pPr>
      <w:r w:rsidRPr="002455A2">
        <w:rPr>
          <w:rFonts w:ascii="Arial" w:hAnsi="Arial" w:cs="Arial"/>
          <w:noProof/>
        </w:rPr>
        <w:lastRenderedPageBreak/>
        <w:drawing>
          <wp:inline distT="0" distB="0" distL="0" distR="0" wp14:anchorId="115CF927" wp14:editId="31531EE7">
            <wp:extent cx="5311698" cy="1681470"/>
            <wp:effectExtent l="0" t="0" r="3810" b="0"/>
            <wp:docPr id="6377631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763129" name=""/>
                    <pic:cNvPicPr/>
                  </pic:nvPicPr>
                  <pic:blipFill>
                    <a:blip r:embed="rId17"/>
                    <a:stretch>
                      <a:fillRect/>
                    </a:stretch>
                  </pic:blipFill>
                  <pic:spPr>
                    <a:xfrm>
                      <a:off x="0" y="0"/>
                      <a:ext cx="5315168" cy="1682568"/>
                    </a:xfrm>
                    <a:prstGeom prst="rect">
                      <a:avLst/>
                    </a:prstGeom>
                  </pic:spPr>
                </pic:pic>
              </a:graphicData>
            </a:graphic>
          </wp:inline>
        </w:drawing>
      </w:r>
    </w:p>
    <w:p w14:paraId="5A569530" w14:textId="5AF06CE7" w:rsidR="00883A8D" w:rsidRPr="002455A2" w:rsidRDefault="00A80B69" w:rsidP="00A80B69">
      <w:pPr>
        <w:pStyle w:val="Caption"/>
        <w:jc w:val="center"/>
        <w:rPr>
          <w:rFonts w:ascii="Arial" w:hAnsi="Arial" w:cs="Arial"/>
          <w:sz w:val="24"/>
          <w:szCs w:val="24"/>
        </w:rPr>
      </w:pPr>
      <w:bookmarkStart w:id="18" w:name="_Toc235628562"/>
      <w:r>
        <w:t xml:space="preserve">Figure </w:t>
      </w:r>
      <w:fldSimple w:instr=" SEQ Figure \* ARABIC ">
        <w:r w:rsidR="00A002EF">
          <w:rPr>
            <w:noProof/>
          </w:rPr>
          <w:t>9</w:t>
        </w:r>
      </w:fldSimple>
      <w:r>
        <w:rPr>
          <w:lang w:val="en-US"/>
        </w:rPr>
        <w:t xml:space="preserve"> </w:t>
      </w:r>
      <w:r w:rsidRPr="003A0EBF">
        <w:rPr>
          <w:lang w:val="en-US"/>
        </w:rPr>
        <w:t>Building the Docker Image Using the docker build Command.</w:t>
      </w:r>
      <w:bookmarkEnd w:id="18"/>
    </w:p>
    <w:p w14:paraId="6A786B6B" w14:textId="7C378318" w:rsidR="00883A8D" w:rsidRPr="002455A2" w:rsidRDefault="00883A8D" w:rsidP="00980A77">
      <w:pPr>
        <w:pStyle w:val="Heading2"/>
      </w:pPr>
      <w:bookmarkStart w:id="19" w:name="_Toc235628605"/>
      <w:r w:rsidRPr="002455A2">
        <w:t>Verifying Docker Images</w:t>
      </w:r>
      <w:bookmarkEnd w:id="19"/>
    </w:p>
    <w:p w14:paraId="7272C111" w14:textId="560CB86D" w:rsidR="00883A8D" w:rsidRPr="002455A2" w:rsidRDefault="00980A77" w:rsidP="002455A2">
      <w:pPr>
        <w:spacing w:line="360" w:lineRule="auto"/>
        <w:jc w:val="both"/>
        <w:rPr>
          <w:rFonts w:ascii="Arial" w:hAnsi="Arial" w:cs="Arial"/>
        </w:rPr>
      </w:pPr>
      <w:r w:rsidRPr="00980A77">
        <w:rPr>
          <w:rFonts w:ascii="Arial" w:hAnsi="Arial" w:cs="Arial"/>
        </w:rPr>
        <w:t xml:space="preserve">Once the Docker image created, the local images were checked with the docker images command. This command prints out details like image size, image ID, image tag, repository name and image creation date. The results showed that the customised </w:t>
      </w:r>
      <w:proofErr w:type="spellStart"/>
      <w:r w:rsidRPr="00980A77">
        <w:rPr>
          <w:rFonts w:ascii="Arial" w:hAnsi="Arial" w:cs="Arial"/>
        </w:rPr>
        <w:t>cloudwebsite</w:t>
      </w:r>
      <w:proofErr w:type="spellEnd"/>
      <w:r w:rsidRPr="00980A77">
        <w:rPr>
          <w:rFonts w:ascii="Arial" w:hAnsi="Arial" w:cs="Arial"/>
        </w:rPr>
        <w:t xml:space="preserve"> image was successfully created together with the Nginx base image and the Hello World image. To ensure that the necessary application image is available before deployment, the image repository is verified. It also means that Docker has managed to complete the build process and that the image is ready to run, share, or publish to Docker Hub for future use.</w:t>
      </w:r>
    </w:p>
    <w:p w14:paraId="48B543BC" w14:textId="77777777" w:rsidR="00A80B69" w:rsidRDefault="00883A8D" w:rsidP="00A80B69">
      <w:pPr>
        <w:keepNext/>
        <w:spacing w:line="360" w:lineRule="auto"/>
        <w:jc w:val="center"/>
      </w:pPr>
      <w:r w:rsidRPr="002455A2">
        <w:rPr>
          <w:rFonts w:ascii="Arial" w:hAnsi="Arial" w:cs="Arial"/>
          <w:noProof/>
        </w:rPr>
        <w:drawing>
          <wp:inline distT="0" distB="0" distL="0" distR="0" wp14:anchorId="56F15A8A" wp14:editId="042B4CDC">
            <wp:extent cx="5006774" cy="1219306"/>
            <wp:effectExtent l="0" t="0" r="3810" b="0"/>
            <wp:docPr id="172117561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175619" name=""/>
                    <pic:cNvPicPr/>
                  </pic:nvPicPr>
                  <pic:blipFill>
                    <a:blip r:embed="rId18"/>
                    <a:stretch>
                      <a:fillRect/>
                    </a:stretch>
                  </pic:blipFill>
                  <pic:spPr>
                    <a:xfrm>
                      <a:off x="0" y="0"/>
                      <a:ext cx="5006774" cy="1219306"/>
                    </a:xfrm>
                    <a:prstGeom prst="rect">
                      <a:avLst/>
                    </a:prstGeom>
                  </pic:spPr>
                </pic:pic>
              </a:graphicData>
            </a:graphic>
          </wp:inline>
        </w:drawing>
      </w:r>
    </w:p>
    <w:p w14:paraId="0106EB1C" w14:textId="58701F75" w:rsidR="00883A8D" w:rsidRPr="002455A2" w:rsidRDefault="00A80B69" w:rsidP="00A80B69">
      <w:pPr>
        <w:pStyle w:val="Caption"/>
        <w:jc w:val="center"/>
        <w:rPr>
          <w:rFonts w:ascii="Arial" w:hAnsi="Arial" w:cs="Arial"/>
          <w:sz w:val="24"/>
          <w:szCs w:val="24"/>
        </w:rPr>
      </w:pPr>
      <w:bookmarkStart w:id="20" w:name="_Toc235628563"/>
      <w:r>
        <w:t xml:space="preserve">Figure </w:t>
      </w:r>
      <w:fldSimple w:instr=" SEQ Figure \* ARABIC ">
        <w:r w:rsidR="00A002EF">
          <w:rPr>
            <w:noProof/>
          </w:rPr>
          <w:t>10</w:t>
        </w:r>
      </w:fldSimple>
      <w:r>
        <w:rPr>
          <w:lang w:val="en-US"/>
        </w:rPr>
        <w:t xml:space="preserve"> </w:t>
      </w:r>
      <w:r w:rsidRPr="004C2353">
        <w:rPr>
          <w:lang w:val="en-US"/>
        </w:rPr>
        <w:t>Verification of Docker Images Using the docker images Command.</w:t>
      </w:r>
      <w:bookmarkEnd w:id="20"/>
    </w:p>
    <w:p w14:paraId="3A1437EF" w14:textId="4F6264B8" w:rsidR="00883A8D" w:rsidRPr="002455A2" w:rsidRDefault="00883A8D" w:rsidP="00980A77">
      <w:pPr>
        <w:pStyle w:val="Heading2"/>
      </w:pPr>
      <w:bookmarkStart w:id="21" w:name="_Toc235628606"/>
      <w:r w:rsidRPr="002455A2">
        <w:t>Running the Container</w:t>
      </w:r>
      <w:bookmarkEnd w:id="21"/>
    </w:p>
    <w:p w14:paraId="60593FD2" w14:textId="43CC4F2C" w:rsidR="002455A2" w:rsidRPr="002455A2" w:rsidRDefault="00980A77" w:rsidP="002455A2">
      <w:pPr>
        <w:spacing w:line="360" w:lineRule="auto"/>
        <w:jc w:val="both"/>
        <w:rPr>
          <w:rFonts w:ascii="Arial" w:hAnsi="Arial" w:cs="Arial"/>
        </w:rPr>
      </w:pPr>
      <w:r w:rsidRPr="00980A77">
        <w:rPr>
          <w:rFonts w:ascii="Arial" w:hAnsi="Arial" w:cs="Arial"/>
        </w:rPr>
        <w:t xml:space="preserve">Once the Docker image has been verified, it was then run as a Docker container with the docker run command. After creating the customised </w:t>
      </w:r>
      <w:proofErr w:type="spellStart"/>
      <w:r w:rsidRPr="00980A77">
        <w:rPr>
          <w:rFonts w:ascii="Arial" w:hAnsi="Arial" w:cs="Arial"/>
        </w:rPr>
        <w:t>cloudwebsite</w:t>
      </w:r>
      <w:proofErr w:type="spellEnd"/>
      <w:r w:rsidRPr="00980A77">
        <w:rPr>
          <w:rFonts w:ascii="Arial" w:hAnsi="Arial" w:cs="Arial"/>
        </w:rPr>
        <w:t xml:space="preserve"> image, the port 80 in the container was mapped to port 8080 on the host machine, enabling the web application to be accessed via a browser</w:t>
      </w:r>
      <w:r w:rsidR="00E15DEE">
        <w:rPr>
          <w:rFonts w:ascii="Arial" w:hAnsi="Arial" w:cs="Arial"/>
        </w:rPr>
        <w:t xml:space="preserve">, as shown in Figure </w:t>
      </w:r>
      <w:r w:rsidR="00DC7A65">
        <w:rPr>
          <w:rFonts w:ascii="Arial" w:hAnsi="Arial" w:cs="Arial"/>
        </w:rPr>
        <w:t>11</w:t>
      </w:r>
      <w:r w:rsidRPr="00980A77">
        <w:rPr>
          <w:rFonts w:ascii="Arial" w:hAnsi="Arial" w:cs="Arial"/>
        </w:rPr>
        <w:t xml:space="preserve">. The name </w:t>
      </w:r>
      <w:proofErr w:type="spellStart"/>
      <w:r w:rsidRPr="00980A77">
        <w:rPr>
          <w:rFonts w:ascii="Arial" w:hAnsi="Arial" w:cs="Arial"/>
        </w:rPr>
        <w:t>cloudcontainer</w:t>
      </w:r>
      <w:proofErr w:type="spellEnd"/>
      <w:r w:rsidRPr="00980A77">
        <w:rPr>
          <w:rFonts w:ascii="Arial" w:hAnsi="Arial" w:cs="Arial"/>
        </w:rPr>
        <w:t xml:space="preserve"> was chosen for the container to make it easier for management and identification purposes. </w:t>
      </w:r>
      <w:r w:rsidRPr="00980A77">
        <w:rPr>
          <w:rFonts w:ascii="Arial" w:hAnsi="Arial" w:cs="Arial"/>
        </w:rPr>
        <w:lastRenderedPageBreak/>
        <w:t>The successful deployment showcased Docker's ability to quickly launch isolated, portable and consistent application environments on various computing platforms</w:t>
      </w:r>
      <w:r w:rsidR="002455A2" w:rsidRPr="002455A2">
        <w:rPr>
          <w:rFonts w:ascii="Arial" w:hAnsi="Arial" w:cs="Arial"/>
        </w:rPr>
        <w:t>.</w:t>
      </w:r>
    </w:p>
    <w:p w14:paraId="5A6913F5" w14:textId="77777777" w:rsidR="00A80B69" w:rsidRDefault="00883A8D" w:rsidP="00A80B69">
      <w:pPr>
        <w:keepNext/>
        <w:spacing w:line="360" w:lineRule="auto"/>
        <w:jc w:val="center"/>
      </w:pPr>
      <w:r w:rsidRPr="002455A2">
        <w:rPr>
          <w:rFonts w:ascii="Arial" w:hAnsi="Arial" w:cs="Arial"/>
          <w:noProof/>
        </w:rPr>
        <w:drawing>
          <wp:inline distT="0" distB="0" distL="0" distR="0" wp14:anchorId="6156C945" wp14:editId="59744244">
            <wp:extent cx="4267570" cy="533446"/>
            <wp:effectExtent l="0" t="0" r="0" b="0"/>
            <wp:docPr id="2451891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189156" name=""/>
                    <pic:cNvPicPr/>
                  </pic:nvPicPr>
                  <pic:blipFill>
                    <a:blip r:embed="rId19"/>
                    <a:stretch>
                      <a:fillRect/>
                    </a:stretch>
                  </pic:blipFill>
                  <pic:spPr>
                    <a:xfrm>
                      <a:off x="0" y="0"/>
                      <a:ext cx="4267570" cy="533446"/>
                    </a:xfrm>
                    <a:prstGeom prst="rect">
                      <a:avLst/>
                    </a:prstGeom>
                  </pic:spPr>
                </pic:pic>
              </a:graphicData>
            </a:graphic>
          </wp:inline>
        </w:drawing>
      </w:r>
    </w:p>
    <w:p w14:paraId="65F0287C" w14:textId="3AEF41B6" w:rsidR="00883A8D" w:rsidRPr="002455A2" w:rsidRDefault="00A80B69" w:rsidP="00A80B69">
      <w:pPr>
        <w:pStyle w:val="Caption"/>
        <w:jc w:val="center"/>
        <w:rPr>
          <w:rFonts w:ascii="Arial" w:hAnsi="Arial" w:cs="Arial"/>
          <w:sz w:val="24"/>
          <w:szCs w:val="24"/>
        </w:rPr>
      </w:pPr>
      <w:bookmarkStart w:id="22" w:name="_Toc235628564"/>
      <w:r>
        <w:t xml:space="preserve">Figure </w:t>
      </w:r>
      <w:fldSimple w:instr=" SEQ Figure \* ARABIC ">
        <w:r w:rsidR="00A002EF">
          <w:rPr>
            <w:noProof/>
          </w:rPr>
          <w:t>11</w:t>
        </w:r>
      </w:fldSimple>
      <w:r>
        <w:rPr>
          <w:lang w:val="en-US"/>
        </w:rPr>
        <w:t xml:space="preserve"> </w:t>
      </w:r>
      <w:r w:rsidRPr="00AF1527">
        <w:rPr>
          <w:lang w:val="en-US"/>
        </w:rPr>
        <w:t>Running the Docker Container Using the docker run Command.</w:t>
      </w:r>
      <w:bookmarkEnd w:id="22"/>
    </w:p>
    <w:p w14:paraId="301A3401" w14:textId="6B0187B0" w:rsidR="00883A8D" w:rsidRPr="002455A2" w:rsidRDefault="00883A8D" w:rsidP="00980A77">
      <w:pPr>
        <w:pStyle w:val="Heading2"/>
      </w:pPr>
      <w:bookmarkStart w:id="23" w:name="_Toc235628607"/>
      <w:r w:rsidRPr="002455A2">
        <w:t>Verifying Running Containers</w:t>
      </w:r>
      <w:bookmarkEnd w:id="23"/>
    </w:p>
    <w:p w14:paraId="61C359F6" w14:textId="53AE9D96" w:rsidR="002455A2" w:rsidRPr="002455A2" w:rsidRDefault="00980A77" w:rsidP="002455A2">
      <w:pPr>
        <w:spacing w:line="360" w:lineRule="auto"/>
        <w:jc w:val="both"/>
        <w:rPr>
          <w:rFonts w:ascii="Arial" w:hAnsi="Arial" w:cs="Arial"/>
        </w:rPr>
      </w:pPr>
      <w:r w:rsidRPr="00980A77">
        <w:rPr>
          <w:rFonts w:ascii="Arial" w:hAnsi="Arial" w:cs="Arial"/>
        </w:rPr>
        <w:t xml:space="preserve">The status of the container was confirmed with the docker </w:t>
      </w:r>
      <w:proofErr w:type="spellStart"/>
      <w:r w:rsidRPr="00980A77">
        <w:rPr>
          <w:rFonts w:ascii="Arial" w:hAnsi="Arial" w:cs="Arial"/>
        </w:rPr>
        <w:t>ps</w:t>
      </w:r>
      <w:proofErr w:type="spellEnd"/>
      <w:r w:rsidRPr="00980A77">
        <w:rPr>
          <w:rFonts w:ascii="Arial" w:hAnsi="Arial" w:cs="Arial"/>
        </w:rPr>
        <w:t xml:space="preserve"> command after running the container. This command lists all containers that are currently running, including ID, image, status, ports and names. The output verified that </w:t>
      </w:r>
      <w:proofErr w:type="spellStart"/>
      <w:r w:rsidRPr="00980A77">
        <w:rPr>
          <w:rFonts w:ascii="Arial" w:hAnsi="Arial" w:cs="Arial"/>
        </w:rPr>
        <w:t>cloudcontainer</w:t>
      </w:r>
      <w:proofErr w:type="spellEnd"/>
      <w:r w:rsidRPr="00980A77">
        <w:rPr>
          <w:rFonts w:ascii="Arial" w:hAnsi="Arial" w:cs="Arial"/>
        </w:rPr>
        <w:t xml:space="preserve"> was running well and host port 8080 was mapped to the port 80 in the </w:t>
      </w:r>
      <w:proofErr w:type="spellStart"/>
      <w:r w:rsidRPr="00980A77">
        <w:rPr>
          <w:rFonts w:ascii="Arial" w:hAnsi="Arial" w:cs="Arial"/>
        </w:rPr>
        <w:t>cloudcontainer</w:t>
      </w:r>
      <w:proofErr w:type="spellEnd"/>
      <w:r w:rsidRPr="00980A77">
        <w:rPr>
          <w:rFonts w:ascii="Arial" w:hAnsi="Arial" w:cs="Arial"/>
        </w:rPr>
        <w:t xml:space="preserve"> web application, thus allowing the browser to reach the web application. </w:t>
      </w:r>
    </w:p>
    <w:p w14:paraId="1EB8D57A" w14:textId="77777777" w:rsidR="00A80B69" w:rsidRDefault="00883A8D" w:rsidP="00A80B69">
      <w:pPr>
        <w:keepNext/>
        <w:spacing w:line="360" w:lineRule="auto"/>
        <w:jc w:val="both"/>
      </w:pPr>
      <w:r w:rsidRPr="002455A2">
        <w:rPr>
          <w:rFonts w:ascii="Arial" w:hAnsi="Arial" w:cs="Arial"/>
          <w:noProof/>
        </w:rPr>
        <w:drawing>
          <wp:inline distT="0" distB="0" distL="0" distR="0" wp14:anchorId="247D59A1" wp14:editId="5E288ED4">
            <wp:extent cx="5943600" cy="704215"/>
            <wp:effectExtent l="0" t="0" r="0" b="635"/>
            <wp:docPr id="15478456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845610" name=""/>
                    <pic:cNvPicPr/>
                  </pic:nvPicPr>
                  <pic:blipFill>
                    <a:blip r:embed="rId20"/>
                    <a:stretch>
                      <a:fillRect/>
                    </a:stretch>
                  </pic:blipFill>
                  <pic:spPr>
                    <a:xfrm>
                      <a:off x="0" y="0"/>
                      <a:ext cx="5943600" cy="704215"/>
                    </a:xfrm>
                    <a:prstGeom prst="rect">
                      <a:avLst/>
                    </a:prstGeom>
                  </pic:spPr>
                </pic:pic>
              </a:graphicData>
            </a:graphic>
          </wp:inline>
        </w:drawing>
      </w:r>
    </w:p>
    <w:p w14:paraId="09E0A564" w14:textId="768D732A" w:rsidR="00883A8D" w:rsidRPr="002455A2" w:rsidRDefault="00A80B69" w:rsidP="00A80B69">
      <w:pPr>
        <w:pStyle w:val="Caption"/>
        <w:jc w:val="both"/>
        <w:rPr>
          <w:rFonts w:ascii="Arial" w:hAnsi="Arial" w:cs="Arial"/>
          <w:sz w:val="24"/>
          <w:szCs w:val="24"/>
        </w:rPr>
      </w:pPr>
      <w:bookmarkStart w:id="24" w:name="_Toc235628565"/>
      <w:r>
        <w:t xml:space="preserve">Figure </w:t>
      </w:r>
      <w:fldSimple w:instr=" SEQ Figure \* ARABIC ">
        <w:r w:rsidR="00A002EF">
          <w:rPr>
            <w:noProof/>
          </w:rPr>
          <w:t>12</w:t>
        </w:r>
      </w:fldSimple>
      <w:r>
        <w:rPr>
          <w:lang w:val="en-US"/>
        </w:rPr>
        <w:t xml:space="preserve"> </w:t>
      </w:r>
      <w:r w:rsidRPr="003A75D1">
        <w:rPr>
          <w:lang w:val="en-US"/>
        </w:rPr>
        <w:t xml:space="preserve">. Verification of the Running Docker Container Using the docker </w:t>
      </w:r>
      <w:proofErr w:type="spellStart"/>
      <w:r w:rsidRPr="003A75D1">
        <w:rPr>
          <w:lang w:val="en-US"/>
        </w:rPr>
        <w:t>ps</w:t>
      </w:r>
      <w:proofErr w:type="spellEnd"/>
      <w:r w:rsidRPr="003A75D1">
        <w:rPr>
          <w:lang w:val="en-US"/>
        </w:rPr>
        <w:t xml:space="preserve"> Command.</w:t>
      </w:r>
      <w:bookmarkEnd w:id="24"/>
    </w:p>
    <w:p w14:paraId="5EA118CD" w14:textId="1C380334" w:rsidR="00883A8D" w:rsidRPr="002455A2" w:rsidRDefault="00883A8D" w:rsidP="00980A77">
      <w:pPr>
        <w:pStyle w:val="Heading2"/>
      </w:pPr>
      <w:bookmarkStart w:id="25" w:name="_Toc235628608"/>
      <w:r w:rsidRPr="002455A2">
        <w:t>Web Application Deployment</w:t>
      </w:r>
      <w:bookmarkEnd w:id="25"/>
    </w:p>
    <w:p w14:paraId="464A0748" w14:textId="61D2DBF9" w:rsidR="00883A8D" w:rsidRPr="002455A2" w:rsidRDefault="00980A77" w:rsidP="002455A2">
      <w:pPr>
        <w:spacing w:line="360" w:lineRule="auto"/>
        <w:jc w:val="both"/>
        <w:rPr>
          <w:rFonts w:ascii="Arial" w:hAnsi="Arial" w:cs="Arial"/>
        </w:rPr>
      </w:pPr>
      <w:r w:rsidRPr="00980A77">
        <w:rPr>
          <w:rFonts w:ascii="Arial" w:hAnsi="Arial" w:cs="Arial"/>
        </w:rPr>
        <w:t xml:space="preserve">The success of the deployment of the Web application was checked by accessing it at </w:t>
      </w:r>
      <w:hyperlink r:id="rId21" w:history="1">
        <w:r w:rsidR="00E15DEE" w:rsidRPr="00D554E8">
          <w:rPr>
            <w:rStyle w:val="Hyperlink"/>
            <w:rFonts w:ascii="Arial" w:hAnsi="Arial" w:cs="Arial"/>
          </w:rPr>
          <w:t>http://localhost:8080</w:t>
        </w:r>
      </w:hyperlink>
      <w:r w:rsidR="00E15DEE">
        <w:rPr>
          <w:rFonts w:ascii="Arial" w:hAnsi="Arial" w:cs="Arial"/>
        </w:rPr>
        <w:t xml:space="preserve"> </w:t>
      </w:r>
      <w:r w:rsidRPr="00980A77">
        <w:rPr>
          <w:rFonts w:ascii="Arial" w:hAnsi="Arial" w:cs="Arial"/>
        </w:rPr>
        <w:t xml:space="preserve"> using a Web browser. The browser showed the HTML page with the student information and the module details which had been customized as per the application but this indicates that the server (Nginx) was serving the application properly. This was a proof of the HTML file was successfully copied into the Docker image and that the port mapping that was set up worked as expected. </w:t>
      </w:r>
    </w:p>
    <w:p w14:paraId="572D39AE" w14:textId="77777777" w:rsidR="00A80B69" w:rsidRDefault="00883A8D" w:rsidP="00A80B69">
      <w:pPr>
        <w:keepNext/>
        <w:spacing w:line="360" w:lineRule="auto"/>
        <w:jc w:val="center"/>
      </w:pPr>
      <w:r w:rsidRPr="002455A2">
        <w:rPr>
          <w:rFonts w:ascii="Arial" w:hAnsi="Arial" w:cs="Arial"/>
          <w:noProof/>
        </w:rPr>
        <w:lastRenderedPageBreak/>
        <w:drawing>
          <wp:inline distT="0" distB="0" distL="0" distR="0" wp14:anchorId="1F3C4257" wp14:editId="5DE7F919">
            <wp:extent cx="5943600" cy="2026285"/>
            <wp:effectExtent l="0" t="0" r="0" b="0"/>
            <wp:docPr id="41943903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439037" name=""/>
                    <pic:cNvPicPr/>
                  </pic:nvPicPr>
                  <pic:blipFill>
                    <a:blip r:embed="rId22"/>
                    <a:stretch>
                      <a:fillRect/>
                    </a:stretch>
                  </pic:blipFill>
                  <pic:spPr>
                    <a:xfrm>
                      <a:off x="0" y="0"/>
                      <a:ext cx="5943600" cy="2026285"/>
                    </a:xfrm>
                    <a:prstGeom prst="rect">
                      <a:avLst/>
                    </a:prstGeom>
                  </pic:spPr>
                </pic:pic>
              </a:graphicData>
            </a:graphic>
          </wp:inline>
        </w:drawing>
      </w:r>
    </w:p>
    <w:p w14:paraId="1070907D" w14:textId="68684542" w:rsidR="00883A8D" w:rsidRPr="002455A2" w:rsidRDefault="00A80B69" w:rsidP="00A80B69">
      <w:pPr>
        <w:pStyle w:val="Caption"/>
        <w:jc w:val="center"/>
        <w:rPr>
          <w:rFonts w:ascii="Arial" w:hAnsi="Arial" w:cs="Arial"/>
          <w:sz w:val="24"/>
          <w:szCs w:val="24"/>
        </w:rPr>
      </w:pPr>
      <w:bookmarkStart w:id="26" w:name="_Toc235628566"/>
      <w:r>
        <w:t xml:space="preserve">Figure </w:t>
      </w:r>
      <w:fldSimple w:instr=" SEQ Figure \* ARABIC ">
        <w:r w:rsidR="00A002EF">
          <w:rPr>
            <w:noProof/>
          </w:rPr>
          <w:t>13</w:t>
        </w:r>
      </w:fldSimple>
      <w:r>
        <w:rPr>
          <w:lang w:val="en-US"/>
        </w:rPr>
        <w:t xml:space="preserve"> </w:t>
      </w:r>
      <w:r w:rsidRPr="001F6241">
        <w:rPr>
          <w:lang w:val="en-US"/>
        </w:rPr>
        <w:t>Custom HTML Webpage Hosted Using the Docker Container.</w:t>
      </w:r>
      <w:bookmarkEnd w:id="26"/>
    </w:p>
    <w:p w14:paraId="575B9A04" w14:textId="7A139618" w:rsidR="00883A8D" w:rsidRPr="002455A2" w:rsidRDefault="00883A8D" w:rsidP="00980A77">
      <w:pPr>
        <w:pStyle w:val="Heading2"/>
      </w:pPr>
      <w:bookmarkStart w:id="27" w:name="_Toc235628609"/>
      <w:r w:rsidRPr="002455A2">
        <w:t>Docker Hub Authentication</w:t>
      </w:r>
      <w:bookmarkEnd w:id="27"/>
    </w:p>
    <w:p w14:paraId="647F47AC" w14:textId="01ED7658" w:rsidR="00E15DEE" w:rsidRDefault="00980A77" w:rsidP="00E15DEE">
      <w:pPr>
        <w:keepNext/>
        <w:spacing w:line="360" w:lineRule="auto"/>
        <w:jc w:val="both"/>
        <w:rPr>
          <w:rFonts w:ascii="Arial" w:hAnsi="Arial" w:cs="Arial"/>
        </w:rPr>
      </w:pPr>
      <w:r w:rsidRPr="00980A77">
        <w:rPr>
          <w:rFonts w:ascii="Arial" w:hAnsi="Arial" w:cs="Arial"/>
        </w:rPr>
        <w:t xml:space="preserve">Docker Hub is the official cloud-based storage and distribution hub for Docker images. Images can only be published when a user authenticates themselves to prove that they are the owner of the account and are authorised to access the repository. </w:t>
      </w:r>
    </w:p>
    <w:p w14:paraId="4EC533E1" w14:textId="5479ECD3" w:rsidR="00A80B69" w:rsidRDefault="00883A8D" w:rsidP="00E15DEE">
      <w:pPr>
        <w:keepNext/>
        <w:spacing w:line="360" w:lineRule="auto"/>
        <w:jc w:val="center"/>
      </w:pPr>
      <w:r w:rsidRPr="002455A2">
        <w:rPr>
          <w:rFonts w:ascii="Arial" w:hAnsi="Arial" w:cs="Arial"/>
          <w:noProof/>
        </w:rPr>
        <w:drawing>
          <wp:inline distT="0" distB="0" distL="0" distR="0" wp14:anchorId="14EBFC80" wp14:editId="5F70748D">
            <wp:extent cx="4766817" cy="2770458"/>
            <wp:effectExtent l="0" t="0" r="0" b="0"/>
            <wp:docPr id="161692751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927514" name=""/>
                    <pic:cNvPicPr/>
                  </pic:nvPicPr>
                  <pic:blipFill>
                    <a:blip r:embed="rId23"/>
                    <a:stretch>
                      <a:fillRect/>
                    </a:stretch>
                  </pic:blipFill>
                  <pic:spPr>
                    <a:xfrm>
                      <a:off x="0" y="0"/>
                      <a:ext cx="4770656" cy="2772689"/>
                    </a:xfrm>
                    <a:prstGeom prst="rect">
                      <a:avLst/>
                    </a:prstGeom>
                  </pic:spPr>
                </pic:pic>
              </a:graphicData>
            </a:graphic>
          </wp:inline>
        </w:drawing>
      </w:r>
    </w:p>
    <w:p w14:paraId="04D5CA4C" w14:textId="2BC1CADD" w:rsidR="00883A8D" w:rsidRPr="002455A2" w:rsidRDefault="00A80B69" w:rsidP="00A80B69">
      <w:pPr>
        <w:pStyle w:val="Caption"/>
        <w:jc w:val="center"/>
        <w:rPr>
          <w:rFonts w:ascii="Arial" w:hAnsi="Arial" w:cs="Arial"/>
          <w:sz w:val="24"/>
          <w:szCs w:val="24"/>
        </w:rPr>
      </w:pPr>
      <w:bookmarkStart w:id="28" w:name="_Toc235628567"/>
      <w:r>
        <w:t xml:space="preserve">Figure </w:t>
      </w:r>
      <w:fldSimple w:instr=" SEQ Figure \* ARABIC ">
        <w:r w:rsidR="00A002EF">
          <w:rPr>
            <w:noProof/>
          </w:rPr>
          <w:t>14</w:t>
        </w:r>
      </w:fldSimple>
      <w:r>
        <w:rPr>
          <w:lang w:val="en-US"/>
        </w:rPr>
        <w:t xml:space="preserve"> </w:t>
      </w:r>
      <w:r w:rsidRPr="008C6863">
        <w:rPr>
          <w:lang w:val="en-US"/>
        </w:rPr>
        <w:t>Docker Hub Device Confirmation During CLI Authentication.</w:t>
      </w:r>
      <w:bookmarkEnd w:id="28"/>
    </w:p>
    <w:p w14:paraId="145FE75B" w14:textId="26932879" w:rsidR="00883A8D" w:rsidRPr="002455A2" w:rsidRDefault="00883A8D" w:rsidP="00980A77">
      <w:pPr>
        <w:pStyle w:val="Heading2"/>
      </w:pPr>
      <w:bookmarkStart w:id="29" w:name="_Toc235628610"/>
      <w:r w:rsidRPr="002455A2">
        <w:t>Tagging the Docker Image</w:t>
      </w:r>
      <w:bookmarkEnd w:id="29"/>
    </w:p>
    <w:p w14:paraId="565390AB" w14:textId="61145D16" w:rsidR="00883A8D" w:rsidRPr="002455A2" w:rsidRDefault="00980A77" w:rsidP="002455A2">
      <w:pPr>
        <w:spacing w:line="360" w:lineRule="auto"/>
        <w:jc w:val="both"/>
        <w:rPr>
          <w:rFonts w:ascii="Arial" w:hAnsi="Arial" w:cs="Arial"/>
        </w:rPr>
      </w:pPr>
      <w:r w:rsidRPr="00980A77">
        <w:rPr>
          <w:rFonts w:ascii="Arial" w:hAnsi="Arial" w:cs="Arial"/>
        </w:rPr>
        <w:t xml:space="preserve">Prior to publishing the Docker image, it was assigned a repository tag using the docker tag command. Image tagging is the process of linking a locally created image to a repository and version from Docker Hub. For this hands-on activity, the image was annotated with the Docker Hub username in combination with the version identifier v1. </w:t>
      </w:r>
      <w:r w:rsidRPr="00980A77">
        <w:rPr>
          <w:rFonts w:ascii="Arial" w:hAnsi="Arial" w:cs="Arial"/>
        </w:rPr>
        <w:lastRenderedPageBreak/>
        <w:t xml:space="preserve">Version tags can be used to manage multiple releases of containerised applications. Instead of replacing old images, the different versions can be kept in the same repository, so that developers can go back to a previous version when needed. Version control enhances software maintenance, guarantees deployment stability, and streamlines application lifecycle management. </w:t>
      </w:r>
    </w:p>
    <w:p w14:paraId="060304C9" w14:textId="77777777" w:rsidR="00A80B69" w:rsidRDefault="00883A8D" w:rsidP="00A80B69">
      <w:pPr>
        <w:keepNext/>
        <w:spacing w:line="360" w:lineRule="auto"/>
        <w:jc w:val="center"/>
      </w:pPr>
      <w:r w:rsidRPr="002455A2">
        <w:rPr>
          <w:rFonts w:ascii="Arial" w:hAnsi="Arial" w:cs="Arial"/>
          <w:noProof/>
        </w:rPr>
        <w:drawing>
          <wp:inline distT="0" distB="0" distL="0" distR="0" wp14:anchorId="7E4E1150" wp14:editId="112DE2C7">
            <wp:extent cx="5029200" cy="2417347"/>
            <wp:effectExtent l="0" t="0" r="0" b="2540"/>
            <wp:docPr id="455344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344905" name=""/>
                    <pic:cNvPicPr/>
                  </pic:nvPicPr>
                  <pic:blipFill>
                    <a:blip r:embed="rId24"/>
                    <a:stretch>
                      <a:fillRect/>
                    </a:stretch>
                  </pic:blipFill>
                  <pic:spPr>
                    <a:xfrm>
                      <a:off x="0" y="0"/>
                      <a:ext cx="5033624" cy="2419473"/>
                    </a:xfrm>
                    <a:prstGeom prst="rect">
                      <a:avLst/>
                    </a:prstGeom>
                  </pic:spPr>
                </pic:pic>
              </a:graphicData>
            </a:graphic>
          </wp:inline>
        </w:drawing>
      </w:r>
    </w:p>
    <w:p w14:paraId="355F7E4B" w14:textId="2994FE3A" w:rsidR="00883A8D" w:rsidRPr="002455A2" w:rsidRDefault="00A80B69" w:rsidP="00A80B69">
      <w:pPr>
        <w:pStyle w:val="Caption"/>
        <w:jc w:val="center"/>
        <w:rPr>
          <w:rFonts w:ascii="Arial" w:hAnsi="Arial" w:cs="Arial"/>
          <w:sz w:val="24"/>
          <w:szCs w:val="24"/>
        </w:rPr>
      </w:pPr>
      <w:bookmarkStart w:id="30" w:name="_Toc235628568"/>
      <w:r>
        <w:t xml:space="preserve">Figure </w:t>
      </w:r>
      <w:fldSimple w:instr=" SEQ Figure \* ARABIC ">
        <w:r w:rsidR="00A002EF">
          <w:rPr>
            <w:noProof/>
          </w:rPr>
          <w:t>15</w:t>
        </w:r>
      </w:fldSimple>
      <w:r>
        <w:rPr>
          <w:lang w:val="en-US"/>
        </w:rPr>
        <w:t xml:space="preserve"> </w:t>
      </w:r>
      <w:r w:rsidRPr="007A226C">
        <w:rPr>
          <w:lang w:val="en-US"/>
        </w:rPr>
        <w:t>Docker Hub Account Registration and Username Configuration.</w:t>
      </w:r>
      <w:bookmarkEnd w:id="30"/>
    </w:p>
    <w:p w14:paraId="7EC61C52" w14:textId="4B285080" w:rsidR="00883A8D" w:rsidRPr="002455A2" w:rsidRDefault="00883A8D" w:rsidP="00980A77">
      <w:pPr>
        <w:pStyle w:val="Heading2"/>
      </w:pPr>
      <w:bookmarkStart w:id="31" w:name="_Toc235628611"/>
      <w:r w:rsidRPr="002455A2">
        <w:t>Publishing the Docker Image to Docker Hub</w:t>
      </w:r>
      <w:bookmarkEnd w:id="31"/>
    </w:p>
    <w:p w14:paraId="0787854A" w14:textId="1FB4ED94" w:rsidR="002455A2" w:rsidRPr="002455A2" w:rsidRDefault="00980A77" w:rsidP="002455A2">
      <w:pPr>
        <w:spacing w:line="360" w:lineRule="auto"/>
        <w:jc w:val="both"/>
        <w:rPr>
          <w:rFonts w:ascii="Arial" w:hAnsi="Arial" w:cs="Arial"/>
        </w:rPr>
      </w:pPr>
      <w:r w:rsidRPr="00980A77">
        <w:rPr>
          <w:rFonts w:ascii="Arial" w:hAnsi="Arial" w:cs="Arial"/>
        </w:rPr>
        <w:t xml:space="preserve">After tagging the Docker image, it was published to Docker Hub using the docker push command. Docker Hub is a repository and distribution platform for Docker container images, allowing developers to easily share and deploy their applications. As the upload continues, Docker will reuse the same layers as the image was already uploaded, and only transfer new layers that have been added, minimizing upload time and storage space use. </w:t>
      </w:r>
    </w:p>
    <w:p w14:paraId="44C0D4E9" w14:textId="77777777" w:rsidR="00DC7A65" w:rsidRDefault="00883A8D" w:rsidP="00DC7A65">
      <w:pPr>
        <w:keepNext/>
        <w:spacing w:line="360" w:lineRule="auto"/>
        <w:jc w:val="center"/>
      </w:pPr>
      <w:r w:rsidRPr="002455A2">
        <w:rPr>
          <w:rFonts w:ascii="Arial" w:hAnsi="Arial" w:cs="Arial"/>
          <w:noProof/>
        </w:rPr>
        <w:drawing>
          <wp:inline distT="0" distB="0" distL="0" distR="0" wp14:anchorId="6666E7CA" wp14:editId="46BE2FE7">
            <wp:extent cx="1955429" cy="1652296"/>
            <wp:effectExtent l="0" t="0" r="6985" b="5080"/>
            <wp:docPr id="5715126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512683" name=""/>
                    <pic:cNvPicPr/>
                  </pic:nvPicPr>
                  <pic:blipFill>
                    <a:blip r:embed="rId25"/>
                    <a:stretch>
                      <a:fillRect/>
                    </a:stretch>
                  </pic:blipFill>
                  <pic:spPr>
                    <a:xfrm>
                      <a:off x="0" y="0"/>
                      <a:ext cx="1965664" cy="1660945"/>
                    </a:xfrm>
                    <a:prstGeom prst="rect">
                      <a:avLst/>
                    </a:prstGeom>
                  </pic:spPr>
                </pic:pic>
              </a:graphicData>
            </a:graphic>
          </wp:inline>
        </w:drawing>
      </w:r>
    </w:p>
    <w:p w14:paraId="684C1A02" w14:textId="182B25E8" w:rsidR="00883A8D" w:rsidRPr="002455A2" w:rsidRDefault="00DC7A65" w:rsidP="00DC7A65">
      <w:pPr>
        <w:pStyle w:val="Caption"/>
        <w:jc w:val="center"/>
        <w:rPr>
          <w:rFonts w:ascii="Arial" w:hAnsi="Arial" w:cs="Arial"/>
        </w:rPr>
      </w:pPr>
      <w:bookmarkStart w:id="32" w:name="_Toc235628569"/>
      <w:r>
        <w:t xml:space="preserve">Figure </w:t>
      </w:r>
      <w:fldSimple w:instr=" SEQ Figure \* ARABIC ">
        <w:r w:rsidR="00A002EF">
          <w:rPr>
            <w:noProof/>
          </w:rPr>
          <w:t>16</w:t>
        </w:r>
      </w:fldSimple>
      <w:r>
        <w:t xml:space="preserve"> Registration success</w:t>
      </w:r>
      <w:bookmarkEnd w:id="32"/>
    </w:p>
    <w:p w14:paraId="1658EB03" w14:textId="2084008C" w:rsidR="00883A8D" w:rsidRPr="002455A2" w:rsidRDefault="00883A8D" w:rsidP="00980A77">
      <w:pPr>
        <w:pStyle w:val="Heading2"/>
      </w:pPr>
      <w:bookmarkStart w:id="33" w:name="_Toc235628612"/>
      <w:r w:rsidRPr="002455A2">
        <w:lastRenderedPageBreak/>
        <w:t>Docker Hub Repository</w:t>
      </w:r>
      <w:bookmarkEnd w:id="33"/>
    </w:p>
    <w:p w14:paraId="7A87727B" w14:textId="3FE4EEA3" w:rsidR="00883A8D" w:rsidRPr="002455A2" w:rsidRDefault="00980A77" w:rsidP="002455A2">
      <w:pPr>
        <w:spacing w:line="360" w:lineRule="auto"/>
        <w:jc w:val="both"/>
        <w:rPr>
          <w:rFonts w:ascii="Arial" w:hAnsi="Arial" w:cs="Arial"/>
        </w:rPr>
      </w:pPr>
      <w:r w:rsidRPr="00980A77">
        <w:rPr>
          <w:rFonts w:ascii="Arial" w:hAnsi="Arial" w:cs="Arial"/>
        </w:rPr>
        <w:t xml:space="preserve">Once the image was uploaded successfully, the </w:t>
      </w:r>
      <w:proofErr w:type="spellStart"/>
      <w:r w:rsidRPr="00980A77">
        <w:rPr>
          <w:rFonts w:ascii="Arial" w:hAnsi="Arial" w:cs="Arial"/>
        </w:rPr>
        <w:t>cloudwebsite</w:t>
      </w:r>
      <w:proofErr w:type="spellEnd"/>
      <w:r w:rsidRPr="00980A77">
        <w:rPr>
          <w:rFonts w:ascii="Arial" w:hAnsi="Arial" w:cs="Arial"/>
        </w:rPr>
        <w:t xml:space="preserve"> image was then retrieved from Docker Hub to check if the image was published successfully. The repository showed the image name, version tag and repository information, which also indicated that it was available for future deployment. Docker Hub serves as a public central repository of images, allowing developers to pull, share and push images to it with the help of the docker pull command. By centralizing the approach, deployment is more uniform, version control is easier, and collaboration and continuous integration/continuous deployment (CI/CD) are more readily achievable in today's cloud-native application development paradigm.</w:t>
      </w:r>
    </w:p>
    <w:p w14:paraId="0D7FE09A" w14:textId="77777777" w:rsidR="00A80B69" w:rsidRDefault="00883A8D" w:rsidP="00A80B69">
      <w:pPr>
        <w:keepNext/>
        <w:spacing w:line="360" w:lineRule="auto"/>
        <w:jc w:val="center"/>
      </w:pPr>
      <w:r w:rsidRPr="002455A2">
        <w:rPr>
          <w:rFonts w:ascii="Arial" w:hAnsi="Arial" w:cs="Arial"/>
          <w:noProof/>
        </w:rPr>
        <w:drawing>
          <wp:inline distT="0" distB="0" distL="0" distR="0" wp14:anchorId="3BAD0461" wp14:editId="778DDEB8">
            <wp:extent cx="5387807" cy="1676545"/>
            <wp:effectExtent l="0" t="0" r="3810" b="0"/>
            <wp:docPr id="16218133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813369" name=""/>
                    <pic:cNvPicPr/>
                  </pic:nvPicPr>
                  <pic:blipFill>
                    <a:blip r:embed="rId26"/>
                    <a:stretch>
                      <a:fillRect/>
                    </a:stretch>
                  </pic:blipFill>
                  <pic:spPr>
                    <a:xfrm>
                      <a:off x="0" y="0"/>
                      <a:ext cx="5387807" cy="1676545"/>
                    </a:xfrm>
                    <a:prstGeom prst="rect">
                      <a:avLst/>
                    </a:prstGeom>
                  </pic:spPr>
                </pic:pic>
              </a:graphicData>
            </a:graphic>
          </wp:inline>
        </w:drawing>
      </w:r>
    </w:p>
    <w:p w14:paraId="41D7D31F" w14:textId="4C2C0CEB" w:rsidR="00883A8D" w:rsidRPr="002455A2" w:rsidRDefault="00A80B69" w:rsidP="00A80B69">
      <w:pPr>
        <w:pStyle w:val="Caption"/>
        <w:jc w:val="center"/>
        <w:rPr>
          <w:rFonts w:ascii="Arial" w:hAnsi="Arial" w:cs="Arial"/>
          <w:sz w:val="24"/>
          <w:szCs w:val="24"/>
        </w:rPr>
      </w:pPr>
      <w:bookmarkStart w:id="34" w:name="_Toc235628570"/>
      <w:r>
        <w:t xml:space="preserve">Figure </w:t>
      </w:r>
      <w:fldSimple w:instr=" SEQ Figure \* ARABIC ">
        <w:r w:rsidR="00A002EF">
          <w:rPr>
            <w:noProof/>
          </w:rPr>
          <w:t>17</w:t>
        </w:r>
      </w:fldSimple>
      <w:r>
        <w:t xml:space="preserve"> Docker Images</w:t>
      </w:r>
      <w:bookmarkEnd w:id="34"/>
    </w:p>
    <w:p w14:paraId="77F67094" w14:textId="77EF9407" w:rsidR="00883A8D" w:rsidRPr="002455A2" w:rsidRDefault="00883A8D" w:rsidP="00980A77">
      <w:pPr>
        <w:pStyle w:val="Heading2"/>
      </w:pPr>
      <w:bookmarkStart w:id="35" w:name="_Toc235628613"/>
      <w:r w:rsidRPr="002455A2">
        <w:t>Docker Image Layers</w:t>
      </w:r>
      <w:bookmarkEnd w:id="35"/>
    </w:p>
    <w:p w14:paraId="2689BD77" w14:textId="4DCF36EA" w:rsidR="002455A2" w:rsidRPr="002455A2" w:rsidRDefault="00980A77" w:rsidP="002455A2">
      <w:pPr>
        <w:spacing w:line="360" w:lineRule="auto"/>
        <w:jc w:val="both"/>
        <w:rPr>
          <w:rFonts w:ascii="Arial" w:hAnsi="Arial" w:cs="Arial"/>
        </w:rPr>
      </w:pPr>
      <w:r w:rsidRPr="00980A77">
        <w:rPr>
          <w:rFonts w:ascii="Arial" w:hAnsi="Arial" w:cs="Arial"/>
        </w:rPr>
        <w:t xml:space="preserve">Docker has a layered image system with each instruction in the </w:t>
      </w:r>
      <w:proofErr w:type="spellStart"/>
      <w:r w:rsidRPr="00980A77">
        <w:rPr>
          <w:rFonts w:ascii="Arial" w:hAnsi="Arial" w:cs="Arial"/>
        </w:rPr>
        <w:t>Dockerfile</w:t>
      </w:r>
      <w:proofErr w:type="spellEnd"/>
      <w:r w:rsidRPr="00980A77">
        <w:rPr>
          <w:rFonts w:ascii="Arial" w:hAnsi="Arial" w:cs="Arial"/>
        </w:rPr>
        <w:t xml:space="preserve"> resulting in a separate read-only layer. This will help to reduce the time spent on rebuilding and distributing images, as well as on storage space. This makes it easier to create images faster, store less disk space, and only upload modified images to Docker Hub. The layered design facilitates updates to the application, portability and deployment performance in various Docker-enabled environments.</w:t>
      </w:r>
    </w:p>
    <w:p w14:paraId="3FEA98F1" w14:textId="77777777" w:rsidR="00A80B69" w:rsidRDefault="00883A8D" w:rsidP="00A80B69">
      <w:pPr>
        <w:keepNext/>
        <w:spacing w:line="360" w:lineRule="auto"/>
        <w:jc w:val="center"/>
      </w:pPr>
      <w:r w:rsidRPr="002455A2">
        <w:rPr>
          <w:rFonts w:ascii="Arial" w:hAnsi="Arial" w:cs="Arial"/>
          <w:noProof/>
        </w:rPr>
        <w:lastRenderedPageBreak/>
        <w:drawing>
          <wp:inline distT="0" distB="0" distL="0" distR="0" wp14:anchorId="43AB0913" wp14:editId="13880096">
            <wp:extent cx="4419983" cy="1607959"/>
            <wp:effectExtent l="0" t="0" r="0" b="0"/>
            <wp:docPr id="130579709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797097" name=""/>
                    <pic:cNvPicPr/>
                  </pic:nvPicPr>
                  <pic:blipFill>
                    <a:blip r:embed="rId27"/>
                    <a:stretch>
                      <a:fillRect/>
                    </a:stretch>
                  </pic:blipFill>
                  <pic:spPr>
                    <a:xfrm>
                      <a:off x="0" y="0"/>
                      <a:ext cx="4419983" cy="1607959"/>
                    </a:xfrm>
                    <a:prstGeom prst="rect">
                      <a:avLst/>
                    </a:prstGeom>
                  </pic:spPr>
                </pic:pic>
              </a:graphicData>
            </a:graphic>
          </wp:inline>
        </w:drawing>
      </w:r>
    </w:p>
    <w:p w14:paraId="17A35C81" w14:textId="6C95DAAF" w:rsidR="00883A8D" w:rsidRPr="002455A2" w:rsidRDefault="00A80B69" w:rsidP="00A80B69">
      <w:pPr>
        <w:pStyle w:val="Caption"/>
        <w:jc w:val="center"/>
        <w:rPr>
          <w:rFonts w:ascii="Arial" w:hAnsi="Arial" w:cs="Arial"/>
          <w:sz w:val="24"/>
          <w:szCs w:val="24"/>
        </w:rPr>
      </w:pPr>
      <w:bookmarkStart w:id="36" w:name="_Toc235628571"/>
      <w:r>
        <w:t xml:space="preserve">Figure </w:t>
      </w:r>
      <w:fldSimple w:instr=" SEQ Figure \* ARABIC ">
        <w:r w:rsidR="00A002EF">
          <w:rPr>
            <w:noProof/>
          </w:rPr>
          <w:t>18</w:t>
        </w:r>
      </w:fldSimple>
      <w:r>
        <w:rPr>
          <w:lang w:val="en-US"/>
        </w:rPr>
        <w:t xml:space="preserve"> Docker pushing repository</w:t>
      </w:r>
      <w:bookmarkEnd w:id="36"/>
    </w:p>
    <w:p w14:paraId="04FF9A16" w14:textId="7438F8B8" w:rsidR="00883A8D" w:rsidRPr="002455A2" w:rsidRDefault="00883A8D" w:rsidP="00980A77">
      <w:pPr>
        <w:pStyle w:val="Heading2"/>
      </w:pPr>
      <w:bookmarkStart w:id="37" w:name="_Toc235628614"/>
      <w:r w:rsidRPr="002455A2">
        <w:t>Docker Volumes</w:t>
      </w:r>
      <w:bookmarkEnd w:id="37"/>
    </w:p>
    <w:p w14:paraId="2145F850" w14:textId="128A9185" w:rsidR="00980A77" w:rsidRDefault="00980A77" w:rsidP="002455A2">
      <w:pPr>
        <w:spacing w:line="360" w:lineRule="auto"/>
        <w:jc w:val="both"/>
        <w:rPr>
          <w:rFonts w:ascii="Arial" w:hAnsi="Arial" w:cs="Arial"/>
        </w:rPr>
      </w:pPr>
      <w:r w:rsidRPr="00980A77">
        <w:rPr>
          <w:rFonts w:ascii="Arial" w:hAnsi="Arial" w:cs="Arial"/>
        </w:rPr>
        <w:t>Data inside a Docker container automatically gets removed when the container is removed. To address this, Docker provides volumes that provide persistent storage that is outside the scope of the Docker container lifecycle</w:t>
      </w:r>
      <w:r w:rsidR="00D2113A">
        <w:rPr>
          <w:rFonts w:ascii="Arial" w:hAnsi="Arial" w:cs="Arial"/>
        </w:rPr>
        <w:t xml:space="preserve">, as shown in Figure </w:t>
      </w:r>
      <w:r w:rsidR="00DC7A65">
        <w:rPr>
          <w:rFonts w:ascii="Arial" w:hAnsi="Arial" w:cs="Arial"/>
        </w:rPr>
        <w:t>19</w:t>
      </w:r>
      <w:r w:rsidRPr="00980A77">
        <w:rPr>
          <w:rFonts w:ascii="Arial" w:hAnsi="Arial" w:cs="Arial"/>
        </w:rPr>
        <w:t xml:space="preserve">. In this hands-on activity, a Docker volume named </w:t>
      </w:r>
      <w:proofErr w:type="spellStart"/>
      <w:r w:rsidRPr="00980A77">
        <w:rPr>
          <w:rFonts w:ascii="Arial" w:hAnsi="Arial" w:cs="Arial"/>
        </w:rPr>
        <w:t>myvolume</w:t>
      </w:r>
      <w:proofErr w:type="spellEnd"/>
      <w:r w:rsidRPr="00980A77">
        <w:rPr>
          <w:rFonts w:ascii="Arial" w:hAnsi="Arial" w:cs="Arial"/>
        </w:rPr>
        <w:t xml:space="preserve"> was created via the docker volume create command. A Docker volume persists after containers have been stopped, removed, or recreated, preserving their data</w:t>
      </w:r>
      <w:r w:rsidR="00DC7A65">
        <w:rPr>
          <w:rFonts w:ascii="Arial" w:hAnsi="Arial" w:cs="Arial"/>
        </w:rPr>
        <w:t xml:space="preserve"> </w:t>
      </w:r>
      <w:r w:rsidR="00DC7A65" w:rsidRPr="00DC7A65">
        <w:rPr>
          <w:rFonts w:ascii="Arial" w:hAnsi="Arial" w:cs="Arial"/>
        </w:rPr>
        <w:t>[15]</w:t>
      </w:r>
      <w:r w:rsidRPr="00980A77">
        <w:rPr>
          <w:rFonts w:ascii="Arial" w:hAnsi="Arial" w:cs="Arial"/>
        </w:rPr>
        <w:t>. This feature is essential for production use like databases, web servers, and enterprise systems where you need persistent data storage.</w:t>
      </w:r>
    </w:p>
    <w:p w14:paraId="7CCA0E69" w14:textId="77777777" w:rsidR="00A80B69" w:rsidRDefault="00883A8D" w:rsidP="00A80B69">
      <w:pPr>
        <w:keepNext/>
        <w:spacing w:line="360" w:lineRule="auto"/>
        <w:jc w:val="center"/>
      </w:pPr>
      <w:r w:rsidRPr="002455A2">
        <w:rPr>
          <w:rFonts w:ascii="Arial" w:hAnsi="Arial" w:cs="Arial"/>
          <w:noProof/>
        </w:rPr>
        <w:drawing>
          <wp:inline distT="0" distB="0" distL="0" distR="0" wp14:anchorId="2D570938" wp14:editId="0F5921F2">
            <wp:extent cx="5943600" cy="2170430"/>
            <wp:effectExtent l="0" t="0" r="0" b="1270"/>
            <wp:docPr id="11474240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424095" name=""/>
                    <pic:cNvPicPr/>
                  </pic:nvPicPr>
                  <pic:blipFill>
                    <a:blip r:embed="rId28"/>
                    <a:stretch>
                      <a:fillRect/>
                    </a:stretch>
                  </pic:blipFill>
                  <pic:spPr>
                    <a:xfrm>
                      <a:off x="0" y="0"/>
                      <a:ext cx="5943600" cy="2170430"/>
                    </a:xfrm>
                    <a:prstGeom prst="rect">
                      <a:avLst/>
                    </a:prstGeom>
                  </pic:spPr>
                </pic:pic>
              </a:graphicData>
            </a:graphic>
          </wp:inline>
        </w:drawing>
      </w:r>
    </w:p>
    <w:p w14:paraId="4337FFF5" w14:textId="2A731EB1" w:rsidR="00883A8D" w:rsidRPr="002455A2" w:rsidRDefault="00A80B69" w:rsidP="00A80B69">
      <w:pPr>
        <w:pStyle w:val="Caption"/>
        <w:jc w:val="center"/>
        <w:rPr>
          <w:rFonts w:ascii="Arial" w:hAnsi="Arial" w:cs="Arial"/>
          <w:sz w:val="24"/>
          <w:szCs w:val="24"/>
        </w:rPr>
      </w:pPr>
      <w:bookmarkStart w:id="38" w:name="_Toc235628572"/>
      <w:r>
        <w:t xml:space="preserve">Figure </w:t>
      </w:r>
      <w:fldSimple w:instr=" SEQ Figure \* ARABIC ">
        <w:r w:rsidR="00A002EF">
          <w:rPr>
            <w:noProof/>
          </w:rPr>
          <w:t>19</w:t>
        </w:r>
      </w:fldSimple>
      <w:r>
        <w:t xml:space="preserve"> Docker account checking</w:t>
      </w:r>
      <w:bookmarkEnd w:id="38"/>
    </w:p>
    <w:p w14:paraId="76F2AA4A" w14:textId="3DC9E307" w:rsidR="00A80B69" w:rsidRDefault="00980A77" w:rsidP="002455A2">
      <w:pPr>
        <w:spacing w:line="360" w:lineRule="auto"/>
        <w:jc w:val="both"/>
        <w:rPr>
          <w:rFonts w:ascii="Arial" w:hAnsi="Arial" w:cs="Arial"/>
        </w:rPr>
      </w:pPr>
      <w:r w:rsidRPr="00980A77">
        <w:rPr>
          <w:rFonts w:ascii="Arial" w:hAnsi="Arial" w:cs="Arial"/>
        </w:rPr>
        <w:t>A new Nginx container was launched after the volume creation with the volume mounted to the web server directory</w:t>
      </w:r>
      <w:r w:rsidR="00DC7A65">
        <w:rPr>
          <w:rFonts w:ascii="Arial" w:hAnsi="Arial" w:cs="Arial"/>
        </w:rPr>
        <w:t xml:space="preserve"> </w:t>
      </w:r>
      <w:r w:rsidR="00DC7A65" w:rsidRPr="00DC7A65">
        <w:rPr>
          <w:rFonts w:ascii="Arial" w:hAnsi="Arial" w:cs="Arial"/>
        </w:rPr>
        <w:t>[16]</w:t>
      </w:r>
      <w:r w:rsidRPr="00980A77">
        <w:rPr>
          <w:rFonts w:ascii="Arial" w:hAnsi="Arial" w:cs="Arial"/>
        </w:rPr>
        <w:t xml:space="preserve">. The volume was mounted and thus could utilize the persistent storage in addition to the internal file system. This separation allows for more </w:t>
      </w:r>
      <w:r w:rsidRPr="00980A77">
        <w:rPr>
          <w:rFonts w:ascii="Arial" w:hAnsi="Arial" w:cs="Arial"/>
        </w:rPr>
        <w:lastRenderedPageBreak/>
        <w:t>flexibility in the application's execution process, and for ease of container maintenance since the containers can be replaced without losing application data.</w:t>
      </w:r>
    </w:p>
    <w:p w14:paraId="51D49096" w14:textId="77777777" w:rsidR="00DC7A65" w:rsidRDefault="00883A8D" w:rsidP="00DC7A65">
      <w:pPr>
        <w:keepNext/>
        <w:spacing w:line="360" w:lineRule="auto"/>
        <w:jc w:val="center"/>
      </w:pPr>
      <w:r w:rsidRPr="002455A2">
        <w:rPr>
          <w:rFonts w:ascii="Arial" w:hAnsi="Arial" w:cs="Arial"/>
          <w:noProof/>
        </w:rPr>
        <w:drawing>
          <wp:inline distT="0" distB="0" distL="0" distR="0" wp14:anchorId="2B019857" wp14:editId="7AEDC70D">
            <wp:extent cx="5943600" cy="2371725"/>
            <wp:effectExtent l="0" t="0" r="0" b="9525"/>
            <wp:docPr id="369854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854988" name=""/>
                    <pic:cNvPicPr/>
                  </pic:nvPicPr>
                  <pic:blipFill>
                    <a:blip r:embed="rId29"/>
                    <a:stretch>
                      <a:fillRect/>
                    </a:stretch>
                  </pic:blipFill>
                  <pic:spPr>
                    <a:xfrm>
                      <a:off x="0" y="0"/>
                      <a:ext cx="5943600" cy="2371725"/>
                    </a:xfrm>
                    <a:prstGeom prst="rect">
                      <a:avLst/>
                    </a:prstGeom>
                  </pic:spPr>
                </pic:pic>
              </a:graphicData>
            </a:graphic>
          </wp:inline>
        </w:drawing>
      </w:r>
    </w:p>
    <w:p w14:paraId="4B6A0DCE" w14:textId="40BA1AA8" w:rsidR="00883A8D" w:rsidRPr="002455A2" w:rsidRDefault="00DC7A65" w:rsidP="00DC7A65">
      <w:pPr>
        <w:pStyle w:val="Caption"/>
        <w:jc w:val="center"/>
        <w:rPr>
          <w:rFonts w:ascii="Arial" w:hAnsi="Arial" w:cs="Arial"/>
        </w:rPr>
      </w:pPr>
      <w:bookmarkStart w:id="39" w:name="_Toc235628573"/>
      <w:r>
        <w:t xml:space="preserve">Figure </w:t>
      </w:r>
      <w:fldSimple w:instr=" SEQ Figure \* ARABIC ">
        <w:r w:rsidR="00A002EF">
          <w:rPr>
            <w:noProof/>
          </w:rPr>
          <w:t>20</w:t>
        </w:r>
      </w:fldSimple>
      <w:r>
        <w:t xml:space="preserve"> Repository information</w:t>
      </w:r>
      <w:bookmarkEnd w:id="39"/>
    </w:p>
    <w:p w14:paraId="55D9B635" w14:textId="77777777" w:rsidR="00A80B69" w:rsidRDefault="00980A77" w:rsidP="00A80B69">
      <w:pPr>
        <w:spacing w:line="360" w:lineRule="auto"/>
        <w:jc w:val="both"/>
        <w:rPr>
          <w:rFonts w:ascii="Arial" w:hAnsi="Arial" w:cs="Arial"/>
        </w:rPr>
      </w:pPr>
      <w:r w:rsidRPr="00980A77">
        <w:rPr>
          <w:rFonts w:ascii="Arial" w:hAnsi="Arial" w:cs="Arial"/>
        </w:rPr>
        <w:t xml:space="preserve">The state of the volume container was then checked with docker </w:t>
      </w:r>
      <w:proofErr w:type="spellStart"/>
      <w:r w:rsidRPr="00980A77">
        <w:rPr>
          <w:rFonts w:ascii="Arial" w:hAnsi="Arial" w:cs="Arial"/>
        </w:rPr>
        <w:t>ps</w:t>
      </w:r>
      <w:proofErr w:type="spellEnd"/>
      <w:r w:rsidRPr="00980A77">
        <w:rPr>
          <w:rFonts w:ascii="Arial" w:hAnsi="Arial" w:cs="Arial"/>
        </w:rPr>
        <w:t>, to ensure the container was running and that required ports were open. This verification made sure that the volume had been properly attached during the container creation process.</w:t>
      </w:r>
    </w:p>
    <w:p w14:paraId="0F3AE6F5" w14:textId="77777777" w:rsidR="00A80B69" w:rsidRDefault="00883A8D" w:rsidP="00A80B69">
      <w:pPr>
        <w:keepNext/>
        <w:spacing w:line="360" w:lineRule="auto"/>
        <w:jc w:val="center"/>
      </w:pPr>
      <w:r w:rsidRPr="002455A2">
        <w:rPr>
          <w:rFonts w:ascii="Arial" w:hAnsi="Arial" w:cs="Arial"/>
          <w:noProof/>
        </w:rPr>
        <w:drawing>
          <wp:inline distT="0" distB="0" distL="0" distR="0" wp14:anchorId="7DB5E542" wp14:editId="46290BBD">
            <wp:extent cx="2979678" cy="929721"/>
            <wp:effectExtent l="0" t="0" r="0" b="3810"/>
            <wp:docPr id="13566202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620275" name=""/>
                    <pic:cNvPicPr/>
                  </pic:nvPicPr>
                  <pic:blipFill>
                    <a:blip r:embed="rId30"/>
                    <a:stretch>
                      <a:fillRect/>
                    </a:stretch>
                  </pic:blipFill>
                  <pic:spPr>
                    <a:xfrm>
                      <a:off x="0" y="0"/>
                      <a:ext cx="2979678" cy="929721"/>
                    </a:xfrm>
                    <a:prstGeom prst="rect">
                      <a:avLst/>
                    </a:prstGeom>
                  </pic:spPr>
                </pic:pic>
              </a:graphicData>
            </a:graphic>
          </wp:inline>
        </w:drawing>
      </w:r>
    </w:p>
    <w:p w14:paraId="25444896" w14:textId="6A5CDCDB" w:rsidR="00883A8D" w:rsidRPr="002455A2" w:rsidRDefault="00A80B69" w:rsidP="00A80B69">
      <w:pPr>
        <w:pStyle w:val="Caption"/>
        <w:jc w:val="center"/>
        <w:rPr>
          <w:rFonts w:ascii="Arial" w:hAnsi="Arial" w:cs="Arial"/>
          <w:sz w:val="24"/>
          <w:szCs w:val="24"/>
        </w:rPr>
      </w:pPr>
      <w:bookmarkStart w:id="40" w:name="_Toc235628574"/>
      <w:r>
        <w:t xml:space="preserve">Figure </w:t>
      </w:r>
      <w:fldSimple w:instr=" SEQ Figure \* ARABIC ">
        <w:r w:rsidR="00A002EF">
          <w:rPr>
            <w:noProof/>
          </w:rPr>
          <w:t>21</w:t>
        </w:r>
      </w:fldSimple>
      <w:r>
        <w:rPr>
          <w:lang w:val="en-US"/>
        </w:rPr>
        <w:t xml:space="preserve"> Volumes creation</w:t>
      </w:r>
      <w:bookmarkEnd w:id="40"/>
    </w:p>
    <w:p w14:paraId="1B09F92F" w14:textId="77777777" w:rsidR="00A80B69" w:rsidRDefault="00980A77" w:rsidP="002455A2">
      <w:pPr>
        <w:spacing w:line="360" w:lineRule="auto"/>
        <w:jc w:val="both"/>
        <w:rPr>
          <w:rFonts w:ascii="Arial" w:hAnsi="Arial" w:cs="Arial"/>
        </w:rPr>
      </w:pPr>
      <w:r w:rsidRPr="00980A77">
        <w:rPr>
          <w:rFonts w:ascii="Arial" w:hAnsi="Arial" w:cs="Arial"/>
        </w:rPr>
        <w:t>Lastly, the web server Nginx was accessed using http://localhost:8081 and was seen working properly with the Docker volume defined below. No custom HTML content was found in the volume that was mounted and the default Nginx Welcome HTML file was shown in the browser. However, the Browser response was positive and the same confirmed the successful configuration of persistent storage.</w:t>
      </w:r>
    </w:p>
    <w:p w14:paraId="39EC841A" w14:textId="77777777" w:rsidR="00A80B69" w:rsidRDefault="00883A8D" w:rsidP="00A80B69">
      <w:pPr>
        <w:keepNext/>
        <w:spacing w:line="360" w:lineRule="auto"/>
        <w:jc w:val="center"/>
      </w:pPr>
      <w:r w:rsidRPr="002455A2">
        <w:rPr>
          <w:rFonts w:ascii="Arial" w:hAnsi="Arial" w:cs="Arial"/>
          <w:noProof/>
        </w:rPr>
        <w:lastRenderedPageBreak/>
        <w:drawing>
          <wp:inline distT="0" distB="0" distL="0" distR="0" wp14:anchorId="3373AD0B" wp14:editId="77C24F17">
            <wp:extent cx="5524979" cy="2872989"/>
            <wp:effectExtent l="0" t="0" r="0" b="3810"/>
            <wp:docPr id="19955666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566688" name=""/>
                    <pic:cNvPicPr/>
                  </pic:nvPicPr>
                  <pic:blipFill>
                    <a:blip r:embed="rId31"/>
                    <a:stretch>
                      <a:fillRect/>
                    </a:stretch>
                  </pic:blipFill>
                  <pic:spPr>
                    <a:xfrm>
                      <a:off x="0" y="0"/>
                      <a:ext cx="5524979" cy="2872989"/>
                    </a:xfrm>
                    <a:prstGeom prst="rect">
                      <a:avLst/>
                    </a:prstGeom>
                  </pic:spPr>
                </pic:pic>
              </a:graphicData>
            </a:graphic>
          </wp:inline>
        </w:drawing>
      </w:r>
    </w:p>
    <w:p w14:paraId="78C52A28" w14:textId="5839B027" w:rsidR="00883A8D" w:rsidRPr="002455A2" w:rsidRDefault="00A80B69" w:rsidP="00A80B69">
      <w:pPr>
        <w:pStyle w:val="Caption"/>
        <w:jc w:val="center"/>
        <w:rPr>
          <w:rFonts w:ascii="Arial" w:hAnsi="Arial" w:cs="Arial"/>
          <w:sz w:val="24"/>
          <w:szCs w:val="24"/>
        </w:rPr>
      </w:pPr>
      <w:bookmarkStart w:id="41" w:name="_Toc235628575"/>
      <w:r>
        <w:t xml:space="preserve">Figure </w:t>
      </w:r>
      <w:fldSimple w:instr=" SEQ Figure \* ARABIC ">
        <w:r w:rsidR="00A002EF">
          <w:rPr>
            <w:noProof/>
          </w:rPr>
          <w:t>22</w:t>
        </w:r>
      </w:fldSimple>
      <w:r>
        <w:rPr>
          <w:lang w:val="en-US"/>
        </w:rPr>
        <w:t xml:space="preserve"> </w:t>
      </w:r>
      <w:r w:rsidRPr="0075666C">
        <w:rPr>
          <w:lang w:val="en-US"/>
        </w:rPr>
        <w:t>. Running a Docker Container Using a Docker Volume.</w:t>
      </w:r>
      <w:bookmarkEnd w:id="41"/>
    </w:p>
    <w:p w14:paraId="0CAD140B" w14:textId="4AF04A01" w:rsidR="00883A8D" w:rsidRPr="002455A2" w:rsidRDefault="00883A8D" w:rsidP="00980A77">
      <w:pPr>
        <w:pStyle w:val="Heading2"/>
      </w:pPr>
      <w:bookmarkStart w:id="42" w:name="_Toc235628615"/>
      <w:r w:rsidRPr="002455A2">
        <w:t>Docker Networking</w:t>
      </w:r>
      <w:bookmarkEnd w:id="42"/>
    </w:p>
    <w:p w14:paraId="3FF68854" w14:textId="450488D7" w:rsidR="00883A8D" w:rsidRPr="002455A2" w:rsidRDefault="00980A77" w:rsidP="002455A2">
      <w:pPr>
        <w:spacing w:line="360" w:lineRule="auto"/>
        <w:jc w:val="both"/>
        <w:rPr>
          <w:rFonts w:ascii="Arial" w:hAnsi="Arial" w:cs="Arial"/>
        </w:rPr>
      </w:pPr>
      <w:r w:rsidRPr="00980A77">
        <w:rPr>
          <w:rFonts w:ascii="Arial" w:hAnsi="Arial" w:cs="Arial"/>
        </w:rPr>
        <w:t xml:space="preserve">Docker offers flexible networking options to allow for communication between containers, while keeping them isolated from the host operating system. For this hands-on lab, a custom Docker bridge network was configured and named </w:t>
      </w:r>
      <w:proofErr w:type="spellStart"/>
      <w:r w:rsidRPr="00980A77">
        <w:rPr>
          <w:rFonts w:ascii="Arial" w:hAnsi="Arial" w:cs="Arial"/>
        </w:rPr>
        <w:t>mynetwork</w:t>
      </w:r>
      <w:proofErr w:type="spellEnd"/>
      <w:r w:rsidRPr="00980A77">
        <w:rPr>
          <w:rFonts w:ascii="Arial" w:hAnsi="Arial" w:cs="Arial"/>
        </w:rPr>
        <w:t>. The dedicated bridge network allows containers that are linked to that network to communicate directly, with each other, by using container names instead of IP addresses, which makes service discovery easier and the applications more scalable when there are multiple containers</w:t>
      </w:r>
      <w:r w:rsidR="00D2113A">
        <w:rPr>
          <w:rFonts w:ascii="Arial" w:hAnsi="Arial" w:cs="Arial"/>
        </w:rPr>
        <w:t xml:space="preserve">, as shown in Figure </w:t>
      </w:r>
      <w:r w:rsidR="00C20CC0">
        <w:rPr>
          <w:rFonts w:ascii="Arial" w:hAnsi="Arial" w:cs="Arial"/>
        </w:rPr>
        <w:t>23</w:t>
      </w:r>
      <w:r w:rsidRPr="00980A77">
        <w:rPr>
          <w:rFonts w:ascii="Arial" w:hAnsi="Arial" w:cs="Arial"/>
        </w:rPr>
        <w:t>.</w:t>
      </w:r>
    </w:p>
    <w:p w14:paraId="37E89768" w14:textId="77777777" w:rsidR="00A80B69" w:rsidRDefault="00883A8D" w:rsidP="00A80B69">
      <w:pPr>
        <w:keepNext/>
        <w:spacing w:line="360" w:lineRule="auto"/>
        <w:jc w:val="center"/>
      </w:pPr>
      <w:r w:rsidRPr="002455A2">
        <w:rPr>
          <w:rFonts w:ascii="Arial" w:hAnsi="Arial" w:cs="Arial"/>
          <w:noProof/>
        </w:rPr>
        <w:drawing>
          <wp:inline distT="0" distB="0" distL="0" distR="0" wp14:anchorId="6337BE98" wp14:editId="32A12AFF">
            <wp:extent cx="5943600" cy="767080"/>
            <wp:effectExtent l="0" t="0" r="0" b="0"/>
            <wp:docPr id="101389346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893469" name=""/>
                    <pic:cNvPicPr/>
                  </pic:nvPicPr>
                  <pic:blipFill>
                    <a:blip r:embed="rId32"/>
                    <a:stretch>
                      <a:fillRect/>
                    </a:stretch>
                  </pic:blipFill>
                  <pic:spPr>
                    <a:xfrm>
                      <a:off x="0" y="0"/>
                      <a:ext cx="5943600" cy="767080"/>
                    </a:xfrm>
                    <a:prstGeom prst="rect">
                      <a:avLst/>
                    </a:prstGeom>
                  </pic:spPr>
                </pic:pic>
              </a:graphicData>
            </a:graphic>
          </wp:inline>
        </w:drawing>
      </w:r>
    </w:p>
    <w:p w14:paraId="4435DC16" w14:textId="663BB3FF" w:rsidR="00883A8D" w:rsidRPr="002455A2" w:rsidRDefault="00A80B69" w:rsidP="00A80B69">
      <w:pPr>
        <w:pStyle w:val="Caption"/>
        <w:jc w:val="center"/>
        <w:rPr>
          <w:rFonts w:ascii="Arial" w:hAnsi="Arial" w:cs="Arial"/>
          <w:sz w:val="24"/>
          <w:szCs w:val="24"/>
        </w:rPr>
      </w:pPr>
      <w:bookmarkStart w:id="43" w:name="_Toc235628576"/>
      <w:r>
        <w:t xml:space="preserve">Figure </w:t>
      </w:r>
      <w:fldSimple w:instr=" SEQ Figure \* ARABIC ">
        <w:r w:rsidR="00A002EF">
          <w:rPr>
            <w:noProof/>
          </w:rPr>
          <w:t>23</w:t>
        </w:r>
      </w:fldSimple>
      <w:r>
        <w:t xml:space="preserve"> network ports checking</w:t>
      </w:r>
      <w:bookmarkEnd w:id="43"/>
    </w:p>
    <w:p w14:paraId="40BF272E" w14:textId="77777777" w:rsidR="00980A77" w:rsidRDefault="00980A77" w:rsidP="002455A2">
      <w:pPr>
        <w:spacing w:line="360" w:lineRule="auto"/>
        <w:jc w:val="both"/>
        <w:rPr>
          <w:rFonts w:ascii="Arial" w:hAnsi="Arial" w:cs="Arial"/>
        </w:rPr>
      </w:pPr>
      <w:r w:rsidRPr="00980A77">
        <w:rPr>
          <w:rFonts w:ascii="Arial" w:hAnsi="Arial" w:cs="Arial"/>
        </w:rPr>
        <w:t>The available Docker networks were then verified using the docker network ls command, confirming that the newly created custom network existed alongside Docker's default bridge, host, and none networks.</w:t>
      </w:r>
    </w:p>
    <w:p w14:paraId="396F94B8" w14:textId="77777777" w:rsidR="00A80B69" w:rsidRDefault="00883A8D" w:rsidP="00A80B69">
      <w:pPr>
        <w:keepNext/>
        <w:spacing w:line="360" w:lineRule="auto"/>
        <w:jc w:val="center"/>
      </w:pPr>
      <w:r w:rsidRPr="002455A2">
        <w:rPr>
          <w:rFonts w:ascii="Arial" w:hAnsi="Arial" w:cs="Arial"/>
          <w:noProof/>
        </w:rPr>
        <w:lastRenderedPageBreak/>
        <w:drawing>
          <wp:inline distT="0" distB="0" distL="0" distR="0" wp14:anchorId="0F280E0F" wp14:editId="3A85D5CB">
            <wp:extent cx="5943600" cy="1831340"/>
            <wp:effectExtent l="0" t="0" r="0" b="0"/>
            <wp:docPr id="18180145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01451" name=""/>
                    <pic:cNvPicPr/>
                  </pic:nvPicPr>
                  <pic:blipFill>
                    <a:blip r:embed="rId33"/>
                    <a:stretch>
                      <a:fillRect/>
                    </a:stretch>
                  </pic:blipFill>
                  <pic:spPr>
                    <a:xfrm>
                      <a:off x="0" y="0"/>
                      <a:ext cx="5943600" cy="1831340"/>
                    </a:xfrm>
                    <a:prstGeom prst="rect">
                      <a:avLst/>
                    </a:prstGeom>
                  </pic:spPr>
                </pic:pic>
              </a:graphicData>
            </a:graphic>
          </wp:inline>
        </w:drawing>
      </w:r>
    </w:p>
    <w:p w14:paraId="420B4821" w14:textId="00DB516A" w:rsidR="00883A8D" w:rsidRPr="002455A2" w:rsidRDefault="00A80B69" w:rsidP="00A80B69">
      <w:pPr>
        <w:pStyle w:val="Caption"/>
        <w:jc w:val="center"/>
        <w:rPr>
          <w:rFonts w:ascii="Arial" w:hAnsi="Arial" w:cs="Arial"/>
          <w:sz w:val="24"/>
          <w:szCs w:val="24"/>
        </w:rPr>
      </w:pPr>
      <w:bookmarkStart w:id="44" w:name="_Toc235628577"/>
      <w:r>
        <w:t xml:space="preserve">Figure </w:t>
      </w:r>
      <w:fldSimple w:instr=" SEQ Figure \* ARABIC ">
        <w:r w:rsidR="00A002EF">
          <w:rPr>
            <w:noProof/>
          </w:rPr>
          <w:t>24</w:t>
        </w:r>
      </w:fldSimple>
      <w:r>
        <w:t xml:space="preserve"> nginx installation</w:t>
      </w:r>
      <w:bookmarkEnd w:id="44"/>
    </w:p>
    <w:p w14:paraId="4BD7D714" w14:textId="77777777" w:rsidR="00980A77" w:rsidRDefault="00980A77" w:rsidP="002455A2">
      <w:pPr>
        <w:spacing w:line="360" w:lineRule="auto"/>
        <w:jc w:val="both"/>
        <w:rPr>
          <w:rFonts w:ascii="Arial" w:hAnsi="Arial" w:cs="Arial"/>
        </w:rPr>
      </w:pPr>
      <w:r w:rsidRPr="00980A77">
        <w:rPr>
          <w:rFonts w:ascii="Arial" w:hAnsi="Arial" w:cs="Arial"/>
        </w:rPr>
        <w:t xml:space="preserve">A new container was then deployed and attached to </w:t>
      </w:r>
      <w:proofErr w:type="spellStart"/>
      <w:r w:rsidRPr="00980A77">
        <w:rPr>
          <w:rFonts w:ascii="Arial" w:hAnsi="Arial" w:cs="Arial"/>
        </w:rPr>
        <w:t>mynetwork</w:t>
      </w:r>
      <w:proofErr w:type="spellEnd"/>
      <w:r w:rsidRPr="00980A77">
        <w:rPr>
          <w:rFonts w:ascii="Arial" w:hAnsi="Arial" w:cs="Arial"/>
        </w:rPr>
        <w:t>, showing that Docker can attach containers to customisable networks. Custom networking allows containers to communicate securely with each other, and to be separate from other unrelated workloads running on the same host.</w:t>
      </w:r>
    </w:p>
    <w:p w14:paraId="618E141D" w14:textId="77777777" w:rsidR="00A80B69" w:rsidRDefault="00883A8D" w:rsidP="00A80B69">
      <w:pPr>
        <w:keepNext/>
        <w:spacing w:line="360" w:lineRule="auto"/>
        <w:jc w:val="center"/>
      </w:pPr>
      <w:r w:rsidRPr="002455A2">
        <w:rPr>
          <w:rFonts w:ascii="Arial" w:hAnsi="Arial" w:cs="Arial"/>
          <w:noProof/>
        </w:rPr>
        <w:drawing>
          <wp:inline distT="0" distB="0" distL="0" distR="0" wp14:anchorId="462E3408" wp14:editId="758EE2BC">
            <wp:extent cx="4496190" cy="1082134"/>
            <wp:effectExtent l="0" t="0" r="0" b="3810"/>
            <wp:docPr id="19059968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996883" name=""/>
                    <pic:cNvPicPr/>
                  </pic:nvPicPr>
                  <pic:blipFill>
                    <a:blip r:embed="rId34"/>
                    <a:stretch>
                      <a:fillRect/>
                    </a:stretch>
                  </pic:blipFill>
                  <pic:spPr>
                    <a:xfrm>
                      <a:off x="0" y="0"/>
                      <a:ext cx="4496190" cy="1082134"/>
                    </a:xfrm>
                    <a:prstGeom prst="rect">
                      <a:avLst/>
                    </a:prstGeom>
                  </pic:spPr>
                </pic:pic>
              </a:graphicData>
            </a:graphic>
          </wp:inline>
        </w:drawing>
      </w:r>
    </w:p>
    <w:p w14:paraId="46173320" w14:textId="05321BBC" w:rsidR="00883A8D" w:rsidRPr="002455A2" w:rsidRDefault="00A80B69" w:rsidP="00A80B69">
      <w:pPr>
        <w:pStyle w:val="Caption"/>
        <w:jc w:val="center"/>
        <w:rPr>
          <w:rFonts w:ascii="Arial" w:hAnsi="Arial" w:cs="Arial"/>
          <w:sz w:val="24"/>
          <w:szCs w:val="24"/>
        </w:rPr>
      </w:pPr>
      <w:bookmarkStart w:id="45" w:name="_Toc235628578"/>
      <w:r>
        <w:t xml:space="preserve">Figure </w:t>
      </w:r>
      <w:fldSimple w:instr=" SEQ Figure \* ARABIC ">
        <w:r w:rsidR="00A002EF">
          <w:rPr>
            <w:noProof/>
          </w:rPr>
          <w:t>25</w:t>
        </w:r>
      </w:fldSimple>
      <w:r>
        <w:t xml:space="preserve"> </w:t>
      </w:r>
      <w:proofErr w:type="spellStart"/>
      <w:r>
        <w:t>mynetwork</w:t>
      </w:r>
      <w:proofErr w:type="spellEnd"/>
      <w:r>
        <w:t xml:space="preserve"> port</w:t>
      </w:r>
      <w:bookmarkEnd w:id="45"/>
    </w:p>
    <w:p w14:paraId="21A0BB23" w14:textId="2023DAD6" w:rsidR="00980A77" w:rsidRDefault="00980A77" w:rsidP="002455A2">
      <w:pPr>
        <w:spacing w:line="360" w:lineRule="auto"/>
        <w:jc w:val="both"/>
        <w:rPr>
          <w:rFonts w:ascii="Arial" w:hAnsi="Arial" w:cs="Arial"/>
        </w:rPr>
      </w:pPr>
      <w:r w:rsidRPr="00980A77">
        <w:rPr>
          <w:rFonts w:ascii="Arial" w:hAnsi="Arial" w:cs="Arial"/>
        </w:rPr>
        <w:t xml:space="preserve">Finally, using the command "docker network inspect </w:t>
      </w:r>
      <w:proofErr w:type="spellStart"/>
      <w:r w:rsidRPr="00980A77">
        <w:rPr>
          <w:rFonts w:ascii="Arial" w:hAnsi="Arial" w:cs="Arial"/>
        </w:rPr>
        <w:t>mynetwork</w:t>
      </w:r>
      <w:proofErr w:type="spellEnd"/>
      <w:r w:rsidRPr="00980A77">
        <w:rPr>
          <w:rFonts w:ascii="Arial" w:hAnsi="Arial" w:cs="Arial"/>
        </w:rPr>
        <w:t xml:space="preserve">", the network configuration was checked. The output of the inspection contained detailed information about the configuration, such as the name of the network, the allocation of the subnet, the address of the gateway and the name of the connected container and its IP address. This validation provided confirmation that the container has been correctly added to the custom bridge network and is able to communicate with other containers within the isolated network. Microservices architectures rely on Docker networking as a key building block, as it allows various containers to communicate securely while remaining logically isolated from external </w:t>
      </w:r>
      <w:proofErr w:type="gramStart"/>
      <w:r w:rsidRPr="00980A77">
        <w:rPr>
          <w:rFonts w:ascii="Arial" w:hAnsi="Arial" w:cs="Arial"/>
        </w:rPr>
        <w:t>systems</w:t>
      </w:r>
      <w:r w:rsidR="00D523FB" w:rsidRPr="00D523FB">
        <w:rPr>
          <w:rFonts w:ascii="Arial" w:hAnsi="Arial" w:cs="Arial"/>
        </w:rPr>
        <w:t>[</w:t>
      </w:r>
      <w:proofErr w:type="gramEnd"/>
      <w:r w:rsidR="00D523FB" w:rsidRPr="00D523FB">
        <w:rPr>
          <w:rFonts w:ascii="Arial" w:hAnsi="Arial" w:cs="Arial"/>
        </w:rPr>
        <w:t>17]</w:t>
      </w:r>
      <w:r w:rsidRPr="00980A77">
        <w:rPr>
          <w:rFonts w:ascii="Arial" w:hAnsi="Arial" w:cs="Arial"/>
        </w:rPr>
        <w:t>. For this reason, custom bridge networks are crucial in the deployment of scalable cloud-native applications.</w:t>
      </w:r>
    </w:p>
    <w:p w14:paraId="3BD7EE5F" w14:textId="77777777" w:rsidR="00D523FB" w:rsidRDefault="00883A8D" w:rsidP="00D523FB">
      <w:pPr>
        <w:keepNext/>
        <w:spacing w:line="360" w:lineRule="auto"/>
        <w:jc w:val="center"/>
      </w:pPr>
      <w:r w:rsidRPr="002455A2">
        <w:rPr>
          <w:rFonts w:ascii="Arial" w:hAnsi="Arial" w:cs="Arial"/>
          <w:noProof/>
        </w:rPr>
        <w:lastRenderedPageBreak/>
        <w:drawing>
          <wp:inline distT="0" distB="0" distL="0" distR="0" wp14:anchorId="4F6D627E" wp14:editId="32685504">
            <wp:extent cx="4549534" cy="1905165"/>
            <wp:effectExtent l="0" t="0" r="3810" b="0"/>
            <wp:docPr id="11972353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235338" name=""/>
                    <pic:cNvPicPr/>
                  </pic:nvPicPr>
                  <pic:blipFill>
                    <a:blip r:embed="rId35"/>
                    <a:stretch>
                      <a:fillRect/>
                    </a:stretch>
                  </pic:blipFill>
                  <pic:spPr>
                    <a:xfrm>
                      <a:off x="0" y="0"/>
                      <a:ext cx="4549534" cy="1905165"/>
                    </a:xfrm>
                    <a:prstGeom prst="rect">
                      <a:avLst/>
                    </a:prstGeom>
                  </pic:spPr>
                </pic:pic>
              </a:graphicData>
            </a:graphic>
          </wp:inline>
        </w:drawing>
      </w:r>
    </w:p>
    <w:p w14:paraId="61640C2A" w14:textId="4A82E5A7" w:rsidR="00883A8D" w:rsidRPr="002455A2" w:rsidRDefault="00D523FB" w:rsidP="00D523FB">
      <w:pPr>
        <w:pStyle w:val="Caption"/>
        <w:jc w:val="center"/>
        <w:rPr>
          <w:rFonts w:ascii="Arial" w:hAnsi="Arial" w:cs="Arial"/>
        </w:rPr>
      </w:pPr>
      <w:bookmarkStart w:id="46" w:name="_Toc235628579"/>
      <w:r>
        <w:t xml:space="preserve">Figure </w:t>
      </w:r>
      <w:fldSimple w:instr=" SEQ Figure \* ARABIC ">
        <w:r w:rsidR="00A002EF">
          <w:rPr>
            <w:noProof/>
          </w:rPr>
          <w:t>26</w:t>
        </w:r>
      </w:fldSimple>
      <w:r>
        <w:t xml:space="preserve"> network ID list</w:t>
      </w:r>
      <w:bookmarkEnd w:id="46"/>
    </w:p>
    <w:p w14:paraId="66823D22" w14:textId="535368BA" w:rsidR="00883A8D" w:rsidRPr="002455A2" w:rsidRDefault="00883A8D" w:rsidP="00980A77">
      <w:pPr>
        <w:pStyle w:val="Heading1"/>
      </w:pPr>
      <w:bookmarkStart w:id="47" w:name="_Toc235628616"/>
      <w:r w:rsidRPr="002455A2">
        <w:t>Cloud Computing Concepts</w:t>
      </w:r>
      <w:bookmarkEnd w:id="47"/>
    </w:p>
    <w:p w14:paraId="42FABF83" w14:textId="781214AA" w:rsidR="00883A8D" w:rsidRPr="002455A2" w:rsidRDefault="00980A77" w:rsidP="002455A2">
      <w:pPr>
        <w:spacing w:line="360" w:lineRule="auto"/>
        <w:jc w:val="both"/>
        <w:rPr>
          <w:rFonts w:ascii="Arial" w:hAnsi="Arial" w:cs="Arial"/>
        </w:rPr>
      </w:pPr>
      <w:r w:rsidRPr="00980A77">
        <w:rPr>
          <w:rFonts w:ascii="Arial" w:hAnsi="Arial" w:cs="Arial"/>
        </w:rPr>
        <w:t xml:space="preserve">Cloud computing offers organisations a highly scalable, reliable and cost-effective computing infrastructure by means of Internet-based services. These technologies are used by modern cloud service providers like Amazon Web Services (AWS), Microsoft Azure, and Google Cloud Platform (GCP) to help apps be highly available, fault resilient, and able to serve millions of users at a time. At the </w:t>
      </w:r>
      <w:r w:rsidR="00A80B69" w:rsidRPr="00980A77">
        <w:rPr>
          <w:rFonts w:ascii="Arial" w:hAnsi="Arial" w:cs="Arial"/>
        </w:rPr>
        <w:t>core</w:t>
      </w:r>
      <w:r w:rsidRPr="00980A77">
        <w:rPr>
          <w:rFonts w:ascii="Arial" w:hAnsi="Arial" w:cs="Arial"/>
        </w:rPr>
        <w:t xml:space="preserve"> of these technologies are load balancing, scalability and application gateways, which are considered essential elements of cloud-native architectures. Together these technologies deliver enhanced application availability, resource efficiency, effective workload distribution and the ability to defend applications hosted in the cloud from failures and security attacks. This section critically reviews these three concepts of cloud computing with the implementation example of Amazon Web Services (AWS)</w:t>
      </w:r>
      <w:r>
        <w:rPr>
          <w:rFonts w:ascii="Arial" w:hAnsi="Arial" w:cs="Arial"/>
        </w:rPr>
        <w:t>.</w:t>
      </w:r>
    </w:p>
    <w:p w14:paraId="2891E83F" w14:textId="27923219" w:rsidR="00883A8D" w:rsidRPr="002455A2" w:rsidRDefault="00883A8D" w:rsidP="00980A77">
      <w:pPr>
        <w:pStyle w:val="Heading2"/>
      </w:pPr>
      <w:bookmarkStart w:id="48" w:name="_Toc235628617"/>
      <w:r w:rsidRPr="002455A2">
        <w:t>Load Balancing</w:t>
      </w:r>
      <w:bookmarkEnd w:id="48"/>
    </w:p>
    <w:p w14:paraId="407CF441" w14:textId="13DCA688" w:rsidR="00A002EF" w:rsidRDefault="00980A77" w:rsidP="002455A2">
      <w:pPr>
        <w:spacing w:line="360" w:lineRule="auto"/>
        <w:jc w:val="both"/>
        <w:rPr>
          <w:rFonts w:ascii="Arial" w:hAnsi="Arial" w:cs="Arial"/>
        </w:rPr>
      </w:pPr>
      <w:r w:rsidRPr="00980A77">
        <w:rPr>
          <w:rFonts w:ascii="Arial" w:hAnsi="Arial" w:cs="Arial"/>
        </w:rPr>
        <w:t xml:space="preserve">Load balancing refers to the act of having client requests coming in and spreading them out across several servers or computing resources in order to not overload one server. In the cloud environment, users can be requesting thousands or millions of clients at the same time. If no load balancing is implemented, all requests would be sent to one server, which would lead to high resource usage, slow response, and even service failure. Amazon Web Services uses Elastic Load Balancing (ELB) to implement load balancing to automatically distribute the incoming network traffic across multiple Amazon Elastic </w:t>
      </w:r>
      <w:r w:rsidRPr="00980A77">
        <w:rPr>
          <w:rFonts w:ascii="Arial" w:hAnsi="Arial" w:cs="Arial"/>
        </w:rPr>
        <w:lastRenderedPageBreak/>
        <w:t xml:space="preserve">Compute Cloud (EC2) instances deployed in one or more Availability </w:t>
      </w:r>
      <w:proofErr w:type="gramStart"/>
      <w:r w:rsidRPr="00980A77">
        <w:rPr>
          <w:rFonts w:ascii="Arial" w:hAnsi="Arial" w:cs="Arial"/>
        </w:rPr>
        <w:t>Zones</w:t>
      </w:r>
      <w:r w:rsidR="00A002EF" w:rsidRPr="00A002EF">
        <w:rPr>
          <w:rFonts w:ascii="Arial" w:hAnsi="Arial" w:cs="Arial"/>
        </w:rPr>
        <w:t>[</w:t>
      </w:r>
      <w:proofErr w:type="gramEnd"/>
      <w:r w:rsidR="00A002EF" w:rsidRPr="00A002EF">
        <w:rPr>
          <w:rFonts w:ascii="Arial" w:hAnsi="Arial" w:cs="Arial"/>
        </w:rPr>
        <w:t>18]</w:t>
      </w:r>
      <w:r w:rsidR="00A002EF">
        <w:rPr>
          <w:rFonts w:ascii="Arial" w:hAnsi="Arial" w:cs="Arial"/>
        </w:rPr>
        <w:t>, as shown in Figure 27</w:t>
      </w:r>
      <w:r w:rsidRPr="00980A77">
        <w:rPr>
          <w:rFonts w:ascii="Arial" w:hAnsi="Arial" w:cs="Arial"/>
        </w:rPr>
        <w:t xml:space="preserve">. </w:t>
      </w:r>
    </w:p>
    <w:p w14:paraId="7A5AD84E" w14:textId="77777777" w:rsidR="00A002EF" w:rsidRDefault="00A002EF" w:rsidP="00A002EF">
      <w:pPr>
        <w:keepNext/>
        <w:spacing w:line="360" w:lineRule="auto"/>
        <w:jc w:val="center"/>
      </w:pPr>
      <w:r>
        <w:rPr>
          <w:noProof/>
        </w:rPr>
        <w:drawing>
          <wp:inline distT="0" distB="0" distL="0" distR="0" wp14:anchorId="0C578F2F" wp14:editId="0D6182FB">
            <wp:extent cx="5233916" cy="2314442"/>
            <wp:effectExtent l="0" t="0" r="5080" b="0"/>
            <wp:docPr id="1070247702" name="Picture 2" descr="Elastic Load Balancer [ELB]— The ultimate need to tackle your user traffic!  | by Neel Shah | AWS in Plain Englis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lastic Load Balancer [ELB]— The ultimate need to tackle your user traffic!  | by Neel Shah | AWS in Plain English"/>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242771" cy="2318358"/>
                    </a:xfrm>
                    <a:prstGeom prst="rect">
                      <a:avLst/>
                    </a:prstGeom>
                    <a:noFill/>
                    <a:ln>
                      <a:noFill/>
                    </a:ln>
                  </pic:spPr>
                </pic:pic>
              </a:graphicData>
            </a:graphic>
          </wp:inline>
        </w:drawing>
      </w:r>
    </w:p>
    <w:p w14:paraId="3A0B2DAD" w14:textId="59DCEDA5" w:rsidR="00A002EF" w:rsidRDefault="00A002EF" w:rsidP="00A002EF">
      <w:pPr>
        <w:pStyle w:val="Caption"/>
        <w:jc w:val="center"/>
        <w:rPr>
          <w:rFonts w:ascii="Arial" w:hAnsi="Arial" w:cs="Arial"/>
        </w:rPr>
      </w:pPr>
      <w:bookmarkStart w:id="49" w:name="_Toc235628580"/>
      <w:r>
        <w:t xml:space="preserve">Figure </w:t>
      </w:r>
      <w:fldSimple w:instr=" SEQ Figure \* ARABIC ">
        <w:r>
          <w:rPr>
            <w:noProof/>
          </w:rPr>
          <w:t>27</w:t>
        </w:r>
      </w:fldSimple>
      <w:r>
        <w:rPr>
          <w:lang w:val="en-US"/>
        </w:rPr>
        <w:t xml:space="preserve"> ELB</w:t>
      </w:r>
      <w:bookmarkEnd w:id="49"/>
    </w:p>
    <w:p w14:paraId="49ADE716" w14:textId="1CB47DA4" w:rsidR="00A002EF" w:rsidRDefault="00980A77" w:rsidP="002455A2">
      <w:pPr>
        <w:spacing w:line="360" w:lineRule="auto"/>
        <w:jc w:val="both"/>
        <w:rPr>
          <w:rFonts w:ascii="Arial" w:hAnsi="Arial" w:cs="Arial"/>
        </w:rPr>
      </w:pPr>
      <w:r w:rsidRPr="00980A77">
        <w:rPr>
          <w:rFonts w:ascii="Arial" w:hAnsi="Arial" w:cs="Arial"/>
        </w:rPr>
        <w:t>Elastic Load Balancing continuously checks the status of each server, and automatically forwards traffic to healthy servers. This feature helps to make applications more reliable and reduce service interruptions. There are various types of load balancers available on AWS, such as the Application Load Balancer (ALB), which supports applications that process HTTP and HTTPS traffic and the Network Load Balancer (NLB), which supports high-performance applications that process TCP and UDP traffic, and the Gateway Load Balancer (GWLB), which deploys virtual network appliances</w:t>
      </w:r>
      <w:r w:rsidR="00A002EF">
        <w:rPr>
          <w:rFonts w:ascii="Arial" w:hAnsi="Arial" w:cs="Arial"/>
        </w:rPr>
        <w:t>, as shown in Figure 28</w:t>
      </w:r>
      <w:r w:rsidRPr="00980A77">
        <w:rPr>
          <w:rFonts w:ascii="Arial" w:hAnsi="Arial" w:cs="Arial"/>
        </w:rPr>
        <w:t xml:space="preserve">. </w:t>
      </w:r>
    </w:p>
    <w:p w14:paraId="2C313F56" w14:textId="77777777" w:rsidR="00A002EF" w:rsidRDefault="00A002EF" w:rsidP="00A002EF">
      <w:pPr>
        <w:keepNext/>
        <w:spacing w:line="360" w:lineRule="auto"/>
        <w:jc w:val="center"/>
      </w:pPr>
      <w:r>
        <w:rPr>
          <w:noProof/>
        </w:rPr>
        <w:drawing>
          <wp:inline distT="0" distB="0" distL="0" distR="0" wp14:anchorId="089A0D5A" wp14:editId="0CB1510B">
            <wp:extent cx="1763759" cy="2449193"/>
            <wp:effectExtent l="0" t="0" r="8255" b="8890"/>
            <wp:docPr id="1090117168" name="Picture 3" descr="Resolve DNS names of Network Load Balancer nodes to limit cross-Zone traffic  | Networking &amp; Content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Resolve DNS names of Network Load Balancer nodes to limit cross-Zone traffic  | Networking &amp; Content Delivery"/>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1768872" cy="2456293"/>
                    </a:xfrm>
                    <a:prstGeom prst="rect">
                      <a:avLst/>
                    </a:prstGeom>
                    <a:noFill/>
                    <a:ln>
                      <a:noFill/>
                    </a:ln>
                  </pic:spPr>
                </pic:pic>
              </a:graphicData>
            </a:graphic>
          </wp:inline>
        </w:drawing>
      </w:r>
    </w:p>
    <w:p w14:paraId="6A0DFF06" w14:textId="33F8C1A1" w:rsidR="00A002EF" w:rsidRDefault="00A002EF" w:rsidP="00A002EF">
      <w:pPr>
        <w:pStyle w:val="Caption"/>
        <w:jc w:val="center"/>
        <w:rPr>
          <w:rFonts w:ascii="Arial" w:hAnsi="Arial" w:cs="Arial"/>
        </w:rPr>
      </w:pPr>
      <w:bookmarkStart w:id="50" w:name="_Toc235628581"/>
      <w:r>
        <w:t xml:space="preserve">Figure </w:t>
      </w:r>
      <w:fldSimple w:instr=" SEQ Figure \* ARABIC ">
        <w:r>
          <w:rPr>
            <w:noProof/>
          </w:rPr>
          <w:t>28</w:t>
        </w:r>
      </w:fldSimple>
      <w:r>
        <w:rPr>
          <w:lang w:val="en-US"/>
        </w:rPr>
        <w:t xml:space="preserve"> </w:t>
      </w:r>
      <w:r w:rsidRPr="008E423A">
        <w:rPr>
          <w:lang w:val="en-US"/>
        </w:rPr>
        <w:t>Network Load Balancer</w:t>
      </w:r>
      <w:bookmarkEnd w:id="50"/>
    </w:p>
    <w:p w14:paraId="140E5F43" w14:textId="1B05D44A" w:rsidR="00980A77" w:rsidRDefault="00980A77" w:rsidP="002455A2">
      <w:pPr>
        <w:spacing w:line="360" w:lineRule="auto"/>
        <w:jc w:val="both"/>
        <w:rPr>
          <w:rFonts w:ascii="Arial" w:hAnsi="Arial" w:cs="Arial"/>
        </w:rPr>
      </w:pPr>
      <w:r w:rsidRPr="00980A77">
        <w:rPr>
          <w:rFonts w:ascii="Arial" w:hAnsi="Arial" w:cs="Arial"/>
        </w:rPr>
        <w:lastRenderedPageBreak/>
        <w:t xml:space="preserve">The high-availability, automatic-fault-tolerant load balancers are optimized for various applications. Load balancing is an implementation that ensures the even load distribution of computing resources and thus enhances the application performance significantly. </w:t>
      </w:r>
    </w:p>
    <w:p w14:paraId="173ADF5B" w14:textId="17B12434" w:rsidR="00883A8D" w:rsidRPr="002455A2" w:rsidRDefault="00883A8D" w:rsidP="00980A77">
      <w:pPr>
        <w:pStyle w:val="Heading2"/>
      </w:pPr>
      <w:bookmarkStart w:id="51" w:name="_Toc235628618"/>
      <w:r w:rsidRPr="002455A2">
        <w:t>Scalability</w:t>
      </w:r>
      <w:bookmarkEnd w:id="51"/>
    </w:p>
    <w:p w14:paraId="3BDE93DD" w14:textId="1C378897" w:rsidR="00A002EF" w:rsidRDefault="00980A77" w:rsidP="002455A2">
      <w:pPr>
        <w:spacing w:line="360" w:lineRule="auto"/>
        <w:jc w:val="both"/>
        <w:rPr>
          <w:rFonts w:ascii="Arial" w:hAnsi="Arial" w:cs="Arial"/>
        </w:rPr>
      </w:pPr>
      <w:r w:rsidRPr="00980A77">
        <w:rPr>
          <w:rFonts w:ascii="Arial" w:hAnsi="Arial" w:cs="Arial"/>
        </w:rPr>
        <w:t xml:space="preserve">Scalability is the capability of the cloud computing system to scale up or down based on the needs of the applications. One of the key benefits of the cloud is that organizations only end up paying for the resources that they use. When the number of users grows more resources can be automatically assigned. On the other hand, when demand drops, resources are eliminated which are not necessary to reduce the operational costs. There are two main types of </w:t>
      </w:r>
      <w:r w:rsidR="00E1314F" w:rsidRPr="00980A77">
        <w:rPr>
          <w:rFonts w:ascii="Arial" w:hAnsi="Arial" w:cs="Arial"/>
        </w:rPr>
        <w:t>scalabilities</w:t>
      </w:r>
      <w:r w:rsidRPr="00980A77">
        <w:rPr>
          <w:rFonts w:ascii="Arial" w:hAnsi="Arial" w:cs="Arial"/>
        </w:rPr>
        <w:t xml:space="preserve"> in cloud computing: Vertical scaling and horizontal scaling. Vertical scaling means enhancing the virtual machine with more processing power, memory or </w:t>
      </w:r>
      <w:proofErr w:type="gramStart"/>
      <w:r w:rsidRPr="00980A77">
        <w:rPr>
          <w:rFonts w:ascii="Arial" w:hAnsi="Arial" w:cs="Arial"/>
        </w:rPr>
        <w:t>storage</w:t>
      </w:r>
      <w:r w:rsidR="00A002EF" w:rsidRPr="00A002EF">
        <w:rPr>
          <w:rFonts w:ascii="Arial" w:hAnsi="Arial" w:cs="Arial"/>
        </w:rPr>
        <w:t>[</w:t>
      </w:r>
      <w:proofErr w:type="gramEnd"/>
      <w:r w:rsidR="00A002EF" w:rsidRPr="00A002EF">
        <w:rPr>
          <w:rFonts w:ascii="Arial" w:hAnsi="Arial" w:cs="Arial"/>
        </w:rPr>
        <w:t>19]</w:t>
      </w:r>
      <w:r w:rsidR="00A002EF">
        <w:rPr>
          <w:rFonts w:ascii="Arial" w:hAnsi="Arial" w:cs="Arial"/>
        </w:rPr>
        <w:t>, as shown in Figure 29</w:t>
      </w:r>
      <w:r w:rsidRPr="00980A77">
        <w:rPr>
          <w:rFonts w:ascii="Arial" w:hAnsi="Arial" w:cs="Arial"/>
        </w:rPr>
        <w:t xml:space="preserve">. </w:t>
      </w:r>
    </w:p>
    <w:p w14:paraId="26C4598D" w14:textId="77777777" w:rsidR="00A002EF" w:rsidRDefault="00A002EF" w:rsidP="00A002EF">
      <w:pPr>
        <w:keepNext/>
        <w:spacing w:line="360" w:lineRule="auto"/>
        <w:jc w:val="center"/>
      </w:pPr>
      <w:r>
        <w:rPr>
          <w:noProof/>
        </w:rPr>
        <w:drawing>
          <wp:inline distT="0" distB="0" distL="0" distR="0" wp14:anchorId="5A66F155" wp14:editId="65D94786">
            <wp:extent cx="5124734" cy="2901278"/>
            <wp:effectExtent l="0" t="0" r="0" b="0"/>
            <wp:docPr id="993654894" name="Picture 4" descr="Horizontal vs. Vertical Scaling: Key Differenc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Horizontal vs. Vertical Scaling: Key Differences"/>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131476" cy="2905095"/>
                    </a:xfrm>
                    <a:prstGeom prst="rect">
                      <a:avLst/>
                    </a:prstGeom>
                    <a:noFill/>
                    <a:ln>
                      <a:noFill/>
                    </a:ln>
                  </pic:spPr>
                </pic:pic>
              </a:graphicData>
            </a:graphic>
          </wp:inline>
        </w:drawing>
      </w:r>
    </w:p>
    <w:p w14:paraId="4F6FB9B3" w14:textId="090C0F5C" w:rsidR="00A002EF" w:rsidRDefault="00A002EF" w:rsidP="00A002EF">
      <w:pPr>
        <w:pStyle w:val="Caption"/>
        <w:jc w:val="center"/>
        <w:rPr>
          <w:rFonts w:ascii="Arial" w:hAnsi="Arial" w:cs="Arial"/>
        </w:rPr>
      </w:pPr>
      <w:bookmarkStart w:id="52" w:name="_Toc235628582"/>
      <w:r>
        <w:t xml:space="preserve">Figure </w:t>
      </w:r>
      <w:fldSimple w:instr=" SEQ Figure \* ARABIC ">
        <w:r>
          <w:rPr>
            <w:noProof/>
          </w:rPr>
          <w:t>29</w:t>
        </w:r>
      </w:fldSimple>
      <w:r>
        <w:rPr>
          <w:lang w:val="en-US"/>
        </w:rPr>
        <w:t xml:space="preserve"> </w:t>
      </w:r>
      <w:r w:rsidRPr="004D6399">
        <w:rPr>
          <w:lang w:val="en-US"/>
        </w:rPr>
        <w:t xml:space="preserve">Vertical </w:t>
      </w:r>
      <w:proofErr w:type="gramStart"/>
      <w:r w:rsidRPr="004D6399">
        <w:rPr>
          <w:lang w:val="en-US"/>
        </w:rPr>
        <w:t xml:space="preserve">scaling </w:t>
      </w:r>
      <w:r>
        <w:rPr>
          <w:lang w:val="en-US"/>
        </w:rPr>
        <w:t xml:space="preserve"> and</w:t>
      </w:r>
      <w:proofErr w:type="gramEnd"/>
      <w:r>
        <w:rPr>
          <w:lang w:val="en-US"/>
        </w:rPr>
        <w:t xml:space="preserve"> Horizontal scaling</w:t>
      </w:r>
      <w:bookmarkEnd w:id="52"/>
    </w:p>
    <w:p w14:paraId="0613A148" w14:textId="51539AAC" w:rsidR="00980A77" w:rsidRDefault="00980A77" w:rsidP="002455A2">
      <w:pPr>
        <w:spacing w:line="360" w:lineRule="auto"/>
        <w:jc w:val="both"/>
        <w:rPr>
          <w:rFonts w:ascii="Arial" w:hAnsi="Arial" w:cs="Arial"/>
        </w:rPr>
      </w:pPr>
      <w:r w:rsidRPr="00980A77">
        <w:rPr>
          <w:rFonts w:ascii="Arial" w:hAnsi="Arial" w:cs="Arial"/>
        </w:rPr>
        <w:t>Vertical scaling is quite easy to accomplish, but is constrained by the maximum hardware capacity of the server. Horizontal scaling or scaling out means adding more virtual machines or containers to spread out the application workloads. The horizontal approach offers flexibility, fault tolerance and is nearly infinitely scalable and is the preferred method for modern cloud-native applications</w:t>
      </w:r>
      <w:r w:rsidR="00D2113A">
        <w:rPr>
          <w:rFonts w:ascii="Arial" w:hAnsi="Arial" w:cs="Arial"/>
        </w:rPr>
        <w:t>.</w:t>
      </w:r>
      <w:r w:rsidRPr="00980A77">
        <w:rPr>
          <w:rFonts w:ascii="Arial" w:hAnsi="Arial" w:cs="Arial"/>
        </w:rPr>
        <w:t xml:space="preserve"> Auto Scaling continually checks and measures metrics like CPU usage, memory consumption and network </w:t>
      </w:r>
      <w:proofErr w:type="gramStart"/>
      <w:r w:rsidRPr="00980A77">
        <w:rPr>
          <w:rFonts w:ascii="Arial" w:hAnsi="Arial" w:cs="Arial"/>
        </w:rPr>
        <w:t>traffic</w:t>
      </w:r>
      <w:r w:rsidR="00A002EF" w:rsidRPr="00A002EF">
        <w:rPr>
          <w:rFonts w:ascii="Arial" w:hAnsi="Arial" w:cs="Arial"/>
        </w:rPr>
        <w:t>[</w:t>
      </w:r>
      <w:proofErr w:type="gramEnd"/>
      <w:r w:rsidR="00A002EF" w:rsidRPr="00A002EF">
        <w:rPr>
          <w:rFonts w:ascii="Arial" w:hAnsi="Arial" w:cs="Arial"/>
        </w:rPr>
        <w:t>20]</w:t>
      </w:r>
      <w:r w:rsidRPr="00980A77">
        <w:rPr>
          <w:rFonts w:ascii="Arial" w:hAnsi="Arial" w:cs="Arial"/>
        </w:rPr>
        <w:t>.</w:t>
      </w:r>
      <w:r w:rsidR="00D2113A">
        <w:rPr>
          <w:rFonts w:ascii="Arial" w:hAnsi="Arial" w:cs="Arial"/>
        </w:rPr>
        <w:t xml:space="preserve"> </w:t>
      </w:r>
      <w:r w:rsidRPr="00980A77">
        <w:rPr>
          <w:rFonts w:ascii="Arial" w:hAnsi="Arial" w:cs="Arial"/>
        </w:rPr>
        <w:t xml:space="preserve">AWS automatically </w:t>
      </w:r>
      <w:r w:rsidRPr="00980A77">
        <w:rPr>
          <w:rFonts w:ascii="Arial" w:hAnsi="Arial" w:cs="Arial"/>
        </w:rPr>
        <w:lastRenderedPageBreak/>
        <w:t xml:space="preserve">starts new EC2 instances when demand spikes and stops instances that are not being used when demand falls, based on the setup of the scaling policies. </w:t>
      </w:r>
    </w:p>
    <w:p w14:paraId="7FCB0CF1" w14:textId="56AC8C95" w:rsidR="00883A8D" w:rsidRPr="002455A2" w:rsidRDefault="00883A8D" w:rsidP="00980A77">
      <w:pPr>
        <w:pStyle w:val="Heading2"/>
      </w:pPr>
      <w:bookmarkStart w:id="53" w:name="_Toc235628619"/>
      <w:r w:rsidRPr="002455A2">
        <w:t>Application Gateway</w:t>
      </w:r>
      <w:bookmarkEnd w:id="53"/>
    </w:p>
    <w:p w14:paraId="29A292A7" w14:textId="5C6329D0" w:rsidR="00883A8D" w:rsidRDefault="00980A77" w:rsidP="002455A2">
      <w:pPr>
        <w:spacing w:line="360" w:lineRule="auto"/>
        <w:jc w:val="both"/>
        <w:rPr>
          <w:rFonts w:ascii="Arial" w:hAnsi="Arial" w:cs="Arial"/>
        </w:rPr>
      </w:pPr>
      <w:r w:rsidRPr="00980A77">
        <w:rPr>
          <w:rFonts w:ascii="Arial" w:hAnsi="Arial" w:cs="Arial"/>
        </w:rPr>
        <w:t>An Application Gateway serves as an intelligent router, security enforcer, SSL terminator and traffic manager for Web apps running in cloud environments. An application gateway evaluates application-layer protocols (e.g., HTTP and HTTPS) to decide where to send each network packet. This is mostly achieved in Amazon Web Services using Application Load Balancer (ALB). The ALB provides advanced capabilities such as host-based routing, path-based routing, HTTPS encryption, SSL certificate management, authentication integration, and Web Application Firewall (AWS WAF) protection. Application gateways enhance application performance and security by depressing SSL connection, screening malicious requests, and routing traffic to the proper back-end services. For instance, the different application modules can be mapped to different server groups by URL path or domain name. This is especially useful in microservices architectures, where a number of services are independent, yet behave as a unified application to end users. An integration of application gateways into a cloud environment thus boosts scalability, security, application management and efficient traffic routing.</w:t>
      </w:r>
      <w:r>
        <w:rPr>
          <w:rFonts w:ascii="Arial" w:hAnsi="Arial" w:cs="Arial"/>
        </w:rPr>
        <w:t xml:space="preserve"> </w:t>
      </w:r>
    </w:p>
    <w:p w14:paraId="304ABA97" w14:textId="77777777" w:rsidR="00D2113A" w:rsidRDefault="00E1314F" w:rsidP="00D2113A">
      <w:pPr>
        <w:keepNext/>
        <w:spacing w:line="360" w:lineRule="auto"/>
        <w:jc w:val="center"/>
      </w:pPr>
      <w:r>
        <w:rPr>
          <w:noProof/>
        </w:rPr>
        <w:drawing>
          <wp:inline distT="0" distB="0" distL="0" distR="0" wp14:anchorId="0607E386" wp14:editId="4C141379">
            <wp:extent cx="4969727" cy="3177758"/>
            <wp:effectExtent l="0" t="0" r="2540" b="3810"/>
            <wp:docPr id="1630522510" name="Picture 8" descr="How to securely publish Internet applications at scale using Application  Load Balancer and AWS PrivateLink | Networking &amp; Content Deliver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0" descr="How to securely publish Internet applications at scale using Application  Load Balancer and AWS PrivateLink | Networking &amp; Content Delivery"/>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973815" cy="3180372"/>
                    </a:xfrm>
                    <a:prstGeom prst="rect">
                      <a:avLst/>
                    </a:prstGeom>
                    <a:noFill/>
                    <a:ln>
                      <a:noFill/>
                    </a:ln>
                  </pic:spPr>
                </pic:pic>
              </a:graphicData>
            </a:graphic>
          </wp:inline>
        </w:drawing>
      </w:r>
    </w:p>
    <w:p w14:paraId="59C459E8" w14:textId="3769F2DB" w:rsidR="00E1314F" w:rsidRPr="002455A2" w:rsidRDefault="00D2113A" w:rsidP="00D2113A">
      <w:pPr>
        <w:pStyle w:val="Caption"/>
        <w:jc w:val="center"/>
        <w:rPr>
          <w:rFonts w:ascii="Arial" w:hAnsi="Arial" w:cs="Arial"/>
          <w:sz w:val="24"/>
          <w:szCs w:val="24"/>
        </w:rPr>
      </w:pPr>
      <w:bookmarkStart w:id="54" w:name="_Toc235628583"/>
      <w:r>
        <w:t xml:space="preserve">Figure </w:t>
      </w:r>
      <w:fldSimple w:instr=" SEQ Figure \* ARABIC ">
        <w:r w:rsidR="00A002EF">
          <w:rPr>
            <w:noProof/>
          </w:rPr>
          <w:t>31</w:t>
        </w:r>
      </w:fldSimple>
      <w:r>
        <w:rPr>
          <w:lang w:val="en-US"/>
        </w:rPr>
        <w:t xml:space="preserve"> </w:t>
      </w:r>
      <w:r w:rsidRPr="00D17A8B">
        <w:rPr>
          <w:lang w:val="en-US"/>
        </w:rPr>
        <w:t xml:space="preserve">AWS Multi-VPC Architecture with </w:t>
      </w:r>
      <w:proofErr w:type="spellStart"/>
      <w:r w:rsidRPr="00D17A8B">
        <w:rPr>
          <w:lang w:val="en-US"/>
        </w:rPr>
        <w:t>PrivateLink</w:t>
      </w:r>
      <w:proofErr w:type="spellEnd"/>
      <w:r w:rsidRPr="00D17A8B">
        <w:rPr>
          <w:lang w:val="en-US"/>
        </w:rPr>
        <w:t xml:space="preserve"> for Secure Application Connectivity</w:t>
      </w:r>
      <w:bookmarkEnd w:id="54"/>
    </w:p>
    <w:p w14:paraId="43305994" w14:textId="6690C0F8" w:rsidR="00883A8D" w:rsidRPr="002455A2" w:rsidRDefault="00883A8D" w:rsidP="00980A77">
      <w:pPr>
        <w:pStyle w:val="Heading2"/>
      </w:pPr>
      <w:bookmarkStart w:id="55" w:name="_Toc235628620"/>
      <w:r w:rsidRPr="002455A2">
        <w:lastRenderedPageBreak/>
        <w:t>Practical Importance of Load Balancing, Scalability and Application Gateways</w:t>
      </w:r>
      <w:bookmarkEnd w:id="55"/>
    </w:p>
    <w:p w14:paraId="3275352C" w14:textId="4AAF0DB4" w:rsidR="00980A77" w:rsidRDefault="00980A77" w:rsidP="002455A2">
      <w:pPr>
        <w:spacing w:line="360" w:lineRule="auto"/>
        <w:jc w:val="both"/>
        <w:rPr>
          <w:rFonts w:ascii="Arial" w:hAnsi="Arial" w:cs="Arial"/>
        </w:rPr>
      </w:pPr>
      <w:r w:rsidRPr="00980A77">
        <w:rPr>
          <w:rFonts w:ascii="Arial" w:hAnsi="Arial" w:cs="Arial"/>
        </w:rPr>
        <w:t xml:space="preserve">While load balancing, scalability and application gateways have different purposes, they work hand in hand to deliver scalable, secure and highly available services in the cloud. Load balancing spreads out client requests across servers and avoids overloading the system, thus improving system reliability. It dynamically scales up or down resources as per the requirement of the application ensuring consistent performance and avoiding unnecessary infrastructure cost. In the meantime, application gateways offer intelligent traffic routing, secure communication, SSL termination, and application-layer security. In AWS, these technologies are frequently deployed as a single Cloud architecture. The Application Load Balancer receives incoming client requests, routes the requests, and acts as a security </w:t>
      </w:r>
      <w:proofErr w:type="gramStart"/>
      <w:r w:rsidRPr="00980A77">
        <w:rPr>
          <w:rFonts w:ascii="Arial" w:hAnsi="Arial" w:cs="Arial"/>
        </w:rPr>
        <w:t>filter</w:t>
      </w:r>
      <w:r w:rsidR="00A002EF" w:rsidRPr="00A002EF">
        <w:rPr>
          <w:rFonts w:ascii="Arial" w:hAnsi="Arial" w:cs="Arial"/>
        </w:rPr>
        <w:t>[</w:t>
      </w:r>
      <w:proofErr w:type="gramEnd"/>
      <w:r w:rsidR="00A002EF" w:rsidRPr="00A002EF">
        <w:rPr>
          <w:rFonts w:ascii="Arial" w:hAnsi="Arial" w:cs="Arial"/>
        </w:rPr>
        <w:t>21]</w:t>
      </w:r>
      <w:r w:rsidRPr="00980A77">
        <w:rPr>
          <w:rFonts w:ascii="Arial" w:hAnsi="Arial" w:cs="Arial"/>
        </w:rPr>
        <w:t>. The traffic is then spread out on several EC2 instances that are part of an Auto Scaling Group. AWS Auto Scaling automatically starts new EC2 instances behind the load balancer as demand from the user grows. The load balancer will redirect the service traffic if any server fails, providing service availability. The orchestration of these technologies can deliver a wide range of organisational advantages such as increased fault tolerance, availability, user experience, workload distribution, resource efficiency, and cost savings. As a result, these technologies are now integral components of the cloud-native architectures that power enterprise web applications, e-commerce stores, online banking systems, healthcare and distributed systems.</w:t>
      </w:r>
    </w:p>
    <w:p w14:paraId="515C325E" w14:textId="3809BABF" w:rsidR="002455A2" w:rsidRPr="002455A2" w:rsidRDefault="002455A2" w:rsidP="00980A77">
      <w:pPr>
        <w:pStyle w:val="Heading2"/>
      </w:pPr>
      <w:bookmarkStart w:id="56" w:name="_Toc235628621"/>
      <w:r w:rsidRPr="002455A2">
        <w:t>Driving Forces of Cloud Computing</w:t>
      </w:r>
      <w:bookmarkEnd w:id="56"/>
    </w:p>
    <w:p w14:paraId="32967F0C" w14:textId="6138495E" w:rsidR="00E15DEE" w:rsidRDefault="0011750E" w:rsidP="002455A2">
      <w:pPr>
        <w:spacing w:line="360" w:lineRule="auto"/>
        <w:jc w:val="both"/>
        <w:rPr>
          <w:rFonts w:ascii="Arial" w:hAnsi="Arial" w:cs="Arial"/>
        </w:rPr>
      </w:pPr>
      <w:r w:rsidRPr="0011750E">
        <w:rPr>
          <w:rFonts w:ascii="Arial" w:hAnsi="Arial" w:cs="Arial"/>
        </w:rPr>
        <w:t xml:space="preserve">Cloud computing is the current universal paradigm of computing due to its ability to offer IT services in a more efficient, economical and flexible way to organisations than would be possible using traditional on-premises infrastructure. All the businesses, irrespective of their verticals, increasingly shift their applications and services to cloud platforms to cut down their infrastructure cost, optimize their operations and to quickly meet the shifting demands of the </w:t>
      </w:r>
      <w:proofErr w:type="gramStart"/>
      <w:r w:rsidRPr="0011750E">
        <w:rPr>
          <w:rFonts w:ascii="Arial" w:hAnsi="Arial" w:cs="Arial"/>
        </w:rPr>
        <w:t>business</w:t>
      </w:r>
      <w:r w:rsidR="00407682" w:rsidRPr="00407682">
        <w:rPr>
          <w:rFonts w:ascii="Arial" w:hAnsi="Arial" w:cs="Arial"/>
        </w:rPr>
        <w:t>[</w:t>
      </w:r>
      <w:proofErr w:type="gramEnd"/>
      <w:r w:rsidR="00407682" w:rsidRPr="00407682">
        <w:rPr>
          <w:rFonts w:ascii="Arial" w:hAnsi="Arial" w:cs="Arial"/>
        </w:rPr>
        <w:t>22]</w:t>
      </w:r>
      <w:r w:rsidRPr="0011750E">
        <w:rPr>
          <w:rFonts w:ascii="Arial" w:hAnsi="Arial" w:cs="Arial"/>
        </w:rPr>
        <w:t xml:space="preserve">. This has been promoted by a number of technology and economic considerations such as cost saving, elasticity, scalability, flexibility, high availability, high performance, pay-as-you-go pricing, automation and the introduction of serverless computing. </w:t>
      </w:r>
      <w:r w:rsidR="00407682">
        <w:rPr>
          <w:rFonts w:ascii="Arial" w:hAnsi="Arial" w:cs="Arial"/>
        </w:rPr>
        <w:t xml:space="preserve"> </w:t>
      </w:r>
      <w:r w:rsidRPr="0011750E">
        <w:rPr>
          <w:rFonts w:ascii="Arial" w:hAnsi="Arial" w:cs="Arial"/>
        </w:rPr>
        <w:t xml:space="preserve">A main factor in the uptake of cloud computing is that of cost reduction. Operating traditional IT infrastructure demands that organisations buy </w:t>
      </w:r>
      <w:r w:rsidRPr="0011750E">
        <w:rPr>
          <w:rFonts w:ascii="Arial" w:hAnsi="Arial" w:cs="Arial"/>
        </w:rPr>
        <w:lastRenderedPageBreak/>
        <w:t xml:space="preserve">expensive servers, networking hardware, storage solutions, software licences, invest in data centre buildings, electricity, cooling and maintenance. These costs in the form of investments are avoided by cloud providers, who provide computing resources as a service. Organisations pay only for what they use and are not liable to financial risk as it increases their return on investment. Additionally, cloud service providers take care of infrastructure, software updates, and hardware maintenance, enabling companies to concentrate on their main business operations. </w:t>
      </w:r>
    </w:p>
    <w:p w14:paraId="6D867657" w14:textId="77777777" w:rsidR="00E15DEE" w:rsidRDefault="00E15DEE" w:rsidP="00E15DEE">
      <w:pPr>
        <w:keepNext/>
        <w:spacing w:line="360" w:lineRule="auto"/>
        <w:jc w:val="center"/>
      </w:pPr>
      <w:r>
        <w:rPr>
          <w:noProof/>
        </w:rPr>
        <w:drawing>
          <wp:inline distT="0" distB="0" distL="0" distR="0" wp14:anchorId="3769BB8C" wp14:editId="7D49A0F8">
            <wp:extent cx="4159405" cy="1873510"/>
            <wp:effectExtent l="0" t="0" r="0" b="0"/>
            <wp:docPr id="173436304" name="Picture 10" descr="Five things you should do to create an accurate on premises vs cloud  comparison model | AWS Cloud Financial Managemen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4" descr="Five things you should do to create an accurate on premises vs cloud  comparison model | AWS Cloud Financial Management"/>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163644" cy="1875419"/>
                    </a:xfrm>
                    <a:prstGeom prst="rect">
                      <a:avLst/>
                    </a:prstGeom>
                    <a:noFill/>
                    <a:ln>
                      <a:noFill/>
                    </a:ln>
                  </pic:spPr>
                </pic:pic>
              </a:graphicData>
            </a:graphic>
          </wp:inline>
        </w:drawing>
      </w:r>
    </w:p>
    <w:p w14:paraId="2EC134AE" w14:textId="245F429A" w:rsidR="00E15DEE" w:rsidRDefault="00E15DEE" w:rsidP="00E15DEE">
      <w:pPr>
        <w:pStyle w:val="Caption"/>
        <w:jc w:val="center"/>
        <w:rPr>
          <w:lang w:val="en-US"/>
        </w:rPr>
      </w:pPr>
      <w:bookmarkStart w:id="57" w:name="_Toc235628584"/>
      <w:r>
        <w:t xml:space="preserve">Figure </w:t>
      </w:r>
      <w:fldSimple w:instr=" SEQ Figure \* ARABIC ">
        <w:r w:rsidR="00A002EF">
          <w:rPr>
            <w:noProof/>
          </w:rPr>
          <w:t>33</w:t>
        </w:r>
      </w:fldSimple>
      <w:r>
        <w:rPr>
          <w:lang w:val="en-US"/>
        </w:rPr>
        <w:t xml:space="preserve"> </w:t>
      </w:r>
      <w:r w:rsidRPr="003C3C7C">
        <w:rPr>
          <w:lang w:val="en-US"/>
        </w:rPr>
        <w:t>Comparison of Traditional Infrastructure Costs and AWS Elastic Resource Scaling</w:t>
      </w:r>
      <w:bookmarkEnd w:id="57"/>
    </w:p>
    <w:p w14:paraId="00703CAA" w14:textId="5EC1BDE3" w:rsidR="00E15DEE" w:rsidRPr="00E15DEE" w:rsidRDefault="00E15DEE" w:rsidP="00407682">
      <w:pPr>
        <w:jc w:val="center"/>
      </w:pPr>
      <w:r>
        <w:rPr>
          <w:lang w:val="en-US"/>
        </w:rPr>
        <w:t xml:space="preserve">Source: </w:t>
      </w:r>
      <w:r w:rsidR="00407682" w:rsidRPr="00407682">
        <w:t>[23]</w:t>
      </w:r>
    </w:p>
    <w:p w14:paraId="2ABB341E" w14:textId="033027CA" w:rsidR="00E15DEE" w:rsidRDefault="00D2113A" w:rsidP="002455A2">
      <w:pPr>
        <w:spacing w:line="360" w:lineRule="auto"/>
        <w:jc w:val="both"/>
        <w:rPr>
          <w:rFonts w:ascii="Arial" w:hAnsi="Arial" w:cs="Arial"/>
        </w:rPr>
      </w:pPr>
      <w:r>
        <w:rPr>
          <w:rFonts w:ascii="Arial" w:hAnsi="Arial" w:cs="Arial"/>
        </w:rPr>
        <w:t xml:space="preserve">Figure </w:t>
      </w:r>
      <w:r w:rsidR="00407682">
        <w:rPr>
          <w:rFonts w:ascii="Arial" w:hAnsi="Arial" w:cs="Arial"/>
        </w:rPr>
        <w:t>33</w:t>
      </w:r>
      <w:r>
        <w:rPr>
          <w:rFonts w:ascii="Arial" w:hAnsi="Arial" w:cs="Arial"/>
        </w:rPr>
        <w:t xml:space="preserve"> shows the </w:t>
      </w:r>
      <w:r w:rsidRPr="00D2113A">
        <w:rPr>
          <w:rFonts w:ascii="Arial" w:hAnsi="Arial" w:cs="Arial"/>
        </w:rPr>
        <w:t>compares cost of traditional on-premises infrastructure with AWS cloud computing, showing that traditional hardware requires large upfront capital investment and often results in overprovisioning or underutilisation.</w:t>
      </w:r>
      <w:r>
        <w:rPr>
          <w:rFonts w:ascii="Arial" w:hAnsi="Arial" w:cs="Arial"/>
        </w:rPr>
        <w:t xml:space="preserve"> </w:t>
      </w:r>
      <w:r w:rsidR="0011750E" w:rsidRPr="0011750E">
        <w:rPr>
          <w:rFonts w:ascii="Arial" w:hAnsi="Arial" w:cs="Arial"/>
        </w:rPr>
        <w:t xml:space="preserve">Cloud platforms allocate resources as and when needed unlike regular infrastructure, which would need manual hard upgrade when needed. This allows applications to function efficiently when there's a high demand and have enough resources when the demand is low. Scalability is another term that is closely related to elasticity, allowing cloud environments to scale up and out or scale down and in. Vertical scaling is used to scale up existing virtual machines, while horizontal scaling adds new instances of computing resources to spread workloads across several servers. Cloud services like Amazon Web Services (AWS), Microsoft Azure, and Google Cloud Platform (GCP) have built in means of auto-scaling that constantly track system usage and add more resources to the system when certain performance thresholds are breached. Cloud computing offers also great flexibility. Applications can be deployed from anywhere, across a variety of operating systems, </w:t>
      </w:r>
      <w:r w:rsidR="0011750E" w:rsidRPr="0011750E">
        <w:rPr>
          <w:rFonts w:ascii="Arial" w:hAnsi="Arial" w:cs="Arial"/>
        </w:rPr>
        <w:lastRenderedPageBreak/>
        <w:t>programming languages and application frameworks, without having to be constrained by the physical size of the hardware. This agility allows companies to quickly build, test, deploy and update applications, as well as support remote work and international collaboration. One other key benefit is high availability, which guarantees that services continue to be delivered even if individual hardware components fail. High availability is achieved by cloud providers by running applications across multiple geographically separated data centres and Availability Zones.</w:t>
      </w:r>
    </w:p>
    <w:p w14:paraId="31A947CE" w14:textId="77777777" w:rsidR="00E15DEE" w:rsidRDefault="00E15DEE" w:rsidP="00E15DEE">
      <w:pPr>
        <w:keepNext/>
        <w:spacing w:line="360" w:lineRule="auto"/>
        <w:jc w:val="center"/>
      </w:pPr>
      <w:r>
        <w:rPr>
          <w:noProof/>
        </w:rPr>
        <w:drawing>
          <wp:inline distT="0" distB="0" distL="0" distR="0" wp14:anchorId="35A1F304" wp14:editId="4E24F04F">
            <wp:extent cx="4456771" cy="2339329"/>
            <wp:effectExtent l="0" t="0" r="1270" b="4445"/>
            <wp:docPr id="940538686" name="Picture 11" descr="Architecture I: How to Get High Availability | AWS Startups Blo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06" descr="Architecture I: How to Get High Availability | AWS Startups Blog"/>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4461869" cy="2342005"/>
                    </a:xfrm>
                    <a:prstGeom prst="rect">
                      <a:avLst/>
                    </a:prstGeom>
                    <a:noFill/>
                    <a:ln>
                      <a:noFill/>
                    </a:ln>
                  </pic:spPr>
                </pic:pic>
              </a:graphicData>
            </a:graphic>
          </wp:inline>
        </w:drawing>
      </w:r>
    </w:p>
    <w:p w14:paraId="0E007D36" w14:textId="18CD43EE" w:rsidR="00E15DEE" w:rsidRDefault="00E15DEE" w:rsidP="00E15DEE">
      <w:pPr>
        <w:pStyle w:val="Caption"/>
        <w:jc w:val="center"/>
        <w:rPr>
          <w:lang w:val="en-US"/>
        </w:rPr>
      </w:pPr>
      <w:bookmarkStart w:id="58" w:name="_Toc235628585"/>
      <w:r>
        <w:t xml:space="preserve">Figure </w:t>
      </w:r>
      <w:fldSimple w:instr=" SEQ Figure \* ARABIC ">
        <w:r w:rsidR="00A002EF">
          <w:rPr>
            <w:noProof/>
          </w:rPr>
          <w:t>34</w:t>
        </w:r>
      </w:fldSimple>
      <w:r>
        <w:rPr>
          <w:lang w:val="en-US"/>
        </w:rPr>
        <w:t xml:space="preserve"> </w:t>
      </w:r>
      <w:r w:rsidRPr="00D96EB7">
        <w:rPr>
          <w:lang w:val="en-US"/>
        </w:rPr>
        <w:t>High Availability Architecture Using AWS Multi-Availability Zones and Elastic Load Balancing</w:t>
      </w:r>
      <w:bookmarkEnd w:id="58"/>
    </w:p>
    <w:p w14:paraId="211033B0" w14:textId="5A36B94B" w:rsidR="00E15DEE" w:rsidRPr="00E15DEE" w:rsidRDefault="00E15DEE" w:rsidP="00407682">
      <w:pPr>
        <w:jc w:val="center"/>
      </w:pPr>
      <w:r>
        <w:rPr>
          <w:lang w:val="en-US"/>
        </w:rPr>
        <w:t>Source:</w:t>
      </w:r>
      <w:r w:rsidR="00407682" w:rsidRPr="00407682">
        <w:t>[24]</w:t>
      </w:r>
    </w:p>
    <w:p w14:paraId="7EEA1778" w14:textId="2BA741FA" w:rsidR="002455A2" w:rsidRPr="002455A2" w:rsidRDefault="0011750E" w:rsidP="002455A2">
      <w:pPr>
        <w:spacing w:line="360" w:lineRule="auto"/>
        <w:jc w:val="both"/>
        <w:rPr>
          <w:rFonts w:ascii="Arial" w:hAnsi="Arial" w:cs="Arial"/>
        </w:rPr>
      </w:pPr>
      <w:r w:rsidRPr="0011750E">
        <w:rPr>
          <w:rFonts w:ascii="Arial" w:hAnsi="Arial" w:cs="Arial"/>
        </w:rPr>
        <w:t xml:space="preserve"> In case of failure of one server or data centre, traffic is automatically rerouted to healthy resources, thus reducing downtime and increasing business continuity. Cloud platforms also provide high performance capabilities using cutting-edge cloud computing infrastructure, high-speed networking, solid-state storage, and intelligent resource provisioning. Advanced monitoring services continuously fine-tune resource allocation to maintain consistent performance of the application across different workloads. Pay-as-you-go pricing is another key enabler for cloud adoption, and not just for big data. Organisations are not charged for hardware that can handle maximum expected usage, but are charged only when they use it. This pricing structure is more cost-efficient and allows small to medium sized businesses to use enterprise class computing infrastructure without the huge initial costs. Last but not least, automation is a key aspect of contemporary cloud computing. Clouds platforms automate infrastructure provisioning, </w:t>
      </w:r>
      <w:r w:rsidRPr="0011750E">
        <w:rPr>
          <w:rFonts w:ascii="Arial" w:hAnsi="Arial" w:cs="Arial"/>
        </w:rPr>
        <w:lastRenderedPageBreak/>
        <w:t xml:space="preserve">software deployment, monitoring, scaling, backup, security patching and disaster </w:t>
      </w:r>
      <w:proofErr w:type="gramStart"/>
      <w:r w:rsidRPr="0011750E">
        <w:rPr>
          <w:rFonts w:ascii="Arial" w:hAnsi="Arial" w:cs="Arial"/>
        </w:rPr>
        <w:t>recovery</w:t>
      </w:r>
      <w:r w:rsidR="00407682" w:rsidRPr="00407682">
        <w:rPr>
          <w:rFonts w:ascii="Arial" w:hAnsi="Arial" w:cs="Arial"/>
        </w:rPr>
        <w:t>[</w:t>
      </w:r>
      <w:proofErr w:type="gramEnd"/>
      <w:r w:rsidR="00407682" w:rsidRPr="00407682">
        <w:rPr>
          <w:rFonts w:ascii="Arial" w:hAnsi="Arial" w:cs="Arial"/>
        </w:rPr>
        <w:t>25]</w:t>
      </w:r>
      <w:r w:rsidRPr="0011750E">
        <w:rPr>
          <w:rFonts w:ascii="Arial" w:hAnsi="Arial" w:cs="Arial"/>
        </w:rPr>
        <w:t>. Along with this, the infrastructure-as-Code (</w:t>
      </w:r>
      <w:proofErr w:type="spellStart"/>
      <w:r w:rsidRPr="0011750E">
        <w:rPr>
          <w:rFonts w:ascii="Arial" w:hAnsi="Arial" w:cs="Arial"/>
        </w:rPr>
        <w:t>IaC</w:t>
      </w:r>
      <w:proofErr w:type="spellEnd"/>
      <w:r w:rsidRPr="0011750E">
        <w:rPr>
          <w:rFonts w:ascii="Arial" w:hAnsi="Arial" w:cs="Arial"/>
        </w:rPr>
        <w:t>) tools like AWS CloudFormation, Azure Resource Manager (ARM), and Terraform further ease the management of infrastructure by allowing cloud environments to be deployed in a programmatic manner, minimizing human error and maintaining deployment consistency.</w:t>
      </w:r>
    </w:p>
    <w:p w14:paraId="75935E49" w14:textId="775128CD" w:rsidR="002455A2" w:rsidRPr="002455A2" w:rsidRDefault="002455A2" w:rsidP="0011750E">
      <w:pPr>
        <w:pStyle w:val="Heading2"/>
      </w:pPr>
      <w:bookmarkStart w:id="59" w:name="_Toc235628622"/>
      <w:r w:rsidRPr="002455A2">
        <w:t>Serverless Computing</w:t>
      </w:r>
      <w:bookmarkEnd w:id="59"/>
    </w:p>
    <w:p w14:paraId="7DC471DC" w14:textId="3332FEEF" w:rsidR="0011750E" w:rsidRPr="002455A2" w:rsidRDefault="0011750E" w:rsidP="002455A2">
      <w:pPr>
        <w:spacing w:line="360" w:lineRule="auto"/>
        <w:jc w:val="both"/>
        <w:rPr>
          <w:rFonts w:ascii="Arial" w:hAnsi="Arial" w:cs="Arial"/>
        </w:rPr>
      </w:pPr>
      <w:r w:rsidRPr="0011750E">
        <w:rPr>
          <w:rFonts w:ascii="Arial" w:hAnsi="Arial" w:cs="Arial"/>
        </w:rPr>
        <w:t xml:space="preserve">One of the major developments in recent years is the arrival of serverless computing or Function as a Service (FaaS). Serverless Computing, in contrast to traditional application deployment methods, lets the developer deploy a function that only runs when it's invoked by some </w:t>
      </w:r>
      <w:proofErr w:type="gramStart"/>
      <w:r w:rsidRPr="0011750E">
        <w:rPr>
          <w:rFonts w:ascii="Arial" w:hAnsi="Arial" w:cs="Arial"/>
        </w:rPr>
        <w:t>event</w:t>
      </w:r>
      <w:r w:rsidR="00407682" w:rsidRPr="00407682">
        <w:rPr>
          <w:rFonts w:ascii="Arial" w:hAnsi="Arial" w:cs="Arial"/>
        </w:rPr>
        <w:t>[</w:t>
      </w:r>
      <w:proofErr w:type="gramEnd"/>
      <w:r w:rsidR="00407682" w:rsidRPr="00407682">
        <w:rPr>
          <w:rFonts w:ascii="Arial" w:hAnsi="Arial" w:cs="Arial"/>
        </w:rPr>
        <w:t>26]</w:t>
      </w:r>
      <w:r w:rsidRPr="0011750E">
        <w:rPr>
          <w:rFonts w:ascii="Arial" w:hAnsi="Arial" w:cs="Arial"/>
        </w:rPr>
        <w:t xml:space="preserve">. Infrastructure provisioning, operating system maintenance, scaling, availability and server administration are all automatically handled by the cloud provider. AWS's solution for serverless computing is called AWS Lambda, which lets developers run application code when triggered by events from other AWS services, like Amazon S3, API Gateway, DynamoDB, and CloudWatch. With AWS Lambda, the cloud service automatically provisions and scales computing resources and function execution, eliminating manual infrastructure management. Likewise, Microsoft Azure Functions allows for event-driven application behaviour, and is designed to integrate with Azure Storage, Azure Event Grid, Azure Service Bus, and many other Azure cloud services. Azure Functions can be written in various programming languages and scales automatically based on the demand of the applications. Google Cloud Functions offers similar serverless functionality in the context of Google's Cloud Platform. It allows developers to run simple application logic on cloud event basis without having to worry about infrastructure, scalability and availability. </w:t>
      </w:r>
    </w:p>
    <w:p w14:paraId="1E69CF84" w14:textId="45A1B56E" w:rsidR="002455A2" w:rsidRPr="002455A2" w:rsidRDefault="002455A2" w:rsidP="0011750E">
      <w:pPr>
        <w:pStyle w:val="Heading2"/>
      </w:pPr>
      <w:bookmarkStart w:id="60" w:name="_Toc235628623"/>
      <w:r w:rsidRPr="002455A2">
        <w:t>Comparison of Serverless Computing and Containerisation</w:t>
      </w:r>
      <w:bookmarkEnd w:id="60"/>
    </w:p>
    <w:tbl>
      <w:tblPr>
        <w:tblStyle w:val="GridTable6Colorful"/>
        <w:tblW w:w="0" w:type="auto"/>
        <w:tblLook w:val="04A0" w:firstRow="1" w:lastRow="0" w:firstColumn="1" w:lastColumn="0" w:noHBand="0" w:noVBand="1"/>
      </w:tblPr>
      <w:tblGrid>
        <w:gridCol w:w="2041"/>
        <w:gridCol w:w="3579"/>
        <w:gridCol w:w="3730"/>
      </w:tblGrid>
      <w:tr w:rsidR="002455A2" w:rsidRPr="002455A2" w14:paraId="6B3EAC0B" w14:textId="77777777" w:rsidTr="0011750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C4AAB95" w14:textId="77777777" w:rsidR="002455A2" w:rsidRPr="002455A2" w:rsidRDefault="002455A2" w:rsidP="0011750E">
            <w:pPr>
              <w:spacing w:after="160" w:line="360" w:lineRule="auto"/>
              <w:jc w:val="center"/>
              <w:rPr>
                <w:rFonts w:ascii="Arial" w:hAnsi="Arial" w:cs="Arial"/>
                <w:b w:val="0"/>
                <w:bCs w:val="0"/>
              </w:rPr>
            </w:pPr>
            <w:r w:rsidRPr="002455A2">
              <w:rPr>
                <w:rFonts w:ascii="Arial" w:hAnsi="Arial" w:cs="Arial"/>
                <w:b w:val="0"/>
                <w:bCs w:val="0"/>
              </w:rPr>
              <w:t>Feature</w:t>
            </w:r>
          </w:p>
        </w:tc>
        <w:tc>
          <w:tcPr>
            <w:tcW w:w="0" w:type="auto"/>
            <w:hideMark/>
          </w:tcPr>
          <w:p w14:paraId="37A5488C" w14:textId="77777777" w:rsidR="002455A2" w:rsidRPr="002455A2" w:rsidRDefault="002455A2" w:rsidP="0011750E">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2455A2">
              <w:rPr>
                <w:rFonts w:ascii="Arial" w:hAnsi="Arial" w:cs="Arial"/>
                <w:b w:val="0"/>
                <w:bCs w:val="0"/>
              </w:rPr>
              <w:t>Serverless Computing</w:t>
            </w:r>
          </w:p>
        </w:tc>
        <w:tc>
          <w:tcPr>
            <w:tcW w:w="0" w:type="auto"/>
            <w:hideMark/>
          </w:tcPr>
          <w:p w14:paraId="5ADCFF65" w14:textId="77777777" w:rsidR="002455A2" w:rsidRPr="002455A2" w:rsidRDefault="002455A2" w:rsidP="0011750E">
            <w:pPr>
              <w:spacing w:after="160" w:line="360" w:lineRule="auto"/>
              <w:jc w:val="center"/>
              <w:cnfStyle w:val="100000000000" w:firstRow="1" w:lastRow="0" w:firstColumn="0" w:lastColumn="0" w:oddVBand="0" w:evenVBand="0" w:oddHBand="0" w:evenHBand="0" w:firstRowFirstColumn="0" w:firstRowLastColumn="0" w:lastRowFirstColumn="0" w:lastRowLastColumn="0"/>
              <w:rPr>
                <w:rFonts w:ascii="Arial" w:hAnsi="Arial" w:cs="Arial"/>
                <w:b w:val="0"/>
                <w:bCs w:val="0"/>
              </w:rPr>
            </w:pPr>
            <w:r w:rsidRPr="002455A2">
              <w:rPr>
                <w:rFonts w:ascii="Arial" w:hAnsi="Arial" w:cs="Arial"/>
                <w:b w:val="0"/>
                <w:bCs w:val="0"/>
              </w:rPr>
              <w:t>Containerisation (Docker)</w:t>
            </w:r>
          </w:p>
        </w:tc>
      </w:tr>
      <w:tr w:rsidR="002455A2" w:rsidRPr="002455A2" w14:paraId="16D72D3F" w14:textId="77777777" w:rsidTr="001175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5E5B007B" w14:textId="77777777" w:rsidR="002455A2" w:rsidRPr="002455A2" w:rsidRDefault="002455A2" w:rsidP="0011750E">
            <w:pPr>
              <w:spacing w:after="160" w:line="360" w:lineRule="auto"/>
              <w:jc w:val="center"/>
              <w:rPr>
                <w:rFonts w:ascii="Arial" w:hAnsi="Arial" w:cs="Arial"/>
                <w:b w:val="0"/>
                <w:bCs w:val="0"/>
              </w:rPr>
            </w:pPr>
            <w:r w:rsidRPr="002455A2">
              <w:rPr>
                <w:rFonts w:ascii="Arial" w:hAnsi="Arial" w:cs="Arial"/>
                <w:b w:val="0"/>
                <w:bCs w:val="0"/>
              </w:rPr>
              <w:t>Startup Time</w:t>
            </w:r>
          </w:p>
        </w:tc>
        <w:tc>
          <w:tcPr>
            <w:tcW w:w="0" w:type="auto"/>
            <w:hideMark/>
          </w:tcPr>
          <w:p w14:paraId="642E4A78" w14:textId="77777777" w:rsidR="002455A2" w:rsidRPr="002455A2" w:rsidRDefault="002455A2" w:rsidP="0011750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455A2">
              <w:rPr>
                <w:rFonts w:ascii="Arial" w:hAnsi="Arial" w:cs="Arial"/>
              </w:rPr>
              <w:t>Very fast (milliseconds)</w:t>
            </w:r>
          </w:p>
        </w:tc>
        <w:tc>
          <w:tcPr>
            <w:tcW w:w="0" w:type="auto"/>
            <w:hideMark/>
          </w:tcPr>
          <w:p w14:paraId="5EEBCAFD" w14:textId="77777777" w:rsidR="002455A2" w:rsidRPr="002455A2" w:rsidRDefault="002455A2" w:rsidP="0011750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455A2">
              <w:rPr>
                <w:rFonts w:ascii="Arial" w:hAnsi="Arial" w:cs="Arial"/>
              </w:rPr>
              <w:t>Fast (seconds)</w:t>
            </w:r>
          </w:p>
        </w:tc>
      </w:tr>
      <w:tr w:rsidR="002455A2" w:rsidRPr="002455A2" w14:paraId="04FE815A" w14:textId="77777777" w:rsidTr="0011750E">
        <w:tc>
          <w:tcPr>
            <w:cnfStyle w:val="001000000000" w:firstRow="0" w:lastRow="0" w:firstColumn="1" w:lastColumn="0" w:oddVBand="0" w:evenVBand="0" w:oddHBand="0" w:evenHBand="0" w:firstRowFirstColumn="0" w:firstRowLastColumn="0" w:lastRowFirstColumn="0" w:lastRowLastColumn="0"/>
            <w:tcW w:w="0" w:type="auto"/>
            <w:hideMark/>
          </w:tcPr>
          <w:p w14:paraId="57EF7B7D" w14:textId="77777777" w:rsidR="002455A2" w:rsidRPr="002455A2" w:rsidRDefault="002455A2" w:rsidP="0011750E">
            <w:pPr>
              <w:spacing w:after="160" w:line="360" w:lineRule="auto"/>
              <w:jc w:val="center"/>
              <w:rPr>
                <w:rFonts w:ascii="Arial" w:hAnsi="Arial" w:cs="Arial"/>
                <w:b w:val="0"/>
                <w:bCs w:val="0"/>
              </w:rPr>
            </w:pPr>
            <w:r w:rsidRPr="002455A2">
              <w:rPr>
                <w:rFonts w:ascii="Arial" w:hAnsi="Arial" w:cs="Arial"/>
                <w:b w:val="0"/>
                <w:bCs w:val="0"/>
              </w:rPr>
              <w:t>Cost</w:t>
            </w:r>
          </w:p>
        </w:tc>
        <w:tc>
          <w:tcPr>
            <w:tcW w:w="0" w:type="auto"/>
            <w:hideMark/>
          </w:tcPr>
          <w:p w14:paraId="19614DB1" w14:textId="77777777" w:rsidR="002455A2" w:rsidRPr="002455A2" w:rsidRDefault="002455A2" w:rsidP="0011750E">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2455A2">
              <w:rPr>
                <w:rFonts w:ascii="Arial" w:hAnsi="Arial" w:cs="Arial"/>
              </w:rPr>
              <w:t>Pay only during function execution</w:t>
            </w:r>
          </w:p>
        </w:tc>
        <w:tc>
          <w:tcPr>
            <w:tcW w:w="0" w:type="auto"/>
            <w:hideMark/>
          </w:tcPr>
          <w:p w14:paraId="44EE4CA0" w14:textId="77777777" w:rsidR="002455A2" w:rsidRPr="002455A2" w:rsidRDefault="002455A2" w:rsidP="0011750E">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2455A2">
              <w:rPr>
                <w:rFonts w:ascii="Arial" w:hAnsi="Arial" w:cs="Arial"/>
              </w:rPr>
              <w:t>Pay while containers remain running</w:t>
            </w:r>
          </w:p>
        </w:tc>
      </w:tr>
      <w:tr w:rsidR="002455A2" w:rsidRPr="002455A2" w14:paraId="373D45F5" w14:textId="77777777" w:rsidTr="001175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2B50A66" w14:textId="77777777" w:rsidR="002455A2" w:rsidRPr="002455A2" w:rsidRDefault="002455A2" w:rsidP="0011750E">
            <w:pPr>
              <w:spacing w:after="160" w:line="360" w:lineRule="auto"/>
              <w:jc w:val="center"/>
              <w:rPr>
                <w:rFonts w:ascii="Arial" w:hAnsi="Arial" w:cs="Arial"/>
                <w:b w:val="0"/>
                <w:bCs w:val="0"/>
              </w:rPr>
            </w:pPr>
            <w:r w:rsidRPr="002455A2">
              <w:rPr>
                <w:rFonts w:ascii="Arial" w:hAnsi="Arial" w:cs="Arial"/>
                <w:b w:val="0"/>
                <w:bCs w:val="0"/>
              </w:rPr>
              <w:lastRenderedPageBreak/>
              <w:t>Infrastructure Control</w:t>
            </w:r>
          </w:p>
        </w:tc>
        <w:tc>
          <w:tcPr>
            <w:tcW w:w="0" w:type="auto"/>
            <w:hideMark/>
          </w:tcPr>
          <w:p w14:paraId="665CC770" w14:textId="77777777" w:rsidR="002455A2" w:rsidRPr="002455A2" w:rsidRDefault="002455A2" w:rsidP="0011750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455A2">
              <w:rPr>
                <w:rFonts w:ascii="Arial" w:hAnsi="Arial" w:cs="Arial"/>
              </w:rPr>
              <w:t>Minimal user control</w:t>
            </w:r>
          </w:p>
        </w:tc>
        <w:tc>
          <w:tcPr>
            <w:tcW w:w="0" w:type="auto"/>
            <w:hideMark/>
          </w:tcPr>
          <w:p w14:paraId="105C1278" w14:textId="77777777" w:rsidR="002455A2" w:rsidRPr="002455A2" w:rsidRDefault="002455A2" w:rsidP="0011750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455A2">
              <w:rPr>
                <w:rFonts w:ascii="Arial" w:hAnsi="Arial" w:cs="Arial"/>
              </w:rPr>
              <w:t>Full control over runtime environment</w:t>
            </w:r>
          </w:p>
        </w:tc>
      </w:tr>
      <w:tr w:rsidR="002455A2" w:rsidRPr="002455A2" w14:paraId="2A96D7DD" w14:textId="77777777" w:rsidTr="0011750E">
        <w:tc>
          <w:tcPr>
            <w:cnfStyle w:val="001000000000" w:firstRow="0" w:lastRow="0" w:firstColumn="1" w:lastColumn="0" w:oddVBand="0" w:evenVBand="0" w:oddHBand="0" w:evenHBand="0" w:firstRowFirstColumn="0" w:firstRowLastColumn="0" w:lastRowFirstColumn="0" w:lastRowLastColumn="0"/>
            <w:tcW w:w="0" w:type="auto"/>
            <w:hideMark/>
          </w:tcPr>
          <w:p w14:paraId="44B1A2F8" w14:textId="77777777" w:rsidR="002455A2" w:rsidRPr="002455A2" w:rsidRDefault="002455A2" w:rsidP="0011750E">
            <w:pPr>
              <w:spacing w:after="160" w:line="360" w:lineRule="auto"/>
              <w:jc w:val="center"/>
              <w:rPr>
                <w:rFonts w:ascii="Arial" w:hAnsi="Arial" w:cs="Arial"/>
                <w:b w:val="0"/>
                <w:bCs w:val="0"/>
              </w:rPr>
            </w:pPr>
            <w:r w:rsidRPr="002455A2">
              <w:rPr>
                <w:rFonts w:ascii="Arial" w:hAnsi="Arial" w:cs="Arial"/>
                <w:b w:val="0"/>
                <w:bCs w:val="0"/>
              </w:rPr>
              <w:t>Scalability</w:t>
            </w:r>
          </w:p>
        </w:tc>
        <w:tc>
          <w:tcPr>
            <w:tcW w:w="0" w:type="auto"/>
            <w:hideMark/>
          </w:tcPr>
          <w:p w14:paraId="6DC5CB33" w14:textId="77777777" w:rsidR="002455A2" w:rsidRPr="002455A2" w:rsidRDefault="002455A2" w:rsidP="0011750E">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2455A2">
              <w:rPr>
                <w:rFonts w:ascii="Arial" w:hAnsi="Arial" w:cs="Arial"/>
              </w:rPr>
              <w:t>Automatic and event-driven</w:t>
            </w:r>
          </w:p>
        </w:tc>
        <w:tc>
          <w:tcPr>
            <w:tcW w:w="0" w:type="auto"/>
            <w:hideMark/>
          </w:tcPr>
          <w:p w14:paraId="58114BD4" w14:textId="77777777" w:rsidR="002455A2" w:rsidRPr="002455A2" w:rsidRDefault="002455A2" w:rsidP="0011750E">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2455A2">
              <w:rPr>
                <w:rFonts w:ascii="Arial" w:hAnsi="Arial" w:cs="Arial"/>
              </w:rPr>
              <w:t>Requires orchestration (e.g., Kubernetes, Docker Swarm)</w:t>
            </w:r>
          </w:p>
        </w:tc>
      </w:tr>
      <w:tr w:rsidR="002455A2" w:rsidRPr="002455A2" w14:paraId="37621DEB" w14:textId="77777777" w:rsidTr="001175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E3F693" w14:textId="77777777" w:rsidR="002455A2" w:rsidRPr="002455A2" w:rsidRDefault="002455A2" w:rsidP="0011750E">
            <w:pPr>
              <w:spacing w:after="160" w:line="360" w:lineRule="auto"/>
              <w:jc w:val="center"/>
              <w:rPr>
                <w:rFonts w:ascii="Arial" w:hAnsi="Arial" w:cs="Arial"/>
                <w:b w:val="0"/>
                <w:bCs w:val="0"/>
              </w:rPr>
            </w:pPr>
            <w:r w:rsidRPr="002455A2">
              <w:rPr>
                <w:rFonts w:ascii="Arial" w:hAnsi="Arial" w:cs="Arial"/>
                <w:b w:val="0"/>
                <w:bCs w:val="0"/>
              </w:rPr>
              <w:t>Deployment</w:t>
            </w:r>
          </w:p>
        </w:tc>
        <w:tc>
          <w:tcPr>
            <w:tcW w:w="0" w:type="auto"/>
            <w:hideMark/>
          </w:tcPr>
          <w:p w14:paraId="7F775591" w14:textId="77777777" w:rsidR="002455A2" w:rsidRPr="002455A2" w:rsidRDefault="002455A2" w:rsidP="0011750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455A2">
              <w:rPr>
                <w:rFonts w:ascii="Arial" w:hAnsi="Arial" w:cs="Arial"/>
              </w:rPr>
              <w:t>Individual functions</w:t>
            </w:r>
          </w:p>
        </w:tc>
        <w:tc>
          <w:tcPr>
            <w:tcW w:w="0" w:type="auto"/>
            <w:hideMark/>
          </w:tcPr>
          <w:p w14:paraId="201A98BC" w14:textId="77777777" w:rsidR="002455A2" w:rsidRPr="002455A2" w:rsidRDefault="002455A2" w:rsidP="0011750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455A2">
              <w:rPr>
                <w:rFonts w:ascii="Arial" w:hAnsi="Arial" w:cs="Arial"/>
              </w:rPr>
              <w:t>Complete applications and services</w:t>
            </w:r>
          </w:p>
        </w:tc>
      </w:tr>
      <w:tr w:rsidR="002455A2" w:rsidRPr="002455A2" w14:paraId="5A3F5D9A" w14:textId="77777777" w:rsidTr="0011750E">
        <w:tc>
          <w:tcPr>
            <w:cnfStyle w:val="001000000000" w:firstRow="0" w:lastRow="0" w:firstColumn="1" w:lastColumn="0" w:oddVBand="0" w:evenVBand="0" w:oddHBand="0" w:evenHBand="0" w:firstRowFirstColumn="0" w:firstRowLastColumn="0" w:lastRowFirstColumn="0" w:lastRowLastColumn="0"/>
            <w:tcW w:w="0" w:type="auto"/>
            <w:hideMark/>
          </w:tcPr>
          <w:p w14:paraId="4A228DFF" w14:textId="77777777" w:rsidR="002455A2" w:rsidRPr="002455A2" w:rsidRDefault="002455A2" w:rsidP="0011750E">
            <w:pPr>
              <w:spacing w:after="160" w:line="360" w:lineRule="auto"/>
              <w:jc w:val="center"/>
              <w:rPr>
                <w:rFonts w:ascii="Arial" w:hAnsi="Arial" w:cs="Arial"/>
                <w:b w:val="0"/>
                <w:bCs w:val="0"/>
              </w:rPr>
            </w:pPr>
            <w:r w:rsidRPr="002455A2">
              <w:rPr>
                <w:rFonts w:ascii="Arial" w:hAnsi="Arial" w:cs="Arial"/>
                <w:b w:val="0"/>
                <w:bCs w:val="0"/>
              </w:rPr>
              <w:t>Resource Management</w:t>
            </w:r>
          </w:p>
        </w:tc>
        <w:tc>
          <w:tcPr>
            <w:tcW w:w="0" w:type="auto"/>
            <w:hideMark/>
          </w:tcPr>
          <w:p w14:paraId="2AAE505F" w14:textId="77777777" w:rsidR="002455A2" w:rsidRPr="002455A2" w:rsidRDefault="002455A2" w:rsidP="0011750E">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2455A2">
              <w:rPr>
                <w:rFonts w:ascii="Arial" w:hAnsi="Arial" w:cs="Arial"/>
              </w:rPr>
              <w:t>Managed entirely by cloud provider</w:t>
            </w:r>
          </w:p>
        </w:tc>
        <w:tc>
          <w:tcPr>
            <w:tcW w:w="0" w:type="auto"/>
            <w:hideMark/>
          </w:tcPr>
          <w:p w14:paraId="7C4E1317" w14:textId="77777777" w:rsidR="002455A2" w:rsidRPr="002455A2" w:rsidRDefault="002455A2" w:rsidP="0011750E">
            <w:pPr>
              <w:spacing w:after="160" w:line="360" w:lineRule="auto"/>
              <w:jc w:val="center"/>
              <w:cnfStyle w:val="000000000000" w:firstRow="0" w:lastRow="0" w:firstColumn="0" w:lastColumn="0" w:oddVBand="0" w:evenVBand="0" w:oddHBand="0" w:evenHBand="0" w:firstRowFirstColumn="0" w:firstRowLastColumn="0" w:lastRowFirstColumn="0" w:lastRowLastColumn="0"/>
              <w:rPr>
                <w:rFonts w:ascii="Arial" w:hAnsi="Arial" w:cs="Arial"/>
              </w:rPr>
            </w:pPr>
            <w:r w:rsidRPr="002455A2">
              <w:rPr>
                <w:rFonts w:ascii="Arial" w:hAnsi="Arial" w:cs="Arial"/>
              </w:rPr>
              <w:t>Managed by developers or administrators</w:t>
            </w:r>
          </w:p>
        </w:tc>
      </w:tr>
      <w:tr w:rsidR="002455A2" w:rsidRPr="002455A2" w14:paraId="15AEB393" w14:textId="77777777" w:rsidTr="0011750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4BF6CDB6" w14:textId="77777777" w:rsidR="002455A2" w:rsidRPr="002455A2" w:rsidRDefault="002455A2" w:rsidP="0011750E">
            <w:pPr>
              <w:spacing w:after="160" w:line="360" w:lineRule="auto"/>
              <w:jc w:val="center"/>
              <w:rPr>
                <w:rFonts w:ascii="Arial" w:hAnsi="Arial" w:cs="Arial"/>
                <w:b w:val="0"/>
                <w:bCs w:val="0"/>
              </w:rPr>
            </w:pPr>
            <w:r w:rsidRPr="002455A2">
              <w:rPr>
                <w:rFonts w:ascii="Arial" w:hAnsi="Arial" w:cs="Arial"/>
                <w:b w:val="0"/>
                <w:bCs w:val="0"/>
              </w:rPr>
              <w:t>Best Use Cases</w:t>
            </w:r>
          </w:p>
        </w:tc>
        <w:tc>
          <w:tcPr>
            <w:tcW w:w="0" w:type="auto"/>
            <w:hideMark/>
          </w:tcPr>
          <w:p w14:paraId="563EA71E" w14:textId="77777777" w:rsidR="002455A2" w:rsidRPr="002455A2" w:rsidRDefault="002455A2" w:rsidP="0011750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455A2">
              <w:rPr>
                <w:rFonts w:ascii="Arial" w:hAnsi="Arial" w:cs="Arial"/>
              </w:rPr>
              <w:t>Event-driven applications, APIs, automation, data processing</w:t>
            </w:r>
          </w:p>
        </w:tc>
        <w:tc>
          <w:tcPr>
            <w:tcW w:w="0" w:type="auto"/>
            <w:hideMark/>
          </w:tcPr>
          <w:p w14:paraId="3C9E083C" w14:textId="77777777" w:rsidR="002455A2" w:rsidRPr="002455A2" w:rsidRDefault="002455A2" w:rsidP="0011750E">
            <w:pPr>
              <w:spacing w:after="160" w:line="360" w:lineRule="auto"/>
              <w:jc w:val="center"/>
              <w:cnfStyle w:val="000000100000" w:firstRow="0" w:lastRow="0" w:firstColumn="0" w:lastColumn="0" w:oddVBand="0" w:evenVBand="0" w:oddHBand="1" w:evenHBand="0" w:firstRowFirstColumn="0" w:firstRowLastColumn="0" w:lastRowFirstColumn="0" w:lastRowLastColumn="0"/>
              <w:rPr>
                <w:rFonts w:ascii="Arial" w:hAnsi="Arial" w:cs="Arial"/>
              </w:rPr>
            </w:pPr>
            <w:r w:rsidRPr="002455A2">
              <w:rPr>
                <w:rFonts w:ascii="Arial" w:hAnsi="Arial" w:cs="Arial"/>
              </w:rPr>
              <w:t>Microservices, enterprise applications, long-running services</w:t>
            </w:r>
          </w:p>
        </w:tc>
      </w:tr>
    </w:tbl>
    <w:p w14:paraId="36F32322" w14:textId="77777777" w:rsidR="0011750E" w:rsidRDefault="0011750E" w:rsidP="002455A2">
      <w:pPr>
        <w:spacing w:line="360" w:lineRule="auto"/>
        <w:jc w:val="both"/>
        <w:rPr>
          <w:rFonts w:ascii="Arial" w:hAnsi="Arial" w:cs="Arial"/>
        </w:rPr>
      </w:pPr>
    </w:p>
    <w:p w14:paraId="4CA8E123" w14:textId="6981E320" w:rsidR="002455A2" w:rsidRPr="002455A2" w:rsidRDefault="002455A2" w:rsidP="0011750E">
      <w:pPr>
        <w:pStyle w:val="Heading1"/>
      </w:pPr>
      <w:r w:rsidRPr="002455A2">
        <w:t xml:space="preserve"> </w:t>
      </w:r>
      <w:bookmarkStart w:id="61" w:name="_Toc235628624"/>
      <w:r w:rsidRPr="002455A2">
        <w:t>Conclusio</w:t>
      </w:r>
      <w:r w:rsidR="0011750E">
        <w:t>n</w:t>
      </w:r>
      <w:bookmarkEnd w:id="61"/>
    </w:p>
    <w:p w14:paraId="49ED3EF9" w14:textId="584097B1" w:rsidR="00D2113A" w:rsidRDefault="0011750E" w:rsidP="002455A2">
      <w:pPr>
        <w:spacing w:line="360" w:lineRule="auto"/>
        <w:jc w:val="both"/>
        <w:rPr>
          <w:rFonts w:ascii="Arial" w:hAnsi="Arial" w:cs="Arial"/>
        </w:rPr>
      </w:pPr>
      <w:r w:rsidRPr="0011750E">
        <w:rPr>
          <w:rFonts w:ascii="Arial" w:hAnsi="Arial" w:cs="Arial"/>
        </w:rPr>
        <w:t xml:space="preserve">The advent of cloud computing has revolutionized the design, deployment and management of the modern computing infrastructure by providing cost effective, scalable and flexible computing services. This report critically analysed the basic concepts of virtualisation, its relation with hypervisors and how these allow multiple VMs to be efficiently hosted on a physical platform, thereby boosting the utilisation of resources and managing the infrastructure. The use of Docker was shown, demonstrating how much easier it was to package an application and its dependencies into a small, portable container than to use virtual machines. The creation of a Docker image, deployment of the image in the container, publishing the image on Docker Hub, configuring Docker volumes, and Docker networking highlighted the real-time use of container technologies in cloud computing systems. The report also assessed the significance of cloud computing technologies such as load balancing, scalability, application gateways and automatic resource management with a real-life example of AWS. All of these technologies combine to maximize application availability, optimize workload distribution, </w:t>
      </w:r>
      <w:r w:rsidRPr="0011750E">
        <w:rPr>
          <w:rFonts w:ascii="Arial" w:hAnsi="Arial" w:cs="Arial"/>
        </w:rPr>
        <w:lastRenderedPageBreak/>
        <w:t>enhance fault tolerance, and ensure consistent application experiences while lowering operational costs.</w:t>
      </w:r>
    </w:p>
    <w:p w14:paraId="4108470E" w14:textId="77777777" w:rsidR="00D2113A" w:rsidRDefault="00D2113A">
      <w:pPr>
        <w:rPr>
          <w:rFonts w:ascii="Arial" w:hAnsi="Arial" w:cs="Arial"/>
        </w:rPr>
      </w:pPr>
      <w:r>
        <w:rPr>
          <w:rFonts w:ascii="Arial" w:hAnsi="Arial" w:cs="Arial"/>
        </w:rPr>
        <w:br w:type="page"/>
      </w:r>
    </w:p>
    <w:p w14:paraId="3ADA458C" w14:textId="77777777" w:rsidR="00407682" w:rsidRPr="00407682" w:rsidRDefault="00407682" w:rsidP="00407682">
      <w:pPr>
        <w:numPr>
          <w:ilvl w:val="0"/>
          <w:numId w:val="3"/>
        </w:numPr>
        <w:spacing w:after="240" w:line="360" w:lineRule="auto"/>
        <w:ind w:left="0" w:firstLine="0"/>
        <w:jc w:val="both"/>
        <w:outlineLvl w:val="0"/>
        <w:rPr>
          <w:rFonts w:ascii="Arial" w:eastAsia="Times New Roman" w:hAnsi="Arial" w:cs="Arial"/>
          <w:b/>
          <w:bCs/>
          <w:kern w:val="36"/>
          <w:sz w:val="36"/>
          <w:szCs w:val="36"/>
          <w:lang w:eastAsia="en-GB"/>
          <w14:ligatures w14:val="none"/>
        </w:rPr>
      </w:pPr>
      <w:bookmarkStart w:id="62" w:name="_Toc235628625"/>
      <w:r w:rsidRPr="00407682">
        <w:rPr>
          <w:rFonts w:ascii="Arial" w:eastAsia="Times New Roman" w:hAnsi="Arial" w:cs="Arial"/>
          <w:b/>
          <w:bCs/>
          <w:kern w:val="36"/>
          <w:sz w:val="36"/>
          <w:szCs w:val="36"/>
          <w:lang w:eastAsia="en-GB"/>
          <w14:ligatures w14:val="none"/>
        </w:rPr>
        <w:lastRenderedPageBreak/>
        <w:t>Bibliography</w:t>
      </w:r>
      <w:bookmarkEnd w:id="62"/>
    </w:p>
    <w:p w14:paraId="60F51E9E" w14:textId="18D05100"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 xml:space="preserve">D. Narayan, “Platform Capitalism and Cloud Infrastructure: Theorizing a Hyper-Scalable Computing Regime,” </w:t>
      </w:r>
      <w:r w:rsidRPr="00407682">
        <w:rPr>
          <w:rFonts w:ascii="Arial" w:hAnsi="Arial" w:cs="Arial"/>
          <w:i/>
          <w:iCs/>
        </w:rPr>
        <w:t>Environment and Planning a: Economy and Space</w:t>
      </w:r>
      <w:r w:rsidRPr="00407682">
        <w:rPr>
          <w:rFonts w:ascii="Arial" w:hAnsi="Arial" w:cs="Arial"/>
        </w:rPr>
        <w:t xml:space="preserve">, vol. 54, no. 5, p. 0308518X2210940, May 2022, Available: </w:t>
      </w:r>
      <w:hyperlink r:id="rId42" w:history="1">
        <w:r w:rsidRPr="00D115F0">
          <w:rPr>
            <w:rStyle w:val="Hyperlink"/>
            <w:rFonts w:ascii="Arial" w:hAnsi="Arial" w:cs="Arial"/>
          </w:rPr>
          <w:t>https://journals.sagepub.com/doi/pdf/10.1177/0308518X221094028</w:t>
        </w:r>
      </w:hyperlink>
      <w:r w:rsidRPr="00407682">
        <w:rPr>
          <w:rFonts w:ascii="Arial" w:hAnsi="Arial" w:cs="Arial"/>
        </w:rPr>
        <w:t>.</w:t>
      </w:r>
      <w:r>
        <w:rPr>
          <w:rFonts w:ascii="Arial" w:hAnsi="Arial" w:cs="Arial"/>
        </w:rPr>
        <w:t xml:space="preserve"> </w:t>
      </w:r>
      <w:r w:rsidRPr="00407682">
        <w:rPr>
          <w:rFonts w:ascii="Arial" w:hAnsi="Arial" w:cs="Arial"/>
        </w:rPr>
        <w:t xml:space="preserve"> </w:t>
      </w:r>
      <w:r>
        <w:rPr>
          <w:rFonts w:ascii="Arial" w:hAnsi="Arial" w:cs="Arial"/>
        </w:rPr>
        <w:t xml:space="preserve"> </w:t>
      </w:r>
    </w:p>
    <w:p w14:paraId="36A47807" w14:textId="50C1CA4D"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[2]</w:t>
      </w:r>
      <w:r w:rsidRPr="00407682">
        <w:rPr>
          <w:rFonts w:ascii="Arial" w:hAnsi="Arial" w:cs="Arial"/>
        </w:rPr>
        <w:tab/>
        <w:t>M. Liu, H. Shen, Y. Zhang, H. Mei, and Y. Ma, “</w:t>
      </w:r>
      <w:proofErr w:type="spellStart"/>
      <w:r w:rsidRPr="00407682">
        <w:rPr>
          <w:rFonts w:ascii="Arial" w:hAnsi="Arial" w:cs="Arial"/>
        </w:rPr>
        <w:t>WebAssembly</w:t>
      </w:r>
      <w:proofErr w:type="spellEnd"/>
      <w:r w:rsidRPr="00407682">
        <w:rPr>
          <w:rFonts w:ascii="Arial" w:hAnsi="Arial" w:cs="Arial"/>
        </w:rPr>
        <w:t xml:space="preserve"> for Container Runtime: Are We There </w:t>
      </w:r>
      <w:proofErr w:type="gramStart"/>
      <w:r w:rsidRPr="00407682">
        <w:rPr>
          <w:rFonts w:ascii="Arial" w:hAnsi="Arial" w:cs="Arial"/>
        </w:rPr>
        <w:t>Yet?,</w:t>
      </w:r>
      <w:proofErr w:type="gramEnd"/>
      <w:r w:rsidRPr="00407682">
        <w:rPr>
          <w:rFonts w:ascii="Arial" w:hAnsi="Arial" w:cs="Arial"/>
        </w:rPr>
        <w:t xml:space="preserve">” </w:t>
      </w:r>
      <w:r w:rsidRPr="00407682">
        <w:rPr>
          <w:rFonts w:ascii="Arial" w:hAnsi="Arial" w:cs="Arial"/>
          <w:i/>
          <w:iCs/>
        </w:rPr>
        <w:t>ACM Transactions on Software Engineering and Methodology</w:t>
      </w:r>
      <w:r w:rsidRPr="00407682">
        <w:rPr>
          <w:rFonts w:ascii="Arial" w:hAnsi="Arial" w:cs="Arial"/>
        </w:rPr>
        <w:t xml:space="preserve">, vol. 34, no. 6, pp. 1–22, July 2025, </w:t>
      </w:r>
      <w:proofErr w:type="spellStart"/>
      <w:r w:rsidRPr="00407682">
        <w:rPr>
          <w:rFonts w:ascii="Arial" w:hAnsi="Arial" w:cs="Arial"/>
        </w:rPr>
        <w:t>doi</w:t>
      </w:r>
      <w:proofErr w:type="spellEnd"/>
      <w:r w:rsidRPr="00407682">
        <w:rPr>
          <w:rFonts w:ascii="Arial" w:hAnsi="Arial" w:cs="Arial"/>
        </w:rPr>
        <w:t xml:space="preserve">: </w:t>
      </w:r>
      <w:hyperlink r:id="rId43" w:history="1">
        <w:r w:rsidR="008470D0" w:rsidRPr="00D115F0">
          <w:rPr>
            <w:rStyle w:val="Hyperlink"/>
            <w:rFonts w:ascii="Arial" w:hAnsi="Arial" w:cs="Arial"/>
          </w:rPr>
          <w:t>https://doi.org/10.1145/3712197</w:t>
        </w:r>
      </w:hyperlink>
      <w:r w:rsidR="008470D0">
        <w:rPr>
          <w:rFonts w:ascii="Arial" w:hAnsi="Arial" w:cs="Arial"/>
        </w:rPr>
        <w:t xml:space="preserve"> </w:t>
      </w:r>
    </w:p>
    <w:p w14:paraId="5E9D7C35" w14:textId="4F56905B"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[3]</w:t>
      </w:r>
      <w:r w:rsidRPr="00407682">
        <w:rPr>
          <w:rFonts w:ascii="Arial" w:hAnsi="Arial" w:cs="Arial"/>
        </w:rPr>
        <w:tab/>
        <w:t xml:space="preserve">Hamish </w:t>
      </w:r>
      <w:proofErr w:type="spellStart"/>
      <w:r w:rsidRPr="00407682">
        <w:rPr>
          <w:rFonts w:ascii="Arial" w:hAnsi="Arial" w:cs="Arial"/>
        </w:rPr>
        <w:t>Sturley</w:t>
      </w:r>
      <w:proofErr w:type="spellEnd"/>
      <w:r w:rsidRPr="00407682">
        <w:rPr>
          <w:rFonts w:ascii="Arial" w:hAnsi="Arial" w:cs="Arial"/>
        </w:rPr>
        <w:t xml:space="preserve">, A. Fournier, Andoni Salcedo-Navarro, M. Garcia-Pineda, and Jaume Segura-Garcia, “Virtualization Vs. Containerization, a Comparative Approach for Application Deployment in the Computing Continuum Focused on the Edge,” </w:t>
      </w:r>
      <w:r w:rsidRPr="00407682">
        <w:rPr>
          <w:rFonts w:ascii="Arial" w:hAnsi="Arial" w:cs="Arial"/>
          <w:i/>
          <w:iCs/>
        </w:rPr>
        <w:t>Future Internet</w:t>
      </w:r>
      <w:r w:rsidRPr="00407682">
        <w:rPr>
          <w:rFonts w:ascii="Arial" w:hAnsi="Arial" w:cs="Arial"/>
        </w:rPr>
        <w:t xml:space="preserve">, vol. 16, no. 11, pp. 427–427, Nov. 2024, </w:t>
      </w:r>
      <w:proofErr w:type="spellStart"/>
      <w:r w:rsidRPr="00407682">
        <w:rPr>
          <w:rFonts w:ascii="Arial" w:hAnsi="Arial" w:cs="Arial"/>
        </w:rPr>
        <w:t>doi</w:t>
      </w:r>
      <w:proofErr w:type="spellEnd"/>
      <w:r w:rsidRPr="00407682">
        <w:rPr>
          <w:rFonts w:ascii="Arial" w:hAnsi="Arial" w:cs="Arial"/>
        </w:rPr>
        <w:t xml:space="preserve">: </w:t>
      </w:r>
      <w:hyperlink r:id="rId44" w:history="1">
        <w:r w:rsidR="008470D0" w:rsidRPr="00D115F0">
          <w:rPr>
            <w:rStyle w:val="Hyperlink"/>
            <w:rFonts w:ascii="Arial" w:hAnsi="Arial" w:cs="Arial"/>
          </w:rPr>
          <w:t>https://doi.org/10.3390/fi16110427</w:t>
        </w:r>
      </w:hyperlink>
      <w:r w:rsidR="008470D0">
        <w:rPr>
          <w:rFonts w:ascii="Arial" w:hAnsi="Arial" w:cs="Arial"/>
        </w:rPr>
        <w:t xml:space="preserve"> </w:t>
      </w:r>
    </w:p>
    <w:p w14:paraId="1C3C8971" w14:textId="05EEDEA9" w:rsidR="008470D0" w:rsidRDefault="00407682" w:rsidP="00407682">
      <w:pPr>
        <w:tabs>
          <w:tab w:val="left" w:pos="720"/>
        </w:tabs>
        <w:spacing w:line="360" w:lineRule="auto"/>
        <w:ind w:left="720" w:hanging="720"/>
        <w:jc w:val="both"/>
        <w:rPr>
          <w:rFonts w:ascii="Arial" w:hAnsi="Arial" w:cs="Arial"/>
        </w:rPr>
      </w:pPr>
      <w:r w:rsidRPr="00407682">
        <w:rPr>
          <w:rFonts w:ascii="Arial" w:hAnsi="Arial" w:cs="Arial"/>
        </w:rPr>
        <w:t>[4]</w:t>
      </w:r>
      <w:r w:rsidRPr="00407682">
        <w:rPr>
          <w:rFonts w:ascii="Arial" w:hAnsi="Arial" w:cs="Arial"/>
        </w:rPr>
        <w:tab/>
        <w:t xml:space="preserve">Vedran </w:t>
      </w:r>
      <w:proofErr w:type="spellStart"/>
      <w:r w:rsidRPr="00407682">
        <w:rPr>
          <w:rFonts w:ascii="Arial" w:hAnsi="Arial" w:cs="Arial"/>
        </w:rPr>
        <w:t>Dakić</w:t>
      </w:r>
      <w:proofErr w:type="spellEnd"/>
      <w:r w:rsidRPr="00407682">
        <w:rPr>
          <w:rFonts w:ascii="Arial" w:hAnsi="Arial" w:cs="Arial"/>
        </w:rPr>
        <w:t xml:space="preserve">, M. Kovač, and Jurica </w:t>
      </w:r>
      <w:proofErr w:type="spellStart"/>
      <w:r w:rsidRPr="00407682">
        <w:rPr>
          <w:rFonts w:ascii="Arial" w:hAnsi="Arial" w:cs="Arial"/>
        </w:rPr>
        <w:t>Slovinac</w:t>
      </w:r>
      <w:proofErr w:type="spellEnd"/>
      <w:r w:rsidRPr="00407682">
        <w:rPr>
          <w:rFonts w:ascii="Arial" w:hAnsi="Arial" w:cs="Arial"/>
        </w:rPr>
        <w:t xml:space="preserve">, “Evolving High-Performance Computing Data </w:t>
      </w:r>
      <w:proofErr w:type="spellStart"/>
      <w:r w:rsidRPr="00407682">
        <w:rPr>
          <w:rFonts w:ascii="Arial" w:hAnsi="Arial" w:cs="Arial"/>
        </w:rPr>
        <w:t>Centers</w:t>
      </w:r>
      <w:proofErr w:type="spellEnd"/>
      <w:r w:rsidRPr="00407682">
        <w:rPr>
          <w:rFonts w:ascii="Arial" w:hAnsi="Arial" w:cs="Arial"/>
        </w:rPr>
        <w:t xml:space="preserve"> with Kubernetes, Performance Analysis, and Dynamic Workload Placement Based on Machine Learning Scheduling,” </w:t>
      </w:r>
      <w:r w:rsidRPr="00407682">
        <w:rPr>
          <w:rFonts w:ascii="Arial" w:hAnsi="Arial" w:cs="Arial"/>
          <w:i/>
          <w:iCs/>
        </w:rPr>
        <w:t>Electronics</w:t>
      </w:r>
      <w:r w:rsidRPr="00407682">
        <w:rPr>
          <w:rFonts w:ascii="Arial" w:hAnsi="Arial" w:cs="Arial"/>
        </w:rPr>
        <w:t xml:space="preserve">, vol. 13, no. 13, pp. 2651–2651, July 2024, </w:t>
      </w:r>
      <w:proofErr w:type="spellStart"/>
      <w:r w:rsidRPr="00407682">
        <w:rPr>
          <w:rFonts w:ascii="Arial" w:hAnsi="Arial" w:cs="Arial"/>
        </w:rPr>
        <w:t>doi</w:t>
      </w:r>
      <w:proofErr w:type="spellEnd"/>
      <w:r w:rsidRPr="00407682">
        <w:rPr>
          <w:rFonts w:ascii="Arial" w:hAnsi="Arial" w:cs="Arial"/>
        </w:rPr>
        <w:t xml:space="preserve">: 10.3390/electronics13132651. Available: </w:t>
      </w:r>
      <w:hyperlink r:id="rId45" w:history="1">
        <w:r w:rsidR="008470D0" w:rsidRPr="00D115F0">
          <w:rPr>
            <w:rStyle w:val="Hyperlink"/>
            <w:rFonts w:ascii="Arial" w:hAnsi="Arial" w:cs="Arial"/>
          </w:rPr>
          <w:t>https://www.mdpi.com/2079-9292/13/13/2651</w:t>
        </w:r>
      </w:hyperlink>
      <w:r w:rsidRPr="00407682">
        <w:rPr>
          <w:rFonts w:ascii="Arial" w:hAnsi="Arial" w:cs="Arial"/>
        </w:rPr>
        <w:t>.</w:t>
      </w:r>
      <w:r w:rsidR="008470D0">
        <w:rPr>
          <w:rFonts w:ascii="Arial" w:hAnsi="Arial" w:cs="Arial"/>
        </w:rPr>
        <w:t xml:space="preserve"> </w:t>
      </w:r>
      <w:r w:rsidRPr="00407682">
        <w:rPr>
          <w:rFonts w:ascii="Arial" w:hAnsi="Arial" w:cs="Arial"/>
        </w:rPr>
        <w:t xml:space="preserve"> </w:t>
      </w:r>
    </w:p>
    <w:p w14:paraId="1CEF22FE" w14:textId="0EB48EE1"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[5]</w:t>
      </w:r>
      <w:r w:rsidRPr="00407682">
        <w:rPr>
          <w:rFonts w:ascii="Arial" w:hAnsi="Arial" w:cs="Arial"/>
        </w:rPr>
        <w:tab/>
        <w:t xml:space="preserve">S. A. R. Shah, A. Waqas, M.-H. Kim, T.-H. Kim, H. Yoon, and S.-Y. Noh, “Benchmarking and Performance Evaluations on Various Configurations of Virtual Machine and Containers for Cloud-Based Scientific Workloads,” </w:t>
      </w:r>
      <w:r w:rsidRPr="00407682">
        <w:rPr>
          <w:rFonts w:ascii="Arial" w:hAnsi="Arial" w:cs="Arial"/>
          <w:i/>
          <w:iCs/>
        </w:rPr>
        <w:t>Applied Sciences</w:t>
      </w:r>
      <w:r w:rsidRPr="00407682">
        <w:rPr>
          <w:rFonts w:ascii="Arial" w:hAnsi="Arial" w:cs="Arial"/>
        </w:rPr>
        <w:t xml:space="preserve">, vol. 11, no. 3, p. 993, Jan. 2021, </w:t>
      </w:r>
      <w:proofErr w:type="spellStart"/>
      <w:r w:rsidRPr="00407682">
        <w:rPr>
          <w:rFonts w:ascii="Arial" w:hAnsi="Arial" w:cs="Arial"/>
        </w:rPr>
        <w:t>doi</w:t>
      </w:r>
      <w:proofErr w:type="spellEnd"/>
      <w:r w:rsidRPr="00407682">
        <w:rPr>
          <w:rFonts w:ascii="Arial" w:hAnsi="Arial" w:cs="Arial"/>
        </w:rPr>
        <w:t xml:space="preserve">: </w:t>
      </w:r>
      <w:hyperlink r:id="rId46" w:history="1">
        <w:r w:rsidR="008470D0" w:rsidRPr="00D115F0">
          <w:rPr>
            <w:rStyle w:val="Hyperlink"/>
            <w:rFonts w:ascii="Arial" w:hAnsi="Arial" w:cs="Arial"/>
          </w:rPr>
          <w:t>https://doi.org/10.3390/app11030993</w:t>
        </w:r>
      </w:hyperlink>
      <w:r w:rsidR="008470D0">
        <w:rPr>
          <w:rFonts w:ascii="Arial" w:hAnsi="Arial" w:cs="Arial"/>
        </w:rPr>
        <w:t xml:space="preserve"> </w:t>
      </w:r>
    </w:p>
    <w:p w14:paraId="1D1E2DA3" w14:textId="2A6B1814"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[6]</w:t>
      </w:r>
      <w:r w:rsidRPr="00407682">
        <w:rPr>
          <w:rFonts w:ascii="Arial" w:hAnsi="Arial" w:cs="Arial"/>
        </w:rPr>
        <w:tab/>
        <w:t xml:space="preserve">G. C. Obasuyi and A. Sari, “Security Challenges of Virtualization Hypervisors in Virtualized Hardware Environment,” </w:t>
      </w:r>
      <w:r w:rsidRPr="00407682">
        <w:rPr>
          <w:rFonts w:ascii="Arial" w:hAnsi="Arial" w:cs="Arial"/>
          <w:i/>
          <w:iCs/>
        </w:rPr>
        <w:t>International Journal of Communications, Network and System Sciences</w:t>
      </w:r>
      <w:r w:rsidRPr="00407682">
        <w:rPr>
          <w:rFonts w:ascii="Arial" w:hAnsi="Arial" w:cs="Arial"/>
        </w:rPr>
        <w:t xml:space="preserve">, vol. 08, no. 07, pp. 260–273, 2015, </w:t>
      </w:r>
      <w:proofErr w:type="spellStart"/>
      <w:r w:rsidRPr="00407682">
        <w:rPr>
          <w:rFonts w:ascii="Arial" w:hAnsi="Arial" w:cs="Arial"/>
        </w:rPr>
        <w:t>doi</w:t>
      </w:r>
      <w:proofErr w:type="spellEnd"/>
      <w:r w:rsidRPr="00407682">
        <w:rPr>
          <w:rFonts w:ascii="Arial" w:hAnsi="Arial" w:cs="Arial"/>
        </w:rPr>
        <w:t xml:space="preserve">: </w:t>
      </w:r>
      <w:hyperlink r:id="rId47" w:history="1">
        <w:r w:rsidR="008470D0" w:rsidRPr="00D115F0">
          <w:rPr>
            <w:rStyle w:val="Hyperlink"/>
            <w:rFonts w:ascii="Arial" w:hAnsi="Arial" w:cs="Arial"/>
          </w:rPr>
          <w:t>https://doi.org/10.4236/ijcns.2015.87026</w:t>
        </w:r>
      </w:hyperlink>
      <w:r w:rsidR="008470D0">
        <w:rPr>
          <w:rFonts w:ascii="Arial" w:hAnsi="Arial" w:cs="Arial"/>
        </w:rPr>
        <w:t xml:space="preserve"> </w:t>
      </w:r>
    </w:p>
    <w:p w14:paraId="29C98502" w14:textId="721904EF"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lastRenderedPageBreak/>
        <w:t>[7]</w:t>
      </w:r>
      <w:r w:rsidRPr="00407682">
        <w:rPr>
          <w:rFonts w:ascii="Arial" w:hAnsi="Arial" w:cs="Arial"/>
        </w:rPr>
        <w:tab/>
        <w:t xml:space="preserve">S. Zahoor and R. N. Mir, “Resource Management in Pervasive Internet of Things: A Survey,” </w:t>
      </w:r>
      <w:r w:rsidRPr="00407682">
        <w:rPr>
          <w:rFonts w:ascii="Arial" w:hAnsi="Arial" w:cs="Arial"/>
          <w:i/>
          <w:iCs/>
        </w:rPr>
        <w:t>Journal of King Saud University - Computer and Information Sciences</w:t>
      </w:r>
      <w:r w:rsidRPr="00407682">
        <w:rPr>
          <w:rFonts w:ascii="Arial" w:hAnsi="Arial" w:cs="Arial"/>
        </w:rPr>
        <w:t xml:space="preserve">, Sept. 2018, </w:t>
      </w:r>
      <w:proofErr w:type="spellStart"/>
      <w:r w:rsidRPr="00407682">
        <w:rPr>
          <w:rFonts w:ascii="Arial" w:hAnsi="Arial" w:cs="Arial"/>
        </w:rPr>
        <w:t>doi</w:t>
      </w:r>
      <w:proofErr w:type="spellEnd"/>
      <w:r w:rsidRPr="00407682">
        <w:rPr>
          <w:rFonts w:ascii="Arial" w:hAnsi="Arial" w:cs="Arial"/>
        </w:rPr>
        <w:t xml:space="preserve">: </w:t>
      </w:r>
      <w:hyperlink r:id="rId48" w:history="1">
        <w:r w:rsidR="008470D0" w:rsidRPr="00D115F0">
          <w:rPr>
            <w:rStyle w:val="Hyperlink"/>
            <w:rFonts w:ascii="Arial" w:hAnsi="Arial" w:cs="Arial"/>
          </w:rPr>
          <w:t>https://doi.org/10.1016/j.jksuci.2018.08.014</w:t>
        </w:r>
      </w:hyperlink>
      <w:r w:rsidR="008470D0">
        <w:rPr>
          <w:rFonts w:ascii="Arial" w:hAnsi="Arial" w:cs="Arial"/>
        </w:rPr>
        <w:t xml:space="preserve"> </w:t>
      </w:r>
    </w:p>
    <w:p w14:paraId="33005972" w14:textId="67A82AD4"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[8]</w:t>
      </w:r>
      <w:r w:rsidRPr="00407682">
        <w:rPr>
          <w:rFonts w:ascii="Arial" w:hAnsi="Arial" w:cs="Arial"/>
        </w:rPr>
        <w:tab/>
        <w:t xml:space="preserve">K. Perumal, S. Mohan, J. Frnda, and P. B. </w:t>
      </w:r>
      <w:proofErr w:type="spellStart"/>
      <w:r w:rsidRPr="00407682">
        <w:rPr>
          <w:rFonts w:ascii="Arial" w:hAnsi="Arial" w:cs="Arial"/>
        </w:rPr>
        <w:t>Divakarachari</w:t>
      </w:r>
      <w:proofErr w:type="spellEnd"/>
      <w:r w:rsidRPr="00407682">
        <w:rPr>
          <w:rFonts w:ascii="Arial" w:hAnsi="Arial" w:cs="Arial"/>
        </w:rPr>
        <w:t xml:space="preserve">, “Dynamic Resource Provisioning and Secured File Sharing Using Virtualization in Cloud Azure,” </w:t>
      </w:r>
      <w:r w:rsidRPr="00407682">
        <w:rPr>
          <w:rFonts w:ascii="Arial" w:hAnsi="Arial" w:cs="Arial"/>
          <w:i/>
          <w:iCs/>
        </w:rPr>
        <w:t>Journal of Cloud Computing</w:t>
      </w:r>
      <w:r w:rsidRPr="00407682">
        <w:rPr>
          <w:rFonts w:ascii="Arial" w:hAnsi="Arial" w:cs="Arial"/>
        </w:rPr>
        <w:t xml:space="preserve">, vol. 11, no. 1, Sept. 2022, </w:t>
      </w:r>
      <w:proofErr w:type="spellStart"/>
      <w:r w:rsidRPr="00407682">
        <w:rPr>
          <w:rFonts w:ascii="Arial" w:hAnsi="Arial" w:cs="Arial"/>
        </w:rPr>
        <w:t>doi</w:t>
      </w:r>
      <w:proofErr w:type="spellEnd"/>
      <w:r w:rsidRPr="00407682">
        <w:rPr>
          <w:rFonts w:ascii="Arial" w:hAnsi="Arial" w:cs="Arial"/>
        </w:rPr>
        <w:t xml:space="preserve">: </w:t>
      </w:r>
      <w:hyperlink r:id="rId49" w:history="1">
        <w:r w:rsidR="008470D0" w:rsidRPr="00D115F0">
          <w:rPr>
            <w:rStyle w:val="Hyperlink"/>
            <w:rFonts w:ascii="Arial" w:hAnsi="Arial" w:cs="Arial"/>
          </w:rPr>
          <w:t>https://doi.org/10.1186/s13677-022-00326-1</w:t>
        </w:r>
      </w:hyperlink>
      <w:r w:rsidR="008470D0">
        <w:rPr>
          <w:rFonts w:ascii="Arial" w:hAnsi="Arial" w:cs="Arial"/>
        </w:rPr>
        <w:t xml:space="preserve"> </w:t>
      </w:r>
    </w:p>
    <w:p w14:paraId="2F743B57" w14:textId="6F06262D"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[9]</w:t>
      </w:r>
      <w:r w:rsidRPr="00407682">
        <w:rPr>
          <w:rFonts w:ascii="Arial" w:hAnsi="Arial" w:cs="Arial"/>
        </w:rPr>
        <w:tab/>
        <w:t xml:space="preserve">G. Rastogi and R. Sushil, “Performance Analysis of Live and Offline VM Migration Using KVM,” </w:t>
      </w:r>
      <w:r w:rsidRPr="00407682">
        <w:rPr>
          <w:rFonts w:ascii="Arial" w:hAnsi="Arial" w:cs="Arial"/>
          <w:i/>
          <w:iCs/>
        </w:rPr>
        <w:t>International Journal of Modern Education and Computer Science</w:t>
      </w:r>
      <w:r w:rsidRPr="00407682">
        <w:rPr>
          <w:rFonts w:ascii="Arial" w:hAnsi="Arial" w:cs="Arial"/>
        </w:rPr>
        <w:t xml:space="preserve">, vol. 8, no. 11, pp. 50–57, Nov. 2016, </w:t>
      </w:r>
      <w:proofErr w:type="spellStart"/>
      <w:r w:rsidRPr="00407682">
        <w:rPr>
          <w:rFonts w:ascii="Arial" w:hAnsi="Arial" w:cs="Arial"/>
        </w:rPr>
        <w:t>doi</w:t>
      </w:r>
      <w:proofErr w:type="spellEnd"/>
      <w:r w:rsidRPr="00407682">
        <w:rPr>
          <w:rFonts w:ascii="Arial" w:hAnsi="Arial" w:cs="Arial"/>
        </w:rPr>
        <w:t xml:space="preserve">: </w:t>
      </w:r>
      <w:hyperlink r:id="rId50" w:history="1">
        <w:r w:rsidR="008470D0" w:rsidRPr="00D115F0">
          <w:rPr>
            <w:rStyle w:val="Hyperlink"/>
            <w:rFonts w:ascii="Arial" w:hAnsi="Arial" w:cs="Arial"/>
          </w:rPr>
          <w:t>https://doi.org/10.5815/ijmecs.2016.11.07</w:t>
        </w:r>
      </w:hyperlink>
      <w:r w:rsidR="008470D0">
        <w:rPr>
          <w:rFonts w:ascii="Arial" w:hAnsi="Arial" w:cs="Arial"/>
        </w:rPr>
        <w:t xml:space="preserve"> </w:t>
      </w:r>
    </w:p>
    <w:p w14:paraId="191532AD" w14:textId="68E20DBD"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[10]</w:t>
      </w:r>
      <w:r w:rsidRPr="00407682">
        <w:rPr>
          <w:rFonts w:ascii="Arial" w:hAnsi="Arial" w:cs="Arial"/>
        </w:rPr>
        <w:tab/>
        <w:t xml:space="preserve">A. Khan and A. Mohamed, “Optimizing Cybersecurity Education: A Comparative Study of On-Premises and Cloud-Based Lab Environments Using AWS EC2,” </w:t>
      </w:r>
      <w:r w:rsidRPr="00407682">
        <w:rPr>
          <w:rFonts w:ascii="Arial" w:hAnsi="Arial" w:cs="Arial"/>
          <w:i/>
          <w:iCs/>
        </w:rPr>
        <w:t>Computers</w:t>
      </w:r>
      <w:r w:rsidRPr="00407682">
        <w:rPr>
          <w:rFonts w:ascii="Arial" w:hAnsi="Arial" w:cs="Arial"/>
        </w:rPr>
        <w:t xml:space="preserve">, vol. 14, no. 8, p. 297, July 2025, </w:t>
      </w:r>
      <w:proofErr w:type="spellStart"/>
      <w:r w:rsidRPr="00407682">
        <w:rPr>
          <w:rFonts w:ascii="Arial" w:hAnsi="Arial" w:cs="Arial"/>
        </w:rPr>
        <w:t>doi</w:t>
      </w:r>
      <w:proofErr w:type="spellEnd"/>
      <w:r w:rsidRPr="00407682">
        <w:rPr>
          <w:rFonts w:ascii="Arial" w:hAnsi="Arial" w:cs="Arial"/>
        </w:rPr>
        <w:t xml:space="preserve">: </w:t>
      </w:r>
      <w:hyperlink r:id="rId51" w:history="1">
        <w:r w:rsidR="008470D0" w:rsidRPr="00D115F0">
          <w:rPr>
            <w:rStyle w:val="Hyperlink"/>
            <w:rFonts w:ascii="Arial" w:hAnsi="Arial" w:cs="Arial"/>
          </w:rPr>
          <w:t>https://doi.org/10.3390/computers14080297</w:t>
        </w:r>
      </w:hyperlink>
      <w:r w:rsidR="008470D0">
        <w:rPr>
          <w:rFonts w:ascii="Arial" w:hAnsi="Arial" w:cs="Arial"/>
        </w:rPr>
        <w:t xml:space="preserve"> </w:t>
      </w:r>
    </w:p>
    <w:p w14:paraId="5D45E7EB" w14:textId="6A0E9EE2"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[11]</w:t>
      </w:r>
      <w:r w:rsidRPr="00407682">
        <w:rPr>
          <w:rFonts w:ascii="Arial" w:hAnsi="Arial" w:cs="Arial"/>
        </w:rPr>
        <w:tab/>
        <w:t xml:space="preserve">M. Y. Uddin, S. Ahmad, and M. Mazhar, “Disposable Virtual Machines and Challenges to Digital Forensics Investigation,” </w:t>
      </w:r>
      <w:r w:rsidRPr="00407682">
        <w:rPr>
          <w:rFonts w:ascii="Arial" w:hAnsi="Arial" w:cs="Arial"/>
          <w:i/>
          <w:iCs/>
        </w:rPr>
        <w:t>International Journal of Advanced Computer Science and Applications</w:t>
      </w:r>
      <w:r w:rsidRPr="00407682">
        <w:rPr>
          <w:rFonts w:ascii="Arial" w:hAnsi="Arial" w:cs="Arial"/>
        </w:rPr>
        <w:t xml:space="preserve">, vol. 12, no. 2, 2021, </w:t>
      </w:r>
      <w:proofErr w:type="spellStart"/>
      <w:r w:rsidRPr="00407682">
        <w:rPr>
          <w:rFonts w:ascii="Arial" w:hAnsi="Arial" w:cs="Arial"/>
        </w:rPr>
        <w:t>doi</w:t>
      </w:r>
      <w:proofErr w:type="spellEnd"/>
      <w:r w:rsidRPr="00407682">
        <w:rPr>
          <w:rFonts w:ascii="Arial" w:hAnsi="Arial" w:cs="Arial"/>
        </w:rPr>
        <w:t xml:space="preserve">: </w:t>
      </w:r>
      <w:hyperlink r:id="rId52" w:history="1">
        <w:r w:rsidR="008470D0" w:rsidRPr="00D115F0">
          <w:rPr>
            <w:rStyle w:val="Hyperlink"/>
            <w:rFonts w:ascii="Arial" w:hAnsi="Arial" w:cs="Arial"/>
          </w:rPr>
          <w:t>https://doi.org/10.14569/ijacsa.2021.0120299</w:t>
        </w:r>
      </w:hyperlink>
      <w:r w:rsidR="008470D0">
        <w:rPr>
          <w:rFonts w:ascii="Arial" w:hAnsi="Arial" w:cs="Arial"/>
        </w:rPr>
        <w:t xml:space="preserve"> </w:t>
      </w:r>
    </w:p>
    <w:p w14:paraId="5DDF10BD" w14:textId="6C932B91"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[12]</w:t>
      </w:r>
      <w:r w:rsidRPr="00407682">
        <w:rPr>
          <w:rFonts w:ascii="Arial" w:hAnsi="Arial" w:cs="Arial"/>
        </w:rPr>
        <w:tab/>
        <w:t xml:space="preserve">M. Uddin </w:t>
      </w:r>
      <w:r w:rsidRPr="00407682">
        <w:rPr>
          <w:rFonts w:ascii="Arial" w:hAnsi="Arial" w:cs="Arial"/>
          <w:i/>
          <w:iCs/>
        </w:rPr>
        <w:t>et al.</w:t>
      </w:r>
      <w:r w:rsidRPr="00407682">
        <w:rPr>
          <w:rFonts w:ascii="Arial" w:hAnsi="Arial" w:cs="Arial"/>
        </w:rPr>
        <w:t xml:space="preserve">, “Server Consolidation: A Technique to Enhance Cloud Data </w:t>
      </w:r>
      <w:proofErr w:type="spellStart"/>
      <w:r w:rsidRPr="00407682">
        <w:rPr>
          <w:rFonts w:ascii="Arial" w:hAnsi="Arial" w:cs="Arial"/>
        </w:rPr>
        <w:t>Center</w:t>
      </w:r>
      <w:proofErr w:type="spellEnd"/>
      <w:r w:rsidRPr="00407682">
        <w:rPr>
          <w:rFonts w:ascii="Arial" w:hAnsi="Arial" w:cs="Arial"/>
        </w:rPr>
        <w:t xml:space="preserve"> Power Efficiency and Overall Cost of Ownership,” </w:t>
      </w:r>
      <w:r w:rsidRPr="00407682">
        <w:rPr>
          <w:rFonts w:ascii="Arial" w:hAnsi="Arial" w:cs="Arial"/>
          <w:i/>
          <w:iCs/>
        </w:rPr>
        <w:t>International Journal of Distributed Sensor Networks</w:t>
      </w:r>
      <w:r w:rsidRPr="00407682">
        <w:rPr>
          <w:rFonts w:ascii="Arial" w:hAnsi="Arial" w:cs="Arial"/>
        </w:rPr>
        <w:t xml:space="preserve">, vol. 17, no. 3, p. 155014772199721, Mar. 2021, </w:t>
      </w:r>
      <w:proofErr w:type="spellStart"/>
      <w:r w:rsidRPr="00407682">
        <w:rPr>
          <w:rFonts w:ascii="Arial" w:hAnsi="Arial" w:cs="Arial"/>
        </w:rPr>
        <w:t>doi</w:t>
      </w:r>
      <w:proofErr w:type="spellEnd"/>
      <w:r w:rsidRPr="00407682">
        <w:rPr>
          <w:rFonts w:ascii="Arial" w:hAnsi="Arial" w:cs="Arial"/>
        </w:rPr>
        <w:t xml:space="preserve">: </w:t>
      </w:r>
      <w:r w:rsidR="008470D0" w:rsidRPr="008470D0">
        <w:rPr>
          <w:rFonts w:ascii="Arial" w:hAnsi="Arial" w:cs="Arial"/>
        </w:rPr>
        <w:t>https://doi.org/</w:t>
      </w:r>
      <w:r w:rsidRPr="00407682">
        <w:rPr>
          <w:rFonts w:ascii="Arial" w:hAnsi="Arial" w:cs="Arial"/>
        </w:rPr>
        <w:t xml:space="preserve">10.1177/1550147721997218. Available: </w:t>
      </w:r>
      <w:hyperlink r:id="rId53" w:history="1">
        <w:r w:rsidR="008470D0" w:rsidRPr="00D115F0">
          <w:rPr>
            <w:rStyle w:val="Hyperlink"/>
            <w:rFonts w:ascii="Arial" w:hAnsi="Arial" w:cs="Arial"/>
          </w:rPr>
          <w:t>https://www.researchgate.net/publication/350939758_server_consolidation_a_technique_to_enhance_cloud_data_center_power_efficiency_and_overall_cost_of_ownership</w:t>
        </w:r>
      </w:hyperlink>
      <w:r w:rsidRPr="00407682">
        <w:rPr>
          <w:rFonts w:ascii="Arial" w:hAnsi="Arial" w:cs="Arial"/>
        </w:rPr>
        <w:t>.</w:t>
      </w:r>
      <w:r w:rsidR="008470D0">
        <w:rPr>
          <w:rFonts w:ascii="Arial" w:hAnsi="Arial" w:cs="Arial"/>
        </w:rPr>
        <w:t xml:space="preserve"> </w:t>
      </w:r>
    </w:p>
    <w:p w14:paraId="519211DA" w14:textId="0F0C5C51"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[13]</w:t>
      </w:r>
      <w:r w:rsidRPr="00407682">
        <w:rPr>
          <w:rFonts w:ascii="Arial" w:hAnsi="Arial" w:cs="Arial"/>
        </w:rPr>
        <w:tab/>
        <w:t xml:space="preserve">M. Uddin, A. Khalique, A. K. Jumani, S. S. Ullah, and S. Hussain, “Next-Generation Blockchain-Enabled Virtualized Cloud Security Solutions: Review and Open Challenges,” </w:t>
      </w:r>
      <w:r w:rsidRPr="00407682">
        <w:rPr>
          <w:rFonts w:ascii="Arial" w:hAnsi="Arial" w:cs="Arial"/>
          <w:i/>
          <w:iCs/>
        </w:rPr>
        <w:t>Electronics</w:t>
      </w:r>
      <w:r w:rsidRPr="00407682">
        <w:rPr>
          <w:rFonts w:ascii="Arial" w:hAnsi="Arial" w:cs="Arial"/>
        </w:rPr>
        <w:t xml:space="preserve">, vol. 10, no. 20, p. 2493, Oct. 2021, </w:t>
      </w:r>
      <w:proofErr w:type="spellStart"/>
      <w:r w:rsidRPr="00407682">
        <w:rPr>
          <w:rFonts w:ascii="Arial" w:hAnsi="Arial" w:cs="Arial"/>
        </w:rPr>
        <w:t>doi</w:t>
      </w:r>
      <w:proofErr w:type="spellEnd"/>
      <w:r w:rsidRPr="00407682">
        <w:rPr>
          <w:rFonts w:ascii="Arial" w:hAnsi="Arial" w:cs="Arial"/>
        </w:rPr>
        <w:t xml:space="preserve">: </w:t>
      </w:r>
      <w:hyperlink r:id="rId54" w:history="1">
        <w:r w:rsidR="008470D0" w:rsidRPr="00D115F0">
          <w:rPr>
            <w:rStyle w:val="Hyperlink"/>
            <w:rFonts w:ascii="Arial" w:hAnsi="Arial" w:cs="Arial"/>
          </w:rPr>
          <w:t>https://doi.org/10.3390/electronics10202493</w:t>
        </w:r>
      </w:hyperlink>
      <w:r w:rsidR="008470D0">
        <w:rPr>
          <w:rFonts w:ascii="Arial" w:hAnsi="Arial" w:cs="Arial"/>
        </w:rPr>
        <w:t xml:space="preserve"> </w:t>
      </w:r>
    </w:p>
    <w:p w14:paraId="6BC3C750" w14:textId="273AA505"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lastRenderedPageBreak/>
        <w:t>[14]</w:t>
      </w:r>
      <w:r w:rsidRPr="00407682">
        <w:rPr>
          <w:rFonts w:ascii="Arial" w:hAnsi="Arial" w:cs="Arial"/>
        </w:rPr>
        <w:tab/>
        <w:t xml:space="preserve">S. Chen and M. Zhou, “Evolving Container to </w:t>
      </w:r>
      <w:proofErr w:type="spellStart"/>
      <w:r w:rsidRPr="00407682">
        <w:rPr>
          <w:rFonts w:ascii="Arial" w:hAnsi="Arial" w:cs="Arial"/>
        </w:rPr>
        <w:t>Unikernel</w:t>
      </w:r>
      <w:proofErr w:type="spellEnd"/>
      <w:r w:rsidRPr="00407682">
        <w:rPr>
          <w:rFonts w:ascii="Arial" w:hAnsi="Arial" w:cs="Arial"/>
        </w:rPr>
        <w:t xml:space="preserve"> for Edge Computing and Applications in Process Industry,” </w:t>
      </w:r>
      <w:r w:rsidRPr="00407682">
        <w:rPr>
          <w:rFonts w:ascii="Arial" w:hAnsi="Arial" w:cs="Arial"/>
          <w:i/>
          <w:iCs/>
        </w:rPr>
        <w:t>Processes</w:t>
      </w:r>
      <w:r w:rsidRPr="00407682">
        <w:rPr>
          <w:rFonts w:ascii="Arial" w:hAnsi="Arial" w:cs="Arial"/>
        </w:rPr>
        <w:t xml:space="preserve">, vol. 9, no. 2, p. 351, Feb. 2021, </w:t>
      </w:r>
      <w:proofErr w:type="spellStart"/>
      <w:r w:rsidRPr="00407682">
        <w:rPr>
          <w:rFonts w:ascii="Arial" w:hAnsi="Arial" w:cs="Arial"/>
        </w:rPr>
        <w:t>doi</w:t>
      </w:r>
      <w:proofErr w:type="spellEnd"/>
      <w:r w:rsidRPr="00407682">
        <w:rPr>
          <w:rFonts w:ascii="Arial" w:hAnsi="Arial" w:cs="Arial"/>
        </w:rPr>
        <w:t xml:space="preserve">: </w:t>
      </w:r>
      <w:hyperlink r:id="rId55" w:history="1">
        <w:r w:rsidR="008470D0" w:rsidRPr="00D115F0">
          <w:rPr>
            <w:rStyle w:val="Hyperlink"/>
            <w:rFonts w:ascii="Arial" w:hAnsi="Arial" w:cs="Arial"/>
          </w:rPr>
          <w:t>https://doi.org/10.3390/pr9020351</w:t>
        </w:r>
      </w:hyperlink>
      <w:r w:rsidR="008470D0">
        <w:rPr>
          <w:rFonts w:ascii="Arial" w:hAnsi="Arial" w:cs="Arial"/>
        </w:rPr>
        <w:t xml:space="preserve"> </w:t>
      </w:r>
    </w:p>
    <w:p w14:paraId="50C23036" w14:textId="06A034C1"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[15]</w:t>
      </w:r>
      <w:r w:rsidRPr="00407682">
        <w:rPr>
          <w:rFonts w:ascii="Arial" w:hAnsi="Arial" w:cs="Arial"/>
        </w:rPr>
        <w:tab/>
        <w:t xml:space="preserve">N. Zhao </w:t>
      </w:r>
      <w:r w:rsidRPr="00407682">
        <w:rPr>
          <w:rFonts w:ascii="Arial" w:hAnsi="Arial" w:cs="Arial"/>
          <w:i/>
          <w:iCs/>
        </w:rPr>
        <w:t>et al.</w:t>
      </w:r>
      <w:r w:rsidRPr="00407682">
        <w:rPr>
          <w:rFonts w:ascii="Arial" w:hAnsi="Arial" w:cs="Arial"/>
        </w:rPr>
        <w:t xml:space="preserve">, “An End-to-End High-Performance Deduplication Scheme for Docker Registries and Docker Container Storage Systems,” </w:t>
      </w:r>
      <w:r w:rsidRPr="00407682">
        <w:rPr>
          <w:rFonts w:ascii="Arial" w:hAnsi="Arial" w:cs="Arial"/>
          <w:i/>
          <w:iCs/>
        </w:rPr>
        <w:t>ACM Transactions on Storage</w:t>
      </w:r>
      <w:r w:rsidRPr="00407682">
        <w:rPr>
          <w:rFonts w:ascii="Arial" w:hAnsi="Arial" w:cs="Arial"/>
        </w:rPr>
        <w:t xml:space="preserve">, vol. 20, no. 3, pp. 1–35, June 2024, </w:t>
      </w:r>
      <w:proofErr w:type="spellStart"/>
      <w:r w:rsidRPr="00407682">
        <w:rPr>
          <w:rFonts w:ascii="Arial" w:hAnsi="Arial" w:cs="Arial"/>
        </w:rPr>
        <w:t>doi</w:t>
      </w:r>
      <w:proofErr w:type="spellEnd"/>
      <w:r w:rsidRPr="00407682">
        <w:rPr>
          <w:rFonts w:ascii="Arial" w:hAnsi="Arial" w:cs="Arial"/>
        </w:rPr>
        <w:t xml:space="preserve">: </w:t>
      </w:r>
      <w:hyperlink r:id="rId56" w:history="1">
        <w:r w:rsidR="008470D0" w:rsidRPr="00D115F0">
          <w:rPr>
            <w:rStyle w:val="Hyperlink"/>
            <w:rFonts w:ascii="Arial" w:hAnsi="Arial" w:cs="Arial"/>
          </w:rPr>
          <w:t>https://doi.org/10.1145/3643819</w:t>
        </w:r>
      </w:hyperlink>
      <w:r w:rsidR="008470D0">
        <w:rPr>
          <w:rFonts w:ascii="Arial" w:hAnsi="Arial" w:cs="Arial"/>
        </w:rPr>
        <w:t xml:space="preserve"> </w:t>
      </w:r>
    </w:p>
    <w:p w14:paraId="44C0740A" w14:textId="50D912A4"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[16]</w:t>
      </w:r>
      <w:r w:rsidRPr="00407682">
        <w:rPr>
          <w:rFonts w:ascii="Arial" w:hAnsi="Arial" w:cs="Arial"/>
        </w:rPr>
        <w:tab/>
        <w:t xml:space="preserve">H. Zhu, C. Gehrmann, and P. Roth, “Access Security Policy Generation for Containers as a Cloud Service,” </w:t>
      </w:r>
      <w:r w:rsidRPr="00407682">
        <w:rPr>
          <w:rFonts w:ascii="Arial" w:hAnsi="Arial" w:cs="Arial"/>
          <w:i/>
          <w:iCs/>
        </w:rPr>
        <w:t>SN Computer Science</w:t>
      </w:r>
      <w:r w:rsidRPr="00407682">
        <w:rPr>
          <w:rFonts w:ascii="Arial" w:hAnsi="Arial" w:cs="Arial"/>
        </w:rPr>
        <w:t xml:space="preserve">, vol. 4, no. 6, Sept. 2023, </w:t>
      </w:r>
      <w:proofErr w:type="spellStart"/>
      <w:r w:rsidRPr="00407682">
        <w:rPr>
          <w:rFonts w:ascii="Arial" w:hAnsi="Arial" w:cs="Arial"/>
        </w:rPr>
        <w:t>doi</w:t>
      </w:r>
      <w:proofErr w:type="spellEnd"/>
      <w:r w:rsidRPr="00407682">
        <w:rPr>
          <w:rFonts w:ascii="Arial" w:hAnsi="Arial" w:cs="Arial"/>
        </w:rPr>
        <w:t xml:space="preserve">: </w:t>
      </w:r>
      <w:hyperlink r:id="rId57" w:history="1">
        <w:r w:rsidR="008470D0" w:rsidRPr="00D115F0">
          <w:rPr>
            <w:rStyle w:val="Hyperlink"/>
            <w:rFonts w:ascii="Arial" w:hAnsi="Arial" w:cs="Arial"/>
          </w:rPr>
          <w:t>https://doi.org/10.1007/s42979-023-02186-1</w:t>
        </w:r>
      </w:hyperlink>
      <w:r w:rsidR="008470D0">
        <w:rPr>
          <w:rFonts w:ascii="Arial" w:hAnsi="Arial" w:cs="Arial"/>
        </w:rPr>
        <w:t xml:space="preserve"> </w:t>
      </w:r>
    </w:p>
    <w:p w14:paraId="2630771B" w14:textId="61C688D4"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[17]</w:t>
      </w:r>
      <w:r w:rsidRPr="00407682">
        <w:rPr>
          <w:rFonts w:ascii="Arial" w:hAnsi="Arial" w:cs="Arial"/>
        </w:rPr>
        <w:tab/>
        <w:t xml:space="preserve">H. Park, Abir EL Azzaoui, and J. H. Park, “AIDS-Based Cyber Threat Detection Framework for Secure Cloud-Native Microservices,” </w:t>
      </w:r>
      <w:r w:rsidRPr="00407682">
        <w:rPr>
          <w:rFonts w:ascii="Arial" w:hAnsi="Arial" w:cs="Arial"/>
          <w:i/>
          <w:iCs/>
        </w:rPr>
        <w:t>Electronics</w:t>
      </w:r>
      <w:r w:rsidRPr="00407682">
        <w:rPr>
          <w:rFonts w:ascii="Arial" w:hAnsi="Arial" w:cs="Arial"/>
        </w:rPr>
        <w:t xml:space="preserve">, vol. 14, no. 2, pp. 229–229, Jan. 2025, </w:t>
      </w:r>
      <w:proofErr w:type="spellStart"/>
      <w:r w:rsidRPr="00407682">
        <w:rPr>
          <w:rFonts w:ascii="Arial" w:hAnsi="Arial" w:cs="Arial"/>
        </w:rPr>
        <w:t>doi</w:t>
      </w:r>
      <w:proofErr w:type="spellEnd"/>
      <w:r w:rsidRPr="00407682">
        <w:rPr>
          <w:rFonts w:ascii="Arial" w:hAnsi="Arial" w:cs="Arial"/>
        </w:rPr>
        <w:t xml:space="preserve">: </w:t>
      </w:r>
      <w:hyperlink r:id="rId58" w:history="1">
        <w:r w:rsidR="008470D0" w:rsidRPr="00D115F0">
          <w:rPr>
            <w:rStyle w:val="Hyperlink"/>
            <w:rFonts w:ascii="Arial" w:hAnsi="Arial" w:cs="Arial"/>
          </w:rPr>
          <w:t>https://doi.org/10.3390/electronics14020229</w:t>
        </w:r>
      </w:hyperlink>
      <w:r w:rsidR="008470D0">
        <w:rPr>
          <w:rFonts w:ascii="Arial" w:hAnsi="Arial" w:cs="Arial"/>
        </w:rPr>
        <w:t xml:space="preserve"> </w:t>
      </w:r>
    </w:p>
    <w:p w14:paraId="2C5607A0" w14:textId="017FC796"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[18]</w:t>
      </w:r>
      <w:r w:rsidRPr="00407682">
        <w:rPr>
          <w:rFonts w:ascii="Arial" w:hAnsi="Arial" w:cs="Arial"/>
        </w:rPr>
        <w:tab/>
        <w:t xml:space="preserve">AWS, “Load Balancer - Elastic Load Balancing (ELB) - AWS,” 2024. Available: </w:t>
      </w:r>
      <w:hyperlink r:id="rId59" w:history="1">
        <w:r w:rsidR="008470D0" w:rsidRPr="00D115F0">
          <w:rPr>
            <w:rStyle w:val="Hyperlink"/>
            <w:rFonts w:ascii="Arial" w:hAnsi="Arial" w:cs="Arial"/>
          </w:rPr>
          <w:t>https://aws.amazon.com/elasticloadbalancing/</w:t>
        </w:r>
      </w:hyperlink>
      <w:r w:rsidRPr="00407682">
        <w:rPr>
          <w:rFonts w:ascii="Arial" w:hAnsi="Arial" w:cs="Arial"/>
        </w:rPr>
        <w:t>.</w:t>
      </w:r>
      <w:r w:rsidR="008470D0">
        <w:rPr>
          <w:rFonts w:ascii="Arial" w:hAnsi="Arial" w:cs="Arial"/>
        </w:rPr>
        <w:t xml:space="preserve"> </w:t>
      </w:r>
    </w:p>
    <w:p w14:paraId="7B6F3D2B" w14:textId="5CE9A07F"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[19]</w:t>
      </w:r>
      <w:r w:rsidRPr="00407682">
        <w:rPr>
          <w:rFonts w:ascii="Arial" w:hAnsi="Arial" w:cs="Arial"/>
        </w:rPr>
        <w:tab/>
        <w:t xml:space="preserve">S. Alharthi, A. </w:t>
      </w:r>
      <w:proofErr w:type="spellStart"/>
      <w:r w:rsidRPr="00407682">
        <w:rPr>
          <w:rFonts w:ascii="Arial" w:hAnsi="Arial" w:cs="Arial"/>
        </w:rPr>
        <w:t>Alshamsi</w:t>
      </w:r>
      <w:proofErr w:type="spellEnd"/>
      <w:r w:rsidRPr="00407682">
        <w:rPr>
          <w:rFonts w:ascii="Arial" w:hAnsi="Arial" w:cs="Arial"/>
        </w:rPr>
        <w:t xml:space="preserve">, A. </w:t>
      </w:r>
      <w:proofErr w:type="spellStart"/>
      <w:r w:rsidRPr="00407682">
        <w:rPr>
          <w:rFonts w:ascii="Arial" w:hAnsi="Arial" w:cs="Arial"/>
        </w:rPr>
        <w:t>Alseiari</w:t>
      </w:r>
      <w:proofErr w:type="spellEnd"/>
      <w:r w:rsidRPr="00407682">
        <w:rPr>
          <w:rFonts w:ascii="Arial" w:hAnsi="Arial" w:cs="Arial"/>
        </w:rPr>
        <w:t xml:space="preserve">, and A. </w:t>
      </w:r>
      <w:proofErr w:type="spellStart"/>
      <w:r w:rsidRPr="00407682">
        <w:rPr>
          <w:rFonts w:ascii="Arial" w:hAnsi="Arial" w:cs="Arial"/>
        </w:rPr>
        <w:t>Alwarafy</w:t>
      </w:r>
      <w:proofErr w:type="spellEnd"/>
      <w:r w:rsidRPr="00407682">
        <w:rPr>
          <w:rFonts w:ascii="Arial" w:hAnsi="Arial" w:cs="Arial"/>
        </w:rPr>
        <w:t xml:space="preserve">, “Auto-Scaling Techniques in Cloud Computing: Issues and Research Directions,” </w:t>
      </w:r>
      <w:r w:rsidRPr="00407682">
        <w:rPr>
          <w:rFonts w:ascii="Arial" w:hAnsi="Arial" w:cs="Arial"/>
          <w:i/>
          <w:iCs/>
        </w:rPr>
        <w:t>Sensors</w:t>
      </w:r>
      <w:r w:rsidRPr="00407682">
        <w:rPr>
          <w:rFonts w:ascii="Arial" w:hAnsi="Arial" w:cs="Arial"/>
        </w:rPr>
        <w:t xml:space="preserve">, vol. 24, no. 17, p. 5551, 2024, </w:t>
      </w:r>
      <w:proofErr w:type="spellStart"/>
      <w:r w:rsidRPr="00407682">
        <w:rPr>
          <w:rFonts w:ascii="Arial" w:hAnsi="Arial" w:cs="Arial"/>
        </w:rPr>
        <w:t>doi</w:t>
      </w:r>
      <w:proofErr w:type="spellEnd"/>
      <w:r w:rsidRPr="00407682">
        <w:rPr>
          <w:rFonts w:ascii="Arial" w:hAnsi="Arial" w:cs="Arial"/>
        </w:rPr>
        <w:t xml:space="preserve">: 10.3390/s24175551. Available: </w:t>
      </w:r>
      <w:hyperlink r:id="rId60" w:history="1">
        <w:r w:rsidR="008470D0" w:rsidRPr="00D115F0">
          <w:rPr>
            <w:rStyle w:val="Hyperlink"/>
            <w:rFonts w:ascii="Arial" w:hAnsi="Arial" w:cs="Arial"/>
          </w:rPr>
          <w:t>https://www.mdpi.com/1424-8220/24/17/5551</w:t>
        </w:r>
      </w:hyperlink>
      <w:r w:rsidRPr="00407682">
        <w:rPr>
          <w:rFonts w:ascii="Arial" w:hAnsi="Arial" w:cs="Arial"/>
        </w:rPr>
        <w:t>.</w:t>
      </w:r>
      <w:r w:rsidR="008470D0">
        <w:rPr>
          <w:rFonts w:ascii="Arial" w:hAnsi="Arial" w:cs="Arial"/>
        </w:rPr>
        <w:t xml:space="preserve"> </w:t>
      </w:r>
    </w:p>
    <w:p w14:paraId="758A95BA" w14:textId="74A50C60"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[20]</w:t>
      </w:r>
      <w:r w:rsidRPr="00407682">
        <w:rPr>
          <w:rFonts w:ascii="Arial" w:hAnsi="Arial" w:cs="Arial"/>
        </w:rPr>
        <w:tab/>
        <w:t xml:space="preserve">Amazon Web Services, “AWS Auto Scaling,” 2018. Available: </w:t>
      </w:r>
      <w:hyperlink r:id="rId61" w:history="1">
        <w:r w:rsidR="008470D0" w:rsidRPr="00D115F0">
          <w:rPr>
            <w:rStyle w:val="Hyperlink"/>
            <w:rFonts w:ascii="Arial" w:hAnsi="Arial" w:cs="Arial"/>
          </w:rPr>
          <w:t>https://aws.amazon.com/autoscaling/</w:t>
        </w:r>
      </w:hyperlink>
      <w:r w:rsidRPr="00407682">
        <w:rPr>
          <w:rFonts w:ascii="Arial" w:hAnsi="Arial" w:cs="Arial"/>
        </w:rPr>
        <w:t>.</w:t>
      </w:r>
      <w:r w:rsidR="008470D0">
        <w:rPr>
          <w:rFonts w:ascii="Arial" w:hAnsi="Arial" w:cs="Arial"/>
        </w:rPr>
        <w:t xml:space="preserve"> </w:t>
      </w:r>
    </w:p>
    <w:p w14:paraId="609EEB31" w14:textId="3C53C580"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[21]</w:t>
      </w:r>
      <w:r w:rsidRPr="00407682">
        <w:rPr>
          <w:rFonts w:ascii="Arial" w:hAnsi="Arial" w:cs="Arial"/>
        </w:rPr>
        <w:tab/>
        <w:t xml:space="preserve">I. M. Ibrahim </w:t>
      </w:r>
      <w:r w:rsidRPr="00407682">
        <w:rPr>
          <w:rFonts w:ascii="Arial" w:hAnsi="Arial" w:cs="Arial"/>
          <w:i/>
          <w:iCs/>
        </w:rPr>
        <w:t>et al.</w:t>
      </w:r>
      <w:r w:rsidRPr="00407682">
        <w:rPr>
          <w:rFonts w:ascii="Arial" w:hAnsi="Arial" w:cs="Arial"/>
        </w:rPr>
        <w:t xml:space="preserve">, “Web Server Performance Improvement Using Dynamic Load Balancing Techniques: A Review,” </w:t>
      </w:r>
      <w:r w:rsidRPr="00407682">
        <w:rPr>
          <w:rFonts w:ascii="Arial" w:hAnsi="Arial" w:cs="Arial"/>
          <w:i/>
          <w:iCs/>
        </w:rPr>
        <w:t>Asian Journal of Research in Computer Science</w:t>
      </w:r>
      <w:r w:rsidRPr="00407682">
        <w:rPr>
          <w:rFonts w:ascii="Arial" w:hAnsi="Arial" w:cs="Arial"/>
        </w:rPr>
        <w:t xml:space="preserve">, pp. 47–62, June 2021, </w:t>
      </w:r>
      <w:proofErr w:type="spellStart"/>
      <w:r w:rsidRPr="00407682">
        <w:rPr>
          <w:rFonts w:ascii="Arial" w:hAnsi="Arial" w:cs="Arial"/>
        </w:rPr>
        <w:t>doi</w:t>
      </w:r>
      <w:proofErr w:type="spellEnd"/>
      <w:r w:rsidRPr="00407682">
        <w:rPr>
          <w:rFonts w:ascii="Arial" w:hAnsi="Arial" w:cs="Arial"/>
        </w:rPr>
        <w:t xml:space="preserve">: </w:t>
      </w:r>
      <w:hyperlink r:id="rId62" w:history="1">
        <w:r w:rsidR="008470D0" w:rsidRPr="00D115F0">
          <w:rPr>
            <w:rStyle w:val="Hyperlink"/>
            <w:rFonts w:ascii="Arial" w:hAnsi="Arial" w:cs="Arial"/>
          </w:rPr>
          <w:t>https://doi.org/10.9734/ajrcos/2021/v10i130234</w:t>
        </w:r>
      </w:hyperlink>
      <w:r w:rsidR="008470D0">
        <w:rPr>
          <w:rFonts w:ascii="Arial" w:hAnsi="Arial" w:cs="Arial"/>
        </w:rPr>
        <w:t xml:space="preserve"> </w:t>
      </w:r>
    </w:p>
    <w:p w14:paraId="4BB1A2EC" w14:textId="1CE18ED7"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[22]</w:t>
      </w:r>
      <w:r w:rsidRPr="00407682">
        <w:rPr>
          <w:rFonts w:ascii="Arial" w:hAnsi="Arial" w:cs="Arial"/>
        </w:rPr>
        <w:tab/>
        <w:t xml:space="preserve">K. </w:t>
      </w:r>
      <w:proofErr w:type="spellStart"/>
      <w:r w:rsidRPr="00407682">
        <w:rPr>
          <w:rFonts w:ascii="Arial" w:hAnsi="Arial" w:cs="Arial"/>
        </w:rPr>
        <w:t>Oztoprak</w:t>
      </w:r>
      <w:proofErr w:type="spellEnd"/>
      <w:r w:rsidRPr="00407682">
        <w:rPr>
          <w:rFonts w:ascii="Arial" w:hAnsi="Arial" w:cs="Arial"/>
        </w:rPr>
        <w:t xml:space="preserve">, Y. K. Tuncel, and I. </w:t>
      </w:r>
      <w:proofErr w:type="spellStart"/>
      <w:r w:rsidRPr="00407682">
        <w:rPr>
          <w:rFonts w:ascii="Arial" w:hAnsi="Arial" w:cs="Arial"/>
        </w:rPr>
        <w:t>Butun</w:t>
      </w:r>
      <w:proofErr w:type="spellEnd"/>
      <w:r w:rsidRPr="00407682">
        <w:rPr>
          <w:rFonts w:ascii="Arial" w:hAnsi="Arial" w:cs="Arial"/>
        </w:rPr>
        <w:t xml:space="preserve">, “Technological Transformation of Telco Operators Towards Seamless IoT Edge-Cloud Continuum,” </w:t>
      </w:r>
      <w:r w:rsidRPr="00407682">
        <w:rPr>
          <w:rFonts w:ascii="Arial" w:hAnsi="Arial" w:cs="Arial"/>
          <w:i/>
          <w:iCs/>
        </w:rPr>
        <w:t>Sensors</w:t>
      </w:r>
      <w:r w:rsidRPr="00407682">
        <w:rPr>
          <w:rFonts w:ascii="Arial" w:hAnsi="Arial" w:cs="Arial"/>
        </w:rPr>
        <w:t xml:space="preserve">, vol. 23, no. 2, p. 1004, Jan. 2023, </w:t>
      </w:r>
      <w:proofErr w:type="spellStart"/>
      <w:r w:rsidRPr="00407682">
        <w:rPr>
          <w:rFonts w:ascii="Arial" w:hAnsi="Arial" w:cs="Arial"/>
        </w:rPr>
        <w:t>doi</w:t>
      </w:r>
      <w:proofErr w:type="spellEnd"/>
      <w:r w:rsidRPr="00407682">
        <w:rPr>
          <w:rFonts w:ascii="Arial" w:hAnsi="Arial" w:cs="Arial"/>
        </w:rPr>
        <w:t xml:space="preserve">: </w:t>
      </w:r>
      <w:hyperlink r:id="rId63" w:history="1">
        <w:r w:rsidR="008470D0" w:rsidRPr="00D115F0">
          <w:rPr>
            <w:rStyle w:val="Hyperlink"/>
            <w:rFonts w:ascii="Arial" w:hAnsi="Arial" w:cs="Arial"/>
          </w:rPr>
          <w:t>https://doi.org/10.3390/s23021004</w:t>
        </w:r>
      </w:hyperlink>
      <w:r w:rsidR="008470D0">
        <w:rPr>
          <w:rFonts w:ascii="Arial" w:hAnsi="Arial" w:cs="Arial"/>
        </w:rPr>
        <w:t xml:space="preserve"> </w:t>
      </w:r>
    </w:p>
    <w:p w14:paraId="78C415B1" w14:textId="5C572DE5"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lastRenderedPageBreak/>
        <w:t>[23]</w:t>
      </w:r>
      <w:r w:rsidRPr="00407682">
        <w:rPr>
          <w:rFonts w:ascii="Arial" w:hAnsi="Arial" w:cs="Arial"/>
        </w:rPr>
        <w:tab/>
      </w:r>
      <w:proofErr w:type="spellStart"/>
      <w:r w:rsidRPr="00407682">
        <w:rPr>
          <w:rFonts w:ascii="Arial" w:hAnsi="Arial" w:cs="Arial"/>
        </w:rPr>
        <w:t>aws</w:t>
      </w:r>
      <w:proofErr w:type="spellEnd"/>
      <w:r w:rsidRPr="00407682">
        <w:rPr>
          <w:rFonts w:ascii="Arial" w:hAnsi="Arial" w:cs="Arial"/>
        </w:rPr>
        <w:t xml:space="preserve">, “Five Things You Should Do to Create an Accurate on Premises vs Cloud Comparison Model | Amazon Web Services,” </w:t>
      </w:r>
      <w:r w:rsidRPr="00407682">
        <w:rPr>
          <w:rFonts w:ascii="Arial" w:hAnsi="Arial" w:cs="Arial"/>
          <w:i/>
          <w:iCs/>
        </w:rPr>
        <w:t>Amazon Web Services</w:t>
      </w:r>
      <w:r w:rsidRPr="00407682">
        <w:rPr>
          <w:rFonts w:ascii="Arial" w:hAnsi="Arial" w:cs="Arial"/>
        </w:rPr>
        <w:t xml:space="preserve">, Apr. 28, 2022. Available: </w:t>
      </w:r>
      <w:hyperlink r:id="rId64" w:history="1">
        <w:r w:rsidR="008470D0" w:rsidRPr="00D115F0">
          <w:rPr>
            <w:rStyle w:val="Hyperlink"/>
            <w:rFonts w:ascii="Arial" w:hAnsi="Arial" w:cs="Arial"/>
          </w:rPr>
          <w:t>https://aws.amazon.com/blogs/aws-cloud-financial-management/five-things-you-should-do-to-create-an-accurate-on-premises-vs-cloud-comparison-model/</w:t>
        </w:r>
      </w:hyperlink>
      <w:r w:rsidRPr="00407682">
        <w:rPr>
          <w:rFonts w:ascii="Arial" w:hAnsi="Arial" w:cs="Arial"/>
        </w:rPr>
        <w:t>.</w:t>
      </w:r>
      <w:r w:rsidR="008470D0">
        <w:rPr>
          <w:rFonts w:ascii="Arial" w:hAnsi="Arial" w:cs="Arial"/>
        </w:rPr>
        <w:t xml:space="preserve"> </w:t>
      </w:r>
    </w:p>
    <w:p w14:paraId="15811EF7" w14:textId="6016D463"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[24]</w:t>
      </w:r>
      <w:r w:rsidRPr="00407682">
        <w:rPr>
          <w:rFonts w:ascii="Arial" w:hAnsi="Arial" w:cs="Arial"/>
        </w:rPr>
        <w:tab/>
      </w:r>
      <w:proofErr w:type="spellStart"/>
      <w:r w:rsidRPr="00407682">
        <w:rPr>
          <w:rFonts w:ascii="Arial" w:hAnsi="Arial" w:cs="Arial"/>
        </w:rPr>
        <w:t>aws</w:t>
      </w:r>
      <w:proofErr w:type="spellEnd"/>
      <w:r w:rsidRPr="00407682">
        <w:rPr>
          <w:rFonts w:ascii="Arial" w:hAnsi="Arial" w:cs="Arial"/>
        </w:rPr>
        <w:t xml:space="preserve">, “Architecture I: How to Get High Availability | Amazon Web Services,” </w:t>
      </w:r>
      <w:r w:rsidRPr="00407682">
        <w:rPr>
          <w:rFonts w:ascii="Arial" w:hAnsi="Arial" w:cs="Arial"/>
          <w:i/>
          <w:iCs/>
        </w:rPr>
        <w:t>Amazon Web Services</w:t>
      </w:r>
      <w:r w:rsidRPr="00407682">
        <w:rPr>
          <w:rFonts w:ascii="Arial" w:hAnsi="Arial" w:cs="Arial"/>
        </w:rPr>
        <w:t xml:space="preserve">, May 15, 2015. Available: </w:t>
      </w:r>
      <w:hyperlink r:id="rId65" w:history="1">
        <w:r w:rsidR="008470D0" w:rsidRPr="00D115F0">
          <w:rPr>
            <w:rStyle w:val="Hyperlink"/>
            <w:rFonts w:ascii="Arial" w:hAnsi="Arial" w:cs="Arial"/>
          </w:rPr>
          <w:t>https://aws.amazon.com/blogs/startups/how-to-get-high-availability-in-architecture/</w:t>
        </w:r>
      </w:hyperlink>
      <w:r w:rsidRPr="00407682">
        <w:rPr>
          <w:rFonts w:ascii="Arial" w:hAnsi="Arial" w:cs="Arial"/>
        </w:rPr>
        <w:t>.</w:t>
      </w:r>
      <w:r w:rsidR="008470D0">
        <w:rPr>
          <w:rFonts w:ascii="Arial" w:hAnsi="Arial" w:cs="Arial"/>
        </w:rPr>
        <w:t xml:space="preserve"> </w:t>
      </w:r>
    </w:p>
    <w:p w14:paraId="158DA05B" w14:textId="48D6BC55"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[25]</w:t>
      </w:r>
      <w:r w:rsidRPr="00407682">
        <w:rPr>
          <w:rFonts w:ascii="Arial" w:hAnsi="Arial" w:cs="Arial"/>
        </w:rPr>
        <w:tab/>
        <w:t xml:space="preserve">IBM, “Infrastructure Monitoring - IBM </w:t>
      </w:r>
      <w:proofErr w:type="spellStart"/>
      <w:r w:rsidRPr="00407682">
        <w:rPr>
          <w:rFonts w:ascii="Arial" w:hAnsi="Arial" w:cs="Arial"/>
        </w:rPr>
        <w:t>Instana</w:t>
      </w:r>
      <w:proofErr w:type="spellEnd"/>
      <w:r w:rsidRPr="00407682">
        <w:rPr>
          <w:rFonts w:ascii="Arial" w:hAnsi="Arial" w:cs="Arial"/>
        </w:rPr>
        <w:t xml:space="preserve"> Observability,” </w:t>
      </w:r>
      <w:r w:rsidRPr="00407682">
        <w:rPr>
          <w:rFonts w:ascii="Arial" w:hAnsi="Arial" w:cs="Arial"/>
          <w:i/>
          <w:iCs/>
        </w:rPr>
        <w:t>Ibm.com</w:t>
      </w:r>
      <w:r w:rsidRPr="00407682">
        <w:rPr>
          <w:rFonts w:ascii="Arial" w:hAnsi="Arial" w:cs="Arial"/>
        </w:rPr>
        <w:t xml:space="preserve">, Apr. 17, 2024. Available: </w:t>
      </w:r>
      <w:hyperlink r:id="rId66" w:history="1">
        <w:r w:rsidR="008470D0" w:rsidRPr="00D115F0">
          <w:rPr>
            <w:rStyle w:val="Hyperlink"/>
            <w:rFonts w:ascii="Arial" w:hAnsi="Arial" w:cs="Arial"/>
          </w:rPr>
          <w:t>https://www.ibm.com/products/instana/infrastructure-monitoring?utm_content=srcww&amp;p1=search&amp;p4=300884199775&amp;p5=p&amp;p9=173891971564&amp;gclsrc=aw.ds&amp;gad_source=1&amp;gad_campaignid=22029767265&amp;gbraid=0aaaaad-_qsqpzjcqoku0yyayhue6r92lh&amp;gclid=cjwkcajwsfzsbhb5eiwaogyqsqt1thjycz-0cj7-uqwinjeeqn2rjj9vvz2fjzrfb-vgvjiqrobj0boc6d8qavd_bwe</w:t>
        </w:r>
      </w:hyperlink>
      <w:r w:rsidRPr="00407682">
        <w:rPr>
          <w:rFonts w:ascii="Arial" w:hAnsi="Arial" w:cs="Arial"/>
        </w:rPr>
        <w:t>.</w:t>
      </w:r>
      <w:r w:rsidR="008470D0">
        <w:rPr>
          <w:rFonts w:ascii="Arial" w:hAnsi="Arial" w:cs="Arial"/>
        </w:rPr>
        <w:t xml:space="preserve"> </w:t>
      </w:r>
    </w:p>
    <w:p w14:paraId="754D867E" w14:textId="5DD792EC" w:rsidR="00407682" w:rsidRPr="00407682" w:rsidRDefault="00407682" w:rsidP="00407682">
      <w:pPr>
        <w:tabs>
          <w:tab w:val="left" w:pos="720"/>
        </w:tabs>
        <w:spacing w:line="360" w:lineRule="auto"/>
        <w:ind w:left="720" w:hanging="720"/>
        <w:jc w:val="both"/>
        <w:rPr>
          <w:rFonts w:ascii="Arial" w:hAnsi="Arial" w:cs="Arial"/>
        </w:rPr>
      </w:pPr>
      <w:r w:rsidRPr="00407682">
        <w:rPr>
          <w:rFonts w:ascii="Arial" w:hAnsi="Arial" w:cs="Arial"/>
        </w:rPr>
        <w:t>[26]</w:t>
      </w:r>
      <w:r w:rsidRPr="00407682">
        <w:rPr>
          <w:rFonts w:ascii="Arial" w:hAnsi="Arial" w:cs="Arial"/>
        </w:rPr>
        <w:tab/>
        <w:t xml:space="preserve">P. Benedetti, M. </w:t>
      </w:r>
      <w:proofErr w:type="spellStart"/>
      <w:r w:rsidRPr="00407682">
        <w:rPr>
          <w:rFonts w:ascii="Arial" w:hAnsi="Arial" w:cs="Arial"/>
        </w:rPr>
        <w:t>Femminella</w:t>
      </w:r>
      <w:proofErr w:type="spellEnd"/>
      <w:r w:rsidRPr="00407682">
        <w:rPr>
          <w:rFonts w:ascii="Arial" w:hAnsi="Arial" w:cs="Arial"/>
        </w:rPr>
        <w:t xml:space="preserve">, G. Reali, and K. </w:t>
      </w:r>
      <w:proofErr w:type="spellStart"/>
      <w:r w:rsidRPr="00407682">
        <w:rPr>
          <w:rFonts w:ascii="Arial" w:hAnsi="Arial" w:cs="Arial"/>
        </w:rPr>
        <w:t>Steenhaut</w:t>
      </w:r>
      <w:proofErr w:type="spellEnd"/>
      <w:r w:rsidRPr="00407682">
        <w:rPr>
          <w:rFonts w:ascii="Arial" w:hAnsi="Arial" w:cs="Arial"/>
        </w:rPr>
        <w:t xml:space="preserve">, “Experimental Analysis of the Application of Serverless Computing to IoT Platforms,” </w:t>
      </w:r>
      <w:r w:rsidRPr="00407682">
        <w:rPr>
          <w:rFonts w:ascii="Arial" w:hAnsi="Arial" w:cs="Arial"/>
          <w:i/>
          <w:iCs/>
        </w:rPr>
        <w:t>Sensors</w:t>
      </w:r>
      <w:r w:rsidRPr="00407682">
        <w:rPr>
          <w:rFonts w:ascii="Arial" w:hAnsi="Arial" w:cs="Arial"/>
        </w:rPr>
        <w:t xml:space="preserve">, vol. 21, no. 3, p. 928, Jan. 2021, </w:t>
      </w:r>
      <w:proofErr w:type="spellStart"/>
      <w:r w:rsidRPr="00407682">
        <w:rPr>
          <w:rFonts w:ascii="Arial" w:hAnsi="Arial" w:cs="Arial"/>
        </w:rPr>
        <w:t>doi</w:t>
      </w:r>
      <w:proofErr w:type="spellEnd"/>
      <w:r w:rsidRPr="00407682">
        <w:rPr>
          <w:rFonts w:ascii="Arial" w:hAnsi="Arial" w:cs="Arial"/>
        </w:rPr>
        <w:t xml:space="preserve">: </w:t>
      </w:r>
      <w:hyperlink r:id="rId67" w:history="1">
        <w:r w:rsidR="008470D0" w:rsidRPr="00D115F0">
          <w:rPr>
            <w:rStyle w:val="Hyperlink"/>
            <w:rFonts w:ascii="Arial" w:hAnsi="Arial" w:cs="Arial"/>
          </w:rPr>
          <w:t>https://doi.org/10.3390/s21030928</w:t>
        </w:r>
      </w:hyperlink>
      <w:r w:rsidR="008470D0">
        <w:rPr>
          <w:rFonts w:ascii="Arial" w:hAnsi="Arial" w:cs="Arial"/>
        </w:rPr>
        <w:t xml:space="preserve"> </w:t>
      </w:r>
    </w:p>
    <w:p w14:paraId="7FD9C8B1" w14:textId="77777777" w:rsidR="00407682" w:rsidRPr="00407682" w:rsidRDefault="00407682" w:rsidP="008470D0">
      <w:pPr>
        <w:rPr>
          <w:lang w:eastAsia="en-GB"/>
        </w:rPr>
      </w:pPr>
    </w:p>
    <w:p w14:paraId="25F56FCA" w14:textId="388B0314" w:rsidR="00304AA5" w:rsidRDefault="00304AA5" w:rsidP="00304AA5">
      <w:pPr>
        <w:pStyle w:val="Heading1"/>
      </w:pPr>
      <w:bookmarkStart w:id="63" w:name="_Toc235628626"/>
      <w:r>
        <w:lastRenderedPageBreak/>
        <w:t>Appendix</w:t>
      </w:r>
      <w:bookmarkEnd w:id="63"/>
    </w:p>
    <w:p w14:paraId="4C8E2308" w14:textId="1C59393C" w:rsidR="00304AA5" w:rsidRDefault="00304AA5" w:rsidP="00304AA5">
      <w:pPr>
        <w:keepNext/>
      </w:pPr>
      <w:r w:rsidRPr="00EC1CB2">
        <w:rPr>
          <w:noProof/>
        </w:rPr>
        <w:drawing>
          <wp:inline distT="0" distB="0" distL="0" distR="0" wp14:anchorId="0F8FF693" wp14:editId="20F3264B">
            <wp:extent cx="5692633" cy="3467400"/>
            <wp:effectExtent l="0" t="0" r="3810" b="0"/>
            <wp:docPr id="47597650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92279757" name=""/>
                    <pic:cNvPicPr/>
                  </pic:nvPicPr>
                  <pic:blipFill>
                    <a:blip r:embed="rId14"/>
                    <a:stretch>
                      <a:fillRect/>
                    </a:stretch>
                  </pic:blipFill>
                  <pic:spPr>
                    <a:xfrm>
                      <a:off x="0" y="0"/>
                      <a:ext cx="5692633" cy="3467400"/>
                    </a:xfrm>
                    <a:prstGeom prst="rect">
                      <a:avLst/>
                    </a:prstGeom>
                  </pic:spPr>
                </pic:pic>
              </a:graphicData>
            </a:graphic>
          </wp:inline>
        </w:drawing>
      </w:r>
    </w:p>
    <w:p w14:paraId="307605CA" w14:textId="77777777" w:rsidR="00304AA5" w:rsidRDefault="00304AA5" w:rsidP="00304AA5">
      <w:pPr>
        <w:keepNext/>
      </w:pPr>
      <w:r w:rsidRPr="00EC1CB2">
        <w:rPr>
          <w:noProof/>
        </w:rPr>
        <w:lastRenderedPageBreak/>
        <w:drawing>
          <wp:inline distT="0" distB="0" distL="0" distR="0" wp14:anchorId="2B10CA43" wp14:editId="3E2C3CF7">
            <wp:extent cx="5943600" cy="4719955"/>
            <wp:effectExtent l="0" t="0" r="0" b="4445"/>
            <wp:docPr id="8386153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440887" name=""/>
                    <pic:cNvPicPr/>
                  </pic:nvPicPr>
                  <pic:blipFill>
                    <a:blip r:embed="rId15"/>
                    <a:stretch>
                      <a:fillRect/>
                    </a:stretch>
                  </pic:blipFill>
                  <pic:spPr>
                    <a:xfrm>
                      <a:off x="0" y="0"/>
                      <a:ext cx="5943600" cy="4719955"/>
                    </a:xfrm>
                    <a:prstGeom prst="rect">
                      <a:avLst/>
                    </a:prstGeom>
                  </pic:spPr>
                </pic:pic>
              </a:graphicData>
            </a:graphic>
          </wp:inline>
        </w:drawing>
      </w:r>
    </w:p>
    <w:p w14:paraId="46F44C10" w14:textId="77777777" w:rsidR="00304AA5" w:rsidRDefault="00304AA5" w:rsidP="00304AA5">
      <w:pPr>
        <w:keepNext/>
      </w:pPr>
      <w:r w:rsidRPr="00EC1CB2">
        <w:rPr>
          <w:noProof/>
        </w:rPr>
        <w:drawing>
          <wp:inline distT="0" distB="0" distL="0" distR="0" wp14:anchorId="422B944A" wp14:editId="1CE4BC71">
            <wp:extent cx="3558848" cy="2110923"/>
            <wp:effectExtent l="0" t="0" r="3810" b="3810"/>
            <wp:docPr id="6251332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8012301" name=""/>
                    <pic:cNvPicPr/>
                  </pic:nvPicPr>
                  <pic:blipFill>
                    <a:blip r:embed="rId16"/>
                    <a:stretch>
                      <a:fillRect/>
                    </a:stretch>
                  </pic:blipFill>
                  <pic:spPr>
                    <a:xfrm>
                      <a:off x="0" y="0"/>
                      <a:ext cx="3558848" cy="2110923"/>
                    </a:xfrm>
                    <a:prstGeom prst="rect">
                      <a:avLst/>
                    </a:prstGeom>
                  </pic:spPr>
                </pic:pic>
              </a:graphicData>
            </a:graphic>
          </wp:inline>
        </w:drawing>
      </w:r>
    </w:p>
    <w:p w14:paraId="7AB8B308" w14:textId="77777777" w:rsidR="00304AA5" w:rsidRDefault="00304AA5" w:rsidP="00304AA5">
      <w:pPr>
        <w:keepNext/>
      </w:pPr>
      <w:r w:rsidRPr="00EC1CB2">
        <w:rPr>
          <w:noProof/>
        </w:rPr>
        <w:lastRenderedPageBreak/>
        <w:drawing>
          <wp:inline distT="0" distB="0" distL="0" distR="0" wp14:anchorId="0E1E0190" wp14:editId="302EA1DE">
            <wp:extent cx="5943600" cy="1881505"/>
            <wp:effectExtent l="0" t="0" r="0" b="4445"/>
            <wp:docPr id="170297213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7763129" name=""/>
                    <pic:cNvPicPr/>
                  </pic:nvPicPr>
                  <pic:blipFill>
                    <a:blip r:embed="rId17"/>
                    <a:stretch>
                      <a:fillRect/>
                    </a:stretch>
                  </pic:blipFill>
                  <pic:spPr>
                    <a:xfrm>
                      <a:off x="0" y="0"/>
                      <a:ext cx="5943600" cy="1881505"/>
                    </a:xfrm>
                    <a:prstGeom prst="rect">
                      <a:avLst/>
                    </a:prstGeom>
                  </pic:spPr>
                </pic:pic>
              </a:graphicData>
            </a:graphic>
          </wp:inline>
        </w:drawing>
      </w:r>
    </w:p>
    <w:p w14:paraId="4FAC2DD8" w14:textId="77777777" w:rsidR="00304AA5" w:rsidRDefault="00304AA5" w:rsidP="00304AA5">
      <w:pPr>
        <w:keepNext/>
      </w:pPr>
      <w:r w:rsidRPr="00EC1CB2">
        <w:rPr>
          <w:noProof/>
        </w:rPr>
        <w:drawing>
          <wp:inline distT="0" distB="0" distL="0" distR="0" wp14:anchorId="0804901A" wp14:editId="3218EFBE">
            <wp:extent cx="5006774" cy="1219306"/>
            <wp:effectExtent l="0" t="0" r="3810" b="0"/>
            <wp:docPr id="83254373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1175619" name=""/>
                    <pic:cNvPicPr/>
                  </pic:nvPicPr>
                  <pic:blipFill>
                    <a:blip r:embed="rId18"/>
                    <a:stretch>
                      <a:fillRect/>
                    </a:stretch>
                  </pic:blipFill>
                  <pic:spPr>
                    <a:xfrm>
                      <a:off x="0" y="0"/>
                      <a:ext cx="5006774" cy="1219306"/>
                    </a:xfrm>
                    <a:prstGeom prst="rect">
                      <a:avLst/>
                    </a:prstGeom>
                  </pic:spPr>
                </pic:pic>
              </a:graphicData>
            </a:graphic>
          </wp:inline>
        </w:drawing>
      </w:r>
    </w:p>
    <w:p w14:paraId="7299CEB3" w14:textId="77777777" w:rsidR="00304AA5" w:rsidRDefault="00304AA5" w:rsidP="00304AA5">
      <w:pPr>
        <w:keepNext/>
      </w:pPr>
      <w:r w:rsidRPr="00EC1CB2">
        <w:rPr>
          <w:noProof/>
        </w:rPr>
        <w:drawing>
          <wp:inline distT="0" distB="0" distL="0" distR="0" wp14:anchorId="01B20BA4" wp14:editId="26754E39">
            <wp:extent cx="4267570" cy="533446"/>
            <wp:effectExtent l="0" t="0" r="0" b="0"/>
            <wp:docPr id="150925326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5189156" name=""/>
                    <pic:cNvPicPr/>
                  </pic:nvPicPr>
                  <pic:blipFill>
                    <a:blip r:embed="rId19"/>
                    <a:stretch>
                      <a:fillRect/>
                    </a:stretch>
                  </pic:blipFill>
                  <pic:spPr>
                    <a:xfrm>
                      <a:off x="0" y="0"/>
                      <a:ext cx="4267570" cy="533446"/>
                    </a:xfrm>
                    <a:prstGeom prst="rect">
                      <a:avLst/>
                    </a:prstGeom>
                  </pic:spPr>
                </pic:pic>
              </a:graphicData>
            </a:graphic>
          </wp:inline>
        </w:drawing>
      </w:r>
    </w:p>
    <w:p w14:paraId="1AF776C6" w14:textId="77777777" w:rsidR="00304AA5" w:rsidRDefault="00304AA5" w:rsidP="00304AA5">
      <w:pPr>
        <w:keepNext/>
      </w:pPr>
      <w:r w:rsidRPr="00EC1CB2">
        <w:rPr>
          <w:noProof/>
        </w:rPr>
        <w:drawing>
          <wp:inline distT="0" distB="0" distL="0" distR="0" wp14:anchorId="7D46AAA9" wp14:editId="1B0E10F4">
            <wp:extent cx="5943600" cy="704215"/>
            <wp:effectExtent l="0" t="0" r="0" b="635"/>
            <wp:docPr id="13598007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47845610" name=""/>
                    <pic:cNvPicPr/>
                  </pic:nvPicPr>
                  <pic:blipFill>
                    <a:blip r:embed="rId20"/>
                    <a:stretch>
                      <a:fillRect/>
                    </a:stretch>
                  </pic:blipFill>
                  <pic:spPr>
                    <a:xfrm>
                      <a:off x="0" y="0"/>
                      <a:ext cx="5943600" cy="704215"/>
                    </a:xfrm>
                    <a:prstGeom prst="rect">
                      <a:avLst/>
                    </a:prstGeom>
                  </pic:spPr>
                </pic:pic>
              </a:graphicData>
            </a:graphic>
          </wp:inline>
        </w:drawing>
      </w:r>
    </w:p>
    <w:p w14:paraId="2D15A42B" w14:textId="77777777" w:rsidR="00304AA5" w:rsidRDefault="00304AA5" w:rsidP="00304AA5">
      <w:pPr>
        <w:keepNext/>
      </w:pPr>
      <w:r w:rsidRPr="00EC1CB2">
        <w:rPr>
          <w:noProof/>
        </w:rPr>
        <w:drawing>
          <wp:inline distT="0" distB="0" distL="0" distR="0" wp14:anchorId="05AD285A" wp14:editId="5EF1B1A7">
            <wp:extent cx="5943600" cy="2026285"/>
            <wp:effectExtent l="0" t="0" r="0" b="0"/>
            <wp:docPr id="112327374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9439037" name=""/>
                    <pic:cNvPicPr/>
                  </pic:nvPicPr>
                  <pic:blipFill>
                    <a:blip r:embed="rId22"/>
                    <a:stretch>
                      <a:fillRect/>
                    </a:stretch>
                  </pic:blipFill>
                  <pic:spPr>
                    <a:xfrm>
                      <a:off x="0" y="0"/>
                      <a:ext cx="5943600" cy="2026285"/>
                    </a:xfrm>
                    <a:prstGeom prst="rect">
                      <a:avLst/>
                    </a:prstGeom>
                  </pic:spPr>
                </pic:pic>
              </a:graphicData>
            </a:graphic>
          </wp:inline>
        </w:drawing>
      </w:r>
    </w:p>
    <w:p w14:paraId="091571E6" w14:textId="77777777" w:rsidR="00304AA5" w:rsidRDefault="00304AA5" w:rsidP="00304AA5">
      <w:pPr>
        <w:keepNext/>
      </w:pPr>
      <w:r w:rsidRPr="00EC1CB2">
        <w:rPr>
          <w:noProof/>
        </w:rPr>
        <w:lastRenderedPageBreak/>
        <w:drawing>
          <wp:inline distT="0" distB="0" distL="0" distR="0" wp14:anchorId="79392CE8" wp14:editId="217CA6EF">
            <wp:extent cx="5943600" cy="3454400"/>
            <wp:effectExtent l="0" t="0" r="0" b="0"/>
            <wp:docPr id="21312240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16927514" name=""/>
                    <pic:cNvPicPr/>
                  </pic:nvPicPr>
                  <pic:blipFill>
                    <a:blip r:embed="rId23"/>
                    <a:stretch>
                      <a:fillRect/>
                    </a:stretch>
                  </pic:blipFill>
                  <pic:spPr>
                    <a:xfrm>
                      <a:off x="0" y="0"/>
                      <a:ext cx="5943600" cy="3454400"/>
                    </a:xfrm>
                    <a:prstGeom prst="rect">
                      <a:avLst/>
                    </a:prstGeom>
                  </pic:spPr>
                </pic:pic>
              </a:graphicData>
            </a:graphic>
          </wp:inline>
        </w:drawing>
      </w:r>
    </w:p>
    <w:p w14:paraId="40540266" w14:textId="77777777" w:rsidR="00304AA5" w:rsidRDefault="00304AA5" w:rsidP="00304AA5">
      <w:pPr>
        <w:keepNext/>
      </w:pPr>
      <w:r w:rsidRPr="004A2061">
        <w:rPr>
          <w:noProof/>
        </w:rPr>
        <w:drawing>
          <wp:inline distT="0" distB="0" distL="0" distR="0" wp14:anchorId="461CF2F8" wp14:editId="5FA1ED42">
            <wp:extent cx="5943600" cy="2856865"/>
            <wp:effectExtent l="0" t="0" r="0" b="635"/>
            <wp:docPr id="183063372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344905" name=""/>
                    <pic:cNvPicPr/>
                  </pic:nvPicPr>
                  <pic:blipFill>
                    <a:blip r:embed="rId24"/>
                    <a:stretch>
                      <a:fillRect/>
                    </a:stretch>
                  </pic:blipFill>
                  <pic:spPr>
                    <a:xfrm>
                      <a:off x="0" y="0"/>
                      <a:ext cx="5943600" cy="2856865"/>
                    </a:xfrm>
                    <a:prstGeom prst="rect">
                      <a:avLst/>
                    </a:prstGeom>
                  </pic:spPr>
                </pic:pic>
              </a:graphicData>
            </a:graphic>
          </wp:inline>
        </w:drawing>
      </w:r>
    </w:p>
    <w:p w14:paraId="25DD7AA2" w14:textId="77777777" w:rsidR="00304AA5" w:rsidRDefault="00304AA5" w:rsidP="00304AA5">
      <w:pPr>
        <w:keepNext/>
      </w:pPr>
      <w:r w:rsidRPr="004A2061">
        <w:rPr>
          <w:noProof/>
        </w:rPr>
        <w:lastRenderedPageBreak/>
        <w:drawing>
          <wp:inline distT="0" distB="0" distL="0" distR="0" wp14:anchorId="6217DCA9" wp14:editId="48791783">
            <wp:extent cx="5943600" cy="5022215"/>
            <wp:effectExtent l="0" t="0" r="0" b="6985"/>
            <wp:docPr id="138526430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512683" name=""/>
                    <pic:cNvPicPr/>
                  </pic:nvPicPr>
                  <pic:blipFill>
                    <a:blip r:embed="rId25"/>
                    <a:stretch>
                      <a:fillRect/>
                    </a:stretch>
                  </pic:blipFill>
                  <pic:spPr>
                    <a:xfrm>
                      <a:off x="0" y="0"/>
                      <a:ext cx="5943600" cy="5022215"/>
                    </a:xfrm>
                    <a:prstGeom prst="rect">
                      <a:avLst/>
                    </a:prstGeom>
                  </pic:spPr>
                </pic:pic>
              </a:graphicData>
            </a:graphic>
          </wp:inline>
        </w:drawing>
      </w:r>
    </w:p>
    <w:p w14:paraId="3D01D17E" w14:textId="77777777" w:rsidR="00304AA5" w:rsidRDefault="00304AA5" w:rsidP="00304AA5">
      <w:pPr>
        <w:keepNext/>
      </w:pPr>
      <w:r w:rsidRPr="004A2061">
        <w:rPr>
          <w:noProof/>
        </w:rPr>
        <w:drawing>
          <wp:inline distT="0" distB="0" distL="0" distR="0" wp14:anchorId="6887C771" wp14:editId="3BFB2580">
            <wp:extent cx="5387807" cy="1676545"/>
            <wp:effectExtent l="0" t="0" r="3810" b="0"/>
            <wp:docPr id="13463796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813369" name=""/>
                    <pic:cNvPicPr/>
                  </pic:nvPicPr>
                  <pic:blipFill>
                    <a:blip r:embed="rId26"/>
                    <a:stretch>
                      <a:fillRect/>
                    </a:stretch>
                  </pic:blipFill>
                  <pic:spPr>
                    <a:xfrm>
                      <a:off x="0" y="0"/>
                      <a:ext cx="5387807" cy="1676545"/>
                    </a:xfrm>
                    <a:prstGeom prst="rect">
                      <a:avLst/>
                    </a:prstGeom>
                  </pic:spPr>
                </pic:pic>
              </a:graphicData>
            </a:graphic>
          </wp:inline>
        </w:drawing>
      </w:r>
    </w:p>
    <w:p w14:paraId="577528B9" w14:textId="77777777" w:rsidR="00304AA5" w:rsidRDefault="00304AA5" w:rsidP="00304AA5">
      <w:pPr>
        <w:keepNext/>
      </w:pPr>
      <w:r w:rsidRPr="004A2061">
        <w:rPr>
          <w:noProof/>
        </w:rPr>
        <w:lastRenderedPageBreak/>
        <w:drawing>
          <wp:inline distT="0" distB="0" distL="0" distR="0" wp14:anchorId="2CDA651C" wp14:editId="5165B332">
            <wp:extent cx="4419983" cy="1607959"/>
            <wp:effectExtent l="0" t="0" r="0" b="0"/>
            <wp:docPr id="2739808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05797097" name=""/>
                    <pic:cNvPicPr/>
                  </pic:nvPicPr>
                  <pic:blipFill>
                    <a:blip r:embed="rId27"/>
                    <a:stretch>
                      <a:fillRect/>
                    </a:stretch>
                  </pic:blipFill>
                  <pic:spPr>
                    <a:xfrm>
                      <a:off x="0" y="0"/>
                      <a:ext cx="4419983" cy="1607959"/>
                    </a:xfrm>
                    <a:prstGeom prst="rect">
                      <a:avLst/>
                    </a:prstGeom>
                  </pic:spPr>
                </pic:pic>
              </a:graphicData>
            </a:graphic>
          </wp:inline>
        </w:drawing>
      </w:r>
    </w:p>
    <w:p w14:paraId="03DCC219" w14:textId="77777777" w:rsidR="00304AA5" w:rsidRDefault="00304AA5" w:rsidP="00304AA5">
      <w:pPr>
        <w:keepNext/>
      </w:pPr>
      <w:r w:rsidRPr="004A2061">
        <w:rPr>
          <w:noProof/>
        </w:rPr>
        <w:drawing>
          <wp:inline distT="0" distB="0" distL="0" distR="0" wp14:anchorId="45985EB4" wp14:editId="0175FB8E">
            <wp:extent cx="5943600" cy="2170430"/>
            <wp:effectExtent l="0" t="0" r="0" b="1270"/>
            <wp:docPr id="70756212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7424095" name=""/>
                    <pic:cNvPicPr/>
                  </pic:nvPicPr>
                  <pic:blipFill>
                    <a:blip r:embed="rId28"/>
                    <a:stretch>
                      <a:fillRect/>
                    </a:stretch>
                  </pic:blipFill>
                  <pic:spPr>
                    <a:xfrm>
                      <a:off x="0" y="0"/>
                      <a:ext cx="5943600" cy="2170430"/>
                    </a:xfrm>
                    <a:prstGeom prst="rect">
                      <a:avLst/>
                    </a:prstGeom>
                  </pic:spPr>
                </pic:pic>
              </a:graphicData>
            </a:graphic>
          </wp:inline>
        </w:drawing>
      </w:r>
    </w:p>
    <w:p w14:paraId="24732628" w14:textId="77777777" w:rsidR="00304AA5" w:rsidRDefault="00304AA5" w:rsidP="00304AA5">
      <w:pPr>
        <w:keepNext/>
      </w:pPr>
      <w:r w:rsidRPr="004A2061">
        <w:rPr>
          <w:noProof/>
        </w:rPr>
        <w:drawing>
          <wp:inline distT="0" distB="0" distL="0" distR="0" wp14:anchorId="26403A19" wp14:editId="09019DD0">
            <wp:extent cx="5943600" cy="2371725"/>
            <wp:effectExtent l="0" t="0" r="0" b="9525"/>
            <wp:docPr id="20461197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9854988" name=""/>
                    <pic:cNvPicPr/>
                  </pic:nvPicPr>
                  <pic:blipFill>
                    <a:blip r:embed="rId29"/>
                    <a:stretch>
                      <a:fillRect/>
                    </a:stretch>
                  </pic:blipFill>
                  <pic:spPr>
                    <a:xfrm>
                      <a:off x="0" y="0"/>
                      <a:ext cx="5943600" cy="2371725"/>
                    </a:xfrm>
                    <a:prstGeom prst="rect">
                      <a:avLst/>
                    </a:prstGeom>
                  </pic:spPr>
                </pic:pic>
              </a:graphicData>
            </a:graphic>
          </wp:inline>
        </w:drawing>
      </w:r>
    </w:p>
    <w:p w14:paraId="33A0940E" w14:textId="77777777" w:rsidR="00304AA5" w:rsidRDefault="00304AA5" w:rsidP="00304AA5">
      <w:pPr>
        <w:keepNext/>
      </w:pPr>
      <w:r w:rsidRPr="004A2061">
        <w:rPr>
          <w:noProof/>
        </w:rPr>
        <w:drawing>
          <wp:inline distT="0" distB="0" distL="0" distR="0" wp14:anchorId="1E0FF38B" wp14:editId="64FED574">
            <wp:extent cx="2979678" cy="929721"/>
            <wp:effectExtent l="0" t="0" r="0" b="3810"/>
            <wp:docPr id="13715415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6620275" name=""/>
                    <pic:cNvPicPr/>
                  </pic:nvPicPr>
                  <pic:blipFill>
                    <a:blip r:embed="rId30"/>
                    <a:stretch>
                      <a:fillRect/>
                    </a:stretch>
                  </pic:blipFill>
                  <pic:spPr>
                    <a:xfrm>
                      <a:off x="0" y="0"/>
                      <a:ext cx="2979678" cy="929721"/>
                    </a:xfrm>
                    <a:prstGeom prst="rect">
                      <a:avLst/>
                    </a:prstGeom>
                  </pic:spPr>
                </pic:pic>
              </a:graphicData>
            </a:graphic>
          </wp:inline>
        </w:drawing>
      </w:r>
    </w:p>
    <w:p w14:paraId="266D1B9B" w14:textId="77777777" w:rsidR="00304AA5" w:rsidRDefault="00304AA5" w:rsidP="00304AA5">
      <w:pPr>
        <w:keepNext/>
      </w:pPr>
      <w:r w:rsidRPr="004A2061">
        <w:rPr>
          <w:noProof/>
        </w:rPr>
        <w:lastRenderedPageBreak/>
        <w:drawing>
          <wp:inline distT="0" distB="0" distL="0" distR="0" wp14:anchorId="1F4F9CF2" wp14:editId="4C44AAF5">
            <wp:extent cx="5524979" cy="2872989"/>
            <wp:effectExtent l="0" t="0" r="0" b="3810"/>
            <wp:docPr id="154523841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5566688" name=""/>
                    <pic:cNvPicPr/>
                  </pic:nvPicPr>
                  <pic:blipFill>
                    <a:blip r:embed="rId31"/>
                    <a:stretch>
                      <a:fillRect/>
                    </a:stretch>
                  </pic:blipFill>
                  <pic:spPr>
                    <a:xfrm>
                      <a:off x="0" y="0"/>
                      <a:ext cx="5524979" cy="2872989"/>
                    </a:xfrm>
                    <a:prstGeom prst="rect">
                      <a:avLst/>
                    </a:prstGeom>
                  </pic:spPr>
                </pic:pic>
              </a:graphicData>
            </a:graphic>
          </wp:inline>
        </w:drawing>
      </w:r>
    </w:p>
    <w:p w14:paraId="2A6C77C7" w14:textId="77777777" w:rsidR="00304AA5" w:rsidRDefault="00304AA5" w:rsidP="00304AA5">
      <w:pPr>
        <w:keepNext/>
      </w:pPr>
      <w:r w:rsidRPr="004A2061">
        <w:rPr>
          <w:noProof/>
        </w:rPr>
        <w:drawing>
          <wp:inline distT="0" distB="0" distL="0" distR="0" wp14:anchorId="015F57F1" wp14:editId="41BD7159">
            <wp:extent cx="5943600" cy="767080"/>
            <wp:effectExtent l="0" t="0" r="0" b="0"/>
            <wp:docPr id="15572489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3893469" name=""/>
                    <pic:cNvPicPr/>
                  </pic:nvPicPr>
                  <pic:blipFill>
                    <a:blip r:embed="rId32"/>
                    <a:stretch>
                      <a:fillRect/>
                    </a:stretch>
                  </pic:blipFill>
                  <pic:spPr>
                    <a:xfrm>
                      <a:off x="0" y="0"/>
                      <a:ext cx="5943600" cy="767080"/>
                    </a:xfrm>
                    <a:prstGeom prst="rect">
                      <a:avLst/>
                    </a:prstGeom>
                  </pic:spPr>
                </pic:pic>
              </a:graphicData>
            </a:graphic>
          </wp:inline>
        </w:drawing>
      </w:r>
    </w:p>
    <w:p w14:paraId="7A94DB3A" w14:textId="77777777" w:rsidR="00304AA5" w:rsidRDefault="00304AA5" w:rsidP="00304AA5">
      <w:pPr>
        <w:keepNext/>
      </w:pPr>
      <w:r w:rsidRPr="004A2061">
        <w:rPr>
          <w:noProof/>
        </w:rPr>
        <w:drawing>
          <wp:inline distT="0" distB="0" distL="0" distR="0" wp14:anchorId="1BB23109" wp14:editId="1E0FF313">
            <wp:extent cx="5943600" cy="1831340"/>
            <wp:effectExtent l="0" t="0" r="0" b="0"/>
            <wp:docPr id="101075052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801451" name=""/>
                    <pic:cNvPicPr/>
                  </pic:nvPicPr>
                  <pic:blipFill>
                    <a:blip r:embed="rId33"/>
                    <a:stretch>
                      <a:fillRect/>
                    </a:stretch>
                  </pic:blipFill>
                  <pic:spPr>
                    <a:xfrm>
                      <a:off x="0" y="0"/>
                      <a:ext cx="5943600" cy="1831340"/>
                    </a:xfrm>
                    <a:prstGeom prst="rect">
                      <a:avLst/>
                    </a:prstGeom>
                  </pic:spPr>
                </pic:pic>
              </a:graphicData>
            </a:graphic>
          </wp:inline>
        </w:drawing>
      </w:r>
    </w:p>
    <w:p w14:paraId="34A2459B" w14:textId="77777777" w:rsidR="00304AA5" w:rsidRDefault="00304AA5" w:rsidP="00304AA5">
      <w:pPr>
        <w:keepNext/>
      </w:pPr>
      <w:r w:rsidRPr="00195A43">
        <w:rPr>
          <w:noProof/>
        </w:rPr>
        <w:drawing>
          <wp:inline distT="0" distB="0" distL="0" distR="0" wp14:anchorId="64ECDA58" wp14:editId="6D8155E1">
            <wp:extent cx="4496190" cy="1082134"/>
            <wp:effectExtent l="0" t="0" r="0" b="3810"/>
            <wp:docPr id="19840213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5996883" name=""/>
                    <pic:cNvPicPr/>
                  </pic:nvPicPr>
                  <pic:blipFill>
                    <a:blip r:embed="rId34"/>
                    <a:stretch>
                      <a:fillRect/>
                    </a:stretch>
                  </pic:blipFill>
                  <pic:spPr>
                    <a:xfrm>
                      <a:off x="0" y="0"/>
                      <a:ext cx="4496190" cy="1082134"/>
                    </a:xfrm>
                    <a:prstGeom prst="rect">
                      <a:avLst/>
                    </a:prstGeom>
                  </pic:spPr>
                </pic:pic>
              </a:graphicData>
            </a:graphic>
          </wp:inline>
        </w:drawing>
      </w:r>
    </w:p>
    <w:p w14:paraId="6EC3C5DC" w14:textId="77777777" w:rsidR="00304AA5" w:rsidRDefault="00304AA5" w:rsidP="00304AA5">
      <w:pPr>
        <w:keepNext/>
      </w:pPr>
      <w:r w:rsidRPr="00195A43">
        <w:rPr>
          <w:noProof/>
        </w:rPr>
        <w:lastRenderedPageBreak/>
        <w:drawing>
          <wp:inline distT="0" distB="0" distL="0" distR="0" wp14:anchorId="15C898DE" wp14:editId="4B9D4780">
            <wp:extent cx="4549534" cy="1905165"/>
            <wp:effectExtent l="0" t="0" r="3810" b="0"/>
            <wp:docPr id="530564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7235338" name=""/>
                    <pic:cNvPicPr/>
                  </pic:nvPicPr>
                  <pic:blipFill>
                    <a:blip r:embed="rId35"/>
                    <a:stretch>
                      <a:fillRect/>
                    </a:stretch>
                  </pic:blipFill>
                  <pic:spPr>
                    <a:xfrm>
                      <a:off x="0" y="0"/>
                      <a:ext cx="4549534" cy="1905165"/>
                    </a:xfrm>
                    <a:prstGeom prst="rect">
                      <a:avLst/>
                    </a:prstGeom>
                  </pic:spPr>
                </pic:pic>
              </a:graphicData>
            </a:graphic>
          </wp:inline>
        </w:drawing>
      </w:r>
    </w:p>
    <w:p w14:paraId="47DE0C68" w14:textId="77777777" w:rsidR="00304AA5" w:rsidRDefault="00304AA5" w:rsidP="00304AA5">
      <w:pPr>
        <w:keepNext/>
      </w:pPr>
      <w:r w:rsidRPr="00195A43">
        <w:rPr>
          <w:noProof/>
        </w:rPr>
        <w:drawing>
          <wp:inline distT="0" distB="0" distL="0" distR="0" wp14:anchorId="6BCCE4F2" wp14:editId="2E7803E3">
            <wp:extent cx="5943600" cy="759460"/>
            <wp:effectExtent l="0" t="0" r="0" b="2540"/>
            <wp:docPr id="173396455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3964552" name=""/>
                    <pic:cNvPicPr/>
                  </pic:nvPicPr>
                  <pic:blipFill>
                    <a:blip r:embed="rId68"/>
                    <a:stretch>
                      <a:fillRect/>
                    </a:stretch>
                  </pic:blipFill>
                  <pic:spPr>
                    <a:xfrm>
                      <a:off x="0" y="0"/>
                      <a:ext cx="5943600" cy="759460"/>
                    </a:xfrm>
                    <a:prstGeom prst="rect">
                      <a:avLst/>
                    </a:prstGeom>
                  </pic:spPr>
                </pic:pic>
              </a:graphicData>
            </a:graphic>
          </wp:inline>
        </w:drawing>
      </w:r>
    </w:p>
    <w:p w14:paraId="7AFB9D64" w14:textId="77777777" w:rsidR="00304AA5" w:rsidRDefault="00304AA5" w:rsidP="00304AA5">
      <w:pPr>
        <w:keepNext/>
      </w:pPr>
      <w:r w:rsidRPr="00195A43">
        <w:rPr>
          <w:noProof/>
        </w:rPr>
        <w:drawing>
          <wp:inline distT="0" distB="0" distL="0" distR="0" wp14:anchorId="4D39EB90" wp14:editId="420ED3D2">
            <wp:extent cx="5943600" cy="4949825"/>
            <wp:effectExtent l="0" t="0" r="0" b="3175"/>
            <wp:docPr id="49275638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2756384" name=""/>
                    <pic:cNvPicPr/>
                  </pic:nvPicPr>
                  <pic:blipFill>
                    <a:blip r:embed="rId69"/>
                    <a:stretch>
                      <a:fillRect/>
                    </a:stretch>
                  </pic:blipFill>
                  <pic:spPr>
                    <a:xfrm>
                      <a:off x="0" y="0"/>
                      <a:ext cx="5943600" cy="4949825"/>
                    </a:xfrm>
                    <a:prstGeom prst="rect">
                      <a:avLst/>
                    </a:prstGeom>
                  </pic:spPr>
                </pic:pic>
              </a:graphicData>
            </a:graphic>
          </wp:inline>
        </w:drawing>
      </w:r>
    </w:p>
    <w:p w14:paraId="243D4A5A" w14:textId="77777777" w:rsidR="00304AA5" w:rsidRPr="00D2113A" w:rsidRDefault="00304AA5" w:rsidP="00D2113A">
      <w:pPr>
        <w:spacing w:line="360" w:lineRule="auto"/>
        <w:jc w:val="both"/>
        <w:rPr>
          <w:rFonts w:ascii="Arial" w:hAnsi="Arial" w:cs="Arial"/>
        </w:rPr>
      </w:pPr>
    </w:p>
    <w:p w14:paraId="17EC1DD1" w14:textId="77777777" w:rsidR="00883A8D" w:rsidRPr="002455A2" w:rsidRDefault="00883A8D" w:rsidP="002455A2">
      <w:pPr>
        <w:spacing w:line="360" w:lineRule="auto"/>
        <w:jc w:val="both"/>
        <w:rPr>
          <w:rFonts w:ascii="Arial" w:hAnsi="Arial" w:cs="Arial"/>
        </w:rPr>
      </w:pPr>
    </w:p>
    <w:sectPr w:rsidR="00883A8D" w:rsidRPr="002455A2" w:rsidSect="00BA7990">
      <w:pgSz w:w="12240" w:h="15840" w:code="1"/>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171AC87" w14:textId="77777777" w:rsidR="004549B9" w:rsidRDefault="004549B9" w:rsidP="00304AA5">
      <w:pPr>
        <w:spacing w:after="0" w:line="240" w:lineRule="auto"/>
      </w:pPr>
      <w:r>
        <w:separator/>
      </w:r>
    </w:p>
  </w:endnote>
  <w:endnote w:type="continuationSeparator" w:id="0">
    <w:p w14:paraId="4EB51ED0" w14:textId="77777777" w:rsidR="004549B9" w:rsidRDefault="004549B9" w:rsidP="00304A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F84BBC3" w14:textId="77777777" w:rsidR="004549B9" w:rsidRDefault="004549B9" w:rsidP="00304AA5">
      <w:pPr>
        <w:spacing w:after="0" w:line="240" w:lineRule="auto"/>
      </w:pPr>
      <w:r>
        <w:separator/>
      </w:r>
    </w:p>
  </w:footnote>
  <w:footnote w:type="continuationSeparator" w:id="0">
    <w:p w14:paraId="5CF66436" w14:textId="77777777" w:rsidR="004549B9" w:rsidRDefault="004549B9" w:rsidP="00304AA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9335E6"/>
    <w:multiLevelType w:val="hybridMultilevel"/>
    <w:tmpl w:val="CE948AA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3C0E2C13"/>
    <w:multiLevelType w:val="hybridMultilevel"/>
    <w:tmpl w:val="FB4400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CCF3A4C"/>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3" w15:restartNumberingAfterBreak="0">
    <w:nsid w:val="67D470A8"/>
    <w:multiLevelType w:val="hybridMultilevel"/>
    <w:tmpl w:val="C1B26FD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81765988">
    <w:abstractNumId w:val="1"/>
  </w:num>
  <w:num w:numId="2" w16cid:durableId="1735618209">
    <w:abstractNumId w:val="3"/>
  </w:num>
  <w:num w:numId="3" w16cid:durableId="1792505158">
    <w:abstractNumId w:val="2"/>
  </w:num>
  <w:num w:numId="4" w16cid:durableId="51179765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3A8D"/>
    <w:rsid w:val="000C61BD"/>
    <w:rsid w:val="0011750E"/>
    <w:rsid w:val="00153C77"/>
    <w:rsid w:val="00157A2C"/>
    <w:rsid w:val="001A5507"/>
    <w:rsid w:val="002455A2"/>
    <w:rsid w:val="00304AA5"/>
    <w:rsid w:val="00387FDC"/>
    <w:rsid w:val="00407682"/>
    <w:rsid w:val="0040783B"/>
    <w:rsid w:val="004506F2"/>
    <w:rsid w:val="004549B9"/>
    <w:rsid w:val="0081131B"/>
    <w:rsid w:val="008470D0"/>
    <w:rsid w:val="00883A8D"/>
    <w:rsid w:val="00980A77"/>
    <w:rsid w:val="00A002EF"/>
    <w:rsid w:val="00A80B69"/>
    <w:rsid w:val="00A91AD8"/>
    <w:rsid w:val="00A96490"/>
    <w:rsid w:val="00B644DB"/>
    <w:rsid w:val="00BA7990"/>
    <w:rsid w:val="00C1460C"/>
    <w:rsid w:val="00C20CC0"/>
    <w:rsid w:val="00C758C2"/>
    <w:rsid w:val="00D05EEE"/>
    <w:rsid w:val="00D2113A"/>
    <w:rsid w:val="00D523FB"/>
    <w:rsid w:val="00DB136E"/>
    <w:rsid w:val="00DC63A4"/>
    <w:rsid w:val="00DC7A65"/>
    <w:rsid w:val="00E00E1C"/>
    <w:rsid w:val="00E1314F"/>
    <w:rsid w:val="00E15DEE"/>
    <w:rsid w:val="00F62C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E1C8E8"/>
  <w15:chartTrackingRefBased/>
  <w15:docId w15:val="{F936237A-8C33-4B44-92E8-9044CEEF3B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55A2"/>
    <w:pPr>
      <w:keepNext/>
      <w:keepLines/>
      <w:numPr>
        <w:numId w:val="3"/>
      </w:numPr>
      <w:spacing w:before="360" w:after="80"/>
      <w:outlineLvl w:val="0"/>
    </w:pPr>
    <w:rPr>
      <w:rFonts w:ascii="Arial" w:eastAsiaTheme="majorEastAsia" w:hAnsi="Arial" w:cstheme="majorBidi"/>
      <w:b/>
      <w:color w:val="000000" w:themeColor="text1"/>
      <w:sz w:val="28"/>
      <w:szCs w:val="40"/>
    </w:rPr>
  </w:style>
  <w:style w:type="paragraph" w:styleId="Heading2">
    <w:name w:val="heading 2"/>
    <w:basedOn w:val="Normal"/>
    <w:next w:val="Normal"/>
    <w:link w:val="Heading2Char"/>
    <w:uiPriority w:val="9"/>
    <w:unhideWhenUsed/>
    <w:qFormat/>
    <w:rsid w:val="00DC63A4"/>
    <w:pPr>
      <w:keepNext/>
      <w:keepLines/>
      <w:numPr>
        <w:ilvl w:val="1"/>
        <w:numId w:val="3"/>
      </w:numPr>
      <w:spacing w:before="160" w:after="80"/>
      <w:outlineLvl w:val="1"/>
    </w:pPr>
    <w:rPr>
      <w:rFonts w:ascii="Arial" w:eastAsiaTheme="majorEastAsia" w:hAnsi="Arial" w:cstheme="majorBidi"/>
      <w:color w:val="000000" w:themeColor="text1"/>
      <w:sz w:val="26"/>
      <w:szCs w:val="32"/>
    </w:rPr>
  </w:style>
  <w:style w:type="paragraph" w:styleId="Heading3">
    <w:name w:val="heading 3"/>
    <w:basedOn w:val="Normal"/>
    <w:next w:val="Normal"/>
    <w:link w:val="Heading3Char"/>
    <w:uiPriority w:val="9"/>
    <w:semiHidden/>
    <w:unhideWhenUsed/>
    <w:qFormat/>
    <w:rsid w:val="00883A8D"/>
    <w:pPr>
      <w:keepNext/>
      <w:keepLines/>
      <w:numPr>
        <w:ilvl w:val="2"/>
        <w:numId w:val="3"/>
      </w:numPr>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83A8D"/>
    <w:pPr>
      <w:keepNext/>
      <w:keepLines/>
      <w:numPr>
        <w:ilvl w:val="3"/>
        <w:numId w:val="3"/>
      </w:numPr>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83A8D"/>
    <w:pPr>
      <w:keepNext/>
      <w:keepLines/>
      <w:numPr>
        <w:ilvl w:val="4"/>
        <w:numId w:val="3"/>
      </w:numPr>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83A8D"/>
    <w:pPr>
      <w:keepNext/>
      <w:keepLines/>
      <w:numPr>
        <w:ilvl w:val="5"/>
        <w:numId w:val="3"/>
      </w:numPr>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83A8D"/>
    <w:pPr>
      <w:keepNext/>
      <w:keepLines/>
      <w:numPr>
        <w:ilvl w:val="6"/>
        <w:numId w:val="3"/>
      </w:numPr>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83A8D"/>
    <w:pPr>
      <w:keepNext/>
      <w:keepLines/>
      <w:numPr>
        <w:ilvl w:val="7"/>
        <w:numId w:val="3"/>
      </w:numPr>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83A8D"/>
    <w:pPr>
      <w:keepNext/>
      <w:keepLines/>
      <w:numPr>
        <w:ilvl w:val="8"/>
        <w:numId w:val="3"/>
      </w:numPr>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DC63A4"/>
    <w:rPr>
      <w:rFonts w:ascii="Arial" w:eastAsiaTheme="majorEastAsia" w:hAnsi="Arial" w:cstheme="majorBidi"/>
      <w:color w:val="000000" w:themeColor="text1"/>
      <w:sz w:val="26"/>
      <w:szCs w:val="32"/>
    </w:rPr>
  </w:style>
  <w:style w:type="character" w:customStyle="1" w:styleId="Heading1Char">
    <w:name w:val="Heading 1 Char"/>
    <w:basedOn w:val="DefaultParagraphFont"/>
    <w:link w:val="Heading1"/>
    <w:uiPriority w:val="9"/>
    <w:rsid w:val="002455A2"/>
    <w:rPr>
      <w:rFonts w:ascii="Arial" w:eastAsiaTheme="majorEastAsia" w:hAnsi="Arial" w:cstheme="majorBidi"/>
      <w:b/>
      <w:color w:val="000000" w:themeColor="text1"/>
      <w:sz w:val="28"/>
      <w:szCs w:val="40"/>
    </w:rPr>
  </w:style>
  <w:style w:type="character" w:customStyle="1" w:styleId="Heading3Char">
    <w:name w:val="Heading 3 Char"/>
    <w:basedOn w:val="DefaultParagraphFont"/>
    <w:link w:val="Heading3"/>
    <w:uiPriority w:val="9"/>
    <w:semiHidden/>
    <w:rsid w:val="00883A8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83A8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83A8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83A8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83A8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83A8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83A8D"/>
    <w:rPr>
      <w:rFonts w:eastAsiaTheme="majorEastAsia" w:cstheme="majorBidi"/>
      <w:color w:val="272727" w:themeColor="text1" w:themeTint="D8"/>
    </w:rPr>
  </w:style>
  <w:style w:type="paragraph" w:styleId="Title">
    <w:name w:val="Title"/>
    <w:basedOn w:val="Normal"/>
    <w:next w:val="Normal"/>
    <w:link w:val="TitleChar"/>
    <w:uiPriority w:val="10"/>
    <w:qFormat/>
    <w:rsid w:val="00883A8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83A8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83A8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83A8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83A8D"/>
    <w:pPr>
      <w:spacing w:before="160"/>
      <w:jc w:val="center"/>
    </w:pPr>
    <w:rPr>
      <w:i/>
      <w:iCs/>
      <w:color w:val="404040" w:themeColor="text1" w:themeTint="BF"/>
    </w:rPr>
  </w:style>
  <w:style w:type="character" w:customStyle="1" w:styleId="QuoteChar">
    <w:name w:val="Quote Char"/>
    <w:basedOn w:val="DefaultParagraphFont"/>
    <w:link w:val="Quote"/>
    <w:uiPriority w:val="29"/>
    <w:rsid w:val="00883A8D"/>
    <w:rPr>
      <w:i/>
      <w:iCs/>
      <w:color w:val="404040" w:themeColor="text1" w:themeTint="BF"/>
    </w:rPr>
  </w:style>
  <w:style w:type="paragraph" w:styleId="ListParagraph">
    <w:name w:val="List Paragraph"/>
    <w:basedOn w:val="Normal"/>
    <w:uiPriority w:val="34"/>
    <w:qFormat/>
    <w:rsid w:val="00883A8D"/>
    <w:pPr>
      <w:ind w:left="720"/>
      <w:contextualSpacing/>
    </w:pPr>
  </w:style>
  <w:style w:type="character" w:styleId="IntenseEmphasis">
    <w:name w:val="Intense Emphasis"/>
    <w:basedOn w:val="DefaultParagraphFont"/>
    <w:uiPriority w:val="21"/>
    <w:qFormat/>
    <w:rsid w:val="00883A8D"/>
    <w:rPr>
      <w:i/>
      <w:iCs/>
      <w:color w:val="0F4761" w:themeColor="accent1" w:themeShade="BF"/>
    </w:rPr>
  </w:style>
  <w:style w:type="paragraph" w:styleId="IntenseQuote">
    <w:name w:val="Intense Quote"/>
    <w:basedOn w:val="Normal"/>
    <w:next w:val="Normal"/>
    <w:link w:val="IntenseQuoteChar"/>
    <w:uiPriority w:val="30"/>
    <w:qFormat/>
    <w:rsid w:val="00883A8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83A8D"/>
    <w:rPr>
      <w:i/>
      <w:iCs/>
      <w:color w:val="0F4761" w:themeColor="accent1" w:themeShade="BF"/>
    </w:rPr>
  </w:style>
  <w:style w:type="character" w:styleId="IntenseReference">
    <w:name w:val="Intense Reference"/>
    <w:basedOn w:val="DefaultParagraphFont"/>
    <w:uiPriority w:val="32"/>
    <w:qFormat/>
    <w:rsid w:val="00883A8D"/>
    <w:rPr>
      <w:b/>
      <w:bCs/>
      <w:smallCaps/>
      <w:color w:val="0F4761" w:themeColor="accent1" w:themeShade="BF"/>
      <w:spacing w:val="5"/>
    </w:rPr>
  </w:style>
  <w:style w:type="character" w:styleId="Hyperlink">
    <w:name w:val="Hyperlink"/>
    <w:basedOn w:val="DefaultParagraphFont"/>
    <w:uiPriority w:val="99"/>
    <w:unhideWhenUsed/>
    <w:rsid w:val="002455A2"/>
    <w:rPr>
      <w:color w:val="467886" w:themeColor="hyperlink"/>
      <w:u w:val="single"/>
    </w:rPr>
  </w:style>
  <w:style w:type="character" w:styleId="UnresolvedMention">
    <w:name w:val="Unresolved Mention"/>
    <w:basedOn w:val="DefaultParagraphFont"/>
    <w:uiPriority w:val="99"/>
    <w:semiHidden/>
    <w:unhideWhenUsed/>
    <w:rsid w:val="002455A2"/>
    <w:rPr>
      <w:color w:val="605E5C"/>
      <w:shd w:val="clear" w:color="auto" w:fill="E1DFDD"/>
    </w:rPr>
  </w:style>
  <w:style w:type="table" w:styleId="PlainTable2">
    <w:name w:val="Plain Table 2"/>
    <w:basedOn w:val="TableNormal"/>
    <w:uiPriority w:val="42"/>
    <w:rsid w:val="0011750E"/>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GridTable6Colorful">
    <w:name w:val="Grid Table 6 Colorful"/>
    <w:basedOn w:val="TableNormal"/>
    <w:uiPriority w:val="51"/>
    <w:rsid w:val="0011750E"/>
    <w:pPr>
      <w:spacing w:after="0" w:line="240" w:lineRule="auto"/>
    </w:pPr>
    <w:rPr>
      <w:color w:val="000000" w:themeColor="text1"/>
    </w:rPr>
    <w:tblPr>
      <w:tblStyleRowBandSize w:val="1"/>
      <w:tblStyleColBandSize w:val="1"/>
      <w:tblBorders>
        <w:top w:val="single" w:sz="4" w:space="0" w:color="666666" w:themeColor="text1" w:themeTint="99"/>
        <w:left w:val="single" w:sz="4" w:space="0" w:color="666666" w:themeColor="text1" w:themeTint="99"/>
        <w:bottom w:val="single" w:sz="4" w:space="0" w:color="666666" w:themeColor="text1" w:themeTint="99"/>
        <w:right w:val="single" w:sz="4" w:space="0" w:color="666666" w:themeColor="text1" w:themeTint="99"/>
        <w:insideH w:val="single" w:sz="4" w:space="0" w:color="666666" w:themeColor="text1" w:themeTint="99"/>
        <w:insideV w:val="single" w:sz="4" w:space="0" w:color="666666" w:themeColor="text1" w:themeTint="99"/>
      </w:tblBorders>
    </w:tblPr>
    <w:tblStylePr w:type="firstRow">
      <w:rPr>
        <w:b/>
        <w:bCs/>
      </w:rPr>
      <w:tblPr/>
      <w:tcPr>
        <w:tcBorders>
          <w:bottom w:val="single" w:sz="12" w:space="0" w:color="666666" w:themeColor="text1" w:themeTint="99"/>
        </w:tcBorders>
      </w:tcPr>
    </w:tblStylePr>
    <w:tblStylePr w:type="lastRow">
      <w:rPr>
        <w:b/>
        <w:bCs/>
      </w:rPr>
      <w:tblPr/>
      <w:tcPr>
        <w:tcBorders>
          <w:top w:val="double" w:sz="4" w:space="0" w:color="666666" w:themeColor="text1" w:themeTint="99"/>
        </w:tcBorders>
      </w:tcPr>
    </w:tblStylePr>
    <w:tblStylePr w:type="firstCol">
      <w:rPr>
        <w:b/>
        <w:bCs/>
      </w:rPr>
    </w:tblStylePr>
    <w:tblStylePr w:type="lastCol">
      <w:rPr>
        <w:b/>
        <w:bCs/>
      </w:rPr>
    </w:tblStylePr>
    <w:tblStylePr w:type="band1Vert">
      <w:tblPr/>
      <w:tcPr>
        <w:shd w:val="clear" w:color="auto" w:fill="CCCCCC" w:themeFill="text1" w:themeFillTint="33"/>
      </w:tcPr>
    </w:tblStylePr>
    <w:tblStylePr w:type="band1Horz">
      <w:tblPr/>
      <w:tcPr>
        <w:shd w:val="clear" w:color="auto" w:fill="CCCCCC" w:themeFill="text1" w:themeFillTint="33"/>
      </w:tcPr>
    </w:tblStylePr>
  </w:style>
  <w:style w:type="paragraph" w:styleId="Caption">
    <w:name w:val="caption"/>
    <w:basedOn w:val="Normal"/>
    <w:next w:val="Normal"/>
    <w:uiPriority w:val="35"/>
    <w:unhideWhenUsed/>
    <w:qFormat/>
    <w:rsid w:val="00153C77"/>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D2113A"/>
    <w:rPr>
      <w:color w:val="96607D" w:themeColor="followedHyperlink"/>
      <w:u w:val="single"/>
    </w:rPr>
  </w:style>
  <w:style w:type="paragraph" w:styleId="TOCHeading">
    <w:name w:val="TOC Heading"/>
    <w:basedOn w:val="Heading1"/>
    <w:next w:val="Normal"/>
    <w:uiPriority w:val="39"/>
    <w:unhideWhenUsed/>
    <w:qFormat/>
    <w:rsid w:val="00304AA5"/>
    <w:pPr>
      <w:numPr>
        <w:numId w:val="0"/>
      </w:numPr>
      <w:spacing w:before="240" w:after="0" w:line="259" w:lineRule="auto"/>
      <w:outlineLvl w:val="9"/>
    </w:pPr>
    <w:rPr>
      <w:rFonts w:asciiTheme="majorHAnsi" w:hAnsiTheme="majorHAnsi"/>
      <w:b w:val="0"/>
      <w:color w:val="0F4761" w:themeColor="accent1" w:themeShade="BF"/>
      <w:kern w:val="0"/>
      <w:sz w:val="32"/>
      <w:szCs w:val="32"/>
      <w:lang w:val="en-US"/>
      <w14:ligatures w14:val="none"/>
    </w:rPr>
  </w:style>
  <w:style w:type="paragraph" w:styleId="TOC1">
    <w:name w:val="toc 1"/>
    <w:basedOn w:val="Normal"/>
    <w:next w:val="Normal"/>
    <w:autoRedefine/>
    <w:uiPriority w:val="39"/>
    <w:unhideWhenUsed/>
    <w:rsid w:val="00304AA5"/>
    <w:pPr>
      <w:spacing w:after="100"/>
    </w:pPr>
  </w:style>
  <w:style w:type="paragraph" w:styleId="TOC2">
    <w:name w:val="toc 2"/>
    <w:basedOn w:val="Normal"/>
    <w:next w:val="Normal"/>
    <w:autoRedefine/>
    <w:uiPriority w:val="39"/>
    <w:unhideWhenUsed/>
    <w:rsid w:val="00304AA5"/>
    <w:pPr>
      <w:spacing w:after="100"/>
      <w:ind w:left="240"/>
    </w:pPr>
  </w:style>
  <w:style w:type="paragraph" w:styleId="TableofFigures">
    <w:name w:val="table of figures"/>
    <w:basedOn w:val="Normal"/>
    <w:next w:val="Normal"/>
    <w:uiPriority w:val="99"/>
    <w:unhideWhenUsed/>
    <w:rsid w:val="00304AA5"/>
    <w:pPr>
      <w:spacing w:after="0"/>
    </w:pPr>
  </w:style>
  <w:style w:type="paragraph" w:styleId="Header">
    <w:name w:val="header"/>
    <w:basedOn w:val="Normal"/>
    <w:link w:val="HeaderChar"/>
    <w:uiPriority w:val="99"/>
    <w:unhideWhenUsed/>
    <w:rsid w:val="00304AA5"/>
    <w:pPr>
      <w:tabs>
        <w:tab w:val="center" w:pos="4680"/>
        <w:tab w:val="right" w:pos="9360"/>
      </w:tabs>
      <w:spacing w:after="0" w:line="240" w:lineRule="auto"/>
    </w:pPr>
  </w:style>
  <w:style w:type="character" w:customStyle="1" w:styleId="HeaderChar">
    <w:name w:val="Header Char"/>
    <w:basedOn w:val="DefaultParagraphFont"/>
    <w:link w:val="Header"/>
    <w:uiPriority w:val="99"/>
    <w:rsid w:val="00304AA5"/>
  </w:style>
  <w:style w:type="paragraph" w:styleId="Footer">
    <w:name w:val="footer"/>
    <w:basedOn w:val="Normal"/>
    <w:link w:val="FooterChar"/>
    <w:uiPriority w:val="99"/>
    <w:unhideWhenUsed/>
    <w:rsid w:val="00304AA5"/>
    <w:pPr>
      <w:tabs>
        <w:tab w:val="center" w:pos="4680"/>
        <w:tab w:val="right" w:pos="9360"/>
      </w:tabs>
      <w:spacing w:after="0" w:line="240" w:lineRule="auto"/>
    </w:pPr>
  </w:style>
  <w:style w:type="character" w:customStyle="1" w:styleId="FooterChar">
    <w:name w:val="Footer Char"/>
    <w:basedOn w:val="DefaultParagraphFont"/>
    <w:link w:val="Footer"/>
    <w:uiPriority w:val="99"/>
    <w:rsid w:val="00304AA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8.png"/><Relationship Id="rId21" Type="http://schemas.openxmlformats.org/officeDocument/2006/relationships/hyperlink" Target="http://localhost:8080" TargetMode="External"/><Relationship Id="rId42" Type="http://schemas.openxmlformats.org/officeDocument/2006/relationships/hyperlink" Target="https://journals.sagepub.com/doi/pdf/10.1177/0308518X221094028" TargetMode="External"/><Relationship Id="rId47" Type="http://schemas.openxmlformats.org/officeDocument/2006/relationships/hyperlink" Target="https://doi.org/10.4236/ijcns.2015.87026" TargetMode="External"/><Relationship Id="rId63" Type="http://schemas.openxmlformats.org/officeDocument/2006/relationships/hyperlink" Target="https://doi.org/10.3390/s23021004" TargetMode="External"/><Relationship Id="rId68" Type="http://schemas.openxmlformats.org/officeDocument/2006/relationships/image" Target="media/image34.png"/><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9" Type="http://schemas.openxmlformats.org/officeDocument/2006/relationships/image" Target="media/image21.png"/><Relationship Id="rId11" Type="http://schemas.openxmlformats.org/officeDocument/2006/relationships/image" Target="media/image4.png"/><Relationship Id="rId24" Type="http://schemas.openxmlformats.org/officeDocument/2006/relationships/image" Target="media/image16.png"/><Relationship Id="rId32" Type="http://schemas.openxmlformats.org/officeDocument/2006/relationships/image" Target="media/image24.png"/><Relationship Id="rId37" Type="http://schemas.openxmlformats.org/officeDocument/2006/relationships/image" Target="media/image29.png"/><Relationship Id="rId40" Type="http://schemas.openxmlformats.org/officeDocument/2006/relationships/image" Target="media/image32.png"/><Relationship Id="rId45" Type="http://schemas.openxmlformats.org/officeDocument/2006/relationships/hyperlink" Target="https://www.mdpi.com/2079-9292/13/13/2651" TargetMode="External"/><Relationship Id="rId53" Type="http://schemas.openxmlformats.org/officeDocument/2006/relationships/hyperlink" Target="https://www.researchgate.net/publication/350939758_server_consolidation_a_technique_to_enhance_cloud_data_center_power_efficiency_and_overall_cost_of_ownership" TargetMode="External"/><Relationship Id="rId58" Type="http://schemas.openxmlformats.org/officeDocument/2006/relationships/hyperlink" Target="https://doi.org/10.3390/electronics14020229" TargetMode="External"/><Relationship Id="rId66" Type="http://schemas.openxmlformats.org/officeDocument/2006/relationships/hyperlink" Target="https://www.ibm.com/products/instana/infrastructure-monitoring?utm_content=srcww&amp;p1=search&amp;p4=300884199775&amp;p5=p&amp;p9=173891971564&amp;gclsrc=aw.ds&amp;gad_source=1&amp;gad_campaignid=22029767265&amp;gbraid=0aaaaad-_qsqpzjcqoku0yyayhue6r92lh&amp;gclid=cjwkcajwsfzsbhb5eiwaogyqsqt1thjycz-0cj7-uqwinjeeqn2rjj9vvz2fjzrfb-vgvjiqrobj0boc6d8qavd_bwe" TargetMode="External"/><Relationship Id="rId5" Type="http://schemas.openxmlformats.org/officeDocument/2006/relationships/webSettings" Target="webSettings.xml"/><Relationship Id="rId61" Type="http://schemas.openxmlformats.org/officeDocument/2006/relationships/hyperlink" Target="https://aws.amazon.com/autoscaling/" TargetMode="External"/><Relationship Id="rId19" Type="http://schemas.openxmlformats.org/officeDocument/2006/relationships/image" Target="media/image12.png"/><Relationship Id="rId14" Type="http://schemas.openxmlformats.org/officeDocument/2006/relationships/image" Target="media/image7.png"/><Relationship Id="rId22" Type="http://schemas.openxmlformats.org/officeDocument/2006/relationships/image" Target="media/image14.png"/><Relationship Id="rId27" Type="http://schemas.openxmlformats.org/officeDocument/2006/relationships/image" Target="media/image19.png"/><Relationship Id="rId30" Type="http://schemas.openxmlformats.org/officeDocument/2006/relationships/image" Target="media/image22.png"/><Relationship Id="rId35" Type="http://schemas.openxmlformats.org/officeDocument/2006/relationships/image" Target="media/image27.png"/><Relationship Id="rId43" Type="http://schemas.openxmlformats.org/officeDocument/2006/relationships/hyperlink" Target="https://doi.org/10.1145/3712197" TargetMode="External"/><Relationship Id="rId48" Type="http://schemas.openxmlformats.org/officeDocument/2006/relationships/hyperlink" Target="https://doi.org/10.1016/j.jksuci.2018.08.014" TargetMode="External"/><Relationship Id="rId56" Type="http://schemas.openxmlformats.org/officeDocument/2006/relationships/hyperlink" Target="https://doi.org/10.1145/3643819" TargetMode="External"/><Relationship Id="rId64" Type="http://schemas.openxmlformats.org/officeDocument/2006/relationships/hyperlink" Target="https://aws.amazon.com/blogs/aws-cloud-financial-management/five-things-you-should-do-to-create-an-accurate-on-premises-vs-cloud-comparison-model/" TargetMode="External"/><Relationship Id="rId69" Type="http://schemas.openxmlformats.org/officeDocument/2006/relationships/image" Target="media/image35.png"/><Relationship Id="rId8" Type="http://schemas.openxmlformats.org/officeDocument/2006/relationships/image" Target="media/image1.jpg"/><Relationship Id="rId51" Type="http://schemas.openxmlformats.org/officeDocument/2006/relationships/hyperlink" Target="https://doi.org/10.3390/computers14080297"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7.png"/><Relationship Id="rId33" Type="http://schemas.openxmlformats.org/officeDocument/2006/relationships/image" Target="media/image25.png"/><Relationship Id="rId38" Type="http://schemas.openxmlformats.org/officeDocument/2006/relationships/image" Target="media/image30.jpeg"/><Relationship Id="rId46" Type="http://schemas.openxmlformats.org/officeDocument/2006/relationships/hyperlink" Target="https://doi.org/10.3390/app11030993" TargetMode="External"/><Relationship Id="rId59" Type="http://schemas.openxmlformats.org/officeDocument/2006/relationships/hyperlink" Target="https://aws.amazon.com/elasticloadbalancing/" TargetMode="External"/><Relationship Id="rId67" Type="http://schemas.openxmlformats.org/officeDocument/2006/relationships/hyperlink" Target="https://doi.org/10.3390/s21030928" TargetMode="External"/><Relationship Id="rId20" Type="http://schemas.openxmlformats.org/officeDocument/2006/relationships/image" Target="media/image13.png"/><Relationship Id="rId41" Type="http://schemas.openxmlformats.org/officeDocument/2006/relationships/image" Target="media/image33.png"/><Relationship Id="rId54" Type="http://schemas.openxmlformats.org/officeDocument/2006/relationships/hyperlink" Target="https://doi.org/10.3390/electronics10202493" TargetMode="External"/><Relationship Id="rId62" Type="http://schemas.openxmlformats.org/officeDocument/2006/relationships/hyperlink" Target="https://doi.org/10.9734/ajrcos/2021/v10i130234"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image" Target="media/image15.png"/><Relationship Id="rId28" Type="http://schemas.openxmlformats.org/officeDocument/2006/relationships/image" Target="media/image20.png"/><Relationship Id="rId36" Type="http://schemas.openxmlformats.org/officeDocument/2006/relationships/image" Target="media/image28.png"/><Relationship Id="rId49" Type="http://schemas.openxmlformats.org/officeDocument/2006/relationships/hyperlink" Target="https://doi.org/10.1186/s13677-022-00326-1" TargetMode="External"/><Relationship Id="rId57" Type="http://schemas.openxmlformats.org/officeDocument/2006/relationships/hyperlink" Target="https://doi.org/10.1007/s42979-023-02186-1" TargetMode="External"/><Relationship Id="rId10" Type="http://schemas.openxmlformats.org/officeDocument/2006/relationships/image" Target="media/image3.png"/><Relationship Id="rId31" Type="http://schemas.openxmlformats.org/officeDocument/2006/relationships/image" Target="media/image23.png"/><Relationship Id="rId44" Type="http://schemas.openxmlformats.org/officeDocument/2006/relationships/hyperlink" Target="https://doi.org/10.3390/fi16110427" TargetMode="External"/><Relationship Id="rId52" Type="http://schemas.openxmlformats.org/officeDocument/2006/relationships/hyperlink" Target="https://doi.org/10.14569/ijacsa.2021.0120299" TargetMode="External"/><Relationship Id="rId60" Type="http://schemas.openxmlformats.org/officeDocument/2006/relationships/hyperlink" Target="https://www.mdpi.com/1424-8220/24/17/5551" TargetMode="External"/><Relationship Id="rId65" Type="http://schemas.openxmlformats.org/officeDocument/2006/relationships/hyperlink" Target="https://aws.amazon.com/blogs/startups/how-to-get-high-availability-in-architecture/" TargetMode="External"/><Relationship Id="rId4" Type="http://schemas.openxmlformats.org/officeDocument/2006/relationships/settings" Target="settings.xml"/><Relationship Id="rId9" Type="http://schemas.openxmlformats.org/officeDocument/2006/relationships/image" Target="media/image2.png"/><Relationship Id="rId13" Type="http://schemas.openxmlformats.org/officeDocument/2006/relationships/image" Target="media/image6.png"/><Relationship Id="rId18" Type="http://schemas.openxmlformats.org/officeDocument/2006/relationships/image" Target="media/image11.png"/><Relationship Id="rId39" Type="http://schemas.openxmlformats.org/officeDocument/2006/relationships/image" Target="media/image31.png"/><Relationship Id="rId34" Type="http://schemas.openxmlformats.org/officeDocument/2006/relationships/image" Target="media/image26.png"/><Relationship Id="rId50" Type="http://schemas.openxmlformats.org/officeDocument/2006/relationships/hyperlink" Target="https://doi.org/10.5815/ijmecs.2016.11.07" TargetMode="External"/><Relationship Id="rId55" Type="http://schemas.openxmlformats.org/officeDocument/2006/relationships/hyperlink" Target="https://doi.org/10.3390/pr902035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7A644B81-1B90-48E5-A157-3192C85BEBF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190</TotalTime>
  <Pages>45</Pages>
  <Words>7805</Words>
  <Characters>44489</Characters>
  <Application>Microsoft Office Word</Application>
  <DocSecurity>0</DocSecurity>
  <Lines>370</Lines>
  <Paragraphs>104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52190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Komal Nakum</cp:lastModifiedBy>
  <cp:revision>3</cp:revision>
  <dcterms:created xsi:type="dcterms:W3CDTF">2026-07-21T10:07:00Z</dcterms:created>
  <dcterms:modified xsi:type="dcterms:W3CDTF">2026-08-10T12:58:00Z</dcterms:modified>
</cp:coreProperties>
</file>