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A2FE64" w14:textId="23769DF1" w:rsidR="00C34EC8" w:rsidRPr="00940152" w:rsidRDefault="00C34EC8" w:rsidP="00940152">
      <w:pPr>
        <w:spacing w:line="360" w:lineRule="auto"/>
        <w:jc w:val="both"/>
        <w:rPr>
          <w:rFonts w:ascii="Times New Roman" w:hAnsi="Times New Roman" w:cs="Times New Roman"/>
          <w:b/>
          <w:color w:val="000000" w:themeColor="text1"/>
          <w:sz w:val="24"/>
          <w:szCs w:val="24"/>
        </w:rPr>
      </w:pPr>
      <w:r w:rsidRPr="00940152">
        <w:rPr>
          <w:rFonts w:ascii="Times New Roman" w:hAnsi="Times New Roman" w:cs="Times New Roman"/>
          <w:b/>
          <w:color w:val="000000" w:themeColor="text1"/>
          <w:sz w:val="24"/>
          <w:szCs w:val="24"/>
        </w:rPr>
        <w:t>Student Number – 1500085</w:t>
      </w:r>
    </w:p>
    <w:p w14:paraId="5AF36CB6" w14:textId="4B2EFCD5" w:rsidR="00C34EC8" w:rsidRPr="00940152" w:rsidRDefault="00C34EC8" w:rsidP="00940152">
      <w:pPr>
        <w:spacing w:line="360" w:lineRule="auto"/>
        <w:jc w:val="both"/>
        <w:rPr>
          <w:rFonts w:ascii="Times New Roman" w:hAnsi="Times New Roman" w:cs="Times New Roman"/>
          <w:b/>
          <w:color w:val="000000" w:themeColor="text1"/>
          <w:sz w:val="24"/>
          <w:szCs w:val="24"/>
        </w:rPr>
      </w:pPr>
      <w:r w:rsidRPr="00940152">
        <w:rPr>
          <w:rFonts w:ascii="Times New Roman" w:hAnsi="Times New Roman" w:cs="Times New Roman"/>
          <w:b/>
          <w:color w:val="000000" w:themeColor="text1"/>
          <w:sz w:val="24"/>
          <w:szCs w:val="24"/>
        </w:rPr>
        <w:t>Module Code – ECSS6002</w:t>
      </w:r>
    </w:p>
    <w:p w14:paraId="6C52B0C2" w14:textId="73C0FC3A" w:rsidR="00C34EC8" w:rsidRPr="00940152" w:rsidRDefault="00C34EC8" w:rsidP="00940152">
      <w:pPr>
        <w:spacing w:line="360" w:lineRule="auto"/>
        <w:jc w:val="both"/>
        <w:rPr>
          <w:rFonts w:ascii="Times New Roman" w:hAnsi="Times New Roman" w:cs="Times New Roman"/>
          <w:b/>
          <w:color w:val="000000" w:themeColor="text1"/>
          <w:sz w:val="24"/>
          <w:szCs w:val="24"/>
        </w:rPr>
      </w:pPr>
      <w:r w:rsidRPr="00940152">
        <w:rPr>
          <w:rFonts w:ascii="Times New Roman" w:hAnsi="Times New Roman" w:cs="Times New Roman"/>
          <w:b/>
          <w:color w:val="000000" w:themeColor="text1"/>
          <w:sz w:val="24"/>
          <w:szCs w:val="24"/>
        </w:rPr>
        <w:t>Assessment Number – 1</w:t>
      </w:r>
    </w:p>
    <w:p w14:paraId="35ECDA7B" w14:textId="77777777" w:rsidR="00C34EC8" w:rsidRPr="00940152" w:rsidRDefault="00C34EC8" w:rsidP="00940152">
      <w:pPr>
        <w:spacing w:line="360" w:lineRule="auto"/>
        <w:jc w:val="both"/>
        <w:rPr>
          <w:rFonts w:ascii="Times New Roman" w:hAnsi="Times New Roman" w:cs="Times New Roman"/>
          <w:b/>
          <w:color w:val="000000" w:themeColor="text1"/>
          <w:sz w:val="24"/>
          <w:szCs w:val="24"/>
        </w:rPr>
      </w:pPr>
    </w:p>
    <w:p w14:paraId="227AF9C2" w14:textId="4D99455D" w:rsidR="00513A76" w:rsidRPr="00940152" w:rsidRDefault="00C34EC8" w:rsidP="00940152">
      <w:pPr>
        <w:spacing w:line="360" w:lineRule="auto"/>
        <w:jc w:val="both"/>
        <w:rPr>
          <w:rFonts w:ascii="Times New Roman" w:hAnsi="Times New Roman" w:cs="Times New Roman"/>
          <w:b/>
          <w:color w:val="000000" w:themeColor="text1"/>
          <w:sz w:val="24"/>
          <w:szCs w:val="24"/>
        </w:rPr>
      </w:pPr>
      <w:r w:rsidRPr="00940152">
        <w:rPr>
          <w:rFonts w:ascii="Times New Roman" w:hAnsi="Times New Roman" w:cs="Times New Roman"/>
          <w:b/>
          <w:color w:val="000000" w:themeColor="text1"/>
          <w:sz w:val="24"/>
          <w:szCs w:val="24"/>
        </w:rPr>
        <w:t xml:space="preserve">Critically explore how the current political landscape between Europe and the UK is affecting Wales’s devolved Government. Students should refer to issues within the fluid ‘Brexit’ negotiations currently being reported via a wide range of media sources.  </w:t>
      </w:r>
    </w:p>
    <w:p w14:paraId="0171AA91" w14:textId="0A46712A" w:rsidR="00812634" w:rsidRPr="00940152" w:rsidRDefault="00812634" w:rsidP="00940152">
      <w:pPr>
        <w:spacing w:line="360" w:lineRule="auto"/>
        <w:jc w:val="both"/>
        <w:rPr>
          <w:rFonts w:ascii="Times New Roman" w:hAnsi="Times New Roman" w:cs="Times New Roman"/>
          <w:color w:val="000000" w:themeColor="text1"/>
          <w:sz w:val="24"/>
          <w:szCs w:val="24"/>
        </w:rPr>
      </w:pPr>
      <w:bookmarkStart w:id="0" w:name="_Hlk504025254"/>
      <w:bookmarkStart w:id="1" w:name="_Hlk504024506"/>
      <w:r w:rsidRPr="00940152">
        <w:rPr>
          <w:rFonts w:ascii="Times New Roman" w:hAnsi="Times New Roman" w:cs="Times New Roman"/>
          <w:color w:val="000000" w:themeColor="text1"/>
          <w:sz w:val="24"/>
          <w:szCs w:val="24"/>
        </w:rPr>
        <w:t xml:space="preserve">After the Second World War the European Union was formed to allow countries to trade with one another and in turn hopefully avoid conflict (European Union, 2017). The EU was originally called the European Economic Community (ECC), constructed from six countries in 1958 (European Union, 2017). </w:t>
      </w:r>
      <w:r w:rsidR="00E13C32" w:rsidRPr="00940152">
        <w:rPr>
          <w:rFonts w:ascii="Times New Roman" w:hAnsi="Times New Roman" w:cs="Times New Roman"/>
          <w:color w:val="000000" w:themeColor="text1"/>
          <w:sz w:val="24"/>
          <w:szCs w:val="24"/>
        </w:rPr>
        <w:t xml:space="preserve">The United Kingdom’s (UK) first attempt to join the ECC in 1961 and again in 1967 by the French Government who did not trust the British with its membership (UK and EU, 2018). </w:t>
      </w:r>
      <w:r w:rsidRPr="00940152">
        <w:rPr>
          <w:rFonts w:ascii="Times New Roman" w:hAnsi="Times New Roman" w:cs="Times New Roman"/>
          <w:color w:val="000000" w:themeColor="text1"/>
          <w:sz w:val="24"/>
          <w:szCs w:val="24"/>
        </w:rPr>
        <w:t xml:space="preserve">In </w:t>
      </w:r>
      <w:r w:rsidR="00E13C32" w:rsidRPr="00940152">
        <w:rPr>
          <w:rFonts w:ascii="Times New Roman" w:hAnsi="Times New Roman" w:cs="Times New Roman"/>
          <w:color w:val="000000" w:themeColor="text1"/>
          <w:sz w:val="24"/>
          <w:szCs w:val="24"/>
        </w:rPr>
        <w:t xml:space="preserve">1969 the UK’s membership looked promising as negotiations began to accept them into the ECC (UK and EU, 2018). </w:t>
      </w:r>
      <w:r w:rsidR="00940152" w:rsidRPr="00940152">
        <w:rPr>
          <w:rFonts w:ascii="Times New Roman" w:hAnsi="Times New Roman" w:cs="Times New Roman"/>
          <w:color w:val="000000" w:themeColor="text1"/>
          <w:sz w:val="24"/>
          <w:szCs w:val="24"/>
        </w:rPr>
        <w:t>Finally,</w:t>
      </w:r>
      <w:r w:rsidR="00E13C32" w:rsidRPr="00940152">
        <w:rPr>
          <w:rFonts w:ascii="Times New Roman" w:hAnsi="Times New Roman" w:cs="Times New Roman"/>
          <w:color w:val="000000" w:themeColor="text1"/>
          <w:sz w:val="24"/>
          <w:szCs w:val="24"/>
        </w:rPr>
        <w:t xml:space="preserve"> in </w:t>
      </w:r>
      <w:r w:rsidRPr="00940152">
        <w:rPr>
          <w:rFonts w:ascii="Times New Roman" w:hAnsi="Times New Roman" w:cs="Times New Roman"/>
          <w:color w:val="000000" w:themeColor="text1"/>
          <w:sz w:val="24"/>
          <w:szCs w:val="24"/>
        </w:rPr>
        <w:t>1973 the UK was the ninth country to join the ECC, in a third attempt to obtain membership to France with a 67.2 percent yes majority (Parliament, 2013). In 1979 the European Monetary System (EMS) was produced with the aim to stabilised currency and co-ordinate policies regarding money between countries (Parliament, 2013). Along with this, the Exchange Rate Mechanism was introduced, creating exchange rates between countries and setting the foundations for the Single Market, although the UK were the only country within the ECC who did not join the ERM (Parliament, 2013). In 1984 Britain called for a rebate on its EU budget contributions as it was the largest net contributor although it was one of the top three poorest countries in the EU, evidentially unfair (Parliament, 2013). The law of the Single Market within the ECC did not come about until 1992 where around 300 legislative papers were passed, producing laws that were to be abided by all members of the ECC (Parliament, 2013).</w:t>
      </w:r>
    </w:p>
    <w:bookmarkEnd w:id="1"/>
    <w:p w14:paraId="00A925AA" w14:textId="54145FD1" w:rsidR="00812634" w:rsidRPr="00940152" w:rsidRDefault="00812634" w:rsidP="00940152">
      <w:pPr>
        <w:spacing w:line="360" w:lineRule="auto"/>
        <w:jc w:val="both"/>
        <w:rPr>
          <w:rFonts w:ascii="Times New Roman" w:hAnsi="Times New Roman" w:cs="Times New Roman"/>
          <w:color w:val="000000" w:themeColor="text1"/>
          <w:sz w:val="24"/>
          <w:szCs w:val="24"/>
        </w:rPr>
      </w:pPr>
      <w:r w:rsidRPr="00940152">
        <w:rPr>
          <w:rFonts w:ascii="Times New Roman" w:hAnsi="Times New Roman" w:cs="Times New Roman"/>
          <w:color w:val="000000" w:themeColor="text1"/>
          <w:sz w:val="24"/>
          <w:szCs w:val="24"/>
        </w:rPr>
        <w:t xml:space="preserve">Later, Wales’s devolved government was established a result of the 1997 devolution referendum (Gov, 2013). Although it was previously rejected by the people of wales in 1979, over half of those who voted in 1997 voted for the devolution of Wales (National Assembly for Wales, 2017).  Within this government, the National Assembly for Wales was formed via the Government of Wales Act 1998, and the reformed Government of Wales Act 2006, to implement decisions, laws, and represent the people of wales within parliament (National </w:t>
      </w:r>
      <w:r w:rsidRPr="00940152">
        <w:rPr>
          <w:rFonts w:ascii="Times New Roman" w:hAnsi="Times New Roman" w:cs="Times New Roman"/>
          <w:color w:val="000000" w:themeColor="text1"/>
          <w:sz w:val="24"/>
          <w:szCs w:val="24"/>
        </w:rPr>
        <w:lastRenderedPageBreak/>
        <w:t>Assembly for Wales, 2017). There are twenty areas of representation and these are listed in Schedule 7 of the Government of Wales Act 2006 (Gov, 2013). Also implemented within this Act is Wales’ relationship with the EU, where any influences on the UK government made by the EU will apply to the twenty sectors of wales devolved government (Dickson, 2015). Wales have had a strong relationship with the EU and its policies since the establishment of the devolved government in 1997 (Dickson, 2015). Wales does not financially contribute to the EU, but receives their investment, and although the amount of funding that Wales acquired from the EU is difficult to calculate as the figure is accountable for the whole of the UK, it is seen as the country that benefits the most due to this (Sippitt and O’Leary, 2014). The EU, now made up of 28 countries, holds a set of values, applicable to its members, that are an essential part of life in the EU and include ‘human dignity, freedom, democracy, equality, rule of law, and human rights’ (European Union, 2017). These values call for dignity to be respected, free movement of citizens within the EU and individual freedom, men and women’s equal rights and equality for all, and the protection by the ‘EU Charter of Fundamental Rights’ of individuals rights (European Union, 2017). The EU also sets out goals for its members, including to ‘promote peace and the well-being of individuals in the EU, allow for freedom, security and justice, promote sustainable development, tackle discrimination, develop technology and science and enhance cohesion between members’ (European Union, 2017). Al</w:t>
      </w:r>
      <w:r w:rsidRPr="00940152">
        <w:rPr>
          <w:rFonts w:ascii="Times New Roman" w:hAnsi="Times New Roman" w:cs="Times New Roman"/>
          <w:color w:val="000000" w:themeColor="text1"/>
          <w:sz w:val="24"/>
          <w:szCs w:val="24"/>
        </w:rPr>
        <w:t>s of this, the EU, in 2012,</w:t>
      </w:r>
      <w:r w:rsidRPr="00940152">
        <w:rPr>
          <w:rFonts w:ascii="Times New Roman" w:hAnsi="Times New Roman" w:cs="Times New Roman"/>
          <w:color w:val="000000" w:themeColor="text1"/>
          <w:sz w:val="24"/>
          <w:szCs w:val="24"/>
        </w:rPr>
        <w:t xml:space="preserve"> received a Nobel Peace Prize for addressing and advancing these values and goals (European Union, 2017).</w:t>
      </w:r>
    </w:p>
    <w:p w14:paraId="389C25A1" w14:textId="2C333D09" w:rsidR="009E218E" w:rsidRPr="00940152" w:rsidRDefault="00812634" w:rsidP="00940152">
      <w:pPr>
        <w:spacing w:line="360" w:lineRule="auto"/>
        <w:jc w:val="both"/>
        <w:rPr>
          <w:rFonts w:ascii="Times New Roman" w:hAnsi="Times New Roman" w:cs="Times New Roman"/>
          <w:color w:val="000000" w:themeColor="text1"/>
          <w:sz w:val="24"/>
          <w:szCs w:val="24"/>
        </w:rPr>
      </w:pPr>
      <w:r w:rsidRPr="00940152">
        <w:rPr>
          <w:rFonts w:ascii="Times New Roman" w:hAnsi="Times New Roman" w:cs="Times New Roman"/>
          <w:color w:val="000000" w:themeColor="text1"/>
          <w:sz w:val="24"/>
          <w:szCs w:val="24"/>
        </w:rPr>
        <w:t xml:space="preserve">However, In June 2016 the people of the UK voted to leave the EU, an act which should be completed by 2019 (Clarke, Goodwin, Whiteley, 2017). </w:t>
      </w:r>
      <w:r w:rsidRPr="00940152">
        <w:rPr>
          <w:rFonts w:ascii="Times New Roman" w:hAnsi="Times New Roman" w:cs="Times New Roman"/>
          <w:color w:val="000000" w:themeColor="text1"/>
          <w:sz w:val="24"/>
          <w:szCs w:val="24"/>
        </w:rPr>
        <w:t>Just s</w:t>
      </w:r>
      <w:r w:rsidRPr="00940152">
        <w:rPr>
          <w:rFonts w:ascii="Times New Roman" w:hAnsi="Times New Roman" w:cs="Times New Roman"/>
          <w:color w:val="000000" w:themeColor="text1"/>
          <w:sz w:val="24"/>
          <w:szCs w:val="24"/>
        </w:rPr>
        <w:t xml:space="preserve">ome </w:t>
      </w:r>
      <w:r w:rsidRPr="00940152">
        <w:rPr>
          <w:rFonts w:ascii="Times New Roman" w:hAnsi="Times New Roman" w:cs="Times New Roman"/>
          <w:color w:val="000000" w:themeColor="text1"/>
          <w:sz w:val="24"/>
          <w:szCs w:val="24"/>
        </w:rPr>
        <w:t xml:space="preserve">of the </w:t>
      </w:r>
      <w:r w:rsidRPr="00940152">
        <w:rPr>
          <w:rFonts w:ascii="Times New Roman" w:hAnsi="Times New Roman" w:cs="Times New Roman"/>
          <w:color w:val="000000" w:themeColor="text1"/>
          <w:sz w:val="24"/>
          <w:szCs w:val="24"/>
        </w:rPr>
        <w:t xml:space="preserve">reasons for this referendum, and for individuals of the UK to vote to leave the EU was that after ‘Brexit,’ the UK could make its own laws without the influence of the EU, improve trade, control immigration, and not have to pay into the EU budget (Clarke, Goodwin, Whiteley, 2017). It is argued that this relationship between the UK and the EU will greatly affect Wales and its government’s relationship with the EU in several ways (Williams, 2018). </w:t>
      </w:r>
    </w:p>
    <w:bookmarkEnd w:id="0"/>
    <w:p w14:paraId="5A346D38" w14:textId="58CD7083" w:rsidR="005138D1" w:rsidRPr="00940152" w:rsidRDefault="002A7239" w:rsidP="00940152">
      <w:pPr>
        <w:spacing w:line="360" w:lineRule="auto"/>
        <w:jc w:val="both"/>
        <w:rPr>
          <w:rFonts w:ascii="Times New Roman" w:hAnsi="Times New Roman" w:cs="Times New Roman"/>
          <w:color w:val="000000" w:themeColor="text1"/>
          <w:sz w:val="24"/>
          <w:szCs w:val="24"/>
        </w:rPr>
      </w:pPr>
      <w:r w:rsidRPr="00940152">
        <w:rPr>
          <w:rFonts w:ascii="Times New Roman" w:hAnsi="Times New Roman" w:cs="Times New Roman"/>
          <w:color w:val="000000" w:themeColor="text1"/>
          <w:sz w:val="24"/>
          <w:szCs w:val="24"/>
        </w:rPr>
        <w:t xml:space="preserve">Through Brexit, the UK will leave the </w:t>
      </w:r>
      <w:r w:rsidR="00345FDA" w:rsidRPr="00940152">
        <w:rPr>
          <w:rFonts w:ascii="Times New Roman" w:hAnsi="Times New Roman" w:cs="Times New Roman"/>
          <w:color w:val="000000" w:themeColor="text1"/>
          <w:sz w:val="24"/>
          <w:szCs w:val="24"/>
        </w:rPr>
        <w:t xml:space="preserve">EU </w:t>
      </w:r>
      <w:r w:rsidRPr="00940152">
        <w:rPr>
          <w:rFonts w:ascii="Times New Roman" w:hAnsi="Times New Roman" w:cs="Times New Roman"/>
          <w:color w:val="000000" w:themeColor="text1"/>
          <w:sz w:val="24"/>
          <w:szCs w:val="24"/>
        </w:rPr>
        <w:t>single market</w:t>
      </w:r>
      <w:r w:rsidR="009D6414" w:rsidRPr="00940152">
        <w:rPr>
          <w:rFonts w:ascii="Times New Roman" w:hAnsi="Times New Roman" w:cs="Times New Roman"/>
          <w:color w:val="000000" w:themeColor="text1"/>
          <w:sz w:val="24"/>
          <w:szCs w:val="24"/>
        </w:rPr>
        <w:t xml:space="preserve">, a system that allows free trade and free movement </w:t>
      </w:r>
      <w:r w:rsidR="00A06DEC" w:rsidRPr="00940152">
        <w:rPr>
          <w:rFonts w:ascii="Times New Roman" w:hAnsi="Times New Roman" w:cs="Times New Roman"/>
          <w:color w:val="000000" w:themeColor="text1"/>
          <w:sz w:val="24"/>
          <w:szCs w:val="24"/>
        </w:rPr>
        <w:t xml:space="preserve">for all within the EU </w:t>
      </w:r>
      <w:r w:rsidR="009D6414" w:rsidRPr="00940152">
        <w:rPr>
          <w:rFonts w:ascii="Times New Roman" w:hAnsi="Times New Roman" w:cs="Times New Roman"/>
          <w:color w:val="000000" w:themeColor="text1"/>
          <w:sz w:val="24"/>
          <w:szCs w:val="24"/>
        </w:rPr>
        <w:t xml:space="preserve">(Chan, 2017). </w:t>
      </w:r>
      <w:r w:rsidR="000F6A66" w:rsidRPr="00940152">
        <w:rPr>
          <w:rFonts w:ascii="Times New Roman" w:hAnsi="Times New Roman" w:cs="Times New Roman"/>
          <w:color w:val="000000" w:themeColor="text1"/>
          <w:sz w:val="24"/>
          <w:szCs w:val="24"/>
        </w:rPr>
        <w:t>This free movement comes in four areas known as the ‘four freedoms’ that are ‘goods, people, services and capital</w:t>
      </w:r>
      <w:r w:rsidR="004E621C" w:rsidRPr="00940152">
        <w:rPr>
          <w:rFonts w:ascii="Times New Roman" w:hAnsi="Times New Roman" w:cs="Times New Roman"/>
          <w:color w:val="000000" w:themeColor="text1"/>
          <w:sz w:val="24"/>
          <w:szCs w:val="24"/>
        </w:rPr>
        <w:t xml:space="preserve">,’ and enforce rules that are to be adhered to by all EU </w:t>
      </w:r>
      <w:r w:rsidR="007A2506" w:rsidRPr="00940152">
        <w:rPr>
          <w:rFonts w:ascii="Times New Roman" w:hAnsi="Times New Roman" w:cs="Times New Roman"/>
          <w:color w:val="000000" w:themeColor="text1"/>
          <w:sz w:val="24"/>
          <w:szCs w:val="24"/>
        </w:rPr>
        <w:t>members</w:t>
      </w:r>
      <w:r w:rsidR="000F6A66" w:rsidRPr="00940152">
        <w:rPr>
          <w:rFonts w:ascii="Times New Roman" w:hAnsi="Times New Roman" w:cs="Times New Roman"/>
          <w:color w:val="000000" w:themeColor="text1"/>
          <w:sz w:val="24"/>
          <w:szCs w:val="24"/>
        </w:rPr>
        <w:t xml:space="preserve"> (Barnard, 2016). </w:t>
      </w:r>
      <w:r w:rsidR="007A2506" w:rsidRPr="00940152">
        <w:rPr>
          <w:rFonts w:ascii="Times New Roman" w:hAnsi="Times New Roman" w:cs="Times New Roman"/>
          <w:color w:val="000000" w:themeColor="text1"/>
          <w:sz w:val="24"/>
          <w:szCs w:val="24"/>
        </w:rPr>
        <w:t>Wales are very dependent on the EU single market as</w:t>
      </w:r>
      <w:r w:rsidR="00157E96" w:rsidRPr="00940152">
        <w:rPr>
          <w:rFonts w:ascii="Times New Roman" w:hAnsi="Times New Roman" w:cs="Times New Roman"/>
          <w:color w:val="000000" w:themeColor="text1"/>
          <w:sz w:val="24"/>
          <w:szCs w:val="24"/>
        </w:rPr>
        <w:t xml:space="preserve"> it has been calculated that</w:t>
      </w:r>
      <w:r w:rsidR="007A2506" w:rsidRPr="00940152">
        <w:rPr>
          <w:rFonts w:ascii="Times New Roman" w:hAnsi="Times New Roman" w:cs="Times New Roman"/>
          <w:color w:val="000000" w:themeColor="text1"/>
          <w:sz w:val="24"/>
          <w:szCs w:val="24"/>
        </w:rPr>
        <w:t xml:space="preserve"> </w:t>
      </w:r>
      <w:r w:rsidR="000C442B" w:rsidRPr="00940152">
        <w:rPr>
          <w:rFonts w:ascii="Times New Roman" w:hAnsi="Times New Roman" w:cs="Times New Roman"/>
          <w:color w:val="000000" w:themeColor="text1"/>
          <w:sz w:val="24"/>
          <w:szCs w:val="24"/>
        </w:rPr>
        <w:t>over 50</w:t>
      </w:r>
      <w:r w:rsidR="007A2506" w:rsidRPr="00940152">
        <w:rPr>
          <w:rFonts w:ascii="Times New Roman" w:hAnsi="Times New Roman" w:cs="Times New Roman"/>
          <w:color w:val="000000" w:themeColor="text1"/>
          <w:sz w:val="24"/>
          <w:szCs w:val="24"/>
        </w:rPr>
        <w:t xml:space="preserve"> percent of </w:t>
      </w:r>
      <w:r w:rsidR="000D0A2A" w:rsidRPr="00940152">
        <w:rPr>
          <w:rFonts w:ascii="Times New Roman" w:hAnsi="Times New Roman" w:cs="Times New Roman"/>
          <w:color w:val="000000" w:themeColor="text1"/>
          <w:sz w:val="24"/>
          <w:szCs w:val="24"/>
        </w:rPr>
        <w:t>all</w:t>
      </w:r>
      <w:r w:rsidR="007A2506" w:rsidRPr="00940152">
        <w:rPr>
          <w:rFonts w:ascii="Times New Roman" w:hAnsi="Times New Roman" w:cs="Times New Roman"/>
          <w:color w:val="000000" w:themeColor="text1"/>
          <w:sz w:val="24"/>
          <w:szCs w:val="24"/>
        </w:rPr>
        <w:t xml:space="preserve"> exports</w:t>
      </w:r>
      <w:r w:rsidR="00157E96" w:rsidRPr="00940152">
        <w:rPr>
          <w:rFonts w:ascii="Times New Roman" w:hAnsi="Times New Roman" w:cs="Times New Roman"/>
          <w:color w:val="000000" w:themeColor="text1"/>
          <w:sz w:val="24"/>
          <w:szCs w:val="24"/>
        </w:rPr>
        <w:t xml:space="preserve"> from Wales</w:t>
      </w:r>
      <w:r w:rsidR="007A2506" w:rsidRPr="00940152">
        <w:rPr>
          <w:rFonts w:ascii="Times New Roman" w:hAnsi="Times New Roman" w:cs="Times New Roman"/>
          <w:color w:val="000000" w:themeColor="text1"/>
          <w:sz w:val="24"/>
          <w:szCs w:val="24"/>
        </w:rPr>
        <w:t xml:space="preserve"> go to Europe </w:t>
      </w:r>
      <w:r w:rsidR="00FE3D73" w:rsidRPr="00940152">
        <w:rPr>
          <w:rFonts w:ascii="Times New Roman" w:hAnsi="Times New Roman" w:cs="Times New Roman"/>
          <w:color w:val="000000" w:themeColor="text1"/>
          <w:sz w:val="24"/>
          <w:szCs w:val="24"/>
        </w:rPr>
        <w:t xml:space="preserve">(Jones, 2017). </w:t>
      </w:r>
      <w:r w:rsidR="000D0A2A" w:rsidRPr="00940152">
        <w:rPr>
          <w:rFonts w:ascii="Times New Roman" w:hAnsi="Times New Roman" w:cs="Times New Roman"/>
          <w:color w:val="000000" w:themeColor="text1"/>
          <w:sz w:val="24"/>
          <w:szCs w:val="24"/>
        </w:rPr>
        <w:t>It has been found that in 2017, the amount of trades made to the EU</w:t>
      </w:r>
      <w:r w:rsidR="000C442B" w:rsidRPr="00940152">
        <w:rPr>
          <w:rFonts w:ascii="Times New Roman" w:hAnsi="Times New Roman" w:cs="Times New Roman"/>
          <w:color w:val="000000" w:themeColor="text1"/>
          <w:sz w:val="24"/>
          <w:szCs w:val="24"/>
        </w:rPr>
        <w:t xml:space="preserve"> </w:t>
      </w:r>
      <w:r w:rsidR="000D0A2A" w:rsidRPr="00940152">
        <w:rPr>
          <w:rFonts w:ascii="Times New Roman" w:hAnsi="Times New Roman" w:cs="Times New Roman"/>
          <w:color w:val="000000" w:themeColor="text1"/>
          <w:sz w:val="24"/>
          <w:szCs w:val="24"/>
        </w:rPr>
        <w:t xml:space="preserve">by </w:t>
      </w:r>
      <w:r w:rsidR="000D0A2A" w:rsidRPr="00940152">
        <w:rPr>
          <w:rFonts w:ascii="Times New Roman" w:hAnsi="Times New Roman" w:cs="Times New Roman"/>
          <w:color w:val="000000" w:themeColor="text1"/>
          <w:sz w:val="24"/>
          <w:szCs w:val="24"/>
        </w:rPr>
        <w:lastRenderedPageBreak/>
        <w:t>Wales increased by 16.4 percent</w:t>
      </w:r>
      <w:r w:rsidR="000C442B" w:rsidRPr="00940152">
        <w:rPr>
          <w:rFonts w:ascii="Times New Roman" w:hAnsi="Times New Roman" w:cs="Times New Roman"/>
          <w:color w:val="000000" w:themeColor="text1"/>
          <w:sz w:val="24"/>
          <w:szCs w:val="24"/>
        </w:rPr>
        <w:t xml:space="preserve"> </w:t>
      </w:r>
      <w:r w:rsidR="000D0A2A" w:rsidRPr="00940152">
        <w:rPr>
          <w:rFonts w:ascii="Times New Roman" w:hAnsi="Times New Roman" w:cs="Times New Roman"/>
          <w:color w:val="000000" w:themeColor="text1"/>
          <w:sz w:val="24"/>
          <w:szCs w:val="24"/>
        </w:rPr>
        <w:t>(</w:t>
      </w:r>
      <w:r w:rsidR="000C442B" w:rsidRPr="00940152">
        <w:rPr>
          <w:rFonts w:ascii="Times New Roman" w:hAnsi="Times New Roman" w:cs="Times New Roman"/>
          <w:color w:val="000000" w:themeColor="text1"/>
          <w:sz w:val="24"/>
          <w:szCs w:val="24"/>
        </w:rPr>
        <w:t xml:space="preserve">Gov, 2017). </w:t>
      </w:r>
      <w:r w:rsidR="000826AD" w:rsidRPr="00940152">
        <w:rPr>
          <w:rFonts w:ascii="Times New Roman" w:hAnsi="Times New Roman" w:cs="Times New Roman"/>
          <w:color w:val="000000" w:themeColor="text1"/>
          <w:sz w:val="24"/>
          <w:szCs w:val="24"/>
        </w:rPr>
        <w:t>An analysis by Dermos (2016</w:t>
      </w:r>
      <w:r w:rsidR="00893500" w:rsidRPr="00940152">
        <w:rPr>
          <w:rFonts w:ascii="Times New Roman" w:hAnsi="Times New Roman" w:cs="Times New Roman"/>
          <w:color w:val="000000" w:themeColor="text1"/>
          <w:sz w:val="24"/>
          <w:szCs w:val="24"/>
        </w:rPr>
        <w:t xml:space="preserve"> </w:t>
      </w:r>
      <w:r w:rsidR="00893500" w:rsidRPr="00940152">
        <w:rPr>
          <w:rFonts w:ascii="Times New Roman" w:hAnsi="Times New Roman" w:cs="Times New Roman"/>
          <w:i/>
          <w:color w:val="000000" w:themeColor="text1"/>
          <w:sz w:val="24"/>
          <w:szCs w:val="24"/>
        </w:rPr>
        <w:t>cited in</w:t>
      </w:r>
      <w:r w:rsidR="00893500" w:rsidRPr="00940152">
        <w:rPr>
          <w:rFonts w:ascii="Times New Roman" w:hAnsi="Times New Roman" w:cs="Times New Roman"/>
          <w:color w:val="000000" w:themeColor="text1"/>
          <w:sz w:val="24"/>
          <w:szCs w:val="24"/>
        </w:rPr>
        <w:t xml:space="preserve"> Williamson, 2017</w:t>
      </w:r>
      <w:r w:rsidR="000826AD" w:rsidRPr="00940152">
        <w:rPr>
          <w:rFonts w:ascii="Times New Roman" w:hAnsi="Times New Roman" w:cs="Times New Roman"/>
          <w:color w:val="000000" w:themeColor="text1"/>
          <w:sz w:val="24"/>
          <w:szCs w:val="24"/>
        </w:rPr>
        <w:t>)</w:t>
      </w:r>
      <w:r w:rsidR="006A5551" w:rsidRPr="00940152">
        <w:rPr>
          <w:rFonts w:ascii="Times New Roman" w:hAnsi="Times New Roman" w:cs="Times New Roman"/>
          <w:color w:val="000000" w:themeColor="text1"/>
          <w:sz w:val="24"/>
          <w:szCs w:val="24"/>
        </w:rPr>
        <w:t xml:space="preserve"> supports the view that the EU is Wales’ biggest export region as</w:t>
      </w:r>
      <w:r w:rsidR="00157E96" w:rsidRPr="00940152">
        <w:rPr>
          <w:rFonts w:ascii="Times New Roman" w:hAnsi="Times New Roman" w:cs="Times New Roman"/>
          <w:color w:val="000000" w:themeColor="text1"/>
          <w:sz w:val="24"/>
          <w:szCs w:val="24"/>
        </w:rPr>
        <w:t xml:space="preserve"> it found that</w:t>
      </w:r>
      <w:r w:rsidR="006A5551" w:rsidRPr="00940152">
        <w:rPr>
          <w:rFonts w:ascii="Times New Roman" w:hAnsi="Times New Roman" w:cs="Times New Roman"/>
          <w:color w:val="000000" w:themeColor="text1"/>
          <w:sz w:val="24"/>
          <w:szCs w:val="24"/>
        </w:rPr>
        <w:t xml:space="preserve"> of the top five export destinations, three are within the EU with the largest destination being Germany, receiving £2.9 billion</w:t>
      </w:r>
      <w:r w:rsidR="00893500" w:rsidRPr="00940152">
        <w:rPr>
          <w:rFonts w:ascii="Times New Roman" w:hAnsi="Times New Roman" w:cs="Times New Roman"/>
          <w:color w:val="000000" w:themeColor="text1"/>
          <w:sz w:val="24"/>
          <w:szCs w:val="24"/>
        </w:rPr>
        <w:t>.</w:t>
      </w:r>
      <w:r w:rsidR="005138D1" w:rsidRPr="00940152">
        <w:rPr>
          <w:rFonts w:ascii="Times New Roman" w:hAnsi="Times New Roman" w:cs="Times New Roman"/>
          <w:color w:val="000000" w:themeColor="text1"/>
          <w:sz w:val="24"/>
          <w:szCs w:val="24"/>
        </w:rPr>
        <w:t xml:space="preserve"> </w:t>
      </w:r>
    </w:p>
    <w:p w14:paraId="338829E4" w14:textId="56B550D2" w:rsidR="00B7238C" w:rsidRPr="00940152" w:rsidRDefault="005138D1" w:rsidP="00940152">
      <w:pPr>
        <w:spacing w:line="360" w:lineRule="auto"/>
        <w:jc w:val="both"/>
        <w:rPr>
          <w:rFonts w:ascii="Times New Roman" w:hAnsi="Times New Roman" w:cs="Times New Roman"/>
          <w:color w:val="000000" w:themeColor="text1"/>
          <w:sz w:val="24"/>
          <w:szCs w:val="24"/>
        </w:rPr>
      </w:pPr>
      <w:r w:rsidRPr="00940152">
        <w:rPr>
          <w:rFonts w:ascii="Times New Roman" w:hAnsi="Times New Roman" w:cs="Times New Roman"/>
          <w:color w:val="000000" w:themeColor="text1"/>
          <w:sz w:val="24"/>
          <w:szCs w:val="24"/>
        </w:rPr>
        <w:t xml:space="preserve">In the eyes of the European Commission, the UK </w:t>
      </w:r>
      <w:r w:rsidR="004C3866" w:rsidRPr="00940152">
        <w:rPr>
          <w:rFonts w:ascii="Times New Roman" w:hAnsi="Times New Roman" w:cs="Times New Roman"/>
          <w:color w:val="000000" w:themeColor="text1"/>
          <w:sz w:val="24"/>
          <w:szCs w:val="24"/>
        </w:rPr>
        <w:t xml:space="preserve">only </w:t>
      </w:r>
      <w:r w:rsidRPr="00940152">
        <w:rPr>
          <w:rFonts w:ascii="Times New Roman" w:hAnsi="Times New Roman" w:cs="Times New Roman"/>
          <w:color w:val="000000" w:themeColor="text1"/>
          <w:sz w:val="24"/>
          <w:szCs w:val="24"/>
        </w:rPr>
        <w:t>have two</w:t>
      </w:r>
      <w:r w:rsidR="004C3866" w:rsidRPr="00940152">
        <w:rPr>
          <w:rFonts w:ascii="Times New Roman" w:hAnsi="Times New Roman" w:cs="Times New Roman"/>
          <w:color w:val="000000" w:themeColor="text1"/>
          <w:sz w:val="24"/>
          <w:szCs w:val="24"/>
        </w:rPr>
        <w:t xml:space="preserve"> real</w:t>
      </w:r>
      <w:r w:rsidRPr="00940152">
        <w:rPr>
          <w:rFonts w:ascii="Times New Roman" w:hAnsi="Times New Roman" w:cs="Times New Roman"/>
          <w:color w:val="000000" w:themeColor="text1"/>
          <w:sz w:val="24"/>
          <w:szCs w:val="24"/>
        </w:rPr>
        <w:t xml:space="preserve"> choices to decide on the way it trades once it has left the EU by either adopting the trading ways of Norway or Canada, however, the UK have rejected these approaches and call for a free trade agreement that fall in between the two (Owen, Stojanovic and Rutter, 2017). The European Economic Area (EEA), adopted by Norway, allows those outside of the EU to have ‘maximum access possible to the single market’ without being in with the Customs Union, therefore enabling them to make their own trade agreements (Owen </w:t>
      </w:r>
      <w:r w:rsidRPr="00940152">
        <w:rPr>
          <w:rFonts w:ascii="Times New Roman" w:hAnsi="Times New Roman" w:cs="Times New Roman"/>
          <w:i/>
          <w:color w:val="000000" w:themeColor="text1"/>
          <w:sz w:val="24"/>
          <w:szCs w:val="24"/>
        </w:rPr>
        <w:t>et al</w:t>
      </w:r>
      <w:r w:rsidRPr="00940152">
        <w:rPr>
          <w:rFonts w:ascii="Times New Roman" w:hAnsi="Times New Roman" w:cs="Times New Roman"/>
          <w:color w:val="000000" w:themeColor="text1"/>
          <w:sz w:val="24"/>
          <w:szCs w:val="24"/>
        </w:rPr>
        <w:t>, 2017 p.10). However, it is argued by many that by joining the EEA eradicates the point of the referendum to leave the EU in the first instance, as the UK would still be part of the single market, although from a Wales perspective this is a positive aspect as it would still be able to trade freely with the EU</w:t>
      </w:r>
      <w:r w:rsidR="004C3866" w:rsidRPr="00940152">
        <w:rPr>
          <w:rFonts w:ascii="Times New Roman" w:hAnsi="Times New Roman" w:cs="Times New Roman"/>
          <w:color w:val="000000" w:themeColor="text1"/>
          <w:sz w:val="24"/>
          <w:szCs w:val="24"/>
        </w:rPr>
        <w:t>, something that it depends greatly on</w:t>
      </w:r>
      <w:r w:rsidRPr="00940152">
        <w:rPr>
          <w:rFonts w:ascii="Times New Roman" w:hAnsi="Times New Roman" w:cs="Times New Roman"/>
          <w:color w:val="000000" w:themeColor="text1"/>
          <w:sz w:val="24"/>
          <w:szCs w:val="24"/>
        </w:rPr>
        <w:t xml:space="preserve"> (Owen </w:t>
      </w:r>
      <w:r w:rsidRPr="00940152">
        <w:rPr>
          <w:rFonts w:ascii="Times New Roman" w:hAnsi="Times New Roman" w:cs="Times New Roman"/>
          <w:i/>
          <w:color w:val="000000" w:themeColor="text1"/>
          <w:sz w:val="24"/>
          <w:szCs w:val="24"/>
        </w:rPr>
        <w:t>et al</w:t>
      </w:r>
      <w:r w:rsidRPr="00940152">
        <w:rPr>
          <w:rFonts w:ascii="Times New Roman" w:hAnsi="Times New Roman" w:cs="Times New Roman"/>
          <w:color w:val="000000" w:themeColor="text1"/>
          <w:sz w:val="24"/>
          <w:szCs w:val="24"/>
        </w:rPr>
        <w:t xml:space="preserve">, 2017). The Comprehensive Economic and Trade Agreement (CETA), adopted by Canada, is a free trade agreement conducted by rules (Owen </w:t>
      </w:r>
      <w:r w:rsidRPr="00940152">
        <w:rPr>
          <w:rFonts w:ascii="Times New Roman" w:hAnsi="Times New Roman" w:cs="Times New Roman"/>
          <w:i/>
          <w:color w:val="000000" w:themeColor="text1"/>
          <w:sz w:val="24"/>
          <w:szCs w:val="24"/>
        </w:rPr>
        <w:t>et al</w:t>
      </w:r>
      <w:r w:rsidRPr="00940152">
        <w:rPr>
          <w:rFonts w:ascii="Times New Roman" w:hAnsi="Times New Roman" w:cs="Times New Roman"/>
          <w:color w:val="000000" w:themeColor="text1"/>
          <w:sz w:val="24"/>
          <w:szCs w:val="24"/>
        </w:rPr>
        <w:t xml:space="preserve">, 2017). This model is more suited for the UK according to Barnier (2017 </w:t>
      </w:r>
      <w:r w:rsidRPr="00940152">
        <w:rPr>
          <w:rFonts w:ascii="Times New Roman" w:hAnsi="Times New Roman" w:cs="Times New Roman"/>
          <w:i/>
          <w:color w:val="000000" w:themeColor="text1"/>
          <w:sz w:val="24"/>
          <w:szCs w:val="24"/>
        </w:rPr>
        <w:t>cited in</w:t>
      </w:r>
      <w:r w:rsidRPr="00940152">
        <w:rPr>
          <w:rFonts w:ascii="Times New Roman" w:hAnsi="Times New Roman" w:cs="Times New Roman"/>
          <w:color w:val="000000" w:themeColor="text1"/>
          <w:sz w:val="24"/>
          <w:szCs w:val="24"/>
        </w:rPr>
        <w:t xml:space="preserve"> Heffer, 2017), the EU Brexit negotiator, as trade is free and there are no payments to the EU budget</w:t>
      </w:r>
      <w:r w:rsidR="004C3866" w:rsidRPr="00940152">
        <w:rPr>
          <w:rFonts w:ascii="Times New Roman" w:hAnsi="Times New Roman" w:cs="Times New Roman"/>
          <w:color w:val="000000" w:themeColor="text1"/>
          <w:sz w:val="24"/>
          <w:szCs w:val="24"/>
        </w:rPr>
        <w:t xml:space="preserve"> from the UK</w:t>
      </w:r>
      <w:r w:rsidRPr="00940152">
        <w:rPr>
          <w:rFonts w:ascii="Times New Roman" w:hAnsi="Times New Roman" w:cs="Times New Roman"/>
          <w:color w:val="000000" w:themeColor="text1"/>
          <w:sz w:val="24"/>
          <w:szCs w:val="24"/>
        </w:rPr>
        <w:t xml:space="preserve">. </w:t>
      </w:r>
    </w:p>
    <w:p w14:paraId="3BE35D93" w14:textId="68AF1F6F" w:rsidR="005138D1" w:rsidRPr="00940152" w:rsidRDefault="00153DC2" w:rsidP="00940152">
      <w:pPr>
        <w:spacing w:line="360" w:lineRule="auto"/>
        <w:jc w:val="both"/>
        <w:rPr>
          <w:rFonts w:ascii="Times New Roman" w:hAnsi="Times New Roman" w:cs="Times New Roman"/>
          <w:color w:val="000000" w:themeColor="text1"/>
          <w:sz w:val="24"/>
          <w:szCs w:val="24"/>
        </w:rPr>
      </w:pPr>
      <w:r w:rsidRPr="00940152">
        <w:rPr>
          <w:rFonts w:ascii="Times New Roman" w:hAnsi="Times New Roman" w:cs="Times New Roman"/>
          <w:color w:val="000000" w:themeColor="text1"/>
          <w:sz w:val="24"/>
          <w:szCs w:val="24"/>
        </w:rPr>
        <w:t>Although leaving the single market is</w:t>
      </w:r>
      <w:r w:rsidR="00A06DEC" w:rsidRPr="00940152">
        <w:rPr>
          <w:rFonts w:ascii="Times New Roman" w:hAnsi="Times New Roman" w:cs="Times New Roman"/>
          <w:color w:val="000000" w:themeColor="text1"/>
          <w:sz w:val="24"/>
          <w:szCs w:val="24"/>
        </w:rPr>
        <w:t xml:space="preserve"> seen</w:t>
      </w:r>
      <w:r w:rsidRPr="00940152">
        <w:rPr>
          <w:rFonts w:ascii="Times New Roman" w:hAnsi="Times New Roman" w:cs="Times New Roman"/>
          <w:color w:val="000000" w:themeColor="text1"/>
          <w:sz w:val="24"/>
          <w:szCs w:val="24"/>
        </w:rPr>
        <w:t xml:space="preserve"> </w:t>
      </w:r>
      <w:r w:rsidR="00A06DEC" w:rsidRPr="00940152">
        <w:rPr>
          <w:rFonts w:ascii="Times New Roman" w:hAnsi="Times New Roman" w:cs="Times New Roman"/>
          <w:color w:val="000000" w:themeColor="text1"/>
          <w:sz w:val="24"/>
          <w:szCs w:val="24"/>
        </w:rPr>
        <w:t xml:space="preserve">as being </w:t>
      </w:r>
      <w:r w:rsidRPr="00940152">
        <w:rPr>
          <w:rFonts w:ascii="Times New Roman" w:hAnsi="Times New Roman" w:cs="Times New Roman"/>
          <w:color w:val="000000" w:themeColor="text1"/>
          <w:sz w:val="24"/>
          <w:szCs w:val="24"/>
        </w:rPr>
        <w:t xml:space="preserve">a threat to Wales and its government, </w:t>
      </w:r>
      <w:r w:rsidR="004C3866" w:rsidRPr="00940152">
        <w:rPr>
          <w:rFonts w:ascii="Times New Roman" w:hAnsi="Times New Roman" w:cs="Times New Roman"/>
          <w:color w:val="000000" w:themeColor="text1"/>
          <w:sz w:val="24"/>
          <w:szCs w:val="24"/>
        </w:rPr>
        <w:t xml:space="preserve">the UK’s </w:t>
      </w:r>
      <w:r w:rsidRPr="00940152">
        <w:rPr>
          <w:rFonts w:ascii="Times New Roman" w:hAnsi="Times New Roman" w:cs="Times New Roman"/>
          <w:color w:val="000000" w:themeColor="text1"/>
          <w:sz w:val="24"/>
          <w:szCs w:val="24"/>
        </w:rPr>
        <w:t xml:space="preserve">Prime Minister Theresa May has declared that for no less than two years post-Brexit, the UK would have to continue to trade within the </w:t>
      </w:r>
      <w:r w:rsidR="004C3866" w:rsidRPr="00940152">
        <w:rPr>
          <w:rFonts w:ascii="Times New Roman" w:hAnsi="Times New Roman" w:cs="Times New Roman"/>
          <w:color w:val="000000" w:themeColor="text1"/>
          <w:sz w:val="24"/>
          <w:szCs w:val="24"/>
        </w:rPr>
        <w:t xml:space="preserve">EU </w:t>
      </w:r>
      <w:r w:rsidRPr="00940152">
        <w:rPr>
          <w:rFonts w:ascii="Times New Roman" w:hAnsi="Times New Roman" w:cs="Times New Roman"/>
          <w:color w:val="000000" w:themeColor="text1"/>
          <w:sz w:val="24"/>
          <w:szCs w:val="24"/>
        </w:rPr>
        <w:t>single market to maintain efficient business and trade (</w:t>
      </w:r>
      <w:r w:rsidR="00851C9B" w:rsidRPr="00940152">
        <w:rPr>
          <w:rFonts w:ascii="Times New Roman" w:hAnsi="Times New Roman" w:cs="Times New Roman"/>
          <w:color w:val="000000" w:themeColor="text1"/>
          <w:sz w:val="24"/>
          <w:szCs w:val="24"/>
        </w:rPr>
        <w:t>Stone, 2017). Although some individuals want an instant departure from th</w:t>
      </w:r>
      <w:r w:rsidR="004C3866" w:rsidRPr="00940152">
        <w:rPr>
          <w:rFonts w:ascii="Times New Roman" w:hAnsi="Times New Roman" w:cs="Times New Roman"/>
          <w:color w:val="000000" w:themeColor="text1"/>
          <w:sz w:val="24"/>
          <w:szCs w:val="24"/>
        </w:rPr>
        <w:t xml:space="preserve">e EU </w:t>
      </w:r>
      <w:r w:rsidR="00851C9B" w:rsidRPr="00940152">
        <w:rPr>
          <w:rFonts w:ascii="Times New Roman" w:hAnsi="Times New Roman" w:cs="Times New Roman"/>
          <w:color w:val="000000" w:themeColor="text1"/>
          <w:sz w:val="24"/>
          <w:szCs w:val="24"/>
        </w:rPr>
        <w:t xml:space="preserve"> single market to avoid the likes of licensing, custom checks and tariffs </w:t>
      </w:r>
      <w:r w:rsidR="007907A7" w:rsidRPr="00940152">
        <w:rPr>
          <w:rFonts w:ascii="Times New Roman" w:hAnsi="Times New Roman" w:cs="Times New Roman"/>
          <w:color w:val="000000" w:themeColor="text1"/>
          <w:sz w:val="24"/>
          <w:szCs w:val="24"/>
        </w:rPr>
        <w:t>to</w:t>
      </w:r>
      <w:r w:rsidR="00851C9B" w:rsidRPr="00940152">
        <w:rPr>
          <w:rFonts w:ascii="Times New Roman" w:hAnsi="Times New Roman" w:cs="Times New Roman"/>
          <w:color w:val="000000" w:themeColor="text1"/>
          <w:sz w:val="24"/>
          <w:szCs w:val="24"/>
        </w:rPr>
        <w:t xml:space="preserve"> trade, a departure due to a ‘no deal’ with the EU is simply impossible due to the number of changes that will need to be made to ensure that business and trade does not crash (</w:t>
      </w:r>
      <w:r w:rsidR="007907A7" w:rsidRPr="00940152">
        <w:rPr>
          <w:rFonts w:ascii="Times New Roman" w:hAnsi="Times New Roman" w:cs="Times New Roman"/>
          <w:color w:val="000000" w:themeColor="text1"/>
          <w:sz w:val="24"/>
          <w:szCs w:val="24"/>
        </w:rPr>
        <w:t>Owen, 2017).</w:t>
      </w:r>
      <w:r w:rsidR="00B7238C" w:rsidRPr="00940152">
        <w:rPr>
          <w:rFonts w:ascii="Times New Roman" w:hAnsi="Times New Roman" w:cs="Times New Roman"/>
          <w:color w:val="000000" w:themeColor="text1"/>
          <w:sz w:val="24"/>
          <w:szCs w:val="24"/>
        </w:rPr>
        <w:t xml:space="preserve"> </w:t>
      </w:r>
      <w:r w:rsidR="005138D1" w:rsidRPr="00940152">
        <w:rPr>
          <w:rFonts w:ascii="Times New Roman" w:hAnsi="Times New Roman" w:cs="Times New Roman"/>
          <w:color w:val="000000" w:themeColor="text1"/>
          <w:sz w:val="24"/>
          <w:szCs w:val="24"/>
        </w:rPr>
        <w:t xml:space="preserve">As the UK has rejected deals proposed by the EU, to agree on a deal that meets both needs could take several years, and during this time the UK might find itself having to </w:t>
      </w:r>
      <w:r w:rsidR="005B5CBF" w:rsidRPr="00940152">
        <w:rPr>
          <w:rFonts w:ascii="Times New Roman" w:hAnsi="Times New Roman" w:cs="Times New Roman"/>
          <w:color w:val="000000" w:themeColor="text1"/>
          <w:sz w:val="24"/>
          <w:szCs w:val="24"/>
        </w:rPr>
        <w:t>abide by the trade rules of the World Trade Organisation</w:t>
      </w:r>
      <w:r w:rsidR="00AA73A2" w:rsidRPr="00940152">
        <w:rPr>
          <w:rFonts w:ascii="Times New Roman" w:hAnsi="Times New Roman" w:cs="Times New Roman"/>
          <w:color w:val="000000" w:themeColor="text1"/>
          <w:sz w:val="24"/>
          <w:szCs w:val="24"/>
        </w:rPr>
        <w:t xml:space="preserve"> (WTO),</w:t>
      </w:r>
      <w:r w:rsidR="007132B0" w:rsidRPr="00940152">
        <w:rPr>
          <w:rFonts w:ascii="Times New Roman" w:hAnsi="Times New Roman" w:cs="Times New Roman"/>
          <w:color w:val="000000" w:themeColor="text1"/>
          <w:sz w:val="24"/>
          <w:szCs w:val="24"/>
        </w:rPr>
        <w:t xml:space="preserve"> </w:t>
      </w:r>
      <w:r w:rsidR="00AA73A2" w:rsidRPr="00940152">
        <w:rPr>
          <w:rFonts w:ascii="Times New Roman" w:hAnsi="Times New Roman" w:cs="Times New Roman"/>
          <w:color w:val="000000" w:themeColor="text1"/>
          <w:sz w:val="24"/>
          <w:szCs w:val="24"/>
        </w:rPr>
        <w:t>‘</w:t>
      </w:r>
      <w:r w:rsidR="007132B0" w:rsidRPr="00940152">
        <w:rPr>
          <w:rFonts w:ascii="Times New Roman" w:hAnsi="Times New Roman" w:cs="Times New Roman"/>
          <w:color w:val="000000" w:themeColor="text1"/>
          <w:sz w:val="24"/>
          <w:szCs w:val="24"/>
        </w:rPr>
        <w:t>paying</w:t>
      </w:r>
      <w:r w:rsidR="00AA73A2" w:rsidRPr="00940152">
        <w:rPr>
          <w:rFonts w:ascii="Times New Roman" w:hAnsi="Times New Roman" w:cs="Times New Roman"/>
          <w:color w:val="000000" w:themeColor="text1"/>
          <w:sz w:val="24"/>
          <w:szCs w:val="24"/>
        </w:rPr>
        <w:t xml:space="preserve"> tariffs on goods and services it exported into the EU’</w:t>
      </w:r>
      <w:r w:rsidR="005B5CBF" w:rsidRPr="00940152">
        <w:rPr>
          <w:rFonts w:ascii="Times New Roman" w:hAnsi="Times New Roman" w:cs="Times New Roman"/>
          <w:color w:val="000000" w:themeColor="text1"/>
          <w:sz w:val="24"/>
          <w:szCs w:val="24"/>
        </w:rPr>
        <w:t xml:space="preserve"> (Foster, 2017). </w:t>
      </w:r>
    </w:p>
    <w:p w14:paraId="292BEBC8" w14:textId="2EA2CA05" w:rsidR="005138D1" w:rsidRPr="00940152" w:rsidRDefault="00545D18" w:rsidP="00940152">
      <w:pPr>
        <w:spacing w:line="360" w:lineRule="auto"/>
        <w:jc w:val="both"/>
        <w:rPr>
          <w:rFonts w:ascii="Times New Roman" w:hAnsi="Times New Roman" w:cs="Times New Roman"/>
          <w:color w:val="000000" w:themeColor="text1"/>
          <w:sz w:val="24"/>
          <w:szCs w:val="24"/>
        </w:rPr>
      </w:pPr>
      <w:r w:rsidRPr="00940152">
        <w:rPr>
          <w:rFonts w:ascii="Times New Roman" w:hAnsi="Times New Roman" w:cs="Times New Roman"/>
          <w:color w:val="000000" w:themeColor="text1"/>
          <w:sz w:val="24"/>
          <w:szCs w:val="24"/>
        </w:rPr>
        <w:t xml:space="preserve">Trade under these regulations </w:t>
      </w:r>
      <w:r w:rsidR="00FB2ACD" w:rsidRPr="00940152">
        <w:rPr>
          <w:rFonts w:ascii="Times New Roman" w:hAnsi="Times New Roman" w:cs="Times New Roman"/>
          <w:color w:val="000000" w:themeColor="text1"/>
          <w:sz w:val="24"/>
          <w:szCs w:val="24"/>
        </w:rPr>
        <w:t>could also put</w:t>
      </w:r>
      <w:r w:rsidRPr="00940152">
        <w:rPr>
          <w:rFonts w:ascii="Times New Roman" w:hAnsi="Times New Roman" w:cs="Times New Roman"/>
          <w:color w:val="000000" w:themeColor="text1"/>
          <w:sz w:val="24"/>
          <w:szCs w:val="24"/>
        </w:rPr>
        <w:t xml:space="preserve"> famers in Wales at risk</w:t>
      </w:r>
      <w:r w:rsidR="00FB2ACD" w:rsidRPr="00940152">
        <w:rPr>
          <w:rFonts w:ascii="Times New Roman" w:hAnsi="Times New Roman" w:cs="Times New Roman"/>
          <w:color w:val="000000" w:themeColor="text1"/>
          <w:sz w:val="24"/>
          <w:szCs w:val="24"/>
        </w:rPr>
        <w:t xml:space="preserve"> as it is estimated that annual profits for farms could drop by £23,000, and income to £20,000</w:t>
      </w:r>
      <w:r w:rsidR="004F4B89" w:rsidRPr="00940152">
        <w:rPr>
          <w:rFonts w:ascii="Times New Roman" w:hAnsi="Times New Roman" w:cs="Times New Roman"/>
          <w:color w:val="000000" w:themeColor="text1"/>
          <w:sz w:val="24"/>
          <w:szCs w:val="24"/>
        </w:rPr>
        <w:t xml:space="preserve"> </w:t>
      </w:r>
      <w:r w:rsidR="00A02981" w:rsidRPr="00940152">
        <w:rPr>
          <w:rFonts w:ascii="Times New Roman" w:hAnsi="Times New Roman" w:cs="Times New Roman"/>
          <w:color w:val="000000" w:themeColor="text1"/>
          <w:sz w:val="24"/>
          <w:szCs w:val="24"/>
        </w:rPr>
        <w:t xml:space="preserve">(Kelsey, 2017). </w:t>
      </w:r>
      <w:r w:rsidR="0077627D" w:rsidRPr="00940152">
        <w:rPr>
          <w:rFonts w:ascii="Times New Roman" w:hAnsi="Times New Roman" w:cs="Times New Roman"/>
          <w:color w:val="000000" w:themeColor="text1"/>
          <w:sz w:val="24"/>
          <w:szCs w:val="24"/>
        </w:rPr>
        <w:t>‘</w:t>
      </w:r>
      <w:r w:rsidR="007772D7" w:rsidRPr="00940152">
        <w:rPr>
          <w:rFonts w:ascii="Times New Roman" w:hAnsi="Times New Roman" w:cs="Times New Roman"/>
          <w:color w:val="000000" w:themeColor="text1"/>
          <w:sz w:val="24"/>
          <w:szCs w:val="24"/>
        </w:rPr>
        <w:t xml:space="preserve">Over 90 percent of welsh agricultural exports are sold in through the </w:t>
      </w:r>
      <w:r w:rsidR="0077627D" w:rsidRPr="00940152">
        <w:rPr>
          <w:rFonts w:ascii="Times New Roman" w:hAnsi="Times New Roman" w:cs="Times New Roman"/>
          <w:color w:val="000000" w:themeColor="text1"/>
          <w:sz w:val="24"/>
          <w:szCs w:val="24"/>
        </w:rPr>
        <w:t xml:space="preserve">Single Market, and lamb, beef, </w:t>
      </w:r>
      <w:r w:rsidR="0077627D" w:rsidRPr="00940152">
        <w:rPr>
          <w:rFonts w:ascii="Times New Roman" w:hAnsi="Times New Roman" w:cs="Times New Roman"/>
          <w:color w:val="000000" w:themeColor="text1"/>
          <w:sz w:val="24"/>
          <w:szCs w:val="24"/>
        </w:rPr>
        <w:lastRenderedPageBreak/>
        <w:t xml:space="preserve">and dairy export percentages are all in the high nineties making the estimated </w:t>
      </w:r>
      <w:r w:rsidR="00580F81" w:rsidRPr="00940152">
        <w:rPr>
          <w:rFonts w:ascii="Times New Roman" w:hAnsi="Times New Roman" w:cs="Times New Roman"/>
          <w:color w:val="000000" w:themeColor="text1"/>
          <w:sz w:val="24"/>
          <w:szCs w:val="24"/>
        </w:rPr>
        <w:t>agricultural</w:t>
      </w:r>
      <w:r w:rsidR="0077627D" w:rsidRPr="00940152">
        <w:rPr>
          <w:rFonts w:ascii="Times New Roman" w:hAnsi="Times New Roman" w:cs="Times New Roman"/>
          <w:color w:val="000000" w:themeColor="text1"/>
          <w:sz w:val="24"/>
          <w:szCs w:val="24"/>
        </w:rPr>
        <w:t xml:space="preserve"> value of Wales </w:t>
      </w:r>
      <w:r w:rsidR="00580F81" w:rsidRPr="00940152">
        <w:rPr>
          <w:rFonts w:ascii="Times New Roman" w:hAnsi="Times New Roman" w:cs="Times New Roman"/>
          <w:color w:val="000000" w:themeColor="text1"/>
          <w:sz w:val="24"/>
          <w:szCs w:val="24"/>
        </w:rPr>
        <w:t>approximately</w:t>
      </w:r>
      <w:r w:rsidR="0077627D" w:rsidRPr="00940152">
        <w:rPr>
          <w:rFonts w:ascii="Times New Roman" w:hAnsi="Times New Roman" w:cs="Times New Roman"/>
          <w:color w:val="000000" w:themeColor="text1"/>
          <w:sz w:val="24"/>
          <w:szCs w:val="24"/>
        </w:rPr>
        <w:t xml:space="preserve"> £300’ </w:t>
      </w:r>
      <w:r w:rsidR="00580F81" w:rsidRPr="00940152">
        <w:rPr>
          <w:rFonts w:ascii="Times New Roman" w:hAnsi="Times New Roman" w:cs="Times New Roman"/>
          <w:color w:val="000000" w:themeColor="text1"/>
          <w:sz w:val="24"/>
          <w:szCs w:val="24"/>
        </w:rPr>
        <w:t>(Wales for Europe, 2017).</w:t>
      </w:r>
      <w:r w:rsidR="007772D7" w:rsidRPr="00940152">
        <w:rPr>
          <w:rFonts w:ascii="Times New Roman" w:hAnsi="Times New Roman" w:cs="Times New Roman"/>
          <w:color w:val="000000" w:themeColor="text1"/>
          <w:sz w:val="24"/>
          <w:szCs w:val="24"/>
        </w:rPr>
        <w:t xml:space="preserve"> </w:t>
      </w:r>
      <w:r w:rsidR="001D44B5" w:rsidRPr="00940152">
        <w:rPr>
          <w:rFonts w:ascii="Times New Roman" w:hAnsi="Times New Roman" w:cs="Times New Roman"/>
          <w:color w:val="000000" w:themeColor="text1"/>
          <w:sz w:val="24"/>
          <w:szCs w:val="24"/>
        </w:rPr>
        <w:t xml:space="preserve">The EU have supported and influenced Welsh agriculture for more than four decades, however after Brexit, Wales might have to </w:t>
      </w:r>
      <w:r w:rsidR="0090490B" w:rsidRPr="00940152">
        <w:rPr>
          <w:rFonts w:ascii="Times New Roman" w:hAnsi="Times New Roman" w:cs="Times New Roman"/>
          <w:color w:val="000000" w:themeColor="text1"/>
          <w:sz w:val="24"/>
          <w:szCs w:val="24"/>
        </w:rPr>
        <w:t xml:space="preserve">shape their own policies (National Assembly for Wales, 2016). </w:t>
      </w:r>
      <w:r w:rsidR="00E37D81" w:rsidRPr="00940152">
        <w:rPr>
          <w:rFonts w:ascii="Times New Roman" w:hAnsi="Times New Roman" w:cs="Times New Roman"/>
          <w:color w:val="000000" w:themeColor="text1"/>
          <w:sz w:val="24"/>
          <w:szCs w:val="24"/>
        </w:rPr>
        <w:t xml:space="preserve">Through Brexit, the UK will leave Common Agricultural Policy (CAP) </w:t>
      </w:r>
      <w:r w:rsidR="00780A04" w:rsidRPr="00940152">
        <w:rPr>
          <w:rFonts w:ascii="Times New Roman" w:hAnsi="Times New Roman" w:cs="Times New Roman"/>
          <w:color w:val="000000" w:themeColor="text1"/>
          <w:sz w:val="24"/>
          <w:szCs w:val="24"/>
        </w:rPr>
        <w:t xml:space="preserve">and its subsidies (Miller </w:t>
      </w:r>
      <w:r w:rsidR="00780A04" w:rsidRPr="00940152">
        <w:rPr>
          <w:rFonts w:ascii="Times New Roman" w:hAnsi="Times New Roman" w:cs="Times New Roman"/>
          <w:i/>
          <w:color w:val="000000" w:themeColor="text1"/>
          <w:sz w:val="24"/>
          <w:szCs w:val="24"/>
        </w:rPr>
        <w:t>et al.,</w:t>
      </w:r>
      <w:r w:rsidR="00780A04" w:rsidRPr="00940152">
        <w:rPr>
          <w:rFonts w:ascii="Times New Roman" w:hAnsi="Times New Roman" w:cs="Times New Roman"/>
          <w:color w:val="000000" w:themeColor="text1"/>
          <w:sz w:val="24"/>
          <w:szCs w:val="24"/>
        </w:rPr>
        <w:t xml:space="preserve"> 2016). </w:t>
      </w:r>
      <w:r w:rsidR="00580F81" w:rsidRPr="00940152">
        <w:rPr>
          <w:rFonts w:ascii="Times New Roman" w:hAnsi="Times New Roman" w:cs="Times New Roman"/>
          <w:color w:val="000000" w:themeColor="text1"/>
          <w:sz w:val="24"/>
          <w:szCs w:val="24"/>
        </w:rPr>
        <w:t xml:space="preserve">This CAP distributes £200 million </w:t>
      </w:r>
      <w:r w:rsidR="005A3F37" w:rsidRPr="00940152">
        <w:rPr>
          <w:rFonts w:ascii="Times New Roman" w:hAnsi="Times New Roman" w:cs="Times New Roman"/>
          <w:color w:val="000000" w:themeColor="text1"/>
          <w:sz w:val="24"/>
          <w:szCs w:val="24"/>
        </w:rPr>
        <w:t>to thousands of farms in Wales to protect them (Welsh Government, 2017). (</w:t>
      </w:r>
      <w:r w:rsidR="001B520F" w:rsidRPr="00940152">
        <w:rPr>
          <w:rFonts w:ascii="Times New Roman" w:hAnsi="Times New Roman" w:cs="Times New Roman"/>
          <w:color w:val="000000" w:themeColor="text1"/>
          <w:sz w:val="24"/>
          <w:szCs w:val="24"/>
        </w:rPr>
        <w:t xml:space="preserve">Roberts (2017 </w:t>
      </w:r>
      <w:r w:rsidR="001B520F" w:rsidRPr="00940152">
        <w:rPr>
          <w:rFonts w:ascii="Times New Roman" w:hAnsi="Times New Roman" w:cs="Times New Roman"/>
          <w:i/>
          <w:color w:val="000000" w:themeColor="text1"/>
          <w:sz w:val="24"/>
          <w:szCs w:val="24"/>
        </w:rPr>
        <w:t>cited in</w:t>
      </w:r>
      <w:r w:rsidR="001B520F" w:rsidRPr="00940152">
        <w:rPr>
          <w:rFonts w:ascii="Times New Roman" w:hAnsi="Times New Roman" w:cs="Times New Roman"/>
          <w:color w:val="000000" w:themeColor="text1"/>
          <w:sz w:val="24"/>
          <w:szCs w:val="24"/>
        </w:rPr>
        <w:t xml:space="preserve"> O’Carroll, 2017) declares that, despite its criticisms, unless the UK identically matches its new subsides with those of the EU’s CAP, small farming businesses in Wales will be eradicated. </w:t>
      </w:r>
      <w:r w:rsidR="0000663F" w:rsidRPr="00940152">
        <w:rPr>
          <w:rFonts w:ascii="Times New Roman" w:hAnsi="Times New Roman" w:cs="Times New Roman"/>
          <w:color w:val="000000" w:themeColor="text1"/>
          <w:sz w:val="24"/>
          <w:szCs w:val="24"/>
        </w:rPr>
        <w:t xml:space="preserve">This is a great issue as it was found that 88 percent of the land in Wales was used for agriculture in 2015, and </w:t>
      </w:r>
      <w:r w:rsidR="00E37D81" w:rsidRPr="00940152">
        <w:rPr>
          <w:rFonts w:ascii="Times New Roman" w:hAnsi="Times New Roman" w:cs="Times New Roman"/>
          <w:color w:val="000000" w:themeColor="text1"/>
          <w:sz w:val="24"/>
          <w:szCs w:val="24"/>
        </w:rPr>
        <w:t>Wales held an</w:t>
      </w:r>
      <w:r w:rsidR="007772D7" w:rsidRPr="00940152">
        <w:rPr>
          <w:rFonts w:ascii="Times New Roman" w:hAnsi="Times New Roman" w:cs="Times New Roman"/>
          <w:color w:val="000000" w:themeColor="text1"/>
          <w:sz w:val="24"/>
          <w:szCs w:val="24"/>
        </w:rPr>
        <w:t xml:space="preserve"> agriculture</w:t>
      </w:r>
      <w:r w:rsidR="00E37D81" w:rsidRPr="00940152">
        <w:rPr>
          <w:rFonts w:ascii="Times New Roman" w:hAnsi="Times New Roman" w:cs="Times New Roman"/>
          <w:color w:val="000000" w:themeColor="text1"/>
          <w:sz w:val="24"/>
          <w:szCs w:val="24"/>
        </w:rPr>
        <w:t xml:space="preserve"> </w:t>
      </w:r>
      <w:r w:rsidR="0000663F" w:rsidRPr="00940152">
        <w:rPr>
          <w:rFonts w:ascii="Times New Roman" w:hAnsi="Times New Roman" w:cs="Times New Roman"/>
          <w:color w:val="000000" w:themeColor="text1"/>
          <w:sz w:val="24"/>
          <w:szCs w:val="24"/>
        </w:rPr>
        <w:t>employment and gross value</w:t>
      </w:r>
      <w:r w:rsidR="007772D7" w:rsidRPr="00940152">
        <w:rPr>
          <w:rFonts w:ascii="Times New Roman" w:hAnsi="Times New Roman" w:cs="Times New Roman"/>
          <w:color w:val="000000" w:themeColor="text1"/>
          <w:sz w:val="24"/>
          <w:szCs w:val="24"/>
        </w:rPr>
        <w:t xml:space="preserve"> rate</w:t>
      </w:r>
      <w:r w:rsidR="0000663F" w:rsidRPr="00940152">
        <w:rPr>
          <w:rFonts w:ascii="Times New Roman" w:hAnsi="Times New Roman" w:cs="Times New Roman"/>
          <w:color w:val="000000" w:themeColor="text1"/>
          <w:sz w:val="24"/>
          <w:szCs w:val="24"/>
        </w:rPr>
        <w:t xml:space="preserve"> greater than the </w:t>
      </w:r>
      <w:r w:rsidR="00780A04" w:rsidRPr="00940152">
        <w:rPr>
          <w:rFonts w:ascii="Times New Roman" w:hAnsi="Times New Roman" w:cs="Times New Roman"/>
          <w:color w:val="000000" w:themeColor="text1"/>
          <w:sz w:val="24"/>
          <w:szCs w:val="24"/>
        </w:rPr>
        <w:t>UK</w:t>
      </w:r>
      <w:r w:rsidR="00E37D81" w:rsidRPr="00940152">
        <w:rPr>
          <w:rFonts w:ascii="Times New Roman" w:hAnsi="Times New Roman" w:cs="Times New Roman"/>
          <w:color w:val="000000" w:themeColor="text1"/>
          <w:sz w:val="24"/>
          <w:szCs w:val="24"/>
        </w:rPr>
        <w:t xml:space="preserve"> </w:t>
      </w:r>
      <w:r w:rsidR="002E3848" w:rsidRPr="00940152">
        <w:rPr>
          <w:rFonts w:ascii="Times New Roman" w:hAnsi="Times New Roman" w:cs="Times New Roman"/>
          <w:color w:val="000000" w:themeColor="text1"/>
          <w:sz w:val="24"/>
          <w:szCs w:val="24"/>
        </w:rPr>
        <w:t xml:space="preserve">(Armstrong, 2016). </w:t>
      </w:r>
      <w:r w:rsidR="00AE26A8" w:rsidRPr="00940152">
        <w:rPr>
          <w:rFonts w:ascii="Times New Roman" w:hAnsi="Times New Roman" w:cs="Times New Roman"/>
          <w:color w:val="000000" w:themeColor="text1"/>
          <w:sz w:val="24"/>
          <w:szCs w:val="24"/>
        </w:rPr>
        <w:t xml:space="preserve">However, </w:t>
      </w:r>
      <w:r w:rsidR="0025145E" w:rsidRPr="00940152">
        <w:rPr>
          <w:rFonts w:ascii="Times New Roman" w:hAnsi="Times New Roman" w:cs="Times New Roman"/>
          <w:color w:val="000000" w:themeColor="text1"/>
          <w:sz w:val="24"/>
          <w:szCs w:val="24"/>
        </w:rPr>
        <w:t>the UK government have been continuously aiming to lower the amount of spending on agriculture, and therefore agriculture could be at a risk and disadvantage post-Brexit</w:t>
      </w:r>
      <w:r w:rsidR="00685581" w:rsidRPr="00940152">
        <w:rPr>
          <w:rFonts w:ascii="Times New Roman" w:hAnsi="Times New Roman" w:cs="Times New Roman"/>
          <w:color w:val="000000" w:themeColor="text1"/>
          <w:sz w:val="24"/>
          <w:szCs w:val="24"/>
        </w:rPr>
        <w:t>, especially in devolved areas such as Wales, where faming is dependent on</w:t>
      </w:r>
      <w:r w:rsidR="007772D7" w:rsidRPr="00940152">
        <w:rPr>
          <w:rFonts w:ascii="Times New Roman" w:hAnsi="Times New Roman" w:cs="Times New Roman"/>
          <w:color w:val="000000" w:themeColor="text1"/>
          <w:sz w:val="24"/>
          <w:szCs w:val="24"/>
        </w:rPr>
        <w:t xml:space="preserve"> the</w:t>
      </w:r>
      <w:r w:rsidR="00685581" w:rsidRPr="00940152">
        <w:rPr>
          <w:rFonts w:ascii="Times New Roman" w:hAnsi="Times New Roman" w:cs="Times New Roman"/>
          <w:color w:val="000000" w:themeColor="text1"/>
          <w:sz w:val="24"/>
          <w:szCs w:val="24"/>
        </w:rPr>
        <w:t xml:space="preserve"> subsidies (Woolford and Hunt, 2016). </w:t>
      </w:r>
    </w:p>
    <w:p w14:paraId="6719F9A8" w14:textId="280DF354" w:rsidR="00580F81" w:rsidRPr="00940152" w:rsidRDefault="00DC3DE8" w:rsidP="00940152">
      <w:pPr>
        <w:spacing w:line="360" w:lineRule="auto"/>
        <w:jc w:val="both"/>
        <w:rPr>
          <w:rFonts w:ascii="Times New Roman" w:hAnsi="Times New Roman" w:cs="Times New Roman"/>
          <w:color w:val="000000" w:themeColor="text1"/>
          <w:sz w:val="24"/>
          <w:szCs w:val="24"/>
        </w:rPr>
      </w:pPr>
      <w:r w:rsidRPr="00940152">
        <w:rPr>
          <w:rFonts w:ascii="Times New Roman" w:hAnsi="Times New Roman" w:cs="Times New Roman"/>
          <w:color w:val="000000" w:themeColor="text1"/>
          <w:sz w:val="24"/>
          <w:szCs w:val="24"/>
        </w:rPr>
        <w:t xml:space="preserve">Although this has been said, </w:t>
      </w:r>
      <w:r w:rsidR="00944367" w:rsidRPr="00940152">
        <w:rPr>
          <w:rFonts w:ascii="Times New Roman" w:hAnsi="Times New Roman" w:cs="Times New Roman"/>
          <w:color w:val="000000" w:themeColor="text1"/>
          <w:sz w:val="24"/>
          <w:szCs w:val="24"/>
        </w:rPr>
        <w:t>National Farmers Union Cymru (NFUC) (2017)</w:t>
      </w:r>
      <w:r w:rsidR="00B322EA" w:rsidRPr="00940152">
        <w:rPr>
          <w:rFonts w:ascii="Times New Roman" w:hAnsi="Times New Roman" w:cs="Times New Roman"/>
          <w:color w:val="000000" w:themeColor="text1"/>
          <w:sz w:val="24"/>
          <w:szCs w:val="24"/>
        </w:rPr>
        <w:t xml:space="preserve"> argue that if farming is successful after Brexit, then Britain will be able to flourish in all areas outside of Europe. It has been declared that ‘</w:t>
      </w:r>
      <w:r w:rsidR="00B322EA" w:rsidRPr="00940152">
        <w:rPr>
          <w:rFonts w:ascii="Times New Roman" w:hAnsi="Times New Roman" w:cs="Times New Roman"/>
          <w:bCs/>
          <w:color w:val="000000" w:themeColor="text1"/>
          <w:sz w:val="24"/>
          <w:szCs w:val="24"/>
        </w:rPr>
        <w:t>funding to support farmers after Brexit must be handed directly to Wales and spent in full on agriculture’</w:t>
      </w:r>
      <w:r w:rsidR="00B322EA" w:rsidRPr="00940152">
        <w:rPr>
          <w:rFonts w:ascii="Times New Roman" w:hAnsi="Times New Roman" w:cs="Times New Roman"/>
          <w:color w:val="000000" w:themeColor="text1"/>
          <w:sz w:val="24"/>
          <w:szCs w:val="24"/>
        </w:rPr>
        <w:t xml:space="preserve"> (Messenger, 2017). </w:t>
      </w:r>
      <w:r w:rsidR="002C7141" w:rsidRPr="00940152">
        <w:rPr>
          <w:rFonts w:ascii="Times New Roman" w:hAnsi="Times New Roman" w:cs="Times New Roman"/>
          <w:color w:val="000000" w:themeColor="text1"/>
          <w:sz w:val="24"/>
          <w:szCs w:val="24"/>
        </w:rPr>
        <w:t xml:space="preserve">Currently over half of the food in Britain is produced by UK farmers, and these products are also exported worldwide (NFU Cymru, 2017). </w:t>
      </w:r>
      <w:r w:rsidR="00B322EA" w:rsidRPr="00940152">
        <w:rPr>
          <w:rFonts w:ascii="Times New Roman" w:hAnsi="Times New Roman" w:cs="Times New Roman"/>
          <w:color w:val="000000" w:themeColor="text1"/>
          <w:sz w:val="24"/>
          <w:szCs w:val="24"/>
        </w:rPr>
        <w:t xml:space="preserve">Therefore, an investment in British faming </w:t>
      </w:r>
      <w:r w:rsidR="002C7141" w:rsidRPr="00940152">
        <w:rPr>
          <w:rFonts w:ascii="Times New Roman" w:hAnsi="Times New Roman" w:cs="Times New Roman"/>
          <w:color w:val="000000" w:themeColor="text1"/>
          <w:sz w:val="24"/>
          <w:szCs w:val="24"/>
        </w:rPr>
        <w:t xml:space="preserve">could be made, allowing exports to wider economies and increased production and competitiveness (NFU Cymru, 2017). Along with this would come more sustainable faming, affordable and high standard food, and land conservation (NFU Cymru, 2017). </w:t>
      </w:r>
    </w:p>
    <w:p w14:paraId="3A3CB45C" w14:textId="145AB450" w:rsidR="00386674" w:rsidRPr="00940152" w:rsidRDefault="00AF3169" w:rsidP="00940152">
      <w:pPr>
        <w:spacing w:line="360" w:lineRule="auto"/>
        <w:jc w:val="both"/>
        <w:rPr>
          <w:rFonts w:ascii="Times New Roman" w:hAnsi="Times New Roman" w:cs="Times New Roman"/>
          <w:color w:val="000000" w:themeColor="text1"/>
          <w:sz w:val="24"/>
          <w:szCs w:val="24"/>
        </w:rPr>
      </w:pPr>
      <w:r w:rsidRPr="00940152">
        <w:rPr>
          <w:rFonts w:ascii="Times New Roman" w:hAnsi="Times New Roman" w:cs="Times New Roman"/>
          <w:color w:val="000000" w:themeColor="text1"/>
          <w:sz w:val="24"/>
          <w:szCs w:val="24"/>
        </w:rPr>
        <w:t xml:space="preserve">Another significant reason for Britain’s departure from the EU is to construct new immigration laws of its own (Dunt, 2016). </w:t>
      </w:r>
      <w:r w:rsidR="00A93830" w:rsidRPr="00940152">
        <w:rPr>
          <w:rFonts w:ascii="Times New Roman" w:hAnsi="Times New Roman" w:cs="Times New Roman"/>
          <w:color w:val="000000" w:themeColor="text1"/>
          <w:sz w:val="24"/>
          <w:szCs w:val="24"/>
        </w:rPr>
        <w:t>Whilst the UK was within the EU, any member of other EU countries or swiss nationalist could live in Bri</w:t>
      </w:r>
      <w:r w:rsidR="00E02861" w:rsidRPr="00940152">
        <w:rPr>
          <w:rFonts w:ascii="Times New Roman" w:hAnsi="Times New Roman" w:cs="Times New Roman"/>
          <w:color w:val="000000" w:themeColor="text1"/>
          <w:sz w:val="24"/>
          <w:szCs w:val="24"/>
        </w:rPr>
        <w:t>tain s</w:t>
      </w:r>
      <w:r w:rsidR="00A93830" w:rsidRPr="00940152">
        <w:rPr>
          <w:rFonts w:ascii="Times New Roman" w:hAnsi="Times New Roman" w:cs="Times New Roman"/>
          <w:color w:val="000000" w:themeColor="text1"/>
          <w:sz w:val="24"/>
          <w:szCs w:val="24"/>
        </w:rPr>
        <w:t xml:space="preserve">o long as </w:t>
      </w:r>
      <w:r w:rsidR="00E02861" w:rsidRPr="00940152">
        <w:rPr>
          <w:rFonts w:ascii="Times New Roman" w:hAnsi="Times New Roman" w:cs="Times New Roman"/>
          <w:color w:val="000000" w:themeColor="text1"/>
          <w:sz w:val="24"/>
          <w:szCs w:val="24"/>
        </w:rPr>
        <w:t>they</w:t>
      </w:r>
      <w:r w:rsidR="004F4FE0" w:rsidRPr="00940152">
        <w:rPr>
          <w:rFonts w:ascii="Times New Roman" w:hAnsi="Times New Roman" w:cs="Times New Roman"/>
          <w:color w:val="000000" w:themeColor="text1"/>
          <w:sz w:val="24"/>
          <w:szCs w:val="24"/>
        </w:rPr>
        <w:t xml:space="preserve"> had a form of identity such as a passport,</w:t>
      </w:r>
      <w:r w:rsidR="00E02861" w:rsidRPr="00940152">
        <w:rPr>
          <w:rFonts w:ascii="Times New Roman" w:hAnsi="Times New Roman" w:cs="Times New Roman"/>
          <w:color w:val="000000" w:themeColor="text1"/>
          <w:sz w:val="24"/>
          <w:szCs w:val="24"/>
        </w:rPr>
        <w:t xml:space="preserve"> held a job in the UK</w:t>
      </w:r>
      <w:r w:rsidR="00A93830" w:rsidRPr="00940152">
        <w:rPr>
          <w:rFonts w:ascii="Times New Roman" w:hAnsi="Times New Roman" w:cs="Times New Roman"/>
          <w:color w:val="000000" w:themeColor="text1"/>
          <w:sz w:val="24"/>
          <w:szCs w:val="24"/>
        </w:rPr>
        <w:t>, or could support themselves without</w:t>
      </w:r>
      <w:r w:rsidR="00E02861" w:rsidRPr="00940152">
        <w:rPr>
          <w:rFonts w:ascii="Times New Roman" w:hAnsi="Times New Roman" w:cs="Times New Roman"/>
          <w:color w:val="000000" w:themeColor="text1"/>
          <w:sz w:val="24"/>
          <w:szCs w:val="24"/>
        </w:rPr>
        <w:t xml:space="preserve"> help from the government (Gov, 2016). </w:t>
      </w:r>
      <w:r w:rsidR="004F4FE0" w:rsidRPr="00940152">
        <w:rPr>
          <w:rFonts w:ascii="Times New Roman" w:hAnsi="Times New Roman" w:cs="Times New Roman"/>
          <w:color w:val="000000" w:themeColor="text1"/>
          <w:sz w:val="24"/>
          <w:szCs w:val="24"/>
        </w:rPr>
        <w:t xml:space="preserve">Once an individual has the right to live in the UK, the rights of their partner, children, grandchildren, parents and parent in-law’s, and grandparents and grandparent </w:t>
      </w:r>
      <w:r w:rsidR="00B253BD" w:rsidRPr="00940152">
        <w:rPr>
          <w:rFonts w:ascii="Times New Roman" w:hAnsi="Times New Roman" w:cs="Times New Roman"/>
          <w:color w:val="000000" w:themeColor="text1"/>
          <w:sz w:val="24"/>
          <w:szCs w:val="24"/>
        </w:rPr>
        <w:t>in-law’s</w:t>
      </w:r>
      <w:r w:rsidR="004F4FE0" w:rsidRPr="00940152">
        <w:rPr>
          <w:rFonts w:ascii="Times New Roman" w:hAnsi="Times New Roman" w:cs="Times New Roman"/>
          <w:color w:val="000000" w:themeColor="text1"/>
          <w:sz w:val="24"/>
          <w:szCs w:val="24"/>
        </w:rPr>
        <w:t xml:space="preserve"> are automatically accepted so long as they are EU residents or Swiss nationals also (Gov, 2016). </w:t>
      </w:r>
      <w:r w:rsidR="00B253BD" w:rsidRPr="00940152">
        <w:rPr>
          <w:rFonts w:ascii="Times New Roman" w:hAnsi="Times New Roman" w:cs="Times New Roman"/>
          <w:color w:val="000000" w:themeColor="text1"/>
          <w:sz w:val="24"/>
          <w:szCs w:val="24"/>
        </w:rPr>
        <w:t xml:space="preserve">Once these individuals are within the UK they </w:t>
      </w:r>
      <w:r w:rsidR="00E13C32" w:rsidRPr="00940152">
        <w:rPr>
          <w:rFonts w:ascii="Times New Roman" w:hAnsi="Times New Roman" w:cs="Times New Roman"/>
          <w:color w:val="000000" w:themeColor="text1"/>
          <w:sz w:val="24"/>
          <w:szCs w:val="24"/>
        </w:rPr>
        <w:t>have the ability and entitlement</w:t>
      </w:r>
      <w:r w:rsidR="00B253BD" w:rsidRPr="00940152">
        <w:rPr>
          <w:rFonts w:ascii="Times New Roman" w:hAnsi="Times New Roman" w:cs="Times New Roman"/>
          <w:color w:val="000000" w:themeColor="text1"/>
          <w:sz w:val="24"/>
          <w:szCs w:val="24"/>
        </w:rPr>
        <w:t xml:space="preserve"> to </w:t>
      </w:r>
      <w:r w:rsidR="00844AF4" w:rsidRPr="00940152">
        <w:rPr>
          <w:rFonts w:ascii="Times New Roman" w:hAnsi="Times New Roman" w:cs="Times New Roman"/>
          <w:color w:val="000000" w:themeColor="text1"/>
          <w:sz w:val="24"/>
          <w:szCs w:val="24"/>
        </w:rPr>
        <w:t xml:space="preserve">set up businesses or a chain of businesses, manage companies and obtain a job (Gov, 2016). However, UK citizens have become bitter towards these individuals coming to Britain as </w:t>
      </w:r>
      <w:r w:rsidR="00B05ED6" w:rsidRPr="00940152">
        <w:rPr>
          <w:rFonts w:ascii="Times New Roman" w:hAnsi="Times New Roman" w:cs="Times New Roman"/>
          <w:color w:val="000000" w:themeColor="text1"/>
          <w:sz w:val="24"/>
          <w:szCs w:val="24"/>
        </w:rPr>
        <w:lastRenderedPageBreak/>
        <w:t xml:space="preserve">Tilford (2016) argues that </w:t>
      </w:r>
      <w:r w:rsidR="00844AF4" w:rsidRPr="00940152">
        <w:rPr>
          <w:rFonts w:ascii="Times New Roman" w:hAnsi="Times New Roman" w:cs="Times New Roman"/>
          <w:color w:val="000000" w:themeColor="text1"/>
          <w:sz w:val="24"/>
          <w:szCs w:val="24"/>
        </w:rPr>
        <w:t xml:space="preserve">although there is little evidence to suggest that immigration is the cause, British employee wages declined rapidly between 2008 to 2014 </w:t>
      </w:r>
      <w:r w:rsidR="00B05ED6" w:rsidRPr="00940152">
        <w:rPr>
          <w:rFonts w:ascii="Times New Roman" w:hAnsi="Times New Roman" w:cs="Times New Roman"/>
          <w:color w:val="000000" w:themeColor="text1"/>
          <w:sz w:val="24"/>
          <w:szCs w:val="24"/>
        </w:rPr>
        <w:t xml:space="preserve">and </w:t>
      </w:r>
      <w:r w:rsidR="00E13C32" w:rsidRPr="00940152">
        <w:rPr>
          <w:rFonts w:ascii="Times New Roman" w:hAnsi="Times New Roman" w:cs="Times New Roman"/>
          <w:color w:val="000000" w:themeColor="text1"/>
          <w:sz w:val="24"/>
          <w:szCs w:val="24"/>
        </w:rPr>
        <w:t xml:space="preserve">many </w:t>
      </w:r>
      <w:r w:rsidR="00B05ED6" w:rsidRPr="00940152">
        <w:rPr>
          <w:rFonts w:ascii="Times New Roman" w:hAnsi="Times New Roman" w:cs="Times New Roman"/>
          <w:color w:val="000000" w:themeColor="text1"/>
          <w:sz w:val="24"/>
          <w:szCs w:val="24"/>
        </w:rPr>
        <w:t xml:space="preserve">citizens blame migrants for this. </w:t>
      </w:r>
      <w:r w:rsidR="002771DC" w:rsidRPr="00940152">
        <w:rPr>
          <w:rFonts w:ascii="Times New Roman" w:hAnsi="Times New Roman" w:cs="Times New Roman"/>
          <w:color w:val="000000" w:themeColor="text1"/>
          <w:sz w:val="24"/>
          <w:szCs w:val="24"/>
        </w:rPr>
        <w:t xml:space="preserve">Also, many Britons blame immigrants for the lack of adequate housing in the UK as compared to 2007, the </w:t>
      </w:r>
      <w:r w:rsidR="00D52373" w:rsidRPr="00940152">
        <w:rPr>
          <w:rFonts w:ascii="Times New Roman" w:hAnsi="Times New Roman" w:cs="Times New Roman"/>
          <w:color w:val="000000" w:themeColor="text1"/>
          <w:sz w:val="24"/>
          <w:szCs w:val="24"/>
        </w:rPr>
        <w:t>number</w:t>
      </w:r>
      <w:r w:rsidR="002771DC" w:rsidRPr="00940152">
        <w:rPr>
          <w:rFonts w:ascii="Times New Roman" w:hAnsi="Times New Roman" w:cs="Times New Roman"/>
          <w:color w:val="000000" w:themeColor="text1"/>
          <w:sz w:val="24"/>
          <w:szCs w:val="24"/>
        </w:rPr>
        <w:t xml:space="preserve"> of houses being built has decreased by a third and (Tilford, 2016). </w:t>
      </w:r>
      <w:r w:rsidR="00D52373" w:rsidRPr="00940152">
        <w:rPr>
          <w:rFonts w:ascii="Times New Roman" w:hAnsi="Times New Roman" w:cs="Times New Roman"/>
          <w:color w:val="000000" w:themeColor="text1"/>
          <w:sz w:val="24"/>
          <w:szCs w:val="24"/>
        </w:rPr>
        <w:t>As of this, Theresa May has declared</w:t>
      </w:r>
      <w:r w:rsidR="00564FBA" w:rsidRPr="00940152">
        <w:rPr>
          <w:rFonts w:ascii="Times New Roman" w:hAnsi="Times New Roman" w:cs="Times New Roman"/>
          <w:color w:val="000000" w:themeColor="text1"/>
          <w:sz w:val="24"/>
          <w:szCs w:val="24"/>
        </w:rPr>
        <w:t xml:space="preserve">, in her 2017 manifesto for Britain, </w:t>
      </w:r>
      <w:r w:rsidR="00D52373" w:rsidRPr="00940152">
        <w:rPr>
          <w:rFonts w:ascii="Times New Roman" w:hAnsi="Times New Roman" w:cs="Times New Roman"/>
          <w:color w:val="000000" w:themeColor="text1"/>
          <w:sz w:val="24"/>
          <w:szCs w:val="24"/>
        </w:rPr>
        <w:t>to produce one million new houses in the next two year</w:t>
      </w:r>
      <w:r w:rsidR="00564FBA" w:rsidRPr="00940152">
        <w:rPr>
          <w:rFonts w:ascii="Times New Roman" w:hAnsi="Times New Roman" w:cs="Times New Roman"/>
          <w:color w:val="000000" w:themeColor="text1"/>
          <w:sz w:val="24"/>
          <w:szCs w:val="24"/>
        </w:rPr>
        <w:t>s,</w:t>
      </w:r>
      <w:r w:rsidR="00D52373" w:rsidRPr="00940152">
        <w:rPr>
          <w:rFonts w:ascii="Times New Roman" w:hAnsi="Times New Roman" w:cs="Times New Roman"/>
          <w:color w:val="000000" w:themeColor="text1"/>
          <w:sz w:val="24"/>
          <w:szCs w:val="24"/>
        </w:rPr>
        <w:t xml:space="preserve"> 500,000 more by 2022</w:t>
      </w:r>
      <w:r w:rsidR="00564FBA" w:rsidRPr="00940152">
        <w:rPr>
          <w:rFonts w:ascii="Times New Roman" w:hAnsi="Times New Roman" w:cs="Times New Roman"/>
          <w:color w:val="000000" w:themeColor="text1"/>
          <w:sz w:val="24"/>
          <w:szCs w:val="24"/>
        </w:rPr>
        <w:t xml:space="preserve"> and these houses to be of better quality</w:t>
      </w:r>
      <w:r w:rsidR="00D52373" w:rsidRPr="00940152">
        <w:rPr>
          <w:rFonts w:ascii="Times New Roman" w:hAnsi="Times New Roman" w:cs="Times New Roman"/>
          <w:color w:val="000000" w:themeColor="text1"/>
          <w:sz w:val="24"/>
          <w:szCs w:val="24"/>
        </w:rPr>
        <w:t xml:space="preserve"> (</w:t>
      </w:r>
      <w:r w:rsidR="00923E03" w:rsidRPr="00940152">
        <w:rPr>
          <w:rFonts w:ascii="Times New Roman" w:hAnsi="Times New Roman" w:cs="Times New Roman"/>
          <w:color w:val="000000" w:themeColor="text1"/>
          <w:sz w:val="24"/>
          <w:szCs w:val="24"/>
        </w:rPr>
        <w:t xml:space="preserve">BBC, 2017). </w:t>
      </w:r>
    </w:p>
    <w:p w14:paraId="04BD4900" w14:textId="2B6DB11D" w:rsidR="004A5684" w:rsidRPr="00940152" w:rsidRDefault="004A5684" w:rsidP="00940152">
      <w:pPr>
        <w:spacing w:line="360" w:lineRule="auto"/>
        <w:jc w:val="both"/>
        <w:rPr>
          <w:rFonts w:ascii="Times New Roman" w:hAnsi="Times New Roman" w:cs="Times New Roman"/>
          <w:color w:val="000000" w:themeColor="text1"/>
          <w:sz w:val="24"/>
          <w:szCs w:val="24"/>
        </w:rPr>
      </w:pPr>
      <w:r w:rsidRPr="00940152">
        <w:rPr>
          <w:rFonts w:ascii="Times New Roman" w:hAnsi="Times New Roman" w:cs="Times New Roman"/>
          <w:color w:val="000000" w:themeColor="text1"/>
          <w:sz w:val="24"/>
          <w:szCs w:val="24"/>
        </w:rPr>
        <w:t xml:space="preserve">Immigration also takes the brunt of the blame for pressurising the NHS even though this is not entirely true as the real issue is that of public policy where the demand is too high and rapid for the slow and under-funded service that is being provided (Tilford, 2016). The </w:t>
      </w:r>
      <w:r w:rsidR="00E729A9" w:rsidRPr="00940152">
        <w:rPr>
          <w:rFonts w:ascii="Times New Roman" w:hAnsi="Times New Roman" w:cs="Times New Roman"/>
          <w:color w:val="000000" w:themeColor="text1"/>
          <w:sz w:val="24"/>
          <w:szCs w:val="24"/>
        </w:rPr>
        <w:t xml:space="preserve">exit of the EU is estimated by the Institute for Fiscal Studies to have a negative effect on public funds and see a huge shortage between 2019 and 2020, putting an even tighter strain on the NHS (Menon, 2017). Also, </w:t>
      </w:r>
      <w:r w:rsidR="00203076" w:rsidRPr="00940152">
        <w:rPr>
          <w:rFonts w:ascii="Times New Roman" w:hAnsi="Times New Roman" w:cs="Times New Roman"/>
          <w:color w:val="000000" w:themeColor="text1"/>
          <w:sz w:val="24"/>
          <w:szCs w:val="24"/>
        </w:rPr>
        <w:t xml:space="preserve">a quarter of nurses currently being employed </w:t>
      </w:r>
      <w:r w:rsidR="00F164BC" w:rsidRPr="00940152">
        <w:rPr>
          <w:rFonts w:ascii="Times New Roman" w:hAnsi="Times New Roman" w:cs="Times New Roman"/>
          <w:color w:val="000000" w:themeColor="text1"/>
          <w:sz w:val="24"/>
          <w:szCs w:val="24"/>
        </w:rPr>
        <w:t>by the NHS a</w:t>
      </w:r>
      <w:r w:rsidR="00203076" w:rsidRPr="00940152">
        <w:rPr>
          <w:rFonts w:ascii="Times New Roman" w:hAnsi="Times New Roman" w:cs="Times New Roman"/>
          <w:color w:val="000000" w:themeColor="text1"/>
          <w:sz w:val="24"/>
          <w:szCs w:val="24"/>
        </w:rPr>
        <w:t xml:space="preserve">re from the EU (Menon, 2017). However, </w:t>
      </w:r>
      <w:r w:rsidR="00C31AB4" w:rsidRPr="00940152">
        <w:rPr>
          <w:rFonts w:ascii="Times New Roman" w:hAnsi="Times New Roman" w:cs="Times New Roman"/>
          <w:color w:val="000000" w:themeColor="text1"/>
          <w:sz w:val="24"/>
          <w:szCs w:val="24"/>
        </w:rPr>
        <w:t>it has been found by the British Medical Association (BMA) (2017 cited in) that a fifth of doctors from the EU that work under the NHS are preparing to leave the UK post-Brexit</w:t>
      </w:r>
      <w:r w:rsidR="00F164BC" w:rsidRPr="00940152">
        <w:rPr>
          <w:rFonts w:ascii="Times New Roman" w:hAnsi="Times New Roman" w:cs="Times New Roman"/>
          <w:color w:val="000000" w:themeColor="text1"/>
          <w:sz w:val="24"/>
          <w:szCs w:val="24"/>
        </w:rPr>
        <w:t xml:space="preserve">, and 6,000 medical professionals within the EEA will also leave (Campbell, 2017). </w:t>
      </w:r>
    </w:p>
    <w:p w14:paraId="2A306DC5" w14:textId="44E1019C" w:rsidR="00F164BC" w:rsidRPr="00940152" w:rsidRDefault="00F164BC" w:rsidP="00940152">
      <w:pPr>
        <w:spacing w:line="360" w:lineRule="auto"/>
        <w:jc w:val="both"/>
        <w:rPr>
          <w:rFonts w:ascii="Times New Roman" w:hAnsi="Times New Roman" w:cs="Times New Roman"/>
          <w:color w:val="000000" w:themeColor="text1"/>
          <w:sz w:val="24"/>
          <w:szCs w:val="24"/>
        </w:rPr>
      </w:pPr>
      <w:r w:rsidRPr="00940152">
        <w:rPr>
          <w:rFonts w:ascii="Times New Roman" w:hAnsi="Times New Roman" w:cs="Times New Roman"/>
          <w:color w:val="000000" w:themeColor="text1"/>
          <w:sz w:val="24"/>
          <w:szCs w:val="24"/>
        </w:rPr>
        <w:t xml:space="preserve">It is clear that it is easy for politicians to blame immigrants </w:t>
      </w:r>
      <w:r w:rsidR="001D473F" w:rsidRPr="00940152">
        <w:rPr>
          <w:rFonts w:ascii="Times New Roman" w:hAnsi="Times New Roman" w:cs="Times New Roman"/>
          <w:color w:val="000000" w:themeColor="text1"/>
          <w:sz w:val="24"/>
          <w:szCs w:val="24"/>
        </w:rPr>
        <w:t xml:space="preserve">for the government’s failings, and in turn the individuals of the UK believe these politicians (Tilford, 2016). The Office for National Statistics (ONS) </w:t>
      </w:r>
      <w:r w:rsidR="000B2B88" w:rsidRPr="00940152">
        <w:rPr>
          <w:rFonts w:ascii="Times New Roman" w:hAnsi="Times New Roman" w:cs="Times New Roman"/>
          <w:color w:val="000000" w:themeColor="text1"/>
          <w:sz w:val="24"/>
          <w:szCs w:val="24"/>
        </w:rPr>
        <w:t>found</w:t>
      </w:r>
      <w:r w:rsidR="001D473F" w:rsidRPr="00940152">
        <w:rPr>
          <w:rFonts w:ascii="Times New Roman" w:hAnsi="Times New Roman" w:cs="Times New Roman"/>
          <w:color w:val="000000" w:themeColor="text1"/>
          <w:sz w:val="24"/>
          <w:szCs w:val="24"/>
        </w:rPr>
        <w:t xml:space="preserve"> that </w:t>
      </w:r>
      <w:r w:rsidR="000B2B88" w:rsidRPr="00940152">
        <w:rPr>
          <w:rFonts w:ascii="Times New Roman" w:hAnsi="Times New Roman" w:cs="Times New Roman"/>
          <w:color w:val="000000" w:themeColor="text1"/>
          <w:sz w:val="24"/>
          <w:szCs w:val="24"/>
        </w:rPr>
        <w:t>net migration decreased to 230 thousand for the year to June 2017</w:t>
      </w:r>
      <w:r w:rsidR="00C65017" w:rsidRPr="00940152">
        <w:rPr>
          <w:rFonts w:ascii="Times New Roman" w:hAnsi="Times New Roman" w:cs="Times New Roman"/>
          <w:color w:val="000000" w:themeColor="text1"/>
          <w:sz w:val="24"/>
          <w:szCs w:val="24"/>
        </w:rPr>
        <w:t xml:space="preserve"> after the Brexit vote</w:t>
      </w:r>
      <w:r w:rsidR="000B2B88" w:rsidRPr="00940152">
        <w:rPr>
          <w:rFonts w:ascii="Times New Roman" w:hAnsi="Times New Roman" w:cs="Times New Roman"/>
          <w:color w:val="000000" w:themeColor="text1"/>
          <w:sz w:val="24"/>
          <w:szCs w:val="24"/>
        </w:rPr>
        <w:t>, a fall of 106,000 compared to the year before</w:t>
      </w:r>
      <w:r w:rsidR="00C65017" w:rsidRPr="00940152">
        <w:rPr>
          <w:rFonts w:ascii="Times New Roman" w:hAnsi="Times New Roman" w:cs="Times New Roman"/>
          <w:color w:val="000000" w:themeColor="text1"/>
          <w:sz w:val="24"/>
          <w:szCs w:val="24"/>
        </w:rPr>
        <w:t>,</w:t>
      </w:r>
      <w:r w:rsidR="000B2B88" w:rsidRPr="00940152">
        <w:rPr>
          <w:rFonts w:ascii="Times New Roman" w:hAnsi="Times New Roman" w:cs="Times New Roman"/>
          <w:color w:val="000000" w:themeColor="text1"/>
          <w:sz w:val="24"/>
          <w:szCs w:val="24"/>
        </w:rPr>
        <w:t xml:space="preserve"> making it the largest ever decrease in migration (White, 2017). </w:t>
      </w:r>
      <w:r w:rsidR="00522D36" w:rsidRPr="00940152">
        <w:rPr>
          <w:rFonts w:ascii="Times New Roman" w:hAnsi="Times New Roman" w:cs="Times New Roman"/>
          <w:color w:val="000000" w:themeColor="text1"/>
          <w:sz w:val="24"/>
          <w:szCs w:val="24"/>
        </w:rPr>
        <w:t xml:space="preserve">This indicates that </w:t>
      </w:r>
      <w:r w:rsidR="000D59A6" w:rsidRPr="00940152">
        <w:rPr>
          <w:rFonts w:ascii="Times New Roman" w:hAnsi="Times New Roman" w:cs="Times New Roman"/>
          <w:color w:val="000000" w:themeColor="text1"/>
          <w:sz w:val="24"/>
          <w:szCs w:val="24"/>
        </w:rPr>
        <w:t>individual’s</w:t>
      </w:r>
      <w:r w:rsidR="00522D36" w:rsidRPr="00940152">
        <w:rPr>
          <w:rFonts w:ascii="Times New Roman" w:hAnsi="Times New Roman" w:cs="Times New Roman"/>
          <w:color w:val="000000" w:themeColor="text1"/>
          <w:sz w:val="24"/>
          <w:szCs w:val="24"/>
        </w:rPr>
        <w:t xml:space="preserve"> decisions to move to or from the UK are being influenced by Brexit, and Bohn (2017</w:t>
      </w:r>
      <w:r w:rsidR="000D59A6" w:rsidRPr="00940152">
        <w:rPr>
          <w:rFonts w:ascii="Times New Roman" w:hAnsi="Times New Roman" w:cs="Times New Roman"/>
          <w:color w:val="000000" w:themeColor="text1"/>
          <w:sz w:val="24"/>
          <w:szCs w:val="24"/>
        </w:rPr>
        <w:t xml:space="preserve"> </w:t>
      </w:r>
      <w:r w:rsidR="000D59A6" w:rsidRPr="00940152">
        <w:rPr>
          <w:rFonts w:ascii="Times New Roman" w:hAnsi="Times New Roman" w:cs="Times New Roman"/>
          <w:i/>
          <w:color w:val="000000" w:themeColor="text1"/>
          <w:sz w:val="24"/>
          <w:szCs w:val="24"/>
        </w:rPr>
        <w:t>cited in</w:t>
      </w:r>
      <w:r w:rsidR="000D59A6" w:rsidRPr="00940152">
        <w:rPr>
          <w:rFonts w:ascii="Times New Roman" w:hAnsi="Times New Roman" w:cs="Times New Roman"/>
          <w:color w:val="000000" w:themeColor="text1"/>
          <w:sz w:val="24"/>
          <w:szCs w:val="24"/>
        </w:rPr>
        <w:t xml:space="preserve"> Dearden, 2017</w:t>
      </w:r>
      <w:r w:rsidR="00522D36" w:rsidRPr="00940152">
        <w:rPr>
          <w:rFonts w:ascii="Times New Roman" w:hAnsi="Times New Roman" w:cs="Times New Roman"/>
          <w:color w:val="000000" w:themeColor="text1"/>
          <w:sz w:val="24"/>
          <w:szCs w:val="24"/>
        </w:rPr>
        <w:t>) argues that individuals will continue to move out of the UK until their status by the government is declared</w:t>
      </w:r>
      <w:r w:rsidR="000D59A6" w:rsidRPr="00940152">
        <w:rPr>
          <w:rFonts w:ascii="Times New Roman" w:hAnsi="Times New Roman" w:cs="Times New Roman"/>
          <w:color w:val="000000" w:themeColor="text1"/>
          <w:sz w:val="24"/>
          <w:szCs w:val="24"/>
        </w:rPr>
        <w:t>.</w:t>
      </w:r>
      <w:r w:rsidR="00B51ED5" w:rsidRPr="00940152">
        <w:rPr>
          <w:rFonts w:ascii="Times New Roman" w:hAnsi="Times New Roman" w:cs="Times New Roman"/>
          <w:color w:val="000000" w:themeColor="text1"/>
          <w:sz w:val="24"/>
          <w:szCs w:val="24"/>
        </w:rPr>
        <w:t xml:space="preserve"> </w:t>
      </w:r>
    </w:p>
    <w:p w14:paraId="25446C11" w14:textId="228E7A0B" w:rsidR="00004D7F" w:rsidRPr="00940152" w:rsidRDefault="000D59A6" w:rsidP="00940152">
      <w:pPr>
        <w:spacing w:line="360" w:lineRule="auto"/>
        <w:jc w:val="both"/>
        <w:rPr>
          <w:rFonts w:ascii="Times New Roman" w:hAnsi="Times New Roman" w:cs="Times New Roman"/>
          <w:color w:val="000000" w:themeColor="text1"/>
          <w:sz w:val="24"/>
          <w:szCs w:val="24"/>
        </w:rPr>
      </w:pPr>
      <w:r w:rsidRPr="00940152">
        <w:rPr>
          <w:rFonts w:ascii="Times New Roman" w:hAnsi="Times New Roman" w:cs="Times New Roman"/>
          <w:color w:val="000000" w:themeColor="text1"/>
          <w:sz w:val="24"/>
          <w:szCs w:val="24"/>
        </w:rPr>
        <w:t xml:space="preserve">However, May (2017 </w:t>
      </w:r>
      <w:r w:rsidRPr="00940152">
        <w:rPr>
          <w:rFonts w:ascii="Times New Roman" w:hAnsi="Times New Roman" w:cs="Times New Roman"/>
          <w:i/>
          <w:color w:val="000000" w:themeColor="text1"/>
          <w:sz w:val="24"/>
          <w:szCs w:val="24"/>
        </w:rPr>
        <w:t>cited in</w:t>
      </w:r>
      <w:r w:rsidRPr="00940152">
        <w:rPr>
          <w:rFonts w:ascii="Times New Roman" w:hAnsi="Times New Roman" w:cs="Times New Roman"/>
          <w:color w:val="000000" w:themeColor="text1"/>
          <w:sz w:val="24"/>
          <w:szCs w:val="24"/>
        </w:rPr>
        <w:t xml:space="preserve"> Dearden, 2017) now calls for all legal EU and EEA individuals to remain in the UK post-Brexit as their contributions to Britain are widely recognised, despite having previously rejecting this aim. </w:t>
      </w:r>
      <w:r w:rsidR="00004D7F" w:rsidRPr="00940152">
        <w:rPr>
          <w:rFonts w:ascii="Times New Roman" w:hAnsi="Times New Roman" w:cs="Times New Roman"/>
          <w:color w:val="000000" w:themeColor="text1"/>
          <w:sz w:val="24"/>
          <w:szCs w:val="24"/>
        </w:rPr>
        <w:t>T</w:t>
      </w:r>
      <w:r w:rsidRPr="00940152">
        <w:rPr>
          <w:rFonts w:ascii="Times New Roman" w:hAnsi="Times New Roman" w:cs="Times New Roman"/>
          <w:color w:val="000000" w:themeColor="text1"/>
          <w:sz w:val="24"/>
          <w:szCs w:val="24"/>
        </w:rPr>
        <w:t xml:space="preserve">his is only the case for EU and EEA individuals who arrived in the UK </w:t>
      </w:r>
      <w:r w:rsidR="00004D7F" w:rsidRPr="00940152">
        <w:rPr>
          <w:rFonts w:ascii="Times New Roman" w:hAnsi="Times New Roman" w:cs="Times New Roman"/>
          <w:color w:val="000000" w:themeColor="text1"/>
          <w:sz w:val="24"/>
          <w:szCs w:val="24"/>
        </w:rPr>
        <w:t>before the EU Referendum, and these individuals will have to apply for a ‘settled status’ to remain in Britain, whereas those who wish to emigrate to the UK post-Brexit have no guarantee of gaining the right of permanent residency (Williamson, 2017). The</w:t>
      </w:r>
      <w:r w:rsidR="00AA714C" w:rsidRPr="00940152">
        <w:rPr>
          <w:rFonts w:ascii="Times New Roman" w:hAnsi="Times New Roman" w:cs="Times New Roman"/>
          <w:color w:val="000000" w:themeColor="text1"/>
          <w:sz w:val="24"/>
          <w:szCs w:val="24"/>
        </w:rPr>
        <w:t xml:space="preserve"> Wales Public Services paper (2017) argues that </w:t>
      </w:r>
      <w:r w:rsidR="00B35FB3" w:rsidRPr="00940152">
        <w:rPr>
          <w:rFonts w:ascii="Times New Roman" w:hAnsi="Times New Roman" w:cs="Times New Roman"/>
          <w:color w:val="000000" w:themeColor="text1"/>
          <w:sz w:val="24"/>
          <w:szCs w:val="24"/>
        </w:rPr>
        <w:t>removal of free movement post-Brexit is set to put Wales at a disadvantage and negatively affect tourism and health services</w:t>
      </w:r>
      <w:r w:rsidR="00AA714C" w:rsidRPr="00940152">
        <w:rPr>
          <w:rFonts w:ascii="Times New Roman" w:hAnsi="Times New Roman" w:cs="Times New Roman"/>
          <w:color w:val="000000" w:themeColor="text1"/>
          <w:sz w:val="24"/>
          <w:szCs w:val="24"/>
        </w:rPr>
        <w:t xml:space="preserve"> (Bevan Foundation, </w:t>
      </w:r>
      <w:r w:rsidR="00AA714C" w:rsidRPr="00940152">
        <w:rPr>
          <w:rFonts w:ascii="Times New Roman" w:hAnsi="Times New Roman" w:cs="Times New Roman"/>
          <w:color w:val="000000" w:themeColor="text1"/>
          <w:sz w:val="24"/>
          <w:szCs w:val="24"/>
        </w:rPr>
        <w:lastRenderedPageBreak/>
        <w:t xml:space="preserve">2017). </w:t>
      </w:r>
      <w:r w:rsidR="00170270" w:rsidRPr="00940152">
        <w:rPr>
          <w:rFonts w:ascii="Times New Roman" w:hAnsi="Times New Roman" w:cs="Times New Roman"/>
          <w:color w:val="000000" w:themeColor="text1"/>
          <w:sz w:val="24"/>
          <w:szCs w:val="24"/>
        </w:rPr>
        <w:t>‘Wales has previously filled staffing gaps across the NHS by employing doctors and nurses from across the EU and the social care sector is particularly reliant on migrants, who work for relatively low wages’ (Research Service, Legal Service and EU Office, 2016</w:t>
      </w:r>
      <w:r w:rsidR="006D01BA" w:rsidRPr="00940152">
        <w:rPr>
          <w:rFonts w:ascii="Times New Roman" w:hAnsi="Times New Roman" w:cs="Times New Roman"/>
          <w:color w:val="000000" w:themeColor="text1"/>
          <w:sz w:val="24"/>
          <w:szCs w:val="24"/>
        </w:rPr>
        <w:t>,</w:t>
      </w:r>
      <w:r w:rsidR="00170270" w:rsidRPr="00940152">
        <w:rPr>
          <w:rFonts w:ascii="Times New Roman" w:hAnsi="Times New Roman" w:cs="Times New Roman"/>
          <w:color w:val="000000" w:themeColor="text1"/>
          <w:sz w:val="24"/>
          <w:szCs w:val="24"/>
        </w:rPr>
        <w:t xml:space="preserve"> </w:t>
      </w:r>
      <w:r w:rsidR="006D01BA" w:rsidRPr="00940152">
        <w:rPr>
          <w:rFonts w:ascii="Times New Roman" w:hAnsi="Times New Roman" w:cs="Times New Roman"/>
          <w:color w:val="000000" w:themeColor="text1"/>
          <w:sz w:val="24"/>
          <w:szCs w:val="24"/>
        </w:rPr>
        <w:t>p</w:t>
      </w:r>
      <w:r w:rsidR="00170270" w:rsidRPr="00940152">
        <w:rPr>
          <w:rFonts w:ascii="Times New Roman" w:hAnsi="Times New Roman" w:cs="Times New Roman"/>
          <w:color w:val="000000" w:themeColor="text1"/>
          <w:sz w:val="24"/>
          <w:szCs w:val="24"/>
        </w:rPr>
        <w:t>.</w:t>
      </w:r>
      <w:r w:rsidR="006D01BA" w:rsidRPr="00940152">
        <w:rPr>
          <w:rFonts w:ascii="Times New Roman" w:hAnsi="Times New Roman" w:cs="Times New Roman"/>
          <w:color w:val="000000" w:themeColor="text1"/>
          <w:sz w:val="24"/>
          <w:szCs w:val="24"/>
        </w:rPr>
        <w:t xml:space="preserve"> </w:t>
      </w:r>
      <w:r w:rsidR="00170270" w:rsidRPr="00940152">
        <w:rPr>
          <w:rFonts w:ascii="Times New Roman" w:hAnsi="Times New Roman" w:cs="Times New Roman"/>
          <w:color w:val="000000" w:themeColor="text1"/>
          <w:sz w:val="24"/>
          <w:szCs w:val="24"/>
        </w:rPr>
        <w:t>37)</w:t>
      </w:r>
      <w:r w:rsidR="006D01BA" w:rsidRPr="00940152">
        <w:rPr>
          <w:rFonts w:ascii="Times New Roman" w:hAnsi="Times New Roman" w:cs="Times New Roman"/>
          <w:color w:val="000000" w:themeColor="text1"/>
          <w:sz w:val="24"/>
          <w:szCs w:val="24"/>
        </w:rPr>
        <w:t xml:space="preserve">. </w:t>
      </w:r>
    </w:p>
    <w:p w14:paraId="4EECC459" w14:textId="03380D98" w:rsidR="00CF4C29" w:rsidRPr="00940152" w:rsidRDefault="00EF0677" w:rsidP="00940152">
      <w:pPr>
        <w:spacing w:line="360" w:lineRule="auto"/>
        <w:jc w:val="both"/>
        <w:rPr>
          <w:rFonts w:ascii="Times New Roman" w:hAnsi="Times New Roman" w:cs="Times New Roman"/>
          <w:color w:val="000000" w:themeColor="text1"/>
          <w:sz w:val="24"/>
          <w:szCs w:val="24"/>
        </w:rPr>
      </w:pPr>
      <w:r w:rsidRPr="00940152">
        <w:rPr>
          <w:rFonts w:ascii="Times New Roman" w:hAnsi="Times New Roman" w:cs="Times New Roman"/>
          <w:color w:val="000000" w:themeColor="text1"/>
          <w:sz w:val="24"/>
          <w:szCs w:val="24"/>
        </w:rPr>
        <w:t>Also</w:t>
      </w:r>
      <w:r w:rsidR="00CF4C29" w:rsidRPr="00940152">
        <w:rPr>
          <w:rFonts w:ascii="Times New Roman" w:hAnsi="Times New Roman" w:cs="Times New Roman"/>
          <w:color w:val="000000" w:themeColor="text1"/>
          <w:sz w:val="24"/>
          <w:szCs w:val="24"/>
        </w:rPr>
        <w:t>, of academic staff in Welsh universities, EU citizens accounted for 1,360 of them (</w:t>
      </w:r>
      <w:r w:rsidRPr="00940152">
        <w:rPr>
          <w:rFonts w:ascii="Times New Roman" w:hAnsi="Times New Roman" w:cs="Times New Roman"/>
          <w:color w:val="000000" w:themeColor="text1"/>
          <w:sz w:val="24"/>
          <w:szCs w:val="24"/>
        </w:rPr>
        <w:t>Welsh Government and Jones, 2017). Welsh universities are estimated to be negatively affected in several areas due to Brexit, including funding, student numbers, and employers (</w:t>
      </w:r>
      <w:r w:rsidR="00A6481D" w:rsidRPr="00940152">
        <w:rPr>
          <w:rFonts w:ascii="Times New Roman" w:hAnsi="Times New Roman" w:cs="Times New Roman"/>
          <w:color w:val="000000" w:themeColor="text1"/>
          <w:sz w:val="24"/>
          <w:szCs w:val="24"/>
        </w:rPr>
        <w:t xml:space="preserve">Crombie, 2017). </w:t>
      </w:r>
      <w:r w:rsidR="00220CC5" w:rsidRPr="00940152">
        <w:rPr>
          <w:rFonts w:ascii="Times New Roman" w:hAnsi="Times New Roman" w:cs="Times New Roman"/>
          <w:color w:val="000000" w:themeColor="text1"/>
          <w:sz w:val="24"/>
          <w:szCs w:val="24"/>
        </w:rPr>
        <w:t xml:space="preserve">Leaving the EU could result in EU students missing out on loans or funding from the UK Government, saving Briton money (Miller </w:t>
      </w:r>
      <w:r w:rsidR="00220CC5" w:rsidRPr="00940152">
        <w:rPr>
          <w:rFonts w:ascii="Times New Roman" w:hAnsi="Times New Roman" w:cs="Times New Roman"/>
          <w:i/>
          <w:color w:val="000000" w:themeColor="text1"/>
          <w:sz w:val="24"/>
          <w:szCs w:val="24"/>
        </w:rPr>
        <w:t>et al.</w:t>
      </w:r>
      <w:r w:rsidR="00220CC5" w:rsidRPr="00940152">
        <w:rPr>
          <w:rFonts w:ascii="Times New Roman" w:hAnsi="Times New Roman" w:cs="Times New Roman"/>
          <w:color w:val="000000" w:themeColor="text1"/>
          <w:sz w:val="24"/>
          <w:szCs w:val="24"/>
        </w:rPr>
        <w:t xml:space="preserve">, 2016). Some argue that this will have a positive effect on the UK as </w:t>
      </w:r>
      <w:r w:rsidR="005243D4" w:rsidRPr="00940152">
        <w:rPr>
          <w:rFonts w:ascii="Times New Roman" w:hAnsi="Times New Roman" w:cs="Times New Roman"/>
          <w:color w:val="000000" w:themeColor="text1"/>
          <w:sz w:val="24"/>
          <w:szCs w:val="24"/>
        </w:rPr>
        <w:t xml:space="preserve">it allows for more places for UK students to study in British universities, and as EU student would be classed as overseas students, higher fees for them to study in the UK could maintain fee income providing they continued to study in the UK (Miller </w:t>
      </w:r>
      <w:r w:rsidR="005243D4" w:rsidRPr="00940152">
        <w:rPr>
          <w:rFonts w:ascii="Times New Roman" w:hAnsi="Times New Roman" w:cs="Times New Roman"/>
          <w:i/>
          <w:color w:val="000000" w:themeColor="text1"/>
          <w:sz w:val="24"/>
          <w:szCs w:val="24"/>
        </w:rPr>
        <w:t>et al.,</w:t>
      </w:r>
      <w:r w:rsidR="005243D4" w:rsidRPr="00940152">
        <w:rPr>
          <w:rFonts w:ascii="Times New Roman" w:hAnsi="Times New Roman" w:cs="Times New Roman"/>
          <w:color w:val="000000" w:themeColor="text1"/>
          <w:sz w:val="24"/>
          <w:szCs w:val="24"/>
        </w:rPr>
        <w:t xml:space="preserve"> 2016). It</w:t>
      </w:r>
      <w:r w:rsidR="00310BE0" w:rsidRPr="00940152">
        <w:rPr>
          <w:rFonts w:ascii="Times New Roman" w:hAnsi="Times New Roman" w:cs="Times New Roman"/>
          <w:color w:val="000000" w:themeColor="text1"/>
          <w:sz w:val="24"/>
          <w:szCs w:val="24"/>
        </w:rPr>
        <w:t xml:space="preserve"> has been found that EU nationals make up approximately one in six researchers within universities in the UK, however, applications for welsh universities have declined since the EU referendum by 8 percent (Crombie, 2017). </w:t>
      </w:r>
      <w:r w:rsidR="00A6481D" w:rsidRPr="00940152">
        <w:rPr>
          <w:rFonts w:ascii="Times New Roman" w:hAnsi="Times New Roman" w:cs="Times New Roman"/>
          <w:color w:val="000000" w:themeColor="text1"/>
          <w:sz w:val="24"/>
          <w:szCs w:val="24"/>
        </w:rPr>
        <w:t>Wales receives grants and loans from the EU to grow and prosper, and</w:t>
      </w:r>
      <w:r w:rsidR="00FC40AD" w:rsidRPr="00940152">
        <w:rPr>
          <w:rFonts w:ascii="Times New Roman" w:hAnsi="Times New Roman" w:cs="Times New Roman"/>
          <w:color w:val="000000" w:themeColor="text1"/>
          <w:sz w:val="24"/>
          <w:szCs w:val="24"/>
        </w:rPr>
        <w:t xml:space="preserve"> free movement between UK citizens and those of the EU have allowed research collaboration that together</w:t>
      </w:r>
      <w:r w:rsidR="00A6481D" w:rsidRPr="00940152">
        <w:rPr>
          <w:rFonts w:ascii="Times New Roman" w:hAnsi="Times New Roman" w:cs="Times New Roman"/>
          <w:color w:val="000000" w:themeColor="text1"/>
          <w:sz w:val="24"/>
          <w:szCs w:val="24"/>
        </w:rPr>
        <w:t xml:space="preserve"> in recent years </w:t>
      </w:r>
      <w:r w:rsidR="00FC40AD" w:rsidRPr="00940152">
        <w:rPr>
          <w:rFonts w:ascii="Times New Roman" w:hAnsi="Times New Roman" w:cs="Times New Roman"/>
          <w:color w:val="000000" w:themeColor="text1"/>
          <w:sz w:val="24"/>
          <w:szCs w:val="24"/>
        </w:rPr>
        <w:t>have seen t</w:t>
      </w:r>
      <w:r w:rsidR="00A6481D" w:rsidRPr="00940152">
        <w:rPr>
          <w:rFonts w:ascii="Times New Roman" w:hAnsi="Times New Roman" w:cs="Times New Roman"/>
          <w:color w:val="000000" w:themeColor="text1"/>
          <w:sz w:val="24"/>
          <w:szCs w:val="24"/>
        </w:rPr>
        <w:t xml:space="preserve">he economy </w:t>
      </w:r>
      <w:r w:rsidR="00FC40AD" w:rsidRPr="00940152">
        <w:rPr>
          <w:rFonts w:ascii="Times New Roman" w:hAnsi="Times New Roman" w:cs="Times New Roman"/>
          <w:color w:val="000000" w:themeColor="text1"/>
          <w:sz w:val="24"/>
          <w:szCs w:val="24"/>
        </w:rPr>
        <w:t xml:space="preserve">receive </w:t>
      </w:r>
      <w:r w:rsidR="00A6481D" w:rsidRPr="00940152">
        <w:rPr>
          <w:rFonts w:ascii="Times New Roman" w:hAnsi="Times New Roman" w:cs="Times New Roman"/>
          <w:color w:val="000000" w:themeColor="text1"/>
          <w:sz w:val="24"/>
          <w:szCs w:val="24"/>
        </w:rPr>
        <w:t>£1.4 billion from Wales’ universities</w:t>
      </w:r>
      <w:r w:rsidR="00310BE0" w:rsidRPr="00940152">
        <w:rPr>
          <w:rFonts w:ascii="Times New Roman" w:hAnsi="Times New Roman" w:cs="Times New Roman"/>
          <w:color w:val="000000" w:themeColor="text1"/>
          <w:sz w:val="24"/>
          <w:szCs w:val="24"/>
        </w:rPr>
        <w:t xml:space="preserve">, however without this free movement or funding from the EU, Welsh universities will </w:t>
      </w:r>
      <w:r w:rsidR="00220CC5" w:rsidRPr="00940152">
        <w:rPr>
          <w:rFonts w:ascii="Times New Roman" w:hAnsi="Times New Roman" w:cs="Times New Roman"/>
          <w:color w:val="000000" w:themeColor="text1"/>
          <w:sz w:val="24"/>
          <w:szCs w:val="24"/>
        </w:rPr>
        <w:t xml:space="preserve">decrease </w:t>
      </w:r>
      <w:r w:rsidR="00A6481D" w:rsidRPr="00940152">
        <w:rPr>
          <w:rFonts w:ascii="Times New Roman" w:hAnsi="Times New Roman" w:cs="Times New Roman"/>
          <w:color w:val="000000" w:themeColor="text1"/>
          <w:sz w:val="24"/>
          <w:szCs w:val="24"/>
        </w:rPr>
        <w:t xml:space="preserve">(Crombie, 2017).  </w:t>
      </w:r>
    </w:p>
    <w:p w14:paraId="48C8B5DC" w14:textId="784A2BAA" w:rsidR="00220CC5" w:rsidRPr="00940152" w:rsidRDefault="001509AA" w:rsidP="00940152">
      <w:pPr>
        <w:spacing w:line="360" w:lineRule="auto"/>
        <w:jc w:val="both"/>
        <w:rPr>
          <w:rFonts w:ascii="Times New Roman" w:hAnsi="Times New Roman" w:cs="Times New Roman"/>
          <w:color w:val="000000" w:themeColor="text1"/>
          <w:sz w:val="24"/>
          <w:szCs w:val="24"/>
        </w:rPr>
      </w:pPr>
      <w:r w:rsidRPr="00940152">
        <w:rPr>
          <w:rFonts w:ascii="Times New Roman" w:hAnsi="Times New Roman" w:cs="Times New Roman"/>
          <w:color w:val="000000" w:themeColor="text1"/>
          <w:sz w:val="24"/>
          <w:szCs w:val="24"/>
        </w:rPr>
        <w:t xml:space="preserve">Employment is another area that will be impacted by Brexit as the current employment law in the UK was derived from that of the EU (Miller </w:t>
      </w:r>
      <w:r w:rsidRPr="00940152">
        <w:rPr>
          <w:rFonts w:ascii="Times New Roman" w:hAnsi="Times New Roman" w:cs="Times New Roman"/>
          <w:i/>
          <w:color w:val="000000" w:themeColor="text1"/>
          <w:sz w:val="24"/>
          <w:szCs w:val="24"/>
        </w:rPr>
        <w:t>et al.</w:t>
      </w:r>
      <w:r w:rsidRPr="00940152">
        <w:rPr>
          <w:rFonts w:ascii="Times New Roman" w:hAnsi="Times New Roman" w:cs="Times New Roman"/>
          <w:color w:val="000000" w:themeColor="text1"/>
          <w:sz w:val="24"/>
          <w:szCs w:val="24"/>
        </w:rPr>
        <w:t>, 2016)</w:t>
      </w:r>
      <w:r w:rsidR="00877DA6" w:rsidRPr="00940152">
        <w:rPr>
          <w:rFonts w:ascii="Times New Roman" w:hAnsi="Times New Roman" w:cs="Times New Roman"/>
          <w:color w:val="000000" w:themeColor="text1"/>
          <w:sz w:val="24"/>
          <w:szCs w:val="24"/>
        </w:rPr>
        <w:t>. It has been declared that workers’ rights under EU law will remain the same under the new UK law post-Brexit as most aspects within the law of UK employment stretch beyond those of the EU law</w:t>
      </w:r>
      <w:r w:rsidR="009D1B0D" w:rsidRPr="00940152">
        <w:rPr>
          <w:rFonts w:ascii="Times New Roman" w:hAnsi="Times New Roman" w:cs="Times New Roman"/>
          <w:color w:val="000000" w:themeColor="text1"/>
          <w:sz w:val="24"/>
          <w:szCs w:val="24"/>
        </w:rPr>
        <w:t xml:space="preserve"> (Lang, Hunter and Froud, 2017). The white paper on employment law post-Brexit also declares that The Equality Act (2010), Transfer of Undertakings Protection of Employment (TUPE) regulations</w:t>
      </w:r>
      <w:r w:rsidR="00920A9B" w:rsidRPr="00940152">
        <w:rPr>
          <w:rFonts w:ascii="Times New Roman" w:hAnsi="Times New Roman" w:cs="Times New Roman"/>
          <w:color w:val="000000" w:themeColor="text1"/>
          <w:sz w:val="24"/>
          <w:szCs w:val="24"/>
        </w:rPr>
        <w:t xml:space="preserve"> and </w:t>
      </w:r>
      <w:r w:rsidR="009D1B0D" w:rsidRPr="00940152">
        <w:rPr>
          <w:rFonts w:ascii="Times New Roman" w:hAnsi="Times New Roman" w:cs="Times New Roman"/>
          <w:color w:val="000000" w:themeColor="text1"/>
          <w:sz w:val="24"/>
          <w:szCs w:val="24"/>
        </w:rPr>
        <w:t>The Agency Workers Regulations</w:t>
      </w:r>
      <w:r w:rsidR="00920A9B" w:rsidRPr="00940152">
        <w:rPr>
          <w:rFonts w:ascii="Times New Roman" w:hAnsi="Times New Roman" w:cs="Times New Roman"/>
          <w:color w:val="000000" w:themeColor="text1"/>
          <w:sz w:val="24"/>
          <w:szCs w:val="24"/>
        </w:rPr>
        <w:t xml:space="preserve"> will all remain as they were before the EU referendum (Lang </w:t>
      </w:r>
      <w:r w:rsidR="00920A9B" w:rsidRPr="00940152">
        <w:rPr>
          <w:rFonts w:ascii="Times New Roman" w:hAnsi="Times New Roman" w:cs="Times New Roman"/>
          <w:i/>
          <w:color w:val="000000" w:themeColor="text1"/>
          <w:sz w:val="24"/>
          <w:szCs w:val="24"/>
        </w:rPr>
        <w:t>et al</w:t>
      </w:r>
      <w:r w:rsidR="00920A9B" w:rsidRPr="00940152">
        <w:rPr>
          <w:rFonts w:ascii="Times New Roman" w:hAnsi="Times New Roman" w:cs="Times New Roman"/>
          <w:color w:val="000000" w:themeColor="text1"/>
          <w:sz w:val="24"/>
          <w:szCs w:val="24"/>
        </w:rPr>
        <w:t xml:space="preserve">., 2017). </w:t>
      </w:r>
      <w:r w:rsidR="00EF785A" w:rsidRPr="00940152">
        <w:rPr>
          <w:rFonts w:ascii="Times New Roman" w:hAnsi="Times New Roman" w:cs="Times New Roman"/>
          <w:color w:val="000000" w:themeColor="text1"/>
          <w:sz w:val="24"/>
          <w:szCs w:val="24"/>
        </w:rPr>
        <w:t>It is difficult to imagine anyone arguing that they have the right to discriminate against others and therefore, making changes great to the Equality Act (2010) seems rather irrational (Lewis Silkin, 2017). Although it has been suggested that once the UK have left the EU, new laws such as capped compensation for those who experience unlawful discrimination and a law for the allowance of positive discrimination could be introduced (Lewis Silkin, 2017). Along with this, currently employers are not fond of</w:t>
      </w:r>
      <w:r w:rsidR="00E61AF7" w:rsidRPr="00940152">
        <w:rPr>
          <w:rFonts w:ascii="Times New Roman" w:hAnsi="Times New Roman" w:cs="Times New Roman"/>
          <w:color w:val="000000" w:themeColor="text1"/>
          <w:sz w:val="24"/>
          <w:szCs w:val="24"/>
        </w:rPr>
        <w:t xml:space="preserve"> </w:t>
      </w:r>
      <w:r w:rsidR="00EF785A" w:rsidRPr="00940152">
        <w:rPr>
          <w:rFonts w:ascii="Times New Roman" w:hAnsi="Times New Roman" w:cs="Times New Roman"/>
          <w:color w:val="000000" w:themeColor="text1"/>
          <w:sz w:val="24"/>
          <w:szCs w:val="24"/>
        </w:rPr>
        <w:t xml:space="preserve">TUPE however, ‘the principle that employees should transfer when a business changes hands or is contracted out is often useful for business and is incorporated and priced into many commercial outsourcing agreements’ </w:t>
      </w:r>
      <w:r w:rsidR="00EF785A" w:rsidRPr="00940152">
        <w:rPr>
          <w:rFonts w:ascii="Times New Roman" w:hAnsi="Times New Roman" w:cs="Times New Roman"/>
          <w:color w:val="000000" w:themeColor="text1"/>
          <w:sz w:val="24"/>
          <w:szCs w:val="24"/>
        </w:rPr>
        <w:lastRenderedPageBreak/>
        <w:t xml:space="preserve">and therefore it is suggested that the UK Government </w:t>
      </w:r>
      <w:r w:rsidR="00E61AF7" w:rsidRPr="00940152">
        <w:rPr>
          <w:rFonts w:ascii="Times New Roman" w:hAnsi="Times New Roman" w:cs="Times New Roman"/>
          <w:color w:val="000000" w:themeColor="text1"/>
          <w:sz w:val="24"/>
          <w:szCs w:val="24"/>
        </w:rPr>
        <w:t xml:space="preserve">could make minor changes to make it more attractive to businesses (Lewis Silkin, 2017). </w:t>
      </w:r>
      <w:r w:rsidR="00920A9B" w:rsidRPr="00940152">
        <w:rPr>
          <w:rFonts w:ascii="Times New Roman" w:hAnsi="Times New Roman" w:cs="Times New Roman"/>
          <w:color w:val="000000" w:themeColor="text1"/>
          <w:sz w:val="24"/>
          <w:szCs w:val="24"/>
        </w:rPr>
        <w:t xml:space="preserve">A great reason for these laws to still persist once the UK has left the EU is due to the fact that </w:t>
      </w:r>
      <w:r w:rsidR="009C1333" w:rsidRPr="00940152">
        <w:rPr>
          <w:rFonts w:ascii="Times New Roman" w:hAnsi="Times New Roman" w:cs="Times New Roman"/>
          <w:color w:val="000000" w:themeColor="text1"/>
          <w:sz w:val="24"/>
          <w:szCs w:val="24"/>
        </w:rPr>
        <w:t>many individuals such as employers and employees see it as being positive, broadly accepting the rights of maternal or paternal leave, holiday pay and discrimination laws (Lewis S</w:t>
      </w:r>
      <w:r w:rsidR="00EF785A" w:rsidRPr="00940152">
        <w:rPr>
          <w:rFonts w:ascii="Times New Roman" w:hAnsi="Times New Roman" w:cs="Times New Roman"/>
          <w:color w:val="000000" w:themeColor="text1"/>
          <w:sz w:val="24"/>
          <w:szCs w:val="24"/>
        </w:rPr>
        <w:t>ilkin</w:t>
      </w:r>
      <w:r w:rsidR="009C1333" w:rsidRPr="00940152">
        <w:rPr>
          <w:rFonts w:ascii="Times New Roman" w:hAnsi="Times New Roman" w:cs="Times New Roman"/>
          <w:color w:val="000000" w:themeColor="text1"/>
          <w:sz w:val="24"/>
          <w:szCs w:val="24"/>
        </w:rPr>
        <w:t xml:space="preserve">, 2017). </w:t>
      </w:r>
    </w:p>
    <w:p w14:paraId="2F2D0B4B" w14:textId="355C7507" w:rsidR="0019638A" w:rsidRPr="00940152" w:rsidRDefault="00E61AF7" w:rsidP="00940152">
      <w:pPr>
        <w:spacing w:line="360" w:lineRule="auto"/>
        <w:jc w:val="both"/>
        <w:rPr>
          <w:rFonts w:ascii="Times New Roman" w:hAnsi="Times New Roman" w:cs="Times New Roman"/>
          <w:color w:val="000000" w:themeColor="text1"/>
          <w:sz w:val="24"/>
          <w:szCs w:val="24"/>
        </w:rPr>
      </w:pPr>
      <w:r w:rsidRPr="00940152">
        <w:rPr>
          <w:rFonts w:ascii="Times New Roman" w:hAnsi="Times New Roman" w:cs="Times New Roman"/>
          <w:color w:val="000000" w:themeColor="text1"/>
          <w:sz w:val="24"/>
          <w:szCs w:val="24"/>
        </w:rPr>
        <w:t>Although this has been said, the employment laws are not the real issue</w:t>
      </w:r>
      <w:r w:rsidR="009D339D" w:rsidRPr="00940152">
        <w:rPr>
          <w:rFonts w:ascii="Times New Roman" w:hAnsi="Times New Roman" w:cs="Times New Roman"/>
          <w:color w:val="000000" w:themeColor="text1"/>
          <w:sz w:val="24"/>
          <w:szCs w:val="24"/>
        </w:rPr>
        <w:t>,</w:t>
      </w:r>
      <w:r w:rsidRPr="00940152">
        <w:rPr>
          <w:rFonts w:ascii="Times New Roman" w:hAnsi="Times New Roman" w:cs="Times New Roman"/>
          <w:color w:val="000000" w:themeColor="text1"/>
          <w:sz w:val="24"/>
          <w:szCs w:val="24"/>
        </w:rPr>
        <w:t xml:space="preserve"> but</w:t>
      </w:r>
      <w:r w:rsidR="009D339D" w:rsidRPr="00940152">
        <w:rPr>
          <w:rFonts w:ascii="Times New Roman" w:hAnsi="Times New Roman" w:cs="Times New Roman"/>
          <w:color w:val="000000" w:themeColor="text1"/>
          <w:sz w:val="24"/>
          <w:szCs w:val="24"/>
        </w:rPr>
        <w:t xml:space="preserve"> it is</w:t>
      </w:r>
      <w:r w:rsidRPr="00940152">
        <w:rPr>
          <w:rFonts w:ascii="Times New Roman" w:hAnsi="Times New Roman" w:cs="Times New Roman"/>
          <w:color w:val="000000" w:themeColor="text1"/>
          <w:sz w:val="24"/>
          <w:szCs w:val="24"/>
        </w:rPr>
        <w:t xml:space="preserve"> the number of people in employment, a figure which has fallen since the EU referendum (Elliott, 2017). </w:t>
      </w:r>
      <w:r w:rsidR="009D339D" w:rsidRPr="00940152">
        <w:rPr>
          <w:rFonts w:ascii="Times New Roman" w:hAnsi="Times New Roman" w:cs="Times New Roman"/>
          <w:color w:val="000000" w:themeColor="text1"/>
          <w:sz w:val="24"/>
          <w:szCs w:val="24"/>
        </w:rPr>
        <w:t xml:space="preserve">This again is linked to the eradication of free movement due to Brexit as just under half of all EU employees within the UK and expecting to leave (Roberts, 2017). While some argue that this allows for British people to obtain more jobs within the UK, </w:t>
      </w:r>
      <w:r w:rsidR="002E3F84" w:rsidRPr="00940152">
        <w:rPr>
          <w:rFonts w:ascii="Times New Roman" w:hAnsi="Times New Roman" w:cs="Times New Roman"/>
          <w:color w:val="000000" w:themeColor="text1"/>
          <w:sz w:val="24"/>
          <w:szCs w:val="24"/>
        </w:rPr>
        <w:t xml:space="preserve">it was found that the number of individuals in full-time employment decreased by 29,000, and those without employment decreased by 59,000 in an alarming three months (Elliott, 2017). </w:t>
      </w:r>
      <w:r w:rsidR="00D92BB5" w:rsidRPr="00940152">
        <w:rPr>
          <w:rFonts w:ascii="Times New Roman" w:hAnsi="Times New Roman" w:cs="Times New Roman"/>
          <w:color w:val="000000" w:themeColor="text1"/>
          <w:sz w:val="24"/>
          <w:szCs w:val="24"/>
        </w:rPr>
        <w:t>It has been discovered that UK manufacturing industries have an increasing number of EU national employers leaving their industries, which make up 45 percent of exports from the UK (Brinded, 2017)</w:t>
      </w:r>
      <w:r w:rsidR="0019638A" w:rsidRPr="00940152">
        <w:rPr>
          <w:rFonts w:ascii="Times New Roman" w:hAnsi="Times New Roman" w:cs="Times New Roman"/>
          <w:color w:val="000000" w:themeColor="text1"/>
          <w:sz w:val="24"/>
          <w:szCs w:val="24"/>
        </w:rPr>
        <w:t xml:space="preserve">. These EU citizens are said to have higher skills than those form the UK and are willing to work, just two of the factors that make them so appealing to employers (Brinded, 2017). </w:t>
      </w:r>
      <w:r w:rsidR="00C34EC8" w:rsidRPr="00940152">
        <w:rPr>
          <w:rFonts w:ascii="Times New Roman" w:hAnsi="Times New Roman" w:cs="Times New Roman"/>
          <w:color w:val="000000" w:themeColor="text1"/>
          <w:sz w:val="24"/>
          <w:szCs w:val="24"/>
        </w:rPr>
        <w:t xml:space="preserve">Also, in March 2017 it was found that of workers born in the UK, 143 thousand, and 147 thousand workers who were born in the EU, stopped working due to reasons such as retirement or migration leaving a gap for the need of 1.5 million individuals to be employed in order to keep up with demand and rise unemployment rates (Brinded, 2017). </w:t>
      </w:r>
    </w:p>
    <w:p w14:paraId="65355398" w14:textId="4823EDAB" w:rsidR="00880A40" w:rsidRPr="00940152" w:rsidRDefault="00C34EC8" w:rsidP="00940152">
      <w:pPr>
        <w:spacing w:line="360" w:lineRule="auto"/>
        <w:jc w:val="both"/>
        <w:rPr>
          <w:rFonts w:ascii="Times New Roman" w:hAnsi="Times New Roman" w:cs="Times New Roman"/>
          <w:color w:val="000000" w:themeColor="text1"/>
          <w:sz w:val="24"/>
          <w:szCs w:val="24"/>
        </w:rPr>
      </w:pPr>
      <w:r w:rsidRPr="00940152">
        <w:rPr>
          <w:rFonts w:ascii="Times New Roman" w:hAnsi="Times New Roman" w:cs="Times New Roman"/>
          <w:color w:val="000000" w:themeColor="text1"/>
          <w:sz w:val="24"/>
          <w:szCs w:val="24"/>
        </w:rPr>
        <w:t>However, it is argued that not all areas of employment will be affected the same way</w:t>
      </w:r>
      <w:r w:rsidR="00880A40" w:rsidRPr="00940152">
        <w:rPr>
          <w:rFonts w:ascii="Times New Roman" w:hAnsi="Times New Roman" w:cs="Times New Roman"/>
          <w:color w:val="000000" w:themeColor="text1"/>
          <w:sz w:val="24"/>
          <w:szCs w:val="24"/>
        </w:rPr>
        <w:t>, the National Health Services and construction companies are set to face the biggest struggle (Brinded, 2017). The percentage of EU citizens to register to work under the NHS fell by a dramatic 92 percent within six months, and the construction industry will be required to employ over one million new employees to cover those who are hitting retirement age (Brinded, 2017). Although this is the aim, reaching it is proving difficult as the Recruitment and Employment Confederation (REC) report states that companies cannot fill roles in jobs such as transport and cooking (Brinded, 2017).</w:t>
      </w:r>
      <w:r w:rsidR="00A06DEC" w:rsidRPr="00940152">
        <w:rPr>
          <w:rFonts w:ascii="Times New Roman" w:hAnsi="Times New Roman" w:cs="Times New Roman"/>
          <w:color w:val="000000" w:themeColor="text1"/>
          <w:sz w:val="24"/>
          <w:szCs w:val="24"/>
        </w:rPr>
        <w:t xml:space="preserve"> </w:t>
      </w:r>
      <w:r w:rsidR="00880A40" w:rsidRPr="00940152">
        <w:rPr>
          <w:rFonts w:ascii="Times New Roman" w:hAnsi="Times New Roman" w:cs="Times New Roman"/>
          <w:color w:val="000000" w:themeColor="text1"/>
          <w:sz w:val="24"/>
          <w:szCs w:val="24"/>
        </w:rPr>
        <w:t>For Wales however, this is not the case as</w:t>
      </w:r>
      <w:r w:rsidR="003307C9" w:rsidRPr="00940152">
        <w:rPr>
          <w:rFonts w:ascii="Times New Roman" w:hAnsi="Times New Roman" w:cs="Times New Roman"/>
          <w:color w:val="000000" w:themeColor="text1"/>
          <w:sz w:val="24"/>
          <w:szCs w:val="24"/>
        </w:rPr>
        <w:t xml:space="preserve"> Wales are employing people at a faster rate than the rest of the UK, despite having a higher unemployment rate to begin with (Henley, 2017). </w:t>
      </w:r>
      <w:r w:rsidR="00A06DEC" w:rsidRPr="00940152">
        <w:rPr>
          <w:rFonts w:ascii="Times New Roman" w:hAnsi="Times New Roman" w:cs="Times New Roman"/>
          <w:color w:val="000000" w:themeColor="text1"/>
          <w:sz w:val="24"/>
          <w:szCs w:val="24"/>
        </w:rPr>
        <w:t>Over 12 months, i</w:t>
      </w:r>
      <w:r w:rsidR="003307C9" w:rsidRPr="00940152">
        <w:rPr>
          <w:rFonts w:ascii="Times New Roman" w:hAnsi="Times New Roman" w:cs="Times New Roman"/>
          <w:color w:val="000000" w:themeColor="text1"/>
          <w:sz w:val="24"/>
          <w:szCs w:val="24"/>
        </w:rPr>
        <w:t>n Wales</w:t>
      </w:r>
      <w:r w:rsidR="00A06DEC" w:rsidRPr="00940152">
        <w:rPr>
          <w:rFonts w:ascii="Times New Roman" w:hAnsi="Times New Roman" w:cs="Times New Roman"/>
          <w:color w:val="000000" w:themeColor="text1"/>
          <w:sz w:val="24"/>
          <w:szCs w:val="24"/>
        </w:rPr>
        <w:t xml:space="preserve"> 8,000 more individuals were employed (ITV, 2017). </w:t>
      </w:r>
    </w:p>
    <w:p w14:paraId="2561A4A5" w14:textId="46CC7BBE" w:rsidR="004C3866" w:rsidRPr="00940152" w:rsidRDefault="004C3866" w:rsidP="00940152">
      <w:pPr>
        <w:spacing w:line="360" w:lineRule="auto"/>
        <w:jc w:val="both"/>
        <w:rPr>
          <w:rFonts w:ascii="Times New Roman" w:hAnsi="Times New Roman" w:cs="Times New Roman"/>
          <w:color w:val="000000" w:themeColor="text1"/>
          <w:sz w:val="24"/>
          <w:szCs w:val="24"/>
        </w:rPr>
      </w:pPr>
      <w:r w:rsidRPr="00940152">
        <w:rPr>
          <w:rFonts w:ascii="Times New Roman" w:hAnsi="Times New Roman" w:cs="Times New Roman"/>
          <w:color w:val="000000" w:themeColor="text1"/>
          <w:sz w:val="24"/>
          <w:szCs w:val="24"/>
        </w:rPr>
        <w:lastRenderedPageBreak/>
        <w:t xml:space="preserve">Thus, it can be seen that individuals of the UK </w:t>
      </w:r>
      <w:r w:rsidR="008907A9" w:rsidRPr="00940152">
        <w:rPr>
          <w:rFonts w:ascii="Times New Roman" w:hAnsi="Times New Roman" w:cs="Times New Roman"/>
          <w:color w:val="000000" w:themeColor="text1"/>
          <w:sz w:val="24"/>
          <w:szCs w:val="24"/>
        </w:rPr>
        <w:t>voted</w:t>
      </w:r>
      <w:r w:rsidRPr="00940152">
        <w:rPr>
          <w:rFonts w:ascii="Times New Roman" w:hAnsi="Times New Roman" w:cs="Times New Roman"/>
          <w:color w:val="000000" w:themeColor="text1"/>
          <w:sz w:val="24"/>
          <w:szCs w:val="24"/>
        </w:rPr>
        <w:t xml:space="preserve"> to leave the EU </w:t>
      </w:r>
      <w:r w:rsidR="008907A9" w:rsidRPr="00940152">
        <w:rPr>
          <w:rFonts w:ascii="Times New Roman" w:hAnsi="Times New Roman" w:cs="Times New Roman"/>
          <w:color w:val="000000" w:themeColor="text1"/>
          <w:sz w:val="24"/>
          <w:szCs w:val="24"/>
        </w:rPr>
        <w:t>for a better Britain and to have control over their own country,</w:t>
      </w:r>
      <w:r w:rsidRPr="00940152">
        <w:rPr>
          <w:rFonts w:ascii="Times New Roman" w:hAnsi="Times New Roman" w:cs="Times New Roman"/>
          <w:color w:val="000000" w:themeColor="text1"/>
          <w:sz w:val="24"/>
          <w:szCs w:val="24"/>
        </w:rPr>
        <w:t xml:space="preserve"> make its own laws, improve trade</w:t>
      </w:r>
      <w:r w:rsidR="008907A9" w:rsidRPr="00940152">
        <w:rPr>
          <w:rFonts w:ascii="Times New Roman" w:hAnsi="Times New Roman" w:cs="Times New Roman"/>
          <w:color w:val="000000" w:themeColor="text1"/>
          <w:sz w:val="24"/>
          <w:szCs w:val="24"/>
        </w:rPr>
        <w:t xml:space="preserve"> and </w:t>
      </w:r>
      <w:r w:rsidRPr="00940152">
        <w:rPr>
          <w:rFonts w:ascii="Times New Roman" w:hAnsi="Times New Roman" w:cs="Times New Roman"/>
          <w:color w:val="000000" w:themeColor="text1"/>
          <w:sz w:val="24"/>
          <w:szCs w:val="24"/>
        </w:rPr>
        <w:t>control immigration</w:t>
      </w:r>
      <w:r w:rsidR="008907A9" w:rsidRPr="00940152">
        <w:rPr>
          <w:rFonts w:ascii="Times New Roman" w:hAnsi="Times New Roman" w:cs="Times New Roman"/>
          <w:color w:val="000000" w:themeColor="text1"/>
          <w:sz w:val="24"/>
          <w:szCs w:val="24"/>
        </w:rPr>
        <w:t xml:space="preserve"> </w:t>
      </w:r>
      <w:r w:rsidRPr="00940152">
        <w:rPr>
          <w:rFonts w:ascii="Times New Roman" w:hAnsi="Times New Roman" w:cs="Times New Roman"/>
          <w:color w:val="000000" w:themeColor="text1"/>
          <w:sz w:val="24"/>
          <w:szCs w:val="24"/>
        </w:rPr>
        <w:t>(Clarke, Goodwin, Whiteley, 2017).</w:t>
      </w:r>
      <w:r w:rsidR="008907A9" w:rsidRPr="00940152">
        <w:rPr>
          <w:rFonts w:ascii="Times New Roman" w:hAnsi="Times New Roman" w:cs="Times New Roman"/>
          <w:color w:val="000000" w:themeColor="text1"/>
          <w:sz w:val="24"/>
          <w:szCs w:val="24"/>
        </w:rPr>
        <w:t xml:space="preserve"> Brexit calls for the</w:t>
      </w:r>
      <w:r w:rsidRPr="00940152">
        <w:rPr>
          <w:rFonts w:ascii="Times New Roman" w:hAnsi="Times New Roman" w:cs="Times New Roman"/>
          <w:color w:val="000000" w:themeColor="text1"/>
          <w:sz w:val="24"/>
          <w:szCs w:val="24"/>
        </w:rPr>
        <w:t xml:space="preserve"> UK </w:t>
      </w:r>
      <w:r w:rsidR="008907A9" w:rsidRPr="00940152">
        <w:rPr>
          <w:rFonts w:ascii="Times New Roman" w:hAnsi="Times New Roman" w:cs="Times New Roman"/>
          <w:color w:val="000000" w:themeColor="text1"/>
          <w:sz w:val="24"/>
          <w:szCs w:val="24"/>
        </w:rPr>
        <w:t>to</w:t>
      </w:r>
      <w:r w:rsidRPr="00940152">
        <w:rPr>
          <w:rFonts w:ascii="Times New Roman" w:hAnsi="Times New Roman" w:cs="Times New Roman"/>
          <w:color w:val="000000" w:themeColor="text1"/>
          <w:sz w:val="24"/>
          <w:szCs w:val="24"/>
        </w:rPr>
        <w:t xml:space="preserve"> leave the single market</w:t>
      </w:r>
      <w:r w:rsidR="008907A9" w:rsidRPr="00940152">
        <w:rPr>
          <w:rFonts w:ascii="Times New Roman" w:hAnsi="Times New Roman" w:cs="Times New Roman"/>
          <w:color w:val="000000" w:themeColor="text1"/>
          <w:sz w:val="24"/>
          <w:szCs w:val="24"/>
        </w:rPr>
        <w:t>, however</w:t>
      </w:r>
      <w:r w:rsidRPr="00940152">
        <w:rPr>
          <w:rFonts w:ascii="Times New Roman" w:hAnsi="Times New Roman" w:cs="Times New Roman"/>
          <w:color w:val="000000" w:themeColor="text1"/>
          <w:sz w:val="24"/>
          <w:szCs w:val="24"/>
        </w:rPr>
        <w:t xml:space="preserve">, </w:t>
      </w:r>
      <w:r w:rsidR="008907A9" w:rsidRPr="00940152">
        <w:rPr>
          <w:rFonts w:ascii="Times New Roman" w:hAnsi="Times New Roman" w:cs="Times New Roman"/>
          <w:color w:val="000000" w:themeColor="text1"/>
          <w:sz w:val="24"/>
          <w:szCs w:val="24"/>
        </w:rPr>
        <w:t xml:space="preserve">although from a Wales perspective joining the EEA would still be able to trade freely with the EU, </w:t>
      </w:r>
      <w:r w:rsidRPr="00940152">
        <w:rPr>
          <w:rFonts w:ascii="Times New Roman" w:hAnsi="Times New Roman" w:cs="Times New Roman"/>
          <w:color w:val="000000" w:themeColor="text1"/>
          <w:sz w:val="24"/>
          <w:szCs w:val="24"/>
        </w:rPr>
        <w:t xml:space="preserve">it is argued by many that by eradicates the point of the referendum (Owen et al, 2017). </w:t>
      </w:r>
      <w:r w:rsidR="008907A9" w:rsidRPr="00940152">
        <w:rPr>
          <w:rFonts w:ascii="Times New Roman" w:hAnsi="Times New Roman" w:cs="Times New Roman"/>
          <w:color w:val="000000" w:themeColor="text1"/>
          <w:sz w:val="24"/>
          <w:szCs w:val="24"/>
        </w:rPr>
        <w:t>Though leaving the single market is seen as being a May (2017) has declared the after leaving the EU, the UK must continue to trade within the EU single market to maintain efficient business and trade for no less than two years (Stone, 2017).</w:t>
      </w:r>
      <w:r w:rsidR="009A7FAF" w:rsidRPr="00940152">
        <w:rPr>
          <w:rFonts w:ascii="Times New Roman" w:hAnsi="Times New Roman" w:cs="Times New Roman"/>
          <w:color w:val="000000" w:themeColor="text1"/>
          <w:sz w:val="24"/>
          <w:szCs w:val="24"/>
        </w:rPr>
        <w:t xml:space="preserve"> Also, 88 percent of the land in 2015 was used for farming in Wales (Armstrong, 2016). Therefore, the UK must identically </w:t>
      </w:r>
      <w:r w:rsidR="00940152" w:rsidRPr="00940152">
        <w:rPr>
          <w:rFonts w:ascii="Times New Roman" w:hAnsi="Times New Roman" w:cs="Times New Roman"/>
          <w:color w:val="000000" w:themeColor="text1"/>
          <w:sz w:val="24"/>
          <w:szCs w:val="24"/>
        </w:rPr>
        <w:t>matched</w:t>
      </w:r>
      <w:r w:rsidR="009A7FAF" w:rsidRPr="00940152">
        <w:rPr>
          <w:rFonts w:ascii="Times New Roman" w:hAnsi="Times New Roman" w:cs="Times New Roman"/>
          <w:color w:val="000000" w:themeColor="text1"/>
          <w:sz w:val="24"/>
          <w:szCs w:val="24"/>
        </w:rPr>
        <w:t xml:space="preserve"> new subsides with those of the EU’s CAP otherwise small farming businesses in Wales will be eradicated. (Roberts (2017 cited in O’Carroll, 2017). It can also be seen that Britain want construct new immigration laws of its own (Dunt, 2016).</w:t>
      </w:r>
      <w:r w:rsidR="00EA7152" w:rsidRPr="00940152">
        <w:rPr>
          <w:rFonts w:ascii="Times New Roman" w:hAnsi="Times New Roman" w:cs="Times New Roman"/>
          <w:color w:val="000000" w:themeColor="text1"/>
          <w:sz w:val="24"/>
          <w:szCs w:val="24"/>
        </w:rPr>
        <w:t xml:space="preserve"> This can now be linked to that fact that UK citizens have turned against individuals migrating to the UK and blame them for the rapid decline of British employee wages (Tilford, 2016). Due to this, it has since been discovered that post-Brexit, one in five of NHS doctors from the EU will leave the Britain (Campbell, 2017). It is also argued that new immigration laws will have a negative effect on welsh universities as </w:t>
      </w:r>
      <w:r w:rsidRPr="00940152">
        <w:rPr>
          <w:rFonts w:ascii="Times New Roman" w:hAnsi="Times New Roman" w:cs="Times New Roman"/>
          <w:color w:val="000000" w:themeColor="text1"/>
          <w:sz w:val="24"/>
          <w:szCs w:val="24"/>
        </w:rPr>
        <w:t>Wales receives grants and loans from the EU to</w:t>
      </w:r>
      <w:r w:rsidR="00EA7152" w:rsidRPr="00940152">
        <w:rPr>
          <w:rFonts w:ascii="Times New Roman" w:hAnsi="Times New Roman" w:cs="Times New Roman"/>
          <w:color w:val="000000" w:themeColor="text1"/>
          <w:sz w:val="24"/>
          <w:szCs w:val="24"/>
        </w:rPr>
        <w:t xml:space="preserve"> help welsh universities</w:t>
      </w:r>
      <w:r w:rsidRPr="00940152">
        <w:rPr>
          <w:rFonts w:ascii="Times New Roman" w:hAnsi="Times New Roman" w:cs="Times New Roman"/>
          <w:color w:val="000000" w:themeColor="text1"/>
          <w:sz w:val="24"/>
          <w:szCs w:val="24"/>
        </w:rPr>
        <w:t xml:space="preserve"> grow and prosper</w:t>
      </w:r>
      <w:r w:rsidR="00EA7152" w:rsidRPr="00940152">
        <w:rPr>
          <w:rFonts w:ascii="Times New Roman" w:hAnsi="Times New Roman" w:cs="Times New Roman"/>
          <w:color w:val="000000" w:themeColor="text1"/>
          <w:sz w:val="24"/>
          <w:szCs w:val="24"/>
        </w:rPr>
        <w:t xml:space="preserve"> and without these grants due to no single market, universities with diminish </w:t>
      </w:r>
      <w:r w:rsidRPr="00940152">
        <w:rPr>
          <w:rFonts w:ascii="Times New Roman" w:hAnsi="Times New Roman" w:cs="Times New Roman"/>
          <w:color w:val="000000" w:themeColor="text1"/>
          <w:sz w:val="24"/>
          <w:szCs w:val="24"/>
        </w:rPr>
        <w:t xml:space="preserve">(Crombie, 2017). </w:t>
      </w:r>
      <w:r w:rsidR="00EA7152" w:rsidRPr="00940152">
        <w:rPr>
          <w:rFonts w:ascii="Times New Roman" w:hAnsi="Times New Roman" w:cs="Times New Roman"/>
          <w:color w:val="000000" w:themeColor="text1"/>
          <w:sz w:val="24"/>
          <w:szCs w:val="24"/>
        </w:rPr>
        <w:t xml:space="preserve">Finally, there is a positive view on employment laws post-Brexit as </w:t>
      </w:r>
      <w:r w:rsidRPr="00940152">
        <w:rPr>
          <w:rFonts w:ascii="Times New Roman" w:hAnsi="Times New Roman" w:cs="Times New Roman"/>
          <w:color w:val="000000" w:themeColor="text1"/>
          <w:sz w:val="24"/>
          <w:szCs w:val="24"/>
        </w:rPr>
        <w:t xml:space="preserve">It has been </w:t>
      </w:r>
      <w:r w:rsidR="009E218E" w:rsidRPr="00940152">
        <w:rPr>
          <w:rFonts w:ascii="Times New Roman" w:hAnsi="Times New Roman" w:cs="Times New Roman"/>
          <w:color w:val="000000" w:themeColor="text1"/>
          <w:sz w:val="24"/>
          <w:szCs w:val="24"/>
        </w:rPr>
        <w:t xml:space="preserve">stated </w:t>
      </w:r>
      <w:r w:rsidRPr="00940152">
        <w:rPr>
          <w:rFonts w:ascii="Times New Roman" w:hAnsi="Times New Roman" w:cs="Times New Roman"/>
          <w:color w:val="000000" w:themeColor="text1"/>
          <w:sz w:val="24"/>
          <w:szCs w:val="24"/>
        </w:rPr>
        <w:t xml:space="preserve">that </w:t>
      </w:r>
      <w:r w:rsidR="009E218E" w:rsidRPr="00940152">
        <w:rPr>
          <w:rFonts w:ascii="Times New Roman" w:hAnsi="Times New Roman" w:cs="Times New Roman"/>
          <w:color w:val="000000" w:themeColor="text1"/>
          <w:sz w:val="24"/>
          <w:szCs w:val="24"/>
        </w:rPr>
        <w:t xml:space="preserve">EU law </w:t>
      </w:r>
      <w:r w:rsidRPr="00940152">
        <w:rPr>
          <w:rFonts w:ascii="Times New Roman" w:hAnsi="Times New Roman" w:cs="Times New Roman"/>
          <w:color w:val="000000" w:themeColor="text1"/>
          <w:sz w:val="24"/>
          <w:szCs w:val="24"/>
        </w:rPr>
        <w:t xml:space="preserve">workers’ rights under </w:t>
      </w:r>
      <w:r w:rsidR="009E218E" w:rsidRPr="00940152">
        <w:rPr>
          <w:rFonts w:ascii="Times New Roman" w:hAnsi="Times New Roman" w:cs="Times New Roman"/>
          <w:color w:val="000000" w:themeColor="text1"/>
          <w:sz w:val="24"/>
          <w:szCs w:val="24"/>
        </w:rPr>
        <w:t xml:space="preserve">the UK government </w:t>
      </w:r>
      <w:r w:rsidRPr="00940152">
        <w:rPr>
          <w:rFonts w:ascii="Times New Roman" w:hAnsi="Times New Roman" w:cs="Times New Roman"/>
          <w:color w:val="000000" w:themeColor="text1"/>
          <w:sz w:val="24"/>
          <w:szCs w:val="24"/>
        </w:rPr>
        <w:t xml:space="preserve">will remain the same (Lang, Hunter and Froud, 2017). </w:t>
      </w:r>
    </w:p>
    <w:p w14:paraId="65CEFE94" w14:textId="0EB3D0C2" w:rsidR="009E218E" w:rsidRPr="00940152" w:rsidRDefault="009E218E" w:rsidP="00940152">
      <w:pPr>
        <w:jc w:val="both"/>
        <w:rPr>
          <w:rFonts w:ascii="Times New Roman" w:hAnsi="Times New Roman" w:cs="Times New Roman"/>
          <w:color w:val="000000" w:themeColor="text1"/>
          <w:sz w:val="24"/>
          <w:szCs w:val="24"/>
        </w:rPr>
      </w:pPr>
    </w:p>
    <w:p w14:paraId="235C4AB7" w14:textId="434F62C1" w:rsidR="00E13C32" w:rsidRPr="00940152" w:rsidRDefault="00E13C32" w:rsidP="00940152">
      <w:pPr>
        <w:jc w:val="both"/>
        <w:rPr>
          <w:rFonts w:ascii="Times New Roman" w:hAnsi="Times New Roman" w:cs="Times New Roman"/>
          <w:color w:val="000000" w:themeColor="text1"/>
          <w:sz w:val="24"/>
          <w:szCs w:val="24"/>
        </w:rPr>
      </w:pPr>
      <w:r w:rsidRPr="00940152">
        <w:rPr>
          <w:rFonts w:ascii="Times New Roman" w:hAnsi="Times New Roman" w:cs="Times New Roman"/>
          <w:color w:val="000000" w:themeColor="text1"/>
          <w:sz w:val="24"/>
          <w:szCs w:val="24"/>
        </w:rPr>
        <w:t>Word count – 3,606 words</w:t>
      </w:r>
    </w:p>
    <w:p w14:paraId="578C590F" w14:textId="3E417CAD" w:rsidR="00940152" w:rsidRDefault="00940152" w:rsidP="008907A9">
      <w:pPr>
        <w:jc w:val="both"/>
        <w:rPr>
          <w:rFonts w:ascii="Times New Roman" w:hAnsi="Times New Roman" w:cs="Times New Roman"/>
          <w:color w:val="000000"/>
          <w:sz w:val="24"/>
          <w:szCs w:val="24"/>
        </w:rPr>
      </w:pPr>
    </w:p>
    <w:p w14:paraId="7158C5B9" w14:textId="75A631FB" w:rsidR="00940152" w:rsidRDefault="00940152" w:rsidP="008907A9">
      <w:pPr>
        <w:jc w:val="both"/>
        <w:rPr>
          <w:rFonts w:ascii="Times New Roman" w:hAnsi="Times New Roman" w:cs="Times New Roman"/>
          <w:color w:val="000000"/>
          <w:sz w:val="24"/>
          <w:szCs w:val="24"/>
        </w:rPr>
      </w:pPr>
    </w:p>
    <w:p w14:paraId="03D85A0E" w14:textId="1E0385E8" w:rsidR="00940152" w:rsidRDefault="00940152" w:rsidP="008907A9">
      <w:pPr>
        <w:jc w:val="both"/>
        <w:rPr>
          <w:rFonts w:ascii="Times New Roman" w:hAnsi="Times New Roman" w:cs="Times New Roman"/>
          <w:color w:val="000000"/>
          <w:sz w:val="24"/>
          <w:szCs w:val="24"/>
        </w:rPr>
      </w:pPr>
    </w:p>
    <w:p w14:paraId="0834DF50" w14:textId="6F67C538" w:rsidR="00940152" w:rsidRDefault="00940152" w:rsidP="008907A9">
      <w:pPr>
        <w:jc w:val="both"/>
        <w:rPr>
          <w:rFonts w:ascii="Times New Roman" w:hAnsi="Times New Roman" w:cs="Times New Roman"/>
          <w:color w:val="000000"/>
          <w:sz w:val="24"/>
          <w:szCs w:val="24"/>
        </w:rPr>
      </w:pPr>
    </w:p>
    <w:p w14:paraId="7B05E848" w14:textId="2CAD0493" w:rsidR="00940152" w:rsidRDefault="00940152" w:rsidP="008907A9">
      <w:pPr>
        <w:jc w:val="both"/>
        <w:rPr>
          <w:rFonts w:ascii="Times New Roman" w:hAnsi="Times New Roman" w:cs="Times New Roman"/>
          <w:color w:val="000000"/>
          <w:sz w:val="24"/>
          <w:szCs w:val="24"/>
        </w:rPr>
      </w:pPr>
    </w:p>
    <w:p w14:paraId="04953CF8" w14:textId="6C50A718" w:rsidR="00940152" w:rsidRDefault="00940152" w:rsidP="008907A9">
      <w:pPr>
        <w:jc w:val="both"/>
        <w:rPr>
          <w:rFonts w:ascii="Times New Roman" w:hAnsi="Times New Roman" w:cs="Times New Roman"/>
          <w:color w:val="000000"/>
          <w:sz w:val="24"/>
          <w:szCs w:val="24"/>
        </w:rPr>
      </w:pPr>
    </w:p>
    <w:p w14:paraId="6D273BFA" w14:textId="1534D431" w:rsidR="00940152" w:rsidRDefault="00940152" w:rsidP="008907A9">
      <w:pPr>
        <w:jc w:val="both"/>
        <w:rPr>
          <w:rFonts w:ascii="Times New Roman" w:hAnsi="Times New Roman" w:cs="Times New Roman"/>
          <w:color w:val="000000"/>
          <w:sz w:val="24"/>
          <w:szCs w:val="24"/>
        </w:rPr>
      </w:pPr>
    </w:p>
    <w:p w14:paraId="26BD24B5" w14:textId="4136037A" w:rsidR="00940152" w:rsidRDefault="00940152" w:rsidP="008907A9">
      <w:pPr>
        <w:jc w:val="both"/>
        <w:rPr>
          <w:rFonts w:ascii="Times New Roman" w:hAnsi="Times New Roman" w:cs="Times New Roman"/>
          <w:color w:val="000000"/>
          <w:sz w:val="24"/>
          <w:szCs w:val="24"/>
        </w:rPr>
      </w:pPr>
    </w:p>
    <w:p w14:paraId="4B74272F" w14:textId="77777777" w:rsidR="00940152" w:rsidRDefault="00940152" w:rsidP="008907A9">
      <w:pPr>
        <w:jc w:val="both"/>
        <w:rPr>
          <w:rFonts w:ascii="Times New Roman" w:hAnsi="Times New Roman" w:cs="Times New Roman"/>
          <w:color w:val="000000"/>
          <w:sz w:val="24"/>
          <w:szCs w:val="24"/>
        </w:rPr>
      </w:pPr>
    </w:p>
    <w:p w14:paraId="21B8F3D3" w14:textId="4210062C" w:rsidR="00940152" w:rsidRDefault="00940152" w:rsidP="008907A9">
      <w:pPr>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Reference list</w:t>
      </w:r>
    </w:p>
    <w:p w14:paraId="7BC9A67D" w14:textId="020507D1" w:rsidR="00940152" w:rsidRDefault="00940152" w:rsidP="008907A9">
      <w:pPr>
        <w:jc w:val="both"/>
        <w:rPr>
          <w:rFonts w:ascii="Times New Roman" w:hAnsi="Times New Roman" w:cs="Times New Roman"/>
          <w:color w:val="000000"/>
          <w:sz w:val="24"/>
          <w:szCs w:val="24"/>
        </w:rPr>
      </w:pPr>
    </w:p>
    <w:p w14:paraId="4F601099" w14:textId="77777777" w:rsidR="00534228" w:rsidRDefault="00534228" w:rsidP="00534228">
      <w:pPr>
        <w:rPr>
          <w:color w:val="333333"/>
        </w:rPr>
      </w:pPr>
      <w:bookmarkStart w:id="2" w:name="_Hlk503904734"/>
      <w:r>
        <w:rPr>
          <w:color w:val="333333"/>
        </w:rPr>
        <w:t>Armstrong</w:t>
      </w:r>
      <w:bookmarkEnd w:id="2"/>
      <w:r>
        <w:rPr>
          <w:color w:val="333333"/>
        </w:rPr>
        <w:t xml:space="preserve">, E. (2016). </w:t>
      </w:r>
      <w:r>
        <w:rPr>
          <w:rFonts w:ascii="&amp;quot" w:hAnsi="&amp;quot"/>
          <w:i/>
          <w:iCs/>
          <w:color w:val="333333"/>
        </w:rPr>
        <w:t>Research Briefing the Farming Sector in Wales</w:t>
      </w:r>
      <w:r>
        <w:rPr>
          <w:color w:val="333333"/>
        </w:rPr>
        <w:t xml:space="preserve">. Available at: </w:t>
      </w:r>
      <w:hyperlink r:id="rId4" w:history="1">
        <w:r w:rsidRPr="00EC7809">
          <w:rPr>
            <w:rStyle w:val="Hyperlink"/>
          </w:rPr>
          <w:t>http://www.assembly.wales/research%20documents/16-053-farming-sector-in-wales/16-053-web-english2.pdf</w:t>
        </w:r>
      </w:hyperlink>
      <w:r>
        <w:rPr>
          <w:color w:val="333333"/>
        </w:rPr>
        <w:t xml:space="preserve">  [Accessed: 16 January 2018].</w:t>
      </w:r>
    </w:p>
    <w:p w14:paraId="33698BA9" w14:textId="77777777" w:rsidR="00534228" w:rsidRDefault="00534228" w:rsidP="00534228">
      <w:pPr>
        <w:rPr>
          <w:color w:val="333333"/>
        </w:rPr>
      </w:pPr>
      <w:r>
        <w:rPr>
          <w:color w:val="333333"/>
        </w:rPr>
        <w:t xml:space="preserve">Barnard, C. (2016). </w:t>
      </w:r>
      <w:r>
        <w:rPr>
          <w:rFonts w:ascii="&amp;quot" w:hAnsi="&amp;quot"/>
          <w:i/>
          <w:iCs/>
          <w:color w:val="333333"/>
        </w:rPr>
        <w:t>How the EU works: what is the single market?</w:t>
      </w:r>
      <w:r>
        <w:rPr>
          <w:color w:val="333333"/>
        </w:rPr>
        <w:t xml:space="preserve"> Available at: </w:t>
      </w:r>
      <w:hyperlink r:id="rId5" w:history="1">
        <w:r w:rsidRPr="005F61CA">
          <w:rPr>
            <w:rStyle w:val="Hyperlink"/>
          </w:rPr>
          <w:t>https://fullfact.org/europe/what-single-market /</w:t>
        </w:r>
      </w:hyperlink>
      <w:r>
        <w:rPr>
          <w:color w:val="333333"/>
        </w:rPr>
        <w:t xml:space="preserve">  [Accessed: 3 January 2018].</w:t>
      </w:r>
    </w:p>
    <w:p w14:paraId="731F9035" w14:textId="77777777" w:rsidR="00534228" w:rsidRDefault="00534228" w:rsidP="00534228">
      <w:pPr>
        <w:rPr>
          <w:color w:val="333333"/>
        </w:rPr>
      </w:pPr>
      <w:r>
        <w:rPr>
          <w:color w:val="333333"/>
        </w:rPr>
        <w:t xml:space="preserve">BBC (2017). </w:t>
      </w:r>
      <w:r>
        <w:rPr>
          <w:rFonts w:ascii="&amp;quot" w:hAnsi="&amp;quot"/>
          <w:i/>
          <w:iCs/>
          <w:color w:val="333333"/>
        </w:rPr>
        <w:t>Conservative manifesto summary: Key points at-a-Glance</w:t>
      </w:r>
      <w:r>
        <w:rPr>
          <w:color w:val="333333"/>
        </w:rPr>
        <w:t xml:space="preserve">. Available at: </w:t>
      </w:r>
      <w:hyperlink r:id="rId6" w:history="1">
        <w:r w:rsidRPr="005F61CA">
          <w:rPr>
            <w:rStyle w:val="Hyperlink"/>
          </w:rPr>
          <w:t>http://www.bbc.co.uk/news/election-2017-39960311</w:t>
        </w:r>
      </w:hyperlink>
      <w:r>
        <w:rPr>
          <w:color w:val="333333"/>
        </w:rPr>
        <w:t xml:space="preserve">  [Accessed: 17 January 2018].</w:t>
      </w:r>
    </w:p>
    <w:p w14:paraId="1CEC3BD7" w14:textId="77777777" w:rsidR="00534228" w:rsidRDefault="00534228" w:rsidP="00534228">
      <w:pPr>
        <w:rPr>
          <w:color w:val="333333"/>
        </w:rPr>
      </w:pPr>
      <w:r>
        <w:rPr>
          <w:color w:val="333333"/>
        </w:rPr>
        <w:t xml:space="preserve">Bevan Foundation (2017). </w:t>
      </w:r>
      <w:r>
        <w:rPr>
          <w:rFonts w:ascii="&amp;quot" w:hAnsi="&amp;quot"/>
          <w:i/>
          <w:iCs/>
          <w:color w:val="333333"/>
        </w:rPr>
        <w:t>After Brexit: An agenda for public services in Wales</w:t>
      </w:r>
      <w:r>
        <w:rPr>
          <w:color w:val="333333"/>
        </w:rPr>
        <w:t xml:space="preserve">. Available at: </w:t>
      </w:r>
      <w:hyperlink r:id="rId7" w:history="1">
        <w:r w:rsidRPr="005F61CA">
          <w:rPr>
            <w:rStyle w:val="Hyperlink"/>
          </w:rPr>
          <w:t>www.walespublicservices2025.org.uk/files/2017/12/After-Brexit.pdf</w:t>
        </w:r>
      </w:hyperlink>
      <w:r>
        <w:rPr>
          <w:color w:val="333333"/>
        </w:rPr>
        <w:t xml:space="preserve">  [Accessed: 17 January 2018].</w:t>
      </w:r>
    </w:p>
    <w:p w14:paraId="2DC060E0" w14:textId="77777777" w:rsidR="00534228" w:rsidRDefault="00534228" w:rsidP="00534228">
      <w:pPr>
        <w:rPr>
          <w:color w:val="333333"/>
        </w:rPr>
      </w:pPr>
      <w:r>
        <w:rPr>
          <w:color w:val="333333"/>
        </w:rPr>
        <w:t xml:space="preserve">Brinded, L. (2017). </w:t>
      </w:r>
      <w:r>
        <w:rPr>
          <w:rFonts w:ascii="&amp;quot" w:hAnsi="&amp;quot"/>
          <w:i/>
          <w:iCs/>
          <w:color w:val="333333"/>
        </w:rPr>
        <w:t>After Brexit, who will do all Britain’s jobs?</w:t>
      </w:r>
      <w:r>
        <w:rPr>
          <w:color w:val="333333"/>
        </w:rPr>
        <w:t xml:space="preserve"> Available at: </w:t>
      </w:r>
      <w:hyperlink r:id="rId8" w:history="1">
        <w:r w:rsidRPr="005F61CA">
          <w:rPr>
            <w:rStyle w:val="Hyperlink"/>
          </w:rPr>
          <w:t>https://qz.com/1064583/after-brexit-who-will-do-all-the-jobs/</w:t>
        </w:r>
      </w:hyperlink>
      <w:r>
        <w:rPr>
          <w:color w:val="333333"/>
        </w:rPr>
        <w:t xml:space="preserve">  [Accessed: 18 January 2018]</w:t>
      </w:r>
    </w:p>
    <w:p w14:paraId="48514CF0" w14:textId="77777777" w:rsidR="00534228" w:rsidRDefault="00534228" w:rsidP="00534228">
      <w:pPr>
        <w:rPr>
          <w:color w:val="333333"/>
        </w:rPr>
      </w:pPr>
      <w:r>
        <w:rPr>
          <w:color w:val="333333"/>
        </w:rPr>
        <w:t xml:space="preserve">Campbell, D. (2017). </w:t>
      </w:r>
      <w:r>
        <w:rPr>
          <w:rFonts w:ascii="&amp;quot" w:hAnsi="&amp;quot"/>
          <w:i/>
          <w:iCs/>
          <w:color w:val="333333"/>
        </w:rPr>
        <w:t>One in five European NHS doctors plan to quit UK, survey reveals</w:t>
      </w:r>
      <w:r>
        <w:rPr>
          <w:color w:val="333333"/>
        </w:rPr>
        <w:t xml:space="preserve">. Available at: </w:t>
      </w:r>
      <w:hyperlink r:id="rId9" w:history="1">
        <w:r w:rsidRPr="005F61CA">
          <w:rPr>
            <w:rStyle w:val="Hyperlink"/>
          </w:rPr>
          <w:t>https://www.theguardian.com/society/2017/nov/14/one-in-five-european-nhs-doctors-plans-quit-uk-survey-reveals</w:t>
        </w:r>
      </w:hyperlink>
      <w:r>
        <w:rPr>
          <w:color w:val="333333"/>
        </w:rPr>
        <w:t xml:space="preserve">  [Accessed: 17 January 2018].</w:t>
      </w:r>
    </w:p>
    <w:p w14:paraId="72016BAD" w14:textId="77777777" w:rsidR="00534228" w:rsidRDefault="00534228" w:rsidP="00534228">
      <w:pPr>
        <w:rPr>
          <w:color w:val="333333"/>
        </w:rPr>
      </w:pPr>
      <w:r>
        <w:rPr>
          <w:color w:val="333333"/>
        </w:rPr>
        <w:t xml:space="preserve">Chan, S.P. (2017). </w:t>
      </w:r>
      <w:r>
        <w:rPr>
          <w:rFonts w:ascii="&amp;quot" w:hAnsi="&amp;quot"/>
          <w:i/>
          <w:iCs/>
          <w:color w:val="333333"/>
        </w:rPr>
        <w:t>What is the EU Single Market?</w:t>
      </w:r>
      <w:r>
        <w:rPr>
          <w:color w:val="333333"/>
        </w:rPr>
        <w:t xml:space="preserve"> Available at: </w:t>
      </w:r>
      <w:hyperlink r:id="rId10" w:history="1">
        <w:r w:rsidRPr="005F61CA">
          <w:rPr>
            <w:rStyle w:val="Hyperlink"/>
          </w:rPr>
          <w:t>http://www.telegraph.co.uk/business/0/what-is-the-eu-single-market/</w:t>
        </w:r>
      </w:hyperlink>
      <w:r>
        <w:rPr>
          <w:color w:val="333333"/>
        </w:rPr>
        <w:t xml:space="preserve">  [Accessed: 3 January 2018].</w:t>
      </w:r>
    </w:p>
    <w:p w14:paraId="3B8CB98B" w14:textId="77777777" w:rsidR="00534228" w:rsidRDefault="00534228" w:rsidP="00534228">
      <w:pPr>
        <w:rPr>
          <w:color w:val="333333"/>
        </w:rPr>
      </w:pPr>
      <w:r>
        <w:rPr>
          <w:color w:val="333333"/>
        </w:rPr>
        <w:t xml:space="preserve">Clarke, H.D., Goodwin, M.J. and Whiteley, P.F. (2017). </w:t>
      </w:r>
      <w:r>
        <w:rPr>
          <w:rFonts w:ascii="&amp;quot" w:hAnsi="&amp;quot"/>
          <w:i/>
          <w:iCs/>
          <w:color w:val="333333"/>
        </w:rPr>
        <w:t>Brexit: why Britain voted to leave the European Union</w:t>
      </w:r>
      <w:r>
        <w:rPr>
          <w:color w:val="333333"/>
        </w:rPr>
        <w:t>. Cambridge: Cambridge University Press.</w:t>
      </w:r>
    </w:p>
    <w:p w14:paraId="20B6E057" w14:textId="77777777" w:rsidR="00534228" w:rsidRDefault="00534228" w:rsidP="00534228">
      <w:pPr>
        <w:rPr>
          <w:color w:val="333333"/>
        </w:rPr>
      </w:pPr>
      <w:r>
        <w:rPr>
          <w:color w:val="333333"/>
        </w:rPr>
        <w:t xml:space="preserve">Crombie, J. (2017). </w:t>
      </w:r>
      <w:r>
        <w:rPr>
          <w:rFonts w:ascii="&amp;quot" w:hAnsi="&amp;quot"/>
          <w:i/>
          <w:iCs/>
          <w:color w:val="333333"/>
        </w:rPr>
        <w:t>What does Brexit mean for the future of Welsh universities?</w:t>
      </w:r>
      <w:r>
        <w:rPr>
          <w:color w:val="333333"/>
        </w:rPr>
        <w:t xml:space="preserve"> Available at: </w:t>
      </w:r>
      <w:hyperlink r:id="rId11" w:history="1">
        <w:r w:rsidRPr="005F61CA">
          <w:rPr>
            <w:rStyle w:val="Hyperlink"/>
          </w:rPr>
          <w:t>http://www.iwa.wales/click/2017/05/brexit-mean-future-welsh-universities/</w:t>
        </w:r>
      </w:hyperlink>
      <w:r>
        <w:rPr>
          <w:color w:val="333333"/>
        </w:rPr>
        <w:t xml:space="preserve">  [Accessed: 17 January 2018].</w:t>
      </w:r>
    </w:p>
    <w:p w14:paraId="22C93117" w14:textId="77777777" w:rsidR="00534228" w:rsidRDefault="00534228" w:rsidP="00534228">
      <w:pPr>
        <w:rPr>
          <w:color w:val="333333"/>
        </w:rPr>
      </w:pPr>
      <w:r>
        <w:rPr>
          <w:color w:val="333333"/>
        </w:rPr>
        <w:t xml:space="preserve">Dearden, L. (2017). </w:t>
      </w:r>
      <w:r>
        <w:rPr>
          <w:rFonts w:ascii="&amp;quot" w:hAnsi="&amp;quot"/>
          <w:i/>
          <w:iCs/>
          <w:color w:val="333333"/>
        </w:rPr>
        <w:t>UK immigration latest: Net migration falls by more than 106,000 after Brexit vote as EU citizens flee</w:t>
      </w:r>
      <w:r>
        <w:rPr>
          <w:color w:val="333333"/>
        </w:rPr>
        <w:t xml:space="preserve">. Available at: </w:t>
      </w:r>
      <w:hyperlink r:id="rId12" w:history="1">
        <w:r w:rsidRPr="005F61CA">
          <w:rPr>
            <w:rStyle w:val="Hyperlink"/>
          </w:rPr>
          <w:t>http://www.independent.co.uk/news/uk/home-news/uk-immigration-latest-brexit-eu-citizens-leave-vote-right-stay-talks-brussels-home-office-a8084086.html</w:t>
        </w:r>
      </w:hyperlink>
      <w:r>
        <w:rPr>
          <w:color w:val="333333"/>
        </w:rPr>
        <w:t xml:space="preserve">  [Accessed: 17 January 2018].</w:t>
      </w:r>
    </w:p>
    <w:p w14:paraId="1B6CFDC6" w14:textId="77777777" w:rsidR="00534228" w:rsidRDefault="00534228" w:rsidP="00534228">
      <w:pPr>
        <w:rPr>
          <w:color w:val="333333"/>
        </w:rPr>
      </w:pPr>
      <w:r>
        <w:rPr>
          <w:color w:val="333333"/>
        </w:rPr>
        <w:t xml:space="preserve">Dickson, F. (2015). </w:t>
      </w:r>
      <w:r>
        <w:rPr>
          <w:rFonts w:ascii="&amp;quot" w:hAnsi="&amp;quot"/>
          <w:i/>
          <w:iCs/>
          <w:color w:val="333333"/>
        </w:rPr>
        <w:t>The European influence in Wales</w:t>
      </w:r>
      <w:r>
        <w:rPr>
          <w:color w:val="333333"/>
        </w:rPr>
        <w:t xml:space="preserve">. Available at: </w:t>
      </w:r>
      <w:hyperlink r:id="rId13" w:history="1">
        <w:r w:rsidRPr="00EC7809">
          <w:rPr>
            <w:rStyle w:val="Hyperlink"/>
          </w:rPr>
          <w:t>http://www.iwa.wales/click/wp-content/uploads/Chapter_8.pdf</w:t>
        </w:r>
      </w:hyperlink>
      <w:r>
        <w:rPr>
          <w:color w:val="333333"/>
        </w:rPr>
        <w:t xml:space="preserve">  [Accessed: 1 January 2018].</w:t>
      </w:r>
    </w:p>
    <w:p w14:paraId="3F50542B" w14:textId="77777777" w:rsidR="00534228" w:rsidRDefault="00534228" w:rsidP="00534228">
      <w:pPr>
        <w:rPr>
          <w:color w:val="333333"/>
        </w:rPr>
      </w:pPr>
      <w:r>
        <w:rPr>
          <w:color w:val="333333"/>
        </w:rPr>
        <w:t xml:space="preserve">Dunt, I. (2016). </w:t>
      </w:r>
      <w:r>
        <w:rPr>
          <w:rFonts w:ascii="&amp;quot" w:hAnsi="&amp;quot"/>
          <w:i/>
          <w:iCs/>
          <w:color w:val="333333"/>
        </w:rPr>
        <w:t>Brexit: what the hell happens now?</w:t>
      </w:r>
      <w:r>
        <w:rPr>
          <w:color w:val="333333"/>
        </w:rPr>
        <w:t xml:space="preserve"> Surrey, United Kingdom: Canbury Press.</w:t>
      </w:r>
    </w:p>
    <w:p w14:paraId="07B9DB27" w14:textId="77777777" w:rsidR="00534228" w:rsidRDefault="00534228" w:rsidP="00534228">
      <w:pPr>
        <w:rPr>
          <w:color w:val="333333"/>
        </w:rPr>
      </w:pPr>
      <w:r>
        <w:rPr>
          <w:color w:val="333333"/>
        </w:rPr>
        <w:t xml:space="preserve">Elliott, L. (2017). </w:t>
      </w:r>
      <w:r>
        <w:rPr>
          <w:rFonts w:ascii="&amp;quot" w:hAnsi="&amp;quot"/>
          <w:i/>
          <w:iCs/>
          <w:color w:val="333333"/>
        </w:rPr>
        <w:t>UK employment falls for first time since aftermath of Brexit vote</w:t>
      </w:r>
      <w:r>
        <w:rPr>
          <w:color w:val="333333"/>
        </w:rPr>
        <w:t xml:space="preserve">. Available at: </w:t>
      </w:r>
      <w:hyperlink r:id="rId14" w:history="1">
        <w:r w:rsidRPr="005F61CA">
          <w:rPr>
            <w:rStyle w:val="Hyperlink"/>
          </w:rPr>
          <w:t>https://www.theguardian.com/business/2017/nov/15/uk-employment-falls-brexit-vote-ons-unemployed</w:t>
        </w:r>
      </w:hyperlink>
      <w:r>
        <w:rPr>
          <w:color w:val="333333"/>
        </w:rPr>
        <w:t xml:space="preserve">  [Accessed: 17 January 2018].</w:t>
      </w:r>
    </w:p>
    <w:p w14:paraId="00191F5E" w14:textId="77777777" w:rsidR="00534228" w:rsidRDefault="00534228" w:rsidP="00534228">
      <w:pPr>
        <w:rPr>
          <w:color w:val="333333"/>
        </w:rPr>
      </w:pPr>
      <w:r>
        <w:rPr>
          <w:color w:val="333333"/>
        </w:rPr>
        <w:t xml:space="preserve">European Union (2017). </w:t>
      </w:r>
      <w:r>
        <w:rPr>
          <w:rFonts w:ascii="&amp;quot" w:hAnsi="&amp;quot"/>
          <w:i/>
          <w:iCs/>
          <w:color w:val="333333"/>
        </w:rPr>
        <w:t>The EU in brief - European Union - European Commission</w:t>
      </w:r>
      <w:r>
        <w:rPr>
          <w:color w:val="333333"/>
        </w:rPr>
        <w:t xml:space="preserve"> [Online]. Available at: </w:t>
      </w:r>
      <w:hyperlink r:id="rId15" w:history="1">
        <w:r w:rsidRPr="005F61CA">
          <w:rPr>
            <w:rStyle w:val="Hyperlink"/>
          </w:rPr>
          <w:t>https://europa.eu/european-union/about-eu/eu-in-brief_en</w:t>
        </w:r>
      </w:hyperlink>
      <w:r>
        <w:rPr>
          <w:color w:val="333333"/>
        </w:rPr>
        <w:t xml:space="preserve">  [Accessed: 18 January 2018].</w:t>
      </w:r>
    </w:p>
    <w:p w14:paraId="5ED51577" w14:textId="77777777" w:rsidR="00534228" w:rsidRDefault="00534228" w:rsidP="00534228">
      <w:pPr>
        <w:rPr>
          <w:color w:val="333333"/>
        </w:rPr>
      </w:pPr>
      <w:r>
        <w:rPr>
          <w:color w:val="333333"/>
        </w:rPr>
        <w:t xml:space="preserve">Foster, P. (2017). </w:t>
      </w:r>
      <w:r>
        <w:rPr>
          <w:rFonts w:ascii="&amp;quot" w:hAnsi="&amp;quot"/>
          <w:i/>
          <w:iCs/>
          <w:color w:val="333333"/>
        </w:rPr>
        <w:t>What will Brexit mean for British trade?</w:t>
      </w:r>
      <w:r>
        <w:rPr>
          <w:color w:val="333333"/>
        </w:rPr>
        <w:t xml:space="preserve"> Available at: </w:t>
      </w:r>
      <w:hyperlink r:id="rId16" w:history="1">
        <w:r w:rsidRPr="00EC7809">
          <w:rPr>
            <w:rStyle w:val="Hyperlink"/>
          </w:rPr>
          <w:t>http://www.telegraph.co.uk/news/0/what-would-brexit-mean-for-british-trade/</w:t>
        </w:r>
      </w:hyperlink>
      <w:r>
        <w:rPr>
          <w:color w:val="333333"/>
        </w:rPr>
        <w:t xml:space="preserve">  [Accessed: 15 January 2018].</w:t>
      </w:r>
    </w:p>
    <w:p w14:paraId="2FA5588A" w14:textId="77777777" w:rsidR="00534228" w:rsidRDefault="00534228" w:rsidP="00534228">
      <w:pPr>
        <w:rPr>
          <w:color w:val="333333"/>
        </w:rPr>
      </w:pPr>
      <w:r>
        <w:rPr>
          <w:color w:val="333333"/>
        </w:rPr>
        <w:lastRenderedPageBreak/>
        <w:t xml:space="preserve">Gov (2013). </w:t>
      </w:r>
      <w:r>
        <w:rPr>
          <w:rFonts w:ascii="&amp;quot" w:hAnsi="&amp;quot"/>
          <w:i/>
          <w:iCs/>
          <w:color w:val="333333"/>
        </w:rPr>
        <w:t>Devolution settlement: Wales</w:t>
      </w:r>
      <w:r>
        <w:rPr>
          <w:color w:val="333333"/>
        </w:rPr>
        <w:t xml:space="preserve">. Available at: </w:t>
      </w:r>
      <w:hyperlink r:id="rId17" w:history="1">
        <w:r w:rsidRPr="00EC7809">
          <w:rPr>
            <w:rStyle w:val="Hyperlink"/>
          </w:rPr>
          <w:t>https://www.gov.uk/guidance/devolution-settlement-wales</w:t>
        </w:r>
      </w:hyperlink>
      <w:r>
        <w:rPr>
          <w:color w:val="333333"/>
        </w:rPr>
        <w:t xml:space="preserve">  [Accessed: 29 December 2017].</w:t>
      </w:r>
    </w:p>
    <w:p w14:paraId="7542733B" w14:textId="77777777" w:rsidR="00534228" w:rsidRDefault="00534228" w:rsidP="00534228">
      <w:pPr>
        <w:rPr>
          <w:color w:val="333333"/>
        </w:rPr>
      </w:pPr>
      <w:r>
        <w:rPr>
          <w:color w:val="333333"/>
        </w:rPr>
        <w:t xml:space="preserve">Gov (2016). </w:t>
      </w:r>
      <w:r>
        <w:rPr>
          <w:rFonts w:ascii="&amp;quot" w:hAnsi="&amp;quot"/>
          <w:i/>
          <w:iCs/>
          <w:color w:val="333333"/>
        </w:rPr>
        <w:t>Immigration Rules</w:t>
      </w:r>
      <w:r>
        <w:rPr>
          <w:color w:val="333333"/>
        </w:rPr>
        <w:t xml:space="preserve">. Available at: </w:t>
      </w:r>
      <w:hyperlink r:id="rId18" w:history="1">
        <w:r w:rsidRPr="005F61CA">
          <w:rPr>
            <w:rStyle w:val="Hyperlink"/>
          </w:rPr>
          <w:t>https://www.gov.uk/guidance/immigration-rules/immigration-rules-index</w:t>
        </w:r>
      </w:hyperlink>
      <w:r>
        <w:rPr>
          <w:color w:val="333333"/>
        </w:rPr>
        <w:t xml:space="preserve">  [Accessed: 16 January 2018].</w:t>
      </w:r>
    </w:p>
    <w:p w14:paraId="114B9B1E" w14:textId="77777777" w:rsidR="00534228" w:rsidRDefault="00534228" w:rsidP="00534228">
      <w:pPr>
        <w:rPr>
          <w:color w:val="333333"/>
        </w:rPr>
      </w:pPr>
      <w:r>
        <w:rPr>
          <w:color w:val="333333"/>
        </w:rPr>
        <w:t xml:space="preserve">Gov (2017). </w:t>
      </w:r>
      <w:r>
        <w:rPr>
          <w:rFonts w:ascii="&amp;quot" w:hAnsi="&amp;quot"/>
          <w:i/>
          <w:iCs/>
          <w:color w:val="333333"/>
        </w:rPr>
        <w:t>Welsh exports</w:t>
      </w:r>
      <w:r>
        <w:rPr>
          <w:color w:val="333333"/>
        </w:rPr>
        <w:t xml:space="preserve">. Available at: </w:t>
      </w:r>
      <w:hyperlink r:id="rId19" w:history="1">
        <w:r w:rsidRPr="005F61CA">
          <w:rPr>
            <w:rStyle w:val="Hyperlink"/>
          </w:rPr>
          <w:t>http://gov.wales/statistics-and-research/welsh-exports/?lang=en</w:t>
        </w:r>
      </w:hyperlink>
      <w:r>
        <w:rPr>
          <w:color w:val="333333"/>
        </w:rPr>
        <w:t xml:space="preserve">  [Accessed: 3 January 2018].</w:t>
      </w:r>
    </w:p>
    <w:p w14:paraId="1C8A8AF8" w14:textId="77777777" w:rsidR="00534228" w:rsidRDefault="00534228" w:rsidP="00534228">
      <w:pPr>
        <w:rPr>
          <w:color w:val="333333"/>
        </w:rPr>
      </w:pPr>
      <w:r>
        <w:rPr>
          <w:color w:val="333333"/>
        </w:rPr>
        <w:t xml:space="preserve">Heffer, G. (2017). </w:t>
      </w:r>
      <w:r>
        <w:rPr>
          <w:rFonts w:ascii="&amp;quot" w:hAnsi="&amp;quot"/>
          <w:i/>
          <w:iCs/>
          <w:color w:val="333333"/>
        </w:rPr>
        <w:t>Brexit: What is a Canada-Style trade deal?</w:t>
      </w:r>
      <w:r>
        <w:rPr>
          <w:color w:val="333333"/>
        </w:rPr>
        <w:t xml:space="preserve"> Available at: </w:t>
      </w:r>
      <w:hyperlink r:id="rId20" w:history="1">
        <w:r w:rsidRPr="00EC7809">
          <w:rPr>
            <w:rStyle w:val="Hyperlink"/>
          </w:rPr>
          <w:t>https://news.sky.com/story/brexit-what-is-a-canada-style-trade-deal-11096397</w:t>
        </w:r>
      </w:hyperlink>
      <w:r>
        <w:rPr>
          <w:color w:val="333333"/>
        </w:rPr>
        <w:t xml:space="preserve"> [Accessed: 15 January 2018].</w:t>
      </w:r>
    </w:p>
    <w:p w14:paraId="0A0200FF" w14:textId="77777777" w:rsidR="00534228" w:rsidRDefault="00534228" w:rsidP="00534228">
      <w:pPr>
        <w:rPr>
          <w:color w:val="333333"/>
        </w:rPr>
      </w:pPr>
      <w:r>
        <w:rPr>
          <w:color w:val="333333"/>
        </w:rPr>
        <w:t xml:space="preserve">Henley, A. (2017). </w:t>
      </w:r>
      <w:r>
        <w:rPr>
          <w:rFonts w:ascii="&amp;quot" w:hAnsi="&amp;quot"/>
          <w:i/>
          <w:iCs/>
          <w:color w:val="333333"/>
        </w:rPr>
        <w:t>Post–Brexit Economy: The state of the Welsh labour market</w:t>
      </w:r>
      <w:r>
        <w:rPr>
          <w:color w:val="333333"/>
        </w:rPr>
        <w:t xml:space="preserve">. Available at: </w:t>
      </w:r>
      <w:hyperlink r:id="rId21" w:history="1">
        <w:r w:rsidRPr="005F61CA">
          <w:rPr>
            <w:rStyle w:val="Hyperlink"/>
          </w:rPr>
          <w:t>https://blogs.cardiff.ac.uk/brexit/2017/05/10/post-brexit-economy-the-state-of-the-welsh-labour-market/</w:t>
        </w:r>
      </w:hyperlink>
      <w:r>
        <w:rPr>
          <w:color w:val="333333"/>
        </w:rPr>
        <w:t xml:space="preserve">  [Accessed: 18 January 2018].</w:t>
      </w:r>
    </w:p>
    <w:p w14:paraId="09ECF342" w14:textId="77777777" w:rsidR="00534228" w:rsidRDefault="00534228" w:rsidP="00534228">
      <w:pPr>
        <w:rPr>
          <w:color w:val="333333"/>
        </w:rPr>
      </w:pPr>
      <w:r>
        <w:rPr>
          <w:color w:val="333333"/>
        </w:rPr>
        <w:t xml:space="preserve">ITV (2017). </w:t>
      </w:r>
      <w:r>
        <w:rPr>
          <w:rFonts w:ascii="&amp;quot" w:hAnsi="&amp;quot"/>
          <w:i/>
          <w:iCs/>
          <w:color w:val="333333"/>
        </w:rPr>
        <w:t>Welsh unemployment is higher than UK</w:t>
      </w:r>
      <w:r>
        <w:rPr>
          <w:color w:val="333333"/>
        </w:rPr>
        <w:t xml:space="preserve">. Available at: </w:t>
      </w:r>
      <w:hyperlink r:id="rId22" w:history="1">
        <w:r w:rsidRPr="005F61CA">
          <w:rPr>
            <w:rStyle w:val="Hyperlink"/>
          </w:rPr>
          <w:t>http://www.itv.com/news/wales/2017-06-14/welsh-unemployment-is-higher-than-uk/</w:t>
        </w:r>
      </w:hyperlink>
      <w:r>
        <w:rPr>
          <w:color w:val="333333"/>
        </w:rPr>
        <w:t xml:space="preserve">  [Accessed: 18 January 2018].</w:t>
      </w:r>
    </w:p>
    <w:p w14:paraId="623CDC6D" w14:textId="77777777" w:rsidR="00534228" w:rsidRDefault="00534228" w:rsidP="00534228">
      <w:pPr>
        <w:rPr>
          <w:color w:val="333333"/>
        </w:rPr>
      </w:pPr>
      <w:r>
        <w:rPr>
          <w:color w:val="333333"/>
        </w:rPr>
        <w:t xml:space="preserve">Jones, C. (2017). </w:t>
      </w:r>
      <w:r>
        <w:rPr>
          <w:rFonts w:ascii="&amp;quot" w:hAnsi="&amp;quot"/>
          <w:i/>
          <w:iCs/>
          <w:color w:val="333333"/>
        </w:rPr>
        <w:t>Wales and the Single Market: A Threat Assessment</w:t>
      </w:r>
      <w:r>
        <w:rPr>
          <w:color w:val="333333"/>
        </w:rPr>
        <w:t xml:space="preserve">. Available at: </w:t>
      </w:r>
      <w:hyperlink r:id="rId23" w:history="1">
        <w:r w:rsidRPr="005F61CA">
          <w:rPr>
            <w:rStyle w:val="Hyperlink"/>
          </w:rPr>
          <w:t>https://blogs.cardiff.ac.uk/brexit/2017/03/27/wales-and-the-single-market-a-threat-assessment/</w:t>
        </w:r>
      </w:hyperlink>
      <w:r>
        <w:rPr>
          <w:color w:val="333333"/>
        </w:rPr>
        <w:t xml:space="preserve">  [Accessed: 3 January 2018].</w:t>
      </w:r>
    </w:p>
    <w:p w14:paraId="53E13D4E" w14:textId="77777777" w:rsidR="00534228" w:rsidRDefault="00534228" w:rsidP="00534228">
      <w:pPr>
        <w:rPr>
          <w:color w:val="333333"/>
        </w:rPr>
      </w:pPr>
      <w:r>
        <w:rPr>
          <w:color w:val="333333"/>
        </w:rPr>
        <w:t xml:space="preserve">Kelsey, C. (2017). </w:t>
      </w:r>
      <w:r>
        <w:rPr>
          <w:rFonts w:ascii="&amp;quot" w:hAnsi="&amp;quot"/>
          <w:i/>
          <w:iCs/>
          <w:color w:val="333333"/>
        </w:rPr>
        <w:t>How Wales' farming industry would be devastated by a hard Brexit</w:t>
      </w:r>
      <w:r>
        <w:rPr>
          <w:color w:val="333333"/>
        </w:rPr>
        <w:t xml:space="preserve">. Available at: </w:t>
      </w:r>
      <w:hyperlink r:id="rId24" w:history="1">
        <w:r w:rsidRPr="00EC7809">
          <w:rPr>
            <w:rStyle w:val="Hyperlink"/>
          </w:rPr>
          <w:t>http://www.walesonline.co.uk/business/farming/half-welsh-farms-could-risk-13744986</w:t>
        </w:r>
      </w:hyperlink>
      <w:r>
        <w:rPr>
          <w:color w:val="333333"/>
        </w:rPr>
        <w:t xml:space="preserve">  [Accessed: 15 January 2018].</w:t>
      </w:r>
    </w:p>
    <w:p w14:paraId="02F9AEE8" w14:textId="77777777" w:rsidR="00534228" w:rsidRDefault="00534228" w:rsidP="00534228">
      <w:pPr>
        <w:rPr>
          <w:color w:val="333333"/>
        </w:rPr>
      </w:pPr>
      <w:r>
        <w:rPr>
          <w:color w:val="333333"/>
        </w:rPr>
        <w:t xml:space="preserve">Lang, E., Hunter, I. and Froud, J. (2017). </w:t>
      </w:r>
      <w:r>
        <w:rPr>
          <w:rFonts w:ascii="&amp;quot" w:hAnsi="&amp;quot"/>
          <w:i/>
          <w:iCs/>
          <w:color w:val="333333"/>
        </w:rPr>
        <w:t>Brexit: Employment and Immigration Law implications - the latest position</w:t>
      </w:r>
      <w:r>
        <w:rPr>
          <w:color w:val="333333"/>
        </w:rPr>
        <w:t xml:space="preserve">. Available at: </w:t>
      </w:r>
      <w:hyperlink r:id="rId25" w:history="1">
        <w:r w:rsidRPr="005F61CA">
          <w:rPr>
            <w:rStyle w:val="Hyperlink"/>
          </w:rPr>
          <w:t>https://www.twobirds.com/en/news/articles/2016/uk/brexit-employment-and-immigration-law-implications</w:t>
        </w:r>
      </w:hyperlink>
      <w:r>
        <w:rPr>
          <w:color w:val="333333"/>
        </w:rPr>
        <w:t xml:space="preserve">  [Accessed: 17 January 2018].</w:t>
      </w:r>
    </w:p>
    <w:p w14:paraId="3FB7BE64" w14:textId="77777777" w:rsidR="00534228" w:rsidRDefault="00534228" w:rsidP="00534228">
      <w:pPr>
        <w:rPr>
          <w:color w:val="333333"/>
        </w:rPr>
      </w:pPr>
      <w:r>
        <w:rPr>
          <w:color w:val="333333"/>
        </w:rPr>
        <w:t xml:space="preserve">Lewis Silkin (2017). </w:t>
      </w:r>
      <w:r>
        <w:rPr>
          <w:rFonts w:ascii="&amp;quot" w:hAnsi="&amp;quot"/>
          <w:i/>
          <w:iCs/>
          <w:color w:val="333333"/>
        </w:rPr>
        <w:t>What does BREXIT mean for UK employment law?</w:t>
      </w:r>
      <w:r>
        <w:rPr>
          <w:color w:val="333333"/>
        </w:rPr>
        <w:t xml:space="preserve"> Available at: </w:t>
      </w:r>
      <w:hyperlink r:id="rId26" w:history="1">
        <w:r w:rsidRPr="005F61CA">
          <w:rPr>
            <w:rStyle w:val="Hyperlink"/>
          </w:rPr>
          <w:t>http://www.lewissilkin.com/Insights/What-does-Brexit-mean-for-UK-employment-law</w:t>
        </w:r>
      </w:hyperlink>
      <w:r>
        <w:rPr>
          <w:color w:val="333333"/>
        </w:rPr>
        <w:t xml:space="preserve">  [Accessed: 17 January 2018].</w:t>
      </w:r>
    </w:p>
    <w:p w14:paraId="070FE072" w14:textId="77777777" w:rsidR="00534228" w:rsidRDefault="00534228" w:rsidP="00534228">
      <w:pPr>
        <w:rPr>
          <w:color w:val="333333"/>
        </w:rPr>
      </w:pPr>
      <w:r>
        <w:rPr>
          <w:color w:val="333333"/>
        </w:rPr>
        <w:t xml:space="preserve">Menon, A. (2017). </w:t>
      </w:r>
      <w:r>
        <w:rPr>
          <w:rFonts w:ascii="&amp;quot" w:hAnsi="&amp;quot"/>
          <w:i/>
          <w:iCs/>
          <w:color w:val="333333"/>
        </w:rPr>
        <w:t>The UK in a Changing Europe</w:t>
      </w:r>
      <w:r>
        <w:rPr>
          <w:color w:val="333333"/>
        </w:rPr>
        <w:t xml:space="preserve">. Available at: </w:t>
      </w:r>
      <w:hyperlink r:id="rId27" w:history="1">
        <w:r w:rsidRPr="005F61CA">
          <w:rPr>
            <w:rStyle w:val="Hyperlink"/>
          </w:rPr>
          <w:t>http://ukandeu.ac.uk/what-will-happen-to-the-nhs-after-brexit/</w:t>
        </w:r>
      </w:hyperlink>
      <w:r>
        <w:rPr>
          <w:color w:val="333333"/>
        </w:rPr>
        <w:t xml:space="preserve">  [Accessed: 17 January 2018].</w:t>
      </w:r>
    </w:p>
    <w:p w14:paraId="07221EEE" w14:textId="77777777" w:rsidR="00534228" w:rsidRDefault="00534228" w:rsidP="00534228">
      <w:pPr>
        <w:rPr>
          <w:color w:val="333333"/>
        </w:rPr>
      </w:pPr>
      <w:r>
        <w:rPr>
          <w:color w:val="333333"/>
        </w:rPr>
        <w:t xml:space="preserve">Messenger, S. (2017). </w:t>
      </w:r>
      <w:r>
        <w:rPr>
          <w:rFonts w:ascii="&amp;quot" w:hAnsi="&amp;quot"/>
          <w:i/>
          <w:iCs/>
          <w:color w:val="333333"/>
        </w:rPr>
        <w:t>Brexit: Full farming devolution urged for Wales</w:t>
      </w:r>
      <w:r>
        <w:rPr>
          <w:color w:val="333333"/>
        </w:rPr>
        <w:t xml:space="preserve">. Available at: </w:t>
      </w:r>
      <w:hyperlink r:id="rId28" w:history="1">
        <w:r w:rsidRPr="005F61CA">
          <w:rPr>
            <w:rStyle w:val="Hyperlink"/>
          </w:rPr>
          <w:t>http://www.bbc.co.uk/news/uk-wales-39382163</w:t>
        </w:r>
      </w:hyperlink>
      <w:r>
        <w:rPr>
          <w:color w:val="333333"/>
        </w:rPr>
        <w:t xml:space="preserve">  [Accessed: 16 January 2018].</w:t>
      </w:r>
    </w:p>
    <w:p w14:paraId="430935B3" w14:textId="77777777" w:rsidR="00534228" w:rsidRDefault="00534228" w:rsidP="00534228">
      <w:pPr>
        <w:rPr>
          <w:color w:val="333333"/>
        </w:rPr>
      </w:pPr>
      <w:r>
        <w:rPr>
          <w:color w:val="333333"/>
        </w:rPr>
        <w:t xml:space="preserve">Miller, V., Barber, S., Bennett, O., Booth, L., Butcher, L., Conway, L., Danby, G., </w:t>
      </w:r>
      <w:r>
        <w:rPr>
          <w:rFonts w:ascii="&amp;quot" w:hAnsi="&amp;quot"/>
          <w:i/>
          <w:iCs/>
          <w:color w:val="333333"/>
        </w:rPr>
        <w:t>et al.</w:t>
      </w:r>
      <w:r>
        <w:rPr>
          <w:color w:val="333333"/>
        </w:rPr>
        <w:t xml:space="preserve"> (2016). </w:t>
      </w:r>
      <w:r>
        <w:rPr>
          <w:rFonts w:ascii="&amp;quot" w:hAnsi="&amp;quot"/>
          <w:i/>
          <w:iCs/>
          <w:color w:val="333333"/>
        </w:rPr>
        <w:t>Brexit: impact across policy areas</w:t>
      </w:r>
      <w:r>
        <w:rPr>
          <w:color w:val="333333"/>
        </w:rPr>
        <w:t xml:space="preserve">. Available at: </w:t>
      </w:r>
      <w:hyperlink r:id="rId29" w:history="1">
        <w:r w:rsidRPr="00EC7809">
          <w:rPr>
            <w:rStyle w:val="Hyperlink"/>
          </w:rPr>
          <w:t>http://researchbriefings.parliament.uk/ResearchBriefing/Summary/CBP-7213</w:t>
        </w:r>
      </w:hyperlink>
      <w:r>
        <w:rPr>
          <w:color w:val="333333"/>
        </w:rPr>
        <w:t xml:space="preserve">  [Accessed: 15 January 2018].</w:t>
      </w:r>
    </w:p>
    <w:p w14:paraId="535DF86E" w14:textId="77777777" w:rsidR="00534228" w:rsidRDefault="00534228" w:rsidP="00534228">
      <w:pPr>
        <w:rPr>
          <w:color w:val="333333"/>
        </w:rPr>
      </w:pPr>
      <w:r>
        <w:rPr>
          <w:color w:val="333333"/>
        </w:rPr>
        <w:t xml:space="preserve">National Assembly for Wales (2016). </w:t>
      </w:r>
      <w:r>
        <w:rPr>
          <w:rFonts w:ascii="&amp;quot" w:hAnsi="&amp;quot"/>
          <w:i/>
          <w:iCs/>
          <w:color w:val="333333"/>
        </w:rPr>
        <w:t>The Future of Agricultural and Rural Development Policies in Wales – committee consultation</w:t>
      </w:r>
      <w:r>
        <w:rPr>
          <w:color w:val="333333"/>
        </w:rPr>
        <w:t xml:space="preserve">. Available at: </w:t>
      </w:r>
      <w:hyperlink r:id="rId30" w:history="1">
        <w:r w:rsidRPr="00EC7809">
          <w:rPr>
            <w:rStyle w:val="Hyperlink"/>
          </w:rPr>
          <w:t>http://www.assembly.wales/en/newhome/pages/newsitem.aspx?itemid=1611</w:t>
        </w:r>
      </w:hyperlink>
      <w:r>
        <w:rPr>
          <w:color w:val="333333"/>
        </w:rPr>
        <w:t xml:space="preserve">  [Accessed: 16 January 2018</w:t>
      </w:r>
    </w:p>
    <w:p w14:paraId="57107D16" w14:textId="77777777" w:rsidR="00534228" w:rsidRDefault="00534228" w:rsidP="00534228">
      <w:pPr>
        <w:rPr>
          <w:color w:val="333333"/>
        </w:rPr>
      </w:pPr>
      <w:r>
        <w:rPr>
          <w:color w:val="333333"/>
        </w:rPr>
        <w:lastRenderedPageBreak/>
        <w:t xml:space="preserve">National Assembly for Wales (2017). </w:t>
      </w:r>
      <w:r>
        <w:rPr>
          <w:rFonts w:ascii="&amp;quot" w:hAnsi="&amp;quot"/>
          <w:i/>
          <w:iCs/>
          <w:color w:val="333333"/>
        </w:rPr>
        <w:t>History of Welsh devolution</w:t>
      </w:r>
      <w:r>
        <w:rPr>
          <w:color w:val="333333"/>
        </w:rPr>
        <w:t xml:space="preserve">. Available at: </w:t>
      </w:r>
      <w:hyperlink r:id="rId31" w:history="1">
        <w:r w:rsidRPr="00EC7809">
          <w:rPr>
            <w:rStyle w:val="Hyperlink"/>
          </w:rPr>
          <w:t>http://www.assembly.wales/en/abthome/role-of-assembly-how-it-works/Pages/history-welsh-devolution.aspx</w:t>
        </w:r>
      </w:hyperlink>
      <w:r>
        <w:rPr>
          <w:color w:val="333333"/>
        </w:rPr>
        <w:t xml:space="preserve">  [Accessed: 29 December 2017].</w:t>
      </w:r>
    </w:p>
    <w:p w14:paraId="2E9B88C3" w14:textId="77777777" w:rsidR="00534228" w:rsidRDefault="00534228" w:rsidP="00534228">
      <w:pPr>
        <w:rPr>
          <w:color w:val="333333"/>
        </w:rPr>
      </w:pPr>
      <w:r>
        <w:rPr>
          <w:color w:val="333333"/>
        </w:rPr>
        <w:t xml:space="preserve">NFU Cymru (2017). </w:t>
      </w:r>
      <w:r>
        <w:rPr>
          <w:rFonts w:ascii="&amp;quot" w:hAnsi="&amp;quot"/>
          <w:i/>
          <w:iCs/>
          <w:color w:val="333333"/>
        </w:rPr>
        <w:t>Farming's Offer to Britain: How Farming Can Deliver for the Country Post-Brexit</w:t>
      </w:r>
      <w:r>
        <w:rPr>
          <w:color w:val="333333"/>
        </w:rPr>
        <w:t xml:space="preserve">. Available at: </w:t>
      </w:r>
      <w:hyperlink r:id="rId32" w:history="1">
        <w:r w:rsidRPr="005F61CA">
          <w:rPr>
            <w:rStyle w:val="Hyperlink"/>
          </w:rPr>
          <w:t>https://www.nfuonline.com/assets/80290</w:t>
        </w:r>
      </w:hyperlink>
      <w:r>
        <w:rPr>
          <w:color w:val="333333"/>
        </w:rPr>
        <w:t xml:space="preserve">  [Accessed: 16 January 2018].</w:t>
      </w:r>
    </w:p>
    <w:p w14:paraId="1FDA7D87" w14:textId="77777777" w:rsidR="00534228" w:rsidRDefault="00534228" w:rsidP="00534228">
      <w:pPr>
        <w:rPr>
          <w:color w:val="333333"/>
        </w:rPr>
      </w:pPr>
      <w:r>
        <w:rPr>
          <w:color w:val="333333"/>
        </w:rPr>
        <w:t xml:space="preserve">O'Carroll, L. (2017). </w:t>
      </w:r>
      <w:r>
        <w:rPr>
          <w:rFonts w:ascii="&amp;quot" w:hAnsi="&amp;quot"/>
          <w:i/>
          <w:iCs/>
          <w:color w:val="333333"/>
        </w:rPr>
        <w:t>Brexit could wipe out Welsh farming, says union</w:t>
      </w:r>
      <w:r>
        <w:rPr>
          <w:color w:val="333333"/>
        </w:rPr>
        <w:t xml:space="preserve">. Available at: </w:t>
      </w:r>
      <w:hyperlink r:id="rId33" w:history="1">
        <w:r w:rsidRPr="00EC7809">
          <w:rPr>
            <w:rStyle w:val="Hyperlink"/>
          </w:rPr>
          <w:t>https://www.theguardian.com/uk-news/2017/may/03/brexit-could-wipe-out-welsh-farming-says-union</w:t>
        </w:r>
      </w:hyperlink>
      <w:r>
        <w:rPr>
          <w:color w:val="333333"/>
        </w:rPr>
        <w:t xml:space="preserve">  [Accessed: 16 January 2018].</w:t>
      </w:r>
    </w:p>
    <w:p w14:paraId="1C0E71F9" w14:textId="77777777" w:rsidR="00534228" w:rsidRDefault="00534228" w:rsidP="00534228">
      <w:pPr>
        <w:rPr>
          <w:color w:val="333333"/>
        </w:rPr>
      </w:pPr>
      <w:r>
        <w:rPr>
          <w:color w:val="333333"/>
        </w:rPr>
        <w:t xml:space="preserve">Owen, J. (2017). </w:t>
      </w:r>
      <w:r>
        <w:rPr>
          <w:rFonts w:ascii="&amp;quot" w:hAnsi="&amp;quot"/>
          <w:i/>
          <w:iCs/>
          <w:color w:val="333333"/>
        </w:rPr>
        <w:t>Is the UK going to be ready for a Brexit no deal?</w:t>
      </w:r>
      <w:r>
        <w:rPr>
          <w:color w:val="333333"/>
        </w:rPr>
        <w:t xml:space="preserve"> Available at: </w:t>
      </w:r>
      <w:hyperlink r:id="rId34" w:history="1">
        <w:r w:rsidRPr="00EC7809">
          <w:rPr>
            <w:rStyle w:val="Hyperlink"/>
          </w:rPr>
          <w:t>https://www.instituteforgovernment.org.uk/brexit-no-deal-customs-white-paper?utm_medium=email&amp;utm_campaign=Weekly%20newsletter%20-%2013%20October%202017&amp;utm_content=Weekly%20newsletter%20-%2013%20October%202017+CID_3dfffdc30e74f9c9ab1244add9e19737&amp;utm_source=Email%20marketing%20software&amp;utm_term=Is%20the%20UK%20going%20to%20be%20ready%20for%20a%20Brexit%20no%20deal</w:t>
        </w:r>
      </w:hyperlink>
      <w:r>
        <w:rPr>
          <w:color w:val="333333"/>
        </w:rPr>
        <w:t xml:space="preserve"> [Accessed: 15 January 2018].</w:t>
      </w:r>
    </w:p>
    <w:p w14:paraId="71370D55" w14:textId="77777777" w:rsidR="00534228" w:rsidRDefault="00534228" w:rsidP="00534228">
      <w:pPr>
        <w:rPr>
          <w:color w:val="333333"/>
        </w:rPr>
      </w:pPr>
      <w:bookmarkStart w:id="3" w:name="_Hlk503796447"/>
      <w:r>
        <w:rPr>
          <w:color w:val="333333"/>
        </w:rPr>
        <w:t xml:space="preserve">Owen, J., Stojanovic, A. and Rutter, </w:t>
      </w:r>
      <w:bookmarkEnd w:id="3"/>
      <w:r>
        <w:rPr>
          <w:color w:val="333333"/>
        </w:rPr>
        <w:t xml:space="preserve">J. (2017). </w:t>
      </w:r>
      <w:r>
        <w:rPr>
          <w:rFonts w:ascii="&amp;quot" w:hAnsi="&amp;quot"/>
          <w:i/>
          <w:iCs/>
          <w:color w:val="333333"/>
        </w:rPr>
        <w:t>Trade after Brexit Options for the UK’s relationship with the EU</w:t>
      </w:r>
      <w:r>
        <w:rPr>
          <w:color w:val="333333"/>
        </w:rPr>
        <w:t xml:space="preserve">. Available at: </w:t>
      </w:r>
      <w:hyperlink r:id="rId35" w:history="1">
        <w:r w:rsidRPr="00EC7809">
          <w:rPr>
            <w:rStyle w:val="Hyperlink"/>
          </w:rPr>
          <w:t>https://www.instituteforgovernment.org.uk/sites/default/files/publications/IFGJ5896-Brexit-Report-171214-final_0.pdf</w:t>
        </w:r>
      </w:hyperlink>
      <w:r>
        <w:rPr>
          <w:color w:val="333333"/>
        </w:rPr>
        <w:t xml:space="preserve">  [Accessed: 15 January 2018].</w:t>
      </w:r>
    </w:p>
    <w:p w14:paraId="680778B4" w14:textId="77777777" w:rsidR="00534228" w:rsidRDefault="00534228" w:rsidP="00534228">
      <w:pPr>
        <w:rPr>
          <w:color w:val="333333"/>
        </w:rPr>
      </w:pPr>
      <w:r>
        <w:rPr>
          <w:color w:val="333333"/>
        </w:rPr>
        <w:t xml:space="preserve">Parliament (2013). </w:t>
      </w:r>
      <w:r>
        <w:rPr>
          <w:rFonts w:ascii="&amp;quot" w:hAnsi="&amp;quot"/>
          <w:i/>
          <w:iCs/>
          <w:color w:val="333333"/>
        </w:rPr>
        <w:t>The EEC and the Single European Act</w:t>
      </w:r>
      <w:r>
        <w:rPr>
          <w:color w:val="333333"/>
        </w:rPr>
        <w:t xml:space="preserve">. Available at: </w:t>
      </w:r>
      <w:hyperlink r:id="rId36" w:history="1">
        <w:r w:rsidRPr="005F61CA">
          <w:rPr>
            <w:rStyle w:val="Hyperlink"/>
          </w:rPr>
          <w:t>http://www.parliament.uk/about/living-heritage/evolutionofparliament/legislativescrutiny/parliament-and-europe/overview/britain-and-eec-to-single-european-act/</w:t>
        </w:r>
      </w:hyperlink>
      <w:r>
        <w:rPr>
          <w:color w:val="333333"/>
        </w:rPr>
        <w:t xml:space="preserve">  [Accessed: 18 January 2018].</w:t>
      </w:r>
    </w:p>
    <w:p w14:paraId="01AE70EE" w14:textId="77777777" w:rsidR="00534228" w:rsidRDefault="00534228" w:rsidP="00534228">
      <w:pPr>
        <w:rPr>
          <w:color w:val="333333"/>
        </w:rPr>
      </w:pPr>
      <w:bookmarkStart w:id="4" w:name="_Hlk504003601"/>
      <w:r>
        <w:rPr>
          <w:color w:val="333333"/>
        </w:rPr>
        <w:t xml:space="preserve">Research Service, Legal Service and EU Office </w:t>
      </w:r>
      <w:bookmarkEnd w:id="4"/>
      <w:r>
        <w:rPr>
          <w:color w:val="333333"/>
        </w:rPr>
        <w:t xml:space="preserve">(2016). </w:t>
      </w:r>
      <w:r>
        <w:rPr>
          <w:rFonts w:ascii="&amp;quot" w:hAnsi="&amp;quot"/>
          <w:i/>
          <w:iCs/>
          <w:color w:val="333333"/>
        </w:rPr>
        <w:t>Wales and the EU: What does the vote to leave the EU mean for Wales?</w:t>
      </w:r>
      <w:r>
        <w:rPr>
          <w:color w:val="333333"/>
        </w:rPr>
        <w:t xml:space="preserve"> Available at: </w:t>
      </w:r>
      <w:hyperlink r:id="rId37" w:history="1">
        <w:r w:rsidRPr="005F61CA">
          <w:rPr>
            <w:rStyle w:val="Hyperlink"/>
          </w:rPr>
          <w:t>http://www.assembly.wales/Research%20Documents/16-037-Wales%20and%20the%20EU%20What%20does%20the%20vote%20to%20leave%20the%20EU%20mean%20for%20Wales/16-037-Leave-English.pdf</w:t>
        </w:r>
      </w:hyperlink>
      <w:r>
        <w:rPr>
          <w:color w:val="333333"/>
        </w:rPr>
        <w:t xml:space="preserve">  [Accessed: 17 January 2018].</w:t>
      </w:r>
    </w:p>
    <w:p w14:paraId="1C2EFE47" w14:textId="77777777" w:rsidR="00534228" w:rsidRDefault="00534228" w:rsidP="00534228">
      <w:pPr>
        <w:rPr>
          <w:color w:val="333333"/>
        </w:rPr>
      </w:pPr>
      <w:r>
        <w:rPr>
          <w:color w:val="333333"/>
        </w:rPr>
        <w:t xml:space="preserve">Roberts, L. (2017). </w:t>
      </w:r>
      <w:r>
        <w:rPr>
          <w:rFonts w:ascii="&amp;quot" w:hAnsi="&amp;quot"/>
          <w:i/>
          <w:iCs/>
          <w:color w:val="333333"/>
        </w:rPr>
        <w:t>We are going to face a massive employment crisis after Brexit</w:t>
      </w:r>
      <w:r>
        <w:rPr>
          <w:color w:val="333333"/>
        </w:rPr>
        <w:t xml:space="preserve">. Available at: </w:t>
      </w:r>
      <w:hyperlink r:id="rId38" w:history="1">
        <w:r w:rsidRPr="005F61CA">
          <w:rPr>
            <w:rStyle w:val="Hyperlink"/>
          </w:rPr>
          <w:t>http://www.independent.co.uk/voices/brexit-employment-eu-workers-small-businesses-recruitment-crisis-a7838711.htm</w:t>
        </w:r>
      </w:hyperlink>
      <w:r>
        <w:rPr>
          <w:color w:val="333333"/>
        </w:rPr>
        <w:t xml:space="preserve"> l [Accessed: 17 January 2018].</w:t>
      </w:r>
    </w:p>
    <w:p w14:paraId="51DDBCE4" w14:textId="77777777" w:rsidR="00534228" w:rsidRDefault="00534228" w:rsidP="00534228">
      <w:pPr>
        <w:rPr>
          <w:color w:val="333333"/>
        </w:rPr>
      </w:pPr>
      <w:r>
        <w:rPr>
          <w:color w:val="333333"/>
        </w:rPr>
        <w:t xml:space="preserve">Sippitt, A. and O'Leary, J. (2014). </w:t>
      </w:r>
      <w:r>
        <w:rPr>
          <w:rFonts w:ascii="&amp;quot" w:hAnsi="&amp;quot"/>
          <w:i/>
          <w:iCs/>
          <w:color w:val="333333"/>
        </w:rPr>
        <w:t>Is Wales getting the best deal out of the EU?</w:t>
      </w:r>
      <w:r>
        <w:rPr>
          <w:color w:val="333333"/>
        </w:rPr>
        <w:t xml:space="preserve"> Available at: </w:t>
      </w:r>
      <w:hyperlink r:id="rId39" w:history="1">
        <w:r w:rsidRPr="005F61CA">
          <w:rPr>
            <w:rStyle w:val="Hyperlink"/>
          </w:rPr>
          <w:t>https://fullfact.org/europe/wales-getting-best-deal-out-eu/</w:t>
        </w:r>
      </w:hyperlink>
      <w:r>
        <w:rPr>
          <w:color w:val="333333"/>
        </w:rPr>
        <w:t xml:space="preserve">  [Accessed: 1 January 2018].</w:t>
      </w:r>
    </w:p>
    <w:p w14:paraId="42A4522A" w14:textId="77777777" w:rsidR="00534228" w:rsidRDefault="00534228" w:rsidP="00534228">
      <w:pPr>
        <w:rPr>
          <w:color w:val="333333"/>
        </w:rPr>
      </w:pPr>
      <w:r>
        <w:rPr>
          <w:color w:val="333333"/>
        </w:rPr>
        <w:t xml:space="preserve">Stone, J. (2017). </w:t>
      </w:r>
      <w:r>
        <w:rPr>
          <w:rFonts w:ascii="&amp;quot" w:hAnsi="&amp;quot"/>
          <w:i/>
          <w:iCs/>
          <w:color w:val="333333"/>
        </w:rPr>
        <w:t>Brexit: Theresa May unveils plans for Britain to stay in single market five years after it voted Leave</w:t>
      </w:r>
      <w:r>
        <w:rPr>
          <w:color w:val="333333"/>
        </w:rPr>
        <w:t xml:space="preserve">. Available at: </w:t>
      </w:r>
      <w:hyperlink r:id="rId40" w:history="1">
        <w:r w:rsidRPr="005F61CA">
          <w:rPr>
            <w:rStyle w:val="Hyperlink"/>
          </w:rPr>
          <w:t>http://www.independent.co.uk/news/uk/politics/brexit-theresa-may-florence-speech-single-market-immigration-transition-deal-two-years-eu-latest-a7962031.html</w:t>
        </w:r>
      </w:hyperlink>
      <w:r>
        <w:rPr>
          <w:color w:val="333333"/>
        </w:rPr>
        <w:t xml:space="preserve">  [Accessed: 15 January 2018].</w:t>
      </w:r>
    </w:p>
    <w:p w14:paraId="34F0FF35" w14:textId="77777777" w:rsidR="00534228" w:rsidRPr="003B1AFC" w:rsidRDefault="00534228" w:rsidP="00534228">
      <w:pPr>
        <w:rPr>
          <w:color w:val="333333"/>
        </w:rPr>
      </w:pPr>
      <w:r>
        <w:rPr>
          <w:color w:val="333333"/>
        </w:rPr>
        <w:t xml:space="preserve">UK and EU (2018). </w:t>
      </w:r>
      <w:r>
        <w:rPr>
          <w:rFonts w:ascii="&amp;quot" w:hAnsi="&amp;quot"/>
          <w:i/>
          <w:iCs/>
          <w:color w:val="333333"/>
        </w:rPr>
        <w:t>The UK in a Changing Europe</w:t>
      </w:r>
      <w:r>
        <w:rPr>
          <w:color w:val="333333"/>
        </w:rPr>
        <w:t xml:space="preserve">. Available at: </w:t>
      </w:r>
      <w:hyperlink r:id="rId41" w:history="1">
        <w:r w:rsidRPr="005F61CA">
          <w:rPr>
            <w:rStyle w:val="Hyperlink"/>
          </w:rPr>
          <w:t>http://ukandeu.ac.uk/fact-figures/when-did-britain-decide-to-join-the-european-union/</w:t>
        </w:r>
      </w:hyperlink>
      <w:r>
        <w:rPr>
          <w:color w:val="333333"/>
        </w:rPr>
        <w:t xml:space="preserve">  [Accessed: 18 January 2018].</w:t>
      </w:r>
    </w:p>
    <w:p w14:paraId="1C7B67F4" w14:textId="77777777" w:rsidR="00534228" w:rsidRDefault="00534228" w:rsidP="00534228">
      <w:pPr>
        <w:rPr>
          <w:color w:val="333333"/>
        </w:rPr>
      </w:pPr>
      <w:r>
        <w:rPr>
          <w:color w:val="333333"/>
        </w:rPr>
        <w:t xml:space="preserve">Wales for Europe (2017). </w:t>
      </w:r>
      <w:r>
        <w:rPr>
          <w:rFonts w:ascii="&amp;quot" w:hAnsi="&amp;quot"/>
          <w:i/>
          <w:iCs/>
          <w:color w:val="333333"/>
        </w:rPr>
        <w:t>Farming</w:t>
      </w:r>
      <w:r>
        <w:rPr>
          <w:color w:val="333333"/>
        </w:rPr>
        <w:t xml:space="preserve"> [Online]. Available at: </w:t>
      </w:r>
      <w:hyperlink r:id="rId42" w:history="1">
        <w:r w:rsidRPr="005F61CA">
          <w:rPr>
            <w:rStyle w:val="Hyperlink"/>
          </w:rPr>
          <w:t>https://walesforeurope.org/farming/</w:t>
        </w:r>
      </w:hyperlink>
      <w:r>
        <w:rPr>
          <w:color w:val="333333"/>
        </w:rPr>
        <w:t xml:space="preserve">  [Accessed: 16 January 2018].</w:t>
      </w:r>
    </w:p>
    <w:p w14:paraId="454FAAFF" w14:textId="77777777" w:rsidR="00534228" w:rsidRDefault="00534228" w:rsidP="00534228">
      <w:pPr>
        <w:rPr>
          <w:color w:val="333333"/>
        </w:rPr>
      </w:pPr>
      <w:r>
        <w:rPr>
          <w:color w:val="333333"/>
        </w:rPr>
        <w:lastRenderedPageBreak/>
        <w:t xml:space="preserve">Welsh Government (2017). </w:t>
      </w:r>
      <w:r>
        <w:rPr>
          <w:rFonts w:ascii="&amp;quot" w:hAnsi="&amp;quot"/>
          <w:i/>
          <w:iCs/>
          <w:color w:val="333333"/>
        </w:rPr>
        <w:t>EU funds in Wales</w:t>
      </w:r>
      <w:r>
        <w:rPr>
          <w:color w:val="333333"/>
        </w:rPr>
        <w:t xml:space="preserve">. Available at: </w:t>
      </w:r>
      <w:hyperlink r:id="rId43" w:history="1">
        <w:r w:rsidRPr="005F61CA">
          <w:rPr>
            <w:rStyle w:val="Hyperlink"/>
          </w:rPr>
          <w:t>http://gov.wales/funding/eu-funds/?lang=en</w:t>
        </w:r>
      </w:hyperlink>
      <w:r>
        <w:rPr>
          <w:color w:val="333333"/>
        </w:rPr>
        <w:t xml:space="preserve">  [Accessed: 16 January 2018].</w:t>
      </w:r>
    </w:p>
    <w:p w14:paraId="1C5FCAB0" w14:textId="77777777" w:rsidR="00534228" w:rsidRDefault="00534228" w:rsidP="00534228">
      <w:pPr>
        <w:rPr>
          <w:color w:val="333333"/>
        </w:rPr>
      </w:pPr>
      <w:bookmarkStart w:id="5" w:name="_Hlk504005514"/>
      <w:r>
        <w:rPr>
          <w:color w:val="333333"/>
        </w:rPr>
        <w:t>Welsh Government and Jones</w:t>
      </w:r>
      <w:bookmarkEnd w:id="5"/>
      <w:r>
        <w:rPr>
          <w:color w:val="333333"/>
        </w:rPr>
        <w:t xml:space="preserve">, C. (2017). </w:t>
      </w:r>
      <w:r>
        <w:rPr>
          <w:rFonts w:ascii="&amp;quot" w:hAnsi="&amp;quot"/>
          <w:i/>
          <w:iCs/>
          <w:color w:val="333333"/>
        </w:rPr>
        <w:t>Securing Wales’ Future Transition from the European Union to a new relationship with Europe</w:t>
      </w:r>
      <w:r>
        <w:rPr>
          <w:color w:val="333333"/>
        </w:rPr>
        <w:t>. Available at: https://beta.gov.wales/sites/default/files/2017-01/30683%20Securing%20Wales¹%20Future_ENGLISH_WEB.pdf [Accessed: 18 January 2017].</w:t>
      </w:r>
    </w:p>
    <w:p w14:paraId="21EF7172" w14:textId="77777777" w:rsidR="00534228" w:rsidRDefault="00534228" w:rsidP="00534228">
      <w:pPr>
        <w:rPr>
          <w:color w:val="333333"/>
        </w:rPr>
      </w:pPr>
      <w:r>
        <w:rPr>
          <w:color w:val="333333"/>
        </w:rPr>
        <w:t xml:space="preserve">Williams, J. (2018). </w:t>
      </w:r>
      <w:r>
        <w:rPr>
          <w:rFonts w:ascii="&amp;quot" w:hAnsi="&amp;quot"/>
          <w:i/>
          <w:iCs/>
          <w:color w:val="333333"/>
        </w:rPr>
        <w:t>What does the EU referendum mean for Wales?</w:t>
      </w:r>
      <w:r>
        <w:rPr>
          <w:color w:val="333333"/>
        </w:rPr>
        <w:t xml:space="preserve"> Available at: </w:t>
      </w:r>
      <w:hyperlink r:id="rId44" w:history="1">
        <w:r w:rsidRPr="005F61CA">
          <w:rPr>
            <w:rStyle w:val="Hyperlink"/>
          </w:rPr>
          <w:t>http://www.bbc.co.uk/guides/zq6f2p3</w:t>
        </w:r>
      </w:hyperlink>
      <w:r>
        <w:rPr>
          <w:color w:val="333333"/>
        </w:rPr>
        <w:t xml:space="preserve">  [Accessed: 1 January 2018].</w:t>
      </w:r>
    </w:p>
    <w:p w14:paraId="79DFDC08" w14:textId="77777777" w:rsidR="00534228" w:rsidRDefault="00534228" w:rsidP="00534228">
      <w:pPr>
        <w:rPr>
          <w:color w:val="333333"/>
        </w:rPr>
      </w:pPr>
      <w:r>
        <w:rPr>
          <w:color w:val="333333"/>
        </w:rPr>
        <w:t xml:space="preserve">Williamson, D. (2017). </w:t>
      </w:r>
      <w:r>
        <w:rPr>
          <w:rFonts w:ascii="&amp;quot" w:hAnsi="&amp;quot"/>
          <w:i/>
          <w:iCs/>
          <w:color w:val="333333"/>
        </w:rPr>
        <w:t xml:space="preserve">Here's the Government's plan for EU citizens in the UK after Brexit. </w:t>
      </w:r>
      <w:r>
        <w:rPr>
          <w:color w:val="333333"/>
        </w:rPr>
        <w:t xml:space="preserve">Available at: </w:t>
      </w:r>
      <w:hyperlink r:id="rId45" w:history="1">
        <w:r w:rsidRPr="005F61CA">
          <w:rPr>
            <w:rStyle w:val="Hyperlink"/>
          </w:rPr>
          <w:t>http://www.walesonline.co.uk/news/politics/here-governments-plans-what-happen-13241713?_ga=2.219901145.1145133217.1516150483-1076062508.1514848705</w:t>
        </w:r>
      </w:hyperlink>
      <w:r>
        <w:rPr>
          <w:color w:val="333333"/>
        </w:rPr>
        <w:t xml:space="preserve">  [Accessed: 17 January 2018].</w:t>
      </w:r>
    </w:p>
    <w:p w14:paraId="1C0912E6" w14:textId="77777777" w:rsidR="00534228" w:rsidRDefault="00534228" w:rsidP="00534228">
      <w:pPr>
        <w:rPr>
          <w:color w:val="333333"/>
        </w:rPr>
      </w:pPr>
      <w:r>
        <w:rPr>
          <w:color w:val="333333"/>
        </w:rPr>
        <w:t xml:space="preserve">Williamson, D. (2017). </w:t>
      </w:r>
      <w:r>
        <w:rPr>
          <w:rFonts w:ascii="&amp;quot" w:hAnsi="&amp;quot"/>
          <w:i/>
          <w:iCs/>
          <w:color w:val="333333"/>
        </w:rPr>
        <w:t>Why Wales 'stands to lose more than any part of the UK from Brexit.’</w:t>
      </w:r>
      <w:r>
        <w:rPr>
          <w:color w:val="333333"/>
        </w:rPr>
        <w:t xml:space="preserve"> Available at: </w:t>
      </w:r>
      <w:hyperlink r:id="rId46" w:history="1">
        <w:r w:rsidRPr="005F61CA">
          <w:rPr>
            <w:rStyle w:val="Hyperlink"/>
          </w:rPr>
          <w:t>http://www.walesonline.co.uk/news/politics/wales-stands-lose-more-any-12805494</w:t>
        </w:r>
      </w:hyperlink>
      <w:r>
        <w:rPr>
          <w:color w:val="333333"/>
        </w:rPr>
        <w:t xml:space="preserve">  [Accessed: 15 January 2018].</w:t>
      </w:r>
    </w:p>
    <w:p w14:paraId="2326BBED" w14:textId="77777777" w:rsidR="00534228" w:rsidRDefault="00534228" w:rsidP="00534228">
      <w:pPr>
        <w:rPr>
          <w:color w:val="333333"/>
        </w:rPr>
      </w:pPr>
      <w:r>
        <w:rPr>
          <w:color w:val="333333"/>
        </w:rPr>
        <w:t xml:space="preserve">Woolford, J. and Hunt, J. (2016). </w:t>
      </w:r>
      <w:r>
        <w:rPr>
          <w:rFonts w:ascii="&amp;quot" w:hAnsi="&amp;quot"/>
          <w:i/>
          <w:iCs/>
          <w:color w:val="333333"/>
        </w:rPr>
        <w:t>Wales and the EU: Agriculture and Food</w:t>
      </w:r>
      <w:r>
        <w:rPr>
          <w:color w:val="333333"/>
        </w:rPr>
        <w:t xml:space="preserve">. Available at: </w:t>
      </w:r>
      <w:hyperlink r:id="rId47" w:history="1">
        <w:r w:rsidRPr="00EC7809">
          <w:rPr>
            <w:rStyle w:val="Hyperlink"/>
          </w:rPr>
          <w:t>http://sites.cardiff.ac.uk/wgc/files/2016/07/AGRICULTURE.pdf</w:t>
        </w:r>
      </w:hyperlink>
      <w:r>
        <w:rPr>
          <w:color w:val="333333"/>
        </w:rPr>
        <w:t xml:space="preserve">  [Accessed: 16 January 2018].</w:t>
      </w:r>
    </w:p>
    <w:p w14:paraId="1609A0E3" w14:textId="77777777" w:rsidR="00940152" w:rsidRPr="00EA7152" w:rsidRDefault="00940152" w:rsidP="008907A9">
      <w:pPr>
        <w:jc w:val="both"/>
        <w:rPr>
          <w:rFonts w:ascii="Times New Roman" w:hAnsi="Times New Roman" w:cs="Times New Roman"/>
          <w:color w:val="000000"/>
          <w:sz w:val="24"/>
          <w:szCs w:val="24"/>
        </w:rPr>
      </w:pPr>
      <w:bookmarkStart w:id="6" w:name="_GoBack"/>
      <w:bookmarkEnd w:id="6"/>
    </w:p>
    <w:sectPr w:rsidR="00940152" w:rsidRPr="00EA71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E64"/>
    <w:rsid w:val="00004D7F"/>
    <w:rsid w:val="0000663F"/>
    <w:rsid w:val="00017369"/>
    <w:rsid w:val="00052A7C"/>
    <w:rsid w:val="000826AD"/>
    <w:rsid w:val="000B2B88"/>
    <w:rsid w:val="000B4798"/>
    <w:rsid w:val="000C442B"/>
    <w:rsid w:val="000C4998"/>
    <w:rsid w:val="000D0A2A"/>
    <w:rsid w:val="000D59A6"/>
    <w:rsid w:val="000D79B5"/>
    <w:rsid w:val="000E3ED9"/>
    <w:rsid w:val="000E7BFC"/>
    <w:rsid w:val="000F6A66"/>
    <w:rsid w:val="00105BD2"/>
    <w:rsid w:val="00107F9D"/>
    <w:rsid w:val="001509AA"/>
    <w:rsid w:val="00153DC2"/>
    <w:rsid w:val="00157E96"/>
    <w:rsid w:val="00170270"/>
    <w:rsid w:val="0019638A"/>
    <w:rsid w:val="001B520F"/>
    <w:rsid w:val="001B5EAF"/>
    <w:rsid w:val="001B648D"/>
    <w:rsid w:val="001D44B5"/>
    <w:rsid w:val="001D473F"/>
    <w:rsid w:val="001E5E8C"/>
    <w:rsid w:val="00201D51"/>
    <w:rsid w:val="00203076"/>
    <w:rsid w:val="00220CC5"/>
    <w:rsid w:val="0025145E"/>
    <w:rsid w:val="002672DE"/>
    <w:rsid w:val="002771DC"/>
    <w:rsid w:val="002A7239"/>
    <w:rsid w:val="002C7141"/>
    <w:rsid w:val="002E3848"/>
    <w:rsid w:val="002E3F84"/>
    <w:rsid w:val="00310BE0"/>
    <w:rsid w:val="00327902"/>
    <w:rsid w:val="003307C9"/>
    <w:rsid w:val="003447F4"/>
    <w:rsid w:val="00345201"/>
    <w:rsid w:val="00345FDA"/>
    <w:rsid w:val="00386674"/>
    <w:rsid w:val="003D3FAA"/>
    <w:rsid w:val="004434B6"/>
    <w:rsid w:val="00445AEA"/>
    <w:rsid w:val="004874F1"/>
    <w:rsid w:val="004A0F7E"/>
    <w:rsid w:val="004A5684"/>
    <w:rsid w:val="004A577F"/>
    <w:rsid w:val="004A74F1"/>
    <w:rsid w:val="004C3866"/>
    <w:rsid w:val="004E2AE1"/>
    <w:rsid w:val="004E621C"/>
    <w:rsid w:val="004F2E1E"/>
    <w:rsid w:val="004F4B89"/>
    <w:rsid w:val="004F4FE0"/>
    <w:rsid w:val="005138D1"/>
    <w:rsid w:val="00513A76"/>
    <w:rsid w:val="00522D36"/>
    <w:rsid w:val="005243D4"/>
    <w:rsid w:val="00534228"/>
    <w:rsid w:val="005417E4"/>
    <w:rsid w:val="00545D18"/>
    <w:rsid w:val="00556E9C"/>
    <w:rsid w:val="00564FBA"/>
    <w:rsid w:val="005667DE"/>
    <w:rsid w:val="00580F81"/>
    <w:rsid w:val="005A3F37"/>
    <w:rsid w:val="005B5CBF"/>
    <w:rsid w:val="005C771D"/>
    <w:rsid w:val="005E3EBE"/>
    <w:rsid w:val="005E441E"/>
    <w:rsid w:val="00643A83"/>
    <w:rsid w:val="0064565C"/>
    <w:rsid w:val="0065548E"/>
    <w:rsid w:val="00685581"/>
    <w:rsid w:val="006A5551"/>
    <w:rsid w:val="006D01BA"/>
    <w:rsid w:val="00710395"/>
    <w:rsid w:val="007105B7"/>
    <w:rsid w:val="007132B0"/>
    <w:rsid w:val="00746B1E"/>
    <w:rsid w:val="0077627D"/>
    <w:rsid w:val="007772D7"/>
    <w:rsid w:val="00780A04"/>
    <w:rsid w:val="007907A7"/>
    <w:rsid w:val="007A2506"/>
    <w:rsid w:val="007E13B7"/>
    <w:rsid w:val="007F2DCE"/>
    <w:rsid w:val="00812634"/>
    <w:rsid w:val="00831A8C"/>
    <w:rsid w:val="00844AF4"/>
    <w:rsid w:val="00851C9B"/>
    <w:rsid w:val="00877DA6"/>
    <w:rsid w:val="00880A40"/>
    <w:rsid w:val="008907A9"/>
    <w:rsid w:val="00893500"/>
    <w:rsid w:val="008A1FF7"/>
    <w:rsid w:val="008B16D6"/>
    <w:rsid w:val="008B3282"/>
    <w:rsid w:val="008B70D5"/>
    <w:rsid w:val="0090490B"/>
    <w:rsid w:val="0090513B"/>
    <w:rsid w:val="00906BF0"/>
    <w:rsid w:val="00920A9B"/>
    <w:rsid w:val="00923E03"/>
    <w:rsid w:val="00940152"/>
    <w:rsid w:val="00944367"/>
    <w:rsid w:val="009541CA"/>
    <w:rsid w:val="009A7FAF"/>
    <w:rsid w:val="009C1333"/>
    <w:rsid w:val="009D1B0D"/>
    <w:rsid w:val="009D339D"/>
    <w:rsid w:val="009D6414"/>
    <w:rsid w:val="009E218E"/>
    <w:rsid w:val="00A02981"/>
    <w:rsid w:val="00A06DEC"/>
    <w:rsid w:val="00A166FF"/>
    <w:rsid w:val="00A24BBB"/>
    <w:rsid w:val="00A6481D"/>
    <w:rsid w:val="00A65E8A"/>
    <w:rsid w:val="00A754D5"/>
    <w:rsid w:val="00A93830"/>
    <w:rsid w:val="00AA714C"/>
    <w:rsid w:val="00AA73A2"/>
    <w:rsid w:val="00AE26A8"/>
    <w:rsid w:val="00AF3169"/>
    <w:rsid w:val="00B05ED6"/>
    <w:rsid w:val="00B253BD"/>
    <w:rsid w:val="00B322EA"/>
    <w:rsid w:val="00B35FB3"/>
    <w:rsid w:val="00B51ED5"/>
    <w:rsid w:val="00B7238C"/>
    <w:rsid w:val="00BC08C6"/>
    <w:rsid w:val="00BE2EEC"/>
    <w:rsid w:val="00BF378E"/>
    <w:rsid w:val="00BF4F7D"/>
    <w:rsid w:val="00BF70B7"/>
    <w:rsid w:val="00C15F06"/>
    <w:rsid w:val="00C2105A"/>
    <w:rsid w:val="00C31AB4"/>
    <w:rsid w:val="00C34EC8"/>
    <w:rsid w:val="00C65017"/>
    <w:rsid w:val="00C764C4"/>
    <w:rsid w:val="00C86DE8"/>
    <w:rsid w:val="00CF2691"/>
    <w:rsid w:val="00CF4C29"/>
    <w:rsid w:val="00D06818"/>
    <w:rsid w:val="00D2646C"/>
    <w:rsid w:val="00D52373"/>
    <w:rsid w:val="00D56C2C"/>
    <w:rsid w:val="00D92BB5"/>
    <w:rsid w:val="00DA2FD2"/>
    <w:rsid w:val="00DB2BD3"/>
    <w:rsid w:val="00DC3DE8"/>
    <w:rsid w:val="00DF56EF"/>
    <w:rsid w:val="00DF659A"/>
    <w:rsid w:val="00E02861"/>
    <w:rsid w:val="00E13C32"/>
    <w:rsid w:val="00E37D81"/>
    <w:rsid w:val="00E61AF7"/>
    <w:rsid w:val="00E729A9"/>
    <w:rsid w:val="00E84EE1"/>
    <w:rsid w:val="00E97A2F"/>
    <w:rsid w:val="00EA06E2"/>
    <w:rsid w:val="00EA205F"/>
    <w:rsid w:val="00EA7152"/>
    <w:rsid w:val="00ED536F"/>
    <w:rsid w:val="00EE6E64"/>
    <w:rsid w:val="00EF0677"/>
    <w:rsid w:val="00EF785A"/>
    <w:rsid w:val="00F164BC"/>
    <w:rsid w:val="00F23D6D"/>
    <w:rsid w:val="00F401A0"/>
    <w:rsid w:val="00F422C6"/>
    <w:rsid w:val="00F55617"/>
    <w:rsid w:val="00FA6057"/>
    <w:rsid w:val="00FB2ACD"/>
    <w:rsid w:val="00FC40AD"/>
    <w:rsid w:val="00FD5AEA"/>
    <w:rsid w:val="00FE0D0B"/>
    <w:rsid w:val="00FE3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370F8"/>
  <w15:chartTrackingRefBased/>
  <w15:docId w15:val="{10CF98CE-2A36-4672-A7EC-D009185C9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422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354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iwa.wales/click/wp-content/uploads/Chapter_8.pdf" TargetMode="External"/><Relationship Id="rId18" Type="http://schemas.openxmlformats.org/officeDocument/2006/relationships/hyperlink" Target="https://www.gov.uk/guidance/immigration-rules/immigration-rules-index" TargetMode="External"/><Relationship Id="rId26" Type="http://schemas.openxmlformats.org/officeDocument/2006/relationships/hyperlink" Target="http://www.lewissilkin.com/Insights/What-does-Brexit-mean-for-UK-employment-law" TargetMode="External"/><Relationship Id="rId39" Type="http://schemas.openxmlformats.org/officeDocument/2006/relationships/hyperlink" Target="https://fullfact.org/europe/wales-getting-best-deal-out-eu/" TargetMode="External"/><Relationship Id="rId3" Type="http://schemas.openxmlformats.org/officeDocument/2006/relationships/webSettings" Target="webSettings.xml"/><Relationship Id="rId21" Type="http://schemas.openxmlformats.org/officeDocument/2006/relationships/hyperlink" Target="https://blogs.cardiff.ac.uk/brexit/2017/05/10/post-brexit-economy-the-state-of-the-welsh-labour-market/" TargetMode="External"/><Relationship Id="rId34" Type="http://schemas.openxmlformats.org/officeDocument/2006/relationships/hyperlink" Target="https://www.instituteforgovernment.org.uk/brexit-no-deal-customs-white-paper?utm_medium=email&amp;utm_campaign=Weekly%20newsletter%20-%2013%20October%202017&amp;utm_content=Weekly%20newsletter%20-%2013%20October%202017+CID_3dfffdc30e74f9c9ab1244add9e19737&amp;utm_source=Email%20marketing%20software&amp;utm_term=Is%20the%20UK%20going%20to%20be%20ready%20for%20a%20Brexit%20no%20deal" TargetMode="External"/><Relationship Id="rId42" Type="http://schemas.openxmlformats.org/officeDocument/2006/relationships/hyperlink" Target="https://walesforeurope.org/farming/" TargetMode="External"/><Relationship Id="rId47" Type="http://schemas.openxmlformats.org/officeDocument/2006/relationships/hyperlink" Target="http://sites.cardiff.ac.uk/wgc/files/2016/07/AGRICULTURE.pdf" TargetMode="External"/><Relationship Id="rId7" Type="http://schemas.openxmlformats.org/officeDocument/2006/relationships/hyperlink" Target="http://www.walespublicservices2025.org.uk/files/2017/12/After-Brexit.pdf" TargetMode="External"/><Relationship Id="rId12" Type="http://schemas.openxmlformats.org/officeDocument/2006/relationships/hyperlink" Target="http://www.independent.co.uk/news/uk/home-news/uk-immigration-latest-brexit-eu-citizens-leave-vote-right-stay-talks-brussels-home-office-a8084086.html" TargetMode="External"/><Relationship Id="rId17" Type="http://schemas.openxmlformats.org/officeDocument/2006/relationships/hyperlink" Target="https://www.gov.uk/guidance/devolution-settlement-wales" TargetMode="External"/><Relationship Id="rId25" Type="http://schemas.openxmlformats.org/officeDocument/2006/relationships/hyperlink" Target="https://www.twobirds.com/en/news/articles/2016/uk/brexit-employment-and-immigration-law-implications" TargetMode="External"/><Relationship Id="rId33" Type="http://schemas.openxmlformats.org/officeDocument/2006/relationships/hyperlink" Target="https://www.theguardian.com/uk-news/2017/may/03/brexit-could-wipe-out-welsh-farming-says-union" TargetMode="External"/><Relationship Id="rId38" Type="http://schemas.openxmlformats.org/officeDocument/2006/relationships/hyperlink" Target="http://www.independent.co.uk/voices/brexit-employment-eu-workers-small-businesses-recruitment-crisis-a7838711.htm" TargetMode="External"/><Relationship Id="rId46" Type="http://schemas.openxmlformats.org/officeDocument/2006/relationships/hyperlink" Target="http://www.walesonline.co.uk/news/politics/wales-stands-lose-more-any-12805494" TargetMode="External"/><Relationship Id="rId2" Type="http://schemas.openxmlformats.org/officeDocument/2006/relationships/settings" Target="settings.xml"/><Relationship Id="rId16" Type="http://schemas.openxmlformats.org/officeDocument/2006/relationships/hyperlink" Target="http://www.telegraph.co.uk/news/0/what-would-brexit-mean-for-british-trade/" TargetMode="External"/><Relationship Id="rId20" Type="http://schemas.openxmlformats.org/officeDocument/2006/relationships/hyperlink" Target="https://news.sky.com/story/brexit-what-is-a-canada-style-trade-deal-11096397" TargetMode="External"/><Relationship Id="rId29" Type="http://schemas.openxmlformats.org/officeDocument/2006/relationships/hyperlink" Target="http://researchbriefings.parliament.uk/ResearchBriefing/Summary/CBP-7213" TargetMode="External"/><Relationship Id="rId41" Type="http://schemas.openxmlformats.org/officeDocument/2006/relationships/hyperlink" Target="http://ukandeu.ac.uk/fact-figures/when-did-britain-decide-to-join-the-european-union/" TargetMode="External"/><Relationship Id="rId1" Type="http://schemas.openxmlformats.org/officeDocument/2006/relationships/styles" Target="styles.xml"/><Relationship Id="rId6" Type="http://schemas.openxmlformats.org/officeDocument/2006/relationships/hyperlink" Target="http://www.bbc.co.uk/news/election-2017-39960311" TargetMode="External"/><Relationship Id="rId11" Type="http://schemas.openxmlformats.org/officeDocument/2006/relationships/hyperlink" Target="http://www.iwa.wales/click/2017/05/brexit-mean-future-welsh-universities/" TargetMode="External"/><Relationship Id="rId24" Type="http://schemas.openxmlformats.org/officeDocument/2006/relationships/hyperlink" Target="http://www.walesonline.co.uk/business/farming/half-welsh-farms-could-risk-13744986" TargetMode="External"/><Relationship Id="rId32" Type="http://schemas.openxmlformats.org/officeDocument/2006/relationships/hyperlink" Target="https://www.nfuonline.com/assets/80290" TargetMode="External"/><Relationship Id="rId37" Type="http://schemas.openxmlformats.org/officeDocument/2006/relationships/hyperlink" Target="http://www.assembly.wales/Research%20Documents/16-037-Wales%20and%20the%20EU%20What%20does%20the%20vote%20to%20leave%20the%20EU%20mean%20for%20Wales/16-037-Leave-English.pdf" TargetMode="External"/><Relationship Id="rId40" Type="http://schemas.openxmlformats.org/officeDocument/2006/relationships/hyperlink" Target="http://www.independent.co.uk/news/uk/politics/brexit-theresa-may-florence-speech-single-market-immigration-transition-deal-two-years-eu-latest-a7962031.html" TargetMode="External"/><Relationship Id="rId45" Type="http://schemas.openxmlformats.org/officeDocument/2006/relationships/hyperlink" Target="http://www.walesonline.co.uk/news/politics/here-governments-plans-what-happen-13241713?_ga=2.219901145.1145133217.1516150483-1076062508.1514848705" TargetMode="External"/><Relationship Id="rId5" Type="http://schemas.openxmlformats.org/officeDocument/2006/relationships/hyperlink" Target="https://fullfact.org/europe/what-single-market%20/" TargetMode="External"/><Relationship Id="rId15" Type="http://schemas.openxmlformats.org/officeDocument/2006/relationships/hyperlink" Target="https://europa.eu/european-union/about-eu/eu-in-brief_en" TargetMode="External"/><Relationship Id="rId23" Type="http://schemas.openxmlformats.org/officeDocument/2006/relationships/hyperlink" Target="https://blogs.cardiff.ac.uk/brexit/2017/03/27/wales-and-the-single-market-a-threat-assessment/" TargetMode="External"/><Relationship Id="rId28" Type="http://schemas.openxmlformats.org/officeDocument/2006/relationships/hyperlink" Target="http://www.bbc.co.uk/news/uk-wales-39382163" TargetMode="External"/><Relationship Id="rId36" Type="http://schemas.openxmlformats.org/officeDocument/2006/relationships/hyperlink" Target="http://www.parliament.uk/about/living-heritage/evolutionofparliament/legislativescrutiny/parliament-and-europe/overview/britain-and-eec-to-single-european-act/" TargetMode="External"/><Relationship Id="rId49" Type="http://schemas.openxmlformats.org/officeDocument/2006/relationships/theme" Target="theme/theme1.xml"/><Relationship Id="rId10" Type="http://schemas.openxmlformats.org/officeDocument/2006/relationships/hyperlink" Target="http://www.telegraph.co.uk/business/0/what-is-the-eu-single-market/" TargetMode="External"/><Relationship Id="rId19" Type="http://schemas.openxmlformats.org/officeDocument/2006/relationships/hyperlink" Target="http://gov.wales/statistics-and-research/welsh-exports/?lang=en" TargetMode="External"/><Relationship Id="rId31" Type="http://schemas.openxmlformats.org/officeDocument/2006/relationships/hyperlink" Target="http://www.assembly.wales/en/abthome/role-of-assembly-how-it-works/Pages/history-welsh-devolution.aspx" TargetMode="External"/><Relationship Id="rId44" Type="http://schemas.openxmlformats.org/officeDocument/2006/relationships/hyperlink" Target="http://www.bbc.co.uk/guides/zq6f2p3" TargetMode="External"/><Relationship Id="rId4" Type="http://schemas.openxmlformats.org/officeDocument/2006/relationships/hyperlink" Target="http://www.assembly.wales/research%20documents/16-053-farming-sector-in-wales/16-053-web-english2.pdf" TargetMode="External"/><Relationship Id="rId9" Type="http://schemas.openxmlformats.org/officeDocument/2006/relationships/hyperlink" Target="https://www.theguardian.com/society/2017/nov/14/one-in-five-european-nhs-doctors-plans-quit-uk-survey-reveals" TargetMode="External"/><Relationship Id="rId14" Type="http://schemas.openxmlformats.org/officeDocument/2006/relationships/hyperlink" Target="https://www.theguardian.com/business/2017/nov/15/uk-employment-falls-brexit-vote-ons-unemployed" TargetMode="External"/><Relationship Id="rId22" Type="http://schemas.openxmlformats.org/officeDocument/2006/relationships/hyperlink" Target="http://www.itv.com/news/wales/2017-06-14/welsh-unemployment-is-higher-than-uk/" TargetMode="External"/><Relationship Id="rId27" Type="http://schemas.openxmlformats.org/officeDocument/2006/relationships/hyperlink" Target="http://ukandeu.ac.uk/what-will-happen-to-the-nhs-after-brexit/" TargetMode="External"/><Relationship Id="rId30" Type="http://schemas.openxmlformats.org/officeDocument/2006/relationships/hyperlink" Target="http://www.assembly.wales/en/newhome/pages/newsitem.aspx?itemid=1611" TargetMode="External"/><Relationship Id="rId35" Type="http://schemas.openxmlformats.org/officeDocument/2006/relationships/hyperlink" Target="https://www.instituteforgovernment.org.uk/sites/default/files/publications/IFGJ5896-Brexit-Report-171214-final_0.pdf" TargetMode="External"/><Relationship Id="rId43" Type="http://schemas.openxmlformats.org/officeDocument/2006/relationships/hyperlink" Target="http://gov.wales/funding/eu-funds/?lang=en" TargetMode="External"/><Relationship Id="rId48" Type="http://schemas.openxmlformats.org/officeDocument/2006/relationships/fontTable" Target="fontTable.xml"/><Relationship Id="rId8" Type="http://schemas.openxmlformats.org/officeDocument/2006/relationships/hyperlink" Target="https://qz.com/1064583/after-brexit-who-will-do-all-the-jo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5381</Words>
  <Characters>30672</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Ashleigh-Jade O'Driscoll (1500085)</dc:creator>
  <cp:keywords/>
  <dc:description/>
  <cp:lastModifiedBy>Ashleigh-Jade O'Driscoll</cp:lastModifiedBy>
  <cp:revision>2</cp:revision>
  <dcterms:created xsi:type="dcterms:W3CDTF">2018-01-18T08:12:00Z</dcterms:created>
  <dcterms:modified xsi:type="dcterms:W3CDTF">2018-01-18T08:12:00Z</dcterms:modified>
</cp:coreProperties>
</file>