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59F28D"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41BADB9F" w14:textId="15F1ACB4" w:rsidR="005C2C7A" w:rsidRPr="00B024D1" w:rsidRDefault="00191C06"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r>
        <w:rPr>
          <w:rFonts w:asciiTheme="minorHAnsi" w:eastAsia="Arial Unicode MS" w:hAnsiTheme="minorHAnsi" w:cstheme="minorHAnsi"/>
          <w:b/>
          <w:sz w:val="80"/>
          <w:szCs w:val="80"/>
        </w:rPr>
        <w:t>Event Risk Assessment</w:t>
      </w:r>
    </w:p>
    <w:p w14:paraId="388838C8"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1ADCFF73" w14:textId="27DD6F06" w:rsidR="001D7BC5" w:rsidRPr="00B024D1" w:rsidRDefault="00191C06"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sz w:val="80"/>
          <w:szCs w:val="80"/>
        </w:rPr>
      </w:pPr>
      <w:r>
        <w:rPr>
          <w:rFonts w:asciiTheme="minorHAnsi" w:eastAsia="Arial Unicode MS" w:hAnsiTheme="minorHAnsi" w:cstheme="minorHAnsi"/>
          <w:b/>
          <w:sz w:val="80"/>
          <w:szCs w:val="80"/>
        </w:rPr>
        <w:t>2306691</w:t>
      </w:r>
    </w:p>
    <w:p w14:paraId="0E68BB5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rPr>
      </w:pPr>
    </w:p>
    <w:p w14:paraId="62E8C044"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rPr>
        <w:tab/>
      </w:r>
    </w:p>
    <w:p w14:paraId="1624D69C"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1E49D35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113DCB6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0AB138F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4BE3099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5FF39FA0"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203F98B1"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72CC5B1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4CF48E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3F2CFE7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3C2B03A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59390BF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7C8DEAAF"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6B712C7D"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6FC4AD6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344ECAF" w14:textId="77777777" w:rsidR="001D7BC5" w:rsidRPr="00B024D1" w:rsidRDefault="001D7BC5"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6B5A741C" w14:textId="77777777" w:rsidR="001D7BC5" w:rsidRPr="00B024D1" w:rsidRDefault="001D7BC5"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502304A4" w14:textId="77777777" w:rsidR="005C2C7A" w:rsidRPr="00B024D1"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u w:val="single"/>
        </w:rPr>
      </w:pPr>
    </w:p>
    <w:p w14:paraId="34EAB1E8" w14:textId="5DCB14EF" w:rsidR="00CA4E01" w:rsidRPr="007F6565" w:rsidRDefault="00CA4E01" w:rsidP="007F6565">
      <w:pPr>
        <w:rPr>
          <w:rFonts w:asciiTheme="minorHAnsi" w:eastAsia="Arial Unicode MS" w:hAnsiTheme="minorHAnsi" w:cstheme="minorHAnsi"/>
          <w:b/>
          <w:sz w:val="28"/>
          <w:szCs w:val="28"/>
        </w:rPr>
      </w:pPr>
    </w:p>
    <w:p w14:paraId="56D84073" w14:textId="5044C224" w:rsidR="005C2C7A" w:rsidRPr="000777F9" w:rsidRDefault="009651F0" w:rsidP="00FD31A5">
      <w:pPr>
        <w:pStyle w:val="BodyText"/>
        <w:numPr>
          <w:ilvl w:val="0"/>
          <w:numId w:val="45"/>
        </w:numPr>
        <w:rPr>
          <w:rFonts w:asciiTheme="minorHAnsi" w:hAnsiTheme="minorHAnsi" w:cstheme="minorHAnsi"/>
          <w:b/>
          <w:bCs/>
          <w:sz w:val="24"/>
          <w:szCs w:val="24"/>
        </w:rPr>
      </w:pPr>
      <w:r w:rsidRPr="001A78C4">
        <w:br w:type="page"/>
      </w:r>
      <w:bookmarkStart w:id="0" w:name="_Toc166087563"/>
      <w:r w:rsidR="00C764A3" w:rsidRPr="000777F9">
        <w:rPr>
          <w:rFonts w:asciiTheme="minorHAnsi" w:hAnsiTheme="minorHAnsi" w:cstheme="minorHAnsi"/>
          <w:b/>
          <w:bCs/>
          <w:sz w:val="24"/>
          <w:szCs w:val="24"/>
        </w:rPr>
        <w:lastRenderedPageBreak/>
        <w:t>INTRODUCTION</w:t>
      </w:r>
      <w:bookmarkEnd w:id="0"/>
    </w:p>
    <w:p w14:paraId="2F22DF85" w14:textId="77777777" w:rsidR="008401B1" w:rsidRPr="000777F9" w:rsidRDefault="008401B1" w:rsidP="002D6CB8">
      <w:pPr>
        <w:pStyle w:val="BodyText"/>
        <w:rPr>
          <w:rFonts w:asciiTheme="minorHAnsi" w:hAnsiTheme="minorHAnsi" w:cstheme="minorHAnsi"/>
          <w:b/>
          <w:bCs/>
          <w:sz w:val="24"/>
          <w:szCs w:val="24"/>
        </w:rPr>
      </w:pPr>
    </w:p>
    <w:p w14:paraId="34CB2969" w14:textId="77777777" w:rsidR="00D7305B" w:rsidRPr="000777F9" w:rsidRDefault="00D7305B" w:rsidP="002D6CB8">
      <w:pPr>
        <w:pStyle w:val="BodyText"/>
        <w:rPr>
          <w:rFonts w:asciiTheme="minorHAnsi" w:hAnsiTheme="minorHAnsi" w:cstheme="minorHAnsi"/>
          <w:b/>
          <w:bCs/>
          <w:sz w:val="24"/>
          <w:szCs w:val="24"/>
        </w:rPr>
      </w:pPr>
    </w:p>
    <w:p w14:paraId="6C268075" w14:textId="67CB8AB0" w:rsidR="00E87383" w:rsidRPr="000777F9" w:rsidRDefault="006F3287" w:rsidP="001A78C4">
      <w:pPr>
        <w:spacing w:line="360" w:lineRule="auto"/>
        <w:jc w:val="both"/>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 xml:space="preserve">The National Health Service (NHS) has recently announced that they are facing significant pressure due to a combination of factors such as increased demand, a growing elderly population, and complex healthcare needs. As a result, they require adequate risk protection to provide high-quality service and care to their patients. </w:t>
      </w:r>
      <w:r w:rsidR="00460CA3" w:rsidRPr="000777F9">
        <w:rPr>
          <w:rFonts w:asciiTheme="minorHAnsi" w:eastAsia="Arial Unicode MS" w:hAnsiTheme="minorHAnsi" w:cstheme="minorHAnsi"/>
          <w:bCs/>
          <w:sz w:val="24"/>
          <w:szCs w:val="24"/>
        </w:rPr>
        <w:t>In</w:t>
      </w:r>
      <w:r w:rsidR="00C33594" w:rsidRPr="000777F9">
        <w:rPr>
          <w:rFonts w:asciiTheme="minorHAnsi" w:eastAsia="Arial Unicode MS" w:hAnsiTheme="minorHAnsi" w:cstheme="minorHAnsi"/>
          <w:bCs/>
          <w:sz w:val="24"/>
          <w:szCs w:val="24"/>
        </w:rPr>
        <w:t xml:space="preserve"> the last year</w:t>
      </w:r>
      <w:r w:rsidR="00460CA3" w:rsidRPr="000777F9">
        <w:rPr>
          <w:rFonts w:asciiTheme="minorHAnsi" w:eastAsia="Arial Unicode MS" w:hAnsiTheme="minorHAnsi" w:cstheme="minorHAnsi"/>
          <w:bCs/>
          <w:sz w:val="24"/>
          <w:szCs w:val="24"/>
        </w:rPr>
        <w:t>,</w:t>
      </w:r>
      <w:r w:rsidR="00C33594" w:rsidRPr="000777F9">
        <w:rPr>
          <w:rFonts w:asciiTheme="minorHAnsi" w:eastAsia="Arial Unicode MS" w:hAnsiTheme="minorHAnsi" w:cstheme="minorHAnsi"/>
          <w:bCs/>
          <w:sz w:val="24"/>
          <w:szCs w:val="24"/>
        </w:rPr>
        <w:t xml:space="preserve"> </w:t>
      </w:r>
      <w:r w:rsidR="005017F9" w:rsidRPr="000777F9">
        <w:rPr>
          <w:rFonts w:asciiTheme="minorHAnsi" w:eastAsia="Arial Unicode MS" w:hAnsiTheme="minorHAnsi" w:cstheme="minorHAnsi"/>
          <w:bCs/>
          <w:sz w:val="24"/>
          <w:szCs w:val="24"/>
        </w:rPr>
        <w:t xml:space="preserve">the NHS has made </w:t>
      </w:r>
      <w:r w:rsidR="00D74FDE" w:rsidRPr="000777F9">
        <w:rPr>
          <w:rFonts w:asciiTheme="minorHAnsi" w:eastAsia="Arial Unicode MS" w:hAnsiTheme="minorHAnsi" w:cstheme="minorHAnsi"/>
          <w:bCs/>
          <w:sz w:val="24"/>
          <w:szCs w:val="24"/>
        </w:rPr>
        <w:t>remarkable progress</w:t>
      </w:r>
      <w:r w:rsidR="007B11D8" w:rsidRPr="000777F9">
        <w:rPr>
          <w:rFonts w:asciiTheme="minorHAnsi" w:eastAsia="Arial Unicode MS" w:hAnsiTheme="minorHAnsi" w:cstheme="minorHAnsi"/>
          <w:bCs/>
          <w:sz w:val="24"/>
          <w:szCs w:val="24"/>
        </w:rPr>
        <w:t xml:space="preserve"> </w:t>
      </w:r>
      <w:r w:rsidR="00460CA3" w:rsidRPr="000777F9">
        <w:rPr>
          <w:rFonts w:asciiTheme="minorHAnsi" w:eastAsia="Arial Unicode MS" w:hAnsiTheme="minorHAnsi" w:cstheme="minorHAnsi"/>
          <w:bCs/>
          <w:sz w:val="24"/>
          <w:szCs w:val="24"/>
        </w:rPr>
        <w:t xml:space="preserve">in </w:t>
      </w:r>
      <w:r w:rsidR="00B11EE4" w:rsidRPr="000777F9">
        <w:rPr>
          <w:rFonts w:asciiTheme="minorHAnsi" w:eastAsia="Arial Unicode MS" w:hAnsiTheme="minorHAnsi" w:cstheme="minorHAnsi"/>
          <w:bCs/>
          <w:sz w:val="24"/>
          <w:szCs w:val="24"/>
        </w:rPr>
        <w:t>practicing</w:t>
      </w:r>
      <w:r w:rsidR="00291040" w:rsidRPr="000777F9">
        <w:rPr>
          <w:rFonts w:asciiTheme="minorHAnsi" w:eastAsia="Arial Unicode MS" w:hAnsiTheme="minorHAnsi" w:cstheme="minorHAnsi"/>
          <w:bCs/>
          <w:sz w:val="24"/>
          <w:szCs w:val="24"/>
        </w:rPr>
        <w:t xml:space="preserve"> better</w:t>
      </w:r>
      <w:r w:rsidR="007B11D8" w:rsidRPr="000777F9">
        <w:rPr>
          <w:rFonts w:asciiTheme="minorHAnsi" w:eastAsia="Arial Unicode MS" w:hAnsiTheme="minorHAnsi" w:cstheme="minorHAnsi"/>
          <w:bCs/>
          <w:sz w:val="24"/>
          <w:szCs w:val="24"/>
        </w:rPr>
        <w:t xml:space="preserve"> </w:t>
      </w:r>
      <w:r w:rsidR="00C87325" w:rsidRPr="000777F9">
        <w:rPr>
          <w:rFonts w:asciiTheme="minorHAnsi" w:eastAsia="Arial Unicode MS" w:hAnsiTheme="minorHAnsi" w:cstheme="minorHAnsi"/>
          <w:bCs/>
          <w:sz w:val="24"/>
          <w:szCs w:val="24"/>
        </w:rPr>
        <w:t xml:space="preserve">consideration </w:t>
      </w:r>
      <w:r w:rsidR="00B11EE4" w:rsidRPr="000777F9">
        <w:rPr>
          <w:rFonts w:asciiTheme="minorHAnsi" w:eastAsia="Arial Unicode MS" w:hAnsiTheme="minorHAnsi" w:cstheme="minorHAnsi"/>
          <w:bCs/>
          <w:sz w:val="24"/>
          <w:szCs w:val="24"/>
        </w:rPr>
        <w:t>of</w:t>
      </w:r>
      <w:r w:rsidR="00C87325" w:rsidRPr="000777F9">
        <w:rPr>
          <w:rFonts w:asciiTheme="minorHAnsi" w:eastAsia="Arial Unicode MS" w:hAnsiTheme="minorHAnsi" w:cstheme="minorHAnsi"/>
          <w:bCs/>
          <w:sz w:val="24"/>
          <w:szCs w:val="24"/>
        </w:rPr>
        <w:t xml:space="preserve"> patients</w:t>
      </w:r>
      <w:r w:rsidR="000D1854" w:rsidRPr="000777F9">
        <w:rPr>
          <w:rFonts w:asciiTheme="minorHAnsi" w:eastAsia="Arial Unicode MS" w:hAnsiTheme="minorHAnsi" w:cstheme="minorHAnsi"/>
          <w:bCs/>
          <w:sz w:val="24"/>
          <w:szCs w:val="24"/>
        </w:rPr>
        <w:t xml:space="preserve">, one of </w:t>
      </w:r>
      <w:r w:rsidR="00E02B27" w:rsidRPr="000777F9">
        <w:rPr>
          <w:rFonts w:asciiTheme="minorHAnsi" w:eastAsia="Arial Unicode MS" w:hAnsiTheme="minorHAnsi" w:cstheme="minorHAnsi"/>
          <w:bCs/>
          <w:sz w:val="24"/>
          <w:szCs w:val="24"/>
        </w:rPr>
        <w:t>these areas is through improved risk assessments and putting patient safety and needs first</w:t>
      </w:r>
      <w:r w:rsidR="001519E5" w:rsidRPr="000777F9">
        <w:rPr>
          <w:rFonts w:asciiTheme="minorHAnsi" w:eastAsia="Arial Unicode MS" w:hAnsiTheme="minorHAnsi" w:cstheme="minorHAnsi"/>
          <w:bCs/>
          <w:sz w:val="24"/>
          <w:szCs w:val="24"/>
        </w:rPr>
        <w:t xml:space="preserve"> (NHS England, 2024</w:t>
      </w:r>
      <w:r w:rsidR="00651F38" w:rsidRPr="000777F9">
        <w:rPr>
          <w:rFonts w:asciiTheme="minorHAnsi" w:eastAsia="Arial Unicode MS" w:hAnsiTheme="minorHAnsi" w:cstheme="minorHAnsi"/>
          <w:bCs/>
          <w:sz w:val="24"/>
          <w:szCs w:val="24"/>
        </w:rPr>
        <w:t>a</w:t>
      </w:r>
      <w:r w:rsidR="001519E5" w:rsidRPr="000777F9">
        <w:rPr>
          <w:rFonts w:asciiTheme="minorHAnsi" w:eastAsia="Arial Unicode MS" w:hAnsiTheme="minorHAnsi" w:cstheme="minorHAnsi"/>
          <w:bCs/>
          <w:sz w:val="24"/>
          <w:szCs w:val="24"/>
        </w:rPr>
        <w:t>).</w:t>
      </w:r>
      <w:r w:rsidR="009842DA" w:rsidRPr="000777F9">
        <w:rPr>
          <w:rFonts w:asciiTheme="minorHAnsi" w:eastAsia="Arial Unicode MS" w:hAnsiTheme="minorHAnsi" w:cstheme="minorHAnsi"/>
          <w:bCs/>
          <w:sz w:val="24"/>
          <w:szCs w:val="24"/>
        </w:rPr>
        <w:t xml:space="preserve"> </w:t>
      </w:r>
    </w:p>
    <w:p w14:paraId="51CB54B6" w14:textId="77777777" w:rsidR="00E87383" w:rsidRPr="000777F9" w:rsidRDefault="00E87383" w:rsidP="001A78C4">
      <w:pPr>
        <w:spacing w:line="360" w:lineRule="auto"/>
        <w:jc w:val="both"/>
        <w:rPr>
          <w:rFonts w:asciiTheme="minorHAnsi" w:eastAsia="Arial Unicode MS" w:hAnsiTheme="minorHAnsi" w:cstheme="minorHAnsi"/>
          <w:bCs/>
          <w:sz w:val="24"/>
          <w:szCs w:val="24"/>
        </w:rPr>
      </w:pPr>
    </w:p>
    <w:p w14:paraId="72CAB459" w14:textId="312AE1FF" w:rsidR="00E87383" w:rsidRPr="000777F9" w:rsidRDefault="00C31301" w:rsidP="001A78C4">
      <w:pPr>
        <w:spacing w:line="360" w:lineRule="auto"/>
        <w:jc w:val="both"/>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The purpose of this risk assessment is to use the knowledge acquired over the years to identify, evaluate, and manage the risks, vulnerabilities, and threats involved in transporting patients from neighbouring hospitals to a new high-dependency unit that caters to patients with dementia</w:t>
      </w:r>
      <w:r w:rsidR="00296AB3">
        <w:rPr>
          <w:rFonts w:asciiTheme="minorHAnsi" w:eastAsia="Arial Unicode MS" w:hAnsiTheme="minorHAnsi" w:cstheme="minorHAnsi"/>
          <w:bCs/>
          <w:sz w:val="24"/>
          <w:szCs w:val="24"/>
        </w:rPr>
        <w:t>,furthermore</w:t>
      </w:r>
      <w:r w:rsidRPr="000777F9">
        <w:rPr>
          <w:rFonts w:asciiTheme="minorHAnsi" w:eastAsia="Arial Unicode MS" w:hAnsiTheme="minorHAnsi" w:cstheme="minorHAnsi"/>
          <w:bCs/>
          <w:sz w:val="24"/>
          <w:szCs w:val="24"/>
        </w:rPr>
        <w:t>, ensuring that the patient's care is given top priority.</w:t>
      </w:r>
      <w:r w:rsidR="00AF11D1" w:rsidRPr="000777F9">
        <w:rPr>
          <w:rFonts w:asciiTheme="minorHAnsi" w:eastAsia="Arial Unicode MS" w:hAnsiTheme="minorHAnsi" w:cstheme="minorHAnsi"/>
          <w:bCs/>
          <w:sz w:val="24"/>
          <w:szCs w:val="24"/>
        </w:rPr>
        <w:t xml:space="preserve"> NHS England (2021</w:t>
      </w:r>
      <w:r w:rsidR="004C3194" w:rsidRPr="000777F9">
        <w:rPr>
          <w:rFonts w:asciiTheme="minorHAnsi" w:eastAsia="Arial Unicode MS" w:hAnsiTheme="minorHAnsi" w:cstheme="minorHAnsi"/>
          <w:bCs/>
          <w:sz w:val="24"/>
          <w:szCs w:val="24"/>
        </w:rPr>
        <w:t>a</w:t>
      </w:r>
      <w:r w:rsidR="00AF11D1" w:rsidRPr="000777F9">
        <w:rPr>
          <w:rFonts w:asciiTheme="minorHAnsi" w:eastAsia="Arial Unicode MS" w:hAnsiTheme="minorHAnsi" w:cstheme="minorHAnsi"/>
          <w:bCs/>
          <w:sz w:val="24"/>
          <w:szCs w:val="24"/>
        </w:rPr>
        <w:t>)</w:t>
      </w:r>
      <w:r w:rsidR="00E71D1F" w:rsidRPr="000777F9">
        <w:rPr>
          <w:rFonts w:asciiTheme="minorHAnsi" w:eastAsia="Arial Unicode MS" w:hAnsiTheme="minorHAnsi" w:cstheme="minorHAnsi"/>
          <w:bCs/>
          <w:sz w:val="24"/>
          <w:szCs w:val="24"/>
        </w:rPr>
        <w:t xml:space="preserve"> set out a new structure for </w:t>
      </w:r>
      <w:r w:rsidR="00A52017" w:rsidRPr="000777F9">
        <w:rPr>
          <w:rFonts w:asciiTheme="minorHAnsi" w:eastAsia="Arial Unicode MS" w:hAnsiTheme="minorHAnsi" w:cstheme="minorHAnsi"/>
          <w:bCs/>
          <w:sz w:val="24"/>
          <w:szCs w:val="24"/>
        </w:rPr>
        <w:t xml:space="preserve">non-emergency patient transport services (NEPTS) </w:t>
      </w:r>
      <w:r w:rsidR="00D77DD7" w:rsidRPr="000777F9">
        <w:rPr>
          <w:rFonts w:asciiTheme="minorHAnsi" w:eastAsia="Arial Unicode MS" w:hAnsiTheme="minorHAnsi" w:cstheme="minorHAnsi"/>
          <w:bCs/>
          <w:sz w:val="24"/>
          <w:szCs w:val="24"/>
        </w:rPr>
        <w:t xml:space="preserve">in August 2021, the new structure </w:t>
      </w:r>
      <w:r w:rsidR="00D86AC0" w:rsidRPr="000777F9">
        <w:rPr>
          <w:rFonts w:asciiTheme="minorHAnsi" w:eastAsia="Arial Unicode MS" w:hAnsiTheme="minorHAnsi" w:cstheme="minorHAnsi"/>
          <w:bCs/>
          <w:sz w:val="24"/>
          <w:szCs w:val="24"/>
        </w:rPr>
        <w:t xml:space="preserve">focuses on </w:t>
      </w:r>
      <w:r w:rsidR="006D131D" w:rsidRPr="000777F9">
        <w:rPr>
          <w:rFonts w:asciiTheme="minorHAnsi" w:eastAsia="Arial Unicode MS" w:hAnsiTheme="minorHAnsi" w:cstheme="minorHAnsi"/>
          <w:bCs/>
          <w:sz w:val="24"/>
          <w:szCs w:val="24"/>
        </w:rPr>
        <w:t>establishing</w:t>
      </w:r>
      <w:r w:rsidR="009A6FA0" w:rsidRPr="000777F9">
        <w:rPr>
          <w:rFonts w:asciiTheme="minorHAnsi" w:eastAsia="Arial Unicode MS" w:hAnsiTheme="minorHAnsi" w:cstheme="minorHAnsi"/>
          <w:bCs/>
          <w:sz w:val="24"/>
          <w:szCs w:val="24"/>
        </w:rPr>
        <w:t xml:space="preserve"> care that is </w:t>
      </w:r>
      <w:r w:rsidR="00F457FC" w:rsidRPr="000777F9">
        <w:rPr>
          <w:rFonts w:asciiTheme="minorHAnsi" w:eastAsia="Arial Unicode MS" w:hAnsiTheme="minorHAnsi" w:cstheme="minorHAnsi"/>
          <w:bCs/>
          <w:sz w:val="24"/>
          <w:szCs w:val="24"/>
        </w:rPr>
        <w:t xml:space="preserve">steadily </w:t>
      </w:r>
      <w:r w:rsidR="00E12224" w:rsidRPr="000777F9">
        <w:rPr>
          <w:rFonts w:asciiTheme="minorHAnsi" w:eastAsia="Arial Unicode MS" w:hAnsiTheme="minorHAnsi" w:cstheme="minorHAnsi"/>
          <w:bCs/>
          <w:sz w:val="24"/>
          <w:szCs w:val="24"/>
        </w:rPr>
        <w:t xml:space="preserve">receptive, fair and </w:t>
      </w:r>
      <w:r w:rsidR="00DD61D3" w:rsidRPr="000777F9">
        <w:rPr>
          <w:rFonts w:asciiTheme="minorHAnsi" w:eastAsia="Arial Unicode MS" w:hAnsiTheme="minorHAnsi" w:cstheme="minorHAnsi"/>
          <w:bCs/>
          <w:sz w:val="24"/>
          <w:szCs w:val="24"/>
        </w:rPr>
        <w:t>maintainable.</w:t>
      </w:r>
    </w:p>
    <w:p w14:paraId="7084D6D9" w14:textId="77777777" w:rsidR="00E87383" w:rsidRPr="000777F9" w:rsidRDefault="00E87383" w:rsidP="001A78C4">
      <w:pPr>
        <w:spacing w:line="360" w:lineRule="auto"/>
        <w:jc w:val="both"/>
        <w:rPr>
          <w:rFonts w:asciiTheme="minorHAnsi" w:eastAsia="Arial Unicode MS" w:hAnsiTheme="minorHAnsi" w:cstheme="minorHAnsi"/>
          <w:bCs/>
          <w:sz w:val="24"/>
          <w:szCs w:val="24"/>
        </w:rPr>
      </w:pPr>
    </w:p>
    <w:p w14:paraId="0F2BC757" w14:textId="1565F1CC" w:rsidR="00441C45" w:rsidRPr="000777F9" w:rsidRDefault="005B1F78" w:rsidP="001A78C4">
      <w:pPr>
        <w:spacing w:line="360" w:lineRule="auto"/>
        <w:jc w:val="both"/>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 xml:space="preserve">It is </w:t>
      </w:r>
      <w:r w:rsidR="00D5058A" w:rsidRPr="000777F9">
        <w:rPr>
          <w:rFonts w:asciiTheme="minorHAnsi" w:eastAsia="Arial Unicode MS" w:hAnsiTheme="minorHAnsi" w:cstheme="minorHAnsi"/>
          <w:bCs/>
          <w:sz w:val="24"/>
          <w:szCs w:val="24"/>
        </w:rPr>
        <w:t>imperative</w:t>
      </w:r>
      <w:r w:rsidRPr="000777F9">
        <w:rPr>
          <w:rFonts w:asciiTheme="minorHAnsi" w:eastAsia="Arial Unicode MS" w:hAnsiTheme="minorHAnsi" w:cstheme="minorHAnsi"/>
          <w:bCs/>
          <w:sz w:val="24"/>
          <w:szCs w:val="24"/>
        </w:rPr>
        <w:t xml:space="preserve"> to </w:t>
      </w:r>
      <w:r w:rsidR="0067057D" w:rsidRPr="000777F9">
        <w:rPr>
          <w:rFonts w:asciiTheme="minorHAnsi" w:eastAsia="Arial Unicode MS" w:hAnsiTheme="minorHAnsi" w:cstheme="minorHAnsi"/>
          <w:bCs/>
          <w:sz w:val="24"/>
          <w:szCs w:val="24"/>
        </w:rPr>
        <w:t>ensure</w:t>
      </w:r>
      <w:r w:rsidRPr="000777F9">
        <w:rPr>
          <w:rFonts w:asciiTheme="minorHAnsi" w:eastAsia="Arial Unicode MS" w:hAnsiTheme="minorHAnsi" w:cstheme="minorHAnsi"/>
          <w:bCs/>
          <w:sz w:val="24"/>
          <w:szCs w:val="24"/>
        </w:rPr>
        <w:t xml:space="preserve"> the transport has as little</w:t>
      </w:r>
      <w:r w:rsidR="0067057D" w:rsidRPr="000777F9">
        <w:rPr>
          <w:rFonts w:asciiTheme="minorHAnsi" w:eastAsia="Arial Unicode MS" w:hAnsiTheme="minorHAnsi" w:cstheme="minorHAnsi"/>
          <w:bCs/>
          <w:sz w:val="24"/>
          <w:szCs w:val="24"/>
        </w:rPr>
        <w:t xml:space="preserve"> </w:t>
      </w:r>
      <w:r w:rsidR="00241E33" w:rsidRPr="000777F9">
        <w:rPr>
          <w:rFonts w:asciiTheme="minorHAnsi" w:eastAsia="Arial Unicode MS" w:hAnsiTheme="minorHAnsi" w:cstheme="minorHAnsi"/>
          <w:bCs/>
          <w:sz w:val="24"/>
          <w:szCs w:val="24"/>
        </w:rPr>
        <w:t>negative</w:t>
      </w:r>
      <w:r w:rsidRPr="000777F9">
        <w:rPr>
          <w:rFonts w:asciiTheme="minorHAnsi" w:eastAsia="Arial Unicode MS" w:hAnsiTheme="minorHAnsi" w:cstheme="minorHAnsi"/>
          <w:bCs/>
          <w:sz w:val="24"/>
          <w:szCs w:val="24"/>
        </w:rPr>
        <w:t xml:space="preserve"> emotional </w:t>
      </w:r>
      <w:r w:rsidR="00241E33" w:rsidRPr="000777F9">
        <w:rPr>
          <w:rFonts w:asciiTheme="minorHAnsi" w:eastAsia="Arial Unicode MS" w:hAnsiTheme="minorHAnsi" w:cstheme="minorHAnsi"/>
          <w:bCs/>
          <w:sz w:val="24"/>
          <w:szCs w:val="24"/>
        </w:rPr>
        <w:t>impact o</w:t>
      </w:r>
      <w:r w:rsidR="0067057D" w:rsidRPr="000777F9">
        <w:rPr>
          <w:rFonts w:asciiTheme="minorHAnsi" w:eastAsia="Arial Unicode MS" w:hAnsiTheme="minorHAnsi" w:cstheme="minorHAnsi"/>
          <w:bCs/>
          <w:sz w:val="24"/>
          <w:szCs w:val="24"/>
        </w:rPr>
        <w:t>n the patients as possible</w:t>
      </w:r>
      <w:r w:rsidR="00703365" w:rsidRPr="000777F9">
        <w:rPr>
          <w:rFonts w:asciiTheme="minorHAnsi" w:eastAsia="Arial Unicode MS" w:hAnsiTheme="minorHAnsi" w:cstheme="minorHAnsi"/>
          <w:bCs/>
          <w:sz w:val="24"/>
          <w:szCs w:val="24"/>
        </w:rPr>
        <w:t>, it will be a</w:t>
      </w:r>
      <w:r w:rsidR="00552399" w:rsidRPr="000777F9">
        <w:rPr>
          <w:rFonts w:asciiTheme="minorHAnsi" w:eastAsia="Arial Unicode MS" w:hAnsiTheme="minorHAnsi" w:cstheme="minorHAnsi"/>
          <w:bCs/>
          <w:sz w:val="24"/>
          <w:szCs w:val="24"/>
        </w:rPr>
        <w:t xml:space="preserve">n </w:t>
      </w:r>
      <w:r w:rsidR="00703365" w:rsidRPr="000777F9">
        <w:rPr>
          <w:rFonts w:asciiTheme="minorHAnsi" w:eastAsia="Arial Unicode MS" w:hAnsiTheme="minorHAnsi" w:cstheme="minorHAnsi"/>
          <w:bCs/>
          <w:sz w:val="24"/>
          <w:szCs w:val="24"/>
        </w:rPr>
        <w:t xml:space="preserve">unnerving situation for the patients and </w:t>
      </w:r>
      <w:r w:rsidR="00C11842" w:rsidRPr="000777F9">
        <w:rPr>
          <w:rFonts w:asciiTheme="minorHAnsi" w:eastAsia="Arial Unicode MS" w:hAnsiTheme="minorHAnsi" w:cstheme="minorHAnsi"/>
          <w:bCs/>
          <w:sz w:val="24"/>
          <w:szCs w:val="24"/>
        </w:rPr>
        <w:t>the move would need to be as comfortable as possible</w:t>
      </w:r>
      <w:r w:rsidR="000221B0" w:rsidRPr="000777F9">
        <w:rPr>
          <w:rFonts w:asciiTheme="minorHAnsi" w:eastAsia="Arial Unicode MS" w:hAnsiTheme="minorHAnsi" w:cstheme="minorHAnsi"/>
          <w:bCs/>
          <w:sz w:val="24"/>
          <w:szCs w:val="24"/>
        </w:rPr>
        <w:t xml:space="preserve"> (NHS</w:t>
      </w:r>
      <w:r w:rsidR="004C3194" w:rsidRPr="000777F9">
        <w:rPr>
          <w:rFonts w:asciiTheme="minorHAnsi" w:eastAsia="Arial Unicode MS" w:hAnsiTheme="minorHAnsi" w:cstheme="minorHAnsi"/>
          <w:bCs/>
          <w:sz w:val="24"/>
          <w:szCs w:val="24"/>
        </w:rPr>
        <w:t xml:space="preserve"> England</w:t>
      </w:r>
      <w:r w:rsidR="000221B0" w:rsidRPr="000777F9">
        <w:rPr>
          <w:rFonts w:asciiTheme="minorHAnsi" w:eastAsia="Arial Unicode MS" w:hAnsiTheme="minorHAnsi" w:cstheme="minorHAnsi"/>
          <w:bCs/>
          <w:sz w:val="24"/>
          <w:szCs w:val="24"/>
        </w:rPr>
        <w:t xml:space="preserve">, </w:t>
      </w:r>
      <w:r w:rsidR="00301C49" w:rsidRPr="000777F9">
        <w:rPr>
          <w:rFonts w:asciiTheme="minorHAnsi" w:eastAsia="Arial Unicode MS" w:hAnsiTheme="minorHAnsi" w:cstheme="minorHAnsi"/>
          <w:bCs/>
          <w:sz w:val="24"/>
          <w:szCs w:val="24"/>
        </w:rPr>
        <w:t>2021</w:t>
      </w:r>
      <w:r w:rsidR="004C3194" w:rsidRPr="000777F9">
        <w:rPr>
          <w:rFonts w:asciiTheme="minorHAnsi" w:eastAsia="Arial Unicode MS" w:hAnsiTheme="minorHAnsi" w:cstheme="minorHAnsi"/>
          <w:bCs/>
          <w:sz w:val="24"/>
          <w:szCs w:val="24"/>
        </w:rPr>
        <w:t>a</w:t>
      </w:r>
      <w:r w:rsidR="00301C49" w:rsidRPr="000777F9">
        <w:rPr>
          <w:rFonts w:asciiTheme="minorHAnsi" w:eastAsia="Arial Unicode MS" w:hAnsiTheme="minorHAnsi" w:cstheme="minorHAnsi"/>
          <w:bCs/>
          <w:sz w:val="24"/>
          <w:szCs w:val="24"/>
        </w:rPr>
        <w:t>)</w:t>
      </w:r>
      <w:r w:rsidR="00C11842" w:rsidRPr="000777F9">
        <w:rPr>
          <w:rFonts w:asciiTheme="minorHAnsi" w:eastAsia="Arial Unicode MS" w:hAnsiTheme="minorHAnsi" w:cstheme="minorHAnsi"/>
          <w:bCs/>
          <w:sz w:val="24"/>
          <w:szCs w:val="24"/>
        </w:rPr>
        <w:t>.</w:t>
      </w:r>
      <w:r w:rsidR="00B531CA" w:rsidRPr="000777F9">
        <w:rPr>
          <w:rFonts w:asciiTheme="minorHAnsi" w:eastAsia="Arial Unicode MS" w:hAnsiTheme="minorHAnsi" w:cstheme="minorHAnsi"/>
          <w:bCs/>
          <w:sz w:val="24"/>
          <w:szCs w:val="24"/>
        </w:rPr>
        <w:t xml:space="preserve"> </w:t>
      </w:r>
      <w:r w:rsidR="00FB5056" w:rsidRPr="000777F9">
        <w:rPr>
          <w:rFonts w:asciiTheme="minorHAnsi" w:eastAsia="Arial Unicode MS" w:hAnsiTheme="minorHAnsi" w:cstheme="minorHAnsi"/>
          <w:bCs/>
          <w:sz w:val="24"/>
          <w:szCs w:val="24"/>
        </w:rPr>
        <w:t xml:space="preserve">Smith </w:t>
      </w:r>
      <w:r w:rsidR="001E51D6" w:rsidRPr="000777F9">
        <w:rPr>
          <w:rFonts w:asciiTheme="minorHAnsi" w:eastAsia="Arial Unicode MS" w:hAnsiTheme="minorHAnsi" w:cstheme="minorHAnsi"/>
          <w:bCs/>
          <w:sz w:val="24"/>
          <w:szCs w:val="24"/>
        </w:rPr>
        <w:t xml:space="preserve">(2017) </w:t>
      </w:r>
      <w:r w:rsidR="005A71EC" w:rsidRPr="000777F9">
        <w:rPr>
          <w:rFonts w:asciiTheme="minorHAnsi" w:eastAsia="Arial Unicode MS" w:hAnsiTheme="minorHAnsi" w:cstheme="minorHAnsi"/>
          <w:bCs/>
          <w:sz w:val="24"/>
          <w:szCs w:val="24"/>
        </w:rPr>
        <w:t xml:space="preserve">discusses </w:t>
      </w:r>
      <w:r w:rsidR="000E362B" w:rsidRPr="000777F9">
        <w:rPr>
          <w:rFonts w:asciiTheme="minorHAnsi" w:eastAsia="Arial Unicode MS" w:hAnsiTheme="minorHAnsi" w:cstheme="minorHAnsi"/>
          <w:bCs/>
          <w:sz w:val="24"/>
          <w:szCs w:val="24"/>
        </w:rPr>
        <w:t>dementia</w:t>
      </w:r>
      <w:r w:rsidR="005A71EC" w:rsidRPr="000777F9">
        <w:rPr>
          <w:rFonts w:asciiTheme="minorHAnsi" w:eastAsia="Arial Unicode MS" w:hAnsiTheme="minorHAnsi" w:cstheme="minorHAnsi"/>
          <w:bCs/>
          <w:sz w:val="24"/>
          <w:szCs w:val="24"/>
        </w:rPr>
        <w:t xml:space="preserve"> patients </w:t>
      </w:r>
      <w:r w:rsidR="00742DFB" w:rsidRPr="000777F9">
        <w:rPr>
          <w:rFonts w:asciiTheme="minorHAnsi" w:eastAsia="Arial Unicode MS" w:hAnsiTheme="minorHAnsi" w:cstheme="minorHAnsi"/>
          <w:bCs/>
          <w:sz w:val="24"/>
          <w:szCs w:val="24"/>
        </w:rPr>
        <w:t>feel</w:t>
      </w:r>
      <w:r w:rsidR="00BD00F8" w:rsidRPr="000777F9">
        <w:rPr>
          <w:rFonts w:asciiTheme="minorHAnsi" w:eastAsia="Arial Unicode MS" w:hAnsiTheme="minorHAnsi" w:cstheme="minorHAnsi"/>
          <w:bCs/>
          <w:sz w:val="24"/>
          <w:szCs w:val="24"/>
        </w:rPr>
        <w:t xml:space="preserve"> </w:t>
      </w:r>
      <w:r w:rsidR="00742DFB" w:rsidRPr="000777F9">
        <w:rPr>
          <w:rFonts w:asciiTheme="minorHAnsi" w:eastAsia="Arial Unicode MS" w:hAnsiTheme="minorHAnsi" w:cstheme="minorHAnsi"/>
          <w:bCs/>
          <w:sz w:val="24"/>
          <w:szCs w:val="24"/>
        </w:rPr>
        <w:t xml:space="preserve">anxiety and stress to a greater level and rely on their </w:t>
      </w:r>
      <w:r w:rsidR="00F6006C" w:rsidRPr="000777F9">
        <w:rPr>
          <w:rFonts w:asciiTheme="minorHAnsi" w:eastAsia="Arial Unicode MS" w:hAnsiTheme="minorHAnsi" w:cstheme="minorHAnsi"/>
          <w:bCs/>
          <w:sz w:val="24"/>
          <w:szCs w:val="24"/>
        </w:rPr>
        <w:t>s</w:t>
      </w:r>
      <w:r w:rsidR="005E751F" w:rsidRPr="000777F9">
        <w:rPr>
          <w:rFonts w:asciiTheme="minorHAnsi" w:eastAsia="Arial Unicode MS" w:hAnsiTheme="minorHAnsi" w:cstheme="minorHAnsi"/>
          <w:bCs/>
          <w:sz w:val="24"/>
          <w:szCs w:val="24"/>
        </w:rPr>
        <w:t>ensory</w:t>
      </w:r>
      <w:r w:rsidR="004A5780" w:rsidRPr="000777F9">
        <w:rPr>
          <w:rFonts w:asciiTheme="minorHAnsi" w:eastAsia="Arial Unicode MS" w:hAnsiTheme="minorHAnsi" w:cstheme="minorHAnsi"/>
          <w:bCs/>
          <w:sz w:val="24"/>
          <w:szCs w:val="24"/>
        </w:rPr>
        <w:t xml:space="preserve"> processing</w:t>
      </w:r>
      <w:r w:rsidR="005E751F" w:rsidRPr="000777F9">
        <w:rPr>
          <w:rFonts w:asciiTheme="minorHAnsi" w:eastAsia="Arial Unicode MS" w:hAnsiTheme="minorHAnsi" w:cstheme="minorHAnsi"/>
          <w:bCs/>
          <w:sz w:val="24"/>
          <w:szCs w:val="24"/>
        </w:rPr>
        <w:t xml:space="preserve"> to gauge what is going on around them</w:t>
      </w:r>
      <w:r w:rsidR="00BD00F8" w:rsidRPr="000777F9">
        <w:rPr>
          <w:rFonts w:asciiTheme="minorHAnsi" w:eastAsia="Arial Unicode MS" w:hAnsiTheme="minorHAnsi" w:cstheme="minorHAnsi"/>
          <w:bCs/>
          <w:sz w:val="24"/>
          <w:szCs w:val="24"/>
        </w:rPr>
        <w:t>, therefore</w:t>
      </w:r>
      <w:r w:rsidR="00F6006C" w:rsidRPr="000777F9">
        <w:rPr>
          <w:rFonts w:asciiTheme="minorHAnsi" w:eastAsia="Arial Unicode MS" w:hAnsiTheme="minorHAnsi" w:cstheme="minorHAnsi"/>
          <w:bCs/>
          <w:sz w:val="24"/>
          <w:szCs w:val="24"/>
        </w:rPr>
        <w:t>,</w:t>
      </w:r>
      <w:r w:rsidR="00BD00F8" w:rsidRPr="000777F9">
        <w:rPr>
          <w:rFonts w:asciiTheme="minorHAnsi" w:eastAsia="Arial Unicode MS" w:hAnsiTheme="minorHAnsi" w:cstheme="minorHAnsi"/>
          <w:bCs/>
          <w:sz w:val="24"/>
          <w:szCs w:val="24"/>
        </w:rPr>
        <w:t xml:space="preserve"> becoming more </w:t>
      </w:r>
      <w:r w:rsidR="00EA5F4B" w:rsidRPr="000777F9">
        <w:rPr>
          <w:rFonts w:asciiTheme="minorHAnsi" w:eastAsia="Arial Unicode MS" w:hAnsiTheme="minorHAnsi" w:cstheme="minorHAnsi"/>
          <w:bCs/>
          <w:sz w:val="24"/>
          <w:szCs w:val="24"/>
        </w:rPr>
        <w:t xml:space="preserve">sensitive to the surrounding environment. </w:t>
      </w:r>
      <w:r w:rsidR="009E7A08" w:rsidRPr="000777F9">
        <w:rPr>
          <w:rFonts w:asciiTheme="minorHAnsi" w:eastAsia="Arial Unicode MS" w:hAnsiTheme="minorHAnsi" w:cstheme="minorHAnsi"/>
          <w:bCs/>
          <w:sz w:val="24"/>
          <w:szCs w:val="24"/>
        </w:rPr>
        <w:t>The primary objective is to minimize risks by conducting comprehensive research and complying with industry-specific standards and regulations to remove or reduce any hazards.</w:t>
      </w:r>
      <w:r w:rsidR="00A872F0" w:rsidRPr="000777F9">
        <w:rPr>
          <w:rFonts w:asciiTheme="minorHAnsi" w:eastAsia="Arial Unicode MS" w:hAnsiTheme="minorHAnsi" w:cstheme="minorHAnsi"/>
          <w:bCs/>
          <w:sz w:val="24"/>
          <w:szCs w:val="24"/>
        </w:rPr>
        <w:t xml:space="preserve"> </w:t>
      </w:r>
      <w:r w:rsidR="00E23DD0" w:rsidRPr="000777F9">
        <w:rPr>
          <w:rFonts w:asciiTheme="minorHAnsi" w:eastAsia="Arial Unicode MS" w:hAnsiTheme="minorHAnsi" w:cstheme="minorHAnsi"/>
          <w:bCs/>
          <w:sz w:val="24"/>
          <w:szCs w:val="24"/>
        </w:rPr>
        <w:t>The care setting thrives on being person-centered, hence, both qualitative and quantitative research outcomes are useful for such studies</w:t>
      </w:r>
      <w:r w:rsidR="00EC0140" w:rsidRPr="000777F9">
        <w:rPr>
          <w:rFonts w:asciiTheme="minorHAnsi" w:eastAsia="Arial Unicode MS" w:hAnsiTheme="minorHAnsi" w:cstheme="minorHAnsi"/>
          <w:bCs/>
          <w:sz w:val="24"/>
          <w:szCs w:val="24"/>
        </w:rPr>
        <w:t xml:space="preserve"> </w:t>
      </w:r>
      <w:r w:rsidR="00AE24DB" w:rsidRPr="000777F9">
        <w:rPr>
          <w:rFonts w:asciiTheme="minorHAnsi" w:eastAsia="Arial Unicode MS" w:hAnsiTheme="minorHAnsi" w:cstheme="minorHAnsi"/>
          <w:bCs/>
          <w:sz w:val="24"/>
          <w:szCs w:val="24"/>
        </w:rPr>
        <w:t>(NHS</w:t>
      </w:r>
      <w:r w:rsidR="004C3194" w:rsidRPr="000777F9">
        <w:rPr>
          <w:rFonts w:asciiTheme="minorHAnsi" w:eastAsia="Arial Unicode MS" w:hAnsiTheme="minorHAnsi" w:cstheme="minorHAnsi"/>
          <w:bCs/>
          <w:sz w:val="24"/>
          <w:szCs w:val="24"/>
        </w:rPr>
        <w:t xml:space="preserve"> England</w:t>
      </w:r>
      <w:r w:rsidR="00AE24DB" w:rsidRPr="000777F9">
        <w:rPr>
          <w:rFonts w:asciiTheme="minorHAnsi" w:eastAsia="Arial Unicode MS" w:hAnsiTheme="minorHAnsi" w:cstheme="minorHAnsi"/>
          <w:bCs/>
          <w:sz w:val="24"/>
          <w:szCs w:val="24"/>
        </w:rPr>
        <w:t>,</w:t>
      </w:r>
      <w:r w:rsidR="004C3194" w:rsidRPr="000777F9">
        <w:rPr>
          <w:rFonts w:asciiTheme="minorHAnsi" w:eastAsia="Arial Unicode MS" w:hAnsiTheme="minorHAnsi" w:cstheme="minorHAnsi"/>
          <w:bCs/>
          <w:sz w:val="24"/>
          <w:szCs w:val="24"/>
        </w:rPr>
        <w:t xml:space="preserve"> </w:t>
      </w:r>
      <w:r w:rsidR="001E6E5F" w:rsidRPr="000777F9">
        <w:rPr>
          <w:rFonts w:asciiTheme="minorHAnsi" w:eastAsia="Arial Unicode MS" w:hAnsiTheme="minorHAnsi" w:cstheme="minorHAnsi"/>
          <w:bCs/>
          <w:sz w:val="24"/>
          <w:szCs w:val="24"/>
        </w:rPr>
        <w:t>2024</w:t>
      </w:r>
      <w:r w:rsidR="00DA0087" w:rsidRPr="000777F9">
        <w:rPr>
          <w:rFonts w:asciiTheme="minorHAnsi" w:eastAsia="Arial Unicode MS" w:hAnsiTheme="minorHAnsi" w:cstheme="minorHAnsi"/>
          <w:bCs/>
          <w:sz w:val="24"/>
          <w:szCs w:val="24"/>
        </w:rPr>
        <w:t>b</w:t>
      </w:r>
      <w:r w:rsidR="001E6E5F" w:rsidRPr="000777F9">
        <w:rPr>
          <w:rFonts w:asciiTheme="minorHAnsi" w:eastAsia="Arial Unicode MS" w:hAnsiTheme="minorHAnsi" w:cstheme="minorHAnsi"/>
          <w:bCs/>
          <w:sz w:val="24"/>
          <w:szCs w:val="24"/>
        </w:rPr>
        <w:t>)</w:t>
      </w:r>
      <w:r w:rsidR="009831C3" w:rsidRPr="000777F9">
        <w:rPr>
          <w:rFonts w:asciiTheme="minorHAnsi" w:eastAsia="Arial Unicode MS" w:hAnsiTheme="minorHAnsi" w:cstheme="minorHAnsi"/>
          <w:bCs/>
          <w:sz w:val="24"/>
          <w:szCs w:val="24"/>
        </w:rPr>
        <w:t>.</w:t>
      </w:r>
    </w:p>
    <w:p w14:paraId="78A82BF9" w14:textId="77777777" w:rsidR="00441C45" w:rsidRPr="000777F9" w:rsidRDefault="00441C45" w:rsidP="001A78C4">
      <w:pPr>
        <w:spacing w:line="360" w:lineRule="auto"/>
        <w:jc w:val="both"/>
        <w:rPr>
          <w:rFonts w:asciiTheme="minorHAnsi" w:eastAsia="Arial Unicode MS" w:hAnsiTheme="minorHAnsi" w:cstheme="minorHAnsi"/>
          <w:bCs/>
          <w:sz w:val="24"/>
          <w:szCs w:val="24"/>
        </w:rPr>
      </w:pPr>
    </w:p>
    <w:p w14:paraId="388E68C4" w14:textId="2B6760F5" w:rsidR="003F1904" w:rsidRPr="000777F9" w:rsidRDefault="0066264F" w:rsidP="001A78C4">
      <w:pPr>
        <w:spacing w:line="360" w:lineRule="auto"/>
        <w:jc w:val="both"/>
        <w:rPr>
          <w:rFonts w:asciiTheme="minorHAnsi" w:eastAsia="Arial Unicode MS" w:hAnsiTheme="minorHAnsi" w:cstheme="minorHAnsi"/>
          <w:bCs/>
          <w:sz w:val="24"/>
          <w:szCs w:val="24"/>
        </w:rPr>
      </w:pPr>
      <w:r w:rsidRPr="000777F9">
        <w:rPr>
          <w:rFonts w:asciiTheme="minorHAnsi" w:eastAsia="Arial Unicode MS" w:hAnsiTheme="minorHAnsi" w:cstheme="minorHAnsi"/>
          <w:b/>
          <w:i/>
          <w:iCs/>
          <w:sz w:val="24"/>
          <w:szCs w:val="24"/>
        </w:rPr>
        <w:t>RISK</w:t>
      </w:r>
      <w:r w:rsidR="00F82B22" w:rsidRPr="000777F9">
        <w:rPr>
          <w:rFonts w:asciiTheme="minorHAnsi" w:eastAsia="Arial Unicode MS" w:hAnsiTheme="minorHAnsi" w:cstheme="minorHAnsi"/>
          <w:b/>
          <w:i/>
          <w:iCs/>
          <w:sz w:val="24"/>
          <w:szCs w:val="24"/>
        </w:rPr>
        <w:t>:</w:t>
      </w:r>
      <w:r w:rsidR="006F6DFB" w:rsidRPr="000777F9">
        <w:rPr>
          <w:rFonts w:asciiTheme="minorHAnsi" w:eastAsia="Arial Unicode MS" w:hAnsiTheme="minorHAnsi" w:cstheme="minorHAnsi"/>
          <w:b/>
          <w:sz w:val="24"/>
          <w:szCs w:val="24"/>
        </w:rPr>
        <w:t xml:space="preserve"> </w:t>
      </w:r>
      <w:r w:rsidR="00737E57" w:rsidRPr="000777F9">
        <w:rPr>
          <w:rFonts w:asciiTheme="minorHAnsi" w:eastAsia="Arial Unicode MS" w:hAnsiTheme="minorHAnsi" w:cstheme="minorHAnsi"/>
          <w:bCs/>
          <w:sz w:val="24"/>
          <w:szCs w:val="24"/>
        </w:rPr>
        <w:t xml:space="preserve">The likelihood of </w:t>
      </w:r>
      <w:r w:rsidR="004855DE" w:rsidRPr="000777F9">
        <w:rPr>
          <w:rFonts w:asciiTheme="minorHAnsi" w:eastAsia="Arial Unicode MS" w:hAnsiTheme="minorHAnsi" w:cstheme="minorHAnsi"/>
          <w:bCs/>
          <w:sz w:val="24"/>
          <w:szCs w:val="24"/>
        </w:rPr>
        <w:t>a situation or object causing harm</w:t>
      </w:r>
      <w:r w:rsidR="00C47CF0" w:rsidRPr="000777F9">
        <w:rPr>
          <w:rFonts w:asciiTheme="minorHAnsi" w:eastAsia="Arial Unicode MS" w:hAnsiTheme="minorHAnsi" w:cstheme="minorHAnsi"/>
          <w:bCs/>
          <w:sz w:val="24"/>
          <w:szCs w:val="24"/>
        </w:rPr>
        <w:t xml:space="preserve"> </w:t>
      </w:r>
      <w:r w:rsidR="006130FF" w:rsidRPr="000777F9">
        <w:rPr>
          <w:rFonts w:asciiTheme="minorHAnsi" w:eastAsia="Arial Unicode MS" w:hAnsiTheme="minorHAnsi" w:cstheme="minorHAnsi"/>
          <w:bCs/>
          <w:sz w:val="24"/>
          <w:szCs w:val="24"/>
        </w:rPr>
        <w:t>(The Free Dictionary, 2024)</w:t>
      </w:r>
    </w:p>
    <w:p w14:paraId="408FA4B8" w14:textId="77777777" w:rsidR="001A353C" w:rsidRPr="000777F9" w:rsidRDefault="001A353C" w:rsidP="001A78C4">
      <w:pPr>
        <w:spacing w:line="360" w:lineRule="auto"/>
        <w:jc w:val="both"/>
        <w:rPr>
          <w:rFonts w:asciiTheme="minorHAnsi" w:eastAsia="Arial Unicode MS" w:hAnsiTheme="minorHAnsi" w:cstheme="minorHAnsi"/>
          <w:bCs/>
          <w:sz w:val="24"/>
          <w:szCs w:val="24"/>
        </w:rPr>
      </w:pPr>
    </w:p>
    <w:p w14:paraId="13A563E3" w14:textId="08623087" w:rsidR="00F82B22" w:rsidRPr="000777F9" w:rsidRDefault="007B0055" w:rsidP="001A78C4">
      <w:pPr>
        <w:spacing w:line="360" w:lineRule="auto"/>
        <w:jc w:val="both"/>
        <w:rPr>
          <w:rFonts w:asciiTheme="minorHAnsi" w:eastAsia="Arial Unicode MS" w:hAnsiTheme="minorHAnsi" w:cstheme="minorHAnsi"/>
          <w:b/>
          <w:sz w:val="24"/>
          <w:szCs w:val="24"/>
        </w:rPr>
      </w:pPr>
      <w:r w:rsidRPr="000777F9">
        <w:rPr>
          <w:rFonts w:asciiTheme="minorHAnsi" w:eastAsia="Arial Unicode MS" w:hAnsiTheme="minorHAnsi" w:cstheme="minorHAnsi"/>
          <w:b/>
          <w:i/>
          <w:iCs/>
          <w:sz w:val="24"/>
          <w:szCs w:val="24"/>
        </w:rPr>
        <w:t>QUALITATIVE</w:t>
      </w:r>
      <w:r w:rsidR="00AF35D0" w:rsidRPr="000777F9">
        <w:rPr>
          <w:rFonts w:asciiTheme="minorHAnsi" w:eastAsia="Arial Unicode MS" w:hAnsiTheme="minorHAnsi" w:cstheme="minorHAnsi"/>
          <w:b/>
          <w:i/>
          <w:iCs/>
          <w:sz w:val="24"/>
          <w:szCs w:val="24"/>
        </w:rPr>
        <w:t>:</w:t>
      </w:r>
      <w:r w:rsidR="009F6432" w:rsidRPr="000777F9">
        <w:rPr>
          <w:rFonts w:asciiTheme="minorHAnsi" w:eastAsia="Arial Unicode MS" w:hAnsiTheme="minorHAnsi" w:cstheme="minorHAnsi"/>
          <w:b/>
          <w:sz w:val="24"/>
          <w:szCs w:val="24"/>
        </w:rPr>
        <w:t xml:space="preserve"> </w:t>
      </w:r>
      <w:r w:rsidR="009F6432" w:rsidRPr="000777F9">
        <w:rPr>
          <w:rFonts w:asciiTheme="minorHAnsi" w:eastAsia="Arial Unicode MS" w:hAnsiTheme="minorHAnsi" w:cstheme="minorHAnsi"/>
          <w:bCs/>
          <w:sz w:val="24"/>
          <w:szCs w:val="24"/>
        </w:rPr>
        <w:t xml:space="preserve">A type of research that involves </w:t>
      </w:r>
      <w:r w:rsidR="008F3DB0" w:rsidRPr="000777F9">
        <w:rPr>
          <w:rFonts w:asciiTheme="minorHAnsi" w:eastAsia="Arial Unicode MS" w:hAnsiTheme="minorHAnsi" w:cstheme="minorHAnsi"/>
          <w:bCs/>
          <w:sz w:val="24"/>
          <w:szCs w:val="24"/>
        </w:rPr>
        <w:t>discussions</w:t>
      </w:r>
      <w:r w:rsidR="00F72C2D" w:rsidRPr="000777F9">
        <w:rPr>
          <w:rFonts w:asciiTheme="minorHAnsi" w:eastAsia="Arial Unicode MS" w:hAnsiTheme="minorHAnsi" w:cstheme="minorHAnsi"/>
          <w:bCs/>
          <w:sz w:val="24"/>
          <w:szCs w:val="24"/>
        </w:rPr>
        <w:t>, findings are described using words</w:t>
      </w:r>
      <w:r w:rsidR="00A00DA9" w:rsidRPr="000777F9">
        <w:rPr>
          <w:rFonts w:asciiTheme="minorHAnsi" w:eastAsia="Arial Unicode MS" w:hAnsiTheme="minorHAnsi" w:cstheme="minorHAnsi"/>
          <w:bCs/>
          <w:sz w:val="24"/>
          <w:szCs w:val="24"/>
        </w:rPr>
        <w:t xml:space="preserve"> not numbers</w:t>
      </w:r>
      <w:r w:rsidR="00F72C2D" w:rsidRPr="000777F9">
        <w:rPr>
          <w:rFonts w:asciiTheme="minorHAnsi" w:eastAsia="Arial Unicode MS" w:hAnsiTheme="minorHAnsi" w:cstheme="minorHAnsi"/>
          <w:bCs/>
          <w:sz w:val="24"/>
          <w:szCs w:val="24"/>
        </w:rPr>
        <w:t xml:space="preserve">. The aim is to understand </w:t>
      </w:r>
      <w:r w:rsidR="00A00DA9" w:rsidRPr="000777F9">
        <w:rPr>
          <w:rFonts w:asciiTheme="minorHAnsi" w:eastAsia="Arial Unicode MS" w:hAnsiTheme="minorHAnsi" w:cstheme="minorHAnsi"/>
          <w:bCs/>
          <w:sz w:val="24"/>
          <w:szCs w:val="24"/>
        </w:rPr>
        <w:t>feelings and thoughts</w:t>
      </w:r>
      <w:r w:rsidR="00111F0F" w:rsidRPr="000777F9">
        <w:rPr>
          <w:rFonts w:asciiTheme="minorHAnsi" w:eastAsia="Arial Unicode MS" w:hAnsiTheme="minorHAnsi" w:cstheme="minorHAnsi"/>
          <w:bCs/>
          <w:sz w:val="24"/>
          <w:szCs w:val="24"/>
        </w:rPr>
        <w:t xml:space="preserve"> (Think Local Act Personal, 2024)</w:t>
      </w:r>
      <w:r w:rsidR="009B1A0B" w:rsidRPr="000777F9">
        <w:rPr>
          <w:rFonts w:asciiTheme="minorHAnsi" w:eastAsia="Arial Unicode MS" w:hAnsiTheme="minorHAnsi" w:cstheme="minorHAnsi"/>
          <w:bCs/>
          <w:sz w:val="24"/>
          <w:szCs w:val="24"/>
        </w:rPr>
        <w:t xml:space="preserve"> </w:t>
      </w:r>
      <w:r w:rsidR="009B1A0B" w:rsidRPr="000777F9">
        <w:rPr>
          <w:rFonts w:asciiTheme="minorHAnsi" w:eastAsia="Arial Unicode MS" w:hAnsiTheme="minorHAnsi" w:cstheme="minorHAnsi"/>
          <w:bCs/>
          <w:sz w:val="24"/>
          <w:szCs w:val="24"/>
        </w:rPr>
        <w:lastRenderedPageBreak/>
        <w:t>(TLAP).</w:t>
      </w:r>
    </w:p>
    <w:p w14:paraId="11864D94" w14:textId="77777777" w:rsidR="001A353C" w:rsidRPr="000777F9" w:rsidRDefault="001A353C" w:rsidP="001A78C4">
      <w:pPr>
        <w:spacing w:line="360" w:lineRule="auto"/>
        <w:jc w:val="both"/>
        <w:rPr>
          <w:rFonts w:asciiTheme="minorHAnsi" w:eastAsia="Arial Unicode MS" w:hAnsiTheme="minorHAnsi" w:cstheme="minorHAnsi"/>
          <w:bCs/>
          <w:sz w:val="24"/>
          <w:szCs w:val="24"/>
        </w:rPr>
      </w:pPr>
    </w:p>
    <w:p w14:paraId="5D51A09B" w14:textId="539A3170" w:rsidR="00F82B22" w:rsidRPr="000777F9" w:rsidRDefault="00F82B22" w:rsidP="001A78C4">
      <w:pPr>
        <w:spacing w:line="360" w:lineRule="auto"/>
        <w:jc w:val="both"/>
        <w:rPr>
          <w:rFonts w:asciiTheme="minorHAnsi" w:eastAsia="Arial Unicode MS" w:hAnsiTheme="minorHAnsi" w:cstheme="minorHAnsi"/>
          <w:bCs/>
          <w:sz w:val="24"/>
          <w:szCs w:val="24"/>
        </w:rPr>
      </w:pPr>
      <w:r w:rsidRPr="000777F9">
        <w:rPr>
          <w:rFonts w:asciiTheme="minorHAnsi" w:eastAsia="Arial Unicode MS" w:hAnsiTheme="minorHAnsi" w:cstheme="minorHAnsi"/>
          <w:b/>
          <w:i/>
          <w:iCs/>
          <w:sz w:val="24"/>
          <w:szCs w:val="24"/>
        </w:rPr>
        <w:t>QUANTATITIVE</w:t>
      </w:r>
      <w:r w:rsidR="002C1A8A" w:rsidRPr="000777F9">
        <w:rPr>
          <w:rFonts w:asciiTheme="minorHAnsi" w:eastAsia="Arial Unicode MS" w:hAnsiTheme="minorHAnsi" w:cstheme="minorHAnsi"/>
          <w:b/>
          <w:i/>
          <w:iCs/>
          <w:sz w:val="24"/>
          <w:szCs w:val="24"/>
        </w:rPr>
        <w:t>:</w:t>
      </w:r>
      <w:r w:rsidR="002C1A8A" w:rsidRPr="000777F9">
        <w:rPr>
          <w:rFonts w:asciiTheme="minorHAnsi" w:eastAsia="Arial Unicode MS" w:hAnsiTheme="minorHAnsi" w:cstheme="minorHAnsi"/>
          <w:b/>
          <w:sz w:val="24"/>
          <w:szCs w:val="24"/>
        </w:rPr>
        <w:t xml:space="preserve"> </w:t>
      </w:r>
      <w:r w:rsidR="002C1A8A" w:rsidRPr="000777F9">
        <w:rPr>
          <w:rFonts w:asciiTheme="minorHAnsi" w:eastAsia="Arial Unicode MS" w:hAnsiTheme="minorHAnsi" w:cstheme="minorHAnsi"/>
          <w:bCs/>
          <w:sz w:val="24"/>
          <w:szCs w:val="24"/>
        </w:rPr>
        <w:t>This is something that can be measured through numbers</w:t>
      </w:r>
      <w:r w:rsidR="00E75996" w:rsidRPr="000777F9">
        <w:rPr>
          <w:rFonts w:asciiTheme="minorHAnsi" w:eastAsia="Arial Unicode MS" w:hAnsiTheme="minorHAnsi" w:cstheme="minorHAnsi"/>
          <w:bCs/>
          <w:sz w:val="24"/>
          <w:szCs w:val="24"/>
        </w:rPr>
        <w:t xml:space="preserve">, examples of this would be </w:t>
      </w:r>
      <w:r w:rsidR="00675873" w:rsidRPr="000777F9">
        <w:rPr>
          <w:rFonts w:asciiTheme="minorHAnsi" w:eastAsia="Arial Unicode MS" w:hAnsiTheme="minorHAnsi" w:cstheme="minorHAnsi"/>
          <w:bCs/>
          <w:sz w:val="24"/>
          <w:szCs w:val="24"/>
        </w:rPr>
        <w:t xml:space="preserve">surveys and </w:t>
      </w:r>
      <w:r w:rsidR="007B0055" w:rsidRPr="000777F9">
        <w:rPr>
          <w:rFonts w:asciiTheme="minorHAnsi" w:eastAsia="Arial Unicode MS" w:hAnsiTheme="minorHAnsi" w:cstheme="minorHAnsi"/>
          <w:bCs/>
          <w:sz w:val="24"/>
          <w:szCs w:val="24"/>
        </w:rPr>
        <w:t>questionnaires</w:t>
      </w:r>
      <w:r w:rsidR="009B1A0B" w:rsidRPr="000777F9">
        <w:rPr>
          <w:rFonts w:asciiTheme="minorHAnsi" w:eastAsia="Arial Unicode MS" w:hAnsiTheme="minorHAnsi" w:cstheme="minorHAnsi"/>
          <w:bCs/>
          <w:sz w:val="24"/>
          <w:szCs w:val="24"/>
        </w:rPr>
        <w:t xml:space="preserve"> (TLAP</w:t>
      </w:r>
      <w:r w:rsidR="00A53A2C" w:rsidRPr="000777F9">
        <w:rPr>
          <w:rFonts w:asciiTheme="minorHAnsi" w:eastAsia="Arial Unicode MS" w:hAnsiTheme="minorHAnsi" w:cstheme="minorHAnsi"/>
          <w:bCs/>
          <w:sz w:val="24"/>
          <w:szCs w:val="24"/>
        </w:rPr>
        <w:t>, 2024).</w:t>
      </w:r>
      <w:r w:rsidR="00675873" w:rsidRPr="000777F9">
        <w:rPr>
          <w:rFonts w:asciiTheme="minorHAnsi" w:eastAsia="Arial Unicode MS" w:hAnsiTheme="minorHAnsi" w:cstheme="minorHAnsi"/>
          <w:bCs/>
          <w:sz w:val="24"/>
          <w:szCs w:val="24"/>
        </w:rPr>
        <w:t xml:space="preserve"> </w:t>
      </w:r>
    </w:p>
    <w:p w14:paraId="0000535F" w14:textId="77777777" w:rsidR="001A353C" w:rsidRPr="000777F9" w:rsidRDefault="001A353C" w:rsidP="001A78C4">
      <w:pPr>
        <w:spacing w:line="360" w:lineRule="auto"/>
        <w:jc w:val="both"/>
        <w:rPr>
          <w:rFonts w:asciiTheme="minorHAnsi" w:eastAsia="Arial Unicode MS" w:hAnsiTheme="minorHAnsi" w:cstheme="minorHAnsi"/>
          <w:b/>
          <w:sz w:val="24"/>
          <w:szCs w:val="24"/>
        </w:rPr>
      </w:pPr>
    </w:p>
    <w:p w14:paraId="04CF2610" w14:textId="0DC1E779" w:rsidR="00F82B22" w:rsidRPr="000777F9" w:rsidRDefault="00F82B22" w:rsidP="001A78C4">
      <w:pPr>
        <w:spacing w:line="360" w:lineRule="auto"/>
        <w:jc w:val="both"/>
        <w:rPr>
          <w:rFonts w:asciiTheme="minorHAnsi" w:eastAsia="Arial Unicode MS" w:hAnsiTheme="minorHAnsi" w:cstheme="minorHAnsi"/>
          <w:bCs/>
          <w:sz w:val="24"/>
          <w:szCs w:val="24"/>
        </w:rPr>
      </w:pPr>
      <w:r w:rsidRPr="000777F9">
        <w:rPr>
          <w:rFonts w:asciiTheme="minorHAnsi" w:eastAsia="Arial Unicode MS" w:hAnsiTheme="minorHAnsi" w:cstheme="minorHAnsi"/>
          <w:b/>
          <w:i/>
          <w:iCs/>
          <w:sz w:val="24"/>
          <w:szCs w:val="24"/>
        </w:rPr>
        <w:t>HAZARD</w:t>
      </w:r>
      <w:r w:rsidR="00675873" w:rsidRPr="000777F9">
        <w:rPr>
          <w:rFonts w:asciiTheme="minorHAnsi" w:eastAsia="Arial Unicode MS" w:hAnsiTheme="minorHAnsi" w:cstheme="minorHAnsi"/>
          <w:b/>
          <w:i/>
          <w:iCs/>
          <w:sz w:val="24"/>
          <w:szCs w:val="24"/>
        </w:rPr>
        <w:t>:</w:t>
      </w:r>
      <w:r w:rsidR="00A34F86" w:rsidRPr="000777F9">
        <w:rPr>
          <w:rFonts w:asciiTheme="minorHAnsi" w:eastAsia="Arial Unicode MS" w:hAnsiTheme="minorHAnsi" w:cstheme="minorHAnsi"/>
          <w:bCs/>
          <w:sz w:val="24"/>
          <w:szCs w:val="24"/>
        </w:rPr>
        <w:t xml:space="preserve"> An object</w:t>
      </w:r>
      <w:r w:rsidR="00EB4243" w:rsidRPr="000777F9">
        <w:rPr>
          <w:rFonts w:asciiTheme="minorHAnsi" w:eastAsia="Arial Unicode MS" w:hAnsiTheme="minorHAnsi" w:cstheme="minorHAnsi"/>
          <w:bCs/>
          <w:sz w:val="24"/>
          <w:szCs w:val="24"/>
        </w:rPr>
        <w:t>, situation</w:t>
      </w:r>
      <w:r w:rsidR="007B0055" w:rsidRPr="000777F9">
        <w:rPr>
          <w:rFonts w:asciiTheme="minorHAnsi" w:eastAsia="Arial Unicode MS" w:hAnsiTheme="minorHAnsi" w:cstheme="minorHAnsi"/>
          <w:bCs/>
          <w:sz w:val="24"/>
          <w:szCs w:val="24"/>
        </w:rPr>
        <w:t>,</w:t>
      </w:r>
      <w:r w:rsidR="00EB4243" w:rsidRPr="000777F9">
        <w:rPr>
          <w:rFonts w:asciiTheme="minorHAnsi" w:eastAsia="Arial Unicode MS" w:hAnsiTheme="minorHAnsi" w:cstheme="minorHAnsi"/>
          <w:bCs/>
          <w:sz w:val="24"/>
          <w:szCs w:val="24"/>
        </w:rPr>
        <w:t xml:space="preserve"> or behaviour that can cause injury, damage or harm</w:t>
      </w:r>
      <w:r w:rsidR="00567C05" w:rsidRPr="000777F9">
        <w:rPr>
          <w:rFonts w:asciiTheme="minorHAnsi" w:eastAsia="Arial Unicode MS" w:hAnsiTheme="minorHAnsi" w:cstheme="minorHAnsi"/>
          <w:bCs/>
          <w:sz w:val="24"/>
          <w:szCs w:val="24"/>
        </w:rPr>
        <w:t xml:space="preserve"> (Safeopedia, 2019).</w:t>
      </w:r>
    </w:p>
    <w:p w14:paraId="1FA166B4" w14:textId="77777777" w:rsidR="001A353C" w:rsidRPr="000777F9" w:rsidRDefault="001A353C" w:rsidP="001A78C4">
      <w:pPr>
        <w:spacing w:line="360" w:lineRule="auto"/>
        <w:jc w:val="both"/>
        <w:rPr>
          <w:rFonts w:asciiTheme="minorHAnsi" w:eastAsia="Arial Unicode MS" w:hAnsiTheme="minorHAnsi" w:cstheme="minorHAnsi"/>
          <w:b/>
          <w:sz w:val="24"/>
          <w:szCs w:val="24"/>
        </w:rPr>
      </w:pPr>
    </w:p>
    <w:p w14:paraId="4DA03397" w14:textId="62D9C06E" w:rsidR="005C2C7A" w:rsidRPr="000777F9" w:rsidRDefault="00125E54" w:rsidP="001A78C4">
      <w:pPr>
        <w:spacing w:line="360" w:lineRule="auto"/>
        <w:jc w:val="both"/>
        <w:rPr>
          <w:rFonts w:asciiTheme="minorHAnsi" w:eastAsia="Arial Unicode MS" w:hAnsiTheme="minorHAnsi" w:cstheme="minorHAnsi"/>
          <w:bCs/>
          <w:sz w:val="24"/>
          <w:szCs w:val="24"/>
        </w:rPr>
      </w:pPr>
      <w:r w:rsidRPr="000777F9">
        <w:rPr>
          <w:rFonts w:asciiTheme="minorHAnsi" w:eastAsia="Arial Unicode MS" w:hAnsiTheme="minorHAnsi" w:cstheme="minorHAnsi"/>
          <w:b/>
          <w:i/>
          <w:iCs/>
          <w:sz w:val="24"/>
          <w:szCs w:val="24"/>
        </w:rPr>
        <w:t>STANDARDS AND LEGISLATIO</w:t>
      </w:r>
      <w:r w:rsidR="004A4D1D" w:rsidRPr="000777F9">
        <w:rPr>
          <w:rFonts w:asciiTheme="minorHAnsi" w:eastAsia="Arial Unicode MS" w:hAnsiTheme="minorHAnsi" w:cstheme="minorHAnsi"/>
          <w:b/>
          <w:i/>
          <w:iCs/>
          <w:sz w:val="24"/>
          <w:szCs w:val="24"/>
        </w:rPr>
        <w:t>N</w:t>
      </w:r>
      <w:r w:rsidR="00EB4243" w:rsidRPr="000777F9">
        <w:rPr>
          <w:rFonts w:asciiTheme="minorHAnsi" w:eastAsia="Arial Unicode MS" w:hAnsiTheme="minorHAnsi" w:cstheme="minorHAnsi"/>
          <w:b/>
          <w:sz w:val="24"/>
          <w:szCs w:val="24"/>
        </w:rPr>
        <w:t xml:space="preserve">: </w:t>
      </w:r>
      <w:r w:rsidR="00872CCB" w:rsidRPr="000777F9">
        <w:rPr>
          <w:rFonts w:asciiTheme="minorHAnsi" w:eastAsia="Arial Unicode MS" w:hAnsiTheme="minorHAnsi" w:cstheme="minorHAnsi"/>
          <w:bCs/>
          <w:sz w:val="24"/>
          <w:szCs w:val="24"/>
        </w:rPr>
        <w:t>Legal acts, regulations or codes to follow</w:t>
      </w:r>
      <w:r w:rsidR="0054358E" w:rsidRPr="000777F9">
        <w:rPr>
          <w:rFonts w:asciiTheme="minorHAnsi" w:eastAsia="Arial Unicode MS" w:hAnsiTheme="minorHAnsi" w:cstheme="minorHAnsi"/>
          <w:bCs/>
          <w:sz w:val="24"/>
          <w:szCs w:val="24"/>
        </w:rPr>
        <w:t xml:space="preserve"> (Standards Council of Canada, 2024)</w:t>
      </w:r>
      <w:r w:rsidR="00567C05" w:rsidRPr="000777F9">
        <w:rPr>
          <w:rFonts w:asciiTheme="minorHAnsi" w:eastAsia="Arial Unicode MS" w:hAnsiTheme="minorHAnsi" w:cstheme="minorHAnsi"/>
          <w:bCs/>
          <w:sz w:val="24"/>
          <w:szCs w:val="24"/>
        </w:rPr>
        <w:t>.</w:t>
      </w:r>
    </w:p>
    <w:p w14:paraId="15E8116F" w14:textId="77777777" w:rsidR="005C2C7A" w:rsidRPr="000777F9" w:rsidRDefault="005C2C7A" w:rsidP="001A78C4">
      <w:pPr>
        <w:spacing w:line="360" w:lineRule="auto"/>
        <w:ind w:left="709"/>
        <w:jc w:val="both"/>
        <w:rPr>
          <w:rFonts w:asciiTheme="minorHAnsi" w:eastAsia="Arial Unicode MS" w:hAnsiTheme="minorHAnsi" w:cstheme="minorHAnsi"/>
          <w:sz w:val="24"/>
          <w:szCs w:val="24"/>
        </w:rPr>
      </w:pPr>
    </w:p>
    <w:p w14:paraId="02F1802E" w14:textId="77777777" w:rsidR="005C2C7A" w:rsidRPr="000777F9" w:rsidRDefault="005C2C7A" w:rsidP="001A78C4">
      <w:pPr>
        <w:spacing w:line="360" w:lineRule="auto"/>
        <w:ind w:left="709"/>
        <w:jc w:val="both"/>
        <w:rPr>
          <w:rFonts w:asciiTheme="minorHAnsi" w:eastAsia="Arial Unicode MS" w:hAnsiTheme="minorHAnsi" w:cstheme="minorHAnsi"/>
          <w:sz w:val="24"/>
          <w:szCs w:val="24"/>
        </w:rPr>
      </w:pPr>
    </w:p>
    <w:p w14:paraId="05CF28AD" w14:textId="77777777" w:rsidR="005C2C7A" w:rsidRPr="000777F9" w:rsidRDefault="005C2C7A" w:rsidP="001A78C4">
      <w:pPr>
        <w:spacing w:line="360" w:lineRule="auto"/>
        <w:ind w:left="709"/>
        <w:jc w:val="both"/>
        <w:rPr>
          <w:rFonts w:asciiTheme="minorHAnsi" w:eastAsia="Arial Unicode MS" w:hAnsiTheme="minorHAnsi" w:cstheme="minorHAnsi"/>
          <w:sz w:val="24"/>
          <w:szCs w:val="24"/>
        </w:rPr>
      </w:pPr>
    </w:p>
    <w:p w14:paraId="31B8A7F6" w14:textId="205AD695" w:rsidR="00D665AB" w:rsidRPr="000777F9" w:rsidRDefault="00576ADB" w:rsidP="00FD31A5">
      <w:pPr>
        <w:pStyle w:val="Heading1"/>
        <w:numPr>
          <w:ilvl w:val="0"/>
          <w:numId w:val="45"/>
        </w:numPr>
        <w:spacing w:line="360" w:lineRule="auto"/>
        <w:rPr>
          <w:rFonts w:asciiTheme="minorHAnsi" w:hAnsiTheme="minorHAnsi" w:cstheme="minorHAnsi"/>
          <w:b/>
          <w:bCs/>
          <w:sz w:val="24"/>
          <w:szCs w:val="24"/>
        </w:rPr>
      </w:pPr>
      <w:bookmarkStart w:id="1" w:name="_Toc166087564"/>
      <w:r w:rsidRPr="000777F9">
        <w:rPr>
          <w:rFonts w:asciiTheme="minorHAnsi" w:hAnsiTheme="minorHAnsi" w:cstheme="minorHAnsi"/>
          <w:b/>
          <w:bCs/>
          <w:sz w:val="24"/>
          <w:szCs w:val="24"/>
        </w:rPr>
        <w:t>METHOD</w:t>
      </w:r>
      <w:bookmarkEnd w:id="1"/>
    </w:p>
    <w:p w14:paraId="38F6D8AE" w14:textId="77777777" w:rsidR="00D7305B" w:rsidRPr="000777F9" w:rsidRDefault="00D7305B" w:rsidP="00377453">
      <w:pPr>
        <w:pStyle w:val="Heading1"/>
        <w:spacing w:line="360" w:lineRule="auto"/>
        <w:ind w:left="0"/>
        <w:rPr>
          <w:rFonts w:asciiTheme="minorHAnsi" w:hAnsiTheme="minorHAnsi" w:cstheme="minorHAnsi"/>
          <w:b/>
          <w:bCs/>
          <w:sz w:val="24"/>
          <w:szCs w:val="24"/>
        </w:rPr>
      </w:pPr>
    </w:p>
    <w:p w14:paraId="73AE5B8C" w14:textId="713F17A6" w:rsidR="009B57FB" w:rsidRPr="000777F9" w:rsidRDefault="00544B08" w:rsidP="007245E4">
      <w:pPr>
        <w:spacing w:line="360" w:lineRule="auto"/>
        <w:rPr>
          <w:rFonts w:asciiTheme="minorHAnsi" w:eastAsia="Arial Unicode MS" w:hAnsiTheme="minorHAnsi" w:cstheme="minorHAnsi"/>
          <w:bCs/>
          <w:sz w:val="24"/>
          <w:szCs w:val="24"/>
        </w:rPr>
      </w:pPr>
      <w:bookmarkStart w:id="2" w:name="_Hlk499540418"/>
      <w:r w:rsidRPr="000777F9">
        <w:rPr>
          <w:rFonts w:asciiTheme="minorHAnsi" w:eastAsia="Arial Unicode MS" w:hAnsiTheme="minorHAnsi" w:cstheme="minorHAnsi"/>
          <w:bCs/>
          <w:sz w:val="24"/>
          <w:szCs w:val="24"/>
        </w:rPr>
        <w:t>Vulnerability-based</w:t>
      </w:r>
      <w:r w:rsidR="006358E9" w:rsidRPr="000777F9">
        <w:rPr>
          <w:rFonts w:asciiTheme="minorHAnsi" w:eastAsia="Arial Unicode MS" w:hAnsiTheme="minorHAnsi" w:cstheme="minorHAnsi"/>
          <w:bCs/>
          <w:sz w:val="24"/>
          <w:szCs w:val="24"/>
        </w:rPr>
        <w:t xml:space="preserve"> methodology </w:t>
      </w:r>
      <w:r w:rsidR="006669C3" w:rsidRPr="000777F9">
        <w:rPr>
          <w:rFonts w:asciiTheme="minorHAnsi" w:eastAsia="Arial Unicode MS" w:hAnsiTheme="minorHAnsi" w:cstheme="minorHAnsi"/>
          <w:bCs/>
          <w:sz w:val="24"/>
          <w:szCs w:val="24"/>
        </w:rPr>
        <w:t>will play a</w:t>
      </w:r>
      <w:r w:rsidR="00A710CB" w:rsidRPr="000777F9">
        <w:rPr>
          <w:rFonts w:asciiTheme="minorHAnsi" w:eastAsia="Arial Unicode MS" w:hAnsiTheme="minorHAnsi" w:cstheme="minorHAnsi"/>
          <w:bCs/>
          <w:sz w:val="24"/>
          <w:szCs w:val="24"/>
        </w:rPr>
        <w:t xml:space="preserve">n </w:t>
      </w:r>
      <w:r w:rsidR="00013862" w:rsidRPr="000777F9">
        <w:rPr>
          <w:rFonts w:asciiTheme="minorHAnsi" w:eastAsia="Arial Unicode MS" w:hAnsiTheme="minorHAnsi" w:cstheme="minorHAnsi"/>
          <w:bCs/>
          <w:sz w:val="24"/>
          <w:szCs w:val="24"/>
        </w:rPr>
        <w:t>important</w:t>
      </w:r>
      <w:r w:rsidR="006669C3" w:rsidRPr="000777F9">
        <w:rPr>
          <w:rFonts w:asciiTheme="minorHAnsi" w:eastAsia="Arial Unicode MS" w:hAnsiTheme="minorHAnsi" w:cstheme="minorHAnsi"/>
          <w:bCs/>
          <w:sz w:val="24"/>
          <w:szCs w:val="24"/>
        </w:rPr>
        <w:t xml:space="preserve"> role throughout this risk assessment</w:t>
      </w:r>
      <w:r w:rsidR="004C3AF5" w:rsidRPr="000777F9">
        <w:rPr>
          <w:rFonts w:asciiTheme="minorHAnsi" w:eastAsia="Arial Unicode MS" w:hAnsiTheme="minorHAnsi" w:cstheme="minorHAnsi"/>
          <w:bCs/>
          <w:sz w:val="24"/>
          <w:szCs w:val="24"/>
        </w:rPr>
        <w:t xml:space="preserve">. </w:t>
      </w:r>
      <w:r w:rsidR="00E3583F" w:rsidRPr="000777F9">
        <w:rPr>
          <w:rFonts w:asciiTheme="minorHAnsi" w:eastAsia="Arial Unicode MS" w:hAnsiTheme="minorHAnsi" w:cstheme="minorHAnsi"/>
          <w:bCs/>
          <w:sz w:val="24"/>
          <w:szCs w:val="24"/>
        </w:rPr>
        <w:t>Vulnerability assessments in the care sector, especially healthcare facilities, involve evaluating potential risks and impacts of individual hazards</w:t>
      </w:r>
      <w:r w:rsidR="004C3AF5" w:rsidRPr="000777F9">
        <w:rPr>
          <w:rFonts w:asciiTheme="minorHAnsi" w:eastAsia="Arial Unicode MS" w:hAnsiTheme="minorHAnsi" w:cstheme="minorHAnsi"/>
          <w:bCs/>
          <w:sz w:val="24"/>
          <w:szCs w:val="24"/>
        </w:rPr>
        <w:t xml:space="preserve"> </w:t>
      </w:r>
      <w:r w:rsidR="00925BB9" w:rsidRPr="000777F9">
        <w:rPr>
          <w:rFonts w:asciiTheme="minorHAnsi" w:eastAsia="Arial Unicode MS" w:hAnsiTheme="minorHAnsi" w:cstheme="minorHAnsi"/>
          <w:bCs/>
          <w:sz w:val="24"/>
          <w:szCs w:val="24"/>
        </w:rPr>
        <w:t>(</w:t>
      </w:r>
      <w:r w:rsidR="00E02890" w:rsidRPr="000777F9">
        <w:rPr>
          <w:rFonts w:asciiTheme="minorHAnsi" w:eastAsia="Arial Unicode MS" w:hAnsiTheme="minorHAnsi" w:cstheme="minorHAnsi"/>
          <w:bCs/>
          <w:sz w:val="24"/>
          <w:szCs w:val="24"/>
        </w:rPr>
        <w:t>World Health Organisation,</w:t>
      </w:r>
      <w:r w:rsidR="00925BB9" w:rsidRPr="000777F9">
        <w:rPr>
          <w:rFonts w:asciiTheme="minorHAnsi" w:eastAsia="Arial Unicode MS" w:hAnsiTheme="minorHAnsi" w:cstheme="minorHAnsi"/>
          <w:bCs/>
          <w:sz w:val="24"/>
          <w:szCs w:val="24"/>
        </w:rPr>
        <w:t xml:space="preserve"> 2021)</w:t>
      </w:r>
      <w:r w:rsidR="00E02890" w:rsidRPr="000777F9">
        <w:rPr>
          <w:rFonts w:asciiTheme="minorHAnsi" w:eastAsia="Arial Unicode MS" w:hAnsiTheme="minorHAnsi" w:cstheme="minorHAnsi"/>
          <w:bCs/>
          <w:sz w:val="24"/>
          <w:szCs w:val="24"/>
        </w:rPr>
        <w:t xml:space="preserve"> (WHO)</w:t>
      </w:r>
      <w:r w:rsidR="00013862" w:rsidRPr="000777F9">
        <w:rPr>
          <w:rFonts w:asciiTheme="minorHAnsi" w:eastAsia="Arial Unicode MS" w:hAnsiTheme="minorHAnsi" w:cstheme="minorHAnsi"/>
          <w:bCs/>
          <w:sz w:val="24"/>
          <w:szCs w:val="24"/>
        </w:rPr>
        <w:t>.</w:t>
      </w:r>
      <w:r w:rsidRPr="000777F9">
        <w:rPr>
          <w:rFonts w:asciiTheme="minorHAnsi" w:eastAsia="Arial Unicode MS" w:hAnsiTheme="minorHAnsi" w:cstheme="minorHAnsi"/>
          <w:bCs/>
          <w:sz w:val="24"/>
          <w:szCs w:val="24"/>
        </w:rPr>
        <w:t xml:space="preserve"> </w:t>
      </w:r>
      <w:r w:rsidR="007245E4" w:rsidRPr="000777F9">
        <w:rPr>
          <w:rFonts w:asciiTheme="minorHAnsi" w:eastAsia="Arial Unicode MS" w:hAnsiTheme="minorHAnsi" w:cstheme="minorHAnsi"/>
          <w:bCs/>
          <w:sz w:val="24"/>
          <w:szCs w:val="24"/>
        </w:rPr>
        <w:t>The</w:t>
      </w:r>
      <w:r w:rsidR="00A02E8E" w:rsidRPr="000777F9">
        <w:rPr>
          <w:rFonts w:asciiTheme="minorHAnsi" w:eastAsia="Arial Unicode MS" w:hAnsiTheme="minorHAnsi" w:cstheme="minorHAnsi"/>
          <w:bCs/>
          <w:sz w:val="24"/>
          <w:szCs w:val="24"/>
        </w:rPr>
        <w:t xml:space="preserve"> </w:t>
      </w:r>
      <w:r w:rsidR="007245E4" w:rsidRPr="000777F9">
        <w:rPr>
          <w:rFonts w:asciiTheme="minorHAnsi" w:eastAsia="Arial Unicode MS" w:hAnsiTheme="minorHAnsi" w:cstheme="minorHAnsi"/>
          <w:bCs/>
          <w:sz w:val="24"/>
          <w:szCs w:val="24"/>
        </w:rPr>
        <w:t xml:space="preserve">Office for Health Improvement and Disparities (2022) </w:t>
      </w:r>
      <w:r w:rsidRPr="000777F9">
        <w:rPr>
          <w:rFonts w:asciiTheme="minorHAnsi" w:eastAsia="Arial Unicode MS" w:hAnsiTheme="minorHAnsi" w:cstheme="minorHAnsi"/>
          <w:bCs/>
          <w:sz w:val="24"/>
          <w:szCs w:val="24"/>
        </w:rPr>
        <w:t>suggests</w:t>
      </w:r>
      <w:r w:rsidR="00E02890" w:rsidRPr="000777F9">
        <w:rPr>
          <w:rFonts w:asciiTheme="minorHAnsi" w:eastAsia="Arial Unicode MS" w:hAnsiTheme="minorHAnsi" w:cstheme="minorHAnsi"/>
          <w:bCs/>
          <w:sz w:val="24"/>
          <w:szCs w:val="24"/>
        </w:rPr>
        <w:t xml:space="preserve"> t</w:t>
      </w:r>
      <w:r w:rsidR="00C9033C" w:rsidRPr="000777F9">
        <w:rPr>
          <w:rFonts w:asciiTheme="minorHAnsi" w:eastAsia="Arial Unicode MS" w:hAnsiTheme="minorHAnsi" w:cstheme="minorHAnsi"/>
          <w:bCs/>
          <w:sz w:val="24"/>
          <w:szCs w:val="24"/>
        </w:rPr>
        <w:t xml:space="preserve">o understand the vulnerabilities the risk assessment would first need to </w:t>
      </w:r>
      <w:r w:rsidR="00D06224" w:rsidRPr="000777F9">
        <w:rPr>
          <w:rFonts w:asciiTheme="minorHAnsi" w:eastAsia="Arial Unicode MS" w:hAnsiTheme="minorHAnsi" w:cstheme="minorHAnsi"/>
          <w:bCs/>
          <w:sz w:val="24"/>
          <w:szCs w:val="24"/>
        </w:rPr>
        <w:t xml:space="preserve">identify any hazards, when the hazards have been identified </w:t>
      </w:r>
      <w:r w:rsidR="00E4431C" w:rsidRPr="000777F9">
        <w:rPr>
          <w:rFonts w:asciiTheme="minorHAnsi" w:eastAsia="Arial Unicode MS" w:hAnsiTheme="minorHAnsi" w:cstheme="minorHAnsi"/>
          <w:bCs/>
          <w:sz w:val="24"/>
          <w:szCs w:val="24"/>
        </w:rPr>
        <w:t xml:space="preserve">the next step would be to </w:t>
      </w:r>
      <w:r w:rsidR="0044785B" w:rsidRPr="000777F9">
        <w:rPr>
          <w:rFonts w:asciiTheme="minorHAnsi" w:eastAsia="Arial Unicode MS" w:hAnsiTheme="minorHAnsi" w:cstheme="minorHAnsi"/>
          <w:bCs/>
          <w:sz w:val="24"/>
          <w:szCs w:val="24"/>
        </w:rPr>
        <w:t xml:space="preserve">assess the vulnerabilities of each hazard, furthermore, this will </w:t>
      </w:r>
      <w:r w:rsidR="00780FB6" w:rsidRPr="000777F9">
        <w:rPr>
          <w:rFonts w:asciiTheme="minorHAnsi" w:eastAsia="Arial Unicode MS" w:hAnsiTheme="minorHAnsi" w:cstheme="minorHAnsi"/>
          <w:bCs/>
          <w:sz w:val="24"/>
          <w:szCs w:val="24"/>
        </w:rPr>
        <w:t xml:space="preserve">give a better understanding </w:t>
      </w:r>
      <w:r w:rsidR="00EE14AF" w:rsidRPr="000777F9">
        <w:rPr>
          <w:rFonts w:asciiTheme="minorHAnsi" w:eastAsia="Arial Unicode MS" w:hAnsiTheme="minorHAnsi" w:cstheme="minorHAnsi"/>
          <w:bCs/>
          <w:sz w:val="24"/>
          <w:szCs w:val="24"/>
        </w:rPr>
        <w:t>to</w:t>
      </w:r>
      <w:r w:rsidR="000C27AA" w:rsidRPr="000777F9">
        <w:rPr>
          <w:rFonts w:asciiTheme="minorHAnsi" w:eastAsia="Arial Unicode MS" w:hAnsiTheme="minorHAnsi" w:cstheme="minorHAnsi"/>
          <w:bCs/>
          <w:sz w:val="24"/>
          <w:szCs w:val="24"/>
        </w:rPr>
        <w:t xml:space="preserve"> how the patients and staff could be affected by potential hazards.</w:t>
      </w:r>
    </w:p>
    <w:p w14:paraId="18B10B53" w14:textId="77777777" w:rsidR="00757FB1" w:rsidRPr="000777F9" w:rsidRDefault="00757FB1" w:rsidP="001A78C4">
      <w:pPr>
        <w:spacing w:line="360" w:lineRule="auto"/>
        <w:rPr>
          <w:rFonts w:asciiTheme="minorHAnsi" w:eastAsia="Arial Unicode MS" w:hAnsiTheme="minorHAnsi" w:cstheme="minorHAnsi"/>
          <w:bCs/>
          <w:sz w:val="24"/>
          <w:szCs w:val="24"/>
        </w:rPr>
      </w:pPr>
    </w:p>
    <w:p w14:paraId="55F3BF61" w14:textId="1E98470C" w:rsidR="00917658" w:rsidRPr="000777F9" w:rsidRDefault="007A2896" w:rsidP="001A78C4">
      <w:p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 xml:space="preserve">Areas that will need </w:t>
      </w:r>
      <w:r w:rsidR="00FA5401" w:rsidRPr="000777F9">
        <w:rPr>
          <w:rFonts w:asciiTheme="minorHAnsi" w:eastAsia="Arial Unicode MS" w:hAnsiTheme="minorHAnsi" w:cstheme="minorHAnsi"/>
          <w:bCs/>
          <w:sz w:val="24"/>
          <w:szCs w:val="24"/>
        </w:rPr>
        <w:t>to be risk assessed are</w:t>
      </w:r>
      <w:r w:rsidR="00917658" w:rsidRPr="000777F9">
        <w:rPr>
          <w:rFonts w:asciiTheme="minorHAnsi" w:eastAsia="Arial Unicode MS" w:hAnsiTheme="minorHAnsi" w:cstheme="minorHAnsi"/>
          <w:bCs/>
          <w:sz w:val="24"/>
          <w:szCs w:val="24"/>
        </w:rPr>
        <w:t>:</w:t>
      </w:r>
    </w:p>
    <w:p w14:paraId="27ADE7F5" w14:textId="42F4D2DA" w:rsidR="00385F0D" w:rsidRPr="000777F9" w:rsidRDefault="00385F0D" w:rsidP="001A78C4">
      <w:pPr>
        <w:spacing w:line="360" w:lineRule="auto"/>
        <w:rPr>
          <w:rFonts w:asciiTheme="minorHAnsi" w:eastAsia="Arial Unicode MS" w:hAnsiTheme="minorHAnsi" w:cstheme="minorHAnsi"/>
          <w:bCs/>
          <w:sz w:val="24"/>
          <w:szCs w:val="24"/>
        </w:rPr>
      </w:pPr>
    </w:p>
    <w:p w14:paraId="3E742827" w14:textId="628C6728" w:rsidR="00917658" w:rsidRPr="000777F9" w:rsidRDefault="00917658" w:rsidP="001A78C4">
      <w:p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w:t>
      </w:r>
      <w:r w:rsidRPr="000777F9">
        <w:rPr>
          <w:rFonts w:asciiTheme="minorHAnsi" w:eastAsia="Arial Unicode MS" w:hAnsiTheme="minorHAnsi" w:cstheme="minorHAnsi"/>
          <w:bCs/>
          <w:sz w:val="24"/>
          <w:szCs w:val="24"/>
        </w:rPr>
        <w:tab/>
        <w:t>Increase safety for patients and staff</w:t>
      </w:r>
      <w:r w:rsidR="00EC496C" w:rsidRPr="000777F9">
        <w:rPr>
          <w:rFonts w:asciiTheme="minorHAnsi" w:eastAsia="Arial Unicode MS" w:hAnsiTheme="minorHAnsi" w:cstheme="minorHAnsi"/>
          <w:bCs/>
          <w:sz w:val="24"/>
          <w:szCs w:val="24"/>
        </w:rPr>
        <w:t>/ Violence</w:t>
      </w:r>
      <w:r w:rsidR="00653496" w:rsidRPr="000777F9">
        <w:rPr>
          <w:rFonts w:asciiTheme="minorHAnsi" w:eastAsia="Arial Unicode MS" w:hAnsiTheme="minorHAnsi" w:cstheme="minorHAnsi"/>
          <w:bCs/>
          <w:sz w:val="24"/>
          <w:szCs w:val="24"/>
        </w:rPr>
        <w:t xml:space="preserve"> and</w:t>
      </w:r>
      <w:r w:rsidR="00EC496C" w:rsidRPr="000777F9">
        <w:rPr>
          <w:rFonts w:asciiTheme="minorHAnsi" w:eastAsia="Arial Unicode MS" w:hAnsiTheme="minorHAnsi" w:cstheme="minorHAnsi"/>
          <w:bCs/>
          <w:sz w:val="24"/>
          <w:szCs w:val="24"/>
        </w:rPr>
        <w:t xml:space="preserve"> challeng</w:t>
      </w:r>
      <w:r w:rsidR="00B375D2" w:rsidRPr="000777F9">
        <w:rPr>
          <w:rFonts w:asciiTheme="minorHAnsi" w:eastAsia="Arial Unicode MS" w:hAnsiTheme="minorHAnsi" w:cstheme="minorHAnsi"/>
          <w:bCs/>
          <w:sz w:val="24"/>
          <w:szCs w:val="24"/>
        </w:rPr>
        <w:t>ing behaviour</w:t>
      </w:r>
      <w:r w:rsidR="007A4D80" w:rsidRPr="000777F9">
        <w:rPr>
          <w:rFonts w:asciiTheme="minorHAnsi" w:eastAsia="Arial Unicode MS" w:hAnsiTheme="minorHAnsi" w:cstheme="minorHAnsi"/>
          <w:bCs/>
          <w:sz w:val="24"/>
          <w:szCs w:val="24"/>
        </w:rPr>
        <w:t>.</w:t>
      </w:r>
    </w:p>
    <w:p w14:paraId="093524BB" w14:textId="60B95A0C" w:rsidR="00917658" w:rsidRPr="000777F9" w:rsidRDefault="00917658" w:rsidP="001A78C4">
      <w:p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w:t>
      </w:r>
      <w:r w:rsidRPr="000777F9">
        <w:rPr>
          <w:rFonts w:asciiTheme="minorHAnsi" w:eastAsia="Arial Unicode MS" w:hAnsiTheme="minorHAnsi" w:cstheme="minorHAnsi"/>
          <w:bCs/>
          <w:sz w:val="24"/>
          <w:szCs w:val="24"/>
        </w:rPr>
        <w:tab/>
      </w:r>
      <w:bookmarkStart w:id="3" w:name="_Hlk166146890"/>
      <w:r w:rsidR="00B375D2" w:rsidRPr="000777F9">
        <w:rPr>
          <w:rFonts w:asciiTheme="minorHAnsi" w:eastAsia="Arial Unicode MS" w:hAnsiTheme="minorHAnsi" w:cstheme="minorHAnsi"/>
          <w:bCs/>
          <w:sz w:val="24"/>
          <w:szCs w:val="24"/>
        </w:rPr>
        <w:t xml:space="preserve">Bed rail </w:t>
      </w:r>
      <w:r w:rsidR="00FA0EFE" w:rsidRPr="000777F9">
        <w:rPr>
          <w:rFonts w:asciiTheme="minorHAnsi" w:eastAsia="Arial Unicode MS" w:hAnsiTheme="minorHAnsi" w:cstheme="minorHAnsi"/>
          <w:bCs/>
          <w:sz w:val="24"/>
          <w:szCs w:val="24"/>
        </w:rPr>
        <w:t>entrapment</w:t>
      </w:r>
      <w:r w:rsidR="003A230B" w:rsidRPr="000777F9">
        <w:rPr>
          <w:rFonts w:asciiTheme="minorHAnsi" w:eastAsia="Arial Unicode MS" w:hAnsiTheme="minorHAnsi" w:cstheme="minorHAnsi"/>
          <w:bCs/>
          <w:sz w:val="24"/>
          <w:szCs w:val="24"/>
        </w:rPr>
        <w:t>.</w:t>
      </w:r>
    </w:p>
    <w:p w14:paraId="548E873B" w14:textId="41C07B91" w:rsidR="00FE6367" w:rsidRPr="000777F9" w:rsidRDefault="00917658" w:rsidP="001A78C4">
      <w:pPr>
        <w:spacing w:line="360" w:lineRule="auto"/>
        <w:rPr>
          <w:rStyle w:val="Strong"/>
          <w:rFonts w:asciiTheme="minorHAnsi" w:hAnsiTheme="minorHAnsi" w:cstheme="minorHAnsi"/>
          <w:sz w:val="24"/>
          <w:szCs w:val="24"/>
        </w:rPr>
      </w:pPr>
      <w:r w:rsidRPr="000777F9">
        <w:rPr>
          <w:rFonts w:asciiTheme="minorHAnsi" w:eastAsia="Arial Unicode MS" w:hAnsiTheme="minorHAnsi" w:cstheme="minorHAnsi"/>
          <w:bCs/>
          <w:sz w:val="24"/>
          <w:szCs w:val="24"/>
        </w:rPr>
        <w:t>•</w:t>
      </w:r>
      <w:r w:rsidRPr="000777F9">
        <w:rPr>
          <w:rFonts w:asciiTheme="minorHAnsi" w:eastAsia="Arial Unicode MS" w:hAnsiTheme="minorHAnsi" w:cstheme="minorHAnsi"/>
          <w:bCs/>
          <w:sz w:val="24"/>
          <w:szCs w:val="24"/>
        </w:rPr>
        <w:tab/>
        <w:t>Transporting patients and equipment</w:t>
      </w:r>
      <w:r w:rsidR="00217330" w:rsidRPr="000777F9">
        <w:rPr>
          <w:rFonts w:asciiTheme="minorHAnsi" w:eastAsia="Arial Unicode MS" w:hAnsiTheme="minorHAnsi" w:cstheme="minorHAnsi"/>
          <w:bCs/>
          <w:sz w:val="24"/>
          <w:szCs w:val="24"/>
        </w:rPr>
        <w:t>/Moving and handling</w:t>
      </w:r>
      <w:r w:rsidR="003A230B" w:rsidRPr="000777F9">
        <w:rPr>
          <w:rFonts w:asciiTheme="minorHAnsi" w:eastAsia="Arial Unicode MS" w:hAnsiTheme="minorHAnsi" w:cstheme="minorHAnsi"/>
          <w:bCs/>
          <w:sz w:val="24"/>
          <w:szCs w:val="24"/>
        </w:rPr>
        <w:t>.</w:t>
      </w:r>
    </w:p>
    <w:bookmarkEnd w:id="3"/>
    <w:p w14:paraId="3B6C2592" w14:textId="77777777" w:rsidR="00624F8D" w:rsidRPr="000777F9" w:rsidRDefault="00624F8D" w:rsidP="001A78C4">
      <w:pPr>
        <w:spacing w:line="360" w:lineRule="auto"/>
        <w:rPr>
          <w:rFonts w:asciiTheme="minorHAnsi" w:eastAsia="Arial Unicode MS" w:hAnsiTheme="minorHAnsi" w:cstheme="minorHAnsi"/>
          <w:bCs/>
          <w:sz w:val="24"/>
          <w:szCs w:val="24"/>
        </w:rPr>
      </w:pPr>
    </w:p>
    <w:p w14:paraId="55084A84" w14:textId="77777777" w:rsidR="00017571" w:rsidRPr="000777F9" w:rsidRDefault="00017571" w:rsidP="001A78C4">
      <w:pPr>
        <w:spacing w:line="360" w:lineRule="auto"/>
        <w:rPr>
          <w:rFonts w:asciiTheme="minorHAnsi" w:eastAsia="Arial Unicode MS" w:hAnsiTheme="minorHAnsi" w:cstheme="minorHAnsi"/>
          <w:bCs/>
          <w:sz w:val="24"/>
          <w:szCs w:val="24"/>
        </w:rPr>
      </w:pPr>
    </w:p>
    <w:p w14:paraId="3B02A3BA" w14:textId="273BA0FB" w:rsidR="00044D7D" w:rsidRPr="000777F9" w:rsidRDefault="009C3262" w:rsidP="00DB6B88">
      <w:pPr>
        <w:pStyle w:val="ListParagraph"/>
        <w:numPr>
          <w:ilvl w:val="1"/>
          <w:numId w:val="51"/>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
          <w:i/>
          <w:iCs/>
          <w:sz w:val="24"/>
          <w:szCs w:val="24"/>
        </w:rPr>
        <w:t xml:space="preserve"> </w:t>
      </w:r>
      <w:r w:rsidR="00976E9C" w:rsidRPr="000777F9">
        <w:rPr>
          <w:rFonts w:asciiTheme="minorHAnsi" w:eastAsia="Arial Unicode MS" w:hAnsiTheme="minorHAnsi" w:cstheme="minorHAnsi"/>
          <w:b/>
          <w:i/>
          <w:iCs/>
          <w:sz w:val="24"/>
          <w:szCs w:val="24"/>
        </w:rPr>
        <w:t>Increase safety for patients and staff</w:t>
      </w:r>
      <w:r w:rsidR="00195B61" w:rsidRPr="000777F9">
        <w:rPr>
          <w:rFonts w:asciiTheme="minorHAnsi" w:eastAsia="Arial Unicode MS" w:hAnsiTheme="minorHAnsi" w:cstheme="minorHAnsi"/>
          <w:b/>
          <w:i/>
          <w:iCs/>
          <w:sz w:val="24"/>
          <w:szCs w:val="24"/>
        </w:rPr>
        <w:t>/Violence</w:t>
      </w:r>
      <w:r w:rsidR="00653496" w:rsidRPr="000777F9">
        <w:rPr>
          <w:rFonts w:asciiTheme="minorHAnsi" w:eastAsia="Arial Unicode MS" w:hAnsiTheme="minorHAnsi" w:cstheme="minorHAnsi"/>
          <w:b/>
          <w:i/>
          <w:iCs/>
          <w:sz w:val="24"/>
          <w:szCs w:val="24"/>
        </w:rPr>
        <w:t xml:space="preserve"> and challenging behaviour</w:t>
      </w:r>
      <w:r w:rsidR="00E76801" w:rsidRPr="000777F9">
        <w:rPr>
          <w:rFonts w:asciiTheme="minorHAnsi" w:eastAsia="Arial Unicode MS" w:hAnsiTheme="minorHAnsi" w:cstheme="minorHAnsi"/>
          <w:b/>
          <w:sz w:val="24"/>
          <w:szCs w:val="24"/>
        </w:rPr>
        <w:t xml:space="preserve"> - </w:t>
      </w:r>
      <w:r w:rsidR="0099252F" w:rsidRPr="000777F9">
        <w:rPr>
          <w:rFonts w:asciiTheme="minorHAnsi" w:eastAsia="Arial Unicode MS" w:hAnsiTheme="minorHAnsi" w:cstheme="minorHAnsi"/>
          <w:bCs/>
          <w:sz w:val="24"/>
          <w:szCs w:val="24"/>
        </w:rPr>
        <w:t>P</w:t>
      </w:r>
      <w:r w:rsidR="005A7B61" w:rsidRPr="000777F9">
        <w:rPr>
          <w:rFonts w:asciiTheme="minorHAnsi" w:eastAsia="Arial Unicode MS" w:hAnsiTheme="minorHAnsi" w:cstheme="minorHAnsi"/>
          <w:bCs/>
          <w:sz w:val="24"/>
          <w:szCs w:val="24"/>
        </w:rPr>
        <w:t xml:space="preserve">atients </w:t>
      </w:r>
      <w:r w:rsidR="0097160B" w:rsidRPr="000777F9">
        <w:rPr>
          <w:rFonts w:asciiTheme="minorHAnsi" w:eastAsia="Arial Unicode MS" w:hAnsiTheme="minorHAnsi" w:cstheme="minorHAnsi"/>
          <w:bCs/>
          <w:sz w:val="24"/>
          <w:szCs w:val="24"/>
        </w:rPr>
        <w:lastRenderedPageBreak/>
        <w:t>will need an assigned medical worker</w:t>
      </w:r>
      <w:r w:rsidR="00FE73D2" w:rsidRPr="000777F9">
        <w:rPr>
          <w:rFonts w:asciiTheme="minorHAnsi" w:eastAsia="Arial Unicode MS" w:hAnsiTheme="minorHAnsi" w:cstheme="minorHAnsi"/>
          <w:bCs/>
          <w:sz w:val="24"/>
          <w:szCs w:val="24"/>
        </w:rPr>
        <w:t>,</w:t>
      </w:r>
      <w:r w:rsidR="002C670C" w:rsidRPr="000777F9">
        <w:rPr>
          <w:rFonts w:asciiTheme="minorHAnsi" w:eastAsia="Arial Unicode MS" w:hAnsiTheme="minorHAnsi" w:cstheme="minorHAnsi"/>
          <w:bCs/>
          <w:sz w:val="24"/>
          <w:szCs w:val="24"/>
        </w:rPr>
        <w:t xml:space="preserve"> their</w:t>
      </w:r>
      <w:r w:rsidR="00FE73D2" w:rsidRPr="000777F9">
        <w:rPr>
          <w:rFonts w:asciiTheme="minorHAnsi" w:eastAsia="Arial Unicode MS" w:hAnsiTheme="minorHAnsi" w:cstheme="minorHAnsi"/>
          <w:bCs/>
          <w:sz w:val="24"/>
          <w:szCs w:val="24"/>
        </w:rPr>
        <w:t xml:space="preserve"> mobility concerns</w:t>
      </w:r>
      <w:r w:rsidR="002C670C" w:rsidRPr="000777F9">
        <w:rPr>
          <w:rFonts w:asciiTheme="minorHAnsi" w:eastAsia="Arial Unicode MS" w:hAnsiTheme="minorHAnsi" w:cstheme="minorHAnsi"/>
          <w:bCs/>
          <w:sz w:val="24"/>
          <w:szCs w:val="24"/>
        </w:rPr>
        <w:t xml:space="preserve"> will need to be addressed</w:t>
      </w:r>
      <w:r w:rsidR="00FE73D2" w:rsidRPr="000777F9">
        <w:rPr>
          <w:rFonts w:asciiTheme="minorHAnsi" w:eastAsia="Arial Unicode MS" w:hAnsiTheme="minorHAnsi" w:cstheme="minorHAnsi"/>
          <w:bCs/>
          <w:sz w:val="24"/>
          <w:szCs w:val="24"/>
        </w:rPr>
        <w:t>,</w:t>
      </w:r>
      <w:r w:rsidR="002C670C" w:rsidRPr="000777F9">
        <w:rPr>
          <w:rFonts w:asciiTheme="minorHAnsi" w:eastAsia="Arial Unicode MS" w:hAnsiTheme="minorHAnsi" w:cstheme="minorHAnsi"/>
          <w:bCs/>
          <w:sz w:val="24"/>
          <w:szCs w:val="24"/>
        </w:rPr>
        <w:t xml:space="preserve"> patients will need to be treated with dignity</w:t>
      </w:r>
      <w:r w:rsidR="00714CA4" w:rsidRPr="000777F9">
        <w:rPr>
          <w:rFonts w:asciiTheme="minorHAnsi" w:eastAsia="Arial Unicode MS" w:hAnsiTheme="minorHAnsi" w:cstheme="minorHAnsi"/>
          <w:bCs/>
          <w:sz w:val="24"/>
          <w:szCs w:val="24"/>
        </w:rPr>
        <w:t>, involv</w:t>
      </w:r>
      <w:r w:rsidR="0099252F" w:rsidRPr="000777F9">
        <w:rPr>
          <w:rFonts w:asciiTheme="minorHAnsi" w:eastAsia="Arial Unicode MS" w:hAnsiTheme="minorHAnsi" w:cstheme="minorHAnsi"/>
          <w:bCs/>
          <w:sz w:val="24"/>
          <w:szCs w:val="24"/>
        </w:rPr>
        <w:t>ing</w:t>
      </w:r>
      <w:r w:rsidR="00714CA4" w:rsidRPr="000777F9">
        <w:rPr>
          <w:rFonts w:asciiTheme="minorHAnsi" w:eastAsia="Arial Unicode MS" w:hAnsiTheme="minorHAnsi" w:cstheme="minorHAnsi"/>
          <w:bCs/>
          <w:sz w:val="24"/>
          <w:szCs w:val="24"/>
        </w:rPr>
        <w:t xml:space="preserve"> them in conversations regarding the upcoming change, they will still need their</w:t>
      </w:r>
      <w:r w:rsidR="00FE73D2" w:rsidRPr="000777F9">
        <w:rPr>
          <w:rFonts w:asciiTheme="minorHAnsi" w:eastAsia="Arial Unicode MS" w:hAnsiTheme="minorHAnsi" w:cstheme="minorHAnsi"/>
          <w:bCs/>
          <w:sz w:val="24"/>
          <w:szCs w:val="24"/>
        </w:rPr>
        <w:t xml:space="preserve"> medication</w:t>
      </w:r>
      <w:r w:rsidR="004F0022" w:rsidRPr="000777F9">
        <w:rPr>
          <w:rFonts w:asciiTheme="minorHAnsi" w:eastAsia="Arial Unicode MS" w:hAnsiTheme="minorHAnsi" w:cstheme="minorHAnsi"/>
          <w:bCs/>
          <w:sz w:val="24"/>
          <w:szCs w:val="24"/>
        </w:rPr>
        <w:t xml:space="preserve"> on time</w:t>
      </w:r>
      <w:r w:rsidR="00AC4B83" w:rsidRPr="000777F9">
        <w:rPr>
          <w:rFonts w:asciiTheme="minorHAnsi" w:eastAsia="Arial Unicode MS" w:hAnsiTheme="minorHAnsi" w:cstheme="minorHAnsi"/>
          <w:bCs/>
          <w:sz w:val="24"/>
          <w:szCs w:val="24"/>
        </w:rPr>
        <w:t xml:space="preserve"> (Caring for Care, 2023)</w:t>
      </w:r>
      <w:r w:rsidR="00FF6C1C" w:rsidRPr="000777F9">
        <w:rPr>
          <w:rFonts w:asciiTheme="minorHAnsi" w:eastAsia="Arial Unicode MS" w:hAnsiTheme="minorHAnsi" w:cstheme="minorHAnsi"/>
          <w:bCs/>
          <w:sz w:val="24"/>
          <w:szCs w:val="24"/>
        </w:rPr>
        <w:t xml:space="preserve">. </w:t>
      </w:r>
      <w:r w:rsidR="007D7102" w:rsidRPr="000777F9">
        <w:rPr>
          <w:rFonts w:asciiTheme="minorHAnsi" w:eastAsia="Arial Unicode MS" w:hAnsiTheme="minorHAnsi" w:cstheme="minorHAnsi"/>
          <w:bCs/>
          <w:sz w:val="24"/>
          <w:szCs w:val="24"/>
        </w:rPr>
        <w:t xml:space="preserve"> </w:t>
      </w:r>
      <w:r w:rsidR="00872C1A" w:rsidRPr="000777F9">
        <w:rPr>
          <w:rFonts w:asciiTheme="minorHAnsi" w:eastAsia="Arial Unicode MS" w:hAnsiTheme="minorHAnsi" w:cstheme="minorHAnsi"/>
          <w:bCs/>
          <w:sz w:val="24"/>
          <w:szCs w:val="24"/>
        </w:rPr>
        <w:t>Areas</w:t>
      </w:r>
      <w:r w:rsidR="00B11B2A" w:rsidRPr="000777F9">
        <w:rPr>
          <w:rFonts w:asciiTheme="minorHAnsi" w:eastAsia="Arial Unicode MS" w:hAnsiTheme="minorHAnsi" w:cstheme="minorHAnsi"/>
          <w:bCs/>
          <w:sz w:val="24"/>
          <w:szCs w:val="24"/>
        </w:rPr>
        <w:t xml:space="preserve"> for concern</w:t>
      </w:r>
      <w:r w:rsidR="004548ED" w:rsidRPr="000777F9">
        <w:rPr>
          <w:rFonts w:asciiTheme="minorHAnsi" w:eastAsia="Arial Unicode MS" w:hAnsiTheme="minorHAnsi" w:cstheme="minorHAnsi"/>
          <w:bCs/>
          <w:sz w:val="24"/>
          <w:szCs w:val="24"/>
        </w:rPr>
        <w:t xml:space="preserve"> are</w:t>
      </w:r>
      <w:r w:rsidR="00B11B2A" w:rsidRPr="000777F9">
        <w:rPr>
          <w:rFonts w:asciiTheme="minorHAnsi" w:eastAsia="Arial Unicode MS" w:hAnsiTheme="minorHAnsi" w:cstheme="minorHAnsi"/>
          <w:bCs/>
          <w:sz w:val="24"/>
          <w:szCs w:val="24"/>
        </w:rPr>
        <w:t>:</w:t>
      </w:r>
    </w:p>
    <w:p w14:paraId="54C84945" w14:textId="1577FD84" w:rsidR="00B11B2A" w:rsidRPr="000777F9" w:rsidRDefault="00B11B2A" w:rsidP="001A78C4">
      <w:pPr>
        <w:pStyle w:val="ListParagraph"/>
        <w:numPr>
          <w:ilvl w:val="0"/>
          <w:numId w:val="40"/>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 xml:space="preserve">An irate </w:t>
      </w:r>
      <w:r w:rsidR="00B53C1D" w:rsidRPr="000777F9">
        <w:rPr>
          <w:rFonts w:asciiTheme="minorHAnsi" w:eastAsia="Arial Unicode MS" w:hAnsiTheme="minorHAnsi" w:cstheme="minorHAnsi"/>
          <w:bCs/>
          <w:sz w:val="24"/>
          <w:szCs w:val="24"/>
        </w:rPr>
        <w:t>family member</w:t>
      </w:r>
      <w:r w:rsidRPr="000777F9">
        <w:rPr>
          <w:rFonts w:asciiTheme="minorHAnsi" w:eastAsia="Arial Unicode MS" w:hAnsiTheme="minorHAnsi" w:cstheme="minorHAnsi"/>
          <w:bCs/>
          <w:sz w:val="24"/>
          <w:szCs w:val="24"/>
        </w:rPr>
        <w:t xml:space="preserve"> who considers th</w:t>
      </w:r>
      <w:r w:rsidR="00183D85" w:rsidRPr="000777F9">
        <w:rPr>
          <w:rFonts w:asciiTheme="minorHAnsi" w:eastAsia="Arial Unicode MS" w:hAnsiTheme="minorHAnsi" w:cstheme="minorHAnsi"/>
          <w:bCs/>
          <w:sz w:val="24"/>
          <w:szCs w:val="24"/>
        </w:rPr>
        <w:t>eir</w:t>
      </w:r>
      <w:r w:rsidRPr="000777F9">
        <w:rPr>
          <w:rFonts w:asciiTheme="minorHAnsi" w:eastAsia="Arial Unicode MS" w:hAnsiTheme="minorHAnsi" w:cstheme="minorHAnsi"/>
          <w:bCs/>
          <w:sz w:val="24"/>
          <w:szCs w:val="24"/>
        </w:rPr>
        <w:t xml:space="preserve"> relative </w:t>
      </w:r>
      <w:r w:rsidR="00183D85" w:rsidRPr="000777F9">
        <w:rPr>
          <w:rFonts w:asciiTheme="minorHAnsi" w:eastAsia="Arial Unicode MS" w:hAnsiTheme="minorHAnsi" w:cstheme="minorHAnsi"/>
          <w:bCs/>
          <w:sz w:val="24"/>
          <w:szCs w:val="24"/>
        </w:rPr>
        <w:t>is</w:t>
      </w:r>
      <w:r w:rsidRPr="000777F9">
        <w:rPr>
          <w:rFonts w:asciiTheme="minorHAnsi" w:eastAsia="Arial Unicode MS" w:hAnsiTheme="minorHAnsi" w:cstheme="minorHAnsi"/>
          <w:bCs/>
          <w:sz w:val="24"/>
          <w:szCs w:val="24"/>
        </w:rPr>
        <w:t xml:space="preserve"> not been properly treated verbally abuses a </w:t>
      </w:r>
      <w:r w:rsidR="00127684" w:rsidRPr="000777F9">
        <w:rPr>
          <w:rFonts w:asciiTheme="minorHAnsi" w:eastAsia="Arial Unicode MS" w:hAnsiTheme="minorHAnsi" w:cstheme="minorHAnsi"/>
          <w:bCs/>
          <w:sz w:val="24"/>
          <w:szCs w:val="24"/>
        </w:rPr>
        <w:t>healthcare worker</w:t>
      </w:r>
      <w:r w:rsidRPr="000777F9">
        <w:rPr>
          <w:rFonts w:asciiTheme="minorHAnsi" w:eastAsia="Arial Unicode MS" w:hAnsiTheme="minorHAnsi" w:cstheme="minorHAnsi"/>
          <w:bCs/>
          <w:sz w:val="24"/>
          <w:szCs w:val="24"/>
        </w:rPr>
        <w:t>.</w:t>
      </w:r>
    </w:p>
    <w:p w14:paraId="22AFBB27" w14:textId="4F8BCF2A" w:rsidR="00B11B2A" w:rsidRPr="000777F9" w:rsidRDefault="00B11B2A" w:rsidP="001A78C4">
      <w:pPr>
        <w:pStyle w:val="ListParagraph"/>
        <w:numPr>
          <w:ilvl w:val="0"/>
          <w:numId w:val="40"/>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A nurse verbally abused and threatened by a patient who is confused and scared.</w:t>
      </w:r>
    </w:p>
    <w:p w14:paraId="22AAFD1C" w14:textId="08FADEE4" w:rsidR="00B11B2A" w:rsidRPr="000777F9" w:rsidRDefault="00B11B2A" w:rsidP="001A78C4">
      <w:pPr>
        <w:pStyle w:val="ListParagraph"/>
        <w:numPr>
          <w:ilvl w:val="0"/>
          <w:numId w:val="40"/>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A driver is hit by a confused elderly patient.</w:t>
      </w:r>
    </w:p>
    <w:p w14:paraId="09B25F43" w14:textId="3A5814DB" w:rsidR="00127684" w:rsidRPr="000777F9" w:rsidRDefault="00127684" w:rsidP="001A78C4">
      <w:pPr>
        <w:pStyle w:val="ListParagraph"/>
        <w:numPr>
          <w:ilvl w:val="0"/>
          <w:numId w:val="40"/>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 xml:space="preserve">A patient </w:t>
      </w:r>
      <w:r w:rsidR="00AF164F" w:rsidRPr="000777F9">
        <w:rPr>
          <w:rFonts w:asciiTheme="minorHAnsi" w:eastAsia="Arial Unicode MS" w:hAnsiTheme="minorHAnsi" w:cstheme="minorHAnsi"/>
          <w:bCs/>
          <w:sz w:val="24"/>
          <w:szCs w:val="24"/>
        </w:rPr>
        <w:t>wandering</w:t>
      </w:r>
      <w:r w:rsidRPr="000777F9">
        <w:rPr>
          <w:rFonts w:asciiTheme="minorHAnsi" w:eastAsia="Arial Unicode MS" w:hAnsiTheme="minorHAnsi" w:cstheme="minorHAnsi"/>
          <w:bCs/>
          <w:sz w:val="24"/>
          <w:szCs w:val="24"/>
        </w:rPr>
        <w:t xml:space="preserve"> off</w:t>
      </w:r>
      <w:r w:rsidR="000730C6" w:rsidRPr="000777F9">
        <w:rPr>
          <w:rFonts w:asciiTheme="minorHAnsi" w:eastAsia="Arial Unicode MS" w:hAnsiTheme="minorHAnsi" w:cstheme="minorHAnsi"/>
          <w:bCs/>
          <w:sz w:val="24"/>
          <w:szCs w:val="24"/>
        </w:rPr>
        <w:t>.</w:t>
      </w:r>
    </w:p>
    <w:p w14:paraId="6D6469ED" w14:textId="0F998CD1" w:rsidR="00127684" w:rsidRPr="000777F9" w:rsidRDefault="00127684" w:rsidP="001A78C4">
      <w:pPr>
        <w:pStyle w:val="ListParagraph"/>
        <w:numPr>
          <w:ilvl w:val="0"/>
          <w:numId w:val="40"/>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Having enough staff</w:t>
      </w:r>
      <w:r w:rsidR="000730C6" w:rsidRPr="000777F9">
        <w:rPr>
          <w:rFonts w:asciiTheme="minorHAnsi" w:eastAsia="Arial Unicode MS" w:hAnsiTheme="minorHAnsi" w:cstheme="minorHAnsi"/>
          <w:bCs/>
          <w:sz w:val="24"/>
          <w:szCs w:val="24"/>
        </w:rPr>
        <w:t>.</w:t>
      </w:r>
    </w:p>
    <w:p w14:paraId="12DFBCCD" w14:textId="15212C1C" w:rsidR="000730C6" w:rsidRPr="000777F9" w:rsidRDefault="000730C6" w:rsidP="001A78C4">
      <w:pPr>
        <w:pStyle w:val="ListParagraph"/>
        <w:numPr>
          <w:ilvl w:val="0"/>
          <w:numId w:val="40"/>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Ensuring all medication is given and transported</w:t>
      </w:r>
      <w:r w:rsidR="009F087E" w:rsidRPr="000777F9">
        <w:rPr>
          <w:rFonts w:asciiTheme="minorHAnsi" w:eastAsia="Arial Unicode MS" w:hAnsiTheme="minorHAnsi" w:cstheme="minorHAnsi"/>
          <w:bCs/>
          <w:sz w:val="24"/>
          <w:szCs w:val="24"/>
        </w:rPr>
        <w:t>.</w:t>
      </w:r>
    </w:p>
    <w:p w14:paraId="5E71C513" w14:textId="77777777" w:rsidR="009F087E" w:rsidRPr="000777F9" w:rsidRDefault="009F087E" w:rsidP="001A78C4">
      <w:pPr>
        <w:spacing w:line="360" w:lineRule="auto"/>
        <w:rPr>
          <w:rFonts w:asciiTheme="minorHAnsi" w:eastAsia="Arial Unicode MS" w:hAnsiTheme="minorHAnsi" w:cstheme="minorHAnsi"/>
          <w:bCs/>
          <w:sz w:val="24"/>
          <w:szCs w:val="24"/>
        </w:rPr>
      </w:pPr>
    </w:p>
    <w:p w14:paraId="090AACEE" w14:textId="2C373630" w:rsidR="005442F1" w:rsidRPr="000777F9" w:rsidRDefault="004302E6" w:rsidP="001A78C4">
      <w:p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 xml:space="preserve">Who is at risk: </w:t>
      </w:r>
    </w:p>
    <w:p w14:paraId="7AE97482" w14:textId="3668D3D0" w:rsidR="00163D79" w:rsidRPr="000777F9" w:rsidRDefault="00163D79" w:rsidP="001A78C4">
      <w:pPr>
        <w:pStyle w:val="ListParagraph"/>
        <w:numPr>
          <w:ilvl w:val="0"/>
          <w:numId w:val="41"/>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Staff members</w:t>
      </w:r>
    </w:p>
    <w:p w14:paraId="0A09D2D2" w14:textId="74A7D4F1" w:rsidR="00163D79" w:rsidRPr="000777F9" w:rsidRDefault="00163D79" w:rsidP="001A78C4">
      <w:pPr>
        <w:pStyle w:val="ListParagraph"/>
        <w:numPr>
          <w:ilvl w:val="0"/>
          <w:numId w:val="41"/>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Driver</w:t>
      </w:r>
    </w:p>
    <w:p w14:paraId="72A12EF6" w14:textId="1FA7F0D4" w:rsidR="00163D79" w:rsidRPr="000777F9" w:rsidRDefault="00417AAF" w:rsidP="001A78C4">
      <w:pPr>
        <w:pStyle w:val="ListParagraph"/>
        <w:numPr>
          <w:ilvl w:val="0"/>
          <w:numId w:val="41"/>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Patients</w:t>
      </w:r>
    </w:p>
    <w:p w14:paraId="7DDD3C04" w14:textId="4769D3E5" w:rsidR="00417AAF" w:rsidRDefault="00417AAF" w:rsidP="001A78C4">
      <w:pPr>
        <w:pStyle w:val="ListParagraph"/>
        <w:numPr>
          <w:ilvl w:val="0"/>
          <w:numId w:val="41"/>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 xml:space="preserve">Passersby </w:t>
      </w:r>
      <w:r w:rsidR="007729C9" w:rsidRPr="000777F9">
        <w:rPr>
          <w:rFonts w:asciiTheme="minorHAnsi" w:eastAsia="Arial Unicode MS" w:hAnsiTheme="minorHAnsi" w:cstheme="minorHAnsi"/>
          <w:bCs/>
          <w:sz w:val="24"/>
          <w:szCs w:val="24"/>
        </w:rPr>
        <w:t>(in hospital</w:t>
      </w:r>
      <w:r w:rsidR="00966B97" w:rsidRPr="000777F9">
        <w:rPr>
          <w:rFonts w:asciiTheme="minorHAnsi" w:eastAsia="Arial Unicode MS" w:hAnsiTheme="minorHAnsi" w:cstheme="minorHAnsi"/>
          <w:bCs/>
          <w:sz w:val="24"/>
          <w:szCs w:val="24"/>
        </w:rPr>
        <w:t>)</w:t>
      </w:r>
    </w:p>
    <w:p w14:paraId="16647FF5" w14:textId="77777777" w:rsidR="00F47F92" w:rsidRPr="00F47F92" w:rsidRDefault="00F47F92" w:rsidP="00F47F92">
      <w:pPr>
        <w:spacing w:line="360" w:lineRule="auto"/>
        <w:rPr>
          <w:rFonts w:asciiTheme="minorHAnsi" w:eastAsia="Arial Unicode MS" w:hAnsiTheme="minorHAnsi" w:cstheme="minorHAnsi"/>
          <w:bCs/>
          <w:sz w:val="24"/>
          <w:szCs w:val="24"/>
        </w:rPr>
      </w:pPr>
    </w:p>
    <w:p w14:paraId="0E491837" w14:textId="378EF7AB" w:rsidR="00A52041" w:rsidRPr="000777F9" w:rsidRDefault="00854C45" w:rsidP="001A78C4">
      <w:pPr>
        <w:spacing w:line="360" w:lineRule="auto"/>
        <w:rPr>
          <w:rFonts w:asciiTheme="minorHAnsi" w:eastAsia="Arial Unicode MS" w:hAnsiTheme="minorHAnsi" w:cstheme="minorHAnsi"/>
          <w:b/>
          <w:sz w:val="24"/>
          <w:szCs w:val="24"/>
        </w:rPr>
      </w:pPr>
      <w:bookmarkStart w:id="4" w:name="_Hlk166154900"/>
      <w:r w:rsidRPr="000777F9">
        <w:rPr>
          <w:rFonts w:asciiTheme="minorHAnsi" w:eastAsia="Arial Unicode MS" w:hAnsiTheme="minorHAnsi" w:cstheme="minorHAnsi"/>
          <w:b/>
          <w:sz w:val="24"/>
          <w:szCs w:val="24"/>
        </w:rPr>
        <w:t xml:space="preserve">To prevent these risks </w:t>
      </w:r>
      <w:r w:rsidR="003E1BDC" w:rsidRPr="000777F9">
        <w:rPr>
          <w:rFonts w:asciiTheme="minorHAnsi" w:eastAsia="Arial Unicode MS" w:hAnsiTheme="minorHAnsi" w:cstheme="minorHAnsi"/>
          <w:b/>
          <w:sz w:val="24"/>
          <w:szCs w:val="24"/>
        </w:rPr>
        <w:t xml:space="preserve">there will be enough healthcare workers to support their peers and patients, if </w:t>
      </w:r>
      <w:r w:rsidR="00FA0161" w:rsidRPr="000777F9">
        <w:rPr>
          <w:rFonts w:asciiTheme="minorHAnsi" w:eastAsia="Arial Unicode MS" w:hAnsiTheme="minorHAnsi" w:cstheme="minorHAnsi"/>
          <w:b/>
          <w:sz w:val="24"/>
          <w:szCs w:val="24"/>
        </w:rPr>
        <w:t>a risk becomes an issue there will</w:t>
      </w:r>
      <w:r w:rsidR="00A64FDA" w:rsidRPr="000777F9">
        <w:rPr>
          <w:rFonts w:asciiTheme="minorHAnsi" w:eastAsia="Arial Unicode MS" w:hAnsiTheme="minorHAnsi" w:cstheme="minorHAnsi"/>
          <w:b/>
          <w:sz w:val="24"/>
          <w:szCs w:val="24"/>
        </w:rPr>
        <w:t xml:space="preserve"> be enough</w:t>
      </w:r>
      <w:r w:rsidR="00FA0161" w:rsidRPr="000777F9">
        <w:rPr>
          <w:rFonts w:asciiTheme="minorHAnsi" w:eastAsia="Arial Unicode MS" w:hAnsiTheme="minorHAnsi" w:cstheme="minorHAnsi"/>
          <w:b/>
          <w:sz w:val="24"/>
          <w:szCs w:val="24"/>
        </w:rPr>
        <w:t xml:space="preserve"> staff to step in to support the </w:t>
      </w:r>
      <w:r w:rsidR="00A64FDA" w:rsidRPr="000777F9">
        <w:rPr>
          <w:rFonts w:asciiTheme="minorHAnsi" w:eastAsia="Arial Unicode MS" w:hAnsiTheme="minorHAnsi" w:cstheme="minorHAnsi"/>
          <w:b/>
          <w:sz w:val="24"/>
          <w:szCs w:val="24"/>
        </w:rPr>
        <w:t xml:space="preserve">healthcare </w:t>
      </w:r>
      <w:r w:rsidR="007E183C" w:rsidRPr="000777F9">
        <w:rPr>
          <w:rFonts w:asciiTheme="minorHAnsi" w:eastAsia="Arial Unicode MS" w:hAnsiTheme="minorHAnsi" w:cstheme="minorHAnsi"/>
          <w:b/>
          <w:sz w:val="24"/>
          <w:szCs w:val="24"/>
        </w:rPr>
        <w:t>workers</w:t>
      </w:r>
      <w:r w:rsidR="00A64FDA" w:rsidRPr="000777F9">
        <w:rPr>
          <w:rFonts w:asciiTheme="minorHAnsi" w:eastAsia="Arial Unicode MS" w:hAnsiTheme="minorHAnsi" w:cstheme="minorHAnsi"/>
          <w:b/>
          <w:sz w:val="24"/>
          <w:szCs w:val="24"/>
        </w:rPr>
        <w:t xml:space="preserve"> and patients</w:t>
      </w:r>
      <w:r w:rsidR="00F865A9" w:rsidRPr="000777F9">
        <w:rPr>
          <w:rFonts w:asciiTheme="minorHAnsi" w:eastAsia="Arial Unicode MS" w:hAnsiTheme="minorHAnsi" w:cstheme="minorHAnsi"/>
          <w:b/>
          <w:sz w:val="24"/>
          <w:szCs w:val="24"/>
        </w:rPr>
        <w:t xml:space="preserve"> (NHS Employers, 2021)</w:t>
      </w:r>
      <w:r w:rsidR="00A64FDA" w:rsidRPr="000777F9">
        <w:rPr>
          <w:rFonts w:asciiTheme="minorHAnsi" w:eastAsia="Arial Unicode MS" w:hAnsiTheme="minorHAnsi" w:cstheme="minorHAnsi"/>
          <w:b/>
          <w:sz w:val="24"/>
          <w:szCs w:val="24"/>
        </w:rPr>
        <w:t>.</w:t>
      </w:r>
      <w:r w:rsidR="00C80EB6" w:rsidRPr="000777F9">
        <w:rPr>
          <w:rFonts w:asciiTheme="minorHAnsi" w:eastAsia="Arial Unicode MS" w:hAnsiTheme="minorHAnsi" w:cstheme="minorHAnsi"/>
          <w:b/>
          <w:sz w:val="24"/>
          <w:szCs w:val="24"/>
        </w:rPr>
        <w:t xml:space="preserve"> Involve family members and patients in discussion regarding the move</w:t>
      </w:r>
      <w:r w:rsidR="00F865A9" w:rsidRPr="000777F9">
        <w:rPr>
          <w:rFonts w:asciiTheme="minorHAnsi" w:eastAsia="Arial Unicode MS" w:hAnsiTheme="minorHAnsi" w:cstheme="minorHAnsi"/>
          <w:b/>
          <w:sz w:val="24"/>
          <w:szCs w:val="24"/>
        </w:rPr>
        <w:t xml:space="preserve"> </w:t>
      </w:r>
      <w:r w:rsidR="00914D15" w:rsidRPr="000777F9">
        <w:rPr>
          <w:rFonts w:asciiTheme="minorHAnsi" w:eastAsia="Arial Unicode MS" w:hAnsiTheme="minorHAnsi" w:cstheme="minorHAnsi"/>
          <w:b/>
          <w:sz w:val="24"/>
          <w:szCs w:val="24"/>
        </w:rPr>
        <w:t>(</w:t>
      </w:r>
      <w:r w:rsidR="007B774D" w:rsidRPr="000777F9">
        <w:rPr>
          <w:rFonts w:asciiTheme="minorHAnsi" w:eastAsia="Arial Unicode MS" w:hAnsiTheme="minorHAnsi" w:cstheme="minorHAnsi"/>
          <w:b/>
          <w:sz w:val="24"/>
          <w:szCs w:val="24"/>
        </w:rPr>
        <w:t>Prior and Campbell, 2018)</w:t>
      </w:r>
      <w:r w:rsidR="00777098" w:rsidRPr="000777F9">
        <w:rPr>
          <w:rFonts w:asciiTheme="minorHAnsi" w:eastAsia="Arial Unicode MS" w:hAnsiTheme="minorHAnsi" w:cstheme="minorHAnsi"/>
          <w:b/>
          <w:sz w:val="24"/>
          <w:szCs w:val="24"/>
        </w:rPr>
        <w:t>.</w:t>
      </w:r>
      <w:r w:rsidR="00A52041" w:rsidRPr="000777F9">
        <w:rPr>
          <w:rFonts w:asciiTheme="minorHAnsi" w:eastAsia="Arial Unicode MS" w:hAnsiTheme="minorHAnsi" w:cstheme="minorHAnsi"/>
          <w:b/>
          <w:sz w:val="24"/>
          <w:szCs w:val="24"/>
        </w:rPr>
        <w:t xml:space="preserve"> Healthcare workers will also be part of the discussion as to how they will feel more safe, ensuring good moral amongst staff</w:t>
      </w:r>
      <w:r w:rsidR="00BC1466" w:rsidRPr="000777F9">
        <w:rPr>
          <w:rFonts w:asciiTheme="minorHAnsi" w:eastAsia="Arial Unicode MS" w:hAnsiTheme="minorHAnsi" w:cstheme="minorHAnsi"/>
          <w:b/>
          <w:sz w:val="24"/>
          <w:szCs w:val="24"/>
        </w:rPr>
        <w:t xml:space="preserve"> (NHS, Employers, 2021)</w:t>
      </w:r>
      <w:r w:rsidR="00A52041" w:rsidRPr="000777F9">
        <w:rPr>
          <w:rFonts w:asciiTheme="minorHAnsi" w:eastAsia="Arial Unicode MS" w:hAnsiTheme="minorHAnsi" w:cstheme="minorHAnsi"/>
          <w:b/>
          <w:sz w:val="24"/>
          <w:szCs w:val="24"/>
        </w:rPr>
        <w:t>.</w:t>
      </w:r>
    </w:p>
    <w:p w14:paraId="375E135F" w14:textId="2532B85E" w:rsidR="00854C45" w:rsidRPr="000777F9" w:rsidRDefault="00854C45" w:rsidP="001A78C4">
      <w:pPr>
        <w:spacing w:line="360" w:lineRule="auto"/>
        <w:rPr>
          <w:rFonts w:asciiTheme="minorHAnsi" w:eastAsia="Arial Unicode MS" w:hAnsiTheme="minorHAnsi" w:cstheme="minorHAnsi"/>
          <w:b/>
          <w:sz w:val="24"/>
          <w:szCs w:val="24"/>
        </w:rPr>
      </w:pPr>
    </w:p>
    <w:bookmarkEnd w:id="4"/>
    <w:p w14:paraId="01D0DD3D" w14:textId="29067613" w:rsidR="0052515A" w:rsidRPr="000777F9" w:rsidRDefault="0052515A" w:rsidP="001A78C4">
      <w:p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i/>
          <w:iCs/>
          <w:sz w:val="24"/>
          <w:szCs w:val="24"/>
        </w:rPr>
        <w:t>ISSUE</w:t>
      </w:r>
      <w:r w:rsidRPr="000777F9">
        <w:rPr>
          <w:rFonts w:asciiTheme="minorHAnsi" w:eastAsia="Arial Unicode MS" w:hAnsiTheme="minorHAnsi" w:cstheme="minorHAnsi"/>
          <w:b/>
          <w:sz w:val="24"/>
          <w:szCs w:val="24"/>
        </w:rPr>
        <w:t>:</w:t>
      </w:r>
      <w:r w:rsidR="00983E3F" w:rsidRPr="000777F9">
        <w:rPr>
          <w:rFonts w:asciiTheme="minorHAnsi" w:eastAsia="Arial Unicode MS" w:hAnsiTheme="minorHAnsi" w:cstheme="minorHAnsi"/>
          <w:b/>
          <w:sz w:val="24"/>
          <w:szCs w:val="24"/>
        </w:rPr>
        <w:t xml:space="preserve"> </w:t>
      </w:r>
      <w:r w:rsidR="007E183C" w:rsidRPr="000777F9">
        <w:rPr>
          <w:rFonts w:asciiTheme="minorHAnsi" w:eastAsia="Arial Unicode MS" w:hAnsiTheme="minorHAnsi" w:cstheme="minorHAnsi"/>
          <w:bCs/>
          <w:sz w:val="24"/>
          <w:szCs w:val="24"/>
        </w:rPr>
        <w:t>The current situation that has arisen after the risks have been taken into consideration.</w:t>
      </w:r>
    </w:p>
    <w:p w14:paraId="5E44B068" w14:textId="77777777" w:rsidR="00F47F92" w:rsidRDefault="00F47F92" w:rsidP="001A78C4">
      <w:pPr>
        <w:spacing w:line="360" w:lineRule="auto"/>
        <w:rPr>
          <w:rFonts w:asciiTheme="minorHAnsi" w:eastAsia="Arial Unicode MS" w:hAnsiTheme="minorHAnsi" w:cstheme="minorHAnsi"/>
          <w:b/>
          <w:sz w:val="24"/>
          <w:szCs w:val="24"/>
        </w:rPr>
      </w:pPr>
    </w:p>
    <w:p w14:paraId="4F58472A" w14:textId="45440A1C" w:rsidR="000227F3" w:rsidRPr="000777F9" w:rsidRDefault="004443D0" w:rsidP="001A78C4">
      <w:p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2.2</w:t>
      </w:r>
      <w:r w:rsidR="008D304A" w:rsidRPr="000777F9">
        <w:rPr>
          <w:rFonts w:asciiTheme="minorHAnsi" w:eastAsia="Arial Unicode MS" w:hAnsiTheme="minorHAnsi" w:cstheme="minorHAnsi"/>
          <w:bCs/>
          <w:sz w:val="24"/>
          <w:szCs w:val="24"/>
        </w:rPr>
        <w:t>.</w:t>
      </w:r>
      <w:r w:rsidRPr="000777F9">
        <w:rPr>
          <w:rFonts w:asciiTheme="minorHAnsi" w:eastAsia="Arial Unicode MS" w:hAnsiTheme="minorHAnsi" w:cstheme="minorHAnsi"/>
          <w:b/>
          <w:i/>
          <w:iCs/>
          <w:sz w:val="24"/>
          <w:szCs w:val="24"/>
        </w:rPr>
        <w:t xml:space="preserve"> </w:t>
      </w:r>
      <w:r w:rsidR="00F274CD" w:rsidRPr="000777F9">
        <w:rPr>
          <w:rFonts w:asciiTheme="minorHAnsi" w:eastAsia="Arial Unicode MS" w:hAnsiTheme="minorHAnsi" w:cstheme="minorHAnsi"/>
          <w:b/>
          <w:i/>
          <w:iCs/>
          <w:sz w:val="24"/>
          <w:szCs w:val="24"/>
        </w:rPr>
        <w:t xml:space="preserve">Bed Rail entrapment </w:t>
      </w:r>
      <w:r w:rsidR="00F274CD" w:rsidRPr="000777F9">
        <w:rPr>
          <w:rFonts w:asciiTheme="minorHAnsi" w:eastAsia="Arial Unicode MS" w:hAnsiTheme="minorHAnsi" w:cstheme="minorHAnsi"/>
          <w:bCs/>
          <w:sz w:val="24"/>
          <w:szCs w:val="24"/>
        </w:rPr>
        <w:t xml:space="preserve">– </w:t>
      </w:r>
      <w:r w:rsidR="00601E46" w:rsidRPr="000777F9">
        <w:rPr>
          <w:rFonts w:asciiTheme="minorHAnsi" w:eastAsia="Arial Unicode MS" w:hAnsiTheme="minorHAnsi" w:cstheme="minorHAnsi"/>
          <w:bCs/>
          <w:sz w:val="24"/>
          <w:szCs w:val="24"/>
        </w:rPr>
        <w:t xml:space="preserve">Bed rails are primarily used for safety measures to reduce </w:t>
      </w:r>
      <w:r w:rsidR="00005388" w:rsidRPr="000777F9">
        <w:rPr>
          <w:rFonts w:asciiTheme="minorHAnsi" w:eastAsia="Arial Unicode MS" w:hAnsiTheme="minorHAnsi" w:cstheme="minorHAnsi"/>
          <w:bCs/>
          <w:sz w:val="24"/>
          <w:szCs w:val="24"/>
        </w:rPr>
        <w:t xml:space="preserve">the </w:t>
      </w:r>
      <w:r w:rsidR="00601E46" w:rsidRPr="000777F9">
        <w:rPr>
          <w:rFonts w:asciiTheme="minorHAnsi" w:eastAsia="Arial Unicode MS" w:hAnsiTheme="minorHAnsi" w:cstheme="minorHAnsi"/>
          <w:bCs/>
          <w:sz w:val="24"/>
          <w:szCs w:val="24"/>
        </w:rPr>
        <w:t>risk of a fall but</w:t>
      </w:r>
      <w:r w:rsidR="00F748CA" w:rsidRPr="000777F9">
        <w:rPr>
          <w:rFonts w:asciiTheme="minorHAnsi" w:eastAsia="Arial Unicode MS" w:hAnsiTheme="minorHAnsi" w:cstheme="minorHAnsi"/>
          <w:bCs/>
          <w:sz w:val="24"/>
          <w:szCs w:val="24"/>
        </w:rPr>
        <w:t>,</w:t>
      </w:r>
      <w:r w:rsidR="00601E46" w:rsidRPr="000777F9">
        <w:rPr>
          <w:rFonts w:asciiTheme="minorHAnsi" w:eastAsia="Arial Unicode MS" w:hAnsiTheme="minorHAnsi" w:cstheme="minorHAnsi"/>
          <w:bCs/>
          <w:sz w:val="24"/>
          <w:szCs w:val="24"/>
        </w:rPr>
        <w:t xml:space="preserve"> </w:t>
      </w:r>
      <w:r w:rsidR="00281F23" w:rsidRPr="000777F9">
        <w:rPr>
          <w:rFonts w:asciiTheme="minorHAnsi" w:eastAsia="Arial Unicode MS" w:hAnsiTheme="minorHAnsi" w:cstheme="minorHAnsi"/>
          <w:bCs/>
          <w:sz w:val="24"/>
          <w:szCs w:val="24"/>
        </w:rPr>
        <w:t xml:space="preserve">there are instances where bed rails can be </w:t>
      </w:r>
      <w:r w:rsidR="00005388" w:rsidRPr="000777F9">
        <w:rPr>
          <w:rFonts w:asciiTheme="minorHAnsi" w:eastAsia="Arial Unicode MS" w:hAnsiTheme="minorHAnsi" w:cstheme="minorHAnsi"/>
          <w:bCs/>
          <w:sz w:val="24"/>
          <w:szCs w:val="24"/>
        </w:rPr>
        <w:t xml:space="preserve">the </w:t>
      </w:r>
      <w:r w:rsidR="00281F23" w:rsidRPr="000777F9">
        <w:rPr>
          <w:rFonts w:asciiTheme="minorHAnsi" w:eastAsia="Arial Unicode MS" w:hAnsiTheme="minorHAnsi" w:cstheme="minorHAnsi"/>
          <w:bCs/>
          <w:sz w:val="24"/>
          <w:szCs w:val="24"/>
        </w:rPr>
        <w:t xml:space="preserve">cause of concern, moving patients in a bed from </w:t>
      </w:r>
      <w:r w:rsidR="00005388" w:rsidRPr="000777F9">
        <w:rPr>
          <w:rFonts w:asciiTheme="minorHAnsi" w:eastAsia="Arial Unicode MS" w:hAnsiTheme="minorHAnsi" w:cstheme="minorHAnsi"/>
          <w:bCs/>
          <w:sz w:val="24"/>
          <w:szCs w:val="24"/>
        </w:rPr>
        <w:t>one</w:t>
      </w:r>
      <w:r w:rsidR="00281F23" w:rsidRPr="000777F9">
        <w:rPr>
          <w:rFonts w:asciiTheme="minorHAnsi" w:eastAsia="Arial Unicode MS" w:hAnsiTheme="minorHAnsi" w:cstheme="minorHAnsi"/>
          <w:bCs/>
          <w:sz w:val="24"/>
          <w:szCs w:val="24"/>
        </w:rPr>
        <w:t xml:space="preserve"> facility to another can be a cause of concern</w:t>
      </w:r>
      <w:r w:rsidR="00BB3BB6" w:rsidRPr="000777F9">
        <w:rPr>
          <w:rFonts w:asciiTheme="minorHAnsi" w:eastAsia="Arial Unicode MS" w:hAnsiTheme="minorHAnsi" w:cstheme="minorHAnsi"/>
          <w:bCs/>
          <w:sz w:val="24"/>
          <w:szCs w:val="24"/>
        </w:rPr>
        <w:t xml:space="preserve"> (HSE, 2012)</w:t>
      </w:r>
      <w:r w:rsidR="00005388" w:rsidRPr="000777F9">
        <w:rPr>
          <w:rFonts w:asciiTheme="minorHAnsi" w:eastAsia="Arial Unicode MS" w:hAnsiTheme="minorHAnsi" w:cstheme="minorHAnsi"/>
          <w:bCs/>
          <w:sz w:val="24"/>
          <w:szCs w:val="24"/>
        </w:rPr>
        <w:t xml:space="preserve">. Some </w:t>
      </w:r>
      <w:r w:rsidR="00005388" w:rsidRPr="000777F9">
        <w:rPr>
          <w:rFonts w:asciiTheme="minorHAnsi" w:eastAsia="Arial Unicode MS" w:hAnsiTheme="minorHAnsi" w:cstheme="minorHAnsi"/>
          <w:bCs/>
          <w:sz w:val="24"/>
          <w:szCs w:val="24"/>
        </w:rPr>
        <w:lastRenderedPageBreak/>
        <w:t>of these concerns are:</w:t>
      </w:r>
    </w:p>
    <w:p w14:paraId="332DD0A8" w14:textId="77777777" w:rsidR="00F274CD" w:rsidRPr="000777F9" w:rsidRDefault="00F274CD" w:rsidP="001A78C4">
      <w:pPr>
        <w:pStyle w:val="ListParagraph"/>
        <w:numPr>
          <w:ilvl w:val="0"/>
          <w:numId w:val="39"/>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rolling over the top of the rail</w:t>
      </w:r>
    </w:p>
    <w:p w14:paraId="7FAA814A" w14:textId="77777777" w:rsidR="00F274CD" w:rsidRPr="000777F9" w:rsidRDefault="00F274CD" w:rsidP="001A78C4">
      <w:pPr>
        <w:pStyle w:val="ListParagraph"/>
        <w:numPr>
          <w:ilvl w:val="0"/>
          <w:numId w:val="39"/>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climbing over the rail</w:t>
      </w:r>
    </w:p>
    <w:p w14:paraId="4B2EDFEE" w14:textId="77777777" w:rsidR="00F274CD" w:rsidRPr="000777F9" w:rsidRDefault="00F274CD" w:rsidP="001A78C4">
      <w:pPr>
        <w:pStyle w:val="ListParagraph"/>
        <w:numPr>
          <w:ilvl w:val="0"/>
          <w:numId w:val="39"/>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climbing over the footboard</w:t>
      </w:r>
    </w:p>
    <w:p w14:paraId="188794F1" w14:textId="2D6E3980" w:rsidR="00FA0EFE" w:rsidRPr="000777F9" w:rsidRDefault="00F274CD" w:rsidP="001A78C4">
      <w:pPr>
        <w:pStyle w:val="ListParagraph"/>
        <w:numPr>
          <w:ilvl w:val="0"/>
          <w:numId w:val="39"/>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violently shaking and dislodging rails</w:t>
      </w:r>
    </w:p>
    <w:p w14:paraId="297C3F17" w14:textId="08ED73FE" w:rsidR="00F274CD" w:rsidRPr="000777F9" w:rsidRDefault="00F274CD" w:rsidP="001A78C4">
      <w:pPr>
        <w:pStyle w:val="ListParagraph"/>
        <w:numPr>
          <w:ilvl w:val="0"/>
          <w:numId w:val="39"/>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violent contact with bedrail part</w:t>
      </w:r>
    </w:p>
    <w:p w14:paraId="08C3E58B" w14:textId="77777777" w:rsidR="009B322E" w:rsidRPr="000777F9" w:rsidRDefault="009B322E" w:rsidP="009B322E">
      <w:pPr>
        <w:spacing w:line="360" w:lineRule="auto"/>
        <w:rPr>
          <w:rFonts w:asciiTheme="minorHAnsi" w:eastAsia="Arial Unicode MS" w:hAnsiTheme="minorHAnsi" w:cstheme="minorHAnsi"/>
          <w:bCs/>
          <w:sz w:val="24"/>
          <w:szCs w:val="24"/>
        </w:rPr>
      </w:pPr>
    </w:p>
    <w:p w14:paraId="4084BB37" w14:textId="79F7185A" w:rsidR="0034657D" w:rsidRPr="000777F9" w:rsidRDefault="0034657D" w:rsidP="001A78C4">
      <w:p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Who is at risk</w:t>
      </w:r>
      <w:r w:rsidR="007729C9" w:rsidRPr="000777F9">
        <w:rPr>
          <w:rFonts w:asciiTheme="minorHAnsi" w:eastAsia="Arial Unicode MS" w:hAnsiTheme="minorHAnsi" w:cstheme="minorHAnsi"/>
          <w:b/>
          <w:sz w:val="24"/>
          <w:szCs w:val="24"/>
        </w:rPr>
        <w:t xml:space="preserve">: </w:t>
      </w:r>
    </w:p>
    <w:p w14:paraId="7A6EA79C" w14:textId="1095A43B" w:rsidR="007729C9" w:rsidRPr="000777F9" w:rsidRDefault="007729C9" w:rsidP="001A78C4">
      <w:pPr>
        <w:pStyle w:val="ListParagraph"/>
        <w:numPr>
          <w:ilvl w:val="0"/>
          <w:numId w:val="42"/>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Patients</w:t>
      </w:r>
    </w:p>
    <w:p w14:paraId="00CE59C9" w14:textId="4A5C0E65" w:rsidR="007729C9" w:rsidRPr="000777F9" w:rsidRDefault="007729C9" w:rsidP="001A78C4">
      <w:pPr>
        <w:pStyle w:val="ListParagraph"/>
        <w:numPr>
          <w:ilvl w:val="0"/>
          <w:numId w:val="42"/>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Passersby (in hospitals)</w:t>
      </w:r>
    </w:p>
    <w:p w14:paraId="1A7359F6" w14:textId="1635FD70" w:rsidR="00966B97" w:rsidRPr="000777F9" w:rsidRDefault="00966B97" w:rsidP="001A78C4">
      <w:pPr>
        <w:pStyle w:val="ListParagraph"/>
        <w:numPr>
          <w:ilvl w:val="0"/>
          <w:numId w:val="42"/>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Staff</w:t>
      </w:r>
    </w:p>
    <w:p w14:paraId="65D09D3F" w14:textId="48FE92EE" w:rsidR="00966B97" w:rsidRDefault="00966B97" w:rsidP="001A78C4">
      <w:pPr>
        <w:pStyle w:val="ListParagraph"/>
        <w:numPr>
          <w:ilvl w:val="0"/>
          <w:numId w:val="42"/>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Driver</w:t>
      </w:r>
    </w:p>
    <w:p w14:paraId="1FD3A35B" w14:textId="77777777" w:rsidR="00F47F92" w:rsidRPr="00F47F92" w:rsidRDefault="00F47F92" w:rsidP="00F47F92">
      <w:pPr>
        <w:spacing w:line="360" w:lineRule="auto"/>
        <w:rPr>
          <w:rFonts w:asciiTheme="minorHAnsi" w:eastAsia="Arial Unicode MS" w:hAnsiTheme="minorHAnsi" w:cstheme="minorHAnsi"/>
          <w:bCs/>
          <w:sz w:val="24"/>
          <w:szCs w:val="24"/>
        </w:rPr>
      </w:pPr>
    </w:p>
    <w:p w14:paraId="6163E6D3" w14:textId="569A3C90" w:rsidR="00966B97" w:rsidRPr="000777F9" w:rsidRDefault="00966B97" w:rsidP="001A78C4">
      <w:pPr>
        <w:spacing w:line="360" w:lineRule="auto"/>
        <w:rPr>
          <w:rFonts w:asciiTheme="minorHAnsi" w:eastAsia="Arial Unicode MS" w:hAnsiTheme="minorHAnsi" w:cstheme="minorHAnsi"/>
          <w:b/>
          <w:sz w:val="24"/>
          <w:szCs w:val="24"/>
        </w:rPr>
      </w:pPr>
      <w:bookmarkStart w:id="5" w:name="_Hlk166157339"/>
      <w:r w:rsidRPr="000777F9">
        <w:rPr>
          <w:rFonts w:asciiTheme="minorHAnsi" w:eastAsia="Arial Unicode MS" w:hAnsiTheme="minorHAnsi" w:cstheme="minorHAnsi"/>
          <w:b/>
          <w:sz w:val="24"/>
          <w:szCs w:val="24"/>
        </w:rPr>
        <w:t>To prevent these risks there will be enough healthcare workers to support their peers and patients, if a risk becomes an issue there will be enough staff to step in to support the healthcare worker and patients</w:t>
      </w:r>
      <w:r w:rsidR="00F865A9" w:rsidRPr="000777F9">
        <w:rPr>
          <w:rFonts w:asciiTheme="minorHAnsi" w:eastAsia="Arial Unicode MS" w:hAnsiTheme="minorHAnsi" w:cstheme="minorHAnsi"/>
          <w:b/>
          <w:sz w:val="24"/>
          <w:szCs w:val="24"/>
        </w:rPr>
        <w:t xml:space="preserve"> </w:t>
      </w:r>
      <w:bookmarkStart w:id="6" w:name="_Hlk166236516"/>
      <w:r w:rsidR="00F865A9" w:rsidRPr="000777F9">
        <w:rPr>
          <w:rFonts w:asciiTheme="minorHAnsi" w:eastAsia="Arial Unicode MS" w:hAnsiTheme="minorHAnsi" w:cstheme="minorHAnsi"/>
          <w:b/>
          <w:sz w:val="24"/>
          <w:szCs w:val="24"/>
        </w:rPr>
        <w:t>(NHS Employers, 2021)</w:t>
      </w:r>
      <w:bookmarkEnd w:id="6"/>
      <w:r w:rsidRPr="000777F9">
        <w:rPr>
          <w:rFonts w:asciiTheme="minorHAnsi" w:eastAsia="Arial Unicode MS" w:hAnsiTheme="minorHAnsi" w:cstheme="minorHAnsi"/>
          <w:b/>
          <w:sz w:val="24"/>
          <w:szCs w:val="24"/>
        </w:rPr>
        <w:t xml:space="preserve">. Bed rails will be checked </w:t>
      </w:r>
      <w:r w:rsidR="00C80EB6" w:rsidRPr="000777F9">
        <w:rPr>
          <w:rFonts w:asciiTheme="minorHAnsi" w:eastAsia="Arial Unicode MS" w:hAnsiTheme="minorHAnsi" w:cstheme="minorHAnsi"/>
          <w:b/>
          <w:sz w:val="24"/>
          <w:szCs w:val="24"/>
        </w:rPr>
        <w:t>in advance and patients will be treated with dignity with their concerns and views being taken into consideration</w:t>
      </w:r>
      <w:r w:rsidR="00983CF2" w:rsidRPr="000777F9">
        <w:rPr>
          <w:rFonts w:asciiTheme="minorHAnsi" w:eastAsia="Arial Unicode MS" w:hAnsiTheme="minorHAnsi" w:cstheme="minorHAnsi"/>
          <w:b/>
          <w:sz w:val="24"/>
          <w:szCs w:val="24"/>
        </w:rPr>
        <w:t xml:space="preserve"> (HSE, 2012)</w:t>
      </w:r>
      <w:r w:rsidR="00C80EB6" w:rsidRPr="000777F9">
        <w:rPr>
          <w:rFonts w:asciiTheme="minorHAnsi" w:eastAsia="Arial Unicode MS" w:hAnsiTheme="minorHAnsi" w:cstheme="minorHAnsi"/>
          <w:b/>
          <w:sz w:val="24"/>
          <w:szCs w:val="24"/>
        </w:rPr>
        <w:t>.</w:t>
      </w:r>
      <w:r w:rsidR="00A52041" w:rsidRPr="000777F9">
        <w:rPr>
          <w:rFonts w:asciiTheme="minorHAnsi" w:eastAsia="Arial Unicode MS" w:hAnsiTheme="minorHAnsi" w:cstheme="minorHAnsi"/>
          <w:b/>
          <w:sz w:val="24"/>
          <w:szCs w:val="24"/>
        </w:rPr>
        <w:t xml:space="preserve"> </w:t>
      </w:r>
      <w:bookmarkStart w:id="7" w:name="_Hlk166157502"/>
      <w:r w:rsidR="00A52041" w:rsidRPr="000777F9">
        <w:rPr>
          <w:rFonts w:asciiTheme="minorHAnsi" w:eastAsia="Arial Unicode MS" w:hAnsiTheme="minorHAnsi" w:cstheme="minorHAnsi"/>
          <w:b/>
          <w:sz w:val="24"/>
          <w:szCs w:val="24"/>
        </w:rPr>
        <w:t xml:space="preserve">Healthcare workers will also be part of the discussion as to how they will feel more safe, ensuring good </w:t>
      </w:r>
      <w:r w:rsidR="001D37AA" w:rsidRPr="000777F9">
        <w:rPr>
          <w:rFonts w:asciiTheme="minorHAnsi" w:eastAsia="Arial Unicode MS" w:hAnsiTheme="minorHAnsi" w:cstheme="minorHAnsi"/>
          <w:b/>
          <w:sz w:val="24"/>
          <w:szCs w:val="24"/>
        </w:rPr>
        <w:t>morale</w:t>
      </w:r>
      <w:r w:rsidR="00A52041" w:rsidRPr="000777F9">
        <w:rPr>
          <w:rFonts w:asciiTheme="minorHAnsi" w:eastAsia="Arial Unicode MS" w:hAnsiTheme="minorHAnsi" w:cstheme="minorHAnsi"/>
          <w:b/>
          <w:sz w:val="24"/>
          <w:szCs w:val="24"/>
        </w:rPr>
        <w:t xml:space="preserve"> </w:t>
      </w:r>
      <w:r w:rsidR="001D37AA" w:rsidRPr="000777F9">
        <w:rPr>
          <w:rFonts w:asciiTheme="minorHAnsi" w:eastAsia="Arial Unicode MS" w:hAnsiTheme="minorHAnsi" w:cstheme="minorHAnsi"/>
          <w:b/>
          <w:sz w:val="24"/>
          <w:szCs w:val="24"/>
        </w:rPr>
        <w:t>among</w:t>
      </w:r>
      <w:r w:rsidR="00A52041" w:rsidRPr="000777F9">
        <w:rPr>
          <w:rFonts w:asciiTheme="minorHAnsi" w:eastAsia="Arial Unicode MS" w:hAnsiTheme="minorHAnsi" w:cstheme="minorHAnsi"/>
          <w:b/>
          <w:sz w:val="24"/>
          <w:szCs w:val="24"/>
        </w:rPr>
        <w:t xml:space="preserve"> staff</w:t>
      </w:r>
      <w:r w:rsidR="00983CF2" w:rsidRPr="000777F9">
        <w:rPr>
          <w:rFonts w:asciiTheme="minorHAnsi" w:eastAsia="Arial Unicode MS" w:hAnsiTheme="minorHAnsi" w:cstheme="minorHAnsi"/>
          <w:b/>
          <w:sz w:val="24"/>
          <w:szCs w:val="24"/>
        </w:rPr>
        <w:t xml:space="preserve"> (NHS, Employer</w:t>
      </w:r>
      <w:r w:rsidR="001D37AA" w:rsidRPr="000777F9">
        <w:rPr>
          <w:rFonts w:asciiTheme="minorHAnsi" w:eastAsia="Arial Unicode MS" w:hAnsiTheme="minorHAnsi" w:cstheme="minorHAnsi"/>
          <w:b/>
          <w:sz w:val="24"/>
          <w:szCs w:val="24"/>
        </w:rPr>
        <w:t>s, 2021)</w:t>
      </w:r>
      <w:r w:rsidR="00A52041" w:rsidRPr="000777F9">
        <w:rPr>
          <w:rFonts w:asciiTheme="minorHAnsi" w:eastAsia="Arial Unicode MS" w:hAnsiTheme="minorHAnsi" w:cstheme="minorHAnsi"/>
          <w:b/>
          <w:sz w:val="24"/>
          <w:szCs w:val="24"/>
        </w:rPr>
        <w:t>.</w:t>
      </w:r>
    </w:p>
    <w:bookmarkEnd w:id="5"/>
    <w:bookmarkEnd w:id="7"/>
    <w:p w14:paraId="6342DF38" w14:textId="77777777" w:rsidR="00F47F92" w:rsidRDefault="00F47F92" w:rsidP="001A78C4">
      <w:pPr>
        <w:spacing w:line="360" w:lineRule="auto"/>
        <w:rPr>
          <w:rFonts w:asciiTheme="minorHAnsi" w:eastAsia="Arial Unicode MS" w:hAnsiTheme="minorHAnsi" w:cstheme="minorHAnsi"/>
          <w:bCs/>
          <w:sz w:val="24"/>
          <w:szCs w:val="24"/>
        </w:rPr>
      </w:pPr>
    </w:p>
    <w:p w14:paraId="6B506A71" w14:textId="5EAB0DF2" w:rsidR="007428BF" w:rsidRPr="000777F9" w:rsidRDefault="008D304A" w:rsidP="001A78C4">
      <w:p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2.3.</w:t>
      </w:r>
      <w:r w:rsidR="007428BF" w:rsidRPr="000777F9">
        <w:rPr>
          <w:rFonts w:asciiTheme="minorHAnsi" w:eastAsia="Arial Unicode MS" w:hAnsiTheme="minorHAnsi" w:cstheme="minorHAnsi"/>
          <w:b/>
          <w:i/>
          <w:iCs/>
          <w:sz w:val="24"/>
          <w:szCs w:val="24"/>
        </w:rPr>
        <w:t>Transporting patients and equipment</w:t>
      </w:r>
      <w:r w:rsidR="00653496" w:rsidRPr="000777F9">
        <w:rPr>
          <w:rFonts w:asciiTheme="minorHAnsi" w:eastAsia="Arial Unicode MS" w:hAnsiTheme="minorHAnsi" w:cstheme="minorHAnsi"/>
          <w:b/>
          <w:i/>
          <w:iCs/>
          <w:sz w:val="24"/>
          <w:szCs w:val="24"/>
        </w:rPr>
        <w:t>/Moving and handlin</w:t>
      </w:r>
      <w:r w:rsidR="00FA0EFE" w:rsidRPr="000777F9">
        <w:rPr>
          <w:rFonts w:asciiTheme="minorHAnsi" w:eastAsia="Arial Unicode MS" w:hAnsiTheme="minorHAnsi" w:cstheme="minorHAnsi"/>
          <w:b/>
          <w:i/>
          <w:iCs/>
          <w:sz w:val="24"/>
          <w:szCs w:val="24"/>
        </w:rPr>
        <w:t>g</w:t>
      </w:r>
      <w:r w:rsidR="00036CC1" w:rsidRPr="000777F9">
        <w:rPr>
          <w:rFonts w:asciiTheme="minorHAnsi" w:eastAsia="Arial Unicode MS" w:hAnsiTheme="minorHAnsi" w:cstheme="minorHAnsi"/>
          <w:b/>
          <w:sz w:val="24"/>
          <w:szCs w:val="24"/>
        </w:rPr>
        <w:t xml:space="preserve"> </w:t>
      </w:r>
      <w:r w:rsidR="00017571" w:rsidRPr="000777F9">
        <w:rPr>
          <w:rFonts w:asciiTheme="minorHAnsi" w:eastAsia="Arial Unicode MS" w:hAnsiTheme="minorHAnsi" w:cstheme="minorHAnsi"/>
          <w:b/>
          <w:sz w:val="24"/>
          <w:szCs w:val="24"/>
        </w:rPr>
        <w:t>–</w:t>
      </w:r>
      <w:r w:rsidR="00036CC1" w:rsidRPr="000777F9">
        <w:rPr>
          <w:rFonts w:asciiTheme="minorHAnsi" w:eastAsia="Arial Unicode MS" w:hAnsiTheme="minorHAnsi" w:cstheme="minorHAnsi"/>
          <w:b/>
          <w:sz w:val="24"/>
          <w:szCs w:val="24"/>
        </w:rPr>
        <w:t xml:space="preserve"> </w:t>
      </w:r>
      <w:r w:rsidR="003B061A" w:rsidRPr="000777F9">
        <w:rPr>
          <w:rFonts w:asciiTheme="minorHAnsi" w:eastAsia="Arial Unicode MS" w:hAnsiTheme="minorHAnsi" w:cstheme="minorHAnsi"/>
          <w:bCs/>
          <w:sz w:val="24"/>
          <w:szCs w:val="24"/>
        </w:rPr>
        <w:t>M</w:t>
      </w:r>
      <w:r w:rsidR="002A452C" w:rsidRPr="000777F9">
        <w:rPr>
          <w:rFonts w:asciiTheme="minorHAnsi" w:eastAsia="Arial Unicode MS" w:hAnsiTheme="minorHAnsi" w:cstheme="minorHAnsi"/>
          <w:bCs/>
          <w:sz w:val="24"/>
          <w:szCs w:val="24"/>
        </w:rPr>
        <w:t>iller (2021) suggests</w:t>
      </w:r>
      <w:r w:rsidR="00CC6983" w:rsidRPr="000777F9">
        <w:rPr>
          <w:rFonts w:asciiTheme="minorHAnsi" w:eastAsia="Arial Unicode MS" w:hAnsiTheme="minorHAnsi" w:cstheme="minorHAnsi"/>
          <w:bCs/>
          <w:sz w:val="24"/>
          <w:szCs w:val="24"/>
        </w:rPr>
        <w:t xml:space="preserve"> that m</w:t>
      </w:r>
      <w:r w:rsidR="00C26D52" w:rsidRPr="000777F9">
        <w:rPr>
          <w:rFonts w:asciiTheme="minorHAnsi" w:eastAsia="Arial Unicode MS" w:hAnsiTheme="minorHAnsi" w:cstheme="minorHAnsi"/>
          <w:bCs/>
          <w:sz w:val="24"/>
          <w:szCs w:val="24"/>
        </w:rPr>
        <w:t xml:space="preserve">oving and handling </w:t>
      </w:r>
      <w:r w:rsidR="009C2B81" w:rsidRPr="000777F9">
        <w:rPr>
          <w:rFonts w:asciiTheme="minorHAnsi" w:eastAsia="Arial Unicode MS" w:hAnsiTheme="minorHAnsi" w:cstheme="minorHAnsi"/>
          <w:bCs/>
          <w:sz w:val="24"/>
          <w:szCs w:val="24"/>
        </w:rPr>
        <w:t xml:space="preserve">is of the utmost importance to do correctly, when done incorrectly the </w:t>
      </w:r>
      <w:r w:rsidR="00E45E96" w:rsidRPr="000777F9">
        <w:rPr>
          <w:rFonts w:asciiTheme="minorHAnsi" w:eastAsia="Arial Unicode MS" w:hAnsiTheme="minorHAnsi" w:cstheme="minorHAnsi"/>
          <w:bCs/>
          <w:sz w:val="24"/>
          <w:szCs w:val="24"/>
        </w:rPr>
        <w:t>concerns are:</w:t>
      </w:r>
    </w:p>
    <w:p w14:paraId="04E6AAB1" w14:textId="6905820E" w:rsidR="00E45E96" w:rsidRPr="000777F9" w:rsidRDefault="005061D3" w:rsidP="001A78C4">
      <w:pPr>
        <w:pStyle w:val="ListParagraph"/>
        <w:numPr>
          <w:ilvl w:val="0"/>
          <w:numId w:val="43"/>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Emotional stress to patients and healthcare workers</w:t>
      </w:r>
    </w:p>
    <w:p w14:paraId="74611C2C" w14:textId="77777777" w:rsidR="00A40147" w:rsidRPr="000777F9" w:rsidRDefault="00A40147" w:rsidP="001A78C4">
      <w:pPr>
        <w:pStyle w:val="ListParagraph"/>
        <w:numPr>
          <w:ilvl w:val="0"/>
          <w:numId w:val="43"/>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Discomfort and loss of dignity are common experiences for individuals who are being moved.</w:t>
      </w:r>
    </w:p>
    <w:p w14:paraId="07DD9218" w14:textId="485704ED" w:rsidR="005061D3" w:rsidRPr="000777F9" w:rsidRDefault="005061D3" w:rsidP="001A78C4">
      <w:pPr>
        <w:pStyle w:val="ListParagraph"/>
        <w:numPr>
          <w:ilvl w:val="0"/>
          <w:numId w:val="43"/>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Injury to both the patient and health care worker</w:t>
      </w:r>
      <w:r w:rsidR="00B76534" w:rsidRPr="000777F9">
        <w:rPr>
          <w:rFonts w:asciiTheme="minorHAnsi" w:eastAsia="Arial Unicode MS" w:hAnsiTheme="minorHAnsi" w:cstheme="minorHAnsi"/>
          <w:bCs/>
          <w:sz w:val="24"/>
          <w:szCs w:val="24"/>
        </w:rPr>
        <w:t>.</w:t>
      </w:r>
    </w:p>
    <w:p w14:paraId="3149852D" w14:textId="77777777" w:rsidR="00B76534" w:rsidRPr="000777F9" w:rsidRDefault="00B76534" w:rsidP="001A78C4">
      <w:pPr>
        <w:spacing w:line="360" w:lineRule="auto"/>
        <w:rPr>
          <w:rFonts w:asciiTheme="minorHAnsi" w:eastAsia="Arial Unicode MS" w:hAnsiTheme="minorHAnsi" w:cstheme="minorHAnsi"/>
          <w:bCs/>
          <w:sz w:val="24"/>
          <w:szCs w:val="24"/>
        </w:rPr>
      </w:pPr>
    </w:p>
    <w:p w14:paraId="25D33E8B" w14:textId="0BFF7738" w:rsidR="00D757A8" w:rsidRPr="000777F9" w:rsidRDefault="008105F5" w:rsidP="001A78C4">
      <w:p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NEPTS is the mode of transport</w:t>
      </w:r>
      <w:r w:rsidR="006C032A" w:rsidRPr="000777F9">
        <w:rPr>
          <w:rFonts w:asciiTheme="minorHAnsi" w:eastAsia="Arial Unicode MS" w:hAnsiTheme="minorHAnsi" w:cstheme="minorHAnsi"/>
          <w:b/>
          <w:sz w:val="24"/>
          <w:szCs w:val="24"/>
        </w:rPr>
        <w:t xml:space="preserve"> being used</w:t>
      </w:r>
      <w:r w:rsidRPr="000777F9">
        <w:rPr>
          <w:rFonts w:asciiTheme="minorHAnsi" w:eastAsia="Arial Unicode MS" w:hAnsiTheme="minorHAnsi" w:cstheme="minorHAnsi"/>
          <w:b/>
          <w:sz w:val="24"/>
          <w:szCs w:val="24"/>
        </w:rPr>
        <w:t xml:space="preserve"> during this move.</w:t>
      </w:r>
    </w:p>
    <w:p w14:paraId="3F5B74A6" w14:textId="443FC0A4" w:rsidR="00A57726" w:rsidRPr="000777F9" w:rsidRDefault="00A57726" w:rsidP="001A78C4">
      <w:p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The following table puts the patients and their needs into categories</w:t>
      </w:r>
      <w:r w:rsidR="00207D72" w:rsidRPr="000777F9">
        <w:rPr>
          <w:rFonts w:asciiTheme="minorHAnsi" w:eastAsia="Arial Unicode MS" w:hAnsiTheme="minorHAnsi" w:cstheme="minorHAnsi"/>
          <w:bCs/>
          <w:sz w:val="24"/>
          <w:szCs w:val="24"/>
        </w:rPr>
        <w:t xml:space="preserve">, it is essential to make </w:t>
      </w:r>
      <w:r w:rsidR="00207D72" w:rsidRPr="000777F9">
        <w:rPr>
          <w:rFonts w:asciiTheme="minorHAnsi" w:eastAsia="Arial Unicode MS" w:hAnsiTheme="minorHAnsi" w:cstheme="minorHAnsi"/>
          <w:bCs/>
          <w:sz w:val="24"/>
          <w:szCs w:val="24"/>
        </w:rPr>
        <w:lastRenderedPageBreak/>
        <w:t>the journey as</w:t>
      </w:r>
      <w:r w:rsidR="00DF76CF" w:rsidRPr="000777F9">
        <w:rPr>
          <w:rFonts w:asciiTheme="minorHAnsi" w:eastAsia="Arial Unicode MS" w:hAnsiTheme="minorHAnsi" w:cstheme="minorHAnsi"/>
          <w:bCs/>
          <w:sz w:val="24"/>
          <w:szCs w:val="24"/>
        </w:rPr>
        <w:t xml:space="preserve"> comfortable as possible for the patient</w:t>
      </w:r>
      <w:r w:rsidR="001200BD" w:rsidRPr="000777F9">
        <w:rPr>
          <w:rFonts w:asciiTheme="minorHAnsi" w:eastAsia="Arial Unicode MS" w:hAnsiTheme="minorHAnsi" w:cstheme="minorHAnsi"/>
          <w:bCs/>
          <w:sz w:val="24"/>
          <w:szCs w:val="24"/>
        </w:rPr>
        <w:t xml:space="preserve">, therefore in </w:t>
      </w:r>
      <w:r w:rsidR="00502BC7" w:rsidRPr="000777F9">
        <w:rPr>
          <w:rFonts w:asciiTheme="minorHAnsi" w:eastAsia="Arial Unicode MS" w:hAnsiTheme="minorHAnsi" w:cstheme="minorHAnsi"/>
          <w:bCs/>
          <w:sz w:val="24"/>
          <w:szCs w:val="24"/>
        </w:rPr>
        <w:t>contrast</w:t>
      </w:r>
      <w:r w:rsidR="001200BD" w:rsidRPr="000777F9">
        <w:rPr>
          <w:rFonts w:asciiTheme="minorHAnsi" w:eastAsia="Arial Unicode MS" w:hAnsiTheme="minorHAnsi" w:cstheme="minorHAnsi"/>
          <w:bCs/>
          <w:sz w:val="24"/>
          <w:szCs w:val="24"/>
        </w:rPr>
        <w:t xml:space="preserve"> to the NEPTS</w:t>
      </w:r>
      <w:r w:rsidR="00502BC7" w:rsidRPr="000777F9">
        <w:rPr>
          <w:rFonts w:asciiTheme="minorHAnsi" w:eastAsia="Arial Unicode MS" w:hAnsiTheme="minorHAnsi" w:cstheme="minorHAnsi"/>
          <w:bCs/>
          <w:sz w:val="24"/>
          <w:szCs w:val="24"/>
        </w:rPr>
        <w:t>, an extra member of staff will be added to the journey</w:t>
      </w:r>
      <w:r w:rsidR="002E6A49" w:rsidRPr="000777F9">
        <w:rPr>
          <w:rFonts w:asciiTheme="minorHAnsi" w:eastAsia="Arial Unicode MS" w:hAnsiTheme="minorHAnsi" w:cstheme="minorHAnsi"/>
          <w:bCs/>
          <w:sz w:val="24"/>
          <w:szCs w:val="24"/>
        </w:rPr>
        <w:t xml:space="preserve">, this is to ensure the person centered approach is </w:t>
      </w:r>
      <w:r w:rsidR="00235071" w:rsidRPr="000777F9">
        <w:rPr>
          <w:rFonts w:asciiTheme="minorHAnsi" w:eastAsia="Arial Unicode MS" w:hAnsiTheme="minorHAnsi" w:cstheme="minorHAnsi"/>
          <w:bCs/>
          <w:sz w:val="24"/>
          <w:szCs w:val="24"/>
        </w:rPr>
        <w:t xml:space="preserve">the primary </w:t>
      </w:r>
      <w:r w:rsidR="00DD4EE6" w:rsidRPr="000777F9">
        <w:rPr>
          <w:rFonts w:asciiTheme="minorHAnsi" w:eastAsia="Arial Unicode MS" w:hAnsiTheme="minorHAnsi" w:cstheme="minorHAnsi"/>
          <w:bCs/>
          <w:sz w:val="24"/>
          <w:szCs w:val="24"/>
        </w:rPr>
        <w:t xml:space="preserve">goal for </w:t>
      </w:r>
      <w:r w:rsidR="005B651F" w:rsidRPr="000777F9">
        <w:rPr>
          <w:rFonts w:asciiTheme="minorHAnsi" w:eastAsia="Arial Unicode MS" w:hAnsiTheme="minorHAnsi" w:cstheme="minorHAnsi"/>
          <w:bCs/>
          <w:sz w:val="24"/>
          <w:szCs w:val="24"/>
        </w:rPr>
        <w:t>at least</w:t>
      </w:r>
      <w:r w:rsidR="00DD4EE6" w:rsidRPr="000777F9">
        <w:rPr>
          <w:rFonts w:asciiTheme="minorHAnsi" w:eastAsia="Arial Unicode MS" w:hAnsiTheme="minorHAnsi" w:cstheme="minorHAnsi"/>
          <w:bCs/>
          <w:sz w:val="24"/>
          <w:szCs w:val="24"/>
        </w:rPr>
        <w:t xml:space="preserve"> one member of staff, while other members of staff concentrate on</w:t>
      </w:r>
      <w:r w:rsidR="00262547" w:rsidRPr="000777F9">
        <w:rPr>
          <w:rFonts w:asciiTheme="minorHAnsi" w:eastAsia="Arial Unicode MS" w:hAnsiTheme="minorHAnsi" w:cstheme="minorHAnsi"/>
          <w:bCs/>
          <w:sz w:val="24"/>
          <w:szCs w:val="24"/>
        </w:rPr>
        <w:t xml:space="preserve"> the</w:t>
      </w:r>
      <w:r w:rsidR="00DD4EE6" w:rsidRPr="000777F9">
        <w:rPr>
          <w:rFonts w:asciiTheme="minorHAnsi" w:eastAsia="Arial Unicode MS" w:hAnsiTheme="minorHAnsi" w:cstheme="minorHAnsi"/>
          <w:bCs/>
          <w:sz w:val="24"/>
          <w:szCs w:val="24"/>
        </w:rPr>
        <w:t xml:space="preserve"> technical </w:t>
      </w:r>
      <w:r w:rsidR="00262547" w:rsidRPr="000777F9">
        <w:rPr>
          <w:rFonts w:asciiTheme="minorHAnsi" w:eastAsia="Arial Unicode MS" w:hAnsiTheme="minorHAnsi" w:cstheme="minorHAnsi"/>
          <w:bCs/>
          <w:sz w:val="24"/>
          <w:szCs w:val="24"/>
        </w:rPr>
        <w:t>and physical aspects of the move</w:t>
      </w:r>
      <w:r w:rsidR="001A213D" w:rsidRPr="000777F9">
        <w:rPr>
          <w:rFonts w:asciiTheme="minorHAnsi" w:eastAsia="Arial Unicode MS" w:hAnsiTheme="minorHAnsi" w:cstheme="minorHAnsi"/>
          <w:bCs/>
          <w:sz w:val="24"/>
          <w:szCs w:val="24"/>
        </w:rPr>
        <w:t xml:space="preserve"> </w:t>
      </w:r>
      <w:r w:rsidR="008062FA" w:rsidRPr="000777F9">
        <w:rPr>
          <w:rFonts w:asciiTheme="minorHAnsi" w:eastAsia="Arial Unicode MS" w:hAnsiTheme="minorHAnsi" w:cstheme="minorHAnsi"/>
          <w:bCs/>
          <w:sz w:val="24"/>
          <w:szCs w:val="24"/>
        </w:rPr>
        <w:t>(NHS England, 2021</w:t>
      </w:r>
      <w:r w:rsidR="004C3194" w:rsidRPr="000777F9">
        <w:rPr>
          <w:rFonts w:asciiTheme="minorHAnsi" w:eastAsia="Arial Unicode MS" w:hAnsiTheme="minorHAnsi" w:cstheme="minorHAnsi"/>
          <w:bCs/>
          <w:sz w:val="24"/>
          <w:szCs w:val="24"/>
        </w:rPr>
        <w:t>b</w:t>
      </w:r>
      <w:r w:rsidR="008062FA" w:rsidRPr="000777F9">
        <w:rPr>
          <w:rFonts w:asciiTheme="minorHAnsi" w:eastAsia="Arial Unicode MS" w:hAnsiTheme="minorHAnsi" w:cstheme="minorHAnsi"/>
          <w:bCs/>
          <w:sz w:val="24"/>
          <w:szCs w:val="24"/>
        </w:rPr>
        <w:t>)</w:t>
      </w:r>
      <w:r w:rsidR="00262547" w:rsidRPr="000777F9">
        <w:rPr>
          <w:rFonts w:asciiTheme="minorHAnsi" w:eastAsia="Arial Unicode MS" w:hAnsiTheme="minorHAnsi" w:cstheme="minorHAnsi"/>
          <w:bCs/>
          <w:sz w:val="24"/>
          <w:szCs w:val="24"/>
        </w:rPr>
        <w:t>.</w:t>
      </w:r>
      <w:r w:rsidR="00C105D1" w:rsidRPr="000777F9">
        <w:rPr>
          <w:rFonts w:asciiTheme="minorHAnsi" w:eastAsia="Arial Unicode MS" w:hAnsiTheme="minorHAnsi" w:cstheme="minorHAnsi"/>
          <w:bCs/>
          <w:sz w:val="24"/>
          <w:szCs w:val="24"/>
        </w:rPr>
        <w:t xml:space="preserve"> The driver is included in the number of crew. </w:t>
      </w:r>
    </w:p>
    <w:p w14:paraId="66086309" w14:textId="77777777" w:rsidR="003166BD" w:rsidRPr="000777F9" w:rsidRDefault="003166BD" w:rsidP="001A78C4">
      <w:pPr>
        <w:spacing w:line="360" w:lineRule="auto"/>
        <w:rPr>
          <w:rFonts w:asciiTheme="minorHAnsi" w:eastAsia="Arial Unicode MS" w:hAnsiTheme="minorHAnsi" w:cstheme="minorHAnsi"/>
          <w:bCs/>
          <w:sz w:val="24"/>
          <w:szCs w:val="24"/>
        </w:rPr>
      </w:pPr>
    </w:p>
    <w:tbl>
      <w:tblPr>
        <w:tblStyle w:val="TableGrid"/>
        <w:tblW w:w="0" w:type="auto"/>
        <w:tblLook w:val="04A0" w:firstRow="1" w:lastRow="0" w:firstColumn="1" w:lastColumn="0" w:noHBand="0" w:noVBand="1"/>
      </w:tblPr>
      <w:tblGrid>
        <w:gridCol w:w="3005"/>
        <w:gridCol w:w="3005"/>
        <w:gridCol w:w="3006"/>
      </w:tblGrid>
      <w:tr w:rsidR="003166BD" w:rsidRPr="000777F9" w14:paraId="6CF85A6C" w14:textId="77777777" w:rsidTr="003166BD">
        <w:tc>
          <w:tcPr>
            <w:tcW w:w="3005" w:type="dxa"/>
          </w:tcPr>
          <w:p w14:paraId="617ADF62" w14:textId="29CDB945" w:rsidR="003166BD" w:rsidRPr="000777F9" w:rsidRDefault="00E3734A" w:rsidP="001A78C4">
            <w:p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Mobility Catergory</w:t>
            </w:r>
          </w:p>
        </w:tc>
        <w:tc>
          <w:tcPr>
            <w:tcW w:w="3005" w:type="dxa"/>
          </w:tcPr>
          <w:p w14:paraId="41D8AAB6" w14:textId="7881EEAC" w:rsidR="003166BD" w:rsidRPr="000777F9" w:rsidRDefault="00E3734A" w:rsidP="001A78C4">
            <w:p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Number of</w:t>
            </w:r>
            <w:r w:rsidR="00387D46" w:rsidRPr="000777F9">
              <w:rPr>
                <w:rFonts w:asciiTheme="minorHAnsi" w:eastAsia="Arial Unicode MS" w:hAnsiTheme="minorHAnsi" w:cstheme="minorHAnsi"/>
                <w:b/>
                <w:sz w:val="24"/>
                <w:szCs w:val="24"/>
              </w:rPr>
              <w:t xml:space="preserve"> crew</w:t>
            </w:r>
          </w:p>
        </w:tc>
        <w:tc>
          <w:tcPr>
            <w:tcW w:w="3006" w:type="dxa"/>
          </w:tcPr>
          <w:p w14:paraId="3019E87A" w14:textId="30FEAAD7" w:rsidR="003166BD" w:rsidRPr="000777F9" w:rsidRDefault="00387D46" w:rsidP="001A78C4">
            <w:p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Mobility definitions</w:t>
            </w:r>
          </w:p>
        </w:tc>
      </w:tr>
      <w:tr w:rsidR="003166BD" w:rsidRPr="000777F9" w14:paraId="4B88CDAE" w14:textId="77777777" w:rsidTr="003166BD">
        <w:tc>
          <w:tcPr>
            <w:tcW w:w="3005" w:type="dxa"/>
          </w:tcPr>
          <w:p w14:paraId="0EB1D3BA" w14:textId="1CF4DD6D" w:rsidR="003166BD" w:rsidRPr="000777F9" w:rsidRDefault="00F07698" w:rsidP="001A78C4">
            <w:p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Walker</w:t>
            </w:r>
          </w:p>
        </w:tc>
        <w:tc>
          <w:tcPr>
            <w:tcW w:w="3005" w:type="dxa"/>
          </w:tcPr>
          <w:p w14:paraId="57144F06" w14:textId="0D20B64D" w:rsidR="003166BD" w:rsidRPr="000777F9" w:rsidRDefault="00E075C4" w:rsidP="001A78C4">
            <w:pPr>
              <w:spacing w:line="360" w:lineRule="auto"/>
              <w:jc w:val="center"/>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2</w:t>
            </w:r>
          </w:p>
        </w:tc>
        <w:tc>
          <w:tcPr>
            <w:tcW w:w="3006" w:type="dxa"/>
          </w:tcPr>
          <w:p w14:paraId="15BA175D" w14:textId="77777777" w:rsidR="003166BD" w:rsidRPr="000777F9" w:rsidRDefault="0059579C" w:rsidP="001A78C4">
            <w:pPr>
              <w:pStyle w:val="ListParagraph"/>
              <w:numPr>
                <w:ilvl w:val="0"/>
                <w:numId w:val="28"/>
              </w:num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Can manage own mobility</w:t>
            </w:r>
          </w:p>
          <w:p w14:paraId="41288BD2" w14:textId="3542B4C2" w:rsidR="0059579C" w:rsidRPr="000777F9" w:rsidRDefault="00E075C4" w:rsidP="001A78C4">
            <w:pPr>
              <w:pStyle w:val="ListParagraph"/>
              <w:numPr>
                <w:ilvl w:val="0"/>
                <w:numId w:val="28"/>
              </w:num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Requires no lifting or moving</w:t>
            </w:r>
          </w:p>
        </w:tc>
      </w:tr>
      <w:tr w:rsidR="003166BD" w:rsidRPr="000777F9" w14:paraId="72E49EAA" w14:textId="77777777" w:rsidTr="003166BD">
        <w:tc>
          <w:tcPr>
            <w:tcW w:w="3005" w:type="dxa"/>
          </w:tcPr>
          <w:p w14:paraId="5A47769C" w14:textId="5A4745AD" w:rsidR="003166BD" w:rsidRPr="000777F9" w:rsidRDefault="00F07698" w:rsidP="001A78C4">
            <w:p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Walker with assistance</w:t>
            </w:r>
          </w:p>
        </w:tc>
        <w:tc>
          <w:tcPr>
            <w:tcW w:w="3005" w:type="dxa"/>
          </w:tcPr>
          <w:p w14:paraId="029E15D1" w14:textId="4C9C6A37" w:rsidR="003166BD" w:rsidRPr="000777F9" w:rsidRDefault="00E075C4" w:rsidP="001A78C4">
            <w:pPr>
              <w:spacing w:line="360" w:lineRule="auto"/>
              <w:jc w:val="center"/>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2</w:t>
            </w:r>
          </w:p>
        </w:tc>
        <w:tc>
          <w:tcPr>
            <w:tcW w:w="3006" w:type="dxa"/>
          </w:tcPr>
          <w:p w14:paraId="51579DDD" w14:textId="77777777" w:rsidR="003166BD" w:rsidRPr="000777F9" w:rsidRDefault="00E155F7" w:rsidP="001A78C4">
            <w:pPr>
              <w:pStyle w:val="ListParagraph"/>
              <w:numPr>
                <w:ilvl w:val="0"/>
                <w:numId w:val="29"/>
              </w:num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May require assistance</w:t>
            </w:r>
          </w:p>
          <w:p w14:paraId="05B7AFEC" w14:textId="6A12A3DA" w:rsidR="00E155F7" w:rsidRPr="000777F9" w:rsidRDefault="00E155F7" w:rsidP="001A78C4">
            <w:pPr>
              <w:pStyle w:val="ListParagraph"/>
              <w:numPr>
                <w:ilvl w:val="0"/>
                <w:numId w:val="29"/>
              </w:num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Requires no lifting</w:t>
            </w:r>
          </w:p>
        </w:tc>
      </w:tr>
      <w:tr w:rsidR="003166BD" w:rsidRPr="000777F9" w14:paraId="1B587DE3" w14:textId="77777777" w:rsidTr="003166BD">
        <w:tc>
          <w:tcPr>
            <w:tcW w:w="3005" w:type="dxa"/>
          </w:tcPr>
          <w:p w14:paraId="47A7DDDA" w14:textId="66911549" w:rsidR="003166BD" w:rsidRPr="000777F9" w:rsidRDefault="004D14B3" w:rsidP="001A78C4">
            <w:p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Wheelchair 1</w:t>
            </w:r>
          </w:p>
        </w:tc>
        <w:tc>
          <w:tcPr>
            <w:tcW w:w="3005" w:type="dxa"/>
          </w:tcPr>
          <w:p w14:paraId="0DF6D9BA" w14:textId="5A63375B" w:rsidR="003166BD" w:rsidRPr="000777F9" w:rsidRDefault="005E61AF" w:rsidP="001A78C4">
            <w:pPr>
              <w:spacing w:line="360" w:lineRule="auto"/>
              <w:jc w:val="center"/>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2</w:t>
            </w:r>
          </w:p>
        </w:tc>
        <w:tc>
          <w:tcPr>
            <w:tcW w:w="3006" w:type="dxa"/>
          </w:tcPr>
          <w:p w14:paraId="07C3A24F" w14:textId="77777777" w:rsidR="003166BD" w:rsidRPr="000777F9" w:rsidRDefault="00B72C3C" w:rsidP="001A78C4">
            <w:pPr>
              <w:pStyle w:val="ListParagraph"/>
              <w:numPr>
                <w:ilvl w:val="0"/>
                <w:numId w:val="30"/>
              </w:num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May require assistance</w:t>
            </w:r>
          </w:p>
          <w:p w14:paraId="73C3D283" w14:textId="77777777" w:rsidR="00B72C3C" w:rsidRPr="000777F9" w:rsidRDefault="00670045" w:rsidP="001A78C4">
            <w:pPr>
              <w:pStyle w:val="ListParagraph"/>
              <w:numPr>
                <w:ilvl w:val="0"/>
                <w:numId w:val="30"/>
              </w:num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Will need suitable access equipment</w:t>
            </w:r>
          </w:p>
          <w:p w14:paraId="520B6CC4" w14:textId="52F5D329" w:rsidR="00662B00" w:rsidRPr="000777F9" w:rsidRDefault="00662B00" w:rsidP="001A78C4">
            <w:pPr>
              <w:pStyle w:val="ListParagraph"/>
              <w:numPr>
                <w:ilvl w:val="0"/>
                <w:numId w:val="30"/>
              </w:num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Has to travel in their own wheelchair</w:t>
            </w:r>
          </w:p>
        </w:tc>
      </w:tr>
      <w:tr w:rsidR="003166BD" w:rsidRPr="000777F9" w14:paraId="47A68F5F" w14:textId="77777777" w:rsidTr="003166BD">
        <w:tc>
          <w:tcPr>
            <w:tcW w:w="3005" w:type="dxa"/>
          </w:tcPr>
          <w:p w14:paraId="2CE22969" w14:textId="265F1C49" w:rsidR="003166BD" w:rsidRPr="000777F9" w:rsidRDefault="004D14B3" w:rsidP="001A78C4">
            <w:p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Wheelchair 2</w:t>
            </w:r>
          </w:p>
        </w:tc>
        <w:tc>
          <w:tcPr>
            <w:tcW w:w="3005" w:type="dxa"/>
          </w:tcPr>
          <w:p w14:paraId="7B5B609B" w14:textId="276ECDE9" w:rsidR="003166BD" w:rsidRPr="000777F9" w:rsidRDefault="005E61AF" w:rsidP="001A78C4">
            <w:pPr>
              <w:spacing w:line="360" w:lineRule="auto"/>
              <w:jc w:val="center"/>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3</w:t>
            </w:r>
          </w:p>
        </w:tc>
        <w:tc>
          <w:tcPr>
            <w:tcW w:w="3006" w:type="dxa"/>
          </w:tcPr>
          <w:p w14:paraId="3D5B8B9F" w14:textId="77777777" w:rsidR="003166BD" w:rsidRPr="000777F9" w:rsidRDefault="00DD4478" w:rsidP="001A78C4">
            <w:pPr>
              <w:pStyle w:val="ListParagraph"/>
              <w:numPr>
                <w:ilvl w:val="0"/>
                <w:numId w:val="31"/>
              </w:num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Will require assistance</w:t>
            </w:r>
          </w:p>
          <w:p w14:paraId="536402BD" w14:textId="77777777" w:rsidR="00DD4478" w:rsidRPr="000777F9" w:rsidRDefault="00984130" w:rsidP="001A78C4">
            <w:pPr>
              <w:pStyle w:val="ListParagraph"/>
              <w:numPr>
                <w:ilvl w:val="0"/>
                <w:numId w:val="31"/>
              </w:num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Will need suitanle access equipment</w:t>
            </w:r>
          </w:p>
          <w:p w14:paraId="7B9614BD" w14:textId="74A94088" w:rsidR="00662B00" w:rsidRPr="000777F9" w:rsidRDefault="00662B00" w:rsidP="001A78C4">
            <w:pPr>
              <w:pStyle w:val="ListParagraph"/>
              <w:numPr>
                <w:ilvl w:val="0"/>
                <w:numId w:val="31"/>
              </w:num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Has to travel in their own wheelchair</w:t>
            </w:r>
          </w:p>
        </w:tc>
      </w:tr>
      <w:tr w:rsidR="003166BD" w:rsidRPr="000777F9" w14:paraId="14A0936E" w14:textId="77777777" w:rsidTr="003166BD">
        <w:tc>
          <w:tcPr>
            <w:tcW w:w="3005" w:type="dxa"/>
          </w:tcPr>
          <w:p w14:paraId="5BD6FAF7" w14:textId="0126A2C6" w:rsidR="003166BD" w:rsidRPr="000777F9" w:rsidRDefault="00254513" w:rsidP="001A78C4">
            <w:p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Bed</w:t>
            </w:r>
          </w:p>
        </w:tc>
        <w:tc>
          <w:tcPr>
            <w:tcW w:w="3005" w:type="dxa"/>
          </w:tcPr>
          <w:p w14:paraId="6166AC32" w14:textId="482BD841" w:rsidR="003166BD" w:rsidRPr="000777F9" w:rsidRDefault="005E61AF" w:rsidP="001A78C4">
            <w:pPr>
              <w:spacing w:line="360" w:lineRule="auto"/>
              <w:jc w:val="center"/>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3</w:t>
            </w:r>
          </w:p>
        </w:tc>
        <w:tc>
          <w:tcPr>
            <w:tcW w:w="3006" w:type="dxa"/>
          </w:tcPr>
          <w:p w14:paraId="4D683F76" w14:textId="77777777" w:rsidR="003166BD" w:rsidRPr="000777F9" w:rsidRDefault="007657C9" w:rsidP="001A78C4">
            <w:pPr>
              <w:pStyle w:val="ListParagraph"/>
              <w:numPr>
                <w:ilvl w:val="0"/>
                <w:numId w:val="32"/>
              </w:num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R</w:t>
            </w:r>
            <w:r w:rsidR="00984130" w:rsidRPr="000777F9">
              <w:rPr>
                <w:rFonts w:asciiTheme="minorHAnsi" w:eastAsia="Arial Unicode MS" w:hAnsiTheme="minorHAnsi" w:cstheme="minorHAnsi"/>
                <w:b/>
                <w:sz w:val="24"/>
                <w:szCs w:val="24"/>
              </w:rPr>
              <w:t>e</w:t>
            </w:r>
            <w:r w:rsidRPr="000777F9">
              <w:rPr>
                <w:rFonts w:asciiTheme="minorHAnsi" w:eastAsia="Arial Unicode MS" w:hAnsiTheme="minorHAnsi" w:cstheme="minorHAnsi"/>
                <w:b/>
                <w:sz w:val="24"/>
                <w:szCs w:val="24"/>
              </w:rPr>
              <w:t>quires transport while on stretcher</w:t>
            </w:r>
          </w:p>
          <w:p w14:paraId="3AE8EB88" w14:textId="57195201" w:rsidR="007657C9" w:rsidRPr="000777F9" w:rsidRDefault="007657C9" w:rsidP="001A78C4">
            <w:pPr>
              <w:pStyle w:val="ListParagraph"/>
              <w:numPr>
                <w:ilvl w:val="0"/>
                <w:numId w:val="32"/>
              </w:num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May require assistance during the journey</w:t>
            </w:r>
          </w:p>
        </w:tc>
      </w:tr>
      <w:tr w:rsidR="003166BD" w:rsidRPr="000777F9" w14:paraId="09BAC64C" w14:textId="77777777" w:rsidTr="003166BD">
        <w:tc>
          <w:tcPr>
            <w:tcW w:w="3005" w:type="dxa"/>
          </w:tcPr>
          <w:p w14:paraId="6F44A053" w14:textId="0F4C7204" w:rsidR="003166BD" w:rsidRPr="000777F9" w:rsidRDefault="00C76365" w:rsidP="001A78C4">
            <w:p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lastRenderedPageBreak/>
              <w:t>Bariatric wheelchair</w:t>
            </w:r>
          </w:p>
        </w:tc>
        <w:tc>
          <w:tcPr>
            <w:tcW w:w="3005" w:type="dxa"/>
          </w:tcPr>
          <w:p w14:paraId="36C7874A" w14:textId="7E14A1A3" w:rsidR="003166BD" w:rsidRPr="000777F9" w:rsidRDefault="005E61AF" w:rsidP="001A78C4">
            <w:pPr>
              <w:spacing w:line="360" w:lineRule="auto"/>
              <w:jc w:val="center"/>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3</w:t>
            </w:r>
          </w:p>
        </w:tc>
        <w:tc>
          <w:tcPr>
            <w:tcW w:w="3006" w:type="dxa"/>
          </w:tcPr>
          <w:p w14:paraId="11DD53E9" w14:textId="37C18334" w:rsidR="00070A37" w:rsidRPr="000777F9" w:rsidRDefault="005D51E7" w:rsidP="001A78C4">
            <w:pPr>
              <w:pStyle w:val="ListParagraph"/>
              <w:numPr>
                <w:ilvl w:val="0"/>
                <w:numId w:val="35"/>
              </w:num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 xml:space="preserve">Will need </w:t>
            </w:r>
            <w:r w:rsidR="00F34B8D" w:rsidRPr="000777F9">
              <w:rPr>
                <w:rFonts w:asciiTheme="minorHAnsi" w:eastAsia="Arial Unicode MS" w:hAnsiTheme="minorHAnsi" w:cstheme="minorHAnsi"/>
                <w:b/>
                <w:sz w:val="24"/>
                <w:szCs w:val="24"/>
              </w:rPr>
              <w:t xml:space="preserve">suitable </w:t>
            </w:r>
            <w:r w:rsidR="00070A37" w:rsidRPr="000777F9">
              <w:rPr>
                <w:rFonts w:asciiTheme="minorHAnsi" w:eastAsia="Arial Unicode MS" w:hAnsiTheme="minorHAnsi" w:cstheme="minorHAnsi"/>
                <w:b/>
                <w:sz w:val="24"/>
                <w:szCs w:val="24"/>
              </w:rPr>
              <w:t>access</w:t>
            </w:r>
          </w:p>
          <w:p w14:paraId="1F9DF488" w14:textId="3CE12769" w:rsidR="00070A37" w:rsidRPr="000777F9" w:rsidRDefault="00070A37" w:rsidP="001A78C4">
            <w:pPr>
              <w:pStyle w:val="ListParagraph"/>
              <w:numPr>
                <w:ilvl w:val="0"/>
                <w:numId w:val="35"/>
              </w:num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 xml:space="preserve">May require assistance </w:t>
            </w:r>
            <w:r w:rsidR="008F0BEA" w:rsidRPr="000777F9">
              <w:rPr>
                <w:rFonts w:asciiTheme="minorHAnsi" w:eastAsia="Arial Unicode MS" w:hAnsiTheme="minorHAnsi" w:cstheme="minorHAnsi"/>
                <w:b/>
                <w:sz w:val="24"/>
                <w:szCs w:val="24"/>
              </w:rPr>
              <w:t>throughout the journey</w:t>
            </w:r>
          </w:p>
        </w:tc>
      </w:tr>
      <w:tr w:rsidR="003166BD" w:rsidRPr="000777F9" w14:paraId="11DEC442" w14:textId="77777777" w:rsidTr="003166BD">
        <w:tc>
          <w:tcPr>
            <w:tcW w:w="3005" w:type="dxa"/>
          </w:tcPr>
          <w:p w14:paraId="5D56109F" w14:textId="3BAE2143" w:rsidR="003166BD" w:rsidRPr="000777F9" w:rsidRDefault="00C76365" w:rsidP="001A78C4">
            <w:p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Bariatric</w:t>
            </w:r>
            <w:r w:rsidR="002B6F71" w:rsidRPr="000777F9">
              <w:rPr>
                <w:rFonts w:asciiTheme="minorHAnsi" w:eastAsia="Arial Unicode MS" w:hAnsiTheme="minorHAnsi" w:cstheme="minorHAnsi"/>
                <w:b/>
                <w:sz w:val="24"/>
                <w:szCs w:val="24"/>
              </w:rPr>
              <w:t xml:space="preserve"> </w:t>
            </w:r>
            <w:r w:rsidR="00254513" w:rsidRPr="000777F9">
              <w:rPr>
                <w:rFonts w:asciiTheme="minorHAnsi" w:eastAsia="Arial Unicode MS" w:hAnsiTheme="minorHAnsi" w:cstheme="minorHAnsi"/>
                <w:b/>
                <w:sz w:val="24"/>
                <w:szCs w:val="24"/>
              </w:rPr>
              <w:t>Bed</w:t>
            </w:r>
          </w:p>
        </w:tc>
        <w:tc>
          <w:tcPr>
            <w:tcW w:w="3005" w:type="dxa"/>
          </w:tcPr>
          <w:p w14:paraId="49C89ABF" w14:textId="5C2CB10D" w:rsidR="003166BD" w:rsidRPr="000777F9" w:rsidRDefault="005E61AF" w:rsidP="001A78C4">
            <w:pPr>
              <w:spacing w:line="360" w:lineRule="auto"/>
              <w:jc w:val="center"/>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3</w:t>
            </w:r>
          </w:p>
        </w:tc>
        <w:tc>
          <w:tcPr>
            <w:tcW w:w="3006" w:type="dxa"/>
          </w:tcPr>
          <w:p w14:paraId="4759C6B8" w14:textId="77777777" w:rsidR="003166BD" w:rsidRPr="000777F9" w:rsidRDefault="008F0BEA" w:rsidP="001A78C4">
            <w:pPr>
              <w:pStyle w:val="ListParagraph"/>
              <w:numPr>
                <w:ilvl w:val="0"/>
                <w:numId w:val="36"/>
              </w:num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 xml:space="preserve">Will need suitable access </w:t>
            </w:r>
            <w:r w:rsidR="00B71A8D" w:rsidRPr="000777F9">
              <w:rPr>
                <w:rFonts w:asciiTheme="minorHAnsi" w:eastAsia="Arial Unicode MS" w:hAnsiTheme="minorHAnsi" w:cstheme="minorHAnsi"/>
                <w:b/>
                <w:sz w:val="24"/>
                <w:szCs w:val="24"/>
              </w:rPr>
              <w:t>to transport</w:t>
            </w:r>
          </w:p>
          <w:p w14:paraId="2FE57C50" w14:textId="6969330B" w:rsidR="00B71A8D" w:rsidRPr="000777F9" w:rsidRDefault="00854AF9" w:rsidP="001A78C4">
            <w:pPr>
              <w:pStyle w:val="ListParagraph"/>
              <w:numPr>
                <w:ilvl w:val="0"/>
                <w:numId w:val="36"/>
              </w:num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May</w:t>
            </w:r>
            <w:r w:rsidR="00B71A8D" w:rsidRPr="000777F9">
              <w:rPr>
                <w:rFonts w:asciiTheme="minorHAnsi" w:eastAsia="Arial Unicode MS" w:hAnsiTheme="minorHAnsi" w:cstheme="minorHAnsi"/>
                <w:b/>
                <w:sz w:val="24"/>
                <w:szCs w:val="24"/>
              </w:rPr>
              <w:t xml:space="preserve"> require </w:t>
            </w:r>
            <w:r w:rsidRPr="000777F9">
              <w:rPr>
                <w:rFonts w:asciiTheme="minorHAnsi" w:eastAsia="Arial Unicode MS" w:hAnsiTheme="minorHAnsi" w:cstheme="minorHAnsi"/>
                <w:b/>
                <w:sz w:val="24"/>
                <w:szCs w:val="24"/>
              </w:rPr>
              <w:t>assistance throughout the journey</w:t>
            </w:r>
          </w:p>
        </w:tc>
      </w:tr>
    </w:tbl>
    <w:p w14:paraId="389761E4" w14:textId="77777777" w:rsidR="003166BD" w:rsidRPr="000777F9" w:rsidRDefault="003166BD" w:rsidP="001A78C4">
      <w:pPr>
        <w:spacing w:line="360" w:lineRule="auto"/>
        <w:rPr>
          <w:rFonts w:asciiTheme="minorHAnsi" w:eastAsia="Arial Unicode MS" w:hAnsiTheme="minorHAnsi" w:cstheme="minorHAnsi"/>
          <w:b/>
          <w:sz w:val="24"/>
          <w:szCs w:val="24"/>
        </w:rPr>
      </w:pPr>
    </w:p>
    <w:p w14:paraId="0D82BDAB" w14:textId="759A50B9" w:rsidR="00017571" w:rsidRPr="000777F9" w:rsidRDefault="00F501CF" w:rsidP="001A78C4">
      <w:p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Who is at risk?</w:t>
      </w:r>
      <w:r w:rsidR="0047181E" w:rsidRPr="000777F9">
        <w:rPr>
          <w:rFonts w:asciiTheme="minorHAnsi" w:eastAsia="Arial Unicode MS" w:hAnsiTheme="minorHAnsi" w:cstheme="minorHAnsi"/>
          <w:b/>
          <w:sz w:val="24"/>
          <w:szCs w:val="24"/>
        </w:rPr>
        <w:t>:</w:t>
      </w:r>
    </w:p>
    <w:p w14:paraId="7626A371" w14:textId="663FF8CE" w:rsidR="0047181E" w:rsidRPr="000777F9" w:rsidRDefault="0047181E" w:rsidP="001A78C4">
      <w:pPr>
        <w:pStyle w:val="ListParagraph"/>
        <w:numPr>
          <w:ilvl w:val="0"/>
          <w:numId w:val="44"/>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Patients</w:t>
      </w:r>
    </w:p>
    <w:p w14:paraId="031FFDB6" w14:textId="324A70F9" w:rsidR="0047181E" w:rsidRPr="000777F9" w:rsidRDefault="0047181E" w:rsidP="001A78C4">
      <w:pPr>
        <w:pStyle w:val="ListParagraph"/>
        <w:numPr>
          <w:ilvl w:val="0"/>
          <w:numId w:val="44"/>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Healthcare workers</w:t>
      </w:r>
    </w:p>
    <w:p w14:paraId="6B375AC0" w14:textId="42FC01A8" w:rsidR="0047181E" w:rsidRPr="000777F9" w:rsidRDefault="0047181E" w:rsidP="001A78C4">
      <w:pPr>
        <w:pStyle w:val="ListParagraph"/>
        <w:numPr>
          <w:ilvl w:val="0"/>
          <w:numId w:val="44"/>
        </w:numPr>
        <w:spacing w:line="360" w:lineRule="auto"/>
        <w:rPr>
          <w:rFonts w:asciiTheme="minorHAnsi" w:eastAsia="Arial Unicode MS" w:hAnsiTheme="minorHAnsi" w:cstheme="minorHAnsi"/>
          <w:bCs/>
          <w:sz w:val="24"/>
          <w:szCs w:val="24"/>
        </w:rPr>
      </w:pPr>
      <w:r w:rsidRPr="000777F9">
        <w:rPr>
          <w:rFonts w:asciiTheme="minorHAnsi" w:eastAsia="Arial Unicode MS" w:hAnsiTheme="minorHAnsi" w:cstheme="minorHAnsi"/>
          <w:bCs/>
          <w:sz w:val="24"/>
          <w:szCs w:val="24"/>
        </w:rPr>
        <w:t>Driver</w:t>
      </w:r>
    </w:p>
    <w:p w14:paraId="0E208B2E" w14:textId="77777777" w:rsidR="00146E56" w:rsidRPr="000777F9" w:rsidRDefault="00146E56" w:rsidP="00146E56">
      <w:pPr>
        <w:pStyle w:val="ListParagraph"/>
        <w:spacing w:line="360" w:lineRule="auto"/>
        <w:ind w:left="720" w:firstLine="0"/>
        <w:rPr>
          <w:rFonts w:asciiTheme="minorHAnsi" w:eastAsia="Arial Unicode MS" w:hAnsiTheme="minorHAnsi" w:cstheme="minorHAnsi"/>
          <w:bCs/>
          <w:sz w:val="24"/>
          <w:szCs w:val="24"/>
        </w:rPr>
      </w:pPr>
    </w:p>
    <w:p w14:paraId="3598A395" w14:textId="25EC35CA" w:rsidR="009239CF" w:rsidRPr="000777F9" w:rsidRDefault="009239CF" w:rsidP="001A78C4">
      <w:pPr>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t>To prevent these risks there will be enough healthcare workers to support their peers and patients, if a risk becomes an issue there will be enough staff to step in to support the healthcare worker and patients</w:t>
      </w:r>
      <w:r w:rsidR="001918B7" w:rsidRPr="000777F9">
        <w:rPr>
          <w:rFonts w:asciiTheme="minorHAnsi" w:eastAsia="Arial Unicode MS" w:hAnsiTheme="minorHAnsi" w:cstheme="minorHAnsi"/>
          <w:b/>
          <w:sz w:val="24"/>
          <w:szCs w:val="24"/>
        </w:rPr>
        <w:t xml:space="preserve"> </w:t>
      </w:r>
      <w:bookmarkStart w:id="8" w:name="_Hlk166236482"/>
      <w:r w:rsidR="001918B7" w:rsidRPr="000777F9">
        <w:rPr>
          <w:rFonts w:asciiTheme="minorHAnsi" w:eastAsia="Arial Unicode MS" w:hAnsiTheme="minorHAnsi" w:cstheme="minorHAnsi"/>
          <w:b/>
          <w:sz w:val="24"/>
          <w:szCs w:val="24"/>
        </w:rPr>
        <w:t>(NHS Emplo</w:t>
      </w:r>
      <w:r w:rsidR="00471EEA" w:rsidRPr="000777F9">
        <w:rPr>
          <w:rFonts w:asciiTheme="minorHAnsi" w:eastAsia="Arial Unicode MS" w:hAnsiTheme="minorHAnsi" w:cstheme="minorHAnsi"/>
          <w:b/>
          <w:sz w:val="24"/>
          <w:szCs w:val="24"/>
        </w:rPr>
        <w:t>yers, 2021)</w:t>
      </w:r>
      <w:r w:rsidRPr="000777F9">
        <w:rPr>
          <w:rFonts w:asciiTheme="minorHAnsi" w:eastAsia="Arial Unicode MS" w:hAnsiTheme="minorHAnsi" w:cstheme="minorHAnsi"/>
          <w:b/>
          <w:sz w:val="24"/>
          <w:szCs w:val="24"/>
        </w:rPr>
        <w:t xml:space="preserve">. </w:t>
      </w:r>
      <w:bookmarkEnd w:id="8"/>
      <w:r w:rsidR="006163EE" w:rsidRPr="000777F9">
        <w:rPr>
          <w:rFonts w:asciiTheme="minorHAnsi" w:eastAsia="Arial Unicode MS" w:hAnsiTheme="minorHAnsi" w:cstheme="minorHAnsi"/>
          <w:b/>
          <w:sz w:val="24"/>
          <w:szCs w:val="24"/>
        </w:rPr>
        <w:t>All equipment</w:t>
      </w:r>
      <w:r w:rsidRPr="000777F9">
        <w:rPr>
          <w:rFonts w:asciiTheme="minorHAnsi" w:eastAsia="Arial Unicode MS" w:hAnsiTheme="minorHAnsi" w:cstheme="minorHAnsi"/>
          <w:b/>
          <w:sz w:val="24"/>
          <w:szCs w:val="24"/>
        </w:rPr>
        <w:t xml:space="preserve"> will be checked in advance and patients will be treated with dignity with their concerns and views being taken into consideration</w:t>
      </w:r>
      <w:bookmarkStart w:id="9" w:name="_Hlk166157465"/>
      <w:r w:rsidR="00E85376" w:rsidRPr="000777F9">
        <w:rPr>
          <w:rFonts w:asciiTheme="minorHAnsi" w:eastAsia="Arial Unicode MS" w:hAnsiTheme="minorHAnsi" w:cstheme="minorHAnsi"/>
          <w:b/>
          <w:sz w:val="24"/>
          <w:szCs w:val="24"/>
        </w:rPr>
        <w:t>, h</w:t>
      </w:r>
      <w:r w:rsidR="00DD04E3" w:rsidRPr="000777F9">
        <w:rPr>
          <w:rFonts w:asciiTheme="minorHAnsi" w:eastAsia="Arial Unicode MS" w:hAnsiTheme="minorHAnsi" w:cstheme="minorHAnsi"/>
          <w:b/>
          <w:sz w:val="24"/>
          <w:szCs w:val="24"/>
        </w:rPr>
        <w:t xml:space="preserve">ealthcare workers will also be part of the </w:t>
      </w:r>
      <w:r w:rsidR="00A52041" w:rsidRPr="000777F9">
        <w:rPr>
          <w:rFonts w:asciiTheme="minorHAnsi" w:eastAsia="Arial Unicode MS" w:hAnsiTheme="minorHAnsi" w:cstheme="minorHAnsi"/>
          <w:b/>
          <w:sz w:val="24"/>
          <w:szCs w:val="24"/>
        </w:rPr>
        <w:t>discussion</w:t>
      </w:r>
      <w:r w:rsidR="00DD04E3" w:rsidRPr="000777F9">
        <w:rPr>
          <w:rFonts w:asciiTheme="minorHAnsi" w:eastAsia="Arial Unicode MS" w:hAnsiTheme="minorHAnsi" w:cstheme="minorHAnsi"/>
          <w:b/>
          <w:sz w:val="24"/>
          <w:szCs w:val="24"/>
        </w:rPr>
        <w:t xml:space="preserve"> </w:t>
      </w:r>
      <w:r w:rsidR="00C34FC7" w:rsidRPr="000777F9">
        <w:rPr>
          <w:rFonts w:asciiTheme="minorHAnsi" w:eastAsia="Arial Unicode MS" w:hAnsiTheme="minorHAnsi" w:cstheme="minorHAnsi"/>
          <w:b/>
          <w:sz w:val="24"/>
          <w:szCs w:val="24"/>
        </w:rPr>
        <w:t xml:space="preserve">as to how they will feel more safe, ensuring a good moral amongst </w:t>
      </w:r>
      <w:r w:rsidR="00A52041" w:rsidRPr="000777F9">
        <w:rPr>
          <w:rFonts w:asciiTheme="minorHAnsi" w:eastAsia="Arial Unicode MS" w:hAnsiTheme="minorHAnsi" w:cstheme="minorHAnsi"/>
          <w:b/>
          <w:sz w:val="24"/>
          <w:szCs w:val="24"/>
        </w:rPr>
        <w:t>staff</w:t>
      </w:r>
      <w:r w:rsidR="00B1691E" w:rsidRPr="000777F9">
        <w:rPr>
          <w:rFonts w:asciiTheme="minorHAnsi" w:eastAsia="Arial Unicode MS" w:hAnsiTheme="minorHAnsi" w:cstheme="minorHAnsi"/>
          <w:b/>
          <w:sz w:val="24"/>
          <w:szCs w:val="24"/>
        </w:rPr>
        <w:t xml:space="preserve"> (BMJ, 2021)</w:t>
      </w:r>
      <w:r w:rsidR="00A52041" w:rsidRPr="000777F9">
        <w:rPr>
          <w:rFonts w:asciiTheme="minorHAnsi" w:eastAsia="Arial Unicode MS" w:hAnsiTheme="minorHAnsi" w:cstheme="minorHAnsi"/>
          <w:b/>
          <w:sz w:val="24"/>
          <w:szCs w:val="24"/>
        </w:rPr>
        <w:t>.</w:t>
      </w:r>
      <w:bookmarkEnd w:id="9"/>
    </w:p>
    <w:p w14:paraId="7D9974EB" w14:textId="77777777" w:rsidR="0047181E" w:rsidRPr="000777F9" w:rsidRDefault="0047181E" w:rsidP="0047181E">
      <w:pPr>
        <w:spacing w:line="360" w:lineRule="auto"/>
        <w:rPr>
          <w:rFonts w:asciiTheme="minorHAnsi" w:eastAsia="Arial Unicode MS" w:hAnsiTheme="minorHAnsi" w:cstheme="minorHAnsi"/>
          <w:b/>
          <w:sz w:val="24"/>
          <w:szCs w:val="24"/>
        </w:rPr>
      </w:pPr>
    </w:p>
    <w:bookmarkEnd w:id="2"/>
    <w:p w14:paraId="1924579E" w14:textId="1B98A649" w:rsidR="0016282F" w:rsidRPr="000777F9" w:rsidRDefault="0016282F" w:rsidP="0016282F">
      <w:pPr>
        <w:spacing w:line="360" w:lineRule="auto"/>
        <w:rPr>
          <w:rFonts w:asciiTheme="minorHAnsi" w:eastAsia="Arial Unicode MS" w:hAnsiTheme="minorHAnsi" w:cstheme="minorHAnsi"/>
          <w:bCs/>
          <w:sz w:val="24"/>
          <w:szCs w:val="24"/>
        </w:rPr>
      </w:pPr>
    </w:p>
    <w:p w14:paraId="1965FBA1" w14:textId="28D345DA" w:rsidR="005C2C7A" w:rsidRPr="000777F9" w:rsidRDefault="00D665AB" w:rsidP="003727DC">
      <w:pPr>
        <w:pStyle w:val="Heading1"/>
        <w:numPr>
          <w:ilvl w:val="0"/>
          <w:numId w:val="45"/>
        </w:numPr>
        <w:rPr>
          <w:rFonts w:asciiTheme="minorHAnsi" w:hAnsiTheme="minorHAnsi" w:cstheme="minorHAnsi"/>
          <w:b/>
          <w:bCs/>
          <w:sz w:val="24"/>
          <w:szCs w:val="24"/>
        </w:rPr>
      </w:pPr>
      <w:bookmarkStart w:id="10" w:name="_Toc166087565"/>
      <w:r w:rsidRPr="000777F9">
        <w:rPr>
          <w:rFonts w:asciiTheme="minorHAnsi" w:hAnsiTheme="minorHAnsi" w:cstheme="minorHAnsi"/>
          <w:b/>
          <w:bCs/>
          <w:sz w:val="24"/>
          <w:szCs w:val="24"/>
        </w:rPr>
        <w:t>COMPLIANCE</w:t>
      </w:r>
      <w:bookmarkEnd w:id="10"/>
    </w:p>
    <w:p w14:paraId="076527B6" w14:textId="77777777" w:rsidR="00A9161E" w:rsidRPr="000777F9" w:rsidRDefault="00A9161E" w:rsidP="00933691">
      <w:pPr>
        <w:pStyle w:val="Heading1"/>
        <w:ind w:left="0"/>
        <w:rPr>
          <w:rFonts w:asciiTheme="minorHAnsi" w:hAnsiTheme="minorHAnsi" w:cstheme="minorHAnsi"/>
          <w:b/>
          <w:bCs/>
          <w:sz w:val="24"/>
          <w:szCs w:val="24"/>
        </w:rPr>
      </w:pPr>
    </w:p>
    <w:p w14:paraId="0CA9D658" w14:textId="0CD2EB14" w:rsidR="0062358D" w:rsidRPr="000777F9" w:rsidRDefault="002F2000" w:rsidP="00A9161E">
      <w:pPr>
        <w:pStyle w:val="Heading1"/>
        <w:rPr>
          <w:rFonts w:asciiTheme="minorHAnsi" w:hAnsiTheme="minorHAnsi" w:cstheme="minorHAnsi"/>
          <w:b/>
          <w:bCs/>
          <w:i/>
          <w:iCs/>
          <w:sz w:val="24"/>
          <w:szCs w:val="24"/>
        </w:rPr>
      </w:pPr>
      <w:r w:rsidRPr="000777F9">
        <w:rPr>
          <w:rFonts w:asciiTheme="minorHAnsi" w:hAnsiTheme="minorHAnsi" w:cstheme="minorHAnsi"/>
          <w:sz w:val="24"/>
          <w:szCs w:val="24"/>
        </w:rPr>
        <w:t>3.1</w:t>
      </w:r>
      <w:r w:rsidRPr="000777F9">
        <w:rPr>
          <w:rFonts w:asciiTheme="minorHAnsi" w:hAnsiTheme="minorHAnsi" w:cstheme="minorHAnsi"/>
          <w:b/>
          <w:bCs/>
          <w:i/>
          <w:iCs/>
          <w:sz w:val="24"/>
          <w:szCs w:val="24"/>
        </w:rPr>
        <w:t xml:space="preserve"> </w:t>
      </w:r>
      <w:r w:rsidR="0062358D" w:rsidRPr="000777F9">
        <w:rPr>
          <w:rFonts w:asciiTheme="minorHAnsi" w:hAnsiTheme="minorHAnsi" w:cstheme="minorHAnsi"/>
          <w:b/>
          <w:bCs/>
          <w:i/>
          <w:iCs/>
          <w:sz w:val="24"/>
          <w:szCs w:val="24"/>
        </w:rPr>
        <w:t>Violence and challenging behaviour</w:t>
      </w:r>
    </w:p>
    <w:p w14:paraId="06DEFD48" w14:textId="35BE3F17" w:rsidR="00AA141E" w:rsidRPr="000777F9" w:rsidRDefault="00A9161E" w:rsidP="009213DE">
      <w:pPr>
        <w:pStyle w:val="Heading1"/>
        <w:ind w:left="360"/>
        <w:rPr>
          <w:rFonts w:asciiTheme="minorHAnsi" w:hAnsiTheme="minorHAnsi" w:cstheme="minorHAnsi"/>
          <w:sz w:val="24"/>
          <w:szCs w:val="24"/>
        </w:rPr>
      </w:pPr>
      <w:r w:rsidRPr="000777F9">
        <w:rPr>
          <w:rFonts w:asciiTheme="minorHAnsi" w:hAnsiTheme="minorHAnsi" w:cstheme="minorHAnsi"/>
          <w:sz w:val="24"/>
          <w:szCs w:val="24"/>
        </w:rPr>
        <w:t xml:space="preserve">To </w:t>
      </w:r>
      <w:r w:rsidR="00420600" w:rsidRPr="000777F9">
        <w:rPr>
          <w:rFonts w:asciiTheme="minorHAnsi" w:hAnsiTheme="minorHAnsi" w:cstheme="minorHAnsi"/>
          <w:sz w:val="24"/>
          <w:szCs w:val="24"/>
        </w:rPr>
        <w:t>ensure</w:t>
      </w:r>
      <w:r w:rsidRPr="000777F9">
        <w:rPr>
          <w:rFonts w:asciiTheme="minorHAnsi" w:hAnsiTheme="minorHAnsi" w:cstheme="minorHAnsi"/>
          <w:sz w:val="24"/>
          <w:szCs w:val="24"/>
        </w:rPr>
        <w:t xml:space="preserve"> correct protoco</w:t>
      </w:r>
      <w:r w:rsidR="008303BC" w:rsidRPr="000777F9">
        <w:rPr>
          <w:rFonts w:asciiTheme="minorHAnsi" w:hAnsiTheme="minorHAnsi" w:cstheme="minorHAnsi"/>
          <w:sz w:val="24"/>
          <w:szCs w:val="24"/>
        </w:rPr>
        <w:t>l and to follow proper legislation</w:t>
      </w:r>
      <w:r w:rsidR="00F43159" w:rsidRPr="000777F9">
        <w:rPr>
          <w:rFonts w:asciiTheme="minorHAnsi" w:hAnsiTheme="minorHAnsi" w:cstheme="minorHAnsi"/>
          <w:sz w:val="24"/>
          <w:szCs w:val="24"/>
        </w:rPr>
        <w:t xml:space="preserve"> guidance</w:t>
      </w:r>
      <w:r w:rsidR="008303BC" w:rsidRPr="000777F9">
        <w:rPr>
          <w:rFonts w:asciiTheme="minorHAnsi" w:hAnsiTheme="minorHAnsi" w:cstheme="minorHAnsi"/>
          <w:sz w:val="24"/>
          <w:szCs w:val="24"/>
        </w:rPr>
        <w:t xml:space="preserve"> the </w:t>
      </w:r>
      <w:bookmarkStart w:id="11" w:name="_Hlk166227946"/>
      <w:r w:rsidR="00A96B99" w:rsidRPr="000777F9">
        <w:rPr>
          <w:rFonts w:asciiTheme="minorHAnsi" w:hAnsiTheme="minorHAnsi" w:cstheme="minorHAnsi"/>
          <w:sz w:val="24"/>
          <w:szCs w:val="24"/>
        </w:rPr>
        <w:t>‘</w:t>
      </w:r>
      <w:r w:rsidR="0011530A" w:rsidRPr="000777F9">
        <w:rPr>
          <w:rFonts w:asciiTheme="minorHAnsi" w:hAnsiTheme="minorHAnsi" w:cstheme="minorHAnsi"/>
          <w:sz w:val="24"/>
          <w:szCs w:val="24"/>
        </w:rPr>
        <w:t>Health and Safety at Work Act</w:t>
      </w:r>
      <w:r w:rsidR="00A43834" w:rsidRPr="000777F9">
        <w:rPr>
          <w:rFonts w:asciiTheme="minorHAnsi" w:hAnsiTheme="minorHAnsi" w:cstheme="minorHAnsi"/>
          <w:sz w:val="24"/>
          <w:szCs w:val="24"/>
        </w:rPr>
        <w:t xml:space="preserve"> 1974’</w:t>
      </w:r>
      <w:r w:rsidR="003E7FA2" w:rsidRPr="000777F9">
        <w:rPr>
          <w:rFonts w:asciiTheme="minorHAnsi" w:hAnsiTheme="minorHAnsi" w:cstheme="minorHAnsi"/>
          <w:sz w:val="24"/>
          <w:szCs w:val="24"/>
        </w:rPr>
        <w:t xml:space="preserve"> (HSWA)</w:t>
      </w:r>
      <w:r w:rsidR="008303BC" w:rsidRPr="000777F9">
        <w:rPr>
          <w:rFonts w:asciiTheme="minorHAnsi" w:hAnsiTheme="minorHAnsi" w:cstheme="minorHAnsi"/>
          <w:sz w:val="24"/>
          <w:szCs w:val="24"/>
        </w:rPr>
        <w:t xml:space="preserve"> </w:t>
      </w:r>
      <w:bookmarkEnd w:id="11"/>
      <w:r w:rsidR="008303BC" w:rsidRPr="000777F9">
        <w:rPr>
          <w:rFonts w:asciiTheme="minorHAnsi" w:hAnsiTheme="minorHAnsi" w:cstheme="minorHAnsi"/>
          <w:sz w:val="24"/>
          <w:szCs w:val="24"/>
        </w:rPr>
        <w:t>has been put in place</w:t>
      </w:r>
      <w:r w:rsidR="00A96B99" w:rsidRPr="000777F9">
        <w:rPr>
          <w:rFonts w:asciiTheme="minorHAnsi" w:hAnsiTheme="minorHAnsi" w:cstheme="minorHAnsi"/>
          <w:sz w:val="24"/>
          <w:szCs w:val="24"/>
        </w:rPr>
        <w:t xml:space="preserve"> </w:t>
      </w:r>
      <w:r w:rsidR="00F62D93" w:rsidRPr="000777F9">
        <w:rPr>
          <w:rFonts w:asciiTheme="minorHAnsi" w:hAnsiTheme="minorHAnsi" w:cstheme="minorHAnsi"/>
          <w:sz w:val="24"/>
          <w:szCs w:val="24"/>
        </w:rPr>
        <w:t>(Health and Safety Executive, 20</w:t>
      </w:r>
      <w:r w:rsidR="009213DE" w:rsidRPr="000777F9">
        <w:rPr>
          <w:rFonts w:asciiTheme="minorHAnsi" w:hAnsiTheme="minorHAnsi" w:cstheme="minorHAnsi"/>
          <w:sz w:val="24"/>
          <w:szCs w:val="24"/>
        </w:rPr>
        <w:t>24</w:t>
      </w:r>
      <w:r w:rsidR="00F62D93" w:rsidRPr="000777F9">
        <w:rPr>
          <w:rFonts w:asciiTheme="minorHAnsi" w:hAnsiTheme="minorHAnsi" w:cstheme="minorHAnsi"/>
          <w:sz w:val="24"/>
          <w:szCs w:val="24"/>
        </w:rPr>
        <w:t>)</w:t>
      </w:r>
      <w:r w:rsidR="00A43834" w:rsidRPr="000777F9">
        <w:rPr>
          <w:rFonts w:asciiTheme="minorHAnsi" w:hAnsiTheme="minorHAnsi" w:cstheme="minorHAnsi"/>
          <w:sz w:val="24"/>
          <w:szCs w:val="24"/>
        </w:rPr>
        <w:t xml:space="preserve"> (HSE)</w:t>
      </w:r>
      <w:r w:rsidR="003E624A" w:rsidRPr="000777F9">
        <w:rPr>
          <w:rFonts w:asciiTheme="minorHAnsi" w:hAnsiTheme="minorHAnsi" w:cstheme="minorHAnsi"/>
          <w:sz w:val="24"/>
          <w:szCs w:val="24"/>
        </w:rPr>
        <w:t xml:space="preserve"> (Legislation.gov.uk, 2024)</w:t>
      </w:r>
      <w:r w:rsidR="00A96B99" w:rsidRPr="000777F9">
        <w:rPr>
          <w:rFonts w:asciiTheme="minorHAnsi" w:hAnsiTheme="minorHAnsi" w:cstheme="minorHAnsi"/>
          <w:sz w:val="24"/>
          <w:szCs w:val="24"/>
        </w:rPr>
        <w:t>.</w:t>
      </w:r>
      <w:r w:rsidR="009213DE" w:rsidRPr="000777F9">
        <w:rPr>
          <w:rFonts w:asciiTheme="minorHAnsi" w:hAnsiTheme="minorHAnsi" w:cstheme="minorHAnsi"/>
          <w:sz w:val="24"/>
          <w:szCs w:val="24"/>
        </w:rPr>
        <w:t xml:space="preserve"> </w:t>
      </w:r>
      <w:r w:rsidR="00F003C7" w:rsidRPr="000777F9">
        <w:rPr>
          <w:rFonts w:asciiTheme="minorHAnsi" w:hAnsiTheme="minorHAnsi" w:cstheme="minorHAnsi"/>
          <w:sz w:val="24"/>
          <w:szCs w:val="24"/>
        </w:rPr>
        <w:t>As discussed in HSE (2024)</w:t>
      </w:r>
      <w:r w:rsidR="00914585" w:rsidRPr="000777F9">
        <w:rPr>
          <w:rFonts w:asciiTheme="minorHAnsi" w:hAnsiTheme="minorHAnsi" w:cstheme="minorHAnsi"/>
          <w:sz w:val="24"/>
          <w:szCs w:val="24"/>
        </w:rPr>
        <w:t xml:space="preserve">, </w:t>
      </w:r>
      <w:r w:rsidR="003E7FA2" w:rsidRPr="000777F9">
        <w:rPr>
          <w:rFonts w:asciiTheme="minorHAnsi" w:hAnsiTheme="minorHAnsi" w:cstheme="minorHAnsi"/>
          <w:sz w:val="24"/>
          <w:szCs w:val="24"/>
        </w:rPr>
        <w:t>HSWA</w:t>
      </w:r>
      <w:r w:rsidR="00AA141E" w:rsidRPr="000777F9">
        <w:rPr>
          <w:rFonts w:asciiTheme="minorHAnsi" w:hAnsiTheme="minorHAnsi" w:cstheme="minorHAnsi"/>
          <w:sz w:val="24"/>
          <w:szCs w:val="24"/>
        </w:rPr>
        <w:t xml:space="preserve"> is the </w:t>
      </w:r>
      <w:r w:rsidR="007A45C2">
        <w:rPr>
          <w:rFonts w:asciiTheme="minorHAnsi" w:hAnsiTheme="minorHAnsi" w:cstheme="minorHAnsi"/>
          <w:sz w:val="24"/>
          <w:szCs w:val="24"/>
        </w:rPr>
        <w:t>main</w:t>
      </w:r>
      <w:r w:rsidR="00AA141E" w:rsidRPr="000777F9">
        <w:rPr>
          <w:rFonts w:asciiTheme="minorHAnsi" w:hAnsiTheme="minorHAnsi" w:cstheme="minorHAnsi"/>
          <w:sz w:val="24"/>
          <w:szCs w:val="24"/>
        </w:rPr>
        <w:t xml:space="preserve"> legislation covering occupational health and safet</w:t>
      </w:r>
      <w:r w:rsidR="00495DB5" w:rsidRPr="000777F9">
        <w:rPr>
          <w:rFonts w:asciiTheme="minorHAnsi" w:hAnsiTheme="minorHAnsi" w:cstheme="minorHAnsi"/>
          <w:sz w:val="24"/>
          <w:szCs w:val="24"/>
        </w:rPr>
        <w:t>y</w:t>
      </w:r>
      <w:r w:rsidR="00F003C7" w:rsidRPr="000777F9">
        <w:rPr>
          <w:rFonts w:asciiTheme="minorHAnsi" w:hAnsiTheme="minorHAnsi" w:cstheme="minorHAnsi"/>
          <w:sz w:val="24"/>
          <w:szCs w:val="24"/>
        </w:rPr>
        <w:t xml:space="preserve">. </w:t>
      </w:r>
      <w:r w:rsidR="007A5D08" w:rsidRPr="000777F9">
        <w:rPr>
          <w:rFonts w:asciiTheme="minorHAnsi" w:hAnsiTheme="minorHAnsi" w:cstheme="minorHAnsi"/>
          <w:sz w:val="24"/>
          <w:szCs w:val="24"/>
        </w:rPr>
        <w:t>HSE (2024</w:t>
      </w:r>
      <w:r w:rsidR="00B0786C" w:rsidRPr="000777F9">
        <w:rPr>
          <w:rFonts w:asciiTheme="minorHAnsi" w:hAnsiTheme="minorHAnsi" w:cstheme="minorHAnsi"/>
          <w:sz w:val="24"/>
          <w:szCs w:val="24"/>
        </w:rPr>
        <w:t>b</w:t>
      </w:r>
      <w:r w:rsidR="007A5D08" w:rsidRPr="000777F9">
        <w:rPr>
          <w:rFonts w:asciiTheme="minorHAnsi" w:hAnsiTheme="minorHAnsi" w:cstheme="minorHAnsi"/>
          <w:sz w:val="24"/>
          <w:szCs w:val="24"/>
        </w:rPr>
        <w:t xml:space="preserve">) confirms the </w:t>
      </w:r>
      <w:r w:rsidR="00E81CB7" w:rsidRPr="000777F9">
        <w:rPr>
          <w:rFonts w:asciiTheme="minorHAnsi" w:hAnsiTheme="minorHAnsi" w:cstheme="minorHAnsi"/>
          <w:sz w:val="24"/>
          <w:szCs w:val="24"/>
        </w:rPr>
        <w:t>‘</w:t>
      </w:r>
      <w:r w:rsidR="008A2AE5" w:rsidRPr="000777F9">
        <w:rPr>
          <w:rFonts w:asciiTheme="minorHAnsi" w:hAnsiTheme="minorHAnsi" w:cstheme="minorHAnsi"/>
          <w:sz w:val="24"/>
          <w:szCs w:val="24"/>
        </w:rPr>
        <w:t>Health and Safety at Work Act</w:t>
      </w:r>
      <w:r w:rsidR="005C711E" w:rsidRPr="000777F9">
        <w:rPr>
          <w:rFonts w:asciiTheme="minorHAnsi" w:hAnsiTheme="minorHAnsi" w:cstheme="minorHAnsi"/>
          <w:sz w:val="24"/>
          <w:szCs w:val="24"/>
        </w:rPr>
        <w:t xml:space="preserve"> </w:t>
      </w:r>
      <w:r w:rsidR="008A2AE5" w:rsidRPr="000777F9">
        <w:rPr>
          <w:rFonts w:asciiTheme="minorHAnsi" w:hAnsiTheme="minorHAnsi" w:cstheme="minorHAnsi"/>
          <w:sz w:val="24"/>
          <w:szCs w:val="24"/>
        </w:rPr>
        <w:t>1974</w:t>
      </w:r>
      <w:r w:rsidR="005C711E" w:rsidRPr="000777F9">
        <w:rPr>
          <w:rFonts w:asciiTheme="minorHAnsi" w:hAnsiTheme="minorHAnsi" w:cstheme="minorHAnsi"/>
          <w:sz w:val="24"/>
          <w:szCs w:val="24"/>
        </w:rPr>
        <w:t>’</w:t>
      </w:r>
      <w:r w:rsidR="008A2AE5" w:rsidRPr="000777F9">
        <w:rPr>
          <w:rFonts w:asciiTheme="minorHAnsi" w:hAnsiTheme="minorHAnsi" w:cstheme="minorHAnsi"/>
          <w:sz w:val="24"/>
          <w:szCs w:val="24"/>
        </w:rPr>
        <w:t xml:space="preserve"> is up to date with all changes known to be in force on or </w:t>
      </w:r>
      <w:r w:rsidR="008A2AE5" w:rsidRPr="000777F9">
        <w:rPr>
          <w:rFonts w:asciiTheme="minorHAnsi" w:hAnsiTheme="minorHAnsi" w:cstheme="minorHAnsi"/>
          <w:sz w:val="24"/>
          <w:szCs w:val="24"/>
        </w:rPr>
        <w:lastRenderedPageBreak/>
        <w:t xml:space="preserve">before 08 May 2024. </w:t>
      </w:r>
    </w:p>
    <w:p w14:paraId="33A76549" w14:textId="77777777" w:rsidR="00AA141E" w:rsidRPr="000777F9" w:rsidRDefault="00AA141E" w:rsidP="00AA141E">
      <w:pPr>
        <w:pStyle w:val="Heading1"/>
        <w:ind w:left="360"/>
        <w:rPr>
          <w:rFonts w:asciiTheme="minorHAnsi" w:hAnsiTheme="minorHAnsi" w:cstheme="minorHAnsi"/>
          <w:sz w:val="24"/>
          <w:szCs w:val="24"/>
        </w:rPr>
      </w:pPr>
    </w:p>
    <w:p w14:paraId="77BF8A0A" w14:textId="100D5939" w:rsidR="004B4C21" w:rsidRPr="000777F9" w:rsidRDefault="00EB7D19" w:rsidP="000D77AF">
      <w:pPr>
        <w:pStyle w:val="Heading1"/>
        <w:ind w:left="360"/>
        <w:rPr>
          <w:rFonts w:asciiTheme="minorHAnsi" w:hAnsiTheme="minorHAnsi" w:cstheme="minorHAnsi"/>
          <w:sz w:val="24"/>
          <w:szCs w:val="24"/>
        </w:rPr>
      </w:pPr>
      <w:r w:rsidRPr="000777F9">
        <w:rPr>
          <w:rFonts w:asciiTheme="minorHAnsi" w:hAnsiTheme="minorHAnsi" w:cstheme="minorHAnsi"/>
          <w:sz w:val="24"/>
          <w:szCs w:val="24"/>
        </w:rPr>
        <w:t>HSE (2024</w:t>
      </w:r>
      <w:r w:rsidR="00B0786C" w:rsidRPr="000777F9">
        <w:rPr>
          <w:rFonts w:asciiTheme="minorHAnsi" w:hAnsiTheme="minorHAnsi" w:cstheme="minorHAnsi"/>
          <w:sz w:val="24"/>
          <w:szCs w:val="24"/>
        </w:rPr>
        <w:t>b</w:t>
      </w:r>
      <w:r w:rsidRPr="000777F9">
        <w:rPr>
          <w:rFonts w:asciiTheme="minorHAnsi" w:hAnsiTheme="minorHAnsi" w:cstheme="minorHAnsi"/>
          <w:sz w:val="24"/>
          <w:szCs w:val="24"/>
        </w:rPr>
        <w:t>)</w:t>
      </w:r>
      <w:r w:rsidR="00672B10" w:rsidRPr="000777F9">
        <w:rPr>
          <w:rFonts w:asciiTheme="minorHAnsi" w:hAnsiTheme="minorHAnsi" w:cstheme="minorHAnsi"/>
          <w:sz w:val="24"/>
          <w:szCs w:val="24"/>
        </w:rPr>
        <w:t xml:space="preserve"> informs that</w:t>
      </w:r>
      <w:r w:rsidR="00914585" w:rsidRPr="000777F9">
        <w:rPr>
          <w:rFonts w:asciiTheme="minorHAnsi" w:hAnsiTheme="minorHAnsi" w:cstheme="minorHAnsi"/>
          <w:sz w:val="24"/>
          <w:szCs w:val="24"/>
        </w:rPr>
        <w:t xml:space="preserve"> HSWA</w:t>
      </w:r>
      <w:r w:rsidR="00AA141E" w:rsidRPr="000777F9">
        <w:rPr>
          <w:rFonts w:asciiTheme="minorHAnsi" w:hAnsiTheme="minorHAnsi" w:cstheme="minorHAnsi"/>
          <w:sz w:val="24"/>
          <w:szCs w:val="24"/>
        </w:rPr>
        <w:t xml:space="preserve"> set out </w:t>
      </w:r>
      <w:r w:rsidR="00A24ED2" w:rsidRPr="000777F9">
        <w:rPr>
          <w:rFonts w:asciiTheme="minorHAnsi" w:hAnsiTheme="minorHAnsi" w:cstheme="minorHAnsi"/>
          <w:sz w:val="24"/>
          <w:szCs w:val="24"/>
        </w:rPr>
        <w:t>a wide variety of</w:t>
      </w:r>
      <w:r w:rsidR="00AA141E" w:rsidRPr="000777F9">
        <w:rPr>
          <w:rFonts w:asciiTheme="minorHAnsi" w:hAnsiTheme="minorHAnsi" w:cstheme="minorHAnsi"/>
          <w:sz w:val="24"/>
          <w:szCs w:val="24"/>
        </w:rPr>
        <w:t xml:space="preserve"> duties which</w:t>
      </w:r>
      <w:r w:rsidR="00A24ED2" w:rsidRPr="000777F9">
        <w:rPr>
          <w:rFonts w:asciiTheme="minorHAnsi" w:hAnsiTheme="minorHAnsi" w:cstheme="minorHAnsi"/>
          <w:sz w:val="24"/>
          <w:szCs w:val="24"/>
        </w:rPr>
        <w:t xml:space="preserve"> include</w:t>
      </w:r>
      <w:r w:rsidR="00AA141E" w:rsidRPr="000777F9">
        <w:rPr>
          <w:rFonts w:asciiTheme="minorHAnsi" w:hAnsiTheme="minorHAnsi" w:cstheme="minorHAnsi"/>
          <w:sz w:val="24"/>
          <w:szCs w:val="24"/>
        </w:rPr>
        <w:t>:</w:t>
      </w:r>
    </w:p>
    <w:p w14:paraId="71ED6FD4" w14:textId="77777777" w:rsidR="000D77AF" w:rsidRPr="000777F9" w:rsidRDefault="000D77AF" w:rsidP="000D77AF">
      <w:pPr>
        <w:pStyle w:val="Heading1"/>
        <w:ind w:left="360"/>
        <w:rPr>
          <w:rFonts w:asciiTheme="minorHAnsi" w:hAnsiTheme="minorHAnsi" w:cstheme="minorHAnsi"/>
          <w:sz w:val="24"/>
          <w:szCs w:val="24"/>
        </w:rPr>
      </w:pPr>
    </w:p>
    <w:p w14:paraId="3FEC66F4" w14:textId="3F4C9366" w:rsidR="005B47BB" w:rsidRPr="000777F9" w:rsidRDefault="00406C5E" w:rsidP="004B4C21">
      <w:pPr>
        <w:pStyle w:val="Heading1"/>
        <w:numPr>
          <w:ilvl w:val="0"/>
          <w:numId w:val="46"/>
        </w:numPr>
        <w:rPr>
          <w:rFonts w:asciiTheme="minorHAnsi" w:hAnsiTheme="minorHAnsi" w:cstheme="minorHAnsi"/>
          <w:sz w:val="24"/>
          <w:szCs w:val="24"/>
        </w:rPr>
      </w:pPr>
      <w:r w:rsidRPr="000777F9">
        <w:rPr>
          <w:rFonts w:asciiTheme="minorHAnsi" w:hAnsiTheme="minorHAnsi" w:cstheme="minorHAnsi"/>
          <w:sz w:val="24"/>
          <w:szCs w:val="24"/>
        </w:rPr>
        <w:t>Employees have a responsibility to themselves and to their colleagues to uphold a safe and supportive work environment.</w:t>
      </w:r>
    </w:p>
    <w:p w14:paraId="7B6DB674" w14:textId="77777777" w:rsidR="004B4C21" w:rsidRPr="000777F9" w:rsidRDefault="004B4C21" w:rsidP="005B47BB">
      <w:pPr>
        <w:pStyle w:val="Heading1"/>
        <w:rPr>
          <w:rFonts w:asciiTheme="minorHAnsi" w:hAnsiTheme="minorHAnsi" w:cstheme="minorHAnsi"/>
          <w:sz w:val="24"/>
          <w:szCs w:val="24"/>
        </w:rPr>
      </w:pPr>
    </w:p>
    <w:p w14:paraId="5A85DD72" w14:textId="5857AC59" w:rsidR="00EA1592" w:rsidRPr="000777F9" w:rsidRDefault="00EA1592" w:rsidP="005B47BB">
      <w:pPr>
        <w:pStyle w:val="Heading1"/>
        <w:rPr>
          <w:rFonts w:asciiTheme="minorHAnsi" w:hAnsiTheme="minorHAnsi" w:cstheme="minorHAnsi"/>
          <w:sz w:val="24"/>
          <w:szCs w:val="24"/>
        </w:rPr>
      </w:pPr>
      <w:r w:rsidRPr="000777F9">
        <w:rPr>
          <w:rFonts w:asciiTheme="minorHAnsi" w:hAnsiTheme="minorHAnsi" w:cstheme="minorHAnsi"/>
          <w:sz w:val="24"/>
          <w:szCs w:val="24"/>
        </w:rPr>
        <w:t xml:space="preserve">In addition to </w:t>
      </w:r>
      <w:r w:rsidR="003139C1" w:rsidRPr="000777F9">
        <w:rPr>
          <w:rFonts w:asciiTheme="minorHAnsi" w:hAnsiTheme="minorHAnsi" w:cstheme="minorHAnsi"/>
          <w:sz w:val="24"/>
          <w:szCs w:val="24"/>
        </w:rPr>
        <w:t>HSWA</w:t>
      </w:r>
      <w:r w:rsidR="0041739E" w:rsidRPr="000777F9">
        <w:rPr>
          <w:rFonts w:asciiTheme="minorHAnsi" w:hAnsiTheme="minorHAnsi" w:cstheme="minorHAnsi"/>
          <w:sz w:val="24"/>
          <w:szCs w:val="24"/>
        </w:rPr>
        <w:t>,</w:t>
      </w:r>
      <w:r w:rsidR="00A35F69" w:rsidRPr="000777F9">
        <w:rPr>
          <w:rFonts w:asciiTheme="minorHAnsi" w:hAnsiTheme="minorHAnsi" w:cstheme="minorHAnsi"/>
          <w:sz w:val="24"/>
          <w:szCs w:val="24"/>
        </w:rPr>
        <w:t xml:space="preserve"> </w:t>
      </w:r>
      <w:r w:rsidR="004203F7" w:rsidRPr="000777F9">
        <w:rPr>
          <w:rFonts w:asciiTheme="minorHAnsi" w:hAnsiTheme="minorHAnsi" w:cstheme="minorHAnsi"/>
          <w:sz w:val="24"/>
          <w:szCs w:val="24"/>
        </w:rPr>
        <w:t>Legislation.gov.uk (2024)</w:t>
      </w:r>
      <w:r w:rsidR="00ED24B7" w:rsidRPr="000777F9">
        <w:rPr>
          <w:rFonts w:asciiTheme="minorHAnsi" w:hAnsiTheme="minorHAnsi" w:cstheme="minorHAnsi"/>
          <w:sz w:val="24"/>
          <w:szCs w:val="24"/>
        </w:rPr>
        <w:t xml:space="preserve"> introduced</w:t>
      </w:r>
      <w:r w:rsidR="0041739E" w:rsidRPr="000777F9">
        <w:rPr>
          <w:rFonts w:asciiTheme="minorHAnsi" w:hAnsiTheme="minorHAnsi" w:cstheme="minorHAnsi"/>
          <w:sz w:val="24"/>
          <w:szCs w:val="24"/>
        </w:rPr>
        <w:t xml:space="preserve"> </w:t>
      </w:r>
      <w:r w:rsidR="00AB1FA7" w:rsidRPr="000777F9">
        <w:rPr>
          <w:rFonts w:asciiTheme="minorHAnsi" w:hAnsiTheme="minorHAnsi" w:cstheme="minorHAnsi"/>
          <w:sz w:val="24"/>
          <w:szCs w:val="24"/>
        </w:rPr>
        <w:t xml:space="preserve">‘The </w:t>
      </w:r>
      <w:r w:rsidR="00420600" w:rsidRPr="000777F9">
        <w:rPr>
          <w:rFonts w:asciiTheme="minorHAnsi" w:hAnsiTheme="minorHAnsi" w:cstheme="minorHAnsi"/>
          <w:sz w:val="24"/>
          <w:szCs w:val="24"/>
        </w:rPr>
        <w:t>Management</w:t>
      </w:r>
      <w:r w:rsidR="00AB1FA7" w:rsidRPr="000777F9">
        <w:rPr>
          <w:rFonts w:asciiTheme="minorHAnsi" w:hAnsiTheme="minorHAnsi" w:cstheme="minorHAnsi"/>
          <w:sz w:val="24"/>
          <w:szCs w:val="24"/>
        </w:rPr>
        <w:t xml:space="preserve"> of </w:t>
      </w:r>
      <w:r w:rsidR="00420600" w:rsidRPr="000777F9">
        <w:rPr>
          <w:rFonts w:asciiTheme="minorHAnsi" w:hAnsiTheme="minorHAnsi" w:cstheme="minorHAnsi"/>
          <w:sz w:val="24"/>
          <w:szCs w:val="24"/>
        </w:rPr>
        <w:t>Health</w:t>
      </w:r>
      <w:r w:rsidR="00AB1FA7" w:rsidRPr="000777F9">
        <w:rPr>
          <w:rFonts w:asciiTheme="minorHAnsi" w:hAnsiTheme="minorHAnsi" w:cstheme="minorHAnsi"/>
          <w:sz w:val="24"/>
          <w:szCs w:val="24"/>
        </w:rPr>
        <w:t xml:space="preserve"> and </w:t>
      </w:r>
      <w:r w:rsidR="00420600" w:rsidRPr="000777F9">
        <w:rPr>
          <w:rFonts w:asciiTheme="minorHAnsi" w:hAnsiTheme="minorHAnsi" w:cstheme="minorHAnsi"/>
          <w:sz w:val="24"/>
          <w:szCs w:val="24"/>
        </w:rPr>
        <w:t>Safety</w:t>
      </w:r>
      <w:r w:rsidR="00AB1FA7" w:rsidRPr="000777F9">
        <w:rPr>
          <w:rFonts w:asciiTheme="minorHAnsi" w:hAnsiTheme="minorHAnsi" w:cstheme="minorHAnsi"/>
          <w:sz w:val="24"/>
          <w:szCs w:val="24"/>
        </w:rPr>
        <w:t xml:space="preserve"> at </w:t>
      </w:r>
      <w:r w:rsidR="00420600" w:rsidRPr="000777F9">
        <w:rPr>
          <w:rFonts w:asciiTheme="minorHAnsi" w:hAnsiTheme="minorHAnsi" w:cstheme="minorHAnsi"/>
          <w:sz w:val="24"/>
          <w:szCs w:val="24"/>
        </w:rPr>
        <w:t>Work Regulations</w:t>
      </w:r>
      <w:r w:rsidR="00C86D7F" w:rsidRPr="000777F9">
        <w:rPr>
          <w:rFonts w:asciiTheme="minorHAnsi" w:hAnsiTheme="minorHAnsi" w:cstheme="minorHAnsi"/>
          <w:sz w:val="24"/>
          <w:szCs w:val="24"/>
        </w:rPr>
        <w:t xml:space="preserve"> </w:t>
      </w:r>
      <w:r w:rsidR="006A0598" w:rsidRPr="000777F9">
        <w:rPr>
          <w:rFonts w:asciiTheme="minorHAnsi" w:hAnsiTheme="minorHAnsi" w:cstheme="minorHAnsi"/>
          <w:sz w:val="24"/>
          <w:szCs w:val="24"/>
        </w:rPr>
        <w:t>1999</w:t>
      </w:r>
      <w:r w:rsidR="00C86D7F" w:rsidRPr="000777F9">
        <w:rPr>
          <w:rFonts w:asciiTheme="minorHAnsi" w:hAnsiTheme="minorHAnsi" w:cstheme="minorHAnsi"/>
          <w:sz w:val="24"/>
          <w:szCs w:val="24"/>
        </w:rPr>
        <w:t>’</w:t>
      </w:r>
      <w:r w:rsidR="001E47CE" w:rsidRPr="000777F9">
        <w:rPr>
          <w:rFonts w:asciiTheme="minorHAnsi" w:hAnsiTheme="minorHAnsi" w:cstheme="minorHAnsi"/>
          <w:sz w:val="24"/>
          <w:szCs w:val="24"/>
        </w:rPr>
        <w:t xml:space="preserve"> </w:t>
      </w:r>
      <w:r w:rsidR="00ED24B7" w:rsidRPr="000777F9">
        <w:rPr>
          <w:rFonts w:asciiTheme="minorHAnsi" w:hAnsiTheme="minorHAnsi" w:cstheme="minorHAnsi"/>
          <w:sz w:val="24"/>
          <w:szCs w:val="24"/>
        </w:rPr>
        <w:t xml:space="preserve">which </w:t>
      </w:r>
      <w:r w:rsidR="001E47CE" w:rsidRPr="000777F9">
        <w:rPr>
          <w:rFonts w:asciiTheme="minorHAnsi" w:hAnsiTheme="minorHAnsi" w:cstheme="minorHAnsi"/>
          <w:sz w:val="24"/>
          <w:szCs w:val="24"/>
        </w:rPr>
        <w:t xml:space="preserve">also </w:t>
      </w:r>
      <w:r w:rsidR="00CF43B5" w:rsidRPr="000777F9">
        <w:rPr>
          <w:rFonts w:asciiTheme="minorHAnsi" w:hAnsiTheme="minorHAnsi" w:cstheme="minorHAnsi"/>
          <w:sz w:val="24"/>
          <w:szCs w:val="24"/>
        </w:rPr>
        <w:t>has</w:t>
      </w:r>
      <w:r w:rsidR="001E47CE" w:rsidRPr="000777F9">
        <w:rPr>
          <w:rFonts w:asciiTheme="minorHAnsi" w:hAnsiTheme="minorHAnsi" w:cstheme="minorHAnsi"/>
          <w:sz w:val="24"/>
          <w:szCs w:val="24"/>
        </w:rPr>
        <w:t xml:space="preserve"> credible </w:t>
      </w:r>
      <w:r w:rsidR="00D35F48" w:rsidRPr="000777F9">
        <w:rPr>
          <w:rFonts w:asciiTheme="minorHAnsi" w:hAnsiTheme="minorHAnsi" w:cstheme="minorHAnsi"/>
          <w:sz w:val="24"/>
          <w:szCs w:val="24"/>
        </w:rPr>
        <w:t>legislation to follow, these include:</w:t>
      </w:r>
    </w:p>
    <w:p w14:paraId="1FFB848B" w14:textId="12A963D7" w:rsidR="00D35F48" w:rsidRPr="000777F9" w:rsidRDefault="00D63F54" w:rsidP="00D35F48">
      <w:pPr>
        <w:pStyle w:val="Heading1"/>
        <w:numPr>
          <w:ilvl w:val="0"/>
          <w:numId w:val="47"/>
        </w:numPr>
        <w:rPr>
          <w:rFonts w:asciiTheme="minorHAnsi" w:hAnsiTheme="minorHAnsi" w:cstheme="minorHAnsi"/>
          <w:sz w:val="24"/>
          <w:szCs w:val="24"/>
        </w:rPr>
      </w:pPr>
      <w:r w:rsidRPr="000777F9">
        <w:rPr>
          <w:rFonts w:asciiTheme="minorHAnsi" w:hAnsiTheme="minorHAnsi" w:cstheme="minorHAnsi"/>
          <w:sz w:val="24"/>
          <w:szCs w:val="24"/>
        </w:rPr>
        <w:t>Employers must arrange necessary contacts for first aid, emergency medical care and rescue work</w:t>
      </w:r>
      <w:r w:rsidR="009360D6" w:rsidRPr="000777F9">
        <w:rPr>
          <w:rFonts w:asciiTheme="minorHAnsi" w:hAnsiTheme="minorHAnsi" w:cstheme="minorHAnsi"/>
          <w:sz w:val="24"/>
          <w:szCs w:val="24"/>
        </w:rPr>
        <w:t xml:space="preserve"> (HSE,</w:t>
      </w:r>
      <w:r w:rsidR="00495DB5" w:rsidRPr="000777F9">
        <w:rPr>
          <w:rFonts w:asciiTheme="minorHAnsi" w:hAnsiTheme="minorHAnsi" w:cstheme="minorHAnsi"/>
          <w:sz w:val="24"/>
          <w:szCs w:val="24"/>
        </w:rPr>
        <w:t>2024</w:t>
      </w:r>
      <w:r w:rsidR="00FA7206" w:rsidRPr="000777F9">
        <w:rPr>
          <w:rFonts w:asciiTheme="minorHAnsi" w:hAnsiTheme="minorHAnsi" w:cstheme="minorHAnsi"/>
          <w:sz w:val="24"/>
          <w:szCs w:val="24"/>
        </w:rPr>
        <w:t>a</w:t>
      </w:r>
      <w:r w:rsidR="00495DB5" w:rsidRPr="000777F9">
        <w:rPr>
          <w:rFonts w:asciiTheme="minorHAnsi" w:hAnsiTheme="minorHAnsi" w:cstheme="minorHAnsi"/>
          <w:sz w:val="24"/>
          <w:szCs w:val="24"/>
        </w:rPr>
        <w:t>)</w:t>
      </w:r>
      <w:r w:rsidR="00447EC9" w:rsidRPr="000777F9">
        <w:rPr>
          <w:rFonts w:asciiTheme="minorHAnsi" w:hAnsiTheme="minorHAnsi" w:cstheme="minorHAnsi"/>
          <w:sz w:val="24"/>
          <w:szCs w:val="24"/>
        </w:rPr>
        <w:t>.</w:t>
      </w:r>
    </w:p>
    <w:p w14:paraId="6B946C5C" w14:textId="36E6F36E" w:rsidR="00D63F54" w:rsidRPr="000777F9" w:rsidRDefault="00714C1A" w:rsidP="00714C1A">
      <w:pPr>
        <w:pStyle w:val="Heading1"/>
        <w:numPr>
          <w:ilvl w:val="0"/>
          <w:numId w:val="47"/>
        </w:numPr>
        <w:rPr>
          <w:rFonts w:asciiTheme="minorHAnsi" w:hAnsiTheme="minorHAnsi" w:cstheme="minorHAnsi"/>
          <w:sz w:val="24"/>
          <w:szCs w:val="24"/>
        </w:rPr>
      </w:pPr>
      <w:r w:rsidRPr="000777F9">
        <w:rPr>
          <w:rFonts w:asciiTheme="minorHAnsi" w:hAnsiTheme="minorHAnsi" w:cstheme="minorHAnsi"/>
          <w:sz w:val="24"/>
          <w:szCs w:val="24"/>
        </w:rPr>
        <w:t xml:space="preserve">Every employer must conduct a thorough assessment of the risks that their employees are </w:t>
      </w:r>
      <w:r w:rsidR="006C5AA2">
        <w:rPr>
          <w:rFonts w:asciiTheme="minorHAnsi" w:hAnsiTheme="minorHAnsi" w:cstheme="minorHAnsi"/>
          <w:sz w:val="24"/>
          <w:szCs w:val="24"/>
        </w:rPr>
        <w:t>present</w:t>
      </w:r>
      <w:r w:rsidR="00171B01">
        <w:rPr>
          <w:rFonts w:asciiTheme="minorHAnsi" w:hAnsiTheme="minorHAnsi" w:cstheme="minorHAnsi"/>
          <w:sz w:val="24"/>
          <w:szCs w:val="24"/>
        </w:rPr>
        <w:t>ed</w:t>
      </w:r>
      <w:r w:rsidRPr="000777F9">
        <w:rPr>
          <w:rFonts w:asciiTheme="minorHAnsi" w:hAnsiTheme="minorHAnsi" w:cstheme="minorHAnsi"/>
          <w:sz w:val="24"/>
          <w:szCs w:val="24"/>
        </w:rPr>
        <w:t xml:space="preserve"> </w:t>
      </w:r>
      <w:r w:rsidR="00171B01">
        <w:rPr>
          <w:rFonts w:asciiTheme="minorHAnsi" w:hAnsiTheme="minorHAnsi" w:cstheme="minorHAnsi"/>
          <w:sz w:val="24"/>
          <w:szCs w:val="24"/>
        </w:rPr>
        <w:t>with</w:t>
      </w:r>
      <w:r w:rsidRPr="000777F9">
        <w:rPr>
          <w:rFonts w:asciiTheme="minorHAnsi" w:hAnsiTheme="minorHAnsi" w:cstheme="minorHAnsi"/>
          <w:sz w:val="24"/>
          <w:szCs w:val="24"/>
        </w:rPr>
        <w:t xml:space="preserve"> while they are at work</w:t>
      </w:r>
      <w:r w:rsidR="00E016B1" w:rsidRPr="000777F9">
        <w:rPr>
          <w:rFonts w:asciiTheme="minorHAnsi" w:hAnsiTheme="minorHAnsi" w:cstheme="minorHAnsi"/>
          <w:sz w:val="24"/>
          <w:szCs w:val="24"/>
        </w:rPr>
        <w:t xml:space="preserve"> (HSE, 2024</w:t>
      </w:r>
      <w:r w:rsidR="00FA7206" w:rsidRPr="000777F9">
        <w:rPr>
          <w:rFonts w:asciiTheme="minorHAnsi" w:hAnsiTheme="minorHAnsi" w:cstheme="minorHAnsi"/>
          <w:sz w:val="24"/>
          <w:szCs w:val="24"/>
        </w:rPr>
        <w:t>a</w:t>
      </w:r>
      <w:r w:rsidR="00E016B1" w:rsidRPr="000777F9">
        <w:rPr>
          <w:rFonts w:asciiTheme="minorHAnsi" w:hAnsiTheme="minorHAnsi" w:cstheme="minorHAnsi"/>
          <w:sz w:val="24"/>
          <w:szCs w:val="24"/>
        </w:rPr>
        <w:t>)</w:t>
      </w:r>
      <w:r w:rsidRPr="000777F9">
        <w:rPr>
          <w:rFonts w:asciiTheme="minorHAnsi" w:hAnsiTheme="minorHAnsi" w:cstheme="minorHAnsi"/>
          <w:sz w:val="24"/>
          <w:szCs w:val="24"/>
        </w:rPr>
        <w:t>.</w:t>
      </w:r>
    </w:p>
    <w:p w14:paraId="342E1080" w14:textId="28B700A1" w:rsidR="003454D8" w:rsidRPr="000777F9" w:rsidRDefault="00714C1A" w:rsidP="00714C1A">
      <w:pPr>
        <w:pStyle w:val="Heading1"/>
        <w:numPr>
          <w:ilvl w:val="0"/>
          <w:numId w:val="47"/>
        </w:numPr>
        <w:rPr>
          <w:rFonts w:asciiTheme="minorHAnsi" w:hAnsiTheme="minorHAnsi" w:cstheme="minorHAnsi"/>
          <w:sz w:val="24"/>
          <w:szCs w:val="24"/>
        </w:rPr>
      </w:pPr>
      <w:r w:rsidRPr="000777F9">
        <w:rPr>
          <w:rFonts w:asciiTheme="minorHAnsi" w:hAnsiTheme="minorHAnsi" w:cstheme="minorHAnsi"/>
          <w:sz w:val="24"/>
          <w:szCs w:val="24"/>
        </w:rPr>
        <w:t xml:space="preserve">Employers </w:t>
      </w:r>
      <w:r w:rsidR="00CF023C">
        <w:rPr>
          <w:rFonts w:asciiTheme="minorHAnsi" w:hAnsiTheme="minorHAnsi" w:cstheme="minorHAnsi"/>
          <w:sz w:val="24"/>
          <w:szCs w:val="24"/>
        </w:rPr>
        <w:t>need to</w:t>
      </w:r>
      <w:r w:rsidRPr="000777F9">
        <w:rPr>
          <w:rFonts w:asciiTheme="minorHAnsi" w:hAnsiTheme="minorHAnsi" w:cstheme="minorHAnsi"/>
          <w:sz w:val="24"/>
          <w:szCs w:val="24"/>
        </w:rPr>
        <w:t xml:space="preserve"> make suitable arrangements based on the nature of their </w:t>
      </w:r>
      <w:r w:rsidR="00B149FC">
        <w:rPr>
          <w:rFonts w:asciiTheme="minorHAnsi" w:hAnsiTheme="minorHAnsi" w:cstheme="minorHAnsi"/>
          <w:sz w:val="24"/>
          <w:szCs w:val="24"/>
        </w:rPr>
        <w:t>event</w:t>
      </w:r>
      <w:r w:rsidRPr="000777F9">
        <w:rPr>
          <w:rFonts w:asciiTheme="minorHAnsi" w:hAnsiTheme="minorHAnsi" w:cstheme="minorHAnsi"/>
          <w:sz w:val="24"/>
          <w:szCs w:val="24"/>
        </w:rPr>
        <w:t xml:space="preserve"> for effective planning</w:t>
      </w:r>
      <w:r w:rsidR="00E016B1" w:rsidRPr="000777F9">
        <w:rPr>
          <w:rFonts w:asciiTheme="minorHAnsi" w:hAnsiTheme="minorHAnsi" w:cstheme="minorHAnsi"/>
          <w:sz w:val="24"/>
          <w:szCs w:val="24"/>
        </w:rPr>
        <w:t xml:space="preserve"> (HSE, 2024</w:t>
      </w:r>
      <w:r w:rsidR="00FA7206" w:rsidRPr="000777F9">
        <w:rPr>
          <w:rFonts w:asciiTheme="minorHAnsi" w:hAnsiTheme="minorHAnsi" w:cstheme="minorHAnsi"/>
          <w:sz w:val="24"/>
          <w:szCs w:val="24"/>
        </w:rPr>
        <w:t>a</w:t>
      </w:r>
      <w:r w:rsidR="00E016B1" w:rsidRPr="000777F9">
        <w:rPr>
          <w:rFonts w:asciiTheme="minorHAnsi" w:hAnsiTheme="minorHAnsi" w:cstheme="minorHAnsi"/>
          <w:sz w:val="24"/>
          <w:szCs w:val="24"/>
        </w:rPr>
        <w:t>)</w:t>
      </w:r>
      <w:r w:rsidR="000D77AF" w:rsidRPr="000777F9">
        <w:rPr>
          <w:rFonts w:asciiTheme="minorHAnsi" w:hAnsiTheme="minorHAnsi" w:cstheme="minorHAnsi"/>
          <w:sz w:val="24"/>
          <w:szCs w:val="24"/>
        </w:rPr>
        <w:t>.</w:t>
      </w:r>
    </w:p>
    <w:p w14:paraId="76340071" w14:textId="77777777" w:rsidR="000D77AF" w:rsidRPr="000777F9" w:rsidRDefault="000D77AF" w:rsidP="000D77AF">
      <w:pPr>
        <w:pStyle w:val="Heading1"/>
        <w:ind w:left="580"/>
        <w:rPr>
          <w:rFonts w:asciiTheme="minorHAnsi" w:hAnsiTheme="minorHAnsi" w:cstheme="minorHAnsi"/>
          <w:sz w:val="24"/>
          <w:szCs w:val="24"/>
        </w:rPr>
      </w:pPr>
    </w:p>
    <w:p w14:paraId="1DCDF6F9" w14:textId="370200A2" w:rsidR="003454D8" w:rsidRPr="000777F9" w:rsidRDefault="002F2000" w:rsidP="003454D8">
      <w:pPr>
        <w:pStyle w:val="Heading1"/>
        <w:rPr>
          <w:rFonts w:asciiTheme="minorHAnsi" w:hAnsiTheme="minorHAnsi" w:cstheme="minorHAnsi"/>
          <w:b/>
          <w:bCs/>
          <w:i/>
          <w:iCs/>
          <w:sz w:val="24"/>
          <w:szCs w:val="24"/>
        </w:rPr>
      </w:pPr>
      <w:r w:rsidRPr="000777F9">
        <w:rPr>
          <w:rFonts w:asciiTheme="minorHAnsi" w:hAnsiTheme="minorHAnsi" w:cstheme="minorHAnsi"/>
          <w:sz w:val="24"/>
          <w:szCs w:val="24"/>
        </w:rPr>
        <w:t>3.2</w:t>
      </w:r>
      <w:r w:rsidRPr="000777F9">
        <w:rPr>
          <w:rFonts w:asciiTheme="minorHAnsi" w:hAnsiTheme="minorHAnsi" w:cstheme="minorHAnsi"/>
          <w:b/>
          <w:bCs/>
          <w:i/>
          <w:iCs/>
          <w:sz w:val="24"/>
          <w:szCs w:val="24"/>
        </w:rPr>
        <w:t xml:space="preserve"> </w:t>
      </w:r>
      <w:r w:rsidR="003454D8" w:rsidRPr="000777F9">
        <w:rPr>
          <w:rFonts w:asciiTheme="minorHAnsi" w:hAnsiTheme="minorHAnsi" w:cstheme="minorHAnsi"/>
          <w:b/>
          <w:bCs/>
          <w:i/>
          <w:iCs/>
          <w:sz w:val="24"/>
          <w:szCs w:val="24"/>
        </w:rPr>
        <w:t>Bed Rail Entrapment</w:t>
      </w:r>
    </w:p>
    <w:p w14:paraId="0C5930F9" w14:textId="77777777" w:rsidR="003454D8" w:rsidRPr="000777F9" w:rsidRDefault="003454D8" w:rsidP="003454D8">
      <w:pPr>
        <w:pStyle w:val="Heading1"/>
        <w:rPr>
          <w:rFonts w:asciiTheme="minorHAnsi" w:hAnsiTheme="minorHAnsi" w:cstheme="minorHAnsi"/>
          <w:b/>
          <w:bCs/>
          <w:sz w:val="24"/>
          <w:szCs w:val="24"/>
        </w:rPr>
      </w:pPr>
    </w:p>
    <w:p w14:paraId="3497F3BF" w14:textId="439090E4" w:rsidR="0015589D" w:rsidRPr="000777F9" w:rsidRDefault="00B2646D" w:rsidP="003454D8">
      <w:pPr>
        <w:pStyle w:val="Heading1"/>
        <w:rPr>
          <w:rFonts w:asciiTheme="minorHAnsi" w:hAnsiTheme="minorHAnsi" w:cstheme="minorHAnsi"/>
          <w:sz w:val="24"/>
          <w:szCs w:val="24"/>
        </w:rPr>
      </w:pPr>
      <w:bookmarkStart w:id="12" w:name="_Hlk166229043"/>
      <w:r w:rsidRPr="000777F9">
        <w:rPr>
          <w:rFonts w:asciiTheme="minorHAnsi" w:hAnsiTheme="minorHAnsi" w:cstheme="minorHAnsi"/>
          <w:sz w:val="24"/>
          <w:szCs w:val="24"/>
        </w:rPr>
        <w:t>‘</w:t>
      </w:r>
      <w:r w:rsidR="0015589D" w:rsidRPr="000777F9">
        <w:rPr>
          <w:rFonts w:asciiTheme="minorHAnsi" w:hAnsiTheme="minorHAnsi" w:cstheme="minorHAnsi"/>
          <w:sz w:val="24"/>
          <w:szCs w:val="24"/>
        </w:rPr>
        <w:t xml:space="preserve">Sector </w:t>
      </w:r>
      <w:r w:rsidR="00B7614F" w:rsidRPr="000777F9">
        <w:rPr>
          <w:rFonts w:asciiTheme="minorHAnsi" w:hAnsiTheme="minorHAnsi" w:cstheme="minorHAnsi"/>
          <w:sz w:val="24"/>
          <w:szCs w:val="24"/>
        </w:rPr>
        <w:t>Information</w:t>
      </w:r>
      <w:r w:rsidR="0015589D" w:rsidRPr="000777F9">
        <w:rPr>
          <w:rFonts w:asciiTheme="minorHAnsi" w:hAnsiTheme="minorHAnsi" w:cstheme="minorHAnsi"/>
          <w:sz w:val="24"/>
          <w:szCs w:val="24"/>
        </w:rPr>
        <w:t xml:space="preserve"> </w:t>
      </w:r>
      <w:r w:rsidR="00811033" w:rsidRPr="000777F9">
        <w:rPr>
          <w:rFonts w:asciiTheme="minorHAnsi" w:hAnsiTheme="minorHAnsi" w:cstheme="minorHAnsi"/>
          <w:sz w:val="24"/>
          <w:szCs w:val="24"/>
        </w:rPr>
        <w:t>Minute</w:t>
      </w:r>
      <w:r w:rsidR="00CF43B5" w:rsidRPr="000777F9">
        <w:rPr>
          <w:rFonts w:asciiTheme="minorHAnsi" w:hAnsiTheme="minorHAnsi" w:cstheme="minorHAnsi"/>
          <w:sz w:val="24"/>
          <w:szCs w:val="24"/>
        </w:rPr>
        <w:t xml:space="preserve">, </w:t>
      </w:r>
      <w:r w:rsidR="00811033" w:rsidRPr="000777F9">
        <w:rPr>
          <w:rFonts w:asciiTheme="minorHAnsi" w:hAnsiTheme="minorHAnsi" w:cstheme="minorHAnsi"/>
          <w:sz w:val="24"/>
          <w:szCs w:val="24"/>
        </w:rPr>
        <w:t>2006</w:t>
      </w:r>
      <w:r w:rsidR="0040564E" w:rsidRPr="000777F9">
        <w:rPr>
          <w:rFonts w:asciiTheme="minorHAnsi" w:hAnsiTheme="minorHAnsi" w:cstheme="minorHAnsi"/>
          <w:sz w:val="24"/>
          <w:szCs w:val="24"/>
        </w:rPr>
        <w:t xml:space="preserve"> (SIM)</w:t>
      </w:r>
      <w:r w:rsidR="00811033" w:rsidRPr="000777F9">
        <w:rPr>
          <w:rFonts w:asciiTheme="minorHAnsi" w:hAnsiTheme="minorHAnsi" w:cstheme="minorHAnsi"/>
          <w:sz w:val="24"/>
          <w:szCs w:val="24"/>
        </w:rPr>
        <w:t>, Bed rail management</w:t>
      </w:r>
      <w:r w:rsidRPr="000777F9">
        <w:rPr>
          <w:rFonts w:asciiTheme="minorHAnsi" w:hAnsiTheme="minorHAnsi" w:cstheme="minorHAnsi"/>
          <w:sz w:val="24"/>
          <w:szCs w:val="24"/>
        </w:rPr>
        <w:t>’</w:t>
      </w:r>
      <w:r w:rsidR="00162E2C" w:rsidRPr="000777F9">
        <w:rPr>
          <w:rFonts w:asciiTheme="minorHAnsi" w:hAnsiTheme="minorHAnsi" w:cstheme="minorHAnsi"/>
          <w:sz w:val="24"/>
          <w:szCs w:val="24"/>
        </w:rPr>
        <w:t xml:space="preserve"> </w:t>
      </w:r>
      <w:bookmarkEnd w:id="12"/>
      <w:r w:rsidR="00162E2C" w:rsidRPr="000777F9">
        <w:rPr>
          <w:rFonts w:asciiTheme="minorHAnsi" w:hAnsiTheme="minorHAnsi" w:cstheme="minorHAnsi"/>
          <w:sz w:val="24"/>
          <w:szCs w:val="24"/>
        </w:rPr>
        <w:t xml:space="preserve">legislation </w:t>
      </w:r>
      <w:r w:rsidR="00E64751" w:rsidRPr="000777F9">
        <w:rPr>
          <w:rFonts w:asciiTheme="minorHAnsi" w:hAnsiTheme="minorHAnsi" w:cstheme="minorHAnsi"/>
          <w:sz w:val="24"/>
          <w:szCs w:val="24"/>
        </w:rPr>
        <w:t xml:space="preserve">discusses </w:t>
      </w:r>
      <w:r w:rsidR="006E317E" w:rsidRPr="000777F9">
        <w:rPr>
          <w:rFonts w:asciiTheme="minorHAnsi" w:hAnsiTheme="minorHAnsi" w:cstheme="minorHAnsi"/>
          <w:sz w:val="24"/>
          <w:szCs w:val="24"/>
        </w:rPr>
        <w:t>the usage of bed rails</w:t>
      </w:r>
      <w:r w:rsidR="00752CEA" w:rsidRPr="000777F9">
        <w:rPr>
          <w:rFonts w:asciiTheme="minorHAnsi" w:hAnsiTheme="minorHAnsi" w:cstheme="minorHAnsi"/>
          <w:sz w:val="24"/>
          <w:szCs w:val="24"/>
        </w:rPr>
        <w:t xml:space="preserve"> (HSE, 20</w:t>
      </w:r>
      <w:r w:rsidR="00741E0E" w:rsidRPr="000777F9">
        <w:rPr>
          <w:rFonts w:asciiTheme="minorHAnsi" w:hAnsiTheme="minorHAnsi" w:cstheme="minorHAnsi"/>
          <w:sz w:val="24"/>
          <w:szCs w:val="24"/>
        </w:rPr>
        <w:t>12)</w:t>
      </w:r>
      <w:r w:rsidR="006E317E" w:rsidRPr="000777F9">
        <w:rPr>
          <w:rFonts w:asciiTheme="minorHAnsi" w:hAnsiTheme="minorHAnsi" w:cstheme="minorHAnsi"/>
          <w:sz w:val="24"/>
          <w:szCs w:val="24"/>
        </w:rPr>
        <w:t>. These include</w:t>
      </w:r>
      <w:r w:rsidR="00E64751" w:rsidRPr="000777F9">
        <w:rPr>
          <w:rFonts w:asciiTheme="minorHAnsi" w:hAnsiTheme="minorHAnsi" w:cstheme="minorHAnsi"/>
          <w:sz w:val="24"/>
          <w:szCs w:val="24"/>
        </w:rPr>
        <w:t>:</w:t>
      </w:r>
    </w:p>
    <w:p w14:paraId="0853883A" w14:textId="77777777" w:rsidR="006E317E" w:rsidRPr="000777F9" w:rsidRDefault="006E317E" w:rsidP="003454D8">
      <w:pPr>
        <w:pStyle w:val="Heading1"/>
        <w:rPr>
          <w:rFonts w:asciiTheme="minorHAnsi" w:hAnsiTheme="minorHAnsi" w:cstheme="minorHAnsi"/>
          <w:b/>
          <w:bCs/>
          <w:sz w:val="24"/>
          <w:szCs w:val="24"/>
        </w:rPr>
      </w:pPr>
    </w:p>
    <w:p w14:paraId="2FEABE06" w14:textId="190648BA" w:rsidR="006E317E" w:rsidRPr="000777F9" w:rsidRDefault="002A2E59" w:rsidP="006C27D9">
      <w:pPr>
        <w:pStyle w:val="Heading1"/>
        <w:numPr>
          <w:ilvl w:val="0"/>
          <w:numId w:val="48"/>
        </w:numPr>
        <w:rPr>
          <w:rFonts w:asciiTheme="minorHAnsi" w:hAnsiTheme="minorHAnsi" w:cstheme="minorHAnsi"/>
          <w:sz w:val="24"/>
          <w:szCs w:val="24"/>
        </w:rPr>
      </w:pPr>
      <w:r w:rsidRPr="000777F9">
        <w:rPr>
          <w:rFonts w:asciiTheme="minorHAnsi" w:hAnsiTheme="minorHAnsi" w:cstheme="minorHAnsi"/>
          <w:sz w:val="24"/>
          <w:szCs w:val="24"/>
        </w:rPr>
        <w:t xml:space="preserve">Are </w:t>
      </w:r>
      <w:r w:rsidR="006C27D9" w:rsidRPr="000777F9">
        <w:rPr>
          <w:rFonts w:asciiTheme="minorHAnsi" w:hAnsiTheme="minorHAnsi" w:cstheme="minorHAnsi"/>
          <w:sz w:val="24"/>
          <w:szCs w:val="24"/>
        </w:rPr>
        <w:t>bed rails required</w:t>
      </w:r>
      <w:r w:rsidRPr="000777F9">
        <w:rPr>
          <w:rFonts w:asciiTheme="minorHAnsi" w:hAnsiTheme="minorHAnsi" w:cstheme="minorHAnsi"/>
          <w:sz w:val="24"/>
          <w:szCs w:val="24"/>
        </w:rPr>
        <w:t>?</w:t>
      </w:r>
      <w:r w:rsidR="006C27D9" w:rsidRPr="000777F9">
        <w:rPr>
          <w:rFonts w:asciiTheme="minorHAnsi" w:hAnsiTheme="minorHAnsi" w:cstheme="minorHAnsi"/>
          <w:sz w:val="24"/>
          <w:szCs w:val="24"/>
        </w:rPr>
        <w:t xml:space="preserve"> – is alternative equipment more </w:t>
      </w:r>
      <w:r w:rsidR="00221742" w:rsidRPr="000777F9">
        <w:rPr>
          <w:rFonts w:asciiTheme="minorHAnsi" w:hAnsiTheme="minorHAnsi" w:cstheme="minorHAnsi"/>
          <w:sz w:val="24"/>
          <w:szCs w:val="24"/>
        </w:rPr>
        <w:t>suitable</w:t>
      </w:r>
      <w:r w:rsidR="006C27D9" w:rsidRPr="000777F9">
        <w:rPr>
          <w:rFonts w:asciiTheme="minorHAnsi" w:hAnsiTheme="minorHAnsi" w:cstheme="minorHAnsi"/>
          <w:sz w:val="24"/>
          <w:szCs w:val="24"/>
        </w:rPr>
        <w:t xml:space="preserve">? </w:t>
      </w:r>
      <w:r w:rsidR="00741E0E" w:rsidRPr="000777F9">
        <w:rPr>
          <w:rFonts w:asciiTheme="minorHAnsi" w:hAnsiTheme="minorHAnsi" w:cstheme="minorHAnsi"/>
          <w:sz w:val="24"/>
          <w:szCs w:val="24"/>
        </w:rPr>
        <w:t>(HSE, 2012)</w:t>
      </w:r>
      <w:r w:rsidR="004D11C3" w:rsidRPr="000777F9">
        <w:rPr>
          <w:rFonts w:asciiTheme="minorHAnsi" w:hAnsiTheme="minorHAnsi" w:cstheme="minorHAnsi"/>
          <w:sz w:val="24"/>
          <w:szCs w:val="24"/>
        </w:rPr>
        <w:t>.</w:t>
      </w:r>
    </w:p>
    <w:p w14:paraId="721363C6" w14:textId="01CED022" w:rsidR="004D11C3" w:rsidRPr="000777F9" w:rsidRDefault="00B878B4" w:rsidP="006C27D9">
      <w:pPr>
        <w:pStyle w:val="Heading1"/>
        <w:numPr>
          <w:ilvl w:val="0"/>
          <w:numId w:val="48"/>
        </w:numPr>
        <w:rPr>
          <w:rFonts w:asciiTheme="minorHAnsi" w:hAnsiTheme="minorHAnsi" w:cstheme="minorHAnsi"/>
          <w:sz w:val="24"/>
          <w:szCs w:val="24"/>
        </w:rPr>
      </w:pPr>
      <w:r w:rsidRPr="000777F9">
        <w:rPr>
          <w:rFonts w:asciiTheme="minorHAnsi" w:hAnsiTheme="minorHAnsi" w:cstheme="minorHAnsi"/>
          <w:sz w:val="24"/>
          <w:szCs w:val="24"/>
        </w:rPr>
        <w:t>Is the bed rail installed correctly and securely? Different types of beds may require specific rail fittings</w:t>
      </w:r>
      <w:r w:rsidR="003A230B" w:rsidRPr="000777F9">
        <w:rPr>
          <w:rFonts w:asciiTheme="minorHAnsi" w:hAnsiTheme="minorHAnsi" w:cstheme="minorHAnsi"/>
          <w:sz w:val="24"/>
          <w:szCs w:val="24"/>
        </w:rPr>
        <w:t xml:space="preserve"> </w:t>
      </w:r>
      <w:r w:rsidR="00741E0E" w:rsidRPr="000777F9">
        <w:rPr>
          <w:rFonts w:asciiTheme="minorHAnsi" w:hAnsiTheme="minorHAnsi" w:cstheme="minorHAnsi"/>
          <w:sz w:val="24"/>
          <w:szCs w:val="24"/>
        </w:rPr>
        <w:t>(HSE, 2012)</w:t>
      </w:r>
      <w:r w:rsidR="004D11C3" w:rsidRPr="000777F9">
        <w:rPr>
          <w:rFonts w:asciiTheme="minorHAnsi" w:hAnsiTheme="minorHAnsi" w:cstheme="minorHAnsi"/>
          <w:sz w:val="24"/>
          <w:szCs w:val="24"/>
        </w:rPr>
        <w:t>.</w:t>
      </w:r>
    </w:p>
    <w:p w14:paraId="2586D78A" w14:textId="7817A341" w:rsidR="004D11C3" w:rsidRPr="000777F9" w:rsidRDefault="00F7680E" w:rsidP="006C27D9">
      <w:pPr>
        <w:pStyle w:val="Heading1"/>
        <w:numPr>
          <w:ilvl w:val="0"/>
          <w:numId w:val="48"/>
        </w:numPr>
        <w:rPr>
          <w:rFonts w:asciiTheme="minorHAnsi" w:hAnsiTheme="minorHAnsi" w:cstheme="minorHAnsi"/>
          <w:sz w:val="24"/>
          <w:szCs w:val="24"/>
        </w:rPr>
      </w:pPr>
      <w:r w:rsidRPr="000777F9">
        <w:rPr>
          <w:rFonts w:asciiTheme="minorHAnsi" w:hAnsiTheme="minorHAnsi" w:cstheme="minorHAnsi"/>
          <w:sz w:val="24"/>
          <w:szCs w:val="24"/>
        </w:rPr>
        <w:t xml:space="preserve">Are there gaps in the bed rail bars that could entrap the </w:t>
      </w:r>
      <w:r w:rsidR="00E64751" w:rsidRPr="000777F9">
        <w:rPr>
          <w:rFonts w:asciiTheme="minorHAnsi" w:hAnsiTheme="minorHAnsi" w:cstheme="minorHAnsi"/>
          <w:sz w:val="24"/>
          <w:szCs w:val="24"/>
        </w:rPr>
        <w:t>patient's</w:t>
      </w:r>
      <w:r w:rsidRPr="000777F9">
        <w:rPr>
          <w:rFonts w:asciiTheme="minorHAnsi" w:hAnsiTheme="minorHAnsi" w:cstheme="minorHAnsi"/>
          <w:sz w:val="24"/>
          <w:szCs w:val="24"/>
        </w:rPr>
        <w:t xml:space="preserve"> head or body? Has the supplier provided adequate advice and instruction?</w:t>
      </w:r>
      <w:r w:rsidR="00E64751" w:rsidRPr="000777F9">
        <w:rPr>
          <w:rFonts w:asciiTheme="minorHAnsi" w:hAnsiTheme="minorHAnsi" w:cstheme="minorHAnsi"/>
          <w:sz w:val="24"/>
          <w:szCs w:val="24"/>
        </w:rPr>
        <w:t xml:space="preserve"> </w:t>
      </w:r>
      <w:r w:rsidR="005F10B3" w:rsidRPr="000777F9">
        <w:rPr>
          <w:rFonts w:asciiTheme="minorHAnsi" w:hAnsiTheme="minorHAnsi" w:cstheme="minorHAnsi"/>
          <w:sz w:val="24"/>
          <w:szCs w:val="24"/>
        </w:rPr>
        <w:t>(</w:t>
      </w:r>
      <w:r w:rsidR="00614AF2" w:rsidRPr="000777F9">
        <w:rPr>
          <w:rFonts w:asciiTheme="minorHAnsi" w:hAnsiTheme="minorHAnsi" w:cstheme="minorHAnsi"/>
          <w:sz w:val="24"/>
          <w:szCs w:val="24"/>
        </w:rPr>
        <w:t>HSE, 2012</w:t>
      </w:r>
      <w:r w:rsidR="005F10B3" w:rsidRPr="000777F9">
        <w:rPr>
          <w:rFonts w:asciiTheme="minorHAnsi" w:hAnsiTheme="minorHAnsi" w:cstheme="minorHAnsi"/>
          <w:sz w:val="24"/>
          <w:szCs w:val="24"/>
        </w:rPr>
        <w:t>).</w:t>
      </w:r>
    </w:p>
    <w:p w14:paraId="018652AA" w14:textId="77777777" w:rsidR="001C2219" w:rsidRPr="000777F9" w:rsidRDefault="001C2219" w:rsidP="001C2219">
      <w:pPr>
        <w:pStyle w:val="Heading1"/>
        <w:rPr>
          <w:rFonts w:asciiTheme="minorHAnsi" w:hAnsiTheme="minorHAnsi" w:cstheme="minorHAnsi"/>
          <w:sz w:val="24"/>
          <w:szCs w:val="24"/>
        </w:rPr>
      </w:pPr>
    </w:p>
    <w:p w14:paraId="628E8623" w14:textId="31092E67" w:rsidR="001C2219" w:rsidRPr="000777F9" w:rsidRDefault="001C2219" w:rsidP="001D0A86">
      <w:pPr>
        <w:pStyle w:val="Heading1"/>
        <w:rPr>
          <w:rFonts w:asciiTheme="minorHAnsi" w:hAnsiTheme="minorHAnsi" w:cstheme="minorHAnsi"/>
          <w:sz w:val="24"/>
          <w:szCs w:val="24"/>
        </w:rPr>
      </w:pPr>
      <w:r w:rsidRPr="000777F9">
        <w:rPr>
          <w:rFonts w:asciiTheme="minorHAnsi" w:hAnsiTheme="minorHAnsi" w:cstheme="minorHAnsi"/>
          <w:sz w:val="24"/>
          <w:szCs w:val="24"/>
        </w:rPr>
        <w:t>Below is a</w:t>
      </w:r>
      <w:r w:rsidR="001D0A86" w:rsidRPr="000777F9">
        <w:rPr>
          <w:rFonts w:asciiTheme="minorHAnsi" w:hAnsiTheme="minorHAnsi" w:cstheme="minorHAnsi"/>
          <w:sz w:val="24"/>
          <w:szCs w:val="24"/>
        </w:rPr>
        <w:t>n example of</w:t>
      </w:r>
      <w:r w:rsidRPr="000777F9">
        <w:rPr>
          <w:rFonts w:asciiTheme="minorHAnsi" w:hAnsiTheme="minorHAnsi" w:cstheme="minorHAnsi"/>
          <w:sz w:val="24"/>
          <w:szCs w:val="24"/>
        </w:rPr>
        <w:t xml:space="preserve"> table </w:t>
      </w:r>
      <w:r w:rsidR="00E87AD5" w:rsidRPr="000777F9">
        <w:rPr>
          <w:rFonts w:asciiTheme="minorHAnsi" w:hAnsiTheme="minorHAnsi" w:cstheme="minorHAnsi"/>
          <w:sz w:val="24"/>
          <w:szCs w:val="24"/>
        </w:rPr>
        <w:t>of</w:t>
      </w:r>
      <w:r w:rsidR="00B2646D" w:rsidRPr="000777F9">
        <w:rPr>
          <w:rFonts w:asciiTheme="minorHAnsi" w:hAnsiTheme="minorHAnsi" w:cstheme="minorHAnsi"/>
          <w:sz w:val="24"/>
          <w:szCs w:val="24"/>
        </w:rPr>
        <w:t xml:space="preserve"> a risk assessment for</w:t>
      </w:r>
      <w:r w:rsidR="00E87AD5" w:rsidRPr="000777F9">
        <w:rPr>
          <w:rFonts w:asciiTheme="minorHAnsi" w:hAnsiTheme="minorHAnsi" w:cstheme="minorHAnsi"/>
          <w:sz w:val="24"/>
          <w:szCs w:val="24"/>
        </w:rPr>
        <w:t xml:space="preserve"> SIM</w:t>
      </w:r>
      <w:r w:rsidR="00BB2D26" w:rsidRPr="000777F9">
        <w:rPr>
          <w:rFonts w:asciiTheme="minorHAnsi" w:hAnsiTheme="minorHAnsi" w:cstheme="minorHAnsi"/>
          <w:sz w:val="24"/>
          <w:szCs w:val="24"/>
        </w:rPr>
        <w:t xml:space="preserve"> (HSE, 2012)</w:t>
      </w:r>
      <w:r w:rsidR="00D41339" w:rsidRPr="000777F9">
        <w:rPr>
          <w:rFonts w:asciiTheme="minorHAnsi" w:hAnsiTheme="minorHAnsi" w:cstheme="minorHAnsi"/>
          <w:sz w:val="24"/>
          <w:szCs w:val="24"/>
        </w:rPr>
        <w:t>:</w:t>
      </w:r>
    </w:p>
    <w:p w14:paraId="00F493D8" w14:textId="77777777" w:rsidR="0040564E" w:rsidRPr="000777F9" w:rsidRDefault="0040564E" w:rsidP="001D0A86">
      <w:pPr>
        <w:pStyle w:val="Heading1"/>
        <w:rPr>
          <w:rFonts w:asciiTheme="minorHAnsi" w:hAnsiTheme="minorHAnsi" w:cstheme="minorHAnsi"/>
          <w:sz w:val="24"/>
          <w:szCs w:val="24"/>
        </w:rPr>
      </w:pPr>
    </w:p>
    <w:p w14:paraId="47FA4842" w14:textId="33D88F9C" w:rsidR="00A30056" w:rsidRPr="000777F9" w:rsidRDefault="001C2219" w:rsidP="00A30056">
      <w:pPr>
        <w:pStyle w:val="Heading1"/>
        <w:rPr>
          <w:rFonts w:asciiTheme="minorHAnsi" w:hAnsiTheme="minorHAnsi" w:cstheme="minorHAnsi"/>
          <w:sz w:val="24"/>
          <w:szCs w:val="24"/>
        </w:rPr>
      </w:pPr>
      <w:r w:rsidRPr="000777F9">
        <w:rPr>
          <w:rFonts w:asciiTheme="minorHAnsi" w:hAnsiTheme="minorHAnsi" w:cstheme="minorHAnsi"/>
          <w:noProof/>
          <w:sz w:val="24"/>
          <w:szCs w:val="24"/>
        </w:rPr>
        <w:lastRenderedPageBreak/>
        <w:drawing>
          <wp:inline distT="0" distB="0" distL="0" distR="0" wp14:anchorId="160A2C64" wp14:editId="1AFEF184">
            <wp:extent cx="5610860" cy="6596148"/>
            <wp:effectExtent l="0" t="0" r="8890" b="0"/>
            <wp:docPr id="1522980019"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980019" name="Picture 1" descr="A white sheet with black text&#10;&#10;Description automatically generated"/>
                    <pic:cNvPicPr/>
                  </pic:nvPicPr>
                  <pic:blipFill>
                    <a:blip r:embed="rId11"/>
                    <a:stretch>
                      <a:fillRect/>
                    </a:stretch>
                  </pic:blipFill>
                  <pic:spPr>
                    <a:xfrm>
                      <a:off x="0" y="0"/>
                      <a:ext cx="5618507" cy="6605138"/>
                    </a:xfrm>
                    <a:prstGeom prst="rect">
                      <a:avLst/>
                    </a:prstGeom>
                  </pic:spPr>
                </pic:pic>
              </a:graphicData>
            </a:graphic>
          </wp:inline>
        </w:drawing>
      </w:r>
    </w:p>
    <w:p w14:paraId="4DB6D1C5" w14:textId="020B3096" w:rsidR="006E317E" w:rsidRPr="000777F9" w:rsidRDefault="006E317E" w:rsidP="004539C7">
      <w:pPr>
        <w:pStyle w:val="Heading1"/>
        <w:ind w:left="0"/>
        <w:rPr>
          <w:rFonts w:asciiTheme="minorHAnsi" w:hAnsiTheme="minorHAnsi" w:cstheme="minorHAnsi"/>
          <w:sz w:val="24"/>
          <w:szCs w:val="24"/>
        </w:rPr>
      </w:pPr>
    </w:p>
    <w:p w14:paraId="224AD93D" w14:textId="77777777" w:rsidR="006E317E" w:rsidRPr="000777F9" w:rsidRDefault="006E317E" w:rsidP="006E317E">
      <w:pPr>
        <w:pStyle w:val="Heading1"/>
        <w:ind w:left="0"/>
        <w:rPr>
          <w:rFonts w:asciiTheme="minorHAnsi" w:hAnsiTheme="minorHAnsi" w:cstheme="minorHAnsi"/>
          <w:b/>
          <w:bCs/>
          <w:sz w:val="24"/>
          <w:szCs w:val="24"/>
        </w:rPr>
      </w:pPr>
    </w:p>
    <w:p w14:paraId="460D496C" w14:textId="77777777" w:rsidR="003454D8" w:rsidRPr="000777F9" w:rsidRDefault="003454D8" w:rsidP="003454D8">
      <w:pPr>
        <w:pStyle w:val="Heading1"/>
        <w:rPr>
          <w:rFonts w:asciiTheme="minorHAnsi" w:hAnsiTheme="minorHAnsi" w:cstheme="minorHAnsi"/>
          <w:b/>
          <w:bCs/>
          <w:sz w:val="24"/>
          <w:szCs w:val="24"/>
        </w:rPr>
      </w:pPr>
    </w:p>
    <w:p w14:paraId="4D7679F6" w14:textId="77777777" w:rsidR="00454691" w:rsidRPr="000777F9" w:rsidRDefault="00454691" w:rsidP="00454691">
      <w:pPr>
        <w:pStyle w:val="Heading1"/>
        <w:rPr>
          <w:rFonts w:asciiTheme="minorHAnsi" w:hAnsiTheme="minorHAnsi" w:cstheme="minorHAnsi"/>
          <w:sz w:val="24"/>
          <w:szCs w:val="24"/>
        </w:rPr>
      </w:pPr>
    </w:p>
    <w:p w14:paraId="6E37F875" w14:textId="77777777" w:rsidR="00454691" w:rsidRPr="000777F9" w:rsidRDefault="00454691" w:rsidP="00454691">
      <w:pPr>
        <w:pStyle w:val="Heading1"/>
        <w:rPr>
          <w:rFonts w:asciiTheme="minorHAnsi" w:hAnsiTheme="minorHAnsi" w:cstheme="minorHAnsi"/>
          <w:sz w:val="24"/>
          <w:szCs w:val="24"/>
        </w:rPr>
      </w:pPr>
    </w:p>
    <w:p w14:paraId="2162F342" w14:textId="0382F38D" w:rsidR="005B47BB" w:rsidRPr="000777F9" w:rsidRDefault="002F2000" w:rsidP="005B47BB">
      <w:pPr>
        <w:pStyle w:val="Heading1"/>
        <w:rPr>
          <w:rFonts w:asciiTheme="minorHAnsi" w:hAnsiTheme="minorHAnsi" w:cstheme="minorHAnsi"/>
          <w:b/>
          <w:bCs/>
          <w:i/>
          <w:iCs/>
          <w:sz w:val="24"/>
          <w:szCs w:val="24"/>
        </w:rPr>
      </w:pPr>
      <w:r w:rsidRPr="000777F9">
        <w:rPr>
          <w:rFonts w:asciiTheme="minorHAnsi" w:hAnsiTheme="minorHAnsi" w:cstheme="minorHAnsi"/>
          <w:sz w:val="24"/>
          <w:szCs w:val="24"/>
        </w:rPr>
        <w:t>3.3</w:t>
      </w:r>
      <w:r w:rsidRPr="000777F9">
        <w:rPr>
          <w:rFonts w:asciiTheme="minorHAnsi" w:hAnsiTheme="minorHAnsi" w:cstheme="minorHAnsi"/>
          <w:b/>
          <w:bCs/>
          <w:i/>
          <w:iCs/>
          <w:sz w:val="24"/>
          <w:szCs w:val="24"/>
        </w:rPr>
        <w:t xml:space="preserve"> </w:t>
      </w:r>
      <w:r w:rsidR="007C6D23" w:rsidRPr="000777F9">
        <w:rPr>
          <w:rFonts w:asciiTheme="minorHAnsi" w:hAnsiTheme="minorHAnsi" w:cstheme="minorHAnsi"/>
          <w:b/>
          <w:bCs/>
          <w:i/>
          <w:iCs/>
          <w:sz w:val="24"/>
          <w:szCs w:val="24"/>
        </w:rPr>
        <w:t>Moving and Handling</w:t>
      </w:r>
    </w:p>
    <w:p w14:paraId="51A18B34" w14:textId="77777777" w:rsidR="007C6D23" w:rsidRPr="000777F9" w:rsidRDefault="007C6D23" w:rsidP="005B47BB">
      <w:pPr>
        <w:pStyle w:val="Heading1"/>
        <w:rPr>
          <w:rFonts w:asciiTheme="minorHAnsi" w:hAnsiTheme="minorHAnsi" w:cstheme="minorHAnsi"/>
          <w:b/>
          <w:bCs/>
          <w:i/>
          <w:iCs/>
          <w:sz w:val="24"/>
          <w:szCs w:val="24"/>
        </w:rPr>
      </w:pPr>
    </w:p>
    <w:p w14:paraId="635225CB" w14:textId="5D488007" w:rsidR="007C6D23" w:rsidRPr="000777F9" w:rsidRDefault="00D54895" w:rsidP="00B43FD3">
      <w:pPr>
        <w:pStyle w:val="Heading1"/>
        <w:ind w:left="0"/>
        <w:rPr>
          <w:rFonts w:asciiTheme="minorHAnsi" w:hAnsiTheme="minorHAnsi" w:cstheme="minorHAnsi"/>
          <w:sz w:val="24"/>
          <w:szCs w:val="24"/>
        </w:rPr>
      </w:pPr>
      <w:r w:rsidRPr="000777F9">
        <w:rPr>
          <w:rFonts w:asciiTheme="minorHAnsi" w:hAnsiTheme="minorHAnsi" w:cstheme="minorHAnsi"/>
          <w:sz w:val="24"/>
          <w:szCs w:val="24"/>
        </w:rPr>
        <w:t>HSE</w:t>
      </w:r>
      <w:r w:rsidR="00EB3770" w:rsidRPr="000777F9">
        <w:rPr>
          <w:rFonts w:asciiTheme="minorHAnsi" w:hAnsiTheme="minorHAnsi" w:cstheme="minorHAnsi"/>
          <w:sz w:val="24"/>
          <w:szCs w:val="24"/>
        </w:rPr>
        <w:t xml:space="preserve"> (2014</w:t>
      </w:r>
      <w:r w:rsidR="003F36B4" w:rsidRPr="000777F9">
        <w:rPr>
          <w:rFonts w:asciiTheme="minorHAnsi" w:hAnsiTheme="minorHAnsi" w:cstheme="minorHAnsi"/>
          <w:sz w:val="24"/>
          <w:szCs w:val="24"/>
        </w:rPr>
        <w:t>a</w:t>
      </w:r>
      <w:r w:rsidR="00EB3770" w:rsidRPr="000777F9">
        <w:rPr>
          <w:rFonts w:asciiTheme="minorHAnsi" w:hAnsiTheme="minorHAnsi" w:cstheme="minorHAnsi"/>
          <w:sz w:val="24"/>
          <w:szCs w:val="24"/>
        </w:rPr>
        <w:t>)</w:t>
      </w:r>
      <w:r w:rsidRPr="000777F9">
        <w:rPr>
          <w:rFonts w:asciiTheme="minorHAnsi" w:hAnsiTheme="minorHAnsi" w:cstheme="minorHAnsi"/>
          <w:sz w:val="24"/>
          <w:szCs w:val="24"/>
        </w:rPr>
        <w:t xml:space="preserve"> </w:t>
      </w:r>
      <w:r w:rsidR="00E93A61" w:rsidRPr="000777F9">
        <w:rPr>
          <w:rFonts w:asciiTheme="minorHAnsi" w:hAnsiTheme="minorHAnsi" w:cstheme="minorHAnsi"/>
          <w:sz w:val="24"/>
          <w:szCs w:val="24"/>
        </w:rPr>
        <w:t xml:space="preserve">Manual handling - Manual Handling Operations Regulations 1992 - Guidance on Regulations, </w:t>
      </w:r>
    </w:p>
    <w:p w14:paraId="780E5772" w14:textId="77777777" w:rsidR="00E72F0B" w:rsidRPr="000777F9" w:rsidRDefault="00E72F0B" w:rsidP="005B47BB">
      <w:pPr>
        <w:pStyle w:val="Heading1"/>
        <w:rPr>
          <w:rFonts w:asciiTheme="minorHAnsi" w:hAnsiTheme="minorHAnsi" w:cstheme="minorHAnsi"/>
          <w:sz w:val="24"/>
          <w:szCs w:val="24"/>
        </w:rPr>
      </w:pPr>
    </w:p>
    <w:p w14:paraId="66585D6D" w14:textId="109248DC" w:rsidR="00E72F0B" w:rsidRPr="000777F9" w:rsidRDefault="00E72F0B" w:rsidP="00E72F0B">
      <w:pPr>
        <w:pStyle w:val="Heading1"/>
        <w:numPr>
          <w:ilvl w:val="0"/>
          <w:numId w:val="49"/>
        </w:numPr>
        <w:rPr>
          <w:rFonts w:asciiTheme="minorHAnsi" w:hAnsiTheme="minorHAnsi" w:cstheme="minorHAnsi"/>
          <w:sz w:val="24"/>
          <w:szCs w:val="24"/>
        </w:rPr>
      </w:pPr>
      <w:r w:rsidRPr="000777F9">
        <w:rPr>
          <w:rFonts w:asciiTheme="minorHAnsi" w:hAnsiTheme="minorHAnsi" w:cstheme="minorHAnsi"/>
          <w:sz w:val="24"/>
          <w:szCs w:val="24"/>
        </w:rPr>
        <w:t xml:space="preserve">Employers must </w:t>
      </w:r>
      <w:r w:rsidR="00856292">
        <w:rPr>
          <w:rFonts w:asciiTheme="minorHAnsi" w:hAnsiTheme="minorHAnsi" w:cstheme="minorHAnsi"/>
          <w:sz w:val="24"/>
          <w:szCs w:val="24"/>
        </w:rPr>
        <w:t>adhere</w:t>
      </w:r>
      <w:r w:rsidRPr="000777F9">
        <w:rPr>
          <w:rFonts w:asciiTheme="minorHAnsi" w:hAnsiTheme="minorHAnsi" w:cstheme="minorHAnsi"/>
          <w:sz w:val="24"/>
          <w:szCs w:val="24"/>
        </w:rPr>
        <w:t xml:space="preserve"> with the Manual Handling Operations Regulations 1992, as amended by the Health and Safety Regulations 2002</w:t>
      </w:r>
      <w:r w:rsidR="00D54895" w:rsidRPr="000777F9">
        <w:rPr>
          <w:rFonts w:asciiTheme="minorHAnsi" w:hAnsiTheme="minorHAnsi" w:cstheme="minorHAnsi"/>
          <w:sz w:val="24"/>
          <w:szCs w:val="24"/>
        </w:rPr>
        <w:t xml:space="preserve"> (HSE, 2014</w:t>
      </w:r>
      <w:r w:rsidR="00333485" w:rsidRPr="000777F9">
        <w:rPr>
          <w:rFonts w:asciiTheme="minorHAnsi" w:hAnsiTheme="minorHAnsi" w:cstheme="minorHAnsi"/>
          <w:sz w:val="24"/>
          <w:szCs w:val="24"/>
        </w:rPr>
        <w:t>a</w:t>
      </w:r>
      <w:r w:rsidR="00D54895" w:rsidRPr="000777F9">
        <w:rPr>
          <w:rFonts w:asciiTheme="minorHAnsi" w:hAnsiTheme="minorHAnsi" w:cstheme="minorHAnsi"/>
          <w:sz w:val="24"/>
          <w:szCs w:val="24"/>
        </w:rPr>
        <w:t>)</w:t>
      </w:r>
      <w:r w:rsidRPr="000777F9">
        <w:rPr>
          <w:rFonts w:asciiTheme="minorHAnsi" w:hAnsiTheme="minorHAnsi" w:cstheme="minorHAnsi"/>
          <w:sz w:val="24"/>
          <w:szCs w:val="24"/>
        </w:rPr>
        <w:t>.</w:t>
      </w:r>
    </w:p>
    <w:p w14:paraId="2F2069F9" w14:textId="6F59C12B" w:rsidR="00E72F0B" w:rsidRPr="000777F9" w:rsidRDefault="00D6341A" w:rsidP="00E72F0B">
      <w:pPr>
        <w:pStyle w:val="Heading1"/>
        <w:numPr>
          <w:ilvl w:val="0"/>
          <w:numId w:val="49"/>
        </w:numPr>
        <w:rPr>
          <w:rFonts w:asciiTheme="minorHAnsi" w:hAnsiTheme="minorHAnsi" w:cstheme="minorHAnsi"/>
          <w:sz w:val="24"/>
          <w:szCs w:val="24"/>
        </w:rPr>
      </w:pPr>
      <w:r>
        <w:rPr>
          <w:rFonts w:asciiTheme="minorHAnsi" w:hAnsiTheme="minorHAnsi" w:cstheme="minorHAnsi"/>
          <w:sz w:val="24"/>
          <w:szCs w:val="24"/>
        </w:rPr>
        <w:lastRenderedPageBreak/>
        <w:t>The guidance provides instructions on how to avoid, assess, and minimi</w:t>
      </w:r>
      <w:r w:rsidR="00346D72">
        <w:rPr>
          <w:rFonts w:asciiTheme="minorHAnsi" w:hAnsiTheme="minorHAnsi" w:cstheme="minorHAnsi"/>
          <w:sz w:val="24"/>
          <w:szCs w:val="24"/>
        </w:rPr>
        <w:t>s</w:t>
      </w:r>
      <w:r>
        <w:rPr>
          <w:rFonts w:asciiTheme="minorHAnsi" w:hAnsiTheme="minorHAnsi" w:cstheme="minorHAnsi"/>
          <w:sz w:val="24"/>
          <w:szCs w:val="24"/>
        </w:rPr>
        <w:t>e the risk of injury resulting from manual handling.</w:t>
      </w:r>
      <w:r w:rsidR="00D54895" w:rsidRPr="000777F9">
        <w:rPr>
          <w:rFonts w:asciiTheme="minorHAnsi" w:hAnsiTheme="minorHAnsi" w:cstheme="minorHAnsi"/>
          <w:sz w:val="24"/>
          <w:szCs w:val="24"/>
        </w:rPr>
        <w:t>(HSE, 2014</w:t>
      </w:r>
      <w:r w:rsidR="00333485" w:rsidRPr="000777F9">
        <w:rPr>
          <w:rFonts w:asciiTheme="minorHAnsi" w:hAnsiTheme="minorHAnsi" w:cstheme="minorHAnsi"/>
          <w:sz w:val="24"/>
          <w:szCs w:val="24"/>
        </w:rPr>
        <w:t>a</w:t>
      </w:r>
      <w:r w:rsidR="00D54895" w:rsidRPr="000777F9">
        <w:rPr>
          <w:rFonts w:asciiTheme="minorHAnsi" w:hAnsiTheme="minorHAnsi" w:cstheme="minorHAnsi"/>
          <w:sz w:val="24"/>
          <w:szCs w:val="24"/>
        </w:rPr>
        <w:t>)</w:t>
      </w:r>
      <w:r w:rsidR="00E72F0B" w:rsidRPr="000777F9">
        <w:rPr>
          <w:rFonts w:asciiTheme="minorHAnsi" w:hAnsiTheme="minorHAnsi" w:cstheme="minorHAnsi"/>
          <w:sz w:val="24"/>
          <w:szCs w:val="24"/>
        </w:rPr>
        <w:t>.</w:t>
      </w:r>
    </w:p>
    <w:p w14:paraId="3ABA3AFE" w14:textId="77777777" w:rsidR="008469B9" w:rsidRPr="000777F9" w:rsidRDefault="008469B9" w:rsidP="008469B9">
      <w:pPr>
        <w:pStyle w:val="Heading1"/>
        <w:rPr>
          <w:rFonts w:asciiTheme="minorHAnsi" w:hAnsiTheme="minorHAnsi" w:cstheme="minorHAnsi"/>
          <w:sz w:val="24"/>
          <w:szCs w:val="24"/>
        </w:rPr>
      </w:pPr>
    </w:p>
    <w:p w14:paraId="2DFBED18" w14:textId="3FE5C27D" w:rsidR="008A3664" w:rsidRPr="000777F9" w:rsidRDefault="00B31722" w:rsidP="008469B9">
      <w:pPr>
        <w:pStyle w:val="Heading1"/>
        <w:rPr>
          <w:rFonts w:asciiTheme="minorHAnsi" w:hAnsiTheme="minorHAnsi" w:cstheme="minorHAnsi"/>
          <w:sz w:val="24"/>
          <w:szCs w:val="24"/>
        </w:rPr>
      </w:pPr>
      <w:r w:rsidRPr="000777F9">
        <w:rPr>
          <w:rFonts w:asciiTheme="minorHAnsi" w:hAnsiTheme="minorHAnsi" w:cstheme="minorHAnsi"/>
          <w:sz w:val="24"/>
          <w:szCs w:val="24"/>
        </w:rPr>
        <w:t>HSE (2014</w:t>
      </w:r>
      <w:r w:rsidR="00333485" w:rsidRPr="000777F9">
        <w:rPr>
          <w:rFonts w:asciiTheme="minorHAnsi" w:hAnsiTheme="minorHAnsi" w:cstheme="minorHAnsi"/>
          <w:sz w:val="24"/>
          <w:szCs w:val="24"/>
        </w:rPr>
        <w:t>b</w:t>
      </w:r>
      <w:r w:rsidRPr="000777F9">
        <w:rPr>
          <w:rFonts w:asciiTheme="minorHAnsi" w:hAnsiTheme="minorHAnsi" w:cstheme="minorHAnsi"/>
          <w:sz w:val="24"/>
          <w:szCs w:val="24"/>
        </w:rPr>
        <w:t xml:space="preserve">) </w:t>
      </w:r>
      <w:r w:rsidR="00346D72">
        <w:rPr>
          <w:rFonts w:asciiTheme="minorHAnsi" w:hAnsiTheme="minorHAnsi" w:cstheme="minorHAnsi"/>
          <w:sz w:val="24"/>
          <w:szCs w:val="24"/>
        </w:rPr>
        <w:t>‘</w:t>
      </w:r>
      <w:r w:rsidR="008469B9" w:rsidRPr="000777F9">
        <w:rPr>
          <w:rFonts w:asciiTheme="minorHAnsi" w:hAnsiTheme="minorHAnsi" w:cstheme="minorHAnsi"/>
          <w:sz w:val="24"/>
          <w:szCs w:val="24"/>
        </w:rPr>
        <w:t>Lifting Operations and Lifting Equipment Regulations 1998</w:t>
      </w:r>
      <w:r w:rsidR="00346D72">
        <w:rPr>
          <w:rFonts w:asciiTheme="minorHAnsi" w:hAnsiTheme="minorHAnsi" w:cstheme="minorHAnsi"/>
          <w:sz w:val="24"/>
          <w:szCs w:val="24"/>
        </w:rPr>
        <w:t>’</w:t>
      </w:r>
      <w:r w:rsidR="003C20B4">
        <w:rPr>
          <w:rFonts w:asciiTheme="minorHAnsi" w:hAnsiTheme="minorHAnsi" w:cstheme="minorHAnsi"/>
          <w:sz w:val="24"/>
          <w:szCs w:val="24"/>
        </w:rPr>
        <w:t xml:space="preserve"> guide and set of regulations is intended for individuals who work with equipment provided at their workplace or those that are meant to be used by employees. It also applies to those who employ these individuals, represent them, or work as competent persons responsible for examining lifting equipment.</w:t>
      </w:r>
      <w:r w:rsidR="008259FB">
        <w:rPr>
          <w:rFonts w:asciiTheme="minorHAnsi" w:hAnsiTheme="minorHAnsi" w:cstheme="minorHAnsi"/>
          <w:sz w:val="24"/>
          <w:szCs w:val="24"/>
        </w:rPr>
        <w:t>These regulations outline the requirements for compliance with Lifting Operations and Lifting Equipment Regulations 1998.</w:t>
      </w:r>
      <w:r w:rsidR="008A3664" w:rsidRPr="000777F9">
        <w:rPr>
          <w:rFonts w:asciiTheme="minorHAnsi" w:hAnsiTheme="minorHAnsi" w:cstheme="minorHAnsi"/>
          <w:sz w:val="24"/>
          <w:szCs w:val="24"/>
        </w:rPr>
        <w:t>(LOLER)</w:t>
      </w:r>
      <w:r w:rsidRPr="000777F9">
        <w:rPr>
          <w:rFonts w:asciiTheme="minorHAnsi" w:hAnsiTheme="minorHAnsi" w:cstheme="minorHAnsi"/>
          <w:sz w:val="24"/>
          <w:szCs w:val="24"/>
        </w:rPr>
        <w:t xml:space="preserve"> (HSE, 2014</w:t>
      </w:r>
      <w:r w:rsidR="00333485" w:rsidRPr="000777F9">
        <w:rPr>
          <w:rFonts w:asciiTheme="minorHAnsi" w:hAnsiTheme="minorHAnsi" w:cstheme="minorHAnsi"/>
          <w:sz w:val="24"/>
          <w:szCs w:val="24"/>
        </w:rPr>
        <w:t>b</w:t>
      </w:r>
      <w:r w:rsidRPr="000777F9">
        <w:rPr>
          <w:rFonts w:asciiTheme="minorHAnsi" w:hAnsiTheme="minorHAnsi" w:cstheme="minorHAnsi"/>
          <w:sz w:val="24"/>
          <w:szCs w:val="24"/>
        </w:rPr>
        <w:t>)</w:t>
      </w:r>
      <w:r w:rsidR="008A3664" w:rsidRPr="000777F9">
        <w:rPr>
          <w:rFonts w:asciiTheme="minorHAnsi" w:hAnsiTheme="minorHAnsi" w:cstheme="minorHAnsi"/>
          <w:sz w:val="24"/>
          <w:szCs w:val="24"/>
        </w:rPr>
        <w:t>.</w:t>
      </w:r>
    </w:p>
    <w:p w14:paraId="4C0487AC" w14:textId="77777777" w:rsidR="008A3664" w:rsidRPr="000777F9" w:rsidRDefault="008A3664" w:rsidP="008469B9">
      <w:pPr>
        <w:pStyle w:val="Heading1"/>
        <w:rPr>
          <w:rFonts w:asciiTheme="minorHAnsi" w:hAnsiTheme="minorHAnsi" w:cstheme="minorHAnsi"/>
          <w:sz w:val="24"/>
          <w:szCs w:val="24"/>
        </w:rPr>
      </w:pPr>
    </w:p>
    <w:p w14:paraId="10D0E6D0" w14:textId="6EF6BD97" w:rsidR="009319B3" w:rsidRPr="000777F9" w:rsidRDefault="009319B3" w:rsidP="008469B9">
      <w:pPr>
        <w:pStyle w:val="Heading1"/>
        <w:rPr>
          <w:rFonts w:asciiTheme="minorHAnsi" w:hAnsiTheme="minorHAnsi" w:cstheme="minorHAnsi"/>
          <w:b/>
          <w:bCs/>
          <w:sz w:val="24"/>
          <w:szCs w:val="24"/>
        </w:rPr>
      </w:pPr>
      <w:r w:rsidRPr="000777F9">
        <w:rPr>
          <w:rFonts w:asciiTheme="minorHAnsi" w:hAnsiTheme="minorHAnsi" w:cstheme="minorHAnsi"/>
          <w:b/>
          <w:bCs/>
          <w:sz w:val="24"/>
          <w:szCs w:val="24"/>
        </w:rPr>
        <w:t>NEPTS</w:t>
      </w:r>
      <w:r w:rsidR="00DE6378" w:rsidRPr="000777F9">
        <w:rPr>
          <w:rFonts w:asciiTheme="minorHAnsi" w:hAnsiTheme="minorHAnsi" w:cstheme="minorHAnsi"/>
          <w:b/>
          <w:bCs/>
          <w:sz w:val="24"/>
          <w:szCs w:val="24"/>
        </w:rPr>
        <w:t xml:space="preserve"> Legislation</w:t>
      </w:r>
    </w:p>
    <w:p w14:paraId="623609C8" w14:textId="77777777" w:rsidR="00BC0F97" w:rsidRPr="000777F9" w:rsidRDefault="00BC0F97" w:rsidP="008469B9">
      <w:pPr>
        <w:pStyle w:val="Heading1"/>
        <w:rPr>
          <w:rFonts w:asciiTheme="minorHAnsi" w:hAnsiTheme="minorHAnsi" w:cstheme="minorHAnsi"/>
          <w:b/>
          <w:bCs/>
          <w:sz w:val="24"/>
          <w:szCs w:val="24"/>
        </w:rPr>
      </w:pPr>
    </w:p>
    <w:p w14:paraId="6B022E72" w14:textId="01ACBEA9" w:rsidR="008469B9" w:rsidRPr="000777F9" w:rsidRDefault="009319B3" w:rsidP="00DE6378">
      <w:pPr>
        <w:pStyle w:val="Heading1"/>
        <w:ind w:left="0"/>
        <w:rPr>
          <w:rFonts w:asciiTheme="minorHAnsi" w:hAnsiTheme="minorHAnsi" w:cstheme="minorHAnsi"/>
          <w:sz w:val="24"/>
          <w:szCs w:val="24"/>
        </w:rPr>
      </w:pPr>
      <w:r w:rsidRPr="000777F9">
        <w:rPr>
          <w:rFonts w:asciiTheme="minorHAnsi" w:hAnsiTheme="minorHAnsi" w:cstheme="minorHAnsi"/>
          <w:sz w:val="24"/>
          <w:szCs w:val="24"/>
        </w:rPr>
        <w:t>This is a strategic framework to enable local improvement</w:t>
      </w:r>
      <w:r w:rsidR="00EC079B" w:rsidRPr="000777F9">
        <w:rPr>
          <w:rFonts w:asciiTheme="minorHAnsi" w:hAnsiTheme="minorHAnsi" w:cstheme="minorHAnsi"/>
          <w:sz w:val="24"/>
          <w:szCs w:val="24"/>
        </w:rPr>
        <w:t xml:space="preserve"> (NHS England, 2021</w:t>
      </w:r>
      <w:r w:rsidR="00462661" w:rsidRPr="000777F9">
        <w:rPr>
          <w:rFonts w:asciiTheme="minorHAnsi" w:hAnsiTheme="minorHAnsi" w:cstheme="minorHAnsi"/>
          <w:sz w:val="24"/>
          <w:szCs w:val="24"/>
        </w:rPr>
        <w:t>b</w:t>
      </w:r>
      <w:r w:rsidR="00EC079B" w:rsidRPr="000777F9">
        <w:rPr>
          <w:rFonts w:asciiTheme="minorHAnsi" w:hAnsiTheme="minorHAnsi" w:cstheme="minorHAnsi"/>
          <w:sz w:val="24"/>
          <w:szCs w:val="24"/>
        </w:rPr>
        <w:t>)</w:t>
      </w:r>
      <w:r w:rsidRPr="000777F9">
        <w:rPr>
          <w:rFonts w:asciiTheme="minorHAnsi" w:hAnsiTheme="minorHAnsi" w:cstheme="minorHAnsi"/>
          <w:sz w:val="24"/>
          <w:szCs w:val="24"/>
        </w:rPr>
        <w:t>. From April 2022, subject to legislation, NHS</w:t>
      </w:r>
      <w:r w:rsidR="007B2128" w:rsidRPr="000777F9">
        <w:rPr>
          <w:rFonts w:asciiTheme="minorHAnsi" w:hAnsiTheme="minorHAnsi" w:cstheme="minorHAnsi"/>
          <w:sz w:val="24"/>
          <w:szCs w:val="24"/>
        </w:rPr>
        <w:t xml:space="preserve"> Integrated Care System</w:t>
      </w:r>
      <w:r w:rsidRPr="000777F9">
        <w:rPr>
          <w:rFonts w:asciiTheme="minorHAnsi" w:hAnsiTheme="minorHAnsi" w:cstheme="minorHAnsi"/>
          <w:sz w:val="24"/>
          <w:szCs w:val="24"/>
        </w:rPr>
        <w:t xml:space="preserve"> </w:t>
      </w:r>
      <w:r w:rsidR="007B2128" w:rsidRPr="000777F9">
        <w:rPr>
          <w:rFonts w:asciiTheme="minorHAnsi" w:hAnsiTheme="minorHAnsi" w:cstheme="minorHAnsi"/>
          <w:sz w:val="24"/>
          <w:szCs w:val="24"/>
        </w:rPr>
        <w:t>(</w:t>
      </w:r>
      <w:r w:rsidRPr="000777F9">
        <w:rPr>
          <w:rFonts w:asciiTheme="minorHAnsi" w:hAnsiTheme="minorHAnsi" w:cstheme="minorHAnsi"/>
          <w:sz w:val="24"/>
          <w:szCs w:val="24"/>
        </w:rPr>
        <w:t>ICS</w:t>
      </w:r>
      <w:r w:rsidR="007B2128" w:rsidRPr="000777F9">
        <w:rPr>
          <w:rFonts w:asciiTheme="minorHAnsi" w:hAnsiTheme="minorHAnsi" w:cstheme="minorHAnsi"/>
          <w:sz w:val="24"/>
          <w:szCs w:val="24"/>
        </w:rPr>
        <w:t>)</w:t>
      </w:r>
      <w:r w:rsidRPr="000777F9">
        <w:rPr>
          <w:rFonts w:asciiTheme="minorHAnsi" w:hAnsiTheme="minorHAnsi" w:cstheme="minorHAnsi"/>
          <w:sz w:val="24"/>
          <w:szCs w:val="24"/>
        </w:rPr>
        <w:t xml:space="preserve"> bodies would assume responsibility for overseeing NEPTS and transport support more widely.</w:t>
      </w:r>
    </w:p>
    <w:p w14:paraId="2D60C26F" w14:textId="77777777" w:rsidR="009319B3" w:rsidRPr="000777F9" w:rsidRDefault="009319B3" w:rsidP="009319B3">
      <w:pPr>
        <w:pStyle w:val="Heading1"/>
        <w:rPr>
          <w:rFonts w:asciiTheme="minorHAnsi" w:hAnsiTheme="minorHAnsi" w:cstheme="minorHAnsi"/>
          <w:sz w:val="24"/>
          <w:szCs w:val="24"/>
        </w:rPr>
      </w:pPr>
    </w:p>
    <w:p w14:paraId="430B28C3" w14:textId="6616C42C" w:rsidR="00DC1E83" w:rsidRPr="000777F9" w:rsidRDefault="00DC1E83" w:rsidP="00DC1E83">
      <w:pPr>
        <w:pStyle w:val="Heading1"/>
        <w:rPr>
          <w:rFonts w:asciiTheme="minorHAnsi" w:hAnsiTheme="minorHAnsi" w:cstheme="minorHAnsi"/>
          <w:sz w:val="24"/>
          <w:szCs w:val="24"/>
        </w:rPr>
      </w:pPr>
      <w:r w:rsidRPr="000777F9">
        <w:rPr>
          <w:rFonts w:asciiTheme="minorHAnsi" w:hAnsiTheme="minorHAnsi" w:cstheme="minorHAnsi"/>
          <w:sz w:val="24"/>
          <w:szCs w:val="24"/>
        </w:rPr>
        <w:t>NH</w:t>
      </w:r>
      <w:r w:rsidR="00CA3002" w:rsidRPr="000777F9">
        <w:rPr>
          <w:rFonts w:asciiTheme="minorHAnsi" w:hAnsiTheme="minorHAnsi" w:cstheme="minorHAnsi"/>
          <w:sz w:val="24"/>
          <w:szCs w:val="24"/>
        </w:rPr>
        <w:t>S England</w:t>
      </w:r>
      <w:r w:rsidR="00A17398" w:rsidRPr="000777F9">
        <w:rPr>
          <w:rFonts w:asciiTheme="minorHAnsi" w:hAnsiTheme="minorHAnsi" w:cstheme="minorHAnsi"/>
          <w:sz w:val="24"/>
          <w:szCs w:val="24"/>
        </w:rPr>
        <w:t xml:space="preserve"> (2021</w:t>
      </w:r>
      <w:r w:rsidR="009143B3" w:rsidRPr="000777F9">
        <w:rPr>
          <w:rFonts w:asciiTheme="minorHAnsi" w:hAnsiTheme="minorHAnsi" w:cstheme="minorHAnsi"/>
          <w:sz w:val="24"/>
          <w:szCs w:val="24"/>
        </w:rPr>
        <w:t>b</w:t>
      </w:r>
      <w:r w:rsidR="00A17398" w:rsidRPr="000777F9">
        <w:rPr>
          <w:rFonts w:asciiTheme="minorHAnsi" w:hAnsiTheme="minorHAnsi" w:cstheme="minorHAnsi"/>
          <w:sz w:val="24"/>
          <w:szCs w:val="24"/>
        </w:rPr>
        <w:t>)</w:t>
      </w:r>
      <w:r w:rsidR="00263291" w:rsidRPr="000777F9">
        <w:rPr>
          <w:rFonts w:asciiTheme="minorHAnsi" w:hAnsiTheme="minorHAnsi" w:cstheme="minorHAnsi"/>
          <w:sz w:val="24"/>
          <w:szCs w:val="24"/>
        </w:rPr>
        <w:t xml:space="preserve"> </w:t>
      </w:r>
      <w:r w:rsidR="00CA3002" w:rsidRPr="000777F9">
        <w:rPr>
          <w:rFonts w:asciiTheme="minorHAnsi" w:hAnsiTheme="minorHAnsi" w:cstheme="minorHAnsi"/>
          <w:sz w:val="24"/>
          <w:szCs w:val="24"/>
        </w:rPr>
        <w:t xml:space="preserve">and </w:t>
      </w:r>
      <w:r w:rsidRPr="000777F9">
        <w:rPr>
          <w:rFonts w:asciiTheme="minorHAnsi" w:hAnsiTheme="minorHAnsi" w:cstheme="minorHAnsi"/>
          <w:sz w:val="24"/>
          <w:szCs w:val="24"/>
        </w:rPr>
        <w:t xml:space="preserve">ICS bodies to </w:t>
      </w:r>
      <w:r w:rsidR="00BC0F97" w:rsidRPr="000777F9">
        <w:rPr>
          <w:rFonts w:asciiTheme="minorHAnsi" w:hAnsiTheme="minorHAnsi" w:cstheme="minorHAnsi"/>
          <w:sz w:val="24"/>
          <w:szCs w:val="24"/>
        </w:rPr>
        <w:t>determine</w:t>
      </w:r>
      <w:r w:rsidRPr="000777F9">
        <w:rPr>
          <w:rFonts w:asciiTheme="minorHAnsi" w:hAnsiTheme="minorHAnsi" w:cstheme="minorHAnsi"/>
          <w:sz w:val="24"/>
          <w:szCs w:val="24"/>
        </w:rPr>
        <w:t xml:space="preserve"> how best to deliver this </w:t>
      </w:r>
    </w:p>
    <w:p w14:paraId="6E5AAE6B" w14:textId="324CD523" w:rsidR="00DC1E83" w:rsidRPr="000777F9" w:rsidRDefault="00DC1E83" w:rsidP="00DC1E83">
      <w:pPr>
        <w:pStyle w:val="Heading1"/>
        <w:rPr>
          <w:rFonts w:asciiTheme="minorHAnsi" w:hAnsiTheme="minorHAnsi" w:cstheme="minorHAnsi"/>
          <w:sz w:val="24"/>
          <w:szCs w:val="24"/>
        </w:rPr>
      </w:pPr>
      <w:r w:rsidRPr="000777F9">
        <w:rPr>
          <w:rFonts w:asciiTheme="minorHAnsi" w:hAnsiTheme="minorHAnsi" w:cstheme="minorHAnsi"/>
          <w:sz w:val="24"/>
          <w:szCs w:val="24"/>
        </w:rPr>
        <w:t xml:space="preserve">responsibility, </w:t>
      </w:r>
      <w:r w:rsidR="00626743" w:rsidRPr="000777F9">
        <w:rPr>
          <w:rFonts w:asciiTheme="minorHAnsi" w:hAnsiTheme="minorHAnsi" w:cstheme="minorHAnsi"/>
          <w:sz w:val="24"/>
          <w:szCs w:val="24"/>
        </w:rPr>
        <w:t>a</w:t>
      </w:r>
      <w:r w:rsidR="0028210A" w:rsidRPr="000777F9">
        <w:rPr>
          <w:rFonts w:asciiTheme="minorHAnsi" w:hAnsiTheme="minorHAnsi" w:cstheme="minorHAnsi"/>
          <w:sz w:val="24"/>
          <w:szCs w:val="24"/>
        </w:rPr>
        <w:t>dditionally</w:t>
      </w:r>
      <w:r w:rsidR="00E95933" w:rsidRPr="000777F9">
        <w:rPr>
          <w:rFonts w:asciiTheme="minorHAnsi" w:hAnsiTheme="minorHAnsi" w:cstheme="minorHAnsi"/>
          <w:sz w:val="24"/>
          <w:szCs w:val="24"/>
        </w:rPr>
        <w:t xml:space="preserve">, </w:t>
      </w:r>
      <w:r w:rsidR="0028210A" w:rsidRPr="000777F9">
        <w:rPr>
          <w:rFonts w:asciiTheme="minorHAnsi" w:hAnsiTheme="minorHAnsi" w:cstheme="minorHAnsi"/>
          <w:sz w:val="24"/>
          <w:szCs w:val="24"/>
        </w:rPr>
        <w:t>expect</w:t>
      </w:r>
      <w:r w:rsidR="00E95933" w:rsidRPr="000777F9">
        <w:rPr>
          <w:rFonts w:asciiTheme="minorHAnsi" w:hAnsiTheme="minorHAnsi" w:cstheme="minorHAnsi"/>
          <w:sz w:val="24"/>
          <w:szCs w:val="24"/>
        </w:rPr>
        <w:t>s</w:t>
      </w:r>
      <w:r w:rsidR="0028210A" w:rsidRPr="000777F9">
        <w:rPr>
          <w:rFonts w:asciiTheme="minorHAnsi" w:hAnsiTheme="minorHAnsi" w:cstheme="minorHAnsi"/>
          <w:sz w:val="24"/>
          <w:szCs w:val="24"/>
        </w:rPr>
        <w:t xml:space="preserve"> implementation of components outlined in the national framework</w:t>
      </w:r>
      <w:r w:rsidRPr="000777F9">
        <w:rPr>
          <w:rFonts w:asciiTheme="minorHAnsi" w:hAnsiTheme="minorHAnsi" w:cstheme="minorHAnsi"/>
          <w:sz w:val="24"/>
          <w:szCs w:val="24"/>
        </w:rPr>
        <w:t xml:space="preserve">: </w:t>
      </w:r>
    </w:p>
    <w:p w14:paraId="2AF42C2C" w14:textId="66DB8CA6" w:rsidR="00DC1E83" w:rsidRPr="000777F9" w:rsidRDefault="008F1BC0" w:rsidP="003752E1">
      <w:pPr>
        <w:pStyle w:val="Heading1"/>
        <w:numPr>
          <w:ilvl w:val="0"/>
          <w:numId w:val="50"/>
        </w:numPr>
        <w:rPr>
          <w:rFonts w:asciiTheme="minorHAnsi" w:hAnsiTheme="minorHAnsi" w:cstheme="minorHAnsi"/>
          <w:sz w:val="24"/>
          <w:szCs w:val="24"/>
        </w:rPr>
      </w:pPr>
      <w:r w:rsidRPr="000777F9">
        <w:rPr>
          <w:rFonts w:asciiTheme="minorHAnsi" w:hAnsiTheme="minorHAnsi" w:cstheme="minorHAnsi"/>
          <w:sz w:val="24"/>
          <w:szCs w:val="24"/>
        </w:rPr>
        <w:t>Every ICS</w:t>
      </w:r>
      <w:r w:rsidR="00E03A8A" w:rsidRPr="000777F9">
        <w:rPr>
          <w:rFonts w:asciiTheme="minorHAnsi" w:hAnsiTheme="minorHAnsi" w:cstheme="minorHAnsi"/>
          <w:sz w:val="24"/>
          <w:szCs w:val="24"/>
        </w:rPr>
        <w:t xml:space="preserve"> body</w:t>
      </w:r>
      <w:r w:rsidRPr="000777F9">
        <w:rPr>
          <w:rFonts w:asciiTheme="minorHAnsi" w:hAnsiTheme="minorHAnsi" w:cstheme="minorHAnsi"/>
          <w:sz w:val="24"/>
          <w:szCs w:val="24"/>
        </w:rPr>
        <w:t xml:space="preserve"> must appoint a designated healthcare professional to supervise non-emergency </w:t>
      </w:r>
      <w:r w:rsidR="00E03A8A" w:rsidRPr="000777F9">
        <w:rPr>
          <w:rFonts w:asciiTheme="minorHAnsi" w:hAnsiTheme="minorHAnsi" w:cstheme="minorHAnsi"/>
          <w:sz w:val="24"/>
          <w:szCs w:val="24"/>
        </w:rPr>
        <w:t xml:space="preserve">patient </w:t>
      </w:r>
      <w:r w:rsidR="00EE7215" w:rsidRPr="000777F9">
        <w:rPr>
          <w:rFonts w:asciiTheme="minorHAnsi" w:hAnsiTheme="minorHAnsi" w:cstheme="minorHAnsi"/>
          <w:sz w:val="24"/>
          <w:szCs w:val="24"/>
        </w:rPr>
        <w:t>transport</w:t>
      </w:r>
      <w:r w:rsidR="00D654B6" w:rsidRPr="000777F9">
        <w:rPr>
          <w:rFonts w:asciiTheme="minorHAnsi" w:hAnsiTheme="minorHAnsi" w:cstheme="minorHAnsi"/>
          <w:sz w:val="24"/>
          <w:szCs w:val="24"/>
        </w:rPr>
        <w:t xml:space="preserve"> </w:t>
      </w:r>
      <w:r w:rsidR="00767C3B" w:rsidRPr="000777F9">
        <w:rPr>
          <w:rFonts w:asciiTheme="minorHAnsi" w:hAnsiTheme="minorHAnsi" w:cstheme="minorHAnsi"/>
          <w:sz w:val="24"/>
          <w:szCs w:val="24"/>
        </w:rPr>
        <w:t>(NHS, 2021</w:t>
      </w:r>
      <w:r w:rsidR="009143B3" w:rsidRPr="000777F9">
        <w:rPr>
          <w:rFonts w:asciiTheme="minorHAnsi" w:hAnsiTheme="minorHAnsi" w:cstheme="minorHAnsi"/>
          <w:sz w:val="24"/>
          <w:szCs w:val="24"/>
        </w:rPr>
        <w:t>b</w:t>
      </w:r>
      <w:r w:rsidR="00767C3B" w:rsidRPr="000777F9">
        <w:rPr>
          <w:rFonts w:asciiTheme="minorHAnsi" w:hAnsiTheme="minorHAnsi" w:cstheme="minorHAnsi"/>
          <w:sz w:val="24"/>
          <w:szCs w:val="24"/>
        </w:rPr>
        <w:t>)</w:t>
      </w:r>
      <w:r w:rsidR="00D654B6" w:rsidRPr="000777F9">
        <w:rPr>
          <w:rFonts w:asciiTheme="minorHAnsi" w:hAnsiTheme="minorHAnsi" w:cstheme="minorHAnsi"/>
          <w:sz w:val="24"/>
          <w:szCs w:val="24"/>
        </w:rPr>
        <w:t>.</w:t>
      </w:r>
    </w:p>
    <w:p w14:paraId="3B07B0CE" w14:textId="77777777" w:rsidR="00D654B6" w:rsidRPr="000777F9" w:rsidRDefault="00D654B6" w:rsidP="00DC1E83">
      <w:pPr>
        <w:pStyle w:val="Heading1"/>
        <w:rPr>
          <w:rFonts w:asciiTheme="minorHAnsi" w:hAnsiTheme="minorHAnsi" w:cstheme="minorHAnsi"/>
          <w:sz w:val="24"/>
          <w:szCs w:val="24"/>
        </w:rPr>
      </w:pPr>
    </w:p>
    <w:p w14:paraId="22A003BA" w14:textId="679F570D" w:rsidR="009319B3" w:rsidRPr="000777F9" w:rsidRDefault="00086F50" w:rsidP="009143B3">
      <w:pPr>
        <w:pStyle w:val="Heading1"/>
        <w:numPr>
          <w:ilvl w:val="0"/>
          <w:numId w:val="50"/>
        </w:numPr>
        <w:rPr>
          <w:rFonts w:asciiTheme="minorHAnsi" w:hAnsiTheme="minorHAnsi" w:cstheme="minorHAnsi"/>
          <w:sz w:val="24"/>
          <w:szCs w:val="24"/>
        </w:rPr>
      </w:pPr>
      <w:r w:rsidRPr="000777F9">
        <w:rPr>
          <w:rFonts w:asciiTheme="minorHAnsi" w:hAnsiTheme="minorHAnsi" w:cstheme="minorHAnsi"/>
          <w:sz w:val="24"/>
          <w:szCs w:val="24"/>
        </w:rPr>
        <w:t>Involving healthcare providers in planning, commissioning, and managing transport services ensures integration with the wider pathway, aligning with the goals of ICS</w:t>
      </w:r>
      <w:r w:rsidR="00DE6CF2" w:rsidRPr="000777F9">
        <w:rPr>
          <w:rFonts w:asciiTheme="minorHAnsi" w:hAnsiTheme="minorHAnsi" w:cstheme="minorHAnsi"/>
          <w:sz w:val="24"/>
          <w:szCs w:val="24"/>
        </w:rPr>
        <w:t xml:space="preserve"> </w:t>
      </w:r>
      <w:r w:rsidR="00767C3B" w:rsidRPr="000777F9">
        <w:rPr>
          <w:rFonts w:asciiTheme="minorHAnsi" w:hAnsiTheme="minorHAnsi" w:cstheme="minorHAnsi"/>
          <w:sz w:val="24"/>
          <w:szCs w:val="24"/>
        </w:rPr>
        <w:t>(NHS, 2021</w:t>
      </w:r>
      <w:r w:rsidR="009143B3" w:rsidRPr="000777F9">
        <w:rPr>
          <w:rFonts w:asciiTheme="minorHAnsi" w:hAnsiTheme="minorHAnsi" w:cstheme="minorHAnsi"/>
          <w:sz w:val="24"/>
          <w:szCs w:val="24"/>
        </w:rPr>
        <w:t>b</w:t>
      </w:r>
      <w:r w:rsidR="00767C3B" w:rsidRPr="000777F9">
        <w:rPr>
          <w:rFonts w:asciiTheme="minorHAnsi" w:hAnsiTheme="minorHAnsi" w:cstheme="minorHAnsi"/>
          <w:sz w:val="24"/>
          <w:szCs w:val="24"/>
        </w:rPr>
        <w:t>)</w:t>
      </w:r>
      <w:r w:rsidR="00D043AE" w:rsidRPr="000777F9">
        <w:rPr>
          <w:rFonts w:asciiTheme="minorHAnsi" w:hAnsiTheme="minorHAnsi" w:cstheme="minorHAnsi"/>
          <w:sz w:val="24"/>
          <w:szCs w:val="24"/>
        </w:rPr>
        <w:t>.</w:t>
      </w:r>
    </w:p>
    <w:p w14:paraId="5E78728F" w14:textId="77777777" w:rsidR="00E7731D" w:rsidRPr="000777F9" w:rsidRDefault="00E7731D" w:rsidP="008469B9">
      <w:pPr>
        <w:pStyle w:val="Heading1"/>
        <w:rPr>
          <w:rFonts w:asciiTheme="minorHAnsi" w:hAnsiTheme="minorHAnsi" w:cstheme="minorHAnsi"/>
          <w:sz w:val="24"/>
          <w:szCs w:val="24"/>
        </w:rPr>
      </w:pPr>
    </w:p>
    <w:p w14:paraId="33492B0A" w14:textId="77777777" w:rsidR="00E7731D" w:rsidRPr="000777F9" w:rsidRDefault="00E7731D" w:rsidP="008469B9">
      <w:pPr>
        <w:pStyle w:val="Heading1"/>
        <w:rPr>
          <w:rFonts w:asciiTheme="minorHAnsi" w:hAnsiTheme="minorHAnsi" w:cstheme="minorHAnsi"/>
          <w:sz w:val="24"/>
          <w:szCs w:val="24"/>
        </w:rPr>
      </w:pPr>
    </w:p>
    <w:p w14:paraId="2644B7FD" w14:textId="77777777" w:rsidR="007C6D23" w:rsidRPr="000777F9" w:rsidRDefault="007C6D23" w:rsidP="005B47BB">
      <w:pPr>
        <w:pStyle w:val="Heading1"/>
        <w:rPr>
          <w:rFonts w:asciiTheme="minorHAnsi" w:hAnsiTheme="minorHAnsi" w:cstheme="minorHAnsi"/>
          <w:b/>
          <w:bCs/>
          <w:sz w:val="24"/>
          <w:szCs w:val="24"/>
        </w:rPr>
      </w:pPr>
    </w:p>
    <w:p w14:paraId="53C03EAE" w14:textId="77777777" w:rsidR="00E4641B" w:rsidRPr="000777F9" w:rsidRDefault="00E4641B" w:rsidP="004B1CF6">
      <w:pPr>
        <w:pStyle w:val="Heading1"/>
        <w:ind w:left="0"/>
        <w:rPr>
          <w:rFonts w:asciiTheme="minorHAnsi" w:hAnsiTheme="minorHAnsi" w:cstheme="minorHAnsi"/>
          <w:sz w:val="24"/>
          <w:szCs w:val="24"/>
        </w:rPr>
      </w:pPr>
    </w:p>
    <w:p w14:paraId="78249D44" w14:textId="77777777" w:rsidR="00E4641B" w:rsidRPr="000777F9" w:rsidRDefault="00E4641B" w:rsidP="004B1CF6">
      <w:pPr>
        <w:pStyle w:val="Heading1"/>
        <w:ind w:left="0"/>
        <w:rPr>
          <w:rFonts w:asciiTheme="minorHAnsi" w:hAnsiTheme="minorHAnsi" w:cstheme="minorHAnsi"/>
          <w:sz w:val="24"/>
          <w:szCs w:val="24"/>
        </w:rPr>
      </w:pPr>
    </w:p>
    <w:p w14:paraId="35367BEF" w14:textId="77777777" w:rsidR="00E4641B" w:rsidRPr="000777F9" w:rsidRDefault="00E4641B" w:rsidP="004B1CF6">
      <w:pPr>
        <w:pStyle w:val="Heading1"/>
        <w:ind w:left="0"/>
        <w:rPr>
          <w:rFonts w:asciiTheme="minorHAnsi" w:hAnsiTheme="minorHAnsi" w:cstheme="minorHAnsi"/>
          <w:sz w:val="24"/>
          <w:szCs w:val="24"/>
        </w:rPr>
      </w:pPr>
    </w:p>
    <w:p w14:paraId="07402366" w14:textId="77777777" w:rsidR="00157057" w:rsidRPr="000777F9" w:rsidRDefault="00157057" w:rsidP="00157057">
      <w:pPr>
        <w:widowControl/>
        <w:autoSpaceDE/>
        <w:autoSpaceDN/>
        <w:spacing w:before="42" w:after="60" w:line="265" w:lineRule="exact"/>
        <w:ind w:left="720"/>
        <w:textAlignment w:val="baseline"/>
        <w:rPr>
          <w:rFonts w:asciiTheme="minorHAnsi" w:eastAsia="Calibri" w:hAnsiTheme="minorHAnsi" w:cstheme="minorHAnsi"/>
          <w:color w:val="000000"/>
          <w:spacing w:val="-4"/>
          <w:sz w:val="24"/>
          <w:szCs w:val="24"/>
        </w:rPr>
      </w:pPr>
    </w:p>
    <w:p w14:paraId="2B6D632A" w14:textId="77777777" w:rsidR="00407502" w:rsidRPr="000777F9" w:rsidRDefault="00407502" w:rsidP="00407502">
      <w:pPr>
        <w:widowControl/>
        <w:autoSpaceDE/>
        <w:autoSpaceDN/>
        <w:spacing w:before="42" w:after="60" w:line="265" w:lineRule="exact"/>
        <w:textAlignment w:val="baseline"/>
        <w:rPr>
          <w:rFonts w:asciiTheme="minorHAnsi" w:eastAsia="Calibri" w:hAnsiTheme="minorHAnsi" w:cstheme="minorHAnsi"/>
          <w:color w:val="000000"/>
          <w:spacing w:val="-4"/>
          <w:sz w:val="24"/>
          <w:szCs w:val="24"/>
        </w:rPr>
      </w:pPr>
    </w:p>
    <w:p w14:paraId="4B5734C4" w14:textId="77777777" w:rsidR="00D665AB" w:rsidRPr="000777F9" w:rsidRDefault="00D665AB"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Cs/>
          <w:sz w:val="24"/>
          <w:szCs w:val="24"/>
        </w:rPr>
      </w:pPr>
    </w:p>
    <w:p w14:paraId="7038CEDF" w14:textId="77777777" w:rsidR="0016282F" w:rsidRPr="000777F9"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1DE84847" w14:textId="77777777" w:rsidR="0016282F" w:rsidRPr="000777F9"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1D6B448E" w14:textId="77777777" w:rsidR="0016282F" w:rsidRPr="000777F9"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0A9F6D43" w14:textId="77777777" w:rsidR="0016282F" w:rsidRPr="000777F9"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2E78F4BD" w14:textId="77777777" w:rsidR="0016282F" w:rsidRPr="000777F9"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0DA5ACAC" w14:textId="77777777" w:rsidR="0016282F" w:rsidRPr="000777F9"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sectPr w:rsidR="0016282F" w:rsidRPr="000777F9" w:rsidSect="000763CC">
          <w:headerReference w:type="default" r:id="rId12"/>
          <w:footerReference w:type="default" r:id="rId13"/>
          <w:pgSz w:w="11906" w:h="16838"/>
          <w:pgMar w:top="1440" w:right="1440" w:bottom="1440" w:left="1440" w:header="708" w:footer="708" w:gutter="0"/>
          <w:cols w:space="708"/>
          <w:docGrid w:linePitch="360"/>
        </w:sectPr>
      </w:pPr>
    </w:p>
    <w:p w14:paraId="6A11D7AC" w14:textId="02A05C6A" w:rsidR="0016282F" w:rsidRPr="000777F9" w:rsidRDefault="0016282F" w:rsidP="00CA4E01">
      <w:pPr>
        <w:pStyle w:val="Heading1"/>
        <w:rPr>
          <w:rFonts w:asciiTheme="minorHAnsi" w:hAnsiTheme="minorHAnsi" w:cstheme="minorHAnsi"/>
          <w:sz w:val="24"/>
          <w:szCs w:val="24"/>
        </w:rPr>
      </w:pPr>
      <w:bookmarkStart w:id="13" w:name="_Toc166087566"/>
      <w:r w:rsidRPr="000777F9">
        <w:rPr>
          <w:rFonts w:asciiTheme="minorHAnsi" w:hAnsiTheme="minorHAnsi" w:cstheme="minorHAnsi"/>
          <w:sz w:val="24"/>
          <w:szCs w:val="24"/>
        </w:rPr>
        <w:lastRenderedPageBreak/>
        <w:t>4. RISK ASSESSMENT REGISTER</w:t>
      </w:r>
      <w:bookmarkEnd w:id="13"/>
    </w:p>
    <w:p w14:paraId="5D060A13" w14:textId="4BBD6441" w:rsidR="0016282F" w:rsidRPr="000777F9"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3BBBEAEE" w14:textId="333073B8" w:rsidR="0016282F" w:rsidRPr="000777F9"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64D429B7" w14:textId="77777777" w:rsidR="0016282F" w:rsidRPr="000777F9"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p w14:paraId="21AAD604" w14:textId="25921B20" w:rsidR="0016282F" w:rsidRPr="000777F9"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pPr>
    </w:p>
    <w:tbl>
      <w:tblPr>
        <w:tblW w:w="1361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5528"/>
        <w:gridCol w:w="1985"/>
        <w:gridCol w:w="1701"/>
        <w:gridCol w:w="1843"/>
        <w:gridCol w:w="1987"/>
      </w:tblGrid>
      <w:tr w:rsidR="0016282F" w:rsidRPr="000777F9" w14:paraId="74DC351F" w14:textId="77777777" w:rsidTr="002339B2">
        <w:trPr>
          <w:trHeight w:val="322"/>
        </w:trPr>
        <w:tc>
          <w:tcPr>
            <w:tcW w:w="568" w:type="dxa"/>
            <w:tcBorders>
              <w:top w:val="single" w:sz="4" w:space="0" w:color="auto"/>
              <w:left w:val="single" w:sz="4" w:space="0" w:color="auto"/>
              <w:bottom w:val="single" w:sz="4" w:space="0" w:color="auto"/>
              <w:right w:val="single" w:sz="4" w:space="0" w:color="auto"/>
            </w:tcBorders>
            <w:shd w:val="clear" w:color="auto" w:fill="C0C0C0"/>
            <w:hideMark/>
          </w:tcPr>
          <w:p w14:paraId="0DB7F86E" w14:textId="77777777" w:rsidR="0016282F" w:rsidRPr="000777F9" w:rsidRDefault="0016282F" w:rsidP="002339B2">
            <w:pPr>
              <w:jc w:val="center"/>
              <w:rPr>
                <w:rFonts w:asciiTheme="minorHAnsi" w:hAnsiTheme="minorHAnsi" w:cstheme="minorHAnsi"/>
                <w:sz w:val="24"/>
                <w:szCs w:val="24"/>
              </w:rPr>
            </w:pPr>
            <w:r w:rsidRPr="000777F9">
              <w:rPr>
                <w:rFonts w:asciiTheme="minorHAnsi" w:hAnsiTheme="minorHAnsi" w:cstheme="minorHAnsi"/>
                <w:sz w:val="24"/>
                <w:szCs w:val="24"/>
              </w:rPr>
              <w:t>Ref</w:t>
            </w:r>
          </w:p>
        </w:tc>
        <w:tc>
          <w:tcPr>
            <w:tcW w:w="5528" w:type="dxa"/>
            <w:tcBorders>
              <w:top w:val="single" w:sz="4" w:space="0" w:color="auto"/>
              <w:left w:val="single" w:sz="4" w:space="0" w:color="auto"/>
              <w:bottom w:val="single" w:sz="4" w:space="0" w:color="auto"/>
              <w:right w:val="single" w:sz="4" w:space="0" w:color="auto"/>
            </w:tcBorders>
            <w:shd w:val="clear" w:color="auto" w:fill="C0C0C0"/>
            <w:hideMark/>
          </w:tcPr>
          <w:p w14:paraId="65C23FF1" w14:textId="77777777" w:rsidR="0016282F" w:rsidRPr="000777F9" w:rsidRDefault="0016282F" w:rsidP="002339B2">
            <w:pPr>
              <w:jc w:val="center"/>
              <w:rPr>
                <w:rFonts w:asciiTheme="minorHAnsi" w:hAnsiTheme="minorHAnsi" w:cstheme="minorHAnsi"/>
                <w:sz w:val="24"/>
                <w:szCs w:val="24"/>
              </w:rPr>
            </w:pPr>
            <w:r w:rsidRPr="000777F9">
              <w:rPr>
                <w:rFonts w:asciiTheme="minorHAnsi" w:hAnsiTheme="minorHAnsi" w:cstheme="minorHAnsi"/>
                <w:sz w:val="24"/>
                <w:szCs w:val="24"/>
              </w:rPr>
              <w:t>Risk Description</w:t>
            </w:r>
          </w:p>
        </w:tc>
        <w:tc>
          <w:tcPr>
            <w:tcW w:w="1985" w:type="dxa"/>
            <w:tcBorders>
              <w:top w:val="single" w:sz="4" w:space="0" w:color="auto"/>
              <w:left w:val="single" w:sz="4" w:space="0" w:color="auto"/>
              <w:bottom w:val="single" w:sz="4" w:space="0" w:color="auto"/>
              <w:right w:val="single" w:sz="4" w:space="0" w:color="auto"/>
            </w:tcBorders>
            <w:shd w:val="clear" w:color="auto" w:fill="C0C0C0"/>
            <w:hideMark/>
          </w:tcPr>
          <w:p w14:paraId="681BF24A" w14:textId="77777777" w:rsidR="0016282F" w:rsidRPr="000777F9" w:rsidRDefault="0016282F" w:rsidP="002339B2">
            <w:pPr>
              <w:jc w:val="center"/>
              <w:rPr>
                <w:rFonts w:asciiTheme="minorHAnsi" w:hAnsiTheme="minorHAnsi" w:cstheme="minorHAnsi"/>
                <w:sz w:val="24"/>
                <w:szCs w:val="24"/>
              </w:rPr>
            </w:pPr>
            <w:r w:rsidRPr="000777F9">
              <w:rPr>
                <w:rFonts w:asciiTheme="minorHAnsi" w:hAnsiTheme="minorHAnsi" w:cstheme="minorHAnsi"/>
                <w:sz w:val="24"/>
                <w:szCs w:val="24"/>
              </w:rPr>
              <w:t>Likelihood of occurrence (Score 1-5)</w:t>
            </w:r>
          </w:p>
        </w:tc>
        <w:tc>
          <w:tcPr>
            <w:tcW w:w="1701" w:type="dxa"/>
            <w:tcBorders>
              <w:top w:val="single" w:sz="4" w:space="0" w:color="auto"/>
              <w:left w:val="single" w:sz="4" w:space="0" w:color="auto"/>
              <w:bottom w:val="single" w:sz="4" w:space="0" w:color="auto"/>
              <w:right w:val="single" w:sz="4" w:space="0" w:color="auto"/>
            </w:tcBorders>
            <w:shd w:val="clear" w:color="auto" w:fill="C0C0C0"/>
            <w:hideMark/>
          </w:tcPr>
          <w:p w14:paraId="132AF6C0" w14:textId="77777777" w:rsidR="0016282F" w:rsidRPr="000777F9" w:rsidRDefault="0016282F" w:rsidP="002339B2">
            <w:pPr>
              <w:jc w:val="center"/>
              <w:rPr>
                <w:rFonts w:asciiTheme="minorHAnsi" w:hAnsiTheme="minorHAnsi" w:cstheme="minorHAnsi"/>
                <w:sz w:val="24"/>
                <w:szCs w:val="24"/>
              </w:rPr>
            </w:pPr>
            <w:r w:rsidRPr="000777F9">
              <w:rPr>
                <w:rFonts w:asciiTheme="minorHAnsi" w:hAnsiTheme="minorHAnsi" w:cstheme="minorHAnsi"/>
                <w:sz w:val="24"/>
                <w:szCs w:val="24"/>
              </w:rPr>
              <w:t>Impact of Risk occurrence (Score 1-5)</w:t>
            </w:r>
          </w:p>
        </w:tc>
        <w:tc>
          <w:tcPr>
            <w:tcW w:w="1843" w:type="dxa"/>
            <w:tcBorders>
              <w:top w:val="single" w:sz="4" w:space="0" w:color="auto"/>
              <w:left w:val="single" w:sz="4" w:space="0" w:color="auto"/>
              <w:bottom w:val="single" w:sz="4" w:space="0" w:color="auto"/>
              <w:right w:val="single" w:sz="4" w:space="0" w:color="auto"/>
            </w:tcBorders>
            <w:shd w:val="clear" w:color="auto" w:fill="C0C0C0"/>
            <w:hideMark/>
          </w:tcPr>
          <w:p w14:paraId="7248CC82" w14:textId="77777777" w:rsidR="0016282F" w:rsidRPr="000777F9" w:rsidRDefault="0016282F" w:rsidP="002339B2">
            <w:pPr>
              <w:jc w:val="center"/>
              <w:rPr>
                <w:rFonts w:asciiTheme="minorHAnsi" w:hAnsiTheme="minorHAnsi" w:cstheme="minorHAnsi"/>
                <w:sz w:val="24"/>
                <w:szCs w:val="24"/>
              </w:rPr>
            </w:pPr>
            <w:r w:rsidRPr="000777F9">
              <w:rPr>
                <w:rFonts w:asciiTheme="minorHAnsi" w:hAnsiTheme="minorHAnsi" w:cstheme="minorHAnsi"/>
                <w:sz w:val="24"/>
                <w:szCs w:val="24"/>
              </w:rPr>
              <w:t>Risk Score (Likelihood x Occurrence)</w:t>
            </w:r>
          </w:p>
        </w:tc>
        <w:tc>
          <w:tcPr>
            <w:tcW w:w="1987" w:type="dxa"/>
            <w:tcBorders>
              <w:top w:val="single" w:sz="4" w:space="0" w:color="auto"/>
              <w:left w:val="single" w:sz="4" w:space="0" w:color="auto"/>
              <w:bottom w:val="single" w:sz="4" w:space="0" w:color="auto"/>
              <w:right w:val="single" w:sz="4" w:space="0" w:color="auto"/>
            </w:tcBorders>
            <w:shd w:val="clear" w:color="auto" w:fill="C0C0C0"/>
            <w:hideMark/>
          </w:tcPr>
          <w:p w14:paraId="6DDA903C" w14:textId="77777777" w:rsidR="0016282F" w:rsidRPr="000777F9" w:rsidRDefault="0016282F" w:rsidP="002339B2">
            <w:pPr>
              <w:jc w:val="center"/>
              <w:rPr>
                <w:rFonts w:asciiTheme="minorHAnsi" w:hAnsiTheme="minorHAnsi" w:cstheme="minorHAnsi"/>
                <w:sz w:val="24"/>
                <w:szCs w:val="24"/>
              </w:rPr>
            </w:pPr>
            <w:r w:rsidRPr="000777F9">
              <w:rPr>
                <w:rFonts w:asciiTheme="minorHAnsi" w:hAnsiTheme="minorHAnsi" w:cstheme="minorHAnsi"/>
                <w:sz w:val="24"/>
                <w:szCs w:val="24"/>
              </w:rPr>
              <w:t>Risk Severity (High, Medium, or Low)</w:t>
            </w:r>
          </w:p>
        </w:tc>
      </w:tr>
      <w:tr w:rsidR="0016282F" w:rsidRPr="000777F9" w14:paraId="2756C93C" w14:textId="77777777" w:rsidTr="002339B2">
        <w:trPr>
          <w:trHeight w:val="659"/>
        </w:trPr>
        <w:tc>
          <w:tcPr>
            <w:tcW w:w="568" w:type="dxa"/>
            <w:tcBorders>
              <w:top w:val="single" w:sz="4" w:space="0" w:color="auto"/>
              <w:left w:val="single" w:sz="4" w:space="0" w:color="auto"/>
              <w:bottom w:val="single" w:sz="4" w:space="0" w:color="auto"/>
              <w:right w:val="single" w:sz="4" w:space="0" w:color="auto"/>
            </w:tcBorders>
          </w:tcPr>
          <w:p w14:paraId="3EEED2AF" w14:textId="77777777" w:rsidR="0016282F" w:rsidRPr="000777F9" w:rsidRDefault="0016282F" w:rsidP="002339B2">
            <w:pPr>
              <w:rPr>
                <w:rFonts w:asciiTheme="minorHAnsi" w:hAnsiTheme="minorHAnsi" w:cstheme="minorHAnsi"/>
                <w:sz w:val="24"/>
                <w:szCs w:val="24"/>
              </w:rPr>
            </w:pPr>
          </w:p>
          <w:p w14:paraId="6B15571E" w14:textId="77777777" w:rsidR="0016282F" w:rsidRPr="000777F9" w:rsidRDefault="0016282F" w:rsidP="002339B2">
            <w:pPr>
              <w:rPr>
                <w:rFonts w:asciiTheme="minorHAnsi" w:hAnsiTheme="minorHAnsi" w:cstheme="minorHAnsi"/>
                <w:sz w:val="24"/>
                <w:szCs w:val="24"/>
              </w:rPr>
            </w:pPr>
            <w:r w:rsidRPr="000777F9">
              <w:rPr>
                <w:rFonts w:asciiTheme="minorHAnsi" w:hAnsiTheme="minorHAnsi" w:cstheme="minorHAnsi"/>
                <w:sz w:val="24"/>
                <w:szCs w:val="24"/>
              </w:rPr>
              <w:t>1</w:t>
            </w:r>
          </w:p>
        </w:tc>
        <w:tc>
          <w:tcPr>
            <w:tcW w:w="5528" w:type="dxa"/>
            <w:tcBorders>
              <w:top w:val="single" w:sz="4" w:space="0" w:color="auto"/>
              <w:left w:val="single" w:sz="4" w:space="0" w:color="auto"/>
              <w:bottom w:val="single" w:sz="4" w:space="0" w:color="auto"/>
              <w:right w:val="single" w:sz="4" w:space="0" w:color="auto"/>
            </w:tcBorders>
          </w:tcPr>
          <w:p w14:paraId="2CBC080B" w14:textId="35285818" w:rsidR="0016282F" w:rsidRPr="000777F9" w:rsidRDefault="00446B40" w:rsidP="002339B2">
            <w:pPr>
              <w:rPr>
                <w:rFonts w:asciiTheme="minorHAnsi" w:hAnsiTheme="minorHAnsi" w:cstheme="minorHAnsi"/>
                <w:sz w:val="24"/>
                <w:szCs w:val="24"/>
              </w:rPr>
            </w:pPr>
            <w:r w:rsidRPr="000777F9">
              <w:rPr>
                <w:rFonts w:asciiTheme="minorHAnsi" w:hAnsiTheme="minorHAnsi" w:cstheme="minorHAnsi"/>
                <w:sz w:val="24"/>
                <w:szCs w:val="24"/>
              </w:rPr>
              <w:t>Violence and challenging behaviour</w:t>
            </w:r>
            <w:r w:rsidR="00551053" w:rsidRPr="000777F9">
              <w:rPr>
                <w:rFonts w:asciiTheme="minorHAnsi" w:hAnsiTheme="minorHAnsi" w:cstheme="minorHAnsi"/>
                <w:sz w:val="24"/>
                <w:szCs w:val="24"/>
              </w:rPr>
              <w:t xml:space="preserve"> towards staff</w:t>
            </w:r>
          </w:p>
        </w:tc>
        <w:tc>
          <w:tcPr>
            <w:tcW w:w="1985" w:type="dxa"/>
            <w:tcBorders>
              <w:top w:val="single" w:sz="4" w:space="0" w:color="auto"/>
              <w:left w:val="single" w:sz="4" w:space="0" w:color="auto"/>
              <w:bottom w:val="single" w:sz="4" w:space="0" w:color="auto"/>
              <w:right w:val="single" w:sz="4" w:space="0" w:color="auto"/>
            </w:tcBorders>
          </w:tcPr>
          <w:p w14:paraId="448D686F" w14:textId="77153366" w:rsidR="0016282F" w:rsidRPr="000777F9" w:rsidRDefault="00551053" w:rsidP="002339B2">
            <w:pPr>
              <w:rPr>
                <w:rFonts w:asciiTheme="minorHAnsi" w:hAnsiTheme="minorHAnsi" w:cstheme="minorHAnsi"/>
                <w:sz w:val="24"/>
                <w:szCs w:val="24"/>
              </w:rPr>
            </w:pPr>
            <w:r w:rsidRPr="000777F9">
              <w:rPr>
                <w:rFonts w:asciiTheme="minorHAnsi" w:hAnsiTheme="minorHAnsi" w:cstheme="minorHAnsi"/>
                <w:sz w:val="24"/>
                <w:szCs w:val="24"/>
              </w:rPr>
              <w:t>4</w:t>
            </w:r>
          </w:p>
        </w:tc>
        <w:tc>
          <w:tcPr>
            <w:tcW w:w="1701" w:type="dxa"/>
            <w:tcBorders>
              <w:top w:val="single" w:sz="4" w:space="0" w:color="auto"/>
              <w:left w:val="single" w:sz="4" w:space="0" w:color="auto"/>
              <w:bottom w:val="single" w:sz="4" w:space="0" w:color="auto"/>
              <w:right w:val="single" w:sz="4" w:space="0" w:color="auto"/>
            </w:tcBorders>
          </w:tcPr>
          <w:p w14:paraId="7FEC4D60" w14:textId="0361D67B" w:rsidR="0016282F" w:rsidRPr="000777F9" w:rsidRDefault="00551053" w:rsidP="002339B2">
            <w:pPr>
              <w:rPr>
                <w:rFonts w:asciiTheme="minorHAnsi" w:hAnsiTheme="minorHAnsi" w:cstheme="minorHAnsi"/>
                <w:sz w:val="24"/>
                <w:szCs w:val="24"/>
              </w:rPr>
            </w:pPr>
            <w:r w:rsidRPr="000777F9">
              <w:rPr>
                <w:rFonts w:asciiTheme="minorHAnsi" w:hAnsiTheme="minorHAnsi" w:cstheme="minorHAnsi"/>
                <w:sz w:val="24"/>
                <w:szCs w:val="24"/>
              </w:rPr>
              <w:t>3</w:t>
            </w:r>
          </w:p>
        </w:tc>
        <w:tc>
          <w:tcPr>
            <w:tcW w:w="1843" w:type="dxa"/>
            <w:tcBorders>
              <w:top w:val="single" w:sz="4" w:space="0" w:color="auto"/>
              <w:left w:val="single" w:sz="4" w:space="0" w:color="auto"/>
              <w:bottom w:val="single" w:sz="4" w:space="0" w:color="auto"/>
              <w:right w:val="single" w:sz="4" w:space="0" w:color="auto"/>
            </w:tcBorders>
          </w:tcPr>
          <w:p w14:paraId="27616106" w14:textId="7DB70279" w:rsidR="0016282F" w:rsidRPr="000777F9" w:rsidRDefault="002B57E1" w:rsidP="002339B2">
            <w:pPr>
              <w:rPr>
                <w:rFonts w:asciiTheme="minorHAnsi" w:hAnsiTheme="minorHAnsi" w:cstheme="minorHAnsi"/>
                <w:sz w:val="24"/>
                <w:szCs w:val="24"/>
              </w:rPr>
            </w:pPr>
            <w:r w:rsidRPr="000777F9">
              <w:rPr>
                <w:rFonts w:asciiTheme="minorHAnsi" w:hAnsiTheme="minorHAnsi" w:cstheme="minorHAnsi"/>
                <w:sz w:val="24"/>
                <w:szCs w:val="24"/>
              </w:rPr>
              <w:t>12</w:t>
            </w:r>
          </w:p>
        </w:tc>
        <w:tc>
          <w:tcPr>
            <w:tcW w:w="1987" w:type="dxa"/>
            <w:tcBorders>
              <w:top w:val="single" w:sz="4" w:space="0" w:color="auto"/>
              <w:left w:val="single" w:sz="4" w:space="0" w:color="auto"/>
              <w:bottom w:val="single" w:sz="4" w:space="0" w:color="auto"/>
              <w:right w:val="single" w:sz="4" w:space="0" w:color="auto"/>
            </w:tcBorders>
          </w:tcPr>
          <w:p w14:paraId="5DD3F47A" w14:textId="2156AF90" w:rsidR="0016282F" w:rsidRPr="000777F9" w:rsidRDefault="00DF2488" w:rsidP="002339B2">
            <w:pPr>
              <w:rPr>
                <w:rFonts w:asciiTheme="minorHAnsi" w:hAnsiTheme="minorHAnsi" w:cstheme="minorHAnsi"/>
                <w:b/>
                <w:sz w:val="24"/>
                <w:szCs w:val="24"/>
              </w:rPr>
            </w:pPr>
            <w:r w:rsidRPr="000777F9">
              <w:rPr>
                <w:rFonts w:asciiTheme="minorHAnsi" w:hAnsiTheme="minorHAnsi" w:cstheme="minorHAnsi"/>
                <w:b/>
                <w:sz w:val="24"/>
                <w:szCs w:val="24"/>
              </w:rPr>
              <w:t>Medium</w:t>
            </w:r>
            <w:r w:rsidR="006B23B4" w:rsidRPr="000777F9">
              <w:rPr>
                <w:rFonts w:asciiTheme="minorHAnsi" w:hAnsiTheme="minorHAnsi" w:cstheme="minorHAnsi"/>
                <w:b/>
                <w:sz w:val="24"/>
                <w:szCs w:val="24"/>
              </w:rPr>
              <w:t xml:space="preserve"> - Hig</w:t>
            </w:r>
            <w:r w:rsidR="00BD34B1" w:rsidRPr="000777F9">
              <w:rPr>
                <w:rFonts w:asciiTheme="minorHAnsi" w:hAnsiTheme="minorHAnsi" w:cstheme="minorHAnsi"/>
                <w:b/>
                <w:sz w:val="24"/>
                <w:szCs w:val="24"/>
              </w:rPr>
              <w:t>h</w:t>
            </w:r>
          </w:p>
        </w:tc>
      </w:tr>
      <w:tr w:rsidR="0016282F" w:rsidRPr="000777F9" w14:paraId="24F1C9EC" w14:textId="77777777" w:rsidTr="002339B2">
        <w:trPr>
          <w:trHeight w:val="642"/>
        </w:trPr>
        <w:tc>
          <w:tcPr>
            <w:tcW w:w="568" w:type="dxa"/>
            <w:tcBorders>
              <w:top w:val="single" w:sz="4" w:space="0" w:color="auto"/>
              <w:left w:val="single" w:sz="4" w:space="0" w:color="auto"/>
              <w:bottom w:val="single" w:sz="4" w:space="0" w:color="auto"/>
              <w:right w:val="single" w:sz="4" w:space="0" w:color="auto"/>
            </w:tcBorders>
          </w:tcPr>
          <w:p w14:paraId="4772BF44" w14:textId="77777777" w:rsidR="0016282F" w:rsidRPr="000777F9" w:rsidRDefault="0016282F" w:rsidP="002339B2">
            <w:pPr>
              <w:rPr>
                <w:rFonts w:asciiTheme="minorHAnsi" w:hAnsiTheme="minorHAnsi" w:cstheme="minorHAnsi"/>
                <w:sz w:val="24"/>
                <w:szCs w:val="24"/>
              </w:rPr>
            </w:pPr>
          </w:p>
          <w:p w14:paraId="18205D96" w14:textId="77777777" w:rsidR="0016282F" w:rsidRPr="000777F9" w:rsidRDefault="0016282F" w:rsidP="002339B2">
            <w:pPr>
              <w:rPr>
                <w:rFonts w:asciiTheme="minorHAnsi" w:hAnsiTheme="minorHAnsi" w:cstheme="minorHAnsi"/>
                <w:sz w:val="24"/>
                <w:szCs w:val="24"/>
              </w:rPr>
            </w:pPr>
            <w:r w:rsidRPr="000777F9">
              <w:rPr>
                <w:rFonts w:asciiTheme="minorHAnsi" w:hAnsiTheme="minorHAnsi" w:cstheme="minorHAnsi"/>
                <w:sz w:val="24"/>
                <w:szCs w:val="24"/>
              </w:rPr>
              <w:t>2</w:t>
            </w:r>
          </w:p>
        </w:tc>
        <w:tc>
          <w:tcPr>
            <w:tcW w:w="5528" w:type="dxa"/>
            <w:tcBorders>
              <w:top w:val="single" w:sz="4" w:space="0" w:color="auto"/>
              <w:left w:val="single" w:sz="4" w:space="0" w:color="auto"/>
              <w:bottom w:val="single" w:sz="4" w:space="0" w:color="auto"/>
              <w:right w:val="single" w:sz="4" w:space="0" w:color="auto"/>
            </w:tcBorders>
          </w:tcPr>
          <w:p w14:paraId="2CB2FAB7" w14:textId="63E0E659" w:rsidR="0016282F" w:rsidRPr="000777F9" w:rsidRDefault="00551053" w:rsidP="002339B2">
            <w:pPr>
              <w:rPr>
                <w:rFonts w:asciiTheme="minorHAnsi" w:hAnsiTheme="minorHAnsi" w:cstheme="minorHAnsi"/>
                <w:sz w:val="24"/>
                <w:szCs w:val="24"/>
              </w:rPr>
            </w:pPr>
            <w:r w:rsidRPr="000777F9">
              <w:rPr>
                <w:rFonts w:asciiTheme="minorHAnsi" w:hAnsiTheme="minorHAnsi" w:cstheme="minorHAnsi"/>
                <w:sz w:val="24"/>
                <w:szCs w:val="24"/>
              </w:rPr>
              <w:t>Violence and challenging behaviour towards others</w:t>
            </w:r>
          </w:p>
        </w:tc>
        <w:tc>
          <w:tcPr>
            <w:tcW w:w="1985" w:type="dxa"/>
            <w:tcBorders>
              <w:top w:val="single" w:sz="4" w:space="0" w:color="auto"/>
              <w:left w:val="single" w:sz="4" w:space="0" w:color="auto"/>
              <w:bottom w:val="single" w:sz="4" w:space="0" w:color="auto"/>
              <w:right w:val="single" w:sz="4" w:space="0" w:color="auto"/>
            </w:tcBorders>
          </w:tcPr>
          <w:p w14:paraId="6949134C" w14:textId="45F1D3E6" w:rsidR="0016282F" w:rsidRPr="000777F9" w:rsidRDefault="00551053" w:rsidP="002339B2">
            <w:pPr>
              <w:rPr>
                <w:rFonts w:asciiTheme="minorHAnsi" w:hAnsiTheme="minorHAnsi" w:cstheme="minorHAnsi"/>
                <w:sz w:val="24"/>
                <w:szCs w:val="24"/>
              </w:rPr>
            </w:pPr>
            <w:r w:rsidRPr="000777F9">
              <w:rPr>
                <w:rFonts w:asciiTheme="minorHAnsi" w:hAnsiTheme="minorHAnsi" w:cstheme="minorHAnsi"/>
                <w:sz w:val="24"/>
                <w:szCs w:val="24"/>
              </w:rPr>
              <w:t>4</w:t>
            </w:r>
          </w:p>
        </w:tc>
        <w:tc>
          <w:tcPr>
            <w:tcW w:w="1701" w:type="dxa"/>
            <w:tcBorders>
              <w:top w:val="single" w:sz="4" w:space="0" w:color="auto"/>
              <w:left w:val="single" w:sz="4" w:space="0" w:color="auto"/>
              <w:bottom w:val="single" w:sz="4" w:space="0" w:color="auto"/>
              <w:right w:val="single" w:sz="4" w:space="0" w:color="auto"/>
            </w:tcBorders>
          </w:tcPr>
          <w:p w14:paraId="33763C20" w14:textId="1B2F2D44" w:rsidR="0016282F" w:rsidRPr="000777F9" w:rsidRDefault="00551053" w:rsidP="002339B2">
            <w:pPr>
              <w:rPr>
                <w:rFonts w:asciiTheme="minorHAnsi" w:hAnsiTheme="minorHAnsi" w:cstheme="minorHAnsi"/>
                <w:sz w:val="24"/>
                <w:szCs w:val="24"/>
              </w:rPr>
            </w:pPr>
            <w:r w:rsidRPr="000777F9">
              <w:rPr>
                <w:rFonts w:asciiTheme="minorHAnsi" w:hAnsiTheme="minorHAnsi" w:cstheme="minorHAnsi"/>
                <w:sz w:val="24"/>
                <w:szCs w:val="24"/>
              </w:rPr>
              <w:t>3</w:t>
            </w:r>
          </w:p>
        </w:tc>
        <w:tc>
          <w:tcPr>
            <w:tcW w:w="1843" w:type="dxa"/>
            <w:tcBorders>
              <w:top w:val="single" w:sz="4" w:space="0" w:color="auto"/>
              <w:left w:val="single" w:sz="4" w:space="0" w:color="auto"/>
              <w:bottom w:val="single" w:sz="4" w:space="0" w:color="auto"/>
              <w:right w:val="single" w:sz="4" w:space="0" w:color="auto"/>
            </w:tcBorders>
          </w:tcPr>
          <w:p w14:paraId="59ED7895" w14:textId="6FB038A6" w:rsidR="0016282F" w:rsidRPr="000777F9" w:rsidRDefault="002B57E1" w:rsidP="002339B2">
            <w:pPr>
              <w:rPr>
                <w:rFonts w:asciiTheme="minorHAnsi" w:hAnsiTheme="minorHAnsi" w:cstheme="minorHAnsi"/>
                <w:sz w:val="24"/>
                <w:szCs w:val="24"/>
              </w:rPr>
            </w:pPr>
            <w:r w:rsidRPr="000777F9">
              <w:rPr>
                <w:rFonts w:asciiTheme="minorHAnsi" w:hAnsiTheme="minorHAnsi" w:cstheme="minorHAnsi"/>
                <w:sz w:val="24"/>
                <w:szCs w:val="24"/>
              </w:rPr>
              <w:t>12</w:t>
            </w:r>
          </w:p>
        </w:tc>
        <w:tc>
          <w:tcPr>
            <w:tcW w:w="1987" w:type="dxa"/>
            <w:tcBorders>
              <w:top w:val="single" w:sz="4" w:space="0" w:color="auto"/>
              <w:left w:val="single" w:sz="4" w:space="0" w:color="auto"/>
              <w:bottom w:val="single" w:sz="4" w:space="0" w:color="auto"/>
              <w:right w:val="single" w:sz="4" w:space="0" w:color="auto"/>
            </w:tcBorders>
          </w:tcPr>
          <w:p w14:paraId="0637C79F" w14:textId="3DCCF3B2" w:rsidR="0016282F" w:rsidRPr="000777F9" w:rsidRDefault="00DF2488" w:rsidP="002339B2">
            <w:pPr>
              <w:rPr>
                <w:rFonts w:asciiTheme="minorHAnsi" w:hAnsiTheme="minorHAnsi" w:cstheme="minorHAnsi"/>
                <w:b/>
                <w:sz w:val="24"/>
                <w:szCs w:val="24"/>
              </w:rPr>
            </w:pPr>
            <w:r w:rsidRPr="000777F9">
              <w:rPr>
                <w:rFonts w:asciiTheme="minorHAnsi" w:hAnsiTheme="minorHAnsi" w:cstheme="minorHAnsi"/>
                <w:b/>
                <w:sz w:val="24"/>
                <w:szCs w:val="24"/>
              </w:rPr>
              <w:t>Medium</w:t>
            </w:r>
            <w:r w:rsidR="006B23B4" w:rsidRPr="000777F9">
              <w:rPr>
                <w:rFonts w:asciiTheme="minorHAnsi" w:hAnsiTheme="minorHAnsi" w:cstheme="minorHAnsi"/>
                <w:b/>
                <w:sz w:val="24"/>
                <w:szCs w:val="24"/>
              </w:rPr>
              <w:t xml:space="preserve"> - High</w:t>
            </w:r>
          </w:p>
        </w:tc>
      </w:tr>
      <w:tr w:rsidR="0016282F" w:rsidRPr="000777F9" w14:paraId="2E3D6E0C" w14:textId="77777777" w:rsidTr="002339B2">
        <w:trPr>
          <w:trHeight w:val="659"/>
        </w:trPr>
        <w:tc>
          <w:tcPr>
            <w:tcW w:w="568" w:type="dxa"/>
            <w:tcBorders>
              <w:top w:val="single" w:sz="4" w:space="0" w:color="auto"/>
              <w:left w:val="single" w:sz="4" w:space="0" w:color="auto"/>
              <w:bottom w:val="single" w:sz="4" w:space="0" w:color="auto"/>
              <w:right w:val="single" w:sz="4" w:space="0" w:color="auto"/>
            </w:tcBorders>
          </w:tcPr>
          <w:p w14:paraId="6ADC2E2F" w14:textId="77777777" w:rsidR="0016282F" w:rsidRPr="000777F9" w:rsidRDefault="0016282F" w:rsidP="002339B2">
            <w:pPr>
              <w:rPr>
                <w:rFonts w:asciiTheme="minorHAnsi" w:hAnsiTheme="minorHAnsi" w:cstheme="minorHAnsi"/>
                <w:sz w:val="24"/>
                <w:szCs w:val="24"/>
              </w:rPr>
            </w:pPr>
          </w:p>
          <w:p w14:paraId="1BE4BDE8" w14:textId="77777777" w:rsidR="0016282F" w:rsidRPr="000777F9" w:rsidRDefault="0016282F" w:rsidP="002339B2">
            <w:pPr>
              <w:rPr>
                <w:rFonts w:asciiTheme="minorHAnsi" w:hAnsiTheme="minorHAnsi" w:cstheme="minorHAnsi"/>
                <w:sz w:val="24"/>
                <w:szCs w:val="24"/>
              </w:rPr>
            </w:pPr>
            <w:r w:rsidRPr="000777F9">
              <w:rPr>
                <w:rFonts w:asciiTheme="minorHAnsi" w:hAnsiTheme="minorHAnsi" w:cstheme="minorHAnsi"/>
                <w:sz w:val="24"/>
                <w:szCs w:val="24"/>
              </w:rPr>
              <w:t>3</w:t>
            </w:r>
          </w:p>
        </w:tc>
        <w:tc>
          <w:tcPr>
            <w:tcW w:w="5528" w:type="dxa"/>
            <w:tcBorders>
              <w:top w:val="single" w:sz="4" w:space="0" w:color="auto"/>
              <w:left w:val="single" w:sz="4" w:space="0" w:color="auto"/>
              <w:bottom w:val="single" w:sz="4" w:space="0" w:color="auto"/>
              <w:right w:val="single" w:sz="4" w:space="0" w:color="auto"/>
            </w:tcBorders>
          </w:tcPr>
          <w:p w14:paraId="31563870" w14:textId="6E97A94E" w:rsidR="0016282F" w:rsidRPr="000777F9" w:rsidRDefault="00A85F6E" w:rsidP="002339B2">
            <w:pPr>
              <w:rPr>
                <w:rFonts w:asciiTheme="minorHAnsi" w:hAnsiTheme="minorHAnsi" w:cstheme="minorHAnsi"/>
                <w:sz w:val="24"/>
                <w:szCs w:val="24"/>
              </w:rPr>
            </w:pPr>
            <w:r w:rsidRPr="000777F9">
              <w:rPr>
                <w:rFonts w:asciiTheme="minorHAnsi" w:hAnsiTheme="minorHAnsi" w:cstheme="minorHAnsi"/>
                <w:sz w:val="24"/>
                <w:szCs w:val="24"/>
              </w:rPr>
              <w:t>Bed Rail Entrapment</w:t>
            </w:r>
          </w:p>
        </w:tc>
        <w:tc>
          <w:tcPr>
            <w:tcW w:w="1985" w:type="dxa"/>
            <w:tcBorders>
              <w:top w:val="single" w:sz="4" w:space="0" w:color="auto"/>
              <w:left w:val="single" w:sz="4" w:space="0" w:color="auto"/>
              <w:bottom w:val="single" w:sz="4" w:space="0" w:color="auto"/>
              <w:right w:val="single" w:sz="4" w:space="0" w:color="auto"/>
            </w:tcBorders>
          </w:tcPr>
          <w:p w14:paraId="53BFDB48" w14:textId="4B46FA0A" w:rsidR="0016282F" w:rsidRPr="000777F9" w:rsidRDefault="00A85F6E" w:rsidP="002339B2">
            <w:pPr>
              <w:rPr>
                <w:rFonts w:asciiTheme="minorHAnsi" w:hAnsiTheme="minorHAnsi" w:cstheme="minorHAnsi"/>
                <w:sz w:val="24"/>
                <w:szCs w:val="24"/>
              </w:rPr>
            </w:pPr>
            <w:r w:rsidRPr="000777F9">
              <w:rPr>
                <w:rFonts w:asciiTheme="minorHAnsi" w:hAnsiTheme="minorHAnsi" w:cstheme="minorHAnsi"/>
                <w:sz w:val="24"/>
                <w:szCs w:val="24"/>
              </w:rPr>
              <w:t>2</w:t>
            </w:r>
          </w:p>
        </w:tc>
        <w:tc>
          <w:tcPr>
            <w:tcW w:w="1701" w:type="dxa"/>
            <w:tcBorders>
              <w:top w:val="single" w:sz="4" w:space="0" w:color="auto"/>
              <w:left w:val="single" w:sz="4" w:space="0" w:color="auto"/>
              <w:bottom w:val="single" w:sz="4" w:space="0" w:color="auto"/>
              <w:right w:val="single" w:sz="4" w:space="0" w:color="auto"/>
            </w:tcBorders>
          </w:tcPr>
          <w:p w14:paraId="024C34A6" w14:textId="6FA8A445" w:rsidR="0016282F" w:rsidRPr="000777F9" w:rsidRDefault="00DE0274" w:rsidP="002339B2">
            <w:pPr>
              <w:rPr>
                <w:rFonts w:asciiTheme="minorHAnsi" w:hAnsiTheme="minorHAnsi" w:cstheme="minorHAnsi"/>
                <w:sz w:val="24"/>
                <w:szCs w:val="24"/>
              </w:rPr>
            </w:pPr>
            <w:r w:rsidRPr="000777F9">
              <w:rPr>
                <w:rFonts w:asciiTheme="minorHAnsi" w:hAnsiTheme="minorHAnsi" w:cstheme="minorHAnsi"/>
                <w:sz w:val="24"/>
                <w:szCs w:val="24"/>
              </w:rPr>
              <w:t>5</w:t>
            </w:r>
          </w:p>
        </w:tc>
        <w:tc>
          <w:tcPr>
            <w:tcW w:w="1843" w:type="dxa"/>
            <w:tcBorders>
              <w:top w:val="single" w:sz="4" w:space="0" w:color="auto"/>
              <w:left w:val="single" w:sz="4" w:space="0" w:color="auto"/>
              <w:bottom w:val="single" w:sz="4" w:space="0" w:color="auto"/>
              <w:right w:val="single" w:sz="4" w:space="0" w:color="auto"/>
            </w:tcBorders>
          </w:tcPr>
          <w:p w14:paraId="408C6F77" w14:textId="13F60D9B" w:rsidR="0016282F" w:rsidRPr="000777F9" w:rsidRDefault="006B23B4" w:rsidP="002339B2">
            <w:pPr>
              <w:rPr>
                <w:rFonts w:asciiTheme="minorHAnsi" w:hAnsiTheme="minorHAnsi" w:cstheme="minorHAnsi"/>
                <w:sz w:val="24"/>
                <w:szCs w:val="24"/>
              </w:rPr>
            </w:pPr>
            <w:r w:rsidRPr="000777F9">
              <w:rPr>
                <w:rFonts w:asciiTheme="minorHAnsi" w:hAnsiTheme="minorHAnsi" w:cstheme="minorHAnsi"/>
                <w:sz w:val="24"/>
                <w:szCs w:val="24"/>
              </w:rPr>
              <w:t>10</w:t>
            </w:r>
          </w:p>
        </w:tc>
        <w:tc>
          <w:tcPr>
            <w:tcW w:w="1987" w:type="dxa"/>
            <w:tcBorders>
              <w:top w:val="single" w:sz="4" w:space="0" w:color="auto"/>
              <w:left w:val="single" w:sz="4" w:space="0" w:color="auto"/>
              <w:bottom w:val="single" w:sz="4" w:space="0" w:color="auto"/>
              <w:right w:val="single" w:sz="4" w:space="0" w:color="auto"/>
            </w:tcBorders>
          </w:tcPr>
          <w:p w14:paraId="669CF3AF" w14:textId="478EADB7" w:rsidR="0016282F" w:rsidRPr="000777F9" w:rsidRDefault="006B23B4" w:rsidP="002339B2">
            <w:pPr>
              <w:rPr>
                <w:rFonts w:asciiTheme="minorHAnsi" w:hAnsiTheme="minorHAnsi" w:cstheme="minorHAnsi"/>
                <w:b/>
                <w:sz w:val="24"/>
                <w:szCs w:val="24"/>
              </w:rPr>
            </w:pPr>
            <w:r w:rsidRPr="000777F9">
              <w:rPr>
                <w:rFonts w:asciiTheme="minorHAnsi" w:hAnsiTheme="minorHAnsi" w:cstheme="minorHAnsi"/>
                <w:b/>
                <w:sz w:val="24"/>
                <w:szCs w:val="24"/>
              </w:rPr>
              <w:t xml:space="preserve">Medium - </w:t>
            </w:r>
            <w:r w:rsidR="00DF2488" w:rsidRPr="000777F9">
              <w:rPr>
                <w:rFonts w:asciiTheme="minorHAnsi" w:hAnsiTheme="minorHAnsi" w:cstheme="minorHAnsi"/>
                <w:b/>
                <w:sz w:val="24"/>
                <w:szCs w:val="24"/>
              </w:rPr>
              <w:t>High</w:t>
            </w:r>
          </w:p>
        </w:tc>
      </w:tr>
      <w:tr w:rsidR="0016282F" w:rsidRPr="000777F9" w14:paraId="7AD74044" w14:textId="77777777" w:rsidTr="002339B2">
        <w:trPr>
          <w:trHeight w:val="659"/>
        </w:trPr>
        <w:tc>
          <w:tcPr>
            <w:tcW w:w="568" w:type="dxa"/>
            <w:tcBorders>
              <w:top w:val="single" w:sz="4" w:space="0" w:color="auto"/>
              <w:left w:val="single" w:sz="4" w:space="0" w:color="auto"/>
              <w:bottom w:val="single" w:sz="4" w:space="0" w:color="auto"/>
              <w:right w:val="single" w:sz="4" w:space="0" w:color="auto"/>
            </w:tcBorders>
          </w:tcPr>
          <w:p w14:paraId="05B3844D" w14:textId="77777777" w:rsidR="0016282F" w:rsidRPr="000777F9" w:rsidRDefault="0016282F" w:rsidP="002339B2">
            <w:pPr>
              <w:rPr>
                <w:rFonts w:asciiTheme="minorHAnsi" w:hAnsiTheme="minorHAnsi" w:cstheme="minorHAnsi"/>
                <w:sz w:val="24"/>
                <w:szCs w:val="24"/>
              </w:rPr>
            </w:pPr>
          </w:p>
          <w:p w14:paraId="52E72B74" w14:textId="77777777" w:rsidR="0016282F" w:rsidRPr="000777F9" w:rsidRDefault="0016282F" w:rsidP="002339B2">
            <w:pPr>
              <w:rPr>
                <w:rFonts w:asciiTheme="minorHAnsi" w:hAnsiTheme="minorHAnsi" w:cstheme="minorHAnsi"/>
                <w:sz w:val="24"/>
                <w:szCs w:val="24"/>
              </w:rPr>
            </w:pPr>
            <w:r w:rsidRPr="000777F9">
              <w:rPr>
                <w:rFonts w:asciiTheme="minorHAnsi" w:hAnsiTheme="minorHAnsi" w:cstheme="minorHAnsi"/>
                <w:sz w:val="24"/>
                <w:szCs w:val="24"/>
              </w:rPr>
              <w:t>4</w:t>
            </w:r>
          </w:p>
        </w:tc>
        <w:tc>
          <w:tcPr>
            <w:tcW w:w="5528" w:type="dxa"/>
            <w:tcBorders>
              <w:top w:val="single" w:sz="4" w:space="0" w:color="auto"/>
              <w:left w:val="single" w:sz="4" w:space="0" w:color="auto"/>
              <w:bottom w:val="single" w:sz="4" w:space="0" w:color="auto"/>
              <w:right w:val="single" w:sz="4" w:space="0" w:color="auto"/>
            </w:tcBorders>
          </w:tcPr>
          <w:p w14:paraId="097AE4CD" w14:textId="70FCB42E" w:rsidR="0016282F" w:rsidRPr="000777F9" w:rsidRDefault="00DF2488" w:rsidP="002339B2">
            <w:pPr>
              <w:rPr>
                <w:rFonts w:asciiTheme="minorHAnsi" w:hAnsiTheme="minorHAnsi" w:cstheme="minorHAnsi"/>
                <w:sz w:val="24"/>
                <w:szCs w:val="24"/>
              </w:rPr>
            </w:pPr>
            <w:r w:rsidRPr="000777F9">
              <w:rPr>
                <w:rFonts w:asciiTheme="minorHAnsi" w:hAnsiTheme="minorHAnsi" w:cstheme="minorHAnsi"/>
                <w:sz w:val="24"/>
                <w:szCs w:val="24"/>
              </w:rPr>
              <w:t>Moving Equipment injury</w:t>
            </w:r>
          </w:p>
        </w:tc>
        <w:tc>
          <w:tcPr>
            <w:tcW w:w="1985" w:type="dxa"/>
            <w:tcBorders>
              <w:top w:val="single" w:sz="4" w:space="0" w:color="auto"/>
              <w:left w:val="single" w:sz="4" w:space="0" w:color="auto"/>
              <w:bottom w:val="single" w:sz="4" w:space="0" w:color="auto"/>
              <w:right w:val="single" w:sz="4" w:space="0" w:color="auto"/>
            </w:tcBorders>
          </w:tcPr>
          <w:p w14:paraId="4AA82FEA" w14:textId="29993CED" w:rsidR="0016282F" w:rsidRPr="000777F9" w:rsidRDefault="00DF2488" w:rsidP="002339B2">
            <w:pPr>
              <w:rPr>
                <w:rFonts w:asciiTheme="minorHAnsi" w:hAnsiTheme="minorHAnsi" w:cstheme="minorHAnsi"/>
                <w:sz w:val="24"/>
                <w:szCs w:val="24"/>
              </w:rPr>
            </w:pPr>
            <w:r w:rsidRPr="000777F9">
              <w:rPr>
                <w:rFonts w:asciiTheme="minorHAnsi" w:hAnsiTheme="minorHAnsi" w:cstheme="minorHAnsi"/>
                <w:sz w:val="24"/>
                <w:szCs w:val="24"/>
              </w:rPr>
              <w:t>2</w:t>
            </w:r>
          </w:p>
        </w:tc>
        <w:tc>
          <w:tcPr>
            <w:tcW w:w="1701" w:type="dxa"/>
            <w:tcBorders>
              <w:top w:val="single" w:sz="4" w:space="0" w:color="auto"/>
              <w:left w:val="single" w:sz="4" w:space="0" w:color="auto"/>
              <w:bottom w:val="single" w:sz="4" w:space="0" w:color="auto"/>
              <w:right w:val="single" w:sz="4" w:space="0" w:color="auto"/>
            </w:tcBorders>
          </w:tcPr>
          <w:p w14:paraId="3142FAA0" w14:textId="71FB679B" w:rsidR="0016282F" w:rsidRPr="000777F9" w:rsidRDefault="00DE0274" w:rsidP="002339B2">
            <w:pPr>
              <w:rPr>
                <w:rFonts w:asciiTheme="minorHAnsi" w:hAnsiTheme="minorHAnsi" w:cstheme="minorHAnsi"/>
                <w:sz w:val="24"/>
                <w:szCs w:val="24"/>
              </w:rPr>
            </w:pPr>
            <w:r w:rsidRPr="000777F9">
              <w:rPr>
                <w:rFonts w:asciiTheme="minorHAnsi" w:hAnsiTheme="minorHAnsi" w:cstheme="minorHAnsi"/>
                <w:sz w:val="24"/>
                <w:szCs w:val="24"/>
              </w:rPr>
              <w:t>5</w:t>
            </w:r>
          </w:p>
        </w:tc>
        <w:tc>
          <w:tcPr>
            <w:tcW w:w="1843" w:type="dxa"/>
            <w:tcBorders>
              <w:top w:val="single" w:sz="4" w:space="0" w:color="auto"/>
              <w:left w:val="single" w:sz="4" w:space="0" w:color="auto"/>
              <w:bottom w:val="single" w:sz="4" w:space="0" w:color="auto"/>
              <w:right w:val="single" w:sz="4" w:space="0" w:color="auto"/>
            </w:tcBorders>
          </w:tcPr>
          <w:p w14:paraId="7195A510" w14:textId="1F905C68" w:rsidR="0016282F" w:rsidRPr="000777F9" w:rsidRDefault="006B23B4" w:rsidP="002339B2">
            <w:pPr>
              <w:rPr>
                <w:rFonts w:asciiTheme="minorHAnsi" w:hAnsiTheme="minorHAnsi" w:cstheme="minorHAnsi"/>
                <w:sz w:val="24"/>
                <w:szCs w:val="24"/>
              </w:rPr>
            </w:pPr>
            <w:r w:rsidRPr="000777F9">
              <w:rPr>
                <w:rFonts w:asciiTheme="minorHAnsi" w:hAnsiTheme="minorHAnsi" w:cstheme="minorHAnsi"/>
                <w:sz w:val="24"/>
                <w:szCs w:val="24"/>
              </w:rPr>
              <w:t>10</w:t>
            </w:r>
          </w:p>
        </w:tc>
        <w:tc>
          <w:tcPr>
            <w:tcW w:w="1987" w:type="dxa"/>
            <w:tcBorders>
              <w:top w:val="single" w:sz="4" w:space="0" w:color="auto"/>
              <w:left w:val="single" w:sz="4" w:space="0" w:color="auto"/>
              <w:bottom w:val="single" w:sz="4" w:space="0" w:color="auto"/>
              <w:right w:val="single" w:sz="4" w:space="0" w:color="auto"/>
            </w:tcBorders>
          </w:tcPr>
          <w:p w14:paraId="14EA47F5" w14:textId="4257D951" w:rsidR="0016282F" w:rsidRPr="000777F9" w:rsidRDefault="006B23B4" w:rsidP="002339B2">
            <w:pPr>
              <w:rPr>
                <w:rFonts w:asciiTheme="minorHAnsi" w:hAnsiTheme="minorHAnsi" w:cstheme="minorHAnsi"/>
                <w:b/>
                <w:sz w:val="24"/>
                <w:szCs w:val="24"/>
              </w:rPr>
            </w:pPr>
            <w:r w:rsidRPr="000777F9">
              <w:rPr>
                <w:rFonts w:asciiTheme="minorHAnsi" w:hAnsiTheme="minorHAnsi" w:cstheme="minorHAnsi"/>
                <w:b/>
                <w:sz w:val="24"/>
                <w:szCs w:val="24"/>
              </w:rPr>
              <w:t xml:space="preserve">Medium - </w:t>
            </w:r>
            <w:r w:rsidR="002B57E1" w:rsidRPr="000777F9">
              <w:rPr>
                <w:rFonts w:asciiTheme="minorHAnsi" w:hAnsiTheme="minorHAnsi" w:cstheme="minorHAnsi"/>
                <w:b/>
                <w:sz w:val="24"/>
                <w:szCs w:val="24"/>
              </w:rPr>
              <w:t>High</w:t>
            </w:r>
          </w:p>
        </w:tc>
      </w:tr>
      <w:tr w:rsidR="0016282F" w:rsidRPr="000777F9" w14:paraId="25F758E9" w14:textId="77777777" w:rsidTr="002339B2">
        <w:trPr>
          <w:trHeight w:val="642"/>
        </w:trPr>
        <w:tc>
          <w:tcPr>
            <w:tcW w:w="568" w:type="dxa"/>
            <w:tcBorders>
              <w:top w:val="single" w:sz="4" w:space="0" w:color="auto"/>
              <w:left w:val="single" w:sz="4" w:space="0" w:color="auto"/>
              <w:bottom w:val="single" w:sz="4" w:space="0" w:color="auto"/>
              <w:right w:val="single" w:sz="4" w:space="0" w:color="auto"/>
            </w:tcBorders>
          </w:tcPr>
          <w:p w14:paraId="2EC96EBC" w14:textId="77777777" w:rsidR="0016282F" w:rsidRPr="000777F9" w:rsidRDefault="0016282F" w:rsidP="002339B2">
            <w:pPr>
              <w:rPr>
                <w:rFonts w:asciiTheme="minorHAnsi" w:hAnsiTheme="minorHAnsi" w:cstheme="minorHAnsi"/>
                <w:sz w:val="24"/>
                <w:szCs w:val="24"/>
              </w:rPr>
            </w:pPr>
          </w:p>
          <w:p w14:paraId="00A9E9DC" w14:textId="77777777" w:rsidR="0016282F" w:rsidRPr="000777F9" w:rsidRDefault="0016282F" w:rsidP="002339B2">
            <w:pPr>
              <w:rPr>
                <w:rFonts w:asciiTheme="minorHAnsi" w:hAnsiTheme="minorHAnsi" w:cstheme="minorHAnsi"/>
                <w:sz w:val="24"/>
                <w:szCs w:val="24"/>
              </w:rPr>
            </w:pPr>
            <w:r w:rsidRPr="000777F9">
              <w:rPr>
                <w:rFonts w:asciiTheme="minorHAnsi" w:hAnsiTheme="minorHAnsi" w:cstheme="minorHAnsi"/>
                <w:sz w:val="24"/>
                <w:szCs w:val="24"/>
              </w:rPr>
              <w:t>5</w:t>
            </w:r>
          </w:p>
        </w:tc>
        <w:tc>
          <w:tcPr>
            <w:tcW w:w="5528" w:type="dxa"/>
            <w:tcBorders>
              <w:top w:val="single" w:sz="4" w:space="0" w:color="auto"/>
              <w:left w:val="single" w:sz="4" w:space="0" w:color="auto"/>
              <w:bottom w:val="single" w:sz="4" w:space="0" w:color="auto"/>
              <w:right w:val="single" w:sz="4" w:space="0" w:color="auto"/>
            </w:tcBorders>
          </w:tcPr>
          <w:p w14:paraId="117D3BF2" w14:textId="188B834E" w:rsidR="0016282F" w:rsidRPr="000777F9" w:rsidRDefault="000231CC" w:rsidP="002339B2">
            <w:pPr>
              <w:rPr>
                <w:rFonts w:asciiTheme="minorHAnsi" w:hAnsiTheme="minorHAnsi" w:cstheme="minorHAnsi"/>
                <w:sz w:val="24"/>
                <w:szCs w:val="24"/>
              </w:rPr>
            </w:pPr>
            <w:r w:rsidRPr="000777F9">
              <w:rPr>
                <w:rFonts w:asciiTheme="minorHAnsi" w:hAnsiTheme="minorHAnsi" w:cstheme="minorHAnsi"/>
                <w:sz w:val="24"/>
                <w:szCs w:val="24"/>
              </w:rPr>
              <w:t>Causing injury to patients</w:t>
            </w:r>
          </w:p>
        </w:tc>
        <w:tc>
          <w:tcPr>
            <w:tcW w:w="1985" w:type="dxa"/>
            <w:tcBorders>
              <w:top w:val="single" w:sz="4" w:space="0" w:color="auto"/>
              <w:left w:val="single" w:sz="4" w:space="0" w:color="auto"/>
              <w:bottom w:val="single" w:sz="4" w:space="0" w:color="auto"/>
              <w:right w:val="single" w:sz="4" w:space="0" w:color="auto"/>
            </w:tcBorders>
          </w:tcPr>
          <w:p w14:paraId="07E4D622" w14:textId="77777777" w:rsidR="0016282F" w:rsidRPr="000777F9" w:rsidRDefault="000231CC" w:rsidP="002339B2">
            <w:pPr>
              <w:rPr>
                <w:rFonts w:asciiTheme="minorHAnsi" w:hAnsiTheme="minorHAnsi" w:cstheme="minorHAnsi"/>
                <w:sz w:val="24"/>
                <w:szCs w:val="24"/>
              </w:rPr>
            </w:pPr>
            <w:r w:rsidRPr="000777F9">
              <w:rPr>
                <w:rFonts w:asciiTheme="minorHAnsi" w:hAnsiTheme="minorHAnsi" w:cstheme="minorHAnsi"/>
                <w:sz w:val="24"/>
                <w:szCs w:val="24"/>
              </w:rPr>
              <w:t>2</w:t>
            </w:r>
          </w:p>
          <w:p w14:paraId="0C716E0A" w14:textId="3B390D18" w:rsidR="00BC0F97" w:rsidRPr="000777F9" w:rsidRDefault="00BC0F97" w:rsidP="002339B2">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76971A4F" w14:textId="16B82FAF" w:rsidR="0016282F" w:rsidRPr="000777F9" w:rsidRDefault="000231CC" w:rsidP="002339B2">
            <w:pPr>
              <w:rPr>
                <w:rFonts w:asciiTheme="minorHAnsi" w:hAnsiTheme="minorHAnsi" w:cstheme="minorHAnsi"/>
                <w:sz w:val="24"/>
                <w:szCs w:val="24"/>
              </w:rPr>
            </w:pPr>
            <w:r w:rsidRPr="000777F9">
              <w:rPr>
                <w:rFonts w:asciiTheme="minorHAnsi" w:hAnsiTheme="minorHAnsi" w:cstheme="minorHAnsi"/>
                <w:sz w:val="24"/>
                <w:szCs w:val="24"/>
              </w:rPr>
              <w:t>5</w:t>
            </w:r>
          </w:p>
        </w:tc>
        <w:tc>
          <w:tcPr>
            <w:tcW w:w="1843" w:type="dxa"/>
            <w:tcBorders>
              <w:top w:val="single" w:sz="4" w:space="0" w:color="auto"/>
              <w:left w:val="single" w:sz="4" w:space="0" w:color="auto"/>
              <w:bottom w:val="single" w:sz="4" w:space="0" w:color="auto"/>
              <w:right w:val="single" w:sz="4" w:space="0" w:color="auto"/>
            </w:tcBorders>
          </w:tcPr>
          <w:p w14:paraId="1DD93263" w14:textId="20691324" w:rsidR="0016282F" w:rsidRPr="000777F9" w:rsidRDefault="000231CC" w:rsidP="002339B2">
            <w:pPr>
              <w:rPr>
                <w:rFonts w:asciiTheme="minorHAnsi" w:hAnsiTheme="minorHAnsi" w:cstheme="minorHAnsi"/>
                <w:sz w:val="24"/>
                <w:szCs w:val="24"/>
              </w:rPr>
            </w:pPr>
            <w:r w:rsidRPr="000777F9">
              <w:rPr>
                <w:rFonts w:asciiTheme="minorHAnsi" w:hAnsiTheme="minorHAnsi" w:cstheme="minorHAnsi"/>
                <w:sz w:val="24"/>
                <w:szCs w:val="24"/>
              </w:rPr>
              <w:t>10</w:t>
            </w:r>
          </w:p>
        </w:tc>
        <w:tc>
          <w:tcPr>
            <w:tcW w:w="1987" w:type="dxa"/>
            <w:tcBorders>
              <w:top w:val="single" w:sz="4" w:space="0" w:color="auto"/>
              <w:left w:val="single" w:sz="4" w:space="0" w:color="auto"/>
              <w:bottom w:val="single" w:sz="4" w:space="0" w:color="auto"/>
              <w:right w:val="single" w:sz="4" w:space="0" w:color="auto"/>
            </w:tcBorders>
          </w:tcPr>
          <w:p w14:paraId="306ECE91" w14:textId="343809B5" w:rsidR="0016282F" w:rsidRPr="000777F9" w:rsidRDefault="00BD34B1" w:rsidP="002339B2">
            <w:pPr>
              <w:rPr>
                <w:rFonts w:asciiTheme="minorHAnsi" w:hAnsiTheme="minorHAnsi" w:cstheme="minorHAnsi"/>
                <w:b/>
                <w:sz w:val="24"/>
                <w:szCs w:val="24"/>
              </w:rPr>
            </w:pPr>
            <w:r w:rsidRPr="000777F9">
              <w:rPr>
                <w:rFonts w:asciiTheme="minorHAnsi" w:hAnsiTheme="minorHAnsi" w:cstheme="minorHAnsi"/>
                <w:b/>
                <w:sz w:val="24"/>
                <w:szCs w:val="24"/>
              </w:rPr>
              <w:t>Medium - High</w:t>
            </w:r>
          </w:p>
        </w:tc>
      </w:tr>
      <w:tr w:rsidR="00EB0149" w:rsidRPr="000777F9" w14:paraId="74C2594D" w14:textId="77777777" w:rsidTr="002339B2">
        <w:trPr>
          <w:trHeight w:val="642"/>
        </w:trPr>
        <w:tc>
          <w:tcPr>
            <w:tcW w:w="568" w:type="dxa"/>
            <w:tcBorders>
              <w:top w:val="single" w:sz="4" w:space="0" w:color="auto"/>
              <w:left w:val="single" w:sz="4" w:space="0" w:color="auto"/>
              <w:bottom w:val="single" w:sz="4" w:space="0" w:color="auto"/>
              <w:right w:val="single" w:sz="4" w:space="0" w:color="auto"/>
            </w:tcBorders>
          </w:tcPr>
          <w:p w14:paraId="62CA96E7" w14:textId="57BCD88D" w:rsidR="00EB0149" w:rsidRPr="000777F9" w:rsidRDefault="00EB0149" w:rsidP="002339B2">
            <w:pPr>
              <w:rPr>
                <w:rFonts w:asciiTheme="minorHAnsi" w:hAnsiTheme="minorHAnsi" w:cstheme="minorHAnsi"/>
                <w:sz w:val="24"/>
                <w:szCs w:val="24"/>
              </w:rPr>
            </w:pPr>
            <w:r w:rsidRPr="000777F9">
              <w:rPr>
                <w:rFonts w:asciiTheme="minorHAnsi" w:hAnsiTheme="minorHAnsi" w:cstheme="minorHAnsi"/>
                <w:sz w:val="24"/>
                <w:szCs w:val="24"/>
              </w:rPr>
              <w:t>6</w:t>
            </w:r>
          </w:p>
        </w:tc>
        <w:tc>
          <w:tcPr>
            <w:tcW w:w="5528" w:type="dxa"/>
            <w:tcBorders>
              <w:top w:val="single" w:sz="4" w:space="0" w:color="auto"/>
              <w:left w:val="single" w:sz="4" w:space="0" w:color="auto"/>
              <w:bottom w:val="single" w:sz="4" w:space="0" w:color="auto"/>
              <w:right w:val="single" w:sz="4" w:space="0" w:color="auto"/>
            </w:tcBorders>
          </w:tcPr>
          <w:p w14:paraId="110C12D5" w14:textId="2791CB9E" w:rsidR="00EB0149" w:rsidRPr="000777F9" w:rsidRDefault="00BD34B1" w:rsidP="002339B2">
            <w:pPr>
              <w:rPr>
                <w:rFonts w:asciiTheme="minorHAnsi" w:hAnsiTheme="minorHAnsi" w:cstheme="minorHAnsi"/>
                <w:sz w:val="24"/>
                <w:szCs w:val="24"/>
              </w:rPr>
            </w:pPr>
            <w:r w:rsidRPr="000777F9">
              <w:rPr>
                <w:rFonts w:asciiTheme="minorHAnsi" w:hAnsiTheme="minorHAnsi" w:cstheme="minorHAnsi"/>
                <w:sz w:val="24"/>
                <w:szCs w:val="24"/>
              </w:rPr>
              <w:t>Low staff morale</w:t>
            </w:r>
          </w:p>
        </w:tc>
        <w:tc>
          <w:tcPr>
            <w:tcW w:w="1985" w:type="dxa"/>
            <w:tcBorders>
              <w:top w:val="single" w:sz="4" w:space="0" w:color="auto"/>
              <w:left w:val="single" w:sz="4" w:space="0" w:color="auto"/>
              <w:bottom w:val="single" w:sz="4" w:space="0" w:color="auto"/>
              <w:right w:val="single" w:sz="4" w:space="0" w:color="auto"/>
            </w:tcBorders>
          </w:tcPr>
          <w:p w14:paraId="173B32F9" w14:textId="1F3D414B" w:rsidR="00EB0149" w:rsidRPr="000777F9" w:rsidRDefault="00BD34B1" w:rsidP="002339B2">
            <w:pPr>
              <w:rPr>
                <w:rFonts w:asciiTheme="minorHAnsi" w:hAnsiTheme="minorHAnsi" w:cstheme="minorHAnsi"/>
                <w:sz w:val="24"/>
                <w:szCs w:val="24"/>
              </w:rPr>
            </w:pPr>
            <w:r w:rsidRPr="000777F9">
              <w:rPr>
                <w:rFonts w:asciiTheme="minorHAnsi" w:hAnsiTheme="minorHAnsi" w:cstheme="minorHAnsi"/>
                <w:sz w:val="24"/>
                <w:szCs w:val="24"/>
              </w:rPr>
              <w:t>1</w:t>
            </w:r>
          </w:p>
        </w:tc>
        <w:tc>
          <w:tcPr>
            <w:tcW w:w="1701" w:type="dxa"/>
            <w:tcBorders>
              <w:top w:val="single" w:sz="4" w:space="0" w:color="auto"/>
              <w:left w:val="single" w:sz="4" w:space="0" w:color="auto"/>
              <w:bottom w:val="single" w:sz="4" w:space="0" w:color="auto"/>
              <w:right w:val="single" w:sz="4" w:space="0" w:color="auto"/>
            </w:tcBorders>
          </w:tcPr>
          <w:p w14:paraId="551F39C5" w14:textId="0BFEAC5F" w:rsidR="00EB0149" w:rsidRPr="000777F9" w:rsidRDefault="00BD34B1" w:rsidP="002339B2">
            <w:pPr>
              <w:rPr>
                <w:rFonts w:asciiTheme="minorHAnsi" w:hAnsiTheme="minorHAnsi" w:cstheme="minorHAnsi"/>
                <w:sz w:val="24"/>
                <w:szCs w:val="24"/>
              </w:rPr>
            </w:pPr>
            <w:r w:rsidRPr="000777F9">
              <w:rPr>
                <w:rFonts w:asciiTheme="minorHAnsi" w:hAnsiTheme="minorHAnsi" w:cstheme="minorHAnsi"/>
                <w:sz w:val="24"/>
                <w:szCs w:val="24"/>
              </w:rPr>
              <w:t>3</w:t>
            </w:r>
          </w:p>
        </w:tc>
        <w:tc>
          <w:tcPr>
            <w:tcW w:w="1843" w:type="dxa"/>
            <w:tcBorders>
              <w:top w:val="single" w:sz="4" w:space="0" w:color="auto"/>
              <w:left w:val="single" w:sz="4" w:space="0" w:color="auto"/>
              <w:bottom w:val="single" w:sz="4" w:space="0" w:color="auto"/>
              <w:right w:val="single" w:sz="4" w:space="0" w:color="auto"/>
            </w:tcBorders>
          </w:tcPr>
          <w:p w14:paraId="29F82710" w14:textId="44276EFC" w:rsidR="00EB0149" w:rsidRPr="000777F9" w:rsidRDefault="00BD34B1" w:rsidP="002339B2">
            <w:pPr>
              <w:rPr>
                <w:rFonts w:asciiTheme="minorHAnsi" w:hAnsiTheme="minorHAnsi" w:cstheme="minorHAnsi"/>
                <w:sz w:val="24"/>
                <w:szCs w:val="24"/>
              </w:rPr>
            </w:pPr>
            <w:r w:rsidRPr="000777F9">
              <w:rPr>
                <w:rFonts w:asciiTheme="minorHAnsi" w:hAnsiTheme="minorHAnsi" w:cstheme="minorHAnsi"/>
                <w:sz w:val="24"/>
                <w:szCs w:val="24"/>
              </w:rPr>
              <w:t>3</w:t>
            </w:r>
          </w:p>
        </w:tc>
        <w:tc>
          <w:tcPr>
            <w:tcW w:w="1987" w:type="dxa"/>
            <w:tcBorders>
              <w:top w:val="single" w:sz="4" w:space="0" w:color="auto"/>
              <w:left w:val="single" w:sz="4" w:space="0" w:color="auto"/>
              <w:bottom w:val="single" w:sz="4" w:space="0" w:color="auto"/>
              <w:right w:val="single" w:sz="4" w:space="0" w:color="auto"/>
            </w:tcBorders>
          </w:tcPr>
          <w:p w14:paraId="2FFF6B41" w14:textId="58C387A7" w:rsidR="00EB0149" w:rsidRPr="000777F9" w:rsidRDefault="00BD34B1" w:rsidP="002339B2">
            <w:pPr>
              <w:rPr>
                <w:rFonts w:asciiTheme="minorHAnsi" w:hAnsiTheme="minorHAnsi" w:cstheme="minorHAnsi"/>
                <w:b/>
                <w:sz w:val="24"/>
                <w:szCs w:val="24"/>
              </w:rPr>
            </w:pPr>
            <w:r w:rsidRPr="000777F9">
              <w:rPr>
                <w:rFonts w:asciiTheme="minorHAnsi" w:hAnsiTheme="minorHAnsi" w:cstheme="minorHAnsi"/>
                <w:b/>
                <w:sz w:val="24"/>
                <w:szCs w:val="24"/>
              </w:rPr>
              <w:t>Low</w:t>
            </w:r>
          </w:p>
        </w:tc>
      </w:tr>
      <w:tr w:rsidR="00EB0149" w:rsidRPr="000777F9" w14:paraId="2C09EF5C" w14:textId="77777777" w:rsidTr="002339B2">
        <w:trPr>
          <w:trHeight w:val="642"/>
        </w:trPr>
        <w:tc>
          <w:tcPr>
            <w:tcW w:w="568" w:type="dxa"/>
            <w:tcBorders>
              <w:top w:val="single" w:sz="4" w:space="0" w:color="auto"/>
              <w:left w:val="single" w:sz="4" w:space="0" w:color="auto"/>
              <w:bottom w:val="single" w:sz="4" w:space="0" w:color="auto"/>
              <w:right w:val="single" w:sz="4" w:space="0" w:color="auto"/>
            </w:tcBorders>
          </w:tcPr>
          <w:p w14:paraId="780BF07B" w14:textId="02CC8D84" w:rsidR="00EB0149" w:rsidRPr="000777F9" w:rsidRDefault="00EB0149" w:rsidP="002339B2">
            <w:pPr>
              <w:rPr>
                <w:rFonts w:asciiTheme="minorHAnsi" w:hAnsiTheme="minorHAnsi" w:cstheme="minorHAnsi"/>
                <w:sz w:val="24"/>
                <w:szCs w:val="24"/>
              </w:rPr>
            </w:pPr>
            <w:r w:rsidRPr="000777F9">
              <w:rPr>
                <w:rFonts w:asciiTheme="minorHAnsi" w:hAnsiTheme="minorHAnsi" w:cstheme="minorHAnsi"/>
                <w:sz w:val="24"/>
                <w:szCs w:val="24"/>
              </w:rPr>
              <w:t>7</w:t>
            </w:r>
          </w:p>
        </w:tc>
        <w:tc>
          <w:tcPr>
            <w:tcW w:w="5528" w:type="dxa"/>
            <w:tcBorders>
              <w:top w:val="single" w:sz="4" w:space="0" w:color="auto"/>
              <w:left w:val="single" w:sz="4" w:space="0" w:color="auto"/>
              <w:bottom w:val="single" w:sz="4" w:space="0" w:color="auto"/>
              <w:right w:val="single" w:sz="4" w:space="0" w:color="auto"/>
            </w:tcBorders>
          </w:tcPr>
          <w:p w14:paraId="7D1587F4" w14:textId="471C619E" w:rsidR="00EB0149" w:rsidRPr="000777F9" w:rsidRDefault="008C6394" w:rsidP="002339B2">
            <w:pPr>
              <w:rPr>
                <w:rFonts w:asciiTheme="minorHAnsi" w:hAnsiTheme="minorHAnsi" w:cstheme="minorHAnsi"/>
                <w:sz w:val="24"/>
                <w:szCs w:val="24"/>
              </w:rPr>
            </w:pPr>
            <w:r w:rsidRPr="000777F9">
              <w:rPr>
                <w:rFonts w:asciiTheme="minorHAnsi" w:hAnsiTheme="minorHAnsi" w:cstheme="minorHAnsi"/>
                <w:sz w:val="24"/>
                <w:szCs w:val="24"/>
              </w:rPr>
              <w:t>Staff not trained correctly</w:t>
            </w:r>
          </w:p>
        </w:tc>
        <w:tc>
          <w:tcPr>
            <w:tcW w:w="1985" w:type="dxa"/>
            <w:tcBorders>
              <w:top w:val="single" w:sz="4" w:space="0" w:color="auto"/>
              <w:left w:val="single" w:sz="4" w:space="0" w:color="auto"/>
              <w:bottom w:val="single" w:sz="4" w:space="0" w:color="auto"/>
              <w:right w:val="single" w:sz="4" w:space="0" w:color="auto"/>
            </w:tcBorders>
          </w:tcPr>
          <w:p w14:paraId="3E0DA3C9" w14:textId="26D9B6D4" w:rsidR="00EB0149" w:rsidRPr="000777F9" w:rsidRDefault="008C6394" w:rsidP="002339B2">
            <w:pPr>
              <w:rPr>
                <w:rFonts w:asciiTheme="minorHAnsi" w:hAnsiTheme="minorHAnsi" w:cstheme="minorHAnsi"/>
                <w:sz w:val="24"/>
                <w:szCs w:val="24"/>
              </w:rPr>
            </w:pPr>
            <w:r w:rsidRPr="000777F9">
              <w:rPr>
                <w:rFonts w:asciiTheme="minorHAnsi" w:hAnsiTheme="minorHAnsi" w:cstheme="minorHAnsi"/>
                <w:sz w:val="24"/>
                <w:szCs w:val="24"/>
              </w:rPr>
              <w:t>1</w:t>
            </w:r>
          </w:p>
        </w:tc>
        <w:tc>
          <w:tcPr>
            <w:tcW w:w="1701" w:type="dxa"/>
            <w:tcBorders>
              <w:top w:val="single" w:sz="4" w:space="0" w:color="auto"/>
              <w:left w:val="single" w:sz="4" w:space="0" w:color="auto"/>
              <w:bottom w:val="single" w:sz="4" w:space="0" w:color="auto"/>
              <w:right w:val="single" w:sz="4" w:space="0" w:color="auto"/>
            </w:tcBorders>
          </w:tcPr>
          <w:p w14:paraId="2C513182" w14:textId="0947A0FC" w:rsidR="00EB0149" w:rsidRPr="000777F9" w:rsidRDefault="008C6394" w:rsidP="002339B2">
            <w:pPr>
              <w:rPr>
                <w:rFonts w:asciiTheme="minorHAnsi" w:hAnsiTheme="minorHAnsi" w:cstheme="minorHAnsi"/>
                <w:sz w:val="24"/>
                <w:szCs w:val="24"/>
              </w:rPr>
            </w:pPr>
            <w:r w:rsidRPr="000777F9">
              <w:rPr>
                <w:rFonts w:asciiTheme="minorHAnsi" w:hAnsiTheme="minorHAnsi" w:cstheme="minorHAnsi"/>
                <w:sz w:val="24"/>
                <w:szCs w:val="24"/>
              </w:rPr>
              <w:t>5</w:t>
            </w:r>
          </w:p>
        </w:tc>
        <w:tc>
          <w:tcPr>
            <w:tcW w:w="1843" w:type="dxa"/>
            <w:tcBorders>
              <w:top w:val="single" w:sz="4" w:space="0" w:color="auto"/>
              <w:left w:val="single" w:sz="4" w:space="0" w:color="auto"/>
              <w:bottom w:val="single" w:sz="4" w:space="0" w:color="auto"/>
              <w:right w:val="single" w:sz="4" w:space="0" w:color="auto"/>
            </w:tcBorders>
          </w:tcPr>
          <w:p w14:paraId="41E519C0" w14:textId="1BF79F58" w:rsidR="00EB0149" w:rsidRPr="000777F9" w:rsidRDefault="008C6394" w:rsidP="002339B2">
            <w:pPr>
              <w:rPr>
                <w:rFonts w:asciiTheme="minorHAnsi" w:hAnsiTheme="minorHAnsi" w:cstheme="minorHAnsi"/>
                <w:sz w:val="24"/>
                <w:szCs w:val="24"/>
              </w:rPr>
            </w:pPr>
            <w:r w:rsidRPr="000777F9">
              <w:rPr>
                <w:rFonts w:asciiTheme="minorHAnsi" w:hAnsiTheme="minorHAnsi" w:cstheme="minorHAnsi"/>
                <w:sz w:val="24"/>
                <w:szCs w:val="24"/>
              </w:rPr>
              <w:t>5</w:t>
            </w:r>
          </w:p>
        </w:tc>
        <w:tc>
          <w:tcPr>
            <w:tcW w:w="1987" w:type="dxa"/>
            <w:tcBorders>
              <w:top w:val="single" w:sz="4" w:space="0" w:color="auto"/>
              <w:left w:val="single" w:sz="4" w:space="0" w:color="auto"/>
              <w:bottom w:val="single" w:sz="4" w:space="0" w:color="auto"/>
              <w:right w:val="single" w:sz="4" w:space="0" w:color="auto"/>
            </w:tcBorders>
          </w:tcPr>
          <w:p w14:paraId="0D19A635" w14:textId="0008A53B" w:rsidR="00EB0149" w:rsidRPr="000777F9" w:rsidRDefault="008C6394" w:rsidP="002339B2">
            <w:pPr>
              <w:rPr>
                <w:rFonts w:asciiTheme="minorHAnsi" w:hAnsiTheme="minorHAnsi" w:cstheme="minorHAnsi"/>
                <w:b/>
                <w:sz w:val="24"/>
                <w:szCs w:val="24"/>
              </w:rPr>
            </w:pPr>
            <w:r w:rsidRPr="000777F9">
              <w:rPr>
                <w:rFonts w:asciiTheme="minorHAnsi" w:hAnsiTheme="minorHAnsi" w:cstheme="minorHAnsi"/>
                <w:b/>
                <w:sz w:val="24"/>
                <w:szCs w:val="24"/>
              </w:rPr>
              <w:t>Low</w:t>
            </w:r>
          </w:p>
        </w:tc>
      </w:tr>
      <w:tr w:rsidR="00EB0149" w:rsidRPr="000777F9" w14:paraId="13E9CDD2" w14:textId="77777777" w:rsidTr="002339B2">
        <w:trPr>
          <w:trHeight w:val="642"/>
        </w:trPr>
        <w:tc>
          <w:tcPr>
            <w:tcW w:w="568" w:type="dxa"/>
            <w:tcBorders>
              <w:top w:val="single" w:sz="4" w:space="0" w:color="auto"/>
              <w:left w:val="single" w:sz="4" w:space="0" w:color="auto"/>
              <w:bottom w:val="single" w:sz="4" w:space="0" w:color="auto"/>
              <w:right w:val="single" w:sz="4" w:space="0" w:color="auto"/>
            </w:tcBorders>
          </w:tcPr>
          <w:p w14:paraId="27676635" w14:textId="7C5DB0D4" w:rsidR="00EB0149" w:rsidRPr="000777F9" w:rsidRDefault="00EB0149" w:rsidP="002339B2">
            <w:pPr>
              <w:rPr>
                <w:rFonts w:asciiTheme="minorHAnsi" w:hAnsiTheme="minorHAnsi" w:cstheme="minorHAnsi"/>
                <w:sz w:val="24"/>
                <w:szCs w:val="24"/>
              </w:rPr>
            </w:pPr>
            <w:r w:rsidRPr="000777F9">
              <w:rPr>
                <w:rFonts w:asciiTheme="minorHAnsi" w:hAnsiTheme="minorHAnsi" w:cstheme="minorHAnsi"/>
                <w:sz w:val="24"/>
                <w:szCs w:val="24"/>
              </w:rPr>
              <w:t>8</w:t>
            </w:r>
          </w:p>
        </w:tc>
        <w:tc>
          <w:tcPr>
            <w:tcW w:w="5528" w:type="dxa"/>
            <w:tcBorders>
              <w:top w:val="single" w:sz="4" w:space="0" w:color="auto"/>
              <w:left w:val="single" w:sz="4" w:space="0" w:color="auto"/>
              <w:bottom w:val="single" w:sz="4" w:space="0" w:color="auto"/>
              <w:right w:val="single" w:sz="4" w:space="0" w:color="auto"/>
            </w:tcBorders>
          </w:tcPr>
          <w:p w14:paraId="44C8CF21" w14:textId="487E7132" w:rsidR="00EB0149" w:rsidRPr="000777F9" w:rsidRDefault="008C6394" w:rsidP="002339B2">
            <w:pPr>
              <w:rPr>
                <w:rFonts w:asciiTheme="minorHAnsi" w:hAnsiTheme="minorHAnsi" w:cstheme="minorHAnsi"/>
                <w:sz w:val="24"/>
                <w:szCs w:val="24"/>
              </w:rPr>
            </w:pPr>
            <w:r w:rsidRPr="000777F9">
              <w:rPr>
                <w:rFonts w:asciiTheme="minorHAnsi" w:hAnsiTheme="minorHAnsi" w:cstheme="minorHAnsi"/>
                <w:sz w:val="24"/>
                <w:szCs w:val="24"/>
              </w:rPr>
              <w:t>Patients feeling scared</w:t>
            </w:r>
          </w:p>
        </w:tc>
        <w:tc>
          <w:tcPr>
            <w:tcW w:w="1985" w:type="dxa"/>
            <w:tcBorders>
              <w:top w:val="single" w:sz="4" w:space="0" w:color="auto"/>
              <w:left w:val="single" w:sz="4" w:space="0" w:color="auto"/>
              <w:bottom w:val="single" w:sz="4" w:space="0" w:color="auto"/>
              <w:right w:val="single" w:sz="4" w:space="0" w:color="auto"/>
            </w:tcBorders>
          </w:tcPr>
          <w:p w14:paraId="66BEF097" w14:textId="75C3AD79" w:rsidR="00EB0149" w:rsidRPr="000777F9" w:rsidRDefault="008C6A3D" w:rsidP="002339B2">
            <w:pPr>
              <w:rPr>
                <w:rFonts w:asciiTheme="minorHAnsi" w:hAnsiTheme="minorHAnsi" w:cstheme="minorHAnsi"/>
                <w:sz w:val="24"/>
                <w:szCs w:val="24"/>
              </w:rPr>
            </w:pPr>
            <w:r w:rsidRPr="000777F9">
              <w:rPr>
                <w:rFonts w:asciiTheme="minorHAnsi" w:hAnsiTheme="minorHAnsi" w:cstheme="minorHAnsi"/>
                <w:sz w:val="24"/>
                <w:szCs w:val="24"/>
              </w:rPr>
              <w:t>5</w:t>
            </w:r>
          </w:p>
        </w:tc>
        <w:tc>
          <w:tcPr>
            <w:tcW w:w="1701" w:type="dxa"/>
            <w:tcBorders>
              <w:top w:val="single" w:sz="4" w:space="0" w:color="auto"/>
              <w:left w:val="single" w:sz="4" w:space="0" w:color="auto"/>
              <w:bottom w:val="single" w:sz="4" w:space="0" w:color="auto"/>
              <w:right w:val="single" w:sz="4" w:space="0" w:color="auto"/>
            </w:tcBorders>
          </w:tcPr>
          <w:p w14:paraId="4620B542" w14:textId="6EE300DA" w:rsidR="00EB0149" w:rsidRPr="000777F9" w:rsidRDefault="008C6A3D" w:rsidP="002339B2">
            <w:pPr>
              <w:rPr>
                <w:rFonts w:asciiTheme="minorHAnsi" w:hAnsiTheme="minorHAnsi" w:cstheme="minorHAnsi"/>
                <w:sz w:val="24"/>
                <w:szCs w:val="24"/>
              </w:rPr>
            </w:pPr>
            <w:r w:rsidRPr="000777F9">
              <w:rPr>
                <w:rFonts w:asciiTheme="minorHAnsi" w:hAnsiTheme="minorHAnsi" w:cstheme="minorHAnsi"/>
                <w:sz w:val="24"/>
                <w:szCs w:val="24"/>
              </w:rPr>
              <w:t>5</w:t>
            </w:r>
          </w:p>
        </w:tc>
        <w:tc>
          <w:tcPr>
            <w:tcW w:w="1843" w:type="dxa"/>
            <w:tcBorders>
              <w:top w:val="single" w:sz="4" w:space="0" w:color="auto"/>
              <w:left w:val="single" w:sz="4" w:space="0" w:color="auto"/>
              <w:bottom w:val="single" w:sz="4" w:space="0" w:color="auto"/>
              <w:right w:val="single" w:sz="4" w:space="0" w:color="auto"/>
            </w:tcBorders>
          </w:tcPr>
          <w:p w14:paraId="6FD68E19" w14:textId="66FA54B3" w:rsidR="00EB0149" w:rsidRPr="000777F9" w:rsidRDefault="008C6A3D" w:rsidP="002339B2">
            <w:pPr>
              <w:rPr>
                <w:rFonts w:asciiTheme="minorHAnsi" w:hAnsiTheme="minorHAnsi" w:cstheme="minorHAnsi"/>
                <w:sz w:val="24"/>
                <w:szCs w:val="24"/>
              </w:rPr>
            </w:pPr>
            <w:r w:rsidRPr="000777F9">
              <w:rPr>
                <w:rFonts w:asciiTheme="minorHAnsi" w:hAnsiTheme="minorHAnsi" w:cstheme="minorHAnsi"/>
                <w:sz w:val="24"/>
                <w:szCs w:val="24"/>
              </w:rPr>
              <w:t>25</w:t>
            </w:r>
          </w:p>
        </w:tc>
        <w:tc>
          <w:tcPr>
            <w:tcW w:w="1987" w:type="dxa"/>
            <w:tcBorders>
              <w:top w:val="single" w:sz="4" w:space="0" w:color="auto"/>
              <w:left w:val="single" w:sz="4" w:space="0" w:color="auto"/>
              <w:bottom w:val="single" w:sz="4" w:space="0" w:color="auto"/>
              <w:right w:val="single" w:sz="4" w:space="0" w:color="auto"/>
            </w:tcBorders>
          </w:tcPr>
          <w:p w14:paraId="15164F38" w14:textId="6D8C0543" w:rsidR="00EB0149" w:rsidRPr="000777F9" w:rsidRDefault="008C6A3D" w:rsidP="002339B2">
            <w:pPr>
              <w:rPr>
                <w:rFonts w:asciiTheme="minorHAnsi" w:hAnsiTheme="minorHAnsi" w:cstheme="minorHAnsi"/>
                <w:b/>
                <w:sz w:val="24"/>
                <w:szCs w:val="24"/>
              </w:rPr>
            </w:pPr>
            <w:r w:rsidRPr="000777F9">
              <w:rPr>
                <w:rFonts w:asciiTheme="minorHAnsi" w:hAnsiTheme="minorHAnsi" w:cstheme="minorHAnsi"/>
                <w:b/>
                <w:sz w:val="24"/>
                <w:szCs w:val="24"/>
              </w:rPr>
              <w:t>High</w:t>
            </w:r>
          </w:p>
        </w:tc>
      </w:tr>
      <w:tr w:rsidR="00EB0149" w:rsidRPr="000777F9" w14:paraId="58F8B176" w14:textId="77777777" w:rsidTr="002339B2">
        <w:trPr>
          <w:trHeight w:val="642"/>
        </w:trPr>
        <w:tc>
          <w:tcPr>
            <w:tcW w:w="568" w:type="dxa"/>
            <w:tcBorders>
              <w:top w:val="single" w:sz="4" w:space="0" w:color="auto"/>
              <w:left w:val="single" w:sz="4" w:space="0" w:color="auto"/>
              <w:bottom w:val="single" w:sz="4" w:space="0" w:color="auto"/>
              <w:right w:val="single" w:sz="4" w:space="0" w:color="auto"/>
            </w:tcBorders>
          </w:tcPr>
          <w:p w14:paraId="672D635F" w14:textId="3155B7D8" w:rsidR="00EB0149" w:rsidRPr="000777F9" w:rsidRDefault="00EB0149" w:rsidP="002339B2">
            <w:pPr>
              <w:rPr>
                <w:rFonts w:asciiTheme="minorHAnsi" w:hAnsiTheme="minorHAnsi" w:cstheme="minorHAnsi"/>
                <w:sz w:val="24"/>
                <w:szCs w:val="24"/>
              </w:rPr>
            </w:pPr>
            <w:r w:rsidRPr="000777F9">
              <w:rPr>
                <w:rFonts w:asciiTheme="minorHAnsi" w:hAnsiTheme="minorHAnsi" w:cstheme="minorHAnsi"/>
                <w:sz w:val="24"/>
                <w:szCs w:val="24"/>
              </w:rPr>
              <w:t>9</w:t>
            </w:r>
          </w:p>
        </w:tc>
        <w:tc>
          <w:tcPr>
            <w:tcW w:w="5528" w:type="dxa"/>
            <w:tcBorders>
              <w:top w:val="single" w:sz="4" w:space="0" w:color="auto"/>
              <w:left w:val="single" w:sz="4" w:space="0" w:color="auto"/>
              <w:bottom w:val="single" w:sz="4" w:space="0" w:color="auto"/>
              <w:right w:val="single" w:sz="4" w:space="0" w:color="auto"/>
            </w:tcBorders>
          </w:tcPr>
          <w:p w14:paraId="534A1E0F" w14:textId="6C4C1FF8" w:rsidR="00EB0149" w:rsidRPr="000777F9" w:rsidRDefault="00DA5B2C" w:rsidP="002339B2">
            <w:pPr>
              <w:rPr>
                <w:rFonts w:asciiTheme="minorHAnsi" w:hAnsiTheme="minorHAnsi" w:cstheme="minorHAnsi"/>
                <w:sz w:val="24"/>
                <w:szCs w:val="24"/>
              </w:rPr>
            </w:pPr>
            <w:r w:rsidRPr="000777F9">
              <w:rPr>
                <w:rFonts w:asciiTheme="minorHAnsi" w:hAnsiTheme="minorHAnsi" w:cstheme="minorHAnsi"/>
                <w:sz w:val="24"/>
                <w:szCs w:val="24"/>
              </w:rPr>
              <w:t>Transport not being reliable</w:t>
            </w:r>
          </w:p>
        </w:tc>
        <w:tc>
          <w:tcPr>
            <w:tcW w:w="1985" w:type="dxa"/>
            <w:tcBorders>
              <w:top w:val="single" w:sz="4" w:space="0" w:color="auto"/>
              <w:left w:val="single" w:sz="4" w:space="0" w:color="auto"/>
              <w:bottom w:val="single" w:sz="4" w:space="0" w:color="auto"/>
              <w:right w:val="single" w:sz="4" w:space="0" w:color="auto"/>
            </w:tcBorders>
          </w:tcPr>
          <w:p w14:paraId="5D700A87" w14:textId="3F735E16" w:rsidR="00EB0149" w:rsidRPr="000777F9" w:rsidRDefault="00DA5B2C" w:rsidP="002339B2">
            <w:pPr>
              <w:rPr>
                <w:rFonts w:asciiTheme="minorHAnsi" w:hAnsiTheme="minorHAnsi" w:cstheme="minorHAnsi"/>
                <w:sz w:val="24"/>
                <w:szCs w:val="24"/>
              </w:rPr>
            </w:pPr>
            <w:r w:rsidRPr="000777F9">
              <w:rPr>
                <w:rFonts w:asciiTheme="minorHAnsi" w:hAnsiTheme="minorHAnsi" w:cstheme="minorHAnsi"/>
                <w:sz w:val="24"/>
                <w:szCs w:val="24"/>
              </w:rPr>
              <w:t>1</w:t>
            </w:r>
          </w:p>
        </w:tc>
        <w:tc>
          <w:tcPr>
            <w:tcW w:w="1701" w:type="dxa"/>
            <w:tcBorders>
              <w:top w:val="single" w:sz="4" w:space="0" w:color="auto"/>
              <w:left w:val="single" w:sz="4" w:space="0" w:color="auto"/>
              <w:bottom w:val="single" w:sz="4" w:space="0" w:color="auto"/>
              <w:right w:val="single" w:sz="4" w:space="0" w:color="auto"/>
            </w:tcBorders>
          </w:tcPr>
          <w:p w14:paraId="2E50B828" w14:textId="47ED4889" w:rsidR="00EB0149" w:rsidRPr="000777F9" w:rsidRDefault="00DA5B2C" w:rsidP="002339B2">
            <w:pPr>
              <w:rPr>
                <w:rFonts w:asciiTheme="minorHAnsi" w:hAnsiTheme="minorHAnsi" w:cstheme="minorHAnsi"/>
                <w:sz w:val="24"/>
                <w:szCs w:val="24"/>
              </w:rPr>
            </w:pPr>
            <w:r w:rsidRPr="000777F9">
              <w:rPr>
                <w:rFonts w:asciiTheme="minorHAnsi" w:hAnsiTheme="minorHAnsi" w:cstheme="minorHAnsi"/>
                <w:sz w:val="24"/>
                <w:szCs w:val="24"/>
              </w:rPr>
              <w:t>5</w:t>
            </w:r>
          </w:p>
        </w:tc>
        <w:tc>
          <w:tcPr>
            <w:tcW w:w="1843" w:type="dxa"/>
            <w:tcBorders>
              <w:top w:val="single" w:sz="4" w:space="0" w:color="auto"/>
              <w:left w:val="single" w:sz="4" w:space="0" w:color="auto"/>
              <w:bottom w:val="single" w:sz="4" w:space="0" w:color="auto"/>
              <w:right w:val="single" w:sz="4" w:space="0" w:color="auto"/>
            </w:tcBorders>
          </w:tcPr>
          <w:p w14:paraId="69B5AB93" w14:textId="750481BD" w:rsidR="00EB0149" w:rsidRPr="000777F9" w:rsidRDefault="00DA5B2C" w:rsidP="002339B2">
            <w:pPr>
              <w:rPr>
                <w:rFonts w:asciiTheme="minorHAnsi" w:hAnsiTheme="minorHAnsi" w:cstheme="minorHAnsi"/>
                <w:sz w:val="24"/>
                <w:szCs w:val="24"/>
              </w:rPr>
            </w:pPr>
            <w:r w:rsidRPr="000777F9">
              <w:rPr>
                <w:rFonts w:asciiTheme="minorHAnsi" w:hAnsiTheme="minorHAnsi" w:cstheme="minorHAnsi"/>
                <w:sz w:val="24"/>
                <w:szCs w:val="24"/>
              </w:rPr>
              <w:t>5</w:t>
            </w:r>
          </w:p>
        </w:tc>
        <w:tc>
          <w:tcPr>
            <w:tcW w:w="1987" w:type="dxa"/>
            <w:tcBorders>
              <w:top w:val="single" w:sz="4" w:space="0" w:color="auto"/>
              <w:left w:val="single" w:sz="4" w:space="0" w:color="auto"/>
              <w:bottom w:val="single" w:sz="4" w:space="0" w:color="auto"/>
              <w:right w:val="single" w:sz="4" w:space="0" w:color="auto"/>
            </w:tcBorders>
          </w:tcPr>
          <w:p w14:paraId="79840675" w14:textId="0C0FC63B" w:rsidR="00EB0149" w:rsidRPr="000777F9" w:rsidRDefault="00DA5B2C" w:rsidP="002339B2">
            <w:pPr>
              <w:rPr>
                <w:rFonts w:asciiTheme="minorHAnsi" w:hAnsiTheme="minorHAnsi" w:cstheme="minorHAnsi"/>
                <w:b/>
                <w:sz w:val="24"/>
                <w:szCs w:val="24"/>
              </w:rPr>
            </w:pPr>
            <w:r w:rsidRPr="000777F9">
              <w:rPr>
                <w:rFonts w:asciiTheme="minorHAnsi" w:hAnsiTheme="minorHAnsi" w:cstheme="minorHAnsi"/>
                <w:b/>
                <w:sz w:val="24"/>
                <w:szCs w:val="24"/>
              </w:rPr>
              <w:t>Low</w:t>
            </w:r>
          </w:p>
        </w:tc>
      </w:tr>
    </w:tbl>
    <w:p w14:paraId="63AE8A5F" w14:textId="77777777" w:rsidR="0016282F" w:rsidRPr="000777F9"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4"/>
          <w:szCs w:val="24"/>
        </w:rPr>
        <w:sectPr w:rsidR="0016282F" w:rsidRPr="000777F9" w:rsidSect="000763CC">
          <w:pgSz w:w="16838" w:h="11906" w:orient="landscape"/>
          <w:pgMar w:top="1440" w:right="1440" w:bottom="1440" w:left="1440" w:header="709" w:footer="709" w:gutter="0"/>
          <w:cols w:space="708"/>
          <w:docGrid w:linePitch="360"/>
        </w:sectPr>
      </w:pPr>
    </w:p>
    <w:p w14:paraId="7AA694FC" w14:textId="4E523257" w:rsidR="0016282F" w:rsidRPr="000777F9" w:rsidRDefault="0016282F" w:rsidP="004000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eastAsia="Arial Unicode MS" w:hAnsiTheme="minorHAnsi" w:cstheme="minorHAnsi"/>
          <w:b/>
          <w:sz w:val="24"/>
          <w:szCs w:val="24"/>
        </w:rPr>
      </w:pPr>
      <w:r w:rsidRPr="000777F9">
        <w:rPr>
          <w:rFonts w:asciiTheme="minorHAnsi" w:eastAsia="Arial Unicode MS" w:hAnsiTheme="minorHAnsi" w:cstheme="minorHAnsi"/>
          <w:b/>
          <w:sz w:val="24"/>
          <w:szCs w:val="24"/>
        </w:rPr>
        <w:lastRenderedPageBreak/>
        <w:t>5. CONCLUSION AND RECOMMENDATIONS</w:t>
      </w:r>
    </w:p>
    <w:p w14:paraId="68194DE9" w14:textId="2DCED982" w:rsidR="0016282F" w:rsidRPr="000777F9" w:rsidRDefault="0016282F" w:rsidP="004000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eastAsia="Arial Unicode MS" w:hAnsiTheme="minorHAnsi" w:cstheme="minorHAnsi"/>
          <w:b/>
          <w:sz w:val="24"/>
          <w:szCs w:val="24"/>
        </w:rPr>
      </w:pPr>
    </w:p>
    <w:p w14:paraId="653CD10B" w14:textId="21AA411F" w:rsidR="005C2C7A" w:rsidRPr="000777F9" w:rsidRDefault="005E403A" w:rsidP="00400075">
      <w:pPr>
        <w:spacing w:line="360" w:lineRule="auto"/>
        <w:jc w:val="both"/>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To conclude, effective and efficient patient transportation can be achieved through staying up to date with standards and legislation</w:t>
      </w:r>
      <w:r w:rsidR="006C1D48" w:rsidRPr="000777F9">
        <w:rPr>
          <w:rFonts w:asciiTheme="minorHAnsi" w:eastAsia="Arial Unicode MS" w:hAnsiTheme="minorHAnsi" w:cstheme="minorHAnsi"/>
          <w:sz w:val="24"/>
          <w:szCs w:val="24"/>
        </w:rPr>
        <w:t xml:space="preserve"> (HSE, 2014</w:t>
      </w:r>
      <w:r w:rsidR="008C0365" w:rsidRPr="000777F9">
        <w:rPr>
          <w:rFonts w:asciiTheme="minorHAnsi" w:eastAsia="Arial Unicode MS" w:hAnsiTheme="minorHAnsi" w:cstheme="minorHAnsi"/>
          <w:sz w:val="24"/>
          <w:szCs w:val="24"/>
        </w:rPr>
        <w:t>a)</w:t>
      </w:r>
      <w:r w:rsidRPr="000777F9">
        <w:rPr>
          <w:rFonts w:asciiTheme="minorHAnsi" w:eastAsia="Arial Unicode MS" w:hAnsiTheme="minorHAnsi" w:cstheme="minorHAnsi"/>
          <w:sz w:val="24"/>
          <w:szCs w:val="24"/>
        </w:rPr>
        <w:t xml:space="preserve">. </w:t>
      </w:r>
      <w:r w:rsidR="00FE16A0" w:rsidRPr="000777F9">
        <w:rPr>
          <w:rFonts w:asciiTheme="minorHAnsi" w:eastAsia="Arial Unicode MS" w:hAnsiTheme="minorHAnsi" w:cstheme="minorHAnsi"/>
          <w:sz w:val="24"/>
          <w:szCs w:val="24"/>
        </w:rPr>
        <w:t>NHS (2021</w:t>
      </w:r>
      <w:r w:rsidR="00777A14" w:rsidRPr="000777F9">
        <w:rPr>
          <w:rFonts w:asciiTheme="minorHAnsi" w:eastAsia="Arial Unicode MS" w:hAnsiTheme="minorHAnsi" w:cstheme="minorHAnsi"/>
          <w:sz w:val="24"/>
          <w:szCs w:val="24"/>
        </w:rPr>
        <w:t>b)</w:t>
      </w:r>
      <w:r w:rsidRPr="000777F9">
        <w:rPr>
          <w:rFonts w:asciiTheme="minorHAnsi" w:eastAsia="Arial Unicode MS" w:hAnsiTheme="minorHAnsi" w:cstheme="minorHAnsi"/>
          <w:sz w:val="24"/>
          <w:szCs w:val="24"/>
        </w:rPr>
        <w:t xml:space="preserve"> report found that </w:t>
      </w:r>
      <w:r w:rsidR="00680380" w:rsidRPr="000777F9">
        <w:rPr>
          <w:rFonts w:asciiTheme="minorHAnsi" w:eastAsia="Arial Unicode MS" w:hAnsiTheme="minorHAnsi" w:cstheme="minorHAnsi"/>
          <w:sz w:val="24"/>
          <w:szCs w:val="24"/>
        </w:rPr>
        <w:t xml:space="preserve">the </w:t>
      </w:r>
      <w:r w:rsidRPr="000777F9">
        <w:rPr>
          <w:rFonts w:asciiTheme="minorHAnsi" w:eastAsia="Arial Unicode MS" w:hAnsiTheme="minorHAnsi" w:cstheme="minorHAnsi"/>
          <w:sz w:val="24"/>
          <w:szCs w:val="24"/>
        </w:rPr>
        <w:t>Non-Emergency Patient Transport Service (NEPTS) is a suitable mode of transportation in the healthcare sector</w:t>
      </w:r>
      <w:r w:rsidR="00FE16A0" w:rsidRPr="000777F9">
        <w:rPr>
          <w:rFonts w:asciiTheme="minorHAnsi" w:eastAsia="Arial Unicode MS" w:hAnsiTheme="minorHAnsi" w:cstheme="minorHAnsi"/>
          <w:sz w:val="24"/>
          <w:szCs w:val="24"/>
        </w:rPr>
        <w:t>,</w:t>
      </w:r>
      <w:r w:rsidRPr="000777F9">
        <w:rPr>
          <w:rFonts w:asciiTheme="minorHAnsi" w:eastAsia="Arial Unicode MS" w:hAnsiTheme="minorHAnsi" w:cstheme="minorHAnsi"/>
          <w:sz w:val="24"/>
          <w:szCs w:val="24"/>
        </w:rPr>
        <w:t xml:space="preserve"> </w:t>
      </w:r>
      <w:r w:rsidR="00FE16A0" w:rsidRPr="000777F9">
        <w:rPr>
          <w:rFonts w:asciiTheme="minorHAnsi" w:eastAsia="Arial Unicode MS" w:hAnsiTheme="minorHAnsi" w:cstheme="minorHAnsi"/>
          <w:sz w:val="24"/>
          <w:szCs w:val="24"/>
        </w:rPr>
        <w:t>h</w:t>
      </w:r>
      <w:r w:rsidRPr="000777F9">
        <w:rPr>
          <w:rFonts w:asciiTheme="minorHAnsi" w:eastAsia="Arial Unicode MS" w:hAnsiTheme="minorHAnsi" w:cstheme="minorHAnsi"/>
          <w:sz w:val="24"/>
          <w:szCs w:val="24"/>
        </w:rPr>
        <w:t>owever, further research is needed to determine cost-effectiveness</w:t>
      </w:r>
      <w:r w:rsidR="006140E3" w:rsidRPr="000777F9">
        <w:rPr>
          <w:rFonts w:asciiTheme="minorHAnsi" w:eastAsia="Arial Unicode MS" w:hAnsiTheme="minorHAnsi" w:cstheme="minorHAnsi"/>
          <w:sz w:val="24"/>
          <w:szCs w:val="24"/>
        </w:rPr>
        <w:t>,</w:t>
      </w:r>
      <w:r w:rsidR="006C1D48" w:rsidRPr="000777F9">
        <w:rPr>
          <w:rFonts w:asciiTheme="minorHAnsi" w:eastAsia="Arial Unicode MS" w:hAnsiTheme="minorHAnsi" w:cstheme="minorHAnsi"/>
          <w:sz w:val="24"/>
          <w:szCs w:val="24"/>
        </w:rPr>
        <w:t xml:space="preserve"> overall, </w:t>
      </w:r>
      <w:r w:rsidRPr="000777F9">
        <w:rPr>
          <w:rFonts w:asciiTheme="minorHAnsi" w:eastAsia="Arial Unicode MS" w:hAnsiTheme="minorHAnsi" w:cstheme="minorHAnsi"/>
          <w:sz w:val="24"/>
          <w:szCs w:val="24"/>
        </w:rPr>
        <w:t xml:space="preserve">NEPTS provides the necessary equipment and expertise to transport non-emergency care patients safely. </w:t>
      </w:r>
      <w:r w:rsidR="00D47ADA" w:rsidRPr="000777F9">
        <w:rPr>
          <w:rFonts w:asciiTheme="minorHAnsi" w:eastAsia="Arial Unicode MS" w:hAnsiTheme="minorHAnsi" w:cstheme="minorHAnsi"/>
          <w:sz w:val="24"/>
          <w:szCs w:val="24"/>
        </w:rPr>
        <w:t>HSE (2012)</w:t>
      </w:r>
      <w:r w:rsidRPr="000777F9">
        <w:rPr>
          <w:rFonts w:asciiTheme="minorHAnsi" w:eastAsia="Arial Unicode MS" w:hAnsiTheme="minorHAnsi" w:cstheme="minorHAnsi"/>
          <w:sz w:val="24"/>
          <w:szCs w:val="24"/>
        </w:rPr>
        <w:t xml:space="preserve"> found healthcare workers have sufficient information to move patients who rely on beds safely by following bed rail </w:t>
      </w:r>
      <w:r w:rsidR="00680380" w:rsidRPr="000777F9">
        <w:rPr>
          <w:rFonts w:asciiTheme="minorHAnsi" w:eastAsia="Arial Unicode MS" w:hAnsiTheme="minorHAnsi" w:cstheme="minorHAnsi"/>
          <w:sz w:val="24"/>
          <w:szCs w:val="24"/>
        </w:rPr>
        <w:t>legislation</w:t>
      </w:r>
      <w:r w:rsidR="004320A0" w:rsidRPr="000777F9">
        <w:rPr>
          <w:rFonts w:asciiTheme="minorHAnsi" w:eastAsia="Arial Unicode MS" w:hAnsiTheme="minorHAnsi" w:cstheme="minorHAnsi"/>
          <w:sz w:val="24"/>
          <w:szCs w:val="24"/>
        </w:rPr>
        <w:t xml:space="preserve">, </w:t>
      </w:r>
      <w:r w:rsidR="00C779FB" w:rsidRPr="000777F9">
        <w:rPr>
          <w:rFonts w:asciiTheme="minorHAnsi" w:eastAsia="Arial Unicode MS" w:hAnsiTheme="minorHAnsi" w:cstheme="minorHAnsi"/>
          <w:sz w:val="24"/>
          <w:szCs w:val="24"/>
        </w:rPr>
        <w:t>therefore, results in m</w:t>
      </w:r>
      <w:r w:rsidRPr="000777F9">
        <w:rPr>
          <w:rFonts w:asciiTheme="minorHAnsi" w:eastAsia="Arial Unicode MS" w:hAnsiTheme="minorHAnsi" w:cstheme="minorHAnsi"/>
          <w:sz w:val="24"/>
          <w:szCs w:val="24"/>
        </w:rPr>
        <w:t xml:space="preserve">anaging the risk of injury involving bed rails is a priority for patient safety. </w:t>
      </w:r>
      <w:r w:rsidR="00433E82" w:rsidRPr="000777F9">
        <w:rPr>
          <w:rFonts w:asciiTheme="minorHAnsi" w:eastAsia="Arial Unicode MS" w:hAnsiTheme="minorHAnsi" w:cstheme="minorHAnsi"/>
          <w:sz w:val="24"/>
          <w:szCs w:val="24"/>
        </w:rPr>
        <w:t>Smith</w:t>
      </w:r>
      <w:r w:rsidR="0035479B" w:rsidRPr="000777F9">
        <w:rPr>
          <w:rFonts w:asciiTheme="minorHAnsi" w:eastAsia="Arial Unicode MS" w:hAnsiTheme="minorHAnsi" w:cstheme="minorHAnsi"/>
          <w:sz w:val="24"/>
          <w:szCs w:val="24"/>
        </w:rPr>
        <w:t xml:space="preserve"> (2017) explains</w:t>
      </w:r>
      <w:r w:rsidR="00F276D2" w:rsidRPr="000777F9">
        <w:rPr>
          <w:rFonts w:asciiTheme="minorHAnsi" w:eastAsia="Arial Unicode MS" w:hAnsiTheme="minorHAnsi" w:cstheme="minorHAnsi"/>
          <w:sz w:val="24"/>
          <w:szCs w:val="24"/>
        </w:rPr>
        <w:t xml:space="preserve"> p</w:t>
      </w:r>
      <w:r w:rsidRPr="000777F9">
        <w:rPr>
          <w:rFonts w:asciiTheme="minorHAnsi" w:eastAsia="Arial Unicode MS" w:hAnsiTheme="minorHAnsi" w:cstheme="minorHAnsi"/>
          <w:sz w:val="24"/>
          <w:szCs w:val="24"/>
        </w:rPr>
        <w:t xml:space="preserve">atients with dementia may display violent and challenging </w:t>
      </w:r>
      <w:r w:rsidR="00680380" w:rsidRPr="000777F9">
        <w:rPr>
          <w:rFonts w:asciiTheme="minorHAnsi" w:eastAsia="Arial Unicode MS" w:hAnsiTheme="minorHAnsi" w:cstheme="minorHAnsi"/>
          <w:sz w:val="24"/>
          <w:szCs w:val="24"/>
        </w:rPr>
        <w:t>behaviour</w:t>
      </w:r>
      <w:r w:rsidRPr="000777F9">
        <w:rPr>
          <w:rFonts w:asciiTheme="minorHAnsi" w:eastAsia="Arial Unicode MS" w:hAnsiTheme="minorHAnsi" w:cstheme="minorHAnsi"/>
          <w:sz w:val="24"/>
          <w:szCs w:val="24"/>
        </w:rPr>
        <w:t xml:space="preserve"> due to bouts of confusion and frustration caused by their illness</w:t>
      </w:r>
      <w:r w:rsidR="0087240F" w:rsidRPr="000777F9">
        <w:rPr>
          <w:rFonts w:asciiTheme="minorHAnsi" w:eastAsia="Arial Unicode MS" w:hAnsiTheme="minorHAnsi" w:cstheme="minorHAnsi"/>
          <w:sz w:val="24"/>
          <w:szCs w:val="24"/>
        </w:rPr>
        <w:t xml:space="preserve">, </w:t>
      </w:r>
      <w:r w:rsidRPr="000777F9">
        <w:rPr>
          <w:rFonts w:asciiTheme="minorHAnsi" w:eastAsia="Arial Unicode MS" w:hAnsiTheme="minorHAnsi" w:cstheme="minorHAnsi"/>
          <w:sz w:val="24"/>
          <w:szCs w:val="24"/>
        </w:rPr>
        <w:t xml:space="preserve">he risk report suggests several ways to reduce the risk of aggressive outbursts for both patients and healthcare workers. By following the correct </w:t>
      </w:r>
      <w:r w:rsidR="00680380" w:rsidRPr="000777F9">
        <w:rPr>
          <w:rFonts w:asciiTheme="minorHAnsi" w:eastAsia="Arial Unicode MS" w:hAnsiTheme="minorHAnsi" w:cstheme="minorHAnsi"/>
          <w:sz w:val="24"/>
          <w:szCs w:val="24"/>
        </w:rPr>
        <w:t>legislation</w:t>
      </w:r>
      <w:r w:rsidRPr="000777F9">
        <w:rPr>
          <w:rFonts w:asciiTheme="minorHAnsi" w:eastAsia="Arial Unicode MS" w:hAnsiTheme="minorHAnsi" w:cstheme="minorHAnsi"/>
          <w:sz w:val="24"/>
          <w:szCs w:val="24"/>
        </w:rPr>
        <w:t xml:space="preserve"> and codes of conduct, healthcare workers can provide excellent </w:t>
      </w:r>
      <w:r w:rsidR="00680380" w:rsidRPr="000777F9">
        <w:rPr>
          <w:rFonts w:asciiTheme="minorHAnsi" w:eastAsia="Arial Unicode MS" w:hAnsiTheme="minorHAnsi" w:cstheme="minorHAnsi"/>
          <w:sz w:val="24"/>
          <w:szCs w:val="24"/>
        </w:rPr>
        <w:t>person-centered</w:t>
      </w:r>
      <w:r w:rsidRPr="000777F9">
        <w:rPr>
          <w:rFonts w:asciiTheme="minorHAnsi" w:eastAsia="Arial Unicode MS" w:hAnsiTheme="minorHAnsi" w:cstheme="minorHAnsi"/>
          <w:sz w:val="24"/>
          <w:szCs w:val="24"/>
        </w:rPr>
        <w:t xml:space="preserve"> care while minimizing risks</w:t>
      </w:r>
      <w:r w:rsidR="00324671" w:rsidRPr="000777F9">
        <w:rPr>
          <w:rFonts w:asciiTheme="minorHAnsi" w:eastAsia="Arial Unicode MS" w:hAnsiTheme="minorHAnsi" w:cstheme="minorHAnsi"/>
          <w:sz w:val="24"/>
          <w:szCs w:val="24"/>
        </w:rPr>
        <w:t xml:space="preserve"> (NHS England, 2021b)</w:t>
      </w:r>
      <w:r w:rsidRPr="000777F9">
        <w:rPr>
          <w:rFonts w:asciiTheme="minorHAnsi" w:eastAsia="Arial Unicode MS" w:hAnsiTheme="minorHAnsi" w:cstheme="minorHAnsi"/>
          <w:sz w:val="24"/>
          <w:szCs w:val="24"/>
        </w:rPr>
        <w:t xml:space="preserve">. Overall, </w:t>
      </w:r>
      <w:r w:rsidR="008974EE" w:rsidRPr="000777F9">
        <w:rPr>
          <w:rFonts w:asciiTheme="minorHAnsi" w:eastAsia="Arial Unicode MS" w:hAnsiTheme="minorHAnsi" w:cstheme="minorHAnsi"/>
          <w:sz w:val="24"/>
          <w:szCs w:val="24"/>
        </w:rPr>
        <w:t xml:space="preserve">sufficient standards and codes of conduct are </w:t>
      </w:r>
      <w:r w:rsidRPr="000777F9">
        <w:rPr>
          <w:rFonts w:asciiTheme="minorHAnsi" w:eastAsia="Arial Unicode MS" w:hAnsiTheme="minorHAnsi" w:cstheme="minorHAnsi"/>
          <w:sz w:val="24"/>
          <w:szCs w:val="24"/>
        </w:rPr>
        <w:t>in place to manage these risks effectively.</w:t>
      </w:r>
    </w:p>
    <w:p w14:paraId="645F79A1" w14:textId="77777777" w:rsidR="00CC6983" w:rsidRPr="000777F9" w:rsidRDefault="00CC6983" w:rsidP="00400075">
      <w:pPr>
        <w:spacing w:line="360" w:lineRule="auto"/>
        <w:jc w:val="both"/>
        <w:rPr>
          <w:rFonts w:asciiTheme="minorHAnsi" w:eastAsia="Arial Unicode MS" w:hAnsiTheme="minorHAnsi" w:cstheme="minorHAnsi"/>
          <w:sz w:val="24"/>
          <w:szCs w:val="24"/>
        </w:rPr>
      </w:pPr>
    </w:p>
    <w:p w14:paraId="692C7F6A" w14:textId="231FD064" w:rsidR="005C2C7A" w:rsidRPr="000777F9" w:rsidRDefault="00A924E6" w:rsidP="00400075">
      <w:pPr>
        <w:spacing w:line="360" w:lineRule="auto"/>
        <w:jc w:val="both"/>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 xml:space="preserve">There are </w:t>
      </w:r>
      <w:r w:rsidR="00DB3CE3" w:rsidRPr="000777F9">
        <w:rPr>
          <w:rFonts w:asciiTheme="minorHAnsi" w:eastAsia="Arial Unicode MS" w:hAnsiTheme="minorHAnsi" w:cstheme="minorHAnsi"/>
          <w:sz w:val="24"/>
          <w:szCs w:val="24"/>
        </w:rPr>
        <w:t>several</w:t>
      </w:r>
      <w:r w:rsidRPr="000777F9">
        <w:rPr>
          <w:rFonts w:asciiTheme="minorHAnsi" w:eastAsia="Arial Unicode MS" w:hAnsiTheme="minorHAnsi" w:cstheme="minorHAnsi"/>
          <w:sz w:val="24"/>
          <w:szCs w:val="24"/>
        </w:rPr>
        <w:t xml:space="preserve"> recommendations and several </w:t>
      </w:r>
      <w:r w:rsidR="00802DD7" w:rsidRPr="000777F9">
        <w:rPr>
          <w:rFonts w:asciiTheme="minorHAnsi" w:eastAsia="Arial Unicode MS" w:hAnsiTheme="minorHAnsi" w:cstheme="minorHAnsi"/>
          <w:sz w:val="24"/>
          <w:szCs w:val="24"/>
        </w:rPr>
        <w:t>areas</w:t>
      </w:r>
      <w:r w:rsidRPr="000777F9">
        <w:rPr>
          <w:rFonts w:asciiTheme="minorHAnsi" w:eastAsia="Arial Unicode MS" w:hAnsiTheme="minorHAnsi" w:cstheme="minorHAnsi"/>
          <w:sz w:val="24"/>
          <w:szCs w:val="24"/>
        </w:rPr>
        <w:t xml:space="preserve"> that</w:t>
      </w:r>
      <w:r w:rsidR="00802DD7" w:rsidRPr="000777F9">
        <w:rPr>
          <w:rFonts w:asciiTheme="minorHAnsi" w:eastAsia="Arial Unicode MS" w:hAnsiTheme="minorHAnsi" w:cstheme="minorHAnsi"/>
          <w:sz w:val="24"/>
          <w:szCs w:val="24"/>
        </w:rPr>
        <w:t xml:space="preserve"> can be improved. Firstly, more research can be done to ensure patients are transported safely to the hospital ward, such as having sufficient staff on hand to reduce risks</w:t>
      </w:r>
      <w:r w:rsidR="00ED3B3F" w:rsidRPr="000777F9">
        <w:rPr>
          <w:rFonts w:asciiTheme="minorHAnsi" w:eastAsia="Arial Unicode MS" w:hAnsiTheme="minorHAnsi" w:cstheme="minorHAnsi"/>
          <w:sz w:val="24"/>
          <w:szCs w:val="24"/>
        </w:rPr>
        <w:t xml:space="preserve"> (</w:t>
      </w:r>
      <w:r w:rsidR="00AB2340" w:rsidRPr="000777F9">
        <w:rPr>
          <w:rFonts w:asciiTheme="minorHAnsi" w:eastAsia="Arial Unicode MS" w:hAnsiTheme="minorHAnsi" w:cstheme="minorHAnsi"/>
          <w:sz w:val="24"/>
          <w:szCs w:val="24"/>
        </w:rPr>
        <w:t>Miller, 2021)</w:t>
      </w:r>
      <w:r w:rsidR="00802DD7" w:rsidRPr="000777F9">
        <w:rPr>
          <w:rFonts w:asciiTheme="minorHAnsi" w:eastAsia="Arial Unicode MS" w:hAnsiTheme="minorHAnsi" w:cstheme="minorHAnsi"/>
          <w:sz w:val="24"/>
          <w:szCs w:val="24"/>
        </w:rPr>
        <w:t>. Additionally, patient rooms should be personalized and suitable for each individual</w:t>
      </w:r>
      <w:r w:rsidR="000D3BEC" w:rsidRPr="000777F9">
        <w:rPr>
          <w:rFonts w:asciiTheme="minorHAnsi" w:eastAsia="Arial Unicode MS" w:hAnsiTheme="minorHAnsi" w:cstheme="minorHAnsi"/>
          <w:sz w:val="24"/>
          <w:szCs w:val="24"/>
        </w:rPr>
        <w:t xml:space="preserve"> (NHS England, 2021a)</w:t>
      </w:r>
      <w:r w:rsidR="00802DD7" w:rsidRPr="000777F9">
        <w:rPr>
          <w:rFonts w:asciiTheme="minorHAnsi" w:eastAsia="Arial Unicode MS" w:hAnsiTheme="minorHAnsi" w:cstheme="minorHAnsi"/>
          <w:sz w:val="24"/>
          <w:szCs w:val="24"/>
        </w:rPr>
        <w:t>. It's also important to determine whether medication was given before, during, or after the journey. Finally, communication between healthcare workers must be prioritised to ensure the best possible care for patients</w:t>
      </w:r>
      <w:r w:rsidR="00ED3B3F" w:rsidRPr="000777F9">
        <w:rPr>
          <w:rFonts w:asciiTheme="minorHAnsi" w:eastAsia="Arial Unicode MS" w:hAnsiTheme="minorHAnsi" w:cstheme="minorHAnsi"/>
          <w:sz w:val="24"/>
          <w:szCs w:val="24"/>
        </w:rPr>
        <w:t xml:space="preserve"> (NHS Employers, 2021)</w:t>
      </w:r>
      <w:r w:rsidR="00802DD7" w:rsidRPr="000777F9">
        <w:rPr>
          <w:rFonts w:asciiTheme="minorHAnsi" w:eastAsia="Arial Unicode MS" w:hAnsiTheme="minorHAnsi" w:cstheme="minorHAnsi"/>
          <w:sz w:val="24"/>
          <w:szCs w:val="24"/>
        </w:rPr>
        <w:t>.</w:t>
      </w:r>
    </w:p>
    <w:p w14:paraId="7D87D862" w14:textId="0B3F9963" w:rsidR="003946EE" w:rsidRPr="000777F9" w:rsidRDefault="003946EE" w:rsidP="00F90B7B">
      <w:pPr>
        <w:rPr>
          <w:rFonts w:asciiTheme="minorHAnsi" w:eastAsia="Arial Unicode MS" w:hAnsiTheme="minorHAnsi" w:cstheme="minorHAnsi"/>
          <w:sz w:val="24"/>
          <w:szCs w:val="24"/>
        </w:rPr>
      </w:pPr>
    </w:p>
    <w:p w14:paraId="1101AAD9" w14:textId="77777777" w:rsidR="003946EE" w:rsidRPr="000777F9" w:rsidRDefault="003946EE" w:rsidP="005C2C7A">
      <w:pPr>
        <w:jc w:val="both"/>
        <w:rPr>
          <w:rFonts w:asciiTheme="minorHAnsi" w:eastAsia="Arial Unicode MS" w:hAnsiTheme="minorHAnsi" w:cstheme="minorHAnsi"/>
          <w:sz w:val="24"/>
          <w:szCs w:val="24"/>
        </w:rPr>
      </w:pPr>
    </w:p>
    <w:p w14:paraId="1AC36497" w14:textId="77777777" w:rsidR="003946EE" w:rsidRPr="000777F9" w:rsidRDefault="003946EE" w:rsidP="005C2C7A">
      <w:pPr>
        <w:jc w:val="both"/>
        <w:rPr>
          <w:rFonts w:asciiTheme="minorHAnsi" w:eastAsia="Arial Unicode MS" w:hAnsiTheme="minorHAnsi" w:cstheme="minorHAnsi"/>
          <w:sz w:val="24"/>
          <w:szCs w:val="24"/>
        </w:rPr>
      </w:pPr>
    </w:p>
    <w:p w14:paraId="185F1721" w14:textId="77777777" w:rsidR="003946EE" w:rsidRPr="000777F9" w:rsidRDefault="003946EE" w:rsidP="005C2C7A">
      <w:pPr>
        <w:jc w:val="both"/>
        <w:rPr>
          <w:rFonts w:asciiTheme="minorHAnsi" w:eastAsia="Arial Unicode MS" w:hAnsiTheme="minorHAnsi" w:cstheme="minorHAnsi"/>
          <w:sz w:val="24"/>
          <w:szCs w:val="24"/>
        </w:rPr>
      </w:pPr>
    </w:p>
    <w:p w14:paraId="0E000E89" w14:textId="77777777" w:rsidR="003946EE" w:rsidRPr="000777F9" w:rsidRDefault="003946EE" w:rsidP="005C2C7A">
      <w:pPr>
        <w:jc w:val="both"/>
        <w:rPr>
          <w:rFonts w:asciiTheme="minorHAnsi" w:eastAsia="Arial Unicode MS" w:hAnsiTheme="minorHAnsi" w:cstheme="minorHAnsi"/>
          <w:sz w:val="24"/>
          <w:szCs w:val="24"/>
        </w:rPr>
      </w:pPr>
    </w:p>
    <w:p w14:paraId="612BB9F6" w14:textId="77777777" w:rsidR="003946EE" w:rsidRPr="000777F9" w:rsidRDefault="003946EE" w:rsidP="005C2C7A">
      <w:pPr>
        <w:jc w:val="both"/>
        <w:rPr>
          <w:rFonts w:asciiTheme="minorHAnsi" w:eastAsia="Arial Unicode MS" w:hAnsiTheme="minorHAnsi" w:cstheme="minorHAnsi"/>
          <w:sz w:val="24"/>
          <w:szCs w:val="24"/>
        </w:rPr>
      </w:pPr>
    </w:p>
    <w:p w14:paraId="777F5BB1" w14:textId="77777777" w:rsidR="003946EE" w:rsidRPr="000777F9" w:rsidRDefault="003946EE" w:rsidP="005C2C7A">
      <w:pPr>
        <w:jc w:val="both"/>
        <w:rPr>
          <w:rFonts w:asciiTheme="minorHAnsi" w:eastAsia="Arial Unicode MS" w:hAnsiTheme="minorHAnsi" w:cstheme="minorHAnsi"/>
          <w:sz w:val="24"/>
          <w:szCs w:val="24"/>
        </w:rPr>
      </w:pPr>
    </w:p>
    <w:p w14:paraId="108B15DC" w14:textId="77777777" w:rsidR="003946EE" w:rsidRPr="000777F9" w:rsidRDefault="003946EE" w:rsidP="005C2C7A">
      <w:pPr>
        <w:jc w:val="both"/>
        <w:rPr>
          <w:rFonts w:asciiTheme="minorHAnsi" w:eastAsia="Arial Unicode MS" w:hAnsiTheme="minorHAnsi" w:cstheme="minorHAnsi"/>
          <w:sz w:val="24"/>
          <w:szCs w:val="24"/>
        </w:rPr>
      </w:pPr>
    </w:p>
    <w:p w14:paraId="1714CA63" w14:textId="77777777" w:rsidR="003946EE" w:rsidRPr="000777F9" w:rsidRDefault="003946EE" w:rsidP="005C2C7A">
      <w:pPr>
        <w:jc w:val="both"/>
        <w:rPr>
          <w:rFonts w:asciiTheme="minorHAnsi" w:eastAsia="Arial Unicode MS" w:hAnsiTheme="minorHAnsi" w:cstheme="minorHAnsi"/>
          <w:sz w:val="24"/>
          <w:szCs w:val="24"/>
        </w:rPr>
      </w:pPr>
    </w:p>
    <w:p w14:paraId="3ABACAC6" w14:textId="77777777" w:rsidR="003946EE" w:rsidRPr="000777F9" w:rsidRDefault="003946EE" w:rsidP="005C2C7A">
      <w:pPr>
        <w:jc w:val="both"/>
        <w:rPr>
          <w:rFonts w:asciiTheme="minorHAnsi" w:eastAsia="Arial Unicode MS" w:hAnsiTheme="minorHAnsi" w:cstheme="minorHAnsi"/>
          <w:sz w:val="24"/>
          <w:szCs w:val="24"/>
        </w:rPr>
      </w:pPr>
    </w:p>
    <w:p w14:paraId="00C3DDA9" w14:textId="77777777" w:rsidR="003946EE" w:rsidRPr="000777F9" w:rsidRDefault="003946EE" w:rsidP="005C2C7A">
      <w:pPr>
        <w:jc w:val="both"/>
        <w:rPr>
          <w:rFonts w:asciiTheme="minorHAnsi" w:eastAsia="Arial Unicode MS" w:hAnsiTheme="minorHAnsi" w:cstheme="minorHAnsi"/>
          <w:sz w:val="24"/>
          <w:szCs w:val="24"/>
        </w:rPr>
      </w:pPr>
    </w:p>
    <w:p w14:paraId="32753F77" w14:textId="77777777" w:rsidR="003946EE" w:rsidRPr="000777F9" w:rsidRDefault="003946EE" w:rsidP="005C2C7A">
      <w:pPr>
        <w:jc w:val="both"/>
        <w:rPr>
          <w:rFonts w:asciiTheme="minorHAnsi" w:eastAsia="Arial Unicode MS" w:hAnsiTheme="minorHAnsi" w:cstheme="minorHAnsi"/>
          <w:sz w:val="24"/>
          <w:szCs w:val="24"/>
        </w:rPr>
      </w:pPr>
    </w:p>
    <w:p w14:paraId="2E45764E" w14:textId="77777777" w:rsidR="003946EE" w:rsidRPr="000777F9" w:rsidRDefault="003946EE" w:rsidP="005C2C7A">
      <w:pPr>
        <w:jc w:val="both"/>
        <w:rPr>
          <w:rFonts w:asciiTheme="minorHAnsi" w:eastAsia="Arial Unicode MS" w:hAnsiTheme="minorHAnsi" w:cstheme="minorHAnsi"/>
          <w:sz w:val="24"/>
          <w:szCs w:val="24"/>
        </w:rPr>
      </w:pPr>
    </w:p>
    <w:p w14:paraId="3A0B0718" w14:textId="77777777" w:rsidR="003946EE" w:rsidRPr="000777F9" w:rsidRDefault="003946EE" w:rsidP="00BC370A">
      <w:pPr>
        <w:rPr>
          <w:rFonts w:asciiTheme="minorHAnsi" w:eastAsia="Arial Unicode MS" w:hAnsiTheme="minorHAnsi" w:cstheme="minorHAnsi"/>
          <w:sz w:val="24"/>
          <w:szCs w:val="24"/>
        </w:rPr>
      </w:pPr>
    </w:p>
    <w:p w14:paraId="515F62AC" w14:textId="2FFAB864" w:rsidR="003946EE" w:rsidRPr="000777F9" w:rsidRDefault="006E3455"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Reference list</w:t>
      </w:r>
    </w:p>
    <w:p w14:paraId="216450B9" w14:textId="77777777" w:rsidR="003946EE" w:rsidRPr="000777F9" w:rsidRDefault="003946EE" w:rsidP="00BC370A">
      <w:pPr>
        <w:rPr>
          <w:rFonts w:asciiTheme="minorHAnsi" w:eastAsia="Arial Unicode MS" w:hAnsiTheme="minorHAnsi" w:cstheme="minorHAnsi"/>
          <w:sz w:val="24"/>
          <w:szCs w:val="24"/>
        </w:rPr>
      </w:pPr>
    </w:p>
    <w:p w14:paraId="720CBC16" w14:textId="77777777" w:rsidR="003946EE" w:rsidRPr="000777F9" w:rsidRDefault="003946EE" w:rsidP="00BC370A">
      <w:pPr>
        <w:rPr>
          <w:rFonts w:asciiTheme="minorHAnsi" w:eastAsia="Arial Unicode MS" w:hAnsiTheme="minorHAnsi" w:cstheme="minorHAnsi"/>
          <w:sz w:val="24"/>
          <w:szCs w:val="24"/>
        </w:rPr>
      </w:pPr>
    </w:p>
    <w:p w14:paraId="3782E78C" w14:textId="77777777" w:rsidR="00550E1F" w:rsidRPr="000777F9" w:rsidRDefault="00550E1F" w:rsidP="00BC370A">
      <w:pPr>
        <w:rPr>
          <w:rFonts w:asciiTheme="minorHAnsi" w:eastAsia="Arial Unicode MS" w:hAnsiTheme="minorHAnsi" w:cstheme="minorHAnsi"/>
          <w:sz w:val="24"/>
          <w:szCs w:val="24"/>
        </w:rPr>
      </w:pPr>
    </w:p>
    <w:p w14:paraId="0B736473" w14:textId="77777777"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 xml:space="preserve">British Medical Journal (2021) </w:t>
      </w:r>
      <w:r w:rsidRPr="000777F9">
        <w:rPr>
          <w:rFonts w:asciiTheme="minorHAnsi" w:eastAsia="Arial Unicode MS" w:hAnsiTheme="minorHAnsi" w:cstheme="minorHAnsi"/>
          <w:i/>
          <w:iCs/>
          <w:sz w:val="24"/>
          <w:szCs w:val="24"/>
        </w:rPr>
        <w:t>How can I boost team morale?</w:t>
      </w:r>
      <w:r w:rsidRPr="000777F9">
        <w:rPr>
          <w:rFonts w:asciiTheme="minorHAnsi" w:eastAsia="Arial Unicode MS" w:hAnsiTheme="minorHAnsi" w:cstheme="minorHAnsi"/>
          <w:sz w:val="24"/>
          <w:szCs w:val="24"/>
        </w:rPr>
        <w:t xml:space="preserve"> Available at: doi:https://doi.org/10.1136/bmj.n183 (Accessed 15 April 2024).</w:t>
      </w:r>
    </w:p>
    <w:p w14:paraId="23D88EF7" w14:textId="77777777" w:rsidR="00550E1F" w:rsidRPr="000777F9" w:rsidRDefault="00550E1F" w:rsidP="00BC370A">
      <w:pPr>
        <w:rPr>
          <w:rFonts w:asciiTheme="minorHAnsi" w:eastAsia="Arial Unicode MS" w:hAnsiTheme="minorHAnsi" w:cstheme="minorHAnsi"/>
          <w:sz w:val="24"/>
          <w:szCs w:val="24"/>
        </w:rPr>
      </w:pPr>
    </w:p>
    <w:p w14:paraId="64E150AA" w14:textId="45F15F44"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Caring for Care (2023) The importance of Moving and Handling training. Available at: https://caringforcare.co.uk/importance-moving-handling-training/ (Accessed 30 March 2024).</w:t>
      </w:r>
    </w:p>
    <w:p w14:paraId="69BE5785" w14:textId="77777777" w:rsidR="00550E1F" w:rsidRPr="000777F9" w:rsidRDefault="00550E1F" w:rsidP="00BC370A">
      <w:pPr>
        <w:rPr>
          <w:rFonts w:asciiTheme="minorHAnsi" w:eastAsia="Arial Unicode MS" w:hAnsiTheme="minorHAnsi" w:cstheme="minorHAnsi"/>
          <w:sz w:val="24"/>
          <w:szCs w:val="24"/>
        </w:rPr>
      </w:pPr>
    </w:p>
    <w:p w14:paraId="32E06F23" w14:textId="46EF69E5"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Health and Safety Executive (2012) Sector Information Minute (SIM 07/2012/06) Bed rail risk management. Available at: https://www.hse.gov.uk/foi/internalops/sims/pub_serv/07-12-06/index.htm#risk-assessment (Accessed 09 April 2024).</w:t>
      </w:r>
    </w:p>
    <w:p w14:paraId="4ED0A839" w14:textId="77777777" w:rsidR="00550E1F" w:rsidRPr="000777F9" w:rsidRDefault="00550E1F" w:rsidP="00BC370A">
      <w:pPr>
        <w:rPr>
          <w:rFonts w:asciiTheme="minorHAnsi" w:eastAsia="Arial Unicode MS" w:hAnsiTheme="minorHAnsi" w:cstheme="minorHAnsi"/>
          <w:sz w:val="24"/>
          <w:szCs w:val="24"/>
        </w:rPr>
      </w:pPr>
    </w:p>
    <w:p w14:paraId="67146256" w14:textId="463087A5"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 xml:space="preserve">Health and Safety Executive (2014a) </w:t>
      </w:r>
      <w:r w:rsidRPr="000777F9">
        <w:rPr>
          <w:rFonts w:asciiTheme="minorHAnsi" w:eastAsia="Arial Unicode MS" w:hAnsiTheme="minorHAnsi" w:cstheme="minorHAnsi"/>
          <w:i/>
          <w:iCs/>
          <w:sz w:val="24"/>
          <w:szCs w:val="24"/>
        </w:rPr>
        <w:t xml:space="preserve">Manual handling - Manual Handling Operations Regulations 1992 - Guidance on Regulations. </w:t>
      </w:r>
      <w:r w:rsidRPr="000777F9">
        <w:rPr>
          <w:rFonts w:asciiTheme="minorHAnsi" w:eastAsia="Arial Unicode MS" w:hAnsiTheme="minorHAnsi" w:cstheme="minorHAnsi"/>
          <w:sz w:val="24"/>
          <w:szCs w:val="24"/>
        </w:rPr>
        <w:t>Available at: https://www.hse.gov.uk/pubns/books/l23.htm (Accessed 09 April 2024).</w:t>
      </w:r>
    </w:p>
    <w:p w14:paraId="62BAFE20" w14:textId="77777777" w:rsidR="00550E1F" w:rsidRPr="000777F9" w:rsidRDefault="00550E1F" w:rsidP="00BC370A">
      <w:pPr>
        <w:rPr>
          <w:rFonts w:asciiTheme="minorHAnsi" w:eastAsia="Arial Unicode MS" w:hAnsiTheme="minorHAnsi" w:cstheme="minorHAnsi"/>
          <w:sz w:val="24"/>
          <w:szCs w:val="24"/>
        </w:rPr>
      </w:pPr>
    </w:p>
    <w:p w14:paraId="140D682B" w14:textId="35D26009"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Health and Safety Executive (2014b) Executive Lifting Operations and Lifting Equipment Regulations 1998. Approved Code of Practice and guidance Safe use of lifting equipment Available at: https://www.hse.gov.uk/pubns/books/l113.htm (Accessed April 18 2024).</w:t>
      </w:r>
    </w:p>
    <w:p w14:paraId="28B26879" w14:textId="77777777" w:rsidR="00550E1F" w:rsidRPr="000777F9" w:rsidRDefault="00550E1F" w:rsidP="00BC370A">
      <w:pPr>
        <w:rPr>
          <w:rFonts w:asciiTheme="minorHAnsi" w:eastAsia="Arial Unicode MS" w:hAnsiTheme="minorHAnsi" w:cstheme="minorHAnsi"/>
          <w:sz w:val="24"/>
          <w:szCs w:val="24"/>
        </w:rPr>
      </w:pPr>
    </w:p>
    <w:p w14:paraId="6161F4D0" w14:textId="3AB40F0E"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 xml:space="preserve">Legislation.gov.uk (2024a) </w:t>
      </w:r>
      <w:r w:rsidRPr="000777F9">
        <w:rPr>
          <w:rFonts w:asciiTheme="minorHAnsi" w:eastAsia="Arial Unicode MS" w:hAnsiTheme="minorHAnsi" w:cstheme="minorHAnsi"/>
          <w:i/>
          <w:iCs/>
          <w:sz w:val="24"/>
          <w:szCs w:val="24"/>
        </w:rPr>
        <w:t>The Management of Health and Safety at Work Regulations 1999</w:t>
      </w:r>
      <w:r w:rsidRPr="000777F9">
        <w:rPr>
          <w:rFonts w:asciiTheme="minorHAnsi" w:eastAsia="Arial Unicode MS" w:hAnsiTheme="minorHAnsi" w:cstheme="minorHAnsi"/>
          <w:sz w:val="24"/>
          <w:szCs w:val="24"/>
        </w:rPr>
        <w:t>. Available at: https://www.legislation.gov.uk/uksi/1999/3242/contents/made (Accessed 15 April 2024).</w:t>
      </w:r>
    </w:p>
    <w:p w14:paraId="51539D3D" w14:textId="77777777" w:rsidR="00550E1F" w:rsidRPr="000777F9" w:rsidRDefault="00550E1F" w:rsidP="00BC370A">
      <w:pPr>
        <w:rPr>
          <w:rFonts w:asciiTheme="minorHAnsi" w:eastAsia="Arial Unicode MS" w:hAnsiTheme="minorHAnsi" w:cstheme="minorHAnsi"/>
          <w:sz w:val="24"/>
          <w:szCs w:val="24"/>
        </w:rPr>
      </w:pPr>
    </w:p>
    <w:p w14:paraId="05F9BC70" w14:textId="5F5EC25F"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 xml:space="preserve">Legislation.gov.uk (2024b) </w:t>
      </w:r>
      <w:r w:rsidRPr="000777F9">
        <w:rPr>
          <w:rFonts w:asciiTheme="minorHAnsi" w:eastAsia="Arial Unicode MS" w:hAnsiTheme="minorHAnsi" w:cstheme="minorHAnsi"/>
          <w:i/>
          <w:iCs/>
          <w:sz w:val="24"/>
          <w:szCs w:val="24"/>
        </w:rPr>
        <w:t xml:space="preserve">Health and Safety at Work etc. Act 1974 </w:t>
      </w:r>
      <w:r w:rsidRPr="000777F9">
        <w:rPr>
          <w:rFonts w:asciiTheme="minorHAnsi" w:eastAsia="Arial Unicode MS" w:hAnsiTheme="minorHAnsi" w:cstheme="minorHAnsi"/>
          <w:sz w:val="24"/>
          <w:szCs w:val="24"/>
        </w:rPr>
        <w:t>Available at: https://www.legislation.gov.uk/ukpga/1974/37/contents (Accessed 18 April 2024).</w:t>
      </w:r>
    </w:p>
    <w:p w14:paraId="6E787ABB" w14:textId="77777777" w:rsidR="00550E1F" w:rsidRPr="000777F9" w:rsidRDefault="00550E1F" w:rsidP="00BC370A">
      <w:pPr>
        <w:rPr>
          <w:rFonts w:asciiTheme="minorHAnsi" w:eastAsia="Arial Unicode MS" w:hAnsiTheme="minorHAnsi" w:cstheme="minorHAnsi"/>
          <w:sz w:val="24"/>
          <w:szCs w:val="24"/>
        </w:rPr>
      </w:pPr>
    </w:p>
    <w:p w14:paraId="58BEC53D" w14:textId="0FC40820"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 xml:space="preserve">Miller, V. (2021) </w:t>
      </w:r>
      <w:r w:rsidRPr="000777F9">
        <w:rPr>
          <w:rFonts w:asciiTheme="minorHAnsi" w:eastAsia="Arial Unicode MS" w:hAnsiTheme="minorHAnsi" w:cstheme="minorHAnsi"/>
          <w:i/>
          <w:iCs/>
          <w:sz w:val="24"/>
          <w:szCs w:val="24"/>
        </w:rPr>
        <w:t xml:space="preserve">Manual Handling in Care Homes. </w:t>
      </w:r>
      <w:r w:rsidRPr="000777F9">
        <w:rPr>
          <w:rFonts w:asciiTheme="minorHAnsi" w:eastAsia="Arial Unicode MS" w:hAnsiTheme="minorHAnsi" w:cstheme="minorHAnsi"/>
          <w:sz w:val="24"/>
          <w:szCs w:val="24"/>
        </w:rPr>
        <w:t>Available at: https://cpdonline.co.uk/knowledge-base/health-and-safety/manual-handling-care-homes/ (Accessed on 30 March 2024).</w:t>
      </w:r>
    </w:p>
    <w:p w14:paraId="40F211A4" w14:textId="77777777" w:rsidR="00550E1F" w:rsidRPr="000777F9" w:rsidRDefault="00550E1F" w:rsidP="00BC370A">
      <w:pPr>
        <w:rPr>
          <w:rFonts w:asciiTheme="minorHAnsi" w:eastAsia="Arial Unicode MS" w:hAnsiTheme="minorHAnsi" w:cstheme="minorHAnsi"/>
          <w:sz w:val="24"/>
          <w:szCs w:val="24"/>
        </w:rPr>
      </w:pPr>
    </w:p>
    <w:p w14:paraId="29A1A9FA" w14:textId="1F09403C"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 xml:space="preserve">NHS Employers (2020) </w:t>
      </w:r>
      <w:r w:rsidRPr="000777F9">
        <w:rPr>
          <w:rFonts w:asciiTheme="minorHAnsi" w:eastAsia="Arial Unicode MS" w:hAnsiTheme="minorHAnsi" w:cstheme="minorHAnsi"/>
          <w:i/>
          <w:iCs/>
          <w:sz w:val="24"/>
          <w:szCs w:val="24"/>
        </w:rPr>
        <w:t>Improving performance by improving staff wellbeing: North Bristol NHS Trust. Available at:</w:t>
      </w:r>
      <w:r w:rsidRPr="000777F9">
        <w:rPr>
          <w:rFonts w:asciiTheme="minorHAnsi" w:eastAsia="Arial Unicode MS" w:hAnsiTheme="minorHAnsi" w:cstheme="minorHAnsi"/>
          <w:sz w:val="24"/>
          <w:szCs w:val="24"/>
        </w:rPr>
        <w:t xml:space="preserve"> https://www.nhsemployers.org/case-studies/improving-performance-improving-staff-wellbeing (Accessed 20 March 2024).</w:t>
      </w:r>
    </w:p>
    <w:p w14:paraId="6AF85B99" w14:textId="77777777" w:rsidR="00550E1F" w:rsidRPr="000777F9" w:rsidRDefault="00550E1F" w:rsidP="00BC370A">
      <w:pPr>
        <w:rPr>
          <w:rFonts w:asciiTheme="minorHAnsi" w:eastAsia="Arial Unicode MS" w:hAnsiTheme="minorHAnsi" w:cstheme="minorHAnsi"/>
          <w:sz w:val="24"/>
          <w:szCs w:val="24"/>
        </w:rPr>
      </w:pPr>
    </w:p>
    <w:p w14:paraId="3A02961D" w14:textId="219BA43C"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 xml:space="preserve">NHS ENGLAND (2021a)  </w:t>
      </w:r>
      <w:r w:rsidRPr="000777F9">
        <w:rPr>
          <w:rFonts w:asciiTheme="minorHAnsi" w:eastAsia="Arial Unicode MS" w:hAnsiTheme="minorHAnsi" w:cstheme="minorHAnsi"/>
          <w:i/>
          <w:iCs/>
          <w:sz w:val="24"/>
          <w:szCs w:val="24"/>
        </w:rPr>
        <w:t xml:space="preserve">Non-emergency patient transport mobility categories guidance. </w:t>
      </w:r>
      <w:r w:rsidRPr="000777F9">
        <w:rPr>
          <w:rFonts w:asciiTheme="minorHAnsi" w:eastAsia="Arial Unicode MS" w:hAnsiTheme="minorHAnsi" w:cstheme="minorHAnsi"/>
          <w:sz w:val="24"/>
          <w:szCs w:val="24"/>
        </w:rPr>
        <w:t>Available at:</w:t>
      </w:r>
      <w:r w:rsidRPr="000777F9">
        <w:rPr>
          <w:rFonts w:asciiTheme="minorHAnsi" w:eastAsia="Arial Unicode MS" w:hAnsiTheme="minorHAnsi" w:cstheme="minorHAnsi"/>
          <w:i/>
          <w:iCs/>
          <w:sz w:val="24"/>
          <w:szCs w:val="24"/>
        </w:rPr>
        <w:t xml:space="preserve"> https://www.england.nhs.uk/long-read/non-emergency-patient-transport-mobility-categories-guidance/</w:t>
      </w:r>
      <w:r w:rsidRPr="000777F9">
        <w:rPr>
          <w:rFonts w:asciiTheme="minorHAnsi" w:eastAsia="Arial Unicode MS" w:hAnsiTheme="minorHAnsi" w:cstheme="minorHAnsi"/>
          <w:sz w:val="24"/>
          <w:szCs w:val="24"/>
        </w:rPr>
        <w:t xml:space="preserve"> (Accessed 10 April 2024)</w:t>
      </w:r>
    </w:p>
    <w:p w14:paraId="1045BC84" w14:textId="77777777"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NHS England (2021b)</w:t>
      </w:r>
      <w:r w:rsidRPr="000777F9">
        <w:rPr>
          <w:rFonts w:asciiTheme="minorHAnsi" w:hAnsiTheme="minorHAnsi" w:cstheme="minorHAnsi"/>
          <w:sz w:val="24"/>
          <w:szCs w:val="24"/>
        </w:rPr>
        <w:t xml:space="preserve"> </w:t>
      </w:r>
      <w:r w:rsidRPr="000777F9">
        <w:rPr>
          <w:rFonts w:asciiTheme="minorHAnsi" w:eastAsia="Arial Unicode MS" w:hAnsiTheme="minorHAnsi" w:cstheme="minorHAnsi"/>
          <w:i/>
          <w:iCs/>
          <w:sz w:val="24"/>
          <w:szCs w:val="24"/>
        </w:rPr>
        <w:t xml:space="preserve">Improving non-emergency patient transport services, Report of the nonemergency patient transport review. </w:t>
      </w:r>
      <w:r w:rsidRPr="000777F9">
        <w:rPr>
          <w:rFonts w:asciiTheme="minorHAnsi" w:eastAsia="Arial Unicode MS" w:hAnsiTheme="minorHAnsi" w:cstheme="minorHAnsi"/>
          <w:sz w:val="24"/>
          <w:szCs w:val="24"/>
        </w:rPr>
        <w:t>Available at:</w:t>
      </w:r>
      <w:r w:rsidRPr="000777F9">
        <w:rPr>
          <w:rFonts w:asciiTheme="minorHAnsi" w:eastAsia="Arial Unicode MS" w:hAnsiTheme="minorHAnsi" w:cstheme="minorHAnsi"/>
          <w:i/>
          <w:iCs/>
          <w:sz w:val="24"/>
          <w:szCs w:val="24"/>
        </w:rPr>
        <w:t xml:space="preserve">  </w:t>
      </w:r>
      <w:r w:rsidRPr="000777F9">
        <w:rPr>
          <w:rFonts w:asciiTheme="minorHAnsi" w:eastAsia="Arial Unicode MS" w:hAnsiTheme="minorHAnsi" w:cstheme="minorHAnsi"/>
          <w:sz w:val="24"/>
          <w:szCs w:val="24"/>
        </w:rPr>
        <w:t>https://www.england.nhs.uk/wp-content/uploads/2021/08/B0682-fnal-report-of-the-non-emergency-patient-transport-</w:t>
      </w:r>
      <w:r w:rsidRPr="000777F9">
        <w:rPr>
          <w:rFonts w:asciiTheme="minorHAnsi" w:eastAsia="Arial Unicode MS" w:hAnsiTheme="minorHAnsi" w:cstheme="minorHAnsi"/>
          <w:sz w:val="24"/>
          <w:szCs w:val="24"/>
        </w:rPr>
        <w:lastRenderedPageBreak/>
        <w:t>review.pdf  (Accessed 12 April 2024)</w:t>
      </w:r>
    </w:p>
    <w:p w14:paraId="0918E242" w14:textId="77777777" w:rsidR="00550E1F" w:rsidRPr="000777F9" w:rsidRDefault="00550E1F" w:rsidP="00BC370A">
      <w:pPr>
        <w:rPr>
          <w:rFonts w:asciiTheme="minorHAnsi" w:eastAsia="Arial Unicode MS" w:hAnsiTheme="minorHAnsi" w:cstheme="minorHAnsi"/>
          <w:sz w:val="24"/>
          <w:szCs w:val="24"/>
        </w:rPr>
      </w:pPr>
    </w:p>
    <w:p w14:paraId="5E5DCF98" w14:textId="54DEF990"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NHS England (2024a)</w:t>
      </w:r>
      <w:r w:rsidRPr="000777F9">
        <w:rPr>
          <w:rFonts w:asciiTheme="minorHAnsi" w:hAnsiTheme="minorHAnsi" w:cstheme="minorHAnsi"/>
          <w:sz w:val="24"/>
          <w:szCs w:val="24"/>
        </w:rPr>
        <w:t xml:space="preserve"> </w:t>
      </w:r>
      <w:r w:rsidRPr="000777F9">
        <w:rPr>
          <w:rFonts w:asciiTheme="minorHAnsi" w:eastAsia="Arial Unicode MS" w:hAnsiTheme="minorHAnsi" w:cstheme="minorHAnsi"/>
          <w:i/>
          <w:iCs/>
          <w:sz w:val="24"/>
          <w:szCs w:val="24"/>
        </w:rPr>
        <w:t>England Workforce, training and education.</w:t>
      </w:r>
      <w:r w:rsidRPr="000777F9">
        <w:rPr>
          <w:rFonts w:asciiTheme="minorHAnsi" w:eastAsia="Arial Unicode MS" w:hAnsiTheme="minorHAnsi" w:cstheme="minorHAnsi"/>
          <w:sz w:val="24"/>
          <w:szCs w:val="24"/>
        </w:rPr>
        <w:t xml:space="preserve"> Available at: https://www.hee.nhs.uk/our-work/person-centred-care (Accessed 10 April 2024). </w:t>
      </w:r>
    </w:p>
    <w:p w14:paraId="6BDEBACE" w14:textId="77777777" w:rsidR="00550E1F" w:rsidRPr="000777F9" w:rsidRDefault="00550E1F" w:rsidP="00BC370A">
      <w:pPr>
        <w:rPr>
          <w:rFonts w:asciiTheme="minorHAnsi" w:eastAsia="Arial Unicode MS" w:hAnsiTheme="minorHAnsi" w:cstheme="minorHAnsi"/>
          <w:sz w:val="24"/>
          <w:szCs w:val="24"/>
        </w:rPr>
      </w:pPr>
    </w:p>
    <w:p w14:paraId="4FF1EA89" w14:textId="1AACA265"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NHS England(2024b)</w:t>
      </w:r>
      <w:r w:rsidRPr="000777F9">
        <w:rPr>
          <w:rFonts w:asciiTheme="minorHAnsi" w:eastAsia="Arial Unicode MS" w:hAnsiTheme="minorHAnsi" w:cstheme="minorHAnsi"/>
          <w:i/>
          <w:iCs/>
          <w:sz w:val="24"/>
          <w:szCs w:val="24"/>
        </w:rPr>
        <w:t xml:space="preserve"> Priorities and Operational Planning Guidance</w:t>
      </w:r>
      <w:r w:rsidRPr="000777F9">
        <w:rPr>
          <w:rFonts w:asciiTheme="minorHAnsi" w:eastAsia="Arial Unicode MS" w:hAnsiTheme="minorHAnsi" w:cstheme="minorHAnsi"/>
          <w:sz w:val="24"/>
          <w:szCs w:val="24"/>
        </w:rPr>
        <w:t>. Available at: https://www.england.nhs.uk/long-read/2024-25-priorities-and-operational-planning-guidance/ (Accessed 10 April 2024).</w:t>
      </w:r>
      <w:r w:rsidRPr="000777F9">
        <w:rPr>
          <w:rFonts w:asciiTheme="minorHAnsi" w:eastAsia="Arial Unicode MS" w:hAnsiTheme="minorHAnsi" w:cstheme="minorHAnsi"/>
          <w:sz w:val="24"/>
          <w:szCs w:val="24"/>
        </w:rPr>
        <w:tab/>
      </w:r>
    </w:p>
    <w:p w14:paraId="61E05A1C" w14:textId="77777777" w:rsidR="00550E1F" w:rsidRPr="000777F9" w:rsidRDefault="00550E1F" w:rsidP="00BC370A">
      <w:pPr>
        <w:rPr>
          <w:rFonts w:asciiTheme="minorHAnsi" w:eastAsia="Arial Unicode MS" w:hAnsiTheme="minorHAnsi" w:cstheme="minorHAnsi"/>
          <w:sz w:val="24"/>
          <w:szCs w:val="24"/>
        </w:rPr>
      </w:pPr>
    </w:p>
    <w:p w14:paraId="0EBF6E54" w14:textId="5AB160ED"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 xml:space="preserve">Office for Health Improvement &amp; Disparities (2022)  </w:t>
      </w:r>
      <w:r w:rsidRPr="000777F9">
        <w:rPr>
          <w:rFonts w:asciiTheme="minorHAnsi" w:eastAsia="Arial Unicode MS" w:hAnsiTheme="minorHAnsi" w:cstheme="minorHAnsi"/>
          <w:i/>
          <w:iCs/>
          <w:sz w:val="24"/>
          <w:szCs w:val="24"/>
        </w:rPr>
        <w:t xml:space="preserve">Vulnerabilities: applying All Our Health. </w:t>
      </w:r>
      <w:r w:rsidRPr="000777F9">
        <w:rPr>
          <w:rFonts w:asciiTheme="minorHAnsi" w:eastAsia="Arial Unicode MS" w:hAnsiTheme="minorHAnsi" w:cstheme="minorHAnsi"/>
          <w:sz w:val="24"/>
          <w:szCs w:val="24"/>
        </w:rPr>
        <w:t>Available at: https://www.gov.uk/government/publications/vulnerabilities-applying-all-our-health/vulnerabilities-applying-all-our-health (Accessed 06 April 2024).</w:t>
      </w:r>
    </w:p>
    <w:p w14:paraId="1A1AE534" w14:textId="77777777" w:rsidR="00550E1F" w:rsidRPr="000777F9" w:rsidRDefault="00550E1F" w:rsidP="00BC370A">
      <w:pPr>
        <w:rPr>
          <w:rFonts w:asciiTheme="minorHAnsi" w:eastAsia="Arial Unicode MS" w:hAnsiTheme="minorHAnsi" w:cstheme="minorHAnsi"/>
          <w:sz w:val="24"/>
          <w:szCs w:val="24"/>
        </w:rPr>
      </w:pPr>
    </w:p>
    <w:p w14:paraId="60F836D9" w14:textId="76EDC13B"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 xml:space="preserve">Prior, S.J. and Campbell, S. (2018) ‘Patient and Family Involvement’: </w:t>
      </w:r>
      <w:r w:rsidRPr="000777F9">
        <w:rPr>
          <w:rFonts w:asciiTheme="minorHAnsi" w:eastAsia="Arial Unicode MS" w:hAnsiTheme="minorHAnsi" w:cstheme="minorHAnsi"/>
          <w:i/>
          <w:iCs/>
          <w:sz w:val="24"/>
          <w:szCs w:val="24"/>
        </w:rPr>
        <w:t>A Discussion of Co-Led Redesign of Healthcare Services</w:t>
      </w:r>
      <w:r w:rsidRPr="000777F9">
        <w:rPr>
          <w:rFonts w:asciiTheme="minorHAnsi" w:eastAsia="Arial Unicode MS" w:hAnsiTheme="minorHAnsi" w:cstheme="minorHAnsi"/>
          <w:sz w:val="24"/>
          <w:szCs w:val="24"/>
        </w:rPr>
        <w:t xml:space="preserve">. 10(1) Available at: http://doi:10.2196/jopm.8957 </w:t>
      </w:r>
    </w:p>
    <w:p w14:paraId="3391A240" w14:textId="77777777" w:rsidR="00550E1F" w:rsidRPr="000777F9" w:rsidRDefault="00550E1F" w:rsidP="00BC370A">
      <w:pPr>
        <w:rPr>
          <w:rFonts w:asciiTheme="minorHAnsi" w:eastAsia="Arial Unicode MS" w:hAnsiTheme="minorHAnsi" w:cstheme="minorHAnsi"/>
          <w:sz w:val="24"/>
          <w:szCs w:val="24"/>
        </w:rPr>
      </w:pPr>
    </w:p>
    <w:p w14:paraId="2D5D14B9" w14:textId="14D7BD9B"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 xml:space="preserve">Safeopedia (2019) </w:t>
      </w:r>
      <w:r w:rsidRPr="000777F9">
        <w:rPr>
          <w:rFonts w:asciiTheme="minorHAnsi" w:eastAsia="Arial Unicode MS" w:hAnsiTheme="minorHAnsi" w:cstheme="minorHAnsi"/>
          <w:i/>
          <w:iCs/>
          <w:sz w:val="24"/>
          <w:szCs w:val="24"/>
        </w:rPr>
        <w:t>Hazard</w:t>
      </w:r>
      <w:r w:rsidRPr="000777F9">
        <w:rPr>
          <w:rFonts w:asciiTheme="minorHAnsi" w:eastAsia="Arial Unicode MS" w:hAnsiTheme="minorHAnsi" w:cstheme="minorHAnsi"/>
          <w:sz w:val="24"/>
          <w:szCs w:val="24"/>
        </w:rPr>
        <w:t xml:space="preserve">. Available at: https://www.safeopedia.com/definition/152/hazard 2019 (Accessed 01 April 2024). </w:t>
      </w:r>
    </w:p>
    <w:p w14:paraId="6FA28590" w14:textId="77777777" w:rsidR="00550E1F" w:rsidRPr="000777F9" w:rsidRDefault="00550E1F" w:rsidP="00BC370A">
      <w:pPr>
        <w:rPr>
          <w:rFonts w:asciiTheme="minorHAnsi" w:eastAsia="Arial Unicode MS" w:hAnsiTheme="minorHAnsi" w:cstheme="minorHAnsi"/>
          <w:sz w:val="24"/>
          <w:szCs w:val="24"/>
        </w:rPr>
      </w:pPr>
    </w:p>
    <w:p w14:paraId="66F0DAA4" w14:textId="04A601DF"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SCC (2024) What are Standards. Available at: https://www.scc.ca/en/standards/what-are-standards (Accessed 05 April 2024)</w:t>
      </w:r>
    </w:p>
    <w:p w14:paraId="24829EF7" w14:textId="77777777" w:rsidR="00550E1F" w:rsidRPr="000777F9" w:rsidRDefault="00550E1F" w:rsidP="00BC370A">
      <w:pPr>
        <w:rPr>
          <w:rFonts w:asciiTheme="minorHAnsi" w:eastAsia="Arial Unicode MS" w:hAnsiTheme="minorHAnsi" w:cstheme="minorHAnsi"/>
          <w:sz w:val="24"/>
          <w:szCs w:val="24"/>
        </w:rPr>
      </w:pPr>
    </w:p>
    <w:p w14:paraId="4100B2D3" w14:textId="750A3AE7"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 xml:space="preserve">Smith, Z. (2017) </w:t>
      </w:r>
      <w:r w:rsidRPr="000777F9">
        <w:rPr>
          <w:rFonts w:asciiTheme="minorHAnsi" w:eastAsia="Arial Unicode MS" w:hAnsiTheme="minorHAnsi" w:cstheme="minorHAnsi"/>
          <w:i/>
          <w:iCs/>
          <w:sz w:val="24"/>
          <w:szCs w:val="24"/>
        </w:rPr>
        <w:t xml:space="preserve">The Emotional Impact of Dementia. </w:t>
      </w:r>
      <w:r w:rsidRPr="000777F9">
        <w:rPr>
          <w:rFonts w:asciiTheme="minorHAnsi" w:eastAsia="Arial Unicode MS" w:hAnsiTheme="minorHAnsi" w:cstheme="minorHAnsi"/>
          <w:sz w:val="24"/>
          <w:szCs w:val="24"/>
        </w:rPr>
        <w:t>Available at:</w:t>
      </w:r>
      <w:r w:rsidRPr="000777F9">
        <w:rPr>
          <w:rFonts w:asciiTheme="minorHAnsi" w:eastAsia="Arial Unicode MS" w:hAnsiTheme="minorHAnsi" w:cstheme="minorHAnsi"/>
          <w:i/>
          <w:iCs/>
          <w:sz w:val="24"/>
          <w:szCs w:val="24"/>
        </w:rPr>
        <w:t xml:space="preserve"> </w:t>
      </w:r>
      <w:r w:rsidRPr="000777F9">
        <w:rPr>
          <w:rFonts w:asciiTheme="minorHAnsi" w:eastAsia="Arial Unicode MS" w:hAnsiTheme="minorHAnsi" w:cstheme="minorHAnsi"/>
          <w:sz w:val="24"/>
          <w:szCs w:val="24"/>
        </w:rPr>
        <w:t>https://www.elder.org/the-elder/the-emotional-impact-of-dementia/ (Accessed 10 April 2024).</w:t>
      </w:r>
    </w:p>
    <w:p w14:paraId="59A1BEFE" w14:textId="77777777" w:rsidR="00550E1F" w:rsidRPr="000777F9" w:rsidRDefault="00550E1F" w:rsidP="00BC370A">
      <w:pPr>
        <w:rPr>
          <w:rFonts w:asciiTheme="minorHAnsi" w:eastAsia="Arial Unicode MS" w:hAnsiTheme="minorHAnsi" w:cstheme="minorHAnsi"/>
          <w:sz w:val="24"/>
          <w:szCs w:val="24"/>
        </w:rPr>
      </w:pPr>
    </w:p>
    <w:p w14:paraId="52D91C0C" w14:textId="421924B3"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 xml:space="preserve">The Free Dictionary (2024) </w:t>
      </w:r>
      <w:r w:rsidRPr="000777F9">
        <w:rPr>
          <w:rFonts w:asciiTheme="minorHAnsi" w:eastAsia="Arial Unicode MS" w:hAnsiTheme="minorHAnsi" w:cstheme="minorHAnsi"/>
          <w:i/>
          <w:iCs/>
          <w:sz w:val="24"/>
          <w:szCs w:val="24"/>
        </w:rPr>
        <w:t>Medical Dictionary</w:t>
      </w:r>
      <w:r w:rsidRPr="000777F9">
        <w:rPr>
          <w:rFonts w:asciiTheme="minorHAnsi" w:eastAsia="Arial Unicode MS" w:hAnsiTheme="minorHAnsi" w:cstheme="minorHAnsi"/>
          <w:sz w:val="24"/>
          <w:szCs w:val="24"/>
        </w:rPr>
        <w:t>. Available at: https://medical-dictionary.thefreedictionary.com/medical+risk (Accessed 10 April 2024).</w:t>
      </w:r>
    </w:p>
    <w:p w14:paraId="17070DB8" w14:textId="77777777" w:rsidR="00550E1F" w:rsidRPr="000777F9" w:rsidRDefault="00550E1F" w:rsidP="00BC370A">
      <w:pPr>
        <w:rPr>
          <w:rFonts w:asciiTheme="minorHAnsi" w:eastAsia="Arial Unicode MS" w:hAnsiTheme="minorHAnsi" w:cstheme="minorHAnsi"/>
          <w:sz w:val="24"/>
          <w:szCs w:val="24"/>
        </w:rPr>
      </w:pPr>
    </w:p>
    <w:p w14:paraId="6E15D891" w14:textId="01899ADF"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 xml:space="preserve">Think Local Act Personal (2024) </w:t>
      </w:r>
      <w:r w:rsidRPr="000777F9">
        <w:rPr>
          <w:rFonts w:asciiTheme="minorHAnsi" w:eastAsia="Arial Unicode MS" w:hAnsiTheme="minorHAnsi" w:cstheme="minorHAnsi"/>
          <w:i/>
          <w:iCs/>
          <w:sz w:val="24"/>
          <w:szCs w:val="24"/>
        </w:rPr>
        <w:t>TLAP Care and Support Jargon Buster.</w:t>
      </w:r>
      <w:r w:rsidRPr="000777F9">
        <w:rPr>
          <w:rFonts w:asciiTheme="minorHAnsi" w:eastAsia="Arial Unicode MS" w:hAnsiTheme="minorHAnsi" w:cstheme="minorHAnsi"/>
          <w:sz w:val="24"/>
          <w:szCs w:val="24"/>
        </w:rPr>
        <w:t xml:space="preserve"> Available at: https://www.thinklocalactpersonal.org.uk/Browse/Informationandadvice/CareandSupportJargonBuster/#/ (Accessed 01 April 2024).</w:t>
      </w:r>
    </w:p>
    <w:p w14:paraId="17FA89EA" w14:textId="77777777" w:rsidR="00550E1F" w:rsidRPr="000777F9" w:rsidRDefault="00550E1F" w:rsidP="00BC370A">
      <w:pPr>
        <w:rPr>
          <w:rFonts w:asciiTheme="minorHAnsi" w:eastAsia="Arial Unicode MS" w:hAnsiTheme="minorHAnsi" w:cstheme="minorHAnsi"/>
          <w:sz w:val="24"/>
          <w:szCs w:val="24"/>
        </w:rPr>
      </w:pPr>
    </w:p>
    <w:p w14:paraId="57221535" w14:textId="2D28F98E" w:rsidR="00550E1F" w:rsidRPr="000777F9" w:rsidRDefault="00550E1F" w:rsidP="00BC370A">
      <w:pPr>
        <w:rPr>
          <w:rFonts w:asciiTheme="minorHAnsi" w:eastAsia="Arial Unicode MS" w:hAnsiTheme="minorHAnsi" w:cstheme="minorHAnsi"/>
          <w:sz w:val="24"/>
          <w:szCs w:val="24"/>
        </w:rPr>
      </w:pPr>
      <w:r w:rsidRPr="000777F9">
        <w:rPr>
          <w:rFonts w:asciiTheme="minorHAnsi" w:eastAsia="Arial Unicode MS" w:hAnsiTheme="minorHAnsi" w:cstheme="minorHAnsi"/>
          <w:sz w:val="24"/>
          <w:szCs w:val="24"/>
        </w:rPr>
        <w:t xml:space="preserve">World Health Organisation (2021) </w:t>
      </w:r>
      <w:r w:rsidRPr="000777F9">
        <w:rPr>
          <w:rFonts w:asciiTheme="minorHAnsi" w:eastAsia="Arial Unicode MS" w:hAnsiTheme="minorHAnsi" w:cstheme="minorHAnsi"/>
          <w:i/>
          <w:iCs/>
          <w:sz w:val="24"/>
          <w:szCs w:val="24"/>
        </w:rPr>
        <w:t xml:space="preserve">Checklists to Assess Vulnerabilities in Health Care Facilities in the Context of Climate Change. </w:t>
      </w:r>
      <w:r w:rsidRPr="000777F9">
        <w:rPr>
          <w:rFonts w:asciiTheme="minorHAnsi" w:eastAsia="Arial Unicode MS" w:hAnsiTheme="minorHAnsi" w:cstheme="minorHAnsi"/>
          <w:sz w:val="24"/>
          <w:szCs w:val="24"/>
        </w:rPr>
        <w:t xml:space="preserve">Available at: https://www.who.int/publications/i/item/9789240022904 (Accessed on 09 April 2024). </w:t>
      </w:r>
    </w:p>
    <w:p w14:paraId="41F9EE6B" w14:textId="77777777" w:rsidR="00EC025F" w:rsidRDefault="00EC025F" w:rsidP="00BC370A">
      <w:pPr>
        <w:rPr>
          <w:rFonts w:ascii="Arial" w:eastAsia="Arial Unicode MS" w:hAnsi="Arial" w:cs="Arial"/>
          <w:sz w:val="24"/>
          <w:szCs w:val="24"/>
        </w:rPr>
      </w:pPr>
    </w:p>
    <w:sectPr w:rsidR="00EC025F" w:rsidSect="000763CC">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589F37" w14:textId="77777777" w:rsidR="000763CC" w:rsidRDefault="000763CC">
      <w:r>
        <w:separator/>
      </w:r>
    </w:p>
  </w:endnote>
  <w:endnote w:type="continuationSeparator" w:id="0">
    <w:p w14:paraId="0427164A" w14:textId="77777777" w:rsidR="000763CC" w:rsidRDefault="00076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1661103"/>
      <w:docPartObj>
        <w:docPartGallery w:val="Page Numbers (Bottom of Page)"/>
        <w:docPartUnique/>
      </w:docPartObj>
    </w:sdtPr>
    <w:sdtEndPr>
      <w:rPr>
        <w:noProof/>
      </w:rPr>
    </w:sdtEndPr>
    <w:sdtContent>
      <w:p w14:paraId="0B4DB3E6" w14:textId="77777777" w:rsidR="00776E89" w:rsidRDefault="00D65A4A">
        <w:pPr>
          <w:pStyle w:val="Foot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EFB3D92" w14:textId="77777777" w:rsidR="00776E89" w:rsidRDefault="00776E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527415" w14:textId="77777777" w:rsidR="000763CC" w:rsidRDefault="000763CC">
      <w:r>
        <w:separator/>
      </w:r>
    </w:p>
  </w:footnote>
  <w:footnote w:type="continuationSeparator" w:id="0">
    <w:p w14:paraId="260F4E69" w14:textId="77777777" w:rsidR="000763CC" w:rsidRDefault="000763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3360732"/>
      <w:docPartObj>
        <w:docPartGallery w:val="Page Numbers (Top of Page)"/>
        <w:docPartUnique/>
      </w:docPartObj>
    </w:sdtPr>
    <w:sdtEndPr>
      <w:rPr>
        <w:noProof/>
      </w:rPr>
    </w:sdtEndPr>
    <w:sdtContent>
      <w:p w14:paraId="7F1ABD94" w14:textId="77777777" w:rsidR="00776E89" w:rsidRDefault="00D65A4A">
        <w:pPr>
          <w:pStyle w:val="Head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FE7CD14" w14:textId="77777777" w:rsidR="00776E89" w:rsidRDefault="00776E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952D1"/>
    <w:multiLevelType w:val="multilevel"/>
    <w:tmpl w:val="E9F87E9C"/>
    <w:lvl w:ilvl="0">
      <w:start w:val="1"/>
      <w:numFmt w:val="bullet"/>
      <w:lvlText w:val=""/>
      <w:lvlJc w:val="left"/>
      <w:pPr>
        <w:tabs>
          <w:tab w:val="decimal" w:pos="432"/>
        </w:tabs>
        <w:ind w:left="720"/>
      </w:pPr>
      <w:rPr>
        <w:rFonts w:ascii="Symbol" w:eastAsia="Symbol" w:hAnsi="Symbol"/>
        <w:strike w:val="0"/>
        <w:color w:val="000000"/>
        <w:spacing w:val="-5"/>
        <w:w w:val="100"/>
        <w:sz w:val="2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E55C85"/>
    <w:multiLevelType w:val="hybridMultilevel"/>
    <w:tmpl w:val="30742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3" w15:restartNumberingAfterBreak="0">
    <w:nsid w:val="08112581"/>
    <w:multiLevelType w:val="hybridMultilevel"/>
    <w:tmpl w:val="08DA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C4F9F"/>
    <w:multiLevelType w:val="hybridMultilevel"/>
    <w:tmpl w:val="B33EEA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48C7A3E"/>
    <w:multiLevelType w:val="hybridMultilevel"/>
    <w:tmpl w:val="C08AE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83740"/>
    <w:multiLevelType w:val="hybridMultilevel"/>
    <w:tmpl w:val="A7BA1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6038CB"/>
    <w:multiLevelType w:val="hybridMultilevel"/>
    <w:tmpl w:val="EC4A6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88247F"/>
    <w:multiLevelType w:val="hybridMultilevel"/>
    <w:tmpl w:val="A1DA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6330F1"/>
    <w:multiLevelType w:val="hybridMultilevel"/>
    <w:tmpl w:val="B72C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0E799B"/>
    <w:multiLevelType w:val="multilevel"/>
    <w:tmpl w:val="C9B6C404"/>
    <w:lvl w:ilvl="0">
      <w:start w:val="1"/>
      <w:numFmt w:val="decimal"/>
      <w:lvlText w:val="%1."/>
      <w:lvlJc w:val="left"/>
      <w:pPr>
        <w:ind w:left="720" w:hanging="360"/>
      </w:pPr>
      <w:rPr>
        <w:rFonts w:ascii="Calibri Light" w:hAnsi="Calibri Light" w:cs="Calibri Light"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32B6148"/>
    <w:multiLevelType w:val="hybridMultilevel"/>
    <w:tmpl w:val="9EEE9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BD3058"/>
    <w:multiLevelType w:val="hybridMultilevel"/>
    <w:tmpl w:val="D832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63115"/>
    <w:multiLevelType w:val="hybridMultilevel"/>
    <w:tmpl w:val="5338E9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15"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16" w15:restartNumberingAfterBreak="0">
    <w:nsid w:val="33406672"/>
    <w:multiLevelType w:val="hybridMultilevel"/>
    <w:tmpl w:val="C3042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DF1CD1"/>
    <w:multiLevelType w:val="hybridMultilevel"/>
    <w:tmpl w:val="85E06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2F6570"/>
    <w:multiLevelType w:val="hybridMultilevel"/>
    <w:tmpl w:val="4FBE8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20"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21"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FE725B"/>
    <w:multiLevelType w:val="hybridMultilevel"/>
    <w:tmpl w:val="A92C9732"/>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23"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6861BC"/>
    <w:multiLevelType w:val="hybridMultilevel"/>
    <w:tmpl w:val="725C9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9D77E8"/>
    <w:multiLevelType w:val="hybridMultilevel"/>
    <w:tmpl w:val="7E1A2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51553C"/>
    <w:multiLevelType w:val="hybridMultilevel"/>
    <w:tmpl w:val="6388B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BC41CC"/>
    <w:multiLevelType w:val="hybridMultilevel"/>
    <w:tmpl w:val="C52CC8B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9" w15:restartNumberingAfterBreak="0">
    <w:nsid w:val="52362021"/>
    <w:multiLevelType w:val="hybridMultilevel"/>
    <w:tmpl w:val="8D56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31" w15:restartNumberingAfterBreak="0">
    <w:nsid w:val="581C6EAD"/>
    <w:multiLevelType w:val="hybridMultilevel"/>
    <w:tmpl w:val="692C40F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2" w15:restartNumberingAfterBreak="0">
    <w:nsid w:val="58947BE2"/>
    <w:multiLevelType w:val="hybridMultilevel"/>
    <w:tmpl w:val="CD106D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54462B"/>
    <w:multiLevelType w:val="hybridMultilevel"/>
    <w:tmpl w:val="46B86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973DD5"/>
    <w:multiLevelType w:val="hybridMultilevel"/>
    <w:tmpl w:val="A93CF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ED905D1"/>
    <w:multiLevelType w:val="hybridMultilevel"/>
    <w:tmpl w:val="BF6C2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972514"/>
    <w:multiLevelType w:val="hybridMultilevel"/>
    <w:tmpl w:val="392495B8"/>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37" w15:restartNumberingAfterBreak="0">
    <w:nsid w:val="623C67A1"/>
    <w:multiLevelType w:val="hybridMultilevel"/>
    <w:tmpl w:val="C32AB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602A4B"/>
    <w:multiLevelType w:val="hybridMultilevel"/>
    <w:tmpl w:val="2B9C5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A86179"/>
    <w:multiLevelType w:val="hybridMultilevel"/>
    <w:tmpl w:val="418E7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817EA0"/>
    <w:multiLevelType w:val="hybridMultilevel"/>
    <w:tmpl w:val="1A2C8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E50D18"/>
    <w:multiLevelType w:val="hybridMultilevel"/>
    <w:tmpl w:val="1EEE11C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2" w15:restartNumberingAfterBreak="0">
    <w:nsid w:val="69C15F91"/>
    <w:multiLevelType w:val="hybridMultilevel"/>
    <w:tmpl w:val="3446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44" w15:restartNumberingAfterBreak="0">
    <w:nsid w:val="6C402081"/>
    <w:multiLevelType w:val="multilevel"/>
    <w:tmpl w:val="0D8E4068"/>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val="0"/>
        <w:bCs w:val="0"/>
        <w:i w:val="0"/>
        <w:iCs/>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1800" w:hanging="1800"/>
      </w:pPr>
      <w:rPr>
        <w:rFonts w:hint="default"/>
        <w:b/>
        <w:i/>
      </w:rPr>
    </w:lvl>
  </w:abstractNum>
  <w:abstractNum w:abstractNumId="45"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46" w15:restartNumberingAfterBreak="0">
    <w:nsid w:val="756D1994"/>
    <w:multiLevelType w:val="hybridMultilevel"/>
    <w:tmpl w:val="301E52AA"/>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47" w15:restartNumberingAfterBreak="0">
    <w:nsid w:val="79017ABC"/>
    <w:multiLevelType w:val="hybridMultilevel"/>
    <w:tmpl w:val="C65A1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D04420"/>
    <w:multiLevelType w:val="hybridMultilevel"/>
    <w:tmpl w:val="2B4C8244"/>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49" w15:restartNumberingAfterBreak="0">
    <w:nsid w:val="7CB75BB7"/>
    <w:multiLevelType w:val="hybridMultilevel"/>
    <w:tmpl w:val="9D762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4107C3"/>
    <w:multiLevelType w:val="hybridMultilevel"/>
    <w:tmpl w:val="C31A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1180565">
    <w:abstractNumId w:val="20"/>
  </w:num>
  <w:num w:numId="2" w16cid:durableId="769013346">
    <w:abstractNumId w:val="14"/>
  </w:num>
  <w:num w:numId="3" w16cid:durableId="1924682805">
    <w:abstractNumId w:val="15"/>
  </w:num>
  <w:num w:numId="4" w16cid:durableId="1890070124">
    <w:abstractNumId w:val="2"/>
  </w:num>
  <w:num w:numId="5" w16cid:durableId="1049307997">
    <w:abstractNumId w:val="19"/>
  </w:num>
  <w:num w:numId="6" w16cid:durableId="1190875734">
    <w:abstractNumId w:val="43"/>
  </w:num>
  <w:num w:numId="7" w16cid:durableId="1544057808">
    <w:abstractNumId w:val="45"/>
  </w:num>
  <w:num w:numId="8" w16cid:durableId="1178495943">
    <w:abstractNumId w:val="30"/>
  </w:num>
  <w:num w:numId="9" w16cid:durableId="1548832024">
    <w:abstractNumId w:val="23"/>
  </w:num>
  <w:num w:numId="10" w16cid:durableId="408308906">
    <w:abstractNumId w:val="21"/>
  </w:num>
  <w:num w:numId="11" w16cid:durableId="54010131">
    <w:abstractNumId w:val="27"/>
  </w:num>
  <w:num w:numId="12" w16cid:durableId="1966808636">
    <w:abstractNumId w:val="29"/>
  </w:num>
  <w:num w:numId="13" w16cid:durableId="1343435261">
    <w:abstractNumId w:val="34"/>
  </w:num>
  <w:num w:numId="14" w16cid:durableId="1025711228">
    <w:abstractNumId w:val="28"/>
  </w:num>
  <w:num w:numId="15" w16cid:durableId="561521355">
    <w:abstractNumId w:val="18"/>
  </w:num>
  <w:num w:numId="16" w16cid:durableId="542788065">
    <w:abstractNumId w:val="24"/>
  </w:num>
  <w:num w:numId="17" w16cid:durableId="830222427">
    <w:abstractNumId w:val="38"/>
  </w:num>
  <w:num w:numId="18" w16cid:durableId="1512328744">
    <w:abstractNumId w:val="42"/>
  </w:num>
  <w:num w:numId="19" w16cid:durableId="1453472359">
    <w:abstractNumId w:val="12"/>
  </w:num>
  <w:num w:numId="20" w16cid:durableId="2098404659">
    <w:abstractNumId w:val="31"/>
  </w:num>
  <w:num w:numId="21" w16cid:durableId="544681021">
    <w:abstractNumId w:val="41"/>
  </w:num>
  <w:num w:numId="22" w16cid:durableId="1066992185">
    <w:abstractNumId w:val="0"/>
  </w:num>
  <w:num w:numId="23" w16cid:durableId="863830345">
    <w:abstractNumId w:val="1"/>
  </w:num>
  <w:num w:numId="24" w16cid:durableId="291012102">
    <w:abstractNumId w:val="50"/>
  </w:num>
  <w:num w:numId="25" w16cid:durableId="1384671076">
    <w:abstractNumId w:val="8"/>
  </w:num>
  <w:num w:numId="26" w16cid:durableId="843252857">
    <w:abstractNumId w:val="6"/>
  </w:num>
  <w:num w:numId="27" w16cid:durableId="1178082818">
    <w:abstractNumId w:val="47"/>
  </w:num>
  <w:num w:numId="28" w16cid:durableId="445269812">
    <w:abstractNumId w:val="33"/>
  </w:num>
  <w:num w:numId="29" w16cid:durableId="10305094">
    <w:abstractNumId w:val="17"/>
  </w:num>
  <w:num w:numId="30" w16cid:durableId="133060062">
    <w:abstractNumId w:val="35"/>
  </w:num>
  <w:num w:numId="31" w16cid:durableId="571352995">
    <w:abstractNumId w:val="25"/>
  </w:num>
  <w:num w:numId="32" w16cid:durableId="842475445">
    <w:abstractNumId w:val="49"/>
  </w:num>
  <w:num w:numId="33" w16cid:durableId="1986278343">
    <w:abstractNumId w:val="9"/>
  </w:num>
  <w:num w:numId="34" w16cid:durableId="1150026071">
    <w:abstractNumId w:val="4"/>
  </w:num>
  <w:num w:numId="35" w16cid:durableId="965700705">
    <w:abstractNumId w:val="3"/>
  </w:num>
  <w:num w:numId="36" w16cid:durableId="603853330">
    <w:abstractNumId w:val="40"/>
  </w:num>
  <w:num w:numId="37" w16cid:durableId="82145069">
    <w:abstractNumId w:val="39"/>
  </w:num>
  <w:num w:numId="38" w16cid:durableId="647631350">
    <w:abstractNumId w:val="26"/>
  </w:num>
  <w:num w:numId="39" w16cid:durableId="571543197">
    <w:abstractNumId w:val="32"/>
  </w:num>
  <w:num w:numId="40" w16cid:durableId="1140461601">
    <w:abstractNumId w:val="37"/>
  </w:num>
  <w:num w:numId="41" w16cid:durableId="933903130">
    <w:abstractNumId w:val="7"/>
  </w:num>
  <w:num w:numId="42" w16cid:durableId="1766074257">
    <w:abstractNumId w:val="11"/>
  </w:num>
  <w:num w:numId="43" w16cid:durableId="451940846">
    <w:abstractNumId w:val="5"/>
  </w:num>
  <w:num w:numId="44" w16cid:durableId="1742946689">
    <w:abstractNumId w:val="16"/>
  </w:num>
  <w:num w:numId="45" w16cid:durableId="1998414832">
    <w:abstractNumId w:val="10"/>
  </w:num>
  <w:num w:numId="46" w16cid:durableId="381829988">
    <w:abstractNumId w:val="13"/>
  </w:num>
  <w:num w:numId="47" w16cid:durableId="898780781">
    <w:abstractNumId w:val="46"/>
  </w:num>
  <w:num w:numId="48" w16cid:durableId="1955821347">
    <w:abstractNumId w:val="22"/>
  </w:num>
  <w:num w:numId="49" w16cid:durableId="2078631498">
    <w:abstractNumId w:val="36"/>
  </w:num>
  <w:num w:numId="50" w16cid:durableId="121458959">
    <w:abstractNumId w:val="48"/>
  </w:num>
  <w:num w:numId="51" w16cid:durableId="109697421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5388"/>
    <w:rsid w:val="00010D6A"/>
    <w:rsid w:val="00013862"/>
    <w:rsid w:val="00016228"/>
    <w:rsid w:val="00017571"/>
    <w:rsid w:val="000214B7"/>
    <w:rsid w:val="000221B0"/>
    <w:rsid w:val="000227F3"/>
    <w:rsid w:val="000231CC"/>
    <w:rsid w:val="00036CC1"/>
    <w:rsid w:val="00037BF0"/>
    <w:rsid w:val="000415E0"/>
    <w:rsid w:val="000440E9"/>
    <w:rsid w:val="00044D7D"/>
    <w:rsid w:val="00065701"/>
    <w:rsid w:val="00070A37"/>
    <w:rsid w:val="000730C6"/>
    <w:rsid w:val="0007358A"/>
    <w:rsid w:val="000763CC"/>
    <w:rsid w:val="000768A9"/>
    <w:rsid w:val="000777F9"/>
    <w:rsid w:val="00086F50"/>
    <w:rsid w:val="000920BE"/>
    <w:rsid w:val="00097414"/>
    <w:rsid w:val="00097DE2"/>
    <w:rsid w:val="000A1E1F"/>
    <w:rsid w:val="000A667B"/>
    <w:rsid w:val="000B4FBD"/>
    <w:rsid w:val="000B682B"/>
    <w:rsid w:val="000C27AA"/>
    <w:rsid w:val="000C48E6"/>
    <w:rsid w:val="000C72FF"/>
    <w:rsid w:val="000D1854"/>
    <w:rsid w:val="000D1B04"/>
    <w:rsid w:val="000D3BEC"/>
    <w:rsid w:val="000D77AF"/>
    <w:rsid w:val="000E362B"/>
    <w:rsid w:val="000E4480"/>
    <w:rsid w:val="000F5F50"/>
    <w:rsid w:val="001007A6"/>
    <w:rsid w:val="001055DD"/>
    <w:rsid w:val="00106D28"/>
    <w:rsid w:val="00111F0F"/>
    <w:rsid w:val="0011530A"/>
    <w:rsid w:val="001200BD"/>
    <w:rsid w:val="00124059"/>
    <w:rsid w:val="00125E54"/>
    <w:rsid w:val="00127684"/>
    <w:rsid w:val="001301B4"/>
    <w:rsid w:val="00133707"/>
    <w:rsid w:val="00145A6F"/>
    <w:rsid w:val="00146E56"/>
    <w:rsid w:val="001503FC"/>
    <w:rsid w:val="001519E5"/>
    <w:rsid w:val="0015589D"/>
    <w:rsid w:val="00157057"/>
    <w:rsid w:val="0016282F"/>
    <w:rsid w:val="00162E2C"/>
    <w:rsid w:val="001639A0"/>
    <w:rsid w:val="00163D79"/>
    <w:rsid w:val="00171776"/>
    <w:rsid w:val="00171B01"/>
    <w:rsid w:val="00175F54"/>
    <w:rsid w:val="0018203C"/>
    <w:rsid w:val="00182A0E"/>
    <w:rsid w:val="00183D85"/>
    <w:rsid w:val="00190C55"/>
    <w:rsid w:val="001918B7"/>
    <w:rsid w:val="00191C06"/>
    <w:rsid w:val="00191F93"/>
    <w:rsid w:val="00193772"/>
    <w:rsid w:val="00195B61"/>
    <w:rsid w:val="001A213D"/>
    <w:rsid w:val="001A27CD"/>
    <w:rsid w:val="001A353C"/>
    <w:rsid w:val="001A78C4"/>
    <w:rsid w:val="001B791C"/>
    <w:rsid w:val="001C19FA"/>
    <w:rsid w:val="001C2219"/>
    <w:rsid w:val="001D0A86"/>
    <w:rsid w:val="001D197A"/>
    <w:rsid w:val="001D352A"/>
    <w:rsid w:val="001D37AA"/>
    <w:rsid w:val="001D52F6"/>
    <w:rsid w:val="001D5E53"/>
    <w:rsid w:val="001D7BC5"/>
    <w:rsid w:val="001E28FA"/>
    <w:rsid w:val="001E47CE"/>
    <w:rsid w:val="001E51D6"/>
    <w:rsid w:val="001E5D80"/>
    <w:rsid w:val="001E6E5F"/>
    <w:rsid w:val="001F2560"/>
    <w:rsid w:val="001F43D5"/>
    <w:rsid w:val="00207D72"/>
    <w:rsid w:val="0021178D"/>
    <w:rsid w:val="00211822"/>
    <w:rsid w:val="002167BF"/>
    <w:rsid w:val="00217330"/>
    <w:rsid w:val="00221742"/>
    <w:rsid w:val="00222CE7"/>
    <w:rsid w:val="00226D2E"/>
    <w:rsid w:val="00226E6E"/>
    <w:rsid w:val="0023447D"/>
    <w:rsid w:val="00235071"/>
    <w:rsid w:val="00241E33"/>
    <w:rsid w:val="00244860"/>
    <w:rsid w:val="00245BB0"/>
    <w:rsid w:val="00254513"/>
    <w:rsid w:val="00262547"/>
    <w:rsid w:val="00263291"/>
    <w:rsid w:val="002676BB"/>
    <w:rsid w:val="00273D4F"/>
    <w:rsid w:val="0028160D"/>
    <w:rsid w:val="00281F23"/>
    <w:rsid w:val="0028210A"/>
    <w:rsid w:val="00285E13"/>
    <w:rsid w:val="0028677D"/>
    <w:rsid w:val="002875DD"/>
    <w:rsid w:val="00287E98"/>
    <w:rsid w:val="00291040"/>
    <w:rsid w:val="00296AB3"/>
    <w:rsid w:val="002A2E59"/>
    <w:rsid w:val="002A452C"/>
    <w:rsid w:val="002B5095"/>
    <w:rsid w:val="002B57E1"/>
    <w:rsid w:val="002B6F71"/>
    <w:rsid w:val="002C0E8F"/>
    <w:rsid w:val="002C1A8A"/>
    <w:rsid w:val="002C3365"/>
    <w:rsid w:val="002C35A2"/>
    <w:rsid w:val="002C670C"/>
    <w:rsid w:val="002C745B"/>
    <w:rsid w:val="002D2606"/>
    <w:rsid w:val="002D2E30"/>
    <w:rsid w:val="002D6CB8"/>
    <w:rsid w:val="002E01B5"/>
    <w:rsid w:val="002E6A49"/>
    <w:rsid w:val="002F2000"/>
    <w:rsid w:val="002F4339"/>
    <w:rsid w:val="00301C49"/>
    <w:rsid w:val="003028A8"/>
    <w:rsid w:val="003049C4"/>
    <w:rsid w:val="00304A2B"/>
    <w:rsid w:val="0031070B"/>
    <w:rsid w:val="00312697"/>
    <w:rsid w:val="003139C1"/>
    <w:rsid w:val="00313BD7"/>
    <w:rsid w:val="00315714"/>
    <w:rsid w:val="003166BD"/>
    <w:rsid w:val="003200FC"/>
    <w:rsid w:val="00323841"/>
    <w:rsid w:val="00324671"/>
    <w:rsid w:val="00327C0A"/>
    <w:rsid w:val="00331BD7"/>
    <w:rsid w:val="00333485"/>
    <w:rsid w:val="0033624F"/>
    <w:rsid w:val="003365C1"/>
    <w:rsid w:val="00337553"/>
    <w:rsid w:val="003454D8"/>
    <w:rsid w:val="0034657D"/>
    <w:rsid w:val="00346D72"/>
    <w:rsid w:val="0035479B"/>
    <w:rsid w:val="00354D77"/>
    <w:rsid w:val="003727DC"/>
    <w:rsid w:val="003752E1"/>
    <w:rsid w:val="00376275"/>
    <w:rsid w:val="00377453"/>
    <w:rsid w:val="003774C2"/>
    <w:rsid w:val="003842CD"/>
    <w:rsid w:val="00385F0D"/>
    <w:rsid w:val="00387D46"/>
    <w:rsid w:val="003946EE"/>
    <w:rsid w:val="003955DC"/>
    <w:rsid w:val="003A1771"/>
    <w:rsid w:val="003A1D59"/>
    <w:rsid w:val="003A230B"/>
    <w:rsid w:val="003A2CF7"/>
    <w:rsid w:val="003B061A"/>
    <w:rsid w:val="003B2B7F"/>
    <w:rsid w:val="003B6FD7"/>
    <w:rsid w:val="003C03F1"/>
    <w:rsid w:val="003C20B4"/>
    <w:rsid w:val="003C2F4D"/>
    <w:rsid w:val="003D0DFF"/>
    <w:rsid w:val="003E1BDC"/>
    <w:rsid w:val="003E50CC"/>
    <w:rsid w:val="003E624A"/>
    <w:rsid w:val="003E7FA2"/>
    <w:rsid w:val="003F1904"/>
    <w:rsid w:val="003F36B4"/>
    <w:rsid w:val="00400075"/>
    <w:rsid w:val="00402BA5"/>
    <w:rsid w:val="0040564E"/>
    <w:rsid w:val="00406C5E"/>
    <w:rsid w:val="00407502"/>
    <w:rsid w:val="00413690"/>
    <w:rsid w:val="0041739E"/>
    <w:rsid w:val="00417AAF"/>
    <w:rsid w:val="0042015A"/>
    <w:rsid w:val="004203F7"/>
    <w:rsid w:val="00420600"/>
    <w:rsid w:val="004302E6"/>
    <w:rsid w:val="004320A0"/>
    <w:rsid w:val="004332D9"/>
    <w:rsid w:val="00433E82"/>
    <w:rsid w:val="00441C45"/>
    <w:rsid w:val="004420B8"/>
    <w:rsid w:val="004443D0"/>
    <w:rsid w:val="0044504B"/>
    <w:rsid w:val="00445711"/>
    <w:rsid w:val="00446B40"/>
    <w:rsid w:val="0044785B"/>
    <w:rsid w:val="00447EC9"/>
    <w:rsid w:val="004539C7"/>
    <w:rsid w:val="00454691"/>
    <w:rsid w:val="004548ED"/>
    <w:rsid w:val="00460CA3"/>
    <w:rsid w:val="00462661"/>
    <w:rsid w:val="00466D4E"/>
    <w:rsid w:val="0046736D"/>
    <w:rsid w:val="0047181E"/>
    <w:rsid w:val="00471EEA"/>
    <w:rsid w:val="00474AC5"/>
    <w:rsid w:val="00474EEC"/>
    <w:rsid w:val="004768B8"/>
    <w:rsid w:val="00484F73"/>
    <w:rsid w:val="004855DE"/>
    <w:rsid w:val="004939D3"/>
    <w:rsid w:val="00495DB5"/>
    <w:rsid w:val="004A4D1D"/>
    <w:rsid w:val="004A5780"/>
    <w:rsid w:val="004A6BE9"/>
    <w:rsid w:val="004B1CF6"/>
    <w:rsid w:val="004B4C21"/>
    <w:rsid w:val="004B6A4E"/>
    <w:rsid w:val="004C3194"/>
    <w:rsid w:val="004C3AF5"/>
    <w:rsid w:val="004D11C3"/>
    <w:rsid w:val="004D1306"/>
    <w:rsid w:val="004D14B3"/>
    <w:rsid w:val="004D75BA"/>
    <w:rsid w:val="004E078E"/>
    <w:rsid w:val="004E4652"/>
    <w:rsid w:val="004F0022"/>
    <w:rsid w:val="005017F9"/>
    <w:rsid w:val="00502BC7"/>
    <w:rsid w:val="00504856"/>
    <w:rsid w:val="005061D3"/>
    <w:rsid w:val="00512FF7"/>
    <w:rsid w:val="0052515A"/>
    <w:rsid w:val="00533E36"/>
    <w:rsid w:val="005346A8"/>
    <w:rsid w:val="00541F4A"/>
    <w:rsid w:val="0054358E"/>
    <w:rsid w:val="0054397F"/>
    <w:rsid w:val="005442F1"/>
    <w:rsid w:val="00544B08"/>
    <w:rsid w:val="00545466"/>
    <w:rsid w:val="00550ADD"/>
    <w:rsid w:val="00550E1F"/>
    <w:rsid w:val="00551053"/>
    <w:rsid w:val="00552399"/>
    <w:rsid w:val="005527C3"/>
    <w:rsid w:val="00561916"/>
    <w:rsid w:val="0056579D"/>
    <w:rsid w:val="00565ADD"/>
    <w:rsid w:val="00565EEE"/>
    <w:rsid w:val="00567C05"/>
    <w:rsid w:val="005726DD"/>
    <w:rsid w:val="00576ADB"/>
    <w:rsid w:val="00580AE4"/>
    <w:rsid w:val="00585286"/>
    <w:rsid w:val="0059579C"/>
    <w:rsid w:val="005A3EFB"/>
    <w:rsid w:val="005A4717"/>
    <w:rsid w:val="005A6E02"/>
    <w:rsid w:val="005A71EC"/>
    <w:rsid w:val="005A7B61"/>
    <w:rsid w:val="005B1EBD"/>
    <w:rsid w:val="005B1F78"/>
    <w:rsid w:val="005B47BB"/>
    <w:rsid w:val="005B53B6"/>
    <w:rsid w:val="005B651F"/>
    <w:rsid w:val="005C2C7A"/>
    <w:rsid w:val="005C4520"/>
    <w:rsid w:val="005C711E"/>
    <w:rsid w:val="005D1ACF"/>
    <w:rsid w:val="005D44E1"/>
    <w:rsid w:val="005D51E7"/>
    <w:rsid w:val="005E403A"/>
    <w:rsid w:val="005E61AF"/>
    <w:rsid w:val="005E6698"/>
    <w:rsid w:val="005E74E1"/>
    <w:rsid w:val="005E751F"/>
    <w:rsid w:val="005F10B3"/>
    <w:rsid w:val="005F6917"/>
    <w:rsid w:val="00601E46"/>
    <w:rsid w:val="006075C0"/>
    <w:rsid w:val="006107E7"/>
    <w:rsid w:val="006130FF"/>
    <w:rsid w:val="00613590"/>
    <w:rsid w:val="006140E3"/>
    <w:rsid w:val="00614AF2"/>
    <w:rsid w:val="006163EE"/>
    <w:rsid w:val="00620D31"/>
    <w:rsid w:val="0062235D"/>
    <w:rsid w:val="0062358D"/>
    <w:rsid w:val="00624F8D"/>
    <w:rsid w:val="00626743"/>
    <w:rsid w:val="00627A58"/>
    <w:rsid w:val="006358E9"/>
    <w:rsid w:val="00637321"/>
    <w:rsid w:val="0065126C"/>
    <w:rsid w:val="00651F38"/>
    <w:rsid w:val="00653496"/>
    <w:rsid w:val="0066144F"/>
    <w:rsid w:val="0066264F"/>
    <w:rsid w:val="00662B00"/>
    <w:rsid w:val="006669C3"/>
    <w:rsid w:val="00670045"/>
    <w:rsid w:val="0067057D"/>
    <w:rsid w:val="00672B10"/>
    <w:rsid w:val="00675873"/>
    <w:rsid w:val="00680380"/>
    <w:rsid w:val="00680D10"/>
    <w:rsid w:val="006828C6"/>
    <w:rsid w:val="00687A44"/>
    <w:rsid w:val="006A0598"/>
    <w:rsid w:val="006A0E09"/>
    <w:rsid w:val="006A5E2E"/>
    <w:rsid w:val="006B23B4"/>
    <w:rsid w:val="006B593D"/>
    <w:rsid w:val="006B7C10"/>
    <w:rsid w:val="006C032A"/>
    <w:rsid w:val="006C1D48"/>
    <w:rsid w:val="006C27D9"/>
    <w:rsid w:val="006C5AA2"/>
    <w:rsid w:val="006D131D"/>
    <w:rsid w:val="006D3F9A"/>
    <w:rsid w:val="006D62A4"/>
    <w:rsid w:val="006E317E"/>
    <w:rsid w:val="006E3455"/>
    <w:rsid w:val="006F3287"/>
    <w:rsid w:val="006F6DFB"/>
    <w:rsid w:val="007008D5"/>
    <w:rsid w:val="00703365"/>
    <w:rsid w:val="007067FF"/>
    <w:rsid w:val="00713827"/>
    <w:rsid w:val="00713F84"/>
    <w:rsid w:val="00714C1A"/>
    <w:rsid w:val="00714CA4"/>
    <w:rsid w:val="0071511C"/>
    <w:rsid w:val="00715F52"/>
    <w:rsid w:val="00721E43"/>
    <w:rsid w:val="007239AE"/>
    <w:rsid w:val="007245E4"/>
    <w:rsid w:val="0073183E"/>
    <w:rsid w:val="00734565"/>
    <w:rsid w:val="00737E57"/>
    <w:rsid w:val="00741E0E"/>
    <w:rsid w:val="007428BF"/>
    <w:rsid w:val="00742DFB"/>
    <w:rsid w:val="007432EF"/>
    <w:rsid w:val="00752CEA"/>
    <w:rsid w:val="007535DE"/>
    <w:rsid w:val="00757FB1"/>
    <w:rsid w:val="007657C9"/>
    <w:rsid w:val="00765C8D"/>
    <w:rsid w:val="00766598"/>
    <w:rsid w:val="00766D97"/>
    <w:rsid w:val="00767C3B"/>
    <w:rsid w:val="007729C9"/>
    <w:rsid w:val="00776E89"/>
    <w:rsid w:val="00777098"/>
    <w:rsid w:val="00777A14"/>
    <w:rsid w:val="00780FB6"/>
    <w:rsid w:val="00795318"/>
    <w:rsid w:val="007A1769"/>
    <w:rsid w:val="007A2896"/>
    <w:rsid w:val="007A45C2"/>
    <w:rsid w:val="007A4D80"/>
    <w:rsid w:val="007A5D08"/>
    <w:rsid w:val="007B0055"/>
    <w:rsid w:val="007B11D8"/>
    <w:rsid w:val="007B2128"/>
    <w:rsid w:val="007B331C"/>
    <w:rsid w:val="007B479C"/>
    <w:rsid w:val="007B774D"/>
    <w:rsid w:val="007C6D23"/>
    <w:rsid w:val="007D0F11"/>
    <w:rsid w:val="007D7102"/>
    <w:rsid w:val="007E1664"/>
    <w:rsid w:val="007E183C"/>
    <w:rsid w:val="007E1D21"/>
    <w:rsid w:val="007E1DD5"/>
    <w:rsid w:val="007F6565"/>
    <w:rsid w:val="00802A09"/>
    <w:rsid w:val="00802DD7"/>
    <w:rsid w:val="008062FA"/>
    <w:rsid w:val="008105F5"/>
    <w:rsid w:val="00811033"/>
    <w:rsid w:val="00820D61"/>
    <w:rsid w:val="008243E3"/>
    <w:rsid w:val="008259FB"/>
    <w:rsid w:val="00825B32"/>
    <w:rsid w:val="008263AA"/>
    <w:rsid w:val="008303BC"/>
    <w:rsid w:val="008324B2"/>
    <w:rsid w:val="008401B1"/>
    <w:rsid w:val="008469B9"/>
    <w:rsid w:val="00854AF9"/>
    <w:rsid w:val="00854C45"/>
    <w:rsid w:val="00856292"/>
    <w:rsid w:val="00857548"/>
    <w:rsid w:val="008578C9"/>
    <w:rsid w:val="0087240F"/>
    <w:rsid w:val="00872C1A"/>
    <w:rsid w:val="00872CCB"/>
    <w:rsid w:val="008974EE"/>
    <w:rsid w:val="008A2AE5"/>
    <w:rsid w:val="008A34A8"/>
    <w:rsid w:val="008A3664"/>
    <w:rsid w:val="008B1F30"/>
    <w:rsid w:val="008C0365"/>
    <w:rsid w:val="008C18BD"/>
    <w:rsid w:val="008C1F55"/>
    <w:rsid w:val="008C6394"/>
    <w:rsid w:val="008C6A3D"/>
    <w:rsid w:val="008D2401"/>
    <w:rsid w:val="008D304A"/>
    <w:rsid w:val="008D622E"/>
    <w:rsid w:val="008E4E09"/>
    <w:rsid w:val="008E74C1"/>
    <w:rsid w:val="008F0BEA"/>
    <w:rsid w:val="008F1BC0"/>
    <w:rsid w:val="008F3DB0"/>
    <w:rsid w:val="009143B3"/>
    <w:rsid w:val="00914585"/>
    <w:rsid w:val="00914D15"/>
    <w:rsid w:val="00917658"/>
    <w:rsid w:val="009213DE"/>
    <w:rsid w:val="009239CF"/>
    <w:rsid w:val="00925BB9"/>
    <w:rsid w:val="009319B3"/>
    <w:rsid w:val="00933691"/>
    <w:rsid w:val="009360D6"/>
    <w:rsid w:val="0094715D"/>
    <w:rsid w:val="009549F8"/>
    <w:rsid w:val="009565F3"/>
    <w:rsid w:val="00957325"/>
    <w:rsid w:val="009651F0"/>
    <w:rsid w:val="009659FE"/>
    <w:rsid w:val="00966B97"/>
    <w:rsid w:val="00967440"/>
    <w:rsid w:val="0097160B"/>
    <w:rsid w:val="00976E9C"/>
    <w:rsid w:val="009831C3"/>
    <w:rsid w:val="00983CF2"/>
    <w:rsid w:val="00983E3F"/>
    <w:rsid w:val="00984130"/>
    <w:rsid w:val="009842DA"/>
    <w:rsid w:val="0099252F"/>
    <w:rsid w:val="00992907"/>
    <w:rsid w:val="0099668F"/>
    <w:rsid w:val="00996BE7"/>
    <w:rsid w:val="009A3C88"/>
    <w:rsid w:val="009A6FA0"/>
    <w:rsid w:val="009B1A0B"/>
    <w:rsid w:val="009B322E"/>
    <w:rsid w:val="009B57FB"/>
    <w:rsid w:val="009C0698"/>
    <w:rsid w:val="009C2B81"/>
    <w:rsid w:val="009C3262"/>
    <w:rsid w:val="009C345C"/>
    <w:rsid w:val="009C7069"/>
    <w:rsid w:val="009D2A42"/>
    <w:rsid w:val="009E1322"/>
    <w:rsid w:val="009E13A1"/>
    <w:rsid w:val="009E5DBC"/>
    <w:rsid w:val="009E7A08"/>
    <w:rsid w:val="009F087E"/>
    <w:rsid w:val="009F1CE3"/>
    <w:rsid w:val="009F4C67"/>
    <w:rsid w:val="009F5D6C"/>
    <w:rsid w:val="009F6432"/>
    <w:rsid w:val="00A00DA9"/>
    <w:rsid w:val="00A02E8E"/>
    <w:rsid w:val="00A067D2"/>
    <w:rsid w:val="00A07252"/>
    <w:rsid w:val="00A1623D"/>
    <w:rsid w:val="00A163F8"/>
    <w:rsid w:val="00A17398"/>
    <w:rsid w:val="00A21B78"/>
    <w:rsid w:val="00A24ED2"/>
    <w:rsid w:val="00A27C6D"/>
    <w:rsid w:val="00A30056"/>
    <w:rsid w:val="00A3085B"/>
    <w:rsid w:val="00A34F86"/>
    <w:rsid w:val="00A35F69"/>
    <w:rsid w:val="00A40147"/>
    <w:rsid w:val="00A43834"/>
    <w:rsid w:val="00A52017"/>
    <w:rsid w:val="00A52041"/>
    <w:rsid w:val="00A53A2C"/>
    <w:rsid w:val="00A553D8"/>
    <w:rsid w:val="00A56C95"/>
    <w:rsid w:val="00A57726"/>
    <w:rsid w:val="00A612B2"/>
    <w:rsid w:val="00A64FDA"/>
    <w:rsid w:val="00A67C61"/>
    <w:rsid w:val="00A710CB"/>
    <w:rsid w:val="00A7406B"/>
    <w:rsid w:val="00A76037"/>
    <w:rsid w:val="00A84CB5"/>
    <w:rsid w:val="00A85F6E"/>
    <w:rsid w:val="00A872F0"/>
    <w:rsid w:val="00A9161E"/>
    <w:rsid w:val="00A924E6"/>
    <w:rsid w:val="00A946F8"/>
    <w:rsid w:val="00A96443"/>
    <w:rsid w:val="00A96B99"/>
    <w:rsid w:val="00AA064B"/>
    <w:rsid w:val="00AA141E"/>
    <w:rsid w:val="00AB0ECD"/>
    <w:rsid w:val="00AB1D94"/>
    <w:rsid w:val="00AB1FA7"/>
    <w:rsid w:val="00AB2340"/>
    <w:rsid w:val="00AB6B08"/>
    <w:rsid w:val="00AC0750"/>
    <w:rsid w:val="00AC4639"/>
    <w:rsid w:val="00AC4B83"/>
    <w:rsid w:val="00AE24DB"/>
    <w:rsid w:val="00AE38C7"/>
    <w:rsid w:val="00AE46F0"/>
    <w:rsid w:val="00AE4CEF"/>
    <w:rsid w:val="00AF11D1"/>
    <w:rsid w:val="00AF164F"/>
    <w:rsid w:val="00AF2E03"/>
    <w:rsid w:val="00AF35D0"/>
    <w:rsid w:val="00B0109E"/>
    <w:rsid w:val="00B01CB5"/>
    <w:rsid w:val="00B024D1"/>
    <w:rsid w:val="00B0786C"/>
    <w:rsid w:val="00B118A6"/>
    <w:rsid w:val="00B11B2A"/>
    <w:rsid w:val="00B11EE4"/>
    <w:rsid w:val="00B149FC"/>
    <w:rsid w:val="00B1691E"/>
    <w:rsid w:val="00B1794D"/>
    <w:rsid w:val="00B22EA8"/>
    <w:rsid w:val="00B258B4"/>
    <w:rsid w:val="00B2646D"/>
    <w:rsid w:val="00B31722"/>
    <w:rsid w:val="00B320EF"/>
    <w:rsid w:val="00B375D2"/>
    <w:rsid w:val="00B43FCC"/>
    <w:rsid w:val="00B43FD3"/>
    <w:rsid w:val="00B531CA"/>
    <w:rsid w:val="00B53C1D"/>
    <w:rsid w:val="00B5651B"/>
    <w:rsid w:val="00B71A8D"/>
    <w:rsid w:val="00B72C3C"/>
    <w:rsid w:val="00B7614F"/>
    <w:rsid w:val="00B76534"/>
    <w:rsid w:val="00B84E27"/>
    <w:rsid w:val="00B874BF"/>
    <w:rsid w:val="00B878B4"/>
    <w:rsid w:val="00B90EDD"/>
    <w:rsid w:val="00BA04D5"/>
    <w:rsid w:val="00BA5D72"/>
    <w:rsid w:val="00BA5E23"/>
    <w:rsid w:val="00BB2D26"/>
    <w:rsid w:val="00BB2E43"/>
    <w:rsid w:val="00BB3BB6"/>
    <w:rsid w:val="00BB6640"/>
    <w:rsid w:val="00BC0F97"/>
    <w:rsid w:val="00BC1466"/>
    <w:rsid w:val="00BC1C53"/>
    <w:rsid w:val="00BC215B"/>
    <w:rsid w:val="00BC370A"/>
    <w:rsid w:val="00BD00F8"/>
    <w:rsid w:val="00BD34B1"/>
    <w:rsid w:val="00BE04B5"/>
    <w:rsid w:val="00BE19E0"/>
    <w:rsid w:val="00BF0BF1"/>
    <w:rsid w:val="00BF6367"/>
    <w:rsid w:val="00BF6AC0"/>
    <w:rsid w:val="00C05DB6"/>
    <w:rsid w:val="00C105D1"/>
    <w:rsid w:val="00C11842"/>
    <w:rsid w:val="00C26D52"/>
    <w:rsid w:val="00C26DE9"/>
    <w:rsid w:val="00C30E41"/>
    <w:rsid w:val="00C31301"/>
    <w:rsid w:val="00C33249"/>
    <w:rsid w:val="00C33594"/>
    <w:rsid w:val="00C34FC7"/>
    <w:rsid w:val="00C35A10"/>
    <w:rsid w:val="00C35AD2"/>
    <w:rsid w:val="00C40919"/>
    <w:rsid w:val="00C46B32"/>
    <w:rsid w:val="00C47CF0"/>
    <w:rsid w:val="00C53A90"/>
    <w:rsid w:val="00C6341A"/>
    <w:rsid w:val="00C75185"/>
    <w:rsid w:val="00C76365"/>
    <w:rsid w:val="00C764A3"/>
    <w:rsid w:val="00C77464"/>
    <w:rsid w:val="00C779FB"/>
    <w:rsid w:val="00C80EB6"/>
    <w:rsid w:val="00C82D10"/>
    <w:rsid w:val="00C845D9"/>
    <w:rsid w:val="00C86D7F"/>
    <w:rsid w:val="00C87325"/>
    <w:rsid w:val="00C9033C"/>
    <w:rsid w:val="00C93C3A"/>
    <w:rsid w:val="00C94122"/>
    <w:rsid w:val="00C94C0A"/>
    <w:rsid w:val="00CA0467"/>
    <w:rsid w:val="00CA08A0"/>
    <w:rsid w:val="00CA3002"/>
    <w:rsid w:val="00CA4532"/>
    <w:rsid w:val="00CA4E01"/>
    <w:rsid w:val="00CA6194"/>
    <w:rsid w:val="00CA6CC3"/>
    <w:rsid w:val="00CB49C0"/>
    <w:rsid w:val="00CC0A4C"/>
    <w:rsid w:val="00CC109B"/>
    <w:rsid w:val="00CC507A"/>
    <w:rsid w:val="00CC6106"/>
    <w:rsid w:val="00CC6983"/>
    <w:rsid w:val="00CD10B4"/>
    <w:rsid w:val="00CD58D8"/>
    <w:rsid w:val="00CE2266"/>
    <w:rsid w:val="00CE5F75"/>
    <w:rsid w:val="00CF023C"/>
    <w:rsid w:val="00CF0AF5"/>
    <w:rsid w:val="00CF43B5"/>
    <w:rsid w:val="00D03785"/>
    <w:rsid w:val="00D03C2D"/>
    <w:rsid w:val="00D043AE"/>
    <w:rsid w:val="00D06224"/>
    <w:rsid w:val="00D1778E"/>
    <w:rsid w:val="00D23903"/>
    <w:rsid w:val="00D24AD3"/>
    <w:rsid w:val="00D252A7"/>
    <w:rsid w:val="00D25A59"/>
    <w:rsid w:val="00D25AE4"/>
    <w:rsid w:val="00D33EF3"/>
    <w:rsid w:val="00D35F48"/>
    <w:rsid w:val="00D36E97"/>
    <w:rsid w:val="00D41339"/>
    <w:rsid w:val="00D4507C"/>
    <w:rsid w:val="00D47ADA"/>
    <w:rsid w:val="00D5058A"/>
    <w:rsid w:val="00D54895"/>
    <w:rsid w:val="00D62949"/>
    <w:rsid w:val="00D6341A"/>
    <w:rsid w:val="00D63F54"/>
    <w:rsid w:val="00D654B6"/>
    <w:rsid w:val="00D65A4A"/>
    <w:rsid w:val="00D665AB"/>
    <w:rsid w:val="00D717CF"/>
    <w:rsid w:val="00D72CF5"/>
    <w:rsid w:val="00D7305B"/>
    <w:rsid w:val="00D74E08"/>
    <w:rsid w:val="00D74FDE"/>
    <w:rsid w:val="00D757A8"/>
    <w:rsid w:val="00D759DB"/>
    <w:rsid w:val="00D77DD7"/>
    <w:rsid w:val="00D83210"/>
    <w:rsid w:val="00D85AB5"/>
    <w:rsid w:val="00D86AC0"/>
    <w:rsid w:val="00D902B9"/>
    <w:rsid w:val="00D91199"/>
    <w:rsid w:val="00D948AC"/>
    <w:rsid w:val="00DA0087"/>
    <w:rsid w:val="00DA189F"/>
    <w:rsid w:val="00DA5B2C"/>
    <w:rsid w:val="00DB3CE3"/>
    <w:rsid w:val="00DB6B88"/>
    <w:rsid w:val="00DB72C3"/>
    <w:rsid w:val="00DC1E83"/>
    <w:rsid w:val="00DD04E3"/>
    <w:rsid w:val="00DD4478"/>
    <w:rsid w:val="00DD45EF"/>
    <w:rsid w:val="00DD4EE6"/>
    <w:rsid w:val="00DD61D3"/>
    <w:rsid w:val="00DE0274"/>
    <w:rsid w:val="00DE0325"/>
    <w:rsid w:val="00DE6378"/>
    <w:rsid w:val="00DE6CF2"/>
    <w:rsid w:val="00DE7DFE"/>
    <w:rsid w:val="00DF2488"/>
    <w:rsid w:val="00DF310B"/>
    <w:rsid w:val="00DF59B9"/>
    <w:rsid w:val="00DF76CF"/>
    <w:rsid w:val="00E016B1"/>
    <w:rsid w:val="00E02890"/>
    <w:rsid w:val="00E02B27"/>
    <w:rsid w:val="00E03A8A"/>
    <w:rsid w:val="00E075C4"/>
    <w:rsid w:val="00E07F19"/>
    <w:rsid w:val="00E12224"/>
    <w:rsid w:val="00E137B4"/>
    <w:rsid w:val="00E155F7"/>
    <w:rsid w:val="00E1645E"/>
    <w:rsid w:val="00E22570"/>
    <w:rsid w:val="00E23DD0"/>
    <w:rsid w:val="00E341D0"/>
    <w:rsid w:val="00E3583F"/>
    <w:rsid w:val="00E3734A"/>
    <w:rsid w:val="00E40BEA"/>
    <w:rsid w:val="00E417AE"/>
    <w:rsid w:val="00E4431C"/>
    <w:rsid w:val="00E45E96"/>
    <w:rsid w:val="00E4641B"/>
    <w:rsid w:val="00E5073B"/>
    <w:rsid w:val="00E51B53"/>
    <w:rsid w:val="00E5288E"/>
    <w:rsid w:val="00E6074A"/>
    <w:rsid w:val="00E64751"/>
    <w:rsid w:val="00E71D1F"/>
    <w:rsid w:val="00E72F0B"/>
    <w:rsid w:val="00E75996"/>
    <w:rsid w:val="00E75D76"/>
    <w:rsid w:val="00E76801"/>
    <w:rsid w:val="00E7731D"/>
    <w:rsid w:val="00E77D83"/>
    <w:rsid w:val="00E81CB7"/>
    <w:rsid w:val="00E84C5D"/>
    <w:rsid w:val="00E85376"/>
    <w:rsid w:val="00E87383"/>
    <w:rsid w:val="00E87AD5"/>
    <w:rsid w:val="00E93A61"/>
    <w:rsid w:val="00E95933"/>
    <w:rsid w:val="00E97790"/>
    <w:rsid w:val="00EA1592"/>
    <w:rsid w:val="00EA50B8"/>
    <w:rsid w:val="00EA5F4B"/>
    <w:rsid w:val="00EA658F"/>
    <w:rsid w:val="00EA751D"/>
    <w:rsid w:val="00EB0149"/>
    <w:rsid w:val="00EB3770"/>
    <w:rsid w:val="00EB4243"/>
    <w:rsid w:val="00EB76A4"/>
    <w:rsid w:val="00EB7D19"/>
    <w:rsid w:val="00EC0140"/>
    <w:rsid w:val="00EC025F"/>
    <w:rsid w:val="00EC079B"/>
    <w:rsid w:val="00EC468D"/>
    <w:rsid w:val="00EC496C"/>
    <w:rsid w:val="00ED2029"/>
    <w:rsid w:val="00ED24B7"/>
    <w:rsid w:val="00ED3B3F"/>
    <w:rsid w:val="00EE14AF"/>
    <w:rsid w:val="00EE3A14"/>
    <w:rsid w:val="00EE604A"/>
    <w:rsid w:val="00EE7215"/>
    <w:rsid w:val="00EF0147"/>
    <w:rsid w:val="00F003C7"/>
    <w:rsid w:val="00F07698"/>
    <w:rsid w:val="00F10D04"/>
    <w:rsid w:val="00F16A53"/>
    <w:rsid w:val="00F1714A"/>
    <w:rsid w:val="00F274CD"/>
    <w:rsid w:val="00F276D2"/>
    <w:rsid w:val="00F32431"/>
    <w:rsid w:val="00F34B8D"/>
    <w:rsid w:val="00F42D08"/>
    <w:rsid w:val="00F43159"/>
    <w:rsid w:val="00F457FC"/>
    <w:rsid w:val="00F46BFA"/>
    <w:rsid w:val="00F47F92"/>
    <w:rsid w:val="00F501CF"/>
    <w:rsid w:val="00F52EDF"/>
    <w:rsid w:val="00F6006C"/>
    <w:rsid w:val="00F60B73"/>
    <w:rsid w:val="00F62D93"/>
    <w:rsid w:val="00F70572"/>
    <w:rsid w:val="00F72C2D"/>
    <w:rsid w:val="00F748CA"/>
    <w:rsid w:val="00F7680E"/>
    <w:rsid w:val="00F77E14"/>
    <w:rsid w:val="00F80498"/>
    <w:rsid w:val="00F812A8"/>
    <w:rsid w:val="00F82B22"/>
    <w:rsid w:val="00F865A9"/>
    <w:rsid w:val="00F90B7B"/>
    <w:rsid w:val="00F91301"/>
    <w:rsid w:val="00FA0161"/>
    <w:rsid w:val="00FA0EFE"/>
    <w:rsid w:val="00FA36C8"/>
    <w:rsid w:val="00FA5401"/>
    <w:rsid w:val="00FA7206"/>
    <w:rsid w:val="00FB113C"/>
    <w:rsid w:val="00FB34F8"/>
    <w:rsid w:val="00FB5056"/>
    <w:rsid w:val="00FB62BF"/>
    <w:rsid w:val="00FC3725"/>
    <w:rsid w:val="00FD31A5"/>
    <w:rsid w:val="00FD4E1B"/>
    <w:rsid w:val="00FE16A0"/>
    <w:rsid w:val="00FE1B5F"/>
    <w:rsid w:val="00FE5301"/>
    <w:rsid w:val="00FE6367"/>
    <w:rsid w:val="00FE73D2"/>
    <w:rsid w:val="00FF0EEF"/>
    <w:rsid w:val="00FF14F0"/>
    <w:rsid w:val="00FF6649"/>
    <w:rsid w:val="00FF6C1C"/>
    <w:rsid w:val="00FF6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basedOn w:val="Normal"/>
    <w:uiPriority w:val="1"/>
    <w:qFormat/>
    <w:pPr>
      <w:ind w:left="220"/>
      <w:outlineLvl w:val="0"/>
    </w:pPr>
    <w:rPr>
      <w:sz w:val="32"/>
      <w:szCs w:val="32"/>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AA064B"/>
    <w:rPr>
      <w:color w:val="0000FF" w:themeColor="hyperlink"/>
      <w:u w:val="single"/>
    </w:rPr>
  </w:style>
  <w:style w:type="character" w:styleId="UnresolvedMention">
    <w:name w:val="Unresolved Mention"/>
    <w:basedOn w:val="DefaultParagraphFont"/>
    <w:uiPriority w:val="99"/>
    <w:semiHidden/>
    <w:unhideWhenUsed/>
    <w:rsid w:val="008578C9"/>
    <w:rPr>
      <w:color w:val="605E5C"/>
      <w:shd w:val="clear" w:color="auto" w:fill="E1DFDD"/>
    </w:rPr>
  </w:style>
  <w:style w:type="paragraph" w:styleId="TOCHeading">
    <w:name w:val="TOC Heading"/>
    <w:basedOn w:val="Heading1"/>
    <w:next w:val="Normal"/>
    <w:uiPriority w:val="39"/>
    <w:unhideWhenUsed/>
    <w:qFormat/>
    <w:rsid w:val="00CA4E01"/>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lang w:bidi="ar-SA"/>
    </w:rPr>
  </w:style>
  <w:style w:type="paragraph" w:styleId="TOC1">
    <w:name w:val="toc 1"/>
    <w:basedOn w:val="Normal"/>
    <w:next w:val="Normal"/>
    <w:autoRedefine/>
    <w:uiPriority w:val="39"/>
    <w:unhideWhenUsed/>
    <w:rsid w:val="00CA4E01"/>
    <w:pPr>
      <w:spacing w:after="100"/>
    </w:pPr>
  </w:style>
  <w:style w:type="character" w:styleId="Strong">
    <w:name w:val="Strong"/>
    <w:basedOn w:val="DefaultParagraphFont"/>
    <w:uiPriority w:val="22"/>
    <w:qFormat/>
    <w:rsid w:val="00FF6C1C"/>
    <w:rPr>
      <w:b/>
      <w:bCs/>
    </w:rPr>
  </w:style>
  <w:style w:type="character" w:styleId="FollowedHyperlink">
    <w:name w:val="FollowedHyperlink"/>
    <w:basedOn w:val="DefaultParagraphFont"/>
    <w:uiPriority w:val="99"/>
    <w:semiHidden/>
    <w:unhideWhenUsed/>
    <w:rsid w:val="00EA658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2cdfe827ff2f7ff994487bee37693117">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88a628aecb1bb19e97a7ad01e1b19ddf"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84C28B-4B2C-4F7A-906F-DA36B012E483}">
  <ds:schemaRefs>
    <ds:schemaRef ds:uri="http://schemas.openxmlformats.org/officeDocument/2006/bibliography"/>
  </ds:schemaRefs>
</ds:datastoreItem>
</file>

<file path=customXml/itemProps2.xml><?xml version="1.0" encoding="utf-8"?>
<ds:datastoreItem xmlns:ds="http://schemas.openxmlformats.org/officeDocument/2006/customXml" ds:itemID="{35D02D34-656C-4164-ADE2-5C07995347F8}">
  <ds:schemaRefs>
    <ds:schemaRef ds:uri="http://schemas.microsoft.com/office/2006/metadata/properties"/>
    <ds:schemaRef ds:uri="http://schemas.microsoft.com/office/infopath/2007/PartnerControls"/>
    <ds:schemaRef ds:uri="60ab93c2-c2e2-4a82-ab36-09e8ba3f753e"/>
  </ds:schemaRefs>
</ds:datastoreItem>
</file>

<file path=customXml/itemProps3.xml><?xml version="1.0" encoding="utf-8"?>
<ds:datastoreItem xmlns:ds="http://schemas.openxmlformats.org/officeDocument/2006/customXml" ds:itemID="{DF15FA60-9E17-4DBE-B714-11000AFCB47E}">
  <ds:schemaRefs>
    <ds:schemaRef ds:uri="http://schemas.microsoft.com/sharepoint/v3/contenttype/forms"/>
  </ds:schemaRefs>
</ds:datastoreItem>
</file>

<file path=customXml/itemProps4.xml><?xml version="1.0" encoding="utf-8"?>
<ds:datastoreItem xmlns:ds="http://schemas.openxmlformats.org/officeDocument/2006/customXml" ds:itemID="{38409DDA-A759-49AE-BBE6-AB96662CC8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2570</Words>
  <Characters>15662</Characters>
  <Application>Microsoft Office Word</Application>
  <DocSecurity>0</DocSecurity>
  <Lines>515</Lines>
  <Paragraphs>199</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18110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Stacey Jones (2306691)</cp:lastModifiedBy>
  <cp:revision>729</cp:revision>
  <dcterms:created xsi:type="dcterms:W3CDTF">2024-05-08T13:15:00Z</dcterms:created>
  <dcterms:modified xsi:type="dcterms:W3CDTF">2024-05-10T14:56:00Z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GrammarlyDocumentId">
    <vt:lpwstr>19b630714c88bc8b6364e021468e8ddb40d0edf959e5b22bbe8c77e4776b8c34</vt:lpwstr>
  </property>
  <property fmtid="{D5CDD505-2E9C-101B-9397-08002B2CF9AE}" pid="6" name="ContentTypeId">
    <vt:lpwstr>0x010100297C9F88D65DB74786271CFA0B86C30A</vt:lpwstr>
  </property>
</Properties>
</file>