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CADE6" w14:textId="2970A5CA" w:rsidR="00B25AC2" w:rsidRDefault="0004516F" w:rsidP="000A7EB2">
      <w:pPr>
        <w:jc w:val="center"/>
        <w:rPr>
          <w:rFonts w:ascii="Arial" w:hAnsi="Arial" w:cs="Arial"/>
          <w:b/>
          <w:bCs/>
        </w:rPr>
      </w:pPr>
      <w:r w:rsidRPr="000A7EB2">
        <w:rPr>
          <w:rFonts w:ascii="Arial" w:hAnsi="Arial" w:cs="Arial"/>
          <w:b/>
          <w:bCs/>
        </w:rPr>
        <w:t xml:space="preserve">An evaluation of </w:t>
      </w:r>
      <w:r w:rsidR="00971CA9" w:rsidRPr="000A7EB2">
        <w:rPr>
          <w:rFonts w:ascii="Arial" w:hAnsi="Arial" w:cs="Arial"/>
          <w:b/>
          <w:bCs/>
        </w:rPr>
        <w:t xml:space="preserve">my </w:t>
      </w:r>
      <w:r w:rsidR="00F46EE3" w:rsidRPr="000A7EB2">
        <w:rPr>
          <w:rFonts w:ascii="Arial" w:hAnsi="Arial" w:cs="Arial"/>
          <w:b/>
          <w:bCs/>
        </w:rPr>
        <w:t xml:space="preserve">Welsh </w:t>
      </w:r>
      <w:r w:rsidR="00971CA9" w:rsidRPr="000A7EB2">
        <w:rPr>
          <w:rFonts w:ascii="Arial" w:hAnsi="Arial" w:cs="Arial"/>
          <w:b/>
          <w:bCs/>
        </w:rPr>
        <w:t>microteaching lesson:</w:t>
      </w:r>
    </w:p>
    <w:p w14:paraId="2DCD35B1" w14:textId="77777777" w:rsidR="000A7EB2" w:rsidRPr="000A7EB2" w:rsidRDefault="000A7EB2" w:rsidP="000A7EB2">
      <w:pPr>
        <w:jc w:val="center"/>
        <w:rPr>
          <w:rFonts w:ascii="Arial" w:hAnsi="Arial" w:cs="Arial"/>
          <w:b/>
          <w:bCs/>
        </w:rPr>
      </w:pPr>
    </w:p>
    <w:p w14:paraId="7E628D9E" w14:textId="6A03E5C4" w:rsidR="0048360F" w:rsidRDefault="000369BB" w:rsidP="00E7246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What I did and why? </w:t>
      </w:r>
    </w:p>
    <w:p w14:paraId="3901333D" w14:textId="5CB9B7E8" w:rsidR="00231B78" w:rsidRDefault="001F6CDD" w:rsidP="00E7246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DF0EA3">
        <w:rPr>
          <w:rFonts w:ascii="Arial" w:hAnsi="Arial" w:cs="Arial"/>
        </w:rPr>
        <w:t xml:space="preserve">2023, the </w:t>
      </w:r>
      <w:r w:rsidR="00093173">
        <w:rPr>
          <w:rFonts w:ascii="Arial" w:hAnsi="Arial" w:cs="Arial"/>
        </w:rPr>
        <w:t xml:space="preserve">Welsh Government published their mission </w:t>
      </w:r>
      <w:r w:rsidR="00AC0BB8">
        <w:rPr>
          <w:rFonts w:ascii="Arial" w:hAnsi="Arial" w:cs="Arial"/>
        </w:rPr>
        <w:t>‘Cymraeg 2050’</w:t>
      </w:r>
      <w:r w:rsidR="00F7698F">
        <w:rPr>
          <w:rFonts w:ascii="Arial" w:hAnsi="Arial" w:cs="Arial"/>
        </w:rPr>
        <w:t xml:space="preserve">, an aspiration to reach a million Welsh speakers by using flexible strategies to produce </w:t>
      </w:r>
      <w:r w:rsidR="003B252D">
        <w:rPr>
          <w:rFonts w:ascii="Arial" w:hAnsi="Arial" w:cs="Arial"/>
        </w:rPr>
        <w:t>confident</w:t>
      </w:r>
      <w:r w:rsidR="00F7698F">
        <w:rPr>
          <w:rFonts w:ascii="Arial" w:hAnsi="Arial" w:cs="Arial"/>
        </w:rPr>
        <w:t xml:space="preserve"> bilingual </w:t>
      </w:r>
      <w:r w:rsidR="003B252D">
        <w:rPr>
          <w:rFonts w:ascii="Arial" w:hAnsi="Arial" w:cs="Arial"/>
        </w:rPr>
        <w:t xml:space="preserve">speakers (Bangor University, 2050). </w:t>
      </w:r>
      <w:r w:rsidR="00D272C3">
        <w:rPr>
          <w:rFonts w:ascii="Arial" w:hAnsi="Arial" w:cs="Arial"/>
        </w:rPr>
        <w:t xml:space="preserve">Therefore, in line with the </w:t>
      </w:r>
      <w:r w:rsidR="002271FF">
        <w:rPr>
          <w:rFonts w:ascii="Arial" w:hAnsi="Arial" w:cs="Arial"/>
        </w:rPr>
        <w:t>Curriculum for Wales objective “Cymraeg belongs to us all” (Welsh</w:t>
      </w:r>
      <w:r w:rsidR="00976287">
        <w:rPr>
          <w:rFonts w:ascii="Arial" w:hAnsi="Arial" w:cs="Arial"/>
        </w:rPr>
        <w:t xml:space="preserve"> Government, 2023, p.7), I planned and taught a </w:t>
      </w:r>
      <w:r w:rsidR="00E3267D">
        <w:rPr>
          <w:rFonts w:ascii="Arial" w:hAnsi="Arial" w:cs="Arial"/>
        </w:rPr>
        <w:t>micro-Welsh</w:t>
      </w:r>
      <w:r w:rsidR="00976287">
        <w:rPr>
          <w:rFonts w:ascii="Arial" w:hAnsi="Arial" w:cs="Arial"/>
        </w:rPr>
        <w:t xml:space="preserve"> lesson for a reception class</w:t>
      </w:r>
      <w:r w:rsidR="00567C42">
        <w:rPr>
          <w:rFonts w:ascii="Arial" w:hAnsi="Arial" w:cs="Arial"/>
        </w:rPr>
        <w:t xml:space="preserve"> to</w:t>
      </w:r>
      <w:r w:rsidR="00FE7F34">
        <w:rPr>
          <w:rFonts w:ascii="Arial" w:hAnsi="Arial" w:cs="Arial"/>
        </w:rPr>
        <w:t xml:space="preserve"> help make the language accessible for young learners. </w:t>
      </w:r>
      <w:r w:rsidR="00BE2DFF">
        <w:rPr>
          <w:rFonts w:ascii="Arial" w:hAnsi="Arial" w:cs="Arial"/>
        </w:rPr>
        <w:t xml:space="preserve">As a student teacher with </w:t>
      </w:r>
      <w:r w:rsidR="00937968">
        <w:rPr>
          <w:rFonts w:ascii="Arial" w:hAnsi="Arial" w:cs="Arial"/>
        </w:rPr>
        <w:t xml:space="preserve">Welsh as an additional language, it was important for me to do my own independent research on the language and pedagogy of teaching a second language, </w:t>
      </w:r>
      <w:r w:rsidR="00780BC2">
        <w:rPr>
          <w:rFonts w:ascii="Arial" w:hAnsi="Arial" w:cs="Arial"/>
        </w:rPr>
        <w:t xml:space="preserve">to adhere to the </w:t>
      </w:r>
      <w:r w:rsidR="00490C76">
        <w:rPr>
          <w:rFonts w:ascii="Arial" w:hAnsi="Arial" w:cs="Arial"/>
        </w:rPr>
        <w:t>e</w:t>
      </w:r>
      <w:r w:rsidR="00780BC2">
        <w:rPr>
          <w:rFonts w:ascii="Arial" w:hAnsi="Arial" w:cs="Arial"/>
        </w:rPr>
        <w:t xml:space="preserve">ducation </w:t>
      </w:r>
      <w:r w:rsidR="00490C76">
        <w:rPr>
          <w:rFonts w:ascii="Arial" w:hAnsi="Arial" w:cs="Arial"/>
        </w:rPr>
        <w:t>w</w:t>
      </w:r>
      <w:r w:rsidR="00780BC2">
        <w:rPr>
          <w:rFonts w:ascii="Arial" w:hAnsi="Arial" w:cs="Arial"/>
        </w:rPr>
        <w:t>orkforce plan</w:t>
      </w:r>
      <w:r w:rsidR="00490C76">
        <w:rPr>
          <w:rFonts w:ascii="Arial" w:hAnsi="Arial" w:cs="Arial"/>
        </w:rPr>
        <w:t>s</w:t>
      </w:r>
      <w:r w:rsidR="00780BC2">
        <w:rPr>
          <w:rFonts w:ascii="Arial" w:hAnsi="Arial" w:cs="Arial"/>
        </w:rPr>
        <w:t xml:space="preserve"> aim of </w:t>
      </w:r>
      <w:r w:rsidR="000A6603">
        <w:rPr>
          <w:rFonts w:ascii="Arial" w:hAnsi="Arial" w:cs="Arial"/>
        </w:rPr>
        <w:t xml:space="preserve">increasing the number of practitioners able to </w:t>
      </w:r>
      <w:r w:rsidR="00917EBF">
        <w:rPr>
          <w:rFonts w:ascii="Arial" w:hAnsi="Arial" w:cs="Arial"/>
        </w:rPr>
        <w:t xml:space="preserve">teach Welsh as a </w:t>
      </w:r>
      <w:r w:rsidR="006403BA">
        <w:rPr>
          <w:rFonts w:ascii="Arial" w:hAnsi="Arial" w:cs="Arial"/>
        </w:rPr>
        <w:t>subject (Welsh Government, 2022).</w:t>
      </w:r>
    </w:p>
    <w:p w14:paraId="52BF4026" w14:textId="2D17A52A" w:rsidR="001F6CDD" w:rsidRPr="001F6CDD" w:rsidRDefault="00231B78" w:rsidP="00E7246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27479C">
        <w:rPr>
          <w:rFonts w:ascii="Arial" w:hAnsi="Arial" w:cs="Arial"/>
        </w:rPr>
        <w:t xml:space="preserve">language </w:t>
      </w:r>
      <w:r w:rsidR="0056644B">
        <w:rPr>
          <w:rFonts w:ascii="Arial" w:hAnsi="Arial" w:cs="Arial"/>
        </w:rPr>
        <w:t xml:space="preserve">learning </w:t>
      </w:r>
      <w:r>
        <w:rPr>
          <w:rFonts w:ascii="Arial" w:hAnsi="Arial" w:cs="Arial"/>
        </w:rPr>
        <w:t xml:space="preserve">aim of the lesson was to develop the </w:t>
      </w:r>
      <w:r w:rsidR="0027479C">
        <w:rPr>
          <w:rFonts w:ascii="Arial" w:hAnsi="Arial" w:cs="Arial"/>
        </w:rPr>
        <w:t>student’s</w:t>
      </w:r>
      <w:r>
        <w:rPr>
          <w:rFonts w:ascii="Arial" w:hAnsi="Arial" w:cs="Arial"/>
        </w:rPr>
        <w:t xml:space="preserve"> </w:t>
      </w:r>
      <w:r w:rsidR="001E2D85">
        <w:rPr>
          <w:rFonts w:ascii="Arial" w:hAnsi="Arial" w:cs="Arial"/>
        </w:rPr>
        <w:t>communicative competency</w:t>
      </w:r>
      <w:r w:rsidR="00E91413">
        <w:rPr>
          <w:rFonts w:ascii="Arial" w:hAnsi="Arial" w:cs="Arial"/>
        </w:rPr>
        <w:t xml:space="preserve"> by</w:t>
      </w:r>
      <w:r w:rsidR="001E2D85">
        <w:rPr>
          <w:rFonts w:ascii="Arial" w:hAnsi="Arial" w:cs="Arial"/>
        </w:rPr>
        <w:t xml:space="preserve"> </w:t>
      </w:r>
      <w:r w:rsidR="005C6F31">
        <w:rPr>
          <w:rFonts w:ascii="Arial" w:hAnsi="Arial" w:cs="Arial"/>
        </w:rPr>
        <w:t>providing lea</w:t>
      </w:r>
      <w:r w:rsidR="00F96F09">
        <w:rPr>
          <w:rFonts w:ascii="Arial" w:hAnsi="Arial" w:cs="Arial"/>
        </w:rPr>
        <w:t>r</w:t>
      </w:r>
      <w:r w:rsidR="005C6F31">
        <w:rPr>
          <w:rFonts w:ascii="Arial" w:hAnsi="Arial" w:cs="Arial"/>
        </w:rPr>
        <w:t xml:space="preserve">ners will the </w:t>
      </w:r>
      <w:r w:rsidR="007B0AEF">
        <w:rPr>
          <w:rFonts w:ascii="Arial" w:hAnsi="Arial" w:cs="Arial"/>
        </w:rPr>
        <w:t xml:space="preserve">necessary skills </w:t>
      </w:r>
      <w:r w:rsidR="005C6F31">
        <w:rPr>
          <w:rFonts w:ascii="Arial" w:hAnsi="Arial" w:cs="Arial"/>
        </w:rPr>
        <w:t xml:space="preserve">to use the Welsh language in different social contexts </w:t>
      </w:r>
      <w:r w:rsidR="00AE53AF">
        <w:rPr>
          <w:rFonts w:ascii="Arial" w:hAnsi="Arial" w:cs="Arial"/>
        </w:rPr>
        <w:t xml:space="preserve">(Welsh Government, 2018). </w:t>
      </w:r>
      <w:r w:rsidR="00751160">
        <w:rPr>
          <w:rFonts w:ascii="Arial" w:hAnsi="Arial" w:cs="Arial"/>
        </w:rPr>
        <w:t>A further</w:t>
      </w:r>
      <w:r w:rsidR="003C4465">
        <w:rPr>
          <w:rFonts w:ascii="Arial" w:hAnsi="Arial" w:cs="Arial"/>
        </w:rPr>
        <w:t xml:space="preserve"> aim of the lesson was to build on the </w:t>
      </w:r>
      <w:r w:rsidR="002538C2">
        <w:rPr>
          <w:rFonts w:ascii="Arial" w:hAnsi="Arial" w:cs="Arial"/>
        </w:rPr>
        <w:t>student’s</w:t>
      </w:r>
      <w:r w:rsidR="003C4465">
        <w:rPr>
          <w:rFonts w:ascii="Arial" w:hAnsi="Arial" w:cs="Arial"/>
        </w:rPr>
        <w:t xml:space="preserve"> prior knowledge of colours, by incorporating the sentence pattern ‘</w:t>
      </w:r>
      <w:proofErr w:type="spellStart"/>
      <w:r w:rsidR="009715C3">
        <w:rPr>
          <w:rFonts w:ascii="Arial" w:hAnsi="Arial" w:cs="Arial"/>
        </w:rPr>
        <w:t>dw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I’n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hoffi</w:t>
      </w:r>
      <w:proofErr w:type="spellEnd"/>
      <w:r w:rsidR="009715C3">
        <w:rPr>
          <w:rFonts w:ascii="Arial" w:hAnsi="Arial" w:cs="Arial"/>
        </w:rPr>
        <w:t xml:space="preserve">/ </w:t>
      </w:r>
      <w:proofErr w:type="spellStart"/>
      <w:r w:rsidR="009715C3">
        <w:rPr>
          <w:rFonts w:ascii="Arial" w:hAnsi="Arial" w:cs="Arial"/>
        </w:rPr>
        <w:t>dw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I’n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ddim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yn</w:t>
      </w:r>
      <w:proofErr w:type="spellEnd"/>
      <w:r w:rsidR="009715C3">
        <w:rPr>
          <w:rFonts w:ascii="Arial" w:hAnsi="Arial" w:cs="Arial"/>
        </w:rPr>
        <w:t xml:space="preserve"> </w:t>
      </w:r>
      <w:proofErr w:type="spellStart"/>
      <w:r w:rsidR="009715C3">
        <w:rPr>
          <w:rFonts w:ascii="Arial" w:hAnsi="Arial" w:cs="Arial"/>
        </w:rPr>
        <w:t>hoffi</w:t>
      </w:r>
      <w:proofErr w:type="spellEnd"/>
      <w:r w:rsidR="009715C3">
        <w:rPr>
          <w:rFonts w:ascii="Arial" w:hAnsi="Arial" w:cs="Arial"/>
        </w:rPr>
        <w:t xml:space="preserve">’ to </w:t>
      </w:r>
      <w:r w:rsidR="005E7D10">
        <w:rPr>
          <w:rFonts w:ascii="Arial" w:hAnsi="Arial" w:cs="Arial"/>
        </w:rPr>
        <w:t xml:space="preserve">say what colours they do and do not like. </w:t>
      </w:r>
      <w:r w:rsidR="00C14120">
        <w:rPr>
          <w:rFonts w:ascii="Arial" w:hAnsi="Arial" w:cs="Arial"/>
        </w:rPr>
        <w:t>A useful resource th</w:t>
      </w:r>
      <w:r w:rsidR="00CC61E9">
        <w:rPr>
          <w:rFonts w:ascii="Arial" w:hAnsi="Arial" w:cs="Arial"/>
        </w:rPr>
        <w:t xml:space="preserve">at was highlighted by my placement school, </w:t>
      </w:r>
      <w:r w:rsidR="0032241B">
        <w:rPr>
          <w:rFonts w:ascii="Arial" w:hAnsi="Arial" w:cs="Arial"/>
        </w:rPr>
        <w:t>was</w:t>
      </w:r>
      <w:r w:rsidR="00CC61E9">
        <w:rPr>
          <w:rFonts w:ascii="Arial" w:hAnsi="Arial" w:cs="Arial"/>
        </w:rPr>
        <w:t xml:space="preserve"> </w:t>
      </w:r>
      <w:r w:rsidR="00D210BF">
        <w:rPr>
          <w:rFonts w:ascii="Arial" w:hAnsi="Arial" w:cs="Arial"/>
        </w:rPr>
        <w:t>t</w:t>
      </w:r>
      <w:r w:rsidR="004C6C1C">
        <w:rPr>
          <w:rFonts w:ascii="Arial" w:hAnsi="Arial" w:cs="Arial"/>
        </w:rPr>
        <w:t>he Welsh</w:t>
      </w:r>
      <w:r w:rsidR="003D75A4">
        <w:rPr>
          <w:rFonts w:ascii="Arial" w:hAnsi="Arial" w:cs="Arial"/>
        </w:rPr>
        <w:t xml:space="preserve"> language</w:t>
      </w:r>
      <w:r w:rsidR="004C6C1C">
        <w:rPr>
          <w:rFonts w:ascii="Arial" w:hAnsi="Arial" w:cs="Arial"/>
        </w:rPr>
        <w:t xml:space="preserve"> company ‘</w:t>
      </w:r>
      <w:proofErr w:type="spellStart"/>
      <w:r w:rsidR="004C6C1C">
        <w:rPr>
          <w:rFonts w:ascii="Arial" w:hAnsi="Arial" w:cs="Arial"/>
        </w:rPr>
        <w:t>Ffa</w:t>
      </w:r>
      <w:proofErr w:type="spellEnd"/>
      <w:r w:rsidR="004C6C1C">
        <w:rPr>
          <w:rFonts w:ascii="Arial" w:hAnsi="Arial" w:cs="Arial"/>
        </w:rPr>
        <w:t xml:space="preserve"> La </w:t>
      </w:r>
      <w:proofErr w:type="spellStart"/>
      <w:r w:rsidR="004C6C1C">
        <w:rPr>
          <w:rFonts w:ascii="Arial" w:hAnsi="Arial" w:cs="Arial"/>
        </w:rPr>
        <w:t>La</w:t>
      </w:r>
      <w:proofErr w:type="spellEnd"/>
      <w:r w:rsidR="004C6C1C">
        <w:rPr>
          <w:rFonts w:ascii="Arial" w:hAnsi="Arial" w:cs="Arial"/>
        </w:rPr>
        <w:t xml:space="preserve">’. </w:t>
      </w:r>
      <w:r w:rsidR="00794760">
        <w:rPr>
          <w:rFonts w:ascii="Arial" w:hAnsi="Arial" w:cs="Arial"/>
        </w:rPr>
        <w:t xml:space="preserve">The purpose of this resource is to take </w:t>
      </w:r>
      <w:r w:rsidR="00C122B7">
        <w:rPr>
          <w:rFonts w:ascii="Arial" w:hAnsi="Arial" w:cs="Arial"/>
        </w:rPr>
        <w:t>a simple sentence pattern and move it into song f</w:t>
      </w:r>
      <w:r w:rsidR="003D75A4">
        <w:rPr>
          <w:rFonts w:ascii="Arial" w:hAnsi="Arial" w:cs="Arial"/>
        </w:rPr>
        <w:t>orm,</w:t>
      </w:r>
      <w:r w:rsidR="00C122B7">
        <w:rPr>
          <w:rFonts w:ascii="Arial" w:hAnsi="Arial" w:cs="Arial"/>
        </w:rPr>
        <w:t xml:space="preserve"> that has a repeated structure of question and answer, where the answers are interchangeable (</w:t>
      </w:r>
      <w:proofErr w:type="spellStart"/>
      <w:r w:rsidR="00C122B7">
        <w:rPr>
          <w:rFonts w:ascii="Arial" w:hAnsi="Arial" w:cs="Arial"/>
        </w:rPr>
        <w:t>Ffa</w:t>
      </w:r>
      <w:proofErr w:type="spellEnd"/>
      <w:r w:rsidR="00C122B7">
        <w:rPr>
          <w:rFonts w:ascii="Arial" w:hAnsi="Arial" w:cs="Arial"/>
        </w:rPr>
        <w:t xml:space="preserve"> La </w:t>
      </w:r>
      <w:proofErr w:type="spellStart"/>
      <w:r w:rsidR="00C122B7">
        <w:rPr>
          <w:rFonts w:ascii="Arial" w:hAnsi="Arial" w:cs="Arial"/>
        </w:rPr>
        <w:t>La</w:t>
      </w:r>
      <w:proofErr w:type="spellEnd"/>
      <w:r w:rsidR="00C122B7">
        <w:rPr>
          <w:rFonts w:ascii="Arial" w:hAnsi="Arial" w:cs="Arial"/>
        </w:rPr>
        <w:t>, 2023). Henceforth, I used their song ‘</w:t>
      </w:r>
      <w:r w:rsidR="005C444A">
        <w:rPr>
          <w:rFonts w:ascii="Arial" w:hAnsi="Arial" w:cs="Arial"/>
        </w:rPr>
        <w:t xml:space="preserve">pa </w:t>
      </w:r>
      <w:proofErr w:type="spellStart"/>
      <w:r w:rsidR="005C444A">
        <w:rPr>
          <w:rFonts w:ascii="Arial" w:hAnsi="Arial" w:cs="Arial"/>
        </w:rPr>
        <w:t>liw</w:t>
      </w:r>
      <w:proofErr w:type="spellEnd"/>
      <w:r w:rsidR="005C444A">
        <w:rPr>
          <w:rFonts w:ascii="Arial" w:hAnsi="Arial" w:cs="Arial"/>
        </w:rPr>
        <w:t xml:space="preserve"> </w:t>
      </w:r>
      <w:proofErr w:type="spellStart"/>
      <w:r w:rsidR="005C444A">
        <w:rPr>
          <w:rFonts w:ascii="Arial" w:hAnsi="Arial" w:cs="Arial"/>
        </w:rPr>
        <w:t>wyt</w:t>
      </w:r>
      <w:proofErr w:type="spellEnd"/>
      <w:r w:rsidR="005C444A">
        <w:rPr>
          <w:rFonts w:ascii="Arial" w:hAnsi="Arial" w:cs="Arial"/>
        </w:rPr>
        <w:t xml:space="preserve"> </w:t>
      </w:r>
      <w:proofErr w:type="spellStart"/>
      <w:r w:rsidR="005C444A">
        <w:rPr>
          <w:rFonts w:ascii="Arial" w:hAnsi="Arial" w:cs="Arial"/>
        </w:rPr>
        <w:t>ti’n</w:t>
      </w:r>
      <w:proofErr w:type="spellEnd"/>
      <w:r w:rsidR="005C444A">
        <w:rPr>
          <w:rFonts w:ascii="Arial" w:hAnsi="Arial" w:cs="Arial"/>
        </w:rPr>
        <w:t xml:space="preserve"> </w:t>
      </w:r>
      <w:proofErr w:type="spellStart"/>
      <w:r w:rsidR="005C444A">
        <w:rPr>
          <w:rFonts w:ascii="Arial" w:hAnsi="Arial" w:cs="Arial"/>
        </w:rPr>
        <w:t>hoffi</w:t>
      </w:r>
      <w:proofErr w:type="spellEnd"/>
      <w:r w:rsidR="005C444A">
        <w:rPr>
          <w:rFonts w:ascii="Arial" w:hAnsi="Arial" w:cs="Arial"/>
        </w:rPr>
        <w:t>’ to teach the sentence pattern</w:t>
      </w:r>
      <w:r w:rsidR="00682F1F">
        <w:rPr>
          <w:rFonts w:ascii="Arial" w:hAnsi="Arial" w:cs="Arial"/>
        </w:rPr>
        <w:t xml:space="preserve"> that I </w:t>
      </w:r>
      <w:r w:rsidR="00A17546">
        <w:rPr>
          <w:rFonts w:ascii="Arial" w:hAnsi="Arial" w:cs="Arial"/>
        </w:rPr>
        <w:t xml:space="preserve">paired with ‘teddy </w:t>
      </w:r>
      <w:proofErr w:type="spellStart"/>
      <w:r w:rsidR="00A17546">
        <w:rPr>
          <w:rFonts w:ascii="Arial" w:hAnsi="Arial" w:cs="Arial"/>
        </w:rPr>
        <w:t>twt</w:t>
      </w:r>
      <w:proofErr w:type="spellEnd"/>
      <w:r w:rsidR="00A17546">
        <w:rPr>
          <w:rFonts w:ascii="Arial" w:hAnsi="Arial" w:cs="Arial"/>
        </w:rPr>
        <w:t>’ colour cards</w:t>
      </w:r>
      <w:r w:rsidR="00682F1F">
        <w:rPr>
          <w:rFonts w:ascii="Arial" w:hAnsi="Arial" w:cs="Arial"/>
        </w:rPr>
        <w:t xml:space="preserve"> provided by my placement school, to create</w:t>
      </w:r>
      <w:r w:rsidR="008C29B0">
        <w:rPr>
          <w:rFonts w:ascii="Arial" w:hAnsi="Arial" w:cs="Arial"/>
        </w:rPr>
        <w:t xml:space="preserve"> a whole class introduction</w:t>
      </w:r>
      <w:r w:rsidR="009239EC">
        <w:rPr>
          <w:rFonts w:ascii="Arial" w:hAnsi="Arial" w:cs="Arial"/>
        </w:rPr>
        <w:t xml:space="preserve">. </w:t>
      </w:r>
      <w:r w:rsidR="00A17546">
        <w:rPr>
          <w:rFonts w:ascii="Arial" w:hAnsi="Arial" w:cs="Arial"/>
        </w:rPr>
        <w:t xml:space="preserve">First, I recapped the colours in Welsh with the students, using ‘teddy </w:t>
      </w:r>
      <w:proofErr w:type="spellStart"/>
      <w:r w:rsidR="00A17546">
        <w:rPr>
          <w:rFonts w:ascii="Arial" w:hAnsi="Arial" w:cs="Arial"/>
        </w:rPr>
        <w:t>twt</w:t>
      </w:r>
      <w:proofErr w:type="spellEnd"/>
      <w:r w:rsidR="00A17546">
        <w:rPr>
          <w:rFonts w:ascii="Arial" w:hAnsi="Arial" w:cs="Arial"/>
        </w:rPr>
        <w:t xml:space="preserve">’ cards to allow learners to recall </w:t>
      </w:r>
      <w:r w:rsidR="00C22FC1">
        <w:rPr>
          <w:rFonts w:ascii="Arial" w:hAnsi="Arial" w:cs="Arial"/>
        </w:rPr>
        <w:t>prior knowledge</w:t>
      </w:r>
      <w:r w:rsidR="00B108B4">
        <w:rPr>
          <w:rFonts w:ascii="Arial" w:hAnsi="Arial" w:cs="Arial"/>
        </w:rPr>
        <w:t xml:space="preserve"> by seeing what colour the teddy is and calling it out in Welsh</w:t>
      </w:r>
      <w:r w:rsidR="00C22FC1">
        <w:rPr>
          <w:rFonts w:ascii="Arial" w:hAnsi="Arial" w:cs="Arial"/>
        </w:rPr>
        <w:t>. Next, I taught the simple sentence pattern ‘</w:t>
      </w:r>
      <w:proofErr w:type="spellStart"/>
      <w:r w:rsidR="00D440D3">
        <w:rPr>
          <w:rFonts w:ascii="Arial" w:hAnsi="Arial" w:cs="Arial"/>
        </w:rPr>
        <w:t>dw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I’n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hoffi</w:t>
      </w:r>
      <w:proofErr w:type="spellEnd"/>
      <w:r w:rsidR="00D440D3">
        <w:rPr>
          <w:rFonts w:ascii="Arial" w:hAnsi="Arial" w:cs="Arial"/>
        </w:rPr>
        <w:t xml:space="preserve">/ </w:t>
      </w:r>
      <w:proofErr w:type="spellStart"/>
      <w:r w:rsidR="00D440D3">
        <w:rPr>
          <w:rFonts w:ascii="Arial" w:hAnsi="Arial" w:cs="Arial"/>
        </w:rPr>
        <w:t>dw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I’n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ddim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yn</w:t>
      </w:r>
      <w:proofErr w:type="spellEnd"/>
      <w:r w:rsidR="00D440D3">
        <w:rPr>
          <w:rFonts w:ascii="Arial" w:hAnsi="Arial" w:cs="Arial"/>
        </w:rPr>
        <w:t xml:space="preserve"> </w:t>
      </w:r>
      <w:proofErr w:type="spellStart"/>
      <w:r w:rsidR="00D440D3">
        <w:rPr>
          <w:rFonts w:ascii="Arial" w:hAnsi="Arial" w:cs="Arial"/>
        </w:rPr>
        <w:t>hoffi</w:t>
      </w:r>
      <w:proofErr w:type="spellEnd"/>
      <w:r w:rsidR="00D440D3">
        <w:rPr>
          <w:rFonts w:ascii="Arial" w:hAnsi="Arial" w:cs="Arial"/>
        </w:rPr>
        <w:t>’ through</w:t>
      </w:r>
      <w:r w:rsidR="00CF32DC">
        <w:rPr>
          <w:rFonts w:ascii="Arial" w:hAnsi="Arial" w:cs="Arial"/>
        </w:rPr>
        <w:t xml:space="preserve"> a</w:t>
      </w:r>
      <w:r w:rsidR="00D440D3">
        <w:rPr>
          <w:rFonts w:ascii="Arial" w:hAnsi="Arial" w:cs="Arial"/>
        </w:rPr>
        <w:t xml:space="preserve"> </w:t>
      </w:r>
      <w:r w:rsidR="00D0375D">
        <w:rPr>
          <w:rFonts w:ascii="Arial" w:hAnsi="Arial" w:cs="Arial"/>
        </w:rPr>
        <w:t>‘call and response’</w:t>
      </w:r>
      <w:r w:rsidR="00CF32DC">
        <w:rPr>
          <w:rFonts w:ascii="Arial" w:hAnsi="Arial" w:cs="Arial"/>
        </w:rPr>
        <w:t xml:space="preserve"> teaching technique</w:t>
      </w:r>
      <w:r w:rsidR="00D0375D">
        <w:rPr>
          <w:rFonts w:ascii="Arial" w:hAnsi="Arial" w:cs="Arial"/>
        </w:rPr>
        <w:t>. Finally</w:t>
      </w:r>
      <w:r w:rsidR="004A7644">
        <w:rPr>
          <w:rFonts w:ascii="Arial" w:hAnsi="Arial" w:cs="Arial"/>
        </w:rPr>
        <w:t xml:space="preserve">, </w:t>
      </w:r>
      <w:r w:rsidR="00D0375D">
        <w:rPr>
          <w:rFonts w:ascii="Arial" w:hAnsi="Arial" w:cs="Arial"/>
        </w:rPr>
        <w:t xml:space="preserve">combining the two into a </w:t>
      </w:r>
      <w:r w:rsidR="00133EF2">
        <w:rPr>
          <w:rFonts w:ascii="Arial" w:hAnsi="Arial" w:cs="Arial"/>
        </w:rPr>
        <w:t>‘</w:t>
      </w:r>
      <w:proofErr w:type="spellStart"/>
      <w:r w:rsidR="00133EF2">
        <w:rPr>
          <w:rFonts w:ascii="Arial" w:hAnsi="Arial" w:cs="Arial"/>
        </w:rPr>
        <w:t>Ffa</w:t>
      </w:r>
      <w:proofErr w:type="spellEnd"/>
      <w:r w:rsidR="00133EF2">
        <w:rPr>
          <w:rFonts w:ascii="Arial" w:hAnsi="Arial" w:cs="Arial"/>
        </w:rPr>
        <w:t xml:space="preserve"> La </w:t>
      </w:r>
      <w:proofErr w:type="spellStart"/>
      <w:r w:rsidR="00133EF2">
        <w:rPr>
          <w:rFonts w:ascii="Arial" w:hAnsi="Arial" w:cs="Arial"/>
        </w:rPr>
        <w:t>La</w:t>
      </w:r>
      <w:proofErr w:type="spellEnd"/>
      <w:r w:rsidR="00133EF2">
        <w:rPr>
          <w:rFonts w:ascii="Arial" w:hAnsi="Arial" w:cs="Arial"/>
        </w:rPr>
        <w:t>’ song</w:t>
      </w:r>
      <w:r w:rsidR="004A7644">
        <w:rPr>
          <w:rFonts w:ascii="Arial" w:hAnsi="Arial" w:cs="Arial"/>
        </w:rPr>
        <w:t xml:space="preserve"> for the class to sing together</w:t>
      </w:r>
      <w:r w:rsidR="00133EF2">
        <w:rPr>
          <w:rFonts w:ascii="Arial" w:hAnsi="Arial" w:cs="Arial"/>
        </w:rPr>
        <w:t>. After this, pupils were spilt into a focus group, working with the teacher to answer the question ‘</w:t>
      </w:r>
      <w:proofErr w:type="spellStart"/>
      <w:r w:rsidR="00133EF2">
        <w:rPr>
          <w:rFonts w:ascii="Arial" w:hAnsi="Arial" w:cs="Arial"/>
        </w:rPr>
        <w:t>beth</w:t>
      </w:r>
      <w:proofErr w:type="spellEnd"/>
      <w:r w:rsidR="00133EF2">
        <w:rPr>
          <w:rFonts w:ascii="Arial" w:hAnsi="Arial" w:cs="Arial"/>
        </w:rPr>
        <w:t xml:space="preserve"> </w:t>
      </w:r>
      <w:proofErr w:type="spellStart"/>
      <w:r w:rsidR="00133EF2">
        <w:rPr>
          <w:rFonts w:ascii="Arial" w:hAnsi="Arial" w:cs="Arial"/>
        </w:rPr>
        <w:t>wyt</w:t>
      </w:r>
      <w:proofErr w:type="spellEnd"/>
      <w:r w:rsidR="00133EF2">
        <w:rPr>
          <w:rFonts w:ascii="Arial" w:hAnsi="Arial" w:cs="Arial"/>
        </w:rPr>
        <w:t xml:space="preserve"> </w:t>
      </w:r>
      <w:proofErr w:type="spellStart"/>
      <w:r w:rsidR="00133EF2">
        <w:rPr>
          <w:rFonts w:ascii="Arial" w:hAnsi="Arial" w:cs="Arial"/>
        </w:rPr>
        <w:t>ti’n</w:t>
      </w:r>
      <w:proofErr w:type="spellEnd"/>
      <w:r w:rsidR="00133EF2">
        <w:rPr>
          <w:rFonts w:ascii="Arial" w:hAnsi="Arial" w:cs="Arial"/>
        </w:rPr>
        <w:t xml:space="preserve"> </w:t>
      </w:r>
      <w:proofErr w:type="spellStart"/>
      <w:r w:rsidR="00133EF2">
        <w:rPr>
          <w:rFonts w:ascii="Arial" w:hAnsi="Arial" w:cs="Arial"/>
        </w:rPr>
        <w:t>hoffi</w:t>
      </w:r>
      <w:proofErr w:type="spellEnd"/>
      <w:r w:rsidR="00133EF2">
        <w:rPr>
          <w:rFonts w:ascii="Arial" w:hAnsi="Arial" w:cs="Arial"/>
        </w:rPr>
        <w:t xml:space="preserve">?’ </w:t>
      </w:r>
      <w:r w:rsidR="00E37FCC">
        <w:rPr>
          <w:rFonts w:ascii="Arial" w:hAnsi="Arial" w:cs="Arial"/>
        </w:rPr>
        <w:t xml:space="preserve">by using their ‘teddy </w:t>
      </w:r>
      <w:proofErr w:type="spellStart"/>
      <w:r w:rsidR="00E37FCC">
        <w:rPr>
          <w:rFonts w:ascii="Arial" w:hAnsi="Arial" w:cs="Arial"/>
        </w:rPr>
        <w:t>twt</w:t>
      </w:r>
      <w:proofErr w:type="spellEnd"/>
      <w:r w:rsidR="00E37FCC">
        <w:rPr>
          <w:rFonts w:ascii="Arial" w:hAnsi="Arial" w:cs="Arial"/>
        </w:rPr>
        <w:t xml:space="preserve">’ colour boards to choose a colour and respond using the sentence pattern, </w:t>
      </w:r>
      <w:r w:rsidR="007251EB">
        <w:rPr>
          <w:rFonts w:ascii="Arial" w:hAnsi="Arial" w:cs="Arial"/>
        </w:rPr>
        <w:t xml:space="preserve">reinforcing learning and cementing knowledge. Meanwhile, the rest of the class had ‘teddy </w:t>
      </w:r>
      <w:proofErr w:type="spellStart"/>
      <w:r w:rsidR="007251EB">
        <w:rPr>
          <w:rFonts w:ascii="Arial" w:hAnsi="Arial" w:cs="Arial"/>
        </w:rPr>
        <w:t>twt</w:t>
      </w:r>
      <w:proofErr w:type="spellEnd"/>
      <w:r w:rsidR="007251EB">
        <w:rPr>
          <w:rFonts w:ascii="Arial" w:hAnsi="Arial" w:cs="Arial"/>
        </w:rPr>
        <w:t xml:space="preserve">’ </w:t>
      </w:r>
      <w:r w:rsidR="00587D8B">
        <w:rPr>
          <w:rFonts w:ascii="Arial" w:hAnsi="Arial" w:cs="Arial"/>
        </w:rPr>
        <w:t>colour</w:t>
      </w:r>
      <w:r w:rsidR="00C47BA2">
        <w:rPr>
          <w:rFonts w:ascii="Arial" w:hAnsi="Arial" w:cs="Arial"/>
        </w:rPr>
        <w:t>ing sheets where they had to read the wor</w:t>
      </w:r>
      <w:r w:rsidR="005A01F3">
        <w:rPr>
          <w:rFonts w:ascii="Arial" w:hAnsi="Arial" w:cs="Arial"/>
        </w:rPr>
        <w:t>d</w:t>
      </w:r>
      <w:r w:rsidR="00C47BA2">
        <w:rPr>
          <w:rFonts w:ascii="Arial" w:hAnsi="Arial" w:cs="Arial"/>
        </w:rPr>
        <w:t xml:space="preserve"> and colour the teddy</w:t>
      </w:r>
      <w:r w:rsidR="005A01F3">
        <w:rPr>
          <w:rFonts w:ascii="Arial" w:hAnsi="Arial" w:cs="Arial"/>
        </w:rPr>
        <w:t xml:space="preserve"> correctly. T</w:t>
      </w:r>
      <w:r w:rsidR="00662C96">
        <w:rPr>
          <w:rFonts w:ascii="Arial" w:hAnsi="Arial" w:cs="Arial"/>
        </w:rPr>
        <w:t xml:space="preserve">he independent task was kept simple </w:t>
      </w:r>
      <w:r w:rsidR="00587D8B">
        <w:rPr>
          <w:rFonts w:ascii="Arial" w:hAnsi="Arial" w:cs="Arial"/>
        </w:rPr>
        <w:t xml:space="preserve">as a result of the pupils needing high support </w:t>
      </w:r>
      <w:r w:rsidR="00662C96">
        <w:rPr>
          <w:rFonts w:ascii="Arial" w:hAnsi="Arial" w:cs="Arial"/>
        </w:rPr>
        <w:t>to use</w:t>
      </w:r>
      <w:r w:rsidR="00587D8B">
        <w:rPr>
          <w:rFonts w:ascii="Arial" w:hAnsi="Arial" w:cs="Arial"/>
        </w:rPr>
        <w:t xml:space="preserve"> the sentence patterns</w:t>
      </w:r>
      <w:r w:rsidR="00662C96">
        <w:rPr>
          <w:rFonts w:ascii="Arial" w:hAnsi="Arial" w:cs="Arial"/>
        </w:rPr>
        <w:t xml:space="preserve">. </w:t>
      </w:r>
    </w:p>
    <w:p w14:paraId="3C0853F6" w14:textId="33359146" w:rsidR="000369BB" w:rsidRDefault="000369BB" w:rsidP="00E7246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Impact on the learner </w:t>
      </w:r>
    </w:p>
    <w:p w14:paraId="1BEA6ABF" w14:textId="60A95152" w:rsidR="001F6CDD" w:rsidRPr="0088465C" w:rsidRDefault="0088465C" w:rsidP="00E7246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use of </w:t>
      </w:r>
      <w:r w:rsidR="008913C0">
        <w:rPr>
          <w:rFonts w:ascii="Arial" w:hAnsi="Arial" w:cs="Arial"/>
        </w:rPr>
        <w:t xml:space="preserve">song on language learning has been found to have a positive impact as an </w:t>
      </w:r>
      <w:r w:rsidR="00203844">
        <w:rPr>
          <w:rFonts w:ascii="Arial" w:hAnsi="Arial" w:cs="Arial"/>
        </w:rPr>
        <w:t xml:space="preserve">auditory stimulus; the repetitive nature of lyrics allows learners to process new </w:t>
      </w:r>
      <w:r w:rsidR="00A257D7">
        <w:rPr>
          <w:rFonts w:ascii="Arial" w:hAnsi="Arial" w:cs="Arial"/>
        </w:rPr>
        <w:t>vocabulary</w:t>
      </w:r>
      <w:r w:rsidR="00203844">
        <w:rPr>
          <w:rFonts w:ascii="Arial" w:hAnsi="Arial" w:cs="Arial"/>
        </w:rPr>
        <w:t xml:space="preserve"> and </w:t>
      </w:r>
      <w:r w:rsidR="00A257D7">
        <w:rPr>
          <w:rFonts w:ascii="Arial" w:hAnsi="Arial" w:cs="Arial"/>
        </w:rPr>
        <w:t xml:space="preserve">audibly hear sound pronunciation (Grimm, 2020). </w:t>
      </w:r>
      <w:r w:rsidR="00945F72">
        <w:rPr>
          <w:rFonts w:ascii="Arial" w:hAnsi="Arial" w:cs="Arial"/>
        </w:rPr>
        <w:t>Therefore,</w:t>
      </w:r>
      <w:r w:rsidR="00082716">
        <w:rPr>
          <w:rFonts w:ascii="Arial" w:hAnsi="Arial" w:cs="Arial"/>
        </w:rPr>
        <w:t xml:space="preserve"> using </w:t>
      </w:r>
      <w:r w:rsidR="002E274A">
        <w:rPr>
          <w:rFonts w:ascii="Arial" w:hAnsi="Arial" w:cs="Arial"/>
        </w:rPr>
        <w:t xml:space="preserve">song as the methodology for teaching new sentence patterns appeared to be successful, seeing the majority of the class engaged </w:t>
      </w:r>
      <w:r w:rsidR="00514142">
        <w:rPr>
          <w:rFonts w:ascii="Arial" w:hAnsi="Arial" w:cs="Arial"/>
        </w:rPr>
        <w:t>with the lyrics and singing loudly. Comb</w:t>
      </w:r>
      <w:r w:rsidR="00BD6439">
        <w:rPr>
          <w:rFonts w:ascii="Arial" w:hAnsi="Arial" w:cs="Arial"/>
        </w:rPr>
        <w:t>ing the use of song</w:t>
      </w:r>
      <w:r w:rsidR="00514142">
        <w:rPr>
          <w:rFonts w:ascii="Arial" w:hAnsi="Arial" w:cs="Arial"/>
        </w:rPr>
        <w:t xml:space="preserve"> with peer learning develop</w:t>
      </w:r>
      <w:r w:rsidR="00BD6439">
        <w:rPr>
          <w:rFonts w:ascii="Arial" w:hAnsi="Arial" w:cs="Arial"/>
        </w:rPr>
        <w:t xml:space="preserve">ed </w:t>
      </w:r>
      <w:r w:rsidR="00514142">
        <w:rPr>
          <w:rFonts w:ascii="Arial" w:hAnsi="Arial" w:cs="Arial"/>
        </w:rPr>
        <w:t xml:space="preserve">a more inclusive learning environment, </w:t>
      </w:r>
      <w:r w:rsidR="00BD6439">
        <w:rPr>
          <w:rFonts w:ascii="Arial" w:hAnsi="Arial" w:cs="Arial"/>
        </w:rPr>
        <w:t xml:space="preserve">where </w:t>
      </w:r>
      <w:r w:rsidR="00514142">
        <w:rPr>
          <w:rFonts w:ascii="Arial" w:hAnsi="Arial" w:cs="Arial"/>
        </w:rPr>
        <w:t>a sense of belonging was fostered (</w:t>
      </w:r>
      <w:r w:rsidR="00BD6439">
        <w:rPr>
          <w:rFonts w:ascii="Arial" w:hAnsi="Arial" w:cs="Arial"/>
        </w:rPr>
        <w:t>Baloche and Brody, 2017)</w:t>
      </w:r>
      <w:r w:rsidR="00945F72">
        <w:rPr>
          <w:rFonts w:ascii="Arial" w:hAnsi="Arial" w:cs="Arial"/>
        </w:rPr>
        <w:t xml:space="preserve">. Although the </w:t>
      </w:r>
      <w:r w:rsidR="00C01881">
        <w:rPr>
          <w:rFonts w:ascii="Arial" w:hAnsi="Arial" w:cs="Arial"/>
        </w:rPr>
        <w:t>objective “Cymraeg belongs to us all”</w:t>
      </w:r>
      <w:r w:rsidR="00945F72">
        <w:rPr>
          <w:rFonts w:ascii="Arial" w:hAnsi="Arial" w:cs="Arial"/>
        </w:rPr>
        <w:t xml:space="preserve"> was adhered to through the use of ‘</w:t>
      </w:r>
      <w:proofErr w:type="spellStart"/>
      <w:r w:rsidR="00945F72">
        <w:rPr>
          <w:rFonts w:ascii="Arial" w:hAnsi="Arial" w:cs="Arial"/>
        </w:rPr>
        <w:t>Ffa</w:t>
      </w:r>
      <w:proofErr w:type="spellEnd"/>
      <w:r w:rsidR="00945F72">
        <w:rPr>
          <w:rFonts w:ascii="Arial" w:hAnsi="Arial" w:cs="Arial"/>
        </w:rPr>
        <w:t xml:space="preserve"> La </w:t>
      </w:r>
      <w:proofErr w:type="spellStart"/>
      <w:r w:rsidR="00945F72">
        <w:rPr>
          <w:rFonts w:ascii="Arial" w:hAnsi="Arial" w:cs="Arial"/>
        </w:rPr>
        <w:t>La</w:t>
      </w:r>
      <w:proofErr w:type="spellEnd"/>
      <w:r w:rsidR="00945F72">
        <w:rPr>
          <w:rFonts w:ascii="Arial" w:hAnsi="Arial" w:cs="Arial"/>
        </w:rPr>
        <w:t xml:space="preserve">’, </w:t>
      </w:r>
      <w:r w:rsidR="004A5D1C">
        <w:rPr>
          <w:rFonts w:ascii="Arial" w:hAnsi="Arial" w:cs="Arial"/>
        </w:rPr>
        <w:t xml:space="preserve">a successful retainment of knowledge was not achieved when students split into smaller groups to practice the sentence pattern. </w:t>
      </w:r>
      <w:r w:rsidR="003A5A95">
        <w:rPr>
          <w:rFonts w:ascii="Arial" w:hAnsi="Arial" w:cs="Arial"/>
        </w:rPr>
        <w:t xml:space="preserve">Many learners struggled to transfer the oracy skills learnt through song, into a conversational dialogue, forgetting the sentence </w:t>
      </w:r>
      <w:r w:rsidR="00362D31">
        <w:rPr>
          <w:rFonts w:ascii="Arial" w:hAnsi="Arial" w:cs="Arial"/>
        </w:rPr>
        <w:t xml:space="preserve">pattern </w:t>
      </w:r>
      <w:r w:rsidR="00563BEC">
        <w:rPr>
          <w:rFonts w:ascii="Arial" w:hAnsi="Arial" w:cs="Arial"/>
        </w:rPr>
        <w:t>they had previously been singing.</w:t>
      </w:r>
      <w:r w:rsidR="00FB311A">
        <w:rPr>
          <w:rFonts w:ascii="Arial" w:hAnsi="Arial" w:cs="Arial"/>
        </w:rPr>
        <w:t xml:space="preserve"> </w:t>
      </w:r>
      <w:r w:rsidR="006B153F">
        <w:rPr>
          <w:rFonts w:ascii="Arial" w:hAnsi="Arial" w:cs="Arial"/>
        </w:rPr>
        <w:t xml:space="preserve">This exercise also highlighted that not all students were secure on their knowledge of Welsh colours, </w:t>
      </w:r>
      <w:r w:rsidR="00C37BA4">
        <w:rPr>
          <w:rFonts w:ascii="Arial" w:hAnsi="Arial" w:cs="Arial"/>
        </w:rPr>
        <w:t>bringing forth gaps in knowledge and an important area of Welsh oracy</w:t>
      </w:r>
      <w:r w:rsidR="00283F5D">
        <w:rPr>
          <w:rFonts w:ascii="Arial" w:hAnsi="Arial" w:cs="Arial"/>
        </w:rPr>
        <w:t xml:space="preserve"> </w:t>
      </w:r>
      <w:r w:rsidR="00C37BA4">
        <w:rPr>
          <w:rFonts w:ascii="Arial" w:hAnsi="Arial" w:cs="Arial"/>
        </w:rPr>
        <w:t>that needed to be revisited.</w:t>
      </w:r>
      <w:r w:rsidR="00563BEC">
        <w:rPr>
          <w:rFonts w:ascii="Arial" w:hAnsi="Arial" w:cs="Arial"/>
        </w:rPr>
        <w:t xml:space="preserve"> </w:t>
      </w:r>
      <w:r w:rsidR="00814DE9">
        <w:rPr>
          <w:rFonts w:ascii="Arial" w:hAnsi="Arial" w:cs="Arial"/>
        </w:rPr>
        <w:t xml:space="preserve">In order </w:t>
      </w:r>
      <w:r w:rsidR="00283F5D">
        <w:rPr>
          <w:rFonts w:ascii="Arial" w:hAnsi="Arial" w:cs="Arial"/>
        </w:rPr>
        <w:t xml:space="preserve">to aid pupils in </w:t>
      </w:r>
      <w:r w:rsidR="00F04F18">
        <w:rPr>
          <w:rFonts w:ascii="Arial" w:hAnsi="Arial" w:cs="Arial"/>
        </w:rPr>
        <w:t>their learning of the Welsh language</w:t>
      </w:r>
      <w:r w:rsidR="00E53493">
        <w:rPr>
          <w:rFonts w:ascii="Arial" w:hAnsi="Arial" w:cs="Arial"/>
        </w:rPr>
        <w:t xml:space="preserve">, </w:t>
      </w:r>
      <w:r w:rsidR="00657E06">
        <w:rPr>
          <w:rFonts w:ascii="Arial" w:hAnsi="Arial" w:cs="Arial"/>
        </w:rPr>
        <w:t>I slightly altered the lesson plan for the following day</w:t>
      </w:r>
      <w:r w:rsidR="00F04F18">
        <w:rPr>
          <w:rFonts w:ascii="Arial" w:hAnsi="Arial" w:cs="Arial"/>
        </w:rPr>
        <w:t xml:space="preserve"> to ensure the objective was accessible for all learners.</w:t>
      </w:r>
      <w:r w:rsidR="00657E06">
        <w:rPr>
          <w:rFonts w:ascii="Arial" w:hAnsi="Arial" w:cs="Arial"/>
        </w:rPr>
        <w:t xml:space="preserve"> </w:t>
      </w:r>
      <w:r w:rsidR="00F04F18">
        <w:rPr>
          <w:rFonts w:ascii="Arial" w:hAnsi="Arial" w:cs="Arial"/>
        </w:rPr>
        <w:t>When split into focus groups, I</w:t>
      </w:r>
      <w:r w:rsidR="00657E06">
        <w:rPr>
          <w:rFonts w:ascii="Arial" w:hAnsi="Arial" w:cs="Arial"/>
        </w:rPr>
        <w:t xml:space="preserve"> asked the other pupils on the table to sing the song and t</w:t>
      </w:r>
      <w:r w:rsidR="005500A3">
        <w:rPr>
          <w:rFonts w:ascii="Arial" w:hAnsi="Arial" w:cs="Arial"/>
        </w:rPr>
        <w:t xml:space="preserve">hen stop when it was time for each learner to insert their interchangeable answer and demonstrate their use of the sentence pattern. </w:t>
      </w:r>
      <w:r w:rsidR="00797E67">
        <w:rPr>
          <w:rFonts w:ascii="Arial" w:hAnsi="Arial" w:cs="Arial"/>
        </w:rPr>
        <w:t xml:space="preserve">This appeared </w:t>
      </w:r>
      <w:r w:rsidR="00DA75CA">
        <w:rPr>
          <w:rFonts w:ascii="Arial" w:hAnsi="Arial" w:cs="Arial"/>
        </w:rPr>
        <w:t xml:space="preserve">to be more successful in enabling learners to retain their knowledge and gain more confidence in using the sentence pattern </w:t>
      </w:r>
      <w:r w:rsidR="00485EDB">
        <w:rPr>
          <w:rFonts w:ascii="Arial" w:hAnsi="Arial" w:cs="Arial"/>
        </w:rPr>
        <w:t xml:space="preserve">through the </w:t>
      </w:r>
      <w:r w:rsidR="007F2888">
        <w:rPr>
          <w:rFonts w:ascii="Arial" w:hAnsi="Arial" w:cs="Arial"/>
        </w:rPr>
        <w:t>classes’</w:t>
      </w:r>
      <w:r w:rsidR="00485EDB">
        <w:rPr>
          <w:rFonts w:ascii="Arial" w:hAnsi="Arial" w:cs="Arial"/>
        </w:rPr>
        <w:t xml:space="preserve"> enjoyment of singing. </w:t>
      </w:r>
    </w:p>
    <w:p w14:paraId="521A9C35" w14:textId="54C23E60" w:rsidR="000369BB" w:rsidRDefault="0028493A" w:rsidP="00E7246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Developing </w:t>
      </w:r>
      <w:r w:rsidR="002C00AF">
        <w:rPr>
          <w:rFonts w:ascii="Arial" w:hAnsi="Arial" w:cs="Arial"/>
          <w:b/>
          <w:bCs/>
        </w:rPr>
        <w:t>a lesson plan</w:t>
      </w:r>
      <w:r w:rsidR="00714D74">
        <w:rPr>
          <w:rFonts w:ascii="Arial" w:hAnsi="Arial" w:cs="Arial"/>
          <w:b/>
          <w:bCs/>
        </w:rPr>
        <w:t xml:space="preserve"> </w:t>
      </w:r>
    </w:p>
    <w:p w14:paraId="28EDB6AA" w14:textId="17750047" w:rsidR="00AF1A6E" w:rsidRDefault="00C070AF" w:rsidP="00E7246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Moving forwards, it </w:t>
      </w:r>
      <w:r w:rsidR="001B117F">
        <w:rPr>
          <w:rFonts w:ascii="Arial" w:hAnsi="Arial" w:cs="Arial"/>
        </w:rPr>
        <w:t>is evident from the microteaching that although ‘</w:t>
      </w:r>
      <w:proofErr w:type="spellStart"/>
      <w:r w:rsidR="001B117F">
        <w:rPr>
          <w:rFonts w:ascii="Arial" w:hAnsi="Arial" w:cs="Arial"/>
        </w:rPr>
        <w:t>Ffa</w:t>
      </w:r>
      <w:proofErr w:type="spellEnd"/>
      <w:r w:rsidR="001B117F">
        <w:rPr>
          <w:rFonts w:ascii="Arial" w:hAnsi="Arial" w:cs="Arial"/>
        </w:rPr>
        <w:t xml:space="preserve"> La </w:t>
      </w:r>
      <w:proofErr w:type="spellStart"/>
      <w:r w:rsidR="001B117F">
        <w:rPr>
          <w:rFonts w:ascii="Arial" w:hAnsi="Arial" w:cs="Arial"/>
        </w:rPr>
        <w:t>La</w:t>
      </w:r>
      <w:proofErr w:type="spellEnd"/>
      <w:r w:rsidR="001B117F">
        <w:rPr>
          <w:rFonts w:ascii="Arial" w:hAnsi="Arial" w:cs="Arial"/>
        </w:rPr>
        <w:t xml:space="preserve">’ </w:t>
      </w:r>
      <w:r w:rsidR="00587786">
        <w:rPr>
          <w:rFonts w:ascii="Arial" w:hAnsi="Arial" w:cs="Arial"/>
        </w:rPr>
        <w:t xml:space="preserve">is an excellent resource for primary age children, </w:t>
      </w:r>
      <w:r w:rsidR="008417FD">
        <w:rPr>
          <w:rFonts w:ascii="Arial" w:hAnsi="Arial" w:cs="Arial"/>
        </w:rPr>
        <w:t xml:space="preserve">it is not enough as a </w:t>
      </w:r>
      <w:r w:rsidR="009B3131">
        <w:rPr>
          <w:rFonts w:ascii="Arial" w:hAnsi="Arial" w:cs="Arial"/>
        </w:rPr>
        <w:t>stand-alone</w:t>
      </w:r>
      <w:r w:rsidR="008417FD">
        <w:rPr>
          <w:rFonts w:ascii="Arial" w:hAnsi="Arial" w:cs="Arial"/>
        </w:rPr>
        <w:t xml:space="preserve"> method for teaching the oracy skills of the Welsh language.</w:t>
      </w:r>
      <w:r w:rsidR="009B3131">
        <w:rPr>
          <w:rFonts w:ascii="Arial" w:hAnsi="Arial" w:cs="Arial"/>
        </w:rPr>
        <w:t xml:space="preserve"> In order for schools to reach the </w:t>
      </w:r>
      <w:r w:rsidR="00411126">
        <w:rPr>
          <w:rFonts w:ascii="Arial" w:hAnsi="Arial" w:cs="Arial"/>
        </w:rPr>
        <w:t>objective “Cymraeg belongs to us all” it is paramount that incident</w:t>
      </w:r>
      <w:r w:rsidR="003B7FFD">
        <w:rPr>
          <w:rFonts w:ascii="Arial" w:hAnsi="Arial" w:cs="Arial"/>
        </w:rPr>
        <w:t xml:space="preserve">al </w:t>
      </w:r>
      <w:r w:rsidR="00411126">
        <w:rPr>
          <w:rFonts w:ascii="Arial" w:hAnsi="Arial" w:cs="Arial"/>
        </w:rPr>
        <w:t xml:space="preserve">Welsh is being continually embedded </w:t>
      </w:r>
      <w:r w:rsidR="00584B70">
        <w:rPr>
          <w:rFonts w:ascii="Arial" w:hAnsi="Arial" w:cs="Arial"/>
        </w:rPr>
        <w:t xml:space="preserve">throughout the school day and not simply in Welsh oracy lessons. Reflecting </w:t>
      </w:r>
      <w:r w:rsidR="00055296">
        <w:rPr>
          <w:rFonts w:ascii="Arial" w:hAnsi="Arial" w:cs="Arial"/>
        </w:rPr>
        <w:t xml:space="preserve">on my own micro lesson, </w:t>
      </w:r>
      <w:r w:rsidR="009852E7">
        <w:rPr>
          <w:rFonts w:ascii="Arial" w:hAnsi="Arial" w:cs="Arial"/>
        </w:rPr>
        <w:t xml:space="preserve">there are moments where </w:t>
      </w:r>
      <w:r w:rsidR="00047C3C">
        <w:rPr>
          <w:rFonts w:ascii="Arial" w:hAnsi="Arial" w:cs="Arial"/>
        </w:rPr>
        <w:t>I have spoken classroom phrases in English, even though I kn</w:t>
      </w:r>
      <w:r w:rsidR="007964E8">
        <w:rPr>
          <w:rFonts w:ascii="Arial" w:hAnsi="Arial" w:cs="Arial"/>
        </w:rPr>
        <w:t>e</w:t>
      </w:r>
      <w:r w:rsidR="00047C3C">
        <w:rPr>
          <w:rFonts w:ascii="Arial" w:hAnsi="Arial" w:cs="Arial"/>
        </w:rPr>
        <w:t xml:space="preserve">w </w:t>
      </w:r>
      <w:r w:rsidR="00CF5857">
        <w:rPr>
          <w:rFonts w:ascii="Arial" w:hAnsi="Arial" w:cs="Arial"/>
        </w:rPr>
        <w:t>the</w:t>
      </w:r>
      <w:r w:rsidR="00047C3C">
        <w:rPr>
          <w:rFonts w:ascii="Arial" w:hAnsi="Arial" w:cs="Arial"/>
        </w:rPr>
        <w:t xml:space="preserve"> Welsh</w:t>
      </w:r>
      <w:r w:rsidR="00CF5857">
        <w:rPr>
          <w:rFonts w:ascii="Arial" w:hAnsi="Arial" w:cs="Arial"/>
        </w:rPr>
        <w:t xml:space="preserve"> for those words</w:t>
      </w:r>
      <w:r w:rsidR="00047C3C">
        <w:rPr>
          <w:rFonts w:ascii="Arial" w:hAnsi="Arial" w:cs="Arial"/>
        </w:rPr>
        <w:t>. Therefore, by ensuring I am critical</w:t>
      </w:r>
      <w:r w:rsidR="00CF5857">
        <w:rPr>
          <w:rFonts w:ascii="Arial" w:hAnsi="Arial" w:cs="Arial"/>
        </w:rPr>
        <w:t xml:space="preserve"> and aware</w:t>
      </w:r>
      <w:r w:rsidR="00047C3C">
        <w:rPr>
          <w:rFonts w:ascii="Arial" w:hAnsi="Arial" w:cs="Arial"/>
        </w:rPr>
        <w:t xml:space="preserve"> of my own use of the language and </w:t>
      </w:r>
      <w:r w:rsidR="006C4EDF">
        <w:rPr>
          <w:rFonts w:ascii="Arial" w:hAnsi="Arial" w:cs="Arial"/>
        </w:rPr>
        <w:t>ensuring I make the effort to use Welsh</w:t>
      </w:r>
      <w:r w:rsidR="00CF5857">
        <w:rPr>
          <w:rFonts w:ascii="Arial" w:hAnsi="Arial" w:cs="Arial"/>
        </w:rPr>
        <w:t xml:space="preserve"> continuously</w:t>
      </w:r>
      <w:r w:rsidR="006C4EDF">
        <w:rPr>
          <w:rFonts w:ascii="Arial" w:hAnsi="Arial" w:cs="Arial"/>
        </w:rPr>
        <w:t xml:space="preserve"> rather than my first language, it will foster a better learning environment for</w:t>
      </w:r>
      <w:r w:rsidR="00CF5857">
        <w:rPr>
          <w:rFonts w:ascii="Arial" w:hAnsi="Arial" w:cs="Arial"/>
        </w:rPr>
        <w:t xml:space="preserve"> the</w:t>
      </w:r>
      <w:r w:rsidR="006C4EDF">
        <w:rPr>
          <w:rFonts w:ascii="Arial" w:hAnsi="Arial" w:cs="Arial"/>
        </w:rPr>
        <w:t xml:space="preserve"> class and embed the language more naturally. </w:t>
      </w:r>
      <w:r w:rsidR="00F544FE">
        <w:rPr>
          <w:rFonts w:ascii="Arial" w:hAnsi="Arial" w:cs="Arial"/>
        </w:rPr>
        <w:t xml:space="preserve">It is essential to highlight that the delivery of the language begins first with the teachers and </w:t>
      </w:r>
      <w:r w:rsidR="004E1043">
        <w:rPr>
          <w:rFonts w:ascii="Arial" w:hAnsi="Arial" w:cs="Arial"/>
        </w:rPr>
        <w:t xml:space="preserve">hence must always be providing quality first teaching that is rooted in the Welsh language. </w:t>
      </w:r>
      <w:r w:rsidR="00AF1A6E">
        <w:rPr>
          <w:rFonts w:ascii="Arial" w:hAnsi="Arial" w:cs="Arial"/>
        </w:rPr>
        <w:t xml:space="preserve">In </w:t>
      </w:r>
      <w:r w:rsidR="007F6B51">
        <w:rPr>
          <w:rFonts w:ascii="Arial" w:hAnsi="Arial" w:cs="Arial"/>
        </w:rPr>
        <w:t>addressing approaches to language learning, the Welsh Government recommends to</w:t>
      </w:r>
      <w:r w:rsidR="00641732">
        <w:rPr>
          <w:rFonts w:ascii="Arial" w:hAnsi="Arial" w:cs="Arial"/>
        </w:rPr>
        <w:t xml:space="preserve"> </w:t>
      </w:r>
      <w:r w:rsidR="007F6B51">
        <w:rPr>
          <w:rFonts w:ascii="Arial" w:hAnsi="Arial" w:cs="Arial"/>
        </w:rPr>
        <w:t>“</w:t>
      </w:r>
      <w:r w:rsidR="00641732">
        <w:rPr>
          <w:rFonts w:ascii="Arial" w:hAnsi="Arial" w:cs="Arial"/>
        </w:rPr>
        <w:t>c</w:t>
      </w:r>
      <w:r w:rsidR="007F6B51" w:rsidRPr="00641732">
        <w:rPr>
          <w:rFonts w:ascii="Arial" w:hAnsi="Arial" w:cs="Arial"/>
        </w:rPr>
        <w:t xml:space="preserve">onsider adopting more </w:t>
      </w:r>
      <w:r w:rsidR="00641732">
        <w:rPr>
          <w:rFonts w:ascii="Arial" w:hAnsi="Arial" w:cs="Arial"/>
        </w:rPr>
        <w:t>t</w:t>
      </w:r>
      <w:r w:rsidR="007F6B51" w:rsidRPr="00641732">
        <w:rPr>
          <w:rFonts w:ascii="Arial" w:hAnsi="Arial" w:cs="Arial"/>
        </w:rPr>
        <w:t xml:space="preserve">ask-based </w:t>
      </w:r>
      <w:r w:rsidR="00641732">
        <w:rPr>
          <w:rFonts w:ascii="Arial" w:hAnsi="Arial" w:cs="Arial"/>
        </w:rPr>
        <w:t>l</w:t>
      </w:r>
      <w:r w:rsidR="007F6B51" w:rsidRPr="00641732">
        <w:rPr>
          <w:rFonts w:ascii="Arial" w:hAnsi="Arial" w:cs="Arial"/>
        </w:rPr>
        <w:t xml:space="preserve">anguage </w:t>
      </w:r>
      <w:r w:rsidR="00641732">
        <w:rPr>
          <w:rFonts w:ascii="Arial" w:hAnsi="Arial" w:cs="Arial"/>
        </w:rPr>
        <w:t>t</w:t>
      </w:r>
      <w:r w:rsidR="007F6B51" w:rsidRPr="00641732">
        <w:rPr>
          <w:rFonts w:ascii="Arial" w:hAnsi="Arial" w:cs="Arial"/>
        </w:rPr>
        <w:t>eaching and engaging learners in meaningful projects that are related to their interests</w:t>
      </w:r>
      <w:r w:rsidR="00641732" w:rsidRPr="00641732">
        <w:rPr>
          <w:rFonts w:ascii="Arial" w:hAnsi="Arial" w:cs="Arial"/>
        </w:rPr>
        <w:t>”</w:t>
      </w:r>
      <w:r w:rsidR="009165C7">
        <w:rPr>
          <w:rFonts w:ascii="Arial" w:hAnsi="Arial" w:cs="Arial"/>
        </w:rPr>
        <w:t xml:space="preserve"> (2018, p.</w:t>
      </w:r>
      <w:r w:rsidR="003E6C40">
        <w:rPr>
          <w:rFonts w:ascii="Arial" w:hAnsi="Arial" w:cs="Arial"/>
        </w:rPr>
        <w:t>15).</w:t>
      </w:r>
      <w:r w:rsidR="001D1943">
        <w:rPr>
          <w:rFonts w:ascii="Arial" w:hAnsi="Arial" w:cs="Arial"/>
        </w:rPr>
        <w:t xml:space="preserve"> Henceforth,</w:t>
      </w:r>
      <w:r w:rsidR="00767E82">
        <w:rPr>
          <w:rFonts w:ascii="Arial" w:hAnsi="Arial" w:cs="Arial"/>
        </w:rPr>
        <w:t xml:space="preserve"> to improve my micro lesson, I would change the focus </w:t>
      </w:r>
      <w:r w:rsidR="00144A09">
        <w:rPr>
          <w:rFonts w:ascii="Arial" w:hAnsi="Arial" w:cs="Arial"/>
        </w:rPr>
        <w:t>activity</w:t>
      </w:r>
      <w:r w:rsidR="00767E82">
        <w:rPr>
          <w:rFonts w:ascii="Arial" w:hAnsi="Arial" w:cs="Arial"/>
        </w:rPr>
        <w:t xml:space="preserve"> to be more task </w:t>
      </w:r>
      <w:r w:rsidR="00767E82">
        <w:rPr>
          <w:rFonts w:ascii="Arial" w:hAnsi="Arial" w:cs="Arial"/>
        </w:rPr>
        <w:lastRenderedPageBreak/>
        <w:t>based</w:t>
      </w:r>
      <w:r w:rsidR="0060010B">
        <w:rPr>
          <w:rFonts w:ascii="Arial" w:hAnsi="Arial" w:cs="Arial"/>
        </w:rPr>
        <w:t xml:space="preserve"> that is simple to understand</w:t>
      </w:r>
      <w:r w:rsidR="00767E82">
        <w:rPr>
          <w:rFonts w:ascii="Arial" w:hAnsi="Arial" w:cs="Arial"/>
        </w:rPr>
        <w:t xml:space="preserve">, such as sorting colours into </w:t>
      </w:r>
      <w:r w:rsidR="00246242">
        <w:rPr>
          <w:rFonts w:ascii="Arial" w:hAnsi="Arial" w:cs="Arial"/>
        </w:rPr>
        <w:t>groups of what they like and don’t like. This would be more beneficial on the learners</w:t>
      </w:r>
      <w:r w:rsidR="001D1943">
        <w:rPr>
          <w:rFonts w:ascii="Arial" w:hAnsi="Arial" w:cs="Arial"/>
        </w:rPr>
        <w:t xml:space="preserve"> because it is engaging and repetitive,</w:t>
      </w:r>
      <w:r w:rsidR="00246242">
        <w:rPr>
          <w:rFonts w:ascii="Arial" w:hAnsi="Arial" w:cs="Arial"/>
        </w:rPr>
        <w:t xml:space="preserve"> rather than another ‘call and respond’ activity that was already used in the introduction. In providing a more task-based approach, I would be hoping as a teacher to bridge the gaps in knowledge where pupils struggled to use the sentence pattern outside of the song. </w:t>
      </w:r>
    </w:p>
    <w:p w14:paraId="39FC03B8" w14:textId="77777777" w:rsidR="002963F7" w:rsidRDefault="002963F7" w:rsidP="00E72460">
      <w:pPr>
        <w:spacing w:line="360" w:lineRule="auto"/>
        <w:rPr>
          <w:rFonts w:ascii="Arial" w:hAnsi="Arial" w:cs="Arial"/>
        </w:rPr>
      </w:pPr>
    </w:p>
    <w:p w14:paraId="7BD5944C" w14:textId="6BE4F48D" w:rsidR="00441802" w:rsidRPr="002963F7" w:rsidRDefault="000B5FC5" w:rsidP="002963F7">
      <w:pPr>
        <w:spacing w:line="360" w:lineRule="auto"/>
        <w:rPr>
          <w:rFonts w:ascii="Arial" w:hAnsi="Arial" w:cs="Arial"/>
          <w:b/>
          <w:bCs/>
        </w:rPr>
      </w:pPr>
      <w:r w:rsidRPr="002963F7">
        <w:rPr>
          <w:rFonts w:ascii="Arial" w:hAnsi="Arial" w:cs="Arial"/>
          <w:b/>
          <w:bCs/>
        </w:rPr>
        <w:t xml:space="preserve">Resources: </w:t>
      </w:r>
    </w:p>
    <w:p w14:paraId="51D51DD4" w14:textId="5D01F2CB" w:rsidR="000B5FC5" w:rsidRDefault="002963F7" w:rsidP="002963F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Unfortunately,</w:t>
      </w:r>
      <w:r w:rsidR="000B5FC5">
        <w:rPr>
          <w:rFonts w:ascii="Arial" w:hAnsi="Arial" w:cs="Arial"/>
        </w:rPr>
        <w:t xml:space="preserve"> resources cannot be uploaded due to copy right, my placement school purchased </w:t>
      </w:r>
      <w:proofErr w:type="spellStart"/>
      <w:r w:rsidR="000B5FC5">
        <w:rPr>
          <w:rFonts w:ascii="Arial" w:hAnsi="Arial" w:cs="Arial"/>
        </w:rPr>
        <w:t>Ffa</w:t>
      </w:r>
      <w:proofErr w:type="spellEnd"/>
      <w:r w:rsidR="000B5FC5">
        <w:rPr>
          <w:rFonts w:ascii="Arial" w:hAnsi="Arial" w:cs="Arial"/>
        </w:rPr>
        <w:t xml:space="preserve"> La </w:t>
      </w:r>
      <w:proofErr w:type="spellStart"/>
      <w:r w:rsidR="000B5FC5">
        <w:rPr>
          <w:rFonts w:ascii="Arial" w:hAnsi="Arial" w:cs="Arial"/>
        </w:rPr>
        <w:t>La</w:t>
      </w:r>
      <w:proofErr w:type="spellEnd"/>
      <w:r w:rsidR="000B5FC5">
        <w:rPr>
          <w:rFonts w:ascii="Arial" w:hAnsi="Arial" w:cs="Arial"/>
        </w:rPr>
        <w:t xml:space="preserve"> songs and Tedi </w:t>
      </w:r>
      <w:proofErr w:type="spellStart"/>
      <w:r w:rsidR="000B5FC5">
        <w:rPr>
          <w:rFonts w:ascii="Arial" w:hAnsi="Arial" w:cs="Arial"/>
        </w:rPr>
        <w:t>Twt</w:t>
      </w:r>
      <w:proofErr w:type="spellEnd"/>
      <w:r w:rsidR="000B5FC5">
        <w:rPr>
          <w:rFonts w:ascii="Arial" w:hAnsi="Arial" w:cs="Arial"/>
        </w:rPr>
        <w:t xml:space="preserve"> activities that I used for the lesson but do not own the rights to. </w:t>
      </w:r>
    </w:p>
    <w:p w14:paraId="4813C35A" w14:textId="77777777" w:rsidR="002963F7" w:rsidRDefault="002963F7" w:rsidP="002963F7">
      <w:pPr>
        <w:spacing w:line="360" w:lineRule="auto"/>
        <w:rPr>
          <w:rFonts w:ascii="Arial" w:hAnsi="Arial" w:cs="Arial"/>
        </w:rPr>
      </w:pPr>
    </w:p>
    <w:p w14:paraId="678F5E38" w14:textId="34492C17" w:rsidR="00441802" w:rsidRDefault="00441802" w:rsidP="002963F7">
      <w:pPr>
        <w:spacing w:line="360" w:lineRule="auto"/>
        <w:rPr>
          <w:rFonts w:ascii="Arial" w:hAnsi="Arial" w:cs="Arial"/>
          <w:b/>
          <w:bCs/>
        </w:rPr>
      </w:pPr>
      <w:r w:rsidRPr="002963F7">
        <w:rPr>
          <w:rFonts w:ascii="Arial" w:hAnsi="Arial" w:cs="Arial"/>
          <w:b/>
          <w:bCs/>
        </w:rPr>
        <w:t>References</w:t>
      </w:r>
    </w:p>
    <w:p w14:paraId="2FFD9671" w14:textId="2B4B28B2" w:rsidR="00A50433" w:rsidRDefault="00A50433" w:rsidP="00A50433">
      <w:pPr>
        <w:spacing w:line="256" w:lineRule="auto"/>
        <w:rPr>
          <w:rFonts w:ascii="Arial" w:hAnsi="Arial" w:cs="Arial"/>
        </w:rPr>
      </w:pPr>
      <w:r w:rsidRPr="00E25ACD">
        <w:rPr>
          <w:rFonts w:ascii="Arial" w:hAnsi="Arial" w:cs="Arial"/>
        </w:rPr>
        <w:t>Baloche, L. and Brody, C. M. 2017</w:t>
      </w:r>
      <w:r w:rsidRPr="001D7B71">
        <w:rPr>
          <w:rFonts w:ascii="Arial" w:hAnsi="Arial" w:cs="Arial"/>
          <w:i/>
          <w:iCs/>
        </w:rPr>
        <w:t>. ‘Cooperative learning: exploring challenges, crafting innovations’, Journal of Education for Teaching</w:t>
      </w:r>
      <w:r w:rsidRPr="001D7B71">
        <w:rPr>
          <w:rFonts w:ascii="Arial" w:hAnsi="Arial" w:cs="Arial"/>
        </w:rPr>
        <w:t>, 43(3), pp. 274–283.</w:t>
      </w:r>
      <w:r>
        <w:rPr>
          <w:rFonts w:ascii="Arial" w:hAnsi="Arial" w:cs="Arial"/>
        </w:rPr>
        <w:t xml:space="preserve"> Available at:</w:t>
      </w:r>
      <w:r w:rsidRPr="001D7B71">
        <w:rPr>
          <w:rFonts w:ascii="Arial" w:hAnsi="Arial" w:cs="Arial"/>
        </w:rPr>
        <w:t xml:space="preserve"> </w:t>
      </w:r>
      <w:hyperlink r:id="rId6" w:history="1">
        <w:r w:rsidRPr="00CE165E">
          <w:rPr>
            <w:rFonts w:ascii="Arial" w:hAnsi="Arial" w:cs="Arial"/>
          </w:rPr>
          <w:t>https://www.tandfonline.com/doi/full/10.1080/02607476.2017.1319513</w:t>
        </w:r>
      </w:hyperlink>
      <w:r>
        <w:rPr>
          <w:rFonts w:ascii="Arial" w:hAnsi="Arial" w:cs="Arial"/>
        </w:rPr>
        <w:t xml:space="preserve"> (Accessed: 19.04.25)</w:t>
      </w:r>
    </w:p>
    <w:p w14:paraId="5DD5C558" w14:textId="21784A05" w:rsidR="00BE7453" w:rsidRDefault="00BE7453" w:rsidP="00BE7453">
      <w:pPr>
        <w:spacing w:line="256" w:lineRule="auto"/>
      </w:pPr>
      <w:r>
        <w:rPr>
          <w:rFonts w:ascii="Arial" w:hAnsi="Arial" w:cs="Arial"/>
        </w:rPr>
        <w:t xml:space="preserve">Bangor University. 2025. Available at: </w:t>
      </w:r>
      <w:hyperlink r:id="rId7" w:history="1">
        <w:r w:rsidRPr="005E4930">
          <w:rPr>
            <w:rFonts w:ascii="Arial" w:hAnsi="Arial" w:cs="Arial"/>
          </w:rPr>
          <w:t>https://www.bangor.ac.uk/resources-hub/cymraeg-2050-a-million-welsh-speakers</w:t>
        </w:r>
      </w:hyperlink>
      <w:r w:rsidRPr="005E4930">
        <w:rPr>
          <w:rFonts w:ascii="Arial" w:hAnsi="Arial" w:cs="Arial"/>
        </w:rPr>
        <w:t xml:space="preserve">. (Accessed: </w:t>
      </w:r>
      <w:r>
        <w:rPr>
          <w:rFonts w:ascii="Arial" w:hAnsi="Arial" w:cs="Arial"/>
        </w:rPr>
        <w:t>18.04.25</w:t>
      </w:r>
      <w:r w:rsidRPr="005E4930">
        <w:rPr>
          <w:rFonts w:ascii="Arial" w:hAnsi="Arial" w:cs="Arial"/>
        </w:rPr>
        <w:t>)</w:t>
      </w:r>
      <w:r>
        <w:t xml:space="preserve"> </w:t>
      </w:r>
    </w:p>
    <w:p w14:paraId="5AF27E64" w14:textId="31EF39C3" w:rsidR="007F57E8" w:rsidRDefault="007F57E8" w:rsidP="007F57E8">
      <w:pPr>
        <w:tabs>
          <w:tab w:val="left" w:pos="165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Ffa</w:t>
      </w:r>
      <w:proofErr w:type="spellEnd"/>
      <w:r>
        <w:rPr>
          <w:rFonts w:ascii="Arial" w:hAnsi="Arial" w:cs="Arial"/>
        </w:rPr>
        <w:t xml:space="preserve"> La </w:t>
      </w:r>
      <w:proofErr w:type="spellStart"/>
      <w:r>
        <w:rPr>
          <w:rFonts w:ascii="Arial" w:hAnsi="Arial" w:cs="Arial"/>
        </w:rPr>
        <w:t>La</w:t>
      </w:r>
      <w:proofErr w:type="spellEnd"/>
      <w:r>
        <w:rPr>
          <w:rFonts w:ascii="Arial" w:hAnsi="Arial" w:cs="Arial"/>
        </w:rPr>
        <w:t xml:space="preserve">. 2023. </w:t>
      </w:r>
      <w:r>
        <w:rPr>
          <w:rFonts w:ascii="Arial" w:hAnsi="Arial" w:cs="Arial"/>
          <w:i/>
          <w:iCs/>
        </w:rPr>
        <w:t xml:space="preserve">About Us. </w:t>
      </w:r>
      <w:r w:rsidRPr="0066135E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8" w:history="1">
        <w:r w:rsidRPr="00AC269A">
          <w:rPr>
            <w:rFonts w:ascii="Arial" w:hAnsi="Arial" w:cs="Arial"/>
          </w:rPr>
          <w:t>https://ffalala.co.uk/about-us/</w:t>
        </w:r>
      </w:hyperlink>
      <w:r>
        <w:rPr>
          <w:rFonts w:ascii="Arial" w:hAnsi="Arial" w:cs="Arial"/>
        </w:rPr>
        <w:t xml:space="preserve">. (Accessed: </w:t>
      </w:r>
      <w:r w:rsidR="00133F4D">
        <w:rPr>
          <w:rFonts w:ascii="Arial" w:hAnsi="Arial" w:cs="Arial"/>
        </w:rPr>
        <w:t>18.04.25</w:t>
      </w:r>
      <w:r>
        <w:rPr>
          <w:rFonts w:ascii="Arial" w:hAnsi="Arial" w:cs="Arial"/>
        </w:rPr>
        <w:t>)</w:t>
      </w:r>
    </w:p>
    <w:p w14:paraId="7C625A29" w14:textId="087B127E" w:rsidR="00133F4D" w:rsidRDefault="00133F4D" w:rsidP="00133F4D">
      <w:pPr>
        <w:tabs>
          <w:tab w:val="left" w:pos="165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Grimm, S. 2020. </w:t>
      </w:r>
      <w:r w:rsidRPr="00C434BD">
        <w:rPr>
          <w:rFonts w:ascii="Arial" w:hAnsi="Arial" w:cs="Arial"/>
          <w:i/>
          <w:iCs/>
        </w:rPr>
        <w:t>Language Learning from the Developmental and Neurocognitive Perspective: An Examination of the Impact of Music on Second Language Acquisition.</w:t>
      </w:r>
      <w:r>
        <w:t xml:space="preserve"> </w:t>
      </w:r>
      <w:r w:rsidRPr="006F1013">
        <w:rPr>
          <w:rFonts w:ascii="Arial" w:hAnsi="Arial" w:cs="Arial"/>
        </w:rPr>
        <w:t>Available at:</w:t>
      </w:r>
      <w:r>
        <w:t xml:space="preserve"> </w:t>
      </w:r>
      <w:hyperlink r:id="rId9" w:history="1">
        <w:r w:rsidRPr="00E12052">
          <w:rPr>
            <w:rFonts w:ascii="Arial" w:hAnsi="Arial" w:cs="Arial"/>
          </w:rPr>
          <w:t>https://digitalcommons.murraystate.edu/cgi/viewcontent.cgi?article=1061&amp;context=honorstheses</w:t>
        </w:r>
      </w:hyperlink>
      <w:r w:rsidRPr="006F1013">
        <w:rPr>
          <w:rFonts w:ascii="Arial" w:hAnsi="Arial" w:cs="Arial"/>
        </w:rPr>
        <w:t xml:space="preserve">. (Accessed: </w:t>
      </w:r>
      <w:r>
        <w:rPr>
          <w:rFonts w:ascii="Arial" w:hAnsi="Arial" w:cs="Arial"/>
        </w:rPr>
        <w:t>19.04.25)</w:t>
      </w:r>
    </w:p>
    <w:p w14:paraId="6998F575" w14:textId="2FFF270C" w:rsidR="00694122" w:rsidRDefault="00694122" w:rsidP="00694122">
      <w:pPr>
        <w:tabs>
          <w:tab w:val="left" w:pos="165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2023. </w:t>
      </w:r>
      <w:r>
        <w:rPr>
          <w:rFonts w:ascii="Arial" w:hAnsi="Arial" w:cs="Arial"/>
          <w:i/>
          <w:iCs/>
        </w:rPr>
        <w:t xml:space="preserve">Our national mission: high </w:t>
      </w:r>
      <w:r w:rsidR="003B2414">
        <w:rPr>
          <w:rFonts w:ascii="Arial" w:hAnsi="Arial" w:cs="Arial"/>
          <w:i/>
          <w:iCs/>
        </w:rPr>
        <w:t>standards</w:t>
      </w:r>
      <w:r>
        <w:rPr>
          <w:rFonts w:ascii="Arial" w:hAnsi="Arial" w:cs="Arial"/>
          <w:i/>
          <w:iCs/>
        </w:rPr>
        <w:t xml:space="preserve"> and aspirations for all. </w:t>
      </w:r>
      <w:r>
        <w:rPr>
          <w:rFonts w:ascii="Arial" w:hAnsi="Arial" w:cs="Arial"/>
        </w:rPr>
        <w:t>Available at:</w:t>
      </w:r>
      <w:r w:rsidRPr="00D866C2">
        <w:t xml:space="preserve"> </w:t>
      </w:r>
      <w:hyperlink r:id="rId10" w:history="1">
        <w:r w:rsidRPr="00D866C2">
          <w:rPr>
            <w:rFonts w:ascii="Arial" w:hAnsi="Arial" w:cs="Arial"/>
          </w:rPr>
          <w:t>https://www.gov.wales/sites/default/files/pdf-versions/2023/3/2/1679399634/our-national-mission-high-standards-and-aspirations-all.pdf</w:t>
        </w:r>
      </w:hyperlink>
      <w:r w:rsidRPr="00D866C2">
        <w:rPr>
          <w:rFonts w:ascii="Arial" w:hAnsi="Arial" w:cs="Arial"/>
        </w:rPr>
        <w:t xml:space="preserve">. (Accessed: </w:t>
      </w:r>
      <w:r>
        <w:rPr>
          <w:rFonts w:ascii="Arial" w:hAnsi="Arial" w:cs="Arial"/>
        </w:rPr>
        <w:t>18.04.2</w:t>
      </w:r>
      <w:r w:rsidR="00DF3ACE">
        <w:rPr>
          <w:rFonts w:ascii="Arial" w:hAnsi="Arial" w:cs="Arial"/>
        </w:rPr>
        <w:t>5</w:t>
      </w:r>
      <w:r w:rsidRPr="00D866C2">
        <w:rPr>
          <w:rFonts w:ascii="Arial" w:hAnsi="Arial" w:cs="Arial"/>
        </w:rPr>
        <w:t>)</w:t>
      </w:r>
    </w:p>
    <w:p w14:paraId="7B43441B" w14:textId="116F3572" w:rsidR="00CE530F" w:rsidRPr="00CE530F" w:rsidRDefault="00CE530F" w:rsidP="00694122">
      <w:pPr>
        <w:tabs>
          <w:tab w:val="left" w:pos="165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2022. </w:t>
      </w:r>
      <w:r>
        <w:rPr>
          <w:rFonts w:ascii="Arial" w:hAnsi="Arial" w:cs="Arial"/>
          <w:i/>
          <w:iCs/>
        </w:rPr>
        <w:t xml:space="preserve">Welsh in education workforce plan. </w:t>
      </w:r>
      <w:r>
        <w:rPr>
          <w:rFonts w:ascii="Arial" w:hAnsi="Arial" w:cs="Arial"/>
        </w:rPr>
        <w:t xml:space="preserve">Available at: </w:t>
      </w:r>
      <w:r w:rsidR="003B2414" w:rsidRPr="003B2414">
        <w:rPr>
          <w:rFonts w:ascii="Arial" w:hAnsi="Arial" w:cs="Arial"/>
        </w:rPr>
        <w:t>https://www.gov.wales/sites/default/files/publications/2022-05/welsh-in-education-workforce-plan.pdf</w:t>
      </w:r>
      <w:r w:rsidR="003B2414">
        <w:rPr>
          <w:rFonts w:ascii="Arial" w:hAnsi="Arial" w:cs="Arial"/>
        </w:rPr>
        <w:t xml:space="preserve">. (Accessed: 19.04.25). </w:t>
      </w:r>
    </w:p>
    <w:p w14:paraId="3309A04A" w14:textId="191DDEA6" w:rsidR="00DF3ACE" w:rsidRPr="00DF3ACE" w:rsidRDefault="00DF3ACE" w:rsidP="00DF3ACE">
      <w:pPr>
        <w:tabs>
          <w:tab w:val="left" w:pos="165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Welsh Government. 2018. </w:t>
      </w:r>
      <w:r w:rsidRPr="00DF3ACE">
        <w:rPr>
          <w:rFonts w:ascii="Arial" w:hAnsi="Arial" w:cs="Arial"/>
          <w:i/>
          <w:iCs/>
        </w:rPr>
        <w:t>An overview of approaches to second language acquisition and instructional practices</w:t>
      </w:r>
      <w:r>
        <w:rPr>
          <w:rFonts w:ascii="Arial" w:hAnsi="Arial" w:cs="Arial"/>
          <w:i/>
          <w:iCs/>
        </w:rPr>
        <w:t xml:space="preserve">. </w:t>
      </w:r>
      <w:r>
        <w:rPr>
          <w:rFonts w:ascii="Arial" w:hAnsi="Arial" w:cs="Arial"/>
        </w:rPr>
        <w:t xml:space="preserve">Available at: </w:t>
      </w:r>
      <w:r w:rsidRPr="00EC390A">
        <w:rPr>
          <w:rFonts w:ascii="Arial" w:hAnsi="Arial" w:cs="Arial"/>
        </w:rPr>
        <w:t>https://www.gov.wales/sites/default/files/statistics-and-research/2019-06/180228-overview-approaches-second-language-acquisition-instructional-practices-summary-en.pdf</w:t>
      </w:r>
      <w:r>
        <w:rPr>
          <w:rFonts w:ascii="Arial" w:hAnsi="Arial" w:cs="Arial"/>
        </w:rPr>
        <w:t>. (Accessed: 19.04.25)</w:t>
      </w:r>
      <w:r w:rsidR="00EC390A">
        <w:rPr>
          <w:rFonts w:ascii="Arial" w:hAnsi="Arial" w:cs="Arial"/>
        </w:rPr>
        <w:t xml:space="preserve"> </w:t>
      </w:r>
    </w:p>
    <w:p w14:paraId="289E77FF" w14:textId="77777777" w:rsidR="00694122" w:rsidRDefault="00694122" w:rsidP="00133F4D">
      <w:pPr>
        <w:tabs>
          <w:tab w:val="left" w:pos="1650"/>
        </w:tabs>
      </w:pPr>
    </w:p>
    <w:p w14:paraId="32E1EC16" w14:textId="77777777" w:rsidR="00B747C7" w:rsidRDefault="00B747C7" w:rsidP="00133F4D">
      <w:pPr>
        <w:tabs>
          <w:tab w:val="left" w:pos="1650"/>
        </w:tabs>
      </w:pPr>
    </w:p>
    <w:p w14:paraId="23BFACC0" w14:textId="77777777" w:rsidR="00B747C7" w:rsidRDefault="00B747C7" w:rsidP="00133F4D">
      <w:pPr>
        <w:tabs>
          <w:tab w:val="left" w:pos="1650"/>
        </w:tabs>
      </w:pPr>
    </w:p>
    <w:p w14:paraId="09263D48" w14:textId="1877FC0A" w:rsidR="00B747C7" w:rsidRDefault="00A40DF1" w:rsidP="00133F4D">
      <w:pPr>
        <w:tabs>
          <w:tab w:val="left" w:pos="165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1BF1B6" wp14:editId="7BE36E33">
                <wp:simplePos x="0" y="0"/>
                <wp:positionH relativeFrom="margin">
                  <wp:posOffset>-360045</wp:posOffset>
                </wp:positionH>
                <wp:positionV relativeFrom="paragraph">
                  <wp:posOffset>-370205</wp:posOffset>
                </wp:positionV>
                <wp:extent cx="6475730" cy="838200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82EBB6-618D-C1AA-2CB2-E1A2264D315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5730" cy="838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EE11710" w14:textId="77777777" w:rsidR="00645585" w:rsidRDefault="00645585" w:rsidP="0064558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  <w:lang w:val="cy-GB"/>
                                <w14:ligatures w14:val="none"/>
                              </w:rPr>
                            </w:pPr>
                            <w:r w:rsidRPr="00645585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56"/>
                                <w:szCs w:val="56"/>
                                <w:lang w:val="cy-GB"/>
                              </w:rPr>
                              <w:t>Cynllun gwers / lesson plan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BF1B6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-28.35pt;margin-top:-29.15pt;width:509.9pt;height:6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" filled="f" stroked="f">
                <v:textbox>
                  <w:txbxContent>
                    <w:p w14:paraId="1EE11710" w14:textId="77777777" w:rsidR="00645585" w:rsidRDefault="00645585" w:rsidP="0064558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  <w:lang w:val="cy-GB"/>
                          <w14:ligatures w14:val="none"/>
                        </w:rPr>
                      </w:pPr>
                      <w:r w:rsidRPr="00645585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56"/>
                          <w:szCs w:val="56"/>
                          <w:lang w:val="cy-GB"/>
                        </w:rPr>
                        <w:t>Cynllun gwers / lesson plan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16FFDF" w14:textId="4ACCF57E" w:rsidR="00B747C7" w:rsidRDefault="00B747C7" w:rsidP="00133F4D">
      <w:pPr>
        <w:tabs>
          <w:tab w:val="left" w:pos="1650"/>
        </w:tabs>
      </w:pPr>
    </w:p>
    <w:p w14:paraId="50A4A505" w14:textId="77777777" w:rsidR="00B747C7" w:rsidRDefault="00B747C7" w:rsidP="00133F4D">
      <w:pPr>
        <w:tabs>
          <w:tab w:val="left" w:pos="1650"/>
        </w:tabs>
      </w:pPr>
    </w:p>
    <w:p w14:paraId="717AF751" w14:textId="77777777" w:rsidR="00B747C7" w:rsidRDefault="00B747C7" w:rsidP="00133F4D">
      <w:pPr>
        <w:tabs>
          <w:tab w:val="left" w:pos="1650"/>
        </w:tabs>
      </w:pPr>
    </w:p>
    <w:p w14:paraId="5B372B0F" w14:textId="77777777" w:rsidR="00B747C7" w:rsidRDefault="00B747C7" w:rsidP="00133F4D">
      <w:pPr>
        <w:tabs>
          <w:tab w:val="left" w:pos="1650"/>
        </w:tabs>
      </w:pPr>
    </w:p>
    <w:p w14:paraId="1E28603A" w14:textId="77777777" w:rsidR="00B747C7" w:rsidRDefault="00B747C7" w:rsidP="00133F4D">
      <w:pPr>
        <w:tabs>
          <w:tab w:val="left" w:pos="1650"/>
        </w:tabs>
      </w:pPr>
    </w:p>
    <w:tbl>
      <w:tblPr>
        <w:tblpPr w:leftFromText="180" w:rightFromText="180" w:vertAnchor="page" w:horzAnchor="margin" w:tblpXSpec="center" w:tblpY="2041"/>
        <w:tblW w:w="117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354"/>
        <w:gridCol w:w="3391"/>
        <w:gridCol w:w="4994"/>
      </w:tblGrid>
      <w:tr w:rsidR="004D7B76" w:rsidRPr="003B0AFD" w14:paraId="06700123" w14:textId="77777777" w:rsidTr="004D7B76">
        <w:trPr>
          <w:trHeight w:val="1408"/>
        </w:trPr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60259EA" w14:textId="2D961692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Blwyddyn / Year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:</w:t>
            </w:r>
          </w:p>
          <w:p w14:paraId="434029E5" w14:textId="6D06320E" w:rsidR="004D7B76" w:rsidRDefault="004D7B76" w:rsidP="004D7B76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0F93FF66" w14:textId="7F50A1E8" w:rsidR="004D7B76" w:rsidRPr="003B0AFD" w:rsidRDefault="004D7B76" w:rsidP="004D7B76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kern w:val="0"/>
                <w:sz w:val="28"/>
                <w:szCs w:val="28"/>
                <w:lang w:eastAsia="en-GB"/>
                <w14:ligatures w14:val="none"/>
              </w:rPr>
            </w:pPr>
            <w:r w:rsidRPr="00130E2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Reception</w:t>
            </w:r>
          </w:p>
        </w:tc>
        <w:tc>
          <w:tcPr>
            <w:tcW w:w="33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B9B14A" w14:textId="46E85C1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  <w:t>Maes Dysgu a Phrofiad / Area of Learning and Experience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  <w:t>:</w:t>
            </w:r>
          </w:p>
          <w:p w14:paraId="5DD3376D" w14:textId="1BF81CDD" w:rsidR="004D7B76" w:rsidRPr="003B0AFD" w:rsidRDefault="004D7B76" w:rsidP="004D7B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614E7D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Welsh oracy</w:t>
            </w:r>
            <w:r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</w:p>
        </w:tc>
        <w:tc>
          <w:tcPr>
            <w:tcW w:w="49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023EBF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  <w:t>Amcan y wers / Aims of the lesson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2"/>
                <w:szCs w:val="32"/>
                <w:lang w:val="cy-GB" w:eastAsia="en-GB"/>
                <w14:ligatures w14:val="none"/>
              </w:rPr>
              <w:t>:</w:t>
            </w:r>
          </w:p>
          <w:p w14:paraId="702DD94F" w14:textId="77777777" w:rsidR="004D7B76" w:rsidRPr="0072695C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2695C">
              <w:rPr>
                <w:rFonts w:ascii="Comic Sans MS" w:eastAsia="Times New Roman" w:hAnsi="Comic Sans MS" w:cs="Arial"/>
                <w:kern w:val="0"/>
                <w:sz w:val="28"/>
                <w:szCs w:val="28"/>
                <w:lang w:eastAsia="en-GB"/>
                <w14:ligatures w14:val="none"/>
              </w:rPr>
              <w:t>I can join in with familiar songs, rhymes, stories and poems.  </w:t>
            </w:r>
          </w:p>
          <w:p w14:paraId="29F6A72F" w14:textId="77777777" w:rsidR="004D7B76" w:rsidRPr="0072695C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28"/>
                <w:szCs w:val="28"/>
                <w:lang w:eastAsia="en-GB"/>
                <w14:ligatures w14:val="none"/>
              </w:rPr>
            </w:pPr>
            <w:r w:rsidRPr="0072695C">
              <w:rPr>
                <w:rFonts w:ascii="Comic Sans MS" w:eastAsia="Times New Roman" w:hAnsi="Comic Sans MS" w:cs="Arial"/>
                <w:kern w:val="0"/>
                <w:sz w:val="28"/>
                <w:szCs w:val="28"/>
                <w:lang w:eastAsia="en-GB"/>
                <w14:ligatures w14:val="none"/>
              </w:rPr>
              <w:t>I can use familiar words and phrases and experiment with newly learned vocabulary. </w:t>
            </w:r>
          </w:p>
          <w:p w14:paraId="767876BC" w14:textId="77777777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4D7B76" w:rsidRPr="003B0AFD" w14:paraId="6393CDFC" w14:textId="77777777" w:rsidTr="004D7B76">
        <w:trPr>
          <w:trHeight w:val="20"/>
        </w:trPr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E8527E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Gwybodaeth flaenorol / Previous knowledge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:</w:t>
            </w:r>
          </w:p>
          <w:p w14:paraId="18B156C9" w14:textId="77777777" w:rsidR="004D7B76" w:rsidRDefault="004D7B76" w:rsidP="004D7B76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665B1A89" w14:textId="77777777" w:rsidR="004D7B76" w:rsidRPr="003B0AFD" w:rsidRDefault="004D7B76" w:rsidP="004D7B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656C70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Recalling colours in Welsh</w:t>
            </w:r>
            <w:r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 xml:space="preserve"> </w:t>
            </w:r>
          </w:p>
        </w:tc>
        <w:tc>
          <w:tcPr>
            <w:tcW w:w="33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15D87A" w14:textId="23EE0753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Geirfa allweddol / Key vocabulary:</w:t>
            </w:r>
          </w:p>
          <w:p w14:paraId="711EB0EF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Ffocws iaith / Language focus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:</w:t>
            </w:r>
          </w:p>
          <w:p w14:paraId="4176C140" w14:textId="69EE5542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</w:p>
          <w:p w14:paraId="03E09AFB" w14:textId="77777777" w:rsidR="004D7B76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Recall colours in Welsh</w:t>
            </w:r>
            <w:r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.</w:t>
            </w:r>
          </w:p>
          <w:p w14:paraId="5AA643C8" w14:textId="7D513CF3" w:rsidR="004D7B76" w:rsidRPr="00EC17DC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37833D21" w14:textId="23A3BD01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Learn the sentence pattern ‘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Dw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I’n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hoffi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’ and ‘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Dw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I’n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ddim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yn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</w:t>
            </w:r>
            <w:proofErr w:type="spellStart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hoffi</w:t>
            </w:r>
            <w:proofErr w:type="spellEnd"/>
            <w:r w:rsidRPr="00EC17DC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’ and use them to answer what colours you do and don’t like.</w:t>
            </w:r>
          </w:p>
        </w:tc>
        <w:tc>
          <w:tcPr>
            <w:tcW w:w="499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0CCDCED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Gweithgareddau addysgu a dysgu / Teaching and Learning Activities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:</w:t>
            </w:r>
          </w:p>
          <w:p w14:paraId="0E4443F2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</w:p>
          <w:p w14:paraId="6BEF5834" w14:textId="77777777" w:rsidR="004D7B76" w:rsidRPr="0008212B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Begin the lesson with the </w:t>
            </w:r>
            <w:proofErr w:type="spellStart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Ffa</w:t>
            </w:r>
            <w:proofErr w:type="spellEnd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La </w:t>
            </w:r>
            <w:proofErr w:type="spellStart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La</w:t>
            </w:r>
            <w:proofErr w:type="spellEnd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song ‘Pa </w:t>
            </w:r>
            <w:proofErr w:type="spellStart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liw</w:t>
            </w:r>
            <w:proofErr w:type="spellEnd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?’ to introduce the sentence pattern for saying what colours you do and don’t like. </w:t>
            </w:r>
          </w:p>
          <w:p w14:paraId="5817B30F" w14:textId="77777777" w:rsidR="004D7B76" w:rsidRPr="0008212B" w:rsidRDefault="004D7B76" w:rsidP="004D7B76">
            <w:pPr>
              <w:spacing w:after="0" w:line="240" w:lineRule="auto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203D1D25" w14:textId="77777777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In small groups, look at the teddy </w:t>
            </w:r>
            <w:proofErr w:type="spellStart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twt</w:t>
            </w:r>
            <w:proofErr w:type="spellEnd"/>
            <w:r w:rsidRPr="0008212B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colour boards and decide what colours you do and don’t like. Then answer the teachers question by using the sentence patterns you have learnt.</w:t>
            </w:r>
            <w:r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</w:p>
        </w:tc>
      </w:tr>
      <w:tr w:rsidR="004D7B76" w:rsidRPr="003B0AFD" w14:paraId="7839AF52" w14:textId="77777777" w:rsidTr="004D7B76">
        <w:trPr>
          <w:trHeight w:val="2320"/>
        </w:trPr>
        <w:tc>
          <w:tcPr>
            <w:tcW w:w="33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8522991" w14:textId="77777777" w:rsidR="004D7B76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</w:pPr>
            <w:r w:rsidRPr="003B0AFD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Adnoddau / Resources</w:t>
            </w:r>
            <w:r w:rsidRPr="003B0AFD">
              <w:rPr>
                <w:rFonts w:ascii="Arial" w:eastAsia="Times New Roman" w:hAnsi="Arial" w:cs="Arial"/>
                <w:color w:val="000000" w:themeColor="text1"/>
                <w:kern w:val="24"/>
                <w:sz w:val="36"/>
                <w:szCs w:val="36"/>
                <w:lang w:val="cy-GB" w:eastAsia="en-GB"/>
                <w14:ligatures w14:val="none"/>
              </w:rPr>
              <w:t>:</w:t>
            </w:r>
          </w:p>
          <w:p w14:paraId="43118488" w14:textId="77777777" w:rsidR="004D7B76" w:rsidRDefault="004D7B76" w:rsidP="004D7B76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</w:p>
          <w:p w14:paraId="12161B9E" w14:textId="77777777" w:rsidR="004D7B76" w:rsidRPr="006B5779" w:rsidRDefault="004D7B76" w:rsidP="004D7B76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</w:pPr>
            <w:proofErr w:type="spellStart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Ffa</w:t>
            </w:r>
            <w:proofErr w:type="spellEnd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La </w:t>
            </w:r>
            <w:proofErr w:type="spellStart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La</w:t>
            </w:r>
            <w:proofErr w:type="spellEnd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song ‘Pa </w:t>
            </w:r>
            <w:proofErr w:type="spellStart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liw</w:t>
            </w:r>
            <w:proofErr w:type="spellEnd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?’ </w:t>
            </w:r>
          </w:p>
          <w:p w14:paraId="752E3770" w14:textId="77777777" w:rsidR="004D7B76" w:rsidRPr="003B0AFD" w:rsidRDefault="004D7B76" w:rsidP="004D7B76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Teddy </w:t>
            </w:r>
            <w:proofErr w:type="spellStart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>twt</w:t>
            </w:r>
            <w:proofErr w:type="spellEnd"/>
            <w:r w:rsidRPr="006B5779">
              <w:rPr>
                <w:rFonts w:ascii="Comic Sans MS" w:eastAsia="Times New Roman" w:hAnsi="Comic Sans MS" w:cs="Arial"/>
                <w:kern w:val="0"/>
                <w:sz w:val="32"/>
                <w:szCs w:val="32"/>
                <w:lang w:eastAsia="en-GB"/>
                <w14:ligatures w14:val="none"/>
              </w:rPr>
              <w:t xml:space="preserve"> colour boards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11C8FD" w14:textId="77777777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584AC9" w14:textId="77777777" w:rsidR="004D7B76" w:rsidRPr="003B0AFD" w:rsidRDefault="004D7B76" w:rsidP="004D7B76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</w:tbl>
    <w:p w14:paraId="2995E9FE" w14:textId="77777777" w:rsidR="00227865" w:rsidRPr="00227865" w:rsidRDefault="00227865">
      <w:pPr>
        <w:rPr>
          <w:rFonts w:ascii="Arial" w:hAnsi="Arial" w:cs="Arial"/>
          <w:i/>
          <w:iCs/>
        </w:rPr>
      </w:pPr>
    </w:p>
    <w:sectPr w:rsidR="00227865" w:rsidRPr="0022786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0F694" w14:textId="77777777" w:rsidR="005625DC" w:rsidRDefault="005625DC" w:rsidP="005625DC">
      <w:pPr>
        <w:spacing w:after="0" w:line="240" w:lineRule="auto"/>
      </w:pPr>
      <w:r>
        <w:separator/>
      </w:r>
    </w:p>
  </w:endnote>
  <w:endnote w:type="continuationSeparator" w:id="0">
    <w:p w14:paraId="44010116" w14:textId="77777777" w:rsidR="005625DC" w:rsidRDefault="005625DC" w:rsidP="0056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753D2" w14:textId="77777777" w:rsidR="005625DC" w:rsidRDefault="005625DC" w:rsidP="005625DC">
      <w:pPr>
        <w:spacing w:after="0" w:line="240" w:lineRule="auto"/>
      </w:pPr>
      <w:r>
        <w:separator/>
      </w:r>
    </w:p>
  </w:footnote>
  <w:footnote w:type="continuationSeparator" w:id="0">
    <w:p w14:paraId="2CFE9792" w14:textId="77777777" w:rsidR="005625DC" w:rsidRDefault="005625DC" w:rsidP="0056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AC4E" w14:textId="14CE19C4" w:rsidR="005625DC" w:rsidRDefault="005625DC">
    <w:pPr>
      <w:pStyle w:val="Header"/>
    </w:pPr>
    <w:r>
      <w:t>2400144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D79"/>
    <w:rsid w:val="000369BB"/>
    <w:rsid w:val="0004516F"/>
    <w:rsid w:val="00047C3C"/>
    <w:rsid w:val="00055296"/>
    <w:rsid w:val="00082716"/>
    <w:rsid w:val="00084312"/>
    <w:rsid w:val="00093173"/>
    <w:rsid w:val="000A6603"/>
    <w:rsid w:val="000A7EB2"/>
    <w:rsid w:val="000B5FC5"/>
    <w:rsid w:val="00133EF2"/>
    <w:rsid w:val="00133F4D"/>
    <w:rsid w:val="001428A1"/>
    <w:rsid w:val="00144A09"/>
    <w:rsid w:val="001B117F"/>
    <w:rsid w:val="001D1943"/>
    <w:rsid w:val="001E2D85"/>
    <w:rsid w:val="001F6CDD"/>
    <w:rsid w:val="00203844"/>
    <w:rsid w:val="00220337"/>
    <w:rsid w:val="002271FF"/>
    <w:rsid w:val="00227416"/>
    <w:rsid w:val="00227865"/>
    <w:rsid w:val="00231B78"/>
    <w:rsid w:val="00246242"/>
    <w:rsid w:val="002538C2"/>
    <w:rsid w:val="0027479C"/>
    <w:rsid w:val="00283F5D"/>
    <w:rsid w:val="0028493A"/>
    <w:rsid w:val="002963F7"/>
    <w:rsid w:val="002C00AF"/>
    <w:rsid w:val="002E274A"/>
    <w:rsid w:val="0032241B"/>
    <w:rsid w:val="00362D31"/>
    <w:rsid w:val="00363D79"/>
    <w:rsid w:val="00367CF9"/>
    <w:rsid w:val="00371A73"/>
    <w:rsid w:val="003A5A95"/>
    <w:rsid w:val="003B2414"/>
    <w:rsid w:val="003B252D"/>
    <w:rsid w:val="003B7FFD"/>
    <w:rsid w:val="003C4465"/>
    <w:rsid w:val="003D75A4"/>
    <w:rsid w:val="003E6C40"/>
    <w:rsid w:val="00402C45"/>
    <w:rsid w:val="00411126"/>
    <w:rsid w:val="00441802"/>
    <w:rsid w:val="004543A2"/>
    <w:rsid w:val="004816D9"/>
    <w:rsid w:val="0048360F"/>
    <w:rsid w:val="00485EDB"/>
    <w:rsid w:val="00487946"/>
    <w:rsid w:val="00490C76"/>
    <w:rsid w:val="004A5D1C"/>
    <w:rsid w:val="004A7644"/>
    <w:rsid w:val="004C6C1C"/>
    <w:rsid w:val="004D5969"/>
    <w:rsid w:val="004D7B76"/>
    <w:rsid w:val="004E1043"/>
    <w:rsid w:val="00512AB8"/>
    <w:rsid w:val="00514142"/>
    <w:rsid w:val="005500A3"/>
    <w:rsid w:val="005625DC"/>
    <w:rsid w:val="00563BEC"/>
    <w:rsid w:val="0056644B"/>
    <w:rsid w:val="00567C42"/>
    <w:rsid w:val="00584B70"/>
    <w:rsid w:val="00587786"/>
    <w:rsid w:val="00587D8B"/>
    <w:rsid w:val="005A01F3"/>
    <w:rsid w:val="005B6D0D"/>
    <w:rsid w:val="005C444A"/>
    <w:rsid w:val="005C6F31"/>
    <w:rsid w:val="005E7D10"/>
    <w:rsid w:val="0060010B"/>
    <w:rsid w:val="006403BA"/>
    <w:rsid w:val="00641732"/>
    <w:rsid w:val="00645585"/>
    <w:rsid w:val="006550E8"/>
    <w:rsid w:val="00657E06"/>
    <w:rsid w:val="00662C96"/>
    <w:rsid w:val="00682F1F"/>
    <w:rsid w:val="00694122"/>
    <w:rsid w:val="006B153F"/>
    <w:rsid w:val="006C3749"/>
    <w:rsid w:val="006C4EDF"/>
    <w:rsid w:val="00714D74"/>
    <w:rsid w:val="007251EB"/>
    <w:rsid w:val="00751160"/>
    <w:rsid w:val="00767E82"/>
    <w:rsid w:val="00780BC2"/>
    <w:rsid w:val="00794760"/>
    <w:rsid w:val="007964E8"/>
    <w:rsid w:val="00797E67"/>
    <w:rsid w:val="007B0AEF"/>
    <w:rsid w:val="007D644B"/>
    <w:rsid w:val="007F2888"/>
    <w:rsid w:val="007F57E8"/>
    <w:rsid w:val="007F6B51"/>
    <w:rsid w:val="00814DE9"/>
    <w:rsid w:val="008417FD"/>
    <w:rsid w:val="0088465C"/>
    <w:rsid w:val="008913C0"/>
    <w:rsid w:val="008C29B0"/>
    <w:rsid w:val="009165C7"/>
    <w:rsid w:val="00917EBF"/>
    <w:rsid w:val="009239EC"/>
    <w:rsid w:val="00937968"/>
    <w:rsid w:val="00945F72"/>
    <w:rsid w:val="009715C3"/>
    <w:rsid w:val="00971CA9"/>
    <w:rsid w:val="00976287"/>
    <w:rsid w:val="00984ADB"/>
    <w:rsid w:val="009852E7"/>
    <w:rsid w:val="009859D0"/>
    <w:rsid w:val="0098742C"/>
    <w:rsid w:val="009A2098"/>
    <w:rsid w:val="009B3131"/>
    <w:rsid w:val="009F1AD9"/>
    <w:rsid w:val="00A1436E"/>
    <w:rsid w:val="00A15EBB"/>
    <w:rsid w:val="00A17546"/>
    <w:rsid w:val="00A257D7"/>
    <w:rsid w:val="00A33B88"/>
    <w:rsid w:val="00A40DF1"/>
    <w:rsid w:val="00A50433"/>
    <w:rsid w:val="00A941B9"/>
    <w:rsid w:val="00AC0BB8"/>
    <w:rsid w:val="00AC269A"/>
    <w:rsid w:val="00AD6885"/>
    <w:rsid w:val="00AE53AF"/>
    <w:rsid w:val="00AF1A6E"/>
    <w:rsid w:val="00B108B4"/>
    <w:rsid w:val="00B25AC2"/>
    <w:rsid w:val="00B42DDA"/>
    <w:rsid w:val="00B5300E"/>
    <w:rsid w:val="00B71221"/>
    <w:rsid w:val="00B747C7"/>
    <w:rsid w:val="00BD6439"/>
    <w:rsid w:val="00BE2DFF"/>
    <w:rsid w:val="00BE7453"/>
    <w:rsid w:val="00C01881"/>
    <w:rsid w:val="00C070AF"/>
    <w:rsid w:val="00C122B7"/>
    <w:rsid w:val="00C14120"/>
    <w:rsid w:val="00C22FC1"/>
    <w:rsid w:val="00C37BA4"/>
    <w:rsid w:val="00C47BA2"/>
    <w:rsid w:val="00C51BD8"/>
    <w:rsid w:val="00C62E7A"/>
    <w:rsid w:val="00CC61E9"/>
    <w:rsid w:val="00CE530F"/>
    <w:rsid w:val="00CF32DC"/>
    <w:rsid w:val="00CF5857"/>
    <w:rsid w:val="00D0375D"/>
    <w:rsid w:val="00D210BF"/>
    <w:rsid w:val="00D272C3"/>
    <w:rsid w:val="00D319C1"/>
    <w:rsid w:val="00D440D3"/>
    <w:rsid w:val="00DA75CA"/>
    <w:rsid w:val="00DC343A"/>
    <w:rsid w:val="00DF0EA3"/>
    <w:rsid w:val="00DF3ACE"/>
    <w:rsid w:val="00E0211A"/>
    <w:rsid w:val="00E3267D"/>
    <w:rsid w:val="00E34E0E"/>
    <w:rsid w:val="00E37FCC"/>
    <w:rsid w:val="00E51D7D"/>
    <w:rsid w:val="00E53493"/>
    <w:rsid w:val="00E54B4C"/>
    <w:rsid w:val="00E72460"/>
    <w:rsid w:val="00E72E0B"/>
    <w:rsid w:val="00E91413"/>
    <w:rsid w:val="00EC390A"/>
    <w:rsid w:val="00EE40EE"/>
    <w:rsid w:val="00EF6E51"/>
    <w:rsid w:val="00F04F18"/>
    <w:rsid w:val="00F46EE3"/>
    <w:rsid w:val="00F544FE"/>
    <w:rsid w:val="00F72AFC"/>
    <w:rsid w:val="00F7698F"/>
    <w:rsid w:val="00F8138A"/>
    <w:rsid w:val="00F96F09"/>
    <w:rsid w:val="00FB311A"/>
    <w:rsid w:val="00FE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398FE"/>
  <w15:chartTrackingRefBased/>
  <w15:docId w15:val="{07180B78-A38A-45FB-B114-EBBC2D91D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D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D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D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D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D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D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D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D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D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D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D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D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D7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D7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D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D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D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D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3D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3D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D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3D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3D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3D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3D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3D7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D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D7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3D7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3A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3A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6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25DC"/>
  </w:style>
  <w:style w:type="paragraph" w:styleId="Footer">
    <w:name w:val="footer"/>
    <w:basedOn w:val="Normal"/>
    <w:link w:val="FooterChar"/>
    <w:uiPriority w:val="99"/>
    <w:unhideWhenUsed/>
    <w:rsid w:val="005625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falala.co.uk/about-us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bangor.ac.uk/resources-hub/cymraeg-2050-a-million-welsh-speaker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andfonline.com/doi/full/10.1080/02607476.2017.1319513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gov.wales/sites/default/files/pdf-versions/2023/3/2/1679399634/our-national-mission-high-standards-and-aspirations-all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igitalcommons.murraystate.edu/cgi/viewcontent.cgi?article=1061&amp;context=honorsthes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4</Pages>
  <Words>1434</Words>
  <Characters>8176</Characters>
  <Application>Microsoft Office Word</Application>
  <DocSecurity>0</DocSecurity>
  <Lines>68</Lines>
  <Paragraphs>19</Paragraphs>
  <ScaleCrop>false</ScaleCrop>
  <Company/>
  <LinksUpToDate>false</LinksUpToDate>
  <CharactersWithSpaces>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Jones</dc:creator>
  <cp:keywords/>
  <dc:description/>
  <cp:lastModifiedBy>Tatjana Jones</cp:lastModifiedBy>
  <cp:revision>194</cp:revision>
  <dcterms:created xsi:type="dcterms:W3CDTF">2025-02-11T10:16:00Z</dcterms:created>
  <dcterms:modified xsi:type="dcterms:W3CDTF">2025-04-23T12:36:00Z</dcterms:modified>
</cp:coreProperties>
</file>