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9F3B7D" w14:textId="77777777" w:rsidR="0025323E" w:rsidRPr="00077E4D" w:rsidRDefault="00077E4D" w:rsidP="00077E4D">
      <w:pPr>
        <w:pStyle w:val="NormalWeb"/>
        <w:spacing w:before="0" w:beforeAutospacing="0" w:after="0" w:afterAutospacing="0" w:line="360" w:lineRule="auto"/>
        <w:jc w:val="center"/>
        <w:rPr>
          <w:rStyle w:val="Strong"/>
          <w:rFonts w:ascii="Arial" w:hAnsi="Arial" w:cs="Arial"/>
          <w:color w:val="0E101A"/>
          <w:sz w:val="22"/>
          <w:szCs w:val="22"/>
        </w:rPr>
      </w:pPr>
      <w:r w:rsidRPr="00077E4D">
        <w:rPr>
          <w:rStyle w:val="Strong"/>
          <w:rFonts w:ascii="Arial" w:hAnsi="Arial" w:cs="Arial"/>
          <w:color w:val="0E101A"/>
          <w:sz w:val="22"/>
          <w:szCs w:val="22"/>
        </w:rPr>
        <w:t>Developing Workplace Critical Thinking</w:t>
      </w:r>
    </w:p>
    <w:p w14:paraId="55BA260A" w14:textId="5F4A4478" w:rsidR="00077E4D" w:rsidRPr="00077E4D" w:rsidRDefault="00AA578B" w:rsidP="00077E4D">
      <w:pPr>
        <w:pStyle w:val="NormalWeb"/>
        <w:spacing w:before="0" w:beforeAutospacing="0" w:after="0" w:afterAutospacing="0" w:line="360" w:lineRule="auto"/>
        <w:jc w:val="center"/>
        <w:rPr>
          <w:rStyle w:val="Strong"/>
          <w:rFonts w:ascii="Arial" w:hAnsi="Arial" w:cs="Arial"/>
          <w:color w:val="0E101A"/>
          <w:sz w:val="22"/>
          <w:szCs w:val="22"/>
        </w:rPr>
      </w:pPr>
      <w:r>
        <w:rPr>
          <w:rStyle w:val="Strong"/>
          <w:rFonts w:ascii="Arial" w:hAnsi="Arial" w:cs="Arial"/>
          <w:color w:val="0E101A"/>
          <w:sz w:val="22"/>
          <w:szCs w:val="22"/>
        </w:rPr>
        <w:t>BMSW510</w:t>
      </w:r>
      <w:r w:rsidR="00077E4D" w:rsidRPr="00077E4D">
        <w:rPr>
          <w:rStyle w:val="Strong"/>
          <w:rFonts w:ascii="Arial" w:hAnsi="Arial" w:cs="Arial"/>
          <w:color w:val="0E101A"/>
          <w:sz w:val="22"/>
          <w:szCs w:val="22"/>
        </w:rPr>
        <w:t>1</w:t>
      </w:r>
    </w:p>
    <w:p w14:paraId="615242BE" w14:textId="77777777" w:rsidR="00077E4D" w:rsidRPr="00077E4D" w:rsidRDefault="00077E4D" w:rsidP="00077E4D">
      <w:pPr>
        <w:pStyle w:val="NormalWeb"/>
        <w:spacing w:before="0" w:beforeAutospacing="0" w:after="0" w:afterAutospacing="0" w:line="360" w:lineRule="auto"/>
        <w:jc w:val="center"/>
        <w:rPr>
          <w:rStyle w:val="Strong"/>
          <w:rFonts w:ascii="Arial" w:hAnsi="Arial" w:cs="Arial"/>
          <w:color w:val="0E101A"/>
          <w:sz w:val="22"/>
          <w:szCs w:val="22"/>
        </w:rPr>
      </w:pPr>
      <w:r w:rsidRPr="00077E4D">
        <w:rPr>
          <w:rStyle w:val="Strong"/>
          <w:rFonts w:ascii="Arial" w:hAnsi="Arial" w:cs="Arial"/>
          <w:color w:val="0E101A"/>
          <w:sz w:val="22"/>
          <w:szCs w:val="22"/>
        </w:rPr>
        <w:t>Academic Report</w:t>
      </w:r>
    </w:p>
    <w:p w14:paraId="2BD76F8E" w14:textId="77777777" w:rsidR="00077E4D" w:rsidRPr="00077E4D" w:rsidRDefault="00077E4D" w:rsidP="00077E4D">
      <w:pPr>
        <w:pStyle w:val="NormalWeb"/>
        <w:spacing w:before="0" w:beforeAutospacing="0" w:after="0" w:afterAutospacing="0" w:line="360" w:lineRule="auto"/>
        <w:jc w:val="center"/>
        <w:rPr>
          <w:rStyle w:val="Strong"/>
          <w:rFonts w:ascii="Arial" w:hAnsi="Arial" w:cs="Arial"/>
          <w:color w:val="0E101A"/>
          <w:sz w:val="22"/>
          <w:szCs w:val="22"/>
        </w:rPr>
      </w:pPr>
    </w:p>
    <w:p w14:paraId="02DF7015" w14:textId="77777777" w:rsidR="00077E4D" w:rsidRPr="00077E4D" w:rsidRDefault="00077E4D" w:rsidP="00077E4D">
      <w:pPr>
        <w:pStyle w:val="NormalWeb"/>
        <w:spacing w:before="0" w:beforeAutospacing="0" w:after="0" w:afterAutospacing="0" w:line="360" w:lineRule="auto"/>
        <w:jc w:val="center"/>
        <w:rPr>
          <w:rStyle w:val="Strong"/>
          <w:rFonts w:ascii="Arial" w:hAnsi="Arial" w:cs="Arial"/>
          <w:color w:val="0E101A"/>
          <w:sz w:val="22"/>
          <w:szCs w:val="22"/>
        </w:rPr>
      </w:pPr>
      <w:r w:rsidRPr="00077E4D">
        <w:rPr>
          <w:rStyle w:val="Strong"/>
          <w:rFonts w:ascii="Arial" w:hAnsi="Arial" w:cs="Arial"/>
          <w:color w:val="0E101A"/>
          <w:sz w:val="22"/>
          <w:szCs w:val="22"/>
        </w:rPr>
        <w:t>Carlotta Cantone</w:t>
      </w:r>
    </w:p>
    <w:p w14:paraId="50DB92C5" w14:textId="77777777" w:rsidR="00077E4D" w:rsidRPr="00077E4D" w:rsidRDefault="00077E4D" w:rsidP="00077E4D">
      <w:pPr>
        <w:pStyle w:val="NormalWeb"/>
        <w:spacing w:before="0" w:beforeAutospacing="0" w:after="0" w:afterAutospacing="0" w:line="360" w:lineRule="auto"/>
        <w:jc w:val="center"/>
        <w:rPr>
          <w:rStyle w:val="Strong"/>
          <w:rFonts w:ascii="Arial" w:hAnsi="Arial" w:cs="Arial"/>
          <w:color w:val="0E101A"/>
          <w:sz w:val="22"/>
          <w:szCs w:val="22"/>
        </w:rPr>
      </w:pPr>
      <w:r w:rsidRPr="00077E4D">
        <w:rPr>
          <w:rStyle w:val="Strong"/>
          <w:rFonts w:ascii="Arial" w:hAnsi="Arial" w:cs="Arial"/>
          <w:color w:val="0E101A"/>
          <w:sz w:val="22"/>
          <w:szCs w:val="22"/>
        </w:rPr>
        <w:t>1914739</w:t>
      </w:r>
    </w:p>
    <w:p w14:paraId="129A71CE" w14:textId="77777777" w:rsidR="00077E4D" w:rsidRPr="00077E4D" w:rsidRDefault="00077E4D" w:rsidP="00077E4D">
      <w:pPr>
        <w:pStyle w:val="NormalWeb"/>
        <w:spacing w:before="0" w:beforeAutospacing="0" w:after="0" w:afterAutospacing="0" w:line="360" w:lineRule="auto"/>
        <w:jc w:val="center"/>
        <w:rPr>
          <w:rStyle w:val="Strong"/>
          <w:rFonts w:ascii="Arial" w:hAnsi="Arial" w:cs="Arial"/>
          <w:color w:val="0E101A"/>
          <w:sz w:val="22"/>
          <w:szCs w:val="22"/>
        </w:rPr>
      </w:pPr>
      <w:r w:rsidRPr="00077E4D">
        <w:rPr>
          <w:rStyle w:val="Strong"/>
          <w:rFonts w:ascii="Arial" w:hAnsi="Arial" w:cs="Arial"/>
          <w:color w:val="0E101A"/>
          <w:sz w:val="22"/>
          <w:szCs w:val="22"/>
        </w:rPr>
        <w:t>Gregory Cowan</w:t>
      </w:r>
    </w:p>
    <w:p w14:paraId="4A0C94F9" w14:textId="77777777" w:rsidR="00077E4D" w:rsidRPr="00077E4D" w:rsidRDefault="00077E4D" w:rsidP="00077E4D">
      <w:pPr>
        <w:pStyle w:val="NormalWeb"/>
        <w:spacing w:before="0" w:beforeAutospacing="0" w:after="0" w:afterAutospacing="0" w:line="360" w:lineRule="auto"/>
        <w:jc w:val="center"/>
        <w:rPr>
          <w:rStyle w:val="Strong"/>
          <w:rFonts w:ascii="Arial" w:hAnsi="Arial" w:cs="Arial"/>
          <w:color w:val="0E101A"/>
          <w:sz w:val="22"/>
          <w:szCs w:val="22"/>
        </w:rPr>
      </w:pPr>
      <w:r w:rsidRPr="00077E4D">
        <w:rPr>
          <w:rStyle w:val="Strong"/>
          <w:rFonts w:ascii="Arial" w:hAnsi="Arial" w:cs="Arial"/>
          <w:color w:val="0E101A"/>
          <w:sz w:val="22"/>
          <w:szCs w:val="22"/>
        </w:rPr>
        <w:t>University Of Wales Trinity Saint David</w:t>
      </w:r>
    </w:p>
    <w:p w14:paraId="5FBBE394" w14:textId="460D6917" w:rsidR="00077E4D" w:rsidRPr="00077E4D" w:rsidRDefault="00AA578B" w:rsidP="00077E4D">
      <w:pPr>
        <w:pStyle w:val="NormalWeb"/>
        <w:spacing w:before="0" w:beforeAutospacing="0" w:after="0" w:afterAutospacing="0" w:line="360" w:lineRule="auto"/>
        <w:jc w:val="center"/>
        <w:rPr>
          <w:rStyle w:val="Strong"/>
          <w:rFonts w:ascii="Arial" w:hAnsi="Arial" w:cs="Arial"/>
          <w:color w:val="0E101A"/>
          <w:sz w:val="22"/>
          <w:szCs w:val="22"/>
        </w:rPr>
      </w:pPr>
      <w:r>
        <w:rPr>
          <w:rStyle w:val="Strong"/>
          <w:rFonts w:ascii="Arial" w:hAnsi="Arial" w:cs="Arial"/>
          <w:color w:val="0E101A"/>
          <w:sz w:val="22"/>
          <w:szCs w:val="22"/>
        </w:rPr>
        <w:t>27</w:t>
      </w:r>
      <w:r w:rsidR="00077E4D" w:rsidRPr="00077E4D">
        <w:rPr>
          <w:rStyle w:val="Strong"/>
          <w:rFonts w:ascii="Arial" w:hAnsi="Arial" w:cs="Arial"/>
          <w:color w:val="0E101A"/>
          <w:sz w:val="22"/>
          <w:szCs w:val="22"/>
          <w:vertAlign w:val="superscript"/>
        </w:rPr>
        <w:t>th</w:t>
      </w:r>
      <w:r w:rsidR="00077E4D" w:rsidRPr="00077E4D">
        <w:rPr>
          <w:rStyle w:val="Strong"/>
          <w:rFonts w:ascii="Arial" w:hAnsi="Arial" w:cs="Arial"/>
          <w:color w:val="0E101A"/>
          <w:sz w:val="22"/>
          <w:szCs w:val="22"/>
        </w:rPr>
        <w:t xml:space="preserve"> August 2021</w:t>
      </w:r>
    </w:p>
    <w:p w14:paraId="46169DC6"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6CAF9C2E"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28077617"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414A210E"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53E2E19D"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41F62179"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1A6EE5D8"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2B743C81"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2541DAB6"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6A703448"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6D92A8E3"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2E65FA89"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19492D2B"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27568478"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3D24ABC3"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42DE2C36"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6052DB52"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65B4D278"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64FB4532"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169A75D2"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3EA6A6EC"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1A5E76F7"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3506A34B"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5AB34B9C"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2B6897EF"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669973C1"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27FA9B57"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5426257B"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5678C775"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7288C34B"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03B914C1" w14:textId="77777777" w:rsidR="00077E4D" w:rsidRPr="00077E4D" w:rsidRDefault="00077E4D" w:rsidP="0025323E">
      <w:pPr>
        <w:pStyle w:val="NormalWeb"/>
        <w:spacing w:before="0" w:beforeAutospacing="0" w:after="0" w:afterAutospacing="0" w:line="360" w:lineRule="auto"/>
        <w:rPr>
          <w:rStyle w:val="Strong"/>
          <w:rFonts w:ascii="Arial" w:hAnsi="Arial" w:cs="Arial"/>
          <w:color w:val="0E101A"/>
          <w:sz w:val="22"/>
          <w:szCs w:val="22"/>
        </w:rPr>
      </w:pPr>
      <w:r w:rsidRPr="00077E4D">
        <w:rPr>
          <w:rStyle w:val="Strong"/>
          <w:rFonts w:ascii="Arial" w:hAnsi="Arial" w:cs="Arial"/>
          <w:color w:val="0E101A"/>
          <w:sz w:val="22"/>
          <w:szCs w:val="22"/>
        </w:rPr>
        <w:lastRenderedPageBreak/>
        <w:t>Executive Summary</w:t>
      </w:r>
    </w:p>
    <w:p w14:paraId="46DB6416" w14:textId="77777777" w:rsidR="00DA75B2" w:rsidRDefault="00DA75B2" w:rsidP="0025323E">
      <w:pPr>
        <w:pStyle w:val="NormalWeb"/>
        <w:spacing w:before="0" w:beforeAutospacing="0" w:after="0" w:afterAutospacing="0" w:line="360" w:lineRule="auto"/>
        <w:rPr>
          <w:rStyle w:val="Strong"/>
          <w:rFonts w:ascii="Arial" w:hAnsi="Arial" w:cs="Arial"/>
          <w:color w:val="0E101A"/>
          <w:sz w:val="22"/>
          <w:szCs w:val="22"/>
        </w:rPr>
      </w:pPr>
    </w:p>
    <w:p w14:paraId="699B831F" w14:textId="1BFA74B0" w:rsidR="00DA75B2" w:rsidRPr="00D1334E" w:rsidRDefault="00D1334E" w:rsidP="00D1334E">
      <w:pPr>
        <w:pStyle w:val="NormalWeb"/>
        <w:spacing w:before="0" w:beforeAutospacing="0" w:after="0" w:afterAutospacing="0" w:line="360" w:lineRule="auto"/>
        <w:rPr>
          <w:rStyle w:val="Strong"/>
          <w:rFonts w:ascii="Arial" w:hAnsi="Arial" w:cs="Arial"/>
          <w:b w:val="0"/>
          <w:color w:val="0E101A"/>
          <w:sz w:val="22"/>
          <w:szCs w:val="22"/>
        </w:rPr>
      </w:pPr>
      <w:r w:rsidRPr="00D1334E">
        <w:rPr>
          <w:rStyle w:val="Strong"/>
          <w:rFonts w:ascii="Arial" w:hAnsi="Arial" w:cs="Arial"/>
          <w:b w:val="0"/>
          <w:color w:val="0E101A"/>
          <w:sz w:val="22"/>
          <w:szCs w:val="22"/>
        </w:rPr>
        <w:t xml:space="preserve">COVID-19 has changed our relationship to space, and each closure of hotels, restaurants, theme parks, and cinemas and the overall disruption of the travel ecosystem have a significant impact on global (Impact of COVID-19 on the hospitality industry, 2021). Recently, authorities have begun to ease restrictions, allowing dine-in eateries to reopen with limited capacity and strict social distance regulations and progressively easing internal and international travel restrictions. Because prolonged adversity permanently alters the human mind and conduct, mass-coordinated behavioural change is required to mitigate the pandemic successfully. As people return to offices in the coming months, those who have adapted to social distance and working from home will likely bring new anxieties, expectations, and even unconscious reactions (Cerutti and Grodoski, 2021). Managers must consequently reorganize the workplace to make employees feel safe, supported, and capable. Japanese-inspired Asian cuisine Wagamama is one of those businesses that </w:t>
      </w:r>
      <w:r w:rsidR="00DA18A8" w:rsidRPr="00D1334E">
        <w:rPr>
          <w:rStyle w:val="Strong"/>
          <w:rFonts w:ascii="Arial" w:hAnsi="Arial" w:cs="Arial"/>
          <w:b w:val="0"/>
          <w:color w:val="0E101A"/>
          <w:sz w:val="22"/>
          <w:szCs w:val="22"/>
        </w:rPr>
        <w:t>are</w:t>
      </w:r>
      <w:r w:rsidRPr="00D1334E">
        <w:rPr>
          <w:rStyle w:val="Strong"/>
          <w:rFonts w:ascii="Arial" w:hAnsi="Arial" w:cs="Arial"/>
          <w:b w:val="0"/>
          <w:color w:val="0E101A"/>
          <w:sz w:val="22"/>
          <w:szCs w:val="22"/>
        </w:rPr>
        <w:t xml:space="preserve"> facing challenges imposed by the post-pandemic scenario. The main issues arise because the restrictions are in contrast to the firm values and culture. Wagamama's concept is simple: bring families and friends together, just like the long benches they use to bring people together. The assignment will review the research and discuss the significance of critical thinking within the Wagamama organizational setting, specifically after the Covid -19 incident. The paper examines the impact of corporate beliefs, attitudes, and values on workplace behaviour, followed by critical assessments using analytical tools and models, including Taylor Scientific theory and Weber bureaucratic theory. The study will examine how critical thinking models like the R.E.D. and the Six hats model might increase thinking skills to combat recent workplace disruptions imposed by the epidemic and offer solutions to these overcome these challenges.</w:t>
      </w:r>
    </w:p>
    <w:p w14:paraId="0E022205" w14:textId="77777777" w:rsidR="00DA75B2" w:rsidRPr="00D1334E" w:rsidRDefault="00DA75B2" w:rsidP="00D1334E">
      <w:pPr>
        <w:pStyle w:val="NormalWeb"/>
        <w:spacing w:before="0" w:beforeAutospacing="0" w:after="0" w:afterAutospacing="0" w:line="360" w:lineRule="auto"/>
        <w:rPr>
          <w:rStyle w:val="Strong"/>
          <w:rFonts w:ascii="Arial" w:hAnsi="Arial" w:cs="Arial"/>
          <w:b w:val="0"/>
          <w:color w:val="0E101A"/>
          <w:sz w:val="22"/>
          <w:szCs w:val="22"/>
        </w:rPr>
      </w:pPr>
    </w:p>
    <w:p w14:paraId="02DFC08F" w14:textId="77777777" w:rsidR="00DA75B2" w:rsidRPr="00D1334E" w:rsidRDefault="00DA75B2" w:rsidP="00D1334E">
      <w:pPr>
        <w:pStyle w:val="NormalWeb"/>
        <w:spacing w:before="0" w:beforeAutospacing="0" w:after="0" w:afterAutospacing="0" w:line="360" w:lineRule="auto"/>
        <w:rPr>
          <w:rStyle w:val="Strong"/>
          <w:rFonts w:ascii="Arial" w:hAnsi="Arial" w:cs="Arial"/>
          <w:b w:val="0"/>
          <w:color w:val="0E101A"/>
          <w:sz w:val="22"/>
          <w:szCs w:val="22"/>
        </w:rPr>
      </w:pPr>
    </w:p>
    <w:p w14:paraId="5CEADDE7" w14:textId="77777777" w:rsidR="00DA75B2" w:rsidRDefault="00DA75B2" w:rsidP="0025323E">
      <w:pPr>
        <w:pStyle w:val="NormalWeb"/>
        <w:spacing w:before="0" w:beforeAutospacing="0" w:after="0" w:afterAutospacing="0" w:line="360" w:lineRule="auto"/>
        <w:rPr>
          <w:rStyle w:val="Strong"/>
          <w:rFonts w:ascii="Arial" w:hAnsi="Arial" w:cs="Arial"/>
          <w:color w:val="0E101A"/>
          <w:sz w:val="22"/>
          <w:szCs w:val="22"/>
        </w:rPr>
      </w:pPr>
    </w:p>
    <w:p w14:paraId="394FCA5A" w14:textId="77777777" w:rsidR="00DA75B2" w:rsidRDefault="00DA75B2" w:rsidP="0025323E">
      <w:pPr>
        <w:pStyle w:val="NormalWeb"/>
        <w:spacing w:before="0" w:beforeAutospacing="0" w:after="0" w:afterAutospacing="0" w:line="360" w:lineRule="auto"/>
        <w:rPr>
          <w:rStyle w:val="Strong"/>
          <w:rFonts w:ascii="Arial" w:hAnsi="Arial" w:cs="Arial"/>
          <w:color w:val="0E101A"/>
          <w:sz w:val="22"/>
          <w:szCs w:val="22"/>
        </w:rPr>
      </w:pPr>
    </w:p>
    <w:p w14:paraId="4512AA99" w14:textId="77777777" w:rsidR="00DA75B2" w:rsidRDefault="00DA75B2" w:rsidP="0025323E">
      <w:pPr>
        <w:pStyle w:val="NormalWeb"/>
        <w:spacing w:before="0" w:beforeAutospacing="0" w:after="0" w:afterAutospacing="0" w:line="360" w:lineRule="auto"/>
        <w:rPr>
          <w:rStyle w:val="Strong"/>
          <w:rFonts w:ascii="Arial" w:hAnsi="Arial" w:cs="Arial"/>
          <w:color w:val="0E101A"/>
          <w:sz w:val="22"/>
          <w:szCs w:val="22"/>
        </w:rPr>
      </w:pPr>
    </w:p>
    <w:p w14:paraId="7827897E" w14:textId="77777777" w:rsidR="00DA75B2" w:rsidRDefault="00DA75B2" w:rsidP="0025323E">
      <w:pPr>
        <w:pStyle w:val="NormalWeb"/>
        <w:spacing w:before="0" w:beforeAutospacing="0" w:after="0" w:afterAutospacing="0" w:line="360" w:lineRule="auto"/>
        <w:rPr>
          <w:rStyle w:val="Strong"/>
          <w:rFonts w:ascii="Arial" w:hAnsi="Arial" w:cs="Arial"/>
          <w:color w:val="0E101A"/>
          <w:sz w:val="22"/>
          <w:szCs w:val="22"/>
        </w:rPr>
      </w:pPr>
    </w:p>
    <w:p w14:paraId="1FD2A5C7" w14:textId="77777777" w:rsidR="00DA75B2" w:rsidRDefault="00DA75B2" w:rsidP="0025323E">
      <w:pPr>
        <w:pStyle w:val="NormalWeb"/>
        <w:spacing w:before="0" w:beforeAutospacing="0" w:after="0" w:afterAutospacing="0" w:line="360" w:lineRule="auto"/>
        <w:rPr>
          <w:rStyle w:val="Strong"/>
          <w:rFonts w:ascii="Arial" w:hAnsi="Arial" w:cs="Arial"/>
          <w:color w:val="0E101A"/>
          <w:sz w:val="22"/>
          <w:szCs w:val="22"/>
        </w:rPr>
      </w:pPr>
    </w:p>
    <w:p w14:paraId="6F2E98A2" w14:textId="77777777" w:rsidR="00DA75B2" w:rsidRDefault="00DA75B2" w:rsidP="0025323E">
      <w:pPr>
        <w:pStyle w:val="NormalWeb"/>
        <w:spacing w:before="0" w:beforeAutospacing="0" w:after="0" w:afterAutospacing="0" w:line="360" w:lineRule="auto"/>
        <w:rPr>
          <w:rStyle w:val="Strong"/>
          <w:rFonts w:ascii="Arial" w:hAnsi="Arial" w:cs="Arial"/>
          <w:color w:val="0E101A"/>
          <w:sz w:val="22"/>
          <w:szCs w:val="22"/>
        </w:rPr>
      </w:pPr>
    </w:p>
    <w:p w14:paraId="69A27AC8" w14:textId="77777777" w:rsidR="00DA75B2" w:rsidRDefault="00DA75B2" w:rsidP="0025323E">
      <w:pPr>
        <w:pStyle w:val="NormalWeb"/>
        <w:spacing w:before="0" w:beforeAutospacing="0" w:after="0" w:afterAutospacing="0" w:line="360" w:lineRule="auto"/>
        <w:rPr>
          <w:rStyle w:val="Strong"/>
          <w:rFonts w:ascii="Arial" w:hAnsi="Arial" w:cs="Arial"/>
          <w:color w:val="0E101A"/>
          <w:sz w:val="22"/>
          <w:szCs w:val="22"/>
        </w:rPr>
      </w:pPr>
    </w:p>
    <w:p w14:paraId="4388242A" w14:textId="77777777" w:rsidR="002B6675" w:rsidRDefault="002B6675" w:rsidP="0025323E">
      <w:pPr>
        <w:pStyle w:val="NormalWeb"/>
        <w:spacing w:before="0" w:beforeAutospacing="0" w:after="0" w:afterAutospacing="0" w:line="360" w:lineRule="auto"/>
        <w:rPr>
          <w:rStyle w:val="Strong"/>
          <w:rFonts w:ascii="Arial" w:hAnsi="Arial" w:cs="Arial"/>
          <w:color w:val="0E101A"/>
          <w:sz w:val="22"/>
          <w:szCs w:val="22"/>
        </w:rPr>
      </w:pPr>
    </w:p>
    <w:p w14:paraId="6E5DD101" w14:textId="77777777" w:rsidR="0025323E" w:rsidRPr="00077E4D" w:rsidRDefault="00077E4D" w:rsidP="0025323E">
      <w:pPr>
        <w:pStyle w:val="NormalWeb"/>
        <w:spacing w:before="0" w:beforeAutospacing="0" w:after="0" w:afterAutospacing="0" w:line="360" w:lineRule="auto"/>
        <w:rPr>
          <w:rStyle w:val="Strong"/>
          <w:rFonts w:ascii="Arial" w:hAnsi="Arial" w:cs="Arial"/>
          <w:color w:val="0E101A"/>
          <w:sz w:val="22"/>
          <w:szCs w:val="22"/>
        </w:rPr>
      </w:pPr>
      <w:r w:rsidRPr="00077E4D">
        <w:rPr>
          <w:rStyle w:val="Strong"/>
          <w:rFonts w:ascii="Arial" w:hAnsi="Arial" w:cs="Arial"/>
          <w:color w:val="0E101A"/>
          <w:sz w:val="22"/>
          <w:szCs w:val="22"/>
        </w:rPr>
        <w:t>Table Of Contents</w:t>
      </w:r>
    </w:p>
    <w:p w14:paraId="2028099A"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3B0524B3" w14:textId="14A057FC" w:rsidR="00077E4D" w:rsidRPr="002B6675" w:rsidRDefault="000E00D7" w:rsidP="0025323E">
      <w:pPr>
        <w:pStyle w:val="NormalWeb"/>
        <w:spacing w:before="0" w:beforeAutospacing="0" w:after="0" w:afterAutospacing="0" w:line="360" w:lineRule="auto"/>
        <w:rPr>
          <w:rStyle w:val="Strong"/>
          <w:rFonts w:ascii="Arial" w:hAnsi="Arial" w:cs="Arial"/>
          <w:b w:val="0"/>
          <w:color w:val="0E101A"/>
          <w:sz w:val="22"/>
          <w:szCs w:val="22"/>
        </w:rPr>
      </w:pPr>
      <w:r w:rsidRPr="002B6675">
        <w:rPr>
          <w:rStyle w:val="Strong"/>
          <w:rFonts w:ascii="Arial" w:hAnsi="Arial" w:cs="Arial"/>
          <w:b w:val="0"/>
          <w:color w:val="0E101A"/>
          <w:sz w:val="22"/>
          <w:szCs w:val="22"/>
        </w:rPr>
        <w:t>Introduction</w:t>
      </w:r>
      <w:r w:rsidR="00B63206">
        <w:rPr>
          <w:rStyle w:val="Strong"/>
          <w:rFonts w:ascii="Arial" w:hAnsi="Arial" w:cs="Arial"/>
          <w:b w:val="0"/>
          <w:color w:val="0E101A"/>
          <w:sz w:val="22"/>
          <w:szCs w:val="22"/>
        </w:rPr>
        <w:t>……………………………………………………………</w:t>
      </w:r>
      <w:r w:rsidR="002B6675">
        <w:rPr>
          <w:rStyle w:val="Strong"/>
          <w:rFonts w:ascii="Arial" w:hAnsi="Arial" w:cs="Arial"/>
          <w:b w:val="0"/>
          <w:color w:val="0E101A"/>
          <w:sz w:val="22"/>
          <w:szCs w:val="22"/>
        </w:rPr>
        <w:t>………</w:t>
      </w:r>
      <w:r w:rsidR="000C6F74">
        <w:rPr>
          <w:rStyle w:val="Strong"/>
          <w:rFonts w:ascii="Arial" w:hAnsi="Arial" w:cs="Arial"/>
          <w:b w:val="0"/>
          <w:color w:val="0E101A"/>
          <w:sz w:val="22"/>
          <w:szCs w:val="22"/>
        </w:rPr>
        <w:t>p</w:t>
      </w:r>
      <w:r w:rsidR="002B6675">
        <w:rPr>
          <w:rStyle w:val="Strong"/>
          <w:rFonts w:ascii="Arial" w:hAnsi="Arial" w:cs="Arial"/>
          <w:b w:val="0"/>
          <w:color w:val="0E101A"/>
          <w:sz w:val="22"/>
          <w:szCs w:val="22"/>
        </w:rPr>
        <w:t>.4</w:t>
      </w:r>
    </w:p>
    <w:p w14:paraId="3F25373C" w14:textId="77777777" w:rsidR="002B6675" w:rsidRDefault="002B6675" w:rsidP="0025323E">
      <w:pPr>
        <w:pStyle w:val="NormalWeb"/>
        <w:spacing w:before="0" w:beforeAutospacing="0" w:after="0" w:afterAutospacing="0" w:line="360" w:lineRule="auto"/>
        <w:rPr>
          <w:rStyle w:val="Strong"/>
          <w:rFonts w:ascii="Arial" w:hAnsi="Arial" w:cs="Arial"/>
          <w:b w:val="0"/>
          <w:color w:val="0E101A"/>
        </w:rPr>
      </w:pPr>
    </w:p>
    <w:p w14:paraId="0C82E1EC" w14:textId="04EE320B" w:rsidR="002B6675" w:rsidRPr="000C6F74" w:rsidRDefault="00DA75B2" w:rsidP="0025323E">
      <w:pPr>
        <w:pStyle w:val="NormalWeb"/>
        <w:spacing w:before="0" w:beforeAutospacing="0" w:after="0" w:afterAutospacing="0" w:line="360" w:lineRule="auto"/>
        <w:rPr>
          <w:rStyle w:val="Strong"/>
          <w:rFonts w:ascii="Arial" w:hAnsi="Arial" w:cs="Arial"/>
          <w:b w:val="0"/>
          <w:i/>
          <w:color w:val="0E101A"/>
          <w:sz w:val="22"/>
          <w:szCs w:val="22"/>
        </w:rPr>
      </w:pPr>
      <w:r w:rsidRPr="002B6675">
        <w:rPr>
          <w:rStyle w:val="Strong"/>
          <w:rFonts w:ascii="Arial" w:hAnsi="Arial" w:cs="Arial"/>
          <w:b w:val="0"/>
          <w:i/>
          <w:color w:val="0E101A"/>
          <w:sz w:val="22"/>
          <w:szCs w:val="22"/>
        </w:rPr>
        <w:t>Section one</w:t>
      </w:r>
    </w:p>
    <w:p w14:paraId="4F524ACE" w14:textId="00FFB1E6" w:rsidR="002B6675" w:rsidRPr="000C6F74" w:rsidRDefault="002B6675" w:rsidP="002B6675">
      <w:pPr>
        <w:pStyle w:val="NormalWeb"/>
        <w:spacing w:before="0" w:beforeAutospacing="0" w:after="0" w:afterAutospacing="0" w:line="360" w:lineRule="auto"/>
        <w:rPr>
          <w:rFonts w:ascii="Arial" w:hAnsi="Arial" w:cs="Arial"/>
          <w:bCs/>
          <w:color w:val="0E101A"/>
          <w:sz w:val="22"/>
          <w:szCs w:val="22"/>
        </w:rPr>
      </w:pPr>
      <w:r w:rsidRPr="000C6F74">
        <w:rPr>
          <w:rStyle w:val="Strong"/>
          <w:rFonts w:ascii="Arial" w:hAnsi="Arial" w:cs="Arial"/>
          <w:b w:val="0"/>
          <w:color w:val="0E101A"/>
          <w:sz w:val="22"/>
          <w:szCs w:val="22"/>
        </w:rPr>
        <w:t>Thinking Critically……………………………………………………</w:t>
      </w:r>
      <w:r w:rsidR="00B63206">
        <w:rPr>
          <w:rStyle w:val="Strong"/>
          <w:rFonts w:ascii="Arial" w:hAnsi="Arial" w:cs="Arial"/>
          <w:b w:val="0"/>
          <w:color w:val="0E101A"/>
          <w:sz w:val="22"/>
          <w:szCs w:val="22"/>
        </w:rPr>
        <w:t>…</w:t>
      </w:r>
      <w:r w:rsidRPr="000C6F74">
        <w:rPr>
          <w:rStyle w:val="Strong"/>
          <w:rFonts w:ascii="Arial" w:hAnsi="Arial" w:cs="Arial"/>
          <w:b w:val="0"/>
          <w:color w:val="0E101A"/>
          <w:sz w:val="22"/>
          <w:szCs w:val="22"/>
        </w:rPr>
        <w:t xml:space="preserve">…….p.6 </w:t>
      </w:r>
    </w:p>
    <w:p w14:paraId="230C97D4" w14:textId="73D3A519" w:rsidR="002B6675" w:rsidRPr="000C6F74" w:rsidRDefault="002B6675" w:rsidP="002B6675">
      <w:pPr>
        <w:spacing w:line="360" w:lineRule="auto"/>
        <w:rPr>
          <w:rFonts w:ascii="Arial" w:hAnsi="Arial" w:cs="Arial"/>
          <w:color w:val="0E101A"/>
          <w:sz w:val="22"/>
          <w:szCs w:val="22"/>
          <w:lang w:val="en-GB"/>
        </w:rPr>
      </w:pPr>
      <w:r w:rsidRPr="000C6F74">
        <w:rPr>
          <w:rFonts w:ascii="Arial" w:hAnsi="Arial" w:cs="Arial"/>
          <w:bCs/>
          <w:color w:val="0E101A"/>
          <w:sz w:val="22"/>
          <w:szCs w:val="22"/>
          <w:lang w:val="en-GB"/>
        </w:rPr>
        <w:t>Beliefs and influence on Critical Thinking……………………………</w:t>
      </w:r>
      <w:r w:rsidR="00B63206">
        <w:rPr>
          <w:rFonts w:ascii="Arial" w:hAnsi="Arial" w:cs="Arial"/>
          <w:bCs/>
          <w:color w:val="0E101A"/>
          <w:sz w:val="22"/>
          <w:szCs w:val="22"/>
          <w:lang w:val="en-GB"/>
        </w:rPr>
        <w:t>…</w:t>
      </w:r>
      <w:r w:rsidRPr="000C6F74">
        <w:rPr>
          <w:rFonts w:ascii="Arial" w:hAnsi="Arial" w:cs="Arial"/>
          <w:bCs/>
          <w:color w:val="0E101A"/>
          <w:sz w:val="22"/>
          <w:szCs w:val="22"/>
          <w:lang w:val="en-GB"/>
        </w:rPr>
        <w:t>…p.6</w:t>
      </w:r>
    </w:p>
    <w:p w14:paraId="79868145" w14:textId="471E4C74" w:rsidR="002B6675" w:rsidRPr="000C6F74" w:rsidRDefault="002B6675" w:rsidP="002B6675">
      <w:pPr>
        <w:spacing w:line="360" w:lineRule="auto"/>
        <w:rPr>
          <w:rFonts w:ascii="Arial" w:hAnsi="Arial" w:cs="Arial"/>
          <w:color w:val="0E101A"/>
          <w:sz w:val="22"/>
          <w:szCs w:val="22"/>
          <w:lang w:val="en-GB"/>
        </w:rPr>
      </w:pPr>
      <w:r w:rsidRPr="000C6F74">
        <w:rPr>
          <w:rFonts w:ascii="Arial" w:hAnsi="Arial" w:cs="Arial"/>
          <w:bCs/>
          <w:color w:val="0E101A"/>
          <w:sz w:val="22"/>
          <w:szCs w:val="22"/>
          <w:lang w:val="en-GB"/>
        </w:rPr>
        <w:t>Attitudes in the workplace………………………………………………</w:t>
      </w:r>
      <w:r w:rsidR="00B63206">
        <w:rPr>
          <w:rFonts w:ascii="Arial" w:hAnsi="Arial" w:cs="Arial"/>
          <w:bCs/>
          <w:color w:val="0E101A"/>
          <w:sz w:val="22"/>
          <w:szCs w:val="22"/>
          <w:lang w:val="en-GB"/>
        </w:rPr>
        <w:t>…..</w:t>
      </w:r>
      <w:r w:rsidR="000C6F74" w:rsidRPr="000C6F74">
        <w:rPr>
          <w:rFonts w:ascii="Arial" w:hAnsi="Arial" w:cs="Arial"/>
          <w:bCs/>
          <w:color w:val="0E101A"/>
          <w:sz w:val="22"/>
          <w:szCs w:val="22"/>
          <w:lang w:val="en-GB"/>
        </w:rPr>
        <w:t>p.7</w:t>
      </w:r>
    </w:p>
    <w:p w14:paraId="274C109B" w14:textId="0D1794B9" w:rsidR="002B6675" w:rsidRPr="000C6F74" w:rsidRDefault="002B6675" w:rsidP="002B6675">
      <w:pPr>
        <w:spacing w:line="360" w:lineRule="auto"/>
        <w:rPr>
          <w:rFonts w:ascii="Arial" w:hAnsi="Arial" w:cs="Arial"/>
          <w:color w:val="0E101A"/>
          <w:sz w:val="22"/>
          <w:szCs w:val="22"/>
          <w:lang w:val="en-GB"/>
        </w:rPr>
      </w:pPr>
      <w:r w:rsidRPr="000C6F74">
        <w:rPr>
          <w:rFonts w:ascii="Arial" w:hAnsi="Arial" w:cs="Arial"/>
          <w:bCs/>
          <w:color w:val="0E101A"/>
          <w:sz w:val="22"/>
          <w:szCs w:val="22"/>
          <w:lang w:val="en-GB"/>
        </w:rPr>
        <w:t>Understanding Organizational values……………………………</w:t>
      </w:r>
      <w:r w:rsidR="000C6F74" w:rsidRPr="000C6F74">
        <w:rPr>
          <w:rFonts w:ascii="Arial" w:hAnsi="Arial" w:cs="Arial"/>
          <w:bCs/>
          <w:color w:val="0E101A"/>
          <w:sz w:val="22"/>
          <w:szCs w:val="22"/>
          <w:lang w:val="en-GB"/>
        </w:rPr>
        <w:t>……</w:t>
      </w:r>
      <w:r w:rsidR="00B63206">
        <w:rPr>
          <w:rFonts w:ascii="Arial" w:hAnsi="Arial" w:cs="Arial"/>
          <w:bCs/>
          <w:color w:val="0E101A"/>
          <w:sz w:val="22"/>
          <w:szCs w:val="22"/>
          <w:lang w:val="en-GB"/>
        </w:rPr>
        <w:t>…..</w:t>
      </w:r>
      <w:r w:rsidR="000C6F74" w:rsidRPr="000C6F74">
        <w:rPr>
          <w:rFonts w:ascii="Arial" w:hAnsi="Arial" w:cs="Arial"/>
          <w:bCs/>
          <w:color w:val="0E101A"/>
          <w:sz w:val="22"/>
          <w:szCs w:val="22"/>
          <w:lang w:val="en-GB"/>
        </w:rPr>
        <w:t>p.7</w:t>
      </w:r>
    </w:p>
    <w:p w14:paraId="2C25BF36" w14:textId="5E9CBA6F" w:rsidR="002B6675" w:rsidRPr="000C6F74" w:rsidRDefault="000C6F74" w:rsidP="002B6675">
      <w:pPr>
        <w:spacing w:line="360" w:lineRule="auto"/>
        <w:rPr>
          <w:rFonts w:ascii="Arial" w:hAnsi="Arial" w:cs="Arial"/>
          <w:color w:val="0E101A"/>
          <w:sz w:val="22"/>
          <w:szCs w:val="22"/>
          <w:lang w:val="en-GB"/>
        </w:rPr>
      </w:pPr>
      <w:r w:rsidRPr="000C6F74">
        <w:rPr>
          <w:rFonts w:ascii="Arial" w:hAnsi="Arial" w:cs="Arial"/>
          <w:color w:val="0E101A"/>
          <w:sz w:val="22"/>
          <w:szCs w:val="22"/>
          <w:lang w:val="en-GB"/>
        </w:rPr>
        <w:t>Wagamama workplace culture…………………………………………</w:t>
      </w:r>
      <w:r w:rsidR="00B63206">
        <w:rPr>
          <w:rFonts w:ascii="Arial" w:hAnsi="Arial" w:cs="Arial"/>
          <w:color w:val="0E101A"/>
          <w:sz w:val="22"/>
          <w:szCs w:val="22"/>
          <w:lang w:val="en-GB"/>
        </w:rPr>
        <w:t>…</w:t>
      </w:r>
      <w:r w:rsidRPr="000C6F74">
        <w:rPr>
          <w:rFonts w:ascii="Arial" w:hAnsi="Arial" w:cs="Arial"/>
          <w:color w:val="0E101A"/>
          <w:sz w:val="22"/>
          <w:szCs w:val="22"/>
          <w:lang w:val="en-GB"/>
        </w:rPr>
        <w:t>..p.9</w:t>
      </w:r>
    </w:p>
    <w:p w14:paraId="7FAF07E3" w14:textId="77777777" w:rsidR="002B6675" w:rsidRPr="002B6675" w:rsidRDefault="002B6675" w:rsidP="0025323E">
      <w:pPr>
        <w:pStyle w:val="NormalWeb"/>
        <w:spacing w:before="0" w:beforeAutospacing="0" w:after="0" w:afterAutospacing="0" w:line="360" w:lineRule="auto"/>
        <w:rPr>
          <w:rStyle w:val="Strong"/>
          <w:rFonts w:ascii="Arial" w:hAnsi="Arial" w:cs="Arial"/>
          <w:b w:val="0"/>
          <w:i/>
          <w:color w:val="0E101A"/>
          <w:sz w:val="22"/>
          <w:szCs w:val="22"/>
        </w:rPr>
      </w:pPr>
    </w:p>
    <w:p w14:paraId="2DE9DB05" w14:textId="41029109" w:rsidR="002B6675" w:rsidRPr="002B6675" w:rsidRDefault="00DA75B2" w:rsidP="0025323E">
      <w:pPr>
        <w:pStyle w:val="NormalWeb"/>
        <w:spacing w:before="0" w:beforeAutospacing="0" w:after="0" w:afterAutospacing="0" w:line="360" w:lineRule="auto"/>
        <w:rPr>
          <w:rStyle w:val="Strong"/>
          <w:rFonts w:ascii="Arial" w:hAnsi="Arial" w:cs="Arial"/>
          <w:b w:val="0"/>
          <w:i/>
          <w:color w:val="0E101A"/>
          <w:sz w:val="22"/>
          <w:szCs w:val="22"/>
        </w:rPr>
      </w:pPr>
      <w:r w:rsidRPr="002B6675">
        <w:rPr>
          <w:rStyle w:val="Strong"/>
          <w:rFonts w:ascii="Arial" w:hAnsi="Arial" w:cs="Arial"/>
          <w:b w:val="0"/>
          <w:i/>
          <w:color w:val="0E101A"/>
          <w:sz w:val="22"/>
          <w:szCs w:val="22"/>
        </w:rPr>
        <w:t xml:space="preserve">Section two </w:t>
      </w:r>
    </w:p>
    <w:p w14:paraId="0DEE84DB" w14:textId="68CC005C" w:rsidR="002B6675" w:rsidRPr="000C6F74" w:rsidRDefault="002B6675" w:rsidP="002B6675">
      <w:pPr>
        <w:spacing w:line="360" w:lineRule="auto"/>
        <w:rPr>
          <w:rFonts w:ascii="Arial" w:hAnsi="Arial" w:cs="Arial"/>
          <w:color w:val="0E101A"/>
          <w:sz w:val="22"/>
          <w:szCs w:val="22"/>
          <w:lang w:val="en-GB"/>
        </w:rPr>
      </w:pPr>
      <w:r w:rsidRPr="000C6F74">
        <w:rPr>
          <w:rFonts w:ascii="Arial" w:hAnsi="Arial" w:cs="Arial"/>
          <w:color w:val="0E101A"/>
          <w:sz w:val="22"/>
          <w:szCs w:val="22"/>
          <w:lang w:val="en-GB"/>
        </w:rPr>
        <w:t>Management theories </w:t>
      </w:r>
      <w:r w:rsidR="000C6F74" w:rsidRPr="000C6F74">
        <w:rPr>
          <w:rFonts w:ascii="Arial" w:hAnsi="Arial" w:cs="Arial"/>
          <w:color w:val="0E101A"/>
          <w:sz w:val="22"/>
          <w:szCs w:val="22"/>
          <w:lang w:val="en-GB"/>
        </w:rPr>
        <w:t>………………………………………………………p.11</w:t>
      </w:r>
    </w:p>
    <w:p w14:paraId="4D4237C5" w14:textId="7536CAA2" w:rsidR="002B6675" w:rsidRPr="000C6F74" w:rsidRDefault="002B6675" w:rsidP="002B6675">
      <w:pPr>
        <w:spacing w:line="360" w:lineRule="auto"/>
        <w:rPr>
          <w:rFonts w:ascii="Arial" w:hAnsi="Arial" w:cs="Arial"/>
          <w:bCs/>
          <w:color w:val="0E101A"/>
          <w:sz w:val="22"/>
          <w:szCs w:val="22"/>
          <w:lang w:val="en-GB"/>
        </w:rPr>
      </w:pPr>
      <w:r w:rsidRPr="000C6F74">
        <w:rPr>
          <w:rFonts w:ascii="Arial" w:hAnsi="Arial" w:cs="Arial"/>
          <w:bCs/>
          <w:color w:val="0E101A"/>
          <w:sz w:val="22"/>
          <w:szCs w:val="22"/>
          <w:lang w:val="en-GB"/>
        </w:rPr>
        <w:t xml:space="preserve">     Taylor Scientific Theory</w:t>
      </w:r>
      <w:r w:rsidR="000C6F74" w:rsidRPr="000C6F74">
        <w:rPr>
          <w:rFonts w:ascii="Arial" w:hAnsi="Arial" w:cs="Arial"/>
          <w:bCs/>
          <w:color w:val="0E101A"/>
          <w:sz w:val="22"/>
          <w:szCs w:val="22"/>
          <w:lang w:val="en-GB"/>
        </w:rPr>
        <w:t>…………………………………………………p.11</w:t>
      </w:r>
    </w:p>
    <w:p w14:paraId="40535B26" w14:textId="39617FBB" w:rsidR="000C6F74" w:rsidRPr="000C6F74" w:rsidRDefault="000C6F74" w:rsidP="002B6675">
      <w:pPr>
        <w:spacing w:line="360" w:lineRule="auto"/>
        <w:rPr>
          <w:rFonts w:ascii="Arial" w:hAnsi="Arial" w:cs="Arial"/>
          <w:color w:val="0E101A"/>
          <w:sz w:val="22"/>
          <w:szCs w:val="22"/>
          <w:lang w:val="en-GB"/>
        </w:rPr>
      </w:pPr>
      <w:r w:rsidRPr="000C6F74">
        <w:rPr>
          <w:rFonts w:ascii="Arial" w:hAnsi="Arial" w:cs="Arial"/>
          <w:bCs/>
          <w:color w:val="0E101A"/>
          <w:sz w:val="22"/>
          <w:szCs w:val="22"/>
          <w:lang w:val="en-GB"/>
        </w:rPr>
        <w:t xml:space="preserve">     Critical aspect of Taylor Scientific Theory…………………………….p.12</w:t>
      </w:r>
    </w:p>
    <w:p w14:paraId="628CC3D9" w14:textId="2AC7D617" w:rsidR="002B6675" w:rsidRPr="000C6F74" w:rsidRDefault="002B6675" w:rsidP="002B6675">
      <w:pPr>
        <w:spacing w:line="360" w:lineRule="auto"/>
        <w:rPr>
          <w:rFonts w:ascii="Arial" w:hAnsi="Arial" w:cs="Arial"/>
          <w:color w:val="0E101A"/>
          <w:sz w:val="22"/>
          <w:szCs w:val="22"/>
          <w:lang w:val="en-GB"/>
        </w:rPr>
      </w:pPr>
      <w:r w:rsidRPr="000C6F74">
        <w:rPr>
          <w:rFonts w:ascii="Arial" w:hAnsi="Arial" w:cs="Arial"/>
          <w:bCs/>
          <w:color w:val="0E101A"/>
          <w:sz w:val="22"/>
          <w:szCs w:val="22"/>
          <w:lang w:val="en-GB"/>
        </w:rPr>
        <w:t xml:space="preserve">     Weber's bureaucratic theory</w:t>
      </w:r>
      <w:r w:rsidR="000C6F74" w:rsidRPr="000C6F74">
        <w:rPr>
          <w:rFonts w:ascii="Arial" w:hAnsi="Arial" w:cs="Arial"/>
          <w:bCs/>
          <w:color w:val="0E101A"/>
          <w:sz w:val="22"/>
          <w:szCs w:val="22"/>
          <w:lang w:val="en-GB"/>
        </w:rPr>
        <w:t>…………………………</w:t>
      </w:r>
      <w:r w:rsidR="000C6F74">
        <w:rPr>
          <w:rFonts w:ascii="Arial" w:hAnsi="Arial" w:cs="Arial"/>
          <w:bCs/>
          <w:color w:val="0E101A"/>
          <w:sz w:val="22"/>
          <w:szCs w:val="22"/>
          <w:lang w:val="en-GB"/>
        </w:rPr>
        <w:t>...</w:t>
      </w:r>
      <w:r w:rsidR="000C6F74" w:rsidRPr="000C6F74">
        <w:rPr>
          <w:rFonts w:ascii="Arial" w:hAnsi="Arial" w:cs="Arial"/>
          <w:bCs/>
          <w:color w:val="0E101A"/>
          <w:sz w:val="22"/>
          <w:szCs w:val="22"/>
          <w:lang w:val="en-GB"/>
        </w:rPr>
        <w:t>………………p.13</w:t>
      </w:r>
    </w:p>
    <w:p w14:paraId="6DAC0586" w14:textId="4DE971BA" w:rsidR="002B6675" w:rsidRPr="000C6F74" w:rsidRDefault="002B6675" w:rsidP="002B6675">
      <w:pPr>
        <w:spacing w:line="360" w:lineRule="auto"/>
        <w:rPr>
          <w:rFonts w:ascii="Arial" w:hAnsi="Arial" w:cs="Arial"/>
          <w:color w:val="0E101A"/>
          <w:sz w:val="22"/>
          <w:szCs w:val="22"/>
          <w:lang w:val="en-GB"/>
        </w:rPr>
      </w:pPr>
      <w:r w:rsidRPr="000C6F74">
        <w:rPr>
          <w:rFonts w:ascii="Arial" w:hAnsi="Arial" w:cs="Arial"/>
          <w:bCs/>
          <w:color w:val="0E101A"/>
          <w:sz w:val="22"/>
          <w:szCs w:val="22"/>
          <w:lang w:val="en-GB"/>
        </w:rPr>
        <w:t xml:space="preserve">     Chaos Management Theory</w:t>
      </w:r>
      <w:r w:rsidR="000C6F74" w:rsidRPr="000C6F74">
        <w:rPr>
          <w:rFonts w:ascii="Arial" w:hAnsi="Arial" w:cs="Arial"/>
          <w:bCs/>
          <w:color w:val="0E101A"/>
          <w:sz w:val="22"/>
          <w:szCs w:val="22"/>
          <w:lang w:val="en-GB"/>
        </w:rPr>
        <w:t>……………………………………………p.13</w:t>
      </w:r>
    </w:p>
    <w:p w14:paraId="343134C4" w14:textId="3DA90C4A" w:rsidR="002B6675" w:rsidRPr="000C6F74" w:rsidRDefault="002B6675" w:rsidP="002B6675">
      <w:pPr>
        <w:spacing w:line="360" w:lineRule="auto"/>
        <w:rPr>
          <w:rFonts w:ascii="Arial" w:hAnsi="Arial" w:cs="Arial"/>
          <w:color w:val="0E101A"/>
          <w:sz w:val="22"/>
          <w:szCs w:val="22"/>
          <w:lang w:val="en-GB"/>
        </w:rPr>
      </w:pPr>
      <w:r w:rsidRPr="000C6F74">
        <w:rPr>
          <w:rFonts w:ascii="Arial" w:hAnsi="Arial" w:cs="Arial"/>
          <w:color w:val="0E101A"/>
          <w:sz w:val="22"/>
          <w:szCs w:val="22"/>
          <w:lang w:val="en-GB"/>
        </w:rPr>
        <w:t>Critical Thinking Models</w:t>
      </w:r>
      <w:r w:rsidR="000C6F74" w:rsidRPr="000C6F74">
        <w:rPr>
          <w:rFonts w:ascii="Arial" w:hAnsi="Arial" w:cs="Arial"/>
          <w:color w:val="0E101A"/>
          <w:sz w:val="22"/>
          <w:szCs w:val="22"/>
          <w:lang w:val="en-GB"/>
        </w:rPr>
        <w:t>……………………………………………………</w:t>
      </w:r>
      <w:r w:rsidR="00B63206">
        <w:rPr>
          <w:rFonts w:ascii="Arial" w:hAnsi="Arial" w:cs="Arial"/>
          <w:color w:val="0E101A"/>
          <w:sz w:val="22"/>
          <w:szCs w:val="22"/>
          <w:lang w:val="en-GB"/>
        </w:rPr>
        <w:t>.</w:t>
      </w:r>
      <w:r w:rsidR="000C6F74" w:rsidRPr="000C6F74">
        <w:rPr>
          <w:rFonts w:ascii="Arial" w:hAnsi="Arial" w:cs="Arial"/>
          <w:color w:val="0E101A"/>
          <w:sz w:val="22"/>
          <w:szCs w:val="22"/>
          <w:lang w:val="en-GB"/>
        </w:rPr>
        <w:t>p.14</w:t>
      </w:r>
    </w:p>
    <w:p w14:paraId="3E433ACB" w14:textId="5BA8863A" w:rsidR="002B6675" w:rsidRPr="000C6F74" w:rsidRDefault="002B6675" w:rsidP="002B6675">
      <w:pPr>
        <w:spacing w:line="360" w:lineRule="auto"/>
        <w:rPr>
          <w:rFonts w:ascii="Arial" w:hAnsi="Arial" w:cs="Arial"/>
          <w:color w:val="0E101A"/>
          <w:sz w:val="22"/>
          <w:szCs w:val="22"/>
          <w:lang w:val="en-GB"/>
        </w:rPr>
      </w:pPr>
      <w:r w:rsidRPr="000C6F74">
        <w:rPr>
          <w:rFonts w:ascii="Arial" w:hAnsi="Arial" w:cs="Arial"/>
          <w:color w:val="0E101A"/>
          <w:sz w:val="22"/>
          <w:szCs w:val="22"/>
          <w:lang w:val="en-GB"/>
        </w:rPr>
        <w:t xml:space="preserve">     </w:t>
      </w:r>
      <w:r w:rsidR="007A6FB4">
        <w:rPr>
          <w:rFonts w:ascii="Arial" w:hAnsi="Arial" w:cs="Arial"/>
          <w:color w:val="0E101A"/>
          <w:sz w:val="22"/>
          <w:szCs w:val="22"/>
          <w:lang w:val="en-GB"/>
        </w:rPr>
        <w:t xml:space="preserve"> </w:t>
      </w:r>
      <w:r w:rsidRPr="000C6F74">
        <w:rPr>
          <w:rFonts w:ascii="Arial" w:hAnsi="Arial" w:cs="Arial"/>
          <w:color w:val="0E101A"/>
          <w:sz w:val="22"/>
          <w:szCs w:val="22"/>
          <w:lang w:val="en-GB"/>
        </w:rPr>
        <w:t>De Bono’s Six Thinking Hat Method</w:t>
      </w:r>
      <w:r w:rsidR="000C6F74" w:rsidRPr="000C6F74">
        <w:rPr>
          <w:rFonts w:ascii="Arial" w:hAnsi="Arial" w:cs="Arial"/>
          <w:color w:val="0E101A"/>
          <w:sz w:val="22"/>
          <w:szCs w:val="22"/>
          <w:lang w:val="en-GB"/>
        </w:rPr>
        <w:t>…………………</w:t>
      </w:r>
      <w:r w:rsidR="000C6F74">
        <w:rPr>
          <w:rFonts w:ascii="Arial" w:hAnsi="Arial" w:cs="Arial"/>
          <w:color w:val="0E101A"/>
          <w:sz w:val="22"/>
          <w:szCs w:val="22"/>
          <w:lang w:val="en-GB"/>
        </w:rPr>
        <w:t>..</w:t>
      </w:r>
      <w:r w:rsidR="007A6FB4">
        <w:rPr>
          <w:rFonts w:ascii="Arial" w:hAnsi="Arial" w:cs="Arial"/>
          <w:color w:val="0E101A"/>
          <w:sz w:val="22"/>
          <w:szCs w:val="22"/>
          <w:lang w:val="en-GB"/>
        </w:rPr>
        <w:t>…………..</w:t>
      </w:r>
      <w:r w:rsidR="000C6F74" w:rsidRPr="000C6F74">
        <w:rPr>
          <w:rFonts w:ascii="Arial" w:hAnsi="Arial" w:cs="Arial"/>
          <w:color w:val="0E101A"/>
          <w:sz w:val="22"/>
          <w:szCs w:val="22"/>
          <w:lang w:val="en-GB"/>
        </w:rPr>
        <w:t>…</w:t>
      </w:r>
      <w:r w:rsidR="00B63206">
        <w:rPr>
          <w:rFonts w:ascii="Arial" w:hAnsi="Arial" w:cs="Arial"/>
          <w:color w:val="0E101A"/>
          <w:sz w:val="22"/>
          <w:szCs w:val="22"/>
          <w:lang w:val="en-GB"/>
        </w:rPr>
        <w:t>.</w:t>
      </w:r>
      <w:r w:rsidR="000C6F74" w:rsidRPr="000C6F74">
        <w:rPr>
          <w:rFonts w:ascii="Arial" w:hAnsi="Arial" w:cs="Arial"/>
          <w:color w:val="0E101A"/>
          <w:sz w:val="22"/>
          <w:szCs w:val="22"/>
          <w:lang w:val="en-GB"/>
        </w:rPr>
        <w:t>p.15</w:t>
      </w:r>
    </w:p>
    <w:p w14:paraId="488F7BAB" w14:textId="77777777" w:rsidR="002B6675" w:rsidRPr="000C6F74" w:rsidRDefault="002B6675" w:rsidP="002B6675">
      <w:pPr>
        <w:spacing w:line="360" w:lineRule="auto"/>
        <w:rPr>
          <w:rFonts w:ascii="Arial" w:hAnsi="Arial" w:cs="Arial"/>
          <w:color w:val="0E101A"/>
          <w:sz w:val="22"/>
          <w:szCs w:val="22"/>
          <w:lang w:val="en-GB"/>
        </w:rPr>
      </w:pPr>
    </w:p>
    <w:p w14:paraId="4B713502" w14:textId="63355BD2" w:rsidR="002B6675" w:rsidRPr="000C6F74" w:rsidRDefault="00401C60" w:rsidP="002B6675">
      <w:pPr>
        <w:spacing w:line="360" w:lineRule="auto"/>
        <w:rPr>
          <w:rFonts w:ascii="Arial" w:hAnsi="Arial" w:cs="Arial"/>
          <w:color w:val="0E101A"/>
          <w:sz w:val="22"/>
          <w:szCs w:val="22"/>
          <w:lang w:val="en-GB"/>
        </w:rPr>
      </w:pPr>
      <w:r>
        <w:rPr>
          <w:rFonts w:ascii="Arial" w:hAnsi="Arial" w:cs="Arial"/>
          <w:color w:val="0E101A"/>
          <w:sz w:val="22"/>
          <w:szCs w:val="22"/>
          <w:lang w:val="en-GB"/>
        </w:rPr>
        <w:t>Synthetized r</w:t>
      </w:r>
      <w:r w:rsidR="002B6675" w:rsidRPr="000C6F74">
        <w:rPr>
          <w:rFonts w:ascii="Arial" w:hAnsi="Arial" w:cs="Arial"/>
          <w:color w:val="0E101A"/>
          <w:sz w:val="22"/>
          <w:szCs w:val="22"/>
          <w:lang w:val="en-GB"/>
        </w:rPr>
        <w:t>ecommendations</w:t>
      </w:r>
      <w:r>
        <w:rPr>
          <w:rFonts w:ascii="Arial" w:hAnsi="Arial" w:cs="Arial"/>
          <w:color w:val="0E101A"/>
          <w:sz w:val="22"/>
          <w:szCs w:val="22"/>
          <w:lang w:val="en-GB"/>
        </w:rPr>
        <w:t>…………………………</w:t>
      </w:r>
      <w:r w:rsidR="000C6F74" w:rsidRPr="000C6F74">
        <w:rPr>
          <w:rFonts w:ascii="Arial" w:hAnsi="Arial" w:cs="Arial"/>
          <w:color w:val="0E101A"/>
          <w:sz w:val="22"/>
          <w:szCs w:val="22"/>
          <w:lang w:val="en-GB"/>
        </w:rPr>
        <w:t>………………….p.16</w:t>
      </w:r>
    </w:p>
    <w:p w14:paraId="0DAD23D0" w14:textId="77777777" w:rsidR="002B6675" w:rsidRPr="000C6F74" w:rsidRDefault="002B6675" w:rsidP="0025323E">
      <w:pPr>
        <w:pStyle w:val="NormalWeb"/>
        <w:spacing w:before="0" w:beforeAutospacing="0" w:after="0" w:afterAutospacing="0" w:line="360" w:lineRule="auto"/>
        <w:rPr>
          <w:rStyle w:val="Strong"/>
          <w:rFonts w:ascii="Arial" w:hAnsi="Arial" w:cs="Arial"/>
          <w:b w:val="0"/>
          <w:color w:val="0E101A"/>
          <w:sz w:val="22"/>
          <w:szCs w:val="22"/>
        </w:rPr>
      </w:pPr>
    </w:p>
    <w:p w14:paraId="03E07E07" w14:textId="4C2BE609" w:rsidR="000C6F74" w:rsidRPr="000C6F74" w:rsidRDefault="00DA75B2" w:rsidP="0025323E">
      <w:pPr>
        <w:pStyle w:val="NormalWeb"/>
        <w:spacing w:before="0" w:beforeAutospacing="0" w:after="0" w:afterAutospacing="0" w:line="360" w:lineRule="auto"/>
        <w:rPr>
          <w:rStyle w:val="Strong"/>
          <w:rFonts w:ascii="Arial" w:hAnsi="Arial" w:cs="Arial"/>
          <w:b w:val="0"/>
          <w:color w:val="0E101A"/>
          <w:sz w:val="22"/>
          <w:szCs w:val="22"/>
        </w:rPr>
      </w:pPr>
      <w:r w:rsidRPr="000C6F74">
        <w:rPr>
          <w:rStyle w:val="Strong"/>
          <w:rFonts w:ascii="Arial" w:hAnsi="Arial" w:cs="Arial"/>
          <w:b w:val="0"/>
          <w:color w:val="0E101A"/>
          <w:sz w:val="22"/>
          <w:szCs w:val="22"/>
        </w:rPr>
        <w:t>Conclusion</w:t>
      </w:r>
      <w:r w:rsidR="007A6FB4">
        <w:rPr>
          <w:rStyle w:val="Strong"/>
          <w:rFonts w:ascii="Arial" w:hAnsi="Arial" w:cs="Arial"/>
          <w:b w:val="0"/>
          <w:color w:val="0E101A"/>
          <w:sz w:val="22"/>
          <w:szCs w:val="22"/>
        </w:rPr>
        <w:t>……………………………………………………………...</w:t>
      </w:r>
      <w:r w:rsidR="000C6F74" w:rsidRPr="000C6F74">
        <w:rPr>
          <w:rStyle w:val="Strong"/>
          <w:rFonts w:ascii="Arial" w:hAnsi="Arial" w:cs="Arial"/>
          <w:b w:val="0"/>
          <w:color w:val="0E101A"/>
          <w:sz w:val="22"/>
          <w:szCs w:val="22"/>
        </w:rPr>
        <w:t>……p.17</w:t>
      </w:r>
    </w:p>
    <w:p w14:paraId="41235E87" w14:textId="77777777" w:rsidR="000C6F74" w:rsidRPr="000C6F74" w:rsidRDefault="000C6F74" w:rsidP="0025323E">
      <w:pPr>
        <w:pStyle w:val="NormalWeb"/>
        <w:spacing w:before="0" w:beforeAutospacing="0" w:after="0" w:afterAutospacing="0" w:line="360" w:lineRule="auto"/>
        <w:rPr>
          <w:rStyle w:val="Strong"/>
          <w:rFonts w:ascii="Arial" w:hAnsi="Arial" w:cs="Arial"/>
          <w:b w:val="0"/>
          <w:color w:val="0E101A"/>
          <w:sz w:val="22"/>
          <w:szCs w:val="22"/>
        </w:rPr>
      </w:pPr>
    </w:p>
    <w:p w14:paraId="1E837A6D" w14:textId="4DD6714A" w:rsidR="00077E4D" w:rsidRPr="000C6F74" w:rsidRDefault="000C6F74" w:rsidP="0025323E">
      <w:pPr>
        <w:pStyle w:val="NormalWeb"/>
        <w:spacing w:before="0" w:beforeAutospacing="0" w:after="0" w:afterAutospacing="0" w:line="360" w:lineRule="auto"/>
        <w:rPr>
          <w:rStyle w:val="Strong"/>
          <w:rFonts w:ascii="Arial" w:hAnsi="Arial" w:cs="Arial"/>
          <w:b w:val="0"/>
          <w:color w:val="0E101A"/>
          <w:sz w:val="22"/>
          <w:szCs w:val="22"/>
        </w:rPr>
      </w:pPr>
      <w:r w:rsidRPr="000C6F74">
        <w:rPr>
          <w:rStyle w:val="Strong"/>
          <w:rFonts w:ascii="Arial" w:hAnsi="Arial" w:cs="Arial"/>
          <w:b w:val="0"/>
          <w:color w:val="0E101A"/>
          <w:sz w:val="22"/>
          <w:szCs w:val="22"/>
        </w:rPr>
        <w:t>Bibliography………………………………………………………………</w:t>
      </w:r>
      <w:r>
        <w:rPr>
          <w:rStyle w:val="Strong"/>
          <w:rFonts w:ascii="Arial" w:hAnsi="Arial" w:cs="Arial"/>
          <w:b w:val="0"/>
          <w:color w:val="0E101A"/>
          <w:sz w:val="22"/>
          <w:szCs w:val="22"/>
        </w:rPr>
        <w:t>.</w:t>
      </w:r>
      <w:r w:rsidR="00175F5C">
        <w:rPr>
          <w:rStyle w:val="Strong"/>
          <w:rFonts w:ascii="Arial" w:hAnsi="Arial" w:cs="Arial"/>
          <w:b w:val="0"/>
          <w:color w:val="0E101A"/>
          <w:sz w:val="22"/>
          <w:szCs w:val="22"/>
        </w:rPr>
        <w:t>…p.18</w:t>
      </w:r>
    </w:p>
    <w:p w14:paraId="34FC72AD" w14:textId="77777777" w:rsidR="00077E4D" w:rsidRPr="002B6675" w:rsidRDefault="00077E4D" w:rsidP="0025323E">
      <w:pPr>
        <w:pStyle w:val="NormalWeb"/>
        <w:spacing w:before="0" w:beforeAutospacing="0" w:after="0" w:afterAutospacing="0" w:line="360" w:lineRule="auto"/>
        <w:rPr>
          <w:rStyle w:val="Strong"/>
          <w:rFonts w:ascii="Arial" w:hAnsi="Arial" w:cs="Arial"/>
          <w:b w:val="0"/>
          <w:color w:val="0E101A"/>
        </w:rPr>
      </w:pPr>
    </w:p>
    <w:p w14:paraId="53C830D6"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4206615A"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09D18AD9"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46C84F71"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0D9C8D20"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49DECDC1"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038849BF"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1E81D5B1"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75EFAEB4"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070E3391"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46DD0509" w14:textId="77777777" w:rsidR="00077E4D" w:rsidRDefault="00077E4D" w:rsidP="0025323E">
      <w:pPr>
        <w:pStyle w:val="NormalWeb"/>
        <w:spacing w:before="0" w:beforeAutospacing="0" w:after="0" w:afterAutospacing="0" w:line="360" w:lineRule="auto"/>
        <w:rPr>
          <w:rStyle w:val="Strong"/>
          <w:rFonts w:ascii="Arial" w:hAnsi="Arial" w:cs="Arial"/>
          <w:color w:val="0E101A"/>
        </w:rPr>
      </w:pPr>
    </w:p>
    <w:p w14:paraId="6C6DE925" w14:textId="77777777" w:rsidR="000C6F74" w:rsidRDefault="000C6F74" w:rsidP="00AB275D">
      <w:pPr>
        <w:spacing w:line="360" w:lineRule="auto"/>
        <w:rPr>
          <w:rStyle w:val="Strong"/>
          <w:rFonts w:ascii="Arial" w:hAnsi="Arial" w:cs="Arial"/>
          <w:color w:val="0E101A"/>
          <w:sz w:val="20"/>
          <w:szCs w:val="20"/>
          <w:lang w:val="en-GB"/>
        </w:rPr>
      </w:pPr>
    </w:p>
    <w:p w14:paraId="5069A17A" w14:textId="77777777" w:rsidR="00AB275D" w:rsidRPr="00AB275D" w:rsidRDefault="00AB275D" w:rsidP="00AB275D">
      <w:pPr>
        <w:spacing w:line="360" w:lineRule="auto"/>
        <w:rPr>
          <w:rFonts w:ascii="Arial" w:hAnsi="Arial" w:cs="Arial"/>
          <w:color w:val="0E101A"/>
          <w:sz w:val="22"/>
          <w:szCs w:val="22"/>
          <w:lang w:val="en-GB"/>
        </w:rPr>
      </w:pPr>
      <w:r w:rsidRPr="00AB275D">
        <w:rPr>
          <w:rFonts w:ascii="Arial" w:hAnsi="Arial" w:cs="Arial"/>
          <w:b/>
          <w:bCs/>
          <w:color w:val="0E101A"/>
          <w:sz w:val="22"/>
          <w:szCs w:val="22"/>
          <w:lang w:val="en-GB"/>
        </w:rPr>
        <w:t>Introduction </w:t>
      </w:r>
    </w:p>
    <w:p w14:paraId="7F64944B" w14:textId="445433D3" w:rsidR="00AB275D" w:rsidRPr="0005591A" w:rsidRDefault="00AB275D" w:rsidP="0005591A">
      <w:pPr>
        <w:spacing w:line="360" w:lineRule="auto"/>
        <w:rPr>
          <w:rFonts w:ascii="Arial" w:hAnsi="Arial" w:cs="Arial"/>
          <w:color w:val="0E101A"/>
          <w:sz w:val="22"/>
          <w:szCs w:val="22"/>
          <w:lang w:val="en-GB"/>
        </w:rPr>
      </w:pPr>
      <w:r w:rsidRPr="00AB275D">
        <w:rPr>
          <w:rFonts w:ascii="Arial" w:hAnsi="Arial" w:cs="Arial"/>
          <w:color w:val="0E101A"/>
          <w:sz w:val="22"/>
          <w:szCs w:val="22"/>
          <w:lang w:val="en-GB"/>
        </w:rPr>
        <w:t>COVID-19 has wholly altered our relationship with space and each other. The closure of hotels, restaurants, theme parks, and cinemas, not to mention the travel ecosystem's general disruptive effect, significantly influences worldwide tourism (Impact of COVID-19 on the hospitality industry, 2021). However, recently, the reopening process has begun gradually, with authorities beginning to soften restrictions such as permitting dine-in restaurants to reopen with limited capacity and tight social distancing norms and slowly reducing internal and international travel prohibitions. Prolonged adversity has been proved to impact the human mind and conduct permanently, and because of this, mass-coordinated behavioural change is required to mitigate the pandemic successfully. Consequently, we should expect those who have adapted to social distance and working from home to bring a new set of concerns, expectations, and even unconscious reactions to situations that previously seemed innocuous and typical as people return to offices in the coming months (Cerutti and Grodoski, 2021). Managers must, therefore, reconfigure the workplace to make employees feel safe, supported, and capable of doing their jobs effectively. Besides, during the last decade, employers have increasingly prioritized employee wellbeing, particularly mental health, realizing that happiness and productivity are inextricably linked (Broom, 2019). While there is no one-size-fits-all solution or ideal working environment, the current crisis presents an opportunity to restructure the workplace and build spaces that genuinely focus on the human experience. In fact, studies highlight how pandemics in the past have influenced design in various ways, for example, from designing cities to designing kitchens (Yuk</w:t>
      </w:r>
      <w:r w:rsidRPr="0005591A">
        <w:rPr>
          <w:rFonts w:ascii="Arial" w:hAnsi="Arial" w:cs="Arial"/>
          <w:color w:val="0E101A"/>
          <w:sz w:val="22"/>
          <w:szCs w:val="22"/>
          <w:lang w:val="en-GB"/>
        </w:rPr>
        <w:t>o, 2020). Nevertheless, perhaps never before has there been such a pressing need for corporate headquarters to change or risk falling behind. </w:t>
      </w:r>
    </w:p>
    <w:p w14:paraId="5099EC51" w14:textId="77777777" w:rsidR="00AB275D" w:rsidRPr="0005591A" w:rsidRDefault="00AB275D" w:rsidP="0005591A">
      <w:pPr>
        <w:spacing w:line="360" w:lineRule="auto"/>
        <w:rPr>
          <w:rFonts w:ascii="Arial" w:hAnsi="Arial" w:cs="Arial"/>
          <w:color w:val="0E101A"/>
          <w:sz w:val="22"/>
          <w:szCs w:val="22"/>
          <w:lang w:val="en-GB"/>
        </w:rPr>
      </w:pPr>
      <w:r w:rsidRPr="0005591A">
        <w:rPr>
          <w:rFonts w:ascii="Arial" w:hAnsi="Arial" w:cs="Arial"/>
          <w:i/>
          <w:iCs/>
          <w:color w:val="0E101A"/>
          <w:sz w:val="22"/>
          <w:szCs w:val="22"/>
          <w:lang w:val="en-GB"/>
        </w:rPr>
        <w:t>Wagamama</w:t>
      </w:r>
      <w:r w:rsidRPr="0005591A">
        <w:rPr>
          <w:rFonts w:ascii="Arial" w:hAnsi="Arial" w:cs="Arial"/>
          <w:color w:val="0E101A"/>
          <w:sz w:val="22"/>
          <w:szCs w:val="22"/>
          <w:lang w:val="en-GB"/>
        </w:rPr>
        <w:t> is a restaurant chain serving Japanese-inspired Asian cuisine. The brand originated in the U.K., where its headquarters is still based, with its first store opening in Bloomsbury, Central London, in 1992. </w:t>
      </w:r>
    </w:p>
    <w:p w14:paraId="5A384A71" w14:textId="77777777" w:rsidR="0005591A" w:rsidRPr="0005591A" w:rsidRDefault="00AB275D" w:rsidP="0005591A">
      <w:pPr>
        <w:spacing w:line="360" w:lineRule="auto"/>
        <w:rPr>
          <w:rFonts w:ascii="Times" w:eastAsia="Times New Roman" w:hAnsi="Times" w:cs="Times New Roman"/>
          <w:sz w:val="22"/>
          <w:szCs w:val="22"/>
          <w:lang w:val="en-GB"/>
        </w:rPr>
      </w:pPr>
      <w:r w:rsidRPr="0005591A">
        <w:rPr>
          <w:rFonts w:ascii="Arial" w:hAnsi="Arial" w:cs="Arial"/>
          <w:color w:val="0E101A"/>
          <w:sz w:val="22"/>
          <w:szCs w:val="22"/>
          <w:lang w:val="en-GB"/>
        </w:rPr>
        <w:t>The philosophy, which resides straight in the heart, is 'kaizen,' meaning 'positive change.' The brand claims that this philosophy shapes every meal they create and encourages them in all that they do to find better ways. Wagamama has been practicing kaizen successfully for almost 25 years, sprung into life inspired by fast-running Japanese ramen cafes and celebrations of Asian food</w:t>
      </w:r>
      <w:r w:rsidR="0005591A" w:rsidRPr="0005591A">
        <w:rPr>
          <w:rFonts w:ascii="Arial" w:hAnsi="Arial" w:cs="Arial"/>
          <w:color w:val="0E101A"/>
          <w:sz w:val="22"/>
          <w:szCs w:val="22"/>
          <w:lang w:val="en-GB"/>
        </w:rPr>
        <w:t xml:space="preserve"> </w:t>
      </w:r>
      <w:r w:rsidR="0005591A" w:rsidRPr="0005591A">
        <w:rPr>
          <w:rFonts w:ascii="Arial" w:eastAsia="Times New Roman" w:hAnsi="Arial" w:cs="Arial"/>
          <w:color w:val="000000"/>
          <w:sz w:val="22"/>
          <w:szCs w:val="22"/>
          <w:shd w:val="clear" w:color="auto" w:fill="FFFFFF"/>
          <w:lang w:val="en-GB"/>
        </w:rPr>
        <w:t xml:space="preserve">(about </w:t>
      </w:r>
      <w:proofErr w:type="spellStart"/>
      <w:r w:rsidR="0005591A" w:rsidRPr="0005591A">
        <w:rPr>
          <w:rFonts w:ascii="Arial" w:eastAsia="Times New Roman" w:hAnsi="Arial" w:cs="Arial"/>
          <w:color w:val="000000"/>
          <w:sz w:val="22"/>
          <w:szCs w:val="22"/>
          <w:shd w:val="clear" w:color="auto" w:fill="FFFFFF"/>
          <w:lang w:val="en-GB"/>
        </w:rPr>
        <w:t>wagamama</w:t>
      </w:r>
      <w:proofErr w:type="spellEnd"/>
      <w:r w:rsidR="0005591A" w:rsidRPr="0005591A">
        <w:rPr>
          <w:rFonts w:ascii="Arial" w:eastAsia="Times New Roman" w:hAnsi="Arial" w:cs="Arial"/>
          <w:color w:val="000000"/>
          <w:sz w:val="22"/>
          <w:szCs w:val="22"/>
          <w:shd w:val="clear" w:color="auto" w:fill="FFFFFF"/>
          <w:lang w:val="en-GB"/>
        </w:rPr>
        <w:t>, n.d.)</w:t>
      </w:r>
    </w:p>
    <w:p w14:paraId="3C0BCEFF" w14:textId="74732C04" w:rsidR="00AB275D" w:rsidRPr="00AB275D" w:rsidRDefault="00AB275D" w:rsidP="0005591A">
      <w:pPr>
        <w:spacing w:line="360" w:lineRule="auto"/>
        <w:rPr>
          <w:rFonts w:ascii="Arial" w:hAnsi="Arial" w:cs="Arial"/>
          <w:color w:val="0E101A"/>
          <w:sz w:val="22"/>
          <w:szCs w:val="22"/>
          <w:lang w:val="en-GB"/>
        </w:rPr>
      </w:pPr>
      <w:r w:rsidRPr="0005591A">
        <w:rPr>
          <w:rFonts w:ascii="Arial" w:hAnsi="Arial" w:cs="Arial"/>
          <w:color w:val="0E101A"/>
          <w:sz w:val="22"/>
          <w:szCs w:val="22"/>
          <w:lang w:val="en-GB"/>
        </w:rPr>
        <w:t>. The concept is simple; bringing families and friends closer to each other just like the long benches they use designed purposely to draw people together. Since then, they started to design a novel way to eat, presenting to everyone the fresh, nourishing, Asian flavours and spices to play and flavours to discover, which they continue to improve every day. At Wagamama, standards are set high</w:t>
      </w:r>
      <w:r w:rsidRPr="00AB275D">
        <w:rPr>
          <w:rFonts w:ascii="Arial" w:hAnsi="Arial" w:cs="Arial"/>
          <w:color w:val="0E101A"/>
          <w:sz w:val="22"/>
          <w:szCs w:val="22"/>
          <w:lang w:val="en-GB"/>
        </w:rPr>
        <w:t xml:space="preserve"> in the name of kaizen. Not to mention, in light of the government restrictions imposed by Covid19, the brand is facing and addressing all necessary measures for identifying and highlighting vulnerabilities and potential problems. Due to the pandemic tremendous disruptive influence in the hospitality industry, the author has chosen to concentrate his efforts on creating a positive impact within that sector. This study divides into two sections; the first part will thoroughly review the literature and discuss the value of critical thinking within wagamama's organizational context, specifically after the impact of the Covid -19 issue. The paper analyses and discusses the effectiveness of organizational beliefs, attitudes, and values systems and how these systems influence workplace behaviour.</w:t>
      </w:r>
    </w:p>
    <w:p w14:paraId="2C10D1DF" w14:textId="77777777" w:rsidR="00AB275D" w:rsidRPr="00AB275D" w:rsidRDefault="00AB275D" w:rsidP="00AB275D">
      <w:pPr>
        <w:spacing w:line="360" w:lineRule="auto"/>
        <w:rPr>
          <w:rFonts w:ascii="Arial" w:hAnsi="Arial" w:cs="Arial"/>
          <w:color w:val="0E101A"/>
          <w:sz w:val="22"/>
          <w:szCs w:val="22"/>
          <w:lang w:val="en-GB"/>
        </w:rPr>
      </w:pPr>
      <w:r w:rsidRPr="00AB275D">
        <w:rPr>
          <w:rFonts w:ascii="Arial" w:hAnsi="Arial" w:cs="Arial"/>
          <w:color w:val="0E101A"/>
          <w:sz w:val="22"/>
          <w:szCs w:val="22"/>
          <w:lang w:val="en-GB"/>
        </w:rPr>
        <w:t>The second section of this study will see analytical tools and models such as Taylor Scientific theory, Weber bureaucratic theory, and the chaos management approach to conduct a critical assessment. Along with theories, the second section will assess Critical thinking models, prominently how frameworks like the R.E.D. and the Six hats model can boost thinking skills to overcome current workplace changes imposed from the pandemic. Finally, the last part of this study will present recommendations to overcome those problems.</w:t>
      </w:r>
    </w:p>
    <w:p w14:paraId="492A2C3C" w14:textId="77777777" w:rsidR="00077E4D" w:rsidRPr="00AB275D" w:rsidRDefault="00077E4D" w:rsidP="00AB275D">
      <w:pPr>
        <w:spacing w:line="360" w:lineRule="auto"/>
        <w:rPr>
          <w:rFonts w:ascii="Arial" w:hAnsi="Arial" w:cs="Arial"/>
          <w:color w:val="0E101A"/>
          <w:sz w:val="22"/>
          <w:szCs w:val="22"/>
          <w:lang w:val="en-GB"/>
        </w:rPr>
      </w:pPr>
    </w:p>
    <w:p w14:paraId="71EFCDA4" w14:textId="77777777" w:rsidR="00077E4D" w:rsidRPr="00AB275D" w:rsidRDefault="00077E4D" w:rsidP="00AB275D">
      <w:pPr>
        <w:spacing w:line="360" w:lineRule="auto"/>
        <w:rPr>
          <w:rFonts w:ascii="Arial" w:hAnsi="Arial" w:cs="Arial"/>
          <w:color w:val="0E101A"/>
          <w:sz w:val="22"/>
          <w:szCs w:val="22"/>
          <w:lang w:val="en-GB"/>
        </w:rPr>
      </w:pPr>
    </w:p>
    <w:p w14:paraId="17B0F03C" w14:textId="77777777" w:rsidR="00077E4D" w:rsidRPr="00AB275D" w:rsidRDefault="00077E4D" w:rsidP="00AB275D">
      <w:pPr>
        <w:spacing w:line="360" w:lineRule="auto"/>
        <w:rPr>
          <w:rFonts w:ascii="Arial" w:hAnsi="Arial" w:cs="Arial"/>
          <w:color w:val="0E101A"/>
          <w:sz w:val="22"/>
          <w:szCs w:val="22"/>
          <w:lang w:val="en-GB"/>
        </w:rPr>
      </w:pPr>
    </w:p>
    <w:p w14:paraId="79FCF7BF" w14:textId="77777777" w:rsidR="00077E4D" w:rsidRPr="00AB275D" w:rsidRDefault="00077E4D" w:rsidP="00AB275D">
      <w:pPr>
        <w:spacing w:line="360" w:lineRule="auto"/>
        <w:rPr>
          <w:rFonts w:ascii="Arial" w:hAnsi="Arial" w:cs="Arial"/>
          <w:b/>
          <w:bCs/>
          <w:color w:val="0E101A"/>
          <w:sz w:val="22"/>
          <w:szCs w:val="22"/>
          <w:lang w:val="en-GB"/>
        </w:rPr>
      </w:pPr>
    </w:p>
    <w:p w14:paraId="78B9654D" w14:textId="77777777" w:rsidR="00077E4D" w:rsidRPr="00AB275D" w:rsidRDefault="00077E4D" w:rsidP="00AB275D">
      <w:pPr>
        <w:spacing w:line="360" w:lineRule="auto"/>
        <w:rPr>
          <w:rFonts w:ascii="Arial" w:hAnsi="Arial" w:cs="Arial"/>
          <w:b/>
          <w:bCs/>
          <w:color w:val="0E101A"/>
          <w:sz w:val="22"/>
          <w:szCs w:val="22"/>
          <w:lang w:val="en-GB"/>
        </w:rPr>
      </w:pPr>
    </w:p>
    <w:p w14:paraId="7B70322E" w14:textId="77777777" w:rsidR="00077E4D" w:rsidRPr="00AB275D" w:rsidRDefault="00077E4D" w:rsidP="00AB275D">
      <w:pPr>
        <w:spacing w:line="360" w:lineRule="auto"/>
        <w:rPr>
          <w:rFonts w:ascii="Arial" w:hAnsi="Arial" w:cs="Arial"/>
          <w:b/>
          <w:bCs/>
          <w:color w:val="0E101A"/>
          <w:sz w:val="22"/>
          <w:szCs w:val="22"/>
          <w:lang w:val="en-GB"/>
        </w:rPr>
      </w:pPr>
    </w:p>
    <w:p w14:paraId="1A420E9E" w14:textId="77777777" w:rsidR="00077E4D" w:rsidRPr="00AB275D" w:rsidRDefault="00077E4D" w:rsidP="00AB275D">
      <w:pPr>
        <w:spacing w:line="360" w:lineRule="auto"/>
        <w:rPr>
          <w:rFonts w:ascii="Arial" w:hAnsi="Arial" w:cs="Arial"/>
          <w:b/>
          <w:bCs/>
          <w:color w:val="0E101A"/>
          <w:sz w:val="22"/>
          <w:szCs w:val="22"/>
          <w:lang w:val="en-GB"/>
        </w:rPr>
      </w:pPr>
    </w:p>
    <w:p w14:paraId="73377945" w14:textId="77777777" w:rsidR="00077E4D" w:rsidRPr="00AB275D" w:rsidRDefault="00077E4D" w:rsidP="00AB275D">
      <w:pPr>
        <w:spacing w:line="360" w:lineRule="auto"/>
        <w:rPr>
          <w:rFonts w:ascii="Arial" w:hAnsi="Arial" w:cs="Arial"/>
          <w:b/>
          <w:bCs/>
          <w:color w:val="0E101A"/>
          <w:sz w:val="22"/>
          <w:szCs w:val="22"/>
          <w:lang w:val="en-GB"/>
        </w:rPr>
      </w:pPr>
    </w:p>
    <w:p w14:paraId="32343CE9" w14:textId="77777777" w:rsidR="00077E4D" w:rsidRPr="00AB275D" w:rsidRDefault="00077E4D" w:rsidP="00AB275D">
      <w:pPr>
        <w:spacing w:line="360" w:lineRule="auto"/>
        <w:rPr>
          <w:rFonts w:ascii="Arial" w:hAnsi="Arial" w:cs="Arial"/>
          <w:b/>
          <w:bCs/>
          <w:color w:val="0E101A"/>
          <w:sz w:val="22"/>
          <w:szCs w:val="22"/>
          <w:lang w:val="en-GB"/>
        </w:rPr>
      </w:pPr>
    </w:p>
    <w:p w14:paraId="19117F67" w14:textId="77777777" w:rsidR="00077E4D" w:rsidRPr="00AB275D" w:rsidRDefault="00077E4D" w:rsidP="00AB275D">
      <w:pPr>
        <w:spacing w:line="360" w:lineRule="auto"/>
        <w:rPr>
          <w:rFonts w:ascii="Arial" w:hAnsi="Arial" w:cs="Arial"/>
          <w:b/>
          <w:bCs/>
          <w:color w:val="0E101A"/>
          <w:sz w:val="22"/>
          <w:szCs w:val="22"/>
          <w:lang w:val="en-GB"/>
        </w:rPr>
      </w:pPr>
    </w:p>
    <w:p w14:paraId="4F515434" w14:textId="77777777" w:rsidR="00077E4D" w:rsidRPr="00AB275D" w:rsidRDefault="00077E4D" w:rsidP="00AB275D">
      <w:pPr>
        <w:spacing w:line="360" w:lineRule="auto"/>
        <w:rPr>
          <w:rFonts w:ascii="Arial" w:hAnsi="Arial" w:cs="Arial"/>
          <w:b/>
          <w:bCs/>
          <w:color w:val="0E101A"/>
          <w:sz w:val="22"/>
          <w:szCs w:val="22"/>
          <w:lang w:val="en-GB"/>
        </w:rPr>
      </w:pPr>
    </w:p>
    <w:p w14:paraId="7E183B29" w14:textId="77777777" w:rsidR="00077E4D" w:rsidRPr="00AB275D" w:rsidRDefault="00077E4D" w:rsidP="00AB275D">
      <w:pPr>
        <w:spacing w:line="360" w:lineRule="auto"/>
        <w:rPr>
          <w:rFonts w:ascii="Arial" w:hAnsi="Arial" w:cs="Arial"/>
          <w:b/>
          <w:bCs/>
          <w:color w:val="0E101A"/>
          <w:sz w:val="22"/>
          <w:szCs w:val="22"/>
          <w:lang w:val="en-GB"/>
        </w:rPr>
      </w:pPr>
    </w:p>
    <w:p w14:paraId="02A27FCC" w14:textId="77777777" w:rsidR="00077E4D" w:rsidRPr="00AB275D" w:rsidRDefault="00077E4D" w:rsidP="00AB275D">
      <w:pPr>
        <w:spacing w:line="360" w:lineRule="auto"/>
        <w:rPr>
          <w:rFonts w:ascii="Arial" w:hAnsi="Arial" w:cs="Arial"/>
          <w:b/>
          <w:bCs/>
          <w:color w:val="0E101A"/>
          <w:sz w:val="22"/>
          <w:szCs w:val="22"/>
          <w:lang w:val="en-GB"/>
        </w:rPr>
      </w:pPr>
    </w:p>
    <w:p w14:paraId="2F0D57CD" w14:textId="77777777" w:rsidR="00077E4D" w:rsidRPr="00AB275D" w:rsidRDefault="00077E4D" w:rsidP="00AB275D">
      <w:pPr>
        <w:spacing w:line="360" w:lineRule="auto"/>
        <w:rPr>
          <w:rFonts w:ascii="Arial" w:hAnsi="Arial" w:cs="Arial"/>
          <w:b/>
          <w:bCs/>
          <w:color w:val="0E101A"/>
          <w:sz w:val="22"/>
          <w:szCs w:val="22"/>
          <w:lang w:val="en-GB"/>
        </w:rPr>
      </w:pPr>
    </w:p>
    <w:p w14:paraId="2DEE3123" w14:textId="77777777" w:rsidR="00077E4D" w:rsidRDefault="00077E4D" w:rsidP="00077E4D">
      <w:pPr>
        <w:rPr>
          <w:rFonts w:ascii="Times" w:hAnsi="Times" w:cs="Times New Roman"/>
          <w:b/>
          <w:bCs/>
          <w:color w:val="0E101A"/>
          <w:sz w:val="20"/>
          <w:szCs w:val="20"/>
          <w:lang w:val="en-GB"/>
        </w:rPr>
      </w:pPr>
    </w:p>
    <w:p w14:paraId="25DFD825" w14:textId="77777777" w:rsidR="00077E4D" w:rsidRDefault="00077E4D" w:rsidP="00077E4D">
      <w:pPr>
        <w:rPr>
          <w:rFonts w:ascii="Times" w:hAnsi="Times" w:cs="Times New Roman"/>
          <w:b/>
          <w:bCs/>
          <w:color w:val="0E101A"/>
          <w:sz w:val="20"/>
          <w:szCs w:val="20"/>
          <w:lang w:val="en-GB"/>
        </w:rPr>
      </w:pPr>
    </w:p>
    <w:p w14:paraId="1773C169" w14:textId="77777777" w:rsidR="00077E4D" w:rsidRDefault="00077E4D" w:rsidP="00077E4D">
      <w:pPr>
        <w:rPr>
          <w:rFonts w:ascii="Times" w:hAnsi="Times" w:cs="Times New Roman"/>
          <w:b/>
          <w:bCs/>
          <w:color w:val="0E101A"/>
          <w:sz w:val="20"/>
          <w:szCs w:val="20"/>
          <w:lang w:val="en-GB"/>
        </w:rPr>
      </w:pPr>
    </w:p>
    <w:p w14:paraId="4ECF94F0" w14:textId="77777777" w:rsidR="00077E4D" w:rsidRDefault="00077E4D" w:rsidP="00077E4D">
      <w:pPr>
        <w:rPr>
          <w:rFonts w:ascii="Times" w:hAnsi="Times" w:cs="Times New Roman"/>
          <w:b/>
          <w:bCs/>
          <w:color w:val="0E101A"/>
          <w:sz w:val="20"/>
          <w:szCs w:val="20"/>
          <w:lang w:val="en-GB"/>
        </w:rPr>
      </w:pPr>
    </w:p>
    <w:p w14:paraId="0C919315" w14:textId="77777777" w:rsidR="00077E4D" w:rsidRDefault="00077E4D" w:rsidP="00077E4D">
      <w:pPr>
        <w:rPr>
          <w:rFonts w:ascii="Times" w:hAnsi="Times" w:cs="Times New Roman"/>
          <w:b/>
          <w:bCs/>
          <w:color w:val="0E101A"/>
          <w:sz w:val="20"/>
          <w:szCs w:val="20"/>
          <w:lang w:val="en-GB"/>
        </w:rPr>
      </w:pPr>
    </w:p>
    <w:p w14:paraId="47C44294" w14:textId="77777777" w:rsidR="00077E4D" w:rsidRDefault="00077E4D" w:rsidP="00077E4D">
      <w:pPr>
        <w:rPr>
          <w:rFonts w:ascii="Times" w:hAnsi="Times" w:cs="Times New Roman"/>
          <w:b/>
          <w:bCs/>
          <w:color w:val="0E101A"/>
          <w:sz w:val="20"/>
          <w:szCs w:val="20"/>
          <w:lang w:val="en-GB"/>
        </w:rPr>
      </w:pPr>
    </w:p>
    <w:p w14:paraId="325FA610" w14:textId="35276E92" w:rsidR="00671DBF" w:rsidRPr="00671DBF" w:rsidRDefault="00671DBF" w:rsidP="0005591A">
      <w:pPr>
        <w:spacing w:line="360" w:lineRule="auto"/>
        <w:jc w:val="center"/>
        <w:rPr>
          <w:rFonts w:ascii="Arial" w:hAnsi="Arial" w:cs="Arial"/>
          <w:b/>
          <w:bCs/>
          <w:i/>
          <w:color w:val="0E101A"/>
          <w:lang w:val="en-GB"/>
        </w:rPr>
      </w:pPr>
      <w:r w:rsidRPr="00671DBF">
        <w:rPr>
          <w:rFonts w:ascii="Arial" w:hAnsi="Arial" w:cs="Arial"/>
          <w:b/>
          <w:bCs/>
          <w:i/>
          <w:color w:val="0E101A"/>
          <w:lang w:val="en-GB"/>
        </w:rPr>
        <w:t>Section one</w:t>
      </w:r>
    </w:p>
    <w:p w14:paraId="1A727CB8" w14:textId="77777777" w:rsidR="00671DBF" w:rsidRDefault="00671DBF" w:rsidP="00077E4D">
      <w:pPr>
        <w:spacing w:line="360" w:lineRule="auto"/>
        <w:rPr>
          <w:rFonts w:ascii="Arial" w:hAnsi="Arial" w:cs="Arial"/>
          <w:b/>
          <w:bCs/>
          <w:color w:val="0E101A"/>
          <w:sz w:val="22"/>
          <w:szCs w:val="22"/>
          <w:lang w:val="en-GB"/>
        </w:rPr>
      </w:pPr>
    </w:p>
    <w:p w14:paraId="78EE23B8" w14:textId="77777777" w:rsidR="00077E4D" w:rsidRPr="00077E4D" w:rsidRDefault="00077E4D" w:rsidP="00077E4D">
      <w:pPr>
        <w:spacing w:line="360" w:lineRule="auto"/>
        <w:rPr>
          <w:rFonts w:ascii="Arial" w:hAnsi="Arial" w:cs="Arial"/>
          <w:color w:val="0E101A"/>
          <w:sz w:val="22"/>
          <w:szCs w:val="22"/>
          <w:lang w:val="en-GB"/>
        </w:rPr>
      </w:pPr>
      <w:r w:rsidRPr="00077E4D">
        <w:rPr>
          <w:rFonts w:ascii="Arial" w:hAnsi="Arial" w:cs="Arial"/>
          <w:b/>
          <w:bCs/>
          <w:color w:val="0E101A"/>
          <w:sz w:val="22"/>
          <w:szCs w:val="22"/>
          <w:lang w:val="en-GB"/>
        </w:rPr>
        <w:t>Thinking Critically</w:t>
      </w:r>
    </w:p>
    <w:p w14:paraId="0E7F4060" w14:textId="7BBFB2E9" w:rsidR="00AB275D" w:rsidRPr="00EC0AC4" w:rsidRDefault="00AB275D" w:rsidP="00EC0AC4">
      <w:pPr>
        <w:spacing w:line="360" w:lineRule="auto"/>
        <w:rPr>
          <w:rFonts w:ascii="Arial" w:hAnsi="Arial" w:cs="Arial"/>
          <w:color w:val="0E101A"/>
          <w:sz w:val="22"/>
          <w:szCs w:val="22"/>
          <w:lang w:val="en-GB"/>
        </w:rPr>
      </w:pPr>
      <w:r w:rsidRPr="00AB275D">
        <w:rPr>
          <w:rFonts w:ascii="Arial" w:hAnsi="Arial" w:cs="Arial"/>
          <w:color w:val="0E101A"/>
          <w:sz w:val="22"/>
          <w:szCs w:val="22"/>
          <w:lang w:val="en-GB"/>
        </w:rPr>
        <w:t xml:space="preserve">Critical thinking is the intellectually disciplined process of deliberately and skilfully conceiving, applying, analysing, synthesizing, and evaluating data gleaned from, or generated by, observation, experience, reflection, reasoning, or communication as a guide to belief and action (Armstrong and Taylor, 2020). It is founded on universal intellectual values that transcend subject matter divisions in their excellent form: clarity, accuracy, precision, consistency, relevance, sound evidence, sound reasoning, depth, breadth, and fairness. Similarly, critical thinking is included in a family of interwoven modes of thinking: scientific, mathematical, historical, anthropological, </w:t>
      </w:r>
      <w:r w:rsidRPr="00EC0AC4">
        <w:rPr>
          <w:rFonts w:ascii="Arial" w:hAnsi="Arial" w:cs="Arial"/>
          <w:color w:val="0E101A"/>
          <w:sz w:val="22"/>
          <w:szCs w:val="22"/>
          <w:lang w:val="en-GB"/>
        </w:rPr>
        <w:t>economic, moral, and philosophical (Defining Critical Thinking, n.d.).</w:t>
      </w:r>
    </w:p>
    <w:p w14:paraId="2131ABA0" w14:textId="0991D67F" w:rsidR="00EC0AC4" w:rsidRPr="00EC0AC4" w:rsidRDefault="00AB275D" w:rsidP="00EC0AC4">
      <w:pPr>
        <w:spacing w:line="360" w:lineRule="auto"/>
        <w:rPr>
          <w:rFonts w:ascii="Times" w:eastAsia="Times New Roman" w:hAnsi="Times" w:cs="Times New Roman"/>
          <w:sz w:val="22"/>
          <w:szCs w:val="22"/>
          <w:lang w:val="en-GB"/>
        </w:rPr>
      </w:pPr>
      <w:r w:rsidRPr="00EC0AC4">
        <w:rPr>
          <w:rFonts w:ascii="Arial" w:hAnsi="Arial" w:cs="Arial"/>
          <w:color w:val="0E101A"/>
          <w:sz w:val="22"/>
          <w:szCs w:val="22"/>
          <w:lang w:val="en-GB"/>
        </w:rPr>
        <w:t>Anyone can benefit from developing critical thinking skills, as this imparts several abilities that can be applied to every circumstance requiring contemplation, analysis, and planning in life. For example, critical thinking is fundamental in the modern knowledge economy because information and technology are the engines of the current global knowledge economy</w:t>
      </w:r>
      <w:r w:rsidR="00EC0AC4" w:rsidRPr="00EC0AC4">
        <w:rPr>
          <w:rFonts w:ascii="Arial" w:hAnsi="Arial" w:cs="Arial"/>
          <w:color w:val="0E101A"/>
          <w:sz w:val="22"/>
          <w:szCs w:val="22"/>
          <w:lang w:val="en-GB"/>
        </w:rPr>
        <w:t xml:space="preserve"> </w:t>
      </w:r>
      <w:r w:rsidR="00EC0AC4" w:rsidRPr="00EC0AC4">
        <w:rPr>
          <w:rFonts w:ascii="Arial" w:eastAsia="Times New Roman" w:hAnsi="Arial" w:cs="Arial"/>
          <w:color w:val="000000"/>
          <w:sz w:val="22"/>
          <w:szCs w:val="22"/>
          <w:shd w:val="clear" w:color="auto" w:fill="FFFFFF"/>
          <w:lang w:val="en-GB"/>
        </w:rPr>
        <w:t>(Rayhanul Islam, 2015)</w:t>
      </w:r>
      <w:r w:rsidR="00EC0AC4">
        <w:rPr>
          <w:rFonts w:ascii="Arial" w:eastAsia="Times New Roman" w:hAnsi="Arial" w:cs="Arial"/>
          <w:color w:val="000000"/>
          <w:sz w:val="22"/>
          <w:szCs w:val="22"/>
          <w:shd w:val="clear" w:color="auto" w:fill="FFFFFF"/>
          <w:lang w:val="en-GB"/>
        </w:rPr>
        <w:t>.</w:t>
      </w:r>
    </w:p>
    <w:p w14:paraId="5853B242" w14:textId="642060E8" w:rsidR="0005591A" w:rsidRDefault="00AB275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Besides, the new economy places an increasing premium on adaptable intellectual abilities and the capacity to analyse data and integrate multiple sources of knowledge to solve challenges. Therefore, one must first understand</w:t>
      </w:r>
      <w:r w:rsidRPr="00AB275D">
        <w:rPr>
          <w:rFonts w:ascii="Arial" w:hAnsi="Arial" w:cs="Arial"/>
          <w:color w:val="0E101A"/>
          <w:sz w:val="22"/>
          <w:szCs w:val="22"/>
          <w:lang w:val="en-GB"/>
        </w:rPr>
        <w:t xml:space="preserve"> and distinguee the thinking process, which requires understanding the connection and relationship between beliefs, attitudes, and values influencing the thinking process. </w:t>
      </w:r>
    </w:p>
    <w:p w14:paraId="495F00AD" w14:textId="1DEA85A4" w:rsidR="00077E4D" w:rsidRPr="00AB275D" w:rsidRDefault="00AB275D" w:rsidP="00AB275D">
      <w:pPr>
        <w:spacing w:line="360" w:lineRule="auto"/>
        <w:rPr>
          <w:rFonts w:ascii="Arial" w:hAnsi="Arial" w:cs="Arial"/>
          <w:color w:val="0E101A"/>
          <w:sz w:val="22"/>
          <w:szCs w:val="22"/>
          <w:lang w:val="en-GB"/>
        </w:rPr>
      </w:pPr>
      <w:r w:rsidRPr="00AB275D">
        <w:rPr>
          <w:rFonts w:ascii="Arial" w:hAnsi="Arial" w:cs="Arial"/>
          <w:color w:val="0E101A"/>
          <w:sz w:val="22"/>
          <w:szCs w:val="22"/>
          <w:lang w:val="en-GB"/>
        </w:rPr>
        <w:t>Practical critical thinking fosters these cognitive abilities, which are vital in today's rapidly changing workplace. Within a workplace context, thinking critical is vital because it enables people and teams to diagnose issues more effectively and uncover potentially beneficial solutions that are not immediately apparent. For instance, evaluating a concept, theory, or argument by testing a hypothesis, proving a proposition, or evaluating a concept, theory, or argument (Armstrong and Taylor, 2020). Furthermore, critical thinking might assist in resolving workplace problems because when individuals evaluate a variety of possible solutions to a problem rather than making quick judgments, they are more likely to arrive at a better solution (Root, 2018).</w:t>
      </w:r>
    </w:p>
    <w:p w14:paraId="784006ED" w14:textId="77777777" w:rsidR="00671DBF" w:rsidRPr="00077E4D" w:rsidRDefault="00671DBF" w:rsidP="00077E4D">
      <w:pPr>
        <w:rPr>
          <w:rFonts w:ascii="Times" w:hAnsi="Times" w:cs="Times New Roman"/>
          <w:color w:val="0E101A"/>
          <w:sz w:val="20"/>
          <w:szCs w:val="20"/>
          <w:lang w:val="en-GB"/>
        </w:rPr>
      </w:pPr>
    </w:p>
    <w:p w14:paraId="5619E053" w14:textId="77777777" w:rsidR="00AB275D" w:rsidRDefault="00AB275D" w:rsidP="00077E4D">
      <w:pPr>
        <w:spacing w:line="360" w:lineRule="auto"/>
        <w:rPr>
          <w:rFonts w:ascii="Arial" w:hAnsi="Arial" w:cs="Arial"/>
          <w:b/>
          <w:bCs/>
          <w:color w:val="0E101A"/>
          <w:sz w:val="22"/>
          <w:szCs w:val="22"/>
          <w:lang w:val="en-GB"/>
        </w:rPr>
      </w:pPr>
    </w:p>
    <w:p w14:paraId="5CA9CAF5" w14:textId="6A01AFD8" w:rsidR="00077E4D" w:rsidRPr="00077E4D" w:rsidRDefault="00AB275D" w:rsidP="00077E4D">
      <w:pPr>
        <w:spacing w:line="360" w:lineRule="auto"/>
        <w:rPr>
          <w:rFonts w:ascii="Arial" w:hAnsi="Arial" w:cs="Arial"/>
          <w:color w:val="0E101A"/>
          <w:sz w:val="22"/>
          <w:szCs w:val="22"/>
          <w:lang w:val="en-GB"/>
        </w:rPr>
      </w:pPr>
      <w:r>
        <w:rPr>
          <w:rFonts w:ascii="Arial" w:hAnsi="Arial" w:cs="Arial"/>
          <w:b/>
          <w:bCs/>
          <w:color w:val="0E101A"/>
          <w:sz w:val="22"/>
          <w:szCs w:val="22"/>
          <w:lang w:val="en-GB"/>
        </w:rPr>
        <w:t>Beliefs and influence on Critical T</w:t>
      </w:r>
      <w:r w:rsidR="00077E4D" w:rsidRPr="00077E4D">
        <w:rPr>
          <w:rFonts w:ascii="Arial" w:hAnsi="Arial" w:cs="Arial"/>
          <w:b/>
          <w:bCs/>
          <w:color w:val="0E101A"/>
          <w:sz w:val="22"/>
          <w:szCs w:val="22"/>
          <w:lang w:val="en-GB"/>
        </w:rPr>
        <w:t>hinking</w:t>
      </w:r>
    </w:p>
    <w:p w14:paraId="1C510B90" w14:textId="77777777" w:rsidR="00AB275D" w:rsidRPr="00AB275D" w:rsidRDefault="00AB275D" w:rsidP="00AB275D">
      <w:pPr>
        <w:spacing w:line="360" w:lineRule="auto"/>
        <w:rPr>
          <w:rFonts w:ascii="Arial" w:hAnsi="Arial" w:cs="Arial"/>
          <w:color w:val="0E101A"/>
          <w:sz w:val="22"/>
          <w:szCs w:val="22"/>
          <w:lang w:val="en-GB"/>
        </w:rPr>
      </w:pPr>
      <w:r w:rsidRPr="00AB275D">
        <w:rPr>
          <w:rFonts w:ascii="Arial" w:hAnsi="Arial" w:cs="Arial"/>
          <w:color w:val="0E101A"/>
          <w:sz w:val="22"/>
          <w:szCs w:val="22"/>
          <w:lang w:val="en-GB"/>
        </w:rPr>
        <w:t xml:space="preserve">A belief is an opinion that an individual holds to be true. A person's belief system can be founded on certainties, probabilities, or matters of faith. </w:t>
      </w:r>
    </w:p>
    <w:p w14:paraId="6C355C11" w14:textId="44FB3B9A" w:rsidR="00AB275D" w:rsidRPr="00AB275D" w:rsidRDefault="00AB275D" w:rsidP="00AB275D">
      <w:pPr>
        <w:spacing w:line="360" w:lineRule="auto"/>
        <w:rPr>
          <w:rFonts w:ascii="Arial" w:hAnsi="Arial" w:cs="Arial"/>
          <w:color w:val="0E101A"/>
          <w:sz w:val="22"/>
          <w:szCs w:val="22"/>
          <w:lang w:val="en-GB"/>
        </w:rPr>
      </w:pPr>
      <w:r w:rsidRPr="00AB275D">
        <w:rPr>
          <w:rFonts w:ascii="Arial" w:hAnsi="Arial" w:cs="Arial"/>
          <w:color w:val="0E101A"/>
          <w:sz w:val="22"/>
          <w:szCs w:val="22"/>
          <w:lang w:val="en-GB"/>
        </w:rPr>
        <w:t>Beliefs can originate from various sources, including personal experiences or experiments, acceptance of cultural and societal standards (for example, religion), and what other people say (e.g. Education or mentoring) (Österholm, 2010). Generally, a prospective belief remains with the individual until they accept it as accurate and incorporate it into their belief system; this way, each individual examines and seeks rational justifications or evidence for these possible views in their unique way (Personal beliefs, values, attitudes, and behaviour - Immigration Advisers Authority, n.d.). However, because each person process in different ways, there can be certain beliefs that are challenging to evaluate critically, even for individuals who possess critical thinking abilities and are committed to applying them to their own. Some beliefs are resistant due to the unawareness of those who hold them, or the unawareness of the reasons for holding them, and others because they are socially or culturally reinforced (Kingsbury and Bowell, 2016). Although, it is always beneficial to subject beliefs to critical inspection since critical thinking aims to create correct views and avoid erroneous ones.</w:t>
      </w:r>
    </w:p>
    <w:p w14:paraId="117DD8A5" w14:textId="77777777" w:rsidR="00077E4D" w:rsidRDefault="00077E4D" w:rsidP="00077E4D">
      <w:pPr>
        <w:spacing w:line="360" w:lineRule="auto"/>
        <w:rPr>
          <w:rFonts w:ascii="Arial" w:hAnsi="Arial" w:cs="Arial"/>
          <w:color w:val="0E101A"/>
          <w:sz w:val="22"/>
          <w:szCs w:val="22"/>
          <w:lang w:val="en-GB"/>
        </w:rPr>
      </w:pPr>
    </w:p>
    <w:p w14:paraId="4B56A20A" w14:textId="77777777" w:rsidR="00671DBF" w:rsidRPr="00077E4D" w:rsidRDefault="00671DBF" w:rsidP="00077E4D">
      <w:pPr>
        <w:spacing w:line="360" w:lineRule="auto"/>
        <w:rPr>
          <w:rFonts w:ascii="Arial" w:hAnsi="Arial" w:cs="Arial"/>
          <w:color w:val="0E101A"/>
          <w:sz w:val="22"/>
          <w:szCs w:val="22"/>
          <w:lang w:val="en-GB"/>
        </w:rPr>
      </w:pPr>
    </w:p>
    <w:p w14:paraId="23ECF933" w14:textId="77777777" w:rsidR="00077E4D" w:rsidRPr="00077E4D" w:rsidRDefault="00077E4D" w:rsidP="00077E4D">
      <w:pPr>
        <w:spacing w:line="360" w:lineRule="auto"/>
        <w:rPr>
          <w:rFonts w:ascii="Arial" w:hAnsi="Arial" w:cs="Arial"/>
          <w:color w:val="0E101A"/>
          <w:sz w:val="22"/>
          <w:szCs w:val="22"/>
          <w:lang w:val="en-GB"/>
        </w:rPr>
      </w:pPr>
      <w:r w:rsidRPr="00077E4D">
        <w:rPr>
          <w:rFonts w:ascii="Arial" w:hAnsi="Arial" w:cs="Arial"/>
          <w:b/>
          <w:bCs/>
          <w:color w:val="0E101A"/>
          <w:sz w:val="22"/>
          <w:szCs w:val="22"/>
          <w:lang w:val="en-GB"/>
        </w:rPr>
        <w:t>Attitudes in the workplace</w:t>
      </w:r>
    </w:p>
    <w:p w14:paraId="450D9B9E" w14:textId="32800767" w:rsidR="00AB275D" w:rsidRPr="00AB275D" w:rsidRDefault="00AB275D" w:rsidP="00AB275D">
      <w:pPr>
        <w:spacing w:line="360" w:lineRule="auto"/>
        <w:rPr>
          <w:rFonts w:ascii="Arial" w:hAnsi="Arial" w:cs="Arial"/>
          <w:color w:val="0E101A"/>
          <w:sz w:val="22"/>
          <w:szCs w:val="22"/>
          <w:lang w:val="en-GB"/>
        </w:rPr>
      </w:pPr>
      <w:r w:rsidRPr="00AB275D">
        <w:rPr>
          <w:rFonts w:ascii="Arial" w:hAnsi="Arial" w:cs="Arial"/>
          <w:color w:val="0E101A"/>
          <w:sz w:val="22"/>
          <w:szCs w:val="22"/>
          <w:lang w:val="en-GB"/>
        </w:rPr>
        <w:t>Behaviours at work frequently reflect feelings about being there. Thus, knowing how people behave requires understanding their work attitudes (Anderson &amp; De Silva, 2009). An attitude is a collection of thoughts, ideas, and emotions concerning many parts of the surroundings; in fact, every person has opinions about any activities they engage with (Work Attitudes | Principles of Management, n.d.)</w:t>
      </w:r>
    </w:p>
    <w:p w14:paraId="1EED0439" w14:textId="51FDD0BC" w:rsidR="00077E4D" w:rsidRPr="00077E4D" w:rsidRDefault="00AB275D" w:rsidP="00AB275D">
      <w:pPr>
        <w:spacing w:line="360" w:lineRule="auto"/>
        <w:rPr>
          <w:rFonts w:ascii="Arial" w:hAnsi="Arial" w:cs="Arial"/>
          <w:color w:val="0E101A"/>
          <w:sz w:val="22"/>
          <w:szCs w:val="22"/>
          <w:lang w:val="en-GB"/>
        </w:rPr>
      </w:pPr>
      <w:r w:rsidRPr="00AB275D">
        <w:rPr>
          <w:rFonts w:ascii="Arial" w:hAnsi="Arial" w:cs="Arial"/>
          <w:color w:val="0E101A"/>
          <w:sz w:val="22"/>
          <w:szCs w:val="22"/>
          <w:lang w:val="en-GB"/>
        </w:rPr>
        <w:t>Specific attitudes are more likely to predict specific behaviours, whereas general attitudes are more likely to predict broad behaviours. For example, inquiring about an employee's intention to stay with an organization for the next six months will likely yield more accurate results than inquiring about her job satisfaction. On the other hand, job satisfaction is a better predictor of general behaviour, such as whether an employee is engaged in her work or driven to contribute to her business (Values, Attitudes, and Their 3 Effects in the Workplace, 2021).</w:t>
      </w:r>
    </w:p>
    <w:p w14:paraId="5B55EC5D" w14:textId="77777777" w:rsidR="00077E4D" w:rsidRDefault="00077E4D" w:rsidP="00077E4D">
      <w:pPr>
        <w:spacing w:line="360" w:lineRule="auto"/>
        <w:rPr>
          <w:rFonts w:ascii="Arial" w:hAnsi="Arial" w:cs="Arial"/>
          <w:color w:val="0E101A"/>
          <w:sz w:val="22"/>
          <w:szCs w:val="22"/>
          <w:lang w:val="en-GB"/>
        </w:rPr>
      </w:pPr>
    </w:p>
    <w:p w14:paraId="113DA101" w14:textId="77777777" w:rsidR="00AB275D" w:rsidRPr="00077E4D" w:rsidRDefault="00AB275D" w:rsidP="00077E4D">
      <w:pPr>
        <w:spacing w:line="360" w:lineRule="auto"/>
        <w:rPr>
          <w:rFonts w:ascii="Arial" w:hAnsi="Arial" w:cs="Arial"/>
          <w:color w:val="0E101A"/>
          <w:sz w:val="22"/>
          <w:szCs w:val="22"/>
          <w:lang w:val="en-GB"/>
        </w:rPr>
      </w:pPr>
    </w:p>
    <w:p w14:paraId="0A59887A" w14:textId="725B5276" w:rsidR="00077E4D" w:rsidRPr="00077E4D" w:rsidRDefault="00077E4D" w:rsidP="00077E4D">
      <w:pPr>
        <w:spacing w:line="360" w:lineRule="auto"/>
        <w:rPr>
          <w:rFonts w:ascii="Arial" w:hAnsi="Arial" w:cs="Arial"/>
          <w:color w:val="0E101A"/>
          <w:sz w:val="22"/>
          <w:szCs w:val="22"/>
          <w:lang w:val="en-GB"/>
        </w:rPr>
      </w:pPr>
      <w:r w:rsidRPr="00077E4D">
        <w:rPr>
          <w:rFonts w:ascii="Arial" w:hAnsi="Arial" w:cs="Arial"/>
          <w:b/>
          <w:bCs/>
          <w:color w:val="0E101A"/>
          <w:sz w:val="22"/>
          <w:szCs w:val="22"/>
          <w:lang w:val="en-GB"/>
        </w:rPr>
        <w:t>Understanding Organizational values</w:t>
      </w:r>
    </w:p>
    <w:p w14:paraId="66961C1A" w14:textId="77777777" w:rsidR="00560006" w:rsidRPr="00560006" w:rsidRDefault="00560006" w:rsidP="00560006">
      <w:pPr>
        <w:spacing w:line="360" w:lineRule="auto"/>
        <w:rPr>
          <w:rFonts w:ascii="Arial" w:hAnsi="Arial" w:cs="Arial"/>
          <w:color w:val="0E101A"/>
          <w:sz w:val="22"/>
          <w:szCs w:val="22"/>
          <w:lang w:val="en-GB"/>
        </w:rPr>
      </w:pPr>
      <w:r w:rsidRPr="00560006">
        <w:rPr>
          <w:rFonts w:ascii="Arial" w:hAnsi="Arial" w:cs="Arial"/>
          <w:color w:val="0E101A"/>
          <w:sz w:val="22"/>
          <w:szCs w:val="22"/>
          <w:lang w:val="en-GB"/>
        </w:rPr>
        <w:t>Values are fundamental convictions that "a particular method of action or end-state of existence is preferable personally or socially to an opposite or converse way of conduct or end-state of existence." They are judgmental, as they contain an individual's opinions about what is suitable, sound, or desirable (Blackman, 2020). </w:t>
      </w:r>
    </w:p>
    <w:p w14:paraId="27C10CA1" w14:textId="1771A32A" w:rsidR="00560006" w:rsidRPr="00560006" w:rsidRDefault="00560006" w:rsidP="00560006">
      <w:pPr>
        <w:spacing w:line="360" w:lineRule="auto"/>
        <w:rPr>
          <w:rFonts w:ascii="Arial" w:hAnsi="Arial" w:cs="Arial"/>
          <w:color w:val="0E101A"/>
          <w:sz w:val="22"/>
          <w:szCs w:val="22"/>
          <w:lang w:val="en-GB"/>
        </w:rPr>
      </w:pPr>
      <w:r w:rsidRPr="00560006">
        <w:rPr>
          <w:rFonts w:ascii="Arial" w:hAnsi="Arial" w:cs="Arial"/>
          <w:color w:val="0E101A"/>
          <w:sz w:val="22"/>
          <w:szCs w:val="22"/>
          <w:lang w:val="en-GB"/>
        </w:rPr>
        <w:t>When one ranks an individual's values according to their intensity, one receives that individual's value system; indeed, everyone has a hierarchy of values that contribute to the formation of their value system. It manifests itself in the relative weight to values such as liberty, enjoyment, self-esteem, honesty, obedience, and equality (Blackman, 2020). Moreover, Values form the basis for the comprehension of people's attitudes and motivations and shape views. For instance, entering an organization with preconceived assumptions of "ought" and "ought not" is problematic. These concepts encompass understandings of right and wrong and preferences for particular acts or outcomes over others. As a result, values blur objectivity and logic, affecting attitudes and behaviour (Robbins and Judge, 2013).</w:t>
      </w:r>
    </w:p>
    <w:p w14:paraId="340E47A4" w14:textId="59EF0983" w:rsidR="00560006" w:rsidRPr="00560006" w:rsidRDefault="00560006" w:rsidP="00560006">
      <w:pPr>
        <w:spacing w:line="360" w:lineRule="auto"/>
        <w:rPr>
          <w:rFonts w:ascii="Arial" w:hAnsi="Arial" w:cs="Arial"/>
          <w:color w:val="0E101A"/>
          <w:sz w:val="22"/>
          <w:szCs w:val="22"/>
          <w:lang w:val="en-GB"/>
        </w:rPr>
      </w:pPr>
      <w:r w:rsidRPr="00560006">
        <w:rPr>
          <w:rFonts w:ascii="Arial" w:hAnsi="Arial" w:cs="Arial"/>
          <w:color w:val="0E101A"/>
          <w:sz w:val="22"/>
          <w:szCs w:val="22"/>
          <w:lang w:val="en-GB"/>
        </w:rPr>
        <w:t>Workplace values shape employees' desired attitudes and behaviours. These principles may include treating others with respect, honouring promises, demonstrating personal accountability, and offering outstanding customer service, which leads to a culture of trust, friendliness, and mutual respect within the team (Robbins and Judge, 2013). Similarly, </w:t>
      </w:r>
      <w:r w:rsidRPr="00560006">
        <w:rPr>
          <w:rFonts w:ascii="Arial" w:hAnsi="Arial" w:cs="Arial"/>
          <w:i/>
          <w:iCs/>
          <w:color w:val="0E101A"/>
          <w:sz w:val="22"/>
          <w:szCs w:val="22"/>
          <w:lang w:val="en-GB"/>
        </w:rPr>
        <w:t>Workplace values</w:t>
      </w:r>
      <w:r w:rsidRPr="00560006">
        <w:rPr>
          <w:rFonts w:ascii="Arial" w:hAnsi="Arial" w:cs="Arial"/>
          <w:color w:val="0E101A"/>
          <w:sz w:val="22"/>
          <w:szCs w:val="22"/>
          <w:lang w:val="en-GB"/>
        </w:rPr>
        <w:t> are the guiding concepts that define how people operate. These firmly held values distinguish between appropriate and inappropriate working methods and guide crucial decisions and career choices. The workplace values of an organization set the tone for the company's culture and define the firm as an absolute value</w:t>
      </w:r>
      <w:r w:rsidR="00313228">
        <w:rPr>
          <w:rFonts w:ascii="Arial" w:hAnsi="Arial" w:cs="Arial"/>
          <w:color w:val="0E101A"/>
          <w:sz w:val="22"/>
          <w:szCs w:val="22"/>
          <w:lang w:val="en-GB"/>
        </w:rPr>
        <w:t xml:space="preserve"> (Robbins and Judge, 2013)</w:t>
      </w:r>
      <w:r w:rsidRPr="00560006">
        <w:rPr>
          <w:rFonts w:ascii="Arial" w:hAnsi="Arial" w:cs="Arial"/>
          <w:color w:val="0E101A"/>
          <w:sz w:val="22"/>
          <w:szCs w:val="22"/>
          <w:lang w:val="en-GB"/>
        </w:rPr>
        <w:t>. As a result, it is critical to align individual values with those of the organization. When this occurs, individuals understand one another; everyone acts appropriately for the right reasons, and this shared purpose and understanding, enabling people to develop e</w:t>
      </w:r>
      <w:r w:rsidR="00313228">
        <w:rPr>
          <w:rFonts w:ascii="Arial" w:hAnsi="Arial" w:cs="Arial"/>
          <w:color w:val="0E101A"/>
          <w:sz w:val="22"/>
          <w:szCs w:val="22"/>
          <w:lang w:val="en-GB"/>
        </w:rPr>
        <w:t xml:space="preserve">xcellent working relationships as well as aligning values enabling </w:t>
      </w:r>
      <w:r w:rsidRPr="00560006">
        <w:rPr>
          <w:rFonts w:ascii="Arial" w:hAnsi="Arial" w:cs="Arial"/>
          <w:color w:val="0E101A"/>
          <w:sz w:val="22"/>
          <w:szCs w:val="22"/>
          <w:lang w:val="en-GB"/>
        </w:rPr>
        <w:t>the organization as a whole</w:t>
      </w:r>
      <w:r w:rsidR="00313228">
        <w:rPr>
          <w:rFonts w:ascii="Arial" w:hAnsi="Arial" w:cs="Arial"/>
          <w:color w:val="0E101A"/>
          <w:sz w:val="22"/>
          <w:szCs w:val="22"/>
          <w:lang w:val="en-GB"/>
        </w:rPr>
        <w:t>,</w:t>
      </w:r>
      <w:r w:rsidRPr="00560006">
        <w:rPr>
          <w:rFonts w:ascii="Arial" w:hAnsi="Arial" w:cs="Arial"/>
          <w:color w:val="0E101A"/>
          <w:sz w:val="22"/>
          <w:szCs w:val="22"/>
          <w:lang w:val="en-GB"/>
        </w:rPr>
        <w:t xml:space="preserve"> to accomplish its fundamental objective.</w:t>
      </w:r>
    </w:p>
    <w:p w14:paraId="22DF3F8A" w14:textId="2D828E31" w:rsidR="00560006" w:rsidRPr="00560006" w:rsidRDefault="00560006" w:rsidP="00560006">
      <w:pPr>
        <w:spacing w:line="360" w:lineRule="auto"/>
        <w:rPr>
          <w:rFonts w:ascii="Arial" w:hAnsi="Arial" w:cs="Arial"/>
          <w:color w:val="0E101A"/>
          <w:sz w:val="22"/>
          <w:szCs w:val="22"/>
          <w:lang w:val="en-GB"/>
        </w:rPr>
      </w:pPr>
      <w:r w:rsidRPr="00560006">
        <w:rPr>
          <w:rFonts w:ascii="Arial" w:hAnsi="Arial" w:cs="Arial"/>
          <w:color w:val="0E101A"/>
          <w:sz w:val="22"/>
          <w:szCs w:val="22"/>
          <w:lang w:val="en-GB"/>
        </w:rPr>
        <w:t>On the other hand, when values are misaligned, individuals labour toward different goals, intentions, and consequences resulting in a detrimental effect on interpersonal interactions at work, productivity, job happiness, and creative potential (Mindtools, 2021).</w:t>
      </w:r>
    </w:p>
    <w:p w14:paraId="3E994F58" w14:textId="59FDF2C7" w:rsidR="00077E4D" w:rsidRPr="00077E4D" w:rsidRDefault="00077E4D" w:rsidP="00077E4D">
      <w:pPr>
        <w:spacing w:line="360" w:lineRule="auto"/>
        <w:rPr>
          <w:rFonts w:ascii="Arial" w:hAnsi="Arial" w:cs="Arial"/>
          <w:color w:val="0E101A"/>
          <w:sz w:val="22"/>
          <w:szCs w:val="22"/>
          <w:lang w:val="en-GB"/>
        </w:rPr>
      </w:pPr>
    </w:p>
    <w:p w14:paraId="1EB52380" w14:textId="77777777" w:rsidR="00560006" w:rsidRDefault="00560006" w:rsidP="00077E4D">
      <w:pPr>
        <w:rPr>
          <w:rFonts w:ascii="Times" w:hAnsi="Times" w:cs="Times New Roman"/>
          <w:color w:val="0E101A"/>
          <w:sz w:val="20"/>
          <w:szCs w:val="20"/>
          <w:lang w:val="en-GB"/>
        </w:rPr>
      </w:pPr>
    </w:p>
    <w:p w14:paraId="261FB0F4" w14:textId="77777777" w:rsidR="00560006" w:rsidRDefault="00560006" w:rsidP="00077E4D">
      <w:pPr>
        <w:rPr>
          <w:rFonts w:ascii="Times" w:hAnsi="Times" w:cs="Times New Roman"/>
          <w:color w:val="0E101A"/>
          <w:sz w:val="20"/>
          <w:szCs w:val="20"/>
          <w:lang w:val="en-GB"/>
        </w:rPr>
      </w:pPr>
    </w:p>
    <w:p w14:paraId="28D4571C" w14:textId="77777777" w:rsidR="00560006" w:rsidRDefault="00560006" w:rsidP="00077E4D">
      <w:pPr>
        <w:rPr>
          <w:rFonts w:ascii="Times" w:hAnsi="Times" w:cs="Times New Roman"/>
          <w:color w:val="0E101A"/>
          <w:sz w:val="20"/>
          <w:szCs w:val="20"/>
          <w:lang w:val="en-GB"/>
        </w:rPr>
      </w:pPr>
    </w:p>
    <w:p w14:paraId="751E982C" w14:textId="77777777" w:rsidR="00560006" w:rsidRDefault="00560006" w:rsidP="00077E4D">
      <w:pPr>
        <w:rPr>
          <w:rFonts w:ascii="Times" w:hAnsi="Times" w:cs="Times New Roman"/>
          <w:color w:val="0E101A"/>
          <w:sz w:val="20"/>
          <w:szCs w:val="20"/>
          <w:lang w:val="en-GB"/>
        </w:rPr>
      </w:pPr>
    </w:p>
    <w:p w14:paraId="31C0C95F" w14:textId="77777777" w:rsidR="00560006" w:rsidRDefault="00560006" w:rsidP="00077E4D">
      <w:pPr>
        <w:rPr>
          <w:rFonts w:ascii="Times" w:hAnsi="Times" w:cs="Times New Roman"/>
          <w:color w:val="0E101A"/>
          <w:sz w:val="20"/>
          <w:szCs w:val="20"/>
          <w:lang w:val="en-GB"/>
        </w:rPr>
      </w:pPr>
    </w:p>
    <w:p w14:paraId="424CD5B5" w14:textId="77777777" w:rsidR="00313228" w:rsidRDefault="00313228" w:rsidP="00077E4D">
      <w:pPr>
        <w:rPr>
          <w:rFonts w:ascii="Times" w:hAnsi="Times" w:cs="Times New Roman"/>
          <w:color w:val="0E101A"/>
          <w:sz w:val="20"/>
          <w:szCs w:val="20"/>
          <w:lang w:val="en-GB"/>
        </w:rPr>
      </w:pPr>
    </w:p>
    <w:p w14:paraId="18AF68E8" w14:textId="77777777" w:rsidR="00313228" w:rsidRDefault="00313228" w:rsidP="00077E4D">
      <w:pPr>
        <w:rPr>
          <w:rFonts w:ascii="Times" w:hAnsi="Times" w:cs="Times New Roman"/>
          <w:color w:val="0E101A"/>
          <w:sz w:val="20"/>
          <w:szCs w:val="20"/>
          <w:lang w:val="en-GB"/>
        </w:rPr>
      </w:pPr>
    </w:p>
    <w:p w14:paraId="1C585231" w14:textId="77777777" w:rsidR="00313228" w:rsidRDefault="00313228" w:rsidP="00077E4D">
      <w:pPr>
        <w:rPr>
          <w:rFonts w:ascii="Times" w:hAnsi="Times" w:cs="Times New Roman"/>
          <w:color w:val="0E101A"/>
          <w:sz w:val="20"/>
          <w:szCs w:val="20"/>
          <w:lang w:val="en-GB"/>
        </w:rPr>
      </w:pPr>
    </w:p>
    <w:p w14:paraId="0355E757" w14:textId="77777777" w:rsidR="00313228" w:rsidRDefault="00313228" w:rsidP="00077E4D">
      <w:pPr>
        <w:rPr>
          <w:rFonts w:ascii="Times" w:hAnsi="Times" w:cs="Times New Roman"/>
          <w:color w:val="0E101A"/>
          <w:sz w:val="20"/>
          <w:szCs w:val="20"/>
          <w:lang w:val="en-GB"/>
        </w:rPr>
      </w:pPr>
    </w:p>
    <w:p w14:paraId="1198974D" w14:textId="77777777" w:rsidR="00313228" w:rsidRDefault="00313228" w:rsidP="00077E4D">
      <w:pPr>
        <w:rPr>
          <w:rFonts w:ascii="Times" w:hAnsi="Times" w:cs="Times New Roman"/>
          <w:color w:val="0E101A"/>
          <w:sz w:val="20"/>
          <w:szCs w:val="20"/>
          <w:lang w:val="en-GB"/>
        </w:rPr>
      </w:pPr>
    </w:p>
    <w:p w14:paraId="4BF9FEE1" w14:textId="77777777" w:rsidR="00560006" w:rsidRPr="00077E4D" w:rsidRDefault="00560006" w:rsidP="00077E4D">
      <w:pPr>
        <w:rPr>
          <w:rFonts w:ascii="Times" w:hAnsi="Times" w:cs="Times New Roman"/>
          <w:color w:val="0E101A"/>
          <w:sz w:val="20"/>
          <w:szCs w:val="20"/>
          <w:lang w:val="en-GB"/>
        </w:rPr>
      </w:pPr>
    </w:p>
    <w:p w14:paraId="1C579ABE" w14:textId="77777777" w:rsidR="00077E4D" w:rsidRDefault="00077E4D" w:rsidP="00077E4D">
      <w:pPr>
        <w:rPr>
          <w:rFonts w:ascii="Times" w:hAnsi="Times" w:cs="Times New Roman"/>
          <w:color w:val="0E101A"/>
          <w:sz w:val="20"/>
          <w:szCs w:val="20"/>
          <w:lang w:val="en-GB"/>
        </w:rPr>
      </w:pPr>
    </w:p>
    <w:p w14:paraId="67D82E9B" w14:textId="77777777" w:rsidR="00077E4D" w:rsidRDefault="007D3440"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67456" behindDoc="0" locked="0" layoutInCell="1" allowOverlap="1" wp14:anchorId="7351ED62" wp14:editId="290CCD3A">
                <wp:simplePos x="0" y="0"/>
                <wp:positionH relativeFrom="column">
                  <wp:posOffset>4114800</wp:posOffset>
                </wp:positionH>
                <wp:positionV relativeFrom="paragraph">
                  <wp:posOffset>8255</wp:posOffset>
                </wp:positionV>
                <wp:extent cx="1028700" cy="9144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02870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C11E374" w14:textId="77777777" w:rsidR="002978EF" w:rsidRPr="007D3440" w:rsidRDefault="002978EF">
                            <w:pPr>
                              <w:rPr>
                                <w:rFonts w:ascii="Arial" w:hAnsi="Arial" w:cs="Arial"/>
                                <w:sz w:val="22"/>
                                <w:szCs w:val="22"/>
                              </w:rPr>
                            </w:pPr>
                            <w:r w:rsidRPr="007D3440">
                              <w:rPr>
                                <w:rFonts w:ascii="Arial" w:hAnsi="Arial" w:cs="Arial"/>
                                <w:sz w:val="22"/>
                                <w:szCs w:val="22"/>
                              </w:rPr>
                              <w:t>Culture, Education, Mentors, Faith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0,0l0,21600,21600,21600,21600,0xe">
                <v:stroke joinstyle="miter"/>
                <v:path gradientshapeok="t" o:connecttype="rect"/>
              </v:shapetype>
              <v:shape id="Text Box 9" o:spid="_x0000_s1026" type="#_x0000_t202" style="position:absolute;margin-left:324pt;margin-top:.65pt;width:81pt;height:1in;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" filled="f" stroked="f">
                <v:textbox>
                  <w:txbxContent>
                    <w:p w14:paraId="0C11E374" w14:textId="77777777" w:rsidR="000C6F74" w:rsidRPr="007D3440" w:rsidRDefault="000C6F74">
                      <w:pPr>
                        <w:rPr>
                          <w:rFonts w:ascii="Arial" w:hAnsi="Arial" w:cs="Arial"/>
                          <w:sz w:val="22"/>
                          <w:szCs w:val="22"/>
                        </w:rPr>
                      </w:pPr>
                      <w:r w:rsidRPr="007D3440">
                        <w:rPr>
                          <w:rFonts w:ascii="Arial" w:hAnsi="Arial" w:cs="Arial"/>
                          <w:sz w:val="22"/>
                          <w:szCs w:val="22"/>
                        </w:rPr>
                        <w:t>Culture, Education, Mentors, Faith</w:t>
                      </w:r>
                    </w:p>
                  </w:txbxContent>
                </v:textbox>
                <w10:wrap type="square"/>
              </v:shape>
            </w:pict>
          </mc:Fallback>
        </mc:AlternateContent>
      </w:r>
    </w:p>
    <w:p w14:paraId="6B80EA5D" w14:textId="77777777" w:rsidR="00077E4D" w:rsidRDefault="007D3440"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66432" behindDoc="0" locked="0" layoutInCell="1" allowOverlap="1" wp14:anchorId="6B29F106" wp14:editId="431073E8">
                <wp:simplePos x="0" y="0"/>
                <wp:positionH relativeFrom="column">
                  <wp:posOffset>2171700</wp:posOffset>
                </wp:positionH>
                <wp:positionV relativeFrom="paragraph">
                  <wp:posOffset>90170</wp:posOffset>
                </wp:positionV>
                <wp:extent cx="1028700" cy="4572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0287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E655F19" w14:textId="77777777" w:rsidR="002978EF" w:rsidRPr="007D3440" w:rsidRDefault="002978EF">
                            <w:pPr>
                              <w:rPr>
                                <w:rFonts w:ascii="Arial" w:hAnsi="Arial" w:cs="Arial"/>
                                <w:b/>
                              </w:rPr>
                            </w:pPr>
                            <w:r w:rsidRPr="007D3440">
                              <w:rPr>
                                <w:rFonts w:ascii="Arial" w:hAnsi="Arial" w:cs="Arial"/>
                                <w:b/>
                              </w:rPr>
                              <w:t>Beliefs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27" type="#_x0000_t202" style="position:absolute;margin-left:171pt;margin-top:7.1pt;width:81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" filled="f" stroked="f">
                <v:textbox>
                  <w:txbxContent>
                    <w:p w14:paraId="2E655F19" w14:textId="77777777" w:rsidR="000C6F74" w:rsidRPr="007D3440" w:rsidRDefault="000C6F74">
                      <w:pPr>
                        <w:rPr>
                          <w:rFonts w:ascii="Arial" w:hAnsi="Arial" w:cs="Arial"/>
                          <w:b/>
                        </w:rPr>
                      </w:pPr>
                      <w:r w:rsidRPr="007D3440">
                        <w:rPr>
                          <w:rFonts w:ascii="Arial" w:hAnsi="Arial" w:cs="Arial"/>
                          <w:b/>
                        </w:rPr>
                        <w:t>Beliefs</w:t>
                      </w:r>
                    </w:p>
                  </w:txbxContent>
                </v:textbox>
                <w10:wrap type="square"/>
              </v:shape>
            </w:pict>
          </mc:Fallback>
        </mc:AlternateContent>
      </w:r>
      <w:r w:rsidR="00E66B51">
        <w:rPr>
          <w:rFonts w:ascii="Times" w:hAnsi="Times" w:cs="Times New Roman"/>
          <w:noProof/>
          <w:color w:val="0E101A"/>
          <w:sz w:val="20"/>
          <w:szCs w:val="20"/>
        </w:rPr>
        <mc:AlternateContent>
          <mc:Choice Requires="wps">
            <w:drawing>
              <wp:anchor distT="0" distB="0" distL="114300" distR="114300" simplePos="0" relativeHeight="251659264" behindDoc="0" locked="0" layoutInCell="1" allowOverlap="1" wp14:anchorId="693B6784" wp14:editId="26FF23CC">
                <wp:simplePos x="0" y="0"/>
                <wp:positionH relativeFrom="column">
                  <wp:posOffset>1714500</wp:posOffset>
                </wp:positionH>
                <wp:positionV relativeFrom="paragraph">
                  <wp:posOffset>-6985</wp:posOffset>
                </wp:positionV>
                <wp:extent cx="1600200" cy="571500"/>
                <wp:effectExtent l="50800" t="25400" r="76200" b="114300"/>
                <wp:wrapThrough wrapText="bothSides">
                  <wp:wrapPolygon edited="0">
                    <wp:start x="-686" y="-960"/>
                    <wp:lineTo x="-686" y="24960"/>
                    <wp:lineTo x="22286" y="24960"/>
                    <wp:lineTo x="22286" y="-960"/>
                    <wp:lineTo x="-686" y="-960"/>
                  </wp:wrapPolygon>
                </wp:wrapThrough>
                <wp:docPr id="1" name="Rectangle 1"/>
                <wp:cNvGraphicFramePr/>
                <a:graphic xmlns:a="http://schemas.openxmlformats.org/drawingml/2006/main">
                  <a:graphicData uri="http://schemas.microsoft.com/office/word/2010/wordprocessingShape">
                    <wps:wsp>
                      <wps:cNvSpPr/>
                      <wps:spPr>
                        <a:xfrm>
                          <a:off x="0" y="0"/>
                          <a:ext cx="1600200" cy="571500"/>
                        </a:xfrm>
                        <a:prstGeom prst="rect">
                          <a:avLst/>
                        </a:prstGeom>
                      </wps:spPr>
                      <wps:style>
                        <a:lnRef idx="1">
                          <a:schemeClr val="accent3"/>
                        </a:lnRef>
                        <a:fillRef idx="3">
                          <a:schemeClr val="accent3"/>
                        </a:fillRef>
                        <a:effectRef idx="2">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o:spid="_x0000_s1026" style="position:absolute;margin-left:135pt;margin-top:-.5pt;width:126pt;height: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" fillcolor="#9bbb59 [3206]" strokecolor="#94b64e [3046]">
                <v:fill color2="#cdddac [1622]" rotate="t" type="gradient">
                  <o:fill v:ext="view" type="gradientUnscaled"/>
                </v:fill>
                <v:shadow on="t" opacity="22937f" mv:blur="40000f" origin=",.5" offset="0,23000emu"/>
                <w10:wrap type="through"/>
              </v:rect>
            </w:pict>
          </mc:Fallback>
        </mc:AlternateContent>
      </w:r>
    </w:p>
    <w:p w14:paraId="4BABEDDE" w14:textId="77777777" w:rsidR="00077E4D" w:rsidRDefault="007D3440"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73600" behindDoc="0" locked="0" layoutInCell="1" allowOverlap="1" wp14:anchorId="250D11B8" wp14:editId="016D73B3">
                <wp:simplePos x="0" y="0"/>
                <wp:positionH relativeFrom="column">
                  <wp:posOffset>3429000</wp:posOffset>
                </wp:positionH>
                <wp:positionV relativeFrom="paragraph">
                  <wp:posOffset>57785</wp:posOffset>
                </wp:positionV>
                <wp:extent cx="571500" cy="0"/>
                <wp:effectExtent l="76200" t="101600" r="38100" b="177800"/>
                <wp:wrapNone/>
                <wp:docPr id="15" name="Straight Arrow Connector 15"/>
                <wp:cNvGraphicFramePr/>
                <a:graphic xmlns:a="http://schemas.openxmlformats.org/drawingml/2006/main">
                  <a:graphicData uri="http://schemas.microsoft.com/office/word/2010/wordprocessingShape">
                    <wps:wsp>
                      <wps:cNvCnPr/>
                      <wps:spPr>
                        <a:xfrm>
                          <a:off x="0" y="0"/>
                          <a:ext cx="571500" cy="0"/>
                        </a:xfrm>
                        <a:prstGeom prst="straightConnector1">
                          <a:avLst/>
                        </a:prstGeom>
                        <a:ln>
                          <a:headEnd type="arrow"/>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id="_x0000_t32" coordsize="21600,21600" o:spt="32" o:oned="t" path="m0,0l21600,21600e" filled="f">
                <v:path arrowok="t" fillok="f" o:connecttype="none"/>
                <o:lock v:ext="edit" shapetype="t"/>
              </v:shapetype>
              <v:shape id="Straight Arrow Connector 15" o:spid="_x0000_s1026" type="#_x0000_t32" style="position:absolute;margin-left:270pt;margin-top:4.55pt;width:4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" strokecolor="black [3200]" strokeweight="2pt">
                <v:stroke startarrow="open" endarrow="open"/>
                <v:shadow on="t" opacity="24903f" mv:blur="40000f" origin=",.5" offset="0,20000emu"/>
              </v:shape>
            </w:pict>
          </mc:Fallback>
        </mc:AlternateContent>
      </w:r>
    </w:p>
    <w:p w14:paraId="1DD12FB3" w14:textId="77777777" w:rsidR="00E66B51" w:rsidRDefault="00E66B51" w:rsidP="00077E4D">
      <w:pPr>
        <w:rPr>
          <w:rFonts w:ascii="Times" w:hAnsi="Times" w:cs="Times New Roman"/>
          <w:color w:val="0E101A"/>
          <w:sz w:val="20"/>
          <w:szCs w:val="20"/>
          <w:lang w:val="en-GB"/>
        </w:rPr>
      </w:pPr>
    </w:p>
    <w:p w14:paraId="7D1F9587" w14:textId="12FD6867" w:rsidR="00077E4D" w:rsidRDefault="00077E4D" w:rsidP="00077E4D">
      <w:pPr>
        <w:rPr>
          <w:rFonts w:ascii="Times" w:hAnsi="Times" w:cs="Times New Roman"/>
          <w:color w:val="0E101A"/>
          <w:sz w:val="20"/>
          <w:szCs w:val="20"/>
          <w:lang w:val="en-GB"/>
        </w:rPr>
      </w:pPr>
    </w:p>
    <w:p w14:paraId="3FB86264" w14:textId="77777777" w:rsidR="00077E4D" w:rsidRDefault="00E66B51"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63360" behindDoc="0" locked="0" layoutInCell="1" allowOverlap="1" wp14:anchorId="5EFC41D0" wp14:editId="0E75B3B7">
                <wp:simplePos x="0" y="0"/>
                <wp:positionH relativeFrom="column">
                  <wp:posOffset>2514600</wp:posOffset>
                </wp:positionH>
                <wp:positionV relativeFrom="paragraph">
                  <wp:posOffset>74930</wp:posOffset>
                </wp:positionV>
                <wp:extent cx="0" cy="342900"/>
                <wp:effectExtent l="127000" t="25400" r="76200" b="114300"/>
                <wp:wrapNone/>
                <wp:docPr id="5" name="Straight Arrow Connector 5"/>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V relativeFrom="margin">
                  <wp14:pctHeight>0</wp14:pctHeight>
                </wp14:sizeRelV>
              </wp:anchor>
            </w:drawing>
          </mc:Choice>
          <mc:Fallback>
            <w:pict>
              <v:shape id="Straight Arrow Connector 5" o:spid="_x0000_s1026" type="#_x0000_t32" style="position:absolute;margin-left:198pt;margin-top:5.9pt;width:0;height:2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" strokecolor="black [3200]" strokeweight="2pt">
                <v:stroke endarrow="open"/>
                <v:shadow on="t" opacity="24903f" mv:blur="40000f" origin=",.5" offset="0,20000emu"/>
              </v:shape>
            </w:pict>
          </mc:Fallback>
        </mc:AlternateContent>
      </w:r>
    </w:p>
    <w:p w14:paraId="1FA36408" w14:textId="77777777" w:rsidR="00077E4D" w:rsidRDefault="00077E4D" w:rsidP="00077E4D">
      <w:pPr>
        <w:rPr>
          <w:rFonts w:ascii="Times" w:hAnsi="Times" w:cs="Times New Roman"/>
          <w:color w:val="0E101A"/>
          <w:sz w:val="20"/>
          <w:szCs w:val="20"/>
          <w:lang w:val="en-GB"/>
        </w:rPr>
      </w:pPr>
    </w:p>
    <w:p w14:paraId="5A41483E" w14:textId="77777777" w:rsidR="00E66B51" w:rsidRDefault="00E66B51" w:rsidP="00077E4D">
      <w:pPr>
        <w:rPr>
          <w:rFonts w:ascii="Times" w:hAnsi="Times" w:cs="Times New Roman"/>
          <w:color w:val="0E101A"/>
          <w:sz w:val="20"/>
          <w:szCs w:val="20"/>
          <w:lang w:val="en-GB"/>
        </w:rPr>
      </w:pPr>
    </w:p>
    <w:p w14:paraId="157D5B5A" w14:textId="77777777" w:rsidR="00077E4D" w:rsidRDefault="007D3440"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71552" behindDoc="0" locked="0" layoutInCell="1" allowOverlap="1" wp14:anchorId="547C28AE" wp14:editId="3A3173B4">
                <wp:simplePos x="0" y="0"/>
                <wp:positionH relativeFrom="column">
                  <wp:posOffset>4114800</wp:posOffset>
                </wp:positionH>
                <wp:positionV relativeFrom="paragraph">
                  <wp:posOffset>92075</wp:posOffset>
                </wp:positionV>
                <wp:extent cx="1192530" cy="9144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19253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84AFBD1" w14:textId="77777777" w:rsidR="002978EF" w:rsidRPr="007D3440" w:rsidRDefault="002978EF">
                            <w:pPr>
                              <w:rPr>
                                <w:rFonts w:ascii="Arial" w:hAnsi="Arial" w:cs="Arial"/>
                                <w:sz w:val="22"/>
                                <w:szCs w:val="22"/>
                              </w:rPr>
                            </w:pPr>
                            <w:r w:rsidRPr="007D3440">
                              <w:rPr>
                                <w:rFonts w:ascii="Arial" w:hAnsi="Arial" w:cs="Arial"/>
                                <w:sz w:val="22"/>
                                <w:szCs w:val="22"/>
                              </w:rPr>
                              <w:t>Career success,</w:t>
                            </w:r>
                          </w:p>
                          <w:p w14:paraId="2FAB56B8" w14:textId="77777777" w:rsidR="002978EF" w:rsidRPr="007D3440" w:rsidRDefault="002978EF">
                            <w:pPr>
                              <w:rPr>
                                <w:rFonts w:ascii="Arial" w:hAnsi="Arial" w:cs="Arial"/>
                                <w:sz w:val="22"/>
                                <w:szCs w:val="22"/>
                              </w:rPr>
                            </w:pPr>
                            <w:r w:rsidRPr="007D3440">
                              <w:rPr>
                                <w:rFonts w:ascii="Arial" w:hAnsi="Arial" w:cs="Arial"/>
                                <w:sz w:val="22"/>
                                <w:szCs w:val="22"/>
                              </w:rPr>
                              <w:t>Family,</w:t>
                            </w:r>
                          </w:p>
                          <w:p w14:paraId="5B2AA9DB" w14:textId="77777777" w:rsidR="002978EF" w:rsidRPr="007D3440" w:rsidRDefault="002978EF">
                            <w:pPr>
                              <w:rPr>
                                <w:rFonts w:ascii="Arial" w:hAnsi="Arial" w:cs="Arial"/>
                                <w:sz w:val="22"/>
                                <w:szCs w:val="22"/>
                              </w:rPr>
                            </w:pPr>
                            <w:r w:rsidRPr="007D3440">
                              <w:rPr>
                                <w:rFonts w:ascii="Arial" w:hAnsi="Arial" w:cs="Arial"/>
                                <w:sz w:val="22"/>
                                <w:szCs w:val="22"/>
                              </w:rPr>
                              <w:t>Happiness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28" type="#_x0000_t202" style="position:absolute;margin-left:324pt;margin-top:7.25pt;width:93.9pt;height:1in;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" filled="f" stroked="f">
                <v:textbox>
                  <w:txbxContent>
                    <w:p w14:paraId="384AFBD1" w14:textId="77777777" w:rsidR="000C6F74" w:rsidRPr="007D3440" w:rsidRDefault="000C6F74">
                      <w:pPr>
                        <w:rPr>
                          <w:rFonts w:ascii="Arial" w:hAnsi="Arial" w:cs="Arial"/>
                          <w:sz w:val="22"/>
                          <w:szCs w:val="22"/>
                        </w:rPr>
                      </w:pPr>
                      <w:r w:rsidRPr="007D3440">
                        <w:rPr>
                          <w:rFonts w:ascii="Arial" w:hAnsi="Arial" w:cs="Arial"/>
                          <w:sz w:val="22"/>
                          <w:szCs w:val="22"/>
                        </w:rPr>
                        <w:t>Career success,</w:t>
                      </w:r>
                    </w:p>
                    <w:p w14:paraId="2FAB56B8" w14:textId="77777777" w:rsidR="000C6F74" w:rsidRPr="007D3440" w:rsidRDefault="000C6F74">
                      <w:pPr>
                        <w:rPr>
                          <w:rFonts w:ascii="Arial" w:hAnsi="Arial" w:cs="Arial"/>
                          <w:sz w:val="22"/>
                          <w:szCs w:val="22"/>
                        </w:rPr>
                      </w:pPr>
                      <w:r w:rsidRPr="007D3440">
                        <w:rPr>
                          <w:rFonts w:ascii="Arial" w:hAnsi="Arial" w:cs="Arial"/>
                          <w:sz w:val="22"/>
                          <w:szCs w:val="22"/>
                        </w:rPr>
                        <w:t>Family,</w:t>
                      </w:r>
                    </w:p>
                    <w:p w14:paraId="5B2AA9DB" w14:textId="77777777" w:rsidR="000C6F74" w:rsidRPr="007D3440" w:rsidRDefault="000C6F74">
                      <w:pPr>
                        <w:rPr>
                          <w:rFonts w:ascii="Arial" w:hAnsi="Arial" w:cs="Arial"/>
                          <w:sz w:val="22"/>
                          <w:szCs w:val="22"/>
                        </w:rPr>
                      </w:pPr>
                      <w:r w:rsidRPr="007D3440">
                        <w:rPr>
                          <w:rFonts w:ascii="Arial" w:hAnsi="Arial" w:cs="Arial"/>
                          <w:sz w:val="22"/>
                          <w:szCs w:val="22"/>
                        </w:rPr>
                        <w:t>Happiness</w:t>
                      </w:r>
                    </w:p>
                  </w:txbxContent>
                </v:textbox>
                <w10:wrap type="square"/>
              </v:shape>
            </w:pict>
          </mc:Fallback>
        </mc:AlternateContent>
      </w:r>
      <w:r w:rsidR="00E66B51">
        <w:rPr>
          <w:rFonts w:ascii="Times" w:hAnsi="Times" w:cs="Times New Roman"/>
          <w:noProof/>
          <w:color w:val="0E101A"/>
          <w:sz w:val="20"/>
          <w:szCs w:val="20"/>
        </w:rPr>
        <mc:AlternateContent>
          <mc:Choice Requires="wps">
            <w:drawing>
              <wp:anchor distT="0" distB="0" distL="114300" distR="114300" simplePos="0" relativeHeight="251660288" behindDoc="0" locked="0" layoutInCell="1" allowOverlap="1" wp14:anchorId="163087BA" wp14:editId="5ED39B0C">
                <wp:simplePos x="0" y="0"/>
                <wp:positionH relativeFrom="column">
                  <wp:posOffset>1714500</wp:posOffset>
                </wp:positionH>
                <wp:positionV relativeFrom="paragraph">
                  <wp:posOffset>109220</wp:posOffset>
                </wp:positionV>
                <wp:extent cx="1600200" cy="571500"/>
                <wp:effectExtent l="50800" t="25400" r="76200" b="114300"/>
                <wp:wrapThrough wrapText="bothSides">
                  <wp:wrapPolygon edited="0">
                    <wp:start x="-343" y="-960"/>
                    <wp:lineTo x="-686" y="-960"/>
                    <wp:lineTo x="-686" y="24960"/>
                    <wp:lineTo x="22286" y="24960"/>
                    <wp:lineTo x="22286" y="14400"/>
                    <wp:lineTo x="21943" y="0"/>
                    <wp:lineTo x="21943" y="-960"/>
                    <wp:lineTo x="-343" y="-960"/>
                  </wp:wrapPolygon>
                </wp:wrapThrough>
                <wp:docPr id="2" name="Rectangle 2"/>
                <wp:cNvGraphicFramePr/>
                <a:graphic xmlns:a="http://schemas.openxmlformats.org/drawingml/2006/main">
                  <a:graphicData uri="http://schemas.microsoft.com/office/word/2010/wordprocessingShape">
                    <wps:wsp>
                      <wps:cNvSpPr/>
                      <wps:spPr>
                        <a:xfrm>
                          <a:off x="0" y="0"/>
                          <a:ext cx="1600200" cy="571500"/>
                        </a:xfrm>
                        <a:prstGeom prst="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6" style="position:absolute;margin-left:135pt;margin-top:8.6pt;width:126pt;height: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" fillcolor="#fbcaa2 [1625]" strokecolor="#f68c36 [3049]">
                <v:fill color2="#fdefe3 [505]" rotate="t" colors="0 #ffbe86;22938f #ffd0aa;1 #ffebdb" type="gradient"/>
                <v:shadow on="t" opacity="24903f" mv:blur="40000f" origin=",.5" offset="0,20000emu"/>
                <w10:wrap type="through"/>
              </v:rect>
            </w:pict>
          </mc:Fallback>
        </mc:AlternateContent>
      </w:r>
    </w:p>
    <w:p w14:paraId="05264399" w14:textId="77777777" w:rsidR="00077E4D" w:rsidRDefault="007D3440"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68480" behindDoc="0" locked="0" layoutInCell="1" allowOverlap="1" wp14:anchorId="76F00934" wp14:editId="719DF4AB">
                <wp:simplePos x="0" y="0"/>
                <wp:positionH relativeFrom="column">
                  <wp:posOffset>2171700</wp:posOffset>
                </wp:positionH>
                <wp:positionV relativeFrom="paragraph">
                  <wp:posOffset>59690</wp:posOffset>
                </wp:positionV>
                <wp:extent cx="674370" cy="9144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67437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8D8064B" w14:textId="77777777" w:rsidR="002978EF" w:rsidRPr="007D3440" w:rsidRDefault="002978EF">
                            <w:pPr>
                              <w:rPr>
                                <w:rFonts w:ascii="Arial" w:hAnsi="Arial" w:cs="Arial"/>
                                <w:b/>
                              </w:rPr>
                            </w:pPr>
                            <w:r w:rsidRPr="007D3440">
                              <w:rPr>
                                <w:rFonts w:ascii="Arial" w:hAnsi="Arial" w:cs="Arial"/>
                                <w:b/>
                              </w:rPr>
                              <w:t>Values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29" type="#_x0000_t202" style="position:absolute;margin-left:171pt;margin-top:4.7pt;width:53.1pt;height:1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" filled="f" stroked="f">
                <v:textbox>
                  <w:txbxContent>
                    <w:p w14:paraId="78D8064B" w14:textId="77777777" w:rsidR="000C6F74" w:rsidRPr="007D3440" w:rsidRDefault="000C6F74">
                      <w:pPr>
                        <w:rPr>
                          <w:rFonts w:ascii="Arial" w:hAnsi="Arial" w:cs="Arial"/>
                          <w:b/>
                        </w:rPr>
                      </w:pPr>
                      <w:r w:rsidRPr="007D3440">
                        <w:rPr>
                          <w:rFonts w:ascii="Arial" w:hAnsi="Arial" w:cs="Arial"/>
                          <w:b/>
                        </w:rPr>
                        <w:t>Values</w:t>
                      </w:r>
                    </w:p>
                  </w:txbxContent>
                </v:textbox>
                <w10:wrap type="square"/>
              </v:shape>
            </w:pict>
          </mc:Fallback>
        </mc:AlternateContent>
      </w:r>
    </w:p>
    <w:p w14:paraId="27FBE507" w14:textId="77777777" w:rsidR="00077E4D" w:rsidRDefault="007D3440"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74624" behindDoc="0" locked="0" layoutInCell="1" allowOverlap="1" wp14:anchorId="53C029CC" wp14:editId="0E1063AF">
                <wp:simplePos x="0" y="0"/>
                <wp:positionH relativeFrom="column">
                  <wp:posOffset>3429000</wp:posOffset>
                </wp:positionH>
                <wp:positionV relativeFrom="paragraph">
                  <wp:posOffset>27305</wp:posOffset>
                </wp:positionV>
                <wp:extent cx="571500" cy="0"/>
                <wp:effectExtent l="76200" t="101600" r="38100" b="177800"/>
                <wp:wrapNone/>
                <wp:docPr id="16" name="Straight Arrow Connector 16"/>
                <wp:cNvGraphicFramePr/>
                <a:graphic xmlns:a="http://schemas.openxmlformats.org/drawingml/2006/main">
                  <a:graphicData uri="http://schemas.microsoft.com/office/word/2010/wordprocessingShape">
                    <wps:wsp>
                      <wps:cNvCnPr/>
                      <wps:spPr>
                        <a:xfrm>
                          <a:off x="0" y="0"/>
                          <a:ext cx="571500" cy="0"/>
                        </a:xfrm>
                        <a:prstGeom prst="straightConnector1">
                          <a:avLst/>
                        </a:prstGeom>
                        <a:ln>
                          <a:headEnd type="arrow"/>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16" o:spid="_x0000_s1026" type="#_x0000_t32" style="position:absolute;margin-left:270pt;margin-top:2.15pt;width:4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" strokecolor="black [3200]" strokeweight="2pt">
                <v:stroke startarrow="open" endarrow="open"/>
                <v:shadow on="t" opacity="24903f" mv:blur="40000f" origin=",.5" offset="0,20000emu"/>
              </v:shape>
            </w:pict>
          </mc:Fallback>
        </mc:AlternateContent>
      </w:r>
    </w:p>
    <w:p w14:paraId="058E09F9" w14:textId="77777777" w:rsidR="00077E4D" w:rsidRDefault="00077E4D" w:rsidP="00077E4D">
      <w:pPr>
        <w:rPr>
          <w:rFonts w:ascii="Times" w:hAnsi="Times" w:cs="Times New Roman"/>
          <w:color w:val="0E101A"/>
          <w:sz w:val="20"/>
          <w:szCs w:val="20"/>
          <w:lang w:val="en-GB"/>
        </w:rPr>
      </w:pPr>
    </w:p>
    <w:p w14:paraId="3521536C" w14:textId="77777777" w:rsidR="00077E4D" w:rsidRDefault="00077E4D" w:rsidP="00077E4D">
      <w:pPr>
        <w:rPr>
          <w:rFonts w:ascii="Times" w:hAnsi="Times" w:cs="Times New Roman"/>
          <w:color w:val="0E101A"/>
          <w:sz w:val="20"/>
          <w:szCs w:val="20"/>
          <w:lang w:val="en-GB"/>
        </w:rPr>
      </w:pPr>
    </w:p>
    <w:p w14:paraId="5A8A3864" w14:textId="1F36561C" w:rsidR="00077E4D" w:rsidRDefault="00E66B51"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64384" behindDoc="0" locked="0" layoutInCell="1" allowOverlap="1" wp14:anchorId="25CCEB9F" wp14:editId="4177EB55">
                <wp:simplePos x="0" y="0"/>
                <wp:positionH relativeFrom="column">
                  <wp:posOffset>2514600</wp:posOffset>
                </wp:positionH>
                <wp:positionV relativeFrom="paragraph">
                  <wp:posOffset>44450</wp:posOffset>
                </wp:positionV>
                <wp:extent cx="0" cy="342900"/>
                <wp:effectExtent l="127000" t="25400" r="76200" b="114300"/>
                <wp:wrapNone/>
                <wp:docPr id="6" name="Straight Arrow Connector 6"/>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V relativeFrom="margin">
                  <wp14:pctHeight>0</wp14:pctHeight>
                </wp14:sizeRelV>
              </wp:anchor>
            </w:drawing>
          </mc:Choice>
          <mc:Fallback>
            <w:pict>
              <v:shape id="Straight Arrow Connector 6" o:spid="_x0000_s1026" type="#_x0000_t32" style="position:absolute;margin-left:198pt;margin-top:3.5pt;width:0;height:27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" strokecolor="black [3200]" strokeweight="2pt">
                <v:stroke endarrow="open"/>
                <v:shadow on="t" opacity="24903f" mv:blur="40000f" origin=",.5" offset="0,20000emu"/>
              </v:shape>
            </w:pict>
          </mc:Fallback>
        </mc:AlternateContent>
      </w:r>
    </w:p>
    <w:p w14:paraId="03A22C39" w14:textId="409EF9AD" w:rsidR="00077E4D" w:rsidRDefault="00077E4D" w:rsidP="00077E4D">
      <w:pPr>
        <w:rPr>
          <w:rFonts w:ascii="Times" w:hAnsi="Times" w:cs="Times New Roman"/>
          <w:color w:val="0E101A"/>
          <w:sz w:val="20"/>
          <w:szCs w:val="20"/>
          <w:lang w:val="en-GB"/>
        </w:rPr>
      </w:pPr>
    </w:p>
    <w:p w14:paraId="7F873CA7" w14:textId="77777777" w:rsidR="00077E4D" w:rsidRDefault="00077E4D" w:rsidP="00077E4D">
      <w:pPr>
        <w:rPr>
          <w:rFonts w:ascii="Times" w:hAnsi="Times" w:cs="Times New Roman"/>
          <w:color w:val="0E101A"/>
          <w:sz w:val="20"/>
          <w:szCs w:val="20"/>
          <w:lang w:val="en-GB"/>
        </w:rPr>
      </w:pPr>
    </w:p>
    <w:p w14:paraId="022ECA7B" w14:textId="77777777" w:rsidR="00077E4D" w:rsidRDefault="007D3440"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72576" behindDoc="0" locked="0" layoutInCell="1" allowOverlap="1" wp14:anchorId="308BFB0A" wp14:editId="052A7C56">
                <wp:simplePos x="0" y="0"/>
                <wp:positionH relativeFrom="column">
                  <wp:posOffset>4114800</wp:posOffset>
                </wp:positionH>
                <wp:positionV relativeFrom="paragraph">
                  <wp:posOffset>61595</wp:posOffset>
                </wp:positionV>
                <wp:extent cx="1371600" cy="9144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37160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0E2367A" w14:textId="77777777" w:rsidR="002978EF" w:rsidRPr="007D3440" w:rsidRDefault="002978EF">
                            <w:pPr>
                              <w:rPr>
                                <w:rFonts w:ascii="Arial" w:hAnsi="Arial" w:cs="Arial"/>
                                <w:sz w:val="22"/>
                                <w:szCs w:val="22"/>
                              </w:rPr>
                            </w:pPr>
                            <w:r w:rsidRPr="007D3440">
                              <w:rPr>
                                <w:rFonts w:ascii="Arial" w:hAnsi="Arial" w:cs="Arial"/>
                                <w:sz w:val="22"/>
                                <w:szCs w:val="22"/>
                              </w:rPr>
                              <w:t>Respect,</w:t>
                            </w:r>
                          </w:p>
                          <w:p w14:paraId="3150D6CA" w14:textId="77777777" w:rsidR="002978EF" w:rsidRPr="007D3440" w:rsidRDefault="002978EF">
                            <w:pPr>
                              <w:rPr>
                                <w:rFonts w:ascii="Arial" w:hAnsi="Arial" w:cs="Arial"/>
                                <w:sz w:val="22"/>
                                <w:szCs w:val="22"/>
                              </w:rPr>
                            </w:pPr>
                            <w:r w:rsidRPr="007D3440">
                              <w:rPr>
                                <w:rFonts w:ascii="Arial" w:hAnsi="Arial" w:cs="Arial"/>
                                <w:sz w:val="22"/>
                                <w:szCs w:val="22"/>
                              </w:rPr>
                              <w:t>Being professional,</w:t>
                            </w:r>
                          </w:p>
                          <w:p w14:paraId="054CCF97" w14:textId="77777777" w:rsidR="002978EF" w:rsidRPr="007D3440" w:rsidRDefault="002978EF">
                            <w:pPr>
                              <w:rPr>
                                <w:rFonts w:ascii="Arial" w:hAnsi="Arial" w:cs="Arial"/>
                                <w:sz w:val="22"/>
                                <w:szCs w:val="22"/>
                              </w:rPr>
                            </w:pPr>
                            <w:r w:rsidRPr="007D3440">
                              <w:rPr>
                                <w:rFonts w:ascii="Arial" w:hAnsi="Arial" w:cs="Arial"/>
                                <w:sz w:val="22"/>
                                <w:szCs w:val="22"/>
                              </w:rPr>
                              <w:t>Peer pressure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4" o:spid="_x0000_s1030" type="#_x0000_t202" style="position:absolute;margin-left:324pt;margin-top:4.85pt;width:108pt;height:1in;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" filled="f" stroked="f">
                <v:textbox>
                  <w:txbxContent>
                    <w:p w14:paraId="70E2367A" w14:textId="77777777" w:rsidR="000C6F74" w:rsidRPr="007D3440" w:rsidRDefault="000C6F74">
                      <w:pPr>
                        <w:rPr>
                          <w:rFonts w:ascii="Arial" w:hAnsi="Arial" w:cs="Arial"/>
                          <w:sz w:val="22"/>
                          <w:szCs w:val="22"/>
                        </w:rPr>
                      </w:pPr>
                      <w:r w:rsidRPr="007D3440">
                        <w:rPr>
                          <w:rFonts w:ascii="Arial" w:hAnsi="Arial" w:cs="Arial"/>
                          <w:sz w:val="22"/>
                          <w:szCs w:val="22"/>
                        </w:rPr>
                        <w:t>Respect,</w:t>
                      </w:r>
                    </w:p>
                    <w:p w14:paraId="3150D6CA" w14:textId="77777777" w:rsidR="000C6F74" w:rsidRPr="007D3440" w:rsidRDefault="000C6F74">
                      <w:pPr>
                        <w:rPr>
                          <w:rFonts w:ascii="Arial" w:hAnsi="Arial" w:cs="Arial"/>
                          <w:sz w:val="22"/>
                          <w:szCs w:val="22"/>
                        </w:rPr>
                      </w:pPr>
                      <w:r w:rsidRPr="007D3440">
                        <w:rPr>
                          <w:rFonts w:ascii="Arial" w:hAnsi="Arial" w:cs="Arial"/>
                          <w:sz w:val="22"/>
                          <w:szCs w:val="22"/>
                        </w:rPr>
                        <w:t>Being professional,</w:t>
                      </w:r>
                    </w:p>
                    <w:p w14:paraId="054CCF97" w14:textId="77777777" w:rsidR="000C6F74" w:rsidRPr="007D3440" w:rsidRDefault="000C6F74">
                      <w:pPr>
                        <w:rPr>
                          <w:rFonts w:ascii="Arial" w:hAnsi="Arial" w:cs="Arial"/>
                          <w:sz w:val="22"/>
                          <w:szCs w:val="22"/>
                        </w:rPr>
                      </w:pPr>
                      <w:r w:rsidRPr="007D3440">
                        <w:rPr>
                          <w:rFonts w:ascii="Arial" w:hAnsi="Arial" w:cs="Arial"/>
                          <w:sz w:val="22"/>
                          <w:szCs w:val="22"/>
                        </w:rPr>
                        <w:t>Peer pressure</w:t>
                      </w:r>
                    </w:p>
                  </w:txbxContent>
                </v:textbox>
                <w10:wrap type="square"/>
              </v:shape>
            </w:pict>
          </mc:Fallback>
        </mc:AlternateContent>
      </w:r>
      <w:r w:rsidR="00E66B51">
        <w:rPr>
          <w:rFonts w:ascii="Times" w:hAnsi="Times" w:cs="Times New Roman"/>
          <w:noProof/>
          <w:color w:val="0E101A"/>
          <w:sz w:val="20"/>
          <w:szCs w:val="20"/>
        </w:rPr>
        <mc:AlternateContent>
          <mc:Choice Requires="wps">
            <w:drawing>
              <wp:anchor distT="0" distB="0" distL="114300" distR="114300" simplePos="0" relativeHeight="251661312" behindDoc="0" locked="0" layoutInCell="1" allowOverlap="1" wp14:anchorId="49F0B094" wp14:editId="31B30697">
                <wp:simplePos x="0" y="0"/>
                <wp:positionH relativeFrom="column">
                  <wp:posOffset>1714500</wp:posOffset>
                </wp:positionH>
                <wp:positionV relativeFrom="paragraph">
                  <wp:posOffset>78740</wp:posOffset>
                </wp:positionV>
                <wp:extent cx="1600200" cy="571500"/>
                <wp:effectExtent l="50800" t="25400" r="76200" b="114300"/>
                <wp:wrapThrough wrapText="bothSides">
                  <wp:wrapPolygon edited="0">
                    <wp:start x="-343" y="-960"/>
                    <wp:lineTo x="-686" y="-960"/>
                    <wp:lineTo x="-686" y="24960"/>
                    <wp:lineTo x="22286" y="24960"/>
                    <wp:lineTo x="22286" y="14400"/>
                    <wp:lineTo x="21943" y="0"/>
                    <wp:lineTo x="21943" y="-960"/>
                    <wp:lineTo x="-343" y="-960"/>
                  </wp:wrapPolygon>
                </wp:wrapThrough>
                <wp:docPr id="3" name="Rectangle 3"/>
                <wp:cNvGraphicFramePr/>
                <a:graphic xmlns:a="http://schemas.openxmlformats.org/drawingml/2006/main">
                  <a:graphicData uri="http://schemas.microsoft.com/office/word/2010/wordprocessingShape">
                    <wps:wsp>
                      <wps:cNvSpPr/>
                      <wps:spPr>
                        <a:xfrm>
                          <a:off x="0" y="0"/>
                          <a:ext cx="1600200" cy="571500"/>
                        </a:xfrm>
                        <a:prstGeom prst="rect">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26" style="position:absolute;margin-left:135pt;margin-top:6.2pt;width:126pt;height: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" fillcolor="#a5d5e2 [1624]" strokecolor="#40a7c2 [3048]">
                <v:fill color2="#e4f2f6 [504]" rotate="t" colors="0 #9eeaff;22938f #bbefff;1 #e4f9ff" type="gradient"/>
                <v:shadow on="t" opacity="24903f" mv:blur="40000f" origin=",.5" offset="0,20000emu"/>
                <w10:wrap type="through"/>
              </v:rect>
            </w:pict>
          </mc:Fallback>
        </mc:AlternateContent>
      </w:r>
    </w:p>
    <w:p w14:paraId="581A953E" w14:textId="77777777" w:rsidR="00077E4D" w:rsidRDefault="007D3440"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69504" behindDoc="0" locked="0" layoutInCell="1" allowOverlap="1" wp14:anchorId="3C10AD1E" wp14:editId="66CE1EB4">
                <wp:simplePos x="0" y="0"/>
                <wp:positionH relativeFrom="column">
                  <wp:posOffset>2057400</wp:posOffset>
                </wp:positionH>
                <wp:positionV relativeFrom="paragraph">
                  <wp:posOffset>29210</wp:posOffset>
                </wp:positionV>
                <wp:extent cx="843915" cy="9144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843915"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199785B" w14:textId="77777777" w:rsidR="002978EF" w:rsidRPr="007D3440" w:rsidRDefault="002978EF">
                            <w:pPr>
                              <w:rPr>
                                <w:rFonts w:ascii="Arial" w:hAnsi="Arial" w:cs="Arial"/>
                                <w:b/>
                              </w:rPr>
                            </w:pPr>
                            <w:r w:rsidRPr="007D3440">
                              <w:rPr>
                                <w:rFonts w:ascii="Arial" w:hAnsi="Arial" w:cs="Arial"/>
                                <w:b/>
                              </w:rPr>
                              <w:t>Attitudes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31" type="#_x0000_t202" style="position:absolute;margin-left:162pt;margin-top:2.3pt;width:66.45pt;height:1in;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" filled="f" stroked="f">
                <v:textbox>
                  <w:txbxContent>
                    <w:p w14:paraId="6199785B" w14:textId="77777777" w:rsidR="000C6F74" w:rsidRPr="007D3440" w:rsidRDefault="000C6F74">
                      <w:pPr>
                        <w:rPr>
                          <w:rFonts w:ascii="Arial" w:hAnsi="Arial" w:cs="Arial"/>
                          <w:b/>
                        </w:rPr>
                      </w:pPr>
                      <w:r w:rsidRPr="007D3440">
                        <w:rPr>
                          <w:rFonts w:ascii="Arial" w:hAnsi="Arial" w:cs="Arial"/>
                          <w:b/>
                        </w:rPr>
                        <w:t>Attitudes</w:t>
                      </w:r>
                    </w:p>
                  </w:txbxContent>
                </v:textbox>
                <w10:wrap type="square"/>
              </v:shape>
            </w:pict>
          </mc:Fallback>
        </mc:AlternateContent>
      </w:r>
    </w:p>
    <w:p w14:paraId="0EDC4D16" w14:textId="77777777" w:rsidR="00077E4D" w:rsidRDefault="007D3440"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75648" behindDoc="0" locked="0" layoutInCell="1" allowOverlap="1" wp14:anchorId="0C7CD22F" wp14:editId="2B98130B">
                <wp:simplePos x="0" y="0"/>
                <wp:positionH relativeFrom="column">
                  <wp:posOffset>3429000</wp:posOffset>
                </wp:positionH>
                <wp:positionV relativeFrom="paragraph">
                  <wp:posOffset>111125</wp:posOffset>
                </wp:positionV>
                <wp:extent cx="571500" cy="0"/>
                <wp:effectExtent l="76200" t="101600" r="38100" b="177800"/>
                <wp:wrapNone/>
                <wp:docPr id="17" name="Straight Arrow Connector 17"/>
                <wp:cNvGraphicFramePr/>
                <a:graphic xmlns:a="http://schemas.openxmlformats.org/drawingml/2006/main">
                  <a:graphicData uri="http://schemas.microsoft.com/office/word/2010/wordprocessingShape">
                    <wps:wsp>
                      <wps:cNvCnPr/>
                      <wps:spPr>
                        <a:xfrm>
                          <a:off x="0" y="0"/>
                          <a:ext cx="571500" cy="0"/>
                        </a:xfrm>
                        <a:prstGeom prst="straightConnector1">
                          <a:avLst/>
                        </a:prstGeom>
                        <a:ln>
                          <a:headEnd type="arrow"/>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id="Straight Arrow Connector 17" o:spid="_x0000_s1026" type="#_x0000_t32" style="position:absolute;margin-left:270pt;margin-top:8.75pt;width:45pt;height:0;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" strokecolor="black [3200]" strokeweight="2pt">
                <v:stroke startarrow="open" endarrow="open"/>
                <v:shadow on="t" opacity="24903f" mv:blur="40000f" origin=",.5" offset="0,20000emu"/>
              </v:shape>
            </w:pict>
          </mc:Fallback>
        </mc:AlternateContent>
      </w:r>
    </w:p>
    <w:p w14:paraId="3485FC24" w14:textId="77777777" w:rsidR="00077E4D" w:rsidRDefault="00077E4D" w:rsidP="00077E4D">
      <w:pPr>
        <w:rPr>
          <w:rFonts w:ascii="Times" w:hAnsi="Times" w:cs="Times New Roman"/>
          <w:color w:val="0E101A"/>
          <w:sz w:val="20"/>
          <w:szCs w:val="20"/>
          <w:lang w:val="en-GB"/>
        </w:rPr>
      </w:pPr>
    </w:p>
    <w:p w14:paraId="1326BEEF" w14:textId="77777777" w:rsidR="00077E4D" w:rsidRDefault="00077E4D" w:rsidP="00077E4D">
      <w:pPr>
        <w:rPr>
          <w:rFonts w:ascii="Times" w:hAnsi="Times" w:cs="Times New Roman"/>
          <w:color w:val="0E101A"/>
          <w:sz w:val="20"/>
          <w:szCs w:val="20"/>
          <w:lang w:val="en-GB"/>
        </w:rPr>
      </w:pPr>
    </w:p>
    <w:p w14:paraId="50777FBC" w14:textId="77777777" w:rsidR="00077E4D" w:rsidRDefault="00E66B51"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65408" behindDoc="0" locked="0" layoutInCell="1" allowOverlap="1" wp14:anchorId="041F48CB" wp14:editId="3F384546">
                <wp:simplePos x="0" y="0"/>
                <wp:positionH relativeFrom="column">
                  <wp:posOffset>2514600</wp:posOffset>
                </wp:positionH>
                <wp:positionV relativeFrom="paragraph">
                  <wp:posOffset>14605</wp:posOffset>
                </wp:positionV>
                <wp:extent cx="0" cy="342900"/>
                <wp:effectExtent l="127000" t="25400" r="76200" b="114300"/>
                <wp:wrapNone/>
                <wp:docPr id="7" name="Straight Arrow Connector 7"/>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id="Straight Arrow Connector 7" o:spid="_x0000_s1026" type="#_x0000_t32" style="position:absolute;margin-left:198pt;margin-top:1.15pt;width:0;height:27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" strokecolor="black [3200]" strokeweight="2pt">
                <v:stroke endarrow="open"/>
                <v:shadow on="t" opacity="24903f" mv:blur="40000f" origin=",.5" offset="0,20000emu"/>
              </v:shape>
            </w:pict>
          </mc:Fallback>
        </mc:AlternateContent>
      </w:r>
    </w:p>
    <w:p w14:paraId="136C2FE2" w14:textId="77777777" w:rsidR="00077E4D" w:rsidRDefault="00077E4D" w:rsidP="00077E4D">
      <w:pPr>
        <w:rPr>
          <w:rFonts w:ascii="Times" w:hAnsi="Times" w:cs="Times New Roman"/>
          <w:color w:val="0E101A"/>
          <w:sz w:val="20"/>
          <w:szCs w:val="20"/>
          <w:lang w:val="en-GB"/>
        </w:rPr>
      </w:pPr>
    </w:p>
    <w:p w14:paraId="3875A9C0" w14:textId="77777777" w:rsidR="00077E4D" w:rsidRDefault="00077E4D" w:rsidP="00077E4D">
      <w:pPr>
        <w:rPr>
          <w:rFonts w:ascii="Times" w:hAnsi="Times" w:cs="Times New Roman"/>
          <w:color w:val="0E101A"/>
          <w:sz w:val="20"/>
          <w:szCs w:val="20"/>
          <w:lang w:val="en-GB"/>
        </w:rPr>
      </w:pPr>
    </w:p>
    <w:p w14:paraId="14FDEA84" w14:textId="77777777" w:rsidR="00077E4D" w:rsidRDefault="00E66B51"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62336" behindDoc="0" locked="0" layoutInCell="1" allowOverlap="1" wp14:anchorId="6CC66ABD" wp14:editId="12F9CC79">
                <wp:simplePos x="0" y="0"/>
                <wp:positionH relativeFrom="column">
                  <wp:posOffset>1714500</wp:posOffset>
                </wp:positionH>
                <wp:positionV relativeFrom="paragraph">
                  <wp:posOffset>48895</wp:posOffset>
                </wp:positionV>
                <wp:extent cx="1600200" cy="571500"/>
                <wp:effectExtent l="50800" t="25400" r="76200" b="114300"/>
                <wp:wrapThrough wrapText="bothSides">
                  <wp:wrapPolygon edited="0">
                    <wp:start x="-343" y="-960"/>
                    <wp:lineTo x="-686" y="-960"/>
                    <wp:lineTo x="-686" y="24960"/>
                    <wp:lineTo x="22286" y="24960"/>
                    <wp:lineTo x="22286" y="14400"/>
                    <wp:lineTo x="21943" y="0"/>
                    <wp:lineTo x="21943" y="-960"/>
                    <wp:lineTo x="-343" y="-960"/>
                  </wp:wrapPolygon>
                </wp:wrapThrough>
                <wp:docPr id="4" name="Rectangle 4"/>
                <wp:cNvGraphicFramePr/>
                <a:graphic xmlns:a="http://schemas.openxmlformats.org/drawingml/2006/main">
                  <a:graphicData uri="http://schemas.microsoft.com/office/word/2010/wordprocessingShape">
                    <wps:wsp>
                      <wps:cNvSpPr/>
                      <wps:spPr>
                        <a:xfrm>
                          <a:off x="0" y="0"/>
                          <a:ext cx="1600200" cy="571500"/>
                        </a:xfrm>
                        <a:prstGeom prst="rect">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26" style="position:absolute;margin-left:135pt;margin-top:3.85pt;width:126pt;height: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" fillcolor="#bfb1d0 [1623]" strokecolor="#795d9b [3047]">
                <v:fill color2="#ece7f1 [503]" rotate="t" colors="0 #c9b5e8;22938f #d9cbee;1 #f0eaf9" type="gradient"/>
                <v:shadow on="t" opacity="24903f" mv:blur="40000f" origin=",.5" offset="0,20000emu"/>
                <w10:wrap type="through"/>
              </v:rect>
            </w:pict>
          </mc:Fallback>
        </mc:AlternateContent>
      </w:r>
    </w:p>
    <w:p w14:paraId="6C1A9388" w14:textId="77777777" w:rsidR="00077E4D" w:rsidRDefault="007D3440" w:rsidP="00077E4D">
      <w:pPr>
        <w:rPr>
          <w:rFonts w:ascii="Times" w:hAnsi="Times" w:cs="Times New Roman"/>
          <w:color w:val="0E101A"/>
          <w:sz w:val="20"/>
          <w:szCs w:val="20"/>
          <w:lang w:val="en-GB"/>
        </w:rPr>
      </w:pPr>
      <w:r>
        <w:rPr>
          <w:rFonts w:ascii="Times" w:hAnsi="Times" w:cs="Times New Roman"/>
          <w:noProof/>
          <w:color w:val="0E101A"/>
          <w:sz w:val="20"/>
          <w:szCs w:val="20"/>
        </w:rPr>
        <mc:AlternateContent>
          <mc:Choice Requires="wps">
            <w:drawing>
              <wp:anchor distT="0" distB="0" distL="114300" distR="114300" simplePos="0" relativeHeight="251670528" behindDoc="0" locked="0" layoutInCell="1" allowOverlap="1" wp14:anchorId="14260285" wp14:editId="113B6383">
                <wp:simplePos x="0" y="0"/>
                <wp:positionH relativeFrom="column">
                  <wp:posOffset>2057400</wp:posOffset>
                </wp:positionH>
                <wp:positionV relativeFrom="paragraph">
                  <wp:posOffset>-635</wp:posOffset>
                </wp:positionV>
                <wp:extent cx="920115" cy="9144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920115"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A9DDE18" w14:textId="77777777" w:rsidR="002978EF" w:rsidRPr="007D3440" w:rsidRDefault="002978EF">
                            <w:pPr>
                              <w:rPr>
                                <w:rFonts w:ascii="Arial" w:hAnsi="Arial" w:cs="Arial"/>
                                <w:b/>
                              </w:rPr>
                            </w:pPr>
                            <w:r w:rsidRPr="007D3440">
                              <w:rPr>
                                <w:rFonts w:ascii="Arial" w:hAnsi="Arial" w:cs="Arial"/>
                                <w:b/>
                              </w:rPr>
                              <w:t>Behaviors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 o:spid="_x0000_s1032" type="#_x0000_t202" style="position:absolute;margin-left:162pt;margin-top:0;width:72.45pt;height:1in;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" filled="f" stroked="f">
                <v:textbox>
                  <w:txbxContent>
                    <w:p w14:paraId="5A9DDE18" w14:textId="77777777" w:rsidR="000C6F74" w:rsidRPr="007D3440" w:rsidRDefault="000C6F74">
                      <w:pPr>
                        <w:rPr>
                          <w:rFonts w:ascii="Arial" w:hAnsi="Arial" w:cs="Arial"/>
                          <w:b/>
                        </w:rPr>
                      </w:pPr>
                      <w:r w:rsidRPr="007D3440">
                        <w:rPr>
                          <w:rFonts w:ascii="Arial" w:hAnsi="Arial" w:cs="Arial"/>
                          <w:b/>
                        </w:rPr>
                        <w:t>Behaviors</w:t>
                      </w:r>
                    </w:p>
                  </w:txbxContent>
                </v:textbox>
                <w10:wrap type="square"/>
              </v:shape>
            </w:pict>
          </mc:Fallback>
        </mc:AlternateContent>
      </w:r>
    </w:p>
    <w:p w14:paraId="529AB07B" w14:textId="77777777" w:rsidR="00077E4D" w:rsidRDefault="00077E4D" w:rsidP="00077E4D">
      <w:pPr>
        <w:rPr>
          <w:rFonts w:ascii="Times" w:hAnsi="Times" w:cs="Times New Roman"/>
          <w:color w:val="0E101A"/>
          <w:sz w:val="20"/>
          <w:szCs w:val="20"/>
          <w:lang w:val="en-GB"/>
        </w:rPr>
      </w:pPr>
    </w:p>
    <w:p w14:paraId="13714411" w14:textId="3BADF119" w:rsidR="00077E4D" w:rsidRDefault="00077E4D" w:rsidP="00077E4D">
      <w:pPr>
        <w:rPr>
          <w:rFonts w:ascii="Times" w:hAnsi="Times" w:cs="Times New Roman"/>
          <w:color w:val="0E101A"/>
          <w:sz w:val="20"/>
          <w:szCs w:val="20"/>
          <w:lang w:val="en-GB"/>
        </w:rPr>
      </w:pPr>
    </w:p>
    <w:p w14:paraId="7B4CEA6F" w14:textId="1C5BD0FD" w:rsidR="00077E4D" w:rsidRPr="00077E4D" w:rsidRDefault="00077E4D" w:rsidP="00077E4D">
      <w:pPr>
        <w:rPr>
          <w:rFonts w:ascii="Times" w:hAnsi="Times" w:cs="Times New Roman"/>
          <w:color w:val="0E101A"/>
          <w:sz w:val="20"/>
          <w:szCs w:val="20"/>
          <w:lang w:val="en-GB"/>
        </w:rPr>
      </w:pPr>
    </w:p>
    <w:p w14:paraId="50CA8F3F" w14:textId="096D45AB" w:rsidR="00E66B51" w:rsidRDefault="00306691" w:rsidP="00077E4D">
      <w:pPr>
        <w:jc w:val="center"/>
        <w:rPr>
          <w:rFonts w:ascii="Arial" w:hAnsi="Arial" w:cs="Arial"/>
          <w:b/>
          <w:bCs/>
          <w:i/>
          <w:color w:val="0E101A"/>
          <w:sz w:val="22"/>
          <w:szCs w:val="22"/>
          <w:lang w:val="en-GB"/>
        </w:rPr>
      </w:pPr>
      <w:r>
        <w:rPr>
          <w:rFonts w:ascii="Times" w:hAnsi="Times" w:cs="Times New Roman"/>
          <w:noProof/>
          <w:color w:val="0E101A"/>
          <w:sz w:val="20"/>
          <w:szCs w:val="20"/>
        </w:rPr>
        <mc:AlternateContent>
          <mc:Choice Requires="wps">
            <w:drawing>
              <wp:anchor distT="0" distB="0" distL="114300" distR="114300" simplePos="0" relativeHeight="251676672" behindDoc="0" locked="0" layoutInCell="1" allowOverlap="1" wp14:anchorId="2F795BEB" wp14:editId="09F2F83C">
                <wp:simplePos x="0" y="0"/>
                <wp:positionH relativeFrom="column">
                  <wp:posOffset>4000500</wp:posOffset>
                </wp:positionH>
                <wp:positionV relativeFrom="paragraph">
                  <wp:posOffset>98425</wp:posOffset>
                </wp:positionV>
                <wp:extent cx="1371600" cy="342900"/>
                <wp:effectExtent l="0" t="0" r="0" b="12700"/>
                <wp:wrapSquare wrapText="bothSides"/>
                <wp:docPr id="19" name="Text Box 19"/>
                <wp:cNvGraphicFramePr/>
                <a:graphic xmlns:a="http://schemas.openxmlformats.org/drawingml/2006/main">
                  <a:graphicData uri="http://schemas.microsoft.com/office/word/2010/wordprocessingShape">
                    <wps:wsp>
                      <wps:cNvSpPr txBox="1"/>
                      <wps:spPr>
                        <a:xfrm>
                          <a:off x="0" y="0"/>
                          <a:ext cx="13716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F77A115" w14:textId="39E86759" w:rsidR="002978EF" w:rsidRPr="00306691" w:rsidRDefault="002978EF">
                            <w:pPr>
                              <w:rPr>
                                <w:rFonts w:ascii="Arial" w:hAnsi="Arial" w:cs="Arial"/>
                                <w:sz w:val="22"/>
                                <w:szCs w:val="22"/>
                              </w:rPr>
                            </w:pPr>
                            <w:r w:rsidRPr="00306691">
                              <w:rPr>
                                <w:rFonts w:ascii="Arial" w:hAnsi="Arial" w:cs="Arial"/>
                                <w:sz w:val="22"/>
                                <w:szCs w:val="22"/>
                              </w:rPr>
                              <w:t>Source: the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33" type="#_x0000_t202" style="position:absolute;left:0;text-align:left;margin-left:315pt;margin-top:7.75pt;width:108pt;height:2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" filled="f" stroked="f">
                <v:textbox>
                  <w:txbxContent>
                    <w:p w14:paraId="5F77A115" w14:textId="39E86759" w:rsidR="000C6F74" w:rsidRPr="00306691" w:rsidRDefault="000C6F74">
                      <w:pPr>
                        <w:rPr>
                          <w:rFonts w:ascii="Arial" w:hAnsi="Arial" w:cs="Arial"/>
                          <w:sz w:val="22"/>
                          <w:szCs w:val="22"/>
                        </w:rPr>
                      </w:pPr>
                      <w:r w:rsidRPr="00306691">
                        <w:rPr>
                          <w:rFonts w:ascii="Arial" w:hAnsi="Arial" w:cs="Arial"/>
                          <w:sz w:val="22"/>
                          <w:szCs w:val="22"/>
                        </w:rPr>
                        <w:t>Source: the author</w:t>
                      </w:r>
                    </w:p>
                  </w:txbxContent>
                </v:textbox>
                <w10:wrap type="square"/>
              </v:shape>
            </w:pict>
          </mc:Fallback>
        </mc:AlternateContent>
      </w:r>
    </w:p>
    <w:p w14:paraId="05E64586" w14:textId="77777777" w:rsidR="00E66B51" w:rsidRDefault="00E66B51" w:rsidP="00077E4D">
      <w:pPr>
        <w:jc w:val="center"/>
        <w:rPr>
          <w:rFonts w:ascii="Arial" w:hAnsi="Arial" w:cs="Arial"/>
          <w:b/>
          <w:bCs/>
          <w:i/>
          <w:color w:val="0E101A"/>
          <w:sz w:val="22"/>
          <w:szCs w:val="22"/>
          <w:lang w:val="en-GB"/>
        </w:rPr>
      </w:pPr>
    </w:p>
    <w:p w14:paraId="6E05CCCA" w14:textId="77777777" w:rsidR="00E66B51" w:rsidRDefault="00E66B51" w:rsidP="00077E4D">
      <w:pPr>
        <w:jc w:val="center"/>
        <w:rPr>
          <w:rFonts w:ascii="Arial" w:hAnsi="Arial" w:cs="Arial"/>
          <w:b/>
          <w:bCs/>
          <w:i/>
          <w:color w:val="0E101A"/>
          <w:sz w:val="22"/>
          <w:szCs w:val="22"/>
          <w:lang w:val="en-GB"/>
        </w:rPr>
      </w:pPr>
    </w:p>
    <w:p w14:paraId="30D8CE0F" w14:textId="77777777" w:rsidR="0049289C" w:rsidRDefault="0049289C" w:rsidP="00077E4D">
      <w:pPr>
        <w:jc w:val="center"/>
        <w:rPr>
          <w:rFonts w:ascii="Arial" w:hAnsi="Arial" w:cs="Arial"/>
          <w:b/>
          <w:bCs/>
          <w:i/>
          <w:color w:val="0E101A"/>
          <w:sz w:val="22"/>
          <w:szCs w:val="22"/>
          <w:lang w:val="en-GB"/>
        </w:rPr>
      </w:pPr>
    </w:p>
    <w:p w14:paraId="559341DB" w14:textId="77777777" w:rsidR="00671DBF" w:rsidRDefault="00671DBF" w:rsidP="00077E4D">
      <w:pPr>
        <w:jc w:val="center"/>
        <w:rPr>
          <w:rFonts w:ascii="Arial" w:hAnsi="Arial" w:cs="Arial"/>
          <w:b/>
          <w:bCs/>
          <w:i/>
          <w:color w:val="0E101A"/>
          <w:sz w:val="22"/>
          <w:szCs w:val="22"/>
          <w:lang w:val="en-GB"/>
        </w:rPr>
      </w:pPr>
    </w:p>
    <w:p w14:paraId="253A03A6" w14:textId="77777777" w:rsidR="00671DBF" w:rsidRDefault="00671DBF" w:rsidP="00077E4D">
      <w:pPr>
        <w:jc w:val="center"/>
        <w:rPr>
          <w:rFonts w:ascii="Arial" w:hAnsi="Arial" w:cs="Arial"/>
          <w:b/>
          <w:bCs/>
          <w:i/>
          <w:color w:val="0E101A"/>
          <w:sz w:val="22"/>
          <w:szCs w:val="22"/>
          <w:lang w:val="en-GB"/>
        </w:rPr>
      </w:pPr>
    </w:p>
    <w:p w14:paraId="6F182A3B" w14:textId="77777777" w:rsidR="00077E4D" w:rsidRPr="00E66B51" w:rsidRDefault="00077E4D" w:rsidP="00E66B51">
      <w:pPr>
        <w:spacing w:line="360" w:lineRule="auto"/>
        <w:rPr>
          <w:rFonts w:ascii="Arial" w:hAnsi="Arial" w:cs="Arial"/>
          <w:b/>
          <w:color w:val="0E101A"/>
          <w:sz w:val="22"/>
          <w:szCs w:val="22"/>
          <w:lang w:val="en-GB"/>
        </w:rPr>
      </w:pPr>
      <w:r w:rsidRPr="00E66B51">
        <w:rPr>
          <w:rFonts w:ascii="Arial" w:hAnsi="Arial" w:cs="Arial"/>
          <w:b/>
          <w:color w:val="0E101A"/>
          <w:sz w:val="22"/>
          <w:szCs w:val="22"/>
          <w:lang w:val="en-GB"/>
        </w:rPr>
        <w:t>Wagamama workplace culture </w:t>
      </w:r>
    </w:p>
    <w:p w14:paraId="07BAA0A0" w14:textId="7CDAAE61" w:rsidR="0080752C" w:rsidRPr="0080752C" w:rsidRDefault="0080752C" w:rsidP="0080752C">
      <w:pPr>
        <w:spacing w:line="360" w:lineRule="auto"/>
        <w:rPr>
          <w:rFonts w:ascii="Arial" w:hAnsi="Arial" w:cs="Arial"/>
          <w:color w:val="0E101A"/>
          <w:sz w:val="22"/>
          <w:szCs w:val="22"/>
          <w:lang w:val="en-GB"/>
        </w:rPr>
      </w:pPr>
      <w:r>
        <w:rPr>
          <w:rFonts w:ascii="Arial" w:hAnsi="Arial" w:cs="Arial"/>
          <w:color w:val="0E101A"/>
          <w:sz w:val="22"/>
          <w:szCs w:val="22"/>
          <w:lang w:val="en-GB"/>
        </w:rPr>
        <w:t>Since their inception in 1992, the</w:t>
      </w:r>
      <w:r w:rsidRPr="0080752C">
        <w:rPr>
          <w:rFonts w:ascii="Arial" w:hAnsi="Arial" w:cs="Arial"/>
          <w:color w:val="0E101A"/>
          <w:sz w:val="22"/>
          <w:szCs w:val="22"/>
          <w:lang w:val="en-GB"/>
        </w:rPr>
        <w:t xml:space="preserve"> 'Wagamama magic' has created their succe</w:t>
      </w:r>
      <w:r>
        <w:rPr>
          <w:rFonts w:ascii="Arial" w:hAnsi="Arial" w:cs="Arial"/>
          <w:color w:val="0E101A"/>
          <w:sz w:val="22"/>
          <w:szCs w:val="22"/>
          <w:lang w:val="en-GB"/>
        </w:rPr>
        <w:t xml:space="preserve">ss and defined who they are although the secret </w:t>
      </w:r>
      <w:r w:rsidRPr="0080752C">
        <w:rPr>
          <w:rFonts w:ascii="Arial" w:hAnsi="Arial" w:cs="Arial"/>
          <w:color w:val="0E101A"/>
          <w:sz w:val="22"/>
          <w:szCs w:val="22"/>
          <w:lang w:val="en-GB"/>
        </w:rPr>
        <w:t>has remained uncaptured. Indeed, Wagamama is a unique hospitality business that reveals a vibrant and unique culture that sets them apart. The culture blueprint and brand strategy, which include a new solid purpose to mark a new chapter in their journey, have aided them in overcoming the pandemic, allowing them to "zig when others zag" (Wagamama, n.d.). </w:t>
      </w:r>
    </w:p>
    <w:p w14:paraId="1DB0C6DC" w14:textId="5797389F" w:rsidR="0080752C" w:rsidRPr="0080752C" w:rsidRDefault="0080752C" w:rsidP="0080752C">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In 1992, restaurateur Alan Yau launched the first Wagamama in London, England, to create food influenced by Japanese dishes and spread positivity from bowl to soul through fresh, natural ingredients. Since then, Wagamama has grown to over 130 company-owned locations in the United Kingdom and America and franchised locations around Europe, the Middle East, and New Zealand. </w:t>
      </w:r>
    </w:p>
    <w:p w14:paraId="21C9AA42" w14:textId="1B43361A" w:rsidR="0080752C" w:rsidRPr="0080752C" w:rsidRDefault="0080752C" w:rsidP="0080752C">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Wagamama refers to a naughty child who is wilful or ambitious. In light of this, it is said that people at Wagamama are never hesitant to express their beliefs. They are never scared to be unique, brave, or stick out. The brand itself avoids mindless corporate-speak to differentiate itself by being natural, genuine, and honest. Those are some of the brand's values; Wagamama highlights what makes people unique, emphasizing diversity, caring for each other, embracing change, communicating openly and honestly, and helping lead teams to success! Individuals discover a safe space, a place devoid of judgment that enables them to be authentic to themselves. They referred to it as a </w:t>
      </w:r>
      <w:r w:rsidRPr="0080752C">
        <w:rPr>
          <w:rFonts w:ascii="Arial" w:hAnsi="Arial" w:cs="Arial"/>
          <w:i/>
          <w:iCs/>
          <w:color w:val="0E101A"/>
          <w:sz w:val="22"/>
          <w:szCs w:val="22"/>
          <w:lang w:val="en-GB"/>
        </w:rPr>
        <w:t>kintsugi</w:t>
      </w:r>
      <w:r w:rsidRPr="0080752C">
        <w:rPr>
          <w:rFonts w:ascii="Arial" w:hAnsi="Arial" w:cs="Arial"/>
          <w:color w:val="0E101A"/>
          <w:sz w:val="22"/>
          <w:szCs w:val="22"/>
          <w:lang w:val="en-GB"/>
        </w:rPr>
        <w:t> community, a place where imperfections are celebrated (Wagamama Mission, Benefits, and Work Culture, n.d.). Although the company is famous for its strong values, the pandemic has brought a challenging time for its employees. In light of the regulatory restrictions imposed by Covid19, the brand, like many others in the hospitality industry, has been forced to take numerous precautions to prevent the virus from spreading. In particular, the brand's most significant obstacle was the shutdown of its eat-in locations, leaving just delivery and take-out options. Thus, the closing of dine-in has impacted the firm in a variety of ways. For instance, one of the most severe effects resulted in the entire cessation of service and hence a reduction in available shifts, resulting in employees losing their employment or being forced to work on furlough.</w:t>
      </w:r>
    </w:p>
    <w:p w14:paraId="509572A1" w14:textId="2E1DDCBC" w:rsidR="0080752C" w:rsidRDefault="0080752C" w:rsidP="0080752C">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Moreover, the disruption of the eat-in service resulted in a halving of pay due to the lack of tips creating general dissatisfaction along the organization resulting in widespread dissatisfaction throughout the firm and negatively altering workplace culture and behaviours. Prolonged adversity has been shown to permanently alter the human mind and behaviours (Cerutti and Grodoski, 2021). The prolonged lockdown, which ended in lower wages and turnover, had a detrimental effect on effective communication, active listening, and a sense of trust, three of the most critical values in Wagamama.</w:t>
      </w:r>
    </w:p>
    <w:p w14:paraId="4AA9D178" w14:textId="77777777" w:rsidR="0080752C" w:rsidRDefault="0080752C" w:rsidP="0080752C">
      <w:pPr>
        <w:spacing w:line="360" w:lineRule="auto"/>
        <w:rPr>
          <w:rFonts w:ascii="Arial" w:hAnsi="Arial" w:cs="Arial"/>
          <w:color w:val="0E101A"/>
          <w:sz w:val="22"/>
          <w:szCs w:val="22"/>
          <w:lang w:val="en-GB"/>
        </w:rPr>
      </w:pPr>
    </w:p>
    <w:p w14:paraId="6FD5B2C5" w14:textId="77777777" w:rsidR="0080752C" w:rsidRDefault="0080752C" w:rsidP="0080752C">
      <w:pPr>
        <w:spacing w:line="360" w:lineRule="auto"/>
        <w:rPr>
          <w:rFonts w:ascii="Arial" w:hAnsi="Arial" w:cs="Arial"/>
          <w:color w:val="0E101A"/>
          <w:sz w:val="22"/>
          <w:szCs w:val="22"/>
          <w:lang w:val="en-GB"/>
        </w:rPr>
      </w:pPr>
    </w:p>
    <w:p w14:paraId="74382906" w14:textId="77777777" w:rsidR="0080752C" w:rsidRDefault="0080752C" w:rsidP="0080752C">
      <w:pPr>
        <w:spacing w:line="360" w:lineRule="auto"/>
        <w:rPr>
          <w:rFonts w:ascii="Arial" w:hAnsi="Arial" w:cs="Arial"/>
          <w:color w:val="0E101A"/>
          <w:sz w:val="22"/>
          <w:szCs w:val="22"/>
          <w:lang w:val="en-GB"/>
        </w:rPr>
      </w:pPr>
    </w:p>
    <w:p w14:paraId="298AB5F4" w14:textId="77777777" w:rsidR="0080752C" w:rsidRDefault="0080752C" w:rsidP="0080752C">
      <w:pPr>
        <w:spacing w:line="360" w:lineRule="auto"/>
        <w:rPr>
          <w:rFonts w:ascii="Arial" w:hAnsi="Arial" w:cs="Arial"/>
          <w:color w:val="0E101A"/>
          <w:sz w:val="22"/>
          <w:szCs w:val="22"/>
          <w:lang w:val="en-GB"/>
        </w:rPr>
      </w:pPr>
    </w:p>
    <w:p w14:paraId="49732556" w14:textId="77777777" w:rsidR="0080752C" w:rsidRDefault="0080752C" w:rsidP="0080752C">
      <w:pPr>
        <w:spacing w:line="360" w:lineRule="auto"/>
        <w:rPr>
          <w:rFonts w:ascii="Arial" w:hAnsi="Arial" w:cs="Arial"/>
          <w:color w:val="0E101A"/>
          <w:sz w:val="22"/>
          <w:szCs w:val="22"/>
          <w:lang w:val="en-GB"/>
        </w:rPr>
      </w:pPr>
    </w:p>
    <w:p w14:paraId="616C29F5" w14:textId="77777777" w:rsidR="0080752C" w:rsidRDefault="0080752C" w:rsidP="0080752C">
      <w:pPr>
        <w:spacing w:line="360" w:lineRule="auto"/>
        <w:rPr>
          <w:rFonts w:ascii="Arial" w:hAnsi="Arial" w:cs="Arial"/>
          <w:color w:val="0E101A"/>
          <w:sz w:val="22"/>
          <w:szCs w:val="22"/>
          <w:lang w:val="en-GB"/>
        </w:rPr>
      </w:pPr>
    </w:p>
    <w:p w14:paraId="0D92946B" w14:textId="77777777" w:rsidR="0080752C" w:rsidRDefault="0080752C" w:rsidP="0080752C">
      <w:pPr>
        <w:spacing w:line="360" w:lineRule="auto"/>
        <w:rPr>
          <w:rFonts w:ascii="Arial" w:hAnsi="Arial" w:cs="Arial"/>
          <w:color w:val="0E101A"/>
          <w:sz w:val="22"/>
          <w:szCs w:val="22"/>
          <w:lang w:val="en-GB"/>
        </w:rPr>
      </w:pPr>
    </w:p>
    <w:p w14:paraId="4B547C60" w14:textId="77777777" w:rsidR="0080752C" w:rsidRDefault="0080752C" w:rsidP="0080752C">
      <w:pPr>
        <w:spacing w:line="360" w:lineRule="auto"/>
        <w:rPr>
          <w:rFonts w:ascii="Arial" w:hAnsi="Arial" w:cs="Arial"/>
          <w:color w:val="0E101A"/>
          <w:sz w:val="22"/>
          <w:szCs w:val="22"/>
          <w:lang w:val="en-GB"/>
        </w:rPr>
      </w:pPr>
    </w:p>
    <w:p w14:paraId="03344EDD" w14:textId="77777777" w:rsidR="0080752C" w:rsidRDefault="0080752C" w:rsidP="0080752C">
      <w:pPr>
        <w:spacing w:line="360" w:lineRule="auto"/>
        <w:rPr>
          <w:rFonts w:ascii="Arial" w:hAnsi="Arial" w:cs="Arial"/>
          <w:color w:val="0E101A"/>
          <w:sz w:val="22"/>
          <w:szCs w:val="22"/>
          <w:lang w:val="en-GB"/>
        </w:rPr>
      </w:pPr>
    </w:p>
    <w:p w14:paraId="08C21B8D" w14:textId="77777777" w:rsidR="0080752C" w:rsidRDefault="0080752C" w:rsidP="0080752C">
      <w:pPr>
        <w:spacing w:line="360" w:lineRule="auto"/>
        <w:rPr>
          <w:rFonts w:ascii="Arial" w:hAnsi="Arial" w:cs="Arial"/>
          <w:color w:val="0E101A"/>
          <w:sz w:val="22"/>
          <w:szCs w:val="22"/>
          <w:lang w:val="en-GB"/>
        </w:rPr>
      </w:pPr>
    </w:p>
    <w:p w14:paraId="19A7AA99" w14:textId="77777777" w:rsidR="0080752C" w:rsidRPr="0080752C" w:rsidRDefault="0080752C" w:rsidP="0080752C">
      <w:pPr>
        <w:spacing w:line="360" w:lineRule="auto"/>
        <w:rPr>
          <w:rFonts w:ascii="Arial" w:hAnsi="Arial" w:cs="Arial"/>
          <w:color w:val="0E101A"/>
          <w:sz w:val="22"/>
          <w:szCs w:val="22"/>
          <w:lang w:val="en-GB"/>
        </w:rPr>
      </w:pPr>
    </w:p>
    <w:p w14:paraId="242524FC" w14:textId="77777777" w:rsidR="00671DBF" w:rsidRPr="0080752C" w:rsidRDefault="00671DBF" w:rsidP="0080752C">
      <w:pPr>
        <w:spacing w:line="360" w:lineRule="auto"/>
        <w:rPr>
          <w:rFonts w:ascii="Arial" w:hAnsi="Arial" w:cs="Arial"/>
          <w:color w:val="0E101A"/>
          <w:sz w:val="22"/>
          <w:szCs w:val="22"/>
          <w:lang w:val="en-GB"/>
        </w:rPr>
      </w:pPr>
    </w:p>
    <w:p w14:paraId="40089729" w14:textId="77777777" w:rsidR="00671DBF" w:rsidRPr="0080752C" w:rsidRDefault="00671DBF" w:rsidP="0080752C">
      <w:pPr>
        <w:spacing w:line="360" w:lineRule="auto"/>
        <w:rPr>
          <w:rFonts w:ascii="Arial" w:hAnsi="Arial" w:cs="Arial"/>
          <w:b/>
          <w:color w:val="0E101A"/>
          <w:sz w:val="22"/>
          <w:szCs w:val="22"/>
          <w:lang w:val="en-GB"/>
        </w:rPr>
      </w:pPr>
    </w:p>
    <w:p w14:paraId="049C65AF" w14:textId="02440A4A" w:rsidR="0080752C" w:rsidRPr="00DC2F3D" w:rsidRDefault="0080752C" w:rsidP="00DC2F3D">
      <w:pPr>
        <w:spacing w:line="360" w:lineRule="auto"/>
        <w:jc w:val="center"/>
        <w:rPr>
          <w:rFonts w:ascii="Arial" w:hAnsi="Arial" w:cs="Arial"/>
          <w:b/>
          <w:i/>
          <w:color w:val="0E101A"/>
          <w:lang w:val="en-GB"/>
        </w:rPr>
      </w:pPr>
      <w:r w:rsidRPr="0080752C">
        <w:rPr>
          <w:rFonts w:ascii="Arial" w:hAnsi="Arial" w:cs="Arial"/>
          <w:b/>
          <w:i/>
          <w:color w:val="0E101A"/>
          <w:lang w:val="en-GB"/>
        </w:rPr>
        <w:t>Section two</w:t>
      </w:r>
    </w:p>
    <w:p w14:paraId="024D270B" w14:textId="77777777" w:rsidR="00F12726" w:rsidRDefault="00F12726" w:rsidP="00671DBF">
      <w:pPr>
        <w:spacing w:line="360" w:lineRule="auto"/>
        <w:rPr>
          <w:rFonts w:ascii="Arial" w:hAnsi="Arial" w:cs="Arial"/>
          <w:b/>
          <w:color w:val="0E101A"/>
          <w:sz w:val="22"/>
          <w:szCs w:val="22"/>
          <w:lang w:val="en-GB"/>
        </w:rPr>
      </w:pPr>
    </w:p>
    <w:p w14:paraId="6781B533" w14:textId="77777777" w:rsidR="00671DBF" w:rsidRPr="00671DBF" w:rsidRDefault="00671DBF" w:rsidP="00671DBF">
      <w:pPr>
        <w:spacing w:line="360" w:lineRule="auto"/>
        <w:rPr>
          <w:rFonts w:ascii="Arial" w:hAnsi="Arial" w:cs="Arial"/>
          <w:b/>
          <w:color w:val="0E101A"/>
          <w:sz w:val="22"/>
          <w:szCs w:val="22"/>
          <w:lang w:val="en-GB"/>
        </w:rPr>
      </w:pPr>
      <w:r w:rsidRPr="00671DBF">
        <w:rPr>
          <w:rFonts w:ascii="Arial" w:hAnsi="Arial" w:cs="Arial"/>
          <w:b/>
          <w:color w:val="0E101A"/>
          <w:sz w:val="22"/>
          <w:szCs w:val="22"/>
          <w:lang w:val="en-GB"/>
        </w:rPr>
        <w:t>Management theories </w:t>
      </w:r>
    </w:p>
    <w:p w14:paraId="1716FF82" w14:textId="20BB5858" w:rsidR="0080752C" w:rsidRPr="0080752C" w:rsidRDefault="0080752C" w:rsidP="0080752C">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Organizational processes such as interaction and networking, leadership, group behaviour, the exercise of power, and politics may have a much more significant impact on how organizations function. Implementing a well-defined organizational chart with detailed job descriptions and an organizational manual can better demonstrate processes (Armstrong and Taylor, 2020). Additionally, an organization's functioning will depend on its goal, technology, methods of operation, and external environment.</w:t>
      </w:r>
    </w:p>
    <w:p w14:paraId="191A76C6" w14:textId="211D236E" w:rsidR="0080752C" w:rsidRPr="0080752C" w:rsidRDefault="0080752C" w:rsidP="00F12726">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For decades, management theories have been the topic of debate since certain schools of thought endorse particular managerial practices while others dispute them. </w:t>
      </w:r>
      <w:r w:rsidRPr="0080752C">
        <w:rPr>
          <w:rFonts w:ascii="Arial" w:hAnsi="Arial" w:cs="Arial"/>
          <w:i/>
          <w:iCs/>
          <w:color w:val="0E101A"/>
          <w:sz w:val="22"/>
          <w:szCs w:val="22"/>
          <w:lang w:val="en-GB"/>
        </w:rPr>
        <w:t>Management theories</w:t>
      </w:r>
      <w:r w:rsidRPr="0080752C">
        <w:rPr>
          <w:rFonts w:ascii="Arial" w:hAnsi="Arial" w:cs="Arial"/>
          <w:color w:val="0E101A"/>
          <w:sz w:val="22"/>
          <w:szCs w:val="22"/>
          <w:lang w:val="en-GB"/>
        </w:rPr>
        <w:t> accompany preferred management techniques, including implementable tools such as frameworks and standards in modern businesses</w:t>
      </w:r>
      <w:r w:rsidR="00313228">
        <w:rPr>
          <w:rFonts w:ascii="Arial" w:hAnsi="Arial" w:cs="Arial"/>
          <w:color w:val="0E101A"/>
          <w:sz w:val="22"/>
          <w:szCs w:val="22"/>
          <w:lang w:val="en-GB"/>
        </w:rPr>
        <w:t xml:space="preserve"> (CFI, 2021)</w:t>
      </w:r>
      <w:r w:rsidRPr="0080752C">
        <w:rPr>
          <w:rFonts w:ascii="Arial" w:hAnsi="Arial" w:cs="Arial"/>
          <w:color w:val="0E101A"/>
          <w:sz w:val="22"/>
          <w:szCs w:val="22"/>
          <w:lang w:val="en-GB"/>
        </w:rPr>
        <w:t>. Generally, professionals will not rely only on one management theory but rather incorporate elements from multiple management theories that are most appropriate for their workforce and organizational culture (CFI, 2021). For example, Classical theories emphasize scientific methodologies, administrative approaches, and bureaucratic structures to optimize managerial practices. On the other hand, the neo-classical school of thinking examined the particular requirements of individuals, their relationships at work, behavioural elements, and the reasons that underpin effectiveness. Finally, the modern management school discovered that "there is no one-size-fits-all strategy." By emphasizing systems and contingency methods, they maintain organizational humanism and management science as essential concepts for operating in a dynamic environment (Hussain, ul Haque, and Baloch, 2019).</w:t>
      </w:r>
    </w:p>
    <w:p w14:paraId="7611571E" w14:textId="40635610" w:rsidR="00671DBF" w:rsidRPr="0080752C" w:rsidRDefault="00671DBF" w:rsidP="00F12726">
      <w:pPr>
        <w:spacing w:line="360" w:lineRule="auto"/>
        <w:rPr>
          <w:rFonts w:ascii="Arial" w:hAnsi="Arial" w:cs="Arial"/>
          <w:color w:val="0E101A"/>
          <w:sz w:val="22"/>
          <w:szCs w:val="22"/>
          <w:lang w:val="en-GB"/>
        </w:rPr>
      </w:pPr>
    </w:p>
    <w:p w14:paraId="124801D4" w14:textId="77777777" w:rsidR="00671DBF" w:rsidRPr="00671DBF" w:rsidRDefault="00671DBF" w:rsidP="00F12726">
      <w:pPr>
        <w:spacing w:line="360" w:lineRule="auto"/>
        <w:rPr>
          <w:rFonts w:ascii="Times" w:hAnsi="Times" w:cs="Times New Roman"/>
          <w:color w:val="0E101A"/>
          <w:sz w:val="20"/>
          <w:szCs w:val="20"/>
          <w:lang w:val="en-GB"/>
        </w:rPr>
      </w:pPr>
    </w:p>
    <w:p w14:paraId="6F7AD317" w14:textId="77777777" w:rsidR="00671DBF" w:rsidRPr="00671DBF" w:rsidRDefault="00671DBF" w:rsidP="00F12726">
      <w:pPr>
        <w:spacing w:line="360" w:lineRule="auto"/>
        <w:rPr>
          <w:rFonts w:ascii="Arial" w:hAnsi="Arial" w:cs="Arial"/>
          <w:color w:val="0E101A"/>
          <w:sz w:val="22"/>
          <w:szCs w:val="22"/>
          <w:lang w:val="en-GB"/>
        </w:rPr>
      </w:pPr>
      <w:r w:rsidRPr="00671DBF">
        <w:rPr>
          <w:rFonts w:ascii="Arial" w:hAnsi="Arial" w:cs="Arial"/>
          <w:b/>
          <w:bCs/>
          <w:color w:val="0E101A"/>
          <w:sz w:val="22"/>
          <w:szCs w:val="22"/>
          <w:lang w:val="en-GB"/>
        </w:rPr>
        <w:t>Taylor Scientific Theory</w:t>
      </w:r>
    </w:p>
    <w:p w14:paraId="52A4CDFE" w14:textId="14D51469" w:rsidR="0080752C" w:rsidRPr="0080752C" w:rsidRDefault="0080752C" w:rsidP="00F12726">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Frederick Taylor, the American mechanical engineer, is widely considered the first proponent of the scientific management approach. Taylor founded the Scientific Management movement and authored "The Scientific Management Principles" in 1909, where it claimed that productivity might increase by optimizing and simplifying jobs (Thomson and Mchugh, 2009). He and his friends were the first to conduct scientific studies of work processes examining how labour was conducted and the effect on worker productivity, promoting collaboration between workers and managers (Mindtools, 2021).  During the period, factory managers maintained little touch with their employees, leaving them to fend to produce the required output. There was no uniformity, and the primary motivator for workers was frequently continuous employment; thus, there was no incentive to work fast or efficiently</w:t>
      </w:r>
      <w:r w:rsidR="00E46D0E" w:rsidRPr="00E46D0E">
        <w:rPr>
          <w:rFonts w:ascii="Arial" w:hAnsi="Arial" w:cs="Arial"/>
          <w:color w:val="0E101A"/>
          <w:sz w:val="22"/>
          <w:szCs w:val="22"/>
          <w:lang w:val="en-GB"/>
        </w:rPr>
        <w:t xml:space="preserve"> </w:t>
      </w:r>
      <w:r w:rsidR="00E46D0E">
        <w:rPr>
          <w:rFonts w:ascii="Arial" w:hAnsi="Arial" w:cs="Arial"/>
          <w:color w:val="0E101A"/>
          <w:sz w:val="22"/>
          <w:szCs w:val="22"/>
          <w:lang w:val="en-GB"/>
        </w:rPr>
        <w:t>(</w:t>
      </w:r>
      <w:r w:rsidR="00E46D0E" w:rsidRPr="0080752C">
        <w:rPr>
          <w:rFonts w:ascii="Arial" w:hAnsi="Arial" w:cs="Arial"/>
          <w:color w:val="0E101A"/>
          <w:sz w:val="22"/>
          <w:szCs w:val="22"/>
          <w:lang w:val="en-GB"/>
        </w:rPr>
        <w:t xml:space="preserve">Mindtools, 2021).  </w:t>
      </w:r>
      <w:r w:rsidRPr="0080752C">
        <w:rPr>
          <w:rFonts w:ascii="Arial" w:hAnsi="Arial" w:cs="Arial"/>
          <w:color w:val="0E101A"/>
          <w:sz w:val="22"/>
          <w:szCs w:val="22"/>
          <w:lang w:val="en-GB"/>
        </w:rPr>
        <w:t>. Taylor thought that all workers were driven by money and advocated for "a just day's compensation for a just day's work." In other words, if a worker did not accomplish enough in a day, he did not deserve to be compensated as much as a highly productive worker. Besides, Taylor was particularly interested in efficiency due to his experience in mechanical engineering. He developed workplace tests to discover optimal performance levels while developing his career in the U.S. steel industry. As a result, Taylor concluded from these experiments that some people work more efficiently than others</w:t>
      </w:r>
      <w:r w:rsidR="00E46D0E" w:rsidRPr="00E46D0E">
        <w:rPr>
          <w:rFonts w:ascii="Arial" w:hAnsi="Arial" w:cs="Arial"/>
          <w:color w:val="0E101A"/>
          <w:sz w:val="22"/>
          <w:szCs w:val="22"/>
          <w:lang w:val="en-GB"/>
        </w:rPr>
        <w:t xml:space="preserve"> </w:t>
      </w:r>
      <w:r w:rsidR="00E46D0E">
        <w:rPr>
          <w:rFonts w:ascii="Arial" w:hAnsi="Arial" w:cs="Arial"/>
          <w:color w:val="0E101A"/>
          <w:sz w:val="22"/>
          <w:szCs w:val="22"/>
          <w:lang w:val="en-GB"/>
        </w:rPr>
        <w:t>(</w:t>
      </w:r>
      <w:r w:rsidR="00E46D0E" w:rsidRPr="0080752C">
        <w:rPr>
          <w:rFonts w:ascii="Arial" w:hAnsi="Arial" w:cs="Arial"/>
          <w:color w:val="0E101A"/>
          <w:sz w:val="22"/>
          <w:szCs w:val="22"/>
          <w:lang w:val="en-GB"/>
        </w:rPr>
        <w:t xml:space="preserve">Mindtools, 2021).  </w:t>
      </w:r>
      <w:r w:rsidRPr="0080752C">
        <w:rPr>
          <w:rFonts w:ascii="Arial" w:hAnsi="Arial" w:cs="Arial"/>
          <w:color w:val="0E101A"/>
          <w:sz w:val="22"/>
          <w:szCs w:val="22"/>
          <w:lang w:val="en-GB"/>
        </w:rPr>
        <w:t xml:space="preserve">. Therefore, managers should attempt to hire these individuals whenever possible, making selecting the best individuals for the job a critical component of workplace efficiency. </w:t>
      </w:r>
    </w:p>
    <w:p w14:paraId="177F5B79" w14:textId="77777777" w:rsidR="0080752C" w:rsidRPr="0080752C" w:rsidRDefault="0080752C" w:rsidP="0080752C">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 xml:space="preserve">Furthermore, Taylor established four scientific management principles based on what he learned from these workplace trials. Management sometimes refers to these concepts as "Taylorism" (Mindtools, 2021). </w:t>
      </w:r>
    </w:p>
    <w:p w14:paraId="0BE4EE67" w14:textId="77777777" w:rsidR="0080752C" w:rsidRPr="0080752C" w:rsidRDefault="0080752C" w:rsidP="0080752C">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 xml:space="preserve">Taylor's four guiding principles support: </w:t>
      </w:r>
    </w:p>
    <w:p w14:paraId="689A96CB" w14:textId="60BA021A" w:rsidR="0080752C" w:rsidRPr="0080752C" w:rsidRDefault="0080752C" w:rsidP="0080752C">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-Substitut</w:t>
      </w:r>
      <w:r>
        <w:rPr>
          <w:rFonts w:ascii="Arial" w:hAnsi="Arial" w:cs="Arial"/>
          <w:color w:val="0E101A"/>
          <w:sz w:val="22"/>
          <w:szCs w:val="22"/>
          <w:lang w:val="en-GB"/>
        </w:rPr>
        <w:t>ing</w:t>
      </w:r>
      <w:r w:rsidRPr="0080752C">
        <w:rPr>
          <w:rFonts w:ascii="Arial" w:hAnsi="Arial" w:cs="Arial"/>
          <w:color w:val="0E101A"/>
          <w:sz w:val="22"/>
          <w:szCs w:val="22"/>
          <w:lang w:val="en-GB"/>
        </w:rPr>
        <w:t xml:space="preserve"> the scientific method for working by "rule of thumb," or simple habit and common sense, and instead research work and find the most effective way to execute specific jobs. </w:t>
      </w:r>
    </w:p>
    <w:p w14:paraId="0D97DE7D" w14:textId="31F25E87" w:rsidR="0080752C" w:rsidRPr="0080752C" w:rsidRDefault="0080752C" w:rsidP="0080752C">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-Rather than merely assigning individuals to any job, match</w:t>
      </w:r>
      <w:r>
        <w:rPr>
          <w:rFonts w:ascii="Arial" w:hAnsi="Arial" w:cs="Arial"/>
          <w:color w:val="0E101A"/>
          <w:sz w:val="22"/>
          <w:szCs w:val="22"/>
          <w:lang w:val="en-GB"/>
        </w:rPr>
        <w:t>ing</w:t>
      </w:r>
      <w:r w:rsidRPr="0080752C">
        <w:rPr>
          <w:rFonts w:ascii="Arial" w:hAnsi="Arial" w:cs="Arial"/>
          <w:color w:val="0E101A"/>
          <w:sz w:val="22"/>
          <w:szCs w:val="22"/>
          <w:lang w:val="en-GB"/>
        </w:rPr>
        <w:t xml:space="preserve"> them to positions based on their capabilities and motivation, and coaches them to perform at their best. </w:t>
      </w:r>
    </w:p>
    <w:p w14:paraId="163F14BD" w14:textId="3487A397" w:rsidR="0080752C" w:rsidRPr="0080752C" w:rsidRDefault="0080752C" w:rsidP="0080752C">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-Monitor</w:t>
      </w:r>
      <w:r>
        <w:rPr>
          <w:rFonts w:ascii="Arial" w:hAnsi="Arial" w:cs="Arial"/>
          <w:color w:val="0E101A"/>
          <w:sz w:val="22"/>
          <w:szCs w:val="22"/>
          <w:lang w:val="en-GB"/>
        </w:rPr>
        <w:t>ing</w:t>
      </w:r>
      <w:r w:rsidRPr="0080752C">
        <w:rPr>
          <w:rFonts w:ascii="Arial" w:hAnsi="Arial" w:cs="Arial"/>
          <w:color w:val="0E101A"/>
          <w:sz w:val="22"/>
          <w:szCs w:val="22"/>
          <w:lang w:val="en-GB"/>
        </w:rPr>
        <w:t xml:space="preserve"> employee performance and provide directions and supervision to ensure that they are operating at peak efficiency. </w:t>
      </w:r>
    </w:p>
    <w:p w14:paraId="226B00A0" w14:textId="0D0B5A66" w:rsidR="008C5755" w:rsidRDefault="0080752C" w:rsidP="0080752C">
      <w:pPr>
        <w:spacing w:line="360" w:lineRule="auto"/>
        <w:rPr>
          <w:rFonts w:ascii="Arial" w:hAnsi="Arial" w:cs="Arial"/>
          <w:color w:val="0E101A"/>
          <w:sz w:val="22"/>
          <w:szCs w:val="22"/>
          <w:lang w:val="en-GB"/>
        </w:rPr>
      </w:pPr>
      <w:r w:rsidRPr="0080752C">
        <w:rPr>
          <w:rFonts w:ascii="Arial" w:hAnsi="Arial" w:cs="Arial"/>
          <w:color w:val="0E101A"/>
          <w:sz w:val="22"/>
          <w:szCs w:val="22"/>
          <w:lang w:val="en-GB"/>
        </w:rPr>
        <w:t>-Distribute work between managers and workers to focus on planning and training, while workers can focus on performing their responsibilities efficiently (Thomson and Mchugh, 2009).</w:t>
      </w:r>
    </w:p>
    <w:p w14:paraId="445C0E3B" w14:textId="77777777" w:rsidR="00F12726" w:rsidRDefault="00F12726" w:rsidP="0080752C">
      <w:pPr>
        <w:spacing w:line="360" w:lineRule="auto"/>
        <w:rPr>
          <w:rFonts w:ascii="Arial" w:hAnsi="Arial" w:cs="Arial"/>
          <w:color w:val="0E101A"/>
          <w:sz w:val="22"/>
          <w:szCs w:val="22"/>
          <w:lang w:val="en-GB"/>
        </w:rPr>
      </w:pPr>
    </w:p>
    <w:p w14:paraId="7137BCA6" w14:textId="77777777" w:rsidR="00F12726" w:rsidRDefault="00F12726" w:rsidP="0080752C">
      <w:pPr>
        <w:spacing w:line="360" w:lineRule="auto"/>
        <w:rPr>
          <w:rFonts w:ascii="Arial" w:hAnsi="Arial" w:cs="Arial"/>
          <w:color w:val="0E101A"/>
          <w:sz w:val="22"/>
          <w:szCs w:val="22"/>
          <w:lang w:val="en-GB"/>
        </w:rPr>
      </w:pPr>
    </w:p>
    <w:p w14:paraId="3CF6CC73" w14:textId="77777777" w:rsidR="00F12726" w:rsidRPr="00F12726" w:rsidRDefault="00F12726" w:rsidP="00F12726">
      <w:pPr>
        <w:spacing w:line="360" w:lineRule="auto"/>
        <w:rPr>
          <w:rFonts w:ascii="Arial" w:hAnsi="Arial" w:cs="Arial"/>
          <w:color w:val="0E101A"/>
          <w:sz w:val="22"/>
          <w:szCs w:val="22"/>
          <w:lang w:val="en-GB"/>
        </w:rPr>
      </w:pPr>
      <w:r w:rsidRPr="00F12726">
        <w:rPr>
          <w:rFonts w:ascii="Arial" w:hAnsi="Arial" w:cs="Arial"/>
          <w:b/>
          <w:bCs/>
          <w:color w:val="0E101A"/>
          <w:sz w:val="22"/>
          <w:szCs w:val="22"/>
          <w:lang w:val="en-GB"/>
        </w:rPr>
        <w:t>Critical aspect of Taylor Scientific Theory</w:t>
      </w:r>
    </w:p>
    <w:p w14:paraId="630E2CD2" w14:textId="11885E67" w:rsidR="00F12726" w:rsidRPr="00F12726" w:rsidRDefault="00F12726" w:rsidP="00F12726">
      <w:pPr>
        <w:spacing w:line="360" w:lineRule="auto"/>
        <w:rPr>
          <w:rFonts w:ascii="Arial" w:hAnsi="Arial" w:cs="Arial"/>
          <w:color w:val="0E101A"/>
          <w:sz w:val="22"/>
          <w:szCs w:val="22"/>
          <w:lang w:val="en-GB"/>
        </w:rPr>
      </w:pPr>
      <w:r w:rsidRPr="00F12726">
        <w:rPr>
          <w:rFonts w:ascii="Arial" w:hAnsi="Arial" w:cs="Arial"/>
          <w:color w:val="0E101A"/>
          <w:sz w:val="22"/>
          <w:szCs w:val="22"/>
          <w:lang w:val="en-GB"/>
        </w:rPr>
        <w:t>Taylor's work influenced several subsequent thinkers, including Frank and Lillian Gilbreth and, subsequently, Henry Gantt, who likewise favoured empirical approaches for determining the most efficient operations (Critical Evaluation of Scientific Management Theory, 2021). Indeed, his new scientific organization received early widespread support in the United States of America and Great Britain from theorists, politicians, and economists alike (Critical Evaluation of Scientific Management Theory, 2021). However, one of the most frequently levelled accusations of Taylorism is its alleged lack of human appreciation (</w:t>
      </w:r>
      <w:proofErr w:type="spellStart"/>
      <w:r w:rsidRPr="00F12726">
        <w:rPr>
          <w:rFonts w:ascii="Arial" w:hAnsi="Arial" w:cs="Arial"/>
          <w:color w:val="0E101A"/>
          <w:sz w:val="22"/>
          <w:szCs w:val="22"/>
          <w:lang w:val="en-GB"/>
        </w:rPr>
        <w:t>Caldari</w:t>
      </w:r>
      <w:proofErr w:type="spellEnd"/>
      <w:r w:rsidRPr="00F12726">
        <w:rPr>
          <w:rFonts w:ascii="Arial" w:hAnsi="Arial" w:cs="Arial"/>
          <w:color w:val="0E101A"/>
          <w:sz w:val="22"/>
          <w:szCs w:val="22"/>
          <w:lang w:val="en-GB"/>
        </w:rPr>
        <w:t>, 2007). Maximizing physical efficiency elevates the worker to the same level as the instruments he or she employs, depriving him or her of all capacity for reasoning and independent action. Management takes over all thinking and planning, and the worker's function is reduced to a simple repetition of standardized and streamlined work routines to meet production targets. By thinking that equitable compensation will inspire people to perform effectively, Taylorism ignores an individual's subjective motivation and need for personal fulfilment via their work (Critical Evaluation of Scientific Management Theory, 2021). While standardized work instructions have been demonstrated to increase quality, facilitate training, and minimize waste, workers in today's low-skilled and highly rationalized sectors, such as contact centres or fast food employment, frequently experience high absenteeism and attrition due to job dissatisfaction. Given that these are cost drivers, one could argue that the rigorous doctrines of scientific management run the risk of raising expenses and decreasing productivity (Critical Evaluation of Scientific Management Theory, 2021).</w:t>
      </w:r>
    </w:p>
    <w:p w14:paraId="1A9AB37F" w14:textId="77777777" w:rsidR="00F12726" w:rsidRDefault="00F12726" w:rsidP="0080752C">
      <w:pPr>
        <w:spacing w:line="360" w:lineRule="auto"/>
        <w:rPr>
          <w:rFonts w:ascii="Arial" w:hAnsi="Arial" w:cs="Arial"/>
          <w:color w:val="0E101A"/>
          <w:sz w:val="22"/>
          <w:szCs w:val="22"/>
          <w:lang w:val="en-GB"/>
        </w:rPr>
      </w:pPr>
    </w:p>
    <w:p w14:paraId="378E82AB" w14:textId="77777777" w:rsidR="00F12726" w:rsidRDefault="00F12726" w:rsidP="0080752C">
      <w:pPr>
        <w:spacing w:line="360" w:lineRule="auto"/>
        <w:rPr>
          <w:rFonts w:ascii="Arial" w:hAnsi="Arial" w:cs="Arial"/>
          <w:color w:val="0E101A"/>
          <w:sz w:val="22"/>
          <w:szCs w:val="22"/>
          <w:lang w:val="en-GB"/>
        </w:rPr>
      </w:pPr>
    </w:p>
    <w:p w14:paraId="68786DCD" w14:textId="77777777" w:rsidR="00F12726" w:rsidRPr="00F12726" w:rsidRDefault="00F12726" w:rsidP="00F12726">
      <w:pPr>
        <w:spacing w:line="360" w:lineRule="auto"/>
        <w:rPr>
          <w:rFonts w:ascii="Arial" w:hAnsi="Arial" w:cs="Arial"/>
          <w:color w:val="0E101A"/>
          <w:sz w:val="22"/>
          <w:szCs w:val="22"/>
          <w:lang w:val="en-GB"/>
        </w:rPr>
      </w:pPr>
      <w:r w:rsidRPr="00F12726">
        <w:rPr>
          <w:rFonts w:ascii="Arial" w:hAnsi="Arial" w:cs="Arial"/>
          <w:b/>
          <w:bCs/>
          <w:color w:val="0E101A"/>
          <w:sz w:val="22"/>
          <w:szCs w:val="22"/>
          <w:lang w:val="en-GB"/>
        </w:rPr>
        <w:t>Weber's bureaucratic theory</w:t>
      </w:r>
    </w:p>
    <w:p w14:paraId="6F195292" w14:textId="77777777" w:rsidR="00F12726" w:rsidRPr="00F12726" w:rsidRDefault="00F12726" w:rsidP="00F12726">
      <w:pPr>
        <w:spacing w:line="360" w:lineRule="auto"/>
        <w:rPr>
          <w:rFonts w:ascii="Arial" w:hAnsi="Arial" w:cs="Arial"/>
          <w:color w:val="0E101A"/>
          <w:sz w:val="22"/>
          <w:szCs w:val="22"/>
          <w:lang w:val="en-GB"/>
        </w:rPr>
      </w:pPr>
      <w:r w:rsidRPr="00F12726">
        <w:rPr>
          <w:rFonts w:ascii="Arial" w:hAnsi="Arial" w:cs="Arial"/>
          <w:color w:val="0E101A"/>
          <w:sz w:val="22"/>
          <w:szCs w:val="22"/>
          <w:lang w:val="en-GB"/>
        </w:rPr>
        <w:t>Max Weber was a German sociologist. His management theory, dubbed the bureaucratic theory, emphasized tight regulations and a clear division of power. He would have chastised today's managers for their leadership style, most of whom are receptive to new ideas and flexible work arrangements. Weber believed that bureaucracy was the most effective way to organize and run an organization and that it was vitally necessary for larger businesses to maximize production with a high number of people and duties (Peek, 2020). In an ideal bureaucracy, everyone is treated equally, and work tasks are clearly defined according to the areas of expertise of each team. A well-defined hierarchical management structure facilitates this by establishing clear communication channels and assigning tasks according to the management layer in which an employee works. Promotion within the organization is based exclusively on qualifications and accomplishments, not on personal relationships. Weber thought that the workplace should be professional and impersonal as he fiercely discourages "work connections." Weber's ideal bureaucracy, in general, values efficiency, homogeneity, and a clear division of power (Peek, 2020).</w:t>
      </w:r>
    </w:p>
    <w:p w14:paraId="3A212142" w14:textId="77777777" w:rsidR="0080752C" w:rsidRDefault="0080752C" w:rsidP="008C5755">
      <w:pPr>
        <w:rPr>
          <w:rFonts w:ascii="Times" w:hAnsi="Times" w:cs="Times New Roman"/>
          <w:b/>
          <w:bCs/>
          <w:color w:val="0E101A"/>
          <w:sz w:val="20"/>
          <w:szCs w:val="20"/>
          <w:lang w:val="en-GB"/>
        </w:rPr>
      </w:pPr>
    </w:p>
    <w:p w14:paraId="3D0658EE" w14:textId="77777777" w:rsidR="00F12726" w:rsidRDefault="00F12726" w:rsidP="008C5755">
      <w:pPr>
        <w:rPr>
          <w:rFonts w:ascii="Times" w:hAnsi="Times" w:cs="Times New Roman"/>
          <w:b/>
          <w:bCs/>
          <w:color w:val="0E101A"/>
          <w:sz w:val="20"/>
          <w:szCs w:val="20"/>
          <w:lang w:val="en-GB"/>
        </w:rPr>
      </w:pPr>
    </w:p>
    <w:p w14:paraId="2405AE01" w14:textId="77777777" w:rsidR="0080752C" w:rsidRDefault="0080752C" w:rsidP="008C5755">
      <w:pPr>
        <w:rPr>
          <w:rFonts w:ascii="Times" w:hAnsi="Times" w:cs="Times New Roman"/>
          <w:b/>
          <w:bCs/>
          <w:color w:val="0E101A"/>
          <w:sz w:val="20"/>
          <w:szCs w:val="20"/>
          <w:lang w:val="en-GB"/>
        </w:rPr>
      </w:pPr>
    </w:p>
    <w:p w14:paraId="6770336A" w14:textId="77777777" w:rsidR="007A6FB4" w:rsidRDefault="007A6FB4" w:rsidP="00F12726">
      <w:pPr>
        <w:spacing w:line="360" w:lineRule="auto"/>
        <w:rPr>
          <w:rFonts w:ascii="Arial" w:hAnsi="Arial" w:cs="Arial"/>
          <w:b/>
          <w:bCs/>
          <w:color w:val="0E101A"/>
          <w:sz w:val="22"/>
          <w:szCs w:val="22"/>
          <w:lang w:val="en-GB"/>
        </w:rPr>
      </w:pPr>
    </w:p>
    <w:p w14:paraId="5EC1FC13" w14:textId="77777777" w:rsidR="008C5755" w:rsidRPr="00F12726" w:rsidRDefault="008C5755" w:rsidP="00F12726">
      <w:pPr>
        <w:spacing w:line="360" w:lineRule="auto"/>
        <w:rPr>
          <w:rFonts w:ascii="Arial" w:hAnsi="Arial" w:cs="Arial"/>
          <w:color w:val="0E101A"/>
          <w:sz w:val="22"/>
          <w:szCs w:val="22"/>
          <w:lang w:val="en-GB"/>
        </w:rPr>
      </w:pPr>
      <w:r w:rsidRPr="00F12726">
        <w:rPr>
          <w:rFonts w:ascii="Arial" w:hAnsi="Arial" w:cs="Arial"/>
          <w:b/>
          <w:bCs/>
          <w:color w:val="0E101A"/>
          <w:sz w:val="22"/>
          <w:szCs w:val="22"/>
          <w:lang w:val="en-GB"/>
        </w:rPr>
        <w:t>Chaos Management Theory</w:t>
      </w:r>
    </w:p>
    <w:p w14:paraId="6840E47C" w14:textId="3D75E9BA" w:rsidR="00F12726" w:rsidRPr="00F12726" w:rsidRDefault="00F12726" w:rsidP="00F12726">
      <w:pPr>
        <w:spacing w:line="360" w:lineRule="auto"/>
        <w:rPr>
          <w:rFonts w:ascii="Arial" w:hAnsi="Arial" w:cs="Arial"/>
          <w:color w:val="0E101A"/>
          <w:sz w:val="22"/>
          <w:szCs w:val="22"/>
          <w:lang w:val="en-GB"/>
        </w:rPr>
      </w:pPr>
      <w:r w:rsidRPr="00F12726">
        <w:rPr>
          <w:rFonts w:ascii="Arial" w:hAnsi="Arial" w:cs="Arial"/>
          <w:color w:val="0E101A"/>
          <w:sz w:val="22"/>
          <w:szCs w:val="22"/>
          <w:lang w:val="en-GB"/>
        </w:rPr>
        <w:t>This management concept is used to characterize the system's unpredictability and the energy generated by the system during its movements, yet they appear to lack direction and predictability (Mason, 2021). Weather patterns, ecosystems, water flows, anatomical processes, and organizations are all examples of complex systems. While the chaotic behaviour of these systems may look random at first glance, chaotic systems may be characterized mathematically and are not devoid of order or limited boundaries. This idea was partly dismissed concerning organizational behaviour during the 1990s, giving birth to a very similar complexity theory (Mason, 2021). Wagamama can utilize this to gather knowledge about their organization's current state to determine how distant they are from their goals and what measures they need to take to achieve them. For example, in the post-pandemic context, the firm could apply this methodology to determine Organizational behaviours (Integrating Chaos: Building Resilient Organizations with Chaos Theory, 2018).</w:t>
      </w:r>
    </w:p>
    <w:p w14:paraId="1C8A601C" w14:textId="77777777" w:rsidR="00F12726" w:rsidRPr="00F12726" w:rsidRDefault="00F12726" w:rsidP="00F12726">
      <w:pPr>
        <w:spacing w:line="360" w:lineRule="auto"/>
        <w:rPr>
          <w:rFonts w:ascii="Arial" w:hAnsi="Arial" w:cs="Arial"/>
          <w:color w:val="0E101A"/>
          <w:sz w:val="22"/>
          <w:szCs w:val="22"/>
          <w:lang w:val="en-GB"/>
        </w:rPr>
      </w:pPr>
      <w:r w:rsidRPr="00F12726">
        <w:rPr>
          <w:rFonts w:ascii="Arial" w:hAnsi="Arial" w:cs="Arial"/>
          <w:color w:val="0E101A"/>
          <w:sz w:val="22"/>
          <w:szCs w:val="22"/>
          <w:lang w:val="en-GB"/>
        </w:rPr>
        <w:t>Additionally, Wagamama can use this to get appropriate knowledge regarding the progress of the changes or steps they have taken for the organization's benefit. This all aids them in developing future strategies, allowing the firm to accomplish its objectives within a specified time frame. To this end, no specific style should use because, according to </w:t>
      </w:r>
      <w:r w:rsidRPr="00F12726">
        <w:rPr>
          <w:rFonts w:ascii="Arial" w:hAnsi="Arial" w:cs="Arial"/>
          <w:i/>
          <w:iCs/>
          <w:color w:val="0E101A"/>
          <w:sz w:val="22"/>
          <w:szCs w:val="22"/>
          <w:lang w:val="en-GB"/>
        </w:rPr>
        <w:t>management's contingency theory</w:t>
      </w:r>
      <w:r w:rsidRPr="00F12726">
        <w:rPr>
          <w:rFonts w:ascii="Arial" w:hAnsi="Arial" w:cs="Arial"/>
          <w:color w:val="0E101A"/>
          <w:sz w:val="22"/>
          <w:szCs w:val="22"/>
          <w:lang w:val="en-GB"/>
        </w:rPr>
        <w:t>, they can apply any appropriate style for the occasion, and the style that produces the best results is the best.</w:t>
      </w:r>
    </w:p>
    <w:p w14:paraId="08FF49C4" w14:textId="77777777" w:rsidR="008C5755" w:rsidRPr="008C5755" w:rsidRDefault="008C5755" w:rsidP="008C5755">
      <w:pPr>
        <w:rPr>
          <w:rFonts w:ascii="Times" w:hAnsi="Times" w:cs="Times New Roman"/>
          <w:color w:val="0E101A"/>
          <w:sz w:val="20"/>
          <w:szCs w:val="20"/>
          <w:lang w:val="en-GB"/>
        </w:rPr>
      </w:pPr>
    </w:p>
    <w:p w14:paraId="44BD9728" w14:textId="77777777" w:rsidR="008C5755" w:rsidRPr="008C5755" w:rsidRDefault="008C5755" w:rsidP="008C5755">
      <w:pPr>
        <w:rPr>
          <w:rFonts w:ascii="Times" w:hAnsi="Times" w:cs="Times New Roman"/>
          <w:color w:val="0E101A"/>
          <w:sz w:val="20"/>
          <w:szCs w:val="20"/>
          <w:lang w:val="en-GB"/>
        </w:rPr>
      </w:pPr>
    </w:p>
    <w:p w14:paraId="54913541" w14:textId="23F342E3" w:rsidR="008C5755" w:rsidRPr="00F12726" w:rsidRDefault="00F12726" w:rsidP="00F12726">
      <w:pPr>
        <w:spacing w:line="360" w:lineRule="auto"/>
        <w:rPr>
          <w:rFonts w:ascii="Arial" w:hAnsi="Arial" w:cs="Arial"/>
          <w:b/>
          <w:color w:val="0E101A"/>
          <w:sz w:val="22"/>
          <w:szCs w:val="22"/>
          <w:lang w:val="en-GB"/>
        </w:rPr>
      </w:pPr>
      <w:r w:rsidRPr="00F12726">
        <w:rPr>
          <w:rFonts w:ascii="Arial" w:hAnsi="Arial" w:cs="Arial"/>
          <w:b/>
          <w:color w:val="0E101A"/>
          <w:sz w:val="22"/>
          <w:szCs w:val="22"/>
          <w:lang w:val="en-GB"/>
        </w:rPr>
        <w:t>Critical Thinking Models</w:t>
      </w:r>
    </w:p>
    <w:p w14:paraId="2ADC399C" w14:textId="77777777" w:rsidR="00F12726" w:rsidRPr="00F12726" w:rsidRDefault="00F12726" w:rsidP="00F12726">
      <w:pPr>
        <w:spacing w:line="360" w:lineRule="auto"/>
        <w:rPr>
          <w:rFonts w:ascii="Arial" w:hAnsi="Arial" w:cs="Arial"/>
          <w:color w:val="0E101A"/>
          <w:sz w:val="22"/>
          <w:szCs w:val="22"/>
          <w:lang w:val="en-GB"/>
        </w:rPr>
      </w:pPr>
      <w:r w:rsidRPr="00F12726">
        <w:rPr>
          <w:rFonts w:ascii="Arial" w:hAnsi="Arial" w:cs="Arial"/>
          <w:color w:val="0E101A"/>
          <w:sz w:val="22"/>
          <w:szCs w:val="22"/>
          <w:lang w:val="en-GB"/>
        </w:rPr>
        <w:t xml:space="preserve">Government lockdowns, budget cuts, and low morale are challenging circumstances. However, government organizations must continue to accomplish their missions in these conditions, and government C.E.O.s must manage, motivate, and lead their staff. Consequently, enhancing their critical thinking abilities may be beneficial for any organization. Critical thinking can be characterized as reasoning logically with clarity and precision to recognize assumptions, evaluate responses objectively and accurately, and focus on vital information to conclude (How the R.E.D. Model Can Make You a Better Leader (and Thinker), 2013). Individuals can use the R.E.D. Critical thinking paradigm to develop frameworks for thinking about their thinking. The R.E.D. Model is built on 80 years of research and identifies three distinct modes of critical thinking. </w:t>
      </w:r>
    </w:p>
    <w:p w14:paraId="5D9AD07D" w14:textId="77777777" w:rsidR="00F12726" w:rsidRPr="00F12726" w:rsidRDefault="00F12726" w:rsidP="00F12726">
      <w:pPr>
        <w:spacing w:line="360" w:lineRule="auto"/>
        <w:rPr>
          <w:rFonts w:ascii="Arial" w:hAnsi="Arial" w:cs="Arial"/>
          <w:color w:val="0E101A"/>
          <w:sz w:val="22"/>
          <w:szCs w:val="22"/>
          <w:lang w:val="en-GB"/>
        </w:rPr>
      </w:pPr>
      <w:r w:rsidRPr="00F12726">
        <w:rPr>
          <w:rFonts w:ascii="Arial" w:hAnsi="Arial" w:cs="Arial"/>
          <w:color w:val="0E101A"/>
          <w:sz w:val="22"/>
          <w:szCs w:val="22"/>
          <w:lang w:val="en-GB"/>
        </w:rPr>
        <w:t xml:space="preserve">1) Recognize underlying assumptions: In the absence of proof, assumptions are claims that are implied to be true. Recognizing assumptions enables one to differentiate fact from opinion and sift through the importance of facts offered. Therefore, identifying assumptions assists in identifying knowledge gaps and enriches the perspective on challenges. Once identified, assumptions should be reviewed via the eyes of multiple individuals (perspectives). </w:t>
      </w:r>
    </w:p>
    <w:p w14:paraId="173D3BCE" w14:textId="4659B217" w:rsidR="00F12726" w:rsidRPr="00F12726" w:rsidRDefault="00F12726" w:rsidP="00F12726">
      <w:pPr>
        <w:spacing w:line="360" w:lineRule="auto"/>
        <w:rPr>
          <w:rFonts w:ascii="Arial" w:hAnsi="Arial" w:cs="Arial"/>
          <w:color w:val="0E101A"/>
          <w:sz w:val="22"/>
          <w:szCs w:val="22"/>
          <w:lang w:val="en-GB"/>
        </w:rPr>
      </w:pPr>
      <w:r>
        <w:rPr>
          <w:rFonts w:ascii="Arial" w:hAnsi="Arial" w:cs="Arial"/>
          <w:color w:val="0E101A"/>
          <w:sz w:val="22"/>
          <w:szCs w:val="22"/>
          <w:lang w:val="en-GB"/>
        </w:rPr>
        <w:t xml:space="preserve">2) </w:t>
      </w:r>
      <w:r w:rsidRPr="00F12726">
        <w:rPr>
          <w:rFonts w:ascii="Arial" w:hAnsi="Arial" w:cs="Arial"/>
          <w:color w:val="0E101A"/>
          <w:sz w:val="22"/>
          <w:szCs w:val="22"/>
          <w:lang w:val="en-GB"/>
        </w:rPr>
        <w:t xml:space="preserve">Arguments are defined as assertions meant to persuade someone to believe or act in a particular way. Critical thinking entails doing an objective and correct analysis of assertions. There are patterns in "poor" arguments and this section of the R.E.D. Model teaches to notice a person's natural desire to seek out and agree with material that confirms his own prior opinions (known as a confirmation bias). A critical aspect of evaluating arguments is recognizing and distinguishing emotion, as excessive emotion obscures objectivity. </w:t>
      </w:r>
    </w:p>
    <w:p w14:paraId="6F946945" w14:textId="7A11FBF6" w:rsidR="00F12726" w:rsidRPr="00F12726" w:rsidRDefault="00F12726" w:rsidP="00F12726">
      <w:pPr>
        <w:spacing w:line="360" w:lineRule="auto"/>
        <w:rPr>
          <w:rFonts w:ascii="Arial" w:hAnsi="Arial" w:cs="Arial"/>
          <w:color w:val="0E101A"/>
          <w:sz w:val="22"/>
          <w:szCs w:val="22"/>
          <w:lang w:val="en-GB"/>
        </w:rPr>
      </w:pPr>
      <w:r>
        <w:rPr>
          <w:rFonts w:ascii="Arial" w:hAnsi="Arial" w:cs="Arial"/>
          <w:color w:val="0E101A"/>
          <w:sz w:val="22"/>
          <w:szCs w:val="22"/>
          <w:lang w:val="en-GB"/>
        </w:rPr>
        <w:t xml:space="preserve">3) </w:t>
      </w:r>
      <w:r w:rsidRPr="00F12726">
        <w:rPr>
          <w:rFonts w:ascii="Arial" w:hAnsi="Arial" w:cs="Arial"/>
          <w:color w:val="0E101A"/>
          <w:sz w:val="22"/>
          <w:szCs w:val="22"/>
          <w:lang w:val="en-GB"/>
        </w:rPr>
        <w:t>Conclude: This refers to the process of arriving at conclusions that logically follow from the evidence at hand. Individuals who possess this ability do not make erroneous generalizations based on circumstantial facts. Additionally, they will adjust their position when the evidence demands. In short, the R.E.D. model simplifies the process of approaching what has hitherto been an abstract concept, similarly serving as a roadmap for comprehending how critical thinking works and honing each necessary skill.</w:t>
      </w:r>
    </w:p>
    <w:p w14:paraId="327C1A29" w14:textId="77777777" w:rsidR="008C5755" w:rsidRDefault="008C5755" w:rsidP="00F12726">
      <w:pPr>
        <w:spacing w:line="360" w:lineRule="auto"/>
        <w:rPr>
          <w:rFonts w:ascii="Arial" w:hAnsi="Arial" w:cs="Arial"/>
          <w:color w:val="0E101A"/>
          <w:sz w:val="22"/>
          <w:szCs w:val="22"/>
          <w:lang w:val="en-GB"/>
        </w:rPr>
      </w:pPr>
    </w:p>
    <w:p w14:paraId="62D4094B" w14:textId="77777777" w:rsidR="00F12726" w:rsidRPr="00F12726" w:rsidRDefault="00F12726" w:rsidP="00F12726">
      <w:pPr>
        <w:spacing w:line="360" w:lineRule="auto"/>
        <w:rPr>
          <w:rFonts w:ascii="Arial" w:hAnsi="Arial" w:cs="Arial"/>
          <w:b/>
          <w:color w:val="0E101A"/>
          <w:sz w:val="22"/>
          <w:szCs w:val="22"/>
          <w:lang w:val="en-GB"/>
        </w:rPr>
      </w:pPr>
    </w:p>
    <w:p w14:paraId="6AEA1387" w14:textId="7EF39CD1" w:rsidR="008C5755" w:rsidRPr="00F12726" w:rsidRDefault="00F12726" w:rsidP="00F12726">
      <w:pPr>
        <w:spacing w:line="360" w:lineRule="auto"/>
        <w:rPr>
          <w:rFonts w:ascii="Arial" w:hAnsi="Arial" w:cs="Arial"/>
          <w:b/>
          <w:color w:val="0E101A"/>
          <w:sz w:val="22"/>
          <w:szCs w:val="22"/>
          <w:lang w:val="en-GB"/>
        </w:rPr>
      </w:pPr>
      <w:r w:rsidRPr="00F12726">
        <w:rPr>
          <w:rFonts w:ascii="Arial" w:hAnsi="Arial" w:cs="Arial"/>
          <w:b/>
          <w:color w:val="0E101A"/>
          <w:sz w:val="22"/>
          <w:szCs w:val="22"/>
          <w:lang w:val="en-GB"/>
        </w:rPr>
        <w:t>De Bono’s Six Thinking Hat Method</w:t>
      </w:r>
    </w:p>
    <w:p w14:paraId="77976286" w14:textId="60956196" w:rsidR="008C5755" w:rsidRPr="00F12726" w:rsidRDefault="008C5755" w:rsidP="00F12726">
      <w:pPr>
        <w:spacing w:line="360" w:lineRule="auto"/>
        <w:rPr>
          <w:rFonts w:ascii="Arial" w:hAnsi="Arial" w:cs="Arial"/>
          <w:color w:val="0E101A"/>
          <w:sz w:val="22"/>
          <w:szCs w:val="22"/>
          <w:lang w:val="en-GB"/>
        </w:rPr>
      </w:pPr>
      <w:r w:rsidRPr="00F12726">
        <w:rPr>
          <w:rFonts w:ascii="Arial" w:hAnsi="Arial" w:cs="Arial"/>
          <w:color w:val="0E101A"/>
          <w:sz w:val="22"/>
          <w:szCs w:val="22"/>
          <w:lang w:val="en-GB"/>
        </w:rPr>
        <w:t>Another valuable and fascinating method for improving critical thinking is Edward de Bono's six hats concept. The Six Thinking Hats method is a simple, efficient parallel thinking technique that enables people to be more productive, focused, and engaged in their work thoughtfully (Six Thinking Hats, n.d.). It is used successfully in organizations globally with a well-defined and explicit Return On Investment. Through the help of this framework, workers can develop the ability to compartmentalize their thinking into six distinct functions and roles. Each cognitive role is denoted by a d</w:t>
      </w:r>
      <w:r w:rsidR="00F12726">
        <w:rPr>
          <w:rFonts w:ascii="Arial" w:hAnsi="Arial" w:cs="Arial"/>
          <w:color w:val="0E101A"/>
          <w:sz w:val="22"/>
          <w:szCs w:val="22"/>
          <w:lang w:val="en-GB"/>
        </w:rPr>
        <w:t>ifferent colour</w:t>
      </w:r>
      <w:r w:rsidRPr="00F12726">
        <w:rPr>
          <w:rFonts w:ascii="Arial" w:hAnsi="Arial" w:cs="Arial"/>
          <w:color w:val="0E101A"/>
          <w:sz w:val="22"/>
          <w:szCs w:val="22"/>
          <w:lang w:val="en-GB"/>
        </w:rPr>
        <w:t>ed symbolic "thinking cap" so that workers can effortlessly focus or divert their thoughts, the topic, or the meeting by mentally changing "hats" (De Bono, 1988). For example, if someone wishes to propose a new concept while another is still considering the practicality of the previous suggestion, they will not listen to one another properly. De Bono proposes that everyone simultaneously consider similar concerns by donning six different metaphorical hats to address this dilemma. Hence, Edward de Bono's Six Thinking Hats technique can be a highly effective tool for debating an issue, resolving a problem, or reaching a critical conclusion. Particularly in the Wagamama organization, the technique pushes a group to consider all conceivable angles when approaching a problem, which benefits restaurants that work in teams. This way, people can communicate openly and honestly without barriers to addressing real current issues. Since each aspect of a topic or issue is explored in turn, no single viewpoint (or person) can dominate a meeting or group debate. Therefore, Six Thinking Hats can help come up with better ideas, conclusions, and solutions. Additionally, the technique helps individuals to think more holistically about any future concerns or problems they encou</w:t>
      </w:r>
      <w:r w:rsidR="00F12726">
        <w:rPr>
          <w:rFonts w:ascii="Arial" w:hAnsi="Arial" w:cs="Arial"/>
          <w:color w:val="0E101A"/>
          <w:sz w:val="22"/>
          <w:szCs w:val="22"/>
          <w:lang w:val="en-GB"/>
        </w:rPr>
        <w:t xml:space="preserve">nter (Six Thinking Hats, n.d.). </w:t>
      </w:r>
    </w:p>
    <w:p w14:paraId="7E03AF05" w14:textId="77777777" w:rsidR="008C5755" w:rsidRDefault="008C5755" w:rsidP="00F12726">
      <w:pPr>
        <w:spacing w:line="360" w:lineRule="auto"/>
        <w:rPr>
          <w:rFonts w:ascii="Arial" w:hAnsi="Arial" w:cs="Arial"/>
          <w:color w:val="0E101A"/>
          <w:sz w:val="22"/>
          <w:szCs w:val="22"/>
          <w:lang w:val="en-GB"/>
        </w:rPr>
      </w:pPr>
    </w:p>
    <w:p w14:paraId="3B16A097" w14:textId="77777777" w:rsidR="00175F5C" w:rsidRPr="00175F5C" w:rsidRDefault="00175F5C" w:rsidP="00F12726">
      <w:pPr>
        <w:spacing w:line="360" w:lineRule="auto"/>
        <w:rPr>
          <w:rFonts w:ascii="Arial" w:hAnsi="Arial" w:cs="Arial"/>
          <w:b/>
          <w:color w:val="0E101A"/>
          <w:sz w:val="22"/>
          <w:szCs w:val="22"/>
          <w:lang w:val="en-GB"/>
        </w:rPr>
      </w:pPr>
    </w:p>
    <w:p w14:paraId="6E1B876F" w14:textId="53A14C7B" w:rsidR="00175F5C" w:rsidRPr="00175F5C" w:rsidRDefault="00175F5C" w:rsidP="00175F5C">
      <w:pPr>
        <w:spacing w:line="360" w:lineRule="auto"/>
        <w:rPr>
          <w:rFonts w:ascii="Arial" w:hAnsi="Arial" w:cs="Arial"/>
          <w:b/>
          <w:color w:val="0E101A"/>
          <w:sz w:val="22"/>
          <w:szCs w:val="22"/>
          <w:lang w:val="en-GB"/>
        </w:rPr>
      </w:pPr>
      <w:r w:rsidRPr="00175F5C">
        <w:rPr>
          <w:rFonts w:ascii="Arial" w:hAnsi="Arial" w:cs="Arial"/>
          <w:b/>
          <w:color w:val="0E101A"/>
          <w:sz w:val="22"/>
          <w:szCs w:val="22"/>
          <w:lang w:val="en-GB"/>
        </w:rPr>
        <w:t xml:space="preserve">Synthetized recommendations </w:t>
      </w:r>
    </w:p>
    <w:p w14:paraId="6E03B50D" w14:textId="430C778E" w:rsidR="00175F5C" w:rsidRPr="00175F5C" w:rsidRDefault="00175F5C" w:rsidP="00175F5C">
      <w:pPr>
        <w:spacing w:line="360" w:lineRule="auto"/>
        <w:rPr>
          <w:rFonts w:ascii="Arial" w:hAnsi="Arial" w:cs="Arial"/>
          <w:color w:val="0E101A"/>
          <w:sz w:val="22"/>
          <w:szCs w:val="22"/>
          <w:lang w:val="en-GB"/>
        </w:rPr>
      </w:pPr>
      <w:r w:rsidRPr="00175F5C">
        <w:rPr>
          <w:rFonts w:ascii="Arial" w:hAnsi="Arial" w:cs="Arial"/>
          <w:color w:val="0E101A"/>
          <w:sz w:val="22"/>
          <w:szCs w:val="22"/>
          <w:lang w:val="en-GB"/>
        </w:rPr>
        <w:t xml:space="preserve">Wagamama needs to increase the synergy generated by dissatisfied employees and the management team. The management team of the organization must aid in giving more accurate information to the staff. Rather than emphasizing the company's positive attributes, the organization should instead focus on resolving its actual shortcomings rather than "sweeping them under the rug." Wagamama should consequently improve its transparency in communication, perhaps through the use of analytical tools and employee input such as internal surveys. Poor communication has resulted in many failures and has impacted the performance of enterprises (Wells, 2017), so to avert </w:t>
      </w:r>
      <w:r w:rsidR="00E46D0E" w:rsidRPr="00175F5C">
        <w:rPr>
          <w:rFonts w:ascii="Arial" w:hAnsi="Arial" w:cs="Arial"/>
          <w:color w:val="0E101A"/>
          <w:sz w:val="22"/>
          <w:szCs w:val="22"/>
          <w:lang w:val="en-GB"/>
        </w:rPr>
        <w:t>disaster;</w:t>
      </w:r>
      <w:r w:rsidRPr="00175F5C">
        <w:rPr>
          <w:rFonts w:ascii="Arial" w:hAnsi="Arial" w:cs="Arial"/>
          <w:color w:val="0E101A"/>
          <w:sz w:val="22"/>
          <w:szCs w:val="22"/>
          <w:lang w:val="en-GB"/>
        </w:rPr>
        <w:t xml:space="preserve"> it is critical to developing strategies that promote effective communication. Once implemented, communication strategies in conjunction with an action plan will enable the company to accomplish its objectives and meet its targets. </w:t>
      </w:r>
    </w:p>
    <w:p w14:paraId="1F45B594" w14:textId="44768C18" w:rsidR="00175F5C" w:rsidRPr="00175F5C" w:rsidRDefault="00175F5C" w:rsidP="00175F5C">
      <w:pPr>
        <w:spacing w:line="360" w:lineRule="auto"/>
        <w:rPr>
          <w:rFonts w:ascii="Arial" w:hAnsi="Arial" w:cs="Arial"/>
          <w:color w:val="0E101A"/>
          <w:sz w:val="22"/>
          <w:szCs w:val="22"/>
          <w:lang w:val="en-GB"/>
        </w:rPr>
      </w:pPr>
      <w:r w:rsidRPr="00175F5C">
        <w:rPr>
          <w:rFonts w:ascii="Arial" w:hAnsi="Arial" w:cs="Arial"/>
          <w:color w:val="0E101A"/>
          <w:sz w:val="22"/>
          <w:szCs w:val="22"/>
          <w:lang w:val="en-GB"/>
        </w:rPr>
        <w:t>There are numerous techniques to make communication more effective in a company organization.</w:t>
      </w:r>
      <w:r w:rsidR="00E46D0E">
        <w:rPr>
          <w:rFonts w:ascii="Arial" w:hAnsi="Arial" w:cs="Arial"/>
          <w:color w:val="0E101A"/>
          <w:sz w:val="22"/>
          <w:szCs w:val="22"/>
          <w:lang w:val="en-GB"/>
        </w:rPr>
        <w:t xml:space="preserve"> Wagamama could apply De Bono’s Thinking model to improve communication. It could be a helpful tool, as t</w:t>
      </w:r>
      <w:r w:rsidRPr="00175F5C">
        <w:rPr>
          <w:rFonts w:ascii="Arial" w:hAnsi="Arial" w:cs="Arial"/>
          <w:color w:val="0E101A"/>
          <w:sz w:val="22"/>
          <w:szCs w:val="22"/>
          <w:lang w:val="en-GB"/>
        </w:rPr>
        <w:t xml:space="preserve">he most vital point </w:t>
      </w:r>
      <w:r w:rsidR="00E46D0E">
        <w:rPr>
          <w:rFonts w:ascii="Arial" w:hAnsi="Arial" w:cs="Arial"/>
          <w:color w:val="0E101A"/>
          <w:sz w:val="22"/>
          <w:szCs w:val="22"/>
          <w:lang w:val="en-GB"/>
        </w:rPr>
        <w:t xml:space="preserve">of </w:t>
      </w:r>
      <w:r w:rsidR="002978EF">
        <w:rPr>
          <w:rFonts w:ascii="Arial" w:hAnsi="Arial" w:cs="Arial"/>
          <w:color w:val="0E101A"/>
          <w:sz w:val="22"/>
          <w:szCs w:val="22"/>
          <w:lang w:val="en-GB"/>
        </w:rPr>
        <w:t>working in a team</w:t>
      </w:r>
      <w:r w:rsidR="00E46D0E">
        <w:rPr>
          <w:rFonts w:ascii="Arial" w:hAnsi="Arial" w:cs="Arial"/>
          <w:color w:val="0E101A"/>
          <w:sz w:val="22"/>
          <w:szCs w:val="22"/>
          <w:lang w:val="en-GB"/>
        </w:rPr>
        <w:t xml:space="preserve"> </w:t>
      </w:r>
      <w:r w:rsidRPr="00175F5C">
        <w:rPr>
          <w:rFonts w:ascii="Arial" w:hAnsi="Arial" w:cs="Arial"/>
          <w:color w:val="0E101A"/>
          <w:sz w:val="22"/>
          <w:szCs w:val="22"/>
          <w:lang w:val="en-GB"/>
        </w:rPr>
        <w:t xml:space="preserve">is maintaining an open line of communication throughout the organization (Adler, 2016, p. 45). If managers and employees are scared to speak their thoughts for fear of repercussions from executive leadership, the work atmosphere will become sterile and unproductive. Open talks that include constructive criticism should be encouraged to develop a more connected work environment. </w:t>
      </w:r>
      <w:r w:rsidR="00E46D0E" w:rsidRPr="00175F5C">
        <w:rPr>
          <w:rFonts w:ascii="Arial" w:hAnsi="Arial" w:cs="Arial"/>
          <w:color w:val="0E101A"/>
          <w:sz w:val="22"/>
          <w:szCs w:val="22"/>
          <w:lang w:val="en-GB"/>
        </w:rPr>
        <w:t>Staffs develop</w:t>
      </w:r>
      <w:r w:rsidRPr="00175F5C">
        <w:rPr>
          <w:rFonts w:ascii="Arial" w:hAnsi="Arial" w:cs="Arial"/>
          <w:color w:val="0E101A"/>
          <w:sz w:val="22"/>
          <w:szCs w:val="22"/>
          <w:lang w:val="en-GB"/>
        </w:rPr>
        <w:t xml:space="preserve"> trust when they know that they may speak their issues openly, resulting in overall organizational progress.</w:t>
      </w:r>
    </w:p>
    <w:p w14:paraId="5053A863" w14:textId="77777777" w:rsidR="00175F5C" w:rsidRPr="00175F5C" w:rsidRDefault="00175F5C" w:rsidP="00175F5C">
      <w:pPr>
        <w:spacing w:line="360" w:lineRule="auto"/>
        <w:rPr>
          <w:rFonts w:ascii="Arial" w:hAnsi="Arial" w:cs="Arial"/>
          <w:color w:val="0E101A"/>
          <w:sz w:val="22"/>
          <w:szCs w:val="22"/>
          <w:lang w:val="en-GB"/>
        </w:rPr>
      </w:pPr>
      <w:r w:rsidRPr="00175F5C">
        <w:rPr>
          <w:rFonts w:ascii="Arial" w:hAnsi="Arial" w:cs="Arial"/>
          <w:color w:val="0E101A"/>
          <w:sz w:val="22"/>
          <w:szCs w:val="22"/>
          <w:lang w:val="en-GB"/>
        </w:rPr>
        <w:t>Additionally, including all parties in planning can help promote successful communication inside the firm. For example, conducting a meeting behind closed doors creates the sense that the conversation should not involve lower management or employees. Individuals may feel alienated, as their perspective is no longer valued and not included in decision-making. That is why, when employees are asked to meetings, they feel more appreciated, as this fosters a trusting environment (Adler, 2016, p. 46).</w:t>
      </w:r>
    </w:p>
    <w:p w14:paraId="249BE1E7" w14:textId="1DED194D" w:rsidR="00671DBF" w:rsidRPr="00E66B51" w:rsidRDefault="002978EF" w:rsidP="00175F5C">
      <w:pPr>
        <w:spacing w:line="360" w:lineRule="auto"/>
        <w:rPr>
          <w:rFonts w:ascii="Arial" w:hAnsi="Arial" w:cs="Arial"/>
          <w:color w:val="0E101A"/>
          <w:sz w:val="22"/>
          <w:szCs w:val="22"/>
          <w:lang w:val="en-GB"/>
        </w:rPr>
      </w:pPr>
      <w:r>
        <w:rPr>
          <w:rFonts w:ascii="Arial" w:hAnsi="Arial" w:cs="Arial"/>
          <w:color w:val="0E101A"/>
          <w:sz w:val="22"/>
          <w:szCs w:val="22"/>
          <w:lang w:val="en-GB"/>
        </w:rPr>
        <w:t>Furthermore</w:t>
      </w:r>
      <w:r w:rsidR="00175F5C" w:rsidRPr="00175F5C">
        <w:rPr>
          <w:rFonts w:ascii="Arial" w:hAnsi="Arial" w:cs="Arial"/>
          <w:color w:val="0E101A"/>
          <w:sz w:val="22"/>
          <w:szCs w:val="22"/>
          <w:lang w:val="en-GB"/>
        </w:rPr>
        <w:t>, positive feedback encourages employees to share their issues and ask questions, transforming communication into a two-way street. Hence, when C.E.O.s comprehend and embrace fresh ideas from employees, they consequently improve external and internal performance results.</w:t>
      </w:r>
    </w:p>
    <w:p w14:paraId="0BE67A7F" w14:textId="77777777" w:rsidR="00D2043D" w:rsidRDefault="00D2043D" w:rsidP="00175F5C">
      <w:pPr>
        <w:spacing w:line="360" w:lineRule="auto"/>
        <w:rPr>
          <w:rFonts w:ascii="Times" w:hAnsi="Times" w:cs="Times New Roman"/>
          <w:color w:val="0E101A"/>
          <w:sz w:val="20"/>
          <w:szCs w:val="20"/>
          <w:lang w:val="en-GB"/>
        </w:rPr>
      </w:pPr>
    </w:p>
    <w:p w14:paraId="6DFFF454" w14:textId="77777777" w:rsidR="00175F5C" w:rsidRPr="00401C60" w:rsidRDefault="00175F5C" w:rsidP="00401C60">
      <w:pPr>
        <w:spacing w:line="360" w:lineRule="auto"/>
        <w:rPr>
          <w:rFonts w:ascii="Arial" w:hAnsi="Arial" w:cs="Arial"/>
          <w:color w:val="0E101A"/>
          <w:sz w:val="20"/>
          <w:szCs w:val="20"/>
          <w:lang w:val="en-GB"/>
        </w:rPr>
      </w:pPr>
    </w:p>
    <w:p w14:paraId="18140589" w14:textId="5DCC9113" w:rsidR="00077E4D" w:rsidRPr="00401C60" w:rsidRDefault="00077E4D" w:rsidP="00401C60">
      <w:pPr>
        <w:spacing w:line="360" w:lineRule="auto"/>
        <w:rPr>
          <w:rFonts w:ascii="Arial" w:hAnsi="Arial" w:cs="Arial"/>
          <w:b/>
          <w:color w:val="0E101A"/>
          <w:sz w:val="22"/>
          <w:szCs w:val="22"/>
          <w:lang w:val="en-GB"/>
        </w:rPr>
      </w:pPr>
      <w:r w:rsidRPr="00401C60">
        <w:rPr>
          <w:rFonts w:ascii="Arial" w:hAnsi="Arial" w:cs="Arial"/>
          <w:b/>
          <w:color w:val="0E101A"/>
          <w:sz w:val="22"/>
          <w:szCs w:val="22"/>
          <w:lang w:val="en-GB"/>
        </w:rPr>
        <w:t>Conclusion</w:t>
      </w:r>
    </w:p>
    <w:p w14:paraId="4B3AAE4C" w14:textId="77777777" w:rsidR="00401C60" w:rsidRPr="00401C60" w:rsidRDefault="00D2043D" w:rsidP="00401C60">
      <w:pPr>
        <w:spacing w:line="360" w:lineRule="auto"/>
        <w:rPr>
          <w:rStyle w:val="Strong"/>
          <w:rFonts w:ascii="Arial" w:hAnsi="Arial" w:cs="Arial"/>
          <w:b w:val="0"/>
          <w:color w:val="0E101A"/>
          <w:sz w:val="22"/>
          <w:szCs w:val="22"/>
          <w:lang w:val="en-GB"/>
        </w:rPr>
      </w:pPr>
      <w:r w:rsidRPr="00401C60">
        <w:rPr>
          <w:rStyle w:val="Strong"/>
          <w:rFonts w:ascii="Arial" w:hAnsi="Arial" w:cs="Arial"/>
          <w:b w:val="0"/>
          <w:color w:val="0E101A"/>
          <w:sz w:val="22"/>
          <w:szCs w:val="22"/>
        </w:rPr>
        <w:t xml:space="preserve">As a result of COVID-19, our connection with space and with each other has been fundamentally transformed. There is a significant impact on worldwide tourism from the closing of hotels, restaurants, theme parks, and movies and the general disruption of the travel ecosystem (Impact of COVID-19 on the hospitality industry, 2021). Prolonged adversity is known to alter the human mind and behaviour </w:t>
      </w:r>
      <w:r w:rsidR="002978EF" w:rsidRPr="00401C60">
        <w:rPr>
          <w:rStyle w:val="Strong"/>
          <w:rFonts w:ascii="Arial" w:hAnsi="Arial" w:cs="Arial"/>
          <w:b w:val="0"/>
          <w:color w:val="0E101A"/>
          <w:sz w:val="22"/>
          <w:szCs w:val="22"/>
        </w:rPr>
        <w:t>permanently;</w:t>
      </w:r>
      <w:r w:rsidRPr="00401C60">
        <w:rPr>
          <w:rStyle w:val="Strong"/>
          <w:rFonts w:ascii="Arial" w:hAnsi="Arial" w:cs="Arial"/>
          <w:b w:val="0"/>
          <w:color w:val="0E101A"/>
          <w:sz w:val="22"/>
          <w:szCs w:val="22"/>
        </w:rPr>
        <w:t xml:space="preserve"> so mass-coordinated behavioural changes are needed to combat the epidemic properly. Japanese-inspired Asian cuisine Wagamama has been facing many changes along with many other restaurant brands affecting job performance and happiness. This assignment investigates the changes brought to an Organization imposed by the post-pandemic scenario. In the first section of this assignment, the author discusses critical thinking skills, discriminating values, attitudes, and beliefs, and how they might affect practical thinking, workplace behaviour, and culture. The paper discusses and analyses Wagamama workplace cultures and their effect on behaviour due to the pandemic's constraints. The second section of the assignment explores several Management theories, emphasizing Tyler's scientific and Weber's bureaucratic theories. Furthermore, the assignment discusses relevant critical thinking frameworks and their application in the professional setting to tackle some of the current issues confronting businesses. </w:t>
      </w:r>
      <w:r w:rsidR="00401C60" w:rsidRPr="00401C60">
        <w:rPr>
          <w:rStyle w:val="Strong"/>
          <w:rFonts w:ascii="Arial" w:hAnsi="Arial" w:cs="Arial"/>
          <w:b w:val="0"/>
          <w:color w:val="0E101A"/>
          <w:sz w:val="22"/>
          <w:szCs w:val="22"/>
          <w:lang w:val="en-GB"/>
        </w:rPr>
        <w:t>The author proceeds with a series of recommendations, including adapting De Bono's model to encourage open communication and open talks that include constructive criticism to develop a more connected work environment.</w:t>
      </w:r>
    </w:p>
    <w:p w14:paraId="1A2D02B2" w14:textId="58B7EFE7" w:rsidR="0025323E" w:rsidRPr="00401C60" w:rsidRDefault="0025323E" w:rsidP="00401C60">
      <w:pPr>
        <w:pStyle w:val="NormalWeb"/>
        <w:spacing w:before="0" w:beforeAutospacing="0" w:after="0" w:afterAutospacing="0" w:line="360" w:lineRule="auto"/>
        <w:rPr>
          <w:rStyle w:val="Strong"/>
          <w:rFonts w:ascii="Arial" w:hAnsi="Arial" w:cs="Arial"/>
          <w:color w:val="0E101A"/>
        </w:rPr>
      </w:pPr>
    </w:p>
    <w:p w14:paraId="4BCD25C1"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182E34B5"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3FA8C431" w14:textId="77777777" w:rsidR="0025323E" w:rsidRDefault="0025323E" w:rsidP="0025323E">
      <w:pPr>
        <w:pStyle w:val="NormalWeb"/>
        <w:spacing w:before="0" w:beforeAutospacing="0" w:after="0" w:afterAutospacing="0" w:line="360" w:lineRule="auto"/>
        <w:rPr>
          <w:rStyle w:val="Strong"/>
          <w:rFonts w:ascii="Arial" w:hAnsi="Arial" w:cs="Arial"/>
          <w:color w:val="0E101A"/>
        </w:rPr>
      </w:pPr>
    </w:p>
    <w:p w14:paraId="6DEDEEE4" w14:textId="77777777" w:rsidR="005D4122" w:rsidRDefault="005D4122" w:rsidP="00D2043D">
      <w:pPr>
        <w:spacing w:line="360" w:lineRule="auto"/>
        <w:rPr>
          <w:rStyle w:val="Strong"/>
          <w:rFonts w:ascii="Arial" w:hAnsi="Arial" w:cs="Arial"/>
          <w:color w:val="0E101A"/>
          <w:sz w:val="20"/>
          <w:szCs w:val="20"/>
          <w:lang w:val="en-GB"/>
        </w:rPr>
      </w:pPr>
    </w:p>
    <w:p w14:paraId="253D6A16" w14:textId="77777777" w:rsidR="00401C60" w:rsidRDefault="00401C60" w:rsidP="00D2043D">
      <w:pPr>
        <w:spacing w:line="360" w:lineRule="auto"/>
        <w:rPr>
          <w:rFonts w:ascii="Arial" w:hAnsi="Arial" w:cs="Arial"/>
          <w:b/>
          <w:bCs/>
          <w:color w:val="0E101A"/>
          <w:sz w:val="22"/>
          <w:szCs w:val="22"/>
          <w:lang w:val="en-GB"/>
        </w:rPr>
      </w:pPr>
    </w:p>
    <w:p w14:paraId="2D948727" w14:textId="77777777" w:rsidR="00D2043D" w:rsidRDefault="00D2043D" w:rsidP="00D2043D">
      <w:pPr>
        <w:spacing w:line="360" w:lineRule="auto"/>
        <w:rPr>
          <w:rFonts w:ascii="Arial" w:hAnsi="Arial" w:cs="Arial"/>
          <w:b/>
          <w:bCs/>
          <w:color w:val="0E101A"/>
          <w:sz w:val="22"/>
          <w:szCs w:val="22"/>
          <w:lang w:val="en-GB"/>
        </w:rPr>
      </w:pPr>
      <w:r w:rsidRPr="00D2043D">
        <w:rPr>
          <w:rFonts w:ascii="Arial" w:hAnsi="Arial" w:cs="Arial"/>
          <w:b/>
          <w:bCs/>
          <w:color w:val="0E101A"/>
          <w:sz w:val="22"/>
          <w:szCs w:val="22"/>
          <w:lang w:val="en-GB"/>
        </w:rPr>
        <w:t>Bibliography</w:t>
      </w:r>
    </w:p>
    <w:p w14:paraId="3AEA037B" w14:textId="77777777" w:rsidR="00C756B6" w:rsidRPr="00C756B6" w:rsidRDefault="00C756B6" w:rsidP="00D2043D">
      <w:pPr>
        <w:spacing w:line="360" w:lineRule="auto"/>
        <w:rPr>
          <w:rFonts w:ascii="Arial" w:hAnsi="Arial" w:cs="Arial"/>
          <w:bCs/>
          <w:color w:val="0E101A"/>
          <w:sz w:val="22"/>
          <w:szCs w:val="22"/>
          <w:lang w:val="en-GB"/>
        </w:rPr>
      </w:pPr>
    </w:p>
    <w:p w14:paraId="3E945841" w14:textId="0DA5D7DC" w:rsidR="00C756B6" w:rsidRPr="00C756B6" w:rsidRDefault="00C756B6" w:rsidP="00D2043D">
      <w:pPr>
        <w:spacing w:line="360" w:lineRule="auto"/>
        <w:rPr>
          <w:rFonts w:ascii="Arial" w:hAnsi="Arial" w:cs="Arial"/>
          <w:color w:val="0E101A"/>
          <w:sz w:val="22"/>
          <w:szCs w:val="22"/>
          <w:lang w:val="en-GB"/>
        </w:rPr>
      </w:pPr>
      <w:r w:rsidRPr="00C756B6">
        <w:rPr>
          <w:rFonts w:ascii="Arial" w:hAnsi="Arial" w:cs="Arial"/>
          <w:bCs/>
          <w:color w:val="0E101A"/>
          <w:sz w:val="22"/>
          <w:szCs w:val="22"/>
          <w:lang w:val="en-GB"/>
        </w:rPr>
        <w:t xml:space="preserve">Adair, J., 2013. </w:t>
      </w:r>
      <w:r w:rsidRPr="00C756B6">
        <w:rPr>
          <w:rFonts w:ascii="Arial" w:hAnsi="Arial" w:cs="Arial"/>
          <w:bCs/>
          <w:i/>
          <w:color w:val="0E101A"/>
          <w:sz w:val="22"/>
          <w:szCs w:val="22"/>
          <w:lang w:val="en-GB"/>
        </w:rPr>
        <w:t>Effective Communication</w:t>
      </w:r>
      <w:r w:rsidRPr="00C756B6">
        <w:rPr>
          <w:rFonts w:ascii="Arial" w:hAnsi="Arial" w:cs="Arial"/>
          <w:bCs/>
          <w:color w:val="0E101A"/>
          <w:sz w:val="22"/>
          <w:szCs w:val="22"/>
          <w:lang w:val="en-GB"/>
        </w:rPr>
        <w:t>. [London]: Pan.</w:t>
      </w:r>
      <w:bookmarkStart w:id="0" w:name="_GoBack"/>
      <w:bookmarkEnd w:id="0"/>
    </w:p>
    <w:p w14:paraId="3611BEBB" w14:textId="77777777" w:rsidR="00D2043D" w:rsidRPr="00D2043D" w:rsidRDefault="00D2043D" w:rsidP="00D2043D">
      <w:pPr>
        <w:spacing w:line="360" w:lineRule="auto"/>
        <w:rPr>
          <w:rFonts w:ascii="Arial" w:hAnsi="Arial" w:cs="Arial"/>
          <w:color w:val="0E101A"/>
          <w:sz w:val="22"/>
          <w:szCs w:val="22"/>
          <w:lang w:val="en-GB"/>
        </w:rPr>
      </w:pPr>
    </w:p>
    <w:p w14:paraId="61CEE46C"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Anderson, M., De Silva, S., (2009). Believes, Values, Attitudes, Me and us Ltd.</w:t>
      </w:r>
    </w:p>
    <w:p w14:paraId="591DF0EE" w14:textId="77777777" w:rsidR="00D2043D" w:rsidRPr="00EC0AC4" w:rsidRDefault="00D2043D" w:rsidP="00EC0AC4">
      <w:pPr>
        <w:spacing w:line="360" w:lineRule="auto"/>
        <w:rPr>
          <w:rFonts w:ascii="Arial" w:hAnsi="Arial" w:cs="Arial"/>
          <w:color w:val="0E101A"/>
          <w:sz w:val="22"/>
          <w:szCs w:val="22"/>
          <w:lang w:val="en-GB"/>
        </w:rPr>
      </w:pPr>
    </w:p>
    <w:p w14:paraId="6CB0B14D"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Armstrong, M. and Taylor, S., 2020.</w:t>
      </w:r>
      <w:proofErr w:type="gramEnd"/>
      <w:r w:rsidRPr="00EC0AC4">
        <w:rPr>
          <w:rFonts w:ascii="Arial" w:hAnsi="Arial" w:cs="Arial"/>
          <w:color w:val="0E101A"/>
          <w:sz w:val="22"/>
          <w:szCs w:val="22"/>
          <w:lang w:val="en-GB"/>
        </w:rPr>
        <w:t> </w:t>
      </w:r>
      <w:proofErr w:type="gramStart"/>
      <w:r w:rsidRPr="00EC0AC4">
        <w:rPr>
          <w:rFonts w:ascii="Arial" w:hAnsi="Arial" w:cs="Arial"/>
          <w:i/>
          <w:iCs/>
          <w:color w:val="0E101A"/>
          <w:sz w:val="22"/>
          <w:szCs w:val="22"/>
          <w:lang w:val="en-GB"/>
        </w:rPr>
        <w:t>Armstrong's Handbook of Human Resource Management Practice</w:t>
      </w:r>
      <w:r w:rsidRPr="00EC0AC4">
        <w:rPr>
          <w:rFonts w:ascii="Arial" w:hAnsi="Arial" w:cs="Arial"/>
          <w:color w:val="0E101A"/>
          <w:sz w:val="22"/>
          <w:szCs w:val="22"/>
          <w:lang w:val="en-GB"/>
        </w:rPr>
        <w:t>.</w:t>
      </w:r>
      <w:proofErr w:type="gramEnd"/>
      <w:r w:rsidRPr="00EC0AC4">
        <w:rPr>
          <w:rFonts w:ascii="Arial" w:hAnsi="Arial" w:cs="Arial"/>
          <w:color w:val="0E101A"/>
          <w:sz w:val="22"/>
          <w:szCs w:val="22"/>
          <w:lang w:val="en-GB"/>
        </w:rPr>
        <w:t xml:space="preserve"> 15th ed. London: </w:t>
      </w:r>
      <w:proofErr w:type="spellStart"/>
      <w:r w:rsidRPr="00EC0AC4">
        <w:rPr>
          <w:rFonts w:ascii="Arial" w:hAnsi="Arial" w:cs="Arial"/>
          <w:color w:val="0E101A"/>
          <w:sz w:val="22"/>
          <w:szCs w:val="22"/>
          <w:lang w:val="en-GB"/>
        </w:rPr>
        <w:t>Kogan's</w:t>
      </w:r>
      <w:proofErr w:type="spellEnd"/>
      <w:r w:rsidRPr="00EC0AC4">
        <w:rPr>
          <w:rFonts w:ascii="Arial" w:hAnsi="Arial" w:cs="Arial"/>
          <w:color w:val="0E101A"/>
          <w:sz w:val="22"/>
          <w:szCs w:val="22"/>
          <w:lang w:val="en-GB"/>
        </w:rPr>
        <w:t xml:space="preserve"> page, pp.324-336.</w:t>
      </w:r>
    </w:p>
    <w:p w14:paraId="518EC4D1" w14:textId="77777777" w:rsidR="00D2043D" w:rsidRPr="00EC0AC4" w:rsidRDefault="00D2043D" w:rsidP="00EC0AC4">
      <w:pPr>
        <w:spacing w:line="360" w:lineRule="auto"/>
        <w:rPr>
          <w:rFonts w:ascii="Arial" w:hAnsi="Arial" w:cs="Arial"/>
          <w:color w:val="0E101A"/>
          <w:sz w:val="22"/>
          <w:szCs w:val="22"/>
          <w:lang w:val="en-GB"/>
        </w:rPr>
      </w:pPr>
    </w:p>
    <w:p w14:paraId="6D216ADA"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Blackman, A., 2020.</w:t>
      </w:r>
      <w:proofErr w:type="gramEnd"/>
      <w:r w:rsidRPr="00EC0AC4">
        <w:rPr>
          <w:rFonts w:ascii="Arial" w:hAnsi="Arial" w:cs="Arial"/>
          <w:color w:val="0E101A"/>
          <w:sz w:val="22"/>
          <w:szCs w:val="22"/>
          <w:lang w:val="en-GB"/>
        </w:rPr>
        <w:t> </w:t>
      </w:r>
      <w:r w:rsidRPr="00EC0AC4">
        <w:rPr>
          <w:rFonts w:ascii="Arial" w:hAnsi="Arial" w:cs="Arial"/>
          <w:i/>
          <w:iCs/>
          <w:color w:val="0E101A"/>
          <w:sz w:val="22"/>
          <w:szCs w:val="22"/>
          <w:lang w:val="en-GB"/>
        </w:rPr>
        <w:t xml:space="preserve">What Are Your Personal Values? </w:t>
      </w:r>
      <w:proofErr w:type="gramStart"/>
      <w:r w:rsidRPr="00EC0AC4">
        <w:rPr>
          <w:rFonts w:ascii="Arial" w:hAnsi="Arial" w:cs="Arial"/>
          <w:i/>
          <w:iCs/>
          <w:color w:val="0E101A"/>
          <w:sz w:val="22"/>
          <w:szCs w:val="22"/>
          <w:lang w:val="en-GB"/>
        </w:rPr>
        <w:t>How to Define &amp; Live by Them</w:t>
      </w:r>
      <w:r w:rsidRPr="00EC0AC4">
        <w:rPr>
          <w:rFonts w:ascii="Arial" w:hAnsi="Arial" w:cs="Arial"/>
          <w:color w:val="0E101A"/>
          <w:sz w:val="22"/>
          <w:szCs w:val="22"/>
          <w:lang w:val="en-GB"/>
        </w:rPr>
        <w:t>.</w:t>
      </w:r>
      <w:proofErr w:type="gram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xml:space="preserve">] Business </w:t>
      </w:r>
      <w:proofErr w:type="spellStart"/>
      <w:r w:rsidRPr="00EC0AC4">
        <w:rPr>
          <w:rFonts w:ascii="Arial" w:hAnsi="Arial" w:cs="Arial"/>
          <w:color w:val="0E101A"/>
          <w:sz w:val="22"/>
          <w:szCs w:val="22"/>
          <w:lang w:val="en-GB"/>
        </w:rPr>
        <w:t>Envato</w:t>
      </w:r>
      <w:proofErr w:type="spellEnd"/>
      <w:r w:rsidRPr="00EC0AC4">
        <w:rPr>
          <w:rFonts w:ascii="Arial" w:hAnsi="Arial" w:cs="Arial"/>
          <w:color w:val="0E101A"/>
          <w:sz w:val="22"/>
          <w:szCs w:val="22"/>
          <w:lang w:val="en-GB"/>
        </w:rPr>
        <w:t xml:space="preserve"> </w:t>
      </w:r>
      <w:proofErr w:type="spellStart"/>
      <w:r w:rsidRPr="00EC0AC4">
        <w:rPr>
          <w:rFonts w:ascii="Arial" w:hAnsi="Arial" w:cs="Arial"/>
          <w:color w:val="0E101A"/>
          <w:sz w:val="22"/>
          <w:szCs w:val="22"/>
          <w:lang w:val="en-GB"/>
        </w:rPr>
        <w:t>Tuts</w:t>
      </w:r>
      <w:proofErr w:type="spellEnd"/>
      <w:r w:rsidRPr="00EC0AC4">
        <w:rPr>
          <w:rFonts w:ascii="Arial" w:hAnsi="Arial" w:cs="Arial"/>
          <w:color w:val="0E101A"/>
          <w:sz w:val="22"/>
          <w:szCs w:val="22"/>
          <w:lang w:val="en-GB"/>
        </w:rPr>
        <w:t>+. Available at: &lt;https://business.tutsplus.com/tutorials/what-are-personal-values--cms-31561&gt; [Accessed 16 August 2021].</w:t>
      </w:r>
    </w:p>
    <w:p w14:paraId="360D20BC" w14:textId="77777777" w:rsidR="00D2043D" w:rsidRPr="00EC0AC4" w:rsidRDefault="00D2043D" w:rsidP="00EC0AC4">
      <w:pPr>
        <w:spacing w:line="360" w:lineRule="auto"/>
        <w:rPr>
          <w:rFonts w:ascii="Arial" w:hAnsi="Arial" w:cs="Arial"/>
          <w:color w:val="0E101A"/>
          <w:sz w:val="22"/>
          <w:szCs w:val="22"/>
          <w:lang w:val="en-GB"/>
        </w:rPr>
      </w:pPr>
    </w:p>
    <w:p w14:paraId="30ADA9BC"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Boundless: Beyond The Default Path. 2018. </w:t>
      </w:r>
      <w:r w:rsidRPr="00EC0AC4">
        <w:rPr>
          <w:rFonts w:ascii="Arial" w:hAnsi="Arial" w:cs="Arial"/>
          <w:i/>
          <w:iCs/>
          <w:color w:val="0E101A"/>
          <w:sz w:val="22"/>
          <w:szCs w:val="22"/>
          <w:lang w:val="en-GB"/>
        </w:rPr>
        <w:t>Integrating Chaos: Building Resilient Organizations with Chaos Theory</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Available at: &lt;https://think-boundless.com/chaos-theory/&gt; [Accessed 22 August 2021].</w:t>
      </w:r>
    </w:p>
    <w:p w14:paraId="1155582F" w14:textId="77777777" w:rsidR="00D2043D" w:rsidRPr="00EC0AC4" w:rsidRDefault="00D2043D" w:rsidP="00EC0AC4">
      <w:pPr>
        <w:spacing w:line="360" w:lineRule="auto"/>
        <w:rPr>
          <w:rFonts w:ascii="Arial" w:hAnsi="Arial" w:cs="Arial"/>
          <w:color w:val="0E101A"/>
          <w:sz w:val="22"/>
          <w:szCs w:val="22"/>
          <w:lang w:val="en-GB"/>
        </w:rPr>
      </w:pPr>
    </w:p>
    <w:p w14:paraId="1224B01C"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Broom, D., 2019. </w:t>
      </w:r>
      <w:r w:rsidRPr="00EC0AC4">
        <w:rPr>
          <w:rFonts w:ascii="Arial" w:hAnsi="Arial" w:cs="Arial"/>
          <w:i/>
          <w:iCs/>
          <w:color w:val="0E101A"/>
          <w:sz w:val="22"/>
          <w:szCs w:val="22"/>
          <w:lang w:val="en-GB"/>
        </w:rPr>
        <w:t xml:space="preserve">Happy </w:t>
      </w:r>
      <w:proofErr w:type="gramStart"/>
      <w:r w:rsidRPr="00EC0AC4">
        <w:rPr>
          <w:rFonts w:ascii="Arial" w:hAnsi="Arial" w:cs="Arial"/>
          <w:i/>
          <w:iCs/>
          <w:color w:val="0E101A"/>
          <w:sz w:val="22"/>
          <w:szCs w:val="22"/>
          <w:lang w:val="en-GB"/>
        </w:rPr>
        <w:t>Employees</w:t>
      </w:r>
      <w:proofErr w:type="gramEnd"/>
      <w:r w:rsidRPr="00EC0AC4">
        <w:rPr>
          <w:rFonts w:ascii="Arial" w:hAnsi="Arial" w:cs="Arial"/>
          <w:i/>
          <w:iCs/>
          <w:color w:val="0E101A"/>
          <w:sz w:val="22"/>
          <w:szCs w:val="22"/>
          <w:lang w:val="en-GB"/>
        </w:rPr>
        <w:t xml:space="preserve"> are </w:t>
      </w:r>
      <w:proofErr w:type="gramStart"/>
      <w:r w:rsidRPr="00EC0AC4">
        <w:rPr>
          <w:rFonts w:ascii="Arial" w:hAnsi="Arial" w:cs="Arial"/>
          <w:i/>
          <w:iCs/>
          <w:color w:val="0E101A"/>
          <w:sz w:val="22"/>
          <w:szCs w:val="22"/>
          <w:lang w:val="en-GB"/>
        </w:rPr>
        <w:t>More Productive</w:t>
      </w:r>
      <w:proofErr w:type="gramEnd"/>
      <w:r w:rsidRPr="00EC0AC4">
        <w:rPr>
          <w:rFonts w:ascii="Arial" w:hAnsi="Arial" w:cs="Arial"/>
          <w:i/>
          <w:iCs/>
          <w:color w:val="0E101A"/>
          <w:sz w:val="22"/>
          <w:szCs w:val="22"/>
          <w:lang w:val="en-GB"/>
        </w:rPr>
        <w:t>, Research Shows</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World Economic Forum.</w:t>
      </w:r>
      <w:proofErr w:type="gramEnd"/>
      <w:r w:rsidRPr="00EC0AC4">
        <w:rPr>
          <w:rFonts w:ascii="Arial" w:hAnsi="Arial" w:cs="Arial"/>
          <w:color w:val="0E101A"/>
          <w:sz w:val="22"/>
          <w:szCs w:val="22"/>
          <w:lang w:val="en-GB"/>
        </w:rPr>
        <w:t xml:space="preserve"> Available at: &lt;https://www.weforum.org/agenda/2019/11/happy-employees-more-productive/&gt; [Accessed 6 August 2021].</w:t>
      </w:r>
    </w:p>
    <w:p w14:paraId="2484DC05" w14:textId="77777777" w:rsidR="00D2043D" w:rsidRPr="00EC0AC4" w:rsidRDefault="00D2043D" w:rsidP="00EC0AC4">
      <w:pPr>
        <w:spacing w:line="360" w:lineRule="auto"/>
        <w:rPr>
          <w:rFonts w:ascii="Arial" w:hAnsi="Arial" w:cs="Arial"/>
          <w:color w:val="0E101A"/>
          <w:sz w:val="22"/>
          <w:szCs w:val="22"/>
          <w:lang w:val="en-GB"/>
        </w:rPr>
      </w:pPr>
    </w:p>
    <w:p w14:paraId="17F967FD" w14:textId="77777777" w:rsidR="00D2043D" w:rsidRPr="00EC0AC4" w:rsidRDefault="00D2043D" w:rsidP="00EC0AC4">
      <w:pPr>
        <w:spacing w:line="360" w:lineRule="auto"/>
        <w:rPr>
          <w:rFonts w:ascii="Arial" w:hAnsi="Arial" w:cs="Arial"/>
          <w:color w:val="0E101A"/>
          <w:sz w:val="22"/>
          <w:szCs w:val="22"/>
          <w:lang w:val="en-GB"/>
        </w:rPr>
      </w:pPr>
      <w:proofErr w:type="spellStart"/>
      <w:r w:rsidRPr="00EC0AC4">
        <w:rPr>
          <w:rFonts w:ascii="Arial" w:hAnsi="Arial" w:cs="Arial"/>
          <w:color w:val="0E101A"/>
          <w:sz w:val="22"/>
          <w:szCs w:val="22"/>
          <w:lang w:val="en-GB"/>
        </w:rPr>
        <w:t>Caldari</w:t>
      </w:r>
      <w:proofErr w:type="spellEnd"/>
      <w:r w:rsidRPr="00EC0AC4">
        <w:rPr>
          <w:rFonts w:ascii="Arial" w:hAnsi="Arial" w:cs="Arial"/>
          <w:color w:val="0E101A"/>
          <w:sz w:val="22"/>
          <w:szCs w:val="22"/>
          <w:lang w:val="en-GB"/>
        </w:rPr>
        <w:t>, K., 2007. </w:t>
      </w:r>
      <w:proofErr w:type="gramStart"/>
      <w:r w:rsidRPr="00EC0AC4">
        <w:rPr>
          <w:rFonts w:ascii="Arial" w:hAnsi="Arial" w:cs="Arial"/>
          <w:i/>
          <w:iCs/>
          <w:color w:val="0E101A"/>
          <w:sz w:val="22"/>
          <w:szCs w:val="22"/>
          <w:lang w:val="en-GB"/>
        </w:rPr>
        <w:t>Alfred Marshall's critical analysis of scientific management</w:t>
      </w:r>
      <w:r w:rsidRPr="00EC0AC4">
        <w:rPr>
          <w:rFonts w:ascii="Arial" w:hAnsi="Arial" w:cs="Arial"/>
          <w:color w:val="0E101A"/>
          <w:sz w:val="22"/>
          <w:szCs w:val="22"/>
          <w:lang w:val="en-GB"/>
        </w:rPr>
        <w:t>.</w:t>
      </w:r>
      <w:proofErr w:type="gram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Taylor &amp; Francis.</w:t>
      </w:r>
      <w:proofErr w:type="gramEnd"/>
      <w:r w:rsidRPr="00EC0AC4">
        <w:rPr>
          <w:rFonts w:ascii="Arial" w:hAnsi="Arial" w:cs="Arial"/>
          <w:color w:val="0E101A"/>
          <w:sz w:val="22"/>
          <w:szCs w:val="22"/>
          <w:lang w:val="en-GB"/>
        </w:rPr>
        <w:t xml:space="preserve"> Available at: &lt;https://www.tandfonline.com/doi/abs/10.1080/09672560601168405&gt; [Accessed 23 August 2021].</w:t>
      </w:r>
    </w:p>
    <w:p w14:paraId="561702EA" w14:textId="77777777" w:rsidR="00D2043D" w:rsidRPr="00EC0AC4" w:rsidRDefault="00D2043D" w:rsidP="00EC0AC4">
      <w:pPr>
        <w:spacing w:line="360" w:lineRule="auto"/>
        <w:rPr>
          <w:rFonts w:ascii="Arial" w:hAnsi="Arial" w:cs="Arial"/>
          <w:color w:val="0E101A"/>
          <w:sz w:val="22"/>
          <w:szCs w:val="22"/>
          <w:lang w:val="en-GB"/>
        </w:rPr>
      </w:pPr>
    </w:p>
    <w:p w14:paraId="4BD7B914"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Cerutti, K. and Grodoski, L., 2021. </w:t>
      </w:r>
      <w:r w:rsidRPr="00EC0AC4">
        <w:rPr>
          <w:rFonts w:ascii="Arial" w:hAnsi="Arial" w:cs="Arial"/>
          <w:i/>
          <w:iCs/>
          <w:color w:val="0E101A"/>
          <w:sz w:val="22"/>
          <w:szCs w:val="22"/>
          <w:lang w:val="en-GB"/>
        </w:rPr>
        <w:t xml:space="preserve">Five Post-COVID </w:t>
      </w:r>
      <w:proofErr w:type="spellStart"/>
      <w:r w:rsidRPr="00EC0AC4">
        <w:rPr>
          <w:rFonts w:ascii="Arial" w:hAnsi="Arial" w:cs="Arial"/>
          <w:i/>
          <w:iCs/>
          <w:color w:val="0E101A"/>
          <w:sz w:val="22"/>
          <w:szCs w:val="22"/>
          <w:lang w:val="en-GB"/>
        </w:rPr>
        <w:t>Behaviors</w:t>
      </w:r>
      <w:proofErr w:type="spellEnd"/>
      <w:r w:rsidRPr="00EC0AC4">
        <w:rPr>
          <w:rFonts w:ascii="Arial" w:hAnsi="Arial" w:cs="Arial"/>
          <w:i/>
          <w:iCs/>
          <w:color w:val="0E101A"/>
          <w:sz w:val="22"/>
          <w:szCs w:val="22"/>
          <w:lang w:val="en-GB"/>
        </w:rPr>
        <w:t xml:space="preserve"> and Attitudes that Will Reshape the Workplace</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Work Design Magazine. Available at: &lt;https://www.workdesign.com/2020/06/five-post-covid-behaviors-and-attitudes-that-will-reshape-the-workplace/&gt; [Accessed 12 August 2021].</w:t>
      </w:r>
    </w:p>
    <w:p w14:paraId="2DE40796" w14:textId="77777777" w:rsidR="00D2043D" w:rsidRPr="00EC0AC4" w:rsidRDefault="00D2043D" w:rsidP="00EC0AC4">
      <w:pPr>
        <w:spacing w:line="360" w:lineRule="auto"/>
        <w:rPr>
          <w:rFonts w:ascii="Arial" w:hAnsi="Arial" w:cs="Arial"/>
          <w:color w:val="0E101A"/>
          <w:sz w:val="22"/>
          <w:szCs w:val="22"/>
          <w:lang w:val="en-GB"/>
        </w:rPr>
      </w:pPr>
    </w:p>
    <w:p w14:paraId="2003DEBC"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CFI, 2021.</w:t>
      </w:r>
      <w:proofErr w:type="gramEnd"/>
      <w:r w:rsidRPr="00EC0AC4">
        <w:rPr>
          <w:rFonts w:ascii="Arial" w:hAnsi="Arial" w:cs="Arial"/>
          <w:color w:val="0E101A"/>
          <w:sz w:val="22"/>
          <w:szCs w:val="22"/>
          <w:lang w:val="en-GB"/>
        </w:rPr>
        <w:t> </w:t>
      </w:r>
      <w:r w:rsidRPr="00EC0AC4">
        <w:rPr>
          <w:rFonts w:ascii="Arial" w:hAnsi="Arial" w:cs="Arial"/>
          <w:i/>
          <w:iCs/>
          <w:color w:val="0E101A"/>
          <w:sz w:val="22"/>
          <w:szCs w:val="22"/>
          <w:lang w:val="en-GB"/>
        </w:rPr>
        <w:t>Management Theories</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Corporate Finance Institute. Available at: &lt;https://corporatefinanceinstitute.com/resources/careers/soft-skills/management-theories/&gt; [Accessed 17 August 2021].</w:t>
      </w:r>
    </w:p>
    <w:p w14:paraId="4F849296" w14:textId="77777777" w:rsidR="00D2043D" w:rsidRPr="00EC0AC4" w:rsidRDefault="00D2043D" w:rsidP="00EC0AC4">
      <w:pPr>
        <w:spacing w:line="360" w:lineRule="auto"/>
        <w:rPr>
          <w:rFonts w:ascii="Arial" w:hAnsi="Arial" w:cs="Arial"/>
          <w:color w:val="0E101A"/>
          <w:sz w:val="22"/>
          <w:szCs w:val="22"/>
          <w:lang w:val="en-GB"/>
        </w:rPr>
      </w:pPr>
    </w:p>
    <w:p w14:paraId="2BF8587D"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 xml:space="preserve">Courses.lumenlearning.com. </w:t>
      </w:r>
      <w:proofErr w:type="gramStart"/>
      <w:r w:rsidRPr="00EC0AC4">
        <w:rPr>
          <w:rFonts w:ascii="Arial" w:hAnsi="Arial" w:cs="Arial"/>
          <w:color w:val="0E101A"/>
          <w:sz w:val="22"/>
          <w:szCs w:val="22"/>
          <w:lang w:val="en-GB"/>
        </w:rPr>
        <w:t>n</w:t>
      </w:r>
      <w:proofErr w:type="gramEnd"/>
      <w:r w:rsidRPr="00EC0AC4">
        <w:rPr>
          <w:rFonts w:ascii="Arial" w:hAnsi="Arial" w:cs="Arial"/>
          <w:color w:val="0E101A"/>
          <w:sz w:val="22"/>
          <w:szCs w:val="22"/>
          <w:lang w:val="en-GB"/>
        </w:rPr>
        <w:t>.d. </w:t>
      </w:r>
      <w:r w:rsidRPr="00EC0AC4">
        <w:rPr>
          <w:rFonts w:ascii="Arial" w:hAnsi="Arial" w:cs="Arial"/>
          <w:i/>
          <w:iCs/>
          <w:color w:val="0E101A"/>
          <w:sz w:val="22"/>
          <w:szCs w:val="22"/>
          <w:lang w:val="en-GB"/>
        </w:rPr>
        <w:t>Work Attitudes | Principles of Management</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Available at: &lt;https://courses.lumenlearning.com/principlesmanagement/chapter/2-4-work-attitudes/&gt; [Accessed 18 August 2021].</w:t>
      </w:r>
    </w:p>
    <w:p w14:paraId="71677EA3" w14:textId="77777777" w:rsidR="00D2043D" w:rsidRPr="00EC0AC4" w:rsidRDefault="00D2043D" w:rsidP="00EC0AC4">
      <w:pPr>
        <w:spacing w:line="360" w:lineRule="auto"/>
        <w:rPr>
          <w:rFonts w:ascii="Arial" w:hAnsi="Arial" w:cs="Arial"/>
          <w:color w:val="0E101A"/>
          <w:sz w:val="22"/>
          <w:szCs w:val="22"/>
          <w:lang w:val="en-GB"/>
        </w:rPr>
      </w:pPr>
    </w:p>
    <w:p w14:paraId="2A721B24"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 xml:space="preserve">Criticalthinking.org. </w:t>
      </w:r>
      <w:proofErr w:type="gramStart"/>
      <w:r w:rsidRPr="00EC0AC4">
        <w:rPr>
          <w:rFonts w:ascii="Arial" w:hAnsi="Arial" w:cs="Arial"/>
          <w:color w:val="0E101A"/>
          <w:sz w:val="22"/>
          <w:szCs w:val="22"/>
          <w:lang w:val="en-GB"/>
        </w:rPr>
        <w:t>n</w:t>
      </w:r>
      <w:proofErr w:type="gramEnd"/>
      <w:r w:rsidRPr="00EC0AC4">
        <w:rPr>
          <w:rFonts w:ascii="Arial" w:hAnsi="Arial" w:cs="Arial"/>
          <w:color w:val="0E101A"/>
          <w:sz w:val="22"/>
          <w:szCs w:val="22"/>
          <w:lang w:val="en-GB"/>
        </w:rPr>
        <w:t>.d. </w:t>
      </w:r>
      <w:r w:rsidRPr="00EC0AC4">
        <w:rPr>
          <w:rFonts w:ascii="Arial" w:hAnsi="Arial" w:cs="Arial"/>
          <w:i/>
          <w:iCs/>
          <w:color w:val="0E101A"/>
          <w:sz w:val="22"/>
          <w:szCs w:val="22"/>
          <w:lang w:val="en-GB"/>
        </w:rPr>
        <w:t>Defining Critical Thinking</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Available at: &lt;https://www.criticalthinking.org/pages/defining-critical-thinking/766&gt; [Accessed 19 August 2021].</w:t>
      </w:r>
    </w:p>
    <w:p w14:paraId="76880B84" w14:textId="77777777" w:rsidR="00D2043D" w:rsidRPr="00EC0AC4" w:rsidRDefault="00D2043D" w:rsidP="00EC0AC4">
      <w:pPr>
        <w:spacing w:line="360" w:lineRule="auto"/>
        <w:rPr>
          <w:rFonts w:ascii="Arial" w:hAnsi="Arial" w:cs="Arial"/>
          <w:color w:val="0E101A"/>
          <w:sz w:val="22"/>
          <w:szCs w:val="22"/>
          <w:lang w:val="en-GB"/>
        </w:rPr>
      </w:pPr>
    </w:p>
    <w:p w14:paraId="5C2EC62E"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De Bono, E., 1988.</w:t>
      </w:r>
      <w:proofErr w:type="gramEnd"/>
      <w:r w:rsidRPr="00EC0AC4">
        <w:rPr>
          <w:rFonts w:ascii="Arial" w:hAnsi="Arial" w:cs="Arial"/>
          <w:color w:val="0E101A"/>
          <w:sz w:val="22"/>
          <w:szCs w:val="22"/>
          <w:lang w:val="en-GB"/>
        </w:rPr>
        <w:t> </w:t>
      </w:r>
      <w:proofErr w:type="gramStart"/>
      <w:r w:rsidRPr="00EC0AC4">
        <w:rPr>
          <w:rFonts w:ascii="Arial" w:hAnsi="Arial" w:cs="Arial"/>
          <w:i/>
          <w:iCs/>
          <w:color w:val="0E101A"/>
          <w:sz w:val="22"/>
          <w:szCs w:val="22"/>
          <w:lang w:val="en-GB"/>
        </w:rPr>
        <w:t>Six Thinking Hats</w:t>
      </w:r>
      <w:r w:rsidRPr="00EC0AC4">
        <w:rPr>
          <w:rFonts w:ascii="Arial" w:hAnsi="Arial" w:cs="Arial"/>
          <w:color w:val="0E101A"/>
          <w:sz w:val="22"/>
          <w:szCs w:val="22"/>
          <w:lang w:val="en-GB"/>
        </w:rPr>
        <w:t>.</w:t>
      </w:r>
      <w:proofErr w:type="gram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xml:space="preserve">] Index-of.co.uk. </w:t>
      </w:r>
      <w:proofErr w:type="gramStart"/>
      <w:r w:rsidRPr="00EC0AC4">
        <w:rPr>
          <w:rFonts w:ascii="Arial" w:hAnsi="Arial" w:cs="Arial"/>
          <w:color w:val="0E101A"/>
          <w:sz w:val="22"/>
          <w:szCs w:val="22"/>
          <w:lang w:val="en-GB"/>
        </w:rPr>
        <w:t>pp.98</w:t>
      </w:r>
      <w:proofErr w:type="gramEnd"/>
      <w:r w:rsidRPr="00EC0AC4">
        <w:rPr>
          <w:rFonts w:ascii="Arial" w:hAnsi="Arial" w:cs="Arial"/>
          <w:color w:val="0E101A"/>
          <w:sz w:val="22"/>
          <w:szCs w:val="22"/>
          <w:lang w:val="en-GB"/>
        </w:rPr>
        <w:t>-103 Available at: &lt;http://index-of.co.uk/Social-Interactions/Six%20Thinking%20Hats%20-%20Edward%20de%20Bono.pdf&gt; [Accessed 23 August 2021].</w:t>
      </w:r>
    </w:p>
    <w:p w14:paraId="0975BD0A" w14:textId="77777777" w:rsidR="00D2043D" w:rsidRPr="00EC0AC4" w:rsidRDefault="00D2043D" w:rsidP="00EC0AC4">
      <w:pPr>
        <w:spacing w:line="360" w:lineRule="auto"/>
        <w:rPr>
          <w:rFonts w:ascii="Arial" w:hAnsi="Arial" w:cs="Arial"/>
          <w:color w:val="0E101A"/>
          <w:sz w:val="22"/>
          <w:szCs w:val="22"/>
          <w:lang w:val="en-GB"/>
        </w:rPr>
      </w:pPr>
    </w:p>
    <w:p w14:paraId="04E1D272"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Government Executive. 2013. </w:t>
      </w:r>
      <w:r w:rsidRPr="00EC0AC4">
        <w:rPr>
          <w:rFonts w:ascii="Arial" w:hAnsi="Arial" w:cs="Arial"/>
          <w:i/>
          <w:iCs/>
          <w:color w:val="0E101A"/>
          <w:sz w:val="22"/>
          <w:szCs w:val="22"/>
          <w:lang w:val="en-GB"/>
        </w:rPr>
        <w:t>How the R.E.D Model Can Make You a Better Leader (and Thinker)</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Available at: &lt;https://www.govexec.com/management/2013/07/how-red-model-can-make-you-better-leader-and-thinker/67301/&gt; [Accessed 24 August 2021].</w:t>
      </w:r>
    </w:p>
    <w:p w14:paraId="66532086" w14:textId="77777777" w:rsidR="00D2043D" w:rsidRPr="00EC0AC4" w:rsidRDefault="00D2043D" w:rsidP="00EC0AC4">
      <w:pPr>
        <w:spacing w:line="360" w:lineRule="auto"/>
        <w:rPr>
          <w:rFonts w:ascii="Arial" w:hAnsi="Arial" w:cs="Arial"/>
          <w:color w:val="0E101A"/>
          <w:sz w:val="22"/>
          <w:szCs w:val="22"/>
          <w:lang w:val="en-GB"/>
        </w:rPr>
      </w:pPr>
    </w:p>
    <w:p w14:paraId="1E13AEF7"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Hussain, N., ul Haque, A. and Baloch, A., 2019.</w:t>
      </w:r>
      <w:proofErr w:type="gramEnd"/>
      <w:r w:rsidRPr="00EC0AC4">
        <w:rPr>
          <w:rFonts w:ascii="Arial" w:hAnsi="Arial" w:cs="Arial"/>
          <w:color w:val="0E101A"/>
          <w:sz w:val="22"/>
          <w:szCs w:val="22"/>
          <w:lang w:val="en-GB"/>
        </w:rPr>
        <w:t> </w:t>
      </w:r>
      <w:r w:rsidRPr="00EC0AC4">
        <w:rPr>
          <w:rFonts w:ascii="Arial" w:hAnsi="Arial" w:cs="Arial"/>
          <w:i/>
          <w:iCs/>
          <w:color w:val="0E101A"/>
          <w:sz w:val="22"/>
          <w:szCs w:val="22"/>
          <w:lang w:val="en-GB"/>
        </w:rPr>
        <w:t>(PDF) Management Theories: The Contribution of Contemporary Management Theorists in Tackling Contemporary Management Challenges</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xml:space="preserve">] </w:t>
      </w:r>
      <w:proofErr w:type="spellStart"/>
      <w:r w:rsidRPr="00EC0AC4">
        <w:rPr>
          <w:rFonts w:ascii="Arial" w:hAnsi="Arial" w:cs="Arial"/>
          <w:color w:val="0E101A"/>
          <w:sz w:val="22"/>
          <w:szCs w:val="22"/>
          <w:lang w:val="en-GB"/>
        </w:rPr>
        <w:t>ResearchGate</w:t>
      </w:r>
      <w:proofErr w:type="spell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Available at &lt;https://www.researchgate.net/publication/338226336_Management_Theories_The_Contribution_of_Contemporary_Management_Theorists_in_Tackling_Contemporary_Management_Challenges&gt; [Accessed 18 August 2021].</w:t>
      </w:r>
      <w:proofErr w:type="gramEnd"/>
    </w:p>
    <w:p w14:paraId="742BFDFD" w14:textId="77777777" w:rsidR="00D2043D" w:rsidRPr="00EC0AC4" w:rsidRDefault="00D2043D" w:rsidP="00EC0AC4">
      <w:pPr>
        <w:spacing w:line="360" w:lineRule="auto"/>
        <w:rPr>
          <w:rFonts w:ascii="Arial" w:hAnsi="Arial" w:cs="Arial"/>
          <w:color w:val="0E101A"/>
          <w:sz w:val="22"/>
          <w:szCs w:val="22"/>
          <w:lang w:val="en-GB"/>
        </w:rPr>
      </w:pPr>
    </w:p>
    <w:p w14:paraId="56BBBEF5"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Immigration Advisers Authority.</w:t>
      </w:r>
      <w:proofErr w:type="gram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n</w:t>
      </w:r>
      <w:proofErr w:type="gramEnd"/>
      <w:r w:rsidRPr="00EC0AC4">
        <w:rPr>
          <w:rFonts w:ascii="Arial" w:hAnsi="Arial" w:cs="Arial"/>
          <w:color w:val="0E101A"/>
          <w:sz w:val="22"/>
          <w:szCs w:val="22"/>
          <w:lang w:val="en-GB"/>
        </w:rPr>
        <w:t>.d. </w:t>
      </w:r>
      <w:r w:rsidRPr="00EC0AC4">
        <w:rPr>
          <w:rFonts w:ascii="Arial" w:hAnsi="Arial" w:cs="Arial"/>
          <w:i/>
          <w:iCs/>
          <w:color w:val="0E101A"/>
          <w:sz w:val="22"/>
          <w:szCs w:val="22"/>
          <w:lang w:val="en-GB"/>
        </w:rPr>
        <w:t xml:space="preserve">Personal beliefs, values, attitudes, and </w:t>
      </w:r>
      <w:proofErr w:type="spellStart"/>
      <w:r w:rsidRPr="00EC0AC4">
        <w:rPr>
          <w:rFonts w:ascii="Arial" w:hAnsi="Arial" w:cs="Arial"/>
          <w:i/>
          <w:iCs/>
          <w:color w:val="0E101A"/>
          <w:sz w:val="22"/>
          <w:szCs w:val="22"/>
          <w:lang w:val="en-GB"/>
        </w:rPr>
        <w:t>behavior</w:t>
      </w:r>
      <w:proofErr w:type="spellEnd"/>
      <w:r w:rsidRPr="00EC0AC4">
        <w:rPr>
          <w:rFonts w:ascii="Arial" w:hAnsi="Arial" w:cs="Arial"/>
          <w:i/>
          <w:iCs/>
          <w:color w:val="0E101A"/>
          <w:sz w:val="22"/>
          <w:szCs w:val="22"/>
          <w:lang w:val="en-GB"/>
        </w:rPr>
        <w:t xml:space="preserve"> - Immigration Advisers Authority</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Available at: &lt;https://www.iaa.govt.nz/for-advisers/adviser-tools/ethics-toolkit/personal-beliefs-values-attitudes-and-behaviour/&gt; [Accessed 17 August 2021].</w:t>
      </w:r>
    </w:p>
    <w:p w14:paraId="7B999424" w14:textId="77777777" w:rsidR="00D2043D" w:rsidRPr="00EC0AC4" w:rsidRDefault="00D2043D" w:rsidP="00EC0AC4">
      <w:pPr>
        <w:spacing w:line="360" w:lineRule="auto"/>
        <w:rPr>
          <w:rFonts w:ascii="Arial" w:hAnsi="Arial" w:cs="Arial"/>
          <w:color w:val="0E101A"/>
          <w:sz w:val="22"/>
          <w:szCs w:val="22"/>
          <w:lang w:val="en-GB"/>
        </w:rPr>
      </w:pPr>
    </w:p>
    <w:p w14:paraId="4DD532CC"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 xml:space="preserve">Indeed.com. </w:t>
      </w:r>
      <w:proofErr w:type="gramStart"/>
      <w:r w:rsidRPr="00EC0AC4">
        <w:rPr>
          <w:rFonts w:ascii="Arial" w:hAnsi="Arial" w:cs="Arial"/>
          <w:color w:val="0E101A"/>
          <w:sz w:val="22"/>
          <w:szCs w:val="22"/>
          <w:lang w:val="en-GB"/>
        </w:rPr>
        <w:t>n</w:t>
      </w:r>
      <w:proofErr w:type="gramEnd"/>
      <w:r w:rsidRPr="00EC0AC4">
        <w:rPr>
          <w:rFonts w:ascii="Arial" w:hAnsi="Arial" w:cs="Arial"/>
          <w:color w:val="0E101A"/>
          <w:sz w:val="22"/>
          <w:szCs w:val="22"/>
          <w:lang w:val="en-GB"/>
        </w:rPr>
        <w:t>.d. </w:t>
      </w:r>
      <w:proofErr w:type="spellStart"/>
      <w:r w:rsidRPr="00EC0AC4">
        <w:rPr>
          <w:rFonts w:ascii="Arial" w:hAnsi="Arial" w:cs="Arial"/>
          <w:i/>
          <w:iCs/>
          <w:color w:val="0E101A"/>
          <w:sz w:val="22"/>
          <w:szCs w:val="22"/>
          <w:lang w:val="en-GB"/>
        </w:rPr>
        <w:t>wagamama</w:t>
      </w:r>
      <w:proofErr w:type="spellEnd"/>
      <w:r w:rsidRPr="00EC0AC4">
        <w:rPr>
          <w:rFonts w:ascii="Arial" w:hAnsi="Arial" w:cs="Arial"/>
          <w:i/>
          <w:iCs/>
          <w:color w:val="0E101A"/>
          <w:sz w:val="22"/>
          <w:szCs w:val="22"/>
          <w:lang w:val="en-GB"/>
        </w:rPr>
        <w:t xml:space="preserve"> Mission, Benefits, and Work Culture</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Available at: &lt;https://uk.indeed.com/cmp/Wagamama/about&gt; [Accessed 15 August 2021].</w:t>
      </w:r>
    </w:p>
    <w:p w14:paraId="070A908F" w14:textId="77777777" w:rsidR="00D2043D" w:rsidRPr="00EC0AC4" w:rsidRDefault="00D2043D" w:rsidP="00EC0AC4">
      <w:pPr>
        <w:spacing w:line="360" w:lineRule="auto"/>
        <w:rPr>
          <w:rFonts w:ascii="Arial" w:hAnsi="Arial" w:cs="Arial"/>
          <w:color w:val="0E101A"/>
          <w:sz w:val="22"/>
          <w:szCs w:val="22"/>
          <w:lang w:val="en-GB"/>
        </w:rPr>
      </w:pPr>
    </w:p>
    <w:p w14:paraId="3B586643"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Kingsbury, J. and Bowell, T., 2016.</w:t>
      </w:r>
      <w:proofErr w:type="gramEnd"/>
      <w:r w:rsidRPr="00EC0AC4">
        <w:rPr>
          <w:rFonts w:ascii="Arial" w:hAnsi="Arial" w:cs="Arial"/>
          <w:color w:val="0E101A"/>
          <w:sz w:val="22"/>
          <w:szCs w:val="22"/>
          <w:lang w:val="en-GB"/>
        </w:rPr>
        <w:t> </w:t>
      </w:r>
      <w:r w:rsidRPr="00EC0AC4">
        <w:rPr>
          <w:rFonts w:ascii="Arial" w:hAnsi="Arial" w:cs="Arial"/>
          <w:i/>
          <w:iCs/>
          <w:color w:val="0E101A"/>
          <w:sz w:val="22"/>
          <w:szCs w:val="22"/>
          <w:lang w:val="en-GB"/>
        </w:rPr>
        <w:t>Thinking critically about beliefs it's hard to think critically about</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Scholar.uwindsor.ca. Available at: &lt;https://scholar.uwindsor.ca/cgi/viewcontent.cgi</w:t>
      </w:r>
      <w:proofErr w:type="gramStart"/>
      <w:r w:rsidRPr="00EC0AC4">
        <w:rPr>
          <w:rFonts w:ascii="Arial" w:hAnsi="Arial" w:cs="Arial"/>
          <w:color w:val="0E101A"/>
          <w:sz w:val="22"/>
          <w:szCs w:val="22"/>
          <w:lang w:val="en-GB"/>
        </w:rPr>
        <w:t>?article</w:t>
      </w:r>
      <w:proofErr w:type="gramEnd"/>
      <w:r w:rsidRPr="00EC0AC4">
        <w:rPr>
          <w:rFonts w:ascii="Arial" w:hAnsi="Arial" w:cs="Arial"/>
          <w:color w:val="0E101A"/>
          <w:sz w:val="22"/>
          <w:szCs w:val="22"/>
          <w:lang w:val="en-GB"/>
        </w:rPr>
        <w:t>=2255&amp;context=ossaarchive&gt; [Accessed 15 August 2021].</w:t>
      </w:r>
    </w:p>
    <w:p w14:paraId="4957E78A" w14:textId="77777777" w:rsidR="00D2043D" w:rsidRPr="00EC0AC4" w:rsidRDefault="00D2043D" w:rsidP="00EC0AC4">
      <w:pPr>
        <w:spacing w:line="360" w:lineRule="auto"/>
        <w:rPr>
          <w:rFonts w:ascii="Arial" w:hAnsi="Arial" w:cs="Arial"/>
          <w:color w:val="0E101A"/>
          <w:sz w:val="22"/>
          <w:szCs w:val="22"/>
          <w:lang w:val="en-GB"/>
        </w:rPr>
      </w:pPr>
    </w:p>
    <w:p w14:paraId="4C5A72BF"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Mason, W., 2021.</w:t>
      </w:r>
      <w:proofErr w:type="gramEnd"/>
      <w:r w:rsidRPr="00EC0AC4">
        <w:rPr>
          <w:rFonts w:ascii="Arial" w:hAnsi="Arial" w:cs="Arial"/>
          <w:color w:val="0E101A"/>
          <w:sz w:val="22"/>
          <w:szCs w:val="22"/>
          <w:lang w:val="en-GB"/>
        </w:rPr>
        <w:t> </w:t>
      </w:r>
      <w:r w:rsidRPr="00EC0AC4">
        <w:rPr>
          <w:rFonts w:ascii="Arial" w:hAnsi="Arial" w:cs="Arial"/>
          <w:i/>
          <w:iCs/>
          <w:color w:val="0E101A"/>
          <w:sz w:val="22"/>
          <w:szCs w:val="22"/>
          <w:lang w:val="en-GB"/>
        </w:rPr>
        <w:t>Chaos Theory - strategy, organization, system, examples, manager, model, type, company, business</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Referenceforbusiness.com. Available at: &lt;https://www.referenceforbusiness.com/management/Bun-Comp/Chaos-Theory.html&gt; [Accessed 20 August 2021].</w:t>
      </w:r>
    </w:p>
    <w:p w14:paraId="44F0EC84" w14:textId="77777777" w:rsidR="00D2043D" w:rsidRPr="00EC0AC4" w:rsidRDefault="00D2043D" w:rsidP="00EC0AC4">
      <w:pPr>
        <w:spacing w:line="360" w:lineRule="auto"/>
        <w:rPr>
          <w:rFonts w:ascii="Arial" w:hAnsi="Arial" w:cs="Arial"/>
          <w:color w:val="0E101A"/>
          <w:sz w:val="22"/>
          <w:szCs w:val="22"/>
          <w:lang w:val="en-GB"/>
        </w:rPr>
      </w:pPr>
    </w:p>
    <w:p w14:paraId="69AE69B4"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Mindtools, 2021.</w:t>
      </w:r>
      <w:proofErr w:type="gramEnd"/>
      <w:r w:rsidRPr="00EC0AC4">
        <w:rPr>
          <w:rFonts w:ascii="Arial" w:hAnsi="Arial" w:cs="Arial"/>
          <w:color w:val="0E101A"/>
          <w:sz w:val="22"/>
          <w:szCs w:val="22"/>
          <w:lang w:val="en-GB"/>
        </w:rPr>
        <w:t> </w:t>
      </w:r>
      <w:r w:rsidRPr="00EC0AC4">
        <w:rPr>
          <w:rFonts w:ascii="Arial" w:hAnsi="Arial" w:cs="Arial"/>
          <w:i/>
          <w:iCs/>
          <w:color w:val="0E101A"/>
          <w:sz w:val="22"/>
          <w:szCs w:val="22"/>
          <w:lang w:val="en-GB"/>
        </w:rPr>
        <w:t>Frederick Taylor and Scientific Management: Understanding Taylorism and Early Management Theory</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Mindtools.com. Available at: &lt;https://www.mindtools.com/pages/article/newTMM_Taylor.htm&gt; [Accessed 19 August 2021].</w:t>
      </w:r>
    </w:p>
    <w:p w14:paraId="631A11DA" w14:textId="77777777" w:rsidR="00D2043D" w:rsidRPr="00EC0AC4" w:rsidRDefault="00D2043D" w:rsidP="00EC0AC4">
      <w:pPr>
        <w:spacing w:line="360" w:lineRule="auto"/>
        <w:rPr>
          <w:rFonts w:ascii="Arial" w:hAnsi="Arial" w:cs="Arial"/>
          <w:color w:val="0E101A"/>
          <w:sz w:val="22"/>
          <w:szCs w:val="22"/>
          <w:lang w:val="en-GB"/>
        </w:rPr>
      </w:pPr>
    </w:p>
    <w:p w14:paraId="7A2BD4DF"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Mindtools, 2021.</w:t>
      </w:r>
      <w:proofErr w:type="gramEnd"/>
      <w:r w:rsidRPr="00EC0AC4">
        <w:rPr>
          <w:rFonts w:ascii="Arial" w:hAnsi="Arial" w:cs="Arial"/>
          <w:color w:val="0E101A"/>
          <w:sz w:val="22"/>
          <w:szCs w:val="22"/>
          <w:lang w:val="en-GB"/>
        </w:rPr>
        <w:t> </w:t>
      </w:r>
      <w:r w:rsidRPr="00EC0AC4">
        <w:rPr>
          <w:rFonts w:ascii="Arial" w:hAnsi="Arial" w:cs="Arial"/>
          <w:i/>
          <w:iCs/>
          <w:color w:val="0E101A"/>
          <w:sz w:val="22"/>
          <w:szCs w:val="22"/>
          <w:lang w:val="en-GB"/>
        </w:rPr>
        <w:t>Understanding Workplace Values: ― Finding the Best Cultural Fit</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Mindtools.com. Available at: &lt;https://www.mindtools.com/pages/article/understanding-workplace-values.htm&gt; [Accessed 15 August 2021].</w:t>
      </w:r>
    </w:p>
    <w:p w14:paraId="7E9278CD" w14:textId="77777777" w:rsidR="00D2043D" w:rsidRPr="00EC0AC4" w:rsidRDefault="00D2043D" w:rsidP="00EC0AC4">
      <w:pPr>
        <w:spacing w:line="360" w:lineRule="auto"/>
        <w:rPr>
          <w:rFonts w:ascii="Arial" w:hAnsi="Arial" w:cs="Arial"/>
          <w:color w:val="0E101A"/>
          <w:sz w:val="22"/>
          <w:szCs w:val="22"/>
          <w:lang w:val="en-GB"/>
        </w:rPr>
      </w:pPr>
    </w:p>
    <w:p w14:paraId="5431522C"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Österholm, M., 2010.</w:t>
      </w:r>
      <w:proofErr w:type="gramEnd"/>
      <w:r w:rsidRPr="00EC0AC4">
        <w:rPr>
          <w:rFonts w:ascii="Arial" w:hAnsi="Arial" w:cs="Arial"/>
          <w:color w:val="0E101A"/>
          <w:sz w:val="22"/>
          <w:szCs w:val="22"/>
          <w:lang w:val="en-GB"/>
        </w:rPr>
        <w:t> </w:t>
      </w:r>
      <w:r w:rsidRPr="00EC0AC4">
        <w:rPr>
          <w:rFonts w:ascii="Arial" w:hAnsi="Arial" w:cs="Arial"/>
          <w:i/>
          <w:iCs/>
          <w:color w:val="0E101A"/>
          <w:sz w:val="22"/>
          <w:szCs w:val="22"/>
          <w:lang w:val="en-GB"/>
        </w:rPr>
        <w:t>(PDF) BELIEFS: A THEORETICALLY UNNECESSARY CONSTRUCT</w:t>
      </w:r>
      <w:proofErr w:type="gramStart"/>
      <w:r w:rsidRPr="00EC0AC4">
        <w:rPr>
          <w:rFonts w:ascii="Arial" w:hAnsi="Arial" w:cs="Arial"/>
          <w:i/>
          <w:iCs/>
          <w:color w:val="0E101A"/>
          <w:sz w:val="22"/>
          <w:szCs w:val="22"/>
          <w:lang w:val="en-GB"/>
        </w:rPr>
        <w:t>?</w:t>
      </w:r>
      <w:r w:rsidRPr="00EC0AC4">
        <w:rPr>
          <w:rFonts w:ascii="Arial" w:hAnsi="Arial" w:cs="Arial"/>
          <w:color w:val="0E101A"/>
          <w:sz w:val="22"/>
          <w:szCs w:val="22"/>
          <w:lang w:val="en-GB"/>
        </w:rPr>
        <w:t>.</w:t>
      </w:r>
      <w:proofErr w:type="gram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xml:space="preserve">] </w:t>
      </w:r>
      <w:proofErr w:type="spellStart"/>
      <w:r w:rsidRPr="00EC0AC4">
        <w:rPr>
          <w:rFonts w:ascii="Arial" w:hAnsi="Arial" w:cs="Arial"/>
          <w:color w:val="0E101A"/>
          <w:sz w:val="22"/>
          <w:szCs w:val="22"/>
          <w:lang w:val="en-GB"/>
        </w:rPr>
        <w:t>ResearchGate</w:t>
      </w:r>
      <w:proofErr w:type="spellEnd"/>
      <w:r w:rsidRPr="00EC0AC4">
        <w:rPr>
          <w:rFonts w:ascii="Arial" w:hAnsi="Arial" w:cs="Arial"/>
          <w:color w:val="0E101A"/>
          <w:sz w:val="22"/>
          <w:szCs w:val="22"/>
          <w:lang w:val="en-GB"/>
        </w:rPr>
        <w:t>. Available at: &lt;https://www.researchgate.net/publication/268392979_BELIEFS_A_THEORETICALLY_UNNECESSARY_CONSTRUCT&gt; [Accessed 16 August 2021].</w:t>
      </w:r>
    </w:p>
    <w:p w14:paraId="032A4C03" w14:textId="77777777" w:rsidR="00D2043D" w:rsidRPr="00EC0AC4" w:rsidRDefault="00D2043D" w:rsidP="00EC0AC4">
      <w:pPr>
        <w:spacing w:line="360" w:lineRule="auto"/>
        <w:rPr>
          <w:rFonts w:ascii="Arial" w:hAnsi="Arial" w:cs="Arial"/>
          <w:color w:val="0E101A"/>
          <w:sz w:val="22"/>
          <w:szCs w:val="22"/>
          <w:lang w:val="en-GB"/>
        </w:rPr>
      </w:pPr>
    </w:p>
    <w:p w14:paraId="08B2C365"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Pearsoncanada.ca. 2021. </w:t>
      </w:r>
      <w:r w:rsidRPr="00EC0AC4">
        <w:rPr>
          <w:rFonts w:ascii="Arial" w:hAnsi="Arial" w:cs="Arial"/>
          <w:i/>
          <w:iCs/>
          <w:color w:val="0E101A"/>
          <w:sz w:val="22"/>
          <w:szCs w:val="22"/>
          <w:lang w:val="en-GB"/>
        </w:rPr>
        <w:t xml:space="preserve">Values, Attitudes, and </w:t>
      </w:r>
      <w:proofErr w:type="gramStart"/>
      <w:r w:rsidRPr="00EC0AC4">
        <w:rPr>
          <w:rFonts w:ascii="Arial" w:hAnsi="Arial" w:cs="Arial"/>
          <w:i/>
          <w:iCs/>
          <w:color w:val="0E101A"/>
          <w:sz w:val="22"/>
          <w:szCs w:val="22"/>
          <w:lang w:val="en-GB"/>
        </w:rPr>
        <w:t>Their</w:t>
      </w:r>
      <w:proofErr w:type="gramEnd"/>
      <w:r w:rsidRPr="00EC0AC4">
        <w:rPr>
          <w:rFonts w:ascii="Arial" w:hAnsi="Arial" w:cs="Arial"/>
          <w:i/>
          <w:iCs/>
          <w:color w:val="0E101A"/>
          <w:sz w:val="22"/>
          <w:szCs w:val="22"/>
          <w:lang w:val="en-GB"/>
        </w:rPr>
        <w:t xml:space="preserve"> 3 Effects in the Workplace</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Available at: &lt;http://www.pearsoncanada.ca/media/highered-showcase/multi-product-showcase/showcase-websites-4q-2012/M03_LANG1160_05_SE_C03.pdf&gt; [Accessed 12 August 2021].</w:t>
      </w:r>
    </w:p>
    <w:p w14:paraId="4CFEA4ED" w14:textId="77777777" w:rsidR="00D2043D" w:rsidRPr="00EC0AC4" w:rsidRDefault="00D2043D" w:rsidP="00EC0AC4">
      <w:pPr>
        <w:spacing w:line="360" w:lineRule="auto"/>
        <w:rPr>
          <w:rFonts w:ascii="Arial" w:hAnsi="Arial" w:cs="Arial"/>
          <w:color w:val="0E101A"/>
          <w:sz w:val="22"/>
          <w:szCs w:val="22"/>
          <w:lang w:val="en-GB"/>
        </w:rPr>
      </w:pPr>
    </w:p>
    <w:p w14:paraId="600A0183"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Peek, S., 2020. </w:t>
      </w:r>
      <w:proofErr w:type="gramStart"/>
      <w:r w:rsidRPr="00EC0AC4">
        <w:rPr>
          <w:rFonts w:ascii="Arial" w:hAnsi="Arial" w:cs="Arial"/>
          <w:i/>
          <w:iCs/>
          <w:color w:val="0E101A"/>
          <w:sz w:val="22"/>
          <w:szCs w:val="22"/>
          <w:lang w:val="en-GB"/>
        </w:rPr>
        <w:t>The Management Theory of Max Weber</w:t>
      </w:r>
      <w:r w:rsidRPr="00EC0AC4">
        <w:rPr>
          <w:rFonts w:ascii="Arial" w:hAnsi="Arial" w:cs="Arial"/>
          <w:color w:val="0E101A"/>
          <w:sz w:val="22"/>
          <w:szCs w:val="22"/>
          <w:lang w:val="en-GB"/>
        </w:rPr>
        <w:t>.</w:t>
      </w:r>
      <w:proofErr w:type="gram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Business.com. Available at: &lt;https://www.business.com/articles/management-theory-of-max-weber/&gt; [Accessed 20 August 2021].</w:t>
      </w:r>
    </w:p>
    <w:p w14:paraId="7AE8DEF2" w14:textId="77777777" w:rsidR="00D2043D" w:rsidRPr="00EC0AC4" w:rsidRDefault="00D2043D" w:rsidP="00EC0AC4">
      <w:pPr>
        <w:spacing w:line="360" w:lineRule="auto"/>
        <w:rPr>
          <w:rFonts w:ascii="Arial" w:hAnsi="Arial" w:cs="Arial"/>
          <w:color w:val="0E101A"/>
          <w:sz w:val="22"/>
          <w:szCs w:val="22"/>
          <w:lang w:val="en-GB"/>
        </w:rPr>
      </w:pPr>
    </w:p>
    <w:p w14:paraId="52BDDA61"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 xml:space="preserve">People-Made. </w:t>
      </w:r>
      <w:proofErr w:type="gramStart"/>
      <w:r w:rsidRPr="00EC0AC4">
        <w:rPr>
          <w:rFonts w:ascii="Arial" w:hAnsi="Arial" w:cs="Arial"/>
          <w:color w:val="0E101A"/>
          <w:sz w:val="22"/>
          <w:szCs w:val="22"/>
          <w:lang w:val="en-GB"/>
        </w:rPr>
        <w:t>n</w:t>
      </w:r>
      <w:proofErr w:type="gramEnd"/>
      <w:r w:rsidRPr="00EC0AC4">
        <w:rPr>
          <w:rFonts w:ascii="Arial" w:hAnsi="Arial" w:cs="Arial"/>
          <w:color w:val="0E101A"/>
          <w:sz w:val="22"/>
          <w:szCs w:val="22"/>
          <w:lang w:val="en-GB"/>
        </w:rPr>
        <w:t>.d. </w:t>
      </w:r>
      <w:r w:rsidRPr="00EC0AC4">
        <w:rPr>
          <w:rFonts w:ascii="Arial" w:hAnsi="Arial" w:cs="Arial"/>
          <w:i/>
          <w:iCs/>
          <w:color w:val="0E101A"/>
          <w:sz w:val="22"/>
          <w:szCs w:val="22"/>
          <w:lang w:val="en-GB"/>
        </w:rPr>
        <w:t>Wagamama</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Available at: &lt;https://www.people-made.com/our-work/wagamama&gt; [Accessed 15 August 2021].</w:t>
      </w:r>
    </w:p>
    <w:p w14:paraId="3ADE708C" w14:textId="77777777" w:rsidR="00EC0AC4" w:rsidRPr="00EC0AC4" w:rsidRDefault="00EC0AC4" w:rsidP="00EC0AC4">
      <w:pPr>
        <w:spacing w:line="360" w:lineRule="auto"/>
        <w:rPr>
          <w:rFonts w:ascii="Arial" w:hAnsi="Arial" w:cs="Arial"/>
          <w:color w:val="0E101A"/>
          <w:sz w:val="22"/>
          <w:szCs w:val="22"/>
          <w:lang w:val="en-GB"/>
        </w:rPr>
      </w:pPr>
    </w:p>
    <w:p w14:paraId="43530CD7" w14:textId="77777777" w:rsidR="00EC0AC4" w:rsidRPr="00EC0AC4" w:rsidRDefault="00EC0AC4" w:rsidP="00EC0AC4">
      <w:pPr>
        <w:spacing w:line="360" w:lineRule="auto"/>
        <w:rPr>
          <w:rFonts w:ascii="Arial" w:eastAsia="Times New Roman" w:hAnsi="Arial" w:cs="Arial"/>
          <w:sz w:val="22"/>
          <w:szCs w:val="22"/>
          <w:lang w:val="en-GB"/>
        </w:rPr>
      </w:pPr>
      <w:r w:rsidRPr="00EC0AC4">
        <w:rPr>
          <w:rFonts w:ascii="Arial" w:eastAsia="Times New Roman" w:hAnsi="Arial" w:cs="Arial"/>
          <w:color w:val="000000"/>
          <w:sz w:val="22"/>
          <w:szCs w:val="22"/>
          <w:shd w:val="clear" w:color="auto" w:fill="FFFFFF"/>
          <w:lang w:val="en-GB"/>
        </w:rPr>
        <w:t>Rayhanul Islam, S., 2015. </w:t>
      </w:r>
      <w:r w:rsidRPr="00EC0AC4">
        <w:rPr>
          <w:rFonts w:ascii="Arial" w:eastAsia="Times New Roman" w:hAnsi="Arial" w:cs="Arial"/>
          <w:i/>
          <w:iCs/>
          <w:color w:val="000000"/>
          <w:sz w:val="22"/>
          <w:szCs w:val="22"/>
          <w:shd w:val="clear" w:color="auto" w:fill="FFFFFF"/>
          <w:lang w:val="en-GB"/>
        </w:rPr>
        <w:t>What are the Importance and Benefits of &amp;</w:t>
      </w:r>
      <w:proofErr w:type="spellStart"/>
      <w:r w:rsidRPr="00EC0AC4">
        <w:rPr>
          <w:rFonts w:ascii="Arial" w:eastAsia="Times New Roman" w:hAnsi="Arial" w:cs="Arial"/>
          <w:i/>
          <w:iCs/>
          <w:color w:val="000000"/>
          <w:sz w:val="22"/>
          <w:szCs w:val="22"/>
          <w:shd w:val="clear" w:color="auto" w:fill="FFFFFF"/>
          <w:lang w:val="en-GB"/>
        </w:rPr>
        <w:t>quot</w:t>
      </w:r>
      <w:proofErr w:type="gramStart"/>
      <w:r w:rsidRPr="00EC0AC4">
        <w:rPr>
          <w:rFonts w:ascii="Arial" w:eastAsia="Times New Roman" w:hAnsi="Arial" w:cs="Arial"/>
          <w:i/>
          <w:iCs/>
          <w:color w:val="000000"/>
          <w:sz w:val="22"/>
          <w:szCs w:val="22"/>
          <w:shd w:val="clear" w:color="auto" w:fill="FFFFFF"/>
          <w:lang w:val="en-GB"/>
        </w:rPr>
        <w:t>;Critical</w:t>
      </w:r>
      <w:proofErr w:type="spellEnd"/>
      <w:proofErr w:type="gramEnd"/>
      <w:r w:rsidRPr="00EC0AC4">
        <w:rPr>
          <w:rFonts w:ascii="Arial" w:eastAsia="Times New Roman" w:hAnsi="Arial" w:cs="Arial"/>
          <w:i/>
          <w:iCs/>
          <w:color w:val="000000"/>
          <w:sz w:val="22"/>
          <w:szCs w:val="22"/>
          <w:shd w:val="clear" w:color="auto" w:fill="FFFFFF"/>
          <w:lang w:val="en-GB"/>
        </w:rPr>
        <w:t xml:space="preserve"> Thinking </w:t>
      </w:r>
      <w:proofErr w:type="spellStart"/>
      <w:r w:rsidRPr="00EC0AC4">
        <w:rPr>
          <w:rFonts w:ascii="Arial" w:eastAsia="Times New Roman" w:hAnsi="Arial" w:cs="Arial"/>
          <w:i/>
          <w:iCs/>
          <w:color w:val="000000"/>
          <w:sz w:val="22"/>
          <w:szCs w:val="22"/>
          <w:shd w:val="clear" w:color="auto" w:fill="FFFFFF"/>
          <w:lang w:val="en-GB"/>
        </w:rPr>
        <w:t>Skills&amp;quot</w:t>
      </w:r>
      <w:proofErr w:type="spellEnd"/>
      <w:r w:rsidRPr="00EC0AC4">
        <w:rPr>
          <w:rFonts w:ascii="Arial" w:eastAsia="Times New Roman" w:hAnsi="Arial" w:cs="Arial"/>
          <w:i/>
          <w:iCs/>
          <w:color w:val="000000"/>
          <w:sz w:val="22"/>
          <w:szCs w:val="22"/>
          <w:shd w:val="clear" w:color="auto" w:fill="FFFFFF"/>
          <w:lang w:val="en-GB"/>
        </w:rPr>
        <w:t>;?</w:t>
      </w:r>
      <w:r w:rsidRPr="00EC0AC4">
        <w:rPr>
          <w:rFonts w:ascii="Arial" w:eastAsia="Times New Roman" w:hAnsi="Arial" w:cs="Arial"/>
          <w:color w:val="000000"/>
          <w:sz w:val="22"/>
          <w:szCs w:val="22"/>
          <w:shd w:val="clear" w:color="auto" w:fill="FFFFFF"/>
          <w:lang w:val="en-GB"/>
        </w:rPr>
        <w:t>. [</w:t>
      </w:r>
      <w:proofErr w:type="gramStart"/>
      <w:r w:rsidRPr="00EC0AC4">
        <w:rPr>
          <w:rFonts w:ascii="Arial" w:eastAsia="Times New Roman" w:hAnsi="Arial" w:cs="Arial"/>
          <w:color w:val="000000"/>
          <w:sz w:val="22"/>
          <w:szCs w:val="22"/>
          <w:shd w:val="clear" w:color="auto" w:fill="FFFFFF"/>
          <w:lang w:val="en-GB"/>
        </w:rPr>
        <w:t>online</w:t>
      </w:r>
      <w:proofErr w:type="gramEnd"/>
      <w:r w:rsidRPr="00EC0AC4">
        <w:rPr>
          <w:rFonts w:ascii="Arial" w:eastAsia="Times New Roman" w:hAnsi="Arial" w:cs="Arial"/>
          <w:color w:val="000000"/>
          <w:sz w:val="22"/>
          <w:szCs w:val="22"/>
          <w:shd w:val="clear" w:color="auto" w:fill="FFFFFF"/>
          <w:lang w:val="en-GB"/>
        </w:rPr>
        <w:t>] Linkedin.com. Available at: &lt;https://www.linkedin.com/pulse/what-importance-benefits-critical-thinking-skills-islam/&gt; [Accessed 16 August 2021].</w:t>
      </w:r>
    </w:p>
    <w:p w14:paraId="02907D5C" w14:textId="77777777" w:rsidR="00EC0AC4" w:rsidRPr="00EC0AC4" w:rsidRDefault="00EC0AC4" w:rsidP="00EC0AC4">
      <w:pPr>
        <w:spacing w:line="360" w:lineRule="auto"/>
        <w:rPr>
          <w:rFonts w:ascii="Arial" w:hAnsi="Arial" w:cs="Arial"/>
          <w:color w:val="0E101A"/>
          <w:sz w:val="22"/>
          <w:szCs w:val="22"/>
          <w:lang w:val="en-GB"/>
        </w:rPr>
      </w:pPr>
    </w:p>
    <w:p w14:paraId="586FADCD" w14:textId="77777777" w:rsidR="00D2043D" w:rsidRPr="00EC0AC4" w:rsidRDefault="00D2043D" w:rsidP="00EC0AC4">
      <w:pPr>
        <w:spacing w:line="360" w:lineRule="auto"/>
        <w:rPr>
          <w:rFonts w:ascii="Arial" w:hAnsi="Arial" w:cs="Arial"/>
          <w:color w:val="0E101A"/>
          <w:sz w:val="22"/>
          <w:szCs w:val="22"/>
          <w:lang w:val="en-GB"/>
        </w:rPr>
      </w:pPr>
    </w:p>
    <w:p w14:paraId="4F6B8742"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Robbins, S. and Judge, T., 2013.</w:t>
      </w:r>
      <w:proofErr w:type="gramEnd"/>
      <w:r w:rsidRPr="00EC0AC4">
        <w:rPr>
          <w:rFonts w:ascii="Arial" w:hAnsi="Arial" w:cs="Arial"/>
          <w:color w:val="0E101A"/>
          <w:sz w:val="22"/>
          <w:szCs w:val="22"/>
          <w:lang w:val="en-GB"/>
        </w:rPr>
        <w:t> </w:t>
      </w:r>
      <w:r w:rsidRPr="00EC0AC4">
        <w:rPr>
          <w:rFonts w:ascii="Arial" w:hAnsi="Arial" w:cs="Arial"/>
          <w:i/>
          <w:iCs/>
          <w:color w:val="0E101A"/>
          <w:sz w:val="22"/>
          <w:szCs w:val="22"/>
          <w:lang w:val="en-GB"/>
        </w:rPr>
        <w:t>Organizational Behaviour</w:t>
      </w:r>
      <w:r w:rsidRPr="00EC0AC4">
        <w:rPr>
          <w:rFonts w:ascii="Arial" w:hAnsi="Arial" w:cs="Arial"/>
          <w:color w:val="0E101A"/>
          <w:sz w:val="22"/>
          <w:szCs w:val="22"/>
          <w:lang w:val="en-GB"/>
        </w:rPr>
        <w:t>. 5th ed. United States of America: Prentice Hall, pp.144-148.</w:t>
      </w:r>
    </w:p>
    <w:p w14:paraId="6B30DD7E" w14:textId="77777777" w:rsidR="00D2043D" w:rsidRPr="00EC0AC4" w:rsidRDefault="00D2043D" w:rsidP="00EC0AC4">
      <w:pPr>
        <w:spacing w:line="360" w:lineRule="auto"/>
        <w:rPr>
          <w:rFonts w:ascii="Arial" w:hAnsi="Arial" w:cs="Arial"/>
          <w:color w:val="0E101A"/>
          <w:sz w:val="22"/>
          <w:szCs w:val="22"/>
          <w:lang w:val="en-GB"/>
        </w:rPr>
      </w:pPr>
    </w:p>
    <w:p w14:paraId="4CAE27E7"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Root, D., 2018. </w:t>
      </w:r>
      <w:proofErr w:type="gramStart"/>
      <w:r w:rsidRPr="00EC0AC4">
        <w:rPr>
          <w:rFonts w:ascii="Arial" w:hAnsi="Arial" w:cs="Arial"/>
          <w:i/>
          <w:iCs/>
          <w:color w:val="0E101A"/>
          <w:sz w:val="22"/>
          <w:szCs w:val="22"/>
          <w:lang w:val="en-GB"/>
        </w:rPr>
        <w:t>How to Promote Critical Thinking in the Workplace</w:t>
      </w:r>
      <w:r w:rsidRPr="00EC0AC4">
        <w:rPr>
          <w:rFonts w:ascii="Arial" w:hAnsi="Arial" w:cs="Arial"/>
          <w:color w:val="0E101A"/>
          <w:sz w:val="22"/>
          <w:szCs w:val="22"/>
          <w:lang w:val="en-GB"/>
        </w:rPr>
        <w:t>.</w:t>
      </w:r>
      <w:proofErr w:type="gram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Eaglesflight.com. Available at: &lt;https://www.eaglesflight.com/blog/how-to-promote-critical-thinking-in-the-workplace&gt; [Accessed 10 August 2021].</w:t>
      </w:r>
    </w:p>
    <w:p w14:paraId="503DAFF2" w14:textId="77777777" w:rsidR="00D2043D" w:rsidRPr="00EC0AC4" w:rsidRDefault="00D2043D" w:rsidP="00EC0AC4">
      <w:pPr>
        <w:spacing w:line="360" w:lineRule="auto"/>
        <w:rPr>
          <w:rFonts w:ascii="Arial" w:hAnsi="Arial" w:cs="Arial"/>
          <w:color w:val="0E101A"/>
          <w:sz w:val="22"/>
          <w:szCs w:val="22"/>
          <w:lang w:val="en-GB"/>
        </w:rPr>
      </w:pPr>
    </w:p>
    <w:p w14:paraId="6993A763"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 xml:space="preserve">Southampton.ac.uk. </w:t>
      </w:r>
      <w:proofErr w:type="gramStart"/>
      <w:r w:rsidRPr="00EC0AC4">
        <w:rPr>
          <w:rFonts w:ascii="Arial" w:hAnsi="Arial" w:cs="Arial"/>
          <w:color w:val="0E101A"/>
          <w:sz w:val="22"/>
          <w:szCs w:val="22"/>
          <w:lang w:val="en-GB"/>
        </w:rPr>
        <w:t>n</w:t>
      </w:r>
      <w:proofErr w:type="gramEnd"/>
      <w:r w:rsidRPr="00EC0AC4">
        <w:rPr>
          <w:rFonts w:ascii="Arial" w:hAnsi="Arial" w:cs="Arial"/>
          <w:color w:val="0E101A"/>
          <w:sz w:val="22"/>
          <w:szCs w:val="22"/>
          <w:lang w:val="en-GB"/>
        </w:rPr>
        <w:t>.d. </w:t>
      </w:r>
      <w:r w:rsidRPr="00EC0AC4">
        <w:rPr>
          <w:rFonts w:ascii="Arial" w:hAnsi="Arial" w:cs="Arial"/>
          <w:i/>
          <w:iCs/>
          <w:color w:val="0E101A"/>
          <w:sz w:val="22"/>
          <w:szCs w:val="22"/>
          <w:lang w:val="en-GB"/>
        </w:rPr>
        <w:t>Six Thinking Hats</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Available at: &lt;https://www.southampton.ac.uk/~assets/doc/hr/Six%20thinking%20hats.pdf&gt; [Accessed 23 August 2021].</w:t>
      </w:r>
    </w:p>
    <w:p w14:paraId="60895DF3" w14:textId="77777777" w:rsidR="00D2043D" w:rsidRPr="00EC0AC4" w:rsidRDefault="00D2043D" w:rsidP="00EC0AC4">
      <w:pPr>
        <w:spacing w:line="360" w:lineRule="auto"/>
        <w:rPr>
          <w:rFonts w:ascii="Arial" w:hAnsi="Arial" w:cs="Arial"/>
          <w:color w:val="0E101A"/>
          <w:sz w:val="22"/>
          <w:szCs w:val="22"/>
          <w:lang w:val="en-GB"/>
        </w:rPr>
      </w:pPr>
    </w:p>
    <w:p w14:paraId="10E61D14"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Thomson, P. and Mchugh, D., 2009. </w:t>
      </w:r>
      <w:r w:rsidRPr="00EC0AC4">
        <w:rPr>
          <w:rFonts w:ascii="Arial" w:hAnsi="Arial" w:cs="Arial"/>
          <w:i/>
          <w:iCs/>
          <w:color w:val="0E101A"/>
          <w:sz w:val="22"/>
          <w:szCs w:val="22"/>
          <w:lang w:val="en-GB"/>
        </w:rPr>
        <w:t>Work Organisation A Critical Approach</w:t>
      </w:r>
      <w:r w:rsidRPr="00EC0AC4">
        <w:rPr>
          <w:rFonts w:ascii="Arial" w:hAnsi="Arial" w:cs="Arial"/>
          <w:color w:val="0E101A"/>
          <w:sz w:val="22"/>
          <w:szCs w:val="22"/>
          <w:lang w:val="en-GB"/>
        </w:rPr>
        <w:t>. 4th ed. London: Palgrave Macmillan, pp.28-41.</w:t>
      </w:r>
    </w:p>
    <w:p w14:paraId="66F64E06" w14:textId="77777777" w:rsidR="00D2043D" w:rsidRPr="00EC0AC4" w:rsidRDefault="00D2043D" w:rsidP="00EC0AC4">
      <w:pPr>
        <w:spacing w:line="360" w:lineRule="auto"/>
        <w:rPr>
          <w:rFonts w:ascii="Arial" w:hAnsi="Arial" w:cs="Arial"/>
          <w:color w:val="0E101A"/>
          <w:sz w:val="22"/>
          <w:szCs w:val="22"/>
          <w:lang w:val="en-GB"/>
        </w:rPr>
      </w:pPr>
    </w:p>
    <w:p w14:paraId="121C1A25" w14:textId="77777777" w:rsidR="00D2043D" w:rsidRPr="00EC0AC4" w:rsidRDefault="00D2043D" w:rsidP="00EC0AC4">
      <w:pPr>
        <w:spacing w:line="360" w:lineRule="auto"/>
        <w:rPr>
          <w:rFonts w:ascii="Arial" w:hAnsi="Arial" w:cs="Arial"/>
          <w:color w:val="0E101A"/>
          <w:sz w:val="22"/>
          <w:szCs w:val="22"/>
          <w:lang w:val="en-GB"/>
        </w:rPr>
      </w:pPr>
      <w:r w:rsidRPr="00EC0AC4">
        <w:rPr>
          <w:rFonts w:ascii="Arial" w:hAnsi="Arial" w:cs="Arial"/>
          <w:color w:val="0E101A"/>
          <w:sz w:val="22"/>
          <w:szCs w:val="22"/>
          <w:lang w:val="en-GB"/>
        </w:rPr>
        <w:t>Ukessays.com. 2021. </w:t>
      </w:r>
      <w:proofErr w:type="gramStart"/>
      <w:r w:rsidRPr="00EC0AC4">
        <w:rPr>
          <w:rFonts w:ascii="Arial" w:hAnsi="Arial" w:cs="Arial"/>
          <w:i/>
          <w:iCs/>
          <w:color w:val="0E101A"/>
          <w:sz w:val="22"/>
          <w:szCs w:val="22"/>
          <w:lang w:val="en-GB"/>
        </w:rPr>
        <w:t>Critical Evaluation of Scientific Management Theory</w:t>
      </w:r>
      <w:r w:rsidRPr="00EC0AC4">
        <w:rPr>
          <w:rFonts w:ascii="Arial" w:hAnsi="Arial" w:cs="Arial"/>
          <w:color w:val="0E101A"/>
          <w:sz w:val="22"/>
          <w:szCs w:val="22"/>
          <w:lang w:val="en-GB"/>
        </w:rPr>
        <w:t>.</w:t>
      </w:r>
      <w:proofErr w:type="gramEnd"/>
      <w:r w:rsidRPr="00EC0AC4">
        <w:rPr>
          <w:rFonts w:ascii="Arial" w:hAnsi="Arial" w:cs="Arial"/>
          <w:color w:val="0E101A"/>
          <w:sz w:val="22"/>
          <w:szCs w:val="22"/>
          <w:lang w:val="en-GB"/>
        </w:rPr>
        <w:t xml:space="preserve">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Available at: &lt;https://www.ukessays.com/essays/business/scientific-management-theory.php&gt; [Accessed 23 August 2021].</w:t>
      </w:r>
    </w:p>
    <w:p w14:paraId="5B23A860" w14:textId="77777777" w:rsidR="00D2043D" w:rsidRPr="00EC0AC4" w:rsidRDefault="00D2043D" w:rsidP="00EC0AC4">
      <w:pPr>
        <w:spacing w:line="360" w:lineRule="auto"/>
        <w:rPr>
          <w:rFonts w:ascii="Arial" w:hAnsi="Arial" w:cs="Arial"/>
          <w:color w:val="0E101A"/>
          <w:sz w:val="22"/>
          <w:szCs w:val="22"/>
          <w:lang w:val="en-GB"/>
        </w:rPr>
      </w:pPr>
    </w:p>
    <w:p w14:paraId="0D8F97BB" w14:textId="77777777" w:rsidR="0005591A" w:rsidRPr="00EC0AC4" w:rsidRDefault="0005591A" w:rsidP="00EC0AC4">
      <w:pPr>
        <w:spacing w:line="360" w:lineRule="auto"/>
        <w:rPr>
          <w:rFonts w:ascii="Arial" w:eastAsia="Times New Roman" w:hAnsi="Arial" w:cs="Arial"/>
          <w:sz w:val="22"/>
          <w:szCs w:val="22"/>
          <w:lang w:val="en-GB"/>
        </w:rPr>
      </w:pPr>
      <w:r w:rsidRPr="00EC0AC4">
        <w:rPr>
          <w:rFonts w:ascii="Arial" w:eastAsia="Times New Roman" w:hAnsi="Arial" w:cs="Arial"/>
          <w:color w:val="000000"/>
          <w:sz w:val="22"/>
          <w:szCs w:val="22"/>
          <w:shd w:val="clear" w:color="auto" w:fill="FFFFFF"/>
          <w:lang w:val="en-GB"/>
        </w:rPr>
        <w:t xml:space="preserve">Wagamama.com. </w:t>
      </w:r>
      <w:proofErr w:type="gramStart"/>
      <w:r w:rsidRPr="00EC0AC4">
        <w:rPr>
          <w:rFonts w:ascii="Arial" w:eastAsia="Times New Roman" w:hAnsi="Arial" w:cs="Arial"/>
          <w:color w:val="000000"/>
          <w:sz w:val="22"/>
          <w:szCs w:val="22"/>
          <w:shd w:val="clear" w:color="auto" w:fill="FFFFFF"/>
          <w:lang w:val="en-GB"/>
        </w:rPr>
        <w:t>n</w:t>
      </w:r>
      <w:proofErr w:type="gramEnd"/>
      <w:r w:rsidRPr="00EC0AC4">
        <w:rPr>
          <w:rFonts w:ascii="Arial" w:eastAsia="Times New Roman" w:hAnsi="Arial" w:cs="Arial"/>
          <w:color w:val="000000"/>
          <w:sz w:val="22"/>
          <w:szCs w:val="22"/>
          <w:shd w:val="clear" w:color="auto" w:fill="FFFFFF"/>
          <w:lang w:val="en-GB"/>
        </w:rPr>
        <w:t>.d. </w:t>
      </w:r>
      <w:r w:rsidRPr="00EC0AC4">
        <w:rPr>
          <w:rFonts w:ascii="Arial" w:eastAsia="Times New Roman" w:hAnsi="Arial" w:cs="Arial"/>
          <w:i/>
          <w:iCs/>
          <w:color w:val="000000"/>
          <w:sz w:val="22"/>
          <w:szCs w:val="22"/>
          <w:shd w:val="clear" w:color="auto" w:fill="FFFFFF"/>
          <w:lang w:val="en-GB"/>
        </w:rPr>
        <w:t xml:space="preserve">about </w:t>
      </w:r>
      <w:proofErr w:type="spellStart"/>
      <w:r w:rsidRPr="00EC0AC4">
        <w:rPr>
          <w:rFonts w:ascii="Arial" w:eastAsia="Times New Roman" w:hAnsi="Arial" w:cs="Arial"/>
          <w:i/>
          <w:iCs/>
          <w:color w:val="000000"/>
          <w:sz w:val="22"/>
          <w:szCs w:val="22"/>
          <w:shd w:val="clear" w:color="auto" w:fill="FFFFFF"/>
          <w:lang w:val="en-GB"/>
        </w:rPr>
        <w:t>wagamama</w:t>
      </w:r>
      <w:proofErr w:type="spellEnd"/>
      <w:r w:rsidRPr="00EC0AC4">
        <w:rPr>
          <w:rFonts w:ascii="Arial" w:eastAsia="Times New Roman" w:hAnsi="Arial" w:cs="Arial"/>
          <w:color w:val="000000"/>
          <w:sz w:val="22"/>
          <w:szCs w:val="22"/>
          <w:shd w:val="clear" w:color="auto" w:fill="FFFFFF"/>
          <w:lang w:val="en-GB"/>
        </w:rPr>
        <w:t>. [</w:t>
      </w:r>
      <w:proofErr w:type="gramStart"/>
      <w:r w:rsidRPr="00EC0AC4">
        <w:rPr>
          <w:rFonts w:ascii="Arial" w:eastAsia="Times New Roman" w:hAnsi="Arial" w:cs="Arial"/>
          <w:color w:val="000000"/>
          <w:sz w:val="22"/>
          <w:szCs w:val="22"/>
          <w:shd w:val="clear" w:color="auto" w:fill="FFFFFF"/>
          <w:lang w:val="en-GB"/>
        </w:rPr>
        <w:t>online</w:t>
      </w:r>
      <w:proofErr w:type="gramEnd"/>
      <w:r w:rsidRPr="00EC0AC4">
        <w:rPr>
          <w:rFonts w:ascii="Arial" w:eastAsia="Times New Roman" w:hAnsi="Arial" w:cs="Arial"/>
          <w:color w:val="000000"/>
          <w:sz w:val="22"/>
          <w:szCs w:val="22"/>
          <w:shd w:val="clear" w:color="auto" w:fill="FFFFFF"/>
          <w:lang w:val="en-GB"/>
        </w:rPr>
        <w:t>] Available at: &lt;https://www.wagamama.com/about-us&gt; [Accessed 16 August 2021].</w:t>
      </w:r>
    </w:p>
    <w:p w14:paraId="58BCA6B1" w14:textId="77777777" w:rsidR="0005591A" w:rsidRPr="00EC0AC4" w:rsidRDefault="0005591A" w:rsidP="00EC0AC4">
      <w:pPr>
        <w:spacing w:line="360" w:lineRule="auto"/>
        <w:rPr>
          <w:rFonts w:ascii="Arial" w:hAnsi="Arial" w:cs="Arial"/>
          <w:color w:val="0E101A"/>
          <w:sz w:val="22"/>
          <w:szCs w:val="22"/>
          <w:lang w:val="en-GB"/>
        </w:rPr>
      </w:pPr>
    </w:p>
    <w:p w14:paraId="01FF47CA" w14:textId="77777777" w:rsidR="00D2043D" w:rsidRPr="00EC0AC4" w:rsidRDefault="00D2043D" w:rsidP="00EC0AC4">
      <w:pPr>
        <w:spacing w:line="360" w:lineRule="auto"/>
        <w:rPr>
          <w:rFonts w:ascii="Arial" w:hAnsi="Arial" w:cs="Arial"/>
          <w:color w:val="0E101A"/>
          <w:sz w:val="22"/>
          <w:szCs w:val="22"/>
          <w:lang w:val="en-GB"/>
        </w:rPr>
      </w:pPr>
      <w:proofErr w:type="gramStart"/>
      <w:r w:rsidRPr="00EC0AC4">
        <w:rPr>
          <w:rFonts w:ascii="Arial" w:hAnsi="Arial" w:cs="Arial"/>
          <w:color w:val="0E101A"/>
          <w:sz w:val="22"/>
          <w:szCs w:val="22"/>
          <w:lang w:val="en-GB"/>
        </w:rPr>
        <w:t>Yuko, E., 2020.</w:t>
      </w:r>
      <w:proofErr w:type="gramEnd"/>
      <w:r w:rsidRPr="00EC0AC4">
        <w:rPr>
          <w:rFonts w:ascii="Arial" w:hAnsi="Arial" w:cs="Arial"/>
          <w:color w:val="0E101A"/>
          <w:sz w:val="22"/>
          <w:szCs w:val="22"/>
          <w:lang w:val="en-GB"/>
        </w:rPr>
        <w:t> </w:t>
      </w:r>
      <w:r w:rsidRPr="00EC0AC4">
        <w:rPr>
          <w:rFonts w:ascii="Arial" w:hAnsi="Arial" w:cs="Arial"/>
          <w:i/>
          <w:iCs/>
          <w:color w:val="0E101A"/>
          <w:sz w:val="22"/>
          <w:szCs w:val="22"/>
          <w:lang w:val="en-GB"/>
        </w:rPr>
        <w:t>How Previous Epidemics Impacted Home Design</w:t>
      </w:r>
      <w:r w:rsidRPr="00EC0AC4">
        <w:rPr>
          <w:rFonts w:ascii="Arial" w:hAnsi="Arial" w:cs="Arial"/>
          <w:color w:val="0E101A"/>
          <w:sz w:val="22"/>
          <w:szCs w:val="22"/>
          <w:lang w:val="en-GB"/>
        </w:rPr>
        <w:t>. [</w:t>
      </w:r>
      <w:proofErr w:type="gramStart"/>
      <w:r w:rsidRPr="00EC0AC4">
        <w:rPr>
          <w:rFonts w:ascii="Arial" w:hAnsi="Arial" w:cs="Arial"/>
          <w:color w:val="0E101A"/>
          <w:sz w:val="22"/>
          <w:szCs w:val="22"/>
          <w:lang w:val="en-GB"/>
        </w:rPr>
        <w:t>online</w:t>
      </w:r>
      <w:proofErr w:type="gramEnd"/>
      <w:r w:rsidRPr="00EC0AC4">
        <w:rPr>
          <w:rFonts w:ascii="Arial" w:hAnsi="Arial" w:cs="Arial"/>
          <w:color w:val="0E101A"/>
          <w:sz w:val="22"/>
          <w:szCs w:val="22"/>
          <w:lang w:val="en-GB"/>
        </w:rPr>
        <w:t>] Architectural Digest. Available at: &lt;https://www.architecturaldigest.com/story/subway-tile-design-in-epidemics&gt; [Accessed 7 August 2021].</w:t>
      </w:r>
    </w:p>
    <w:p w14:paraId="418DADD0" w14:textId="77777777" w:rsidR="00D10D1B" w:rsidRPr="00EC0AC4" w:rsidRDefault="00D10D1B" w:rsidP="00EC0AC4">
      <w:pPr>
        <w:spacing w:line="360" w:lineRule="auto"/>
        <w:rPr>
          <w:rFonts w:ascii="Arial" w:hAnsi="Arial" w:cs="Arial"/>
          <w:sz w:val="22"/>
          <w:szCs w:val="22"/>
        </w:rPr>
      </w:pPr>
    </w:p>
    <w:sectPr w:rsidR="00D10D1B" w:rsidRPr="00EC0AC4" w:rsidSect="00E7165C">
      <w:footerReference w:type="even" r:id="rId9"/>
      <w:footerReference w:type="default" r:id="rId1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A23971" w14:textId="77777777" w:rsidR="002978EF" w:rsidRDefault="002978EF" w:rsidP="00306691">
      <w:r>
        <w:separator/>
      </w:r>
    </w:p>
  </w:endnote>
  <w:endnote w:type="continuationSeparator" w:id="0">
    <w:p w14:paraId="0D3ACDD0" w14:textId="77777777" w:rsidR="002978EF" w:rsidRDefault="002978EF" w:rsidP="003066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830E57" w14:textId="77777777" w:rsidR="002978EF" w:rsidRDefault="002978EF" w:rsidP="004928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902910A" w14:textId="77777777" w:rsidR="002978EF" w:rsidRDefault="002978EF" w:rsidP="0030669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D2C942" w14:textId="77777777" w:rsidR="002978EF" w:rsidRDefault="002978EF" w:rsidP="004928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756B6">
      <w:rPr>
        <w:rStyle w:val="PageNumber"/>
        <w:noProof/>
      </w:rPr>
      <w:t>18</w:t>
    </w:r>
    <w:r>
      <w:rPr>
        <w:rStyle w:val="PageNumber"/>
      </w:rPr>
      <w:fldChar w:fldCharType="end"/>
    </w:r>
  </w:p>
  <w:p w14:paraId="26A46566" w14:textId="77777777" w:rsidR="002978EF" w:rsidRDefault="002978EF" w:rsidP="0030669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14F2B4" w14:textId="77777777" w:rsidR="002978EF" w:rsidRDefault="002978EF" w:rsidP="00306691">
      <w:r>
        <w:separator/>
      </w:r>
    </w:p>
  </w:footnote>
  <w:footnote w:type="continuationSeparator" w:id="0">
    <w:p w14:paraId="4EDC1734" w14:textId="77777777" w:rsidR="002978EF" w:rsidRDefault="002978EF" w:rsidP="0030669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1708E7"/>
    <w:multiLevelType w:val="hybridMultilevel"/>
    <w:tmpl w:val="6898F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E9E6C5C"/>
    <w:multiLevelType w:val="hybridMultilevel"/>
    <w:tmpl w:val="963A9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323E"/>
    <w:rsid w:val="0005591A"/>
    <w:rsid w:val="00077E4D"/>
    <w:rsid w:val="000C6F74"/>
    <w:rsid w:val="000E00D7"/>
    <w:rsid w:val="00175F5C"/>
    <w:rsid w:val="0025323E"/>
    <w:rsid w:val="002978EF"/>
    <w:rsid w:val="002B6675"/>
    <w:rsid w:val="00306691"/>
    <w:rsid w:val="00313228"/>
    <w:rsid w:val="00387185"/>
    <w:rsid w:val="00401C60"/>
    <w:rsid w:val="0049289C"/>
    <w:rsid w:val="00560006"/>
    <w:rsid w:val="005D4122"/>
    <w:rsid w:val="00671DBF"/>
    <w:rsid w:val="007A6FB4"/>
    <w:rsid w:val="007D3440"/>
    <w:rsid w:val="0080752C"/>
    <w:rsid w:val="0083135E"/>
    <w:rsid w:val="008C5755"/>
    <w:rsid w:val="00AA578B"/>
    <w:rsid w:val="00AB275D"/>
    <w:rsid w:val="00B63206"/>
    <w:rsid w:val="00BB54D9"/>
    <w:rsid w:val="00C44106"/>
    <w:rsid w:val="00C756B6"/>
    <w:rsid w:val="00D10BB3"/>
    <w:rsid w:val="00D10D1B"/>
    <w:rsid w:val="00D1334E"/>
    <w:rsid w:val="00D2043D"/>
    <w:rsid w:val="00DA18A8"/>
    <w:rsid w:val="00DA75B2"/>
    <w:rsid w:val="00DC2F3D"/>
    <w:rsid w:val="00E46D0E"/>
    <w:rsid w:val="00E66B51"/>
    <w:rsid w:val="00E7165C"/>
    <w:rsid w:val="00EC0AC4"/>
    <w:rsid w:val="00F12726"/>
    <w:rsid w:val="00FC3BE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6609BF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323E"/>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25323E"/>
    <w:rPr>
      <w:b/>
      <w:bCs/>
    </w:rPr>
  </w:style>
  <w:style w:type="character" w:styleId="Emphasis">
    <w:name w:val="Emphasis"/>
    <w:basedOn w:val="DefaultParagraphFont"/>
    <w:uiPriority w:val="20"/>
    <w:qFormat/>
    <w:rsid w:val="0025323E"/>
    <w:rPr>
      <w:i/>
      <w:iCs/>
    </w:rPr>
  </w:style>
  <w:style w:type="paragraph" w:styleId="Footer">
    <w:name w:val="footer"/>
    <w:basedOn w:val="Normal"/>
    <w:link w:val="FooterChar"/>
    <w:uiPriority w:val="99"/>
    <w:unhideWhenUsed/>
    <w:rsid w:val="00306691"/>
    <w:pPr>
      <w:tabs>
        <w:tab w:val="center" w:pos="4320"/>
        <w:tab w:val="right" w:pos="8640"/>
      </w:tabs>
    </w:pPr>
  </w:style>
  <w:style w:type="character" w:customStyle="1" w:styleId="FooterChar">
    <w:name w:val="Footer Char"/>
    <w:basedOn w:val="DefaultParagraphFont"/>
    <w:link w:val="Footer"/>
    <w:uiPriority w:val="99"/>
    <w:rsid w:val="00306691"/>
  </w:style>
  <w:style w:type="character" w:styleId="PageNumber">
    <w:name w:val="page number"/>
    <w:basedOn w:val="DefaultParagraphFont"/>
    <w:uiPriority w:val="99"/>
    <w:semiHidden/>
    <w:unhideWhenUsed/>
    <w:rsid w:val="00306691"/>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323E"/>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25323E"/>
    <w:rPr>
      <w:b/>
      <w:bCs/>
    </w:rPr>
  </w:style>
  <w:style w:type="character" w:styleId="Emphasis">
    <w:name w:val="Emphasis"/>
    <w:basedOn w:val="DefaultParagraphFont"/>
    <w:uiPriority w:val="20"/>
    <w:qFormat/>
    <w:rsid w:val="0025323E"/>
    <w:rPr>
      <w:i/>
      <w:iCs/>
    </w:rPr>
  </w:style>
  <w:style w:type="paragraph" w:styleId="Footer">
    <w:name w:val="footer"/>
    <w:basedOn w:val="Normal"/>
    <w:link w:val="FooterChar"/>
    <w:uiPriority w:val="99"/>
    <w:unhideWhenUsed/>
    <w:rsid w:val="00306691"/>
    <w:pPr>
      <w:tabs>
        <w:tab w:val="center" w:pos="4320"/>
        <w:tab w:val="right" w:pos="8640"/>
      </w:tabs>
    </w:pPr>
  </w:style>
  <w:style w:type="character" w:customStyle="1" w:styleId="FooterChar">
    <w:name w:val="Footer Char"/>
    <w:basedOn w:val="DefaultParagraphFont"/>
    <w:link w:val="Footer"/>
    <w:uiPriority w:val="99"/>
    <w:rsid w:val="00306691"/>
  </w:style>
  <w:style w:type="character" w:styleId="PageNumber">
    <w:name w:val="page number"/>
    <w:basedOn w:val="DefaultParagraphFont"/>
    <w:uiPriority w:val="99"/>
    <w:semiHidden/>
    <w:unhideWhenUsed/>
    <w:rsid w:val="003066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735346">
      <w:bodyDiv w:val="1"/>
      <w:marLeft w:val="0"/>
      <w:marRight w:val="0"/>
      <w:marTop w:val="0"/>
      <w:marBottom w:val="0"/>
      <w:divBdr>
        <w:top w:val="none" w:sz="0" w:space="0" w:color="auto"/>
        <w:left w:val="none" w:sz="0" w:space="0" w:color="auto"/>
        <w:bottom w:val="none" w:sz="0" w:space="0" w:color="auto"/>
        <w:right w:val="none" w:sz="0" w:space="0" w:color="auto"/>
      </w:divBdr>
    </w:div>
    <w:div w:id="26024492">
      <w:bodyDiv w:val="1"/>
      <w:marLeft w:val="0"/>
      <w:marRight w:val="0"/>
      <w:marTop w:val="0"/>
      <w:marBottom w:val="0"/>
      <w:divBdr>
        <w:top w:val="none" w:sz="0" w:space="0" w:color="auto"/>
        <w:left w:val="none" w:sz="0" w:space="0" w:color="auto"/>
        <w:bottom w:val="none" w:sz="0" w:space="0" w:color="auto"/>
        <w:right w:val="none" w:sz="0" w:space="0" w:color="auto"/>
      </w:divBdr>
    </w:div>
    <w:div w:id="114907608">
      <w:bodyDiv w:val="1"/>
      <w:marLeft w:val="0"/>
      <w:marRight w:val="0"/>
      <w:marTop w:val="0"/>
      <w:marBottom w:val="0"/>
      <w:divBdr>
        <w:top w:val="none" w:sz="0" w:space="0" w:color="auto"/>
        <w:left w:val="none" w:sz="0" w:space="0" w:color="auto"/>
        <w:bottom w:val="none" w:sz="0" w:space="0" w:color="auto"/>
        <w:right w:val="none" w:sz="0" w:space="0" w:color="auto"/>
      </w:divBdr>
    </w:div>
    <w:div w:id="144326395">
      <w:bodyDiv w:val="1"/>
      <w:marLeft w:val="0"/>
      <w:marRight w:val="0"/>
      <w:marTop w:val="0"/>
      <w:marBottom w:val="0"/>
      <w:divBdr>
        <w:top w:val="none" w:sz="0" w:space="0" w:color="auto"/>
        <w:left w:val="none" w:sz="0" w:space="0" w:color="auto"/>
        <w:bottom w:val="none" w:sz="0" w:space="0" w:color="auto"/>
        <w:right w:val="none" w:sz="0" w:space="0" w:color="auto"/>
      </w:divBdr>
    </w:div>
    <w:div w:id="232159209">
      <w:bodyDiv w:val="1"/>
      <w:marLeft w:val="0"/>
      <w:marRight w:val="0"/>
      <w:marTop w:val="0"/>
      <w:marBottom w:val="0"/>
      <w:divBdr>
        <w:top w:val="none" w:sz="0" w:space="0" w:color="auto"/>
        <w:left w:val="none" w:sz="0" w:space="0" w:color="auto"/>
        <w:bottom w:val="none" w:sz="0" w:space="0" w:color="auto"/>
        <w:right w:val="none" w:sz="0" w:space="0" w:color="auto"/>
      </w:divBdr>
    </w:div>
    <w:div w:id="326785922">
      <w:bodyDiv w:val="1"/>
      <w:marLeft w:val="0"/>
      <w:marRight w:val="0"/>
      <w:marTop w:val="0"/>
      <w:marBottom w:val="0"/>
      <w:divBdr>
        <w:top w:val="none" w:sz="0" w:space="0" w:color="auto"/>
        <w:left w:val="none" w:sz="0" w:space="0" w:color="auto"/>
        <w:bottom w:val="none" w:sz="0" w:space="0" w:color="auto"/>
        <w:right w:val="none" w:sz="0" w:space="0" w:color="auto"/>
      </w:divBdr>
    </w:div>
    <w:div w:id="491990834">
      <w:bodyDiv w:val="1"/>
      <w:marLeft w:val="0"/>
      <w:marRight w:val="0"/>
      <w:marTop w:val="0"/>
      <w:marBottom w:val="0"/>
      <w:divBdr>
        <w:top w:val="none" w:sz="0" w:space="0" w:color="auto"/>
        <w:left w:val="none" w:sz="0" w:space="0" w:color="auto"/>
        <w:bottom w:val="none" w:sz="0" w:space="0" w:color="auto"/>
        <w:right w:val="none" w:sz="0" w:space="0" w:color="auto"/>
      </w:divBdr>
    </w:div>
    <w:div w:id="524248925">
      <w:bodyDiv w:val="1"/>
      <w:marLeft w:val="0"/>
      <w:marRight w:val="0"/>
      <w:marTop w:val="0"/>
      <w:marBottom w:val="0"/>
      <w:divBdr>
        <w:top w:val="none" w:sz="0" w:space="0" w:color="auto"/>
        <w:left w:val="none" w:sz="0" w:space="0" w:color="auto"/>
        <w:bottom w:val="none" w:sz="0" w:space="0" w:color="auto"/>
        <w:right w:val="none" w:sz="0" w:space="0" w:color="auto"/>
      </w:divBdr>
    </w:div>
    <w:div w:id="745228066">
      <w:bodyDiv w:val="1"/>
      <w:marLeft w:val="0"/>
      <w:marRight w:val="0"/>
      <w:marTop w:val="0"/>
      <w:marBottom w:val="0"/>
      <w:divBdr>
        <w:top w:val="none" w:sz="0" w:space="0" w:color="auto"/>
        <w:left w:val="none" w:sz="0" w:space="0" w:color="auto"/>
        <w:bottom w:val="none" w:sz="0" w:space="0" w:color="auto"/>
        <w:right w:val="none" w:sz="0" w:space="0" w:color="auto"/>
      </w:divBdr>
    </w:div>
    <w:div w:id="871696869">
      <w:bodyDiv w:val="1"/>
      <w:marLeft w:val="0"/>
      <w:marRight w:val="0"/>
      <w:marTop w:val="0"/>
      <w:marBottom w:val="0"/>
      <w:divBdr>
        <w:top w:val="none" w:sz="0" w:space="0" w:color="auto"/>
        <w:left w:val="none" w:sz="0" w:space="0" w:color="auto"/>
        <w:bottom w:val="none" w:sz="0" w:space="0" w:color="auto"/>
        <w:right w:val="none" w:sz="0" w:space="0" w:color="auto"/>
      </w:divBdr>
    </w:div>
    <w:div w:id="947542183">
      <w:bodyDiv w:val="1"/>
      <w:marLeft w:val="0"/>
      <w:marRight w:val="0"/>
      <w:marTop w:val="0"/>
      <w:marBottom w:val="0"/>
      <w:divBdr>
        <w:top w:val="none" w:sz="0" w:space="0" w:color="auto"/>
        <w:left w:val="none" w:sz="0" w:space="0" w:color="auto"/>
        <w:bottom w:val="none" w:sz="0" w:space="0" w:color="auto"/>
        <w:right w:val="none" w:sz="0" w:space="0" w:color="auto"/>
      </w:divBdr>
    </w:div>
    <w:div w:id="970744481">
      <w:bodyDiv w:val="1"/>
      <w:marLeft w:val="0"/>
      <w:marRight w:val="0"/>
      <w:marTop w:val="0"/>
      <w:marBottom w:val="0"/>
      <w:divBdr>
        <w:top w:val="none" w:sz="0" w:space="0" w:color="auto"/>
        <w:left w:val="none" w:sz="0" w:space="0" w:color="auto"/>
        <w:bottom w:val="none" w:sz="0" w:space="0" w:color="auto"/>
        <w:right w:val="none" w:sz="0" w:space="0" w:color="auto"/>
      </w:divBdr>
    </w:div>
    <w:div w:id="1258098549">
      <w:bodyDiv w:val="1"/>
      <w:marLeft w:val="0"/>
      <w:marRight w:val="0"/>
      <w:marTop w:val="0"/>
      <w:marBottom w:val="0"/>
      <w:divBdr>
        <w:top w:val="none" w:sz="0" w:space="0" w:color="auto"/>
        <w:left w:val="none" w:sz="0" w:space="0" w:color="auto"/>
        <w:bottom w:val="none" w:sz="0" w:space="0" w:color="auto"/>
        <w:right w:val="none" w:sz="0" w:space="0" w:color="auto"/>
      </w:divBdr>
    </w:div>
    <w:div w:id="1528644257">
      <w:bodyDiv w:val="1"/>
      <w:marLeft w:val="0"/>
      <w:marRight w:val="0"/>
      <w:marTop w:val="0"/>
      <w:marBottom w:val="0"/>
      <w:divBdr>
        <w:top w:val="none" w:sz="0" w:space="0" w:color="auto"/>
        <w:left w:val="none" w:sz="0" w:space="0" w:color="auto"/>
        <w:bottom w:val="none" w:sz="0" w:space="0" w:color="auto"/>
        <w:right w:val="none" w:sz="0" w:space="0" w:color="auto"/>
      </w:divBdr>
    </w:div>
    <w:div w:id="1588229139">
      <w:bodyDiv w:val="1"/>
      <w:marLeft w:val="0"/>
      <w:marRight w:val="0"/>
      <w:marTop w:val="0"/>
      <w:marBottom w:val="0"/>
      <w:divBdr>
        <w:top w:val="none" w:sz="0" w:space="0" w:color="auto"/>
        <w:left w:val="none" w:sz="0" w:space="0" w:color="auto"/>
        <w:bottom w:val="none" w:sz="0" w:space="0" w:color="auto"/>
        <w:right w:val="none" w:sz="0" w:space="0" w:color="auto"/>
      </w:divBdr>
    </w:div>
    <w:div w:id="1714232615">
      <w:bodyDiv w:val="1"/>
      <w:marLeft w:val="0"/>
      <w:marRight w:val="0"/>
      <w:marTop w:val="0"/>
      <w:marBottom w:val="0"/>
      <w:divBdr>
        <w:top w:val="none" w:sz="0" w:space="0" w:color="auto"/>
        <w:left w:val="none" w:sz="0" w:space="0" w:color="auto"/>
        <w:bottom w:val="none" w:sz="0" w:space="0" w:color="auto"/>
        <w:right w:val="none" w:sz="0" w:space="0" w:color="auto"/>
      </w:divBdr>
    </w:div>
    <w:div w:id="1725981888">
      <w:bodyDiv w:val="1"/>
      <w:marLeft w:val="0"/>
      <w:marRight w:val="0"/>
      <w:marTop w:val="0"/>
      <w:marBottom w:val="0"/>
      <w:divBdr>
        <w:top w:val="none" w:sz="0" w:space="0" w:color="auto"/>
        <w:left w:val="none" w:sz="0" w:space="0" w:color="auto"/>
        <w:bottom w:val="none" w:sz="0" w:space="0" w:color="auto"/>
        <w:right w:val="none" w:sz="0" w:space="0" w:color="auto"/>
      </w:divBdr>
    </w:div>
    <w:div w:id="1762988464">
      <w:bodyDiv w:val="1"/>
      <w:marLeft w:val="0"/>
      <w:marRight w:val="0"/>
      <w:marTop w:val="0"/>
      <w:marBottom w:val="0"/>
      <w:divBdr>
        <w:top w:val="none" w:sz="0" w:space="0" w:color="auto"/>
        <w:left w:val="none" w:sz="0" w:space="0" w:color="auto"/>
        <w:bottom w:val="none" w:sz="0" w:space="0" w:color="auto"/>
        <w:right w:val="none" w:sz="0" w:space="0" w:color="auto"/>
      </w:divBdr>
    </w:div>
    <w:div w:id="1955820461">
      <w:bodyDiv w:val="1"/>
      <w:marLeft w:val="0"/>
      <w:marRight w:val="0"/>
      <w:marTop w:val="0"/>
      <w:marBottom w:val="0"/>
      <w:divBdr>
        <w:top w:val="none" w:sz="0" w:space="0" w:color="auto"/>
        <w:left w:val="none" w:sz="0" w:space="0" w:color="auto"/>
        <w:bottom w:val="none" w:sz="0" w:space="0" w:color="auto"/>
        <w:right w:val="none" w:sz="0" w:space="0" w:color="auto"/>
      </w:divBdr>
    </w:div>
    <w:div w:id="2001228414">
      <w:bodyDiv w:val="1"/>
      <w:marLeft w:val="0"/>
      <w:marRight w:val="0"/>
      <w:marTop w:val="0"/>
      <w:marBottom w:val="0"/>
      <w:divBdr>
        <w:top w:val="none" w:sz="0" w:space="0" w:color="auto"/>
        <w:left w:val="none" w:sz="0" w:space="0" w:color="auto"/>
        <w:bottom w:val="none" w:sz="0" w:space="0" w:color="auto"/>
        <w:right w:val="none" w:sz="0" w:space="0" w:color="auto"/>
      </w:divBdr>
    </w:div>
    <w:div w:id="2001884610">
      <w:bodyDiv w:val="1"/>
      <w:marLeft w:val="0"/>
      <w:marRight w:val="0"/>
      <w:marTop w:val="0"/>
      <w:marBottom w:val="0"/>
      <w:divBdr>
        <w:top w:val="none" w:sz="0" w:space="0" w:color="auto"/>
        <w:left w:val="none" w:sz="0" w:space="0" w:color="auto"/>
        <w:bottom w:val="none" w:sz="0" w:space="0" w:color="auto"/>
        <w:right w:val="none" w:sz="0" w:space="0" w:color="auto"/>
      </w:divBdr>
    </w:div>
    <w:div w:id="209323626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1A1489-07AF-5641-9B1C-E01EF8D49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21</Pages>
  <Words>6248</Words>
  <Characters>35616</Characters>
  <Application>Microsoft Macintosh Word</Application>
  <DocSecurity>0</DocSecurity>
  <Lines>296</Lines>
  <Paragraphs>83</Paragraphs>
  <ScaleCrop>false</ScaleCrop>
  <Company/>
  <LinksUpToDate>false</LinksUpToDate>
  <CharactersWithSpaces>41781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Carlotta Cantone</dc:creator>
  <cp:keywords/>
  <dc:description/>
  <cp:lastModifiedBy>Carlotta Cantone</cp:lastModifiedBy>
  <cp:revision>14</cp:revision>
  <dcterms:created xsi:type="dcterms:W3CDTF">2021-08-17T21:06:00Z</dcterms:created>
  <dcterms:modified xsi:type="dcterms:W3CDTF">2021-08-27T21:29:00Z</dcterms:modified>
</cp:coreProperties>
</file>