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969E97" w14:textId="77777777" w:rsidR="008F68F9" w:rsidRPr="00226D40" w:rsidRDefault="00B74532" w:rsidP="00B74532">
      <w:pPr>
        <w:jc w:val="center"/>
        <w:rPr>
          <w:rFonts w:ascii="Arial" w:hAnsi="Arial" w:cs="Arial"/>
          <w:b/>
          <w:sz w:val="32"/>
          <w:szCs w:val="32"/>
        </w:rPr>
      </w:pPr>
      <w:bookmarkStart w:id="0" w:name="_GoBack"/>
      <w:bookmarkEnd w:id="0"/>
      <w:r w:rsidRPr="00226D40">
        <w:rPr>
          <w:rFonts w:ascii="Arial" w:hAnsi="Arial" w:cs="Arial"/>
          <w:b/>
          <w:sz w:val="32"/>
          <w:szCs w:val="32"/>
        </w:rPr>
        <w:t xml:space="preserve">Ransomware – </w:t>
      </w:r>
      <w:r w:rsidR="00226D40" w:rsidRPr="00226D40">
        <w:rPr>
          <w:rFonts w:ascii="Arial" w:hAnsi="Arial" w:cs="Arial"/>
          <w:b/>
          <w:sz w:val="32"/>
          <w:szCs w:val="32"/>
        </w:rPr>
        <w:t>D</w:t>
      </w:r>
      <w:r w:rsidRPr="00226D40">
        <w:rPr>
          <w:rFonts w:ascii="Arial" w:hAnsi="Arial" w:cs="Arial"/>
          <w:b/>
          <w:sz w:val="32"/>
          <w:szCs w:val="32"/>
        </w:rPr>
        <w:t>angers to a Small company</w:t>
      </w:r>
    </w:p>
    <w:p w14:paraId="1C4ED77B" w14:textId="77777777" w:rsidR="00B74532" w:rsidRDefault="00B74532" w:rsidP="00B74532">
      <w:pPr>
        <w:jc w:val="center"/>
        <w:rPr>
          <w:rFonts w:ascii="Arial" w:hAnsi="Arial" w:cs="Arial"/>
          <w:b/>
          <w:sz w:val="24"/>
          <w:szCs w:val="24"/>
        </w:rPr>
      </w:pPr>
    </w:p>
    <w:p w14:paraId="17AD4E3F" w14:textId="77777777" w:rsidR="00B74532" w:rsidRPr="00226D40" w:rsidRDefault="00B74532" w:rsidP="00B74532">
      <w:pPr>
        <w:rPr>
          <w:rFonts w:ascii="Arial" w:hAnsi="Arial" w:cs="Arial"/>
          <w:b/>
          <w:sz w:val="28"/>
          <w:szCs w:val="28"/>
        </w:rPr>
      </w:pPr>
      <w:r w:rsidRPr="00226D40">
        <w:rPr>
          <w:rFonts w:ascii="Arial" w:hAnsi="Arial" w:cs="Arial"/>
          <w:b/>
          <w:sz w:val="28"/>
          <w:szCs w:val="28"/>
        </w:rPr>
        <w:t>Contents:</w:t>
      </w:r>
    </w:p>
    <w:p w14:paraId="6E9F8214" w14:textId="77777777" w:rsidR="00B74532" w:rsidRPr="00226D40" w:rsidRDefault="00B74532" w:rsidP="00B74532">
      <w:pPr>
        <w:pStyle w:val="ListParagraph"/>
        <w:numPr>
          <w:ilvl w:val="0"/>
          <w:numId w:val="1"/>
        </w:numPr>
        <w:rPr>
          <w:rFonts w:ascii="Arial" w:hAnsi="Arial" w:cs="Arial"/>
          <w:sz w:val="24"/>
          <w:szCs w:val="24"/>
        </w:rPr>
      </w:pPr>
      <w:r w:rsidRPr="00226D40">
        <w:rPr>
          <w:rFonts w:ascii="Arial" w:hAnsi="Arial" w:cs="Arial"/>
          <w:sz w:val="24"/>
          <w:szCs w:val="24"/>
        </w:rPr>
        <w:t>Introduction.</w:t>
      </w:r>
    </w:p>
    <w:p w14:paraId="784E2622" w14:textId="77777777" w:rsidR="00B74532" w:rsidRPr="00226D40" w:rsidRDefault="00136EEA" w:rsidP="00B74532">
      <w:pPr>
        <w:pStyle w:val="ListParagraph"/>
        <w:numPr>
          <w:ilvl w:val="0"/>
          <w:numId w:val="1"/>
        </w:numPr>
        <w:rPr>
          <w:rFonts w:ascii="Arial" w:hAnsi="Arial" w:cs="Arial"/>
          <w:sz w:val="24"/>
          <w:szCs w:val="24"/>
        </w:rPr>
      </w:pPr>
      <w:r>
        <w:rPr>
          <w:rFonts w:ascii="Arial" w:hAnsi="Arial" w:cs="Arial"/>
          <w:sz w:val="24"/>
          <w:szCs w:val="24"/>
        </w:rPr>
        <w:t>Background</w:t>
      </w:r>
      <w:r w:rsidR="00B74532" w:rsidRPr="00226D40">
        <w:rPr>
          <w:rFonts w:ascii="Arial" w:hAnsi="Arial" w:cs="Arial"/>
          <w:sz w:val="24"/>
          <w:szCs w:val="24"/>
        </w:rPr>
        <w:t>.</w:t>
      </w:r>
    </w:p>
    <w:p w14:paraId="6919E3B4" w14:textId="77777777" w:rsidR="00B74532" w:rsidRPr="00226D40" w:rsidRDefault="00B74532" w:rsidP="00B74532">
      <w:pPr>
        <w:pStyle w:val="ListParagraph"/>
        <w:numPr>
          <w:ilvl w:val="1"/>
          <w:numId w:val="1"/>
        </w:numPr>
        <w:rPr>
          <w:rFonts w:ascii="Arial" w:hAnsi="Arial" w:cs="Arial"/>
          <w:sz w:val="24"/>
          <w:szCs w:val="24"/>
        </w:rPr>
      </w:pPr>
      <w:r w:rsidRPr="00226D40">
        <w:rPr>
          <w:rFonts w:ascii="Arial" w:hAnsi="Arial" w:cs="Arial"/>
          <w:sz w:val="24"/>
          <w:szCs w:val="24"/>
        </w:rPr>
        <w:t>Definition of Ransomware</w:t>
      </w:r>
      <w:r w:rsidR="00226D40" w:rsidRPr="00226D40">
        <w:rPr>
          <w:rFonts w:ascii="Arial" w:hAnsi="Arial" w:cs="Arial"/>
          <w:sz w:val="24"/>
          <w:szCs w:val="24"/>
        </w:rPr>
        <w:t>.</w:t>
      </w:r>
    </w:p>
    <w:p w14:paraId="21416C40" w14:textId="77777777" w:rsidR="00226D40" w:rsidRPr="00226D40" w:rsidRDefault="00226D40" w:rsidP="00B74532">
      <w:pPr>
        <w:pStyle w:val="ListParagraph"/>
        <w:numPr>
          <w:ilvl w:val="1"/>
          <w:numId w:val="1"/>
        </w:numPr>
        <w:rPr>
          <w:rFonts w:ascii="Arial" w:hAnsi="Arial" w:cs="Arial"/>
          <w:sz w:val="24"/>
          <w:szCs w:val="24"/>
        </w:rPr>
      </w:pPr>
      <w:r w:rsidRPr="00226D40">
        <w:rPr>
          <w:rFonts w:ascii="Arial" w:hAnsi="Arial" w:cs="Arial"/>
          <w:sz w:val="24"/>
          <w:szCs w:val="24"/>
        </w:rPr>
        <w:t>Definition of Cryptowall.</w:t>
      </w:r>
    </w:p>
    <w:p w14:paraId="65E29064" w14:textId="77777777" w:rsidR="00226D40" w:rsidRDefault="00226D40" w:rsidP="00B74532">
      <w:pPr>
        <w:pStyle w:val="ListParagraph"/>
        <w:numPr>
          <w:ilvl w:val="1"/>
          <w:numId w:val="1"/>
        </w:numPr>
        <w:rPr>
          <w:rFonts w:ascii="Arial" w:hAnsi="Arial" w:cs="Arial"/>
          <w:sz w:val="24"/>
          <w:szCs w:val="24"/>
        </w:rPr>
      </w:pPr>
      <w:r w:rsidRPr="00226D40">
        <w:rPr>
          <w:rFonts w:ascii="Arial" w:hAnsi="Arial" w:cs="Arial"/>
          <w:sz w:val="24"/>
          <w:szCs w:val="24"/>
        </w:rPr>
        <w:t>Main dangers of Cryptowall to a small company</w:t>
      </w:r>
      <w:r>
        <w:rPr>
          <w:rFonts w:ascii="Arial" w:hAnsi="Arial" w:cs="Arial"/>
          <w:sz w:val="24"/>
          <w:szCs w:val="24"/>
        </w:rPr>
        <w:t>.</w:t>
      </w:r>
    </w:p>
    <w:p w14:paraId="3FCA2E8F" w14:textId="77777777" w:rsidR="00136EEA" w:rsidRDefault="00136EEA" w:rsidP="00136EEA">
      <w:pPr>
        <w:pStyle w:val="ListParagraph"/>
        <w:numPr>
          <w:ilvl w:val="2"/>
          <w:numId w:val="1"/>
        </w:numPr>
        <w:rPr>
          <w:rFonts w:ascii="Arial" w:hAnsi="Arial" w:cs="Arial"/>
          <w:sz w:val="24"/>
          <w:szCs w:val="24"/>
        </w:rPr>
      </w:pPr>
      <w:r>
        <w:rPr>
          <w:rFonts w:ascii="Arial" w:hAnsi="Arial" w:cs="Arial"/>
          <w:sz w:val="24"/>
          <w:szCs w:val="24"/>
        </w:rPr>
        <w:t>Types of files at risk.</w:t>
      </w:r>
    </w:p>
    <w:p w14:paraId="4A6902CF" w14:textId="77777777" w:rsidR="00226D40" w:rsidRDefault="00226D40" w:rsidP="00B74532">
      <w:pPr>
        <w:pStyle w:val="ListParagraph"/>
        <w:numPr>
          <w:ilvl w:val="1"/>
          <w:numId w:val="1"/>
        </w:numPr>
        <w:rPr>
          <w:rFonts w:ascii="Arial" w:hAnsi="Arial" w:cs="Arial"/>
          <w:sz w:val="24"/>
          <w:szCs w:val="24"/>
        </w:rPr>
      </w:pPr>
      <w:r>
        <w:rPr>
          <w:rFonts w:ascii="Arial" w:hAnsi="Arial" w:cs="Arial"/>
          <w:sz w:val="24"/>
          <w:szCs w:val="24"/>
        </w:rPr>
        <w:t>Protective measures against ransomware.</w:t>
      </w:r>
    </w:p>
    <w:p w14:paraId="399D9764" w14:textId="77777777" w:rsidR="00136EEA" w:rsidRDefault="00136EEA" w:rsidP="00B74532">
      <w:pPr>
        <w:pStyle w:val="ListParagraph"/>
        <w:numPr>
          <w:ilvl w:val="1"/>
          <w:numId w:val="1"/>
        </w:numPr>
        <w:rPr>
          <w:rFonts w:ascii="Arial" w:hAnsi="Arial" w:cs="Arial"/>
          <w:sz w:val="24"/>
          <w:szCs w:val="24"/>
        </w:rPr>
      </w:pPr>
      <w:r>
        <w:rPr>
          <w:rFonts w:ascii="Arial" w:hAnsi="Arial" w:cs="Arial"/>
          <w:sz w:val="24"/>
          <w:szCs w:val="24"/>
        </w:rPr>
        <w:t>Steps to take if infected.</w:t>
      </w:r>
    </w:p>
    <w:p w14:paraId="6DC5A926" w14:textId="77777777" w:rsidR="00226D40" w:rsidRDefault="00226D40" w:rsidP="00226D40">
      <w:pPr>
        <w:pStyle w:val="ListParagraph"/>
        <w:numPr>
          <w:ilvl w:val="0"/>
          <w:numId w:val="1"/>
        </w:numPr>
        <w:rPr>
          <w:rFonts w:ascii="Arial" w:hAnsi="Arial" w:cs="Arial"/>
          <w:sz w:val="24"/>
          <w:szCs w:val="24"/>
        </w:rPr>
      </w:pPr>
      <w:r>
        <w:rPr>
          <w:rFonts w:ascii="Arial" w:hAnsi="Arial" w:cs="Arial"/>
          <w:sz w:val="24"/>
          <w:szCs w:val="24"/>
        </w:rPr>
        <w:t>Conclusion</w:t>
      </w:r>
      <w:r w:rsidR="004714C1">
        <w:rPr>
          <w:rFonts w:ascii="Arial" w:hAnsi="Arial" w:cs="Arial"/>
          <w:sz w:val="24"/>
          <w:szCs w:val="24"/>
        </w:rPr>
        <w:t>s</w:t>
      </w:r>
    </w:p>
    <w:p w14:paraId="52F6FE21" w14:textId="77777777" w:rsidR="004714C1" w:rsidRDefault="004714C1" w:rsidP="00226D40">
      <w:pPr>
        <w:pStyle w:val="ListParagraph"/>
        <w:numPr>
          <w:ilvl w:val="0"/>
          <w:numId w:val="1"/>
        </w:numPr>
        <w:rPr>
          <w:rFonts w:ascii="Arial" w:hAnsi="Arial" w:cs="Arial"/>
          <w:sz w:val="24"/>
          <w:szCs w:val="24"/>
        </w:rPr>
      </w:pPr>
      <w:r>
        <w:rPr>
          <w:rFonts w:ascii="Arial" w:hAnsi="Arial" w:cs="Arial"/>
          <w:sz w:val="24"/>
          <w:szCs w:val="24"/>
        </w:rPr>
        <w:t>Recommendations.</w:t>
      </w:r>
    </w:p>
    <w:p w14:paraId="68802468" w14:textId="77777777" w:rsidR="004714C1" w:rsidRDefault="004714C1" w:rsidP="00226D40">
      <w:pPr>
        <w:pStyle w:val="ListParagraph"/>
        <w:numPr>
          <w:ilvl w:val="0"/>
          <w:numId w:val="1"/>
        </w:numPr>
        <w:rPr>
          <w:rFonts w:ascii="Arial" w:hAnsi="Arial" w:cs="Arial"/>
          <w:sz w:val="24"/>
          <w:szCs w:val="24"/>
        </w:rPr>
      </w:pPr>
      <w:r>
        <w:rPr>
          <w:rFonts w:ascii="Arial" w:hAnsi="Arial" w:cs="Arial"/>
          <w:sz w:val="24"/>
          <w:szCs w:val="24"/>
        </w:rPr>
        <w:t>Reference List.</w:t>
      </w:r>
    </w:p>
    <w:p w14:paraId="1701A39E" w14:textId="77777777" w:rsidR="004714C1" w:rsidRDefault="004714C1" w:rsidP="00226D40">
      <w:pPr>
        <w:pStyle w:val="ListParagraph"/>
        <w:numPr>
          <w:ilvl w:val="0"/>
          <w:numId w:val="1"/>
        </w:numPr>
        <w:rPr>
          <w:rFonts w:ascii="Arial" w:hAnsi="Arial" w:cs="Arial"/>
          <w:sz w:val="24"/>
          <w:szCs w:val="24"/>
        </w:rPr>
      </w:pPr>
      <w:r>
        <w:rPr>
          <w:rFonts w:ascii="Arial" w:hAnsi="Arial" w:cs="Arial"/>
          <w:sz w:val="24"/>
          <w:szCs w:val="24"/>
        </w:rPr>
        <w:t>Appendices.</w:t>
      </w:r>
    </w:p>
    <w:p w14:paraId="34EEA536" w14:textId="77777777" w:rsidR="004714C1" w:rsidRDefault="004714C1" w:rsidP="004714C1">
      <w:pPr>
        <w:rPr>
          <w:rFonts w:ascii="Arial" w:hAnsi="Arial" w:cs="Arial"/>
          <w:sz w:val="24"/>
          <w:szCs w:val="24"/>
        </w:rPr>
      </w:pPr>
    </w:p>
    <w:p w14:paraId="4244E707" w14:textId="77777777" w:rsidR="004714C1" w:rsidRDefault="004714C1" w:rsidP="00C26C3C">
      <w:pPr>
        <w:pStyle w:val="ListParagraph"/>
        <w:numPr>
          <w:ilvl w:val="0"/>
          <w:numId w:val="2"/>
        </w:numPr>
        <w:spacing w:line="240" w:lineRule="auto"/>
        <w:ind w:left="0" w:firstLine="0"/>
        <w:rPr>
          <w:rFonts w:ascii="Arial" w:hAnsi="Arial" w:cs="Arial"/>
          <w:b/>
          <w:sz w:val="28"/>
          <w:szCs w:val="28"/>
        </w:rPr>
      </w:pPr>
      <w:r w:rsidRPr="004714C1">
        <w:rPr>
          <w:rFonts w:ascii="Arial" w:hAnsi="Arial" w:cs="Arial"/>
          <w:b/>
          <w:sz w:val="28"/>
          <w:szCs w:val="28"/>
        </w:rPr>
        <w:t>Introduction</w:t>
      </w:r>
    </w:p>
    <w:p w14:paraId="685FCC49" w14:textId="7DE82831" w:rsidR="004714C1" w:rsidRDefault="00C26C3C" w:rsidP="004714C1">
      <w:pPr>
        <w:rPr>
          <w:rFonts w:ascii="Arial" w:hAnsi="Arial" w:cs="Arial"/>
          <w:sz w:val="24"/>
          <w:szCs w:val="24"/>
        </w:rPr>
      </w:pPr>
      <w:r>
        <w:rPr>
          <w:rFonts w:ascii="Arial" w:hAnsi="Arial" w:cs="Arial"/>
          <w:sz w:val="24"/>
          <w:szCs w:val="24"/>
        </w:rPr>
        <w:t>“</w:t>
      </w:r>
      <w:r w:rsidRPr="00C26C3C">
        <w:rPr>
          <w:rFonts w:ascii="Arial" w:hAnsi="Arial" w:cs="Arial"/>
          <w:sz w:val="24"/>
          <w:szCs w:val="24"/>
        </w:rPr>
        <w:t xml:space="preserve">Ransomware has been a prominent threat to enterprises, SMBs, and individuals alike since the mid-2000s. In 2017, the FBI’s Internet Crime Complaint </w:t>
      </w:r>
      <w:r w:rsidR="004B370F" w:rsidRPr="00C26C3C">
        <w:rPr>
          <w:rFonts w:ascii="Arial" w:hAnsi="Arial" w:cs="Arial"/>
          <w:sz w:val="24"/>
          <w:szCs w:val="24"/>
        </w:rPr>
        <w:t>Cent</w:t>
      </w:r>
      <w:r w:rsidR="004B370F">
        <w:rPr>
          <w:rFonts w:ascii="Arial" w:hAnsi="Arial" w:cs="Arial"/>
          <w:sz w:val="24"/>
          <w:szCs w:val="24"/>
        </w:rPr>
        <w:t>er</w:t>
      </w:r>
      <w:r w:rsidRPr="00C26C3C">
        <w:rPr>
          <w:rFonts w:ascii="Arial" w:hAnsi="Arial" w:cs="Arial"/>
          <w:sz w:val="24"/>
          <w:szCs w:val="24"/>
        </w:rPr>
        <w:t xml:space="preserve"> (IC3) received 1,783 ransomware complaints that cost victims over $2.3 million. Those complaints, however, represent only the attacks reported to IC3. The actual number of ransomware attacks and costs are much higher. In fact, there were an estimated 184 million ransomware attacks last year alone. Ransomware was originally intended to target individuals, who still comprise the majority of attacks today</w:t>
      </w:r>
      <w:r>
        <w:rPr>
          <w:rFonts w:ascii="Arial" w:hAnsi="Arial" w:cs="Arial"/>
          <w:sz w:val="24"/>
          <w:szCs w:val="24"/>
        </w:rPr>
        <w:t>”</w:t>
      </w:r>
      <w:r w:rsidR="004B370F">
        <w:rPr>
          <w:rFonts w:ascii="Arial" w:hAnsi="Arial" w:cs="Arial"/>
          <w:sz w:val="24"/>
          <w:szCs w:val="24"/>
        </w:rPr>
        <w:t xml:space="preserve">  </w:t>
      </w:r>
      <w:sdt>
        <w:sdtPr>
          <w:rPr>
            <w:rFonts w:ascii="Arial" w:hAnsi="Arial" w:cs="Arial"/>
            <w:sz w:val="24"/>
            <w:szCs w:val="24"/>
          </w:rPr>
          <w:id w:val="692570434"/>
          <w:citation/>
        </w:sdtPr>
        <w:sdtEndPr/>
        <w:sdtContent>
          <w:r w:rsidR="004B370F">
            <w:rPr>
              <w:rFonts w:ascii="Arial" w:hAnsi="Arial" w:cs="Arial"/>
              <w:sz w:val="24"/>
              <w:szCs w:val="24"/>
            </w:rPr>
            <w:fldChar w:fldCharType="begin"/>
          </w:r>
          <w:r w:rsidR="004B370F">
            <w:rPr>
              <w:rFonts w:ascii="Arial" w:hAnsi="Arial" w:cs="Arial"/>
              <w:sz w:val="24"/>
              <w:szCs w:val="24"/>
            </w:rPr>
            <w:instrText xml:space="preserve"> CITATION Gro19 \l 2057 </w:instrText>
          </w:r>
          <w:r w:rsidR="004B370F">
            <w:rPr>
              <w:rFonts w:ascii="Arial" w:hAnsi="Arial" w:cs="Arial"/>
              <w:sz w:val="24"/>
              <w:szCs w:val="24"/>
            </w:rPr>
            <w:fldChar w:fldCharType="separate"/>
          </w:r>
          <w:r w:rsidR="00DA47A5" w:rsidRPr="00DA47A5">
            <w:rPr>
              <w:rFonts w:ascii="Arial" w:hAnsi="Arial" w:cs="Arial"/>
              <w:noProof/>
              <w:sz w:val="24"/>
              <w:szCs w:val="24"/>
            </w:rPr>
            <w:t>[1]</w:t>
          </w:r>
          <w:r w:rsidR="004B370F">
            <w:rPr>
              <w:rFonts w:ascii="Arial" w:hAnsi="Arial" w:cs="Arial"/>
              <w:sz w:val="24"/>
              <w:szCs w:val="24"/>
            </w:rPr>
            <w:fldChar w:fldCharType="end"/>
          </w:r>
        </w:sdtContent>
      </w:sdt>
      <w:r w:rsidR="004B370F">
        <w:rPr>
          <w:rFonts w:ascii="Arial" w:hAnsi="Arial" w:cs="Arial"/>
          <w:sz w:val="24"/>
          <w:szCs w:val="24"/>
        </w:rPr>
        <w:t xml:space="preserve">.  </w:t>
      </w:r>
      <w:r w:rsidR="00136EEA">
        <w:rPr>
          <w:rFonts w:ascii="Arial" w:hAnsi="Arial" w:cs="Arial"/>
          <w:sz w:val="24"/>
          <w:szCs w:val="24"/>
        </w:rPr>
        <w:t>This report has been generated to provide the reader with information on ransomware</w:t>
      </w:r>
      <w:r w:rsidR="002F273A">
        <w:rPr>
          <w:rFonts w:ascii="Arial" w:hAnsi="Arial" w:cs="Arial"/>
          <w:sz w:val="24"/>
          <w:szCs w:val="24"/>
        </w:rPr>
        <w:t>, the main dangers</w:t>
      </w:r>
      <w:r w:rsidR="00136EEA">
        <w:rPr>
          <w:rFonts w:ascii="Arial" w:hAnsi="Arial" w:cs="Arial"/>
          <w:sz w:val="24"/>
          <w:szCs w:val="24"/>
        </w:rPr>
        <w:t xml:space="preserve"> and the step to take to minimise the likelihood and impact of occurrence.</w:t>
      </w:r>
    </w:p>
    <w:p w14:paraId="3E2CF711" w14:textId="77777777" w:rsidR="00136EEA" w:rsidRPr="00C26C3C" w:rsidRDefault="749C98F5" w:rsidP="00C26C3C">
      <w:pPr>
        <w:pStyle w:val="ListParagraph"/>
        <w:numPr>
          <w:ilvl w:val="0"/>
          <w:numId w:val="2"/>
        </w:numPr>
        <w:spacing w:line="240" w:lineRule="auto"/>
        <w:rPr>
          <w:rFonts w:ascii="Arial" w:hAnsi="Arial" w:cs="Arial"/>
          <w:b/>
          <w:sz w:val="28"/>
          <w:szCs w:val="28"/>
        </w:rPr>
      </w:pPr>
      <w:r w:rsidRPr="00C26C3C">
        <w:rPr>
          <w:rFonts w:ascii="Arial" w:hAnsi="Arial" w:cs="Arial"/>
          <w:b/>
          <w:sz w:val="28"/>
          <w:szCs w:val="28"/>
        </w:rPr>
        <w:t>Background</w:t>
      </w:r>
    </w:p>
    <w:p w14:paraId="5E0F2C41" w14:textId="59D02458" w:rsidR="00136EEA" w:rsidRDefault="53696432" w:rsidP="53696432">
      <w:pPr>
        <w:rPr>
          <w:rFonts w:ascii="Arial" w:hAnsi="Arial" w:cs="Arial"/>
          <w:sz w:val="24"/>
          <w:szCs w:val="24"/>
        </w:rPr>
      </w:pPr>
      <w:r w:rsidRPr="53696432">
        <w:rPr>
          <w:rFonts w:ascii="Arial" w:hAnsi="Arial" w:cs="Arial"/>
          <w:sz w:val="24"/>
          <w:szCs w:val="24"/>
        </w:rPr>
        <w:t>This section provides the information on the definitions, dangers and protective measures for ransomware</w:t>
      </w:r>
      <w:r w:rsidR="00AF7D56">
        <w:rPr>
          <w:rFonts w:ascii="Arial" w:hAnsi="Arial" w:cs="Arial"/>
          <w:sz w:val="24"/>
          <w:szCs w:val="24"/>
        </w:rPr>
        <w:t>, and in particular Cryptowall</w:t>
      </w:r>
      <w:r w:rsidRPr="53696432">
        <w:rPr>
          <w:rFonts w:ascii="Arial" w:hAnsi="Arial" w:cs="Arial"/>
          <w:sz w:val="24"/>
          <w:szCs w:val="24"/>
        </w:rPr>
        <w:t xml:space="preserve"> that are relevant to a small company.  </w:t>
      </w:r>
    </w:p>
    <w:p w14:paraId="072194BB" w14:textId="494744CC" w:rsidR="00136EEA" w:rsidRDefault="00E909EC" w:rsidP="00E909EC">
      <w:pPr>
        <w:pStyle w:val="ListParagraph"/>
        <w:numPr>
          <w:ilvl w:val="1"/>
          <w:numId w:val="2"/>
        </w:numPr>
        <w:rPr>
          <w:rFonts w:ascii="Arial" w:hAnsi="Arial" w:cs="Arial"/>
          <w:sz w:val="24"/>
          <w:szCs w:val="24"/>
        </w:rPr>
      </w:pPr>
      <w:r>
        <w:rPr>
          <w:rFonts w:ascii="Arial" w:hAnsi="Arial" w:cs="Arial"/>
          <w:sz w:val="24"/>
          <w:szCs w:val="24"/>
        </w:rPr>
        <w:t xml:space="preserve">  Definition of Ransomware.</w:t>
      </w:r>
    </w:p>
    <w:p w14:paraId="4E2712B0" w14:textId="56B5C369" w:rsidR="00E909EC" w:rsidRPr="00E909EC" w:rsidRDefault="00E909EC" w:rsidP="002F273A">
      <w:pPr>
        <w:ind w:left="360"/>
        <w:rPr>
          <w:rFonts w:ascii="Arial" w:hAnsi="Arial" w:cs="Arial"/>
          <w:sz w:val="24"/>
          <w:szCs w:val="24"/>
        </w:rPr>
      </w:pPr>
      <w:r>
        <w:rPr>
          <w:rFonts w:ascii="Arial" w:hAnsi="Arial" w:cs="Arial"/>
          <w:sz w:val="24"/>
          <w:szCs w:val="24"/>
        </w:rPr>
        <w:t>“</w:t>
      </w:r>
      <w:r w:rsidR="00143755" w:rsidRPr="00143755">
        <w:rPr>
          <w:rFonts w:ascii="Arial" w:hAnsi="Arial" w:cs="Arial"/>
          <w:sz w:val="24"/>
          <w:szCs w:val="24"/>
        </w:rPr>
        <w:t>Ransomware is a form of malware that encrypts a victim's files. The attacker then demands a ransom from the victim to restore access to the data upon payment</w:t>
      </w:r>
      <w:r w:rsidR="002F273A">
        <w:rPr>
          <w:rFonts w:ascii="Arial" w:hAnsi="Arial" w:cs="Arial"/>
          <w:sz w:val="24"/>
          <w:szCs w:val="24"/>
        </w:rPr>
        <w:t xml:space="preserve">.  </w:t>
      </w:r>
      <w:r w:rsidR="00143755" w:rsidRPr="00143755">
        <w:rPr>
          <w:rFonts w:ascii="Arial" w:hAnsi="Arial" w:cs="Arial"/>
          <w:sz w:val="24"/>
          <w:szCs w:val="24"/>
        </w:rPr>
        <w:t>Users are shown instructions for how to pay a fee to get the decryption key. The costs can range from a few hundred dollars to thousands, payable to cybercriminals in Bitcoin</w:t>
      </w:r>
      <w:r w:rsidR="00143755">
        <w:rPr>
          <w:rFonts w:ascii="Arial" w:hAnsi="Arial" w:cs="Arial"/>
          <w:sz w:val="24"/>
          <w:szCs w:val="24"/>
        </w:rPr>
        <w:t xml:space="preserve">”.  </w:t>
      </w:r>
      <w:sdt>
        <w:sdtPr>
          <w:rPr>
            <w:rFonts w:ascii="Arial" w:hAnsi="Arial" w:cs="Arial"/>
            <w:sz w:val="24"/>
            <w:szCs w:val="24"/>
          </w:rPr>
          <w:id w:val="470868822"/>
          <w:citation/>
        </w:sdtPr>
        <w:sdtEndPr/>
        <w:sdtContent>
          <w:r w:rsidR="00143755">
            <w:rPr>
              <w:rFonts w:ascii="Arial" w:hAnsi="Arial" w:cs="Arial"/>
              <w:sz w:val="24"/>
              <w:szCs w:val="24"/>
            </w:rPr>
            <w:fldChar w:fldCharType="begin"/>
          </w:r>
          <w:r w:rsidR="00143755">
            <w:rPr>
              <w:rFonts w:ascii="Arial" w:hAnsi="Arial" w:cs="Arial"/>
              <w:sz w:val="24"/>
              <w:szCs w:val="24"/>
            </w:rPr>
            <w:instrText xml:space="preserve"> CITATION Fru18 \l 2057 </w:instrText>
          </w:r>
          <w:r w:rsidR="00143755">
            <w:rPr>
              <w:rFonts w:ascii="Arial" w:hAnsi="Arial" w:cs="Arial"/>
              <w:sz w:val="24"/>
              <w:szCs w:val="24"/>
            </w:rPr>
            <w:fldChar w:fldCharType="separate"/>
          </w:r>
          <w:r w:rsidR="00DA47A5" w:rsidRPr="00DA47A5">
            <w:rPr>
              <w:rFonts w:ascii="Arial" w:hAnsi="Arial" w:cs="Arial"/>
              <w:noProof/>
              <w:sz w:val="24"/>
              <w:szCs w:val="24"/>
            </w:rPr>
            <w:t>[2]</w:t>
          </w:r>
          <w:r w:rsidR="00143755">
            <w:rPr>
              <w:rFonts w:ascii="Arial" w:hAnsi="Arial" w:cs="Arial"/>
              <w:sz w:val="24"/>
              <w:szCs w:val="24"/>
            </w:rPr>
            <w:fldChar w:fldCharType="end"/>
          </w:r>
        </w:sdtContent>
      </w:sdt>
    </w:p>
    <w:p w14:paraId="456EDDFE" w14:textId="104A40B0" w:rsidR="00E909EC" w:rsidRDefault="00E909EC" w:rsidP="00E909EC">
      <w:pPr>
        <w:pStyle w:val="ListParagraph"/>
        <w:numPr>
          <w:ilvl w:val="1"/>
          <w:numId w:val="2"/>
        </w:numPr>
        <w:rPr>
          <w:rFonts w:ascii="Arial" w:hAnsi="Arial" w:cs="Arial"/>
          <w:sz w:val="24"/>
          <w:szCs w:val="24"/>
        </w:rPr>
      </w:pPr>
      <w:r>
        <w:rPr>
          <w:rFonts w:ascii="Arial" w:hAnsi="Arial" w:cs="Arial"/>
          <w:sz w:val="24"/>
          <w:szCs w:val="24"/>
        </w:rPr>
        <w:t xml:space="preserve">  Definition of Cryptowall.</w:t>
      </w:r>
    </w:p>
    <w:p w14:paraId="0BA06D0B" w14:textId="77777777" w:rsidR="00AF7D56" w:rsidRDefault="00AF7D56" w:rsidP="00AF7D56">
      <w:pPr>
        <w:pStyle w:val="ListParagraph"/>
        <w:ind w:left="792"/>
        <w:rPr>
          <w:rFonts w:ascii="Arial" w:hAnsi="Arial" w:cs="Arial"/>
          <w:sz w:val="24"/>
          <w:szCs w:val="24"/>
        </w:rPr>
      </w:pPr>
    </w:p>
    <w:p w14:paraId="2B46A0B1" w14:textId="68B539A0" w:rsidR="000444DD" w:rsidRDefault="002F273A" w:rsidP="000444DD">
      <w:pPr>
        <w:pStyle w:val="ListParagraph"/>
        <w:ind w:left="426"/>
        <w:rPr>
          <w:rFonts w:ascii="Arial" w:hAnsi="Arial" w:cs="Arial"/>
          <w:color w:val="212234"/>
          <w:sz w:val="24"/>
          <w:szCs w:val="24"/>
          <w:shd w:val="clear" w:color="auto" w:fill="FFFFFF"/>
        </w:rPr>
      </w:pPr>
      <w:r w:rsidRPr="00BA2494">
        <w:rPr>
          <w:rFonts w:ascii="Arial" w:hAnsi="Arial" w:cs="Arial"/>
          <w:sz w:val="24"/>
          <w:szCs w:val="24"/>
        </w:rPr>
        <w:lastRenderedPageBreak/>
        <w:t>“</w:t>
      </w:r>
      <w:r w:rsidRPr="00BA2494">
        <w:rPr>
          <w:rFonts w:ascii="Arial" w:hAnsi="Arial" w:cs="Arial"/>
          <w:sz w:val="24"/>
          <w:szCs w:val="24"/>
          <w:shd w:val="clear" w:color="auto" w:fill="FFFFFF"/>
        </w:rPr>
        <w:t xml:space="preserve">CryptoWall is a particularly nasty form of ransomware. It does much more than just encrypt your files and prompt you to pay for the key: it tries to hide inside the OS and adds itself to the Startup folder. Worse still, CryptoWall deletes volume shadow copies of your files – making it difficult (or in some cases impossible) to restore your data. And while it’s there, it’ll try to get your passwords and Bitcoin wallets for good measure” </w:t>
      </w:r>
      <w:sdt>
        <w:sdtPr>
          <w:rPr>
            <w:rFonts w:ascii="Arial" w:hAnsi="Arial" w:cs="Arial"/>
            <w:sz w:val="24"/>
            <w:szCs w:val="24"/>
            <w:shd w:val="clear" w:color="auto" w:fill="FFFFFF"/>
          </w:rPr>
          <w:id w:val="-317661253"/>
          <w:citation/>
        </w:sdtPr>
        <w:sdtEndPr/>
        <w:sdtContent>
          <w:r w:rsidRPr="00BA2494">
            <w:rPr>
              <w:rFonts w:ascii="Arial" w:hAnsi="Arial" w:cs="Arial"/>
              <w:sz w:val="24"/>
              <w:szCs w:val="24"/>
              <w:shd w:val="clear" w:color="auto" w:fill="FFFFFF"/>
            </w:rPr>
            <w:fldChar w:fldCharType="begin"/>
          </w:r>
          <w:r w:rsidRPr="00BA2494">
            <w:rPr>
              <w:rFonts w:ascii="Arial" w:hAnsi="Arial" w:cs="Arial"/>
              <w:sz w:val="24"/>
              <w:szCs w:val="24"/>
              <w:shd w:val="clear" w:color="auto" w:fill="FFFFFF"/>
            </w:rPr>
            <w:instrText xml:space="preserve"> CITATION Pet18 \l 2057 </w:instrText>
          </w:r>
          <w:r w:rsidRPr="00BA2494">
            <w:rPr>
              <w:rFonts w:ascii="Arial" w:hAnsi="Arial" w:cs="Arial"/>
              <w:sz w:val="24"/>
              <w:szCs w:val="24"/>
              <w:shd w:val="clear" w:color="auto" w:fill="FFFFFF"/>
            </w:rPr>
            <w:fldChar w:fldCharType="separate"/>
          </w:r>
          <w:r w:rsidR="00DA47A5" w:rsidRPr="00DA47A5">
            <w:rPr>
              <w:rFonts w:ascii="Arial" w:hAnsi="Arial" w:cs="Arial"/>
              <w:noProof/>
              <w:sz w:val="24"/>
              <w:szCs w:val="24"/>
              <w:shd w:val="clear" w:color="auto" w:fill="FFFFFF"/>
            </w:rPr>
            <w:t>[3]</w:t>
          </w:r>
          <w:r w:rsidRPr="00BA2494">
            <w:rPr>
              <w:rFonts w:ascii="Arial" w:hAnsi="Arial" w:cs="Arial"/>
              <w:sz w:val="24"/>
              <w:szCs w:val="24"/>
              <w:shd w:val="clear" w:color="auto" w:fill="FFFFFF"/>
            </w:rPr>
            <w:fldChar w:fldCharType="end"/>
          </w:r>
        </w:sdtContent>
      </w:sdt>
      <w:r w:rsidR="004A0442">
        <w:rPr>
          <w:rFonts w:ascii="Arial" w:hAnsi="Arial" w:cs="Arial"/>
          <w:color w:val="212234"/>
          <w:sz w:val="24"/>
          <w:szCs w:val="24"/>
          <w:shd w:val="clear" w:color="auto" w:fill="FFFFFF"/>
        </w:rPr>
        <w:t xml:space="preserve">.  </w:t>
      </w:r>
      <w:r w:rsidR="00AF7D56">
        <w:rPr>
          <w:rFonts w:ascii="Arial" w:hAnsi="Arial" w:cs="Arial"/>
          <w:color w:val="212234"/>
          <w:sz w:val="24"/>
          <w:szCs w:val="24"/>
          <w:shd w:val="clear" w:color="auto" w:fill="FFFFFF"/>
        </w:rPr>
        <w:t xml:space="preserve"> </w:t>
      </w:r>
    </w:p>
    <w:p w14:paraId="38248C31" w14:textId="77777777" w:rsidR="00AF7D56" w:rsidRPr="002F273A" w:rsidRDefault="00AF7D56" w:rsidP="000444DD">
      <w:pPr>
        <w:pStyle w:val="ListParagraph"/>
        <w:ind w:left="426"/>
        <w:rPr>
          <w:rFonts w:ascii="Arial" w:hAnsi="Arial" w:cs="Arial"/>
          <w:sz w:val="24"/>
          <w:szCs w:val="24"/>
        </w:rPr>
      </w:pPr>
    </w:p>
    <w:p w14:paraId="2D7FB301" w14:textId="5A4FE083" w:rsidR="00E909EC" w:rsidRDefault="00E909EC" w:rsidP="00E909EC">
      <w:pPr>
        <w:pStyle w:val="ListParagraph"/>
        <w:numPr>
          <w:ilvl w:val="1"/>
          <w:numId w:val="2"/>
        </w:numPr>
        <w:rPr>
          <w:rFonts w:ascii="Arial" w:hAnsi="Arial" w:cs="Arial"/>
          <w:sz w:val="24"/>
          <w:szCs w:val="24"/>
        </w:rPr>
      </w:pPr>
      <w:r>
        <w:rPr>
          <w:rFonts w:ascii="Arial" w:hAnsi="Arial" w:cs="Arial"/>
          <w:sz w:val="24"/>
          <w:szCs w:val="24"/>
        </w:rPr>
        <w:t xml:space="preserve">  </w:t>
      </w:r>
      <w:r w:rsidRPr="00226D40">
        <w:rPr>
          <w:rFonts w:ascii="Arial" w:hAnsi="Arial" w:cs="Arial"/>
          <w:sz w:val="24"/>
          <w:szCs w:val="24"/>
        </w:rPr>
        <w:t>Main dangers of Cryptowall to a small company</w:t>
      </w:r>
      <w:r>
        <w:rPr>
          <w:rFonts w:ascii="Arial" w:hAnsi="Arial" w:cs="Arial"/>
          <w:sz w:val="24"/>
          <w:szCs w:val="24"/>
        </w:rPr>
        <w:t>.</w:t>
      </w:r>
    </w:p>
    <w:p w14:paraId="49B017B8" w14:textId="60FE8973" w:rsidR="00E909EC" w:rsidRDefault="00AF7D56" w:rsidP="00C37EEA">
      <w:pPr>
        <w:pStyle w:val="ListParagraph"/>
        <w:ind w:left="426"/>
        <w:rPr>
          <w:rFonts w:ascii="Arial" w:hAnsi="Arial" w:cs="Arial"/>
          <w:sz w:val="24"/>
          <w:szCs w:val="24"/>
        </w:rPr>
      </w:pPr>
      <w:r>
        <w:rPr>
          <w:rFonts w:ascii="Arial" w:hAnsi="Arial" w:cs="Arial"/>
          <w:sz w:val="24"/>
          <w:szCs w:val="24"/>
        </w:rPr>
        <w:t xml:space="preserve">The main dangers of </w:t>
      </w:r>
      <w:r w:rsidR="00C37EEA">
        <w:rPr>
          <w:rFonts w:ascii="Arial" w:hAnsi="Arial" w:cs="Arial"/>
          <w:sz w:val="24"/>
          <w:szCs w:val="24"/>
        </w:rPr>
        <w:t xml:space="preserve">Cryptowall is the ability to target </w:t>
      </w:r>
      <w:r w:rsidR="00E83259">
        <w:rPr>
          <w:rFonts w:ascii="Arial" w:hAnsi="Arial" w:cs="Arial"/>
          <w:sz w:val="24"/>
          <w:szCs w:val="24"/>
        </w:rPr>
        <w:t>all versions of Windows</w:t>
      </w:r>
      <w:sdt>
        <w:sdtPr>
          <w:rPr>
            <w:rFonts w:ascii="Arial" w:hAnsi="Arial" w:cs="Arial"/>
            <w:sz w:val="24"/>
            <w:szCs w:val="24"/>
          </w:rPr>
          <w:id w:val="33245529"/>
          <w:citation/>
        </w:sdtPr>
        <w:sdtEndPr/>
        <w:sdtContent>
          <w:r w:rsidR="00AE67FD">
            <w:rPr>
              <w:rFonts w:ascii="Arial" w:hAnsi="Arial" w:cs="Arial"/>
              <w:sz w:val="24"/>
              <w:szCs w:val="24"/>
            </w:rPr>
            <w:fldChar w:fldCharType="begin"/>
          </w:r>
          <w:r w:rsidR="00AE67FD">
            <w:rPr>
              <w:rFonts w:ascii="Arial" w:hAnsi="Arial" w:cs="Arial"/>
              <w:sz w:val="24"/>
              <w:szCs w:val="24"/>
            </w:rPr>
            <w:instrText xml:space="preserve"> CITATION Pet18 \l 2057 </w:instrText>
          </w:r>
          <w:r w:rsidR="00AE67FD">
            <w:rPr>
              <w:rFonts w:ascii="Arial" w:hAnsi="Arial" w:cs="Arial"/>
              <w:sz w:val="24"/>
              <w:szCs w:val="24"/>
            </w:rPr>
            <w:fldChar w:fldCharType="separate"/>
          </w:r>
          <w:r w:rsidR="00DA47A5">
            <w:rPr>
              <w:rFonts w:ascii="Arial" w:hAnsi="Arial" w:cs="Arial"/>
              <w:noProof/>
              <w:sz w:val="24"/>
              <w:szCs w:val="24"/>
            </w:rPr>
            <w:t xml:space="preserve"> </w:t>
          </w:r>
          <w:r w:rsidR="00DA47A5" w:rsidRPr="00DA47A5">
            <w:rPr>
              <w:rFonts w:ascii="Arial" w:hAnsi="Arial" w:cs="Arial"/>
              <w:noProof/>
              <w:sz w:val="24"/>
              <w:szCs w:val="24"/>
            </w:rPr>
            <w:t>[3]</w:t>
          </w:r>
          <w:r w:rsidR="00AE67FD">
            <w:rPr>
              <w:rFonts w:ascii="Arial" w:hAnsi="Arial" w:cs="Arial"/>
              <w:sz w:val="24"/>
              <w:szCs w:val="24"/>
            </w:rPr>
            <w:fldChar w:fldCharType="end"/>
          </w:r>
        </w:sdtContent>
      </w:sdt>
      <w:r w:rsidR="00E83259">
        <w:rPr>
          <w:rFonts w:ascii="Arial" w:hAnsi="Arial" w:cs="Arial"/>
          <w:sz w:val="24"/>
          <w:szCs w:val="24"/>
        </w:rPr>
        <w:t>, and the generic files that a small company may utilise.</w:t>
      </w:r>
    </w:p>
    <w:p w14:paraId="220075E3" w14:textId="77777777" w:rsidR="00AE67FD" w:rsidRPr="00E909EC" w:rsidRDefault="00AE67FD" w:rsidP="00C37EEA">
      <w:pPr>
        <w:pStyle w:val="ListParagraph"/>
        <w:ind w:left="426"/>
        <w:rPr>
          <w:rFonts w:ascii="Arial" w:hAnsi="Arial" w:cs="Arial"/>
          <w:sz w:val="24"/>
          <w:szCs w:val="24"/>
        </w:rPr>
      </w:pPr>
    </w:p>
    <w:p w14:paraId="4564DE47" w14:textId="2AA20B3B" w:rsidR="00E909EC" w:rsidRDefault="00E909EC" w:rsidP="00E909EC">
      <w:pPr>
        <w:pStyle w:val="ListParagraph"/>
        <w:numPr>
          <w:ilvl w:val="2"/>
          <w:numId w:val="2"/>
        </w:numPr>
        <w:rPr>
          <w:rFonts w:ascii="Arial" w:hAnsi="Arial" w:cs="Arial"/>
          <w:sz w:val="24"/>
          <w:szCs w:val="24"/>
        </w:rPr>
      </w:pPr>
      <w:r>
        <w:rPr>
          <w:rFonts w:ascii="Arial" w:hAnsi="Arial" w:cs="Arial"/>
          <w:sz w:val="24"/>
          <w:szCs w:val="24"/>
        </w:rPr>
        <w:t>Types of Files at Risk.</w:t>
      </w:r>
    </w:p>
    <w:p w14:paraId="2595B06D" w14:textId="5D891F00" w:rsidR="00C37EEA" w:rsidRDefault="00AE67FD" w:rsidP="00A17FB0">
      <w:pPr>
        <w:pStyle w:val="ListParagraph"/>
        <w:ind w:left="709"/>
        <w:rPr>
          <w:rFonts w:ascii="Arial" w:hAnsi="Arial" w:cs="Arial"/>
          <w:sz w:val="24"/>
          <w:szCs w:val="24"/>
        </w:rPr>
      </w:pPr>
      <w:r>
        <w:rPr>
          <w:rFonts w:ascii="Arial" w:hAnsi="Arial" w:cs="Arial"/>
          <w:sz w:val="24"/>
          <w:szCs w:val="24"/>
        </w:rPr>
        <w:t>There are many types of files at risk</w:t>
      </w:r>
      <w:r w:rsidR="00E83259">
        <w:rPr>
          <w:rFonts w:ascii="Arial" w:hAnsi="Arial" w:cs="Arial"/>
          <w:sz w:val="24"/>
          <w:szCs w:val="24"/>
        </w:rPr>
        <w:t>, but cover the generic spreadsheets, PDF’s, word documents.  A list of file types that are vulnerable to Cryptowall is contained in appendix A.</w:t>
      </w:r>
    </w:p>
    <w:p w14:paraId="0B849E40" w14:textId="77777777" w:rsidR="00E909EC" w:rsidRDefault="00E909EC" w:rsidP="00600AE8">
      <w:pPr>
        <w:pStyle w:val="ListParagraph"/>
        <w:ind w:left="1224"/>
        <w:rPr>
          <w:rFonts w:ascii="Arial" w:hAnsi="Arial" w:cs="Arial"/>
          <w:sz w:val="24"/>
          <w:szCs w:val="24"/>
        </w:rPr>
      </w:pPr>
    </w:p>
    <w:p w14:paraId="058BC736" w14:textId="3CFFA9FD" w:rsidR="00E909EC" w:rsidRDefault="00600AE8" w:rsidP="00E909EC">
      <w:pPr>
        <w:pStyle w:val="ListParagraph"/>
        <w:numPr>
          <w:ilvl w:val="1"/>
          <w:numId w:val="2"/>
        </w:numPr>
        <w:rPr>
          <w:rFonts w:ascii="Arial" w:hAnsi="Arial" w:cs="Arial"/>
          <w:sz w:val="24"/>
          <w:szCs w:val="24"/>
        </w:rPr>
      </w:pPr>
      <w:r>
        <w:rPr>
          <w:rFonts w:ascii="Arial" w:hAnsi="Arial" w:cs="Arial"/>
          <w:sz w:val="24"/>
          <w:szCs w:val="24"/>
        </w:rPr>
        <w:t xml:space="preserve"> Protective measures against ransomware.</w:t>
      </w:r>
    </w:p>
    <w:p w14:paraId="372919EA" w14:textId="62363347" w:rsidR="00A17FB0" w:rsidRDefault="00A17FB0" w:rsidP="00A17FB0">
      <w:pPr>
        <w:pStyle w:val="ListParagraph"/>
        <w:ind w:left="426"/>
        <w:rPr>
          <w:rFonts w:ascii="Arial" w:hAnsi="Arial" w:cs="Arial"/>
          <w:sz w:val="24"/>
          <w:szCs w:val="24"/>
        </w:rPr>
      </w:pPr>
      <w:r>
        <w:rPr>
          <w:rFonts w:ascii="Arial" w:hAnsi="Arial" w:cs="Arial"/>
          <w:sz w:val="24"/>
          <w:szCs w:val="24"/>
        </w:rPr>
        <w:t xml:space="preserve">It is beneficial for </w:t>
      </w:r>
      <w:r w:rsidR="004A02CE">
        <w:rPr>
          <w:rFonts w:ascii="Arial" w:hAnsi="Arial" w:cs="Arial"/>
          <w:sz w:val="24"/>
          <w:szCs w:val="24"/>
        </w:rPr>
        <w:t>the</w:t>
      </w:r>
      <w:r>
        <w:rPr>
          <w:rFonts w:ascii="Arial" w:hAnsi="Arial" w:cs="Arial"/>
          <w:sz w:val="24"/>
          <w:szCs w:val="24"/>
        </w:rPr>
        <w:t xml:space="preserve"> company to understand the various protective measures it can take to minimise the likelihood and impact of being targeted and infected by ransomware.</w:t>
      </w:r>
      <w:r w:rsidR="00BA2494">
        <w:rPr>
          <w:rFonts w:ascii="Arial" w:hAnsi="Arial" w:cs="Arial"/>
          <w:sz w:val="24"/>
          <w:szCs w:val="24"/>
        </w:rPr>
        <w:t xml:space="preserve">  These measures are as follows:</w:t>
      </w:r>
    </w:p>
    <w:p w14:paraId="4FAF7DB9" w14:textId="4E1545BE" w:rsidR="00BA2494" w:rsidRDefault="00BA2494" w:rsidP="00BA2494">
      <w:pPr>
        <w:pStyle w:val="ListParagraph"/>
        <w:numPr>
          <w:ilvl w:val="0"/>
          <w:numId w:val="3"/>
        </w:numPr>
        <w:rPr>
          <w:rFonts w:ascii="Arial" w:hAnsi="Arial" w:cs="Arial"/>
          <w:sz w:val="24"/>
          <w:szCs w:val="24"/>
        </w:rPr>
      </w:pPr>
      <w:r>
        <w:rPr>
          <w:rFonts w:ascii="Arial" w:hAnsi="Arial" w:cs="Arial"/>
          <w:sz w:val="24"/>
          <w:szCs w:val="24"/>
        </w:rPr>
        <w:t>Keep your computers patched and up to date</w:t>
      </w:r>
      <w:sdt>
        <w:sdtPr>
          <w:rPr>
            <w:rFonts w:ascii="Arial" w:hAnsi="Arial" w:cs="Arial"/>
            <w:sz w:val="24"/>
            <w:szCs w:val="24"/>
          </w:rPr>
          <w:id w:val="-1412467261"/>
          <w:citation/>
        </w:sdtPr>
        <w:sdtEndPr/>
        <w:sdtContent>
          <w:r>
            <w:rPr>
              <w:rFonts w:ascii="Arial" w:hAnsi="Arial" w:cs="Arial"/>
              <w:sz w:val="24"/>
              <w:szCs w:val="24"/>
            </w:rPr>
            <w:fldChar w:fldCharType="begin"/>
          </w:r>
          <w:r>
            <w:rPr>
              <w:rFonts w:ascii="Arial" w:hAnsi="Arial" w:cs="Arial"/>
              <w:sz w:val="24"/>
              <w:szCs w:val="24"/>
            </w:rPr>
            <w:instrText xml:space="preserve"> CITATION Pet18 \l 2057 </w:instrText>
          </w:r>
          <w:r>
            <w:rPr>
              <w:rFonts w:ascii="Arial" w:hAnsi="Arial" w:cs="Arial"/>
              <w:sz w:val="24"/>
              <w:szCs w:val="24"/>
            </w:rPr>
            <w:fldChar w:fldCharType="separate"/>
          </w:r>
          <w:r w:rsidR="00DA47A5">
            <w:rPr>
              <w:rFonts w:ascii="Arial" w:hAnsi="Arial" w:cs="Arial"/>
              <w:noProof/>
              <w:sz w:val="24"/>
              <w:szCs w:val="24"/>
            </w:rPr>
            <w:t xml:space="preserve"> </w:t>
          </w:r>
          <w:r w:rsidR="00DA47A5" w:rsidRPr="00DA47A5">
            <w:rPr>
              <w:rFonts w:ascii="Arial" w:hAnsi="Arial" w:cs="Arial"/>
              <w:noProof/>
              <w:sz w:val="24"/>
              <w:szCs w:val="24"/>
            </w:rPr>
            <w:t>[3]</w:t>
          </w:r>
          <w:r>
            <w:rPr>
              <w:rFonts w:ascii="Arial" w:hAnsi="Arial" w:cs="Arial"/>
              <w:sz w:val="24"/>
              <w:szCs w:val="24"/>
            </w:rPr>
            <w:fldChar w:fldCharType="end"/>
          </w:r>
        </w:sdtContent>
      </w:sdt>
      <w:r w:rsidR="004A0442">
        <w:rPr>
          <w:rFonts w:ascii="Arial" w:hAnsi="Arial" w:cs="Arial"/>
          <w:sz w:val="24"/>
          <w:szCs w:val="24"/>
        </w:rPr>
        <w:t>.</w:t>
      </w:r>
    </w:p>
    <w:p w14:paraId="3E1604DF" w14:textId="248CC67B" w:rsidR="00BA2494" w:rsidRDefault="00BA2494" w:rsidP="00BA2494">
      <w:pPr>
        <w:pStyle w:val="ListParagraph"/>
        <w:numPr>
          <w:ilvl w:val="0"/>
          <w:numId w:val="3"/>
        </w:numPr>
        <w:rPr>
          <w:rFonts w:ascii="Arial" w:hAnsi="Arial" w:cs="Arial"/>
          <w:sz w:val="24"/>
          <w:szCs w:val="24"/>
        </w:rPr>
      </w:pPr>
      <w:r>
        <w:rPr>
          <w:rFonts w:ascii="Arial" w:hAnsi="Arial" w:cs="Arial"/>
          <w:sz w:val="24"/>
          <w:szCs w:val="24"/>
        </w:rPr>
        <w:t>Back up files and systems regularly</w:t>
      </w:r>
      <w:r w:rsidR="004A0442">
        <w:rPr>
          <w:rFonts w:ascii="Arial" w:hAnsi="Arial" w:cs="Arial"/>
          <w:sz w:val="24"/>
          <w:szCs w:val="24"/>
        </w:rPr>
        <w:t>.  Files should be tested to ensure that they are not encrypted.  This means that if infected, files can be restored from the last back up point</w:t>
      </w:r>
      <w:sdt>
        <w:sdtPr>
          <w:rPr>
            <w:rFonts w:ascii="Arial" w:hAnsi="Arial" w:cs="Arial"/>
            <w:sz w:val="24"/>
            <w:szCs w:val="24"/>
          </w:rPr>
          <w:id w:val="640235142"/>
          <w:citation/>
        </w:sdtPr>
        <w:sdtEndPr/>
        <w:sdtContent>
          <w:r w:rsidR="004A0442">
            <w:rPr>
              <w:rFonts w:ascii="Arial" w:hAnsi="Arial" w:cs="Arial"/>
              <w:sz w:val="24"/>
              <w:szCs w:val="24"/>
            </w:rPr>
            <w:fldChar w:fldCharType="begin"/>
          </w:r>
          <w:r w:rsidR="004A0442">
            <w:rPr>
              <w:rFonts w:ascii="Arial" w:hAnsi="Arial" w:cs="Arial"/>
              <w:sz w:val="24"/>
              <w:szCs w:val="24"/>
            </w:rPr>
            <w:instrText xml:space="preserve"> CITATION Gro19 \l 2057 </w:instrText>
          </w:r>
          <w:r w:rsidR="004A0442">
            <w:rPr>
              <w:rFonts w:ascii="Arial" w:hAnsi="Arial" w:cs="Arial"/>
              <w:sz w:val="24"/>
              <w:szCs w:val="24"/>
            </w:rPr>
            <w:fldChar w:fldCharType="separate"/>
          </w:r>
          <w:r w:rsidR="00DA47A5">
            <w:rPr>
              <w:rFonts w:ascii="Arial" w:hAnsi="Arial" w:cs="Arial"/>
              <w:noProof/>
              <w:sz w:val="24"/>
              <w:szCs w:val="24"/>
            </w:rPr>
            <w:t xml:space="preserve"> </w:t>
          </w:r>
          <w:r w:rsidR="00DA47A5" w:rsidRPr="00DA47A5">
            <w:rPr>
              <w:rFonts w:ascii="Arial" w:hAnsi="Arial" w:cs="Arial"/>
              <w:noProof/>
              <w:sz w:val="24"/>
              <w:szCs w:val="24"/>
            </w:rPr>
            <w:t>[1]</w:t>
          </w:r>
          <w:r w:rsidR="004A0442">
            <w:rPr>
              <w:rFonts w:ascii="Arial" w:hAnsi="Arial" w:cs="Arial"/>
              <w:sz w:val="24"/>
              <w:szCs w:val="24"/>
            </w:rPr>
            <w:fldChar w:fldCharType="end"/>
          </w:r>
        </w:sdtContent>
      </w:sdt>
      <w:r w:rsidR="004A0442">
        <w:rPr>
          <w:rFonts w:ascii="Arial" w:hAnsi="Arial" w:cs="Arial"/>
          <w:sz w:val="24"/>
          <w:szCs w:val="24"/>
        </w:rPr>
        <w:t>.</w:t>
      </w:r>
    </w:p>
    <w:p w14:paraId="2E06B448" w14:textId="39B52483" w:rsidR="004A0442" w:rsidRDefault="004A0442" w:rsidP="00BA2494">
      <w:pPr>
        <w:pStyle w:val="ListParagraph"/>
        <w:numPr>
          <w:ilvl w:val="0"/>
          <w:numId w:val="3"/>
        </w:numPr>
        <w:rPr>
          <w:rFonts w:ascii="Arial" w:hAnsi="Arial" w:cs="Arial"/>
          <w:sz w:val="24"/>
          <w:szCs w:val="24"/>
        </w:rPr>
      </w:pPr>
      <w:r>
        <w:rPr>
          <w:rFonts w:ascii="Arial" w:hAnsi="Arial" w:cs="Arial"/>
          <w:sz w:val="24"/>
          <w:szCs w:val="24"/>
        </w:rPr>
        <w:t xml:space="preserve">Install an anti-virus software to the system </w:t>
      </w:r>
      <w:sdt>
        <w:sdtPr>
          <w:rPr>
            <w:rFonts w:ascii="Arial" w:hAnsi="Arial" w:cs="Arial"/>
            <w:sz w:val="24"/>
            <w:szCs w:val="24"/>
          </w:rPr>
          <w:id w:val="-958715670"/>
          <w:citation/>
        </w:sdtPr>
        <w:sdtEndPr/>
        <w:sdtContent>
          <w:r>
            <w:rPr>
              <w:rFonts w:ascii="Arial" w:hAnsi="Arial" w:cs="Arial"/>
              <w:sz w:val="24"/>
              <w:szCs w:val="24"/>
            </w:rPr>
            <w:fldChar w:fldCharType="begin"/>
          </w:r>
          <w:r>
            <w:rPr>
              <w:rFonts w:ascii="Arial" w:hAnsi="Arial" w:cs="Arial"/>
              <w:sz w:val="24"/>
              <w:szCs w:val="24"/>
            </w:rPr>
            <w:instrText xml:space="preserve"> CITATION Fru18 \l 2057 </w:instrText>
          </w:r>
          <w:r>
            <w:rPr>
              <w:rFonts w:ascii="Arial" w:hAnsi="Arial" w:cs="Arial"/>
              <w:sz w:val="24"/>
              <w:szCs w:val="24"/>
            </w:rPr>
            <w:fldChar w:fldCharType="separate"/>
          </w:r>
          <w:r w:rsidR="00DA47A5" w:rsidRPr="00DA47A5">
            <w:rPr>
              <w:rFonts w:ascii="Arial" w:hAnsi="Arial" w:cs="Arial"/>
              <w:noProof/>
              <w:sz w:val="24"/>
              <w:szCs w:val="24"/>
            </w:rPr>
            <w:t>[2]</w:t>
          </w:r>
          <w:r>
            <w:rPr>
              <w:rFonts w:ascii="Arial" w:hAnsi="Arial" w:cs="Arial"/>
              <w:sz w:val="24"/>
              <w:szCs w:val="24"/>
            </w:rPr>
            <w:fldChar w:fldCharType="end"/>
          </w:r>
        </w:sdtContent>
      </w:sdt>
      <w:r>
        <w:rPr>
          <w:rFonts w:ascii="Arial" w:hAnsi="Arial" w:cs="Arial"/>
          <w:sz w:val="24"/>
          <w:szCs w:val="24"/>
        </w:rPr>
        <w:t>.</w:t>
      </w:r>
    </w:p>
    <w:p w14:paraId="6671599C" w14:textId="4E86ABDD" w:rsidR="004A0442" w:rsidRDefault="00165E03" w:rsidP="00BA2494">
      <w:pPr>
        <w:pStyle w:val="ListParagraph"/>
        <w:numPr>
          <w:ilvl w:val="0"/>
          <w:numId w:val="3"/>
        </w:numPr>
        <w:rPr>
          <w:rFonts w:ascii="Arial" w:hAnsi="Arial" w:cs="Arial"/>
          <w:sz w:val="24"/>
          <w:szCs w:val="24"/>
        </w:rPr>
      </w:pPr>
      <w:r>
        <w:rPr>
          <w:rFonts w:ascii="Arial" w:hAnsi="Arial" w:cs="Arial"/>
          <w:sz w:val="24"/>
          <w:szCs w:val="24"/>
        </w:rPr>
        <w:t>Employ sensible restrictions through local policies.  These can be as simple as not clicking on links, or restriction the types of files that can be accessed and by who</w:t>
      </w:r>
      <w:sdt>
        <w:sdtPr>
          <w:rPr>
            <w:rFonts w:ascii="Arial" w:hAnsi="Arial" w:cs="Arial"/>
            <w:sz w:val="24"/>
            <w:szCs w:val="24"/>
          </w:rPr>
          <w:id w:val="1680071736"/>
          <w:citation/>
        </w:sdtPr>
        <w:sdtEndPr/>
        <w:sdtContent>
          <w:r>
            <w:rPr>
              <w:rFonts w:ascii="Arial" w:hAnsi="Arial" w:cs="Arial"/>
              <w:sz w:val="24"/>
              <w:szCs w:val="24"/>
            </w:rPr>
            <w:fldChar w:fldCharType="begin"/>
          </w:r>
          <w:r>
            <w:rPr>
              <w:rFonts w:ascii="Arial" w:hAnsi="Arial" w:cs="Arial"/>
              <w:sz w:val="24"/>
              <w:szCs w:val="24"/>
            </w:rPr>
            <w:instrText xml:space="preserve"> CITATION Gro19 \l 2057 </w:instrText>
          </w:r>
          <w:r>
            <w:rPr>
              <w:rFonts w:ascii="Arial" w:hAnsi="Arial" w:cs="Arial"/>
              <w:sz w:val="24"/>
              <w:szCs w:val="24"/>
            </w:rPr>
            <w:fldChar w:fldCharType="separate"/>
          </w:r>
          <w:r w:rsidR="00DA47A5">
            <w:rPr>
              <w:rFonts w:ascii="Arial" w:hAnsi="Arial" w:cs="Arial"/>
              <w:noProof/>
              <w:sz w:val="24"/>
              <w:szCs w:val="24"/>
            </w:rPr>
            <w:t xml:space="preserve"> </w:t>
          </w:r>
          <w:r w:rsidR="00DA47A5" w:rsidRPr="00DA47A5">
            <w:rPr>
              <w:rFonts w:ascii="Arial" w:hAnsi="Arial" w:cs="Arial"/>
              <w:noProof/>
              <w:sz w:val="24"/>
              <w:szCs w:val="24"/>
            </w:rPr>
            <w:t>[1]</w:t>
          </w:r>
          <w:r>
            <w:rPr>
              <w:rFonts w:ascii="Arial" w:hAnsi="Arial" w:cs="Arial"/>
              <w:sz w:val="24"/>
              <w:szCs w:val="24"/>
            </w:rPr>
            <w:fldChar w:fldCharType="end"/>
          </w:r>
        </w:sdtContent>
      </w:sdt>
      <w:r>
        <w:rPr>
          <w:rFonts w:ascii="Arial" w:hAnsi="Arial" w:cs="Arial"/>
          <w:sz w:val="24"/>
          <w:szCs w:val="24"/>
        </w:rPr>
        <w:t>.</w:t>
      </w:r>
    </w:p>
    <w:p w14:paraId="1DE11FC5" w14:textId="77777777" w:rsidR="00600AE8" w:rsidRDefault="00600AE8" w:rsidP="00600AE8">
      <w:pPr>
        <w:pStyle w:val="ListParagraph"/>
        <w:ind w:left="792"/>
        <w:rPr>
          <w:rFonts w:ascii="Arial" w:hAnsi="Arial" w:cs="Arial"/>
          <w:sz w:val="24"/>
          <w:szCs w:val="24"/>
        </w:rPr>
      </w:pPr>
    </w:p>
    <w:p w14:paraId="75ADD07F" w14:textId="25879ECC" w:rsidR="00600AE8" w:rsidRDefault="00600AE8" w:rsidP="00E909EC">
      <w:pPr>
        <w:pStyle w:val="ListParagraph"/>
        <w:numPr>
          <w:ilvl w:val="1"/>
          <w:numId w:val="2"/>
        </w:numPr>
        <w:rPr>
          <w:rFonts w:ascii="Arial" w:hAnsi="Arial" w:cs="Arial"/>
          <w:sz w:val="24"/>
          <w:szCs w:val="24"/>
        </w:rPr>
      </w:pPr>
      <w:r>
        <w:rPr>
          <w:rFonts w:ascii="Arial" w:hAnsi="Arial" w:cs="Arial"/>
          <w:sz w:val="24"/>
          <w:szCs w:val="24"/>
        </w:rPr>
        <w:t xml:space="preserve">  Steps to take if infected.</w:t>
      </w:r>
    </w:p>
    <w:p w14:paraId="26CF1567" w14:textId="3976A4AE" w:rsidR="00165E03" w:rsidRDefault="004A0442" w:rsidP="00165E03">
      <w:pPr>
        <w:pStyle w:val="ListParagraph"/>
        <w:ind w:left="426"/>
        <w:rPr>
          <w:rFonts w:ascii="Arial" w:hAnsi="Arial" w:cs="Arial"/>
          <w:sz w:val="24"/>
          <w:szCs w:val="24"/>
        </w:rPr>
      </w:pPr>
      <w:r>
        <w:rPr>
          <w:rFonts w:ascii="Arial" w:hAnsi="Arial" w:cs="Arial"/>
          <w:sz w:val="24"/>
          <w:szCs w:val="24"/>
        </w:rPr>
        <w:t xml:space="preserve">There are </w:t>
      </w:r>
      <w:r w:rsidR="00597AEA">
        <w:rPr>
          <w:rFonts w:ascii="Arial" w:hAnsi="Arial" w:cs="Arial"/>
          <w:sz w:val="24"/>
          <w:szCs w:val="24"/>
        </w:rPr>
        <w:t>many different steps to take if the system becomes infected, and some of these are</w:t>
      </w:r>
      <w:r w:rsidR="00165E03">
        <w:rPr>
          <w:rFonts w:ascii="Arial" w:hAnsi="Arial" w:cs="Arial"/>
          <w:sz w:val="24"/>
          <w:szCs w:val="24"/>
        </w:rPr>
        <w:t>:</w:t>
      </w:r>
    </w:p>
    <w:p w14:paraId="1798779D" w14:textId="4635E7E4" w:rsidR="00165E03" w:rsidRDefault="00165E03" w:rsidP="00165E03">
      <w:pPr>
        <w:pStyle w:val="ListParagraph"/>
        <w:numPr>
          <w:ilvl w:val="0"/>
          <w:numId w:val="4"/>
        </w:numPr>
        <w:rPr>
          <w:rFonts w:ascii="Arial" w:hAnsi="Arial" w:cs="Arial"/>
          <w:sz w:val="24"/>
          <w:szCs w:val="24"/>
        </w:rPr>
      </w:pPr>
      <w:r>
        <w:rPr>
          <w:rFonts w:ascii="Arial" w:hAnsi="Arial" w:cs="Arial"/>
          <w:sz w:val="24"/>
          <w:szCs w:val="24"/>
        </w:rPr>
        <w:t xml:space="preserve">Immediately use the anti-virus /anti malware software to scan </w:t>
      </w:r>
      <w:r w:rsidR="00EC123F">
        <w:rPr>
          <w:rFonts w:ascii="Arial" w:hAnsi="Arial" w:cs="Arial"/>
          <w:sz w:val="24"/>
          <w:szCs w:val="24"/>
        </w:rPr>
        <w:t>your computer system</w:t>
      </w:r>
      <w:sdt>
        <w:sdtPr>
          <w:rPr>
            <w:rFonts w:ascii="Arial" w:hAnsi="Arial" w:cs="Arial"/>
            <w:sz w:val="24"/>
            <w:szCs w:val="24"/>
          </w:rPr>
          <w:id w:val="-971745028"/>
          <w:citation/>
        </w:sdtPr>
        <w:sdtEndPr/>
        <w:sdtContent>
          <w:r w:rsidR="00EC123F">
            <w:rPr>
              <w:rFonts w:ascii="Arial" w:hAnsi="Arial" w:cs="Arial"/>
              <w:sz w:val="24"/>
              <w:szCs w:val="24"/>
            </w:rPr>
            <w:fldChar w:fldCharType="begin"/>
          </w:r>
          <w:r w:rsidR="00DA47A5">
            <w:rPr>
              <w:rFonts w:ascii="Arial" w:hAnsi="Arial" w:cs="Arial"/>
              <w:sz w:val="24"/>
              <w:szCs w:val="24"/>
            </w:rPr>
            <w:instrText xml:space="preserve">CITATION Ble15 \l 2057 </w:instrText>
          </w:r>
          <w:r w:rsidR="00EC123F">
            <w:rPr>
              <w:rFonts w:ascii="Arial" w:hAnsi="Arial" w:cs="Arial"/>
              <w:sz w:val="24"/>
              <w:szCs w:val="24"/>
            </w:rPr>
            <w:fldChar w:fldCharType="separate"/>
          </w:r>
          <w:r w:rsidR="00DA47A5">
            <w:rPr>
              <w:rFonts w:ascii="Arial" w:hAnsi="Arial" w:cs="Arial"/>
              <w:noProof/>
              <w:sz w:val="24"/>
              <w:szCs w:val="24"/>
            </w:rPr>
            <w:t xml:space="preserve"> </w:t>
          </w:r>
          <w:r w:rsidR="00DA47A5" w:rsidRPr="00DA47A5">
            <w:rPr>
              <w:rFonts w:ascii="Arial" w:hAnsi="Arial" w:cs="Arial"/>
              <w:noProof/>
              <w:sz w:val="24"/>
              <w:szCs w:val="24"/>
            </w:rPr>
            <w:t>[4]</w:t>
          </w:r>
          <w:r w:rsidR="00EC123F">
            <w:rPr>
              <w:rFonts w:ascii="Arial" w:hAnsi="Arial" w:cs="Arial"/>
              <w:sz w:val="24"/>
              <w:szCs w:val="24"/>
            </w:rPr>
            <w:fldChar w:fldCharType="end"/>
          </w:r>
        </w:sdtContent>
      </w:sdt>
      <w:r w:rsidR="00EC123F">
        <w:rPr>
          <w:rFonts w:ascii="Arial" w:hAnsi="Arial" w:cs="Arial"/>
          <w:sz w:val="24"/>
          <w:szCs w:val="24"/>
        </w:rPr>
        <w:t>.</w:t>
      </w:r>
    </w:p>
    <w:p w14:paraId="03F37A45" w14:textId="44211B51" w:rsidR="00394587" w:rsidRDefault="00394587" w:rsidP="00165E03">
      <w:pPr>
        <w:pStyle w:val="ListParagraph"/>
        <w:numPr>
          <w:ilvl w:val="0"/>
          <w:numId w:val="4"/>
        </w:numPr>
        <w:rPr>
          <w:rFonts w:ascii="Arial" w:hAnsi="Arial" w:cs="Arial"/>
          <w:sz w:val="24"/>
          <w:szCs w:val="24"/>
        </w:rPr>
      </w:pPr>
      <w:r>
        <w:rPr>
          <w:rFonts w:ascii="Arial" w:hAnsi="Arial" w:cs="Arial"/>
          <w:sz w:val="24"/>
          <w:szCs w:val="24"/>
        </w:rPr>
        <w:t>Restore your system to the previous state so your system is ransomware free</w:t>
      </w:r>
      <w:sdt>
        <w:sdtPr>
          <w:rPr>
            <w:rFonts w:ascii="Arial" w:hAnsi="Arial" w:cs="Arial"/>
            <w:sz w:val="24"/>
            <w:szCs w:val="24"/>
          </w:rPr>
          <w:id w:val="1923058498"/>
          <w:citation/>
        </w:sdtPr>
        <w:sdtEndPr/>
        <w:sdtContent>
          <w:r>
            <w:rPr>
              <w:rFonts w:ascii="Arial" w:hAnsi="Arial" w:cs="Arial"/>
              <w:sz w:val="24"/>
              <w:szCs w:val="24"/>
            </w:rPr>
            <w:fldChar w:fldCharType="begin"/>
          </w:r>
          <w:r>
            <w:rPr>
              <w:rFonts w:ascii="Arial" w:hAnsi="Arial" w:cs="Arial"/>
              <w:sz w:val="24"/>
              <w:szCs w:val="24"/>
            </w:rPr>
            <w:instrText xml:space="preserve"> CITATION Fru18 \l 2057 </w:instrText>
          </w:r>
          <w:r>
            <w:rPr>
              <w:rFonts w:ascii="Arial" w:hAnsi="Arial" w:cs="Arial"/>
              <w:sz w:val="24"/>
              <w:szCs w:val="24"/>
            </w:rPr>
            <w:fldChar w:fldCharType="separate"/>
          </w:r>
          <w:r w:rsidR="00DA47A5">
            <w:rPr>
              <w:rFonts w:ascii="Arial" w:hAnsi="Arial" w:cs="Arial"/>
              <w:noProof/>
              <w:sz w:val="24"/>
              <w:szCs w:val="24"/>
            </w:rPr>
            <w:t xml:space="preserve"> </w:t>
          </w:r>
          <w:r w:rsidR="00DA47A5" w:rsidRPr="00DA47A5">
            <w:rPr>
              <w:rFonts w:ascii="Arial" w:hAnsi="Arial" w:cs="Arial"/>
              <w:noProof/>
              <w:sz w:val="24"/>
              <w:szCs w:val="24"/>
            </w:rPr>
            <w:t>[2]</w:t>
          </w:r>
          <w:r>
            <w:rPr>
              <w:rFonts w:ascii="Arial" w:hAnsi="Arial" w:cs="Arial"/>
              <w:sz w:val="24"/>
              <w:szCs w:val="24"/>
            </w:rPr>
            <w:fldChar w:fldCharType="end"/>
          </w:r>
        </w:sdtContent>
      </w:sdt>
      <w:r>
        <w:rPr>
          <w:rFonts w:ascii="Arial" w:hAnsi="Arial" w:cs="Arial"/>
          <w:sz w:val="24"/>
          <w:szCs w:val="24"/>
        </w:rPr>
        <w:t>.</w:t>
      </w:r>
    </w:p>
    <w:p w14:paraId="4521C0BA" w14:textId="46D34583" w:rsidR="00DA47A5" w:rsidRDefault="004A02CE" w:rsidP="00165E03">
      <w:pPr>
        <w:pStyle w:val="ListParagraph"/>
        <w:numPr>
          <w:ilvl w:val="0"/>
          <w:numId w:val="4"/>
        </w:numPr>
        <w:rPr>
          <w:rFonts w:ascii="Arial" w:hAnsi="Arial" w:cs="Arial"/>
          <w:sz w:val="24"/>
          <w:szCs w:val="24"/>
        </w:rPr>
      </w:pPr>
      <w:r>
        <w:rPr>
          <w:rFonts w:ascii="Arial" w:hAnsi="Arial" w:cs="Arial"/>
          <w:sz w:val="24"/>
          <w:szCs w:val="24"/>
        </w:rPr>
        <w:t>Do no</w:t>
      </w:r>
      <w:r w:rsidR="00DA47A5">
        <w:rPr>
          <w:rFonts w:ascii="Arial" w:hAnsi="Arial" w:cs="Arial"/>
          <w:sz w:val="24"/>
          <w:szCs w:val="24"/>
        </w:rPr>
        <w:t>t pay the ransom</w:t>
      </w:r>
      <w:r>
        <w:rPr>
          <w:rFonts w:ascii="Arial" w:hAnsi="Arial" w:cs="Arial"/>
          <w:sz w:val="24"/>
          <w:szCs w:val="24"/>
        </w:rPr>
        <w:t>, as this may not ensure that all of the encrypted data is returned</w:t>
      </w:r>
      <w:sdt>
        <w:sdtPr>
          <w:rPr>
            <w:rFonts w:ascii="Arial" w:hAnsi="Arial" w:cs="Arial"/>
            <w:sz w:val="24"/>
            <w:szCs w:val="24"/>
          </w:rPr>
          <w:id w:val="-1214266475"/>
          <w:citation/>
        </w:sdtPr>
        <w:sdtEndPr/>
        <w:sdtContent>
          <w:r w:rsidR="00DA47A5">
            <w:rPr>
              <w:rFonts w:ascii="Arial" w:hAnsi="Arial" w:cs="Arial"/>
              <w:sz w:val="24"/>
              <w:szCs w:val="24"/>
            </w:rPr>
            <w:fldChar w:fldCharType="begin"/>
          </w:r>
          <w:r w:rsidR="00DA47A5">
            <w:rPr>
              <w:rFonts w:ascii="Arial" w:hAnsi="Arial" w:cs="Arial"/>
              <w:sz w:val="24"/>
              <w:szCs w:val="24"/>
            </w:rPr>
            <w:instrText xml:space="preserve"> CITATION Clu16 \l 2057 </w:instrText>
          </w:r>
          <w:r w:rsidR="00DA47A5">
            <w:rPr>
              <w:rFonts w:ascii="Arial" w:hAnsi="Arial" w:cs="Arial"/>
              <w:sz w:val="24"/>
              <w:szCs w:val="24"/>
            </w:rPr>
            <w:fldChar w:fldCharType="separate"/>
          </w:r>
          <w:r w:rsidR="00DA47A5">
            <w:rPr>
              <w:rFonts w:ascii="Arial" w:hAnsi="Arial" w:cs="Arial"/>
              <w:noProof/>
              <w:sz w:val="24"/>
              <w:szCs w:val="24"/>
            </w:rPr>
            <w:t xml:space="preserve"> </w:t>
          </w:r>
          <w:r w:rsidR="00DA47A5" w:rsidRPr="00DA47A5">
            <w:rPr>
              <w:rFonts w:ascii="Arial" w:hAnsi="Arial" w:cs="Arial"/>
              <w:noProof/>
              <w:sz w:val="24"/>
              <w:szCs w:val="24"/>
            </w:rPr>
            <w:t>[5]</w:t>
          </w:r>
          <w:r w:rsidR="00DA47A5">
            <w:rPr>
              <w:rFonts w:ascii="Arial" w:hAnsi="Arial" w:cs="Arial"/>
              <w:sz w:val="24"/>
              <w:szCs w:val="24"/>
            </w:rPr>
            <w:fldChar w:fldCharType="end"/>
          </w:r>
        </w:sdtContent>
      </w:sdt>
      <w:r w:rsidR="00DA47A5">
        <w:rPr>
          <w:rFonts w:ascii="Arial" w:hAnsi="Arial" w:cs="Arial"/>
          <w:sz w:val="24"/>
          <w:szCs w:val="24"/>
        </w:rPr>
        <w:t>.</w:t>
      </w:r>
    </w:p>
    <w:p w14:paraId="717D7FE4" w14:textId="77777777" w:rsidR="00C26C3C" w:rsidRPr="00C26C3C" w:rsidRDefault="00C26C3C" w:rsidP="00C26C3C">
      <w:pPr>
        <w:pStyle w:val="ListParagraph"/>
        <w:rPr>
          <w:rFonts w:ascii="Arial" w:hAnsi="Arial" w:cs="Arial"/>
          <w:sz w:val="24"/>
          <w:szCs w:val="24"/>
        </w:rPr>
      </w:pPr>
    </w:p>
    <w:p w14:paraId="7F977C03" w14:textId="2BA47DB5" w:rsidR="00C26C3C" w:rsidRDefault="00C26C3C" w:rsidP="00C26C3C">
      <w:pPr>
        <w:pStyle w:val="ListParagraph"/>
        <w:numPr>
          <w:ilvl w:val="0"/>
          <w:numId w:val="2"/>
        </w:numPr>
        <w:spacing w:line="360" w:lineRule="auto"/>
        <w:rPr>
          <w:rFonts w:ascii="Arial" w:hAnsi="Arial" w:cs="Arial"/>
          <w:b/>
          <w:bCs/>
          <w:sz w:val="28"/>
          <w:szCs w:val="28"/>
        </w:rPr>
      </w:pPr>
      <w:r w:rsidRPr="00C26C3C">
        <w:rPr>
          <w:rFonts w:ascii="Arial" w:hAnsi="Arial" w:cs="Arial"/>
          <w:b/>
          <w:bCs/>
          <w:sz w:val="28"/>
          <w:szCs w:val="28"/>
        </w:rPr>
        <w:t>Conclusions</w:t>
      </w:r>
    </w:p>
    <w:p w14:paraId="52BB8174" w14:textId="36461D1D" w:rsidR="00C26C3C" w:rsidRDefault="00394587" w:rsidP="00C26C3C">
      <w:pPr>
        <w:pStyle w:val="ListParagraph"/>
        <w:ind w:left="0"/>
        <w:rPr>
          <w:rFonts w:ascii="Arial" w:hAnsi="Arial" w:cs="Arial"/>
          <w:sz w:val="24"/>
          <w:szCs w:val="24"/>
        </w:rPr>
      </w:pPr>
      <w:r>
        <w:rPr>
          <w:rFonts w:ascii="Arial" w:hAnsi="Arial" w:cs="Arial"/>
          <w:sz w:val="24"/>
          <w:szCs w:val="24"/>
        </w:rPr>
        <w:t xml:space="preserve">The conclusion is that ransomware, and particularly Cryptowall is a significant threat to a small company.  Any infections can have </w:t>
      </w:r>
      <w:r w:rsidR="00DA47A5">
        <w:rPr>
          <w:rFonts w:ascii="Arial" w:hAnsi="Arial" w:cs="Arial"/>
          <w:sz w:val="24"/>
          <w:szCs w:val="24"/>
        </w:rPr>
        <w:t>catastrophic</w:t>
      </w:r>
      <w:r>
        <w:rPr>
          <w:rFonts w:ascii="Arial" w:hAnsi="Arial" w:cs="Arial"/>
          <w:sz w:val="24"/>
          <w:szCs w:val="24"/>
        </w:rPr>
        <w:t xml:space="preserve"> consequences in time and cost</w:t>
      </w:r>
      <w:sdt>
        <w:sdtPr>
          <w:rPr>
            <w:rFonts w:ascii="Arial" w:hAnsi="Arial" w:cs="Arial"/>
            <w:sz w:val="24"/>
            <w:szCs w:val="24"/>
          </w:rPr>
          <w:id w:val="752547497"/>
          <w:citation/>
        </w:sdtPr>
        <w:sdtEndPr/>
        <w:sdtContent>
          <w:r w:rsidR="00DA47A5">
            <w:rPr>
              <w:rFonts w:ascii="Arial" w:hAnsi="Arial" w:cs="Arial"/>
              <w:sz w:val="24"/>
              <w:szCs w:val="24"/>
            </w:rPr>
            <w:fldChar w:fldCharType="begin"/>
          </w:r>
          <w:r w:rsidR="00DA47A5">
            <w:rPr>
              <w:rFonts w:ascii="Arial" w:hAnsi="Arial" w:cs="Arial"/>
              <w:sz w:val="24"/>
              <w:szCs w:val="24"/>
            </w:rPr>
            <w:instrText xml:space="preserve"> CITATION Clu16 \l 2057 </w:instrText>
          </w:r>
          <w:r w:rsidR="00DA47A5">
            <w:rPr>
              <w:rFonts w:ascii="Arial" w:hAnsi="Arial" w:cs="Arial"/>
              <w:sz w:val="24"/>
              <w:szCs w:val="24"/>
            </w:rPr>
            <w:fldChar w:fldCharType="separate"/>
          </w:r>
          <w:r w:rsidR="00DA47A5">
            <w:rPr>
              <w:rFonts w:ascii="Arial" w:hAnsi="Arial" w:cs="Arial"/>
              <w:noProof/>
              <w:sz w:val="24"/>
              <w:szCs w:val="24"/>
            </w:rPr>
            <w:t xml:space="preserve"> </w:t>
          </w:r>
          <w:r w:rsidR="00DA47A5" w:rsidRPr="00DA47A5">
            <w:rPr>
              <w:rFonts w:ascii="Arial" w:hAnsi="Arial" w:cs="Arial"/>
              <w:noProof/>
              <w:sz w:val="24"/>
              <w:szCs w:val="24"/>
            </w:rPr>
            <w:t>[5]</w:t>
          </w:r>
          <w:r w:rsidR="00DA47A5">
            <w:rPr>
              <w:rFonts w:ascii="Arial" w:hAnsi="Arial" w:cs="Arial"/>
              <w:sz w:val="24"/>
              <w:szCs w:val="24"/>
            </w:rPr>
            <w:fldChar w:fldCharType="end"/>
          </w:r>
        </w:sdtContent>
      </w:sdt>
      <w:r>
        <w:rPr>
          <w:rFonts w:ascii="Arial" w:hAnsi="Arial" w:cs="Arial"/>
          <w:sz w:val="24"/>
          <w:szCs w:val="24"/>
        </w:rPr>
        <w:t xml:space="preserve">   </w:t>
      </w:r>
    </w:p>
    <w:p w14:paraId="7E1C3399" w14:textId="77777777" w:rsidR="00C26C3C" w:rsidRPr="00C26C3C" w:rsidRDefault="00C26C3C" w:rsidP="00C26C3C">
      <w:pPr>
        <w:pStyle w:val="ListParagraph"/>
        <w:ind w:left="0"/>
        <w:rPr>
          <w:rFonts w:ascii="Arial" w:hAnsi="Arial" w:cs="Arial"/>
          <w:sz w:val="24"/>
          <w:szCs w:val="24"/>
        </w:rPr>
      </w:pPr>
    </w:p>
    <w:p w14:paraId="199B7B25" w14:textId="78ED8844" w:rsidR="00C26C3C" w:rsidRDefault="00C26C3C" w:rsidP="00C26C3C">
      <w:pPr>
        <w:pStyle w:val="ListParagraph"/>
        <w:numPr>
          <w:ilvl w:val="0"/>
          <w:numId w:val="2"/>
        </w:numPr>
        <w:rPr>
          <w:rFonts w:ascii="Arial" w:hAnsi="Arial" w:cs="Arial"/>
          <w:b/>
          <w:bCs/>
          <w:sz w:val="28"/>
          <w:szCs w:val="28"/>
        </w:rPr>
      </w:pPr>
      <w:r>
        <w:rPr>
          <w:rFonts w:ascii="Arial" w:hAnsi="Arial" w:cs="Arial"/>
          <w:b/>
          <w:bCs/>
          <w:sz w:val="28"/>
          <w:szCs w:val="28"/>
        </w:rPr>
        <w:t>Recommendations.</w:t>
      </w:r>
    </w:p>
    <w:p w14:paraId="4B919070" w14:textId="7E118B44" w:rsidR="00C26C3C" w:rsidRDefault="00DA47A5" w:rsidP="00C26C3C">
      <w:pPr>
        <w:pStyle w:val="ListParagraph"/>
        <w:ind w:left="0"/>
        <w:rPr>
          <w:rFonts w:ascii="Arial" w:hAnsi="Arial" w:cs="Arial"/>
          <w:sz w:val="24"/>
          <w:szCs w:val="24"/>
        </w:rPr>
      </w:pPr>
      <w:r>
        <w:rPr>
          <w:rFonts w:ascii="Arial" w:hAnsi="Arial" w:cs="Arial"/>
          <w:sz w:val="24"/>
          <w:szCs w:val="24"/>
        </w:rPr>
        <w:lastRenderedPageBreak/>
        <w:t xml:space="preserve">This report recommends that to minimise the impact of ransomware, then </w:t>
      </w:r>
      <w:r w:rsidR="004A02CE">
        <w:rPr>
          <w:rFonts w:ascii="Arial" w:hAnsi="Arial" w:cs="Arial"/>
          <w:sz w:val="24"/>
          <w:szCs w:val="24"/>
        </w:rPr>
        <w:t>the steps in paragraph 2.5 should be followed.</w:t>
      </w:r>
    </w:p>
    <w:p w14:paraId="57F75F2B" w14:textId="77777777" w:rsidR="00C26C3C" w:rsidRPr="00C26C3C" w:rsidRDefault="00C26C3C" w:rsidP="00C26C3C">
      <w:pPr>
        <w:pStyle w:val="ListParagraph"/>
        <w:ind w:left="0"/>
        <w:rPr>
          <w:rFonts w:ascii="Arial" w:hAnsi="Arial" w:cs="Arial"/>
          <w:sz w:val="24"/>
          <w:szCs w:val="24"/>
        </w:rPr>
      </w:pPr>
    </w:p>
    <w:p w14:paraId="1E1F421A" w14:textId="77777777" w:rsidR="00DA47A5" w:rsidRDefault="00C26C3C" w:rsidP="00B74532">
      <w:pPr>
        <w:rPr>
          <w:noProof/>
        </w:rPr>
      </w:pPr>
      <w:r>
        <w:rPr>
          <w:rFonts w:ascii="Arial" w:hAnsi="Arial" w:cs="Arial"/>
          <w:b/>
          <w:bCs/>
          <w:sz w:val="28"/>
          <w:szCs w:val="28"/>
        </w:rPr>
        <w:t>Reference List</w:t>
      </w:r>
      <w:r w:rsidR="0018735F">
        <w:rPr>
          <w:rFonts w:ascii="Arial" w:hAnsi="Arial" w:cs="Arial"/>
          <w:b/>
          <w:sz w:val="24"/>
          <w:szCs w:val="24"/>
        </w:rPr>
        <w:fldChar w:fldCharType="begin"/>
      </w:r>
      <w:r w:rsidR="0018735F" w:rsidRPr="0018735F">
        <w:rPr>
          <w:rFonts w:ascii="Arial" w:hAnsi="Arial" w:cs="Arial"/>
          <w:b/>
          <w:sz w:val="24"/>
          <w:szCs w:val="24"/>
        </w:rPr>
        <w:instrText xml:space="preserve"> BIBLIOGRAPHY  \l 2057 </w:instrText>
      </w:r>
      <w:r w:rsidR="0018735F">
        <w:rPr>
          <w:rFonts w:ascii="Arial" w:hAnsi="Arial" w:cs="Arial"/>
          <w:b/>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A47A5" w14:paraId="7DEB7904" w14:textId="77777777">
        <w:trPr>
          <w:divId w:val="2079356440"/>
          <w:tblCellSpacing w:w="15" w:type="dxa"/>
        </w:trPr>
        <w:tc>
          <w:tcPr>
            <w:tcW w:w="50" w:type="pct"/>
            <w:hideMark/>
          </w:tcPr>
          <w:p w14:paraId="2B3A8671" w14:textId="7C9FEBA0" w:rsidR="00DA47A5" w:rsidRDefault="00DA47A5">
            <w:pPr>
              <w:pStyle w:val="Bibliography"/>
              <w:rPr>
                <w:noProof/>
                <w:sz w:val="24"/>
                <w:szCs w:val="24"/>
              </w:rPr>
            </w:pPr>
            <w:r>
              <w:rPr>
                <w:noProof/>
              </w:rPr>
              <w:t xml:space="preserve">[1] </w:t>
            </w:r>
          </w:p>
        </w:tc>
        <w:tc>
          <w:tcPr>
            <w:tcW w:w="0" w:type="auto"/>
            <w:hideMark/>
          </w:tcPr>
          <w:p w14:paraId="7F446534" w14:textId="77777777" w:rsidR="00DA47A5" w:rsidRDefault="00DA47A5">
            <w:pPr>
              <w:pStyle w:val="Bibliography"/>
              <w:rPr>
                <w:noProof/>
              </w:rPr>
            </w:pPr>
            <w:r>
              <w:rPr>
                <w:noProof/>
              </w:rPr>
              <w:t>J. d. Groot, “Digital Guardian,” 24 October 2019. [Online]. Available: https://digitalguardian.com/blog/history-ransomware-attacks-biggest-and-worst-ransomware-attacks-all-time.</w:t>
            </w:r>
          </w:p>
        </w:tc>
      </w:tr>
      <w:tr w:rsidR="00DA47A5" w14:paraId="01D84369" w14:textId="77777777">
        <w:trPr>
          <w:divId w:val="2079356440"/>
          <w:tblCellSpacing w:w="15" w:type="dxa"/>
        </w:trPr>
        <w:tc>
          <w:tcPr>
            <w:tcW w:w="50" w:type="pct"/>
            <w:hideMark/>
          </w:tcPr>
          <w:p w14:paraId="4D8E9BD8" w14:textId="77777777" w:rsidR="00DA47A5" w:rsidRDefault="00DA47A5">
            <w:pPr>
              <w:pStyle w:val="Bibliography"/>
              <w:rPr>
                <w:noProof/>
              </w:rPr>
            </w:pPr>
            <w:r>
              <w:rPr>
                <w:noProof/>
              </w:rPr>
              <w:t xml:space="preserve">[2] </w:t>
            </w:r>
          </w:p>
        </w:tc>
        <w:tc>
          <w:tcPr>
            <w:tcW w:w="0" w:type="auto"/>
            <w:hideMark/>
          </w:tcPr>
          <w:p w14:paraId="72FD7E04" w14:textId="77777777" w:rsidR="00DA47A5" w:rsidRDefault="00DA47A5">
            <w:pPr>
              <w:pStyle w:val="Bibliography"/>
              <w:rPr>
                <w:noProof/>
              </w:rPr>
            </w:pPr>
            <w:r>
              <w:rPr>
                <w:noProof/>
              </w:rPr>
              <w:t>J. Frughlinger, “CSO Online,” CSO, 19 December 2018. [Online]. Available: https://www.csoonline.com/article/3236183/what-is-ransomware-how-it-works-and-how-to-remove-it.html. [Accessed 12 November 2019].</w:t>
            </w:r>
          </w:p>
        </w:tc>
      </w:tr>
      <w:tr w:rsidR="00DA47A5" w14:paraId="22C5283A" w14:textId="77777777">
        <w:trPr>
          <w:divId w:val="2079356440"/>
          <w:tblCellSpacing w:w="15" w:type="dxa"/>
        </w:trPr>
        <w:tc>
          <w:tcPr>
            <w:tcW w:w="50" w:type="pct"/>
            <w:hideMark/>
          </w:tcPr>
          <w:p w14:paraId="609ED29B" w14:textId="77777777" w:rsidR="00DA47A5" w:rsidRDefault="00DA47A5">
            <w:pPr>
              <w:pStyle w:val="Bibliography"/>
              <w:rPr>
                <w:noProof/>
              </w:rPr>
            </w:pPr>
            <w:r>
              <w:rPr>
                <w:noProof/>
              </w:rPr>
              <w:t xml:space="preserve">[3] </w:t>
            </w:r>
          </w:p>
        </w:tc>
        <w:tc>
          <w:tcPr>
            <w:tcW w:w="0" w:type="auto"/>
            <w:hideMark/>
          </w:tcPr>
          <w:p w14:paraId="48027EBE" w14:textId="77777777" w:rsidR="00DA47A5" w:rsidRDefault="00DA47A5">
            <w:pPr>
              <w:pStyle w:val="Bibliography"/>
              <w:rPr>
                <w:noProof/>
              </w:rPr>
            </w:pPr>
            <w:r>
              <w:rPr>
                <w:noProof/>
              </w:rPr>
              <w:t>J. Peters, “The state of Cryptowall in 2018,” varonis, 6 1 2018. [Online]. Available: https://www.varonis.com/blog/cryptowall/. [Accessed 13 11 2019].</w:t>
            </w:r>
          </w:p>
        </w:tc>
      </w:tr>
      <w:tr w:rsidR="00DA47A5" w14:paraId="7DB6997B" w14:textId="77777777">
        <w:trPr>
          <w:divId w:val="2079356440"/>
          <w:tblCellSpacing w:w="15" w:type="dxa"/>
        </w:trPr>
        <w:tc>
          <w:tcPr>
            <w:tcW w:w="50" w:type="pct"/>
            <w:hideMark/>
          </w:tcPr>
          <w:p w14:paraId="00A4ED73" w14:textId="77777777" w:rsidR="00DA47A5" w:rsidRDefault="00DA47A5">
            <w:pPr>
              <w:pStyle w:val="Bibliography"/>
              <w:rPr>
                <w:noProof/>
              </w:rPr>
            </w:pPr>
            <w:r>
              <w:rPr>
                <w:noProof/>
              </w:rPr>
              <w:t xml:space="preserve">[4] </w:t>
            </w:r>
          </w:p>
        </w:tc>
        <w:tc>
          <w:tcPr>
            <w:tcW w:w="0" w:type="auto"/>
            <w:hideMark/>
          </w:tcPr>
          <w:p w14:paraId="523606FB" w14:textId="77777777" w:rsidR="00DA47A5" w:rsidRDefault="00DA47A5">
            <w:pPr>
              <w:pStyle w:val="Bibliography"/>
              <w:rPr>
                <w:noProof/>
              </w:rPr>
            </w:pPr>
            <w:r>
              <w:rPr>
                <w:noProof/>
              </w:rPr>
              <w:t>Bleeping Computer, “CryptoWall and HELP_DECRYPT Ransomware Information Guide and FAQ,” Bleeping computer, 10 July 2014. [Online]. Available: https://www.bleepingcomputer.com/virus-removal/cryptowall-ransomware-information#discover. [Accessed 14 November 2019].</w:t>
            </w:r>
          </w:p>
        </w:tc>
      </w:tr>
      <w:tr w:rsidR="00DA47A5" w14:paraId="33CD0EA2" w14:textId="77777777">
        <w:trPr>
          <w:divId w:val="2079356440"/>
          <w:tblCellSpacing w:w="15" w:type="dxa"/>
        </w:trPr>
        <w:tc>
          <w:tcPr>
            <w:tcW w:w="50" w:type="pct"/>
            <w:hideMark/>
          </w:tcPr>
          <w:p w14:paraId="612B083B" w14:textId="77777777" w:rsidR="00DA47A5" w:rsidRDefault="00DA47A5">
            <w:pPr>
              <w:pStyle w:val="Bibliography"/>
              <w:rPr>
                <w:noProof/>
              </w:rPr>
            </w:pPr>
            <w:r>
              <w:rPr>
                <w:noProof/>
              </w:rPr>
              <w:t xml:space="preserve">[5] </w:t>
            </w:r>
          </w:p>
        </w:tc>
        <w:tc>
          <w:tcPr>
            <w:tcW w:w="0" w:type="auto"/>
            <w:hideMark/>
          </w:tcPr>
          <w:p w14:paraId="4AE7A5B6" w14:textId="77777777" w:rsidR="00DA47A5" w:rsidRDefault="00DA47A5">
            <w:pPr>
              <w:pStyle w:val="Bibliography"/>
              <w:rPr>
                <w:noProof/>
              </w:rPr>
            </w:pPr>
            <w:r>
              <w:rPr>
                <w:noProof/>
              </w:rPr>
              <w:t>G. Cluley, “FBI: No, you shouldn’t pay ransomware extortionists,” ESET, 09 May 2016. [Online]. Available: https://www.welivesecurity.com/2016/05/09/fbi-ransomware-extortionists/. [Accessed 14 November 2019].</w:t>
            </w:r>
          </w:p>
        </w:tc>
      </w:tr>
    </w:tbl>
    <w:p w14:paraId="5CB73CAF" w14:textId="01E79BF2" w:rsidR="00DA47A5" w:rsidRDefault="00DA47A5">
      <w:pPr>
        <w:divId w:val="2079356440"/>
        <w:rPr>
          <w:rFonts w:eastAsia="Times New Roman"/>
          <w:noProof/>
        </w:rPr>
      </w:pPr>
    </w:p>
    <w:p w14:paraId="2D5634A2" w14:textId="5F2DFAA7" w:rsidR="004A02CE" w:rsidRDefault="004A02CE">
      <w:pPr>
        <w:divId w:val="2079356440"/>
        <w:rPr>
          <w:rFonts w:eastAsia="Times New Roman"/>
          <w:noProof/>
        </w:rPr>
      </w:pPr>
    </w:p>
    <w:p w14:paraId="01F5B44F" w14:textId="4A12F3CB" w:rsidR="004A02CE" w:rsidRDefault="004A02CE">
      <w:pPr>
        <w:divId w:val="2079356440"/>
        <w:rPr>
          <w:rFonts w:eastAsia="Times New Roman"/>
          <w:noProof/>
        </w:rPr>
      </w:pPr>
    </w:p>
    <w:p w14:paraId="541F9C52" w14:textId="5BBCE402" w:rsidR="004A02CE" w:rsidRDefault="004A02CE">
      <w:pPr>
        <w:divId w:val="2079356440"/>
        <w:rPr>
          <w:rFonts w:eastAsia="Times New Roman"/>
          <w:noProof/>
        </w:rPr>
      </w:pPr>
    </w:p>
    <w:p w14:paraId="788401FB" w14:textId="7B4CF18B" w:rsidR="004A02CE" w:rsidRDefault="004A02CE">
      <w:pPr>
        <w:divId w:val="2079356440"/>
        <w:rPr>
          <w:rFonts w:eastAsia="Times New Roman"/>
          <w:noProof/>
        </w:rPr>
      </w:pPr>
    </w:p>
    <w:p w14:paraId="51DB48F9" w14:textId="648B4C73" w:rsidR="004A02CE" w:rsidRDefault="004A02CE">
      <w:pPr>
        <w:divId w:val="2079356440"/>
        <w:rPr>
          <w:rFonts w:eastAsia="Times New Roman"/>
          <w:noProof/>
        </w:rPr>
      </w:pPr>
    </w:p>
    <w:p w14:paraId="4F00C95E" w14:textId="6C3A0312" w:rsidR="004A02CE" w:rsidRDefault="004A02CE">
      <w:pPr>
        <w:divId w:val="2079356440"/>
        <w:rPr>
          <w:rFonts w:eastAsia="Times New Roman"/>
          <w:noProof/>
        </w:rPr>
      </w:pPr>
    </w:p>
    <w:p w14:paraId="0894C746" w14:textId="4EAD741D" w:rsidR="004A02CE" w:rsidRDefault="004A02CE">
      <w:pPr>
        <w:divId w:val="2079356440"/>
        <w:rPr>
          <w:rFonts w:eastAsia="Times New Roman"/>
          <w:noProof/>
        </w:rPr>
      </w:pPr>
    </w:p>
    <w:p w14:paraId="6F4C5267" w14:textId="5E021966" w:rsidR="004A02CE" w:rsidRDefault="004A02CE">
      <w:pPr>
        <w:divId w:val="2079356440"/>
        <w:rPr>
          <w:rFonts w:eastAsia="Times New Roman"/>
          <w:noProof/>
        </w:rPr>
      </w:pPr>
    </w:p>
    <w:p w14:paraId="1195521F" w14:textId="287C309A" w:rsidR="004A02CE" w:rsidRDefault="004A02CE">
      <w:pPr>
        <w:divId w:val="2079356440"/>
        <w:rPr>
          <w:rFonts w:eastAsia="Times New Roman"/>
          <w:noProof/>
        </w:rPr>
      </w:pPr>
    </w:p>
    <w:p w14:paraId="3F614668" w14:textId="11D6E20B" w:rsidR="004A02CE" w:rsidRDefault="004A02CE">
      <w:pPr>
        <w:divId w:val="2079356440"/>
        <w:rPr>
          <w:rFonts w:eastAsia="Times New Roman"/>
          <w:noProof/>
        </w:rPr>
      </w:pPr>
    </w:p>
    <w:p w14:paraId="7BAA86CD" w14:textId="58025943" w:rsidR="004A02CE" w:rsidRDefault="004A02CE">
      <w:pPr>
        <w:divId w:val="2079356440"/>
        <w:rPr>
          <w:rFonts w:eastAsia="Times New Roman"/>
          <w:noProof/>
        </w:rPr>
      </w:pPr>
    </w:p>
    <w:p w14:paraId="6D2743AB" w14:textId="165BD948" w:rsidR="004A02CE" w:rsidRDefault="004A02CE">
      <w:pPr>
        <w:divId w:val="2079356440"/>
        <w:rPr>
          <w:rFonts w:eastAsia="Times New Roman"/>
          <w:noProof/>
        </w:rPr>
      </w:pPr>
    </w:p>
    <w:p w14:paraId="5CAB50D5" w14:textId="3348E5A1" w:rsidR="004A02CE" w:rsidRDefault="004A02CE">
      <w:pPr>
        <w:divId w:val="2079356440"/>
        <w:rPr>
          <w:rFonts w:eastAsia="Times New Roman"/>
          <w:noProof/>
        </w:rPr>
      </w:pPr>
    </w:p>
    <w:p w14:paraId="67E9B682" w14:textId="49816855" w:rsidR="004A02CE" w:rsidRDefault="004A02CE">
      <w:pPr>
        <w:divId w:val="2079356440"/>
        <w:rPr>
          <w:rFonts w:eastAsia="Times New Roman"/>
          <w:noProof/>
        </w:rPr>
      </w:pPr>
    </w:p>
    <w:p w14:paraId="048C6025" w14:textId="21460773" w:rsidR="004A02CE" w:rsidRDefault="004A02CE">
      <w:pPr>
        <w:divId w:val="2079356440"/>
        <w:rPr>
          <w:rFonts w:eastAsia="Times New Roman"/>
          <w:noProof/>
        </w:rPr>
      </w:pPr>
      <w:r>
        <w:rPr>
          <w:rFonts w:eastAsia="Times New Roman"/>
          <w:noProof/>
        </w:rPr>
        <w:lastRenderedPageBreak/>
        <w:t>Appendix A</w:t>
      </w:r>
    </w:p>
    <w:p w14:paraId="2E53789E" w14:textId="2F22DF02" w:rsidR="00B74532" w:rsidRPr="00B74532" w:rsidRDefault="0018735F" w:rsidP="00B74532">
      <w:pPr>
        <w:rPr>
          <w:rFonts w:ascii="Arial" w:hAnsi="Arial" w:cs="Arial"/>
          <w:b/>
          <w:sz w:val="24"/>
          <w:szCs w:val="24"/>
        </w:rPr>
      </w:pPr>
      <w:r>
        <w:rPr>
          <w:rFonts w:ascii="Arial" w:hAnsi="Arial" w:cs="Arial"/>
          <w:b/>
          <w:sz w:val="24"/>
          <w:szCs w:val="24"/>
        </w:rPr>
        <w:fldChar w:fldCharType="end"/>
      </w:r>
      <w:r w:rsidR="004A02CE">
        <w:rPr>
          <w:rFonts w:ascii="&amp;quot" w:hAnsi="&amp;quot"/>
          <w:noProof/>
          <w:color w:val="4A4A4A"/>
          <w:sz w:val="27"/>
          <w:szCs w:val="27"/>
        </w:rPr>
        <w:drawing>
          <wp:inline distT="0" distB="0" distL="0" distR="0" wp14:anchorId="67D216C2" wp14:editId="3ACDBD65">
            <wp:extent cx="5731510" cy="7879823"/>
            <wp:effectExtent l="0" t="0" r="2540" b="6985"/>
            <wp:docPr id="1" name="Picture 1" descr="filetypes vulnerable to cryptowall encryption">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types vulnerable to cryptowall encryption">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7879823"/>
                    </a:xfrm>
                    <a:prstGeom prst="rect">
                      <a:avLst/>
                    </a:prstGeom>
                    <a:noFill/>
                    <a:ln>
                      <a:noFill/>
                    </a:ln>
                  </pic:spPr>
                </pic:pic>
              </a:graphicData>
            </a:graphic>
          </wp:inline>
        </w:drawing>
      </w:r>
    </w:p>
    <w:sectPr w:rsidR="00B74532" w:rsidRPr="00B745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FE2C0B" w14:textId="77777777" w:rsidR="003B4119" w:rsidRDefault="003B4119" w:rsidP="004A02CE">
      <w:pPr>
        <w:spacing w:after="0" w:line="240" w:lineRule="auto"/>
      </w:pPr>
      <w:r>
        <w:separator/>
      </w:r>
    </w:p>
  </w:endnote>
  <w:endnote w:type="continuationSeparator" w:id="0">
    <w:p w14:paraId="52C55007" w14:textId="77777777" w:rsidR="003B4119" w:rsidRDefault="003B4119" w:rsidP="004A02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7DECDE" w14:textId="77777777" w:rsidR="003B4119" w:rsidRDefault="003B4119" w:rsidP="004A02CE">
      <w:pPr>
        <w:spacing w:after="0" w:line="240" w:lineRule="auto"/>
      </w:pPr>
      <w:r>
        <w:separator/>
      </w:r>
    </w:p>
  </w:footnote>
  <w:footnote w:type="continuationSeparator" w:id="0">
    <w:p w14:paraId="3CFEFB25" w14:textId="77777777" w:rsidR="003B4119" w:rsidRDefault="003B4119" w:rsidP="004A02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766211"/>
    <w:multiLevelType w:val="hybridMultilevel"/>
    <w:tmpl w:val="C7441A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00806E0"/>
    <w:multiLevelType w:val="multilevel"/>
    <w:tmpl w:val="0809001F"/>
    <w:lvl w:ilvl="0">
      <w:start w:val="1"/>
      <w:numFmt w:val="decimal"/>
      <w:lvlText w:val="%1."/>
      <w:lvlJc w:val="left"/>
      <w:pPr>
        <w:ind w:left="360" w:hanging="360"/>
      </w:pPr>
      <w:rPr>
        <w:rFonts w:hint="default"/>
        <w:b/>
        <w:sz w:val="28"/>
        <w:szCs w:val="28"/>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5804FC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4F3036E2"/>
    <w:multiLevelType w:val="hybridMultilevel"/>
    <w:tmpl w:val="9640B9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532"/>
    <w:rsid w:val="000444DD"/>
    <w:rsid w:val="00136EEA"/>
    <w:rsid w:val="00143755"/>
    <w:rsid w:val="00165E03"/>
    <w:rsid w:val="0018735F"/>
    <w:rsid w:val="00226D40"/>
    <w:rsid w:val="002F273A"/>
    <w:rsid w:val="00394587"/>
    <w:rsid w:val="003B4119"/>
    <w:rsid w:val="00416152"/>
    <w:rsid w:val="004714C1"/>
    <w:rsid w:val="004A02CE"/>
    <w:rsid w:val="004A0442"/>
    <w:rsid w:val="004B370F"/>
    <w:rsid w:val="00597AEA"/>
    <w:rsid w:val="00600AE8"/>
    <w:rsid w:val="006D151A"/>
    <w:rsid w:val="00737EA8"/>
    <w:rsid w:val="007D1B39"/>
    <w:rsid w:val="00A17FB0"/>
    <w:rsid w:val="00AE67FD"/>
    <w:rsid w:val="00AF7D56"/>
    <w:rsid w:val="00B74532"/>
    <w:rsid w:val="00BA2494"/>
    <w:rsid w:val="00C26C3C"/>
    <w:rsid w:val="00C37EEA"/>
    <w:rsid w:val="00D0308E"/>
    <w:rsid w:val="00DA47A5"/>
    <w:rsid w:val="00E83259"/>
    <w:rsid w:val="00E909EC"/>
    <w:rsid w:val="00EC123F"/>
    <w:rsid w:val="53696432"/>
    <w:rsid w:val="625B81F4"/>
    <w:rsid w:val="749C9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AB729"/>
  <w15:chartTrackingRefBased/>
  <w15:docId w15:val="{B9841CF1-F432-44A1-AC01-1F427B320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4532"/>
    <w:pPr>
      <w:ind w:left="720"/>
      <w:contextualSpacing/>
    </w:pPr>
  </w:style>
  <w:style w:type="character" w:styleId="Hyperlink">
    <w:name w:val="Hyperlink"/>
    <w:basedOn w:val="DefaultParagraphFont"/>
    <w:uiPriority w:val="99"/>
    <w:unhideWhenUsed/>
    <w:rsid w:val="00C26C3C"/>
    <w:rPr>
      <w:color w:val="0563C1" w:themeColor="hyperlink"/>
      <w:u w:val="single"/>
    </w:rPr>
  </w:style>
  <w:style w:type="character" w:styleId="UnresolvedMention">
    <w:name w:val="Unresolved Mention"/>
    <w:basedOn w:val="DefaultParagraphFont"/>
    <w:uiPriority w:val="99"/>
    <w:semiHidden/>
    <w:unhideWhenUsed/>
    <w:rsid w:val="00C26C3C"/>
    <w:rPr>
      <w:color w:val="605E5C"/>
      <w:shd w:val="clear" w:color="auto" w:fill="E1DFDD"/>
    </w:rPr>
  </w:style>
  <w:style w:type="paragraph" w:styleId="Bibliography">
    <w:name w:val="Bibliography"/>
    <w:basedOn w:val="Normal"/>
    <w:next w:val="Normal"/>
    <w:uiPriority w:val="37"/>
    <w:unhideWhenUsed/>
    <w:rsid w:val="0018735F"/>
  </w:style>
  <w:style w:type="paragraph" w:styleId="Header">
    <w:name w:val="header"/>
    <w:basedOn w:val="Normal"/>
    <w:link w:val="HeaderChar"/>
    <w:uiPriority w:val="99"/>
    <w:unhideWhenUsed/>
    <w:rsid w:val="004A02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2CE"/>
  </w:style>
  <w:style w:type="paragraph" w:styleId="Footer">
    <w:name w:val="footer"/>
    <w:basedOn w:val="Normal"/>
    <w:link w:val="FooterChar"/>
    <w:uiPriority w:val="99"/>
    <w:unhideWhenUsed/>
    <w:rsid w:val="004A02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2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303639">
      <w:bodyDiv w:val="1"/>
      <w:marLeft w:val="0"/>
      <w:marRight w:val="0"/>
      <w:marTop w:val="0"/>
      <w:marBottom w:val="0"/>
      <w:divBdr>
        <w:top w:val="none" w:sz="0" w:space="0" w:color="auto"/>
        <w:left w:val="none" w:sz="0" w:space="0" w:color="auto"/>
        <w:bottom w:val="none" w:sz="0" w:space="0" w:color="auto"/>
        <w:right w:val="none" w:sz="0" w:space="0" w:color="auto"/>
      </w:divBdr>
    </w:div>
    <w:div w:id="146284846">
      <w:bodyDiv w:val="1"/>
      <w:marLeft w:val="0"/>
      <w:marRight w:val="0"/>
      <w:marTop w:val="0"/>
      <w:marBottom w:val="0"/>
      <w:divBdr>
        <w:top w:val="none" w:sz="0" w:space="0" w:color="auto"/>
        <w:left w:val="none" w:sz="0" w:space="0" w:color="auto"/>
        <w:bottom w:val="none" w:sz="0" w:space="0" w:color="auto"/>
        <w:right w:val="none" w:sz="0" w:space="0" w:color="auto"/>
      </w:divBdr>
    </w:div>
    <w:div w:id="153424284">
      <w:bodyDiv w:val="1"/>
      <w:marLeft w:val="0"/>
      <w:marRight w:val="0"/>
      <w:marTop w:val="0"/>
      <w:marBottom w:val="0"/>
      <w:divBdr>
        <w:top w:val="none" w:sz="0" w:space="0" w:color="auto"/>
        <w:left w:val="none" w:sz="0" w:space="0" w:color="auto"/>
        <w:bottom w:val="none" w:sz="0" w:space="0" w:color="auto"/>
        <w:right w:val="none" w:sz="0" w:space="0" w:color="auto"/>
      </w:divBdr>
    </w:div>
    <w:div w:id="181088352">
      <w:bodyDiv w:val="1"/>
      <w:marLeft w:val="0"/>
      <w:marRight w:val="0"/>
      <w:marTop w:val="0"/>
      <w:marBottom w:val="0"/>
      <w:divBdr>
        <w:top w:val="none" w:sz="0" w:space="0" w:color="auto"/>
        <w:left w:val="none" w:sz="0" w:space="0" w:color="auto"/>
        <w:bottom w:val="none" w:sz="0" w:space="0" w:color="auto"/>
        <w:right w:val="none" w:sz="0" w:space="0" w:color="auto"/>
      </w:divBdr>
    </w:div>
    <w:div w:id="199440993">
      <w:bodyDiv w:val="1"/>
      <w:marLeft w:val="0"/>
      <w:marRight w:val="0"/>
      <w:marTop w:val="0"/>
      <w:marBottom w:val="0"/>
      <w:divBdr>
        <w:top w:val="none" w:sz="0" w:space="0" w:color="auto"/>
        <w:left w:val="none" w:sz="0" w:space="0" w:color="auto"/>
        <w:bottom w:val="none" w:sz="0" w:space="0" w:color="auto"/>
        <w:right w:val="none" w:sz="0" w:space="0" w:color="auto"/>
      </w:divBdr>
    </w:div>
    <w:div w:id="255751918">
      <w:bodyDiv w:val="1"/>
      <w:marLeft w:val="0"/>
      <w:marRight w:val="0"/>
      <w:marTop w:val="0"/>
      <w:marBottom w:val="0"/>
      <w:divBdr>
        <w:top w:val="none" w:sz="0" w:space="0" w:color="auto"/>
        <w:left w:val="none" w:sz="0" w:space="0" w:color="auto"/>
        <w:bottom w:val="none" w:sz="0" w:space="0" w:color="auto"/>
        <w:right w:val="none" w:sz="0" w:space="0" w:color="auto"/>
      </w:divBdr>
    </w:div>
    <w:div w:id="266932071">
      <w:bodyDiv w:val="1"/>
      <w:marLeft w:val="0"/>
      <w:marRight w:val="0"/>
      <w:marTop w:val="0"/>
      <w:marBottom w:val="0"/>
      <w:divBdr>
        <w:top w:val="none" w:sz="0" w:space="0" w:color="auto"/>
        <w:left w:val="none" w:sz="0" w:space="0" w:color="auto"/>
        <w:bottom w:val="none" w:sz="0" w:space="0" w:color="auto"/>
        <w:right w:val="none" w:sz="0" w:space="0" w:color="auto"/>
      </w:divBdr>
    </w:div>
    <w:div w:id="307561478">
      <w:bodyDiv w:val="1"/>
      <w:marLeft w:val="0"/>
      <w:marRight w:val="0"/>
      <w:marTop w:val="0"/>
      <w:marBottom w:val="0"/>
      <w:divBdr>
        <w:top w:val="none" w:sz="0" w:space="0" w:color="auto"/>
        <w:left w:val="none" w:sz="0" w:space="0" w:color="auto"/>
        <w:bottom w:val="none" w:sz="0" w:space="0" w:color="auto"/>
        <w:right w:val="none" w:sz="0" w:space="0" w:color="auto"/>
      </w:divBdr>
    </w:div>
    <w:div w:id="317733556">
      <w:bodyDiv w:val="1"/>
      <w:marLeft w:val="0"/>
      <w:marRight w:val="0"/>
      <w:marTop w:val="0"/>
      <w:marBottom w:val="0"/>
      <w:divBdr>
        <w:top w:val="none" w:sz="0" w:space="0" w:color="auto"/>
        <w:left w:val="none" w:sz="0" w:space="0" w:color="auto"/>
        <w:bottom w:val="none" w:sz="0" w:space="0" w:color="auto"/>
        <w:right w:val="none" w:sz="0" w:space="0" w:color="auto"/>
      </w:divBdr>
    </w:div>
    <w:div w:id="365764153">
      <w:bodyDiv w:val="1"/>
      <w:marLeft w:val="0"/>
      <w:marRight w:val="0"/>
      <w:marTop w:val="0"/>
      <w:marBottom w:val="0"/>
      <w:divBdr>
        <w:top w:val="none" w:sz="0" w:space="0" w:color="auto"/>
        <w:left w:val="none" w:sz="0" w:space="0" w:color="auto"/>
        <w:bottom w:val="none" w:sz="0" w:space="0" w:color="auto"/>
        <w:right w:val="none" w:sz="0" w:space="0" w:color="auto"/>
      </w:divBdr>
    </w:div>
    <w:div w:id="376248451">
      <w:bodyDiv w:val="1"/>
      <w:marLeft w:val="0"/>
      <w:marRight w:val="0"/>
      <w:marTop w:val="0"/>
      <w:marBottom w:val="0"/>
      <w:divBdr>
        <w:top w:val="none" w:sz="0" w:space="0" w:color="auto"/>
        <w:left w:val="none" w:sz="0" w:space="0" w:color="auto"/>
        <w:bottom w:val="none" w:sz="0" w:space="0" w:color="auto"/>
        <w:right w:val="none" w:sz="0" w:space="0" w:color="auto"/>
      </w:divBdr>
    </w:div>
    <w:div w:id="528298181">
      <w:bodyDiv w:val="1"/>
      <w:marLeft w:val="0"/>
      <w:marRight w:val="0"/>
      <w:marTop w:val="0"/>
      <w:marBottom w:val="0"/>
      <w:divBdr>
        <w:top w:val="none" w:sz="0" w:space="0" w:color="auto"/>
        <w:left w:val="none" w:sz="0" w:space="0" w:color="auto"/>
        <w:bottom w:val="none" w:sz="0" w:space="0" w:color="auto"/>
        <w:right w:val="none" w:sz="0" w:space="0" w:color="auto"/>
      </w:divBdr>
    </w:div>
    <w:div w:id="623390210">
      <w:bodyDiv w:val="1"/>
      <w:marLeft w:val="0"/>
      <w:marRight w:val="0"/>
      <w:marTop w:val="0"/>
      <w:marBottom w:val="0"/>
      <w:divBdr>
        <w:top w:val="none" w:sz="0" w:space="0" w:color="auto"/>
        <w:left w:val="none" w:sz="0" w:space="0" w:color="auto"/>
        <w:bottom w:val="none" w:sz="0" w:space="0" w:color="auto"/>
        <w:right w:val="none" w:sz="0" w:space="0" w:color="auto"/>
      </w:divBdr>
    </w:div>
    <w:div w:id="627779275">
      <w:bodyDiv w:val="1"/>
      <w:marLeft w:val="0"/>
      <w:marRight w:val="0"/>
      <w:marTop w:val="0"/>
      <w:marBottom w:val="0"/>
      <w:divBdr>
        <w:top w:val="none" w:sz="0" w:space="0" w:color="auto"/>
        <w:left w:val="none" w:sz="0" w:space="0" w:color="auto"/>
        <w:bottom w:val="none" w:sz="0" w:space="0" w:color="auto"/>
        <w:right w:val="none" w:sz="0" w:space="0" w:color="auto"/>
      </w:divBdr>
    </w:div>
    <w:div w:id="727724845">
      <w:bodyDiv w:val="1"/>
      <w:marLeft w:val="0"/>
      <w:marRight w:val="0"/>
      <w:marTop w:val="0"/>
      <w:marBottom w:val="0"/>
      <w:divBdr>
        <w:top w:val="none" w:sz="0" w:space="0" w:color="auto"/>
        <w:left w:val="none" w:sz="0" w:space="0" w:color="auto"/>
        <w:bottom w:val="none" w:sz="0" w:space="0" w:color="auto"/>
        <w:right w:val="none" w:sz="0" w:space="0" w:color="auto"/>
      </w:divBdr>
    </w:div>
    <w:div w:id="767196917">
      <w:bodyDiv w:val="1"/>
      <w:marLeft w:val="0"/>
      <w:marRight w:val="0"/>
      <w:marTop w:val="0"/>
      <w:marBottom w:val="0"/>
      <w:divBdr>
        <w:top w:val="none" w:sz="0" w:space="0" w:color="auto"/>
        <w:left w:val="none" w:sz="0" w:space="0" w:color="auto"/>
        <w:bottom w:val="none" w:sz="0" w:space="0" w:color="auto"/>
        <w:right w:val="none" w:sz="0" w:space="0" w:color="auto"/>
      </w:divBdr>
    </w:div>
    <w:div w:id="865291545">
      <w:bodyDiv w:val="1"/>
      <w:marLeft w:val="0"/>
      <w:marRight w:val="0"/>
      <w:marTop w:val="0"/>
      <w:marBottom w:val="0"/>
      <w:divBdr>
        <w:top w:val="none" w:sz="0" w:space="0" w:color="auto"/>
        <w:left w:val="none" w:sz="0" w:space="0" w:color="auto"/>
        <w:bottom w:val="none" w:sz="0" w:space="0" w:color="auto"/>
        <w:right w:val="none" w:sz="0" w:space="0" w:color="auto"/>
      </w:divBdr>
    </w:div>
    <w:div w:id="941768405">
      <w:bodyDiv w:val="1"/>
      <w:marLeft w:val="0"/>
      <w:marRight w:val="0"/>
      <w:marTop w:val="0"/>
      <w:marBottom w:val="0"/>
      <w:divBdr>
        <w:top w:val="none" w:sz="0" w:space="0" w:color="auto"/>
        <w:left w:val="none" w:sz="0" w:space="0" w:color="auto"/>
        <w:bottom w:val="none" w:sz="0" w:space="0" w:color="auto"/>
        <w:right w:val="none" w:sz="0" w:space="0" w:color="auto"/>
      </w:divBdr>
    </w:div>
    <w:div w:id="948514347">
      <w:bodyDiv w:val="1"/>
      <w:marLeft w:val="0"/>
      <w:marRight w:val="0"/>
      <w:marTop w:val="0"/>
      <w:marBottom w:val="0"/>
      <w:divBdr>
        <w:top w:val="none" w:sz="0" w:space="0" w:color="auto"/>
        <w:left w:val="none" w:sz="0" w:space="0" w:color="auto"/>
        <w:bottom w:val="none" w:sz="0" w:space="0" w:color="auto"/>
        <w:right w:val="none" w:sz="0" w:space="0" w:color="auto"/>
      </w:divBdr>
    </w:div>
    <w:div w:id="963971488">
      <w:bodyDiv w:val="1"/>
      <w:marLeft w:val="0"/>
      <w:marRight w:val="0"/>
      <w:marTop w:val="0"/>
      <w:marBottom w:val="0"/>
      <w:divBdr>
        <w:top w:val="none" w:sz="0" w:space="0" w:color="auto"/>
        <w:left w:val="none" w:sz="0" w:space="0" w:color="auto"/>
        <w:bottom w:val="none" w:sz="0" w:space="0" w:color="auto"/>
        <w:right w:val="none" w:sz="0" w:space="0" w:color="auto"/>
      </w:divBdr>
    </w:div>
    <w:div w:id="987713149">
      <w:bodyDiv w:val="1"/>
      <w:marLeft w:val="0"/>
      <w:marRight w:val="0"/>
      <w:marTop w:val="0"/>
      <w:marBottom w:val="0"/>
      <w:divBdr>
        <w:top w:val="none" w:sz="0" w:space="0" w:color="auto"/>
        <w:left w:val="none" w:sz="0" w:space="0" w:color="auto"/>
        <w:bottom w:val="none" w:sz="0" w:space="0" w:color="auto"/>
        <w:right w:val="none" w:sz="0" w:space="0" w:color="auto"/>
      </w:divBdr>
    </w:div>
    <w:div w:id="1014848234">
      <w:bodyDiv w:val="1"/>
      <w:marLeft w:val="0"/>
      <w:marRight w:val="0"/>
      <w:marTop w:val="0"/>
      <w:marBottom w:val="0"/>
      <w:divBdr>
        <w:top w:val="none" w:sz="0" w:space="0" w:color="auto"/>
        <w:left w:val="none" w:sz="0" w:space="0" w:color="auto"/>
        <w:bottom w:val="none" w:sz="0" w:space="0" w:color="auto"/>
        <w:right w:val="none" w:sz="0" w:space="0" w:color="auto"/>
      </w:divBdr>
    </w:div>
    <w:div w:id="1018657930">
      <w:bodyDiv w:val="1"/>
      <w:marLeft w:val="0"/>
      <w:marRight w:val="0"/>
      <w:marTop w:val="0"/>
      <w:marBottom w:val="0"/>
      <w:divBdr>
        <w:top w:val="none" w:sz="0" w:space="0" w:color="auto"/>
        <w:left w:val="none" w:sz="0" w:space="0" w:color="auto"/>
        <w:bottom w:val="none" w:sz="0" w:space="0" w:color="auto"/>
        <w:right w:val="none" w:sz="0" w:space="0" w:color="auto"/>
      </w:divBdr>
    </w:div>
    <w:div w:id="1104690141">
      <w:bodyDiv w:val="1"/>
      <w:marLeft w:val="0"/>
      <w:marRight w:val="0"/>
      <w:marTop w:val="0"/>
      <w:marBottom w:val="0"/>
      <w:divBdr>
        <w:top w:val="none" w:sz="0" w:space="0" w:color="auto"/>
        <w:left w:val="none" w:sz="0" w:space="0" w:color="auto"/>
        <w:bottom w:val="none" w:sz="0" w:space="0" w:color="auto"/>
        <w:right w:val="none" w:sz="0" w:space="0" w:color="auto"/>
      </w:divBdr>
    </w:div>
    <w:div w:id="1112554931">
      <w:bodyDiv w:val="1"/>
      <w:marLeft w:val="0"/>
      <w:marRight w:val="0"/>
      <w:marTop w:val="0"/>
      <w:marBottom w:val="0"/>
      <w:divBdr>
        <w:top w:val="none" w:sz="0" w:space="0" w:color="auto"/>
        <w:left w:val="none" w:sz="0" w:space="0" w:color="auto"/>
        <w:bottom w:val="none" w:sz="0" w:space="0" w:color="auto"/>
        <w:right w:val="none" w:sz="0" w:space="0" w:color="auto"/>
      </w:divBdr>
    </w:div>
    <w:div w:id="1139957413">
      <w:bodyDiv w:val="1"/>
      <w:marLeft w:val="0"/>
      <w:marRight w:val="0"/>
      <w:marTop w:val="0"/>
      <w:marBottom w:val="0"/>
      <w:divBdr>
        <w:top w:val="none" w:sz="0" w:space="0" w:color="auto"/>
        <w:left w:val="none" w:sz="0" w:space="0" w:color="auto"/>
        <w:bottom w:val="none" w:sz="0" w:space="0" w:color="auto"/>
        <w:right w:val="none" w:sz="0" w:space="0" w:color="auto"/>
      </w:divBdr>
    </w:div>
    <w:div w:id="1142576466">
      <w:bodyDiv w:val="1"/>
      <w:marLeft w:val="0"/>
      <w:marRight w:val="0"/>
      <w:marTop w:val="0"/>
      <w:marBottom w:val="0"/>
      <w:divBdr>
        <w:top w:val="none" w:sz="0" w:space="0" w:color="auto"/>
        <w:left w:val="none" w:sz="0" w:space="0" w:color="auto"/>
        <w:bottom w:val="none" w:sz="0" w:space="0" w:color="auto"/>
        <w:right w:val="none" w:sz="0" w:space="0" w:color="auto"/>
      </w:divBdr>
    </w:div>
    <w:div w:id="1150709111">
      <w:bodyDiv w:val="1"/>
      <w:marLeft w:val="0"/>
      <w:marRight w:val="0"/>
      <w:marTop w:val="0"/>
      <w:marBottom w:val="0"/>
      <w:divBdr>
        <w:top w:val="none" w:sz="0" w:space="0" w:color="auto"/>
        <w:left w:val="none" w:sz="0" w:space="0" w:color="auto"/>
        <w:bottom w:val="none" w:sz="0" w:space="0" w:color="auto"/>
        <w:right w:val="none" w:sz="0" w:space="0" w:color="auto"/>
      </w:divBdr>
    </w:div>
    <w:div w:id="1218274309">
      <w:bodyDiv w:val="1"/>
      <w:marLeft w:val="0"/>
      <w:marRight w:val="0"/>
      <w:marTop w:val="0"/>
      <w:marBottom w:val="0"/>
      <w:divBdr>
        <w:top w:val="none" w:sz="0" w:space="0" w:color="auto"/>
        <w:left w:val="none" w:sz="0" w:space="0" w:color="auto"/>
        <w:bottom w:val="none" w:sz="0" w:space="0" w:color="auto"/>
        <w:right w:val="none" w:sz="0" w:space="0" w:color="auto"/>
      </w:divBdr>
    </w:div>
    <w:div w:id="1267232324">
      <w:bodyDiv w:val="1"/>
      <w:marLeft w:val="0"/>
      <w:marRight w:val="0"/>
      <w:marTop w:val="0"/>
      <w:marBottom w:val="0"/>
      <w:divBdr>
        <w:top w:val="none" w:sz="0" w:space="0" w:color="auto"/>
        <w:left w:val="none" w:sz="0" w:space="0" w:color="auto"/>
        <w:bottom w:val="none" w:sz="0" w:space="0" w:color="auto"/>
        <w:right w:val="none" w:sz="0" w:space="0" w:color="auto"/>
      </w:divBdr>
    </w:div>
    <w:div w:id="1270314213">
      <w:bodyDiv w:val="1"/>
      <w:marLeft w:val="0"/>
      <w:marRight w:val="0"/>
      <w:marTop w:val="0"/>
      <w:marBottom w:val="0"/>
      <w:divBdr>
        <w:top w:val="none" w:sz="0" w:space="0" w:color="auto"/>
        <w:left w:val="none" w:sz="0" w:space="0" w:color="auto"/>
        <w:bottom w:val="none" w:sz="0" w:space="0" w:color="auto"/>
        <w:right w:val="none" w:sz="0" w:space="0" w:color="auto"/>
      </w:divBdr>
    </w:div>
    <w:div w:id="1295601653">
      <w:bodyDiv w:val="1"/>
      <w:marLeft w:val="0"/>
      <w:marRight w:val="0"/>
      <w:marTop w:val="0"/>
      <w:marBottom w:val="0"/>
      <w:divBdr>
        <w:top w:val="none" w:sz="0" w:space="0" w:color="auto"/>
        <w:left w:val="none" w:sz="0" w:space="0" w:color="auto"/>
        <w:bottom w:val="none" w:sz="0" w:space="0" w:color="auto"/>
        <w:right w:val="none" w:sz="0" w:space="0" w:color="auto"/>
      </w:divBdr>
    </w:div>
    <w:div w:id="1329405073">
      <w:bodyDiv w:val="1"/>
      <w:marLeft w:val="0"/>
      <w:marRight w:val="0"/>
      <w:marTop w:val="0"/>
      <w:marBottom w:val="0"/>
      <w:divBdr>
        <w:top w:val="none" w:sz="0" w:space="0" w:color="auto"/>
        <w:left w:val="none" w:sz="0" w:space="0" w:color="auto"/>
        <w:bottom w:val="none" w:sz="0" w:space="0" w:color="auto"/>
        <w:right w:val="none" w:sz="0" w:space="0" w:color="auto"/>
      </w:divBdr>
    </w:div>
    <w:div w:id="1351493791">
      <w:bodyDiv w:val="1"/>
      <w:marLeft w:val="0"/>
      <w:marRight w:val="0"/>
      <w:marTop w:val="0"/>
      <w:marBottom w:val="0"/>
      <w:divBdr>
        <w:top w:val="none" w:sz="0" w:space="0" w:color="auto"/>
        <w:left w:val="none" w:sz="0" w:space="0" w:color="auto"/>
        <w:bottom w:val="none" w:sz="0" w:space="0" w:color="auto"/>
        <w:right w:val="none" w:sz="0" w:space="0" w:color="auto"/>
      </w:divBdr>
    </w:div>
    <w:div w:id="1378317736">
      <w:bodyDiv w:val="1"/>
      <w:marLeft w:val="0"/>
      <w:marRight w:val="0"/>
      <w:marTop w:val="0"/>
      <w:marBottom w:val="0"/>
      <w:divBdr>
        <w:top w:val="none" w:sz="0" w:space="0" w:color="auto"/>
        <w:left w:val="none" w:sz="0" w:space="0" w:color="auto"/>
        <w:bottom w:val="none" w:sz="0" w:space="0" w:color="auto"/>
        <w:right w:val="none" w:sz="0" w:space="0" w:color="auto"/>
      </w:divBdr>
    </w:div>
    <w:div w:id="1436831402">
      <w:bodyDiv w:val="1"/>
      <w:marLeft w:val="0"/>
      <w:marRight w:val="0"/>
      <w:marTop w:val="0"/>
      <w:marBottom w:val="0"/>
      <w:divBdr>
        <w:top w:val="none" w:sz="0" w:space="0" w:color="auto"/>
        <w:left w:val="none" w:sz="0" w:space="0" w:color="auto"/>
        <w:bottom w:val="none" w:sz="0" w:space="0" w:color="auto"/>
        <w:right w:val="none" w:sz="0" w:space="0" w:color="auto"/>
      </w:divBdr>
    </w:div>
    <w:div w:id="1445151150">
      <w:bodyDiv w:val="1"/>
      <w:marLeft w:val="0"/>
      <w:marRight w:val="0"/>
      <w:marTop w:val="0"/>
      <w:marBottom w:val="0"/>
      <w:divBdr>
        <w:top w:val="none" w:sz="0" w:space="0" w:color="auto"/>
        <w:left w:val="none" w:sz="0" w:space="0" w:color="auto"/>
        <w:bottom w:val="none" w:sz="0" w:space="0" w:color="auto"/>
        <w:right w:val="none" w:sz="0" w:space="0" w:color="auto"/>
      </w:divBdr>
    </w:div>
    <w:div w:id="1463186141">
      <w:bodyDiv w:val="1"/>
      <w:marLeft w:val="0"/>
      <w:marRight w:val="0"/>
      <w:marTop w:val="0"/>
      <w:marBottom w:val="0"/>
      <w:divBdr>
        <w:top w:val="none" w:sz="0" w:space="0" w:color="auto"/>
        <w:left w:val="none" w:sz="0" w:space="0" w:color="auto"/>
        <w:bottom w:val="none" w:sz="0" w:space="0" w:color="auto"/>
        <w:right w:val="none" w:sz="0" w:space="0" w:color="auto"/>
      </w:divBdr>
    </w:div>
    <w:div w:id="1485659965">
      <w:bodyDiv w:val="1"/>
      <w:marLeft w:val="0"/>
      <w:marRight w:val="0"/>
      <w:marTop w:val="0"/>
      <w:marBottom w:val="0"/>
      <w:divBdr>
        <w:top w:val="none" w:sz="0" w:space="0" w:color="auto"/>
        <w:left w:val="none" w:sz="0" w:space="0" w:color="auto"/>
        <w:bottom w:val="none" w:sz="0" w:space="0" w:color="auto"/>
        <w:right w:val="none" w:sz="0" w:space="0" w:color="auto"/>
      </w:divBdr>
    </w:div>
    <w:div w:id="1498956300">
      <w:bodyDiv w:val="1"/>
      <w:marLeft w:val="0"/>
      <w:marRight w:val="0"/>
      <w:marTop w:val="0"/>
      <w:marBottom w:val="0"/>
      <w:divBdr>
        <w:top w:val="none" w:sz="0" w:space="0" w:color="auto"/>
        <w:left w:val="none" w:sz="0" w:space="0" w:color="auto"/>
        <w:bottom w:val="none" w:sz="0" w:space="0" w:color="auto"/>
        <w:right w:val="none" w:sz="0" w:space="0" w:color="auto"/>
      </w:divBdr>
    </w:div>
    <w:div w:id="1628007281">
      <w:bodyDiv w:val="1"/>
      <w:marLeft w:val="0"/>
      <w:marRight w:val="0"/>
      <w:marTop w:val="0"/>
      <w:marBottom w:val="0"/>
      <w:divBdr>
        <w:top w:val="none" w:sz="0" w:space="0" w:color="auto"/>
        <w:left w:val="none" w:sz="0" w:space="0" w:color="auto"/>
        <w:bottom w:val="none" w:sz="0" w:space="0" w:color="auto"/>
        <w:right w:val="none" w:sz="0" w:space="0" w:color="auto"/>
      </w:divBdr>
    </w:div>
    <w:div w:id="1706712422">
      <w:bodyDiv w:val="1"/>
      <w:marLeft w:val="0"/>
      <w:marRight w:val="0"/>
      <w:marTop w:val="0"/>
      <w:marBottom w:val="0"/>
      <w:divBdr>
        <w:top w:val="none" w:sz="0" w:space="0" w:color="auto"/>
        <w:left w:val="none" w:sz="0" w:space="0" w:color="auto"/>
        <w:bottom w:val="none" w:sz="0" w:space="0" w:color="auto"/>
        <w:right w:val="none" w:sz="0" w:space="0" w:color="auto"/>
      </w:divBdr>
    </w:div>
    <w:div w:id="1719428707">
      <w:bodyDiv w:val="1"/>
      <w:marLeft w:val="0"/>
      <w:marRight w:val="0"/>
      <w:marTop w:val="0"/>
      <w:marBottom w:val="0"/>
      <w:divBdr>
        <w:top w:val="none" w:sz="0" w:space="0" w:color="auto"/>
        <w:left w:val="none" w:sz="0" w:space="0" w:color="auto"/>
        <w:bottom w:val="none" w:sz="0" w:space="0" w:color="auto"/>
        <w:right w:val="none" w:sz="0" w:space="0" w:color="auto"/>
      </w:divBdr>
    </w:div>
    <w:div w:id="1733190515">
      <w:bodyDiv w:val="1"/>
      <w:marLeft w:val="0"/>
      <w:marRight w:val="0"/>
      <w:marTop w:val="0"/>
      <w:marBottom w:val="0"/>
      <w:divBdr>
        <w:top w:val="none" w:sz="0" w:space="0" w:color="auto"/>
        <w:left w:val="none" w:sz="0" w:space="0" w:color="auto"/>
        <w:bottom w:val="none" w:sz="0" w:space="0" w:color="auto"/>
        <w:right w:val="none" w:sz="0" w:space="0" w:color="auto"/>
      </w:divBdr>
    </w:div>
    <w:div w:id="1781484429">
      <w:bodyDiv w:val="1"/>
      <w:marLeft w:val="0"/>
      <w:marRight w:val="0"/>
      <w:marTop w:val="0"/>
      <w:marBottom w:val="0"/>
      <w:divBdr>
        <w:top w:val="none" w:sz="0" w:space="0" w:color="auto"/>
        <w:left w:val="none" w:sz="0" w:space="0" w:color="auto"/>
        <w:bottom w:val="none" w:sz="0" w:space="0" w:color="auto"/>
        <w:right w:val="none" w:sz="0" w:space="0" w:color="auto"/>
      </w:divBdr>
    </w:div>
    <w:div w:id="1792166598">
      <w:bodyDiv w:val="1"/>
      <w:marLeft w:val="0"/>
      <w:marRight w:val="0"/>
      <w:marTop w:val="0"/>
      <w:marBottom w:val="0"/>
      <w:divBdr>
        <w:top w:val="none" w:sz="0" w:space="0" w:color="auto"/>
        <w:left w:val="none" w:sz="0" w:space="0" w:color="auto"/>
        <w:bottom w:val="none" w:sz="0" w:space="0" w:color="auto"/>
        <w:right w:val="none" w:sz="0" w:space="0" w:color="auto"/>
      </w:divBdr>
    </w:div>
    <w:div w:id="1825469244">
      <w:bodyDiv w:val="1"/>
      <w:marLeft w:val="0"/>
      <w:marRight w:val="0"/>
      <w:marTop w:val="0"/>
      <w:marBottom w:val="0"/>
      <w:divBdr>
        <w:top w:val="none" w:sz="0" w:space="0" w:color="auto"/>
        <w:left w:val="none" w:sz="0" w:space="0" w:color="auto"/>
        <w:bottom w:val="none" w:sz="0" w:space="0" w:color="auto"/>
        <w:right w:val="none" w:sz="0" w:space="0" w:color="auto"/>
      </w:divBdr>
    </w:div>
    <w:div w:id="1835073739">
      <w:bodyDiv w:val="1"/>
      <w:marLeft w:val="0"/>
      <w:marRight w:val="0"/>
      <w:marTop w:val="0"/>
      <w:marBottom w:val="0"/>
      <w:divBdr>
        <w:top w:val="none" w:sz="0" w:space="0" w:color="auto"/>
        <w:left w:val="none" w:sz="0" w:space="0" w:color="auto"/>
        <w:bottom w:val="none" w:sz="0" w:space="0" w:color="auto"/>
        <w:right w:val="none" w:sz="0" w:space="0" w:color="auto"/>
      </w:divBdr>
    </w:div>
    <w:div w:id="1875341522">
      <w:bodyDiv w:val="1"/>
      <w:marLeft w:val="0"/>
      <w:marRight w:val="0"/>
      <w:marTop w:val="0"/>
      <w:marBottom w:val="0"/>
      <w:divBdr>
        <w:top w:val="none" w:sz="0" w:space="0" w:color="auto"/>
        <w:left w:val="none" w:sz="0" w:space="0" w:color="auto"/>
        <w:bottom w:val="none" w:sz="0" w:space="0" w:color="auto"/>
        <w:right w:val="none" w:sz="0" w:space="0" w:color="auto"/>
      </w:divBdr>
    </w:div>
    <w:div w:id="1891648856">
      <w:bodyDiv w:val="1"/>
      <w:marLeft w:val="0"/>
      <w:marRight w:val="0"/>
      <w:marTop w:val="0"/>
      <w:marBottom w:val="0"/>
      <w:divBdr>
        <w:top w:val="none" w:sz="0" w:space="0" w:color="auto"/>
        <w:left w:val="none" w:sz="0" w:space="0" w:color="auto"/>
        <w:bottom w:val="none" w:sz="0" w:space="0" w:color="auto"/>
        <w:right w:val="none" w:sz="0" w:space="0" w:color="auto"/>
      </w:divBdr>
    </w:div>
    <w:div w:id="1900896349">
      <w:bodyDiv w:val="1"/>
      <w:marLeft w:val="0"/>
      <w:marRight w:val="0"/>
      <w:marTop w:val="0"/>
      <w:marBottom w:val="0"/>
      <w:divBdr>
        <w:top w:val="none" w:sz="0" w:space="0" w:color="auto"/>
        <w:left w:val="none" w:sz="0" w:space="0" w:color="auto"/>
        <w:bottom w:val="none" w:sz="0" w:space="0" w:color="auto"/>
        <w:right w:val="none" w:sz="0" w:space="0" w:color="auto"/>
      </w:divBdr>
    </w:div>
    <w:div w:id="1935939086">
      <w:bodyDiv w:val="1"/>
      <w:marLeft w:val="0"/>
      <w:marRight w:val="0"/>
      <w:marTop w:val="0"/>
      <w:marBottom w:val="0"/>
      <w:divBdr>
        <w:top w:val="none" w:sz="0" w:space="0" w:color="auto"/>
        <w:left w:val="none" w:sz="0" w:space="0" w:color="auto"/>
        <w:bottom w:val="none" w:sz="0" w:space="0" w:color="auto"/>
        <w:right w:val="none" w:sz="0" w:space="0" w:color="auto"/>
      </w:divBdr>
    </w:div>
    <w:div w:id="1984188508">
      <w:bodyDiv w:val="1"/>
      <w:marLeft w:val="0"/>
      <w:marRight w:val="0"/>
      <w:marTop w:val="0"/>
      <w:marBottom w:val="0"/>
      <w:divBdr>
        <w:top w:val="none" w:sz="0" w:space="0" w:color="auto"/>
        <w:left w:val="none" w:sz="0" w:space="0" w:color="auto"/>
        <w:bottom w:val="none" w:sz="0" w:space="0" w:color="auto"/>
        <w:right w:val="none" w:sz="0" w:space="0" w:color="auto"/>
      </w:divBdr>
    </w:div>
    <w:div w:id="2078355811">
      <w:bodyDiv w:val="1"/>
      <w:marLeft w:val="0"/>
      <w:marRight w:val="0"/>
      <w:marTop w:val="0"/>
      <w:marBottom w:val="0"/>
      <w:divBdr>
        <w:top w:val="none" w:sz="0" w:space="0" w:color="auto"/>
        <w:left w:val="none" w:sz="0" w:space="0" w:color="auto"/>
        <w:bottom w:val="none" w:sz="0" w:space="0" w:color="auto"/>
        <w:right w:val="none" w:sz="0" w:space="0" w:color="auto"/>
      </w:divBdr>
    </w:div>
    <w:div w:id="2079356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varonis.com/blog/wp-content/uploads/2018/05/filetypes-vulnerable-to-cryptowall-encryption.png"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Gro19</b:Tag>
    <b:SourceType>InternetSite</b:SourceType>
    <b:Guid>{A7FF2460-A8CB-4E24-9C3A-4A9519117F58}</b:Guid>
    <b:Title>Digital Guardian</b:Title>
    <b:Year>2019</b:Year>
    <b:InternetSiteTitle>Digitalguardian.com</b:InternetSiteTitle>
    <b:Month>October</b:Month>
    <b:Day>24</b:Day>
    <b:URL>https://digitalguardian.com/blog/history-ransomware-attacks-biggest-and-worst-ransomware-attacks-all-time</b:URL>
    <b:Author>
      <b:Author>
        <b:NameList>
          <b:Person>
            <b:Last>Groot</b:Last>
            <b:First>Juliana</b:First>
            <b:Middle>de</b:Middle>
          </b:Person>
        </b:NameList>
      </b:Author>
    </b:Author>
    <b:RefOrder>1</b:RefOrder>
  </b:Source>
  <b:Source>
    <b:Tag>Fru18</b:Tag>
    <b:SourceType>InternetSite</b:SourceType>
    <b:Guid>{AD77ABAB-5F67-459C-A22A-A9581DE8BEC4}</b:Guid>
    <b:Author>
      <b:Author>
        <b:NameList>
          <b:Person>
            <b:Last>Frughlinger</b:Last>
            <b:First>Josh</b:First>
          </b:Person>
        </b:NameList>
      </b:Author>
    </b:Author>
    <b:Title>CSO Online</b:Title>
    <b:ProductionCompany>CSO</b:ProductionCompany>
    <b:Year>2018</b:Year>
    <b:Month>December</b:Month>
    <b:Day>19</b:Day>
    <b:YearAccessed>2019</b:YearAccessed>
    <b:MonthAccessed>November</b:MonthAccessed>
    <b:DayAccessed>12</b:DayAccessed>
    <b:URL>https://www.csoonline.com/article/3236183/what-is-ransomware-how-it-works-and-how-to-remove-it.html</b:URL>
    <b:RefOrder>2</b:RefOrder>
  </b:Source>
  <b:Source>
    <b:Tag>Pet18</b:Tag>
    <b:SourceType>InternetSite</b:SourceType>
    <b:Guid>{4F32B20C-649B-46DF-BAC8-E386B155D5FC}</b:Guid>
    <b:Title>The state of Cryptowall in 2018</b:Title>
    <b:Year>2018</b:Year>
    <b:Author>
      <b:Author>
        <b:NameList>
          <b:Person>
            <b:Last>Peters</b:Last>
            <b:First>Jeff</b:First>
          </b:Person>
        </b:NameList>
      </b:Author>
    </b:Author>
    <b:ProductionCompany>varonis</b:ProductionCompany>
    <b:Month>1</b:Month>
    <b:Day>6</b:Day>
    <b:YearAccessed>2019</b:YearAccessed>
    <b:MonthAccessed>11</b:MonthAccessed>
    <b:DayAccessed>13</b:DayAccessed>
    <b:URL>https://www.varonis.com/blog/cryptowall/</b:URL>
    <b:InternetSiteTitle>varoinis.com</b:InternetSiteTitle>
    <b:RefOrder>3</b:RefOrder>
  </b:Source>
  <b:Source>
    <b:Tag>Clu16</b:Tag>
    <b:SourceType>InternetSite</b:SourceType>
    <b:Guid>{DCDE7054-0490-42FC-AA94-36A861B22F28}</b:Guid>
    <b:Title>FBI: No, you shouldn’t pay ransomware extortionists</b:Title>
    <b:Year>2016</b:Year>
    <b:Author>
      <b:Author>
        <b:NameList>
          <b:Person>
            <b:Last>Cluley</b:Last>
            <b:First>Graham</b:First>
          </b:Person>
        </b:NameList>
      </b:Author>
    </b:Author>
    <b:ProductionCompany>ESET</b:ProductionCompany>
    <b:Month>May</b:Month>
    <b:Day>09</b:Day>
    <b:YearAccessed>2019</b:YearAccessed>
    <b:MonthAccessed>November</b:MonthAccessed>
    <b:DayAccessed>14</b:DayAccessed>
    <b:URL>https://www.welivesecurity.com/2016/05/09/fbi-ransomware-extortionists/</b:URL>
    <b:InternetSiteTitle>Welive secutity</b:InternetSiteTitle>
    <b:RefOrder>5</b:RefOrder>
  </b:Source>
  <b:Source>
    <b:Tag>Ble15</b:Tag>
    <b:SourceType>InternetSite</b:SourceType>
    <b:Guid>{3FAAA3B2-8AF0-4028-B4F3-DE5840F20ACE}</b:Guid>
    <b:Author>
      <b:Author>
        <b:Corporate>Bleeping Computer</b:Corporate>
      </b:Author>
    </b:Author>
    <b:Title>CryptoWall and HELP_DECRYPT Ransomware Information Guide and FAQ</b:Title>
    <b:ProductionCompany>Bleeping computer</b:ProductionCompany>
    <b:Year>2014</b:Year>
    <b:Month>July</b:Month>
    <b:Day>10</b:Day>
    <b:YearAccessed>2019</b:YearAccessed>
    <b:MonthAccessed>November</b:MonthAccessed>
    <b:DayAccessed>14</b:DayAccessed>
    <b:URL>https://www.bleepingcomputer.com/virus-removal/cryptowall-ransomware-information#discover</b:URL>
    <b:InternetSiteTitle>bleeping computer.com</b:InternetSiteTitle>
    <b:RefOrder>4</b:RefOrder>
  </b:Source>
</b:Sources>
</file>

<file path=customXml/itemProps1.xml><?xml version="1.0" encoding="utf-8"?>
<ds:datastoreItem xmlns:ds="http://schemas.openxmlformats.org/officeDocument/2006/customXml" ds:itemID="{5C0A3387-51E2-49ED-B28E-D6D7D93DAE6B}">
  <ds:schemaRefs>
    <ds:schemaRef ds:uri="http://schemas.microsoft.com/sharepoint/v3/contenttype/forms"/>
  </ds:schemaRefs>
</ds:datastoreItem>
</file>

<file path=customXml/itemProps2.xml><?xml version="1.0" encoding="utf-8"?>
<ds:datastoreItem xmlns:ds="http://schemas.openxmlformats.org/officeDocument/2006/customXml" ds:itemID="{15D1A85F-0430-4762-B782-38825A2E5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6C437CF-AD21-4B6C-B5ED-32CCA208D3A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1AC207E-1A95-4067-A618-0D20660BB1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804</Words>
  <Characters>4586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Watts (1910526)</dc:creator>
  <cp:keywords/>
  <dc:description/>
  <cp:lastModifiedBy>Mark Watts (1910526)</cp:lastModifiedBy>
  <cp:revision>2</cp:revision>
  <dcterms:created xsi:type="dcterms:W3CDTF">2019-11-14T09:37:00Z</dcterms:created>
  <dcterms:modified xsi:type="dcterms:W3CDTF">2019-11-14T09:37:00Z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