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ajorEastAsia" w:cstheme="majorBidi"/>
          <w:spacing w:val="-10"/>
          <w:kern w:val="28"/>
          <w:sz w:val="56"/>
          <w:szCs w:val="56"/>
        </w:rPr>
        <w:id w:val="-399136005"/>
        <w:docPartObj>
          <w:docPartGallery w:val="Cover Pages"/>
          <w:docPartUnique/>
        </w:docPartObj>
      </w:sdtPr>
      <w:sdtEndPr/>
      <w:sdtContent>
        <w:p w14:paraId="7CA06F18" w14:textId="5834E87E" w:rsidR="00251E77" w:rsidRDefault="00251E77">
          <w:r>
            <w:rPr>
              <w:noProof/>
            </w:rPr>
            <w:drawing>
              <wp:anchor distT="0" distB="0" distL="114300" distR="114300" simplePos="0" relativeHeight="251660288" behindDoc="0" locked="0" layoutInCell="1" allowOverlap="1" wp14:anchorId="5C20402F" wp14:editId="25836B76">
                <wp:simplePos x="0" y="0"/>
                <wp:positionH relativeFrom="column">
                  <wp:posOffset>2971800</wp:posOffset>
                </wp:positionH>
                <wp:positionV relativeFrom="paragraph">
                  <wp:posOffset>363</wp:posOffset>
                </wp:positionV>
                <wp:extent cx="3555365" cy="1480185"/>
                <wp:effectExtent l="0" t="0" r="6985" b="5715"/>
                <wp:wrapSquare wrapText="bothSides"/>
                <wp:docPr id="14798394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5365" cy="1480185"/>
                        </a:xfrm>
                        <a:prstGeom prst="rect">
                          <a:avLst/>
                        </a:prstGeom>
                        <a:noFill/>
                        <a:ln>
                          <a:noFill/>
                        </a:ln>
                      </pic:spPr>
                    </pic:pic>
                  </a:graphicData>
                </a:graphic>
              </wp:anchor>
            </w:drawing>
          </w:r>
        </w:p>
        <w:p w14:paraId="0FE720C1" w14:textId="4EA5A1E4" w:rsidR="00251E77" w:rsidRPr="00251E77" w:rsidRDefault="00EF3E68" w:rsidP="00251E77">
          <w:pPr>
            <w:pStyle w:val="Title"/>
          </w:pPr>
        </w:p>
      </w:sdtContent>
    </w:sdt>
    <w:p w14:paraId="1FB4AE32" w14:textId="77777777" w:rsidR="00025FD3" w:rsidRDefault="00025FD3" w:rsidP="00251E77"/>
    <w:p w14:paraId="1BDDF8C1" w14:textId="77777777" w:rsidR="00251E77" w:rsidRDefault="00251E77" w:rsidP="00251E77"/>
    <w:p w14:paraId="71BA3C53" w14:textId="77777777" w:rsidR="00251E77" w:rsidRPr="00740351" w:rsidRDefault="00251E77" w:rsidP="00251E77">
      <w:pPr>
        <w:rPr>
          <w:rFonts w:cs="Arial"/>
        </w:rPr>
      </w:pPr>
    </w:p>
    <w:p w14:paraId="7B595B4D" w14:textId="60E36FDF" w:rsidR="00251E77" w:rsidRPr="00740351" w:rsidRDefault="00251E77" w:rsidP="00740351">
      <w:pPr>
        <w:pStyle w:val="Title"/>
        <w:jc w:val="center"/>
        <w:rPr>
          <w:rFonts w:cs="Arial"/>
          <w:b/>
          <w:bCs/>
        </w:rPr>
      </w:pPr>
      <w:r w:rsidRPr="00740351">
        <w:rPr>
          <w:rFonts w:cs="Arial"/>
          <w:b/>
          <w:bCs/>
        </w:rPr>
        <w:t>Master of Business Administration</w:t>
      </w:r>
    </w:p>
    <w:p w14:paraId="227F2247" w14:textId="48A431F0" w:rsidR="00251E77" w:rsidRPr="00740351" w:rsidRDefault="00043170" w:rsidP="00740351">
      <w:pPr>
        <w:pStyle w:val="Title"/>
        <w:jc w:val="center"/>
        <w:rPr>
          <w:rFonts w:cs="Arial"/>
          <w:sz w:val="40"/>
          <w:szCs w:val="40"/>
        </w:rPr>
      </w:pPr>
      <w:r>
        <w:rPr>
          <w:rFonts w:cs="Arial"/>
          <w:sz w:val="40"/>
          <w:szCs w:val="40"/>
        </w:rPr>
        <w:t>Module: Marketing</w:t>
      </w:r>
      <w:r w:rsidR="00251E77" w:rsidRPr="00740351">
        <w:rPr>
          <w:rFonts w:cs="Arial"/>
          <w:sz w:val="40"/>
          <w:szCs w:val="40"/>
        </w:rPr>
        <w:t xml:space="preserve"> Management</w:t>
      </w:r>
    </w:p>
    <w:p w14:paraId="33BD43BC" w14:textId="251EDCFE" w:rsidR="00251E77" w:rsidRPr="00740351" w:rsidRDefault="00251E77" w:rsidP="00740351">
      <w:pPr>
        <w:pStyle w:val="Title"/>
        <w:jc w:val="center"/>
        <w:rPr>
          <w:rFonts w:cs="Arial"/>
          <w:sz w:val="40"/>
          <w:szCs w:val="40"/>
        </w:rPr>
      </w:pPr>
      <w:r w:rsidRPr="00740351">
        <w:rPr>
          <w:rFonts w:cs="Arial"/>
          <w:sz w:val="40"/>
          <w:szCs w:val="40"/>
        </w:rPr>
        <w:t>Module Code: LCMB702</w:t>
      </w:r>
      <w:r w:rsidR="00043170">
        <w:rPr>
          <w:rFonts w:cs="Arial"/>
          <w:sz w:val="40"/>
          <w:szCs w:val="40"/>
        </w:rPr>
        <w:t>4</w:t>
      </w:r>
    </w:p>
    <w:p w14:paraId="74B0F37E" w14:textId="77777777" w:rsidR="00740351" w:rsidRDefault="00740351" w:rsidP="00740351">
      <w:pPr>
        <w:jc w:val="center"/>
      </w:pPr>
    </w:p>
    <w:p w14:paraId="6B93A3B8" w14:textId="435FD61F" w:rsidR="00740351" w:rsidRPr="00740351" w:rsidRDefault="002C41D5" w:rsidP="002C41D5">
      <w:pPr>
        <w:jc w:val="center"/>
      </w:pPr>
      <w:r w:rsidRPr="002C41D5">
        <w:rPr>
          <w:rFonts w:eastAsiaTheme="majorEastAsia" w:cstheme="majorBidi"/>
          <w:spacing w:val="-10"/>
          <w:kern w:val="28"/>
          <w:sz w:val="40"/>
          <w:szCs w:val="40"/>
        </w:rPr>
        <w:t>Assessment Title: Marketing Strategies Portfolio</w:t>
      </w:r>
    </w:p>
    <w:p w14:paraId="4AD32F37" w14:textId="4F497A5F" w:rsidR="00740351" w:rsidRPr="00740351" w:rsidRDefault="00740351" w:rsidP="00740351">
      <w:r>
        <w:rPr>
          <w:noProof/>
        </w:rPr>
        <mc:AlternateContent>
          <mc:Choice Requires="wps">
            <w:drawing>
              <wp:anchor distT="0" distB="0" distL="114300" distR="114300" simplePos="0" relativeHeight="251661312" behindDoc="0" locked="0" layoutInCell="1" allowOverlap="1" wp14:anchorId="50E876E3" wp14:editId="57DA8F2D">
                <wp:simplePos x="0" y="0"/>
                <wp:positionH relativeFrom="column">
                  <wp:posOffset>-791570</wp:posOffset>
                </wp:positionH>
                <wp:positionV relativeFrom="paragraph">
                  <wp:posOffset>266794</wp:posOffset>
                </wp:positionV>
                <wp:extent cx="7533564" cy="0"/>
                <wp:effectExtent l="0" t="0" r="0" b="0"/>
                <wp:wrapNone/>
                <wp:docPr id="2128543278" name="Straight Connector 2"/>
                <wp:cNvGraphicFramePr/>
                <a:graphic xmlns:a="http://schemas.openxmlformats.org/drawingml/2006/main">
                  <a:graphicData uri="http://schemas.microsoft.com/office/word/2010/wordprocessingShape">
                    <wps:wsp>
                      <wps:cNvCnPr/>
                      <wps:spPr>
                        <a:xfrm flipV="1">
                          <a:off x="0" y="0"/>
                          <a:ext cx="7533564"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92C7018" id="Straight Connector 2"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2.35pt,21pt" to="530.8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" strokecolor="#156082 [3204]" strokeweight="1.5pt">
                <v:stroke joinstyle="miter"/>
              </v:line>
            </w:pict>
          </mc:Fallback>
        </mc:AlternateContent>
      </w:r>
    </w:p>
    <w:p w14:paraId="0CD83A0C" w14:textId="77777777" w:rsidR="00740351" w:rsidRDefault="00740351" w:rsidP="00740351"/>
    <w:p w14:paraId="2CB162B3" w14:textId="7B218742" w:rsidR="00740351" w:rsidRPr="00740351" w:rsidRDefault="00740351" w:rsidP="00740351">
      <w:pPr>
        <w:rPr>
          <w:sz w:val="32"/>
          <w:szCs w:val="32"/>
        </w:rPr>
      </w:pPr>
      <w:r w:rsidRPr="00740351">
        <w:rPr>
          <w:sz w:val="32"/>
          <w:szCs w:val="32"/>
        </w:rPr>
        <w:t xml:space="preserve">Name: Riyaben Jayrushnabhai Prajapati </w:t>
      </w:r>
    </w:p>
    <w:p w14:paraId="4B518EDD" w14:textId="79D02A24" w:rsidR="00740351" w:rsidRPr="00740351" w:rsidRDefault="00740351" w:rsidP="00740351">
      <w:pPr>
        <w:rPr>
          <w:sz w:val="32"/>
          <w:szCs w:val="32"/>
        </w:rPr>
      </w:pPr>
      <w:r w:rsidRPr="00740351">
        <w:rPr>
          <w:sz w:val="32"/>
          <w:szCs w:val="32"/>
        </w:rPr>
        <w:t>Student ID:</w:t>
      </w:r>
      <w:r>
        <w:rPr>
          <w:sz w:val="32"/>
          <w:szCs w:val="32"/>
        </w:rPr>
        <w:t xml:space="preserve"> 2529556</w:t>
      </w:r>
    </w:p>
    <w:p w14:paraId="47857136" w14:textId="08E79B3D" w:rsidR="00740351" w:rsidRPr="00740351" w:rsidRDefault="00740351" w:rsidP="00740351">
      <w:pPr>
        <w:rPr>
          <w:sz w:val="32"/>
          <w:szCs w:val="32"/>
        </w:rPr>
      </w:pPr>
      <w:r w:rsidRPr="00740351">
        <w:rPr>
          <w:sz w:val="32"/>
          <w:szCs w:val="32"/>
        </w:rPr>
        <w:t xml:space="preserve">Lecturer: </w:t>
      </w:r>
      <w:r w:rsidR="00043170" w:rsidRPr="00043170">
        <w:rPr>
          <w:sz w:val="32"/>
          <w:szCs w:val="32"/>
        </w:rPr>
        <w:t>Laila Maazouz</w:t>
      </w:r>
      <w:r w:rsidR="00043170">
        <w:rPr>
          <w:sz w:val="32"/>
          <w:szCs w:val="32"/>
        </w:rPr>
        <w:t xml:space="preserve"> &amp;</w:t>
      </w:r>
      <w:r w:rsidR="00043170" w:rsidRPr="00043170">
        <w:rPr>
          <w:sz w:val="32"/>
          <w:szCs w:val="32"/>
        </w:rPr>
        <w:t xml:space="preserve"> Dian Mayasari</w:t>
      </w:r>
    </w:p>
    <w:p w14:paraId="74EB927C" w14:textId="6BF1EA62" w:rsidR="00740351" w:rsidRPr="00740351" w:rsidRDefault="00740351" w:rsidP="00740351">
      <w:pPr>
        <w:rPr>
          <w:sz w:val="32"/>
          <w:szCs w:val="32"/>
        </w:rPr>
      </w:pPr>
      <w:r w:rsidRPr="00740351">
        <w:rPr>
          <w:sz w:val="32"/>
          <w:szCs w:val="32"/>
        </w:rPr>
        <w:t>Word Count:</w:t>
      </w:r>
      <w:r>
        <w:rPr>
          <w:sz w:val="32"/>
          <w:szCs w:val="32"/>
        </w:rPr>
        <w:t xml:space="preserve"> </w:t>
      </w:r>
      <w:r w:rsidR="003156C2">
        <w:rPr>
          <w:sz w:val="32"/>
          <w:szCs w:val="32"/>
        </w:rPr>
        <w:t>2</w:t>
      </w:r>
      <w:r w:rsidR="00BD6CCD">
        <w:rPr>
          <w:sz w:val="32"/>
          <w:szCs w:val="32"/>
        </w:rPr>
        <w:t>750</w:t>
      </w:r>
    </w:p>
    <w:p w14:paraId="347DCD8C" w14:textId="4B60F6B6" w:rsidR="001D4008" w:rsidRDefault="00740351" w:rsidP="00043170">
      <w:pPr>
        <w:rPr>
          <w:sz w:val="32"/>
          <w:szCs w:val="32"/>
        </w:rPr>
      </w:pPr>
      <w:r w:rsidRPr="00740351">
        <w:rPr>
          <w:sz w:val="32"/>
          <w:szCs w:val="32"/>
        </w:rPr>
        <w:t>Submission Date:</w:t>
      </w:r>
      <w:r>
        <w:rPr>
          <w:sz w:val="32"/>
          <w:szCs w:val="32"/>
        </w:rPr>
        <w:t xml:space="preserve"> </w:t>
      </w:r>
      <w:r w:rsidR="002C41D5" w:rsidRPr="002C41D5">
        <w:rPr>
          <w:sz w:val="32"/>
          <w:szCs w:val="32"/>
        </w:rPr>
        <w:t>01</w:t>
      </w:r>
      <w:r w:rsidR="002C41D5" w:rsidRPr="002C41D5">
        <w:rPr>
          <w:sz w:val="32"/>
          <w:szCs w:val="32"/>
          <w:vertAlign w:val="superscript"/>
        </w:rPr>
        <w:t>st</w:t>
      </w:r>
      <w:r w:rsidR="002C41D5">
        <w:rPr>
          <w:sz w:val="32"/>
          <w:szCs w:val="32"/>
        </w:rPr>
        <w:t xml:space="preserve"> </w:t>
      </w:r>
      <w:r w:rsidR="002C41D5" w:rsidRPr="002C41D5">
        <w:rPr>
          <w:sz w:val="32"/>
          <w:szCs w:val="32"/>
        </w:rPr>
        <w:t>May</w:t>
      </w:r>
      <w:r w:rsidR="002C41D5">
        <w:rPr>
          <w:sz w:val="32"/>
          <w:szCs w:val="32"/>
        </w:rPr>
        <w:t xml:space="preserve">, </w:t>
      </w:r>
      <w:r w:rsidR="002C41D5" w:rsidRPr="002C41D5">
        <w:rPr>
          <w:sz w:val="32"/>
          <w:szCs w:val="32"/>
        </w:rPr>
        <w:t>2026</w:t>
      </w:r>
    </w:p>
    <w:p w14:paraId="0CB318BB" w14:textId="77777777" w:rsidR="002C41D5" w:rsidRDefault="002C41D5" w:rsidP="00043170">
      <w:pPr>
        <w:rPr>
          <w:sz w:val="32"/>
          <w:szCs w:val="32"/>
        </w:rPr>
      </w:pPr>
    </w:p>
    <w:p w14:paraId="2087FA3A" w14:textId="77777777" w:rsidR="002C41D5" w:rsidRDefault="002C41D5" w:rsidP="00043170">
      <w:pPr>
        <w:rPr>
          <w:sz w:val="32"/>
          <w:szCs w:val="32"/>
        </w:rPr>
      </w:pPr>
    </w:p>
    <w:sdt>
      <w:sdtPr>
        <w:rPr>
          <w:rFonts w:ascii="Arial" w:eastAsiaTheme="minorHAnsi" w:hAnsi="Arial" w:cstheme="minorBidi"/>
          <w:color w:val="auto"/>
          <w:kern w:val="2"/>
          <w:sz w:val="24"/>
          <w:szCs w:val="24"/>
          <w:lang w:bidi="gu-IN"/>
          <w14:ligatures w14:val="standardContextual"/>
        </w:rPr>
        <w:id w:val="344446033"/>
        <w:docPartObj>
          <w:docPartGallery w:val="Table of Contents"/>
          <w:docPartUnique/>
        </w:docPartObj>
      </w:sdtPr>
      <w:sdtEndPr>
        <w:rPr>
          <w:b/>
          <w:bCs/>
          <w:noProof/>
        </w:rPr>
      </w:sdtEndPr>
      <w:sdtContent>
        <w:p w14:paraId="02D463F8" w14:textId="6C801F76" w:rsidR="001D4008" w:rsidRDefault="001D4008">
          <w:pPr>
            <w:pStyle w:val="TOCHeading"/>
          </w:pPr>
          <w:r w:rsidRPr="00F31FE9">
            <w:t>Contents</w:t>
          </w:r>
        </w:p>
        <w:p w14:paraId="247F41F7" w14:textId="41E20205" w:rsidR="00F31FE9" w:rsidRDefault="001D4008">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8502242" w:history="1">
            <w:r w:rsidR="00F31FE9" w:rsidRPr="007F4949">
              <w:rPr>
                <w:rStyle w:val="Hyperlink"/>
                <w:noProof/>
              </w:rPr>
              <w:t>List of Abbreviations</w:t>
            </w:r>
            <w:r w:rsidR="00F31FE9">
              <w:rPr>
                <w:noProof/>
                <w:webHidden/>
              </w:rPr>
              <w:tab/>
            </w:r>
            <w:r w:rsidR="00F31FE9">
              <w:rPr>
                <w:noProof/>
                <w:webHidden/>
              </w:rPr>
              <w:fldChar w:fldCharType="begin"/>
            </w:r>
            <w:r w:rsidR="00F31FE9">
              <w:rPr>
                <w:noProof/>
                <w:webHidden/>
              </w:rPr>
              <w:instrText xml:space="preserve"> PAGEREF _Toc228502242 \h </w:instrText>
            </w:r>
            <w:r w:rsidR="00F31FE9">
              <w:rPr>
                <w:noProof/>
                <w:webHidden/>
              </w:rPr>
            </w:r>
            <w:r w:rsidR="00F31FE9">
              <w:rPr>
                <w:noProof/>
                <w:webHidden/>
              </w:rPr>
              <w:fldChar w:fldCharType="separate"/>
            </w:r>
            <w:r w:rsidR="00F31FE9">
              <w:rPr>
                <w:noProof/>
                <w:webHidden/>
              </w:rPr>
              <w:t>3</w:t>
            </w:r>
            <w:r w:rsidR="00F31FE9">
              <w:rPr>
                <w:noProof/>
                <w:webHidden/>
              </w:rPr>
              <w:fldChar w:fldCharType="end"/>
            </w:r>
          </w:hyperlink>
        </w:p>
        <w:p w14:paraId="41125C00" w14:textId="0941141E" w:rsidR="00F31FE9" w:rsidRDefault="00F31FE9">
          <w:pPr>
            <w:pStyle w:val="TOC1"/>
            <w:tabs>
              <w:tab w:val="right" w:leader="dot" w:pos="9350"/>
            </w:tabs>
            <w:rPr>
              <w:rFonts w:asciiTheme="minorHAnsi" w:eastAsiaTheme="minorEastAsia" w:hAnsiTheme="minorHAnsi"/>
              <w:noProof/>
            </w:rPr>
          </w:pPr>
          <w:hyperlink w:anchor="_Toc228502243" w:history="1">
            <w:r w:rsidRPr="007F4949">
              <w:rPr>
                <w:rStyle w:val="Hyperlink"/>
                <w:noProof/>
              </w:rPr>
              <w:t>Executive Summary</w:t>
            </w:r>
            <w:r>
              <w:rPr>
                <w:noProof/>
                <w:webHidden/>
              </w:rPr>
              <w:tab/>
            </w:r>
            <w:r>
              <w:rPr>
                <w:noProof/>
                <w:webHidden/>
              </w:rPr>
              <w:fldChar w:fldCharType="begin"/>
            </w:r>
            <w:r>
              <w:rPr>
                <w:noProof/>
                <w:webHidden/>
              </w:rPr>
              <w:instrText xml:space="preserve"> PAGEREF _Toc228502243 \h </w:instrText>
            </w:r>
            <w:r>
              <w:rPr>
                <w:noProof/>
                <w:webHidden/>
              </w:rPr>
            </w:r>
            <w:r>
              <w:rPr>
                <w:noProof/>
                <w:webHidden/>
              </w:rPr>
              <w:fldChar w:fldCharType="separate"/>
            </w:r>
            <w:r>
              <w:rPr>
                <w:noProof/>
                <w:webHidden/>
              </w:rPr>
              <w:t>5</w:t>
            </w:r>
            <w:r>
              <w:rPr>
                <w:noProof/>
                <w:webHidden/>
              </w:rPr>
              <w:fldChar w:fldCharType="end"/>
            </w:r>
          </w:hyperlink>
        </w:p>
        <w:p w14:paraId="78603979" w14:textId="3BD0B975" w:rsidR="00F31FE9" w:rsidRDefault="00F31FE9">
          <w:pPr>
            <w:pStyle w:val="TOC1"/>
            <w:tabs>
              <w:tab w:val="right" w:leader="dot" w:pos="9350"/>
            </w:tabs>
            <w:rPr>
              <w:rFonts w:asciiTheme="minorHAnsi" w:eastAsiaTheme="minorEastAsia" w:hAnsiTheme="minorHAnsi"/>
              <w:noProof/>
            </w:rPr>
          </w:pPr>
          <w:hyperlink w:anchor="_Toc228502244" w:history="1">
            <w:r w:rsidRPr="007F4949">
              <w:rPr>
                <w:rStyle w:val="Hyperlink"/>
                <w:noProof/>
              </w:rPr>
              <w:t>1. Introduction</w:t>
            </w:r>
            <w:r>
              <w:rPr>
                <w:noProof/>
                <w:webHidden/>
              </w:rPr>
              <w:tab/>
            </w:r>
            <w:r>
              <w:rPr>
                <w:noProof/>
                <w:webHidden/>
              </w:rPr>
              <w:fldChar w:fldCharType="begin"/>
            </w:r>
            <w:r>
              <w:rPr>
                <w:noProof/>
                <w:webHidden/>
              </w:rPr>
              <w:instrText xml:space="preserve"> PAGEREF _Toc228502244 \h </w:instrText>
            </w:r>
            <w:r>
              <w:rPr>
                <w:noProof/>
                <w:webHidden/>
              </w:rPr>
            </w:r>
            <w:r>
              <w:rPr>
                <w:noProof/>
                <w:webHidden/>
              </w:rPr>
              <w:fldChar w:fldCharType="separate"/>
            </w:r>
            <w:r>
              <w:rPr>
                <w:noProof/>
                <w:webHidden/>
              </w:rPr>
              <w:t>6</w:t>
            </w:r>
            <w:r>
              <w:rPr>
                <w:noProof/>
                <w:webHidden/>
              </w:rPr>
              <w:fldChar w:fldCharType="end"/>
            </w:r>
          </w:hyperlink>
        </w:p>
        <w:p w14:paraId="1E89D01E" w14:textId="0F0052D1" w:rsidR="00F31FE9" w:rsidRDefault="00F31FE9">
          <w:pPr>
            <w:pStyle w:val="TOC1"/>
            <w:tabs>
              <w:tab w:val="right" w:leader="dot" w:pos="9350"/>
            </w:tabs>
            <w:rPr>
              <w:rFonts w:asciiTheme="minorHAnsi" w:eastAsiaTheme="minorEastAsia" w:hAnsiTheme="minorHAnsi"/>
              <w:noProof/>
            </w:rPr>
          </w:pPr>
          <w:hyperlink w:anchor="_Toc228502245" w:history="1">
            <w:r w:rsidRPr="007F4949">
              <w:rPr>
                <w:rStyle w:val="Hyperlink"/>
                <w:noProof/>
              </w:rPr>
              <w:t>2. Element 1: Brand Extension Poster Summary</w:t>
            </w:r>
            <w:r>
              <w:rPr>
                <w:noProof/>
                <w:webHidden/>
              </w:rPr>
              <w:tab/>
            </w:r>
            <w:r>
              <w:rPr>
                <w:noProof/>
                <w:webHidden/>
              </w:rPr>
              <w:fldChar w:fldCharType="begin"/>
            </w:r>
            <w:r>
              <w:rPr>
                <w:noProof/>
                <w:webHidden/>
              </w:rPr>
              <w:instrText xml:space="preserve"> PAGEREF _Toc228502245 \h </w:instrText>
            </w:r>
            <w:r>
              <w:rPr>
                <w:noProof/>
                <w:webHidden/>
              </w:rPr>
            </w:r>
            <w:r>
              <w:rPr>
                <w:noProof/>
                <w:webHidden/>
              </w:rPr>
              <w:fldChar w:fldCharType="separate"/>
            </w:r>
            <w:r>
              <w:rPr>
                <w:noProof/>
                <w:webHidden/>
              </w:rPr>
              <w:t>6</w:t>
            </w:r>
            <w:r>
              <w:rPr>
                <w:noProof/>
                <w:webHidden/>
              </w:rPr>
              <w:fldChar w:fldCharType="end"/>
            </w:r>
          </w:hyperlink>
        </w:p>
        <w:p w14:paraId="2801DDCD" w14:textId="339FBFBB" w:rsidR="00F31FE9" w:rsidRDefault="00F31FE9">
          <w:pPr>
            <w:pStyle w:val="TOC1"/>
            <w:tabs>
              <w:tab w:val="right" w:leader="dot" w:pos="9350"/>
            </w:tabs>
            <w:rPr>
              <w:rFonts w:asciiTheme="minorHAnsi" w:eastAsiaTheme="minorEastAsia" w:hAnsiTheme="minorHAnsi"/>
              <w:noProof/>
            </w:rPr>
          </w:pPr>
          <w:hyperlink w:anchor="_Toc228502246" w:history="1">
            <w:r w:rsidRPr="007F4949">
              <w:rPr>
                <w:rStyle w:val="Hyperlink"/>
                <w:noProof/>
              </w:rPr>
              <w:t>3. Element 2: STDP Analysis</w:t>
            </w:r>
            <w:r>
              <w:rPr>
                <w:noProof/>
                <w:webHidden/>
              </w:rPr>
              <w:tab/>
            </w:r>
            <w:r>
              <w:rPr>
                <w:noProof/>
                <w:webHidden/>
              </w:rPr>
              <w:fldChar w:fldCharType="begin"/>
            </w:r>
            <w:r>
              <w:rPr>
                <w:noProof/>
                <w:webHidden/>
              </w:rPr>
              <w:instrText xml:space="preserve"> PAGEREF _Toc228502246 \h </w:instrText>
            </w:r>
            <w:r>
              <w:rPr>
                <w:noProof/>
                <w:webHidden/>
              </w:rPr>
            </w:r>
            <w:r>
              <w:rPr>
                <w:noProof/>
                <w:webHidden/>
              </w:rPr>
              <w:fldChar w:fldCharType="separate"/>
            </w:r>
            <w:r>
              <w:rPr>
                <w:noProof/>
                <w:webHidden/>
              </w:rPr>
              <w:t>7</w:t>
            </w:r>
            <w:r>
              <w:rPr>
                <w:noProof/>
                <w:webHidden/>
              </w:rPr>
              <w:fldChar w:fldCharType="end"/>
            </w:r>
          </w:hyperlink>
        </w:p>
        <w:p w14:paraId="6AA6BF36" w14:textId="01938E5E" w:rsidR="00F31FE9" w:rsidRDefault="00F31FE9">
          <w:pPr>
            <w:pStyle w:val="TOC2"/>
            <w:tabs>
              <w:tab w:val="right" w:leader="dot" w:pos="9350"/>
            </w:tabs>
            <w:rPr>
              <w:rFonts w:asciiTheme="minorHAnsi" w:eastAsiaTheme="minorEastAsia" w:hAnsiTheme="minorHAnsi"/>
              <w:noProof/>
            </w:rPr>
          </w:pPr>
          <w:hyperlink w:anchor="_Toc228502247" w:history="1">
            <w:r w:rsidRPr="007F4949">
              <w:rPr>
                <w:rStyle w:val="Hyperlink"/>
                <w:noProof/>
              </w:rPr>
              <w:t>3.1 Segmentation</w:t>
            </w:r>
            <w:r>
              <w:rPr>
                <w:noProof/>
                <w:webHidden/>
              </w:rPr>
              <w:tab/>
            </w:r>
            <w:r>
              <w:rPr>
                <w:noProof/>
                <w:webHidden/>
              </w:rPr>
              <w:fldChar w:fldCharType="begin"/>
            </w:r>
            <w:r>
              <w:rPr>
                <w:noProof/>
                <w:webHidden/>
              </w:rPr>
              <w:instrText xml:space="preserve"> PAGEREF _Toc228502247 \h </w:instrText>
            </w:r>
            <w:r>
              <w:rPr>
                <w:noProof/>
                <w:webHidden/>
              </w:rPr>
            </w:r>
            <w:r>
              <w:rPr>
                <w:noProof/>
                <w:webHidden/>
              </w:rPr>
              <w:fldChar w:fldCharType="separate"/>
            </w:r>
            <w:r>
              <w:rPr>
                <w:noProof/>
                <w:webHidden/>
              </w:rPr>
              <w:t>7</w:t>
            </w:r>
            <w:r>
              <w:rPr>
                <w:noProof/>
                <w:webHidden/>
              </w:rPr>
              <w:fldChar w:fldCharType="end"/>
            </w:r>
          </w:hyperlink>
        </w:p>
        <w:p w14:paraId="1A026E3C" w14:textId="0BCB15C9" w:rsidR="00F31FE9" w:rsidRDefault="00F31FE9">
          <w:pPr>
            <w:pStyle w:val="TOC2"/>
            <w:tabs>
              <w:tab w:val="right" w:leader="dot" w:pos="9350"/>
            </w:tabs>
            <w:rPr>
              <w:rFonts w:asciiTheme="minorHAnsi" w:eastAsiaTheme="minorEastAsia" w:hAnsiTheme="minorHAnsi"/>
              <w:noProof/>
            </w:rPr>
          </w:pPr>
          <w:hyperlink w:anchor="_Toc228502248" w:history="1">
            <w:r w:rsidRPr="007F4949">
              <w:rPr>
                <w:rStyle w:val="Hyperlink"/>
                <w:noProof/>
              </w:rPr>
              <w:t>3.2 Targeting</w:t>
            </w:r>
            <w:r>
              <w:rPr>
                <w:noProof/>
                <w:webHidden/>
              </w:rPr>
              <w:tab/>
            </w:r>
            <w:r>
              <w:rPr>
                <w:noProof/>
                <w:webHidden/>
              </w:rPr>
              <w:fldChar w:fldCharType="begin"/>
            </w:r>
            <w:r>
              <w:rPr>
                <w:noProof/>
                <w:webHidden/>
              </w:rPr>
              <w:instrText xml:space="preserve"> PAGEREF _Toc228502248 \h </w:instrText>
            </w:r>
            <w:r>
              <w:rPr>
                <w:noProof/>
                <w:webHidden/>
              </w:rPr>
            </w:r>
            <w:r>
              <w:rPr>
                <w:noProof/>
                <w:webHidden/>
              </w:rPr>
              <w:fldChar w:fldCharType="separate"/>
            </w:r>
            <w:r>
              <w:rPr>
                <w:noProof/>
                <w:webHidden/>
              </w:rPr>
              <w:t>8</w:t>
            </w:r>
            <w:r>
              <w:rPr>
                <w:noProof/>
                <w:webHidden/>
              </w:rPr>
              <w:fldChar w:fldCharType="end"/>
            </w:r>
          </w:hyperlink>
        </w:p>
        <w:p w14:paraId="6A4BB1AF" w14:textId="31516AED" w:rsidR="00F31FE9" w:rsidRDefault="00F31FE9">
          <w:pPr>
            <w:pStyle w:val="TOC2"/>
            <w:tabs>
              <w:tab w:val="right" w:leader="dot" w:pos="9350"/>
            </w:tabs>
            <w:rPr>
              <w:rFonts w:asciiTheme="minorHAnsi" w:eastAsiaTheme="minorEastAsia" w:hAnsiTheme="minorHAnsi"/>
              <w:noProof/>
            </w:rPr>
          </w:pPr>
          <w:hyperlink w:anchor="_Toc228502249" w:history="1">
            <w:r w:rsidRPr="007F4949">
              <w:rPr>
                <w:rStyle w:val="Hyperlink"/>
                <w:noProof/>
              </w:rPr>
              <w:t>3.3 Differentiation</w:t>
            </w:r>
            <w:r>
              <w:rPr>
                <w:noProof/>
                <w:webHidden/>
              </w:rPr>
              <w:tab/>
            </w:r>
            <w:r>
              <w:rPr>
                <w:noProof/>
                <w:webHidden/>
              </w:rPr>
              <w:fldChar w:fldCharType="begin"/>
            </w:r>
            <w:r>
              <w:rPr>
                <w:noProof/>
                <w:webHidden/>
              </w:rPr>
              <w:instrText xml:space="preserve"> PAGEREF _Toc228502249 \h </w:instrText>
            </w:r>
            <w:r>
              <w:rPr>
                <w:noProof/>
                <w:webHidden/>
              </w:rPr>
            </w:r>
            <w:r>
              <w:rPr>
                <w:noProof/>
                <w:webHidden/>
              </w:rPr>
              <w:fldChar w:fldCharType="separate"/>
            </w:r>
            <w:r>
              <w:rPr>
                <w:noProof/>
                <w:webHidden/>
              </w:rPr>
              <w:t>9</w:t>
            </w:r>
            <w:r>
              <w:rPr>
                <w:noProof/>
                <w:webHidden/>
              </w:rPr>
              <w:fldChar w:fldCharType="end"/>
            </w:r>
          </w:hyperlink>
        </w:p>
        <w:p w14:paraId="74EC881F" w14:textId="1172F64F" w:rsidR="00F31FE9" w:rsidRDefault="00F31FE9">
          <w:pPr>
            <w:pStyle w:val="TOC2"/>
            <w:tabs>
              <w:tab w:val="right" w:leader="dot" w:pos="9350"/>
            </w:tabs>
            <w:rPr>
              <w:rFonts w:asciiTheme="minorHAnsi" w:eastAsiaTheme="minorEastAsia" w:hAnsiTheme="minorHAnsi"/>
              <w:noProof/>
            </w:rPr>
          </w:pPr>
          <w:hyperlink w:anchor="_Toc228502250" w:history="1">
            <w:r w:rsidRPr="007F4949">
              <w:rPr>
                <w:rStyle w:val="Hyperlink"/>
                <w:noProof/>
              </w:rPr>
              <w:t>3.4 Positioning</w:t>
            </w:r>
            <w:r>
              <w:rPr>
                <w:noProof/>
                <w:webHidden/>
              </w:rPr>
              <w:tab/>
            </w:r>
            <w:r>
              <w:rPr>
                <w:noProof/>
                <w:webHidden/>
              </w:rPr>
              <w:fldChar w:fldCharType="begin"/>
            </w:r>
            <w:r>
              <w:rPr>
                <w:noProof/>
                <w:webHidden/>
              </w:rPr>
              <w:instrText xml:space="preserve"> PAGEREF _Toc228502250 \h </w:instrText>
            </w:r>
            <w:r>
              <w:rPr>
                <w:noProof/>
                <w:webHidden/>
              </w:rPr>
            </w:r>
            <w:r>
              <w:rPr>
                <w:noProof/>
                <w:webHidden/>
              </w:rPr>
              <w:fldChar w:fldCharType="separate"/>
            </w:r>
            <w:r>
              <w:rPr>
                <w:noProof/>
                <w:webHidden/>
              </w:rPr>
              <w:t>9</w:t>
            </w:r>
            <w:r>
              <w:rPr>
                <w:noProof/>
                <w:webHidden/>
              </w:rPr>
              <w:fldChar w:fldCharType="end"/>
            </w:r>
          </w:hyperlink>
        </w:p>
        <w:p w14:paraId="312F0FA3" w14:textId="36FA09D3" w:rsidR="00F31FE9" w:rsidRDefault="00F31FE9">
          <w:pPr>
            <w:pStyle w:val="TOC1"/>
            <w:tabs>
              <w:tab w:val="right" w:leader="dot" w:pos="9350"/>
            </w:tabs>
            <w:rPr>
              <w:rFonts w:asciiTheme="minorHAnsi" w:eastAsiaTheme="minorEastAsia" w:hAnsiTheme="minorHAnsi"/>
              <w:noProof/>
            </w:rPr>
          </w:pPr>
          <w:hyperlink w:anchor="_Toc228502251" w:history="1">
            <w:r w:rsidRPr="007F4949">
              <w:rPr>
                <w:rStyle w:val="Hyperlink"/>
                <w:noProof/>
              </w:rPr>
              <w:t>4. Element 3: Marketing Mix Strategy</w:t>
            </w:r>
            <w:r>
              <w:rPr>
                <w:noProof/>
                <w:webHidden/>
              </w:rPr>
              <w:tab/>
            </w:r>
            <w:r>
              <w:rPr>
                <w:noProof/>
                <w:webHidden/>
              </w:rPr>
              <w:fldChar w:fldCharType="begin"/>
            </w:r>
            <w:r>
              <w:rPr>
                <w:noProof/>
                <w:webHidden/>
              </w:rPr>
              <w:instrText xml:space="preserve"> PAGEREF _Toc228502251 \h </w:instrText>
            </w:r>
            <w:r>
              <w:rPr>
                <w:noProof/>
                <w:webHidden/>
              </w:rPr>
            </w:r>
            <w:r>
              <w:rPr>
                <w:noProof/>
                <w:webHidden/>
              </w:rPr>
              <w:fldChar w:fldCharType="separate"/>
            </w:r>
            <w:r>
              <w:rPr>
                <w:noProof/>
                <w:webHidden/>
              </w:rPr>
              <w:t>10</w:t>
            </w:r>
            <w:r>
              <w:rPr>
                <w:noProof/>
                <w:webHidden/>
              </w:rPr>
              <w:fldChar w:fldCharType="end"/>
            </w:r>
          </w:hyperlink>
        </w:p>
        <w:p w14:paraId="7577BC26" w14:textId="0AA22ACB" w:rsidR="00F31FE9" w:rsidRDefault="00F31FE9">
          <w:pPr>
            <w:pStyle w:val="TOC2"/>
            <w:tabs>
              <w:tab w:val="right" w:leader="dot" w:pos="9350"/>
            </w:tabs>
            <w:rPr>
              <w:rFonts w:asciiTheme="minorHAnsi" w:eastAsiaTheme="minorEastAsia" w:hAnsiTheme="minorHAnsi"/>
              <w:noProof/>
            </w:rPr>
          </w:pPr>
          <w:hyperlink w:anchor="_Toc228502252" w:history="1">
            <w:r w:rsidRPr="007F4949">
              <w:rPr>
                <w:rStyle w:val="Hyperlink"/>
                <w:noProof/>
              </w:rPr>
              <w:t>4.1 Product</w:t>
            </w:r>
            <w:r>
              <w:rPr>
                <w:noProof/>
                <w:webHidden/>
              </w:rPr>
              <w:tab/>
            </w:r>
            <w:r>
              <w:rPr>
                <w:noProof/>
                <w:webHidden/>
              </w:rPr>
              <w:fldChar w:fldCharType="begin"/>
            </w:r>
            <w:r>
              <w:rPr>
                <w:noProof/>
                <w:webHidden/>
              </w:rPr>
              <w:instrText xml:space="preserve"> PAGEREF _Toc228502252 \h </w:instrText>
            </w:r>
            <w:r>
              <w:rPr>
                <w:noProof/>
                <w:webHidden/>
              </w:rPr>
            </w:r>
            <w:r>
              <w:rPr>
                <w:noProof/>
                <w:webHidden/>
              </w:rPr>
              <w:fldChar w:fldCharType="separate"/>
            </w:r>
            <w:r>
              <w:rPr>
                <w:noProof/>
                <w:webHidden/>
              </w:rPr>
              <w:t>10</w:t>
            </w:r>
            <w:r>
              <w:rPr>
                <w:noProof/>
                <w:webHidden/>
              </w:rPr>
              <w:fldChar w:fldCharType="end"/>
            </w:r>
          </w:hyperlink>
        </w:p>
        <w:p w14:paraId="0D79F924" w14:textId="4AD0C0CE" w:rsidR="00F31FE9" w:rsidRDefault="00F31FE9">
          <w:pPr>
            <w:pStyle w:val="TOC2"/>
            <w:tabs>
              <w:tab w:val="right" w:leader="dot" w:pos="9350"/>
            </w:tabs>
            <w:rPr>
              <w:rFonts w:asciiTheme="minorHAnsi" w:eastAsiaTheme="minorEastAsia" w:hAnsiTheme="minorHAnsi"/>
              <w:noProof/>
            </w:rPr>
          </w:pPr>
          <w:hyperlink w:anchor="_Toc228502253" w:history="1">
            <w:r w:rsidRPr="007F4949">
              <w:rPr>
                <w:rStyle w:val="Hyperlink"/>
                <w:noProof/>
              </w:rPr>
              <w:t>4.2 Price</w:t>
            </w:r>
            <w:r>
              <w:rPr>
                <w:noProof/>
                <w:webHidden/>
              </w:rPr>
              <w:tab/>
            </w:r>
            <w:r>
              <w:rPr>
                <w:noProof/>
                <w:webHidden/>
              </w:rPr>
              <w:fldChar w:fldCharType="begin"/>
            </w:r>
            <w:r>
              <w:rPr>
                <w:noProof/>
                <w:webHidden/>
              </w:rPr>
              <w:instrText xml:space="preserve"> PAGEREF _Toc228502253 \h </w:instrText>
            </w:r>
            <w:r>
              <w:rPr>
                <w:noProof/>
                <w:webHidden/>
              </w:rPr>
            </w:r>
            <w:r>
              <w:rPr>
                <w:noProof/>
                <w:webHidden/>
              </w:rPr>
              <w:fldChar w:fldCharType="separate"/>
            </w:r>
            <w:r>
              <w:rPr>
                <w:noProof/>
                <w:webHidden/>
              </w:rPr>
              <w:t>10</w:t>
            </w:r>
            <w:r>
              <w:rPr>
                <w:noProof/>
                <w:webHidden/>
              </w:rPr>
              <w:fldChar w:fldCharType="end"/>
            </w:r>
          </w:hyperlink>
        </w:p>
        <w:p w14:paraId="1B578CF5" w14:textId="1652303E" w:rsidR="00F31FE9" w:rsidRDefault="00F31FE9">
          <w:pPr>
            <w:pStyle w:val="TOC2"/>
            <w:tabs>
              <w:tab w:val="right" w:leader="dot" w:pos="9350"/>
            </w:tabs>
            <w:rPr>
              <w:rFonts w:asciiTheme="minorHAnsi" w:eastAsiaTheme="minorEastAsia" w:hAnsiTheme="minorHAnsi"/>
              <w:noProof/>
            </w:rPr>
          </w:pPr>
          <w:hyperlink w:anchor="_Toc228502254" w:history="1">
            <w:r w:rsidRPr="007F4949">
              <w:rPr>
                <w:rStyle w:val="Hyperlink"/>
                <w:noProof/>
              </w:rPr>
              <w:t>4.3 Place</w:t>
            </w:r>
            <w:r>
              <w:rPr>
                <w:noProof/>
                <w:webHidden/>
              </w:rPr>
              <w:tab/>
            </w:r>
            <w:r>
              <w:rPr>
                <w:noProof/>
                <w:webHidden/>
              </w:rPr>
              <w:fldChar w:fldCharType="begin"/>
            </w:r>
            <w:r>
              <w:rPr>
                <w:noProof/>
                <w:webHidden/>
              </w:rPr>
              <w:instrText xml:space="preserve"> PAGEREF _Toc228502254 \h </w:instrText>
            </w:r>
            <w:r>
              <w:rPr>
                <w:noProof/>
                <w:webHidden/>
              </w:rPr>
            </w:r>
            <w:r>
              <w:rPr>
                <w:noProof/>
                <w:webHidden/>
              </w:rPr>
              <w:fldChar w:fldCharType="separate"/>
            </w:r>
            <w:r>
              <w:rPr>
                <w:noProof/>
                <w:webHidden/>
              </w:rPr>
              <w:t>11</w:t>
            </w:r>
            <w:r>
              <w:rPr>
                <w:noProof/>
                <w:webHidden/>
              </w:rPr>
              <w:fldChar w:fldCharType="end"/>
            </w:r>
          </w:hyperlink>
        </w:p>
        <w:p w14:paraId="08C7534C" w14:textId="3ACF7B00" w:rsidR="00F31FE9" w:rsidRDefault="00F31FE9">
          <w:pPr>
            <w:pStyle w:val="TOC2"/>
            <w:tabs>
              <w:tab w:val="right" w:leader="dot" w:pos="9350"/>
            </w:tabs>
            <w:rPr>
              <w:rFonts w:asciiTheme="minorHAnsi" w:eastAsiaTheme="minorEastAsia" w:hAnsiTheme="minorHAnsi"/>
              <w:noProof/>
            </w:rPr>
          </w:pPr>
          <w:hyperlink w:anchor="_Toc228502255" w:history="1">
            <w:r w:rsidRPr="007F4949">
              <w:rPr>
                <w:rStyle w:val="Hyperlink"/>
                <w:noProof/>
              </w:rPr>
              <w:t>4.4 Promotion</w:t>
            </w:r>
            <w:r>
              <w:rPr>
                <w:noProof/>
                <w:webHidden/>
              </w:rPr>
              <w:tab/>
            </w:r>
            <w:r>
              <w:rPr>
                <w:noProof/>
                <w:webHidden/>
              </w:rPr>
              <w:fldChar w:fldCharType="begin"/>
            </w:r>
            <w:r>
              <w:rPr>
                <w:noProof/>
                <w:webHidden/>
              </w:rPr>
              <w:instrText xml:space="preserve"> PAGEREF _Toc228502255 \h </w:instrText>
            </w:r>
            <w:r>
              <w:rPr>
                <w:noProof/>
                <w:webHidden/>
              </w:rPr>
            </w:r>
            <w:r>
              <w:rPr>
                <w:noProof/>
                <w:webHidden/>
              </w:rPr>
              <w:fldChar w:fldCharType="separate"/>
            </w:r>
            <w:r>
              <w:rPr>
                <w:noProof/>
                <w:webHidden/>
              </w:rPr>
              <w:t>11</w:t>
            </w:r>
            <w:r>
              <w:rPr>
                <w:noProof/>
                <w:webHidden/>
              </w:rPr>
              <w:fldChar w:fldCharType="end"/>
            </w:r>
          </w:hyperlink>
        </w:p>
        <w:p w14:paraId="61D3383D" w14:textId="73AB1578" w:rsidR="00F31FE9" w:rsidRDefault="00F31FE9">
          <w:pPr>
            <w:pStyle w:val="TOC2"/>
            <w:tabs>
              <w:tab w:val="right" w:leader="dot" w:pos="9350"/>
            </w:tabs>
            <w:rPr>
              <w:rFonts w:asciiTheme="minorHAnsi" w:eastAsiaTheme="minorEastAsia" w:hAnsiTheme="minorHAnsi"/>
              <w:noProof/>
            </w:rPr>
          </w:pPr>
          <w:hyperlink w:anchor="_Toc228502256" w:history="1">
            <w:r w:rsidRPr="007F4949">
              <w:rPr>
                <w:rStyle w:val="Hyperlink"/>
                <w:noProof/>
              </w:rPr>
              <w:t>4.5 People</w:t>
            </w:r>
            <w:r>
              <w:rPr>
                <w:noProof/>
                <w:webHidden/>
              </w:rPr>
              <w:tab/>
            </w:r>
            <w:r>
              <w:rPr>
                <w:noProof/>
                <w:webHidden/>
              </w:rPr>
              <w:fldChar w:fldCharType="begin"/>
            </w:r>
            <w:r>
              <w:rPr>
                <w:noProof/>
                <w:webHidden/>
              </w:rPr>
              <w:instrText xml:space="preserve"> PAGEREF _Toc228502256 \h </w:instrText>
            </w:r>
            <w:r>
              <w:rPr>
                <w:noProof/>
                <w:webHidden/>
              </w:rPr>
            </w:r>
            <w:r>
              <w:rPr>
                <w:noProof/>
                <w:webHidden/>
              </w:rPr>
              <w:fldChar w:fldCharType="separate"/>
            </w:r>
            <w:r>
              <w:rPr>
                <w:noProof/>
                <w:webHidden/>
              </w:rPr>
              <w:t>12</w:t>
            </w:r>
            <w:r>
              <w:rPr>
                <w:noProof/>
                <w:webHidden/>
              </w:rPr>
              <w:fldChar w:fldCharType="end"/>
            </w:r>
          </w:hyperlink>
        </w:p>
        <w:p w14:paraId="7F216DBF" w14:textId="576C67E9" w:rsidR="00F31FE9" w:rsidRDefault="00F31FE9">
          <w:pPr>
            <w:pStyle w:val="TOC2"/>
            <w:tabs>
              <w:tab w:val="right" w:leader="dot" w:pos="9350"/>
            </w:tabs>
            <w:rPr>
              <w:rFonts w:asciiTheme="minorHAnsi" w:eastAsiaTheme="minorEastAsia" w:hAnsiTheme="minorHAnsi"/>
              <w:noProof/>
            </w:rPr>
          </w:pPr>
          <w:hyperlink w:anchor="_Toc228502257" w:history="1">
            <w:r w:rsidRPr="007F4949">
              <w:rPr>
                <w:rStyle w:val="Hyperlink"/>
                <w:noProof/>
              </w:rPr>
              <w:t>4.6 Process</w:t>
            </w:r>
            <w:r>
              <w:rPr>
                <w:noProof/>
                <w:webHidden/>
              </w:rPr>
              <w:tab/>
            </w:r>
            <w:r>
              <w:rPr>
                <w:noProof/>
                <w:webHidden/>
              </w:rPr>
              <w:fldChar w:fldCharType="begin"/>
            </w:r>
            <w:r>
              <w:rPr>
                <w:noProof/>
                <w:webHidden/>
              </w:rPr>
              <w:instrText xml:space="preserve"> PAGEREF _Toc228502257 \h </w:instrText>
            </w:r>
            <w:r>
              <w:rPr>
                <w:noProof/>
                <w:webHidden/>
              </w:rPr>
            </w:r>
            <w:r>
              <w:rPr>
                <w:noProof/>
                <w:webHidden/>
              </w:rPr>
              <w:fldChar w:fldCharType="separate"/>
            </w:r>
            <w:r>
              <w:rPr>
                <w:noProof/>
                <w:webHidden/>
              </w:rPr>
              <w:t>12</w:t>
            </w:r>
            <w:r>
              <w:rPr>
                <w:noProof/>
                <w:webHidden/>
              </w:rPr>
              <w:fldChar w:fldCharType="end"/>
            </w:r>
          </w:hyperlink>
        </w:p>
        <w:p w14:paraId="407C46AD" w14:textId="1896CFC3" w:rsidR="00F31FE9" w:rsidRDefault="00F31FE9">
          <w:pPr>
            <w:pStyle w:val="TOC2"/>
            <w:tabs>
              <w:tab w:val="right" w:leader="dot" w:pos="9350"/>
            </w:tabs>
            <w:rPr>
              <w:rFonts w:asciiTheme="minorHAnsi" w:eastAsiaTheme="minorEastAsia" w:hAnsiTheme="minorHAnsi"/>
              <w:noProof/>
            </w:rPr>
          </w:pPr>
          <w:hyperlink w:anchor="_Toc228502258" w:history="1">
            <w:r w:rsidRPr="007F4949">
              <w:rPr>
                <w:rStyle w:val="Hyperlink"/>
                <w:noProof/>
              </w:rPr>
              <w:t>4.7 Physical Evidence</w:t>
            </w:r>
            <w:r>
              <w:rPr>
                <w:noProof/>
                <w:webHidden/>
              </w:rPr>
              <w:tab/>
            </w:r>
            <w:r>
              <w:rPr>
                <w:noProof/>
                <w:webHidden/>
              </w:rPr>
              <w:fldChar w:fldCharType="begin"/>
            </w:r>
            <w:r>
              <w:rPr>
                <w:noProof/>
                <w:webHidden/>
              </w:rPr>
              <w:instrText xml:space="preserve"> PAGEREF _Toc228502258 \h </w:instrText>
            </w:r>
            <w:r>
              <w:rPr>
                <w:noProof/>
                <w:webHidden/>
              </w:rPr>
            </w:r>
            <w:r>
              <w:rPr>
                <w:noProof/>
                <w:webHidden/>
              </w:rPr>
              <w:fldChar w:fldCharType="separate"/>
            </w:r>
            <w:r>
              <w:rPr>
                <w:noProof/>
                <w:webHidden/>
              </w:rPr>
              <w:t>12</w:t>
            </w:r>
            <w:r>
              <w:rPr>
                <w:noProof/>
                <w:webHidden/>
              </w:rPr>
              <w:fldChar w:fldCharType="end"/>
            </w:r>
          </w:hyperlink>
        </w:p>
        <w:p w14:paraId="7AB03249" w14:textId="4CB90881" w:rsidR="00F31FE9" w:rsidRDefault="00F31FE9">
          <w:pPr>
            <w:pStyle w:val="TOC1"/>
            <w:tabs>
              <w:tab w:val="right" w:leader="dot" w:pos="9350"/>
            </w:tabs>
            <w:rPr>
              <w:rFonts w:asciiTheme="minorHAnsi" w:eastAsiaTheme="minorEastAsia" w:hAnsiTheme="minorHAnsi"/>
              <w:noProof/>
            </w:rPr>
          </w:pPr>
          <w:hyperlink w:anchor="_Toc228502259" w:history="1">
            <w:r w:rsidRPr="007F4949">
              <w:rPr>
                <w:rStyle w:val="Hyperlink"/>
                <w:noProof/>
              </w:rPr>
              <w:t>5. Element 4: Reflection</w:t>
            </w:r>
            <w:r>
              <w:rPr>
                <w:noProof/>
                <w:webHidden/>
              </w:rPr>
              <w:tab/>
            </w:r>
            <w:r>
              <w:rPr>
                <w:noProof/>
                <w:webHidden/>
              </w:rPr>
              <w:fldChar w:fldCharType="begin"/>
            </w:r>
            <w:r>
              <w:rPr>
                <w:noProof/>
                <w:webHidden/>
              </w:rPr>
              <w:instrText xml:space="preserve"> PAGEREF _Toc228502259 \h </w:instrText>
            </w:r>
            <w:r>
              <w:rPr>
                <w:noProof/>
                <w:webHidden/>
              </w:rPr>
            </w:r>
            <w:r>
              <w:rPr>
                <w:noProof/>
                <w:webHidden/>
              </w:rPr>
              <w:fldChar w:fldCharType="separate"/>
            </w:r>
            <w:r>
              <w:rPr>
                <w:noProof/>
                <w:webHidden/>
              </w:rPr>
              <w:t>13</w:t>
            </w:r>
            <w:r>
              <w:rPr>
                <w:noProof/>
                <w:webHidden/>
              </w:rPr>
              <w:fldChar w:fldCharType="end"/>
            </w:r>
          </w:hyperlink>
        </w:p>
        <w:p w14:paraId="548619BF" w14:textId="0F822A8B" w:rsidR="00F31FE9" w:rsidRDefault="00F31FE9">
          <w:pPr>
            <w:pStyle w:val="TOC2"/>
            <w:tabs>
              <w:tab w:val="right" w:leader="dot" w:pos="9350"/>
            </w:tabs>
            <w:rPr>
              <w:rFonts w:asciiTheme="minorHAnsi" w:eastAsiaTheme="minorEastAsia" w:hAnsiTheme="minorHAnsi"/>
              <w:noProof/>
            </w:rPr>
          </w:pPr>
          <w:hyperlink w:anchor="_Toc228502260" w:history="1">
            <w:r w:rsidRPr="007F4949">
              <w:rPr>
                <w:rStyle w:val="Hyperlink"/>
                <w:noProof/>
              </w:rPr>
              <w:t>5.1 Experience of Developing the Brand Extension</w:t>
            </w:r>
            <w:r>
              <w:rPr>
                <w:noProof/>
                <w:webHidden/>
              </w:rPr>
              <w:tab/>
            </w:r>
            <w:r>
              <w:rPr>
                <w:noProof/>
                <w:webHidden/>
              </w:rPr>
              <w:fldChar w:fldCharType="begin"/>
            </w:r>
            <w:r>
              <w:rPr>
                <w:noProof/>
                <w:webHidden/>
              </w:rPr>
              <w:instrText xml:space="preserve"> PAGEREF _Toc228502260 \h </w:instrText>
            </w:r>
            <w:r>
              <w:rPr>
                <w:noProof/>
                <w:webHidden/>
              </w:rPr>
            </w:r>
            <w:r>
              <w:rPr>
                <w:noProof/>
                <w:webHidden/>
              </w:rPr>
              <w:fldChar w:fldCharType="separate"/>
            </w:r>
            <w:r>
              <w:rPr>
                <w:noProof/>
                <w:webHidden/>
              </w:rPr>
              <w:t>13</w:t>
            </w:r>
            <w:r>
              <w:rPr>
                <w:noProof/>
                <w:webHidden/>
              </w:rPr>
              <w:fldChar w:fldCharType="end"/>
            </w:r>
          </w:hyperlink>
        </w:p>
        <w:p w14:paraId="37969EB6" w14:textId="104DFCB7" w:rsidR="00F31FE9" w:rsidRDefault="00F31FE9">
          <w:pPr>
            <w:pStyle w:val="TOC2"/>
            <w:tabs>
              <w:tab w:val="right" w:leader="dot" w:pos="9350"/>
            </w:tabs>
            <w:rPr>
              <w:rFonts w:asciiTheme="minorHAnsi" w:eastAsiaTheme="minorEastAsia" w:hAnsiTheme="minorHAnsi"/>
              <w:noProof/>
            </w:rPr>
          </w:pPr>
          <w:hyperlink w:anchor="_Toc228502261" w:history="1">
            <w:r w:rsidRPr="007F4949">
              <w:rPr>
                <w:rStyle w:val="Hyperlink"/>
                <w:noProof/>
              </w:rPr>
              <w:t>5.2 Skills and Knowledge Gained</w:t>
            </w:r>
            <w:r>
              <w:rPr>
                <w:noProof/>
                <w:webHidden/>
              </w:rPr>
              <w:tab/>
            </w:r>
            <w:r>
              <w:rPr>
                <w:noProof/>
                <w:webHidden/>
              </w:rPr>
              <w:fldChar w:fldCharType="begin"/>
            </w:r>
            <w:r>
              <w:rPr>
                <w:noProof/>
                <w:webHidden/>
              </w:rPr>
              <w:instrText xml:space="preserve"> PAGEREF _Toc228502261 \h </w:instrText>
            </w:r>
            <w:r>
              <w:rPr>
                <w:noProof/>
                <w:webHidden/>
              </w:rPr>
            </w:r>
            <w:r>
              <w:rPr>
                <w:noProof/>
                <w:webHidden/>
              </w:rPr>
              <w:fldChar w:fldCharType="separate"/>
            </w:r>
            <w:r>
              <w:rPr>
                <w:noProof/>
                <w:webHidden/>
              </w:rPr>
              <w:t>13</w:t>
            </w:r>
            <w:r>
              <w:rPr>
                <w:noProof/>
                <w:webHidden/>
              </w:rPr>
              <w:fldChar w:fldCharType="end"/>
            </w:r>
          </w:hyperlink>
        </w:p>
        <w:p w14:paraId="28537C4B" w14:textId="503B77F8" w:rsidR="00F31FE9" w:rsidRDefault="00F31FE9">
          <w:pPr>
            <w:pStyle w:val="TOC2"/>
            <w:tabs>
              <w:tab w:val="right" w:leader="dot" w:pos="9350"/>
            </w:tabs>
            <w:rPr>
              <w:rFonts w:asciiTheme="minorHAnsi" w:eastAsiaTheme="minorEastAsia" w:hAnsiTheme="minorHAnsi"/>
              <w:noProof/>
            </w:rPr>
          </w:pPr>
          <w:hyperlink w:anchor="_Toc228502262" w:history="1">
            <w:r w:rsidRPr="007F4949">
              <w:rPr>
                <w:rStyle w:val="Hyperlink"/>
                <w:noProof/>
              </w:rPr>
              <w:t>5.3 Challenges Faced</w:t>
            </w:r>
            <w:r>
              <w:rPr>
                <w:noProof/>
                <w:webHidden/>
              </w:rPr>
              <w:tab/>
            </w:r>
            <w:r>
              <w:rPr>
                <w:noProof/>
                <w:webHidden/>
              </w:rPr>
              <w:fldChar w:fldCharType="begin"/>
            </w:r>
            <w:r>
              <w:rPr>
                <w:noProof/>
                <w:webHidden/>
              </w:rPr>
              <w:instrText xml:space="preserve"> PAGEREF _Toc228502262 \h </w:instrText>
            </w:r>
            <w:r>
              <w:rPr>
                <w:noProof/>
                <w:webHidden/>
              </w:rPr>
            </w:r>
            <w:r>
              <w:rPr>
                <w:noProof/>
                <w:webHidden/>
              </w:rPr>
              <w:fldChar w:fldCharType="separate"/>
            </w:r>
            <w:r>
              <w:rPr>
                <w:noProof/>
                <w:webHidden/>
              </w:rPr>
              <w:t>14</w:t>
            </w:r>
            <w:r>
              <w:rPr>
                <w:noProof/>
                <w:webHidden/>
              </w:rPr>
              <w:fldChar w:fldCharType="end"/>
            </w:r>
          </w:hyperlink>
        </w:p>
        <w:p w14:paraId="25D40A5C" w14:textId="1A5B85D7" w:rsidR="00F31FE9" w:rsidRDefault="00F31FE9">
          <w:pPr>
            <w:pStyle w:val="TOC2"/>
            <w:tabs>
              <w:tab w:val="right" w:leader="dot" w:pos="9350"/>
            </w:tabs>
            <w:rPr>
              <w:rFonts w:asciiTheme="minorHAnsi" w:eastAsiaTheme="minorEastAsia" w:hAnsiTheme="minorHAnsi"/>
              <w:noProof/>
            </w:rPr>
          </w:pPr>
          <w:hyperlink w:anchor="_Toc228502263" w:history="1">
            <w:r w:rsidRPr="007F4949">
              <w:rPr>
                <w:rStyle w:val="Hyperlink"/>
                <w:noProof/>
              </w:rPr>
              <w:t>5.4 Future Improvements</w:t>
            </w:r>
            <w:r>
              <w:rPr>
                <w:noProof/>
                <w:webHidden/>
              </w:rPr>
              <w:tab/>
            </w:r>
            <w:r>
              <w:rPr>
                <w:noProof/>
                <w:webHidden/>
              </w:rPr>
              <w:fldChar w:fldCharType="begin"/>
            </w:r>
            <w:r>
              <w:rPr>
                <w:noProof/>
                <w:webHidden/>
              </w:rPr>
              <w:instrText xml:space="preserve"> PAGEREF _Toc228502263 \h </w:instrText>
            </w:r>
            <w:r>
              <w:rPr>
                <w:noProof/>
                <w:webHidden/>
              </w:rPr>
            </w:r>
            <w:r>
              <w:rPr>
                <w:noProof/>
                <w:webHidden/>
              </w:rPr>
              <w:fldChar w:fldCharType="separate"/>
            </w:r>
            <w:r>
              <w:rPr>
                <w:noProof/>
                <w:webHidden/>
              </w:rPr>
              <w:t>14</w:t>
            </w:r>
            <w:r>
              <w:rPr>
                <w:noProof/>
                <w:webHidden/>
              </w:rPr>
              <w:fldChar w:fldCharType="end"/>
            </w:r>
          </w:hyperlink>
        </w:p>
        <w:p w14:paraId="529E3F57" w14:textId="2488249D" w:rsidR="00F31FE9" w:rsidRDefault="00F31FE9">
          <w:pPr>
            <w:pStyle w:val="TOC1"/>
            <w:tabs>
              <w:tab w:val="right" w:leader="dot" w:pos="9350"/>
            </w:tabs>
            <w:rPr>
              <w:rFonts w:asciiTheme="minorHAnsi" w:eastAsiaTheme="minorEastAsia" w:hAnsiTheme="minorHAnsi"/>
              <w:noProof/>
            </w:rPr>
          </w:pPr>
          <w:hyperlink w:anchor="_Toc228502264" w:history="1">
            <w:r w:rsidRPr="007F4949">
              <w:rPr>
                <w:rStyle w:val="Hyperlink"/>
                <w:noProof/>
              </w:rPr>
              <w:t>6. Conclusion</w:t>
            </w:r>
            <w:r>
              <w:rPr>
                <w:noProof/>
                <w:webHidden/>
              </w:rPr>
              <w:tab/>
            </w:r>
            <w:r>
              <w:rPr>
                <w:noProof/>
                <w:webHidden/>
              </w:rPr>
              <w:fldChar w:fldCharType="begin"/>
            </w:r>
            <w:r>
              <w:rPr>
                <w:noProof/>
                <w:webHidden/>
              </w:rPr>
              <w:instrText xml:space="preserve"> PAGEREF _Toc228502264 \h </w:instrText>
            </w:r>
            <w:r>
              <w:rPr>
                <w:noProof/>
                <w:webHidden/>
              </w:rPr>
            </w:r>
            <w:r>
              <w:rPr>
                <w:noProof/>
                <w:webHidden/>
              </w:rPr>
              <w:fldChar w:fldCharType="separate"/>
            </w:r>
            <w:r>
              <w:rPr>
                <w:noProof/>
                <w:webHidden/>
              </w:rPr>
              <w:t>15</w:t>
            </w:r>
            <w:r>
              <w:rPr>
                <w:noProof/>
                <w:webHidden/>
              </w:rPr>
              <w:fldChar w:fldCharType="end"/>
            </w:r>
          </w:hyperlink>
        </w:p>
        <w:p w14:paraId="1BF0D73B" w14:textId="658BC731" w:rsidR="00F31FE9" w:rsidRDefault="00F31FE9">
          <w:pPr>
            <w:pStyle w:val="TOC1"/>
            <w:tabs>
              <w:tab w:val="right" w:leader="dot" w:pos="9350"/>
            </w:tabs>
            <w:rPr>
              <w:rFonts w:asciiTheme="minorHAnsi" w:eastAsiaTheme="minorEastAsia" w:hAnsiTheme="minorHAnsi"/>
              <w:noProof/>
            </w:rPr>
          </w:pPr>
          <w:hyperlink w:anchor="_Toc228502265" w:history="1">
            <w:r w:rsidRPr="007F4949">
              <w:rPr>
                <w:rStyle w:val="Hyperlink"/>
                <w:noProof/>
              </w:rPr>
              <w:t>7. References List</w:t>
            </w:r>
            <w:r>
              <w:rPr>
                <w:noProof/>
                <w:webHidden/>
              </w:rPr>
              <w:tab/>
            </w:r>
            <w:r>
              <w:rPr>
                <w:noProof/>
                <w:webHidden/>
              </w:rPr>
              <w:fldChar w:fldCharType="begin"/>
            </w:r>
            <w:r>
              <w:rPr>
                <w:noProof/>
                <w:webHidden/>
              </w:rPr>
              <w:instrText xml:space="preserve"> PAGEREF _Toc228502265 \h </w:instrText>
            </w:r>
            <w:r>
              <w:rPr>
                <w:noProof/>
                <w:webHidden/>
              </w:rPr>
            </w:r>
            <w:r>
              <w:rPr>
                <w:noProof/>
                <w:webHidden/>
              </w:rPr>
              <w:fldChar w:fldCharType="separate"/>
            </w:r>
            <w:r>
              <w:rPr>
                <w:noProof/>
                <w:webHidden/>
              </w:rPr>
              <w:t>16</w:t>
            </w:r>
            <w:r>
              <w:rPr>
                <w:noProof/>
                <w:webHidden/>
              </w:rPr>
              <w:fldChar w:fldCharType="end"/>
            </w:r>
          </w:hyperlink>
        </w:p>
        <w:p w14:paraId="017DB81F" w14:textId="57F81F67" w:rsidR="00F31FE9" w:rsidRDefault="00F31FE9">
          <w:pPr>
            <w:pStyle w:val="TOC1"/>
            <w:tabs>
              <w:tab w:val="right" w:leader="dot" w:pos="9350"/>
            </w:tabs>
            <w:rPr>
              <w:rFonts w:asciiTheme="minorHAnsi" w:eastAsiaTheme="minorEastAsia" w:hAnsiTheme="minorHAnsi"/>
              <w:noProof/>
            </w:rPr>
          </w:pPr>
          <w:hyperlink w:anchor="_Toc228502266" w:history="1">
            <w:r w:rsidRPr="007F4949">
              <w:rPr>
                <w:rStyle w:val="Hyperlink"/>
                <w:noProof/>
              </w:rPr>
              <w:t>8. Appendices</w:t>
            </w:r>
            <w:r>
              <w:rPr>
                <w:noProof/>
                <w:webHidden/>
              </w:rPr>
              <w:tab/>
            </w:r>
            <w:r>
              <w:rPr>
                <w:noProof/>
                <w:webHidden/>
              </w:rPr>
              <w:fldChar w:fldCharType="begin"/>
            </w:r>
            <w:r>
              <w:rPr>
                <w:noProof/>
                <w:webHidden/>
              </w:rPr>
              <w:instrText xml:space="preserve"> PAGEREF _Toc228502266 \h </w:instrText>
            </w:r>
            <w:r>
              <w:rPr>
                <w:noProof/>
                <w:webHidden/>
              </w:rPr>
            </w:r>
            <w:r>
              <w:rPr>
                <w:noProof/>
                <w:webHidden/>
              </w:rPr>
              <w:fldChar w:fldCharType="separate"/>
            </w:r>
            <w:r>
              <w:rPr>
                <w:noProof/>
                <w:webHidden/>
              </w:rPr>
              <w:t>20</w:t>
            </w:r>
            <w:r>
              <w:rPr>
                <w:noProof/>
                <w:webHidden/>
              </w:rPr>
              <w:fldChar w:fldCharType="end"/>
            </w:r>
          </w:hyperlink>
        </w:p>
        <w:p w14:paraId="290BC7FC" w14:textId="4F0D2DE4" w:rsidR="001D4008" w:rsidRPr="002B0A64" w:rsidRDefault="001D4008">
          <w:pPr>
            <w:rPr>
              <w:b/>
              <w:bCs/>
              <w:noProof/>
            </w:rPr>
          </w:pPr>
          <w:r>
            <w:rPr>
              <w:b/>
              <w:bCs/>
              <w:noProof/>
            </w:rPr>
            <w:fldChar w:fldCharType="end"/>
          </w:r>
        </w:p>
      </w:sdtContent>
    </w:sdt>
    <w:p w14:paraId="54213B7F" w14:textId="5BEB0EAE" w:rsidR="00D20821" w:rsidRPr="00D20821" w:rsidRDefault="00D20821">
      <w:pPr>
        <w:spacing w:line="278" w:lineRule="auto"/>
        <w:jc w:val="left"/>
        <w:rPr>
          <w:b/>
          <w:bCs/>
          <w:sz w:val="32"/>
          <w:szCs w:val="32"/>
        </w:rPr>
      </w:pPr>
      <w:r w:rsidRPr="00D20821">
        <w:rPr>
          <w:b/>
          <w:bCs/>
          <w:sz w:val="32"/>
          <w:szCs w:val="32"/>
        </w:rPr>
        <w:t>Figures</w:t>
      </w:r>
    </w:p>
    <w:p w14:paraId="0B9461B5" w14:textId="26B1D78F" w:rsidR="00D20821" w:rsidRDefault="00D20821">
      <w:pPr>
        <w:pStyle w:val="TableofFigures"/>
        <w:tabs>
          <w:tab w:val="right" w:leader="dot" w:pos="9350"/>
        </w:tabs>
        <w:rPr>
          <w:noProof/>
        </w:rPr>
      </w:pPr>
      <w:r>
        <w:rPr>
          <w:sz w:val="32"/>
          <w:szCs w:val="32"/>
        </w:rPr>
        <w:fldChar w:fldCharType="begin"/>
      </w:r>
      <w:r>
        <w:rPr>
          <w:sz w:val="32"/>
          <w:szCs w:val="32"/>
        </w:rPr>
        <w:instrText xml:space="preserve"> TOC \h \z \c "Figure" </w:instrText>
      </w:r>
      <w:r>
        <w:rPr>
          <w:sz w:val="32"/>
          <w:szCs w:val="32"/>
        </w:rPr>
        <w:fldChar w:fldCharType="separate"/>
      </w:r>
      <w:hyperlink w:anchor="_Toc228499469" w:history="1">
        <w:r w:rsidRPr="00C67453">
          <w:rPr>
            <w:rStyle w:val="Hyperlink"/>
            <w:noProof/>
          </w:rPr>
          <w:t>Figure 1 (portfolio - own work)</w:t>
        </w:r>
        <w:r>
          <w:rPr>
            <w:noProof/>
            <w:webHidden/>
          </w:rPr>
          <w:tab/>
        </w:r>
        <w:r>
          <w:rPr>
            <w:noProof/>
            <w:webHidden/>
          </w:rPr>
          <w:fldChar w:fldCharType="begin"/>
        </w:r>
        <w:r>
          <w:rPr>
            <w:noProof/>
            <w:webHidden/>
          </w:rPr>
          <w:instrText xml:space="preserve"> PAGEREF _Toc228499469 \h </w:instrText>
        </w:r>
        <w:r>
          <w:rPr>
            <w:noProof/>
            <w:webHidden/>
          </w:rPr>
        </w:r>
        <w:r>
          <w:rPr>
            <w:noProof/>
            <w:webHidden/>
          </w:rPr>
          <w:fldChar w:fldCharType="separate"/>
        </w:r>
        <w:r>
          <w:rPr>
            <w:noProof/>
            <w:webHidden/>
          </w:rPr>
          <w:t>30</w:t>
        </w:r>
        <w:r>
          <w:rPr>
            <w:noProof/>
            <w:webHidden/>
          </w:rPr>
          <w:fldChar w:fldCharType="end"/>
        </w:r>
      </w:hyperlink>
    </w:p>
    <w:p w14:paraId="4DB6032E" w14:textId="50F6614B" w:rsidR="00D20821" w:rsidRDefault="00D20821">
      <w:pPr>
        <w:spacing w:line="278" w:lineRule="auto"/>
        <w:jc w:val="left"/>
        <w:rPr>
          <w:sz w:val="32"/>
          <w:szCs w:val="32"/>
        </w:rPr>
      </w:pPr>
      <w:r>
        <w:rPr>
          <w:sz w:val="32"/>
          <w:szCs w:val="32"/>
        </w:rPr>
        <w:fldChar w:fldCharType="end"/>
      </w:r>
      <w:r w:rsidR="001D4008">
        <w:rPr>
          <w:sz w:val="32"/>
          <w:szCs w:val="32"/>
        </w:rPr>
        <w:br w:type="page"/>
      </w:r>
    </w:p>
    <w:p w14:paraId="4F8CC8FD" w14:textId="4AAAA505" w:rsidR="002B0A64" w:rsidRPr="002B0A64" w:rsidRDefault="002B0A64" w:rsidP="002B0A64">
      <w:pPr>
        <w:pStyle w:val="Heading1"/>
      </w:pPr>
      <w:bookmarkStart w:id="0" w:name="_Toc224865682"/>
      <w:bookmarkStart w:id="1" w:name="_Toc228502242"/>
      <w:r w:rsidRPr="002B0A64">
        <w:t>List of Abbreviations</w:t>
      </w:r>
      <w:bookmarkEnd w:id="0"/>
      <w:bookmarkEnd w:id="1"/>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30"/>
        <w:gridCol w:w="6930"/>
      </w:tblGrid>
      <w:tr w:rsidR="00D20821" w:rsidRPr="00D20821" w14:paraId="2B770815" w14:textId="77777777" w:rsidTr="00D20821">
        <w:trPr>
          <w:tblHeader/>
          <w:tblCellSpacing w:w="15" w:type="dxa"/>
        </w:trPr>
        <w:tc>
          <w:tcPr>
            <w:tcW w:w="2385" w:type="dxa"/>
            <w:vAlign w:val="center"/>
            <w:hideMark/>
          </w:tcPr>
          <w:p w14:paraId="0D6D3E6B" w14:textId="77777777" w:rsidR="00D20821" w:rsidRPr="00D20821" w:rsidRDefault="00D20821" w:rsidP="00D20821">
            <w:pPr>
              <w:rPr>
                <w:b/>
                <w:bCs/>
              </w:rPr>
            </w:pPr>
            <w:r w:rsidRPr="00D20821">
              <w:rPr>
                <w:b/>
                <w:bCs/>
              </w:rPr>
              <w:t>Abbreviation</w:t>
            </w:r>
          </w:p>
        </w:tc>
        <w:tc>
          <w:tcPr>
            <w:tcW w:w="6885" w:type="dxa"/>
            <w:vAlign w:val="center"/>
            <w:hideMark/>
          </w:tcPr>
          <w:p w14:paraId="33003ED4" w14:textId="77777777" w:rsidR="00D20821" w:rsidRPr="00D20821" w:rsidRDefault="00D20821" w:rsidP="00D20821">
            <w:pPr>
              <w:rPr>
                <w:b/>
                <w:bCs/>
              </w:rPr>
            </w:pPr>
            <w:r w:rsidRPr="00D20821">
              <w:rPr>
                <w:b/>
                <w:bCs/>
              </w:rPr>
              <w:t>Full Form</w:t>
            </w:r>
          </w:p>
        </w:tc>
      </w:tr>
      <w:tr w:rsidR="00D20821" w:rsidRPr="00D20821" w14:paraId="7654BE03" w14:textId="77777777" w:rsidTr="00D20821">
        <w:trPr>
          <w:tblCellSpacing w:w="15" w:type="dxa"/>
        </w:trPr>
        <w:tc>
          <w:tcPr>
            <w:tcW w:w="2385" w:type="dxa"/>
            <w:vAlign w:val="center"/>
            <w:hideMark/>
          </w:tcPr>
          <w:p w14:paraId="107DE8E5" w14:textId="77777777" w:rsidR="00D20821" w:rsidRPr="00D20821" w:rsidRDefault="00D20821" w:rsidP="00D20821">
            <w:r w:rsidRPr="00D20821">
              <w:t>AI</w:t>
            </w:r>
          </w:p>
        </w:tc>
        <w:tc>
          <w:tcPr>
            <w:tcW w:w="6885" w:type="dxa"/>
            <w:vAlign w:val="center"/>
            <w:hideMark/>
          </w:tcPr>
          <w:p w14:paraId="495C55CF" w14:textId="77777777" w:rsidR="00D20821" w:rsidRPr="00D20821" w:rsidRDefault="00D20821" w:rsidP="00D20821">
            <w:r w:rsidRPr="00D20821">
              <w:t>Artificial Intelligence</w:t>
            </w:r>
          </w:p>
        </w:tc>
      </w:tr>
      <w:tr w:rsidR="00D20821" w:rsidRPr="00D20821" w14:paraId="43113631" w14:textId="77777777" w:rsidTr="00D20821">
        <w:trPr>
          <w:tblCellSpacing w:w="15" w:type="dxa"/>
        </w:trPr>
        <w:tc>
          <w:tcPr>
            <w:tcW w:w="2385" w:type="dxa"/>
            <w:vAlign w:val="center"/>
            <w:hideMark/>
          </w:tcPr>
          <w:p w14:paraId="2C0A74CC" w14:textId="77777777" w:rsidR="00D20821" w:rsidRPr="00D20821" w:rsidRDefault="00D20821" w:rsidP="00D20821">
            <w:r w:rsidRPr="00D20821">
              <w:t>AR</w:t>
            </w:r>
          </w:p>
        </w:tc>
        <w:tc>
          <w:tcPr>
            <w:tcW w:w="6885" w:type="dxa"/>
            <w:vAlign w:val="center"/>
            <w:hideMark/>
          </w:tcPr>
          <w:p w14:paraId="282F8BC1" w14:textId="77777777" w:rsidR="00D20821" w:rsidRPr="00D20821" w:rsidRDefault="00D20821" w:rsidP="00D20821">
            <w:r w:rsidRPr="00D20821">
              <w:t>Augmented Reality</w:t>
            </w:r>
          </w:p>
        </w:tc>
      </w:tr>
      <w:tr w:rsidR="00D20821" w:rsidRPr="00D20821" w14:paraId="5EC47C6B" w14:textId="77777777" w:rsidTr="00D20821">
        <w:trPr>
          <w:tblCellSpacing w:w="15" w:type="dxa"/>
        </w:trPr>
        <w:tc>
          <w:tcPr>
            <w:tcW w:w="2385" w:type="dxa"/>
            <w:vAlign w:val="center"/>
            <w:hideMark/>
          </w:tcPr>
          <w:p w14:paraId="0658CFCB" w14:textId="77777777" w:rsidR="00D20821" w:rsidRPr="00D20821" w:rsidRDefault="00D20821" w:rsidP="00D20821">
            <w:r w:rsidRPr="00D20821">
              <w:t>B2B</w:t>
            </w:r>
          </w:p>
        </w:tc>
        <w:tc>
          <w:tcPr>
            <w:tcW w:w="6885" w:type="dxa"/>
            <w:vAlign w:val="center"/>
            <w:hideMark/>
          </w:tcPr>
          <w:p w14:paraId="182857FE" w14:textId="77777777" w:rsidR="00D20821" w:rsidRPr="00D20821" w:rsidRDefault="00D20821" w:rsidP="00D20821">
            <w:r w:rsidRPr="00D20821">
              <w:t>Business-to-Business</w:t>
            </w:r>
          </w:p>
        </w:tc>
      </w:tr>
      <w:tr w:rsidR="00D20821" w:rsidRPr="00D20821" w14:paraId="4C5525A5" w14:textId="77777777" w:rsidTr="00D20821">
        <w:trPr>
          <w:tblCellSpacing w:w="15" w:type="dxa"/>
        </w:trPr>
        <w:tc>
          <w:tcPr>
            <w:tcW w:w="2385" w:type="dxa"/>
            <w:vAlign w:val="center"/>
            <w:hideMark/>
          </w:tcPr>
          <w:p w14:paraId="32E60A36" w14:textId="77777777" w:rsidR="00D20821" w:rsidRPr="00D20821" w:rsidRDefault="00D20821" w:rsidP="00D20821">
            <w:r w:rsidRPr="00D20821">
              <w:t>B2C</w:t>
            </w:r>
          </w:p>
        </w:tc>
        <w:tc>
          <w:tcPr>
            <w:tcW w:w="6885" w:type="dxa"/>
            <w:vAlign w:val="center"/>
            <w:hideMark/>
          </w:tcPr>
          <w:p w14:paraId="3E227E54" w14:textId="77777777" w:rsidR="00D20821" w:rsidRPr="00D20821" w:rsidRDefault="00D20821" w:rsidP="00D20821">
            <w:r w:rsidRPr="00D20821">
              <w:t>Business-to-Consumer</w:t>
            </w:r>
          </w:p>
        </w:tc>
      </w:tr>
      <w:tr w:rsidR="00D20821" w:rsidRPr="00D20821" w14:paraId="17D58650" w14:textId="77777777" w:rsidTr="00D20821">
        <w:trPr>
          <w:tblCellSpacing w:w="15" w:type="dxa"/>
        </w:trPr>
        <w:tc>
          <w:tcPr>
            <w:tcW w:w="2385" w:type="dxa"/>
            <w:vAlign w:val="center"/>
            <w:hideMark/>
          </w:tcPr>
          <w:p w14:paraId="79920F91" w14:textId="77777777" w:rsidR="00D20821" w:rsidRPr="00D20821" w:rsidRDefault="00D20821" w:rsidP="00D20821">
            <w:r w:rsidRPr="00D20821">
              <w:t>CEO</w:t>
            </w:r>
          </w:p>
        </w:tc>
        <w:tc>
          <w:tcPr>
            <w:tcW w:w="6885" w:type="dxa"/>
            <w:vAlign w:val="center"/>
            <w:hideMark/>
          </w:tcPr>
          <w:p w14:paraId="736C2BB4" w14:textId="77777777" w:rsidR="00D20821" w:rsidRPr="00D20821" w:rsidRDefault="00D20821" w:rsidP="00D20821">
            <w:r w:rsidRPr="00D20821">
              <w:t>Chief Executive Officer</w:t>
            </w:r>
          </w:p>
        </w:tc>
      </w:tr>
      <w:tr w:rsidR="00D20821" w:rsidRPr="00D20821" w14:paraId="5B61EF22" w14:textId="77777777" w:rsidTr="00D20821">
        <w:trPr>
          <w:tblCellSpacing w:w="15" w:type="dxa"/>
        </w:trPr>
        <w:tc>
          <w:tcPr>
            <w:tcW w:w="2385" w:type="dxa"/>
            <w:vAlign w:val="center"/>
            <w:hideMark/>
          </w:tcPr>
          <w:p w14:paraId="758E7085" w14:textId="77777777" w:rsidR="00D20821" w:rsidRPr="00D20821" w:rsidRDefault="00D20821" w:rsidP="00D20821">
            <w:r w:rsidRPr="00D20821">
              <w:t>CO</w:t>
            </w:r>
            <w:r w:rsidRPr="00D20821">
              <w:rPr>
                <w:rFonts w:ascii="Cambria Math" w:hAnsi="Cambria Math" w:cs="Cambria Math"/>
              </w:rPr>
              <w:t>₂</w:t>
            </w:r>
            <w:r w:rsidRPr="00D20821">
              <w:t>e</w:t>
            </w:r>
          </w:p>
        </w:tc>
        <w:tc>
          <w:tcPr>
            <w:tcW w:w="6885" w:type="dxa"/>
            <w:vAlign w:val="center"/>
            <w:hideMark/>
          </w:tcPr>
          <w:p w14:paraId="747F86C3" w14:textId="77777777" w:rsidR="00D20821" w:rsidRPr="00D20821" w:rsidRDefault="00D20821" w:rsidP="00D20821">
            <w:r w:rsidRPr="00D20821">
              <w:t>Carbon Dioxide Equivalent</w:t>
            </w:r>
          </w:p>
        </w:tc>
      </w:tr>
      <w:tr w:rsidR="00D20821" w:rsidRPr="00D20821" w14:paraId="6020969A" w14:textId="77777777" w:rsidTr="00D20821">
        <w:trPr>
          <w:tblCellSpacing w:w="15" w:type="dxa"/>
        </w:trPr>
        <w:tc>
          <w:tcPr>
            <w:tcW w:w="2385" w:type="dxa"/>
            <w:vAlign w:val="center"/>
            <w:hideMark/>
          </w:tcPr>
          <w:p w14:paraId="571FD4C6" w14:textId="77777777" w:rsidR="00D20821" w:rsidRPr="00D20821" w:rsidRDefault="00D20821" w:rsidP="00D20821">
            <w:r w:rsidRPr="00D20821">
              <w:t>Gen Z</w:t>
            </w:r>
          </w:p>
        </w:tc>
        <w:tc>
          <w:tcPr>
            <w:tcW w:w="6885" w:type="dxa"/>
            <w:vAlign w:val="center"/>
            <w:hideMark/>
          </w:tcPr>
          <w:p w14:paraId="7B329F92" w14:textId="77777777" w:rsidR="00D20821" w:rsidRPr="00D20821" w:rsidRDefault="00D20821" w:rsidP="00D20821">
            <w:r w:rsidRPr="00D20821">
              <w:t>Generation Z</w:t>
            </w:r>
          </w:p>
        </w:tc>
      </w:tr>
      <w:tr w:rsidR="00D20821" w:rsidRPr="00D20821" w14:paraId="144045CD" w14:textId="77777777" w:rsidTr="00D20821">
        <w:trPr>
          <w:tblCellSpacing w:w="15" w:type="dxa"/>
        </w:trPr>
        <w:tc>
          <w:tcPr>
            <w:tcW w:w="2385" w:type="dxa"/>
            <w:vAlign w:val="center"/>
            <w:hideMark/>
          </w:tcPr>
          <w:p w14:paraId="5D3E87CE" w14:textId="77777777" w:rsidR="00D20821" w:rsidRPr="00D20821" w:rsidRDefault="00D20821" w:rsidP="00D20821">
            <w:r w:rsidRPr="00D20821">
              <w:t>IDC</w:t>
            </w:r>
          </w:p>
        </w:tc>
        <w:tc>
          <w:tcPr>
            <w:tcW w:w="6885" w:type="dxa"/>
            <w:vAlign w:val="center"/>
            <w:hideMark/>
          </w:tcPr>
          <w:p w14:paraId="42ECDF53" w14:textId="77777777" w:rsidR="00D20821" w:rsidRPr="00D20821" w:rsidRDefault="00D20821" w:rsidP="00D20821">
            <w:r w:rsidRPr="00D20821">
              <w:t>International Data Corporation</w:t>
            </w:r>
          </w:p>
        </w:tc>
      </w:tr>
      <w:tr w:rsidR="00D20821" w:rsidRPr="00D20821" w14:paraId="18511919" w14:textId="77777777" w:rsidTr="00D20821">
        <w:trPr>
          <w:tblCellSpacing w:w="15" w:type="dxa"/>
        </w:trPr>
        <w:tc>
          <w:tcPr>
            <w:tcW w:w="2385" w:type="dxa"/>
            <w:vAlign w:val="center"/>
            <w:hideMark/>
          </w:tcPr>
          <w:p w14:paraId="00C28A5D" w14:textId="77777777" w:rsidR="00D20821" w:rsidRPr="00D20821" w:rsidRDefault="00D20821" w:rsidP="00D20821">
            <w:r w:rsidRPr="00D20821">
              <w:t>iCloud</w:t>
            </w:r>
          </w:p>
        </w:tc>
        <w:tc>
          <w:tcPr>
            <w:tcW w:w="6885" w:type="dxa"/>
            <w:vAlign w:val="center"/>
            <w:hideMark/>
          </w:tcPr>
          <w:p w14:paraId="4242D0CD" w14:textId="77777777" w:rsidR="00D20821" w:rsidRPr="00D20821" w:rsidRDefault="00D20821" w:rsidP="00D20821">
            <w:r w:rsidRPr="00D20821">
              <w:t>Internet Cloud Service by Apple</w:t>
            </w:r>
          </w:p>
        </w:tc>
      </w:tr>
      <w:tr w:rsidR="00D20821" w:rsidRPr="00D20821" w14:paraId="0CEC2792" w14:textId="77777777" w:rsidTr="00D20821">
        <w:trPr>
          <w:tblCellSpacing w:w="15" w:type="dxa"/>
        </w:trPr>
        <w:tc>
          <w:tcPr>
            <w:tcW w:w="2385" w:type="dxa"/>
            <w:vAlign w:val="center"/>
            <w:hideMark/>
          </w:tcPr>
          <w:p w14:paraId="7A3CA41A" w14:textId="77777777" w:rsidR="00D20821" w:rsidRPr="00D20821" w:rsidRDefault="00D20821" w:rsidP="00D20821">
            <w:r w:rsidRPr="00D20821">
              <w:t>iOS</w:t>
            </w:r>
          </w:p>
        </w:tc>
        <w:tc>
          <w:tcPr>
            <w:tcW w:w="6885" w:type="dxa"/>
            <w:vAlign w:val="center"/>
            <w:hideMark/>
          </w:tcPr>
          <w:p w14:paraId="0370795A" w14:textId="77777777" w:rsidR="00D20821" w:rsidRPr="00D20821" w:rsidRDefault="00D20821" w:rsidP="00D20821">
            <w:r w:rsidRPr="00D20821">
              <w:t>iPhone Operating System</w:t>
            </w:r>
          </w:p>
        </w:tc>
      </w:tr>
      <w:tr w:rsidR="00D20821" w:rsidRPr="00D20821" w14:paraId="30A25BF3" w14:textId="77777777" w:rsidTr="00D20821">
        <w:trPr>
          <w:tblCellSpacing w:w="15" w:type="dxa"/>
        </w:trPr>
        <w:tc>
          <w:tcPr>
            <w:tcW w:w="2385" w:type="dxa"/>
            <w:vAlign w:val="center"/>
            <w:hideMark/>
          </w:tcPr>
          <w:p w14:paraId="5AB6D684" w14:textId="77777777" w:rsidR="00D20821" w:rsidRPr="00D20821" w:rsidRDefault="00D20821" w:rsidP="00D20821">
            <w:r w:rsidRPr="00D20821">
              <w:t>MBA</w:t>
            </w:r>
          </w:p>
        </w:tc>
        <w:tc>
          <w:tcPr>
            <w:tcW w:w="6885" w:type="dxa"/>
            <w:vAlign w:val="center"/>
            <w:hideMark/>
          </w:tcPr>
          <w:p w14:paraId="335074EC" w14:textId="77777777" w:rsidR="00D20821" w:rsidRPr="00D20821" w:rsidRDefault="00D20821" w:rsidP="00D20821">
            <w:r w:rsidRPr="00D20821">
              <w:t>Master of Business Administration</w:t>
            </w:r>
          </w:p>
        </w:tc>
      </w:tr>
      <w:tr w:rsidR="00D20821" w:rsidRPr="00D20821" w14:paraId="0F8A6E7D" w14:textId="77777777" w:rsidTr="00D20821">
        <w:trPr>
          <w:tblCellSpacing w:w="15" w:type="dxa"/>
        </w:trPr>
        <w:tc>
          <w:tcPr>
            <w:tcW w:w="2385" w:type="dxa"/>
            <w:vAlign w:val="center"/>
            <w:hideMark/>
          </w:tcPr>
          <w:p w14:paraId="5FAE476D" w14:textId="77777777" w:rsidR="00D20821" w:rsidRPr="00D20821" w:rsidRDefault="00D20821" w:rsidP="00D20821">
            <w:r w:rsidRPr="00D20821">
              <w:t>PR</w:t>
            </w:r>
          </w:p>
        </w:tc>
        <w:tc>
          <w:tcPr>
            <w:tcW w:w="6885" w:type="dxa"/>
            <w:vAlign w:val="center"/>
            <w:hideMark/>
          </w:tcPr>
          <w:p w14:paraId="3BF70BBF" w14:textId="77777777" w:rsidR="00D20821" w:rsidRPr="00D20821" w:rsidRDefault="00D20821" w:rsidP="00D20821">
            <w:r w:rsidRPr="00D20821">
              <w:t>Public Relations</w:t>
            </w:r>
          </w:p>
        </w:tc>
      </w:tr>
      <w:tr w:rsidR="00D20821" w:rsidRPr="00D20821" w14:paraId="74DC2A5F" w14:textId="77777777" w:rsidTr="00D20821">
        <w:trPr>
          <w:tblCellSpacing w:w="15" w:type="dxa"/>
        </w:trPr>
        <w:tc>
          <w:tcPr>
            <w:tcW w:w="2385" w:type="dxa"/>
            <w:vAlign w:val="center"/>
            <w:hideMark/>
          </w:tcPr>
          <w:p w14:paraId="4CBD6B8E" w14:textId="77777777" w:rsidR="00D20821" w:rsidRPr="00D20821" w:rsidRDefault="00D20821" w:rsidP="00D20821">
            <w:r w:rsidRPr="00D20821">
              <w:t>R&amp;D</w:t>
            </w:r>
          </w:p>
        </w:tc>
        <w:tc>
          <w:tcPr>
            <w:tcW w:w="6885" w:type="dxa"/>
            <w:vAlign w:val="center"/>
            <w:hideMark/>
          </w:tcPr>
          <w:p w14:paraId="19D3FEA1" w14:textId="77777777" w:rsidR="00D20821" w:rsidRPr="00D20821" w:rsidRDefault="00D20821" w:rsidP="00D20821">
            <w:r w:rsidRPr="00D20821">
              <w:t>Research and Development</w:t>
            </w:r>
          </w:p>
        </w:tc>
      </w:tr>
      <w:tr w:rsidR="00D20821" w:rsidRPr="00D20821" w14:paraId="5FA331B3" w14:textId="77777777" w:rsidTr="00D20821">
        <w:trPr>
          <w:tblCellSpacing w:w="15" w:type="dxa"/>
        </w:trPr>
        <w:tc>
          <w:tcPr>
            <w:tcW w:w="2385" w:type="dxa"/>
            <w:vAlign w:val="center"/>
            <w:hideMark/>
          </w:tcPr>
          <w:p w14:paraId="3D526E15" w14:textId="77777777" w:rsidR="00D20821" w:rsidRPr="00D20821" w:rsidRDefault="00D20821" w:rsidP="00D20821">
            <w:r w:rsidRPr="00D20821">
              <w:t>STDP</w:t>
            </w:r>
          </w:p>
        </w:tc>
        <w:tc>
          <w:tcPr>
            <w:tcW w:w="6885" w:type="dxa"/>
            <w:vAlign w:val="center"/>
            <w:hideMark/>
          </w:tcPr>
          <w:p w14:paraId="1E55E0F1" w14:textId="77777777" w:rsidR="00D20821" w:rsidRPr="00D20821" w:rsidRDefault="00D20821" w:rsidP="00D20821">
            <w:r w:rsidRPr="00D20821">
              <w:t>Segmentation, Targeting, Differentiation and Positioning</w:t>
            </w:r>
          </w:p>
        </w:tc>
      </w:tr>
      <w:tr w:rsidR="00D20821" w:rsidRPr="00D20821" w14:paraId="0D1E7A91" w14:textId="77777777" w:rsidTr="00D20821">
        <w:trPr>
          <w:tblCellSpacing w:w="15" w:type="dxa"/>
        </w:trPr>
        <w:tc>
          <w:tcPr>
            <w:tcW w:w="2385" w:type="dxa"/>
            <w:vAlign w:val="center"/>
            <w:hideMark/>
          </w:tcPr>
          <w:p w14:paraId="12B68A0E" w14:textId="77777777" w:rsidR="00D20821" w:rsidRPr="00D20821" w:rsidRDefault="00D20821" w:rsidP="00D20821">
            <w:r w:rsidRPr="00D20821">
              <w:t>UI</w:t>
            </w:r>
          </w:p>
        </w:tc>
        <w:tc>
          <w:tcPr>
            <w:tcW w:w="6885" w:type="dxa"/>
            <w:vAlign w:val="center"/>
            <w:hideMark/>
          </w:tcPr>
          <w:p w14:paraId="7FDAEF62" w14:textId="77777777" w:rsidR="00D20821" w:rsidRPr="00D20821" w:rsidRDefault="00D20821" w:rsidP="00D20821">
            <w:r w:rsidRPr="00D20821">
              <w:t>User Interface</w:t>
            </w:r>
          </w:p>
        </w:tc>
      </w:tr>
      <w:tr w:rsidR="00D20821" w:rsidRPr="00D20821" w14:paraId="693CAD35" w14:textId="77777777" w:rsidTr="00D20821">
        <w:trPr>
          <w:tblCellSpacing w:w="15" w:type="dxa"/>
        </w:trPr>
        <w:tc>
          <w:tcPr>
            <w:tcW w:w="2385" w:type="dxa"/>
            <w:vAlign w:val="center"/>
            <w:hideMark/>
          </w:tcPr>
          <w:p w14:paraId="6550B8CE" w14:textId="77777777" w:rsidR="00D20821" w:rsidRPr="00D20821" w:rsidRDefault="00D20821" w:rsidP="00D20821">
            <w:r w:rsidRPr="00D20821">
              <w:t>UK</w:t>
            </w:r>
          </w:p>
        </w:tc>
        <w:tc>
          <w:tcPr>
            <w:tcW w:w="6885" w:type="dxa"/>
            <w:vAlign w:val="center"/>
            <w:hideMark/>
          </w:tcPr>
          <w:p w14:paraId="64CEB683" w14:textId="77777777" w:rsidR="00D20821" w:rsidRPr="00D20821" w:rsidRDefault="00D20821" w:rsidP="00D20821">
            <w:r w:rsidRPr="00D20821">
              <w:t>United Kingdom</w:t>
            </w:r>
          </w:p>
        </w:tc>
      </w:tr>
      <w:tr w:rsidR="00D20821" w:rsidRPr="00D20821" w14:paraId="4096E047" w14:textId="77777777" w:rsidTr="00D20821">
        <w:trPr>
          <w:tblCellSpacing w:w="15" w:type="dxa"/>
        </w:trPr>
        <w:tc>
          <w:tcPr>
            <w:tcW w:w="2385" w:type="dxa"/>
            <w:vAlign w:val="center"/>
            <w:hideMark/>
          </w:tcPr>
          <w:p w14:paraId="57CDC07D" w14:textId="77777777" w:rsidR="00D20821" w:rsidRPr="00D20821" w:rsidRDefault="00D20821" w:rsidP="00D20821">
            <w:r w:rsidRPr="00D20821">
              <w:t>US</w:t>
            </w:r>
          </w:p>
        </w:tc>
        <w:tc>
          <w:tcPr>
            <w:tcW w:w="6885" w:type="dxa"/>
            <w:vAlign w:val="center"/>
            <w:hideMark/>
          </w:tcPr>
          <w:p w14:paraId="0B5E6D61" w14:textId="77777777" w:rsidR="00D20821" w:rsidRPr="00D20821" w:rsidRDefault="00D20821" w:rsidP="00D20821">
            <w:r w:rsidRPr="00D20821">
              <w:t>United States</w:t>
            </w:r>
          </w:p>
        </w:tc>
      </w:tr>
      <w:tr w:rsidR="00D20821" w:rsidRPr="00D20821" w14:paraId="7AF38CE9" w14:textId="77777777" w:rsidTr="00D20821">
        <w:trPr>
          <w:tblCellSpacing w:w="15" w:type="dxa"/>
        </w:trPr>
        <w:tc>
          <w:tcPr>
            <w:tcW w:w="2385" w:type="dxa"/>
            <w:vAlign w:val="center"/>
            <w:hideMark/>
          </w:tcPr>
          <w:p w14:paraId="7726ECEA" w14:textId="77777777" w:rsidR="00D20821" w:rsidRPr="00D20821" w:rsidRDefault="00D20821" w:rsidP="00D20821">
            <w:r w:rsidRPr="00D20821">
              <w:t>UX</w:t>
            </w:r>
          </w:p>
        </w:tc>
        <w:tc>
          <w:tcPr>
            <w:tcW w:w="6885" w:type="dxa"/>
            <w:vAlign w:val="center"/>
            <w:hideMark/>
          </w:tcPr>
          <w:p w14:paraId="2B5BC724" w14:textId="77777777" w:rsidR="00D20821" w:rsidRPr="00D20821" w:rsidRDefault="00D20821" w:rsidP="00D20821">
            <w:r w:rsidRPr="00D20821">
              <w:t>User Experience</w:t>
            </w:r>
          </w:p>
        </w:tc>
      </w:tr>
      <w:tr w:rsidR="00D20821" w:rsidRPr="00D20821" w14:paraId="3551CD1E" w14:textId="77777777" w:rsidTr="00D20821">
        <w:trPr>
          <w:tblCellSpacing w:w="15" w:type="dxa"/>
        </w:trPr>
        <w:tc>
          <w:tcPr>
            <w:tcW w:w="2385" w:type="dxa"/>
            <w:vAlign w:val="center"/>
            <w:hideMark/>
          </w:tcPr>
          <w:p w14:paraId="6C71C8DE" w14:textId="77777777" w:rsidR="00D20821" w:rsidRPr="00D20821" w:rsidRDefault="00D20821" w:rsidP="00D20821">
            <w:r w:rsidRPr="00D20821">
              <w:t>VR</w:t>
            </w:r>
          </w:p>
        </w:tc>
        <w:tc>
          <w:tcPr>
            <w:tcW w:w="6885" w:type="dxa"/>
            <w:vAlign w:val="center"/>
            <w:hideMark/>
          </w:tcPr>
          <w:p w14:paraId="6433E129" w14:textId="77777777" w:rsidR="00D20821" w:rsidRPr="00D20821" w:rsidRDefault="00D20821" w:rsidP="00D20821">
            <w:r w:rsidRPr="00D20821">
              <w:t>Virtual Reality</w:t>
            </w:r>
          </w:p>
        </w:tc>
      </w:tr>
      <w:tr w:rsidR="00D20821" w:rsidRPr="00D20821" w14:paraId="448D7550" w14:textId="77777777" w:rsidTr="00D20821">
        <w:trPr>
          <w:tblCellSpacing w:w="15" w:type="dxa"/>
        </w:trPr>
        <w:tc>
          <w:tcPr>
            <w:tcW w:w="2385" w:type="dxa"/>
            <w:vAlign w:val="center"/>
            <w:hideMark/>
          </w:tcPr>
          <w:p w14:paraId="1E36CEF8" w14:textId="77777777" w:rsidR="00D20821" w:rsidRPr="00D20821" w:rsidRDefault="00D20821" w:rsidP="00D20821">
            <w:r w:rsidRPr="00D20821">
              <w:t>XR</w:t>
            </w:r>
          </w:p>
        </w:tc>
        <w:tc>
          <w:tcPr>
            <w:tcW w:w="6885" w:type="dxa"/>
            <w:vAlign w:val="center"/>
            <w:hideMark/>
          </w:tcPr>
          <w:p w14:paraId="37AEB61E" w14:textId="77777777" w:rsidR="00D20821" w:rsidRPr="00D20821" w:rsidRDefault="00D20821" w:rsidP="00D20821">
            <w:r w:rsidRPr="00D20821">
              <w:t>Extended Reality</w:t>
            </w:r>
          </w:p>
        </w:tc>
      </w:tr>
      <w:tr w:rsidR="00D20821" w:rsidRPr="00D20821" w14:paraId="2CD14171" w14:textId="77777777" w:rsidTr="00D20821">
        <w:trPr>
          <w:tblCellSpacing w:w="15" w:type="dxa"/>
        </w:trPr>
        <w:tc>
          <w:tcPr>
            <w:tcW w:w="2385" w:type="dxa"/>
            <w:vAlign w:val="center"/>
            <w:hideMark/>
          </w:tcPr>
          <w:p w14:paraId="01DA64CB" w14:textId="77777777" w:rsidR="00D20821" w:rsidRPr="00D20821" w:rsidRDefault="00D20821" w:rsidP="00D20821">
            <w:r w:rsidRPr="00D20821">
              <w:t>7Ps</w:t>
            </w:r>
          </w:p>
        </w:tc>
        <w:tc>
          <w:tcPr>
            <w:tcW w:w="6885" w:type="dxa"/>
            <w:vAlign w:val="center"/>
            <w:hideMark/>
          </w:tcPr>
          <w:p w14:paraId="32597459" w14:textId="77777777" w:rsidR="00D20821" w:rsidRPr="00D20821" w:rsidRDefault="00D20821" w:rsidP="00D20821">
            <w:r w:rsidRPr="00D20821">
              <w:t>Product, Price, Place, Promotion, People, Process and Physical Evidence</w:t>
            </w:r>
          </w:p>
        </w:tc>
      </w:tr>
    </w:tbl>
    <w:p w14:paraId="7933E767" w14:textId="77777777" w:rsidR="002B0A64" w:rsidRDefault="002B0A64" w:rsidP="002B0A64"/>
    <w:p w14:paraId="5F6AB640" w14:textId="77777777" w:rsidR="00D20821" w:rsidRDefault="00D20821" w:rsidP="002B0A64"/>
    <w:p w14:paraId="487F84D9" w14:textId="77777777" w:rsidR="00D20821" w:rsidRDefault="00D20821" w:rsidP="002B0A64"/>
    <w:p w14:paraId="44EE8DB9" w14:textId="77777777" w:rsidR="00D20821" w:rsidRDefault="00D20821" w:rsidP="002B0A64"/>
    <w:p w14:paraId="6F1AB8FE" w14:textId="77777777" w:rsidR="00D20821" w:rsidRDefault="00D20821" w:rsidP="002B0A64"/>
    <w:p w14:paraId="4F9C1988" w14:textId="77777777" w:rsidR="00D20821" w:rsidRDefault="00D20821" w:rsidP="002B0A64"/>
    <w:p w14:paraId="4C680D20" w14:textId="77777777" w:rsidR="00D20821" w:rsidRDefault="00D20821" w:rsidP="002B0A64"/>
    <w:p w14:paraId="140E2D5A" w14:textId="77777777" w:rsidR="00D20821" w:rsidRDefault="00D20821" w:rsidP="002B0A64"/>
    <w:p w14:paraId="1EC97D67" w14:textId="77777777" w:rsidR="00D20821" w:rsidRDefault="00D20821" w:rsidP="002B0A64"/>
    <w:p w14:paraId="53489258" w14:textId="77777777" w:rsidR="00D20821" w:rsidRDefault="00D20821" w:rsidP="002B0A64"/>
    <w:p w14:paraId="374B7768" w14:textId="77777777" w:rsidR="00D20821" w:rsidRDefault="00D20821" w:rsidP="002B0A64"/>
    <w:p w14:paraId="14DB00C9" w14:textId="77777777" w:rsidR="00D20821" w:rsidRDefault="00D20821" w:rsidP="002B0A64"/>
    <w:p w14:paraId="640C60F6" w14:textId="77777777" w:rsidR="00D20821" w:rsidRDefault="00D20821" w:rsidP="002B0A64"/>
    <w:p w14:paraId="317D748B" w14:textId="77777777" w:rsidR="00D20821" w:rsidRDefault="00D20821" w:rsidP="002B0A64"/>
    <w:p w14:paraId="7A14D884" w14:textId="77777777" w:rsidR="00D20821" w:rsidRDefault="00D20821" w:rsidP="002B0A64"/>
    <w:p w14:paraId="3AFC7F35" w14:textId="77777777" w:rsidR="00D20821" w:rsidRDefault="00D20821" w:rsidP="002B0A64"/>
    <w:p w14:paraId="60A69D07" w14:textId="77777777" w:rsidR="00043170" w:rsidRPr="002B0A64" w:rsidRDefault="00043170" w:rsidP="002B0A64"/>
    <w:p w14:paraId="556B0493" w14:textId="30C73D18" w:rsidR="00740351" w:rsidRDefault="00740351" w:rsidP="00740351">
      <w:pPr>
        <w:pStyle w:val="Heading1"/>
      </w:pPr>
      <w:bookmarkStart w:id="2" w:name="_Toc224865683"/>
      <w:bookmarkStart w:id="3" w:name="_Toc228502243"/>
      <w:r w:rsidRPr="00740351">
        <w:t>Executive Summary</w:t>
      </w:r>
      <w:bookmarkEnd w:id="2"/>
      <w:bookmarkEnd w:id="3"/>
    </w:p>
    <w:p w14:paraId="04890C26" w14:textId="77777777" w:rsidR="003567EC" w:rsidRPr="003567EC" w:rsidRDefault="003567EC" w:rsidP="003567EC">
      <w:r w:rsidRPr="003567EC">
        <w:t xml:space="preserve">This portfolio develops a marketing strategy </w:t>
      </w:r>
      <w:r w:rsidRPr="00D20821">
        <w:t>for Apple Smart Glass, a proposed Apple brand extension into AI-enabled smart eyewear. The product</w:t>
      </w:r>
      <w:r w:rsidRPr="003567EC">
        <w:t xml:space="preserve"> would combine wearable design, augmented assistance, privacy-focused features and seamless integration with the Apple ecosystem, including iPhone, Apple Watch, AirPods and iCloud.</w:t>
      </w:r>
    </w:p>
    <w:p w14:paraId="18A3AEB3" w14:textId="77777777" w:rsidR="003567EC" w:rsidRPr="003567EC" w:rsidRDefault="003567EC" w:rsidP="003567EC">
      <w:r w:rsidRPr="003567EC">
        <w:t>The strategy targets premium Apple users, professionals, students, creators and early adopters who value convenience, productivity, innovation and connected digital experiences. Through STDP analysis, Apple Smart Glass is positioned as a practical lifestyle and productivity device rather than a niche technology gadget.</w:t>
      </w:r>
    </w:p>
    <w:p w14:paraId="5A71D8E6" w14:textId="6657C9B7" w:rsidR="003567EC" w:rsidRPr="003567EC" w:rsidRDefault="003567EC" w:rsidP="003567EC">
      <w:r w:rsidRPr="003567EC">
        <w:t>The marketing mix recommends a premium product and pricing approach, supported by Apple Stores, keynote-led promotion, trained retail specialists, simple onboarding, sustainable packaging and strong in-store demonstrations. Key risks include high prices, privacy concerns and social acceptance barriers. Overall, Apple Smart Glass offers Apple a strong brand development opportunity if the extension is positioned around usefulness, trust and everyday value.</w:t>
      </w:r>
    </w:p>
    <w:p w14:paraId="5C74E9FC" w14:textId="70E7B7F4" w:rsidR="003567EC" w:rsidRPr="003567EC" w:rsidRDefault="003567EC" w:rsidP="003567EC"/>
    <w:p w14:paraId="165F0C5C" w14:textId="6EED56F7" w:rsidR="002B0A64" w:rsidRDefault="006C48F6" w:rsidP="006C48F6">
      <w:pPr>
        <w:spacing w:line="278" w:lineRule="auto"/>
        <w:jc w:val="left"/>
      </w:pPr>
      <w:r>
        <w:br w:type="page"/>
      </w:r>
    </w:p>
    <w:p w14:paraId="6AE6B93C" w14:textId="77777777" w:rsidR="002C41D5" w:rsidRDefault="002C41D5" w:rsidP="002C41D5">
      <w:pPr>
        <w:rPr>
          <w:rStyle w:val="Heading1Char"/>
        </w:rPr>
      </w:pPr>
      <w:bookmarkStart w:id="4" w:name="_Toc228502244"/>
      <w:r w:rsidRPr="002C41D5">
        <w:rPr>
          <w:rStyle w:val="Heading1Char"/>
        </w:rPr>
        <w:t>1. Introduction</w:t>
      </w:r>
      <w:bookmarkEnd w:id="4"/>
    </w:p>
    <w:p w14:paraId="75973B3B" w14:textId="77777777" w:rsidR="00204072" w:rsidRPr="00204072" w:rsidRDefault="00204072" w:rsidP="00204072">
      <w:r w:rsidRPr="00204072">
        <w:t xml:space="preserve">This portfolio develops a marketing strategy </w:t>
      </w:r>
      <w:r w:rsidRPr="00F31FE9">
        <w:t>for Apple Smart Glass, a proposed brand extension for Apple Inc. Apple is recognised for premium design</w:t>
      </w:r>
      <w:r w:rsidRPr="00204072">
        <w:t>, innovation, strong brand loyalty and an integrated ecosystem of hardware, software and services. Its 2024 Form 10-K highlights that new product and service introductions can significantly influence sales performance, showing the importance of innovation-led growth (Apple Inc., 2024).</w:t>
      </w:r>
    </w:p>
    <w:p w14:paraId="45C842E4" w14:textId="77777777" w:rsidR="00204072" w:rsidRPr="00204072" w:rsidRDefault="00204072" w:rsidP="00204072">
      <w:r w:rsidRPr="00204072">
        <w:t>Apple Smart Glass is proposed as a wearable augmented reality product offering hands-free support for navigation, communication, productivity, entertainment and everyday convenience. It builds on Apple’s movement into spatial computing through Apple Vision Pro, which is positioned as part of a new era of spatial computing for users and businesses (Apple, 2024). However, Apple Smart Glass would offer a lighter and more socially wearable alternative.</w:t>
      </w:r>
    </w:p>
    <w:p w14:paraId="6B143F17" w14:textId="7C8DD043" w:rsidR="002C41D5" w:rsidRDefault="00204072" w:rsidP="003567EC">
      <w:r w:rsidRPr="00204072">
        <w:t>As a brand extension, the product builds on Apple’s strengths in wearables, artificial intelligence, privacy, design and ecosystem integration. Key risks include high pricing, privacy concerns, social acceptance and the need to prove everyday usefulness. Therefore, this portfolio examines the opportunity through STDP analysis and a 7Ps marketing mix, while also considering Apple’s carbon-neutral and recycled-material commitments (Apple, 2025).</w:t>
      </w:r>
    </w:p>
    <w:p w14:paraId="0DDE817C" w14:textId="77777777" w:rsidR="00204072" w:rsidRDefault="00204072" w:rsidP="003567EC"/>
    <w:p w14:paraId="4BD1D9FE" w14:textId="77777777" w:rsidR="002C41D5" w:rsidRDefault="002C41D5" w:rsidP="002C41D5">
      <w:pPr>
        <w:spacing w:line="278" w:lineRule="auto"/>
        <w:jc w:val="left"/>
        <w:rPr>
          <w:rStyle w:val="Heading1Char"/>
        </w:rPr>
      </w:pPr>
      <w:bookmarkStart w:id="5" w:name="_Toc228502245"/>
      <w:r w:rsidRPr="002C41D5">
        <w:rPr>
          <w:rStyle w:val="Heading1Char"/>
        </w:rPr>
        <w:t>2. Element 1: Brand Extension Poster Summary</w:t>
      </w:r>
      <w:bookmarkEnd w:id="5"/>
    </w:p>
    <w:p w14:paraId="6E79880C" w14:textId="77777777" w:rsidR="00204072" w:rsidRPr="00204072" w:rsidRDefault="00204072" w:rsidP="00204072">
      <w:r w:rsidRPr="00204072">
        <w:t xml:space="preserve">The poster presents </w:t>
      </w:r>
      <w:r w:rsidRPr="00204072">
        <w:rPr>
          <w:b/>
          <w:bCs/>
        </w:rPr>
        <w:t>Apple Smart Glass</w:t>
      </w:r>
      <w:r w:rsidRPr="00204072">
        <w:t xml:space="preserve"> as a proposed brand extension for Apple Inc., a global technology company known for premium design, innovation, customer loyalty and an integrated ecosystem of hardware, software and services. Apple’s product portfolio includes iPhone, Mac, iPad, Wearables, Home and Accessories, and Services, showing a broad ecosystem capable of supporting new connected products (Apple Inc., 2024).</w:t>
      </w:r>
    </w:p>
    <w:p w14:paraId="47652893" w14:textId="77777777" w:rsidR="00204072" w:rsidRPr="00204072" w:rsidRDefault="00204072" w:rsidP="00204072">
      <w:r w:rsidRPr="00204072">
        <w:t>Apple Smart Glass is proposed as a lightweight augmented reality wearable for everyday use. It would allow users to access digital information hands-free, supporting navigation, communication, entertainment, productivity, translation, accessibility and lifestyle integration. The concept builds on Apple’s movement into spatial computing through Apple Vision Pro, which blends digital content with the physical environment using natural inputs such as eyes, hands and voice (Apple, 2023).</w:t>
      </w:r>
    </w:p>
    <w:p w14:paraId="0ED25EC1" w14:textId="77777777" w:rsidR="00204072" w:rsidRPr="00204072" w:rsidRDefault="00204072" w:rsidP="00204072">
      <w:r w:rsidRPr="00204072">
        <w:t>The poster highlights market appeal through the growth of wearable technology, with global wearable device shipments increasing by 9.1% in 2025 to reach 611.5 million units (IDC, 2026). The target audience includes technology-aware professionals, early adopters, younger premium consumers and existing Apple users. This reflects diffusion of innovation theory, where early adopters influence wider market acceptance (Rogers, 2003).</w:t>
      </w:r>
    </w:p>
    <w:p w14:paraId="3789D34D" w14:textId="77777777" w:rsidR="00204072" w:rsidRPr="00204072" w:rsidRDefault="00204072" w:rsidP="00204072">
      <w:r w:rsidRPr="00204072">
        <w:t>From a brand development perspective, Apple Smart Glass is a high-fit extension because it builds on Apple’s strengths in wearables, artificial intelligence, services, privacy and ecosystem integration. Strong brand equity can reduce perceived risk when consumers evaluate a new product category (Aaker, 1996; Keller, 2013). However, adoption may be affected by privacy concerns, comfort, battery life, price sensitivity and social acceptance.</w:t>
      </w:r>
    </w:p>
    <w:p w14:paraId="5E388283" w14:textId="59E65C97" w:rsidR="002C41D5" w:rsidRDefault="00204072" w:rsidP="002C41D5">
      <w:r w:rsidRPr="00204072">
        <w:t>Sustainability is also addressed through recycled materials, energy-efficient design, repair support, responsible packaging and compatibility with Apple’s Apple 2030 environmental strategy. However, sustainability claims must remain credible because new electronic devices can also increase material use and e-waste.</w:t>
      </w:r>
    </w:p>
    <w:p w14:paraId="4C7EB5B6" w14:textId="77777777" w:rsidR="00204072" w:rsidRDefault="00204072" w:rsidP="002C41D5"/>
    <w:p w14:paraId="517F1C63" w14:textId="2586DD70" w:rsidR="002C41D5" w:rsidRDefault="002C41D5" w:rsidP="00104AA7">
      <w:bookmarkStart w:id="6" w:name="_Toc228502246"/>
      <w:r w:rsidRPr="002C41D5">
        <w:rPr>
          <w:rStyle w:val="Heading1Char"/>
        </w:rPr>
        <w:t>3. Element 2: STDP Analysis</w:t>
      </w:r>
      <w:bookmarkEnd w:id="6"/>
    </w:p>
    <w:p w14:paraId="648015E9" w14:textId="77777777" w:rsidR="002C41D5" w:rsidRDefault="002C41D5" w:rsidP="002C41D5">
      <w:pPr>
        <w:pStyle w:val="Heading2"/>
        <w:rPr>
          <w:rStyle w:val="Heading2Char"/>
          <w:b/>
        </w:rPr>
      </w:pPr>
      <w:bookmarkStart w:id="7" w:name="_Toc228502247"/>
      <w:r w:rsidRPr="002C41D5">
        <w:rPr>
          <w:rStyle w:val="Heading2Char"/>
          <w:b/>
        </w:rPr>
        <w:t>3.1 Segmentation</w:t>
      </w:r>
      <w:bookmarkEnd w:id="7"/>
    </w:p>
    <w:p w14:paraId="4FE890D5" w14:textId="1F3756D5" w:rsidR="00204072" w:rsidRPr="00204072" w:rsidRDefault="00204072" w:rsidP="00204072">
      <w:r w:rsidRPr="00204072">
        <w:t>Segmentation helps Apple divide the wider technology market into customer groups with similar needs, behaviors and expectations. For Apple Smart Glass, this is important because augmented reality wearables remain an emerging category and are unlikely to appeal equally to all consumers (Kotler, Keller and Chernev, 2024).</w:t>
      </w:r>
    </w:p>
    <w:p w14:paraId="280921BC" w14:textId="77777777" w:rsidR="00204072" w:rsidRPr="00204072" w:rsidRDefault="00204072" w:rsidP="00204072">
      <w:r w:rsidRPr="00204072">
        <w:t xml:space="preserve">Geographically, Apple Smart Glass would be most suitable for digitally advanced markets such as the United States, United Kingdom, Europe, Japan, China and major urban regions with strong technology adoption. Demographically, it would appeal mainly to consumers aged </w:t>
      </w:r>
      <w:r w:rsidRPr="00F31FE9">
        <w:t>approximately 18–45, including</w:t>
      </w:r>
      <w:r w:rsidRPr="00204072">
        <w:t xml:space="preserve"> students, professionals, entrepreneurs, creative workers and business users who already use digital technology for productivity, communication, learning and lifestyle management.</w:t>
      </w:r>
    </w:p>
    <w:p w14:paraId="68BBBAD9" w14:textId="60A58957" w:rsidR="00104AA7" w:rsidRPr="00104AA7" w:rsidRDefault="00204072" w:rsidP="003F5857">
      <w:r w:rsidRPr="00204072">
        <w:t>Psychographically, the strongest segments are consumers who value innovation, convenience, premium design, privacy and seamless digital experiences. Strong brands create value through associations that shape customer perception and loyalty (Aaker, 1996), supporting Apple’s appeal to consumers seeking trusted and stylish technology. Behaviorally, Apple Smart Glass would appeal to early adopters, loyal Apple users, wearable technology users and frequent digital service users. Early adopters are important because they influence wider technology acceptance (Rogers, 2003), while the wearable market’s growth to 611.5 million shipments in 2025 supports the opportunity (IDC, 2026). However, Apple should avoid broad mass-market targeting at launch because high price, privacy concerns and uncertainty around usefulness may limit adoption.</w:t>
      </w:r>
      <w:r w:rsidR="00104AA7" w:rsidRPr="00104AA7">
        <w:t xml:space="preserve"> </w:t>
      </w:r>
    </w:p>
    <w:p w14:paraId="392F6EDA" w14:textId="5D6F12BE" w:rsidR="002C41D5" w:rsidRDefault="002C41D5" w:rsidP="002C41D5">
      <w:pPr>
        <w:pStyle w:val="Heading2"/>
        <w:rPr>
          <w:rStyle w:val="Heading2Char"/>
          <w:b/>
        </w:rPr>
      </w:pPr>
      <w:bookmarkStart w:id="8" w:name="_Toc228502248"/>
      <w:r w:rsidRPr="002C41D5">
        <w:rPr>
          <w:rStyle w:val="Heading2Char"/>
          <w:b/>
        </w:rPr>
        <w:t>3.2 Targeting</w:t>
      </w:r>
      <w:bookmarkEnd w:id="8"/>
    </w:p>
    <w:p w14:paraId="6E8042ED" w14:textId="7EF7195E" w:rsidR="00204072" w:rsidRDefault="00204072" w:rsidP="00204072">
      <w:r>
        <w:t>The primary target audience should be existing Apple ecosystem users aged 18–45, particularly tech-savvy professionals, early adopters, creative workers, students and entrepreneurs. This group is attractive because they already use connected digital services, understand Apple’s ecosystem value and may be willing to pay for premium innovation. Strong brand equity can also reduce perceived risk when introducing a new product category (Keller, 2013).</w:t>
      </w:r>
    </w:p>
    <w:p w14:paraId="5CF82A9B" w14:textId="6139BC3B" w:rsidR="00104AA7" w:rsidRPr="00104AA7" w:rsidRDefault="00204072" w:rsidP="003F5857">
      <w:r>
        <w:t>Apple should initially focus on customers willing to pay for meaningful differentiation rather than competing directly with lower-cost smart glasses brands. This fits Porter’s (1985) view that differentiation allows firms to compete through unique value rather than lower prices. A secondary target could include business and enterprise users, as Apple has promoted Vision Pro for productivity, collaboration, training and guided work (Apple, 2024). However, enterprise targeting should follow consumer launch once Apple has proven reliability, privacy protection and everyday value.</w:t>
      </w:r>
    </w:p>
    <w:p w14:paraId="39081719" w14:textId="09A542D2" w:rsidR="002C41D5" w:rsidRDefault="002C41D5" w:rsidP="002C41D5">
      <w:pPr>
        <w:pStyle w:val="Heading2"/>
        <w:rPr>
          <w:rStyle w:val="Heading2Char"/>
          <w:b/>
        </w:rPr>
      </w:pPr>
      <w:bookmarkStart w:id="9" w:name="_Toc228502249"/>
      <w:r w:rsidRPr="002C41D5">
        <w:rPr>
          <w:rStyle w:val="Heading2Char"/>
          <w:b/>
        </w:rPr>
        <w:t>3.3 Differentiation</w:t>
      </w:r>
      <w:bookmarkEnd w:id="9"/>
    </w:p>
    <w:p w14:paraId="7DACCAB6" w14:textId="6664098A" w:rsidR="00204072" w:rsidRDefault="00204072" w:rsidP="00204072">
      <w:r>
        <w:t>Apple Smart Glass would differentiate through ecosystem integration, premium design, privacy, user experience, brand trust and sustainability. In a market including Meta, Google, Samsung and other technology firms, differentiation should be meaningful to customers rather than based only on technical features (Kotler, Keller and Chernev, 2024). Apple Smart Glass should therefore compete as a stylish, trusted and useful everyday wearable.</w:t>
      </w:r>
    </w:p>
    <w:p w14:paraId="40471D29" w14:textId="68E9A4CC" w:rsidR="00104AA7" w:rsidRPr="00104AA7" w:rsidRDefault="00204072" w:rsidP="00204072">
      <w:r>
        <w:t>The strongest advantage would be Apple’s ecosystem, allowing smoother integration with iPhone notifications, Apple Maps, AirPods, Siri, FaceTime and iCloud than many standalone smart glasses. Design would also matter because smart glasses are worn on the face, meaning comfort, appearance and social acceptance are as important as performance. Privacy could further strengthen differentiation through visible recording indicators, permission controls, on-device processing and clear data settings. Sustainability could support the positioning through recycled materials, energy-efficient components, responsible packaging, repair support and recycling options, aligned with Apple’s carbon-neutral ambition (Apple, 2026). However, sustainability claims must remain credible because new electronics can increase material use and e-waste.</w:t>
      </w:r>
    </w:p>
    <w:p w14:paraId="4DF48F3C" w14:textId="718A24E2" w:rsidR="002C41D5" w:rsidRDefault="002C41D5" w:rsidP="002C41D5">
      <w:pPr>
        <w:pStyle w:val="Heading2"/>
        <w:rPr>
          <w:rStyle w:val="Heading2Char"/>
          <w:b/>
        </w:rPr>
      </w:pPr>
      <w:bookmarkStart w:id="10" w:name="_Toc228502250"/>
      <w:r w:rsidRPr="002C41D5">
        <w:rPr>
          <w:rStyle w:val="Heading2Char"/>
          <w:b/>
        </w:rPr>
        <w:t>3.4 Positioning</w:t>
      </w:r>
      <w:bookmarkEnd w:id="10"/>
    </w:p>
    <w:p w14:paraId="6BA0183B" w14:textId="461F7C68" w:rsidR="00204072" w:rsidRDefault="00204072" w:rsidP="00204072">
      <w:r>
        <w:t>Positioning refers to how a brand is perceived compared with competing alternatives. Ries and Trout (2001) argue that positioning is about shaping customer perception, not only the product itself. Apple Smart Glass should therefore be positioned as a premium, stylish and privacy-focused augmented reality wearable that brings hands-free digital experiences into everyday life.</w:t>
      </w:r>
    </w:p>
    <w:p w14:paraId="48A8C623" w14:textId="40F48776" w:rsidR="00204072" w:rsidRDefault="00204072" w:rsidP="00204072">
      <w:r>
        <w:t>A suitable positioning statement is:</w:t>
      </w:r>
    </w:p>
    <w:p w14:paraId="008ECBEB" w14:textId="605C0B04" w:rsidR="00204072" w:rsidRDefault="00204072" w:rsidP="00204072">
      <w:r>
        <w:t>Apple Smart Glass is for technology-aware Apple users and professionals who want a seamless, hands-free digital experience through a premium wearable device combining design, privacy, productivity and ecosystem integration.</w:t>
      </w:r>
    </w:p>
    <w:p w14:paraId="42FEDBEB" w14:textId="05C48CD9" w:rsidR="00104AA7" w:rsidRDefault="00204072" w:rsidP="00204072">
      <w:r>
        <w:t>Compared with Meta Ray-Ban smart glasses, Google/Samsung XR developments and Apple Vision Pro, Apple Smart Glass should occupy a position between everyday wearable convenience and premium immersive experience. It would be less bulky than a headset, more ecosystem-connected than many standalone smart glasses and more privacy-led than competitors that may face stronger data and recording concerns. However, the positioning must emphasize practical daily benefits, as customers may still question price, privacy, comfort, battery life and usefulness.</w:t>
      </w:r>
    </w:p>
    <w:p w14:paraId="2461F30E" w14:textId="5D632AE3" w:rsidR="00104AA7" w:rsidRDefault="002C41D5" w:rsidP="00104AA7">
      <w:pPr>
        <w:spacing w:line="278" w:lineRule="auto"/>
        <w:jc w:val="left"/>
        <w:rPr>
          <w:rStyle w:val="Heading1Char"/>
        </w:rPr>
      </w:pPr>
      <w:r w:rsidRPr="002C41D5">
        <w:br/>
      </w:r>
      <w:bookmarkStart w:id="11" w:name="_Toc228502251"/>
      <w:r w:rsidRPr="002C41D5">
        <w:rPr>
          <w:rStyle w:val="Heading1Char"/>
        </w:rPr>
        <w:t>4. Element 3: Marketing Mix Strategy</w:t>
      </w:r>
      <w:bookmarkEnd w:id="11"/>
    </w:p>
    <w:p w14:paraId="55E472C2" w14:textId="77777777" w:rsidR="00104AA7" w:rsidRDefault="00104AA7" w:rsidP="00104AA7">
      <w:pPr>
        <w:pStyle w:val="Heading2"/>
      </w:pPr>
      <w:bookmarkStart w:id="12" w:name="_Toc228502252"/>
      <w:r>
        <w:t>4.1 Product</w:t>
      </w:r>
      <w:bookmarkEnd w:id="12"/>
    </w:p>
    <w:p w14:paraId="2BF7FAF8" w14:textId="03393B5E" w:rsidR="00204072" w:rsidRDefault="00204072" w:rsidP="00204072">
      <w:r>
        <w:t>Apple Smart Glass would be introduced as a premium augmented reality wearable providing hands-free access to navigation, messages, calls, reminders, live translation, entertainment, fitness information, accessibility support and lifestyle integration. The product element defines the value offered to customers and how that value satisfies needs (Kotler, Keller and Chernev, 2024). Its core value would not simply be the hardware, but the combination of design, usability, privacy, convenience and ecosystem integration.</w:t>
      </w:r>
    </w:p>
    <w:p w14:paraId="381354E5" w14:textId="6363B590" w:rsidR="00104AA7" w:rsidRDefault="00204072" w:rsidP="00204072">
      <w:r>
        <w:t>The product would build on Apple’s movement into spatial computing, as Vision Pro blends digital content with the physical world through natural inputs such as eyes, hands and voice (Apple, 2023). Apple Smart Glass would extend this into a lighter and more socially acceptable format. However, adoption may be limited if the product is bulky, expensive, uncomfortable or difficult to use. Product success would therefore depend on turning advanced technology into a simple daily experience.</w:t>
      </w:r>
    </w:p>
    <w:p w14:paraId="58AC958E" w14:textId="77777777" w:rsidR="00104AA7" w:rsidRDefault="00104AA7" w:rsidP="00104AA7">
      <w:pPr>
        <w:pStyle w:val="Heading2"/>
      </w:pPr>
      <w:bookmarkStart w:id="13" w:name="_Toc228502253"/>
      <w:r>
        <w:t>4.2 Price</w:t>
      </w:r>
      <w:bookmarkEnd w:id="13"/>
    </w:p>
    <w:p w14:paraId="3CF6F8B4" w14:textId="1DFF7B2D" w:rsidR="00204072" w:rsidRDefault="00204072" w:rsidP="00204072">
      <w:r>
        <w:t>Apple Smart Glass should follow a premium market-skimming pricing strategy because Apple’s brand is associated with innovation, quality, design and ecosystem value. Porter (1985) argues that differentiation allows firms to compete through unique value rather than lower prices, which fits Apple Smart Glass as it would compete through design, privacy, usability and ecosystem integration.</w:t>
      </w:r>
    </w:p>
    <w:p w14:paraId="181F89B4" w14:textId="69AFF2B8" w:rsidR="00104AA7" w:rsidRDefault="00204072" w:rsidP="00204072">
      <w:r>
        <w:t>However, high pricing could slow adoption because smart glasses remain an emerging category. Apple should therefore support affordability through instalment plans, student pricing, trade-in options and AppleCare bundles. This would reduce financial barriers while maintaining premium positioning.</w:t>
      </w:r>
    </w:p>
    <w:p w14:paraId="3C163F55" w14:textId="77777777" w:rsidR="00104AA7" w:rsidRDefault="00104AA7" w:rsidP="00104AA7">
      <w:pPr>
        <w:pStyle w:val="Heading2"/>
      </w:pPr>
      <w:bookmarkStart w:id="14" w:name="_Toc228502254"/>
      <w:r>
        <w:t>4.3 Place</w:t>
      </w:r>
      <w:bookmarkEnd w:id="14"/>
    </w:p>
    <w:p w14:paraId="77E4F6DC" w14:textId="02992B27" w:rsidR="00204072" w:rsidRDefault="00204072" w:rsidP="00204072">
      <w:r>
        <w:t>The place strategy should focus on selective distribution through Apple Stores, Apple’s website, the Apple Store app, authorised resellers and selected premium technology partners. Apple Stores would be important because smart glasses are experiential; customers may need to test comfort, fit, display quality and lens options before purchase.</w:t>
      </w:r>
    </w:p>
    <w:p w14:paraId="643FD483" w14:textId="25DF4CFC" w:rsidR="00104AA7" w:rsidRDefault="00204072" w:rsidP="00204072">
      <w:r>
        <w:t>Controlled distribution would protect Apple’s premium image and support consistent customer education through demonstrations, setup, privacy guidance and after-sales service. Apple could also use flagship stores in cities such as London, New York, Tokyo and Shanghai for immersive launch demonstrations. However, distribution should expand gradually to avoid inconsistent explanations weakening customer understanding.</w:t>
      </w:r>
    </w:p>
    <w:p w14:paraId="572042A4" w14:textId="77777777" w:rsidR="00104AA7" w:rsidRDefault="00104AA7" w:rsidP="00104AA7">
      <w:pPr>
        <w:pStyle w:val="Heading2"/>
      </w:pPr>
      <w:bookmarkStart w:id="15" w:name="_Toc228502255"/>
      <w:r>
        <w:t>4.4 Promoti</w:t>
      </w:r>
      <w:r w:rsidRPr="00104AA7">
        <w:t>on</w:t>
      </w:r>
      <w:bookmarkEnd w:id="15"/>
    </w:p>
    <w:p w14:paraId="64C9DCE1" w14:textId="6DD57347" w:rsidR="00204072" w:rsidRDefault="00204072" w:rsidP="00204072">
      <w:r>
        <w:t>Promotion should focus on education, desire creation and practical use cases. Apple Smart Glass should be launched through an Apple keynote, digital advertising, demonstration videos, social media, influencer partnerships, public relations and in-store trials. The campaign should avoid presenting the product only as futuristic technology and instead show everyday benefits such as navigation, hands-free communication, live translation, learning support, accessibility and productivity.</w:t>
      </w:r>
    </w:p>
    <w:p w14:paraId="7FD16933" w14:textId="374BB116" w:rsidR="00104AA7" w:rsidRDefault="00204072" w:rsidP="003F5857">
      <w:r>
        <w:t>Apple has already promoted Vision Pro for business applications including customised workspaces, collaboration, training and guided remote fieldwork (Apple, 2024). Apple Smart Glass could use similar themes in a simpler everyday format. The campaign should also address privacy, recording and social acceptance through clear explanations of recording indicators, consent controls and secure data processing. Sustainability claims linked to responsible design, recycled materials and energy efficiency should remain evidence-based to avoid greenwashing (Apple, 2026).</w:t>
      </w:r>
    </w:p>
    <w:p w14:paraId="7DCBBBB6" w14:textId="77777777" w:rsidR="00104AA7" w:rsidRDefault="00104AA7" w:rsidP="00104AA7">
      <w:pPr>
        <w:pStyle w:val="Heading2"/>
      </w:pPr>
      <w:bookmarkStart w:id="16" w:name="_Toc228502256"/>
      <w:r>
        <w:t>4.5 People</w:t>
      </w:r>
      <w:bookmarkEnd w:id="16"/>
    </w:p>
    <w:p w14:paraId="1D3ED18D" w14:textId="4188C1B3" w:rsidR="00204072" w:rsidRDefault="00204072" w:rsidP="00204072">
      <w:r>
        <w:t>People are important because employees, support teams and service representatives shape customer experience, trust and purchase confidence. For Apple Smart Glass, Apple Store staff, online specialists, technical support teams and Genius Bar employees would need to explain features clearly and address concerns about comfort, privacy, battery life, price, safety and compatibility.</w:t>
      </w:r>
    </w:p>
    <w:p w14:paraId="386B8BF2" w14:textId="0DF9C1B4" w:rsidR="00104AA7" w:rsidRDefault="00204072" w:rsidP="00204072">
      <w:r>
        <w:t>In-store demonstrations should guide customers through use cases such as notifications, Apple Maps, calls, live translation, accessibility features and voice or gesture control. Staff should also communicate privacy and sustainability features, including permission controls, visible recording indicators and secure data processing. Poorly trained retail partners or unclear online support could weaken confidence, so Apple should prioritise controlled training and specialist support.</w:t>
      </w:r>
    </w:p>
    <w:p w14:paraId="2520A82D" w14:textId="77777777" w:rsidR="00104AA7" w:rsidRDefault="00104AA7" w:rsidP="00104AA7">
      <w:pPr>
        <w:pStyle w:val="Heading2"/>
      </w:pPr>
      <w:bookmarkStart w:id="17" w:name="_Toc228502257"/>
      <w:r>
        <w:t>4.6 Process</w:t>
      </w:r>
      <w:bookmarkEnd w:id="17"/>
    </w:p>
    <w:p w14:paraId="0DB40FD7" w14:textId="086A4490" w:rsidR="00BD6CCD" w:rsidRDefault="00BD6CCD" w:rsidP="00BD6CCD">
      <w:r>
        <w:t>The process should make the customer journey simple from awareness to purchase, setup, use and after-sales support. Customers should be able to book demonstrations, try frame options, check compatibility and purchase online or in store. Setup should connect smoothly with Apple ID, iPhone and iCloud because ease of use is central to Apple’s customer experience.</w:t>
      </w:r>
    </w:p>
    <w:p w14:paraId="641DD485" w14:textId="3B5D93B5" w:rsidR="00104AA7" w:rsidRDefault="00BD6CCD" w:rsidP="00BD6CCD">
      <w:r>
        <w:t>After purchase, guided onboarding through the iPhone and Apple Support app should explain privacy settings, gesture controls, app permissions, display customization, battery optimization and accessibility options. AppleCare, trade-in, repair and recycling pathways should also support customer trust and sustainability positioning (Apple, 2026). However, Apple must balance simplicity with privacy control because excessive permission steps may feel complex, while hidden settings could reduce trust.</w:t>
      </w:r>
    </w:p>
    <w:p w14:paraId="5107892B" w14:textId="737F8DD7" w:rsidR="00104AA7" w:rsidRDefault="00104AA7" w:rsidP="00104AA7">
      <w:pPr>
        <w:pStyle w:val="Heading2"/>
      </w:pPr>
      <w:bookmarkStart w:id="18" w:name="_Toc228502258"/>
      <w:r>
        <w:t>4.7 Physical Evidence</w:t>
      </w:r>
      <w:bookmarkEnd w:id="18"/>
    </w:p>
    <w:p w14:paraId="0F04CC00" w14:textId="599D3947" w:rsidR="00BD6CCD" w:rsidRDefault="00BD6CCD" w:rsidP="00BD6CCD">
      <w:r>
        <w:t>Physical evidence includes tangible and visible elements shaping customer perceptions, such as glasses design, packaging, in-store displays, demonstration areas, online product pages, advertising visuals, user interface, accessories and sustainability information. Because smart glasses are worn on the face, the product must look stylish, lightweight and socially acceptable; otherwise, customers may reject it even if the technology is advanced.</w:t>
      </w:r>
    </w:p>
    <w:p w14:paraId="190D88B9" w14:textId="4612C85C" w:rsidR="003F5857" w:rsidRDefault="00BD6CCD" w:rsidP="00BD6CCD">
      <w:r>
        <w:t>Apple should use premium packaging while reducing environmental impact. Store displays should present the glasses as both a technology product and a lifestyle accessory, with demonstrations showing navigation, live translation, notifications, accessibility and hands-free communication. Sustainability evidence should include recyclable packaging, responsible material information, energy-efficiency claims and recycling options. However, physical evidence must match actual performance, as bulky or uncomfortable glasses would weaken the premium positioning.</w:t>
      </w:r>
    </w:p>
    <w:p w14:paraId="06C22385" w14:textId="77777777" w:rsidR="00204072" w:rsidRDefault="00204072" w:rsidP="00104AA7"/>
    <w:p w14:paraId="750124D6" w14:textId="3742EDEF" w:rsidR="00104AA7" w:rsidRDefault="002C41D5" w:rsidP="00104AA7">
      <w:bookmarkStart w:id="19" w:name="_Toc228502259"/>
      <w:r w:rsidRPr="002C41D5">
        <w:rPr>
          <w:rStyle w:val="Heading1Char"/>
        </w:rPr>
        <w:t>5. Element 4: Reflection</w:t>
      </w:r>
      <w:bookmarkEnd w:id="19"/>
    </w:p>
    <w:p w14:paraId="07708C7A" w14:textId="77777777" w:rsidR="002C41D5" w:rsidRDefault="002C41D5" w:rsidP="002C41D5">
      <w:pPr>
        <w:pStyle w:val="Heading2"/>
      </w:pPr>
      <w:bookmarkStart w:id="20" w:name="_Toc228502260"/>
      <w:r w:rsidRPr="002C41D5">
        <w:t>5.1 Experience of Developing the Brand Extension</w:t>
      </w:r>
      <w:bookmarkEnd w:id="20"/>
    </w:p>
    <w:p w14:paraId="55A2CD89" w14:textId="555688D9" w:rsidR="00863251" w:rsidRPr="00863251" w:rsidRDefault="003F5857" w:rsidP="00863251">
      <w:r w:rsidRPr="003F5857">
        <w:t>The development of Apple Smart Glass provided an opportunity to apply marketing theory to a realistic technology brand scenario. The process involved identifying a growth opportunity for Apple and designing a brand extension that fits its identity, customer base and innovation strategy. Apple was suitable because its strong brand equity, loyal customer base and integrated ecosystem can reduce perceived risk when entering a new product category (Keller, 2013). However, the process also showed that a successful brand extension requires more than a creative product idea. It must be supported by market logic, customer insight, differentiation and positioning. Apple Vision Pro provided a useful reference point because it shows Apple’s movement into spatial computing (Apple, 2023).</w:t>
      </w:r>
    </w:p>
    <w:p w14:paraId="72E6CD94" w14:textId="5ABF0E14" w:rsidR="002C41D5" w:rsidRDefault="002C41D5" w:rsidP="002C41D5">
      <w:pPr>
        <w:pStyle w:val="Heading2"/>
      </w:pPr>
      <w:bookmarkStart w:id="21" w:name="_Toc228502261"/>
      <w:r w:rsidRPr="002C41D5">
        <w:t>5.2 Skills and Knowledge Gained</w:t>
      </w:r>
      <w:bookmarkEnd w:id="21"/>
    </w:p>
    <w:p w14:paraId="59B3A2A6" w14:textId="7E7CA4CA" w:rsidR="003F5857" w:rsidRDefault="003F5857" w:rsidP="003F5857">
      <w:r>
        <w:t>The portfolio strengthened understanding of brand development, STDP analysis and the 7Ps marketing mix. The segmentation and targeting process highlighted the importance of identifying specific customer groups rather than attempting to appeal to the whole market. Effective segmentation and targeting allow organisations to focus resources on customer groups whose needs can be served most effectively (Kotler, Keller and Chernev, 2024). This supported the decision to target early adopters, professionals, students, creative users and existing Apple customers.</w:t>
      </w:r>
    </w:p>
    <w:p w14:paraId="03A6B8DF" w14:textId="5B73A48D" w:rsidR="00104AA7" w:rsidRPr="00104AA7" w:rsidRDefault="003F5857" w:rsidP="003F5857">
      <w:r>
        <w:t>The 7Ps framework also developed strategic thinking by showing that Apple Smart Glass should be considered as a complete customer experience, not only a physical product. This was important because a new wearable technology requires customer education, in-store demonstrations, after-sales support, privacy reassurance and sustainability communication.</w:t>
      </w:r>
    </w:p>
    <w:p w14:paraId="3D7F7DB4" w14:textId="6E8C08CD" w:rsidR="002C41D5" w:rsidRDefault="002C41D5" w:rsidP="002C41D5">
      <w:pPr>
        <w:pStyle w:val="Heading2"/>
      </w:pPr>
      <w:bookmarkStart w:id="22" w:name="_Toc228502262"/>
      <w:r w:rsidRPr="002C41D5">
        <w:t>5.3 Challenges Faced</w:t>
      </w:r>
      <w:bookmarkEnd w:id="22"/>
    </w:p>
    <w:p w14:paraId="5F352C1B" w14:textId="49122883" w:rsidR="003F5857" w:rsidRDefault="003F5857" w:rsidP="003F5857">
      <w:r>
        <w:t>One main challenge was balancing creativity with academic evidence. Apple Smart Glass needed to be innovative, realistic and supported by theory. The analysis showed that customer acceptance, price, privacy, comfort and social acceptance are as important as the product idea itself. Rogers’ (2003) diffusion of innovation theory was useful in explaining why new technology products often depend on early adopters before wider market acceptance.</w:t>
      </w:r>
    </w:p>
    <w:p w14:paraId="56EF358A" w14:textId="5D19DBD3" w:rsidR="00863251" w:rsidRPr="00D20821" w:rsidRDefault="003F5857" w:rsidP="003F5857">
      <w:r>
        <w:t>Another challenge was summarizing the brand extension clearly in the poster. The poster needed to be visually engaged while communicating market appeal, target audience, value proposition, sustainability and strategic fit. Gibbs’ (1988) reflective cycle suggests that reflection supports learning by evaluating experience and identifying improvements. The poster communicated the concept effectively, although it could have been strengthened through clearer competitor comparisons and more concise market evidence.</w:t>
      </w:r>
    </w:p>
    <w:p w14:paraId="0C082335" w14:textId="0D3AA420" w:rsidR="002C41D5" w:rsidRDefault="002C41D5" w:rsidP="002C41D5">
      <w:pPr>
        <w:pStyle w:val="Heading2"/>
      </w:pPr>
      <w:bookmarkStart w:id="23" w:name="_Toc228502263"/>
      <w:r w:rsidRPr="002C41D5">
        <w:t>5.4 Future Improvements</w:t>
      </w:r>
      <w:bookmarkEnd w:id="23"/>
    </w:p>
    <w:p w14:paraId="2A24E1EF" w14:textId="24EBE629" w:rsidR="003F5857" w:rsidRDefault="003F5857" w:rsidP="003F5857">
      <w:r>
        <w:t>Future work could be improved through more detailed primary research before finalizing the strategy. Competitor benchmarking, customer surveys or focus groups could help assess user responses to privacy, price, comfort and everyday usefulness. This would make the strategy more evidence-based and reduce reliance on secondary research.</w:t>
      </w:r>
    </w:p>
    <w:p w14:paraId="6A10F443" w14:textId="08E98B17" w:rsidR="00D20821" w:rsidRDefault="003F5857" w:rsidP="00863251">
      <w:r>
        <w:t>The presentation approach could also be improved through earlier practice and a clearer narrative structure moving from market opportunity to Apple Smart Glass as the solution. Schön (1983) argues that professionals improve by reflecting on action and using experience to guide future practice. The portfolio development process therefore strengthened the application of marketing theory to a real-world brand development opportunity and improved analytical, research, communication and reflective skills.</w:t>
      </w:r>
    </w:p>
    <w:p w14:paraId="7451BEE3" w14:textId="77777777" w:rsidR="003F5857" w:rsidRDefault="003F5857" w:rsidP="00863251"/>
    <w:p w14:paraId="70BE2697" w14:textId="47EF12D6" w:rsidR="002C41D5" w:rsidRDefault="002C41D5" w:rsidP="002C41D5">
      <w:pPr>
        <w:pStyle w:val="Heading1"/>
      </w:pPr>
      <w:bookmarkStart w:id="24" w:name="_Toc228502264"/>
      <w:r w:rsidRPr="002C41D5">
        <w:t>6. Conclusion</w:t>
      </w:r>
      <w:bookmarkEnd w:id="24"/>
    </w:p>
    <w:p w14:paraId="29EE28F8" w14:textId="77777777" w:rsidR="003F5857" w:rsidRPr="003F5857" w:rsidRDefault="003F5857" w:rsidP="003F5857">
      <w:r w:rsidRPr="003F5857">
        <w:t>This portfolio has developed a marketing strategy for Apple Smart Glass as a proposed brand extension for Apple Inc. The analysis shows strong strategic potential because the product builds on Apple’s innovation capability, premium design, customer loyalty, privacy focus and ecosystem integration. Brand extension is suitable because Apple’s strong brand equity can reduce customer uncertainty and support acceptance of a new product category (Aaker, 1996; Keller, 2013).</w:t>
      </w:r>
    </w:p>
    <w:p w14:paraId="30A67634" w14:textId="77777777" w:rsidR="003F5857" w:rsidRPr="003F5857" w:rsidRDefault="003F5857" w:rsidP="003F5857">
      <w:r w:rsidRPr="003F5857">
        <w:t>The STDP analysis identified technology-aware consumers, early adopters, professionals, students, creative users and existing Apple customers as the most attractive target segments. Apple Smart Glass would be differentiated through ecosystem integration, user-friendly design, privacy-focused features and sustainability alignment, supporting Porter’s (1985) argument that competitive advantage can be achieved through meaningful differentiation rather than price competition.</w:t>
      </w:r>
    </w:p>
    <w:p w14:paraId="7D1186FF" w14:textId="77777777" w:rsidR="003F5857" w:rsidRPr="003F5857" w:rsidRDefault="003F5857" w:rsidP="003F5857">
      <w:r w:rsidRPr="003F5857">
        <w:t>The 7Ps marketing mix shows that Apple Smart Glass should be launched as a premium, experience-led wearable supported by selective distribution, practical promotional storytelling, trained staff, simple onboarding and strong physical evidence. However, successful implementation would depend on Apple’s ability to manage high pricing, privacy concerns, comfort, customer education and social acceptance.</w:t>
      </w:r>
    </w:p>
    <w:p w14:paraId="2474EA3C" w14:textId="77777777" w:rsidR="003F5857" w:rsidRPr="003F5857" w:rsidRDefault="003F5857" w:rsidP="003F5857">
      <w:r w:rsidRPr="003F5857">
        <w:t>Apple Smart Glass is therefore a realistic and strategically aligned brand extension that could strengthen Apple’s position in immersive wearable technology. The proposed strategy demonstrates that effective brand development requires not only innovation, but also clear segmentation, focused targeting, meaningful differentiation, credible positioning and a well-integrated marketing mix.</w:t>
      </w:r>
    </w:p>
    <w:p w14:paraId="25268960" w14:textId="7E1FEDAE" w:rsidR="00D20821" w:rsidRPr="00D20821" w:rsidRDefault="00D20821" w:rsidP="00D20821"/>
    <w:p w14:paraId="6013147A" w14:textId="3F07B72B" w:rsidR="002C41D5" w:rsidRDefault="002C41D5" w:rsidP="002C41D5">
      <w:pPr>
        <w:pStyle w:val="Heading1"/>
      </w:pPr>
      <w:bookmarkStart w:id="25" w:name="_Toc228502265"/>
      <w:r>
        <w:t>7. Reference</w:t>
      </w:r>
      <w:r w:rsidR="00863251">
        <w:t>s</w:t>
      </w:r>
      <w:r>
        <w:t xml:space="preserve"> List</w:t>
      </w:r>
      <w:bookmarkEnd w:id="25"/>
    </w:p>
    <w:p w14:paraId="219CD74F" w14:textId="77777777" w:rsidR="00D20821" w:rsidRPr="00D20821" w:rsidRDefault="00D20821" w:rsidP="00D20821">
      <w:r w:rsidRPr="00D20821">
        <w:t xml:space="preserve">Aaker, D.A. (1996) </w:t>
      </w:r>
      <w:r w:rsidRPr="00D20821">
        <w:rPr>
          <w:i/>
          <w:iCs/>
        </w:rPr>
        <w:t>Building strong brands</w:t>
      </w:r>
      <w:r w:rsidRPr="00D20821">
        <w:t>. New York: Free Press.</w:t>
      </w:r>
    </w:p>
    <w:p w14:paraId="18FCA7E0" w14:textId="77777777" w:rsidR="00D20821" w:rsidRPr="00D20821" w:rsidRDefault="00D20821" w:rsidP="00D20821">
      <w:r w:rsidRPr="00D20821">
        <w:t xml:space="preserve">Ajzen, I. (1991) ‘The theory of planned behavior’, </w:t>
      </w:r>
      <w:r w:rsidRPr="00D20821">
        <w:rPr>
          <w:i/>
          <w:iCs/>
        </w:rPr>
        <w:t>Organizational Behavior and Human Decision Processes</w:t>
      </w:r>
      <w:r w:rsidRPr="00D20821">
        <w:t>, 50(2), pp. 179–211.</w:t>
      </w:r>
    </w:p>
    <w:p w14:paraId="2FC0FC5D" w14:textId="77777777" w:rsidR="00D20821" w:rsidRPr="00D20821" w:rsidRDefault="00D20821" w:rsidP="00D20821">
      <w:r w:rsidRPr="00D20821">
        <w:t xml:space="preserve">Apple (2023) </w:t>
      </w:r>
      <w:r w:rsidRPr="00D20821">
        <w:rPr>
          <w:i/>
          <w:iCs/>
        </w:rPr>
        <w:t>Introducing Apple Vision Pro: Apple’s first spatial computer</w:t>
      </w:r>
      <w:r w:rsidRPr="00D20821">
        <w:t xml:space="preserve">. Available at: </w:t>
      </w:r>
      <w:hyperlink r:id="rId9" w:tgtFrame="_new" w:history="1">
        <w:r w:rsidRPr="00D20821">
          <w:rPr>
            <w:rStyle w:val="Hyperlink"/>
          </w:rPr>
          <w:t>https://www.apple.com/uk/newsroom/2023/06/introducing-apple-vision-pro/</w:t>
        </w:r>
      </w:hyperlink>
      <w:r w:rsidRPr="00D20821">
        <w:t xml:space="preserve"> (Accessed: 24 April 2026).</w:t>
      </w:r>
    </w:p>
    <w:p w14:paraId="199E5A46" w14:textId="77777777" w:rsidR="00D20821" w:rsidRPr="00D20821" w:rsidRDefault="00D20821" w:rsidP="00D20821">
      <w:r w:rsidRPr="00D20821">
        <w:t xml:space="preserve">Apple (2024a) </w:t>
      </w:r>
      <w:r w:rsidRPr="00D20821">
        <w:rPr>
          <w:i/>
          <w:iCs/>
        </w:rPr>
        <w:t>Apple Vision Pro brings a new era of spatial computing to business</w:t>
      </w:r>
      <w:r w:rsidRPr="00D20821">
        <w:t xml:space="preserve">. Available at: </w:t>
      </w:r>
      <w:hyperlink r:id="rId10" w:tgtFrame="_new" w:history="1">
        <w:r w:rsidRPr="00D20821">
          <w:rPr>
            <w:rStyle w:val="Hyperlink"/>
          </w:rPr>
          <w:t>https://www.apple.com/newsroom/2024/04/apple-vision-pro-brings-a-new-era-of-spatial-computing-to-business/</w:t>
        </w:r>
      </w:hyperlink>
      <w:r w:rsidRPr="00D20821">
        <w:t xml:space="preserve"> (Accessed: 24 April 2026).</w:t>
      </w:r>
    </w:p>
    <w:p w14:paraId="6AF9E4C7" w14:textId="77777777" w:rsidR="00D20821" w:rsidRPr="00D20821" w:rsidRDefault="00D20821" w:rsidP="00D20821">
      <w:r w:rsidRPr="00D20821">
        <w:t xml:space="preserve">Apple (2024b) </w:t>
      </w:r>
      <w:r w:rsidRPr="00D20821">
        <w:rPr>
          <w:i/>
          <w:iCs/>
        </w:rPr>
        <w:t>Apple Vision Pro arrives in new countries and regions beginning June 28</w:t>
      </w:r>
      <w:r w:rsidRPr="00D20821">
        <w:t xml:space="preserve">. Available at: </w:t>
      </w:r>
      <w:hyperlink r:id="rId11" w:tgtFrame="_new" w:history="1">
        <w:r w:rsidRPr="00D20821">
          <w:rPr>
            <w:rStyle w:val="Hyperlink"/>
          </w:rPr>
          <w:t>https://www.apple.com/uk/newsroom/2024/06/apple-vision-pro-arrives-in-new-countries-and-regions-beginning-june-28/</w:t>
        </w:r>
      </w:hyperlink>
      <w:r w:rsidRPr="00D20821">
        <w:t xml:space="preserve"> (Accessed: 24 April 2026).</w:t>
      </w:r>
    </w:p>
    <w:p w14:paraId="0FCA8CB9" w14:textId="77777777" w:rsidR="00D20821" w:rsidRPr="00D20821" w:rsidRDefault="00D20821" w:rsidP="00D20821">
      <w:r w:rsidRPr="00D20821">
        <w:t xml:space="preserve">Apple (2025a) </w:t>
      </w:r>
      <w:r w:rsidRPr="00D20821">
        <w:rPr>
          <w:i/>
          <w:iCs/>
        </w:rPr>
        <w:t>Apple Environmental Progress Report 2025</w:t>
      </w:r>
      <w:r w:rsidRPr="00D20821">
        <w:t xml:space="preserve">. Available at: </w:t>
      </w:r>
      <w:hyperlink r:id="rId12" w:tgtFrame="_new" w:history="1">
        <w:r w:rsidRPr="00D20821">
          <w:rPr>
            <w:rStyle w:val="Hyperlink"/>
          </w:rPr>
          <w:t>https://www.apple.com/environment/pdf/Apple_Environmental_Progress_Report_2025.pdf</w:t>
        </w:r>
      </w:hyperlink>
      <w:r w:rsidRPr="00D20821">
        <w:t xml:space="preserve"> (Accessed: 25 April 2026).</w:t>
      </w:r>
    </w:p>
    <w:p w14:paraId="6885545F" w14:textId="77777777" w:rsidR="00D20821" w:rsidRPr="00D20821" w:rsidRDefault="00D20821" w:rsidP="00D20821">
      <w:r w:rsidRPr="00D20821">
        <w:t xml:space="preserve">Apple (2025b) </w:t>
      </w:r>
      <w:r w:rsidRPr="00D20821">
        <w:rPr>
          <w:i/>
          <w:iCs/>
        </w:rPr>
        <w:t>Apple surpasses 60 percent reduction in global greenhouse gas emissions</w:t>
      </w:r>
      <w:r w:rsidRPr="00D20821">
        <w:t xml:space="preserve">. Available at: </w:t>
      </w:r>
      <w:hyperlink r:id="rId13" w:tgtFrame="_new" w:history="1">
        <w:r w:rsidRPr="00D20821">
          <w:rPr>
            <w:rStyle w:val="Hyperlink"/>
          </w:rPr>
          <w:t>https://www.apple.com/uk/newsroom/2025/04/apple-surpasses-60-percent-reduction-in-global-greenhouse-gas-emissions/</w:t>
        </w:r>
      </w:hyperlink>
      <w:r w:rsidRPr="00D20821">
        <w:t xml:space="preserve"> (Accessed: 25 April 2026).</w:t>
      </w:r>
    </w:p>
    <w:p w14:paraId="5E029F12" w14:textId="77777777" w:rsidR="00D20821" w:rsidRPr="00D20821" w:rsidRDefault="00D20821" w:rsidP="00D20821">
      <w:r w:rsidRPr="00D20821">
        <w:t xml:space="preserve">Apple (2026) </w:t>
      </w:r>
      <w:r w:rsidRPr="00D20821">
        <w:rPr>
          <w:i/>
          <w:iCs/>
        </w:rPr>
        <w:t>Apple accelerates progress with highest-ever recycled material in its products</w:t>
      </w:r>
      <w:r w:rsidRPr="00D20821">
        <w:t xml:space="preserve">. Available at: </w:t>
      </w:r>
      <w:hyperlink r:id="rId14" w:tgtFrame="_new" w:history="1">
        <w:r w:rsidRPr="00D20821">
          <w:rPr>
            <w:rStyle w:val="Hyperlink"/>
          </w:rPr>
          <w:t>https://www.apple.com/newsroom/2026/04/apple-accelerates-progress-with-highest-ever-recycled-material-in-its-products/</w:t>
        </w:r>
      </w:hyperlink>
      <w:r w:rsidRPr="00D20821">
        <w:t xml:space="preserve"> (Accessed: 25 April 2026).</w:t>
      </w:r>
    </w:p>
    <w:p w14:paraId="259D5839" w14:textId="77777777" w:rsidR="00D20821" w:rsidRPr="00D20821" w:rsidRDefault="00D20821" w:rsidP="00D20821">
      <w:r w:rsidRPr="00D20821">
        <w:t xml:space="preserve">Apple (no date) </w:t>
      </w:r>
      <w:r w:rsidRPr="00D20821">
        <w:rPr>
          <w:i/>
          <w:iCs/>
        </w:rPr>
        <w:t>Environment</w:t>
      </w:r>
      <w:r w:rsidRPr="00D20821">
        <w:t xml:space="preserve">. Available at: </w:t>
      </w:r>
      <w:hyperlink r:id="rId15" w:tgtFrame="_new" w:history="1">
        <w:r w:rsidRPr="00D20821">
          <w:rPr>
            <w:rStyle w:val="Hyperlink"/>
          </w:rPr>
          <w:t>https://www.apple.com/uk/environment/</w:t>
        </w:r>
      </w:hyperlink>
      <w:r w:rsidRPr="00D20821">
        <w:t xml:space="preserve"> (Accessed: 25 April 2026).</w:t>
      </w:r>
    </w:p>
    <w:p w14:paraId="204E3EA7" w14:textId="77777777" w:rsidR="00D20821" w:rsidRPr="00D20821" w:rsidRDefault="00D20821" w:rsidP="00D20821">
      <w:r w:rsidRPr="00D20821">
        <w:t xml:space="preserve">Apple Inc. (2024) </w:t>
      </w:r>
      <w:r w:rsidRPr="00D20821">
        <w:rPr>
          <w:i/>
          <w:iCs/>
        </w:rPr>
        <w:t>Form 10-K 2024</w:t>
      </w:r>
      <w:r w:rsidRPr="00D20821">
        <w:t xml:space="preserve">. Available at: </w:t>
      </w:r>
      <w:hyperlink r:id="rId16" w:tgtFrame="_new" w:history="1">
        <w:r w:rsidRPr="00D20821">
          <w:rPr>
            <w:rStyle w:val="Hyperlink"/>
          </w:rPr>
          <w:t>https://s2.q4cdn.com/470004039/files/doc_earnings/2024/q4/filing/10-Q4-2024-As-Filed.pdf</w:t>
        </w:r>
      </w:hyperlink>
      <w:r w:rsidRPr="00D20821">
        <w:t xml:space="preserve"> (Accessed: 23 April 2026).</w:t>
      </w:r>
    </w:p>
    <w:p w14:paraId="74C64C21" w14:textId="77777777" w:rsidR="00D20821" w:rsidRPr="00D20821" w:rsidRDefault="00D20821" w:rsidP="00D20821">
      <w:r w:rsidRPr="00D20821">
        <w:t xml:space="preserve">Belch, G.E. and Belch, M.A. (2021) </w:t>
      </w:r>
      <w:r w:rsidRPr="00D20821">
        <w:rPr>
          <w:i/>
          <w:iCs/>
        </w:rPr>
        <w:t>Advertising and promotion: an integrated marketing communications perspective</w:t>
      </w:r>
      <w:r w:rsidRPr="00D20821">
        <w:t>. 12th edn. New York: McGraw-Hill Education.</w:t>
      </w:r>
    </w:p>
    <w:p w14:paraId="7663886B" w14:textId="77777777" w:rsidR="00D20821" w:rsidRPr="00D20821" w:rsidRDefault="00D20821" w:rsidP="00D20821">
      <w:r w:rsidRPr="00D20821">
        <w:t xml:space="preserve">Booms, B.H. and Bitner, M.J. (1981) ‘Marketing strategies and organisation structures for service firms’, in Donnelly, J.H. and George, W.R. (eds.) </w:t>
      </w:r>
      <w:r w:rsidRPr="00D20821">
        <w:rPr>
          <w:i/>
          <w:iCs/>
        </w:rPr>
        <w:t>Marketing of services</w:t>
      </w:r>
      <w:r w:rsidRPr="00D20821">
        <w:t>. Chicago: American Marketing Association, pp. 47–51.</w:t>
      </w:r>
    </w:p>
    <w:p w14:paraId="63756994" w14:textId="77777777" w:rsidR="00D20821" w:rsidRPr="00D20821" w:rsidRDefault="00D20821" w:rsidP="00D20821">
      <w:r w:rsidRPr="00D20821">
        <w:t xml:space="preserve">Chaffey, D. and Ellis-Chadwick, F. (2022) </w:t>
      </w:r>
      <w:r w:rsidRPr="00D20821">
        <w:rPr>
          <w:i/>
          <w:iCs/>
        </w:rPr>
        <w:t>Digital marketing: strategy, implementation and practice</w:t>
      </w:r>
      <w:r w:rsidRPr="00D20821">
        <w:t>. 8th edn. Harlow: Pearson.</w:t>
      </w:r>
    </w:p>
    <w:p w14:paraId="2A604495" w14:textId="77777777" w:rsidR="00D20821" w:rsidRPr="00D20821" w:rsidRDefault="00D20821" w:rsidP="00D20821">
      <w:r w:rsidRPr="00D20821">
        <w:t xml:space="preserve">Davis, F.D. (1989) ‘Perceived usefulness, perceived ease of use, and user acceptance of information technology’, </w:t>
      </w:r>
      <w:r w:rsidRPr="00D20821">
        <w:rPr>
          <w:i/>
          <w:iCs/>
        </w:rPr>
        <w:t>MIS Quarterly</w:t>
      </w:r>
      <w:r w:rsidRPr="00D20821">
        <w:t>, 13(3), pp. 319–340.</w:t>
      </w:r>
    </w:p>
    <w:p w14:paraId="4A33DE99" w14:textId="77777777" w:rsidR="00D20821" w:rsidRPr="00D20821" w:rsidRDefault="00D20821" w:rsidP="00D20821">
      <w:r w:rsidRPr="00D20821">
        <w:t xml:space="preserve">Fill, C. and Turnbull, S. (2019) </w:t>
      </w:r>
      <w:r w:rsidRPr="00D20821">
        <w:rPr>
          <w:i/>
          <w:iCs/>
        </w:rPr>
        <w:t>Marketing communications: discovery, creation and conversations</w:t>
      </w:r>
      <w:r w:rsidRPr="00D20821">
        <w:t>. 8th edn. Harlow: Pearson.</w:t>
      </w:r>
    </w:p>
    <w:p w14:paraId="42EF5E96" w14:textId="77777777" w:rsidR="00D20821" w:rsidRPr="00D20821" w:rsidRDefault="00D20821" w:rsidP="00D20821">
      <w:r w:rsidRPr="00D20821">
        <w:t xml:space="preserve">Gibbs, G. (1988) </w:t>
      </w:r>
      <w:r w:rsidRPr="00D20821">
        <w:rPr>
          <w:i/>
          <w:iCs/>
        </w:rPr>
        <w:t>Learning by doing: a guide to teaching and learning methods</w:t>
      </w:r>
      <w:r w:rsidRPr="00D20821">
        <w:t>. Oxford: Oxford Polytechnic.</w:t>
      </w:r>
    </w:p>
    <w:p w14:paraId="740C7383" w14:textId="77777777" w:rsidR="00D20821" w:rsidRPr="00D20821" w:rsidRDefault="00D20821" w:rsidP="00D20821">
      <w:r w:rsidRPr="00D20821">
        <w:t xml:space="preserve">Google (2025) </w:t>
      </w:r>
      <w:r w:rsidRPr="00D20821">
        <w:rPr>
          <w:i/>
          <w:iCs/>
        </w:rPr>
        <w:t>Learn more about Android XR</w:t>
      </w:r>
      <w:r w:rsidRPr="00D20821">
        <w:t xml:space="preserve">. Available at: </w:t>
      </w:r>
      <w:hyperlink r:id="rId17" w:tgtFrame="_new" w:history="1">
        <w:r w:rsidRPr="00D20821">
          <w:rPr>
            <w:rStyle w:val="Hyperlink"/>
          </w:rPr>
          <w:t>https://www.android.com/intl/en_uk/xr/</w:t>
        </w:r>
      </w:hyperlink>
      <w:r w:rsidRPr="00D20821">
        <w:t xml:space="preserve"> (Accessed: 26 April 2026).</w:t>
      </w:r>
    </w:p>
    <w:p w14:paraId="1CB84C52" w14:textId="77777777" w:rsidR="00D20821" w:rsidRPr="00D20821" w:rsidRDefault="00D20821" w:rsidP="00D20821">
      <w:r w:rsidRPr="00D20821">
        <w:t xml:space="preserve">Hollensen, S. (2020) </w:t>
      </w:r>
      <w:r w:rsidRPr="00D20821">
        <w:rPr>
          <w:i/>
          <w:iCs/>
        </w:rPr>
        <w:t>Marketing management: a relationship approach</w:t>
      </w:r>
      <w:r w:rsidRPr="00D20821">
        <w:t>. 4th edn. Harlow: Pearson.</w:t>
      </w:r>
    </w:p>
    <w:p w14:paraId="6554B6A2" w14:textId="77777777" w:rsidR="00D20821" w:rsidRPr="00D20821" w:rsidRDefault="00D20821" w:rsidP="00D20821">
      <w:r w:rsidRPr="00D20821">
        <w:t xml:space="preserve">IDC (2026) </w:t>
      </w:r>
      <w:r w:rsidRPr="00D20821">
        <w:rPr>
          <w:i/>
          <w:iCs/>
        </w:rPr>
        <w:t>Wearable devices market insights</w:t>
      </w:r>
      <w:r w:rsidRPr="00D20821">
        <w:t xml:space="preserve">. Available at: </w:t>
      </w:r>
      <w:hyperlink r:id="rId18" w:tgtFrame="_new" w:history="1">
        <w:r w:rsidRPr="00D20821">
          <w:rPr>
            <w:rStyle w:val="Hyperlink"/>
          </w:rPr>
          <w:t>https://www.idc.com/promo/wearablevendor/</w:t>
        </w:r>
      </w:hyperlink>
      <w:r w:rsidRPr="00D20821">
        <w:t xml:space="preserve"> (Accessed: 26 April 2026).</w:t>
      </w:r>
    </w:p>
    <w:p w14:paraId="7DEF64AD" w14:textId="77777777" w:rsidR="00D20821" w:rsidRPr="00D20821" w:rsidRDefault="00D20821" w:rsidP="00D20821">
      <w:r w:rsidRPr="00D20821">
        <w:t xml:space="preserve">Jobber, D. and Ellis-Chadwick, F. (2020) </w:t>
      </w:r>
      <w:r w:rsidRPr="00D20821">
        <w:rPr>
          <w:i/>
          <w:iCs/>
        </w:rPr>
        <w:t>Principles and practice of marketing</w:t>
      </w:r>
      <w:r w:rsidRPr="00D20821">
        <w:t>. 9th edn. London: McGraw-Hill Education.</w:t>
      </w:r>
    </w:p>
    <w:p w14:paraId="63F63C67" w14:textId="77777777" w:rsidR="00D20821" w:rsidRPr="00D20821" w:rsidRDefault="00D20821" w:rsidP="00D20821">
      <w:r w:rsidRPr="00D20821">
        <w:t xml:space="preserve">Kapferer, J.-N. (2012) </w:t>
      </w:r>
      <w:r w:rsidRPr="00D20821">
        <w:rPr>
          <w:i/>
          <w:iCs/>
        </w:rPr>
        <w:t>The new strategic brand management: advanced insights and strategic thinking</w:t>
      </w:r>
      <w:r w:rsidRPr="00D20821">
        <w:t>. 5th edn. London: Kogan Page.</w:t>
      </w:r>
    </w:p>
    <w:p w14:paraId="7878297C" w14:textId="77777777" w:rsidR="00D20821" w:rsidRPr="00D20821" w:rsidRDefault="00D20821" w:rsidP="00D20821">
      <w:r w:rsidRPr="00D20821">
        <w:t xml:space="preserve">Keller, K.L. (2013) </w:t>
      </w:r>
      <w:r w:rsidRPr="00D20821">
        <w:rPr>
          <w:i/>
          <w:iCs/>
        </w:rPr>
        <w:t>Strategic brand management: building, measuring, and managing brand equity</w:t>
      </w:r>
      <w:r w:rsidRPr="00D20821">
        <w:t>. 4th edn. Harlow: Pearson.</w:t>
      </w:r>
    </w:p>
    <w:p w14:paraId="34DC73BB" w14:textId="77777777" w:rsidR="00D20821" w:rsidRPr="00D20821" w:rsidRDefault="00D20821" w:rsidP="00D20821">
      <w:r w:rsidRPr="00D20821">
        <w:t xml:space="preserve">Kotler, P. and Armstrong, G. (2021) </w:t>
      </w:r>
      <w:r w:rsidRPr="00D20821">
        <w:rPr>
          <w:i/>
          <w:iCs/>
        </w:rPr>
        <w:t>Principles of marketing</w:t>
      </w:r>
      <w:r w:rsidRPr="00D20821">
        <w:t>. 18th edn. Harlow: Pearson.</w:t>
      </w:r>
    </w:p>
    <w:p w14:paraId="0850A62D" w14:textId="77777777" w:rsidR="00D20821" w:rsidRPr="00D20821" w:rsidRDefault="00D20821" w:rsidP="00D20821">
      <w:r w:rsidRPr="00D20821">
        <w:t xml:space="preserve">Kotler, P., Keller, K.L. and Chernev, A. (2024) </w:t>
      </w:r>
      <w:r w:rsidRPr="00D20821">
        <w:rPr>
          <w:i/>
          <w:iCs/>
        </w:rPr>
        <w:t>Marketing management</w:t>
      </w:r>
      <w:r w:rsidRPr="00D20821">
        <w:t>. 16th edn. Harlow: Pearson.</w:t>
      </w:r>
    </w:p>
    <w:p w14:paraId="1903CCA4" w14:textId="77777777" w:rsidR="00D20821" w:rsidRPr="00D20821" w:rsidRDefault="00D20821" w:rsidP="00D20821">
      <w:r w:rsidRPr="00D20821">
        <w:t xml:space="preserve">Lemon, K.N. and Verhoef, P.C. (2016) ‘Understanding customer experience throughout the customer journey’, </w:t>
      </w:r>
      <w:r w:rsidRPr="00D20821">
        <w:rPr>
          <w:i/>
          <w:iCs/>
        </w:rPr>
        <w:t>Journal of Marketing</w:t>
      </w:r>
      <w:r w:rsidRPr="00D20821">
        <w:t>, 80(6), pp. 69–96.</w:t>
      </w:r>
    </w:p>
    <w:p w14:paraId="41CE5D36" w14:textId="77777777" w:rsidR="00D20821" w:rsidRPr="00D20821" w:rsidRDefault="00D20821" w:rsidP="00D20821">
      <w:r w:rsidRPr="00D20821">
        <w:t xml:space="preserve">Meta (2026) </w:t>
      </w:r>
      <w:r w:rsidRPr="00D20821">
        <w:rPr>
          <w:i/>
          <w:iCs/>
        </w:rPr>
        <w:t>Ray-Ban Meta AI glasses</w:t>
      </w:r>
      <w:r w:rsidRPr="00D20821">
        <w:t xml:space="preserve">. Available at: </w:t>
      </w:r>
      <w:hyperlink r:id="rId19" w:tgtFrame="_new" w:history="1">
        <w:r w:rsidRPr="00D20821">
          <w:rPr>
            <w:rStyle w:val="Hyperlink"/>
          </w:rPr>
          <w:t>https://www.meta.com/gb/ai-glasses/</w:t>
        </w:r>
      </w:hyperlink>
      <w:r w:rsidRPr="00D20821">
        <w:t xml:space="preserve"> (Accessed: 26 April 2026).</w:t>
      </w:r>
    </w:p>
    <w:p w14:paraId="24DAABD9" w14:textId="77777777" w:rsidR="00D20821" w:rsidRPr="00D20821" w:rsidRDefault="00D20821" w:rsidP="00D20821">
      <w:r w:rsidRPr="00D20821">
        <w:t xml:space="preserve">Peattie, K. and Peattie, S. (2009) ‘Social marketing: a pathway to consumption reduction?’, </w:t>
      </w:r>
      <w:r w:rsidRPr="00D20821">
        <w:rPr>
          <w:i/>
          <w:iCs/>
        </w:rPr>
        <w:t>Journal of Business Research</w:t>
      </w:r>
      <w:r w:rsidRPr="00D20821">
        <w:t>, 62(2), pp. 260–268.</w:t>
      </w:r>
    </w:p>
    <w:p w14:paraId="73FF6564" w14:textId="77777777" w:rsidR="00D20821" w:rsidRPr="00D20821" w:rsidRDefault="00D20821" w:rsidP="00D20821">
      <w:r w:rsidRPr="00D20821">
        <w:t xml:space="preserve">Pine, B.J. and Gilmore, J.H. (1999) </w:t>
      </w:r>
      <w:r w:rsidRPr="00D20821">
        <w:rPr>
          <w:i/>
          <w:iCs/>
        </w:rPr>
        <w:t>The experience economy: work is theatre and every business a stage</w:t>
      </w:r>
      <w:r w:rsidRPr="00D20821">
        <w:t>. Boston: Harvard Business School Press.</w:t>
      </w:r>
    </w:p>
    <w:p w14:paraId="27E1AB0F" w14:textId="77777777" w:rsidR="00D20821" w:rsidRPr="00D20821" w:rsidRDefault="00D20821" w:rsidP="00D20821">
      <w:r w:rsidRPr="00D20821">
        <w:t xml:space="preserve">Porter, M.E. (1985) </w:t>
      </w:r>
      <w:r w:rsidRPr="00D20821">
        <w:rPr>
          <w:i/>
          <w:iCs/>
        </w:rPr>
        <w:t>Competitive advantage: creating and sustaining superior performance</w:t>
      </w:r>
      <w:r w:rsidRPr="00D20821">
        <w:t>. New York: Free Press.</w:t>
      </w:r>
    </w:p>
    <w:p w14:paraId="176C3080" w14:textId="77777777" w:rsidR="00D20821" w:rsidRPr="00D20821" w:rsidRDefault="00D20821" w:rsidP="00D20821">
      <w:r w:rsidRPr="00D20821">
        <w:t xml:space="preserve">Prahalad, C.K. and Ramaswamy, V. (2004) ‘Co-creation experiences: the next practice in value creation’, </w:t>
      </w:r>
      <w:r w:rsidRPr="00D20821">
        <w:rPr>
          <w:i/>
          <w:iCs/>
        </w:rPr>
        <w:t>Journal of Interactive Marketing</w:t>
      </w:r>
      <w:r w:rsidRPr="00D20821">
        <w:t>, 18(3), pp. 5–14.</w:t>
      </w:r>
    </w:p>
    <w:p w14:paraId="2C8D4E02" w14:textId="77777777" w:rsidR="00D20821" w:rsidRPr="00D20821" w:rsidRDefault="00D20821" w:rsidP="00D20821">
      <w:r w:rsidRPr="00D20821">
        <w:t xml:space="preserve">Ray-Ban (2026) </w:t>
      </w:r>
      <w:r w:rsidRPr="00D20821">
        <w:rPr>
          <w:i/>
          <w:iCs/>
        </w:rPr>
        <w:t>Ray-Ban Meta AI glasses Gen 2 and Gen 1</w:t>
      </w:r>
      <w:r w:rsidRPr="00D20821">
        <w:t xml:space="preserve">. Available at: </w:t>
      </w:r>
      <w:hyperlink r:id="rId20" w:tgtFrame="_new" w:history="1">
        <w:r w:rsidRPr="00D20821">
          <w:rPr>
            <w:rStyle w:val="Hyperlink"/>
          </w:rPr>
          <w:t>https://www.ray-ban.com/uk/ray-ban-meta-ai-glasses</w:t>
        </w:r>
      </w:hyperlink>
      <w:r w:rsidRPr="00D20821">
        <w:t xml:space="preserve"> (Accessed: 26 April 2026).</w:t>
      </w:r>
    </w:p>
    <w:p w14:paraId="43F65C59" w14:textId="77777777" w:rsidR="00D20821" w:rsidRPr="00D20821" w:rsidRDefault="00D20821" w:rsidP="00D20821">
      <w:r w:rsidRPr="00D20821">
        <w:t xml:space="preserve">Ries, A. and Trout, J. (2001) </w:t>
      </w:r>
      <w:r w:rsidRPr="00D20821">
        <w:rPr>
          <w:i/>
          <w:iCs/>
        </w:rPr>
        <w:t>Positioning: the battle for your mind</w:t>
      </w:r>
      <w:r w:rsidRPr="00D20821">
        <w:t>. New York: McGraw-Hill.</w:t>
      </w:r>
    </w:p>
    <w:p w14:paraId="5D418FF5" w14:textId="77777777" w:rsidR="00D20821" w:rsidRPr="00D20821" w:rsidRDefault="00D20821" w:rsidP="00D20821">
      <w:r w:rsidRPr="00D20821">
        <w:t xml:space="preserve">Rogers, E.M. (2003) </w:t>
      </w:r>
      <w:r w:rsidRPr="00D20821">
        <w:rPr>
          <w:i/>
          <w:iCs/>
        </w:rPr>
        <w:t>Diffusion of innovations</w:t>
      </w:r>
      <w:r w:rsidRPr="00D20821">
        <w:t>. 5th edn. New York: Free Press.</w:t>
      </w:r>
    </w:p>
    <w:p w14:paraId="373C8ABD" w14:textId="77777777" w:rsidR="00D20821" w:rsidRPr="00D20821" w:rsidRDefault="00D20821" w:rsidP="00D20821">
      <w:r w:rsidRPr="00D20821">
        <w:t xml:space="preserve">Samsung Newsroom (2025) </w:t>
      </w:r>
      <w:r w:rsidRPr="00D20821">
        <w:rPr>
          <w:i/>
          <w:iCs/>
        </w:rPr>
        <w:t>Introducing Galaxy XR: opening new worlds</w:t>
      </w:r>
      <w:r w:rsidRPr="00D20821">
        <w:t xml:space="preserve">. Available at: </w:t>
      </w:r>
      <w:hyperlink r:id="rId21" w:tgtFrame="_new" w:history="1">
        <w:r w:rsidRPr="00D20821">
          <w:rPr>
            <w:rStyle w:val="Hyperlink"/>
          </w:rPr>
          <w:t>https://news.samsung.com/global/introducing-galaxy-xr-opening-new-worlds</w:t>
        </w:r>
      </w:hyperlink>
      <w:r w:rsidRPr="00D20821">
        <w:t xml:space="preserve"> (Accessed: 26 April 2026).</w:t>
      </w:r>
    </w:p>
    <w:p w14:paraId="28A33B3F" w14:textId="77777777" w:rsidR="00D20821" w:rsidRPr="00D20821" w:rsidRDefault="00D20821" w:rsidP="00D20821">
      <w:r w:rsidRPr="00D20821">
        <w:t xml:space="preserve">Schön, D.A. (1983) </w:t>
      </w:r>
      <w:r w:rsidRPr="00D20821">
        <w:rPr>
          <w:i/>
          <w:iCs/>
        </w:rPr>
        <w:t>The reflective practitioner: how professionals think in action</w:t>
      </w:r>
      <w:r w:rsidRPr="00D20821">
        <w:t>. New York: Basic Books.</w:t>
      </w:r>
    </w:p>
    <w:p w14:paraId="19249769" w14:textId="77777777" w:rsidR="00D20821" w:rsidRPr="00D20821" w:rsidRDefault="00D20821" w:rsidP="00D20821">
      <w:r w:rsidRPr="00D20821">
        <w:t xml:space="preserve">Solomon, M.R. (2020) </w:t>
      </w:r>
      <w:r w:rsidRPr="00D20821">
        <w:rPr>
          <w:i/>
          <w:iCs/>
        </w:rPr>
        <w:t>Consumer behavior: buying, having, and being</w:t>
      </w:r>
      <w:r w:rsidRPr="00D20821">
        <w:t>. 13th edn. Harlow: Pearson.</w:t>
      </w:r>
    </w:p>
    <w:p w14:paraId="2BD1617A" w14:textId="77777777" w:rsidR="00D20821" w:rsidRPr="00D20821" w:rsidRDefault="00D20821" w:rsidP="00D20821">
      <w:r w:rsidRPr="00D20821">
        <w:t xml:space="preserve">Vargo, S.L. and Lusch, R.F. (2004) ‘Evolving to a new dominant logic for marketing’, </w:t>
      </w:r>
      <w:r w:rsidRPr="00D20821">
        <w:rPr>
          <w:i/>
          <w:iCs/>
        </w:rPr>
        <w:t>Journal of Marketing</w:t>
      </w:r>
      <w:r w:rsidRPr="00D20821">
        <w:t>, 68(1), pp. 1–17.</w:t>
      </w:r>
    </w:p>
    <w:p w14:paraId="1A953FFE" w14:textId="77777777" w:rsidR="00D20821" w:rsidRPr="00D20821" w:rsidRDefault="00D20821" w:rsidP="00D20821">
      <w:r w:rsidRPr="00D20821">
        <w:t xml:space="preserve">Wedel, M. and Kamakura, W.A. (2000) </w:t>
      </w:r>
      <w:r w:rsidRPr="00D20821">
        <w:rPr>
          <w:i/>
          <w:iCs/>
        </w:rPr>
        <w:t>Market segmentation: conceptual and methodological foundations</w:t>
      </w:r>
      <w:r w:rsidRPr="00D20821">
        <w:t>. 2nd edn. Boston: Kluwer Academic Publishers.</w:t>
      </w:r>
    </w:p>
    <w:p w14:paraId="3333A2CE" w14:textId="5AF5C53F" w:rsidR="00863251" w:rsidRPr="00863251" w:rsidRDefault="00863251" w:rsidP="00863251"/>
    <w:p w14:paraId="7A8B8006" w14:textId="29F967E2" w:rsidR="002C41D5" w:rsidRDefault="002C41D5" w:rsidP="00863251">
      <w:r w:rsidRPr="002C41D5">
        <w:br/>
      </w:r>
    </w:p>
    <w:p w14:paraId="395A0813" w14:textId="77777777" w:rsidR="00863251" w:rsidRDefault="00863251" w:rsidP="002C41D5"/>
    <w:p w14:paraId="3AD5E8B9" w14:textId="77777777" w:rsidR="00863251" w:rsidRDefault="00863251" w:rsidP="002C41D5"/>
    <w:p w14:paraId="763F6B3C" w14:textId="77777777" w:rsidR="00863251" w:rsidRDefault="00863251" w:rsidP="002C41D5"/>
    <w:p w14:paraId="64DF0C30" w14:textId="77777777" w:rsidR="00863251" w:rsidRDefault="00863251" w:rsidP="002C41D5"/>
    <w:p w14:paraId="7A9172B3" w14:textId="77777777" w:rsidR="00863251" w:rsidRDefault="00863251" w:rsidP="002C41D5"/>
    <w:p w14:paraId="23ED1E6D" w14:textId="77777777" w:rsidR="00863251" w:rsidRDefault="00863251" w:rsidP="002C41D5"/>
    <w:p w14:paraId="3D457C15" w14:textId="77777777" w:rsidR="00863251" w:rsidRDefault="00863251" w:rsidP="002C41D5"/>
    <w:p w14:paraId="2878B9F1" w14:textId="77777777" w:rsidR="00863251" w:rsidRDefault="00863251" w:rsidP="002C41D5"/>
    <w:p w14:paraId="3EC63B49" w14:textId="77777777" w:rsidR="006B4E0B" w:rsidRDefault="006B4E0B" w:rsidP="00863251"/>
    <w:p w14:paraId="227B5545" w14:textId="77777777" w:rsidR="006B4E0B" w:rsidRDefault="006B4E0B" w:rsidP="00863251"/>
    <w:p w14:paraId="4BBD02B0" w14:textId="77777777" w:rsidR="00B25CAA" w:rsidRPr="00B25CAA" w:rsidRDefault="00B25CAA" w:rsidP="00863251">
      <w:pPr>
        <w:rPr>
          <w:b/>
          <w:bCs/>
        </w:rPr>
      </w:pPr>
      <w:r w:rsidRPr="00B25CAA">
        <w:rPr>
          <w:b/>
          <w:bCs/>
        </w:rPr>
        <w:t xml:space="preserve"> 8. Appendices</w:t>
      </w:r>
    </w:p>
    <w:p w14:paraId="2D1CEF35" w14:textId="0844C1AF" w:rsidR="00B25CAA" w:rsidRPr="00CF3C06" w:rsidRDefault="00CF3C06" w:rsidP="00863251">
      <w:pPr>
        <w:rPr>
          <w:b/>
          <w:bCs/>
        </w:rPr>
      </w:pPr>
      <w:r>
        <w:rPr>
          <w:b/>
          <w:bCs/>
        </w:rPr>
        <w:t>Finger A: Brand Extension Poster</w:t>
      </w:r>
    </w:p>
    <w:p w14:paraId="4A1192DA" w14:textId="77777777" w:rsidR="00B25CAA" w:rsidRDefault="00B25CAA" w:rsidP="00863251"/>
    <w:p w14:paraId="1F3BA3CB" w14:textId="77777777" w:rsidR="00B25CAA" w:rsidRDefault="00B25CAA" w:rsidP="00863251"/>
    <w:p w14:paraId="4E075A1E" w14:textId="77777777" w:rsidR="00B25CAA" w:rsidRDefault="00B25CAA" w:rsidP="00863251"/>
    <w:p w14:paraId="0B1913A8" w14:textId="77777777" w:rsidR="00B25CAA" w:rsidRDefault="00B25CAA" w:rsidP="00863251"/>
    <w:p w14:paraId="5C13D6F1" w14:textId="11BA9026" w:rsidR="00B25CAA" w:rsidRDefault="002F1B1F" w:rsidP="00863251">
      <w:r w:rsidRPr="00121569">
        <w:rPr>
          <w:b/>
          <w:bCs/>
          <w:noProof/>
          <w:sz w:val="17"/>
        </w:rPr>
        <w:drawing>
          <wp:anchor distT="0" distB="0" distL="0" distR="0" simplePos="0" relativeHeight="251663360" behindDoc="0" locked="0" layoutInCell="1" allowOverlap="1" wp14:anchorId="7CB94731" wp14:editId="50AB3EAC">
            <wp:simplePos x="0" y="0"/>
            <wp:positionH relativeFrom="margin">
              <wp:posOffset>-384505</wp:posOffset>
            </wp:positionH>
            <wp:positionV relativeFrom="page">
              <wp:posOffset>939546</wp:posOffset>
            </wp:positionV>
            <wp:extent cx="6258560" cy="8409280"/>
            <wp:effectExtent l="171450" t="171450" r="370840" b="35433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rotWithShape="1">
                    <a:blip r:embed="rId22" cstate="print"/>
                    <a:srcRect l="4592" t="2784" r="5151" b="3241"/>
                    <a:stretch>
                      <a:fillRect/>
                    </a:stretch>
                  </pic:blipFill>
                  <pic:spPr bwMode="auto">
                    <a:xfrm>
                      <a:off x="0" y="0"/>
                      <a:ext cx="6258560" cy="840928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029BD43" w14:textId="46F00964" w:rsidR="00B25CAA" w:rsidRDefault="00B25CAA" w:rsidP="00863251"/>
    <w:p w14:paraId="45FC3AE9" w14:textId="77777777" w:rsidR="00B25CAA" w:rsidRDefault="00B25CAA" w:rsidP="00863251"/>
    <w:p w14:paraId="02FCDE42" w14:textId="77777777" w:rsidR="00B25CAA" w:rsidRDefault="00B25CAA" w:rsidP="00863251"/>
    <w:p w14:paraId="44276F66" w14:textId="767097D2" w:rsidR="00863251" w:rsidRDefault="00863251" w:rsidP="00863251"/>
    <w:p w14:paraId="0F9F436C" w14:textId="13A3B2A7" w:rsidR="00863251" w:rsidRDefault="00863251" w:rsidP="00863251"/>
    <w:p w14:paraId="14D9FF9A" w14:textId="302568F5" w:rsidR="00863251" w:rsidRDefault="00863251" w:rsidP="00863251"/>
    <w:p w14:paraId="584080D6" w14:textId="010FFB44" w:rsidR="00863251" w:rsidRDefault="00863251" w:rsidP="00863251"/>
    <w:p w14:paraId="5A8EB839" w14:textId="77777777" w:rsidR="00B25CAA" w:rsidRDefault="00863251" w:rsidP="00863251">
      <w:r>
        <w:t xml:space="preserve"> </w:t>
      </w:r>
    </w:p>
    <w:p w14:paraId="303E44B7" w14:textId="45DEDC69" w:rsidR="00B25CAA" w:rsidRDefault="00B25CAA" w:rsidP="00863251"/>
    <w:p w14:paraId="5FAA82C0" w14:textId="7E3AB6DD" w:rsidR="00B25CAA" w:rsidRDefault="00B25CAA" w:rsidP="00863251"/>
    <w:p w14:paraId="240F14DB" w14:textId="77777777" w:rsidR="00B25CAA" w:rsidRDefault="00B25CAA" w:rsidP="00863251"/>
    <w:p w14:paraId="52C373A9" w14:textId="2B66F983" w:rsidR="00863251" w:rsidRDefault="00863251">
      <w:pPr>
        <w:spacing w:line="278" w:lineRule="auto"/>
        <w:jc w:val="left"/>
      </w:pPr>
      <w:r>
        <w:br w:type="page"/>
      </w:r>
    </w:p>
    <w:p w14:paraId="2D888749" w14:textId="4B082C44" w:rsidR="002C61CF" w:rsidRDefault="00D527DB">
      <w:pPr>
        <w:spacing w:line="278" w:lineRule="auto"/>
        <w:jc w:val="left"/>
      </w:pPr>
      <w:r>
        <w:t xml:space="preserve"> </w:t>
      </w:r>
      <w:r>
        <w:rPr>
          <w:noProof/>
        </w:rPr>
        <mc:AlternateContent>
          <mc:Choice Requires="wps">
            <w:drawing>
              <wp:anchor distT="0" distB="0" distL="114300" distR="114300" simplePos="0" relativeHeight="251665408" behindDoc="0" locked="0" layoutInCell="1" allowOverlap="1" wp14:anchorId="0085FA5C" wp14:editId="2EE24562">
                <wp:simplePos x="0" y="0"/>
                <wp:positionH relativeFrom="column">
                  <wp:posOffset>0</wp:posOffset>
                </wp:positionH>
                <wp:positionV relativeFrom="paragraph">
                  <wp:posOffset>-635</wp:posOffset>
                </wp:positionV>
                <wp:extent cx="4092321" cy="314553"/>
                <wp:effectExtent l="0" t="0" r="3810" b="9525"/>
                <wp:wrapNone/>
                <wp:docPr id="402624733" name="Text Box 1"/>
                <wp:cNvGraphicFramePr/>
                <a:graphic xmlns:a="http://schemas.openxmlformats.org/drawingml/2006/main">
                  <a:graphicData uri="http://schemas.microsoft.com/office/word/2010/wordprocessingShape">
                    <wps:wsp>
                      <wps:cNvSpPr txBox="1"/>
                      <wps:spPr>
                        <a:xfrm>
                          <a:off x="0" y="0"/>
                          <a:ext cx="4092321" cy="314553"/>
                        </a:xfrm>
                        <a:prstGeom prst="rect">
                          <a:avLst/>
                        </a:prstGeom>
                        <a:noFill/>
                        <a:ln>
                          <a:noFill/>
                        </a:ln>
                      </wps:spPr>
                      <wps:txbx>
                        <w:txbxContent>
                          <w:p w14:paraId="252B9C12" w14:textId="77777777" w:rsidR="00D527DB" w:rsidRPr="00967078" w:rsidRDefault="00D527DB" w:rsidP="00D20821">
                            <w:pPr>
                              <w:pStyle w:val="Caption"/>
                              <w:jc w:val="center"/>
                              <w:rPr>
                                <w:b/>
                                <w:noProof/>
                                <w:sz w:val="17"/>
                              </w:rPr>
                            </w:pPr>
                            <w:bookmarkStart w:id="26" w:name="_Toc228499469"/>
                            <w:r>
                              <w:t xml:space="preserve">Figure </w:t>
                            </w:r>
                            <w:r>
                              <w:fldChar w:fldCharType="begin"/>
                            </w:r>
                            <w:r>
                              <w:instrText xml:space="preserve"> SEQ Figure \* ARABIC </w:instrText>
                            </w:r>
                            <w:r>
                              <w:fldChar w:fldCharType="separate"/>
                            </w:r>
                            <w:r>
                              <w:rPr>
                                <w:noProof/>
                              </w:rPr>
                              <w:t>1</w:t>
                            </w:r>
                            <w:r>
                              <w:rPr>
                                <w:noProof/>
                              </w:rPr>
                              <w:fldChar w:fldCharType="end"/>
                            </w:r>
                            <w:r>
                              <w:t xml:space="preserve"> portfolio - own work (bas</w:t>
                            </w:r>
                            <w:r w:rsidRPr="00B90FF9">
                              <w:t>ed on Apple Inc. (2024), Apple (2023), Apple (2026), IDC (2026), Rogers (2003), Aaker (1996) and Keller (2013).</w:t>
                            </w:r>
                            <w:r>
                              <w:t>))</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85FA5C" id="_x0000_t202" coordsize="21600,21600" o:spt="202" path="m,l,21600r21600,l21600,xe">
                <v:stroke joinstyle="miter"/>
                <v:path gradientshapeok="t" o:connecttype="rect"/>
              </v:shapetype>
              <v:shape id="Text Box 1" o:spid="_x0000_s1026" type="#_x0000_t202" style="position:absolute;margin-left:0;margin-top:-.05pt;width:322.2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" filled="f" stroked="f">
                <v:textbox inset="0,0,0,0">
                  <w:txbxContent>
                    <w:p w14:paraId="252B9C12" w14:textId="77777777" w:rsidR="00D527DB" w:rsidRPr="00967078" w:rsidRDefault="00D527DB" w:rsidP="00D20821">
                      <w:pPr>
                        <w:pStyle w:val="Caption"/>
                        <w:jc w:val="center"/>
                        <w:rPr>
                          <w:b/>
                          <w:noProof/>
                          <w:sz w:val="17"/>
                        </w:rPr>
                      </w:pPr>
                      <w:bookmarkStart w:id="27" w:name="_Toc228499469"/>
                      <w:r>
                        <w:t xml:space="preserve">Figure </w:t>
                      </w:r>
                      <w:r>
                        <w:fldChar w:fldCharType="begin"/>
                      </w:r>
                      <w:r>
                        <w:instrText xml:space="preserve"> SEQ Figure \* ARABIC </w:instrText>
                      </w:r>
                      <w:r>
                        <w:fldChar w:fldCharType="separate"/>
                      </w:r>
                      <w:r>
                        <w:rPr>
                          <w:noProof/>
                        </w:rPr>
                        <w:t>1</w:t>
                      </w:r>
                      <w:r>
                        <w:rPr>
                          <w:noProof/>
                        </w:rPr>
                        <w:fldChar w:fldCharType="end"/>
                      </w:r>
                      <w:r>
                        <w:t xml:space="preserve"> portfolio - own work (bas</w:t>
                      </w:r>
                      <w:r w:rsidRPr="00B90FF9">
                        <w:t xml:space="preserve">ed on Apple Inc. (2024), Apple (2023), Apple (2026), IDC (2026), Rogers (2003), </w:t>
                      </w:r>
                      <w:proofErr w:type="spellStart"/>
                      <w:r w:rsidRPr="00B90FF9">
                        <w:t>Aaker</w:t>
                      </w:r>
                      <w:proofErr w:type="spellEnd"/>
                      <w:r w:rsidRPr="00B90FF9">
                        <w:t xml:space="preserve"> (1996) and Keller (2013).</w:t>
                      </w:r>
                      <w:r>
                        <w:t>))</w:t>
                      </w:r>
                      <w:bookmarkEnd w:id="27"/>
                    </w:p>
                  </w:txbxContent>
                </v:textbox>
              </v:shape>
            </w:pict>
          </mc:Fallback>
        </mc:AlternateContent>
      </w:r>
    </w:p>
    <w:p w14:paraId="3DE02FE2" w14:textId="77777777" w:rsidR="002C61CF" w:rsidRDefault="002C61CF">
      <w:pPr>
        <w:spacing w:line="278" w:lineRule="auto"/>
        <w:jc w:val="left"/>
      </w:pPr>
    </w:p>
    <w:p w14:paraId="0FBB5761" w14:textId="77777777" w:rsidR="002C61CF" w:rsidRDefault="002C61CF">
      <w:pPr>
        <w:spacing w:line="278" w:lineRule="auto"/>
        <w:jc w:val="left"/>
      </w:pPr>
    </w:p>
    <w:p w14:paraId="70F8D60A" w14:textId="7B7FAC15" w:rsidR="00724C86" w:rsidRDefault="00863251" w:rsidP="00863251">
      <w:pPr>
        <w:rPr>
          <w:b/>
          <w:bCs/>
        </w:rPr>
      </w:pPr>
      <w:r w:rsidRPr="00863251">
        <w:rPr>
          <w:b/>
          <w:bCs/>
        </w:rPr>
        <w:t xml:space="preserve">B: </w:t>
      </w:r>
      <w:r w:rsidR="00065D32" w:rsidRPr="00065D32">
        <w:rPr>
          <w:b/>
          <w:bCs/>
        </w:rPr>
        <w:t>STDP Summary Table</w:t>
      </w:r>
    </w:p>
    <w:tbl>
      <w:tblPr>
        <w:tblW w:w="932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09"/>
        <w:gridCol w:w="7718"/>
      </w:tblGrid>
      <w:tr w:rsidR="00065D32" w:rsidRPr="00065D32" w14:paraId="18146C5E" w14:textId="77777777" w:rsidTr="00065D32">
        <w:trPr>
          <w:trHeight w:val="1044"/>
          <w:tblHeader/>
          <w:tblCellSpacing w:w="15" w:type="dxa"/>
        </w:trPr>
        <w:tc>
          <w:tcPr>
            <w:tcW w:w="0" w:type="auto"/>
            <w:vAlign w:val="center"/>
            <w:hideMark/>
          </w:tcPr>
          <w:p w14:paraId="05A20A65" w14:textId="77777777" w:rsidR="00065D32" w:rsidRPr="00065D32" w:rsidRDefault="00065D32" w:rsidP="00065D32">
            <w:pPr>
              <w:jc w:val="center"/>
              <w:rPr>
                <w:b/>
                <w:bCs/>
              </w:rPr>
            </w:pPr>
            <w:r w:rsidRPr="00065D32">
              <w:rPr>
                <w:b/>
                <w:bCs/>
              </w:rPr>
              <w:t>STDP Element</w:t>
            </w:r>
          </w:p>
        </w:tc>
        <w:tc>
          <w:tcPr>
            <w:tcW w:w="0" w:type="auto"/>
            <w:vAlign w:val="center"/>
            <w:hideMark/>
          </w:tcPr>
          <w:p w14:paraId="34756E47" w14:textId="71958C5D" w:rsidR="00065D32" w:rsidRPr="00065D32" w:rsidRDefault="00065D32" w:rsidP="00065D32">
            <w:pPr>
              <w:jc w:val="center"/>
              <w:rPr>
                <w:b/>
                <w:bCs/>
              </w:rPr>
            </w:pPr>
            <w:r w:rsidRPr="00065D32">
              <w:rPr>
                <w:b/>
                <w:bCs/>
              </w:rPr>
              <w:t>Apple Smart Glass Strategy</w:t>
            </w:r>
          </w:p>
        </w:tc>
      </w:tr>
      <w:tr w:rsidR="00065D32" w:rsidRPr="00065D32" w14:paraId="69BE5775" w14:textId="77777777" w:rsidTr="00065D32">
        <w:trPr>
          <w:trHeight w:val="2822"/>
          <w:tblHeader/>
          <w:tblCellSpacing w:w="15" w:type="dxa"/>
        </w:trPr>
        <w:tc>
          <w:tcPr>
            <w:tcW w:w="0" w:type="auto"/>
            <w:vAlign w:val="center"/>
          </w:tcPr>
          <w:p w14:paraId="488D1C87" w14:textId="73FB6548" w:rsidR="00065D32" w:rsidRPr="00065D32" w:rsidRDefault="00065D32" w:rsidP="00065D32">
            <w:pPr>
              <w:jc w:val="center"/>
            </w:pPr>
            <w:r w:rsidRPr="00065D32">
              <w:t>Segmentation</w:t>
            </w:r>
          </w:p>
        </w:tc>
        <w:tc>
          <w:tcPr>
            <w:tcW w:w="0" w:type="auto"/>
            <w:vAlign w:val="center"/>
          </w:tcPr>
          <w:p w14:paraId="688C4EF7" w14:textId="10E8B198" w:rsidR="00065D32" w:rsidRPr="00065D32" w:rsidRDefault="00065D32" w:rsidP="00065D32">
            <w:r w:rsidRPr="00065D32">
              <w:rPr>
                <w:sz w:val="20"/>
                <w:szCs w:val="20"/>
              </w:rPr>
              <w:t>Geographic: developed digital markets such as the US, UK, Europe, Japan, China and major urban regions. Demographic: 18–45-year-old students, professionals, entrepreneurs, creators and business users. Psychographic: innovation seekers, premium lifestyle consumers and Apple loyalists. Behavioral: existing Apple users, wearable technology users, early adopters and frequent digital service users.</w:t>
            </w:r>
          </w:p>
        </w:tc>
      </w:tr>
      <w:tr w:rsidR="00065D32" w:rsidRPr="00065D32" w14:paraId="060C0D99" w14:textId="77777777" w:rsidTr="00065D32">
        <w:trPr>
          <w:trHeight w:val="1625"/>
          <w:tblHeader/>
          <w:tblCellSpacing w:w="15" w:type="dxa"/>
        </w:trPr>
        <w:tc>
          <w:tcPr>
            <w:tcW w:w="0" w:type="auto"/>
            <w:vAlign w:val="center"/>
          </w:tcPr>
          <w:p w14:paraId="591554C0" w14:textId="302D46C4" w:rsidR="00065D32" w:rsidRPr="00065D32" w:rsidRDefault="00065D32" w:rsidP="00065D32">
            <w:pPr>
              <w:jc w:val="center"/>
            </w:pPr>
            <w:r w:rsidRPr="00065D32">
              <w:t>Targeting</w:t>
            </w:r>
          </w:p>
        </w:tc>
        <w:tc>
          <w:tcPr>
            <w:tcW w:w="0" w:type="auto"/>
            <w:vAlign w:val="center"/>
          </w:tcPr>
          <w:p w14:paraId="226133C7" w14:textId="554F1E47" w:rsidR="00065D32" w:rsidRPr="00065D32" w:rsidRDefault="00065D32" w:rsidP="00065D32">
            <w:pPr>
              <w:rPr>
                <w:sz w:val="20"/>
                <w:szCs w:val="20"/>
              </w:rPr>
            </w:pPr>
            <w:r w:rsidRPr="00065D32">
              <w:rPr>
                <w:sz w:val="20"/>
                <w:szCs w:val="20"/>
              </w:rPr>
              <w:t>Primary target: existing Apple ecosystem users aged 18–45, including tech-savvy professionals, students, creators and early adopters. Secondary target: enterprise and business users who need hands-free access to information, collaboration and productivity tools.</w:t>
            </w:r>
          </w:p>
        </w:tc>
      </w:tr>
      <w:tr w:rsidR="00065D32" w:rsidRPr="00065D32" w14:paraId="1F2F535B" w14:textId="77777777" w:rsidTr="00065D32">
        <w:trPr>
          <w:trHeight w:val="1044"/>
          <w:tblHeader/>
          <w:tblCellSpacing w:w="15" w:type="dxa"/>
        </w:trPr>
        <w:tc>
          <w:tcPr>
            <w:tcW w:w="0" w:type="auto"/>
            <w:vAlign w:val="center"/>
          </w:tcPr>
          <w:p w14:paraId="4509D5AE" w14:textId="436467B2" w:rsidR="00065D32" w:rsidRPr="00065D32" w:rsidRDefault="00065D32" w:rsidP="00065D32">
            <w:pPr>
              <w:jc w:val="center"/>
            </w:pPr>
            <w:r w:rsidRPr="00065D32">
              <w:t>Differentiation</w:t>
            </w:r>
          </w:p>
        </w:tc>
        <w:tc>
          <w:tcPr>
            <w:tcW w:w="0" w:type="auto"/>
            <w:vAlign w:val="center"/>
          </w:tcPr>
          <w:p w14:paraId="25573F97" w14:textId="17D26342" w:rsidR="00065D32" w:rsidRPr="00065D32" w:rsidRDefault="00065D32" w:rsidP="00065D32">
            <w:pPr>
              <w:rPr>
                <w:sz w:val="20"/>
                <w:szCs w:val="20"/>
              </w:rPr>
            </w:pPr>
            <w:r w:rsidRPr="00065D32">
              <w:rPr>
                <w:sz w:val="20"/>
                <w:szCs w:val="20"/>
              </w:rPr>
              <w:t>Apple Smart Glass would differentiate through ecosystem integration, premium design, privacy-focused features, user-friendly experience, sustainability alignment and brand trust.</w:t>
            </w:r>
          </w:p>
        </w:tc>
      </w:tr>
      <w:tr w:rsidR="00065D32" w:rsidRPr="00065D32" w14:paraId="411A4DCD" w14:textId="77777777" w:rsidTr="00065D32">
        <w:trPr>
          <w:trHeight w:val="1044"/>
          <w:tblHeader/>
          <w:tblCellSpacing w:w="15" w:type="dxa"/>
        </w:trPr>
        <w:tc>
          <w:tcPr>
            <w:tcW w:w="0" w:type="auto"/>
            <w:vAlign w:val="center"/>
          </w:tcPr>
          <w:p w14:paraId="391C8D0D" w14:textId="14663DEA" w:rsidR="00065D32" w:rsidRPr="00065D32" w:rsidRDefault="00065D32" w:rsidP="00065D32">
            <w:pPr>
              <w:jc w:val="center"/>
            </w:pPr>
            <w:r w:rsidRPr="00065D32">
              <w:t>Positioning</w:t>
            </w:r>
          </w:p>
        </w:tc>
        <w:tc>
          <w:tcPr>
            <w:tcW w:w="0" w:type="auto"/>
            <w:vAlign w:val="center"/>
          </w:tcPr>
          <w:p w14:paraId="175C0AE2" w14:textId="19194D52" w:rsidR="00065D32" w:rsidRPr="00065D32" w:rsidRDefault="00065D32" w:rsidP="00065D32">
            <w:pPr>
              <w:keepNext/>
              <w:rPr>
                <w:sz w:val="20"/>
                <w:szCs w:val="20"/>
              </w:rPr>
            </w:pPr>
            <w:r w:rsidRPr="00065D32">
              <w:rPr>
                <w:sz w:val="20"/>
                <w:szCs w:val="20"/>
              </w:rPr>
              <w:t>Positioned as a premium, stylish and privacy-focused augmented reality wearable that brings hands-free digital experiences into everyday life.</w:t>
            </w:r>
          </w:p>
        </w:tc>
      </w:tr>
    </w:tbl>
    <w:p w14:paraId="21300519" w14:textId="77777777" w:rsidR="00065D32" w:rsidRDefault="00065D32" w:rsidP="00065D32">
      <w:pPr>
        <w:pStyle w:val="Caption"/>
      </w:pPr>
    </w:p>
    <w:p w14:paraId="398AD64D" w14:textId="666D3C67" w:rsidR="00065D32" w:rsidRPr="00065D32" w:rsidRDefault="00065D32" w:rsidP="00065D32">
      <w:pPr>
        <w:pStyle w:val="Caption"/>
      </w:pPr>
      <w:r>
        <w:t xml:space="preserve">Table </w:t>
      </w:r>
      <w:r w:rsidR="005A1A4B">
        <w:fldChar w:fldCharType="begin"/>
      </w:r>
      <w:r w:rsidR="005A1A4B">
        <w:instrText xml:space="preserve"> SEQ Table \* ARABIC </w:instrText>
      </w:r>
      <w:r w:rsidR="005A1A4B">
        <w:fldChar w:fldCharType="separate"/>
      </w:r>
      <w:r w:rsidR="005A1A4B">
        <w:rPr>
          <w:noProof/>
        </w:rPr>
        <w:t>1</w:t>
      </w:r>
      <w:r w:rsidR="005A1A4B">
        <w:rPr>
          <w:noProof/>
        </w:rPr>
        <w:fldChar w:fldCharType="end"/>
      </w:r>
      <w:r>
        <w:t xml:space="preserve"> (</w:t>
      </w:r>
      <w:r w:rsidRPr="00065D32">
        <w:t>Source: own work, based on Kotler, Keller and Chernev (2024), Aaker (1996), Keller (2013), Rogers (2003), Porter (1985) and Apple Inc. (2024).</w:t>
      </w:r>
      <w:r>
        <w:t>)</w:t>
      </w:r>
    </w:p>
    <w:p w14:paraId="628E0C11" w14:textId="1E4C1946" w:rsidR="00065D32" w:rsidRDefault="00065D32" w:rsidP="00065D32">
      <w:pPr>
        <w:pStyle w:val="Caption"/>
      </w:pPr>
    </w:p>
    <w:p w14:paraId="01224751" w14:textId="654D27BE" w:rsidR="00065D32" w:rsidRPr="00065D32" w:rsidRDefault="00065D32" w:rsidP="00065D32">
      <w:pPr>
        <w:rPr>
          <w:b/>
          <w:bCs/>
        </w:rPr>
      </w:pPr>
      <w:r w:rsidRPr="00065D32">
        <w:rPr>
          <w:b/>
          <w:bCs/>
        </w:rPr>
        <w:t>C: 7Ps Marketing Mix Summary Table</w:t>
      </w:r>
    </w:p>
    <w:tbl>
      <w:tblPr>
        <w:tblStyle w:val="TableGrid"/>
        <w:tblW w:w="0" w:type="auto"/>
        <w:tblLook w:val="04A0" w:firstRow="1" w:lastRow="0" w:firstColumn="1" w:lastColumn="0" w:noHBand="0" w:noVBand="1"/>
      </w:tblPr>
      <w:tblGrid>
        <w:gridCol w:w="4675"/>
        <w:gridCol w:w="4675"/>
      </w:tblGrid>
      <w:tr w:rsidR="00065D32" w14:paraId="73BE0D0C" w14:textId="77777777" w:rsidTr="00065D32">
        <w:trPr>
          <w:trHeight w:val="746"/>
        </w:trPr>
        <w:tc>
          <w:tcPr>
            <w:tcW w:w="4675" w:type="dxa"/>
          </w:tcPr>
          <w:p w14:paraId="00B6958B" w14:textId="62A5ED9F" w:rsidR="00065D32" w:rsidRPr="00065D32" w:rsidRDefault="00065D32" w:rsidP="00065D32">
            <w:pPr>
              <w:spacing w:line="240" w:lineRule="auto"/>
              <w:jc w:val="center"/>
              <w:rPr>
                <w:rFonts w:ascii="Times New Roman" w:hAnsi="Times New Roman"/>
                <w:b/>
                <w:bCs/>
              </w:rPr>
            </w:pPr>
            <w:r>
              <w:rPr>
                <w:b/>
                <w:bCs/>
              </w:rPr>
              <w:t>7Ps Element</w:t>
            </w:r>
          </w:p>
        </w:tc>
        <w:tc>
          <w:tcPr>
            <w:tcW w:w="4675" w:type="dxa"/>
          </w:tcPr>
          <w:p w14:paraId="779394BD" w14:textId="0A2AF4F7" w:rsidR="00065D32" w:rsidRPr="00065D32" w:rsidRDefault="00065D32" w:rsidP="00065D32">
            <w:pPr>
              <w:jc w:val="center"/>
              <w:rPr>
                <w:b/>
                <w:bCs/>
              </w:rPr>
            </w:pPr>
            <w:r w:rsidRPr="00065D32">
              <w:rPr>
                <w:b/>
                <w:bCs/>
              </w:rPr>
              <w:t>Apple Smart Glass Strategy</w:t>
            </w:r>
          </w:p>
        </w:tc>
      </w:tr>
      <w:tr w:rsidR="00065D32" w14:paraId="7538DE62" w14:textId="77777777" w:rsidTr="00065D32">
        <w:tc>
          <w:tcPr>
            <w:tcW w:w="4675" w:type="dxa"/>
          </w:tcPr>
          <w:p w14:paraId="5D076A70" w14:textId="74C28810" w:rsidR="00065D32" w:rsidRPr="005A1A4B" w:rsidRDefault="005A1A4B" w:rsidP="005A1A4B">
            <w:pPr>
              <w:jc w:val="center"/>
            </w:pPr>
            <w:r w:rsidRPr="005A1A4B">
              <w:t>Product</w:t>
            </w:r>
          </w:p>
        </w:tc>
        <w:tc>
          <w:tcPr>
            <w:tcW w:w="4675" w:type="dxa"/>
          </w:tcPr>
          <w:p w14:paraId="008B25E1" w14:textId="0CC04D41" w:rsidR="00065D32" w:rsidRPr="005A1A4B" w:rsidRDefault="005A1A4B" w:rsidP="005A1A4B">
            <w:pPr>
              <w:tabs>
                <w:tab w:val="left" w:pos="922"/>
              </w:tabs>
              <w:jc w:val="center"/>
            </w:pPr>
            <w:r w:rsidRPr="005A1A4B">
              <w:t>Premium augmented reality smart glasses offering navigation, communication, live translation, notifications, productivity support, entertainment, accessibility features and integration with Apple devices and services.</w:t>
            </w:r>
          </w:p>
        </w:tc>
      </w:tr>
      <w:tr w:rsidR="00065D32" w14:paraId="030C2283" w14:textId="77777777" w:rsidTr="00065D32">
        <w:tc>
          <w:tcPr>
            <w:tcW w:w="4675" w:type="dxa"/>
          </w:tcPr>
          <w:p w14:paraId="21B857E8" w14:textId="6DBF4FC1" w:rsidR="00065D32" w:rsidRDefault="005A1A4B" w:rsidP="005A1A4B">
            <w:pPr>
              <w:jc w:val="center"/>
            </w:pPr>
            <w:r w:rsidRPr="005A1A4B">
              <w:t>Price</w:t>
            </w:r>
          </w:p>
        </w:tc>
        <w:tc>
          <w:tcPr>
            <w:tcW w:w="467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A1A4B" w:rsidRPr="005A1A4B" w14:paraId="08E9EA76" w14:textId="77777777">
              <w:trPr>
                <w:tblCellSpacing w:w="15" w:type="dxa"/>
              </w:trPr>
              <w:tc>
                <w:tcPr>
                  <w:tcW w:w="0" w:type="auto"/>
                  <w:vAlign w:val="center"/>
                  <w:hideMark/>
                </w:tcPr>
                <w:p w14:paraId="55070223" w14:textId="77777777" w:rsidR="005A1A4B" w:rsidRPr="005A1A4B" w:rsidRDefault="005A1A4B" w:rsidP="005A1A4B">
                  <w:pPr>
                    <w:spacing w:after="0"/>
                    <w:jc w:val="center"/>
                  </w:pPr>
                </w:p>
              </w:tc>
            </w:tr>
          </w:tbl>
          <w:p w14:paraId="10D45A02" w14:textId="77777777" w:rsidR="005A1A4B" w:rsidRPr="005A1A4B" w:rsidRDefault="005A1A4B" w:rsidP="005A1A4B">
            <w:pPr>
              <w:jc w:val="cente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59"/>
            </w:tblGrid>
            <w:tr w:rsidR="005A1A4B" w:rsidRPr="005A1A4B" w14:paraId="7E5F390D" w14:textId="77777777">
              <w:trPr>
                <w:tblCellSpacing w:w="15" w:type="dxa"/>
              </w:trPr>
              <w:tc>
                <w:tcPr>
                  <w:tcW w:w="0" w:type="auto"/>
                  <w:vAlign w:val="center"/>
                  <w:hideMark/>
                </w:tcPr>
                <w:p w14:paraId="3D8DA77D" w14:textId="3D79723D" w:rsidR="005A1A4B" w:rsidRPr="005A1A4B" w:rsidRDefault="005A1A4B" w:rsidP="005A1A4B">
                  <w:pPr>
                    <w:spacing w:after="0"/>
                    <w:jc w:val="center"/>
                  </w:pPr>
                  <w:r w:rsidRPr="005A1A4B">
                    <w:t>Premium market-skimming pricing is supported by instalment plans, trade-in options, student pricing and AppleCare bundles to reduce purchase barriers.</w:t>
                  </w:r>
                </w:p>
              </w:tc>
            </w:tr>
          </w:tbl>
          <w:p w14:paraId="38111980" w14:textId="77777777" w:rsidR="00065D32" w:rsidRDefault="00065D32" w:rsidP="005A1A4B">
            <w:pPr>
              <w:jc w:val="center"/>
            </w:pPr>
          </w:p>
        </w:tc>
      </w:tr>
      <w:tr w:rsidR="00065D32" w14:paraId="029C7B4A" w14:textId="77777777" w:rsidTr="00065D32">
        <w:tc>
          <w:tcPr>
            <w:tcW w:w="4675" w:type="dxa"/>
          </w:tcPr>
          <w:p w14:paraId="0394BB5C" w14:textId="5A72D4D2" w:rsidR="00065D32" w:rsidRDefault="005A1A4B" w:rsidP="005A1A4B">
            <w:pPr>
              <w:jc w:val="center"/>
            </w:pPr>
            <w:r w:rsidRPr="005A1A4B">
              <w:t>Place</w:t>
            </w:r>
          </w:p>
        </w:tc>
        <w:tc>
          <w:tcPr>
            <w:tcW w:w="4675" w:type="dxa"/>
          </w:tcPr>
          <w:p w14:paraId="7BE45BA3" w14:textId="16A63857" w:rsidR="00065D32" w:rsidRDefault="005A1A4B" w:rsidP="005A1A4B">
            <w:pPr>
              <w:jc w:val="center"/>
            </w:pPr>
            <w:r w:rsidRPr="005A1A4B">
              <w:t>Selective distribution through Apple Stores, Apple website, Apple Store app, authorised resellers and selected premium retail partners. In-store demonstrations should support product education.</w:t>
            </w:r>
          </w:p>
        </w:tc>
      </w:tr>
      <w:tr w:rsidR="00065D32" w14:paraId="65F087B2" w14:textId="77777777" w:rsidTr="00065D32">
        <w:tc>
          <w:tcPr>
            <w:tcW w:w="4675" w:type="dxa"/>
          </w:tcPr>
          <w:p w14:paraId="48326C9F" w14:textId="536E79CE" w:rsidR="00065D32" w:rsidRDefault="005A1A4B" w:rsidP="005A1A4B">
            <w:pPr>
              <w:jc w:val="center"/>
            </w:pPr>
            <w:r w:rsidRPr="005A1A4B">
              <w:t>Promotion</w:t>
            </w:r>
          </w:p>
        </w:tc>
        <w:tc>
          <w:tcPr>
            <w:tcW w:w="4675" w:type="dxa"/>
          </w:tcPr>
          <w:p w14:paraId="517DE615" w14:textId="68AE7A64" w:rsidR="00065D32" w:rsidRPr="005A1A4B" w:rsidRDefault="005A1A4B" w:rsidP="005A1A4B">
            <w:pPr>
              <w:jc w:val="center"/>
            </w:pPr>
            <w:r w:rsidRPr="005A1A4B">
              <w:t>Apple keynote launch, digital advertising, product demos, influencer partnerships, PR, social media, in-store trials and practical use-case storytelling.</w:t>
            </w:r>
          </w:p>
        </w:tc>
      </w:tr>
      <w:tr w:rsidR="00065D32" w14:paraId="7E599F54" w14:textId="77777777" w:rsidTr="00065D32">
        <w:tc>
          <w:tcPr>
            <w:tcW w:w="4675" w:type="dxa"/>
          </w:tcPr>
          <w:p w14:paraId="5792B039" w14:textId="4C751E72" w:rsidR="00065D32" w:rsidRDefault="005A1A4B" w:rsidP="005A1A4B">
            <w:pPr>
              <w:jc w:val="center"/>
            </w:pPr>
            <w:r w:rsidRPr="005A1A4B">
              <w:t>People</w:t>
            </w:r>
          </w:p>
        </w:tc>
        <w:tc>
          <w:tcPr>
            <w:tcW w:w="4675" w:type="dxa"/>
          </w:tcPr>
          <w:p w14:paraId="317F5E83" w14:textId="124234EE" w:rsidR="00065D32" w:rsidRDefault="005A1A4B" w:rsidP="005A1A4B">
            <w:pPr>
              <w:jc w:val="center"/>
            </w:pPr>
            <w:r w:rsidRPr="005A1A4B">
              <w:t>Apple Store staff, online specialists, Genius Bar teams and business support staff trained to explain features, privacy, comfort, compatibility and after-sales support.</w:t>
            </w:r>
          </w:p>
        </w:tc>
      </w:tr>
      <w:tr w:rsidR="005A1A4B" w14:paraId="09C7053C" w14:textId="77777777" w:rsidTr="00065D32">
        <w:tc>
          <w:tcPr>
            <w:tcW w:w="4675" w:type="dxa"/>
          </w:tcPr>
          <w:p w14:paraId="4E939D80" w14:textId="430CB7CC" w:rsidR="005A1A4B" w:rsidRDefault="005A1A4B" w:rsidP="005A1A4B">
            <w:pPr>
              <w:jc w:val="center"/>
            </w:pPr>
            <w:r w:rsidRPr="005A1A4B">
              <w:t>Process</w:t>
            </w:r>
          </w:p>
        </w:tc>
        <w:tc>
          <w:tcPr>
            <w:tcW w:w="4675" w:type="dxa"/>
          </w:tcPr>
          <w:p w14:paraId="100E25A6" w14:textId="229E5D4C" w:rsidR="005A1A4B" w:rsidRDefault="005A1A4B" w:rsidP="005A1A4B">
            <w:pPr>
              <w:jc w:val="center"/>
            </w:pPr>
            <w:r w:rsidRPr="005A1A4B">
              <w:t>Simple customer journey from product trial to purchase, Apple ID setup, onboarding, privacy settings, app permissions, AppleCare support, trade-in and recycling.</w:t>
            </w:r>
          </w:p>
        </w:tc>
      </w:tr>
      <w:tr w:rsidR="005A1A4B" w14:paraId="676E74B9" w14:textId="77777777" w:rsidTr="00065D32">
        <w:tc>
          <w:tcPr>
            <w:tcW w:w="4675" w:type="dxa"/>
          </w:tcPr>
          <w:p w14:paraId="33207D8E" w14:textId="2A76AD44" w:rsidR="005A1A4B" w:rsidRDefault="005A1A4B" w:rsidP="005A1A4B">
            <w:pPr>
              <w:jc w:val="center"/>
            </w:pPr>
            <w:r w:rsidRPr="005A1A4B">
              <w:t>Physical Evidence</w:t>
            </w:r>
          </w:p>
        </w:tc>
        <w:tc>
          <w:tcPr>
            <w:tcW w:w="4675" w:type="dxa"/>
          </w:tcPr>
          <w:p w14:paraId="007D7141" w14:textId="530EF457" w:rsidR="005A1A4B" w:rsidRDefault="005A1A4B" w:rsidP="005A1A4B">
            <w:pPr>
              <w:keepNext/>
              <w:jc w:val="center"/>
            </w:pPr>
            <w:r w:rsidRPr="005A1A4B">
              <w:t>Premium glasses design, sustainable packaging, Apple Store demo areas, online product pages, user interface, accessories, sustainability labels and recycling information.</w:t>
            </w:r>
          </w:p>
        </w:tc>
      </w:tr>
    </w:tbl>
    <w:p w14:paraId="1C818BFF" w14:textId="77777777" w:rsidR="005A1A4B" w:rsidRDefault="005A1A4B" w:rsidP="005A1A4B">
      <w:pPr>
        <w:pStyle w:val="Caption"/>
        <w:jc w:val="center"/>
      </w:pPr>
    </w:p>
    <w:p w14:paraId="6063B556" w14:textId="30E48789" w:rsidR="00065D32" w:rsidRPr="00065D32" w:rsidRDefault="005A1A4B" w:rsidP="005A1A4B">
      <w:pPr>
        <w:pStyle w:val="Caption"/>
        <w:jc w:val="center"/>
      </w:pPr>
      <w:r>
        <w:t xml:space="preserve">Table </w:t>
      </w:r>
      <w:r>
        <w:fldChar w:fldCharType="begin"/>
      </w:r>
      <w:r>
        <w:instrText xml:space="preserve"> SEQ Table \* ARABIC </w:instrText>
      </w:r>
      <w:r>
        <w:fldChar w:fldCharType="separate"/>
      </w:r>
      <w:r>
        <w:rPr>
          <w:noProof/>
        </w:rPr>
        <w:t>2</w:t>
      </w:r>
      <w:r>
        <w:rPr>
          <w:noProof/>
        </w:rPr>
        <w:fldChar w:fldCharType="end"/>
      </w:r>
      <w:r>
        <w:t xml:space="preserve"> </w:t>
      </w:r>
      <w:r w:rsidRPr="0070464B">
        <w:t>Source: own work, based on Booms and Bitner (1981), Kotler, Keller and Chernev (2024), Lemon and Verhoef (2016), Apple Inc. (2024) and Apple (2026).</w:t>
      </w:r>
    </w:p>
    <w:p w14:paraId="19968B92" w14:textId="40B0F65E" w:rsidR="00724C86" w:rsidRDefault="00724C86" w:rsidP="00724C86">
      <w:pPr>
        <w:pStyle w:val="Caption"/>
        <w:keepNext/>
      </w:pPr>
    </w:p>
    <w:p w14:paraId="4C07E7B2" w14:textId="77777777" w:rsidR="00724C86" w:rsidRDefault="00724C86" w:rsidP="00724C86">
      <w:pPr>
        <w:pStyle w:val="Caption"/>
        <w:jc w:val="center"/>
      </w:pPr>
    </w:p>
    <w:p w14:paraId="265BF283" w14:textId="5E5C96A8" w:rsidR="00724C86" w:rsidRPr="00724C86" w:rsidRDefault="00724C86" w:rsidP="00724C86">
      <w:pPr>
        <w:pStyle w:val="Caption"/>
        <w:jc w:val="center"/>
      </w:pPr>
    </w:p>
    <w:sectPr w:rsidR="00724C86" w:rsidRPr="00724C86" w:rsidSect="00251E77">
      <w:headerReference w:type="default" r:id="rId23"/>
      <w:footerReference w:type="defaul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D26CC" w14:textId="77777777" w:rsidR="00A61A8A" w:rsidRDefault="00A61A8A" w:rsidP="00740351">
      <w:pPr>
        <w:spacing w:after="0" w:line="240" w:lineRule="auto"/>
      </w:pPr>
      <w:r>
        <w:separator/>
      </w:r>
    </w:p>
  </w:endnote>
  <w:endnote w:type="continuationSeparator" w:id="0">
    <w:p w14:paraId="0DF47C01" w14:textId="77777777" w:rsidR="00A61A8A" w:rsidRDefault="00A61A8A" w:rsidP="00740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Shruti">
    <w:panose1 w:val="020B0502040204020203"/>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898601"/>
      <w:docPartObj>
        <w:docPartGallery w:val="Page Numbers (Bottom of Page)"/>
        <w:docPartUnique/>
      </w:docPartObj>
    </w:sdtPr>
    <w:sdtEndPr>
      <w:rPr>
        <w:noProof/>
      </w:rPr>
    </w:sdtEndPr>
    <w:sdtContent>
      <w:p w14:paraId="46711240" w14:textId="77777777" w:rsidR="002B0A64" w:rsidRDefault="002B0A64">
        <w:pPr>
          <w:pStyle w:val="Footer"/>
        </w:pPr>
      </w:p>
      <w:p w14:paraId="6CE632F7" w14:textId="77777777" w:rsidR="002B0A64" w:rsidRDefault="002B0A64">
        <w:pPr>
          <w:pStyle w:val="Footer"/>
        </w:pPr>
      </w:p>
      <w:p w14:paraId="278568A7" w14:textId="73D3E5F6" w:rsidR="00740351" w:rsidRDefault="00740351">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91EFA" w14:textId="77777777" w:rsidR="00A61A8A" w:rsidRDefault="00A61A8A" w:rsidP="00740351">
      <w:pPr>
        <w:spacing w:after="0" w:line="240" w:lineRule="auto"/>
      </w:pPr>
      <w:r>
        <w:separator/>
      </w:r>
    </w:p>
  </w:footnote>
  <w:footnote w:type="continuationSeparator" w:id="0">
    <w:p w14:paraId="5E11F909" w14:textId="77777777" w:rsidR="00A61A8A" w:rsidRDefault="00A61A8A" w:rsidP="00740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D04CB0" w14:textId="1CE69A15" w:rsidR="00740351" w:rsidRDefault="002D02E9">
    <w:pPr>
      <w:pStyle w:val="Header"/>
    </w:pPr>
    <w:r w:rsidRPr="002D02E9">
      <w:t xml:space="preserve">Marketing Management </w:t>
    </w:r>
    <w:r w:rsidR="00740351" w:rsidRPr="00740351">
      <w:t xml:space="preserve">| </w:t>
    </w:r>
    <w:r w:rsidR="002C41D5" w:rsidRPr="002C41D5">
      <w:t>Marketing Strategies Portfolio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24325C"/>
    <w:multiLevelType w:val="multilevel"/>
    <w:tmpl w:val="6AB64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B84E29"/>
    <w:multiLevelType w:val="multilevel"/>
    <w:tmpl w:val="64964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EE4E33"/>
    <w:multiLevelType w:val="multilevel"/>
    <w:tmpl w:val="961AE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251975"/>
    <w:multiLevelType w:val="multilevel"/>
    <w:tmpl w:val="AAE0D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DB35E3"/>
    <w:multiLevelType w:val="multilevel"/>
    <w:tmpl w:val="1BA6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A97360"/>
    <w:multiLevelType w:val="multilevel"/>
    <w:tmpl w:val="E402B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BD0B18"/>
    <w:multiLevelType w:val="multilevel"/>
    <w:tmpl w:val="AF0AA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1C0840"/>
    <w:multiLevelType w:val="multilevel"/>
    <w:tmpl w:val="7192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DE2862"/>
    <w:multiLevelType w:val="multilevel"/>
    <w:tmpl w:val="CAE8A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6022D4"/>
    <w:multiLevelType w:val="multilevel"/>
    <w:tmpl w:val="D1845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0270303">
    <w:abstractNumId w:val="2"/>
  </w:num>
  <w:num w:numId="2" w16cid:durableId="830175389">
    <w:abstractNumId w:val="5"/>
  </w:num>
  <w:num w:numId="3" w16cid:durableId="1783841237">
    <w:abstractNumId w:val="8"/>
  </w:num>
  <w:num w:numId="4" w16cid:durableId="1714116626">
    <w:abstractNumId w:val="7"/>
  </w:num>
  <w:num w:numId="5" w16cid:durableId="1242638918">
    <w:abstractNumId w:val="9"/>
  </w:num>
  <w:num w:numId="6" w16cid:durableId="122971367">
    <w:abstractNumId w:val="0"/>
  </w:num>
  <w:num w:numId="7" w16cid:durableId="577205644">
    <w:abstractNumId w:val="3"/>
  </w:num>
  <w:num w:numId="8" w16cid:durableId="1962109689">
    <w:abstractNumId w:val="6"/>
  </w:num>
  <w:num w:numId="9" w16cid:durableId="699626368">
    <w:abstractNumId w:val="1"/>
  </w:num>
  <w:num w:numId="10" w16cid:durableId="1906840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FD3"/>
    <w:rsid w:val="00025FD3"/>
    <w:rsid w:val="00043170"/>
    <w:rsid w:val="00061BFD"/>
    <w:rsid w:val="00065D32"/>
    <w:rsid w:val="00071F90"/>
    <w:rsid w:val="00087695"/>
    <w:rsid w:val="00091B88"/>
    <w:rsid w:val="00104AA7"/>
    <w:rsid w:val="00121569"/>
    <w:rsid w:val="00133123"/>
    <w:rsid w:val="00176636"/>
    <w:rsid w:val="001D00F0"/>
    <w:rsid w:val="001D4008"/>
    <w:rsid w:val="001E6BD0"/>
    <w:rsid w:val="00204072"/>
    <w:rsid w:val="00237358"/>
    <w:rsid w:val="00251E77"/>
    <w:rsid w:val="002B0A64"/>
    <w:rsid w:val="002C2E9C"/>
    <w:rsid w:val="002C41D5"/>
    <w:rsid w:val="002C61CF"/>
    <w:rsid w:val="002D02E9"/>
    <w:rsid w:val="002F1B1F"/>
    <w:rsid w:val="003156C2"/>
    <w:rsid w:val="00323F4F"/>
    <w:rsid w:val="003567EC"/>
    <w:rsid w:val="0037541F"/>
    <w:rsid w:val="00380242"/>
    <w:rsid w:val="003F5857"/>
    <w:rsid w:val="00404618"/>
    <w:rsid w:val="0041789E"/>
    <w:rsid w:val="00423430"/>
    <w:rsid w:val="004569A9"/>
    <w:rsid w:val="00461B80"/>
    <w:rsid w:val="004A1B79"/>
    <w:rsid w:val="004E438C"/>
    <w:rsid w:val="00541F17"/>
    <w:rsid w:val="005A1497"/>
    <w:rsid w:val="005A1A4B"/>
    <w:rsid w:val="005C3F2B"/>
    <w:rsid w:val="005F59F8"/>
    <w:rsid w:val="00607F01"/>
    <w:rsid w:val="006316E9"/>
    <w:rsid w:val="00661299"/>
    <w:rsid w:val="0066672B"/>
    <w:rsid w:val="006B4E0B"/>
    <w:rsid w:val="006C48F6"/>
    <w:rsid w:val="006E1B4F"/>
    <w:rsid w:val="0071545B"/>
    <w:rsid w:val="00724C86"/>
    <w:rsid w:val="00740351"/>
    <w:rsid w:val="007E6553"/>
    <w:rsid w:val="00826CD0"/>
    <w:rsid w:val="0083686A"/>
    <w:rsid w:val="0084262E"/>
    <w:rsid w:val="008442A7"/>
    <w:rsid w:val="00863251"/>
    <w:rsid w:val="0089015E"/>
    <w:rsid w:val="00893CA3"/>
    <w:rsid w:val="008F3C08"/>
    <w:rsid w:val="009638E6"/>
    <w:rsid w:val="009F13F7"/>
    <w:rsid w:val="00A07D70"/>
    <w:rsid w:val="00A45100"/>
    <w:rsid w:val="00A61A8A"/>
    <w:rsid w:val="00AC72B7"/>
    <w:rsid w:val="00B25CAA"/>
    <w:rsid w:val="00B80ADF"/>
    <w:rsid w:val="00B90FF9"/>
    <w:rsid w:val="00BB3C2D"/>
    <w:rsid w:val="00BD6CCD"/>
    <w:rsid w:val="00C32B32"/>
    <w:rsid w:val="00C561FC"/>
    <w:rsid w:val="00CE16C1"/>
    <w:rsid w:val="00CF3C06"/>
    <w:rsid w:val="00D20821"/>
    <w:rsid w:val="00D527DB"/>
    <w:rsid w:val="00D62533"/>
    <w:rsid w:val="00E07DBB"/>
    <w:rsid w:val="00EA1C77"/>
    <w:rsid w:val="00ED42C3"/>
    <w:rsid w:val="00EE7520"/>
    <w:rsid w:val="00EF3E68"/>
    <w:rsid w:val="00F31FE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8BED91"/>
  <w15:chartTrackingRefBased/>
  <w15:docId w15:val="{29B9D94E-3CC5-4B4A-B96F-F7778D643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gu-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008"/>
    <w:pPr>
      <w:spacing w:line="360" w:lineRule="auto"/>
      <w:jc w:val="both"/>
    </w:pPr>
    <w:rPr>
      <w:rFonts w:ascii="Arial" w:hAnsi="Arial"/>
    </w:rPr>
  </w:style>
  <w:style w:type="paragraph" w:styleId="Heading1">
    <w:name w:val="heading 1"/>
    <w:basedOn w:val="Normal"/>
    <w:next w:val="Normal"/>
    <w:link w:val="Heading1Char"/>
    <w:uiPriority w:val="9"/>
    <w:qFormat/>
    <w:rsid w:val="00AC72B7"/>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251E77"/>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AC72B7"/>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025F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5F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5F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5F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5F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5F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2B7"/>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251E77"/>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rsid w:val="00AC72B7"/>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025F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5F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5F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5F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5F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5FD3"/>
    <w:rPr>
      <w:rFonts w:eastAsiaTheme="majorEastAsia" w:cstheme="majorBidi"/>
      <w:color w:val="272727" w:themeColor="text1" w:themeTint="D8"/>
    </w:rPr>
  </w:style>
  <w:style w:type="paragraph" w:styleId="Title">
    <w:name w:val="Title"/>
    <w:basedOn w:val="Normal"/>
    <w:next w:val="Normal"/>
    <w:link w:val="TitleChar"/>
    <w:uiPriority w:val="10"/>
    <w:qFormat/>
    <w:rsid w:val="00740351"/>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740351"/>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025F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5F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5FD3"/>
    <w:pPr>
      <w:spacing w:before="160"/>
      <w:jc w:val="center"/>
    </w:pPr>
    <w:rPr>
      <w:i/>
      <w:iCs/>
      <w:color w:val="404040" w:themeColor="text1" w:themeTint="BF"/>
    </w:rPr>
  </w:style>
  <w:style w:type="character" w:customStyle="1" w:styleId="QuoteChar">
    <w:name w:val="Quote Char"/>
    <w:basedOn w:val="DefaultParagraphFont"/>
    <w:link w:val="Quote"/>
    <w:uiPriority w:val="29"/>
    <w:rsid w:val="00025FD3"/>
    <w:rPr>
      <w:i/>
      <w:iCs/>
      <w:color w:val="404040" w:themeColor="text1" w:themeTint="BF"/>
    </w:rPr>
  </w:style>
  <w:style w:type="paragraph" w:styleId="ListParagraph">
    <w:name w:val="List Paragraph"/>
    <w:basedOn w:val="Normal"/>
    <w:uiPriority w:val="34"/>
    <w:qFormat/>
    <w:rsid w:val="00025FD3"/>
    <w:pPr>
      <w:ind w:left="720"/>
      <w:contextualSpacing/>
    </w:pPr>
  </w:style>
  <w:style w:type="character" w:styleId="IntenseEmphasis">
    <w:name w:val="Intense Emphasis"/>
    <w:basedOn w:val="DefaultParagraphFont"/>
    <w:uiPriority w:val="21"/>
    <w:qFormat/>
    <w:rsid w:val="00025FD3"/>
    <w:rPr>
      <w:i/>
      <w:iCs/>
      <w:color w:val="0F4761" w:themeColor="accent1" w:themeShade="BF"/>
    </w:rPr>
  </w:style>
  <w:style w:type="paragraph" w:styleId="IntenseQuote">
    <w:name w:val="Intense Quote"/>
    <w:basedOn w:val="Normal"/>
    <w:next w:val="Normal"/>
    <w:link w:val="IntenseQuoteChar"/>
    <w:uiPriority w:val="30"/>
    <w:qFormat/>
    <w:rsid w:val="00025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5FD3"/>
    <w:rPr>
      <w:i/>
      <w:iCs/>
      <w:color w:val="0F4761" w:themeColor="accent1" w:themeShade="BF"/>
    </w:rPr>
  </w:style>
  <w:style w:type="character" w:styleId="IntenseReference">
    <w:name w:val="Intense Reference"/>
    <w:basedOn w:val="DefaultParagraphFont"/>
    <w:uiPriority w:val="32"/>
    <w:qFormat/>
    <w:rsid w:val="00025FD3"/>
    <w:rPr>
      <w:b/>
      <w:bCs/>
      <w:smallCaps/>
      <w:color w:val="0F4761" w:themeColor="accent1" w:themeShade="BF"/>
      <w:spacing w:val="5"/>
    </w:rPr>
  </w:style>
  <w:style w:type="paragraph" w:styleId="NoSpacing">
    <w:name w:val="No Spacing"/>
    <w:uiPriority w:val="1"/>
    <w:qFormat/>
    <w:rsid w:val="00251E77"/>
    <w:pPr>
      <w:spacing w:after="0" w:line="240" w:lineRule="auto"/>
    </w:pPr>
  </w:style>
  <w:style w:type="paragraph" w:styleId="Header">
    <w:name w:val="header"/>
    <w:basedOn w:val="Normal"/>
    <w:link w:val="HeaderChar"/>
    <w:uiPriority w:val="99"/>
    <w:unhideWhenUsed/>
    <w:rsid w:val="007403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0351"/>
    <w:rPr>
      <w:rFonts w:ascii="Arial" w:hAnsi="Arial"/>
    </w:rPr>
  </w:style>
  <w:style w:type="paragraph" w:styleId="Footer">
    <w:name w:val="footer"/>
    <w:basedOn w:val="Normal"/>
    <w:link w:val="FooterChar"/>
    <w:uiPriority w:val="99"/>
    <w:unhideWhenUsed/>
    <w:rsid w:val="007403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0351"/>
    <w:rPr>
      <w:rFonts w:ascii="Arial" w:hAnsi="Arial"/>
    </w:rPr>
  </w:style>
  <w:style w:type="paragraph" w:styleId="TOCHeading">
    <w:name w:val="TOC Heading"/>
    <w:basedOn w:val="Heading1"/>
    <w:next w:val="Normal"/>
    <w:uiPriority w:val="39"/>
    <w:unhideWhenUsed/>
    <w:qFormat/>
    <w:rsid w:val="001D4008"/>
    <w:pPr>
      <w:spacing w:before="240" w:after="0" w:line="259" w:lineRule="auto"/>
      <w:jc w:val="left"/>
      <w:outlineLvl w:val="9"/>
    </w:pPr>
    <w:rPr>
      <w:rFonts w:asciiTheme="majorHAnsi" w:hAnsiTheme="majorHAnsi"/>
      <w:b w:val="0"/>
      <w:color w:val="0F4761" w:themeColor="accent1" w:themeShade="BF"/>
      <w:kern w:val="0"/>
      <w:sz w:val="32"/>
      <w:szCs w:val="32"/>
      <w:lang w:bidi="ar-SA"/>
      <w14:ligatures w14:val="none"/>
    </w:rPr>
  </w:style>
  <w:style w:type="paragraph" w:styleId="TOC1">
    <w:name w:val="toc 1"/>
    <w:basedOn w:val="Normal"/>
    <w:next w:val="Normal"/>
    <w:autoRedefine/>
    <w:uiPriority w:val="39"/>
    <w:unhideWhenUsed/>
    <w:rsid w:val="001D4008"/>
    <w:pPr>
      <w:spacing w:after="100"/>
    </w:pPr>
  </w:style>
  <w:style w:type="character" w:styleId="Hyperlink">
    <w:name w:val="Hyperlink"/>
    <w:basedOn w:val="DefaultParagraphFont"/>
    <w:uiPriority w:val="99"/>
    <w:unhideWhenUsed/>
    <w:rsid w:val="001D4008"/>
    <w:rPr>
      <w:color w:val="467886" w:themeColor="hyperlink"/>
      <w:u w:val="single"/>
    </w:rPr>
  </w:style>
  <w:style w:type="character" w:styleId="UnresolvedMention">
    <w:name w:val="Unresolved Mention"/>
    <w:basedOn w:val="DefaultParagraphFont"/>
    <w:uiPriority w:val="99"/>
    <w:semiHidden/>
    <w:unhideWhenUsed/>
    <w:rsid w:val="00826CD0"/>
    <w:rPr>
      <w:color w:val="605E5C"/>
      <w:shd w:val="clear" w:color="auto" w:fill="E1DFDD"/>
    </w:rPr>
  </w:style>
  <w:style w:type="paragraph" w:styleId="TOC2">
    <w:name w:val="toc 2"/>
    <w:basedOn w:val="Normal"/>
    <w:next w:val="Normal"/>
    <w:autoRedefine/>
    <w:uiPriority w:val="39"/>
    <w:unhideWhenUsed/>
    <w:rsid w:val="00893CA3"/>
    <w:pPr>
      <w:spacing w:after="100"/>
      <w:ind w:left="240"/>
    </w:pPr>
  </w:style>
  <w:style w:type="paragraph" w:styleId="TOC3">
    <w:name w:val="toc 3"/>
    <w:basedOn w:val="Normal"/>
    <w:next w:val="Normal"/>
    <w:autoRedefine/>
    <w:uiPriority w:val="39"/>
    <w:unhideWhenUsed/>
    <w:rsid w:val="00CE16C1"/>
    <w:pPr>
      <w:spacing w:after="100"/>
      <w:ind w:left="480"/>
    </w:pPr>
  </w:style>
  <w:style w:type="table" w:styleId="TableGrid">
    <w:name w:val="Table Grid"/>
    <w:basedOn w:val="TableNormal"/>
    <w:uiPriority w:val="39"/>
    <w:rsid w:val="00A451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2C2E9C"/>
    <w:pPr>
      <w:spacing w:after="200" w:line="240" w:lineRule="auto"/>
    </w:pPr>
    <w:rPr>
      <w:i/>
      <w:iCs/>
      <w:color w:val="0E2841" w:themeColor="text2"/>
      <w:sz w:val="18"/>
      <w:szCs w:val="18"/>
    </w:rPr>
  </w:style>
  <w:style w:type="paragraph" w:styleId="NormalWeb">
    <w:name w:val="Normal (Web)"/>
    <w:basedOn w:val="Normal"/>
    <w:uiPriority w:val="99"/>
    <w:semiHidden/>
    <w:unhideWhenUsed/>
    <w:rsid w:val="002C2E9C"/>
    <w:rPr>
      <w:rFonts w:ascii="Times New Roman" w:hAnsi="Times New Roman" w:cs="Times New Roman"/>
    </w:rPr>
  </w:style>
  <w:style w:type="paragraph" w:styleId="TableofFigures">
    <w:name w:val="table of figures"/>
    <w:basedOn w:val="Normal"/>
    <w:next w:val="Normal"/>
    <w:uiPriority w:val="99"/>
    <w:unhideWhenUsed/>
    <w:rsid w:val="00D2082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apple.com/uk/newsroom/2025/04/apple-surpasses-60-percent-reduction-in-global-greenhouse-gas-emissions/" TargetMode="External" /><Relationship Id="rId18" Type="http://schemas.openxmlformats.org/officeDocument/2006/relationships/hyperlink" Target="https://www.idc.com/promo/wearablevendor/?utm_source=chatgpt.com" TargetMode="External" /><Relationship Id="rId26" Type="http://schemas.openxmlformats.org/officeDocument/2006/relationships/theme" Target="theme/theme1.xml" /><Relationship Id="rId3" Type="http://schemas.openxmlformats.org/officeDocument/2006/relationships/styles" Target="styles.xml" /><Relationship Id="rId21" Type="http://schemas.openxmlformats.org/officeDocument/2006/relationships/hyperlink" Target="https://news.samsung.com/global/introducing-galaxy-xr-opening-new-worlds?utm_source=chatgpt.com" TargetMode="External" /><Relationship Id="rId7" Type="http://schemas.openxmlformats.org/officeDocument/2006/relationships/endnotes" Target="endnotes.xml" /><Relationship Id="rId12" Type="http://schemas.openxmlformats.org/officeDocument/2006/relationships/hyperlink" Target="https://www.apple.com/environment/pdf/Apple_Environmental_Progress_Report_2025.pdf?utm_source=chatgpt.com" TargetMode="External" /><Relationship Id="rId17" Type="http://schemas.openxmlformats.org/officeDocument/2006/relationships/hyperlink" Target="https://www.android.com/intl/en_uk/xr/?utm_source=chatgpt.com" TargetMode="External" /><Relationship Id="rId25" Type="http://schemas.openxmlformats.org/officeDocument/2006/relationships/fontTable" Target="fontTable.xml" /><Relationship Id="rId2" Type="http://schemas.openxmlformats.org/officeDocument/2006/relationships/numbering" Target="numbering.xml" /><Relationship Id="rId16" Type="http://schemas.openxmlformats.org/officeDocument/2006/relationships/hyperlink" Target="https://s2.q4cdn.com/470004039/files/doc_earnings/2024/q4/filing/10-Q4-2024-As-Filed.pdf?utm_source=chatgpt.com" TargetMode="External" /><Relationship Id="rId20" Type="http://schemas.openxmlformats.org/officeDocument/2006/relationships/hyperlink" Target="https://www.ray-ban.com/uk/ray-ban-meta-ai-glasses?utm_source=chatgp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apple.com/uk/newsroom/2024/06/apple-vision-pro-arrives-in-new-countries-and-regions-beginning-june-28/?utm_source=chatgpt.com" TargetMode="Externa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www.apple.com/uk/environment/?utm_source=chatgpt.com" TargetMode="External" /><Relationship Id="rId23" Type="http://schemas.openxmlformats.org/officeDocument/2006/relationships/header" Target="header1.xml" /><Relationship Id="rId10" Type="http://schemas.openxmlformats.org/officeDocument/2006/relationships/hyperlink" Target="https://www.apple.com/newsroom/2024/04/apple-vision-pro-brings-a-new-era-of-spatial-computing-to-business/?utm_source=chatgpt.com" TargetMode="External" /><Relationship Id="rId19" Type="http://schemas.openxmlformats.org/officeDocument/2006/relationships/hyperlink" Target="https://www.meta.com/gb/ai-glasses/" TargetMode="External" /><Relationship Id="rId4" Type="http://schemas.openxmlformats.org/officeDocument/2006/relationships/settings" Target="settings.xml" /><Relationship Id="rId9" Type="http://schemas.openxmlformats.org/officeDocument/2006/relationships/hyperlink" Target="https://www.apple.com/uk/newsroom/2023/06/introducing-apple-vision-pro/?utm_source=chatgpt.com" TargetMode="External" /><Relationship Id="rId14" Type="http://schemas.openxmlformats.org/officeDocument/2006/relationships/hyperlink" Target="https://www.apple.com/newsroom/2026/04/apple-accelerates-progress-with-highest-ever-recycled-material-in-its-products/?utm_source=chatgpt.com" TargetMode="External" /><Relationship Id="rId22"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CoverPageProperties xmlns="http://schemas.microsoft.com/office/2006/coverPageProps">
  <PublishDate>f</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5198</Words>
  <Characters>29631</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Riyaben J. Prajapati</dc:creator>
  <cp:keywords/>
  <dc:description/>
  <cp:lastModifiedBy>Riya Prajapati</cp:lastModifiedBy>
  <cp:revision>2</cp:revision>
  <dcterms:created xsi:type="dcterms:W3CDTF">2026-05-01T09:38:00Z</dcterms:created>
  <dcterms:modified xsi:type="dcterms:W3CDTF">2026-05-01T09:38:00Z</dcterms:modified>
</cp:coreProperties>
</file>