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56D68E" w14:textId="49491C2C" w:rsidR="009A69DA" w:rsidRDefault="00733CB3" w:rsidP="00924DAB">
      <w:pPr>
        <w:spacing w:line="360" w:lineRule="auto"/>
        <w:jc w:val="center"/>
        <w:rPr>
          <w:u w:val="single"/>
        </w:rPr>
      </w:pPr>
      <w:r>
        <w:rPr>
          <w:u w:val="single"/>
        </w:rPr>
        <w:t>Research Proposal</w:t>
      </w:r>
    </w:p>
    <w:p w14:paraId="14CA9AD4" w14:textId="3BA27E7F" w:rsidR="00733CB3" w:rsidRDefault="00733CB3" w:rsidP="00924DAB">
      <w:pPr>
        <w:spacing w:line="360" w:lineRule="auto"/>
        <w:jc w:val="center"/>
        <w:rPr>
          <w:u w:val="single"/>
        </w:rPr>
      </w:pPr>
    </w:p>
    <w:p w14:paraId="63DBB2EA" w14:textId="6BA2015E" w:rsidR="00733CB3" w:rsidRPr="00733CB3" w:rsidRDefault="00733CB3" w:rsidP="00924DAB">
      <w:pPr>
        <w:spacing w:line="360" w:lineRule="auto"/>
        <w:rPr>
          <w:b/>
          <w:bCs/>
          <w:u w:val="single"/>
        </w:rPr>
      </w:pPr>
      <w:r w:rsidRPr="00733CB3">
        <w:rPr>
          <w:b/>
          <w:bCs/>
          <w:u w:val="single"/>
        </w:rPr>
        <w:t xml:space="preserve">A study into the mental </w:t>
      </w:r>
      <w:r w:rsidR="009A18B4">
        <w:rPr>
          <w:b/>
          <w:bCs/>
          <w:u w:val="single"/>
        </w:rPr>
        <w:t>health</w:t>
      </w:r>
      <w:r w:rsidRPr="00733CB3">
        <w:rPr>
          <w:b/>
          <w:bCs/>
          <w:u w:val="single"/>
        </w:rPr>
        <w:t xml:space="preserve"> of Refugees/Asylum Seekers in</w:t>
      </w:r>
      <w:r w:rsidR="0085115B">
        <w:rPr>
          <w:b/>
          <w:bCs/>
          <w:u w:val="single"/>
        </w:rPr>
        <w:t>tegrating into Cardiff, Wales</w:t>
      </w:r>
    </w:p>
    <w:p w14:paraId="4D42899D" w14:textId="0CA61F5C" w:rsidR="00733CB3" w:rsidRDefault="00733CB3" w:rsidP="00924DAB">
      <w:pPr>
        <w:spacing w:line="360" w:lineRule="auto"/>
        <w:rPr>
          <w:u w:val="single"/>
        </w:rPr>
      </w:pPr>
    </w:p>
    <w:p w14:paraId="5C0DBF4C" w14:textId="411B73A7" w:rsidR="00733CB3" w:rsidRDefault="00733CB3" w:rsidP="00924DAB">
      <w:pPr>
        <w:spacing w:line="360" w:lineRule="auto"/>
        <w:rPr>
          <w:u w:val="single"/>
        </w:rPr>
      </w:pPr>
      <w:r w:rsidRPr="003B6E10">
        <w:rPr>
          <w:u w:val="single"/>
        </w:rPr>
        <w:t>Abstract:</w:t>
      </w:r>
    </w:p>
    <w:p w14:paraId="553094EC" w14:textId="43CE17F9" w:rsidR="0085115B" w:rsidRDefault="0085115B" w:rsidP="00924DAB">
      <w:pPr>
        <w:spacing w:line="360" w:lineRule="auto"/>
        <w:rPr>
          <w:u w:val="single"/>
        </w:rPr>
      </w:pPr>
    </w:p>
    <w:p w14:paraId="547A770F" w14:textId="16E61819" w:rsidR="0085115B" w:rsidRPr="008C34D2" w:rsidRDefault="008021D8" w:rsidP="00924DAB">
      <w:pPr>
        <w:spacing w:line="360" w:lineRule="auto"/>
      </w:pPr>
      <w:r>
        <w:t xml:space="preserve">With the increasing number of refugees and asylum seekers fleeing across borders and finding re-settlement </w:t>
      </w:r>
      <w:r w:rsidR="00D214D4">
        <w:t xml:space="preserve">within the UK, </w:t>
      </w:r>
      <w:r w:rsidR="004C5094">
        <w:t>governments face new strains and pressure</w:t>
      </w:r>
      <w:r w:rsidR="0073107A">
        <w:t>s</w:t>
      </w:r>
      <w:r w:rsidR="004C5094">
        <w:t xml:space="preserve"> in accommodating to new cross-cultural needs </w:t>
      </w:r>
      <w:r w:rsidR="0073107A">
        <w:t xml:space="preserve">across the sectors. </w:t>
      </w:r>
      <w:r w:rsidR="00D24A99">
        <w:t>Evidence suggests that the</w:t>
      </w:r>
      <w:r w:rsidR="0073107A">
        <w:t xml:space="preserve"> most discriminated </w:t>
      </w:r>
      <w:r w:rsidR="00D24A99">
        <w:t xml:space="preserve">of these needs are the </w:t>
      </w:r>
      <w:r w:rsidR="00A017CA">
        <w:t xml:space="preserve">mental health struggles of refugees and asylum seekers </w:t>
      </w:r>
      <w:r w:rsidR="008A6C1F">
        <w:t>transitioning to Wales</w:t>
      </w:r>
      <w:r w:rsidR="00B728FF">
        <w:t>. With difficult access to mental health car</w:t>
      </w:r>
      <w:r w:rsidR="00B2733A">
        <w:t xml:space="preserve">e and services, </w:t>
      </w:r>
      <w:r w:rsidR="00A162A0">
        <w:t xml:space="preserve">it is becoming problematic in allowing new groups to integrate within Welsh Society. This proposal </w:t>
      </w:r>
      <w:r w:rsidR="006C2115">
        <w:t xml:space="preserve">applies John Berry’s cross-cultural psychology model of ‘Acculturation’ </w:t>
      </w:r>
      <w:r w:rsidR="009F1D8E">
        <w:t xml:space="preserve">and explores the consequences of lack of integration amongst refugees and asylum seekers and proposes a study into </w:t>
      </w:r>
      <w:r w:rsidR="008F2919">
        <w:t>the mental health needs</w:t>
      </w:r>
      <w:r w:rsidR="00E4018D">
        <w:t xml:space="preserve"> of these gr</w:t>
      </w:r>
      <w:r w:rsidR="003E414A">
        <w:t>oups within Cardiff</w:t>
      </w:r>
      <w:r w:rsidR="006A682E">
        <w:t>. This study will provide sufficient evidence i</w:t>
      </w:r>
      <w:r w:rsidR="00CA2463">
        <w:t xml:space="preserve">nforming adequate </w:t>
      </w:r>
      <w:r w:rsidR="00E4018D">
        <w:t xml:space="preserve">solutions </w:t>
      </w:r>
      <w:r w:rsidR="003E414A">
        <w:t xml:space="preserve">to the mental health crisis amongst </w:t>
      </w:r>
      <w:r w:rsidR="00F6169A">
        <w:t>these new diverse Welsh</w:t>
      </w:r>
      <w:r w:rsidR="00D10A9B">
        <w:t xml:space="preserve"> communities. </w:t>
      </w:r>
    </w:p>
    <w:p w14:paraId="0B296FE2" w14:textId="4FB5E5DA" w:rsidR="003B6E10" w:rsidRDefault="003B6E10" w:rsidP="00924DAB">
      <w:pPr>
        <w:spacing w:line="360" w:lineRule="auto"/>
        <w:rPr>
          <w:u w:val="single"/>
        </w:rPr>
      </w:pPr>
    </w:p>
    <w:p w14:paraId="366D880A" w14:textId="18D89C16" w:rsidR="001C5605" w:rsidRPr="00EC2313" w:rsidRDefault="001C5605" w:rsidP="00924DAB">
      <w:pPr>
        <w:spacing w:line="360" w:lineRule="auto"/>
        <w:rPr>
          <w:u w:val="single"/>
        </w:rPr>
      </w:pPr>
      <w:r w:rsidRPr="00EC2313">
        <w:rPr>
          <w:u w:val="single"/>
        </w:rPr>
        <w:t>Research Context:</w:t>
      </w:r>
    </w:p>
    <w:p w14:paraId="48E8B655" w14:textId="3BE963F0" w:rsidR="00684F1C" w:rsidRDefault="00684F1C" w:rsidP="00924DAB">
      <w:pPr>
        <w:spacing w:line="360" w:lineRule="auto"/>
      </w:pPr>
    </w:p>
    <w:p w14:paraId="5418160B" w14:textId="0F3C8BD9" w:rsidR="001C5605" w:rsidRDefault="00835B31" w:rsidP="00924DAB">
      <w:pPr>
        <w:spacing w:line="360" w:lineRule="auto"/>
      </w:pPr>
      <w:r>
        <w:t xml:space="preserve">Over the past decade, Europe has seen an increasing influx in the number of refugees seeking asylum across European countries. Within the UK, there is an estimated 126,720 refugees/asylum seekers with </w:t>
      </w:r>
      <w:r w:rsidR="00DB598F">
        <w:t>the growth of refugee rates growing every year (Home Office, UNHCR Global Trends Report, 2018). Between June 2018, and June 2019, alone, records show that the UK was met with a 29% increase within these cases</w:t>
      </w:r>
      <w:r w:rsidR="00B365B7">
        <w:t xml:space="preserve"> (Home Office, UNHCR Global Trends Report, 2018). </w:t>
      </w:r>
      <w:r w:rsidR="00747033">
        <w:t>The UK government and the European Union have created strategies to successfully re-settle refugees and to allow them to integrate into new communities</w:t>
      </w:r>
      <w:r w:rsidR="00800B69">
        <w:t xml:space="preserve">. By opening borders and increasing population size, new stresses are introduced upon UK resources, one being primarily on the UK’s access to free healthcare. With budget cuts straining the NHS, access to </w:t>
      </w:r>
      <w:r w:rsidR="00841686">
        <w:t xml:space="preserve">priority care is lessening, with mental health care becoming notoriously underfunded. </w:t>
      </w:r>
      <w:r w:rsidR="00364C01">
        <w:t xml:space="preserve">In a report written by the World Health Organisation </w:t>
      </w:r>
      <w:r w:rsidR="00B5337A">
        <w:t xml:space="preserve">in 2018, </w:t>
      </w:r>
      <w:r w:rsidR="00E70B11">
        <w:t xml:space="preserve">studies suggest that refugees and asylum seekers are the least likely </w:t>
      </w:r>
      <w:r w:rsidR="00E70B11">
        <w:lastRenderedPageBreak/>
        <w:t xml:space="preserve">demographic to receive access to mental health services, and yet statistics suggest that mental health disorders may be more prevalent within these groups. For example, </w:t>
      </w:r>
      <w:r w:rsidR="00A24106">
        <w:t xml:space="preserve">the prevalence for depression ranges from 5% to 44% in refugee groups compared to 8 to 12% in the general population (WHO, 2018). </w:t>
      </w:r>
      <w:r w:rsidR="00A7462C">
        <w:t xml:space="preserve">Anxiety disorders range between 4 to 40% compared to 5% for the general population and Post-traumatic stress disorder (PTSD) </w:t>
      </w:r>
      <w:r w:rsidR="00B915F4">
        <w:t>is</w:t>
      </w:r>
      <w:r w:rsidR="00A7462C">
        <w:t xml:space="preserve"> evidently higher for refugees and asylum seekers compared to their host populations with PTSD ranging from 9</w:t>
      </w:r>
      <w:r w:rsidR="00B915F4">
        <w:t xml:space="preserve"> to </w:t>
      </w:r>
      <w:r w:rsidR="00A7462C">
        <w:t xml:space="preserve">36% </w:t>
      </w:r>
      <w:r w:rsidR="00B915F4">
        <w:t xml:space="preserve">for </w:t>
      </w:r>
      <w:r w:rsidR="00A7462C">
        <w:t>refugees compared with 1</w:t>
      </w:r>
      <w:r w:rsidR="00B915F4">
        <w:t xml:space="preserve"> to </w:t>
      </w:r>
      <w:r w:rsidR="00A7462C">
        <w:t xml:space="preserve">2% for the host countries (WH0, 2018). </w:t>
      </w:r>
    </w:p>
    <w:p w14:paraId="20CDC852" w14:textId="682FA62B" w:rsidR="00C64B3C" w:rsidRDefault="00C64B3C" w:rsidP="00924DAB">
      <w:pPr>
        <w:spacing w:line="360" w:lineRule="auto"/>
      </w:pPr>
    </w:p>
    <w:p w14:paraId="0706B7F6" w14:textId="0DF10FF0" w:rsidR="00C64B3C" w:rsidRDefault="00C707EC" w:rsidP="00924DAB">
      <w:pPr>
        <w:spacing w:line="360" w:lineRule="auto"/>
      </w:pPr>
      <w:r>
        <w:t xml:space="preserve">Within the wake of Brexit, public and government attitudes regarding refugees and asylum seekers in the UK have begun to shift. With tightening border controls, more regulation procedures, and </w:t>
      </w:r>
      <w:r w:rsidR="003934F3">
        <w:t xml:space="preserve">a rise in turning down asylum seeker referrals, there is an ongoing increase in social welfare restriction for refugees already settled within the country (Phillimore, 2011). Evidence suggests however, that although this demographic may be more prevalent to mental health issues, they are yet still the most discriminated in terms of adequate mental health care access. </w:t>
      </w:r>
      <w:r w:rsidR="00E454BD">
        <w:t>In 2015, the International Health Development Division/International Coordination Centre (IHCC) for Public Health Wales put forth a recommendation that ‘access to mental health services in Wales needs to be improved’ (IHCC, 2015</w:t>
      </w:r>
      <w:r w:rsidR="009A69DA">
        <w:t>, p.3</w:t>
      </w:r>
      <w:r w:rsidR="00E454BD">
        <w:t xml:space="preserve">) in their concluding report for refugees and asylum seekers within Wales. </w:t>
      </w:r>
      <w:r w:rsidR="00183112">
        <w:t xml:space="preserve">It is clear, that mental health difficulties amongst refugees/asylum seekers in the UK is becoming a significant problem and calls for more social policy to initiate and ensure that the UK is able to welcome diversity and new cultures and to account for all needs. Whether these needs are from pre-existing mental health conditions or </w:t>
      </w:r>
      <w:r w:rsidR="00574640">
        <w:t>ones that have developed over the course of transition and re-settlement, the World Health Organisation suggest that ‘higher prevalence of mental disorders in long-term refugees has been associated with a lack of social integration and specifically with unemployment’ (WHO, 2018</w:t>
      </w:r>
      <w:r w:rsidR="009A69DA">
        <w:t>, p.5</w:t>
      </w:r>
      <w:r w:rsidR="00574640">
        <w:t xml:space="preserve">). </w:t>
      </w:r>
    </w:p>
    <w:p w14:paraId="53353115" w14:textId="3AA8DBFB" w:rsidR="003170E1" w:rsidRDefault="003170E1" w:rsidP="00924DAB">
      <w:pPr>
        <w:spacing w:line="360" w:lineRule="auto"/>
      </w:pPr>
    </w:p>
    <w:p w14:paraId="7B0BEE7E" w14:textId="42061EBD" w:rsidR="003170E1" w:rsidRDefault="00741E09" w:rsidP="00924DAB">
      <w:pPr>
        <w:spacing w:line="360" w:lineRule="auto"/>
      </w:pPr>
      <w:r>
        <w:t xml:space="preserve">In cross-cultural psychology, John Berry’s </w:t>
      </w:r>
      <w:r w:rsidR="008848AB">
        <w:t xml:space="preserve">(2002) </w:t>
      </w:r>
      <w:r>
        <w:t xml:space="preserve">Acculturation Model can be applied </w:t>
      </w:r>
      <w:r w:rsidR="008848AB">
        <w:t xml:space="preserve">to the transition of refugees and asylum seekers across cultures. The notion of ‘integration’ Berry argues is the most desirable outcome for those resettling into a new culture and environment and it is the refusal and lack of integration which causes ‘psychological stress’ or ‘acculturative stress/culture shock’ </w:t>
      </w:r>
      <w:r w:rsidR="009A69DA">
        <w:t xml:space="preserve">(Berry, 2002). </w:t>
      </w:r>
      <w:r w:rsidR="006839F6">
        <w:t xml:space="preserve">Berry’s acculturation model </w:t>
      </w:r>
      <w:r w:rsidR="00320FD1">
        <w:t xml:space="preserve">(2002) </w:t>
      </w:r>
      <w:r w:rsidR="006839F6">
        <w:lastRenderedPageBreak/>
        <w:t xml:space="preserve">consists of </w:t>
      </w:r>
      <w:r w:rsidR="009E504B">
        <w:t xml:space="preserve">4 key terms; </w:t>
      </w:r>
      <w:r w:rsidR="00320FD1">
        <w:t>a</w:t>
      </w:r>
      <w:r w:rsidR="009E504B">
        <w:t xml:space="preserve">ssimilation, </w:t>
      </w:r>
      <w:r w:rsidR="00320FD1">
        <w:t>i</w:t>
      </w:r>
      <w:r w:rsidR="009E504B">
        <w:t xml:space="preserve">ntegration, </w:t>
      </w:r>
      <w:r w:rsidR="00320FD1">
        <w:t>m</w:t>
      </w:r>
      <w:r w:rsidR="009E504B">
        <w:t xml:space="preserve">arginalisation and </w:t>
      </w:r>
      <w:r w:rsidR="00320FD1">
        <w:t xml:space="preserve">separation. </w:t>
      </w:r>
      <w:r w:rsidR="005E4F02">
        <w:t xml:space="preserve">Culture’s </w:t>
      </w:r>
      <w:r w:rsidR="009B4973">
        <w:t>and groups moving</w:t>
      </w:r>
      <w:r w:rsidR="005E4F02">
        <w:t xml:space="preserve"> into new host cultures may adopt </w:t>
      </w:r>
      <w:r w:rsidR="009B4973">
        <w:t>one of these categories or transition between them</w:t>
      </w:r>
      <w:r w:rsidR="00A72E45">
        <w:t xml:space="preserve"> in accordance to how much they maintain their own culture and traditions within their new societies and how much they may adapt or reject the host country’s culture. </w:t>
      </w:r>
      <w:r w:rsidR="00C37999">
        <w:t>Berry suggests that although integration would be the best possible outcome, some groups may fall into separation and marginalisation where they may lose their original culture</w:t>
      </w:r>
      <w:r w:rsidR="004A1B1A">
        <w:t xml:space="preserve"> and reject the host culture and therefore be</w:t>
      </w:r>
      <w:r w:rsidR="00FC2D54">
        <w:t>come marginalised</w:t>
      </w:r>
      <w:r w:rsidR="004A1B1A">
        <w:t xml:space="preserve"> from society or may feel </w:t>
      </w:r>
      <w:r w:rsidR="00FC2D54">
        <w:t xml:space="preserve">separated </w:t>
      </w:r>
      <w:r w:rsidR="004A1B1A">
        <w:t xml:space="preserve">by the host country as they maintain their original culture but fail to </w:t>
      </w:r>
      <w:r w:rsidR="00F87EA9">
        <w:t xml:space="preserve">mix into the host’s traditions and norms. </w:t>
      </w:r>
      <w:r w:rsidR="00FD58BD">
        <w:t xml:space="preserve">Berry also recognises the individual experiences </w:t>
      </w:r>
      <w:r w:rsidR="00473A8C">
        <w:t xml:space="preserve">of those transitioning between the categories of acculturation which he terms as ‘psychological acculturation’ </w:t>
      </w:r>
      <w:r w:rsidR="00EE32C1">
        <w:t xml:space="preserve">(Berry, 2002, p.350). </w:t>
      </w:r>
      <w:r w:rsidR="005040B9">
        <w:t xml:space="preserve">For some individuals, re-settlement can </w:t>
      </w:r>
      <w:r w:rsidR="009707BF">
        <w:t>host a number of transitional problems as groups may experience ‘culture shock’ such as</w:t>
      </w:r>
      <w:r w:rsidR="00A50AFF">
        <w:t>, for example,</w:t>
      </w:r>
      <w:r w:rsidR="009707BF">
        <w:t xml:space="preserve"> when refugees</w:t>
      </w:r>
      <w:r w:rsidR="00A50AFF">
        <w:t xml:space="preserve">/asylum seekers from Syria move to the UK and try to adapt to </w:t>
      </w:r>
      <w:r w:rsidR="00B367F5">
        <w:t xml:space="preserve">a more diverse society while facing social and economic barriers as well as racial stereotypes </w:t>
      </w:r>
      <w:r w:rsidR="00B21AF4">
        <w:t>and negative experiences inflicted by the host country (</w:t>
      </w:r>
      <w:r w:rsidR="00DA1C71">
        <w:t>Phillimore, 2011</w:t>
      </w:r>
      <w:r w:rsidR="00DA1C71">
        <w:t xml:space="preserve">). </w:t>
      </w:r>
      <w:r w:rsidR="00DC4746">
        <w:t>This may cause what Berry labels a</w:t>
      </w:r>
      <w:r w:rsidR="00F41288">
        <w:t>nd defines as</w:t>
      </w:r>
      <w:r w:rsidR="00DC4746">
        <w:t xml:space="preserve"> ‘acculturative stress</w:t>
      </w:r>
      <w:r w:rsidR="00F41288">
        <w:t xml:space="preserve"> (e.g., uncertainty, anxiety, depression, even psychopathology</w:t>
      </w:r>
      <w:r w:rsidR="00176795">
        <w:t xml:space="preserve">)’ (Berry, 2002, p. 352). </w:t>
      </w:r>
      <w:r w:rsidR="00015CB9">
        <w:t>Berry’s acculturation suggests th</w:t>
      </w:r>
      <w:r w:rsidR="00331F4D">
        <w:t xml:space="preserve">at when groups fail to </w:t>
      </w:r>
      <w:r w:rsidR="00205C23">
        <w:t>integrate</w:t>
      </w:r>
      <w:r w:rsidR="00331F4D">
        <w:t xml:space="preserve"> successfully, they may develop a range of mental health conditions leaving some individuals/groups to </w:t>
      </w:r>
      <w:r w:rsidR="00D153E1">
        <w:t xml:space="preserve">fall into marginalisation or separation. </w:t>
      </w:r>
      <w:r w:rsidR="0075677B">
        <w:t>For example, Phillimore writes:</w:t>
      </w:r>
    </w:p>
    <w:p w14:paraId="741207DB" w14:textId="72C449A7" w:rsidR="0075677B" w:rsidRDefault="0075677B" w:rsidP="00924DAB">
      <w:pPr>
        <w:spacing w:line="360" w:lineRule="auto"/>
      </w:pPr>
    </w:p>
    <w:p w14:paraId="6F4A777D" w14:textId="4ACD238C" w:rsidR="0075677B" w:rsidRDefault="00EE0395" w:rsidP="00924DAB">
      <w:pPr>
        <w:spacing w:line="360" w:lineRule="auto"/>
        <w:ind w:left="284" w:right="284"/>
      </w:pPr>
      <w:r>
        <w:t xml:space="preserve">The process of acculturation is acknowledged to be stressful and can be associated with social and psychological problems </w:t>
      </w:r>
      <w:r w:rsidR="00B55B4F">
        <w:t xml:space="preserve">(Berry, 1997). The extent, speed and type of cultural changes necessary can all impact </w:t>
      </w:r>
      <w:r w:rsidR="006959C2">
        <w:t xml:space="preserve">upon individuals’ psychological well-being. Too much change, lack of support, pressure to adapt too quickly or inability to follow desired strategy can all result in acculturative stress and when major problems are experienced </w:t>
      </w:r>
      <w:r w:rsidR="00AF295C">
        <w:t>individuals can be susceptible to mental illness</w:t>
      </w:r>
      <w:r w:rsidR="009D6F50">
        <w:t xml:space="preserve"> (</w:t>
      </w:r>
      <w:r w:rsidR="008A0632">
        <w:t xml:space="preserve">Phillimore, 2011, p.579). </w:t>
      </w:r>
    </w:p>
    <w:p w14:paraId="233173A5" w14:textId="4DA55B11" w:rsidR="008A0632" w:rsidRDefault="008A0632" w:rsidP="00924DAB">
      <w:pPr>
        <w:spacing w:line="360" w:lineRule="auto"/>
        <w:ind w:right="567"/>
      </w:pPr>
    </w:p>
    <w:p w14:paraId="0F0FB216" w14:textId="253CD8BE" w:rsidR="00C64B3C" w:rsidRDefault="00B934A3" w:rsidP="00924DAB">
      <w:pPr>
        <w:spacing w:line="360" w:lineRule="auto"/>
      </w:pPr>
      <w:r>
        <w:t xml:space="preserve">In </w:t>
      </w:r>
      <w:r w:rsidR="00D6684B">
        <w:t>a</w:t>
      </w:r>
      <w:r w:rsidR="00E27582">
        <w:t xml:space="preserve"> 2011 study on ‘Refugees, acculturation strategies, stress and integration’ (Phillimore, 2011), </w:t>
      </w:r>
      <w:r w:rsidR="00D6684B">
        <w:t xml:space="preserve">Phillimore conducted fieldwork in 2007 in Birmingham which included </w:t>
      </w:r>
      <w:r w:rsidR="000541DF">
        <w:t>138 interviews with refugees and asylum seekers</w:t>
      </w:r>
      <w:r w:rsidR="00443743">
        <w:t>;</w:t>
      </w:r>
      <w:r w:rsidR="00FA0198">
        <w:t xml:space="preserve"> exploring their mental health and </w:t>
      </w:r>
      <w:r w:rsidR="00443743">
        <w:t xml:space="preserve">possible </w:t>
      </w:r>
      <w:r w:rsidR="00FA0198">
        <w:t xml:space="preserve">acculturative stress whilst attempting to integrate into the UK. </w:t>
      </w:r>
      <w:r w:rsidR="00762F47">
        <w:t xml:space="preserve">Phillimore found that most refugees feel a </w:t>
      </w:r>
      <w:r w:rsidR="00762F47">
        <w:lastRenderedPageBreak/>
        <w:t xml:space="preserve">sense of trauma after </w:t>
      </w:r>
      <w:r w:rsidR="00F776D4">
        <w:t xml:space="preserve">fleeing their home countries. ‘Consequently, they felt displaced and unsettled as well as concerned about the political situation in their homeland’ (Phillimore, 2011, p.581). </w:t>
      </w:r>
      <w:r w:rsidR="00F17E40">
        <w:t>The study found that many of the interviewees felt isolated within the UK and had clear symptoms of PTSD</w:t>
      </w:r>
      <w:r w:rsidR="003F7F78">
        <w:t xml:space="preserve"> such as anxiety and sleeplessness</w:t>
      </w:r>
      <w:r w:rsidR="005068B2">
        <w:t xml:space="preserve"> and feeling suicidal</w:t>
      </w:r>
      <w:r w:rsidR="002D5C46">
        <w:t xml:space="preserve">. </w:t>
      </w:r>
      <w:r w:rsidR="00A17183">
        <w:t xml:space="preserve">Phillimore writes, ‘those who had a diagnosed mental health problem felt particularly isolated, and struggled to engage in activities that might lead them to integrate, unable </w:t>
      </w:r>
      <w:r w:rsidR="00A50471">
        <w:t xml:space="preserve">as they were to develop relationships with local people, seek employment, learn the language or even communicate with their peers’ (Phillimore, 2011, p.587). </w:t>
      </w:r>
      <w:r w:rsidR="00780FF3">
        <w:t xml:space="preserve">Furthermore, </w:t>
      </w:r>
      <w:r w:rsidR="00340DA7">
        <w:t xml:space="preserve">social barriers meant that the interviewees felt as though they couldn’t access help from the host country, leading into further </w:t>
      </w:r>
      <w:r w:rsidR="00544A00">
        <w:t xml:space="preserve">isolation and lack of integration; ‘they were unable </w:t>
      </w:r>
      <w:r w:rsidR="00335219">
        <w:t xml:space="preserve">just to walk into their neighbour’s house, or ask for, or offer help to a stranger. They feared causing offence or getting into trouble, so avoided interaction, and as a consequence felt isolated and lonely’ (Phillimore, 2011, p.584). </w:t>
      </w:r>
      <w:r w:rsidR="00D60DDE">
        <w:t xml:space="preserve">The study </w:t>
      </w:r>
      <w:r w:rsidR="007D5B6C">
        <w:t xml:space="preserve">also found that refugees/asylum seekers do not receive the access to mental health care as </w:t>
      </w:r>
      <w:r w:rsidR="00E051FC">
        <w:t>discussed earlier:</w:t>
      </w:r>
    </w:p>
    <w:p w14:paraId="2A53C877" w14:textId="6B3E5618" w:rsidR="00E051FC" w:rsidRDefault="00E051FC" w:rsidP="00924DAB">
      <w:pPr>
        <w:spacing w:line="360" w:lineRule="auto"/>
      </w:pPr>
    </w:p>
    <w:p w14:paraId="6316A3B1" w14:textId="654DEFCE" w:rsidR="007A13DD" w:rsidRDefault="00E051FC" w:rsidP="00924DAB">
      <w:pPr>
        <w:spacing w:line="360" w:lineRule="auto"/>
        <w:ind w:left="284" w:right="284"/>
      </w:pPr>
      <w:r>
        <w:t xml:space="preserve">No respondent who experienced stress, PTSD symptoms or had a diagnosed mental health problem had received the sorts of services they needed from the health services or any other sector. Those who had sought help from </w:t>
      </w:r>
      <w:r w:rsidR="003811B2">
        <w:t xml:space="preserve">a GP found that they were unable to get their psychological problems understood (Phillimore, </w:t>
      </w:r>
      <w:r w:rsidR="007A13DD">
        <w:t>2011, p.</w:t>
      </w:r>
      <w:r w:rsidR="003811B2">
        <w:t xml:space="preserve">588). </w:t>
      </w:r>
      <w:r>
        <w:t xml:space="preserve"> </w:t>
      </w:r>
    </w:p>
    <w:p w14:paraId="79F5AFF0" w14:textId="616B7EED" w:rsidR="004B3B36" w:rsidRDefault="004B3B36" w:rsidP="00924DAB">
      <w:pPr>
        <w:spacing w:line="360" w:lineRule="auto"/>
        <w:ind w:left="284" w:right="284"/>
      </w:pPr>
    </w:p>
    <w:p w14:paraId="539E5EAB" w14:textId="00F507BC" w:rsidR="004B3B36" w:rsidRPr="00EC2313" w:rsidRDefault="004B3B36" w:rsidP="00924DAB">
      <w:pPr>
        <w:spacing w:line="360" w:lineRule="auto"/>
        <w:rPr>
          <w:u w:val="single"/>
        </w:rPr>
      </w:pPr>
      <w:r w:rsidRPr="00EC2313">
        <w:rPr>
          <w:u w:val="single"/>
        </w:rPr>
        <w:t>Research focus</w:t>
      </w:r>
      <w:r w:rsidR="008650DC" w:rsidRPr="00EC2313">
        <w:rPr>
          <w:u w:val="single"/>
        </w:rPr>
        <w:t>:</w:t>
      </w:r>
    </w:p>
    <w:p w14:paraId="72CD2D28" w14:textId="444A4CA5" w:rsidR="00891669" w:rsidRDefault="00891669" w:rsidP="00924DAB">
      <w:pPr>
        <w:spacing w:line="360" w:lineRule="auto"/>
      </w:pPr>
    </w:p>
    <w:p w14:paraId="716B2C2E" w14:textId="0847EB65" w:rsidR="00891669" w:rsidRDefault="00271474" w:rsidP="00924DAB">
      <w:pPr>
        <w:spacing w:line="360" w:lineRule="auto"/>
      </w:pPr>
      <w:r>
        <w:t xml:space="preserve">As discussed earlier, </w:t>
      </w:r>
      <w:r w:rsidR="00F24121">
        <w:t xml:space="preserve">the </w:t>
      </w:r>
      <w:r w:rsidR="00F24121">
        <w:t>International Health Development Division/International Coordination Centre (IHCC) for Public Health Wales</w:t>
      </w:r>
      <w:r w:rsidR="00F24121">
        <w:t xml:space="preserve"> has recommended for </w:t>
      </w:r>
      <w:r w:rsidR="0061556F">
        <w:t xml:space="preserve">better access </w:t>
      </w:r>
      <w:r w:rsidR="001F6581">
        <w:t>to mental</w:t>
      </w:r>
      <w:r w:rsidR="00F24121">
        <w:t xml:space="preserve"> health services </w:t>
      </w:r>
      <w:r w:rsidR="0061556F">
        <w:t>for refugees within Wales in 2015</w:t>
      </w:r>
      <w:r w:rsidR="001F6581">
        <w:t xml:space="preserve"> (</w:t>
      </w:r>
      <w:r w:rsidR="001F6581">
        <w:t>IHCC, 2015, p.3</w:t>
      </w:r>
      <w:r w:rsidR="001F6581">
        <w:t xml:space="preserve">). </w:t>
      </w:r>
      <w:r w:rsidR="00030F50">
        <w:t>The present future will see an estimated rise in refugees/asylum seekers arriving to the UK and Wales</w:t>
      </w:r>
      <w:r w:rsidR="00D40BD3">
        <w:t xml:space="preserve">. Phillimore’s 2011 study in Birmingham shows the significant problems </w:t>
      </w:r>
      <w:r w:rsidR="00C767DB">
        <w:t xml:space="preserve">currently felt by those trying to re-settle and integrate into British society. </w:t>
      </w:r>
      <w:r w:rsidR="003C09F5">
        <w:t xml:space="preserve">There has been however a significant rise in refugees/asylum seekers since 2011 alongside big governmental changes and a shift </w:t>
      </w:r>
      <w:r w:rsidR="00224297">
        <w:t xml:space="preserve">in </w:t>
      </w:r>
      <w:r w:rsidR="003C09F5">
        <w:t xml:space="preserve">public attitudes in the wake of Brexit. </w:t>
      </w:r>
      <w:r w:rsidR="00B869BD">
        <w:t xml:space="preserve">The situation now may be drastically different and </w:t>
      </w:r>
      <w:r w:rsidR="00E86AFF">
        <w:t xml:space="preserve">the strain upon the NHS has worsen </w:t>
      </w:r>
      <w:r w:rsidR="00220863">
        <w:t xml:space="preserve">due to recent budget cuts. </w:t>
      </w:r>
    </w:p>
    <w:p w14:paraId="4A1E4101" w14:textId="05B0AFDD" w:rsidR="00C85859" w:rsidRDefault="00C85859" w:rsidP="00924DAB">
      <w:pPr>
        <w:spacing w:line="360" w:lineRule="auto"/>
      </w:pPr>
    </w:p>
    <w:p w14:paraId="6657655C" w14:textId="3D5A7708" w:rsidR="00C85859" w:rsidRDefault="00C85859" w:rsidP="00924DAB">
      <w:pPr>
        <w:spacing w:line="360" w:lineRule="auto"/>
      </w:pPr>
      <w:r>
        <w:lastRenderedPageBreak/>
        <w:t>I propose to</w:t>
      </w:r>
      <w:r w:rsidR="005C50C5">
        <w:t xml:space="preserve"> do</w:t>
      </w:r>
      <w:r>
        <w:t xml:space="preserve"> a</w:t>
      </w:r>
      <w:r w:rsidR="006119AF">
        <w:t>n updated</w:t>
      </w:r>
      <w:r>
        <w:t xml:space="preserve"> study into </w:t>
      </w:r>
      <w:r w:rsidR="005C50C5">
        <w:t xml:space="preserve">the experiences of refugees/asylum seekers surrounding their re-settlement and integration into </w:t>
      </w:r>
      <w:r w:rsidR="002A2AE2">
        <w:t xml:space="preserve">Wales </w:t>
      </w:r>
      <w:r w:rsidR="00E015A9">
        <w:t>with a focus on their well-being an</w:t>
      </w:r>
      <w:r w:rsidR="00F410CB">
        <w:t xml:space="preserve">d </w:t>
      </w:r>
      <w:r w:rsidR="00E015A9">
        <w:t xml:space="preserve">access to mental health care. </w:t>
      </w:r>
      <w:r w:rsidR="009E2BF5">
        <w:t xml:space="preserve">I aim for the outcomes of this study to </w:t>
      </w:r>
      <w:r w:rsidR="00AB5F8E">
        <w:t xml:space="preserve">be a report with evidence of specific refugees/asylum seekers individual experiences of mental health care since arriving into the UK. This evidence will then provide a sufficient in-depth analysis </w:t>
      </w:r>
      <w:r w:rsidR="000C3151">
        <w:t>of the current situation</w:t>
      </w:r>
      <w:r w:rsidR="00A14104">
        <w:t xml:space="preserve"> with holistic interviews and approaches </w:t>
      </w:r>
      <w:r w:rsidR="00C91CD5">
        <w:t xml:space="preserve">allowing the interviewees to </w:t>
      </w:r>
      <w:r w:rsidR="008D023F">
        <w:t xml:space="preserve">give an accurate narrative of their experiences and over-all health. This report will then </w:t>
      </w:r>
      <w:r w:rsidR="00E15D1C">
        <w:t>be able to</w:t>
      </w:r>
      <w:r w:rsidR="002E095B">
        <w:t xml:space="preserve"> advise social policy for NHS Wales and the Welsh Government</w:t>
      </w:r>
      <w:r w:rsidR="003632B5">
        <w:t xml:space="preserve"> </w:t>
      </w:r>
      <w:r w:rsidR="00C01454">
        <w:t>to hopefully make further steps into tackling the current problems faced by refugees/asylum seekers within Wales.</w:t>
      </w:r>
    </w:p>
    <w:p w14:paraId="2A771498" w14:textId="53365E42" w:rsidR="00C01454" w:rsidRDefault="00C01454" w:rsidP="00924DAB">
      <w:pPr>
        <w:spacing w:line="360" w:lineRule="auto"/>
      </w:pPr>
    </w:p>
    <w:p w14:paraId="67CAF533" w14:textId="01464F7D" w:rsidR="008650DC" w:rsidRPr="00EC2313" w:rsidRDefault="008650DC" w:rsidP="00924DAB">
      <w:pPr>
        <w:spacing w:line="360" w:lineRule="auto"/>
        <w:rPr>
          <w:u w:val="single"/>
        </w:rPr>
      </w:pPr>
      <w:r w:rsidRPr="00EC2313">
        <w:rPr>
          <w:u w:val="single"/>
        </w:rPr>
        <w:t>Research Aims:</w:t>
      </w:r>
    </w:p>
    <w:p w14:paraId="016424E3" w14:textId="2F68B16C" w:rsidR="008650DC" w:rsidRDefault="008650DC" w:rsidP="00924DAB">
      <w:pPr>
        <w:spacing w:line="360" w:lineRule="auto"/>
      </w:pPr>
    </w:p>
    <w:p w14:paraId="5E6B3FBE" w14:textId="22A999CF" w:rsidR="005117FE" w:rsidRDefault="00901C54" w:rsidP="00924DAB">
      <w:pPr>
        <w:spacing w:line="360" w:lineRule="auto"/>
      </w:pPr>
      <w:r>
        <w:t xml:space="preserve">Whilst conducting interviews, I will be asking questions surrounding these research aims. </w:t>
      </w:r>
      <w:r w:rsidR="00A539D4">
        <w:t>These interviews will be primarily unstructured and open-ended</w:t>
      </w:r>
      <w:r w:rsidR="00984E01">
        <w:t xml:space="preserve"> b</w:t>
      </w:r>
      <w:r w:rsidR="00ED2A1C">
        <w:t>ut will be based around these aims.</w:t>
      </w:r>
    </w:p>
    <w:p w14:paraId="342675BF" w14:textId="427FE818" w:rsidR="00A539D4" w:rsidRDefault="00A539D4" w:rsidP="00924DAB">
      <w:pPr>
        <w:spacing w:line="360" w:lineRule="auto"/>
      </w:pPr>
    </w:p>
    <w:p w14:paraId="3FF7B40A" w14:textId="26F08224" w:rsidR="00A539D4" w:rsidRDefault="00D54BAC" w:rsidP="00924DAB">
      <w:pPr>
        <w:pStyle w:val="ListParagraph"/>
        <w:numPr>
          <w:ilvl w:val="0"/>
          <w:numId w:val="3"/>
        </w:numPr>
        <w:spacing w:line="360" w:lineRule="auto"/>
      </w:pPr>
      <w:r>
        <w:t xml:space="preserve">Ask informants their background in coming to Wales. </w:t>
      </w:r>
      <w:r w:rsidR="009F5B84">
        <w:t>Find out where they are from and what events led them to seek asylum within the UK.</w:t>
      </w:r>
    </w:p>
    <w:p w14:paraId="73BD5D44" w14:textId="51A51F50" w:rsidR="009F5B84" w:rsidRDefault="009F5B84" w:rsidP="00924DAB">
      <w:pPr>
        <w:pStyle w:val="ListParagraph"/>
        <w:numPr>
          <w:ilvl w:val="0"/>
          <w:numId w:val="3"/>
        </w:numPr>
        <w:spacing w:line="360" w:lineRule="auto"/>
      </w:pPr>
      <w:r>
        <w:t xml:space="preserve">Ask informants what their experiences have been since arriving in Wales and if they feel settled in Wales and if they have </w:t>
      </w:r>
      <w:r w:rsidR="005674E7">
        <w:t>struggled with the transition.</w:t>
      </w:r>
    </w:p>
    <w:p w14:paraId="46013468" w14:textId="34AE8502" w:rsidR="005674E7" w:rsidRDefault="00C50935" w:rsidP="00924DAB">
      <w:pPr>
        <w:pStyle w:val="ListParagraph"/>
        <w:numPr>
          <w:ilvl w:val="0"/>
          <w:numId w:val="3"/>
        </w:numPr>
        <w:spacing w:line="360" w:lineRule="auto"/>
      </w:pPr>
      <w:r>
        <w:t xml:space="preserve">I will ask informants about their overall health and well-being and try to measure any obvious symptoms of mental health conditions such as PTSD. </w:t>
      </w:r>
      <w:r w:rsidR="00D83846">
        <w:t xml:space="preserve"> </w:t>
      </w:r>
    </w:p>
    <w:p w14:paraId="26317D1D" w14:textId="05537D3E" w:rsidR="00D83846" w:rsidRDefault="001F72EF" w:rsidP="00924DAB">
      <w:pPr>
        <w:pStyle w:val="ListParagraph"/>
        <w:numPr>
          <w:ilvl w:val="0"/>
          <w:numId w:val="3"/>
        </w:numPr>
        <w:spacing w:line="360" w:lineRule="auto"/>
      </w:pPr>
      <w:r>
        <w:t>Ask if informants have any pre-existing mental health conditions from before moving to Wales and ask how this affects their daily life.</w:t>
      </w:r>
    </w:p>
    <w:p w14:paraId="6EF86606" w14:textId="1F4CD9D3" w:rsidR="001F72EF" w:rsidRDefault="001F72EF" w:rsidP="00924DAB">
      <w:pPr>
        <w:pStyle w:val="ListParagraph"/>
        <w:numPr>
          <w:ilvl w:val="0"/>
          <w:numId w:val="3"/>
        </w:numPr>
        <w:spacing w:line="360" w:lineRule="auto"/>
      </w:pPr>
      <w:r>
        <w:t xml:space="preserve">Ask if informants have received any mental health care since arriving. If so, ask </w:t>
      </w:r>
      <w:r w:rsidR="00C64ACE">
        <w:t xml:space="preserve">what services they have had and if they feel that their needs are being met. </w:t>
      </w:r>
    </w:p>
    <w:p w14:paraId="0EE5CB23" w14:textId="5C051519" w:rsidR="007263C3" w:rsidRDefault="00011858" w:rsidP="00924DAB">
      <w:pPr>
        <w:pStyle w:val="ListParagraph"/>
        <w:numPr>
          <w:ilvl w:val="0"/>
          <w:numId w:val="3"/>
        </w:numPr>
        <w:spacing w:line="360" w:lineRule="auto"/>
      </w:pPr>
      <w:r>
        <w:t>Find out if informants feel lonely or isolated within Wales and if they feel that they can easily access support if needed</w:t>
      </w:r>
      <w:r w:rsidR="007263C3">
        <w:t xml:space="preserve">. </w:t>
      </w:r>
    </w:p>
    <w:p w14:paraId="6146618E" w14:textId="4A074BD4" w:rsidR="007263C3" w:rsidRDefault="007263C3" w:rsidP="00924DAB">
      <w:pPr>
        <w:pStyle w:val="ListParagraph"/>
        <w:spacing w:line="360" w:lineRule="auto"/>
        <w:ind w:left="1080"/>
      </w:pPr>
    </w:p>
    <w:p w14:paraId="14F4E580" w14:textId="77777777" w:rsidR="00203B83" w:rsidRDefault="00203B83" w:rsidP="00924DAB">
      <w:pPr>
        <w:spacing w:line="360" w:lineRule="auto"/>
      </w:pPr>
    </w:p>
    <w:p w14:paraId="4ED2090C" w14:textId="77777777" w:rsidR="00924DAB" w:rsidRDefault="00924DAB" w:rsidP="00924DAB">
      <w:pPr>
        <w:spacing w:line="360" w:lineRule="auto"/>
        <w:rPr>
          <w:u w:val="single"/>
        </w:rPr>
      </w:pPr>
    </w:p>
    <w:p w14:paraId="03CFE532" w14:textId="273246C7" w:rsidR="006E05C6" w:rsidRPr="00EC2313" w:rsidRDefault="00D17016" w:rsidP="00924DAB">
      <w:pPr>
        <w:spacing w:line="360" w:lineRule="auto"/>
        <w:rPr>
          <w:u w:val="single"/>
        </w:rPr>
      </w:pPr>
      <w:bookmarkStart w:id="0" w:name="_GoBack"/>
      <w:bookmarkEnd w:id="0"/>
      <w:r w:rsidRPr="00EC2313">
        <w:rPr>
          <w:u w:val="single"/>
        </w:rPr>
        <w:lastRenderedPageBreak/>
        <w:t>Methodology</w:t>
      </w:r>
    </w:p>
    <w:p w14:paraId="51A8A588" w14:textId="6D5491FC" w:rsidR="008975E9" w:rsidRDefault="008975E9" w:rsidP="00924DAB">
      <w:pPr>
        <w:spacing w:line="360" w:lineRule="auto"/>
      </w:pPr>
    </w:p>
    <w:p w14:paraId="60716429" w14:textId="0BBD1D37" w:rsidR="008975E9" w:rsidRDefault="00EC2313" w:rsidP="00924DAB">
      <w:pPr>
        <w:spacing w:line="360" w:lineRule="auto"/>
      </w:pPr>
      <w:r w:rsidRPr="00EC2313">
        <w:t>Fieldwork</w:t>
      </w:r>
      <w:r>
        <w:t xml:space="preserve">: </w:t>
      </w:r>
    </w:p>
    <w:p w14:paraId="71167968" w14:textId="063C6DFD" w:rsidR="00EC2313" w:rsidRDefault="00EC2313" w:rsidP="00924DAB">
      <w:pPr>
        <w:spacing w:line="360" w:lineRule="auto"/>
      </w:pPr>
    </w:p>
    <w:p w14:paraId="57544944" w14:textId="6656F7CB" w:rsidR="00EC2313" w:rsidRDefault="00AE35B6" w:rsidP="00924DAB">
      <w:pPr>
        <w:spacing w:line="360" w:lineRule="auto"/>
      </w:pPr>
      <w:r>
        <w:t xml:space="preserve">I propose to be ‘in the field’ for up to a month visiting </w:t>
      </w:r>
      <w:r w:rsidR="00B441D4">
        <w:t>and working alongside the organisation</w:t>
      </w:r>
      <w:r w:rsidR="00E03569">
        <w:t xml:space="preserve"> ‘Oasis Cardiff’</w:t>
      </w:r>
      <w:r>
        <w:t xml:space="preserve"> for refugees and asylum seekers in Cardiff, Wales. </w:t>
      </w:r>
      <w:r w:rsidR="00B441D4">
        <w:t xml:space="preserve">Oasis Cardiff are a non-profit charity that exist to help refugees/asylum seekers </w:t>
      </w:r>
      <w:r w:rsidR="00AE3330">
        <w:t>integrate</w:t>
      </w:r>
      <w:r w:rsidR="00B441D4">
        <w:t xml:space="preserve"> into their new communities in Cardiff. </w:t>
      </w:r>
      <w:r w:rsidR="00986AA2">
        <w:t>They receive up to 100-150 visitors daily</w:t>
      </w:r>
      <w:r w:rsidR="00243152">
        <w:t xml:space="preserve"> at their centre</w:t>
      </w:r>
      <w:r w:rsidR="00986AA2">
        <w:t xml:space="preserve"> from countries including Iran, Iraq, Afghanistan, Sudan, Mali and Congo</w:t>
      </w:r>
      <w:r w:rsidR="00BC769C">
        <w:t xml:space="preserve"> (</w:t>
      </w:r>
      <w:r w:rsidR="00AE3330">
        <w:t xml:space="preserve">Oasis Cardiff, 2020). </w:t>
      </w:r>
      <w:r w:rsidR="00434140">
        <w:t xml:space="preserve">They run activities and provide services to help refugees and asylum seekers </w:t>
      </w:r>
      <w:r w:rsidR="00844FB5">
        <w:t>re-settle and build new lives and communities. For example, their website promotes</w:t>
      </w:r>
      <w:r w:rsidR="00C13F17">
        <w:t xml:space="preserve"> various classes including ‘women only groups, art classes, English Language classes, sport sessions, daily advi</w:t>
      </w:r>
      <w:r w:rsidR="003B14AE">
        <w:t>sory sessions, advocacy forums, relaxation sessions</w:t>
      </w:r>
      <w:r w:rsidR="00214001">
        <w:t xml:space="preserve">’ (Oasis Cardiff, 2020). </w:t>
      </w:r>
      <w:r w:rsidR="00FB6BFD">
        <w:t>I propose for the charity to act as my ‘gate</w:t>
      </w:r>
      <w:r w:rsidR="00452423">
        <w:t xml:space="preserve">keeper’ in allowing myself to visit during their various classes and conduct interviews with their clients for up to a month. This will give me sufficient time </w:t>
      </w:r>
      <w:r w:rsidR="00483810">
        <w:t xml:space="preserve">to </w:t>
      </w:r>
      <w:r w:rsidR="00C71127">
        <w:t>build a rapport with a number of clients and conduct in-depth interviews</w:t>
      </w:r>
      <w:r w:rsidR="000C1D44">
        <w:t>.</w:t>
      </w:r>
    </w:p>
    <w:p w14:paraId="316D2274" w14:textId="42CF91B5" w:rsidR="000C1D44" w:rsidRDefault="000C1D44" w:rsidP="00924DAB">
      <w:pPr>
        <w:spacing w:line="360" w:lineRule="auto"/>
      </w:pPr>
    </w:p>
    <w:p w14:paraId="3015B73A" w14:textId="0D869B3F" w:rsidR="000C1D44" w:rsidRDefault="000C1D44" w:rsidP="00924DAB">
      <w:pPr>
        <w:spacing w:line="360" w:lineRule="auto"/>
      </w:pPr>
      <w:r>
        <w:t>Interviews:</w:t>
      </w:r>
    </w:p>
    <w:p w14:paraId="7FFE81AC" w14:textId="61C18FC1" w:rsidR="000C1D44" w:rsidRDefault="000C1D44" w:rsidP="00924DAB">
      <w:pPr>
        <w:spacing w:line="360" w:lineRule="auto"/>
      </w:pPr>
    </w:p>
    <w:p w14:paraId="57164AAD" w14:textId="0BB3AAEB" w:rsidR="00734C98" w:rsidRDefault="00724FD4" w:rsidP="00924DAB">
      <w:pPr>
        <w:spacing w:line="360" w:lineRule="auto"/>
      </w:pPr>
      <w:r>
        <w:t xml:space="preserve">For the interviews, I propose to conduct unstructured and open-ended interviews </w:t>
      </w:r>
      <w:r w:rsidR="002F24E5">
        <w:t xml:space="preserve">within narrative research. </w:t>
      </w:r>
      <w:r w:rsidR="007056AD">
        <w:t xml:space="preserve">Narrative research </w:t>
      </w:r>
      <w:r w:rsidR="00A2441C">
        <w:t>is a method studying on a more in-depth individual mode</w:t>
      </w:r>
      <w:r w:rsidR="00CF0634">
        <w:t xml:space="preserve"> and contains ‘posed holistic, person-centred approaches, often including attention to individual case studies, biographies and life histories, against positivist empiricism’ (</w:t>
      </w:r>
      <w:r w:rsidR="00520ECA">
        <w:t xml:space="preserve">Squire, Andrews and </w:t>
      </w:r>
      <w:proofErr w:type="spellStart"/>
      <w:r w:rsidR="00734C98">
        <w:t>Tamboukou</w:t>
      </w:r>
      <w:proofErr w:type="spellEnd"/>
      <w:r w:rsidR="00734C98">
        <w:t xml:space="preserve">, 2008, p.3). </w:t>
      </w:r>
      <w:r w:rsidR="00DB4D24">
        <w:t xml:space="preserve">For myself as a researcher, I feel as though this would be the most appropriate method </w:t>
      </w:r>
      <w:r w:rsidR="00CF60D3">
        <w:t xml:space="preserve">when exploring the difficult subjects surrounding refugees/asylum seeker’s stories and their mental well-being. </w:t>
      </w:r>
      <w:r w:rsidR="0005300E">
        <w:t xml:space="preserve">By doing unstructured, open-ended interviews, I should be able to build a rapport with my informants and allow them to feel comfortable as they </w:t>
      </w:r>
      <w:r w:rsidR="002E0EA5">
        <w:t>tell their own narrative</w:t>
      </w:r>
      <w:r w:rsidR="00F06B1D">
        <w:t>s</w:t>
      </w:r>
      <w:r w:rsidR="002E0EA5">
        <w:t xml:space="preserve">. This should allow me to get an in-depth analysis on their own thoughts, feelings and experiences and gives them a certain level of control within the interview, allowing them to opt out at any given moment if they wish to do so. </w:t>
      </w:r>
      <w:r w:rsidR="007E15BE">
        <w:t>It is also therefore up to the informant</w:t>
      </w:r>
      <w:r w:rsidR="00400713">
        <w:t xml:space="preserve"> as to how much information they wish to share, putting their safety and well-being as the upmost priority in any interview situation.</w:t>
      </w:r>
    </w:p>
    <w:p w14:paraId="6066523C" w14:textId="506DA648" w:rsidR="00400713" w:rsidRDefault="00400713" w:rsidP="00924DAB">
      <w:pPr>
        <w:spacing w:line="360" w:lineRule="auto"/>
      </w:pPr>
    </w:p>
    <w:p w14:paraId="1990F3DF" w14:textId="45544931" w:rsidR="00400713" w:rsidRDefault="00400713" w:rsidP="00924DAB">
      <w:pPr>
        <w:spacing w:line="360" w:lineRule="auto"/>
      </w:pPr>
      <w:r>
        <w:t xml:space="preserve">I hope to conduct an interview with each demographic, namely based on gender and age and </w:t>
      </w:r>
      <w:r w:rsidR="00AA4E52">
        <w:t xml:space="preserve">with refugees/asylum seekers from different difficult circumstances that led to them seeking asylum within Wales. </w:t>
      </w:r>
      <w:r w:rsidR="00712A85">
        <w:t xml:space="preserve">Therefore, it is unknown at present how many interviews will be conducted. This will be measured on the relationships made and </w:t>
      </w:r>
      <w:r w:rsidR="003E5886">
        <w:t xml:space="preserve">the level of comfort felt by both the interviewees and the organisation themselves. </w:t>
      </w:r>
      <w:r w:rsidR="00EA3552">
        <w:t xml:space="preserve">All interviews will be recorded audibly and data will be stored into a locked digital file.  </w:t>
      </w:r>
    </w:p>
    <w:p w14:paraId="4D88A75B" w14:textId="0E891DA3" w:rsidR="00C27DDC" w:rsidRDefault="00C27DDC" w:rsidP="00924DAB">
      <w:pPr>
        <w:spacing w:line="360" w:lineRule="auto"/>
      </w:pPr>
    </w:p>
    <w:p w14:paraId="3D42A5F2" w14:textId="5D33086C" w:rsidR="00C27DDC" w:rsidRDefault="00C27DDC" w:rsidP="00924DAB">
      <w:pPr>
        <w:spacing w:line="360" w:lineRule="auto"/>
      </w:pPr>
      <w:r>
        <w:t>Limitations:</w:t>
      </w:r>
    </w:p>
    <w:p w14:paraId="09D6EEE8" w14:textId="1597F255" w:rsidR="00C27DDC" w:rsidRDefault="00C27DDC" w:rsidP="00924DAB">
      <w:pPr>
        <w:spacing w:line="360" w:lineRule="auto"/>
      </w:pPr>
    </w:p>
    <w:p w14:paraId="01385544" w14:textId="2E64A372" w:rsidR="00C27DDC" w:rsidRDefault="002F3584" w:rsidP="00924DAB">
      <w:pPr>
        <w:spacing w:line="360" w:lineRule="auto"/>
      </w:pPr>
      <w:r>
        <w:t xml:space="preserve">In this field, there are limitations surrounding my method of unstructured open-ended interviews. Primarily, </w:t>
      </w:r>
      <w:r w:rsidR="002E4442">
        <w:t>there may be</w:t>
      </w:r>
      <w:r w:rsidR="00C013A4">
        <w:t xml:space="preserve"> a</w:t>
      </w:r>
      <w:r w:rsidR="002E4442">
        <w:t xml:space="preserve"> limit</w:t>
      </w:r>
      <w:r w:rsidR="00C013A4">
        <w:t xml:space="preserve"> </w:t>
      </w:r>
      <w:r w:rsidR="002E4442">
        <w:t>on how many interviews I can conduct across a range of demographics</w:t>
      </w:r>
      <w:r w:rsidR="00DE13A1">
        <w:t>. For example, some groups may be easier to access than others</w:t>
      </w:r>
      <w:r w:rsidR="005F15F8">
        <w:t xml:space="preserve"> due to possible language barriers. To overcome this, I propose to speak to refugees/asylum seekers with </w:t>
      </w:r>
      <w:r w:rsidR="00B03CA2">
        <w:t>a basic speaking level and understanding in English. If this limits the study too much, it may be possible to have access to a translator or t</w:t>
      </w:r>
      <w:r w:rsidR="00491002">
        <w:t xml:space="preserve">o gain access through the workers and volunteers at Oasis Cardiff who interact with these groups on a daily basis. </w:t>
      </w:r>
      <w:r w:rsidR="00865258">
        <w:t xml:space="preserve">Another limitation may be experienced when gauging any mental health conditions that an interviewee may present. </w:t>
      </w:r>
      <w:r w:rsidR="009300F6">
        <w:t xml:space="preserve">As part of the study, finding out any mental health struggles from an informant is vital to </w:t>
      </w:r>
      <w:r w:rsidR="00844D48">
        <w:t>the research and therefore it may be more appropriate to have a mental health pract</w:t>
      </w:r>
      <w:r w:rsidR="002A3783">
        <w:t>itioner</w:t>
      </w:r>
      <w:r w:rsidR="00844D48">
        <w:t xml:space="preserve"> or expert present</w:t>
      </w:r>
      <w:r w:rsidR="00346D7F">
        <w:t xml:space="preserve"> for the interviews to assist me as a researcher. </w:t>
      </w:r>
      <w:r w:rsidR="00844D48">
        <w:t xml:space="preserve"> </w:t>
      </w:r>
    </w:p>
    <w:p w14:paraId="65DF16E4" w14:textId="3A7E17CC" w:rsidR="004B0E8F" w:rsidRDefault="004B0E8F" w:rsidP="00924DAB">
      <w:pPr>
        <w:spacing w:line="360" w:lineRule="auto"/>
      </w:pPr>
    </w:p>
    <w:p w14:paraId="3110387E" w14:textId="7A4EFBA4" w:rsidR="004B0E8F" w:rsidRDefault="004B0E8F" w:rsidP="00924DAB">
      <w:pPr>
        <w:spacing w:line="360" w:lineRule="auto"/>
        <w:rPr>
          <w:u w:val="single"/>
        </w:rPr>
      </w:pPr>
      <w:r w:rsidRPr="004B0E8F">
        <w:rPr>
          <w:u w:val="single"/>
        </w:rPr>
        <w:t>Ethical Considerations</w:t>
      </w:r>
      <w:r>
        <w:rPr>
          <w:u w:val="single"/>
        </w:rPr>
        <w:t>:</w:t>
      </w:r>
    </w:p>
    <w:p w14:paraId="4318C9AD" w14:textId="28FDB882" w:rsidR="004B0E8F" w:rsidRDefault="004B0E8F" w:rsidP="00924DAB">
      <w:pPr>
        <w:spacing w:line="360" w:lineRule="auto"/>
        <w:rPr>
          <w:u w:val="single"/>
        </w:rPr>
      </w:pPr>
    </w:p>
    <w:p w14:paraId="070B7432" w14:textId="0DC93D31" w:rsidR="004B0E8F" w:rsidRDefault="00437ACD" w:rsidP="00924DAB">
      <w:pPr>
        <w:spacing w:line="360" w:lineRule="auto"/>
      </w:pPr>
      <w:r>
        <w:t xml:space="preserve">For this study, there are some ethical </w:t>
      </w:r>
      <w:r w:rsidR="009D5EDF">
        <w:t xml:space="preserve">queries to be considered. First and </w:t>
      </w:r>
      <w:r w:rsidR="00AB6563">
        <w:t>foremost,</w:t>
      </w:r>
      <w:r w:rsidR="009D5EDF">
        <w:t xml:space="preserve"> as a researcher I must consider my awareness when </w:t>
      </w:r>
      <w:r w:rsidR="00AB6563">
        <w:t xml:space="preserve">exploring difficult subject issues such as refugees/asylum seekers experiences and stories regarding their mental health. For this, I need to have a level of understanding that some individuals may struggle to </w:t>
      </w:r>
      <w:r w:rsidR="00AB4F83">
        <w:t xml:space="preserve">open up and talk about such struggles, therefore my priority must be in building an appropriate rapport and to make sure that the interviewee is comfortable at all times and can stop the interview at any moment. </w:t>
      </w:r>
      <w:r w:rsidR="00BC13DF">
        <w:t>There may also be some significant ethical considerations regarding the cross-cultural interaction between</w:t>
      </w:r>
      <w:r w:rsidR="00C7253B">
        <w:t xml:space="preserve"> myself and the interviewee. For some, discussing such </w:t>
      </w:r>
      <w:r w:rsidR="00C7253B">
        <w:lastRenderedPageBreak/>
        <w:t xml:space="preserve">issues </w:t>
      </w:r>
      <w:r w:rsidR="00BB2AA7">
        <w:t xml:space="preserve">with an ‘outsider’ may prove to be difficult which is why building a rapport first is essential. </w:t>
      </w:r>
      <w:r w:rsidR="00983E78">
        <w:t xml:space="preserve">There may also be cultural problems regarding my gender as a female researcher. For some cultures, it may not be appropriate </w:t>
      </w:r>
      <w:r w:rsidR="00F9100C">
        <w:t xml:space="preserve">for a man to share </w:t>
      </w:r>
      <w:r w:rsidR="00EE3345">
        <w:t xml:space="preserve">their mental health struggles with a woman. I also hope to have a mental health practitioner or </w:t>
      </w:r>
      <w:r w:rsidR="00075CC4">
        <w:t xml:space="preserve">expert present to avoid causing any discomfort, for example, especially when talking about traumatic events as this could trigger PTSD or other mental health conditions symptoms.  </w:t>
      </w:r>
      <w:r w:rsidR="0083355C">
        <w:t xml:space="preserve">This can hopefully be avoided however by using unstructured interviews as a method to allow the interviewee to lead the interview/conversation. </w:t>
      </w:r>
    </w:p>
    <w:p w14:paraId="2DE61D76" w14:textId="7194ECED" w:rsidR="00172645" w:rsidRDefault="00172645" w:rsidP="00924DAB">
      <w:pPr>
        <w:spacing w:line="360" w:lineRule="auto"/>
      </w:pPr>
    </w:p>
    <w:p w14:paraId="795235E2" w14:textId="05961E79" w:rsidR="001E6601" w:rsidRDefault="001E6601" w:rsidP="00924DAB">
      <w:pPr>
        <w:spacing w:line="360" w:lineRule="auto"/>
      </w:pPr>
      <w:r>
        <w:t xml:space="preserve">Word Count: 2569 words </w:t>
      </w:r>
    </w:p>
    <w:p w14:paraId="0AB95EA2" w14:textId="0470164A" w:rsidR="00172645" w:rsidRDefault="00172645" w:rsidP="00924DAB">
      <w:pPr>
        <w:spacing w:line="360" w:lineRule="auto"/>
      </w:pPr>
    </w:p>
    <w:p w14:paraId="5B7372C6" w14:textId="32ADE86B" w:rsidR="00D17016" w:rsidRDefault="00D17016" w:rsidP="00924DAB">
      <w:pPr>
        <w:spacing w:line="360" w:lineRule="auto"/>
        <w:rPr>
          <w:u w:val="single"/>
        </w:rPr>
      </w:pPr>
    </w:p>
    <w:p w14:paraId="10CBF40B" w14:textId="742FB17C" w:rsidR="005069C4" w:rsidRDefault="005069C4" w:rsidP="00924DAB">
      <w:pPr>
        <w:spacing w:line="360" w:lineRule="auto"/>
        <w:rPr>
          <w:u w:val="single"/>
        </w:rPr>
      </w:pPr>
      <w:r>
        <w:rPr>
          <w:u w:val="single"/>
        </w:rPr>
        <w:t>Reference List:</w:t>
      </w:r>
    </w:p>
    <w:p w14:paraId="64B8E5C5" w14:textId="24539CFF" w:rsidR="00AE4916" w:rsidRDefault="00AE4916" w:rsidP="00924DAB">
      <w:pPr>
        <w:spacing w:line="360" w:lineRule="auto"/>
        <w:rPr>
          <w:u w:val="single"/>
        </w:rPr>
      </w:pPr>
    </w:p>
    <w:p w14:paraId="631E936F" w14:textId="77777777" w:rsidR="00AE4916" w:rsidRPr="00E83384" w:rsidRDefault="00AE4916" w:rsidP="00924DAB">
      <w:pPr>
        <w:spacing w:line="360" w:lineRule="auto"/>
      </w:pPr>
      <w:r>
        <w:t xml:space="preserve">Andrews, M. Squire, C. and </w:t>
      </w:r>
      <w:proofErr w:type="spellStart"/>
      <w:r>
        <w:t>Tamboukou</w:t>
      </w:r>
      <w:proofErr w:type="spellEnd"/>
      <w:r>
        <w:t xml:space="preserve">, M. (2008) </w:t>
      </w:r>
      <w:r>
        <w:rPr>
          <w:i/>
          <w:iCs/>
        </w:rPr>
        <w:t xml:space="preserve">Doing Narrative Research. </w:t>
      </w:r>
      <w:r>
        <w:t>2</w:t>
      </w:r>
      <w:r w:rsidRPr="0049594B">
        <w:rPr>
          <w:vertAlign w:val="superscript"/>
        </w:rPr>
        <w:t>nd</w:t>
      </w:r>
      <w:r>
        <w:t xml:space="preserve"> Ed. Sage. </w:t>
      </w:r>
    </w:p>
    <w:p w14:paraId="36BAA1BA" w14:textId="30DB342A" w:rsidR="00AE4916" w:rsidRDefault="00AE4916" w:rsidP="00924DAB">
      <w:pPr>
        <w:spacing w:line="360" w:lineRule="auto"/>
        <w:rPr>
          <w:u w:val="single"/>
        </w:rPr>
      </w:pPr>
    </w:p>
    <w:p w14:paraId="7CA0E09D" w14:textId="77777777" w:rsidR="00AE4916" w:rsidRDefault="00AE4916" w:rsidP="00924DAB">
      <w:pPr>
        <w:spacing w:line="360" w:lineRule="auto"/>
      </w:pPr>
      <w:r>
        <w:t xml:space="preserve">Berry, J. W. (2002) </w:t>
      </w:r>
      <w:r>
        <w:rPr>
          <w:i/>
          <w:iCs/>
        </w:rPr>
        <w:t xml:space="preserve">Cross-Cultural Psychology- Research and Application.  </w:t>
      </w:r>
      <w:r>
        <w:t>2</w:t>
      </w:r>
      <w:r w:rsidRPr="005D2168">
        <w:rPr>
          <w:vertAlign w:val="superscript"/>
        </w:rPr>
        <w:t>nd</w:t>
      </w:r>
      <w:r>
        <w:t xml:space="preserve"> Ed. New York: Cambridge University Press.</w:t>
      </w:r>
    </w:p>
    <w:p w14:paraId="6E90ED91" w14:textId="42D5F074" w:rsidR="00AE4916" w:rsidRDefault="00AE4916" w:rsidP="00924DAB">
      <w:pPr>
        <w:spacing w:line="360" w:lineRule="auto"/>
        <w:rPr>
          <w:u w:val="single"/>
        </w:rPr>
      </w:pPr>
    </w:p>
    <w:p w14:paraId="78702733" w14:textId="77777777" w:rsidR="004477F5" w:rsidRDefault="004477F5" w:rsidP="00924DAB">
      <w:pPr>
        <w:spacing w:line="360" w:lineRule="auto"/>
      </w:pPr>
      <w:r>
        <w:t xml:space="preserve">International Health Development Division/International Coordination Centre (IHCC). (2015) </w:t>
      </w:r>
      <w:r>
        <w:rPr>
          <w:i/>
          <w:iCs/>
        </w:rPr>
        <w:t xml:space="preserve">Refugees and Asylum Seekers- Public Health Implications for Wales Briefing. </w:t>
      </w:r>
      <w:r>
        <w:t>Wales: Public Health Wales Board/NHS Wales.</w:t>
      </w:r>
    </w:p>
    <w:p w14:paraId="24767114" w14:textId="05C9C04E" w:rsidR="00AE4916" w:rsidRDefault="00AE4916" w:rsidP="00924DAB">
      <w:pPr>
        <w:spacing w:line="360" w:lineRule="auto"/>
        <w:rPr>
          <w:u w:val="single"/>
        </w:rPr>
      </w:pPr>
    </w:p>
    <w:p w14:paraId="4E63656F" w14:textId="77777777" w:rsidR="00926689" w:rsidRDefault="00926689" w:rsidP="00924DAB">
      <w:pPr>
        <w:spacing w:line="360" w:lineRule="auto"/>
      </w:pPr>
      <w:r>
        <w:t xml:space="preserve">Oasis Cardiff. (2020) </w:t>
      </w:r>
      <w:r>
        <w:rPr>
          <w:i/>
          <w:iCs/>
        </w:rPr>
        <w:t xml:space="preserve">Oasis Cardiff Home. </w:t>
      </w:r>
      <w:r>
        <w:t xml:space="preserve">Available at: </w:t>
      </w:r>
      <w:hyperlink r:id="rId7" w:history="1">
        <w:r w:rsidRPr="007B1996">
          <w:rPr>
            <w:rStyle w:val="Hyperlink"/>
          </w:rPr>
          <w:t>http://oasiscardiff.org</w:t>
        </w:r>
      </w:hyperlink>
      <w:r>
        <w:t xml:space="preserve"> (Accessed: 29</w:t>
      </w:r>
      <w:r w:rsidRPr="00613F7D">
        <w:rPr>
          <w:vertAlign w:val="superscript"/>
        </w:rPr>
        <w:t>th</w:t>
      </w:r>
      <w:r>
        <w:t xml:space="preserve"> February 2020). </w:t>
      </w:r>
    </w:p>
    <w:p w14:paraId="563737BA" w14:textId="77777777" w:rsidR="00926689" w:rsidRDefault="00926689" w:rsidP="00924DAB">
      <w:pPr>
        <w:spacing w:line="360" w:lineRule="auto"/>
      </w:pPr>
    </w:p>
    <w:p w14:paraId="41C27A4D" w14:textId="7C6C4A5A" w:rsidR="006D1C6A" w:rsidRDefault="004477F5" w:rsidP="00924DAB">
      <w:pPr>
        <w:spacing w:line="360" w:lineRule="auto"/>
      </w:pPr>
      <w:r>
        <w:t xml:space="preserve">Phillimore, J. (2011) </w:t>
      </w:r>
      <w:r w:rsidRPr="00E97908">
        <w:t>‘Refugees, acculturation strategies, stress and integration</w:t>
      </w:r>
      <w:r>
        <w:t xml:space="preserve">,’ </w:t>
      </w:r>
      <w:r>
        <w:rPr>
          <w:i/>
          <w:iCs/>
        </w:rPr>
        <w:t xml:space="preserve">Journal of Social Policy, </w:t>
      </w:r>
      <w:r>
        <w:t xml:space="preserve">vol 40, no.3, p.575-593. Birmingham: Cambridge University Press. </w:t>
      </w:r>
    </w:p>
    <w:p w14:paraId="468826B8" w14:textId="60DFC25C" w:rsidR="008373DE" w:rsidRDefault="008373DE" w:rsidP="00924DAB">
      <w:pPr>
        <w:spacing w:line="360" w:lineRule="auto"/>
      </w:pPr>
    </w:p>
    <w:p w14:paraId="00437863" w14:textId="3A36216E" w:rsidR="00613F7D" w:rsidRDefault="00A84CB0" w:rsidP="00924DAB">
      <w:pPr>
        <w:spacing w:line="360" w:lineRule="auto"/>
      </w:pPr>
      <w:r>
        <w:t>The UN Refugee Agency UK (UNHCR). (</w:t>
      </w:r>
      <w:r w:rsidR="000B3D9E">
        <w:t xml:space="preserve">2020) </w:t>
      </w:r>
      <w:r w:rsidR="000B3D9E">
        <w:rPr>
          <w:i/>
          <w:iCs/>
        </w:rPr>
        <w:t>Asylum in the UK</w:t>
      </w:r>
      <w:r w:rsidR="008C74E7">
        <w:rPr>
          <w:i/>
          <w:iCs/>
        </w:rPr>
        <w:t xml:space="preserve">. </w:t>
      </w:r>
      <w:r w:rsidR="0036070A">
        <w:t xml:space="preserve">Available at: </w:t>
      </w:r>
      <w:hyperlink r:id="rId8" w:history="1">
        <w:r w:rsidR="0052086C" w:rsidRPr="007B1996">
          <w:rPr>
            <w:rStyle w:val="Hyperlink"/>
          </w:rPr>
          <w:t>https://www.unhcr.org/uk/asylum-in-the-uk.html</w:t>
        </w:r>
      </w:hyperlink>
      <w:r w:rsidR="0052086C">
        <w:t xml:space="preserve"> (Accessed: 29</w:t>
      </w:r>
      <w:r w:rsidR="0052086C" w:rsidRPr="0052086C">
        <w:rPr>
          <w:vertAlign w:val="superscript"/>
        </w:rPr>
        <w:t>th</w:t>
      </w:r>
      <w:r w:rsidR="0052086C">
        <w:t xml:space="preserve"> February 2020). </w:t>
      </w:r>
    </w:p>
    <w:p w14:paraId="49AD5C8A" w14:textId="1AC40356" w:rsidR="0052086C" w:rsidRDefault="0052086C" w:rsidP="00924DAB">
      <w:pPr>
        <w:spacing w:line="360" w:lineRule="auto"/>
      </w:pPr>
    </w:p>
    <w:p w14:paraId="3B1D2B94" w14:textId="77777777" w:rsidR="003020D9" w:rsidRDefault="003020D9" w:rsidP="00924DAB">
      <w:pPr>
        <w:spacing w:line="360" w:lineRule="auto"/>
      </w:pPr>
      <w:r>
        <w:lastRenderedPageBreak/>
        <w:t xml:space="preserve">World Health Organization (WHO). (2018) </w:t>
      </w:r>
      <w:r>
        <w:rPr>
          <w:i/>
          <w:iCs/>
        </w:rPr>
        <w:t xml:space="preserve">Mental Health promotion and mental health care in refugees and migrants. </w:t>
      </w:r>
      <w:r>
        <w:t xml:space="preserve">Copenhagen: WHO Regional Office for Europe. </w:t>
      </w:r>
    </w:p>
    <w:p w14:paraId="3AAF1C45" w14:textId="26192F3C" w:rsidR="008373DE" w:rsidRDefault="008373DE" w:rsidP="00924DAB">
      <w:pPr>
        <w:spacing w:line="360" w:lineRule="auto"/>
      </w:pPr>
    </w:p>
    <w:p w14:paraId="2F35CD57" w14:textId="3E135374" w:rsidR="00AE4916" w:rsidRDefault="00AE4916" w:rsidP="00924DAB">
      <w:pPr>
        <w:spacing w:line="360" w:lineRule="auto"/>
      </w:pPr>
    </w:p>
    <w:p w14:paraId="0675629C" w14:textId="77777777" w:rsidR="00AE4916" w:rsidRPr="00433EA7" w:rsidRDefault="00AE4916" w:rsidP="00924DAB">
      <w:pPr>
        <w:spacing w:line="360" w:lineRule="auto"/>
      </w:pPr>
    </w:p>
    <w:sectPr w:rsidR="00AE4916" w:rsidRPr="00433EA7" w:rsidSect="000B3744">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E315A" w14:textId="77777777" w:rsidR="001E6601" w:rsidRDefault="001E6601" w:rsidP="001E6601">
      <w:r>
        <w:separator/>
      </w:r>
    </w:p>
  </w:endnote>
  <w:endnote w:type="continuationSeparator" w:id="0">
    <w:p w14:paraId="40E6D814" w14:textId="77777777" w:rsidR="001E6601" w:rsidRDefault="001E6601" w:rsidP="001E66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6866868"/>
      <w:docPartObj>
        <w:docPartGallery w:val="Page Numbers (Bottom of Page)"/>
        <w:docPartUnique/>
      </w:docPartObj>
    </w:sdtPr>
    <w:sdtContent>
      <w:p w14:paraId="12236B4E" w14:textId="4DCF5178" w:rsidR="002414FE" w:rsidRDefault="002414FE" w:rsidP="007B19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947A45" w14:textId="77777777" w:rsidR="002414FE" w:rsidRDefault="002414FE" w:rsidP="002414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8878945"/>
      <w:docPartObj>
        <w:docPartGallery w:val="Page Numbers (Bottom of Page)"/>
        <w:docPartUnique/>
      </w:docPartObj>
    </w:sdtPr>
    <w:sdtContent>
      <w:p w14:paraId="19376A66" w14:textId="4477C34B" w:rsidR="002414FE" w:rsidRDefault="002414FE" w:rsidP="007B19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3F80A7" w14:textId="77777777" w:rsidR="002414FE" w:rsidRDefault="002414FE" w:rsidP="002414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F544FB" w14:textId="77777777" w:rsidR="001E6601" w:rsidRDefault="001E6601" w:rsidP="001E6601">
      <w:r>
        <w:separator/>
      </w:r>
    </w:p>
  </w:footnote>
  <w:footnote w:type="continuationSeparator" w:id="0">
    <w:p w14:paraId="2B24FCF8" w14:textId="77777777" w:rsidR="001E6601" w:rsidRDefault="001E6601" w:rsidP="001E66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6D975" w14:textId="6CDF707C" w:rsidR="001E6601" w:rsidRDefault="001E6601">
    <w:pPr>
      <w:pStyle w:val="Header"/>
    </w:pPr>
    <w:r>
      <w:t>Ann Bevan</w:t>
    </w:r>
    <w:r>
      <w:ptab w:relativeTo="margin" w:alignment="center" w:leader="none"/>
    </w:r>
    <w:r w:rsidR="008A0779">
      <w:t>HPAN5015</w:t>
    </w:r>
    <w:r>
      <w:ptab w:relativeTo="margin" w:alignment="right" w:leader="none"/>
    </w:r>
    <w:r w:rsidR="008A0779">
      <w:t>Evans1700556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92398"/>
    <w:multiLevelType w:val="hybridMultilevel"/>
    <w:tmpl w:val="ED5A5884"/>
    <w:lvl w:ilvl="0" w:tplc="A22850B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82D1F"/>
    <w:multiLevelType w:val="hybridMultilevel"/>
    <w:tmpl w:val="1B7CC0F2"/>
    <w:lvl w:ilvl="0" w:tplc="CD245C8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93918"/>
    <w:multiLevelType w:val="hybridMultilevel"/>
    <w:tmpl w:val="42F4023C"/>
    <w:lvl w:ilvl="0" w:tplc="FBF6B5A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A66E7"/>
    <w:multiLevelType w:val="multilevel"/>
    <w:tmpl w:val="EEC4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5014B5"/>
    <w:multiLevelType w:val="hybridMultilevel"/>
    <w:tmpl w:val="7ED660AE"/>
    <w:lvl w:ilvl="0" w:tplc="02F6DC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CB3"/>
    <w:rsid w:val="00011858"/>
    <w:rsid w:val="00015CB9"/>
    <w:rsid w:val="00030F50"/>
    <w:rsid w:val="0005300E"/>
    <w:rsid w:val="000541DF"/>
    <w:rsid w:val="00071A2A"/>
    <w:rsid w:val="00075CC4"/>
    <w:rsid w:val="000B3744"/>
    <w:rsid w:val="000B3D9E"/>
    <w:rsid w:val="000C1D44"/>
    <w:rsid w:val="000C3151"/>
    <w:rsid w:val="00172645"/>
    <w:rsid w:val="00175E5D"/>
    <w:rsid w:val="00176795"/>
    <w:rsid w:val="00183112"/>
    <w:rsid w:val="001B6E92"/>
    <w:rsid w:val="001C5605"/>
    <w:rsid w:val="001D2196"/>
    <w:rsid w:val="001E6601"/>
    <w:rsid w:val="001F6581"/>
    <w:rsid w:val="001F72EF"/>
    <w:rsid w:val="00203B83"/>
    <w:rsid w:val="00205C23"/>
    <w:rsid w:val="00214001"/>
    <w:rsid w:val="00220863"/>
    <w:rsid w:val="00224297"/>
    <w:rsid w:val="002414FE"/>
    <w:rsid w:val="00243152"/>
    <w:rsid w:val="00251E06"/>
    <w:rsid w:val="00271474"/>
    <w:rsid w:val="002A04CA"/>
    <w:rsid w:val="002A2AE2"/>
    <w:rsid w:val="002A3783"/>
    <w:rsid w:val="002B0656"/>
    <w:rsid w:val="002D5C46"/>
    <w:rsid w:val="002E095B"/>
    <w:rsid w:val="002E0EA5"/>
    <w:rsid w:val="002E4442"/>
    <w:rsid w:val="002F24E5"/>
    <w:rsid w:val="002F3584"/>
    <w:rsid w:val="003020D9"/>
    <w:rsid w:val="003170E1"/>
    <w:rsid w:val="00320FD1"/>
    <w:rsid w:val="00330916"/>
    <w:rsid w:val="00331F4D"/>
    <w:rsid w:val="00335219"/>
    <w:rsid w:val="00340DA7"/>
    <w:rsid w:val="00346D7F"/>
    <w:rsid w:val="0036070A"/>
    <w:rsid w:val="003632B5"/>
    <w:rsid w:val="00364C01"/>
    <w:rsid w:val="003811B2"/>
    <w:rsid w:val="003934F3"/>
    <w:rsid w:val="003B14AE"/>
    <w:rsid w:val="003B6E10"/>
    <w:rsid w:val="003C09F5"/>
    <w:rsid w:val="003E414A"/>
    <w:rsid w:val="003E5886"/>
    <w:rsid w:val="003F7F78"/>
    <w:rsid w:val="00400713"/>
    <w:rsid w:val="004074D3"/>
    <w:rsid w:val="00433EA7"/>
    <w:rsid w:val="00434140"/>
    <w:rsid w:val="00437ACD"/>
    <w:rsid w:val="00443743"/>
    <w:rsid w:val="004477F5"/>
    <w:rsid w:val="00452423"/>
    <w:rsid w:val="00472746"/>
    <w:rsid w:val="00473A8C"/>
    <w:rsid w:val="0048020F"/>
    <w:rsid w:val="00483810"/>
    <w:rsid w:val="00487B26"/>
    <w:rsid w:val="00491002"/>
    <w:rsid w:val="0049594B"/>
    <w:rsid w:val="004A1B1A"/>
    <w:rsid w:val="004A1EA8"/>
    <w:rsid w:val="004B0E8F"/>
    <w:rsid w:val="004B3B36"/>
    <w:rsid w:val="004C5094"/>
    <w:rsid w:val="004F21C8"/>
    <w:rsid w:val="005040B9"/>
    <w:rsid w:val="005068B2"/>
    <w:rsid w:val="005069C4"/>
    <w:rsid w:val="005117FE"/>
    <w:rsid w:val="0052086C"/>
    <w:rsid w:val="00520ECA"/>
    <w:rsid w:val="00544A00"/>
    <w:rsid w:val="005674E7"/>
    <w:rsid w:val="00574640"/>
    <w:rsid w:val="0058423C"/>
    <w:rsid w:val="005A3B88"/>
    <w:rsid w:val="005C50C5"/>
    <w:rsid w:val="005D2168"/>
    <w:rsid w:val="005D6A6B"/>
    <w:rsid w:val="005E4F02"/>
    <w:rsid w:val="005F15F8"/>
    <w:rsid w:val="006119AF"/>
    <w:rsid w:val="00613F7D"/>
    <w:rsid w:val="0061556F"/>
    <w:rsid w:val="006839F6"/>
    <w:rsid w:val="00684F1C"/>
    <w:rsid w:val="006868A0"/>
    <w:rsid w:val="006959C2"/>
    <w:rsid w:val="006A682E"/>
    <w:rsid w:val="006C2115"/>
    <w:rsid w:val="006D1C6A"/>
    <w:rsid w:val="006E05C6"/>
    <w:rsid w:val="007056AD"/>
    <w:rsid w:val="00712A85"/>
    <w:rsid w:val="0072246D"/>
    <w:rsid w:val="00724FD4"/>
    <w:rsid w:val="007263C3"/>
    <w:rsid w:val="0073107A"/>
    <w:rsid w:val="00733CB3"/>
    <w:rsid w:val="0073441E"/>
    <w:rsid w:val="00734C98"/>
    <w:rsid w:val="00741E09"/>
    <w:rsid w:val="00747033"/>
    <w:rsid w:val="0075677B"/>
    <w:rsid w:val="00762F47"/>
    <w:rsid w:val="00780FF3"/>
    <w:rsid w:val="007A13DD"/>
    <w:rsid w:val="007C0F34"/>
    <w:rsid w:val="007D5B6C"/>
    <w:rsid w:val="007E15BE"/>
    <w:rsid w:val="00800B69"/>
    <w:rsid w:val="008021D8"/>
    <w:rsid w:val="00804733"/>
    <w:rsid w:val="00821BC9"/>
    <w:rsid w:val="008228F7"/>
    <w:rsid w:val="0083355C"/>
    <w:rsid w:val="00835B31"/>
    <w:rsid w:val="008373DE"/>
    <w:rsid w:val="00841686"/>
    <w:rsid w:val="00844D48"/>
    <w:rsid w:val="00844FB5"/>
    <w:rsid w:val="0085115B"/>
    <w:rsid w:val="008650DC"/>
    <w:rsid w:val="00865258"/>
    <w:rsid w:val="008848AB"/>
    <w:rsid w:val="00891669"/>
    <w:rsid w:val="008975E9"/>
    <w:rsid w:val="008A0632"/>
    <w:rsid w:val="008A0779"/>
    <w:rsid w:val="008A6C1F"/>
    <w:rsid w:val="008C34D2"/>
    <w:rsid w:val="008C74E7"/>
    <w:rsid w:val="008D023F"/>
    <w:rsid w:val="008F2919"/>
    <w:rsid w:val="00901C54"/>
    <w:rsid w:val="009037A9"/>
    <w:rsid w:val="00924DAB"/>
    <w:rsid w:val="00926689"/>
    <w:rsid w:val="009300F6"/>
    <w:rsid w:val="009365AC"/>
    <w:rsid w:val="00964A53"/>
    <w:rsid w:val="009707BF"/>
    <w:rsid w:val="00983E78"/>
    <w:rsid w:val="00984E01"/>
    <w:rsid w:val="00986AA2"/>
    <w:rsid w:val="00990B8F"/>
    <w:rsid w:val="009A18B4"/>
    <w:rsid w:val="009A69DA"/>
    <w:rsid w:val="009B4973"/>
    <w:rsid w:val="009B7541"/>
    <w:rsid w:val="009D41C3"/>
    <w:rsid w:val="009D5EDF"/>
    <w:rsid w:val="009D6F50"/>
    <w:rsid w:val="009E2BF5"/>
    <w:rsid w:val="009E504B"/>
    <w:rsid w:val="009F1D8E"/>
    <w:rsid w:val="009F5B84"/>
    <w:rsid w:val="00A017CA"/>
    <w:rsid w:val="00A14104"/>
    <w:rsid w:val="00A162A0"/>
    <w:rsid w:val="00A17183"/>
    <w:rsid w:val="00A22982"/>
    <w:rsid w:val="00A24106"/>
    <w:rsid w:val="00A2441C"/>
    <w:rsid w:val="00A36D43"/>
    <w:rsid w:val="00A50471"/>
    <w:rsid w:val="00A50AFF"/>
    <w:rsid w:val="00A539D4"/>
    <w:rsid w:val="00A568B2"/>
    <w:rsid w:val="00A72E45"/>
    <w:rsid w:val="00A7462C"/>
    <w:rsid w:val="00A762BC"/>
    <w:rsid w:val="00A8046B"/>
    <w:rsid w:val="00A84CB0"/>
    <w:rsid w:val="00AA4E52"/>
    <w:rsid w:val="00AB4F83"/>
    <w:rsid w:val="00AB5F8E"/>
    <w:rsid w:val="00AB6563"/>
    <w:rsid w:val="00AE3330"/>
    <w:rsid w:val="00AE35B6"/>
    <w:rsid w:val="00AE4916"/>
    <w:rsid w:val="00AF295C"/>
    <w:rsid w:val="00B03CA2"/>
    <w:rsid w:val="00B21AF4"/>
    <w:rsid w:val="00B2733A"/>
    <w:rsid w:val="00B365B7"/>
    <w:rsid w:val="00B367F5"/>
    <w:rsid w:val="00B441D4"/>
    <w:rsid w:val="00B44822"/>
    <w:rsid w:val="00B5337A"/>
    <w:rsid w:val="00B55B4F"/>
    <w:rsid w:val="00B5681E"/>
    <w:rsid w:val="00B728FF"/>
    <w:rsid w:val="00B869BD"/>
    <w:rsid w:val="00B915F4"/>
    <w:rsid w:val="00B934A3"/>
    <w:rsid w:val="00BA4EF8"/>
    <w:rsid w:val="00BB2AA7"/>
    <w:rsid w:val="00BB2D7E"/>
    <w:rsid w:val="00BC13DF"/>
    <w:rsid w:val="00BC769C"/>
    <w:rsid w:val="00BE1A8F"/>
    <w:rsid w:val="00C013A4"/>
    <w:rsid w:val="00C01454"/>
    <w:rsid w:val="00C13F17"/>
    <w:rsid w:val="00C27DDC"/>
    <w:rsid w:val="00C36AA0"/>
    <w:rsid w:val="00C37999"/>
    <w:rsid w:val="00C50935"/>
    <w:rsid w:val="00C64ACE"/>
    <w:rsid w:val="00C64B3C"/>
    <w:rsid w:val="00C707EC"/>
    <w:rsid w:val="00C71127"/>
    <w:rsid w:val="00C7253B"/>
    <w:rsid w:val="00C767DB"/>
    <w:rsid w:val="00C85859"/>
    <w:rsid w:val="00C91C93"/>
    <w:rsid w:val="00C91CD5"/>
    <w:rsid w:val="00C91EC8"/>
    <w:rsid w:val="00CA2463"/>
    <w:rsid w:val="00CF0634"/>
    <w:rsid w:val="00CF60D3"/>
    <w:rsid w:val="00D10A9B"/>
    <w:rsid w:val="00D153E1"/>
    <w:rsid w:val="00D17016"/>
    <w:rsid w:val="00D214D4"/>
    <w:rsid w:val="00D24A99"/>
    <w:rsid w:val="00D40BD3"/>
    <w:rsid w:val="00D512CB"/>
    <w:rsid w:val="00D54BAC"/>
    <w:rsid w:val="00D561CF"/>
    <w:rsid w:val="00D60DDE"/>
    <w:rsid w:val="00D63559"/>
    <w:rsid w:val="00D6684B"/>
    <w:rsid w:val="00D83846"/>
    <w:rsid w:val="00D86000"/>
    <w:rsid w:val="00DA1C71"/>
    <w:rsid w:val="00DB4D24"/>
    <w:rsid w:val="00DB598F"/>
    <w:rsid w:val="00DC4746"/>
    <w:rsid w:val="00DE13A1"/>
    <w:rsid w:val="00E015A9"/>
    <w:rsid w:val="00E03569"/>
    <w:rsid w:val="00E051FC"/>
    <w:rsid w:val="00E15D1C"/>
    <w:rsid w:val="00E27582"/>
    <w:rsid w:val="00E4018D"/>
    <w:rsid w:val="00E454BD"/>
    <w:rsid w:val="00E70B11"/>
    <w:rsid w:val="00E83384"/>
    <w:rsid w:val="00E86AFF"/>
    <w:rsid w:val="00E97908"/>
    <w:rsid w:val="00EA3552"/>
    <w:rsid w:val="00EB693E"/>
    <w:rsid w:val="00EC2313"/>
    <w:rsid w:val="00ED2A1C"/>
    <w:rsid w:val="00EE0395"/>
    <w:rsid w:val="00EE32C1"/>
    <w:rsid w:val="00EE3345"/>
    <w:rsid w:val="00F0493F"/>
    <w:rsid w:val="00F06B1D"/>
    <w:rsid w:val="00F13D29"/>
    <w:rsid w:val="00F17E40"/>
    <w:rsid w:val="00F24121"/>
    <w:rsid w:val="00F306AC"/>
    <w:rsid w:val="00F410CB"/>
    <w:rsid w:val="00F41288"/>
    <w:rsid w:val="00F6169A"/>
    <w:rsid w:val="00F721ED"/>
    <w:rsid w:val="00F776D4"/>
    <w:rsid w:val="00F87EA9"/>
    <w:rsid w:val="00F9100C"/>
    <w:rsid w:val="00F97C01"/>
    <w:rsid w:val="00FA0198"/>
    <w:rsid w:val="00FB6BFD"/>
    <w:rsid w:val="00FC2D54"/>
    <w:rsid w:val="00FC2EDF"/>
    <w:rsid w:val="00FD5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6F74EE"/>
  <w15:chartTrackingRefBased/>
  <w15:docId w15:val="{1AA5A347-220C-1148-8083-539A64B27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4F1C"/>
    <w:pPr>
      <w:ind w:left="720"/>
      <w:contextualSpacing/>
    </w:pPr>
  </w:style>
  <w:style w:type="paragraph" w:styleId="NormalWeb">
    <w:name w:val="Normal (Web)"/>
    <w:basedOn w:val="Normal"/>
    <w:uiPriority w:val="99"/>
    <w:semiHidden/>
    <w:unhideWhenUsed/>
    <w:rsid w:val="00A24106"/>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75677B"/>
  </w:style>
  <w:style w:type="character" w:styleId="Hyperlink">
    <w:name w:val="Hyperlink"/>
    <w:basedOn w:val="DefaultParagraphFont"/>
    <w:uiPriority w:val="99"/>
    <w:unhideWhenUsed/>
    <w:rsid w:val="00472746"/>
    <w:rPr>
      <w:color w:val="0563C1" w:themeColor="hyperlink"/>
      <w:u w:val="single"/>
    </w:rPr>
  </w:style>
  <w:style w:type="character" w:styleId="UnresolvedMention">
    <w:name w:val="Unresolved Mention"/>
    <w:basedOn w:val="DefaultParagraphFont"/>
    <w:uiPriority w:val="99"/>
    <w:semiHidden/>
    <w:unhideWhenUsed/>
    <w:rsid w:val="00472746"/>
    <w:rPr>
      <w:color w:val="605E5C"/>
      <w:shd w:val="clear" w:color="auto" w:fill="E1DFDD"/>
    </w:rPr>
  </w:style>
  <w:style w:type="paragraph" w:styleId="Header">
    <w:name w:val="header"/>
    <w:basedOn w:val="Normal"/>
    <w:link w:val="HeaderChar"/>
    <w:uiPriority w:val="99"/>
    <w:unhideWhenUsed/>
    <w:rsid w:val="001E6601"/>
    <w:pPr>
      <w:tabs>
        <w:tab w:val="center" w:pos="4680"/>
        <w:tab w:val="right" w:pos="9360"/>
      </w:tabs>
    </w:pPr>
  </w:style>
  <w:style w:type="character" w:customStyle="1" w:styleId="HeaderChar">
    <w:name w:val="Header Char"/>
    <w:basedOn w:val="DefaultParagraphFont"/>
    <w:link w:val="Header"/>
    <w:uiPriority w:val="99"/>
    <w:rsid w:val="001E6601"/>
  </w:style>
  <w:style w:type="paragraph" w:styleId="Footer">
    <w:name w:val="footer"/>
    <w:basedOn w:val="Normal"/>
    <w:link w:val="FooterChar"/>
    <w:uiPriority w:val="99"/>
    <w:unhideWhenUsed/>
    <w:rsid w:val="001E6601"/>
    <w:pPr>
      <w:tabs>
        <w:tab w:val="center" w:pos="4680"/>
        <w:tab w:val="right" w:pos="9360"/>
      </w:tabs>
    </w:pPr>
  </w:style>
  <w:style w:type="character" w:customStyle="1" w:styleId="FooterChar">
    <w:name w:val="Footer Char"/>
    <w:basedOn w:val="DefaultParagraphFont"/>
    <w:link w:val="Footer"/>
    <w:uiPriority w:val="99"/>
    <w:rsid w:val="001E6601"/>
  </w:style>
  <w:style w:type="character" w:styleId="PageNumber">
    <w:name w:val="page number"/>
    <w:basedOn w:val="DefaultParagraphFont"/>
    <w:uiPriority w:val="99"/>
    <w:semiHidden/>
    <w:unhideWhenUsed/>
    <w:rsid w:val="002414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48967">
      <w:bodyDiv w:val="1"/>
      <w:marLeft w:val="0"/>
      <w:marRight w:val="0"/>
      <w:marTop w:val="0"/>
      <w:marBottom w:val="0"/>
      <w:divBdr>
        <w:top w:val="none" w:sz="0" w:space="0" w:color="auto"/>
        <w:left w:val="none" w:sz="0" w:space="0" w:color="auto"/>
        <w:bottom w:val="none" w:sz="0" w:space="0" w:color="auto"/>
        <w:right w:val="none" w:sz="0" w:space="0" w:color="auto"/>
      </w:divBdr>
      <w:divsChild>
        <w:div w:id="644941331">
          <w:marLeft w:val="0"/>
          <w:marRight w:val="0"/>
          <w:marTop w:val="0"/>
          <w:marBottom w:val="0"/>
          <w:divBdr>
            <w:top w:val="none" w:sz="0" w:space="0" w:color="auto"/>
            <w:left w:val="none" w:sz="0" w:space="0" w:color="auto"/>
            <w:bottom w:val="none" w:sz="0" w:space="0" w:color="auto"/>
            <w:right w:val="none" w:sz="0" w:space="0" w:color="auto"/>
          </w:divBdr>
          <w:divsChild>
            <w:div w:id="1731684133">
              <w:marLeft w:val="0"/>
              <w:marRight w:val="0"/>
              <w:marTop w:val="0"/>
              <w:marBottom w:val="0"/>
              <w:divBdr>
                <w:top w:val="none" w:sz="0" w:space="0" w:color="auto"/>
                <w:left w:val="none" w:sz="0" w:space="0" w:color="auto"/>
                <w:bottom w:val="none" w:sz="0" w:space="0" w:color="auto"/>
                <w:right w:val="none" w:sz="0" w:space="0" w:color="auto"/>
              </w:divBdr>
              <w:divsChild>
                <w:div w:id="61055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036990">
      <w:bodyDiv w:val="1"/>
      <w:marLeft w:val="0"/>
      <w:marRight w:val="0"/>
      <w:marTop w:val="0"/>
      <w:marBottom w:val="0"/>
      <w:divBdr>
        <w:top w:val="none" w:sz="0" w:space="0" w:color="auto"/>
        <w:left w:val="none" w:sz="0" w:space="0" w:color="auto"/>
        <w:bottom w:val="none" w:sz="0" w:space="0" w:color="auto"/>
        <w:right w:val="none" w:sz="0" w:space="0" w:color="auto"/>
      </w:divBdr>
      <w:divsChild>
        <w:div w:id="2087222686">
          <w:marLeft w:val="0"/>
          <w:marRight w:val="0"/>
          <w:marTop w:val="0"/>
          <w:marBottom w:val="0"/>
          <w:divBdr>
            <w:top w:val="none" w:sz="0" w:space="0" w:color="auto"/>
            <w:left w:val="none" w:sz="0" w:space="0" w:color="auto"/>
            <w:bottom w:val="none" w:sz="0" w:space="0" w:color="auto"/>
            <w:right w:val="none" w:sz="0" w:space="0" w:color="auto"/>
          </w:divBdr>
          <w:divsChild>
            <w:div w:id="64038120">
              <w:marLeft w:val="0"/>
              <w:marRight w:val="0"/>
              <w:marTop w:val="0"/>
              <w:marBottom w:val="0"/>
              <w:divBdr>
                <w:top w:val="none" w:sz="0" w:space="0" w:color="auto"/>
                <w:left w:val="none" w:sz="0" w:space="0" w:color="auto"/>
                <w:bottom w:val="none" w:sz="0" w:space="0" w:color="auto"/>
                <w:right w:val="none" w:sz="0" w:space="0" w:color="auto"/>
              </w:divBdr>
              <w:divsChild>
                <w:div w:id="203307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621191">
      <w:bodyDiv w:val="1"/>
      <w:marLeft w:val="0"/>
      <w:marRight w:val="0"/>
      <w:marTop w:val="0"/>
      <w:marBottom w:val="0"/>
      <w:divBdr>
        <w:top w:val="none" w:sz="0" w:space="0" w:color="auto"/>
        <w:left w:val="none" w:sz="0" w:space="0" w:color="auto"/>
        <w:bottom w:val="none" w:sz="0" w:space="0" w:color="auto"/>
        <w:right w:val="none" w:sz="0" w:space="0" w:color="auto"/>
      </w:divBdr>
      <w:divsChild>
        <w:div w:id="877205379">
          <w:marLeft w:val="0"/>
          <w:marRight w:val="0"/>
          <w:marTop w:val="0"/>
          <w:marBottom w:val="0"/>
          <w:divBdr>
            <w:top w:val="none" w:sz="0" w:space="0" w:color="auto"/>
            <w:left w:val="none" w:sz="0" w:space="0" w:color="auto"/>
            <w:bottom w:val="none" w:sz="0" w:space="0" w:color="auto"/>
            <w:right w:val="none" w:sz="0" w:space="0" w:color="auto"/>
          </w:divBdr>
          <w:divsChild>
            <w:div w:id="412090543">
              <w:marLeft w:val="0"/>
              <w:marRight w:val="0"/>
              <w:marTop w:val="0"/>
              <w:marBottom w:val="0"/>
              <w:divBdr>
                <w:top w:val="none" w:sz="0" w:space="0" w:color="auto"/>
                <w:left w:val="none" w:sz="0" w:space="0" w:color="auto"/>
                <w:bottom w:val="none" w:sz="0" w:space="0" w:color="auto"/>
                <w:right w:val="none" w:sz="0" w:space="0" w:color="auto"/>
              </w:divBdr>
              <w:divsChild>
                <w:div w:id="901329390">
                  <w:marLeft w:val="0"/>
                  <w:marRight w:val="0"/>
                  <w:marTop w:val="0"/>
                  <w:marBottom w:val="0"/>
                  <w:divBdr>
                    <w:top w:val="none" w:sz="0" w:space="0" w:color="auto"/>
                    <w:left w:val="none" w:sz="0" w:space="0" w:color="auto"/>
                    <w:bottom w:val="none" w:sz="0" w:space="0" w:color="auto"/>
                    <w:right w:val="none" w:sz="0" w:space="0" w:color="auto"/>
                  </w:divBdr>
                  <w:divsChild>
                    <w:div w:id="133001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hcr.org/uk/asylum-in-the-uk.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oasiscardiff.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2672</Words>
  <Characters>15232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Evans (1700556)</dc:creator>
  <cp:keywords/>
  <dc:description/>
  <cp:lastModifiedBy>Alice Evans (1700556)</cp:lastModifiedBy>
  <cp:revision>2</cp:revision>
  <dcterms:created xsi:type="dcterms:W3CDTF">2020-03-09T18:54:00Z</dcterms:created>
  <dcterms:modified xsi:type="dcterms:W3CDTF">2020-03-09T18:54:00Z</dcterms:modified>
</cp:coreProperties>
</file>