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C5FCA0A" wp14:paraId="2C078E63" wp14:textId="6973CC29">
      <w:pPr>
        <w:pStyle w:val="Normal"/>
        <w:jc w:val="center"/>
      </w:pPr>
      <w:r w:rsidR="0CAAB6C7">
        <w:drawing>
          <wp:inline xmlns:wp14="http://schemas.microsoft.com/office/word/2010/wordprocessingDrawing" wp14:editId="3A33459C" wp14:anchorId="3AA46B87">
            <wp:extent cx="3648075" cy="1447800"/>
            <wp:effectExtent l="0" t="0" r="0" b="0"/>
            <wp:docPr id="3174873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7487367" name="Picture 317487367"/>
                    <pic:cNvPicPr/>
                  </pic:nvPicPr>
                  <pic:blipFill>
                    <a:blip xmlns:r="http://schemas.openxmlformats.org/officeDocument/2006/relationships" r:embed="rId722253875">
                      <a:extLst>
                        <a:ext uri="{28A0092B-C50C-407E-A947-70E740481C1C}">
                          <a14:useLocalDpi xmlns:a14="http://schemas.microsoft.com/office/drawing/2010/main"/>
                        </a:ext>
                      </a:extLst>
                    </a:blip>
                    <a:stretch>
                      <a:fillRect/>
                    </a:stretch>
                  </pic:blipFill>
                  <pic:spPr>
                    <a:xfrm>
                      <a:off x="0" y="0"/>
                      <a:ext cx="3648075" cy="1447800"/>
                    </a:xfrm>
                    <a:prstGeom prst="rect">
                      <a:avLst/>
                    </a:prstGeom>
                  </pic:spPr>
                </pic:pic>
              </a:graphicData>
            </a:graphic>
          </wp:inline>
        </w:drawing>
      </w:r>
    </w:p>
    <w:p w:rsidR="2C5FCA0A" w:rsidP="2C5FCA0A" w:rsidRDefault="2C5FCA0A" w14:paraId="4A901EA1" w14:textId="72C2EDEE">
      <w:pPr>
        <w:pStyle w:val="Normal"/>
        <w:jc w:val="center"/>
      </w:pPr>
    </w:p>
    <w:p w:rsidR="0CAAB6C7" w:rsidP="2C5FCA0A" w:rsidRDefault="0CAAB6C7" w14:paraId="03E109B1" w14:textId="2DA9BE73">
      <w:pPr>
        <w:spacing w:before="240" w:beforeAutospacing="off" w:after="240" w:afterAutospacing="off"/>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2C5FCA0A" w:rsidR="0CAAB6C7">
        <w:rPr>
          <w:rFonts w:ascii="Arial" w:hAnsi="Arial" w:eastAsia="Arial" w:cs="Arial"/>
          <w:b w:val="0"/>
          <w:bCs w:val="0"/>
          <w:i w:val="0"/>
          <w:iCs w:val="0"/>
          <w:caps w:val="0"/>
          <w:smallCaps w:val="0"/>
          <w:noProof w:val="0"/>
          <w:color w:val="000000" w:themeColor="text1" w:themeTint="FF" w:themeShade="FF"/>
          <w:sz w:val="32"/>
          <w:szCs w:val="32"/>
          <w:lang w:val="en-GB"/>
        </w:rPr>
        <w:t xml:space="preserve">Module Name: Digital Skills for Personal and Professional Growth </w:t>
      </w:r>
    </w:p>
    <w:p w:rsidR="0CAAB6C7" w:rsidP="2C5FCA0A" w:rsidRDefault="0CAAB6C7" w14:paraId="493CE1F1" w14:textId="7CDB1E95">
      <w:pPr>
        <w:spacing w:before="240" w:beforeAutospacing="off" w:after="240" w:afterAutospacing="off"/>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2C5FCA0A" w:rsidR="0CAAB6C7">
        <w:rPr>
          <w:rFonts w:ascii="Arial" w:hAnsi="Arial" w:eastAsia="Arial" w:cs="Arial"/>
          <w:b w:val="0"/>
          <w:bCs w:val="0"/>
          <w:i w:val="0"/>
          <w:iCs w:val="0"/>
          <w:caps w:val="0"/>
          <w:smallCaps w:val="0"/>
          <w:noProof w:val="0"/>
          <w:color w:val="000000" w:themeColor="text1" w:themeTint="FF" w:themeShade="FF"/>
          <w:sz w:val="32"/>
          <w:szCs w:val="32"/>
          <w:lang w:val="en-GB"/>
        </w:rPr>
        <w:t>Module Code:  BMSW4008</w:t>
      </w:r>
    </w:p>
    <w:p w:rsidR="0CAAB6C7" w:rsidP="2C5FCA0A" w:rsidRDefault="0CAAB6C7" w14:paraId="7C8D4631" w14:textId="3455FD91">
      <w:pPr>
        <w:spacing w:before="240" w:beforeAutospacing="off" w:after="240" w:afterAutospacing="off"/>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2C5FCA0A" w:rsidR="0CAAB6C7">
        <w:rPr>
          <w:rFonts w:ascii="Arial" w:hAnsi="Arial" w:eastAsia="Arial" w:cs="Arial"/>
          <w:b w:val="0"/>
          <w:bCs w:val="0"/>
          <w:i w:val="0"/>
          <w:iCs w:val="0"/>
          <w:caps w:val="0"/>
          <w:smallCaps w:val="0"/>
          <w:noProof w:val="0"/>
          <w:color w:val="000000" w:themeColor="text1" w:themeTint="FF" w:themeShade="FF"/>
          <w:sz w:val="32"/>
          <w:szCs w:val="32"/>
          <w:lang w:val="en-GB"/>
        </w:rPr>
        <w:t>Assessment: Portfolio</w:t>
      </w:r>
    </w:p>
    <w:p w:rsidR="0CAAB6C7" w:rsidP="2C5FCA0A" w:rsidRDefault="0CAAB6C7" w14:paraId="0D61D12F" w14:textId="7EDCB9BE">
      <w:pPr>
        <w:spacing w:before="240" w:beforeAutospacing="off" w:after="240" w:afterAutospacing="off"/>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2C5FCA0A" w:rsidR="0CAAB6C7">
        <w:rPr>
          <w:rFonts w:ascii="Arial" w:hAnsi="Arial" w:eastAsia="Arial" w:cs="Arial"/>
          <w:b w:val="0"/>
          <w:bCs w:val="0"/>
          <w:i w:val="0"/>
          <w:iCs w:val="0"/>
          <w:caps w:val="0"/>
          <w:smallCaps w:val="0"/>
          <w:noProof w:val="0"/>
          <w:color w:val="000000" w:themeColor="text1" w:themeTint="FF" w:themeShade="FF"/>
          <w:sz w:val="32"/>
          <w:szCs w:val="32"/>
          <w:lang w:val="en-GB"/>
        </w:rPr>
        <w:t>Student Name: Liliia Pakhotina</w:t>
      </w:r>
    </w:p>
    <w:p w:rsidR="0CAAB6C7" w:rsidP="2C5FCA0A" w:rsidRDefault="0CAAB6C7" w14:paraId="17702451" w14:textId="7B9052E1">
      <w:pPr>
        <w:spacing w:before="240" w:beforeAutospacing="off" w:after="240" w:afterAutospacing="off"/>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2C5FCA0A" w:rsidR="0CAAB6C7">
        <w:rPr>
          <w:rFonts w:ascii="Arial" w:hAnsi="Arial" w:eastAsia="Arial" w:cs="Arial"/>
          <w:b w:val="0"/>
          <w:bCs w:val="0"/>
          <w:i w:val="0"/>
          <w:iCs w:val="0"/>
          <w:caps w:val="0"/>
          <w:smallCaps w:val="0"/>
          <w:noProof w:val="0"/>
          <w:color w:val="000000" w:themeColor="text1" w:themeTint="FF" w:themeShade="FF"/>
          <w:sz w:val="32"/>
          <w:szCs w:val="32"/>
          <w:lang w:val="en-GB"/>
        </w:rPr>
        <w:t>Student Number: 2425344</w:t>
      </w:r>
    </w:p>
    <w:p w:rsidR="0CAAB6C7" w:rsidP="2C5FCA0A" w:rsidRDefault="0CAAB6C7" w14:paraId="43A13B6A" w14:textId="080B7996">
      <w:pPr>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2C5FCA0A" w:rsidR="0CAAB6C7">
        <w:rPr>
          <w:rFonts w:ascii="Arial" w:hAnsi="Arial" w:eastAsia="Arial" w:cs="Arial"/>
          <w:b w:val="0"/>
          <w:bCs w:val="0"/>
          <w:i w:val="0"/>
          <w:iCs w:val="0"/>
          <w:caps w:val="0"/>
          <w:smallCaps w:val="0"/>
          <w:noProof w:val="0"/>
          <w:color w:val="000000" w:themeColor="text1" w:themeTint="FF" w:themeShade="FF"/>
          <w:sz w:val="32"/>
          <w:szCs w:val="32"/>
          <w:lang w:val="en-GB"/>
        </w:rPr>
        <w:t xml:space="preserve">Lecturer: </w:t>
      </w:r>
      <w:r w:rsidRPr="2C5FCA0A" w:rsidR="5B75DE96">
        <w:rPr>
          <w:rFonts w:ascii="Arial" w:hAnsi="Arial" w:eastAsia="Arial" w:cs="Arial"/>
          <w:b w:val="0"/>
          <w:bCs w:val="0"/>
          <w:i w:val="0"/>
          <w:iCs w:val="0"/>
          <w:caps w:val="0"/>
          <w:smallCaps w:val="0"/>
          <w:noProof w:val="0"/>
          <w:color w:val="000000" w:themeColor="text1" w:themeTint="FF" w:themeShade="FF"/>
          <w:sz w:val="32"/>
          <w:szCs w:val="32"/>
          <w:lang w:val="en-GB"/>
        </w:rPr>
        <w:t xml:space="preserve">Muhammad </w:t>
      </w:r>
      <w:r w:rsidRPr="2C5FCA0A" w:rsidR="5B75DE96">
        <w:rPr>
          <w:rFonts w:ascii="Arial" w:hAnsi="Arial" w:eastAsia="Arial" w:cs="Arial"/>
          <w:b w:val="0"/>
          <w:bCs w:val="0"/>
          <w:i w:val="0"/>
          <w:iCs w:val="0"/>
          <w:caps w:val="0"/>
          <w:smallCaps w:val="0"/>
          <w:noProof w:val="0"/>
          <w:color w:val="000000" w:themeColor="text1" w:themeTint="FF" w:themeShade="FF"/>
          <w:sz w:val="32"/>
          <w:szCs w:val="32"/>
          <w:lang w:val="en-GB"/>
        </w:rPr>
        <w:t>Cassamo</w:t>
      </w:r>
    </w:p>
    <w:p w:rsidR="0CAAB6C7" w:rsidP="2C5FCA0A" w:rsidRDefault="0CAAB6C7" w14:paraId="5A69E10C" w14:textId="6F57F9CF">
      <w:pPr>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2C5FCA0A" w:rsidR="0CAAB6C7">
        <w:rPr>
          <w:rFonts w:ascii="Arial" w:hAnsi="Arial" w:eastAsia="Arial" w:cs="Arial"/>
          <w:b w:val="0"/>
          <w:bCs w:val="0"/>
          <w:i w:val="0"/>
          <w:iCs w:val="0"/>
          <w:caps w:val="0"/>
          <w:smallCaps w:val="0"/>
          <w:noProof w:val="0"/>
          <w:color w:val="000000" w:themeColor="text1" w:themeTint="FF" w:themeShade="FF"/>
          <w:sz w:val="32"/>
          <w:szCs w:val="32"/>
          <w:lang w:val="en-GB"/>
        </w:rPr>
        <w:t xml:space="preserve">Deadline: Friday </w:t>
      </w:r>
      <w:r w:rsidRPr="2C5FCA0A" w:rsidR="2DE5886F">
        <w:rPr>
          <w:rFonts w:ascii="Arial" w:hAnsi="Arial" w:eastAsia="Arial" w:cs="Arial"/>
          <w:b w:val="0"/>
          <w:bCs w:val="0"/>
          <w:i w:val="0"/>
          <w:iCs w:val="0"/>
          <w:caps w:val="0"/>
          <w:smallCaps w:val="0"/>
          <w:noProof w:val="0"/>
          <w:color w:val="000000" w:themeColor="text1" w:themeTint="FF" w:themeShade="FF"/>
          <w:sz w:val="32"/>
          <w:szCs w:val="32"/>
          <w:lang w:val="en-GB"/>
        </w:rPr>
        <w:t>12</w:t>
      </w:r>
      <w:r w:rsidRPr="2C5FCA0A" w:rsidR="0CAAB6C7">
        <w:rPr>
          <w:rFonts w:ascii="Arial" w:hAnsi="Arial" w:eastAsia="Arial" w:cs="Arial"/>
          <w:b w:val="0"/>
          <w:bCs w:val="0"/>
          <w:i w:val="0"/>
          <w:iCs w:val="0"/>
          <w:caps w:val="0"/>
          <w:smallCaps w:val="0"/>
          <w:noProof w:val="0"/>
          <w:color w:val="000000" w:themeColor="text1" w:themeTint="FF" w:themeShade="FF"/>
          <w:sz w:val="32"/>
          <w:szCs w:val="32"/>
          <w:lang w:val="en-GB"/>
        </w:rPr>
        <w:t xml:space="preserve">th </w:t>
      </w:r>
      <w:r w:rsidRPr="2C5FCA0A" w:rsidR="42B91B8A">
        <w:rPr>
          <w:rFonts w:ascii="Arial" w:hAnsi="Arial" w:eastAsia="Arial" w:cs="Arial"/>
          <w:b w:val="0"/>
          <w:bCs w:val="0"/>
          <w:i w:val="0"/>
          <w:iCs w:val="0"/>
          <w:caps w:val="0"/>
          <w:smallCaps w:val="0"/>
          <w:noProof w:val="0"/>
          <w:color w:val="000000" w:themeColor="text1" w:themeTint="FF" w:themeShade="FF"/>
          <w:sz w:val="32"/>
          <w:szCs w:val="32"/>
          <w:lang w:val="en-GB"/>
        </w:rPr>
        <w:t>December</w:t>
      </w:r>
      <w:r w:rsidRPr="2C5FCA0A" w:rsidR="0CAAB6C7">
        <w:rPr>
          <w:rFonts w:ascii="Arial" w:hAnsi="Arial" w:eastAsia="Arial" w:cs="Arial"/>
          <w:b w:val="0"/>
          <w:bCs w:val="0"/>
          <w:i w:val="0"/>
          <w:iCs w:val="0"/>
          <w:caps w:val="0"/>
          <w:smallCaps w:val="0"/>
          <w:noProof w:val="0"/>
          <w:color w:val="000000" w:themeColor="text1" w:themeTint="FF" w:themeShade="FF"/>
          <w:sz w:val="32"/>
          <w:szCs w:val="32"/>
          <w:lang w:val="en-GB"/>
        </w:rPr>
        <w:t xml:space="preserve"> 23:59PM</w:t>
      </w:r>
    </w:p>
    <w:p w:rsidR="2C5FCA0A" w:rsidP="2C5FCA0A" w:rsidRDefault="2C5FCA0A" w14:paraId="2141C424" w14:textId="34D4D1C5">
      <w:pPr>
        <w:pStyle w:val="Normal"/>
        <w:jc w:val="center"/>
      </w:pPr>
    </w:p>
    <w:p w:rsidR="2C5FCA0A" w:rsidP="2C5FCA0A" w:rsidRDefault="2C5FCA0A" w14:paraId="7DB0B3CB" w14:textId="1AAB43E0">
      <w:pPr>
        <w:pStyle w:val="Normal"/>
        <w:jc w:val="center"/>
      </w:pPr>
    </w:p>
    <w:p w:rsidR="2C5FCA0A" w:rsidP="2C5FCA0A" w:rsidRDefault="2C5FCA0A" w14:paraId="6EDA7219" w14:textId="776B09E1">
      <w:pPr>
        <w:pStyle w:val="Normal"/>
        <w:jc w:val="center"/>
      </w:pPr>
    </w:p>
    <w:p w:rsidR="2C5FCA0A" w:rsidP="2C5FCA0A" w:rsidRDefault="2C5FCA0A" w14:paraId="184E53DE" w14:textId="10664CE2">
      <w:pPr>
        <w:pStyle w:val="Normal"/>
        <w:jc w:val="center"/>
      </w:pPr>
    </w:p>
    <w:p w:rsidR="2C5FCA0A" w:rsidP="2C5FCA0A" w:rsidRDefault="2C5FCA0A" w14:paraId="172E557D" w14:textId="011B647C">
      <w:pPr>
        <w:pStyle w:val="Normal"/>
        <w:jc w:val="center"/>
      </w:pPr>
    </w:p>
    <w:p w:rsidR="2C5FCA0A" w:rsidP="2C5FCA0A" w:rsidRDefault="2C5FCA0A" w14:paraId="0597EC77" w14:textId="2FB4E315">
      <w:pPr>
        <w:pStyle w:val="Normal"/>
        <w:jc w:val="center"/>
      </w:pPr>
    </w:p>
    <w:p w:rsidR="2C5FCA0A" w:rsidP="2C5FCA0A" w:rsidRDefault="2C5FCA0A" w14:paraId="0ECFDA64" w14:textId="0D31CE8B">
      <w:pPr>
        <w:pStyle w:val="Normal"/>
        <w:jc w:val="center"/>
      </w:pPr>
    </w:p>
    <w:p w:rsidR="6FE1D18D" w:rsidP="2C5FCA0A" w:rsidRDefault="6FE1D18D" w14:paraId="42A2ECEC" w14:textId="71740798">
      <w:pPr>
        <w:pStyle w:val="Normal"/>
        <w:jc w:val="left"/>
        <w:rPr>
          <w:rFonts w:ascii="Arial" w:hAnsi="Arial" w:eastAsia="Arial" w:cs="Arial"/>
        </w:rPr>
      </w:pPr>
      <w:r w:rsidRPr="5793B35F" w:rsidR="21274B1B">
        <w:rPr>
          <w:rFonts w:ascii="Arial" w:hAnsi="Arial" w:eastAsia="Arial" w:cs="Arial"/>
        </w:rPr>
        <w:t>Word count:</w:t>
      </w:r>
      <w:r w:rsidRPr="5793B35F" w:rsidR="33A54A55">
        <w:rPr>
          <w:rFonts w:ascii="Arial" w:hAnsi="Arial" w:eastAsia="Arial" w:cs="Arial"/>
        </w:rPr>
        <w:t xml:space="preserve"> 1895</w:t>
      </w:r>
    </w:p>
    <w:p w:rsidR="6FE1D18D" w:rsidP="2C5FCA0A" w:rsidRDefault="6FE1D18D" w14:paraId="43EFA514" w14:textId="5424CA0C">
      <w:pPr>
        <w:spacing w:before="180" w:beforeAutospacing="off" w:after="180" w:afterAutospacing="off"/>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2C5FCA0A" w:rsidR="6FE1D18D">
        <w:rPr>
          <w:rFonts w:ascii="Arial" w:hAnsi="Arial" w:eastAsia="Arial" w:cs="Arial"/>
          <w:b w:val="0"/>
          <w:bCs w:val="0"/>
          <w:i w:val="0"/>
          <w:iCs w:val="0"/>
          <w:caps w:val="0"/>
          <w:smallCaps w:val="0"/>
          <w:noProof w:val="0"/>
          <w:color w:val="000000" w:themeColor="text1" w:themeTint="FF" w:themeShade="FF"/>
          <w:sz w:val="28"/>
          <w:szCs w:val="28"/>
          <w:lang w:val="en-GB"/>
        </w:rPr>
        <w:t>AI Acknowledgement</w:t>
      </w:r>
    </w:p>
    <w:p w:rsidR="6FE1D18D" w:rsidP="2C5FCA0A" w:rsidRDefault="6FE1D18D" w14:paraId="70D8754E" w14:textId="3E1B9E6B">
      <w:pPr>
        <w:spacing w:before="0" w:beforeAutospacing="off" w:after="165"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C5FCA0A" w:rsidR="6FE1D18D">
        <w:rPr>
          <w:rFonts w:ascii="Arial" w:hAnsi="Arial" w:eastAsia="Arial" w:cs="Arial"/>
          <w:b w:val="0"/>
          <w:bCs w:val="0"/>
          <w:i w:val="0"/>
          <w:iCs w:val="0"/>
          <w:caps w:val="0"/>
          <w:smallCaps w:val="0"/>
          <w:noProof w:val="0"/>
          <w:color w:val="000000" w:themeColor="text1" w:themeTint="FF" w:themeShade="FF"/>
          <w:sz w:val="24"/>
          <w:szCs w:val="24"/>
          <w:lang w:val="en-GB"/>
        </w:rPr>
        <w:t>I acknowledge the use of ChatGPT (</w:t>
      </w:r>
      <w:hyperlink r:id="Rd2e4b6c2f51049b2">
        <w:r w:rsidRPr="2C5FCA0A" w:rsidR="6FE1D18D">
          <w:rPr>
            <w:rStyle w:val="Hyperlink"/>
            <w:rFonts w:ascii="Arial" w:hAnsi="Arial" w:eastAsia="Arial" w:cs="Arial"/>
            <w:b w:val="0"/>
            <w:bCs w:val="0"/>
            <w:i w:val="0"/>
            <w:iCs w:val="0"/>
            <w:caps w:val="0"/>
            <w:smallCaps w:val="0"/>
            <w:strike w:val="0"/>
            <w:dstrike w:val="0"/>
            <w:noProof w:val="0"/>
            <w:sz w:val="24"/>
            <w:szCs w:val="24"/>
            <w:lang w:val="en-GB"/>
          </w:rPr>
          <w:t>https://chatgpt.com/</w:t>
        </w:r>
      </w:hyperlink>
      <w:r w:rsidRPr="2C5FCA0A" w:rsidR="6FE1D18D">
        <w:rPr>
          <w:rFonts w:ascii="Arial" w:hAnsi="Arial" w:eastAsia="Arial" w:cs="Arial"/>
          <w:b w:val="0"/>
          <w:bCs w:val="0"/>
          <w:i w:val="0"/>
          <w:iCs w:val="0"/>
          <w:caps w:val="0"/>
          <w:smallCaps w:val="0"/>
          <w:noProof w:val="0"/>
          <w:color w:val="000000" w:themeColor="text1" w:themeTint="FF" w:themeShade="FF"/>
          <w:sz w:val="24"/>
          <w:szCs w:val="24"/>
          <w:lang w:val="en-GB"/>
        </w:rPr>
        <w:t xml:space="preserve">) on 7 December 2025 to check the grammar in my text and translate using the prompt: </w:t>
      </w:r>
    </w:p>
    <w:p w:rsidR="6FE1D18D" w:rsidP="2C5FCA0A" w:rsidRDefault="6FE1D18D" w14:paraId="3675FEA7" w14:textId="34C5A463">
      <w:pPr>
        <w:spacing w:before="0" w:beforeAutospacing="off" w:after="165"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C5FCA0A" w:rsidR="6FE1D18D">
        <w:rPr>
          <w:rFonts w:ascii="Arial" w:hAnsi="Arial" w:eastAsia="Arial" w:cs="Arial"/>
          <w:b w:val="0"/>
          <w:bCs w:val="0"/>
          <w:i w:val="0"/>
          <w:iCs w:val="0"/>
          <w:caps w:val="0"/>
          <w:smallCaps w:val="0"/>
          <w:noProof w:val="0"/>
          <w:color w:val="000000" w:themeColor="text1" w:themeTint="FF" w:themeShade="FF"/>
          <w:sz w:val="24"/>
          <w:szCs w:val="24"/>
          <w:lang w:val="en-GB"/>
        </w:rPr>
        <w:t>1. In this chat, we work on word translation and spelling check without replacing what I have written, only pointing out mistakes if there are any.</w:t>
      </w:r>
    </w:p>
    <w:p w:rsidR="6FE1D18D" w:rsidP="2C5FCA0A" w:rsidRDefault="6FE1D18D" w14:paraId="7D0B0BB4" w14:textId="7AFFF7DA">
      <w:pPr>
        <w:spacing w:before="0" w:beforeAutospacing="off" w:after="165"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C5FCA0A" w:rsidR="6FE1D18D">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presented any AI generated text as my own work. I confirm that I have copies of my drafts, notes, and other resources I used before, and after the use of AI tools which I may be asked to provide in evidence.</w:t>
      </w:r>
    </w:p>
    <w:p w:rsidR="2C5FCA0A" w:rsidP="2C5FCA0A" w:rsidRDefault="2C5FCA0A" w14:paraId="5281F52A" w14:textId="46729399">
      <w:pPr>
        <w:pStyle w:val="Normal"/>
        <w:jc w:val="left"/>
        <w:rPr>
          <w:rFonts w:ascii="Arial" w:hAnsi="Arial" w:eastAsia="Arial" w:cs="Arial"/>
        </w:rPr>
      </w:pPr>
    </w:p>
    <w:p w:rsidR="2C5FCA0A" w:rsidP="2C5FCA0A" w:rsidRDefault="2C5FCA0A" w14:paraId="0A685E1A" w14:textId="2586B8D1">
      <w:pPr>
        <w:pStyle w:val="Normal"/>
        <w:jc w:val="left"/>
        <w:rPr>
          <w:rFonts w:ascii="Arial" w:hAnsi="Arial" w:eastAsia="Arial" w:cs="Arial"/>
        </w:rPr>
      </w:pPr>
    </w:p>
    <w:p w:rsidR="2C5FCA0A" w:rsidP="2C5FCA0A" w:rsidRDefault="2C5FCA0A" w14:paraId="75864CA4" w14:textId="0C982277">
      <w:pPr>
        <w:pStyle w:val="Normal"/>
        <w:jc w:val="left"/>
        <w:rPr>
          <w:rFonts w:ascii="Arial" w:hAnsi="Arial" w:eastAsia="Arial" w:cs="Arial"/>
        </w:rPr>
      </w:pPr>
    </w:p>
    <w:p w:rsidR="2C5FCA0A" w:rsidP="2C5FCA0A" w:rsidRDefault="2C5FCA0A" w14:paraId="6B5B893C" w14:textId="4BAF31BD">
      <w:pPr>
        <w:pStyle w:val="Normal"/>
        <w:jc w:val="left"/>
        <w:rPr>
          <w:rFonts w:ascii="Arial" w:hAnsi="Arial" w:eastAsia="Arial" w:cs="Arial"/>
        </w:rPr>
      </w:pPr>
    </w:p>
    <w:p w:rsidR="2C5FCA0A" w:rsidP="2C5FCA0A" w:rsidRDefault="2C5FCA0A" w14:paraId="25C579F2" w14:textId="4064BA88">
      <w:pPr>
        <w:pStyle w:val="Normal"/>
        <w:jc w:val="left"/>
        <w:rPr>
          <w:rFonts w:ascii="Arial" w:hAnsi="Arial" w:eastAsia="Arial" w:cs="Arial"/>
        </w:rPr>
      </w:pPr>
    </w:p>
    <w:p w:rsidR="2C5FCA0A" w:rsidP="2C5FCA0A" w:rsidRDefault="2C5FCA0A" w14:paraId="717310BB" w14:textId="5B356E35">
      <w:pPr>
        <w:pStyle w:val="Normal"/>
        <w:jc w:val="left"/>
        <w:rPr>
          <w:rFonts w:ascii="Arial" w:hAnsi="Arial" w:eastAsia="Arial" w:cs="Arial"/>
        </w:rPr>
      </w:pPr>
    </w:p>
    <w:p w:rsidR="2C5FCA0A" w:rsidP="2C5FCA0A" w:rsidRDefault="2C5FCA0A" w14:paraId="7AF152B0" w14:textId="1DE00855">
      <w:pPr>
        <w:pStyle w:val="Normal"/>
        <w:jc w:val="left"/>
        <w:rPr>
          <w:rFonts w:ascii="Arial" w:hAnsi="Arial" w:eastAsia="Arial" w:cs="Arial"/>
        </w:rPr>
      </w:pPr>
    </w:p>
    <w:p w:rsidR="2C5FCA0A" w:rsidP="2C5FCA0A" w:rsidRDefault="2C5FCA0A" w14:paraId="3C4C3621" w14:textId="21526992">
      <w:pPr>
        <w:pStyle w:val="Normal"/>
        <w:jc w:val="left"/>
        <w:rPr>
          <w:rFonts w:ascii="Arial" w:hAnsi="Arial" w:eastAsia="Arial" w:cs="Arial"/>
        </w:rPr>
      </w:pPr>
    </w:p>
    <w:p w:rsidR="2C5FCA0A" w:rsidP="2C5FCA0A" w:rsidRDefault="2C5FCA0A" w14:paraId="7FD9AF8B" w14:textId="5F7017D9">
      <w:pPr>
        <w:pStyle w:val="Normal"/>
        <w:jc w:val="left"/>
        <w:rPr>
          <w:rFonts w:ascii="Arial" w:hAnsi="Arial" w:eastAsia="Arial" w:cs="Arial"/>
        </w:rPr>
      </w:pPr>
    </w:p>
    <w:p w:rsidR="2C5FCA0A" w:rsidP="2C5FCA0A" w:rsidRDefault="2C5FCA0A" w14:paraId="3BF0AE72" w14:textId="36972DE1">
      <w:pPr>
        <w:pStyle w:val="Normal"/>
        <w:jc w:val="left"/>
        <w:rPr>
          <w:rFonts w:ascii="Arial" w:hAnsi="Arial" w:eastAsia="Arial" w:cs="Arial"/>
        </w:rPr>
      </w:pPr>
    </w:p>
    <w:p w:rsidR="2C5FCA0A" w:rsidP="2C5FCA0A" w:rsidRDefault="2C5FCA0A" w14:paraId="6023E721" w14:textId="4928FEE4">
      <w:pPr>
        <w:pStyle w:val="Normal"/>
        <w:jc w:val="left"/>
        <w:rPr>
          <w:rFonts w:ascii="Arial" w:hAnsi="Arial" w:eastAsia="Arial" w:cs="Arial"/>
        </w:rPr>
      </w:pPr>
    </w:p>
    <w:p w:rsidR="2C5FCA0A" w:rsidP="2C5FCA0A" w:rsidRDefault="2C5FCA0A" w14:paraId="16650CAB" w14:textId="0456FD89">
      <w:pPr>
        <w:pStyle w:val="Normal"/>
        <w:jc w:val="left"/>
        <w:rPr>
          <w:rFonts w:ascii="Arial" w:hAnsi="Arial" w:eastAsia="Arial" w:cs="Arial"/>
        </w:rPr>
      </w:pPr>
    </w:p>
    <w:p w:rsidR="2C5FCA0A" w:rsidP="2C5FCA0A" w:rsidRDefault="2C5FCA0A" w14:paraId="1851808E" w14:textId="2135C1EE">
      <w:pPr>
        <w:pStyle w:val="Normal"/>
        <w:jc w:val="left"/>
        <w:rPr>
          <w:rFonts w:ascii="Arial" w:hAnsi="Arial" w:eastAsia="Arial" w:cs="Arial"/>
        </w:rPr>
      </w:pPr>
    </w:p>
    <w:p w:rsidR="2C5FCA0A" w:rsidP="2C5FCA0A" w:rsidRDefault="2C5FCA0A" w14:paraId="0ABABAA9" w14:textId="5BD69ED2">
      <w:pPr>
        <w:pStyle w:val="Normal"/>
        <w:jc w:val="left"/>
        <w:rPr>
          <w:rFonts w:ascii="Arial" w:hAnsi="Arial" w:eastAsia="Arial" w:cs="Arial"/>
        </w:rPr>
      </w:pPr>
    </w:p>
    <w:p w:rsidR="2C5FCA0A" w:rsidP="2C5FCA0A" w:rsidRDefault="2C5FCA0A" w14:paraId="21B53A83" w14:textId="612917AD">
      <w:pPr>
        <w:pStyle w:val="Normal"/>
        <w:jc w:val="left"/>
        <w:rPr>
          <w:rFonts w:ascii="Arial" w:hAnsi="Arial" w:eastAsia="Arial" w:cs="Arial"/>
        </w:rPr>
      </w:pPr>
    </w:p>
    <w:p w:rsidR="2C5FCA0A" w:rsidP="2C5FCA0A" w:rsidRDefault="2C5FCA0A" w14:paraId="7CDC8809" w14:textId="19962860">
      <w:pPr>
        <w:pStyle w:val="Normal"/>
        <w:jc w:val="left"/>
        <w:rPr>
          <w:rFonts w:ascii="Arial" w:hAnsi="Arial" w:eastAsia="Arial" w:cs="Arial"/>
        </w:rPr>
      </w:pPr>
    </w:p>
    <w:p w:rsidR="2C5FCA0A" w:rsidP="2C5FCA0A" w:rsidRDefault="2C5FCA0A" w14:paraId="3FC6C007" w14:textId="3615AD89">
      <w:pPr>
        <w:pStyle w:val="Normal"/>
        <w:jc w:val="left"/>
        <w:rPr>
          <w:rFonts w:ascii="Arial" w:hAnsi="Arial" w:eastAsia="Arial" w:cs="Arial"/>
        </w:rPr>
      </w:pPr>
    </w:p>
    <w:p w:rsidR="2C5FCA0A" w:rsidP="2C5FCA0A" w:rsidRDefault="2C5FCA0A" w14:paraId="0E32D6A3" w14:textId="700CDD50">
      <w:pPr>
        <w:pStyle w:val="Normal"/>
        <w:jc w:val="left"/>
        <w:rPr>
          <w:rFonts w:ascii="Arial" w:hAnsi="Arial" w:eastAsia="Arial" w:cs="Arial"/>
        </w:rPr>
      </w:pPr>
    </w:p>
    <w:p w:rsidR="2C5FCA0A" w:rsidP="2C5FCA0A" w:rsidRDefault="2C5FCA0A" w14:paraId="3FF5C9EB" w14:textId="0741C181">
      <w:pPr>
        <w:pStyle w:val="Normal"/>
        <w:jc w:val="left"/>
        <w:rPr>
          <w:rFonts w:ascii="Arial" w:hAnsi="Arial" w:eastAsia="Arial" w:cs="Arial"/>
        </w:rPr>
      </w:pPr>
    </w:p>
    <w:p w:rsidR="2C5FCA0A" w:rsidP="2C5FCA0A" w:rsidRDefault="2C5FCA0A" w14:paraId="3A41FD1E" w14:textId="6F23E531">
      <w:pPr>
        <w:pStyle w:val="Normal"/>
        <w:jc w:val="left"/>
        <w:rPr>
          <w:rFonts w:ascii="Arial" w:hAnsi="Arial" w:eastAsia="Arial" w:cs="Arial"/>
        </w:rPr>
      </w:pPr>
    </w:p>
    <w:p w:rsidR="6FE1D18D" w:rsidP="2C5FCA0A" w:rsidRDefault="6FE1D18D" w14:paraId="06BBE575" w14:textId="7F4BE413">
      <w:pPr>
        <w:pStyle w:val="Normal"/>
        <w:jc w:val="left"/>
        <w:rPr>
          <w:rFonts w:ascii="Arial" w:hAnsi="Arial" w:eastAsia="Arial" w:cs="Arial"/>
        </w:rPr>
      </w:pPr>
      <w:r w:rsidRPr="2C5FCA0A" w:rsidR="6FE1D18D">
        <w:rPr>
          <w:rFonts w:ascii="Arial" w:hAnsi="Arial" w:eastAsia="Arial" w:cs="Arial"/>
        </w:rPr>
        <w:t>Contents</w:t>
      </w:r>
    </w:p>
    <w:sdt>
      <w:sdtPr>
        <w:id w:val="1824090077"/>
        <w:docPartObj>
          <w:docPartGallery w:val="Table of Contents"/>
          <w:docPartUnique/>
        </w:docPartObj>
      </w:sdtPr>
      <w:sdtContent>
        <w:p w:rsidR="2C5FCA0A" w:rsidP="2C5FCA0A" w:rsidRDefault="2C5FCA0A" w14:paraId="15929C17" w14:textId="66519384">
          <w:pPr>
            <w:pStyle w:val="TOC1"/>
            <w:tabs>
              <w:tab w:val="right" w:leader="dot" w:pos="9360"/>
            </w:tabs>
            <w:bidi w:val="0"/>
            <w:rPr>
              <w:rStyle w:val="Hyperlink"/>
            </w:rPr>
          </w:pPr>
          <w:r>
            <w:fldChar w:fldCharType="begin"/>
          </w:r>
          <w:r>
            <w:instrText xml:space="preserve">TOC \o "1-9" \z \u \h</w:instrText>
          </w:r>
          <w:r>
            <w:fldChar w:fldCharType="separate"/>
          </w:r>
          <w:hyperlink w:anchor="_Toc1392871007">
            <w:r w:rsidRPr="5793B35F" w:rsidR="5793B35F">
              <w:rPr>
                <w:rStyle w:val="Hyperlink"/>
              </w:rPr>
              <w:t>Introduction</w:t>
            </w:r>
            <w:r>
              <w:tab/>
            </w:r>
            <w:r>
              <w:fldChar w:fldCharType="begin"/>
            </w:r>
            <w:r>
              <w:instrText xml:space="preserve">PAGEREF _Toc1392871007 \h</w:instrText>
            </w:r>
            <w:r>
              <w:fldChar w:fldCharType="separate"/>
            </w:r>
            <w:r w:rsidRPr="5793B35F" w:rsidR="5793B35F">
              <w:rPr>
                <w:rStyle w:val="Hyperlink"/>
              </w:rPr>
              <w:t>3</w:t>
            </w:r>
            <w:r>
              <w:fldChar w:fldCharType="end"/>
            </w:r>
          </w:hyperlink>
        </w:p>
        <w:p w:rsidR="2C5FCA0A" w:rsidP="2C5FCA0A" w:rsidRDefault="2C5FCA0A" w14:paraId="4250A02D" w14:textId="3DFF9373">
          <w:pPr>
            <w:pStyle w:val="TOC1"/>
            <w:tabs>
              <w:tab w:val="right" w:leader="dot" w:pos="9360"/>
            </w:tabs>
            <w:bidi w:val="0"/>
            <w:rPr>
              <w:rStyle w:val="Hyperlink"/>
            </w:rPr>
          </w:pPr>
          <w:hyperlink w:anchor="_Toc1384985683">
            <w:r w:rsidRPr="5793B35F" w:rsidR="5793B35F">
              <w:rPr>
                <w:rStyle w:val="Hyperlink"/>
              </w:rPr>
              <w:t>Methodology</w:t>
            </w:r>
            <w:r>
              <w:tab/>
            </w:r>
            <w:r>
              <w:fldChar w:fldCharType="begin"/>
            </w:r>
            <w:r>
              <w:instrText xml:space="preserve">PAGEREF _Toc1384985683 \h</w:instrText>
            </w:r>
            <w:r>
              <w:fldChar w:fldCharType="separate"/>
            </w:r>
            <w:r w:rsidRPr="5793B35F" w:rsidR="5793B35F">
              <w:rPr>
                <w:rStyle w:val="Hyperlink"/>
              </w:rPr>
              <w:t>4</w:t>
            </w:r>
            <w:r>
              <w:fldChar w:fldCharType="end"/>
            </w:r>
          </w:hyperlink>
        </w:p>
        <w:p w:rsidR="2C5FCA0A" w:rsidP="2C5FCA0A" w:rsidRDefault="2C5FCA0A" w14:paraId="025BF16C" w14:textId="703398FD">
          <w:pPr>
            <w:pStyle w:val="TOC1"/>
            <w:tabs>
              <w:tab w:val="right" w:leader="dot" w:pos="9360"/>
            </w:tabs>
            <w:bidi w:val="0"/>
            <w:rPr>
              <w:rStyle w:val="Hyperlink"/>
            </w:rPr>
          </w:pPr>
          <w:hyperlink w:anchor="_Toc694559770">
            <w:r w:rsidRPr="5793B35F" w:rsidR="5793B35F">
              <w:rPr>
                <w:rStyle w:val="Hyperlink"/>
              </w:rPr>
              <w:t>Findings</w:t>
            </w:r>
            <w:r>
              <w:tab/>
            </w:r>
            <w:r>
              <w:fldChar w:fldCharType="begin"/>
            </w:r>
            <w:r>
              <w:instrText xml:space="preserve">PAGEREF _Toc694559770 \h</w:instrText>
            </w:r>
            <w:r>
              <w:fldChar w:fldCharType="separate"/>
            </w:r>
            <w:r w:rsidRPr="5793B35F" w:rsidR="5793B35F">
              <w:rPr>
                <w:rStyle w:val="Hyperlink"/>
              </w:rPr>
              <w:t>5</w:t>
            </w:r>
            <w:r>
              <w:fldChar w:fldCharType="end"/>
            </w:r>
          </w:hyperlink>
        </w:p>
        <w:p w:rsidR="2C5FCA0A" w:rsidP="2C5FCA0A" w:rsidRDefault="2C5FCA0A" w14:paraId="0E118BD0" w14:textId="3FD99101">
          <w:pPr>
            <w:pStyle w:val="TOC1"/>
            <w:tabs>
              <w:tab w:val="right" w:leader="dot" w:pos="9360"/>
            </w:tabs>
            <w:bidi w:val="0"/>
            <w:rPr>
              <w:rStyle w:val="Hyperlink"/>
            </w:rPr>
          </w:pPr>
          <w:hyperlink w:anchor="_Toc66130926">
            <w:r w:rsidRPr="5793B35F" w:rsidR="5793B35F">
              <w:rPr>
                <w:rStyle w:val="Hyperlink"/>
              </w:rPr>
              <w:t>Discussion</w:t>
            </w:r>
            <w:r>
              <w:tab/>
            </w:r>
            <w:r>
              <w:fldChar w:fldCharType="begin"/>
            </w:r>
            <w:r>
              <w:instrText xml:space="preserve">PAGEREF _Toc66130926 \h</w:instrText>
            </w:r>
            <w:r>
              <w:fldChar w:fldCharType="separate"/>
            </w:r>
            <w:r w:rsidRPr="5793B35F" w:rsidR="5793B35F">
              <w:rPr>
                <w:rStyle w:val="Hyperlink"/>
              </w:rPr>
              <w:t>5</w:t>
            </w:r>
            <w:r>
              <w:fldChar w:fldCharType="end"/>
            </w:r>
          </w:hyperlink>
        </w:p>
        <w:p w:rsidR="2C5FCA0A" w:rsidP="2C5FCA0A" w:rsidRDefault="2C5FCA0A" w14:paraId="0F67537A" w14:textId="648C5047">
          <w:pPr>
            <w:pStyle w:val="TOC1"/>
            <w:tabs>
              <w:tab w:val="right" w:leader="dot" w:pos="9360"/>
            </w:tabs>
            <w:bidi w:val="0"/>
            <w:rPr>
              <w:rStyle w:val="Hyperlink"/>
            </w:rPr>
          </w:pPr>
          <w:hyperlink w:anchor="_Toc277103326">
            <w:r w:rsidRPr="5793B35F" w:rsidR="5793B35F">
              <w:rPr>
                <w:rStyle w:val="Hyperlink"/>
              </w:rPr>
              <w:t>Conclusion</w:t>
            </w:r>
            <w:r>
              <w:tab/>
            </w:r>
            <w:r>
              <w:fldChar w:fldCharType="begin"/>
            </w:r>
            <w:r>
              <w:instrText xml:space="preserve">PAGEREF _Toc277103326 \h</w:instrText>
            </w:r>
            <w:r>
              <w:fldChar w:fldCharType="separate"/>
            </w:r>
            <w:r w:rsidRPr="5793B35F" w:rsidR="5793B35F">
              <w:rPr>
                <w:rStyle w:val="Hyperlink"/>
              </w:rPr>
              <w:t>6</w:t>
            </w:r>
            <w:r>
              <w:fldChar w:fldCharType="end"/>
            </w:r>
          </w:hyperlink>
        </w:p>
        <w:p w:rsidR="2C5FCA0A" w:rsidP="2C5FCA0A" w:rsidRDefault="2C5FCA0A" w14:paraId="7335CEC4" w14:textId="7459C327">
          <w:pPr>
            <w:pStyle w:val="TOC1"/>
            <w:tabs>
              <w:tab w:val="right" w:leader="dot" w:pos="9360"/>
            </w:tabs>
            <w:bidi w:val="0"/>
            <w:rPr>
              <w:rStyle w:val="Hyperlink"/>
            </w:rPr>
          </w:pPr>
          <w:hyperlink w:anchor="_Toc1785257947">
            <w:r w:rsidRPr="5793B35F" w:rsidR="5793B35F">
              <w:rPr>
                <w:rStyle w:val="Hyperlink"/>
              </w:rPr>
              <w:t>Recommendations</w:t>
            </w:r>
            <w:r>
              <w:tab/>
            </w:r>
            <w:r>
              <w:fldChar w:fldCharType="begin"/>
            </w:r>
            <w:r>
              <w:instrText xml:space="preserve">PAGEREF _Toc1785257947 \h</w:instrText>
            </w:r>
            <w:r>
              <w:fldChar w:fldCharType="separate"/>
            </w:r>
            <w:r w:rsidRPr="5793B35F" w:rsidR="5793B35F">
              <w:rPr>
                <w:rStyle w:val="Hyperlink"/>
              </w:rPr>
              <w:t>7</w:t>
            </w:r>
            <w:r>
              <w:fldChar w:fldCharType="end"/>
            </w:r>
          </w:hyperlink>
        </w:p>
        <w:p w:rsidR="2C5FCA0A" w:rsidP="2C5FCA0A" w:rsidRDefault="2C5FCA0A" w14:paraId="251AF64F" w14:textId="34E0B0C4">
          <w:pPr>
            <w:pStyle w:val="TOC1"/>
            <w:tabs>
              <w:tab w:val="right" w:leader="dot" w:pos="9360"/>
            </w:tabs>
            <w:bidi w:val="0"/>
            <w:rPr>
              <w:rStyle w:val="Hyperlink"/>
            </w:rPr>
          </w:pPr>
          <w:hyperlink w:anchor="_Toc1422735323">
            <w:r w:rsidRPr="5793B35F" w:rsidR="5793B35F">
              <w:rPr>
                <w:rStyle w:val="Hyperlink"/>
              </w:rPr>
              <w:t>Essay</w:t>
            </w:r>
            <w:r>
              <w:tab/>
            </w:r>
            <w:r>
              <w:fldChar w:fldCharType="begin"/>
            </w:r>
            <w:r>
              <w:instrText xml:space="preserve">PAGEREF _Toc1422735323 \h</w:instrText>
            </w:r>
            <w:r>
              <w:fldChar w:fldCharType="separate"/>
            </w:r>
            <w:r w:rsidRPr="5793B35F" w:rsidR="5793B35F">
              <w:rPr>
                <w:rStyle w:val="Hyperlink"/>
              </w:rPr>
              <w:t>7</w:t>
            </w:r>
            <w:r>
              <w:fldChar w:fldCharType="end"/>
            </w:r>
          </w:hyperlink>
        </w:p>
        <w:p w:rsidR="2C5FCA0A" w:rsidP="2C5FCA0A" w:rsidRDefault="2C5FCA0A" w14:paraId="03EA6A19" w14:textId="053C6D93">
          <w:pPr>
            <w:pStyle w:val="TOC1"/>
            <w:tabs>
              <w:tab w:val="right" w:leader="dot" w:pos="9360"/>
            </w:tabs>
            <w:bidi w:val="0"/>
            <w:rPr>
              <w:rStyle w:val="Hyperlink"/>
            </w:rPr>
          </w:pPr>
          <w:hyperlink w:anchor="_Toc279471580">
            <w:r w:rsidRPr="5793B35F" w:rsidR="5793B35F">
              <w:rPr>
                <w:rStyle w:val="Hyperlink"/>
              </w:rPr>
              <w:t>References</w:t>
            </w:r>
            <w:r>
              <w:tab/>
            </w:r>
            <w:r>
              <w:fldChar w:fldCharType="begin"/>
            </w:r>
            <w:r>
              <w:instrText xml:space="preserve">PAGEREF _Toc279471580 \h</w:instrText>
            </w:r>
            <w:r>
              <w:fldChar w:fldCharType="separate"/>
            </w:r>
            <w:r w:rsidRPr="5793B35F" w:rsidR="5793B35F">
              <w:rPr>
                <w:rStyle w:val="Hyperlink"/>
              </w:rPr>
              <w:t>10</w:t>
            </w:r>
            <w:r>
              <w:fldChar w:fldCharType="end"/>
            </w:r>
          </w:hyperlink>
        </w:p>
        <w:p w:rsidR="2C5FCA0A" w:rsidP="2C5FCA0A" w:rsidRDefault="2C5FCA0A" w14:paraId="5B000A9B" w14:textId="270C4B9B">
          <w:pPr>
            <w:pStyle w:val="TOC1"/>
            <w:tabs>
              <w:tab w:val="right" w:leader="dot" w:pos="9360"/>
            </w:tabs>
            <w:bidi w:val="0"/>
            <w:rPr>
              <w:rStyle w:val="Hyperlink"/>
            </w:rPr>
          </w:pPr>
          <w:hyperlink w:anchor="_Toc1198348834">
            <w:r w:rsidRPr="5793B35F" w:rsidR="5793B35F">
              <w:rPr>
                <w:rStyle w:val="Hyperlink"/>
              </w:rPr>
              <w:t>Appendices</w:t>
            </w:r>
            <w:r>
              <w:tab/>
            </w:r>
            <w:r>
              <w:fldChar w:fldCharType="begin"/>
            </w:r>
            <w:r>
              <w:instrText xml:space="preserve">PAGEREF _Toc1198348834 \h</w:instrText>
            </w:r>
            <w:r>
              <w:fldChar w:fldCharType="separate"/>
            </w:r>
            <w:r w:rsidRPr="5793B35F" w:rsidR="5793B35F">
              <w:rPr>
                <w:rStyle w:val="Hyperlink"/>
              </w:rPr>
              <w:t>13</w:t>
            </w:r>
            <w:r>
              <w:fldChar w:fldCharType="end"/>
            </w:r>
          </w:hyperlink>
          <w:r>
            <w:fldChar w:fldCharType="end"/>
          </w:r>
        </w:p>
      </w:sdtContent>
    </w:sdt>
    <w:p w:rsidR="2C5FCA0A" w:rsidP="2C5FCA0A" w:rsidRDefault="2C5FCA0A" w14:paraId="078A1E6A" w14:textId="6E132430">
      <w:pPr>
        <w:pStyle w:val="Normal"/>
        <w:jc w:val="left"/>
        <w:rPr>
          <w:rFonts w:ascii="Arial" w:hAnsi="Arial" w:eastAsia="Arial" w:cs="Arial"/>
        </w:rPr>
      </w:pPr>
    </w:p>
    <w:p w:rsidR="2C5FCA0A" w:rsidP="2C5FCA0A" w:rsidRDefault="2C5FCA0A" w14:paraId="20FF23C1" w14:textId="485844BB">
      <w:pPr>
        <w:pStyle w:val="Normal"/>
        <w:jc w:val="left"/>
        <w:rPr>
          <w:rFonts w:ascii="Arial" w:hAnsi="Arial" w:eastAsia="Arial" w:cs="Arial"/>
        </w:rPr>
      </w:pPr>
    </w:p>
    <w:p w:rsidR="2C5FCA0A" w:rsidP="2C5FCA0A" w:rsidRDefault="2C5FCA0A" w14:paraId="1E082DC1" w14:textId="12CEB92C">
      <w:pPr>
        <w:pStyle w:val="Normal"/>
        <w:jc w:val="left"/>
        <w:rPr>
          <w:rFonts w:ascii="Arial" w:hAnsi="Arial" w:eastAsia="Arial" w:cs="Arial"/>
        </w:rPr>
      </w:pPr>
    </w:p>
    <w:p w:rsidR="2C5FCA0A" w:rsidP="2C5FCA0A" w:rsidRDefault="2C5FCA0A" w14:paraId="7B67928C" w14:textId="3AC8E673">
      <w:pPr>
        <w:pStyle w:val="Normal"/>
        <w:jc w:val="left"/>
        <w:rPr>
          <w:rFonts w:ascii="Arial" w:hAnsi="Arial" w:eastAsia="Arial" w:cs="Arial"/>
        </w:rPr>
      </w:pPr>
    </w:p>
    <w:p w:rsidR="2C5FCA0A" w:rsidP="2C5FCA0A" w:rsidRDefault="2C5FCA0A" w14:paraId="62D6A66C" w14:textId="1D418F60">
      <w:pPr>
        <w:pStyle w:val="Normal"/>
        <w:jc w:val="left"/>
        <w:rPr>
          <w:rFonts w:ascii="Arial" w:hAnsi="Arial" w:eastAsia="Arial" w:cs="Arial"/>
        </w:rPr>
      </w:pPr>
    </w:p>
    <w:p w:rsidR="2C5FCA0A" w:rsidP="2C5FCA0A" w:rsidRDefault="2C5FCA0A" w14:paraId="242CCD05" w14:textId="487E1B8F">
      <w:pPr>
        <w:pStyle w:val="Normal"/>
        <w:jc w:val="left"/>
        <w:rPr>
          <w:rFonts w:ascii="Arial" w:hAnsi="Arial" w:eastAsia="Arial" w:cs="Arial"/>
        </w:rPr>
      </w:pPr>
    </w:p>
    <w:p w:rsidR="2C5FCA0A" w:rsidP="2C5FCA0A" w:rsidRDefault="2C5FCA0A" w14:paraId="61479613" w14:textId="298937D5">
      <w:pPr>
        <w:pStyle w:val="Normal"/>
        <w:jc w:val="left"/>
        <w:rPr>
          <w:rFonts w:ascii="Arial" w:hAnsi="Arial" w:eastAsia="Arial" w:cs="Arial"/>
        </w:rPr>
      </w:pPr>
    </w:p>
    <w:p w:rsidR="2C5FCA0A" w:rsidP="2C5FCA0A" w:rsidRDefault="2C5FCA0A" w14:paraId="7B38DD43" w14:textId="55A91E7C">
      <w:pPr>
        <w:pStyle w:val="Normal"/>
        <w:jc w:val="left"/>
        <w:rPr>
          <w:rFonts w:ascii="Arial" w:hAnsi="Arial" w:eastAsia="Arial" w:cs="Arial"/>
        </w:rPr>
      </w:pPr>
    </w:p>
    <w:p w:rsidR="2C5FCA0A" w:rsidP="2C5FCA0A" w:rsidRDefault="2C5FCA0A" w14:paraId="654FA16C" w14:textId="47BAFF5B">
      <w:pPr>
        <w:pStyle w:val="Normal"/>
        <w:jc w:val="left"/>
        <w:rPr>
          <w:rFonts w:ascii="Arial" w:hAnsi="Arial" w:eastAsia="Arial" w:cs="Arial"/>
        </w:rPr>
      </w:pPr>
    </w:p>
    <w:p w:rsidR="2C5FCA0A" w:rsidP="2C5FCA0A" w:rsidRDefault="2C5FCA0A" w14:paraId="0259EF31" w14:textId="75B55340">
      <w:pPr>
        <w:pStyle w:val="Normal"/>
        <w:jc w:val="left"/>
        <w:rPr>
          <w:rFonts w:ascii="Arial" w:hAnsi="Arial" w:eastAsia="Arial" w:cs="Arial"/>
        </w:rPr>
      </w:pPr>
    </w:p>
    <w:p w:rsidR="2C5FCA0A" w:rsidP="2C5FCA0A" w:rsidRDefault="2C5FCA0A" w14:paraId="5F56710C" w14:textId="5092A992">
      <w:pPr>
        <w:pStyle w:val="Normal"/>
        <w:jc w:val="left"/>
        <w:rPr>
          <w:rFonts w:ascii="Arial" w:hAnsi="Arial" w:eastAsia="Arial" w:cs="Arial"/>
        </w:rPr>
      </w:pPr>
    </w:p>
    <w:p w:rsidR="2C5FCA0A" w:rsidP="2C5FCA0A" w:rsidRDefault="2C5FCA0A" w14:paraId="09E6FB29" w14:textId="661D65BF">
      <w:pPr>
        <w:pStyle w:val="Normal"/>
        <w:jc w:val="left"/>
        <w:rPr>
          <w:rFonts w:ascii="Arial" w:hAnsi="Arial" w:eastAsia="Arial" w:cs="Arial"/>
        </w:rPr>
      </w:pPr>
    </w:p>
    <w:p w:rsidR="2C5FCA0A" w:rsidP="2C5FCA0A" w:rsidRDefault="2C5FCA0A" w14:paraId="38A5F202" w14:textId="222CF329">
      <w:pPr>
        <w:pStyle w:val="Normal"/>
        <w:jc w:val="left"/>
        <w:rPr>
          <w:rFonts w:ascii="Arial" w:hAnsi="Arial" w:eastAsia="Arial" w:cs="Arial"/>
        </w:rPr>
      </w:pPr>
    </w:p>
    <w:p w:rsidR="2C5FCA0A" w:rsidP="2C5FCA0A" w:rsidRDefault="2C5FCA0A" w14:paraId="61E7F161" w14:textId="7A8B3819">
      <w:pPr>
        <w:pStyle w:val="Normal"/>
        <w:jc w:val="left"/>
        <w:rPr>
          <w:rFonts w:ascii="Arial" w:hAnsi="Arial" w:eastAsia="Arial" w:cs="Arial"/>
        </w:rPr>
      </w:pPr>
    </w:p>
    <w:p w:rsidR="2C5FCA0A" w:rsidP="2C5FCA0A" w:rsidRDefault="2C5FCA0A" w14:paraId="79582360" w14:textId="6F4D85E9">
      <w:pPr>
        <w:pStyle w:val="Normal"/>
        <w:jc w:val="left"/>
        <w:rPr>
          <w:rFonts w:ascii="Arial" w:hAnsi="Arial" w:eastAsia="Arial" w:cs="Arial"/>
        </w:rPr>
      </w:pPr>
    </w:p>
    <w:p w:rsidR="2C5FCA0A" w:rsidP="2C5FCA0A" w:rsidRDefault="2C5FCA0A" w14:paraId="648FD103" w14:textId="7824560C">
      <w:pPr>
        <w:pStyle w:val="Normal"/>
        <w:jc w:val="left"/>
        <w:rPr>
          <w:rFonts w:ascii="Arial" w:hAnsi="Arial" w:eastAsia="Arial" w:cs="Arial"/>
        </w:rPr>
      </w:pPr>
    </w:p>
    <w:p w:rsidR="2C5FCA0A" w:rsidP="2C5FCA0A" w:rsidRDefault="2C5FCA0A" w14:paraId="016A3DAF" w14:textId="6BD75E61">
      <w:pPr>
        <w:pStyle w:val="Normal"/>
        <w:jc w:val="left"/>
        <w:rPr>
          <w:rFonts w:ascii="Arial" w:hAnsi="Arial" w:eastAsia="Arial" w:cs="Arial"/>
        </w:rPr>
      </w:pPr>
    </w:p>
    <w:p w:rsidR="2C5FCA0A" w:rsidP="2C5FCA0A" w:rsidRDefault="2C5FCA0A" w14:paraId="0657D856" w14:textId="35691BE7">
      <w:pPr>
        <w:pStyle w:val="Normal"/>
        <w:jc w:val="left"/>
        <w:rPr>
          <w:rFonts w:ascii="Arial" w:hAnsi="Arial" w:eastAsia="Arial" w:cs="Arial"/>
        </w:rPr>
      </w:pPr>
    </w:p>
    <w:p w:rsidR="29A3F0B8" w:rsidP="2C5FCA0A" w:rsidRDefault="29A3F0B8" w14:paraId="509908D7" w14:textId="574E6733">
      <w:pPr>
        <w:pStyle w:val="Normal"/>
        <w:spacing w:line="360" w:lineRule="auto"/>
        <w:jc w:val="both"/>
      </w:pPr>
      <w:r w:rsidRPr="2C5FCA0A" w:rsidR="29A3F0B8">
        <w:rPr>
          <w:rFonts w:ascii="Arial" w:hAnsi="Arial" w:eastAsia="Arial" w:cs="Arial"/>
          <w:noProof w:val="0"/>
          <w:sz w:val="24"/>
          <w:szCs w:val="24"/>
          <w:lang w:val="en-US"/>
        </w:rPr>
        <w:t xml:space="preserve">This report analyses the idea of tufting workshops as a new branch of the existing </w:t>
      </w:r>
      <w:r w:rsidRPr="2C5FCA0A" w:rsidR="29A3F0B8">
        <w:rPr>
          <w:rFonts w:ascii="Arial" w:hAnsi="Arial" w:eastAsia="Arial" w:cs="Arial"/>
          <w:noProof w:val="0"/>
          <w:sz w:val="24"/>
          <w:szCs w:val="24"/>
          <w:lang w:val="en-US"/>
        </w:rPr>
        <w:t>business</w:t>
      </w:r>
      <w:r w:rsidRPr="2C5FCA0A" w:rsidR="29A3F0B8">
        <w:rPr>
          <w:rFonts w:ascii="Arial" w:hAnsi="Arial" w:eastAsia="Arial" w:cs="Arial"/>
          <w:noProof w:val="0"/>
          <w:sz w:val="24"/>
          <w:szCs w:val="24"/>
          <w:lang w:val="en-US"/>
        </w:rPr>
        <w:t xml:space="preserve"> R&amp;L Rugs. It explains how the idea was developed, presents </w:t>
      </w:r>
      <w:r w:rsidRPr="2C5FCA0A" w:rsidR="29A3F0B8">
        <w:rPr>
          <w:rFonts w:ascii="Arial" w:hAnsi="Arial" w:eastAsia="Arial" w:cs="Arial"/>
          <w:noProof w:val="0"/>
          <w:sz w:val="24"/>
          <w:szCs w:val="24"/>
          <w:lang w:val="en-US"/>
        </w:rPr>
        <w:t>the market</w:t>
      </w:r>
      <w:r w:rsidRPr="2C5FCA0A" w:rsidR="29A3F0B8">
        <w:rPr>
          <w:rFonts w:ascii="Arial" w:hAnsi="Arial" w:eastAsia="Arial" w:cs="Arial"/>
          <w:noProof w:val="0"/>
          <w:sz w:val="24"/>
          <w:szCs w:val="24"/>
          <w:lang w:val="en-US"/>
        </w:rPr>
        <w:t xml:space="preserve"> research, outlines </w:t>
      </w:r>
      <w:r w:rsidRPr="2C5FCA0A" w:rsidR="29A3F0B8">
        <w:rPr>
          <w:rFonts w:ascii="Arial" w:hAnsi="Arial" w:eastAsia="Arial" w:cs="Arial"/>
          <w:noProof w:val="0"/>
          <w:sz w:val="24"/>
          <w:szCs w:val="24"/>
          <w:lang w:val="en-US"/>
        </w:rPr>
        <w:t>the marketing</w:t>
      </w:r>
      <w:r w:rsidRPr="2C5FCA0A" w:rsidR="29A3F0B8">
        <w:rPr>
          <w:rFonts w:ascii="Arial" w:hAnsi="Arial" w:eastAsia="Arial" w:cs="Arial"/>
          <w:noProof w:val="0"/>
          <w:sz w:val="24"/>
          <w:szCs w:val="24"/>
          <w:lang w:val="en-US"/>
        </w:rPr>
        <w:t xml:space="preserve"> activities, and includes a twelve-month financial forecast.</w:t>
      </w:r>
    </w:p>
    <w:p w:rsidR="2C5FCA0A" w:rsidP="2C5FCA0A" w:rsidRDefault="2C5FCA0A" w14:paraId="04A8F75A" w14:textId="17C14FD5">
      <w:pPr>
        <w:pStyle w:val="Normal"/>
        <w:spacing w:line="360" w:lineRule="auto"/>
        <w:jc w:val="both"/>
        <w:rPr>
          <w:rFonts w:ascii="Arial" w:hAnsi="Arial" w:eastAsia="Arial" w:cs="Arial"/>
          <w:noProof w:val="0"/>
          <w:sz w:val="24"/>
          <w:szCs w:val="24"/>
          <w:lang w:val="en-US"/>
        </w:rPr>
      </w:pPr>
    </w:p>
    <w:p w:rsidR="2C960B3E" w:rsidP="2C5FCA0A" w:rsidRDefault="2C960B3E" w14:paraId="2CAB3465" w14:textId="1D3EA49D">
      <w:pPr>
        <w:pStyle w:val="Heading1"/>
        <w:rPr>
          <w:rFonts w:ascii="Arial" w:hAnsi="Arial" w:eastAsia="Arial" w:cs="Arial"/>
          <w:color w:val="000000" w:themeColor="text1" w:themeTint="FF" w:themeShade="FF"/>
          <w:sz w:val="24"/>
          <w:szCs w:val="24"/>
        </w:rPr>
      </w:pPr>
      <w:bookmarkStart w:name="_Toc1392871007" w:id="686943924"/>
      <w:r w:rsidRPr="5793B35F" w:rsidR="0F31D8AA">
        <w:rPr>
          <w:rFonts w:ascii="Arial" w:hAnsi="Arial" w:eastAsia="Arial" w:cs="Arial"/>
          <w:color w:val="000000" w:themeColor="text1" w:themeTint="FF" w:themeShade="FF"/>
          <w:sz w:val="24"/>
          <w:szCs w:val="24"/>
        </w:rPr>
        <w:t>Introduction</w:t>
      </w:r>
      <w:bookmarkEnd w:id="686943924"/>
    </w:p>
    <w:p w:rsidR="30B32F89" w:rsidP="2C5FCA0A" w:rsidRDefault="30B32F89" w14:paraId="22F6060A" w14:textId="60FF1FDB">
      <w:pPr>
        <w:spacing w:before="240" w:beforeAutospacing="off" w:after="240" w:afterAutospacing="off" w:line="360"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C5FCA0A" w:rsidR="30B32F89">
        <w:rPr>
          <w:rFonts w:ascii="Arial" w:hAnsi="Arial" w:eastAsia="Arial" w:cs="Arial"/>
          <w:b w:val="0"/>
          <w:bCs w:val="0"/>
          <w:i w:val="0"/>
          <w:iCs w:val="0"/>
          <w:caps w:val="0"/>
          <w:smallCaps w:val="0"/>
          <w:noProof w:val="0"/>
          <w:color w:val="000000" w:themeColor="text1" w:themeTint="FF" w:themeShade="FF"/>
          <w:sz w:val="24"/>
          <w:szCs w:val="24"/>
          <w:lang w:val="en-GB"/>
        </w:rPr>
        <w:t>The company and brand</w:t>
      </w:r>
      <w:r w:rsidRPr="2C5FCA0A" w:rsidR="6F6EC971">
        <w:rPr>
          <w:rFonts w:ascii="Arial" w:hAnsi="Arial" w:eastAsia="Arial" w:cs="Arial"/>
          <w:b w:val="0"/>
          <w:bCs w:val="0"/>
          <w:i w:val="0"/>
          <w:iCs w:val="0"/>
          <w:caps w:val="0"/>
          <w:smallCaps w:val="0"/>
          <w:noProof w:val="0"/>
          <w:color w:val="000000" w:themeColor="text1" w:themeTint="FF" w:themeShade="FF"/>
          <w:sz w:val="24"/>
          <w:szCs w:val="24"/>
          <w:lang w:val="en-GB"/>
        </w:rPr>
        <w:t xml:space="preserve"> name</w:t>
      </w:r>
      <w:r w:rsidRPr="2C5FCA0A" w:rsidR="30B32F8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C5FCA0A" w:rsidR="30B32F89">
        <w:rPr>
          <w:rFonts w:ascii="Arial" w:hAnsi="Arial" w:eastAsia="Arial" w:cs="Arial"/>
          <w:b w:val="0"/>
          <w:bCs w:val="0"/>
          <w:i w:val="0"/>
          <w:iCs w:val="0"/>
          <w:caps w:val="0"/>
          <w:smallCaps w:val="0"/>
          <w:noProof w:val="0"/>
          <w:color w:val="000000" w:themeColor="text1" w:themeTint="FF" w:themeShade="FF"/>
          <w:sz w:val="24"/>
          <w:szCs w:val="24"/>
          <w:lang w:val="en-GB"/>
        </w:rPr>
        <w:t xml:space="preserve">is R&amp;L Rugs. It is one of the few </w:t>
      </w:r>
      <w:r w:rsidRPr="2C5FCA0A" w:rsidR="31630562">
        <w:rPr>
          <w:rFonts w:ascii="Arial" w:hAnsi="Arial" w:eastAsia="Arial" w:cs="Arial"/>
          <w:b w:val="0"/>
          <w:bCs w:val="0"/>
          <w:i w:val="0"/>
          <w:iCs w:val="0"/>
          <w:caps w:val="0"/>
          <w:smallCaps w:val="0"/>
          <w:noProof w:val="0"/>
          <w:color w:val="000000" w:themeColor="text1" w:themeTint="FF" w:themeShade="FF"/>
          <w:sz w:val="24"/>
          <w:szCs w:val="24"/>
          <w:lang w:val="en-GB"/>
        </w:rPr>
        <w:t xml:space="preserve">businesses </w:t>
      </w:r>
      <w:r w:rsidRPr="2C5FCA0A" w:rsidR="30B32F89">
        <w:rPr>
          <w:rFonts w:ascii="Arial" w:hAnsi="Arial" w:eastAsia="Arial" w:cs="Arial"/>
          <w:b w:val="0"/>
          <w:bCs w:val="0"/>
          <w:i w:val="0"/>
          <w:iCs w:val="0"/>
          <w:caps w:val="0"/>
          <w:smallCaps w:val="0"/>
          <w:noProof w:val="0"/>
          <w:color w:val="000000" w:themeColor="text1" w:themeTint="FF" w:themeShade="FF"/>
          <w:sz w:val="24"/>
          <w:szCs w:val="24"/>
          <w:lang w:val="en-GB"/>
        </w:rPr>
        <w:t>in the United Kingdom that creates handmade tufted rugs.</w:t>
      </w:r>
    </w:p>
    <w:p w:rsidR="3B791F28" w:rsidP="2C5FCA0A" w:rsidRDefault="3B791F28" w14:paraId="612ED5BE" w14:textId="7BA12CB8">
      <w:pPr>
        <w:spacing w:before="240" w:beforeAutospacing="off" w:after="240" w:afterAutospacing="off" w:line="360" w:lineRule="auto"/>
        <w:jc w:val="both"/>
        <w:rPr>
          <w:rFonts w:ascii="Arial" w:hAnsi="Arial" w:eastAsia="Arial" w:cs="Arial"/>
          <w:b w:val="0"/>
          <w:bCs w:val="0"/>
          <w:noProof w:val="0"/>
          <w:sz w:val="24"/>
          <w:szCs w:val="24"/>
          <w:lang w:val="en-US"/>
        </w:rPr>
      </w:pPr>
      <w:r w:rsidRPr="2C5FCA0A" w:rsidR="3B791F28">
        <w:rPr>
          <w:rFonts w:ascii="Arial" w:hAnsi="Arial" w:eastAsia="Arial" w:cs="Arial"/>
          <w:b w:val="0"/>
          <w:bCs w:val="0"/>
          <w:noProof w:val="0"/>
          <w:sz w:val="24"/>
          <w:szCs w:val="24"/>
          <w:lang w:val="en-US"/>
        </w:rPr>
        <w:t>As an extension of the main activity of producing custom handmade rugs, the brand is being developed further through the introduction of tufting workshops. During these workshops, participants create their own rug under supervision. In four hours, they learn the basics of tufting and work with simplified tufting guns selected for safety and ease of use.</w:t>
      </w:r>
    </w:p>
    <w:p w:rsidR="12FDF817" w:rsidP="2C5FCA0A" w:rsidRDefault="12FDF817" w14:paraId="3A22A48C" w14:textId="29F9EFC6">
      <w:pPr>
        <w:spacing w:before="240" w:beforeAutospacing="off" w:after="240" w:afterAutospacing="off" w:line="360" w:lineRule="auto"/>
        <w:jc w:val="both"/>
      </w:pPr>
      <w:r w:rsidRPr="2C5FCA0A" w:rsidR="12FDF817">
        <w:rPr>
          <w:rFonts w:ascii="Arial" w:hAnsi="Arial" w:eastAsia="Arial" w:cs="Arial"/>
          <w:noProof w:val="0"/>
          <w:sz w:val="24"/>
          <w:szCs w:val="24"/>
          <w:lang w:val="en-US"/>
        </w:rPr>
        <w:t xml:space="preserve">The development of the brand R&amp;L Rugs is connected to the work of two people. One partner </w:t>
      </w:r>
      <w:r w:rsidRPr="2C5FCA0A" w:rsidR="12FDF817">
        <w:rPr>
          <w:rFonts w:ascii="Arial" w:hAnsi="Arial" w:eastAsia="Arial" w:cs="Arial"/>
          <w:noProof w:val="0"/>
          <w:sz w:val="24"/>
          <w:szCs w:val="24"/>
          <w:lang w:val="en-US"/>
        </w:rPr>
        <w:t>is responsible for</w:t>
      </w:r>
      <w:r w:rsidRPr="2C5FCA0A" w:rsidR="12FDF817">
        <w:rPr>
          <w:rFonts w:ascii="Arial" w:hAnsi="Arial" w:eastAsia="Arial" w:cs="Arial"/>
          <w:noProof w:val="0"/>
          <w:sz w:val="24"/>
          <w:szCs w:val="24"/>
          <w:lang w:val="en-US"/>
        </w:rPr>
        <w:t xml:space="preserve"> investment, while the other creates all handmade rugs and manages the artistic direction. Since art has always been a central aspect of this work, turning it into a business was a natural step. The idea of introducing tufting workshops appeared after receiving many questions from people who were interested in trying this type of craft. Although tufting was initially thought to be </w:t>
      </w:r>
      <w:r w:rsidRPr="2C5FCA0A" w:rsidR="12FDF817">
        <w:rPr>
          <w:rFonts w:ascii="Arial" w:hAnsi="Arial" w:eastAsia="Arial" w:cs="Arial"/>
          <w:noProof w:val="0"/>
          <w:sz w:val="24"/>
          <w:szCs w:val="24"/>
          <w:lang w:val="en-US"/>
        </w:rPr>
        <w:t>a new activity</w:t>
      </w:r>
      <w:r w:rsidRPr="2C5FCA0A" w:rsidR="12FDF817">
        <w:rPr>
          <w:rFonts w:ascii="Arial" w:hAnsi="Arial" w:eastAsia="Arial" w:cs="Arial"/>
          <w:noProof w:val="0"/>
          <w:sz w:val="24"/>
          <w:szCs w:val="24"/>
          <w:lang w:val="en-US"/>
        </w:rPr>
        <w:t xml:space="preserve"> in the United Kingdom, its history goes back many years, and already in 1952 it was described as a growing industry (Attfield, 1994, pp. 205–216).</w:t>
      </w:r>
    </w:p>
    <w:p w:rsidR="12FDF817" w:rsidP="2C5FCA0A" w:rsidRDefault="12FDF817" w14:paraId="5472E535" w14:textId="1B03170D">
      <w:pPr>
        <w:spacing w:before="240" w:beforeAutospacing="off" w:after="240" w:afterAutospacing="off" w:line="360" w:lineRule="auto"/>
        <w:jc w:val="both"/>
      </w:pPr>
      <w:r w:rsidRPr="2C5FCA0A" w:rsidR="12FDF817">
        <w:rPr>
          <w:rFonts w:ascii="Arial" w:hAnsi="Arial" w:eastAsia="Arial" w:cs="Arial"/>
          <w:noProof w:val="0"/>
          <w:sz w:val="24"/>
          <w:szCs w:val="24"/>
          <w:lang w:val="en-US"/>
        </w:rPr>
        <w:t xml:space="preserve">According to the Crafts Council report (2020), 73 percent of adults in the United Kingdom </w:t>
      </w:r>
      <w:r w:rsidRPr="2C5FCA0A" w:rsidR="12FDF817">
        <w:rPr>
          <w:rFonts w:ascii="Arial" w:hAnsi="Arial" w:eastAsia="Arial" w:cs="Arial"/>
          <w:noProof w:val="0"/>
          <w:sz w:val="24"/>
          <w:szCs w:val="24"/>
          <w:lang w:val="en-US"/>
        </w:rPr>
        <w:t>purchased</w:t>
      </w:r>
      <w:r w:rsidRPr="2C5FCA0A" w:rsidR="12FDF817">
        <w:rPr>
          <w:rFonts w:ascii="Arial" w:hAnsi="Arial" w:eastAsia="Arial" w:cs="Arial"/>
          <w:noProof w:val="0"/>
          <w:sz w:val="24"/>
          <w:szCs w:val="24"/>
          <w:lang w:val="en-US"/>
        </w:rPr>
        <w:t xml:space="preserve"> handmade items in 2020. This shows a strong and increasing interest in handmade products, supported by the growth of social media and wider public engagement in creative activities.</w:t>
      </w:r>
    </w:p>
    <w:p w:rsidR="03520C6C" w:rsidP="2C5FCA0A" w:rsidRDefault="03520C6C" w14:paraId="6671A0EA" w14:textId="16B20785">
      <w:pPr>
        <w:spacing w:before="240" w:beforeAutospacing="off" w:after="240" w:afterAutospacing="off" w:line="360" w:lineRule="auto"/>
        <w:jc w:val="both"/>
      </w:pPr>
      <w:r w:rsidRPr="2C5FCA0A" w:rsidR="03520C6C">
        <w:rPr>
          <w:rFonts w:ascii="Arial" w:hAnsi="Arial" w:eastAsia="Arial" w:cs="Arial"/>
          <w:noProof w:val="0"/>
          <w:sz w:val="24"/>
          <w:szCs w:val="24"/>
          <w:lang w:val="en-US"/>
        </w:rPr>
        <w:t xml:space="preserve">A mission statement plays </w:t>
      </w:r>
      <w:r w:rsidRPr="2C5FCA0A" w:rsidR="03520C6C">
        <w:rPr>
          <w:rFonts w:ascii="Arial" w:hAnsi="Arial" w:eastAsia="Arial" w:cs="Arial"/>
          <w:noProof w:val="0"/>
          <w:sz w:val="24"/>
          <w:szCs w:val="24"/>
          <w:lang w:val="en-US"/>
        </w:rPr>
        <w:t>an important role</w:t>
      </w:r>
      <w:r w:rsidRPr="2C5FCA0A" w:rsidR="03520C6C">
        <w:rPr>
          <w:rFonts w:ascii="Arial" w:hAnsi="Arial" w:eastAsia="Arial" w:cs="Arial"/>
          <w:noProof w:val="0"/>
          <w:sz w:val="24"/>
          <w:szCs w:val="24"/>
          <w:lang w:val="en-US"/>
        </w:rPr>
        <w:t xml:space="preserve"> for any company, as it adds uniqueness and shows how customer-oriented and competitive the company is (Fitzsimmons, </w:t>
      </w:r>
      <w:r w:rsidRPr="2C5FCA0A" w:rsidR="03520C6C">
        <w:rPr>
          <w:rFonts w:ascii="Arial" w:hAnsi="Arial" w:eastAsia="Arial" w:cs="Arial"/>
          <w:noProof w:val="0"/>
          <w:sz w:val="24"/>
          <w:szCs w:val="24"/>
          <w:lang w:val="en-US"/>
        </w:rPr>
        <w:t>Qin</w:t>
      </w:r>
      <w:r w:rsidRPr="2C5FCA0A" w:rsidR="03520C6C">
        <w:rPr>
          <w:rFonts w:ascii="Arial" w:hAnsi="Arial" w:eastAsia="Arial" w:cs="Arial"/>
          <w:noProof w:val="0"/>
          <w:sz w:val="24"/>
          <w:szCs w:val="24"/>
          <w:lang w:val="en-US"/>
        </w:rPr>
        <w:t xml:space="preserve"> and Heffron, 2022, pp. 207–219).</w:t>
      </w:r>
    </w:p>
    <w:p w:rsidR="03520C6C" w:rsidP="2C5FCA0A" w:rsidRDefault="03520C6C" w14:paraId="5CD60675" w14:textId="4890F2F0">
      <w:pPr>
        <w:spacing w:before="240" w:beforeAutospacing="off" w:after="240" w:afterAutospacing="off" w:line="360" w:lineRule="auto"/>
        <w:jc w:val="both"/>
      </w:pPr>
      <w:r w:rsidRPr="2C5FCA0A" w:rsidR="03520C6C">
        <w:rPr>
          <w:rFonts w:ascii="Arial" w:hAnsi="Arial" w:eastAsia="Arial" w:cs="Arial"/>
          <w:noProof w:val="0"/>
          <w:sz w:val="24"/>
          <w:szCs w:val="24"/>
          <w:lang w:val="en-US"/>
        </w:rPr>
        <w:t xml:space="preserve">For R&amp;L Rugs, the mission statement </w:t>
      </w:r>
      <w:r w:rsidRPr="2C5FCA0A" w:rsidR="5FAA9EA4">
        <w:rPr>
          <w:rFonts w:ascii="Arial" w:hAnsi="Arial" w:eastAsia="Arial" w:cs="Arial"/>
          <w:noProof w:val="0"/>
          <w:sz w:val="24"/>
          <w:szCs w:val="24"/>
          <w:lang w:val="en-US"/>
        </w:rPr>
        <w:t>i</w:t>
      </w:r>
      <w:r w:rsidRPr="2C5FCA0A" w:rsidR="03520C6C">
        <w:rPr>
          <w:rFonts w:ascii="Arial" w:hAnsi="Arial" w:eastAsia="Arial" w:cs="Arial"/>
          <w:noProof w:val="0"/>
          <w:sz w:val="24"/>
          <w:szCs w:val="24"/>
          <w:lang w:val="en-US"/>
        </w:rPr>
        <w:t>s:</w:t>
      </w:r>
    </w:p>
    <w:p w:rsidR="7B70AC42" w:rsidP="2C5FCA0A" w:rsidRDefault="7B70AC42" w14:paraId="4A06155A" w14:textId="10578D0F">
      <w:pPr>
        <w:pStyle w:val="Normal"/>
        <w:spacing w:before="240" w:beforeAutospacing="off" w:after="240" w:afterAutospacing="off" w:line="360" w:lineRule="auto"/>
        <w:jc w:val="both"/>
        <w:rPr>
          <w:rFonts w:ascii="Arial" w:hAnsi="Arial" w:eastAsia="Arial" w:cs="Arial"/>
          <w:noProof w:val="0"/>
          <w:sz w:val="24"/>
          <w:szCs w:val="24"/>
          <w:lang w:val="en-US"/>
        </w:rPr>
      </w:pPr>
      <w:r w:rsidRPr="2C5FCA0A" w:rsidR="7B70AC42">
        <w:rPr>
          <w:rFonts w:ascii="Arial" w:hAnsi="Arial" w:eastAsia="Arial" w:cs="Arial"/>
          <w:noProof w:val="0"/>
          <w:sz w:val="24"/>
          <w:szCs w:val="24"/>
          <w:lang w:val="en-US"/>
        </w:rPr>
        <w:t>“</w:t>
      </w:r>
      <w:r w:rsidRPr="2C5FCA0A" w:rsidR="7B70AC42">
        <w:rPr>
          <w:rFonts w:ascii="Arial" w:hAnsi="Arial" w:eastAsia="Arial" w:cs="Arial"/>
          <w:b w:val="0"/>
          <w:bCs w:val="0"/>
          <w:i w:val="1"/>
          <w:iCs w:val="1"/>
          <w:caps w:val="0"/>
          <w:smallCaps w:val="0"/>
          <w:noProof w:val="0"/>
          <w:color w:val="000000" w:themeColor="text1" w:themeTint="FF" w:themeShade="FF"/>
          <w:sz w:val="24"/>
          <w:szCs w:val="24"/>
          <w:lang w:val="en-US"/>
        </w:rPr>
        <w:t>We create handmade rugs that are not only a beautiful part of home decor but also a unique piece of art that carries the personal story of each client</w:t>
      </w:r>
      <w:r w:rsidRPr="2C5FCA0A" w:rsidR="7B70AC42">
        <w:rPr>
          <w:rFonts w:ascii="Arial" w:hAnsi="Arial" w:eastAsia="Arial" w:cs="Arial"/>
          <w:b w:val="0"/>
          <w:bCs w:val="0"/>
          <w:i w:val="1"/>
          <w:iCs w:val="1"/>
          <w:caps w:val="0"/>
          <w:smallCaps w:val="0"/>
          <w:noProof w:val="0"/>
          <w:color w:val="000000" w:themeColor="text1" w:themeTint="FF" w:themeShade="FF"/>
          <w:sz w:val="24"/>
          <w:szCs w:val="24"/>
          <w:lang w:val="en-US"/>
        </w:rPr>
        <w:t>”.</w:t>
      </w:r>
    </w:p>
    <w:p w:rsidR="2C5FCA0A" w:rsidP="2C5FCA0A" w:rsidRDefault="2C5FCA0A" w14:paraId="2B158A13" w14:textId="5A7F4B32">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34ACBCA" w:rsidP="2C5FCA0A" w:rsidRDefault="434ACBCA" w14:paraId="51A76144" w14:textId="6773D6DC">
      <w:pPr>
        <w:pStyle w:val="Heading1"/>
        <w:rPr>
          <w:rFonts w:ascii="Arial" w:hAnsi="Arial" w:eastAsia="Arial" w:cs="Arial"/>
          <w:noProof w:val="0"/>
          <w:color w:val="000000" w:themeColor="text1" w:themeTint="FF" w:themeShade="FF"/>
          <w:sz w:val="24"/>
          <w:szCs w:val="24"/>
          <w:lang w:val="en-US"/>
        </w:rPr>
      </w:pPr>
      <w:bookmarkStart w:name="_Toc1384985683" w:id="1995173145"/>
      <w:r w:rsidRPr="5793B35F" w:rsidR="2B616A2E">
        <w:rPr>
          <w:rFonts w:ascii="Arial" w:hAnsi="Arial" w:eastAsia="Arial" w:cs="Arial"/>
          <w:noProof w:val="0"/>
          <w:color w:val="000000" w:themeColor="text1" w:themeTint="FF" w:themeShade="FF"/>
          <w:sz w:val="24"/>
          <w:szCs w:val="24"/>
          <w:lang w:val="en-US"/>
        </w:rPr>
        <w:t>Methodology</w:t>
      </w:r>
      <w:bookmarkEnd w:id="1995173145"/>
    </w:p>
    <w:p w:rsidR="39D74E90" w:rsidP="2C5FCA0A" w:rsidRDefault="39D74E90" w14:paraId="3C2A88A6" w14:textId="4CBBF0C0">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C5FCA0A" w:rsidR="39D74E90">
        <w:rPr>
          <w:rFonts w:ascii="Arial" w:hAnsi="Arial" w:eastAsia="Arial" w:cs="Arial"/>
          <w:b w:val="0"/>
          <w:bCs w:val="0"/>
          <w:i w:val="0"/>
          <w:iCs w:val="0"/>
          <w:caps w:val="0"/>
          <w:smallCaps w:val="0"/>
          <w:noProof w:val="0"/>
          <w:color w:val="000000" w:themeColor="text1" w:themeTint="FF" w:themeShade="FF"/>
          <w:sz w:val="24"/>
          <w:szCs w:val="24"/>
          <w:lang w:val="en-GB"/>
        </w:rPr>
        <w:t>To find out whether there is a place for this business idea on the market, primary research was carried out in the form of a survey (Heimann and Krstevska, 2022). We chose the survey method because it is important to know the opinion of people who live nearby.</w:t>
      </w:r>
    </w:p>
    <w:p w:rsidR="6B19F91F" w:rsidP="2C5FCA0A" w:rsidRDefault="6B19F91F" w14:paraId="09FFBFE3" w14:textId="5A775F11">
      <w:pPr>
        <w:spacing w:before="240" w:beforeAutospacing="off" w:after="240" w:afterAutospacing="off" w:line="360" w:lineRule="auto"/>
        <w:jc w:val="both"/>
        <w:rPr>
          <w:rFonts w:ascii="Arial" w:hAnsi="Arial" w:eastAsia="Arial" w:cs="Arial"/>
          <w:b w:val="0"/>
          <w:bCs w:val="0"/>
          <w:noProof w:val="0"/>
          <w:sz w:val="24"/>
          <w:szCs w:val="24"/>
          <w:lang w:val="en-GB"/>
        </w:rPr>
      </w:pPr>
      <w:r w:rsidRPr="2C5FCA0A" w:rsidR="6B19F91F">
        <w:rPr>
          <w:rFonts w:ascii="Arial" w:hAnsi="Arial" w:eastAsia="Arial" w:cs="Arial"/>
          <w:b w:val="0"/>
          <w:bCs w:val="0"/>
          <w:noProof w:val="0"/>
          <w:sz w:val="24"/>
          <w:szCs w:val="24"/>
          <w:lang w:val="en-GB"/>
        </w:rPr>
        <w:t>For the secondary research, reports from Eventbrite and Creative Lives were used.</w:t>
      </w:r>
    </w:p>
    <w:p w:rsidR="2C5FCA0A" w:rsidP="2C5FCA0A" w:rsidRDefault="2C5FCA0A" w14:paraId="73F10188" w14:textId="463C48B6">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80A67C7" w:rsidP="2C5FCA0A" w:rsidRDefault="080A67C7" w14:paraId="1415F2A0" w14:textId="3AF78135">
      <w:pPr>
        <w:pStyle w:val="Heading1"/>
        <w:rPr>
          <w:rFonts w:ascii="Arial" w:hAnsi="Arial" w:eastAsia="Arial" w:cs="Arial"/>
          <w:noProof w:val="0"/>
          <w:color w:val="000000" w:themeColor="text1" w:themeTint="FF" w:themeShade="FF"/>
          <w:sz w:val="24"/>
          <w:szCs w:val="24"/>
          <w:lang w:val="en-GB"/>
        </w:rPr>
      </w:pPr>
      <w:bookmarkStart w:name="_Toc694559770" w:id="1547768839"/>
      <w:r w:rsidRPr="5793B35F" w:rsidR="3B359E89">
        <w:rPr>
          <w:rFonts w:ascii="Arial" w:hAnsi="Arial" w:eastAsia="Arial" w:cs="Arial"/>
          <w:noProof w:val="0"/>
          <w:color w:val="000000" w:themeColor="text1" w:themeTint="FF" w:themeShade="FF"/>
          <w:sz w:val="24"/>
          <w:szCs w:val="24"/>
          <w:lang w:val="en-GB"/>
        </w:rPr>
        <w:t>Findings</w:t>
      </w:r>
      <w:bookmarkEnd w:id="1547768839"/>
    </w:p>
    <w:p w:rsidR="75596DA1" w:rsidP="2C5FCA0A" w:rsidRDefault="75596DA1" w14:paraId="6EC73B6B" w14:textId="03B7CBA2">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C5FCA0A" w:rsidR="75596DA1">
        <w:rPr>
          <w:rFonts w:ascii="Arial" w:hAnsi="Arial" w:eastAsia="Arial" w:cs="Arial"/>
          <w:b w:val="0"/>
          <w:bCs w:val="0"/>
          <w:i w:val="0"/>
          <w:iCs w:val="0"/>
          <w:caps w:val="0"/>
          <w:smallCaps w:val="0"/>
          <w:noProof w:val="0"/>
          <w:color w:val="000000" w:themeColor="text1" w:themeTint="FF" w:themeShade="FF"/>
          <w:sz w:val="24"/>
          <w:szCs w:val="24"/>
          <w:lang w:val="en-GB"/>
        </w:rPr>
        <w:t xml:space="preserve">In this survey, 54 respondents </w:t>
      </w:r>
      <w:r w:rsidRPr="2C5FCA0A" w:rsidR="75596DA1">
        <w:rPr>
          <w:rFonts w:ascii="Arial" w:hAnsi="Arial" w:eastAsia="Arial" w:cs="Arial"/>
          <w:b w:val="0"/>
          <w:bCs w:val="0"/>
          <w:i w:val="0"/>
          <w:iCs w:val="0"/>
          <w:caps w:val="0"/>
          <w:smallCaps w:val="0"/>
          <w:noProof w:val="0"/>
          <w:color w:val="000000" w:themeColor="text1" w:themeTint="FF" w:themeShade="FF"/>
          <w:sz w:val="24"/>
          <w:szCs w:val="24"/>
          <w:lang w:val="en-GB"/>
        </w:rPr>
        <w:t>participated</w:t>
      </w:r>
      <w:r w:rsidRPr="2C5FCA0A" w:rsidR="75596DA1">
        <w:rPr>
          <w:rFonts w:ascii="Arial" w:hAnsi="Arial" w:eastAsia="Arial" w:cs="Arial"/>
          <w:b w:val="0"/>
          <w:bCs w:val="0"/>
          <w:i w:val="0"/>
          <w:iCs w:val="0"/>
          <w:caps w:val="0"/>
          <w:smallCaps w:val="0"/>
          <w:noProof w:val="0"/>
          <w:color w:val="000000" w:themeColor="text1" w:themeTint="FF" w:themeShade="FF"/>
          <w:sz w:val="24"/>
          <w:szCs w:val="24"/>
          <w:lang w:val="en-GB"/>
        </w:rPr>
        <w:t xml:space="preserve">. They live in Llandeilo, Swansea, and nearby towns, and their age ranges from 16 to 50+ (see Appendix </w:t>
      </w:r>
      <w:r w:rsidRPr="2C5FCA0A" w:rsidR="6ED3C2BE">
        <w:rPr>
          <w:rFonts w:ascii="Arial" w:hAnsi="Arial" w:eastAsia="Arial" w:cs="Arial"/>
          <w:b w:val="0"/>
          <w:bCs w:val="0"/>
          <w:i w:val="0"/>
          <w:iCs w:val="0"/>
          <w:caps w:val="0"/>
          <w:smallCaps w:val="0"/>
          <w:noProof w:val="0"/>
          <w:color w:val="000000" w:themeColor="text1" w:themeTint="FF" w:themeShade="FF"/>
          <w:sz w:val="24"/>
          <w:szCs w:val="24"/>
          <w:lang w:val="en-GB"/>
        </w:rPr>
        <w:t>1</w:t>
      </w:r>
      <w:r w:rsidRPr="2C5FCA0A" w:rsidR="75596DA1">
        <w:rPr>
          <w:rFonts w:ascii="Arial" w:hAnsi="Arial" w:eastAsia="Arial" w:cs="Arial"/>
          <w:b w:val="0"/>
          <w:bCs w:val="0"/>
          <w:i w:val="0"/>
          <w:iCs w:val="0"/>
          <w:caps w:val="0"/>
          <w:smallCaps w:val="0"/>
          <w:noProof w:val="0"/>
          <w:color w:val="000000" w:themeColor="text1" w:themeTint="FF" w:themeShade="FF"/>
          <w:sz w:val="24"/>
          <w:szCs w:val="24"/>
          <w:lang w:val="en-GB"/>
        </w:rPr>
        <w:t>).</w:t>
      </w:r>
    </w:p>
    <w:p w:rsidR="75596DA1" w:rsidP="2C5FCA0A" w:rsidRDefault="75596DA1" w14:paraId="02F55A93" w14:textId="24C48377">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C5FCA0A" w:rsidR="75596DA1">
        <w:rPr>
          <w:rFonts w:ascii="Arial" w:hAnsi="Arial" w:eastAsia="Arial" w:cs="Arial"/>
          <w:b w:val="0"/>
          <w:bCs w:val="0"/>
          <w:i w:val="0"/>
          <w:iCs w:val="0"/>
          <w:caps w:val="0"/>
          <w:smallCaps w:val="0"/>
          <w:noProof w:val="0"/>
          <w:color w:val="000000" w:themeColor="text1" w:themeTint="FF" w:themeShade="FF"/>
          <w:sz w:val="24"/>
          <w:szCs w:val="24"/>
          <w:lang w:val="en-GB"/>
        </w:rPr>
        <w:t xml:space="preserve">63% of the respondents </w:t>
      </w:r>
      <w:r w:rsidRPr="2C5FCA0A" w:rsidR="75596DA1">
        <w:rPr>
          <w:rFonts w:ascii="Arial" w:hAnsi="Arial" w:eastAsia="Arial" w:cs="Arial"/>
          <w:b w:val="0"/>
          <w:bCs w:val="0"/>
          <w:i w:val="0"/>
          <w:iCs w:val="0"/>
          <w:caps w:val="0"/>
          <w:smallCaps w:val="0"/>
          <w:noProof w:val="0"/>
          <w:color w:val="000000" w:themeColor="text1" w:themeTint="FF" w:themeShade="FF"/>
          <w:sz w:val="24"/>
          <w:szCs w:val="24"/>
          <w:lang w:val="en-GB"/>
        </w:rPr>
        <w:t>definitely want</w:t>
      </w:r>
      <w:r w:rsidRPr="2C5FCA0A" w:rsidR="75596DA1">
        <w:rPr>
          <w:rFonts w:ascii="Arial" w:hAnsi="Arial" w:eastAsia="Arial" w:cs="Arial"/>
          <w:b w:val="0"/>
          <w:bCs w:val="0"/>
          <w:i w:val="0"/>
          <w:iCs w:val="0"/>
          <w:caps w:val="0"/>
          <w:smallCaps w:val="0"/>
          <w:noProof w:val="0"/>
          <w:color w:val="000000" w:themeColor="text1" w:themeTint="FF" w:themeShade="FF"/>
          <w:sz w:val="24"/>
          <w:szCs w:val="24"/>
          <w:lang w:val="en-GB"/>
        </w:rPr>
        <w:t xml:space="preserve"> to try this type of workshop.</w:t>
      </w:r>
    </w:p>
    <w:p w:rsidR="75596DA1" w:rsidP="2C5FCA0A" w:rsidRDefault="75596DA1" w14:paraId="4F56B082" w14:textId="43E05F3B">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C5FCA0A" w:rsidR="75596DA1">
        <w:rPr>
          <w:rFonts w:ascii="Arial" w:hAnsi="Arial" w:eastAsia="Arial" w:cs="Arial"/>
          <w:b w:val="0"/>
          <w:bCs w:val="0"/>
          <w:i w:val="0"/>
          <w:iCs w:val="0"/>
          <w:caps w:val="0"/>
          <w:smallCaps w:val="0"/>
          <w:noProof w:val="0"/>
          <w:color w:val="000000" w:themeColor="text1" w:themeTint="FF" w:themeShade="FF"/>
          <w:sz w:val="24"/>
          <w:szCs w:val="24"/>
          <w:lang w:val="en-GB"/>
        </w:rPr>
        <w:t>The survey shows that our prices almost match the prices chosen by the respondents.</w:t>
      </w:r>
    </w:p>
    <w:p w:rsidR="75596DA1" w:rsidP="2C5FCA0A" w:rsidRDefault="75596DA1" w14:paraId="06D276FF" w14:textId="3B7FEDD5">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C5FCA0A" w:rsidR="75596DA1">
        <w:rPr>
          <w:rFonts w:ascii="Arial" w:hAnsi="Arial" w:eastAsia="Arial" w:cs="Arial"/>
          <w:b w:val="0"/>
          <w:bCs w:val="0"/>
          <w:i w:val="0"/>
          <w:iCs w:val="0"/>
          <w:caps w:val="0"/>
          <w:smallCaps w:val="0"/>
          <w:noProof w:val="0"/>
          <w:color w:val="000000" w:themeColor="text1" w:themeTint="FF" w:themeShade="FF"/>
          <w:sz w:val="24"/>
          <w:szCs w:val="24"/>
          <w:lang w:val="en-GB"/>
        </w:rPr>
        <w:t>Detailed information about the survey can be found in Appendix 1.</w:t>
      </w:r>
    </w:p>
    <w:p w:rsidR="75596DA1" w:rsidP="2C5FCA0A" w:rsidRDefault="75596DA1" w14:paraId="6DDD50C5" w14:textId="1AC9ECAF">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C5FCA0A" w:rsidR="75596DA1">
        <w:rPr>
          <w:rFonts w:ascii="Arial" w:hAnsi="Arial" w:eastAsia="Arial" w:cs="Arial"/>
          <w:b w:val="0"/>
          <w:bCs w:val="0"/>
          <w:i w:val="0"/>
          <w:iCs w:val="0"/>
          <w:caps w:val="0"/>
          <w:smallCaps w:val="0"/>
          <w:noProof w:val="0"/>
          <w:color w:val="000000" w:themeColor="text1" w:themeTint="FF" w:themeShade="FF"/>
          <w:sz w:val="24"/>
          <w:szCs w:val="24"/>
          <w:lang w:val="en-GB"/>
        </w:rPr>
        <w:t>During the secondary research, several sources were analysed. For example, the Eventbrite Trend Report 2025 shows that 65% of consumers in the handmade sector are looking for a transforming experience and are ready to learn new crafts (Eventbrite, 2024).</w:t>
      </w:r>
    </w:p>
    <w:p w:rsidR="75596DA1" w:rsidP="2C5FCA0A" w:rsidRDefault="75596DA1" w14:paraId="55BFFE9F" w14:textId="7FB7E3A3">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C5FCA0A" w:rsidR="75596DA1">
        <w:rPr>
          <w:rFonts w:ascii="Arial" w:hAnsi="Arial" w:eastAsia="Arial" w:cs="Arial"/>
          <w:b w:val="0"/>
          <w:bCs w:val="0"/>
          <w:i w:val="0"/>
          <w:iCs w:val="0"/>
          <w:caps w:val="0"/>
          <w:smallCaps w:val="0"/>
          <w:noProof w:val="0"/>
          <w:color w:val="000000" w:themeColor="text1" w:themeTint="FF" w:themeShade="FF"/>
          <w:sz w:val="24"/>
          <w:szCs w:val="24"/>
          <w:lang w:val="en-GB"/>
        </w:rPr>
        <w:t>The annual Creative Lives Participation report shows that more adults take part in creative activities, and the handmade sector is also starting to receive more grants (Creative lives, 2025).</w:t>
      </w:r>
    </w:p>
    <w:p w:rsidR="2C5FCA0A" w:rsidP="2C5FCA0A" w:rsidRDefault="2C5FCA0A" w14:paraId="6716A66C" w14:textId="70F7D173">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EE2C5E8" w:rsidP="2C5FCA0A" w:rsidRDefault="3EE2C5E8" w14:paraId="3762EE29" w14:textId="571A229F">
      <w:pPr>
        <w:spacing w:before="240" w:beforeAutospacing="off" w:after="240" w:afterAutospacing="off" w:line="360" w:lineRule="auto"/>
        <w:rPr>
          <w:rStyle w:val="Heading1Char"/>
          <w:rFonts w:ascii="Arial" w:hAnsi="Arial" w:eastAsia="Arial" w:cs="Arial"/>
          <w:noProof w:val="0"/>
          <w:color w:val="000000" w:themeColor="text1" w:themeTint="FF" w:themeShade="FF"/>
          <w:sz w:val="24"/>
          <w:szCs w:val="24"/>
          <w:lang w:val="en-GB"/>
        </w:rPr>
      </w:pPr>
      <w:bookmarkStart w:name="_Toc66130926" w:id="2112589124"/>
      <w:r w:rsidRPr="5793B35F" w:rsidR="6E274D29">
        <w:rPr>
          <w:rStyle w:val="Heading1Char"/>
          <w:rFonts w:ascii="Arial" w:hAnsi="Arial" w:eastAsia="Arial" w:cs="Arial"/>
          <w:noProof w:val="0"/>
          <w:color w:val="000000" w:themeColor="text1" w:themeTint="FF" w:themeShade="FF"/>
          <w:sz w:val="24"/>
          <w:szCs w:val="24"/>
          <w:lang w:val="en-GB"/>
        </w:rPr>
        <w:t>Discussion</w:t>
      </w:r>
      <w:bookmarkEnd w:id="2112589124"/>
    </w:p>
    <w:p w:rsidR="777874E3" w:rsidP="2C5FCA0A" w:rsidRDefault="777874E3" w14:paraId="2D307C24" w14:textId="0A0FB78F">
      <w:pPr>
        <w:spacing w:before="240" w:beforeAutospacing="off" w:after="240" w:afterAutospacing="off" w:line="360" w:lineRule="auto"/>
        <w:jc w:val="both"/>
      </w:pPr>
      <w:r w:rsidRPr="2C5FCA0A" w:rsidR="777874E3">
        <w:rPr>
          <w:rFonts w:ascii="Arial" w:hAnsi="Arial" w:eastAsia="Arial" w:cs="Arial"/>
          <w:noProof w:val="0"/>
          <w:sz w:val="24"/>
          <w:szCs w:val="24"/>
          <w:lang w:val="en-GB"/>
        </w:rPr>
        <w:t>To begin with, the sole trader structure was chosen, with plans to switch to an LTD once a certain level of income is reached.</w:t>
      </w:r>
    </w:p>
    <w:p w:rsidR="777874E3" w:rsidP="2C5FCA0A" w:rsidRDefault="777874E3" w14:paraId="2253D72C" w14:textId="6570FB91">
      <w:pPr>
        <w:spacing w:before="240" w:beforeAutospacing="off" w:after="240" w:afterAutospacing="off" w:line="360" w:lineRule="auto"/>
        <w:jc w:val="both"/>
      </w:pPr>
      <w:r w:rsidRPr="2C5FCA0A" w:rsidR="777874E3">
        <w:rPr>
          <w:rFonts w:ascii="Arial" w:hAnsi="Arial" w:eastAsia="Arial" w:cs="Arial"/>
          <w:noProof w:val="0"/>
          <w:sz w:val="24"/>
          <w:szCs w:val="24"/>
          <w:lang w:val="en-GB"/>
        </w:rPr>
        <w:t>This structure was selected because it is the simplest form of business ownership: registration is easy, the owner has full control of the company, all decisions are made independently, and the tax system is simple and transparent (GOV.UK, 2023).</w:t>
      </w:r>
    </w:p>
    <w:p w:rsidR="777874E3" w:rsidP="2C5FCA0A" w:rsidRDefault="777874E3" w14:paraId="388A9E6D" w14:textId="36C8069B">
      <w:pPr>
        <w:spacing w:before="240" w:beforeAutospacing="off" w:after="240" w:afterAutospacing="off" w:line="360" w:lineRule="auto"/>
        <w:jc w:val="both"/>
      </w:pPr>
      <w:r w:rsidRPr="2C5FCA0A" w:rsidR="777874E3">
        <w:rPr>
          <w:rFonts w:ascii="Arial" w:hAnsi="Arial" w:eastAsia="Arial" w:cs="Arial"/>
          <w:noProof w:val="0"/>
          <w:sz w:val="24"/>
          <w:szCs w:val="24"/>
          <w:lang w:val="en-GB"/>
        </w:rPr>
        <w:t>However, this structure also has disadvantages. The owner is personally responsible for all company debts, there is no direct partner to consult with, and large companies may have less trust in sole traders.</w:t>
      </w:r>
      <w:r>
        <w:br/>
      </w:r>
      <w:r w:rsidRPr="2C5FCA0A" w:rsidR="777874E3">
        <w:rPr>
          <w:rFonts w:ascii="Arial" w:hAnsi="Arial" w:eastAsia="Arial" w:cs="Arial"/>
          <w:noProof w:val="0"/>
          <w:sz w:val="24"/>
          <w:szCs w:val="24"/>
          <w:lang w:val="en-GB"/>
        </w:rPr>
        <w:t>At the current stage, these disadvantages do not create problems, and the advantages outweigh the disadvantages (Drew, 2024).</w:t>
      </w:r>
    </w:p>
    <w:p w:rsidR="30BCC767" w:rsidP="2C5FCA0A" w:rsidRDefault="30BCC767" w14:paraId="61B7AD05" w14:textId="39807F2F">
      <w:pPr>
        <w:spacing w:before="240" w:beforeAutospacing="off" w:after="240" w:afterAutospacing="off" w:line="360" w:lineRule="auto"/>
        <w:jc w:val="both"/>
        <w:rPr>
          <w:rFonts w:ascii="Arial" w:hAnsi="Arial" w:eastAsia="Arial" w:cs="Arial"/>
          <w:noProof w:val="0"/>
          <w:sz w:val="24"/>
          <w:szCs w:val="24"/>
          <w:lang w:val="en-GB"/>
        </w:rPr>
      </w:pPr>
      <w:r w:rsidRPr="2C5FCA0A" w:rsidR="30BCC767">
        <w:rPr>
          <w:rFonts w:ascii="Arial" w:hAnsi="Arial" w:eastAsia="Arial" w:cs="Arial"/>
          <w:b w:val="0"/>
          <w:bCs w:val="0"/>
          <w:i w:val="0"/>
          <w:iCs w:val="0"/>
          <w:caps w:val="0"/>
          <w:smallCaps w:val="0"/>
          <w:noProof w:val="0"/>
          <w:color w:val="000000" w:themeColor="text1" w:themeTint="FF" w:themeShade="FF"/>
          <w:sz w:val="24"/>
          <w:szCs w:val="24"/>
          <w:lang w:val="en-GB"/>
        </w:rPr>
        <w:t xml:space="preserve">The main location of R&amp;L Rugs is Llandeilo, and the workshops will also start there. There will be no fixed address because we will rent spaces by the hour. This is convenient, as people from Swansea will not need to travel, and </w:t>
      </w:r>
      <w:r w:rsidRPr="2C5FCA0A" w:rsidR="6AA15FD1">
        <w:rPr>
          <w:rFonts w:ascii="Arial" w:hAnsi="Arial" w:eastAsia="Arial" w:cs="Arial"/>
          <w:b w:val="0"/>
          <w:bCs w:val="0"/>
          <w:i w:val="0"/>
          <w:iCs w:val="0"/>
          <w:caps w:val="0"/>
          <w:smallCaps w:val="0"/>
          <w:noProof w:val="0"/>
          <w:color w:val="000000" w:themeColor="text1" w:themeTint="FF" w:themeShade="FF"/>
          <w:sz w:val="24"/>
          <w:szCs w:val="24"/>
          <w:lang w:val="en-GB"/>
        </w:rPr>
        <w:t>it is easy to</w:t>
      </w:r>
      <w:r w:rsidRPr="2C5FCA0A" w:rsidR="30BCC767">
        <w:rPr>
          <w:rFonts w:ascii="Arial" w:hAnsi="Arial" w:eastAsia="Arial" w:cs="Arial"/>
          <w:b w:val="0"/>
          <w:bCs w:val="0"/>
          <w:i w:val="0"/>
          <w:iCs w:val="0"/>
          <w:caps w:val="0"/>
          <w:smallCaps w:val="0"/>
          <w:noProof w:val="0"/>
          <w:color w:val="000000" w:themeColor="text1" w:themeTint="FF" w:themeShade="FF"/>
          <w:sz w:val="24"/>
          <w:szCs w:val="24"/>
          <w:lang w:val="en-GB"/>
        </w:rPr>
        <w:t xml:space="preserve"> rent a space in Swansea. There are plans to </w:t>
      </w:r>
      <w:r w:rsidRPr="2C5FCA0A" w:rsidR="30BCC767">
        <w:rPr>
          <w:rFonts w:ascii="Arial" w:hAnsi="Arial" w:eastAsia="Arial" w:cs="Arial"/>
          <w:b w:val="0"/>
          <w:bCs w:val="0"/>
          <w:i w:val="0"/>
          <w:iCs w:val="0"/>
          <w:caps w:val="0"/>
          <w:smallCaps w:val="0"/>
          <w:noProof w:val="0"/>
          <w:color w:val="000000" w:themeColor="text1" w:themeTint="FF" w:themeShade="FF"/>
          <w:sz w:val="24"/>
          <w:szCs w:val="24"/>
          <w:lang w:val="en-GB"/>
        </w:rPr>
        <w:t>establish</w:t>
      </w:r>
      <w:r w:rsidRPr="2C5FCA0A" w:rsidR="30BCC767">
        <w:rPr>
          <w:rFonts w:ascii="Arial" w:hAnsi="Arial" w:eastAsia="Arial" w:cs="Arial"/>
          <w:b w:val="0"/>
          <w:bCs w:val="0"/>
          <w:i w:val="0"/>
          <w:iCs w:val="0"/>
          <w:caps w:val="0"/>
          <w:smallCaps w:val="0"/>
          <w:noProof w:val="0"/>
          <w:color w:val="000000" w:themeColor="text1" w:themeTint="FF" w:themeShade="FF"/>
          <w:sz w:val="24"/>
          <w:szCs w:val="24"/>
          <w:lang w:val="en-GB"/>
        </w:rPr>
        <w:t xml:space="preserve"> a permanent studio.</w:t>
      </w:r>
    </w:p>
    <w:p w:rsidR="778655AF" w:rsidP="2C5FCA0A" w:rsidRDefault="778655AF" w14:paraId="2E3AE92C" w14:textId="7570660F">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C5FCA0A" w:rsidR="778655AF">
        <w:rPr>
          <w:rFonts w:ascii="Arial" w:hAnsi="Arial" w:eastAsia="Arial" w:cs="Arial"/>
          <w:b w:val="0"/>
          <w:bCs w:val="0"/>
          <w:i w:val="0"/>
          <w:iCs w:val="0"/>
          <w:caps w:val="0"/>
          <w:smallCaps w:val="0"/>
          <w:noProof w:val="0"/>
          <w:color w:val="000000" w:themeColor="text1" w:themeTint="FF" w:themeShade="FF"/>
          <w:sz w:val="24"/>
          <w:szCs w:val="24"/>
          <w:lang w:val="en-GB"/>
        </w:rPr>
        <w:t xml:space="preserve">At the </w:t>
      </w:r>
      <w:r w:rsidRPr="2C5FCA0A" w:rsidR="778655AF">
        <w:rPr>
          <w:rFonts w:ascii="Arial" w:hAnsi="Arial" w:eastAsia="Arial" w:cs="Arial"/>
          <w:b w:val="0"/>
          <w:bCs w:val="0"/>
          <w:i w:val="0"/>
          <w:iCs w:val="0"/>
          <w:caps w:val="0"/>
          <w:smallCaps w:val="0"/>
          <w:noProof w:val="0"/>
          <w:color w:val="000000" w:themeColor="text1" w:themeTint="FF" w:themeShade="FF"/>
          <w:sz w:val="24"/>
          <w:szCs w:val="24"/>
          <w:lang w:val="en-GB"/>
        </w:rPr>
        <w:t>initial</w:t>
      </w:r>
      <w:r w:rsidRPr="2C5FCA0A" w:rsidR="778655AF">
        <w:rPr>
          <w:rFonts w:ascii="Arial" w:hAnsi="Arial" w:eastAsia="Arial" w:cs="Arial"/>
          <w:b w:val="0"/>
          <w:bCs w:val="0"/>
          <w:i w:val="0"/>
          <w:iCs w:val="0"/>
          <w:caps w:val="0"/>
          <w:smallCaps w:val="0"/>
          <w:noProof w:val="0"/>
          <w:color w:val="000000" w:themeColor="text1" w:themeTint="FF" w:themeShade="FF"/>
          <w:sz w:val="24"/>
          <w:szCs w:val="24"/>
          <w:lang w:val="en-GB"/>
        </w:rPr>
        <w:t xml:space="preserve"> stage, this business will include only Owner 1, Owner 2, and a part-time worker. </w:t>
      </w:r>
    </w:p>
    <w:p w:rsidR="49864543" w:rsidP="2C5FCA0A" w:rsidRDefault="49864543" w14:paraId="3A18D71A" w14:textId="68CB125E">
      <w:pPr>
        <w:pStyle w:val="Normal"/>
        <w:spacing w:before="240" w:beforeAutospacing="off" w:after="240" w:afterAutospacing="off" w:line="360" w:lineRule="auto"/>
        <w:jc w:val="both"/>
      </w:pPr>
      <w:r w:rsidRPr="2C5FCA0A" w:rsidR="49864543">
        <w:rPr>
          <w:rFonts w:ascii="Arial" w:hAnsi="Arial" w:eastAsia="Arial" w:cs="Arial"/>
          <w:noProof w:val="0"/>
          <w:sz w:val="24"/>
          <w:szCs w:val="24"/>
          <w:lang w:val="en-GB"/>
        </w:rPr>
        <w:t>Part-time workers will be recruited through local Facebook groups and Instagram. It is important to find someone from the local area who is familiar with the brand and has a basic understanding of tufting. Training will be provided.</w:t>
      </w:r>
    </w:p>
    <w:p w:rsidR="153487BF" w:rsidP="2C5FCA0A" w:rsidRDefault="153487BF" w14:paraId="12A32DD2" w14:textId="138A2E5B">
      <w:pPr>
        <w:spacing w:before="240" w:beforeAutospacing="off" w:after="240" w:afterAutospacing="off" w:line="360" w:lineRule="auto"/>
        <w:jc w:val="both"/>
        <w:rPr>
          <w:rFonts w:ascii="Arial" w:hAnsi="Arial" w:eastAsia="Arial" w:cs="Arial"/>
          <w:noProof w:val="0"/>
          <w:sz w:val="24"/>
          <w:szCs w:val="24"/>
          <w:lang w:val="en-GB"/>
        </w:rPr>
      </w:pPr>
      <w:r w:rsidRPr="2C5FCA0A" w:rsidR="153487BF">
        <w:rPr>
          <w:rFonts w:ascii="Arial" w:hAnsi="Arial" w:eastAsia="Arial" w:cs="Arial"/>
          <w:b w:val="0"/>
          <w:bCs w:val="0"/>
          <w:i w:val="0"/>
          <w:iCs w:val="0"/>
          <w:caps w:val="0"/>
          <w:smallCaps w:val="0"/>
          <w:noProof w:val="0"/>
          <w:color w:val="000000" w:themeColor="text1" w:themeTint="FF" w:themeShade="FF"/>
          <w:sz w:val="24"/>
          <w:szCs w:val="24"/>
          <w:lang w:val="en-GB"/>
        </w:rPr>
        <w:t>Several marketing activities will be used across different platforms. According to the information from September 2025, there are five top social media platforms that businesses need for advertising (Giles, 2025)</w:t>
      </w:r>
      <w:r w:rsidRPr="2C5FCA0A" w:rsidR="153487B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C5FCA0A" w:rsidR="153487BF">
        <w:rPr>
          <w:rFonts w:ascii="Arial" w:hAnsi="Arial" w:eastAsia="Arial" w:cs="Arial"/>
          <w:noProof w:val="0"/>
          <w:sz w:val="24"/>
          <w:szCs w:val="24"/>
          <w:lang w:val="en-GB"/>
        </w:rPr>
        <w:t xml:space="preserve"> </w:t>
      </w:r>
    </w:p>
    <w:p w:rsidR="05FC2B98" w:rsidP="2C5FCA0A" w:rsidRDefault="05FC2B98" w14:paraId="146DA9F7" w14:textId="3BEB654B">
      <w:pPr>
        <w:spacing w:before="240" w:beforeAutospacing="off" w:after="240" w:afterAutospacing="off" w:line="360" w:lineRule="auto"/>
        <w:jc w:val="both"/>
        <w:rPr>
          <w:rFonts w:ascii="Arial" w:hAnsi="Arial" w:eastAsia="Arial" w:cs="Arial"/>
          <w:b w:val="0"/>
          <w:bCs w:val="0"/>
          <w:noProof w:val="0"/>
          <w:sz w:val="24"/>
          <w:szCs w:val="24"/>
          <w:lang w:val="en-GB"/>
        </w:rPr>
      </w:pPr>
      <w:r w:rsidRPr="2C5FCA0A" w:rsidR="05FC2B98">
        <w:rPr>
          <w:rFonts w:ascii="Arial" w:hAnsi="Arial" w:eastAsia="Arial" w:cs="Arial"/>
          <w:b w:val="0"/>
          <w:bCs w:val="0"/>
          <w:noProof w:val="0"/>
          <w:sz w:val="24"/>
          <w:szCs w:val="24"/>
          <w:lang w:val="en-GB"/>
        </w:rPr>
        <w:t xml:space="preserve">Since the workshops are being developed as an extension of the existing brand, Instagram, Facebook, TikTok and YouTube are already used for both paid and free promotion. The research also showed that LinkedIn should be included as an </w:t>
      </w:r>
      <w:r w:rsidRPr="2C5FCA0A" w:rsidR="05FC2B98">
        <w:rPr>
          <w:rFonts w:ascii="Arial" w:hAnsi="Arial" w:eastAsia="Arial" w:cs="Arial"/>
          <w:b w:val="0"/>
          <w:bCs w:val="0"/>
          <w:noProof w:val="0"/>
          <w:sz w:val="24"/>
          <w:szCs w:val="24"/>
          <w:lang w:val="en-GB"/>
        </w:rPr>
        <w:t>additional</w:t>
      </w:r>
      <w:r w:rsidRPr="2C5FCA0A" w:rsidR="05FC2B98">
        <w:rPr>
          <w:rFonts w:ascii="Arial" w:hAnsi="Arial" w:eastAsia="Arial" w:cs="Arial"/>
          <w:b w:val="0"/>
          <w:bCs w:val="0"/>
          <w:noProof w:val="0"/>
          <w:sz w:val="24"/>
          <w:szCs w:val="24"/>
          <w:lang w:val="en-GB"/>
        </w:rPr>
        <w:t xml:space="preserve"> platform, and it will be used.</w:t>
      </w:r>
    </w:p>
    <w:p w:rsidR="05FC2B98" w:rsidP="2C5FCA0A" w:rsidRDefault="05FC2B98" w14:paraId="17797FD3" w14:textId="7D5D4258">
      <w:pPr>
        <w:spacing w:before="240" w:beforeAutospacing="off" w:after="240" w:afterAutospacing="off" w:line="360" w:lineRule="auto"/>
        <w:jc w:val="both"/>
        <w:rPr>
          <w:rFonts w:ascii="Arial" w:hAnsi="Arial" w:eastAsia="Arial" w:cs="Arial"/>
          <w:b w:val="0"/>
          <w:bCs w:val="0"/>
          <w:noProof w:val="0"/>
          <w:sz w:val="24"/>
          <w:szCs w:val="24"/>
          <w:lang w:val="en-GB"/>
        </w:rPr>
      </w:pPr>
      <w:r w:rsidRPr="2C5FCA0A" w:rsidR="05FC2B98">
        <w:rPr>
          <w:rFonts w:ascii="Arial" w:hAnsi="Arial" w:eastAsia="Arial" w:cs="Arial"/>
          <w:b w:val="0"/>
          <w:bCs w:val="0"/>
          <w:noProof w:val="0"/>
          <w:sz w:val="24"/>
          <w:szCs w:val="24"/>
          <w:lang w:val="en-GB"/>
        </w:rPr>
        <w:t>After conducting research and recognising the importance of having a website for the workshops, a website was created where people can book available dates and find all relevant information (see Appendix 2) (Beech, 2025).</w:t>
      </w:r>
    </w:p>
    <w:p w:rsidR="05FC2B98" w:rsidP="2C5FCA0A" w:rsidRDefault="05FC2B98" w14:paraId="115E5ED2" w14:textId="75F6C7EA">
      <w:pPr>
        <w:spacing w:before="240" w:beforeAutospacing="off" w:after="240" w:afterAutospacing="off" w:line="360" w:lineRule="auto"/>
        <w:jc w:val="both"/>
        <w:rPr>
          <w:rFonts w:ascii="Arial" w:hAnsi="Arial" w:eastAsia="Arial" w:cs="Arial"/>
          <w:b w:val="0"/>
          <w:bCs w:val="0"/>
          <w:noProof w:val="0"/>
          <w:sz w:val="24"/>
          <w:szCs w:val="24"/>
          <w:lang w:val="en-GB"/>
        </w:rPr>
      </w:pPr>
      <w:r w:rsidRPr="2C5FCA0A" w:rsidR="05FC2B98">
        <w:rPr>
          <w:rFonts w:ascii="Arial" w:hAnsi="Arial" w:eastAsia="Arial" w:cs="Arial"/>
          <w:b w:val="0"/>
          <w:bCs w:val="0"/>
          <w:noProof w:val="0"/>
          <w:sz w:val="24"/>
          <w:szCs w:val="24"/>
          <w:lang w:val="en-GB"/>
        </w:rPr>
        <w:t xml:space="preserve">Business cards and flyers have also been </w:t>
      </w:r>
      <w:r w:rsidRPr="2C5FCA0A" w:rsidR="16D2FA37">
        <w:rPr>
          <w:rFonts w:ascii="Arial" w:hAnsi="Arial" w:eastAsia="Arial" w:cs="Arial"/>
          <w:b w:val="0"/>
          <w:bCs w:val="0"/>
          <w:noProof w:val="0"/>
          <w:sz w:val="24"/>
          <w:szCs w:val="24"/>
          <w:lang w:val="en-GB"/>
        </w:rPr>
        <w:t>created</w:t>
      </w:r>
      <w:r w:rsidRPr="2C5FCA0A" w:rsidR="05FC2B98">
        <w:rPr>
          <w:rFonts w:ascii="Arial" w:hAnsi="Arial" w:eastAsia="Arial" w:cs="Arial"/>
          <w:b w:val="0"/>
          <w:bCs w:val="0"/>
          <w:noProof w:val="0"/>
          <w:sz w:val="24"/>
          <w:szCs w:val="24"/>
          <w:lang w:val="en-GB"/>
        </w:rPr>
        <w:t xml:space="preserve"> (see Appendix </w:t>
      </w:r>
      <w:r w:rsidRPr="2C5FCA0A" w:rsidR="229857FF">
        <w:rPr>
          <w:rFonts w:ascii="Arial" w:hAnsi="Arial" w:eastAsia="Arial" w:cs="Arial"/>
          <w:b w:val="0"/>
          <w:bCs w:val="0"/>
          <w:noProof w:val="0"/>
          <w:sz w:val="24"/>
          <w:szCs w:val="24"/>
          <w:lang w:val="en-GB"/>
        </w:rPr>
        <w:t>3</w:t>
      </w:r>
      <w:r w:rsidRPr="2C5FCA0A" w:rsidR="05FC2B98">
        <w:rPr>
          <w:rFonts w:ascii="Arial" w:hAnsi="Arial" w:eastAsia="Arial" w:cs="Arial"/>
          <w:b w:val="0"/>
          <w:bCs w:val="0"/>
          <w:noProof w:val="0"/>
          <w:sz w:val="24"/>
          <w:szCs w:val="24"/>
          <w:lang w:val="en-GB"/>
        </w:rPr>
        <w:t xml:space="preserve"> and </w:t>
      </w:r>
      <w:r w:rsidRPr="2C5FCA0A" w:rsidR="44B509E6">
        <w:rPr>
          <w:rFonts w:ascii="Arial" w:hAnsi="Arial" w:eastAsia="Arial" w:cs="Arial"/>
          <w:b w:val="0"/>
          <w:bCs w:val="0"/>
          <w:noProof w:val="0"/>
          <w:sz w:val="24"/>
          <w:szCs w:val="24"/>
          <w:lang w:val="en-GB"/>
        </w:rPr>
        <w:t>4</w:t>
      </w:r>
      <w:r w:rsidRPr="2C5FCA0A" w:rsidR="05FC2B98">
        <w:rPr>
          <w:rFonts w:ascii="Arial" w:hAnsi="Arial" w:eastAsia="Arial" w:cs="Arial"/>
          <w:b w:val="0"/>
          <w:bCs w:val="0"/>
          <w:noProof w:val="0"/>
          <w:sz w:val="24"/>
          <w:szCs w:val="24"/>
          <w:lang w:val="en-GB"/>
        </w:rPr>
        <w:t>).</w:t>
      </w:r>
    </w:p>
    <w:p w:rsidR="5B132848" w:rsidP="2C5FCA0A" w:rsidRDefault="5B132848" w14:paraId="74058366" w14:textId="4BB6F689">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C5FCA0A" w:rsidR="5B132848">
        <w:rPr>
          <w:rFonts w:ascii="Arial" w:hAnsi="Arial" w:eastAsia="Arial" w:cs="Arial"/>
          <w:b w:val="0"/>
          <w:bCs w:val="0"/>
          <w:i w:val="0"/>
          <w:iCs w:val="0"/>
          <w:caps w:val="0"/>
          <w:smallCaps w:val="0"/>
          <w:noProof w:val="0"/>
          <w:color w:val="000000" w:themeColor="text1" w:themeTint="FF" w:themeShade="FF"/>
          <w:sz w:val="24"/>
          <w:szCs w:val="24"/>
          <w:lang w:val="en-GB"/>
        </w:rPr>
        <w:t xml:space="preserve">To develop this idea, personal savings will be used. There are </w:t>
      </w:r>
      <w:r w:rsidRPr="2C5FCA0A" w:rsidR="5B132848">
        <w:rPr>
          <w:rFonts w:ascii="Arial" w:hAnsi="Arial" w:eastAsia="Arial" w:cs="Arial"/>
          <w:b w:val="0"/>
          <w:bCs w:val="0"/>
          <w:i w:val="0"/>
          <w:iCs w:val="0"/>
          <w:caps w:val="0"/>
          <w:smallCaps w:val="0"/>
          <w:noProof w:val="0"/>
          <w:color w:val="000000" w:themeColor="text1" w:themeTint="FF" w:themeShade="FF"/>
          <w:sz w:val="24"/>
          <w:szCs w:val="24"/>
          <w:lang w:val="en-GB"/>
        </w:rPr>
        <w:t>plan</w:t>
      </w:r>
      <w:r w:rsidRPr="2C5FCA0A" w:rsidR="5B132848">
        <w:rPr>
          <w:rFonts w:ascii="Arial" w:hAnsi="Arial" w:eastAsia="Arial" w:cs="Arial"/>
          <w:b w:val="0"/>
          <w:bCs w:val="0"/>
          <w:i w:val="0"/>
          <w:iCs w:val="0"/>
          <w:caps w:val="0"/>
          <w:smallCaps w:val="0"/>
          <w:noProof w:val="0"/>
          <w:color w:val="000000" w:themeColor="text1" w:themeTint="FF" w:themeShade="FF"/>
          <w:sz w:val="24"/>
          <w:szCs w:val="24"/>
          <w:lang w:val="en-GB"/>
        </w:rPr>
        <w:t xml:space="preserve"> to look for investors and apply for grants. </w:t>
      </w:r>
    </w:p>
    <w:p w:rsidR="5B132848" w:rsidP="5793B35F" w:rsidRDefault="5B132848" w14:paraId="351CD017" w14:textId="5146F0FA">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793B35F" w:rsidR="6241596C">
        <w:rPr>
          <w:rFonts w:ascii="Arial" w:hAnsi="Arial" w:eastAsia="Arial" w:cs="Arial"/>
          <w:b w:val="0"/>
          <w:bCs w:val="0"/>
          <w:i w:val="0"/>
          <w:iCs w:val="0"/>
          <w:caps w:val="0"/>
          <w:smallCaps w:val="0"/>
          <w:noProof w:val="0"/>
          <w:color w:val="000000" w:themeColor="text1" w:themeTint="FF" w:themeShade="FF"/>
          <w:sz w:val="24"/>
          <w:szCs w:val="24"/>
          <w:lang w:val="en-GB"/>
        </w:rPr>
        <w:t xml:space="preserve">To see the detailed cash flow forecast, see Appendix </w:t>
      </w:r>
      <w:r w:rsidRPr="5793B35F" w:rsidR="04701AF3">
        <w:rPr>
          <w:rFonts w:ascii="Arial" w:hAnsi="Arial" w:eastAsia="Arial" w:cs="Arial"/>
          <w:b w:val="0"/>
          <w:bCs w:val="0"/>
          <w:i w:val="0"/>
          <w:iCs w:val="0"/>
          <w:caps w:val="0"/>
          <w:smallCaps w:val="0"/>
          <w:noProof w:val="0"/>
          <w:color w:val="000000" w:themeColor="text1" w:themeTint="FF" w:themeShade="FF"/>
          <w:sz w:val="24"/>
          <w:szCs w:val="24"/>
          <w:lang w:val="en-GB"/>
        </w:rPr>
        <w:t>5</w:t>
      </w:r>
      <w:r w:rsidRPr="5793B35F" w:rsidR="6241596C">
        <w:rPr>
          <w:rFonts w:ascii="Arial" w:hAnsi="Arial" w:eastAsia="Arial" w:cs="Arial"/>
          <w:b w:val="0"/>
          <w:bCs w:val="0"/>
          <w:i w:val="0"/>
          <w:iCs w:val="0"/>
          <w:caps w:val="0"/>
          <w:smallCaps w:val="0"/>
          <w:noProof w:val="0"/>
          <w:color w:val="000000" w:themeColor="text1" w:themeTint="FF" w:themeShade="FF"/>
          <w:sz w:val="24"/>
          <w:szCs w:val="24"/>
          <w:lang w:val="en-GB"/>
        </w:rPr>
        <w:t>.</w:t>
      </w:r>
    </w:p>
    <w:p w:rsidR="0196E9B1" w:rsidP="2C5FCA0A" w:rsidRDefault="0196E9B1" w14:paraId="63C4E80B" w14:textId="5C26C50A">
      <w:pPr>
        <w:pStyle w:val="Heading1"/>
        <w:rPr>
          <w:rFonts w:ascii="Arial" w:hAnsi="Arial" w:eastAsia="Arial" w:cs="Arial"/>
          <w:noProof w:val="0"/>
          <w:color w:val="000000" w:themeColor="text1" w:themeTint="FF" w:themeShade="FF"/>
          <w:sz w:val="24"/>
          <w:szCs w:val="24"/>
          <w:lang w:val="en-GB"/>
        </w:rPr>
      </w:pPr>
      <w:bookmarkStart w:name="_Toc277103326" w:id="390446581"/>
      <w:r w:rsidRPr="5793B35F" w:rsidR="3610B74F">
        <w:rPr>
          <w:rFonts w:ascii="Arial" w:hAnsi="Arial" w:eastAsia="Arial" w:cs="Arial"/>
          <w:noProof w:val="0"/>
          <w:color w:val="000000" w:themeColor="text1" w:themeTint="FF" w:themeShade="FF"/>
          <w:sz w:val="24"/>
          <w:szCs w:val="24"/>
          <w:lang w:val="en-GB"/>
        </w:rPr>
        <w:t>Conclusion</w:t>
      </w:r>
      <w:bookmarkEnd w:id="390446581"/>
    </w:p>
    <w:p w:rsidR="0BB491B4" w:rsidP="2C5FCA0A" w:rsidRDefault="0BB491B4" w14:paraId="42373210" w14:textId="690D64E2">
      <w:pPr>
        <w:spacing w:before="240" w:beforeAutospacing="off" w:after="240" w:afterAutospacing="off" w:line="360" w:lineRule="auto"/>
        <w:jc w:val="both"/>
      </w:pPr>
      <w:r w:rsidRPr="2C5FCA0A" w:rsidR="0BB491B4">
        <w:rPr>
          <w:rFonts w:ascii="Arial" w:hAnsi="Arial" w:eastAsia="Arial" w:cs="Arial"/>
          <w:noProof w:val="0"/>
          <w:sz w:val="24"/>
          <w:szCs w:val="24"/>
          <w:lang w:val="en-GB"/>
        </w:rPr>
        <w:t xml:space="preserve">Based on all the research, it can be concluded that this business idea is </w:t>
      </w:r>
      <w:r w:rsidRPr="2C5FCA0A" w:rsidR="0BB491B4">
        <w:rPr>
          <w:rFonts w:ascii="Arial" w:hAnsi="Arial" w:eastAsia="Arial" w:cs="Arial"/>
          <w:noProof w:val="0"/>
          <w:sz w:val="24"/>
          <w:szCs w:val="24"/>
          <w:lang w:val="en-GB"/>
        </w:rPr>
        <w:t>viable</w:t>
      </w:r>
      <w:r w:rsidRPr="2C5FCA0A" w:rsidR="0BB491B4">
        <w:rPr>
          <w:rFonts w:ascii="Arial" w:hAnsi="Arial" w:eastAsia="Arial" w:cs="Arial"/>
          <w:noProof w:val="0"/>
          <w:sz w:val="24"/>
          <w:szCs w:val="24"/>
          <w:lang w:val="en-GB"/>
        </w:rPr>
        <w:t xml:space="preserve"> because the survey shows a strong interest in the workshops, people like the product, and it is expected to be profitable.</w:t>
      </w:r>
    </w:p>
    <w:p w:rsidR="0BB491B4" w:rsidP="2C5FCA0A" w:rsidRDefault="0BB491B4" w14:paraId="34F81522" w14:textId="0DDCA951">
      <w:pPr>
        <w:spacing w:before="240" w:beforeAutospacing="off" w:after="240" w:afterAutospacing="off" w:line="360" w:lineRule="auto"/>
        <w:jc w:val="both"/>
      </w:pPr>
      <w:r w:rsidRPr="2C5FCA0A" w:rsidR="0BB491B4">
        <w:rPr>
          <w:rFonts w:ascii="Arial" w:hAnsi="Arial" w:eastAsia="Arial" w:cs="Arial"/>
          <w:noProof w:val="0"/>
          <w:sz w:val="24"/>
          <w:szCs w:val="24"/>
          <w:lang w:val="en-GB"/>
        </w:rPr>
        <w:t xml:space="preserve">There is </w:t>
      </w:r>
      <w:r w:rsidRPr="2C5FCA0A" w:rsidR="0BB491B4">
        <w:rPr>
          <w:rFonts w:ascii="Arial" w:hAnsi="Arial" w:eastAsia="Arial" w:cs="Arial"/>
          <w:noProof w:val="0"/>
          <w:sz w:val="24"/>
          <w:szCs w:val="24"/>
          <w:lang w:val="en-GB"/>
        </w:rPr>
        <w:t>very little</w:t>
      </w:r>
      <w:r w:rsidRPr="2C5FCA0A" w:rsidR="0BB491B4">
        <w:rPr>
          <w:rFonts w:ascii="Arial" w:hAnsi="Arial" w:eastAsia="Arial" w:cs="Arial"/>
          <w:noProof w:val="0"/>
          <w:sz w:val="24"/>
          <w:szCs w:val="24"/>
          <w:lang w:val="en-GB"/>
        </w:rPr>
        <w:t xml:space="preserve"> competition because the product is still new on the market.</w:t>
      </w:r>
    </w:p>
    <w:p w:rsidR="0BB491B4" w:rsidP="2C5FCA0A" w:rsidRDefault="0BB491B4" w14:paraId="5B9A1AE1" w14:textId="43AC3D35">
      <w:pPr>
        <w:spacing w:before="240" w:beforeAutospacing="off" w:after="240" w:afterAutospacing="off" w:line="360" w:lineRule="auto"/>
        <w:jc w:val="both"/>
      </w:pPr>
      <w:r w:rsidRPr="2C5FCA0A" w:rsidR="0BB491B4">
        <w:rPr>
          <w:rFonts w:ascii="Arial" w:hAnsi="Arial" w:eastAsia="Arial" w:cs="Arial"/>
          <w:noProof w:val="0"/>
          <w:sz w:val="24"/>
          <w:szCs w:val="24"/>
          <w:lang w:val="en-GB"/>
        </w:rPr>
        <w:t xml:space="preserve">It is not a brand created from </w:t>
      </w:r>
      <w:r w:rsidRPr="2C5FCA0A" w:rsidR="0BB491B4">
        <w:rPr>
          <w:rFonts w:ascii="Arial" w:hAnsi="Arial" w:eastAsia="Arial" w:cs="Arial"/>
          <w:noProof w:val="0"/>
          <w:sz w:val="24"/>
          <w:szCs w:val="24"/>
          <w:lang w:val="en-GB"/>
        </w:rPr>
        <w:t>zero,</w:t>
      </w:r>
      <w:r w:rsidRPr="2C5FCA0A" w:rsidR="0BB491B4">
        <w:rPr>
          <w:rFonts w:ascii="Arial" w:hAnsi="Arial" w:eastAsia="Arial" w:cs="Arial"/>
          <w:noProof w:val="0"/>
          <w:sz w:val="24"/>
          <w:szCs w:val="24"/>
          <w:lang w:val="en-GB"/>
        </w:rPr>
        <w:t xml:space="preserve"> it already exists and people know it, which means there will be more trust in the new product.</w:t>
      </w:r>
    </w:p>
    <w:p w:rsidR="2C5FCA0A" w:rsidP="2C5FCA0A" w:rsidRDefault="2C5FCA0A" w14:paraId="54D632C1" w14:textId="61BE0C7E">
      <w:pPr>
        <w:spacing w:before="240" w:beforeAutospacing="off" w:after="240" w:afterAutospacing="off" w:line="360" w:lineRule="auto"/>
        <w:jc w:val="both"/>
        <w:rPr>
          <w:rFonts w:ascii="Arial" w:hAnsi="Arial" w:eastAsia="Arial" w:cs="Arial"/>
          <w:noProof w:val="0"/>
          <w:sz w:val="24"/>
          <w:szCs w:val="24"/>
          <w:lang w:val="en-GB"/>
        </w:rPr>
      </w:pPr>
    </w:p>
    <w:p w:rsidR="18B9699D" w:rsidP="2C5FCA0A" w:rsidRDefault="18B9699D" w14:paraId="348D382E" w14:textId="6E265556">
      <w:pPr>
        <w:pStyle w:val="Heading1"/>
        <w:rPr>
          <w:rFonts w:ascii="Arial" w:hAnsi="Arial" w:eastAsia="Arial" w:cs="Arial"/>
          <w:noProof w:val="0"/>
          <w:color w:val="000000" w:themeColor="text1" w:themeTint="FF" w:themeShade="FF"/>
          <w:sz w:val="24"/>
          <w:szCs w:val="24"/>
          <w:lang w:val="en-GB"/>
        </w:rPr>
      </w:pPr>
      <w:bookmarkStart w:name="_Toc1785257947" w:id="1407174750"/>
      <w:r w:rsidRPr="5793B35F" w:rsidR="27EF29B4">
        <w:rPr>
          <w:rFonts w:ascii="Arial" w:hAnsi="Arial" w:eastAsia="Arial" w:cs="Arial"/>
          <w:noProof w:val="0"/>
          <w:color w:val="000000" w:themeColor="text1" w:themeTint="FF" w:themeShade="FF"/>
          <w:sz w:val="24"/>
          <w:szCs w:val="24"/>
          <w:lang w:val="en-GB"/>
        </w:rPr>
        <w:t>Rec</w:t>
      </w:r>
      <w:r w:rsidRPr="5793B35F" w:rsidR="27EF29B4">
        <w:rPr>
          <w:rFonts w:ascii="Arial" w:hAnsi="Arial" w:eastAsia="Arial" w:cs="Arial"/>
          <w:noProof w:val="0"/>
          <w:color w:val="000000" w:themeColor="text1" w:themeTint="FF" w:themeShade="FF"/>
          <w:sz w:val="24"/>
          <w:szCs w:val="24"/>
          <w:lang w:val="en-GB"/>
        </w:rPr>
        <w:t>ommendations</w:t>
      </w:r>
      <w:bookmarkEnd w:id="1407174750"/>
    </w:p>
    <w:p w:rsidR="18B9699D" w:rsidP="2C5FCA0A" w:rsidRDefault="18B9699D" w14:paraId="54154B76" w14:textId="3FC42D99">
      <w:pPr>
        <w:spacing w:before="240" w:beforeAutospacing="off" w:after="240" w:afterAutospacing="off" w:line="360" w:lineRule="auto"/>
        <w:jc w:val="both"/>
        <w:rPr>
          <w:rFonts w:ascii="Arial" w:hAnsi="Arial" w:eastAsia="Arial" w:cs="Arial"/>
          <w:b w:val="0"/>
          <w:bCs w:val="0"/>
          <w:noProof w:val="0"/>
          <w:sz w:val="24"/>
          <w:szCs w:val="24"/>
          <w:lang w:val="en-GB"/>
        </w:rPr>
      </w:pPr>
      <w:r w:rsidRPr="2C5FCA0A" w:rsidR="18B9699D">
        <w:rPr>
          <w:rFonts w:ascii="Arial" w:hAnsi="Arial" w:eastAsia="Arial" w:cs="Arial"/>
          <w:b w:val="0"/>
          <w:bCs w:val="0"/>
          <w:noProof w:val="0"/>
          <w:sz w:val="24"/>
          <w:szCs w:val="24"/>
          <w:lang w:val="en-GB"/>
        </w:rPr>
        <w:t>Based on the findings, several actions can support the future development of the workshops:</w:t>
      </w:r>
    </w:p>
    <w:p w:rsidR="18B9699D" w:rsidP="2C5FCA0A" w:rsidRDefault="18B9699D" w14:paraId="09C1E8C5" w14:textId="20748B76">
      <w:pPr>
        <w:pStyle w:val="ListParagraph"/>
        <w:numPr>
          <w:ilvl w:val="0"/>
          <w:numId w:val="1"/>
        </w:numPr>
        <w:spacing w:before="240" w:beforeAutospacing="off" w:after="240" w:afterAutospacing="off" w:line="360" w:lineRule="auto"/>
        <w:contextualSpacing w:val="0"/>
        <w:jc w:val="both"/>
        <w:rPr>
          <w:rFonts w:ascii="Arial" w:hAnsi="Arial" w:eastAsia="Arial" w:cs="Arial"/>
          <w:b w:val="0"/>
          <w:bCs w:val="0"/>
          <w:noProof w:val="0"/>
          <w:sz w:val="24"/>
          <w:szCs w:val="24"/>
          <w:lang w:val="en-GB"/>
        </w:rPr>
      </w:pPr>
      <w:r w:rsidRPr="2C5FCA0A" w:rsidR="18B9699D">
        <w:rPr>
          <w:rFonts w:ascii="Arial" w:hAnsi="Arial" w:eastAsia="Arial" w:cs="Arial"/>
          <w:b w:val="0"/>
          <w:bCs w:val="0"/>
          <w:noProof w:val="0"/>
          <w:sz w:val="24"/>
          <w:szCs w:val="24"/>
          <w:lang w:val="en-GB"/>
        </w:rPr>
        <w:t>Rent larger spaces when needed</w:t>
      </w:r>
      <w:r w:rsidRPr="2C5FCA0A" w:rsidR="18B9699D">
        <w:rPr>
          <w:rFonts w:ascii="Arial" w:hAnsi="Arial" w:eastAsia="Arial" w:cs="Arial"/>
          <w:b w:val="0"/>
          <w:bCs w:val="0"/>
          <w:noProof w:val="0"/>
          <w:sz w:val="24"/>
          <w:szCs w:val="24"/>
          <w:lang w:val="en-GB"/>
        </w:rPr>
        <w:t xml:space="preserve"> to accommodate higher numbers of participants.</w:t>
      </w:r>
    </w:p>
    <w:p w:rsidR="18B9699D" w:rsidP="2C5FCA0A" w:rsidRDefault="18B9699D" w14:paraId="6CB549AC" w14:textId="3F085099">
      <w:pPr>
        <w:pStyle w:val="ListParagraph"/>
        <w:numPr>
          <w:ilvl w:val="0"/>
          <w:numId w:val="1"/>
        </w:numPr>
        <w:spacing w:before="240" w:beforeAutospacing="off" w:after="240" w:afterAutospacing="off" w:line="360" w:lineRule="auto"/>
        <w:contextualSpacing w:val="0"/>
        <w:jc w:val="both"/>
        <w:rPr>
          <w:rFonts w:ascii="Arial" w:hAnsi="Arial" w:eastAsia="Arial" w:cs="Arial"/>
          <w:b w:val="0"/>
          <w:bCs w:val="0"/>
          <w:noProof w:val="0"/>
          <w:sz w:val="24"/>
          <w:szCs w:val="24"/>
          <w:lang w:val="en-GB"/>
        </w:rPr>
      </w:pPr>
      <w:r w:rsidRPr="2C5FCA0A" w:rsidR="18B9699D">
        <w:rPr>
          <w:rFonts w:ascii="Arial" w:hAnsi="Arial" w:eastAsia="Arial" w:cs="Arial"/>
          <w:b w:val="0"/>
          <w:bCs w:val="0"/>
          <w:noProof w:val="0"/>
          <w:sz w:val="24"/>
          <w:szCs w:val="24"/>
          <w:lang w:val="en-GB"/>
        </w:rPr>
        <w:t>Apply for grants</w:t>
      </w:r>
      <w:r w:rsidRPr="2C5FCA0A" w:rsidR="18B9699D">
        <w:rPr>
          <w:rFonts w:ascii="Arial" w:hAnsi="Arial" w:eastAsia="Arial" w:cs="Arial"/>
          <w:b w:val="0"/>
          <w:bCs w:val="0"/>
          <w:noProof w:val="0"/>
          <w:sz w:val="24"/>
          <w:szCs w:val="24"/>
          <w:lang w:val="en-GB"/>
        </w:rPr>
        <w:t xml:space="preserve"> to </w:t>
      </w:r>
      <w:r w:rsidRPr="2C5FCA0A" w:rsidR="18B9699D">
        <w:rPr>
          <w:rFonts w:ascii="Arial" w:hAnsi="Arial" w:eastAsia="Arial" w:cs="Arial"/>
          <w:b w:val="0"/>
          <w:bCs w:val="0"/>
          <w:noProof w:val="0"/>
          <w:sz w:val="24"/>
          <w:szCs w:val="24"/>
          <w:lang w:val="en-GB"/>
        </w:rPr>
        <w:t>purchase</w:t>
      </w:r>
      <w:r w:rsidRPr="2C5FCA0A" w:rsidR="18B9699D">
        <w:rPr>
          <w:rFonts w:ascii="Arial" w:hAnsi="Arial" w:eastAsia="Arial" w:cs="Arial"/>
          <w:b w:val="0"/>
          <w:bCs w:val="0"/>
          <w:noProof w:val="0"/>
          <w:sz w:val="24"/>
          <w:szCs w:val="24"/>
          <w:lang w:val="en-GB"/>
        </w:rPr>
        <w:t xml:space="preserve"> </w:t>
      </w:r>
      <w:r w:rsidRPr="2C5FCA0A" w:rsidR="18B9699D">
        <w:rPr>
          <w:rFonts w:ascii="Arial" w:hAnsi="Arial" w:eastAsia="Arial" w:cs="Arial"/>
          <w:b w:val="0"/>
          <w:bCs w:val="0"/>
          <w:noProof w:val="0"/>
          <w:sz w:val="24"/>
          <w:szCs w:val="24"/>
          <w:lang w:val="en-GB"/>
        </w:rPr>
        <w:t>additional</w:t>
      </w:r>
      <w:r w:rsidRPr="2C5FCA0A" w:rsidR="18B9699D">
        <w:rPr>
          <w:rFonts w:ascii="Arial" w:hAnsi="Arial" w:eastAsia="Arial" w:cs="Arial"/>
          <w:b w:val="0"/>
          <w:bCs w:val="0"/>
          <w:noProof w:val="0"/>
          <w:sz w:val="24"/>
          <w:szCs w:val="24"/>
          <w:lang w:val="en-GB"/>
        </w:rPr>
        <w:t xml:space="preserve"> equipment and improve the workshop experience.</w:t>
      </w:r>
    </w:p>
    <w:p w:rsidR="18B9699D" w:rsidP="2C5FCA0A" w:rsidRDefault="18B9699D" w14:paraId="271BEE2D" w14:textId="7A851115">
      <w:pPr>
        <w:pStyle w:val="ListParagraph"/>
        <w:numPr>
          <w:ilvl w:val="0"/>
          <w:numId w:val="1"/>
        </w:numPr>
        <w:spacing w:before="240" w:beforeAutospacing="off" w:after="240" w:afterAutospacing="off" w:line="360" w:lineRule="auto"/>
        <w:contextualSpacing w:val="0"/>
        <w:jc w:val="both"/>
        <w:rPr>
          <w:rFonts w:ascii="Arial" w:hAnsi="Arial" w:eastAsia="Arial" w:cs="Arial"/>
          <w:b w:val="0"/>
          <w:bCs w:val="0"/>
          <w:noProof w:val="0"/>
          <w:sz w:val="24"/>
          <w:szCs w:val="24"/>
          <w:lang w:val="en-GB"/>
        </w:rPr>
      </w:pPr>
      <w:r w:rsidRPr="2C5FCA0A" w:rsidR="18B9699D">
        <w:rPr>
          <w:rFonts w:ascii="Arial" w:hAnsi="Arial" w:eastAsia="Arial" w:cs="Arial"/>
          <w:b w:val="0"/>
          <w:bCs w:val="0"/>
          <w:noProof w:val="0"/>
          <w:sz w:val="24"/>
          <w:szCs w:val="24"/>
          <w:lang w:val="en-GB"/>
        </w:rPr>
        <w:t>Use local spaces for workshops to stay flexible and accessible for people from different areas.</w:t>
      </w:r>
    </w:p>
    <w:p w:rsidR="18B9699D" w:rsidP="2C5FCA0A" w:rsidRDefault="18B9699D" w14:paraId="22632ED3" w14:textId="13C75D0E">
      <w:pPr>
        <w:pStyle w:val="ListParagraph"/>
        <w:numPr>
          <w:ilvl w:val="0"/>
          <w:numId w:val="1"/>
        </w:numPr>
        <w:spacing w:before="240" w:beforeAutospacing="off" w:after="240" w:afterAutospacing="off" w:line="360" w:lineRule="auto"/>
        <w:contextualSpacing w:val="0"/>
        <w:jc w:val="both"/>
        <w:rPr>
          <w:rFonts w:ascii="Arial" w:hAnsi="Arial" w:eastAsia="Arial" w:cs="Arial"/>
          <w:b w:val="0"/>
          <w:bCs w:val="0"/>
          <w:noProof w:val="0"/>
          <w:sz w:val="24"/>
          <w:szCs w:val="24"/>
          <w:lang w:val="en-GB"/>
        </w:rPr>
      </w:pPr>
      <w:r w:rsidRPr="2C5FCA0A" w:rsidR="18B9699D">
        <w:rPr>
          <w:rFonts w:ascii="Arial" w:hAnsi="Arial" w:eastAsia="Arial" w:cs="Arial"/>
          <w:b w:val="0"/>
          <w:bCs w:val="0"/>
          <w:noProof w:val="0"/>
          <w:sz w:val="24"/>
          <w:szCs w:val="24"/>
          <w:lang w:val="en-GB"/>
        </w:rPr>
        <w:t>Save money for a permanent studio</w:t>
      </w:r>
      <w:r w:rsidRPr="2C5FCA0A" w:rsidR="18B9699D">
        <w:rPr>
          <w:rFonts w:ascii="Arial" w:hAnsi="Arial" w:eastAsia="Arial" w:cs="Arial"/>
          <w:b w:val="0"/>
          <w:bCs w:val="0"/>
          <w:noProof w:val="0"/>
          <w:sz w:val="24"/>
          <w:szCs w:val="24"/>
          <w:lang w:val="en-GB"/>
        </w:rPr>
        <w:t xml:space="preserve"> that can support long-term growth.</w:t>
      </w:r>
    </w:p>
    <w:p w:rsidR="2C5FCA0A" w:rsidP="2C5FCA0A" w:rsidRDefault="2C5FCA0A" w14:paraId="774418A1" w14:textId="3754216F">
      <w:pPr>
        <w:pStyle w:val="Normal"/>
        <w:spacing w:before="240" w:beforeAutospacing="off" w:after="240" w:afterAutospacing="off" w:line="360" w:lineRule="auto"/>
        <w:contextualSpacing w:val="0"/>
        <w:jc w:val="both"/>
        <w:rPr>
          <w:rFonts w:ascii="Arial" w:hAnsi="Arial" w:eastAsia="Arial" w:cs="Arial"/>
          <w:b w:val="0"/>
          <w:bCs w:val="0"/>
          <w:noProof w:val="0"/>
          <w:sz w:val="24"/>
          <w:szCs w:val="24"/>
          <w:lang w:val="en-GB"/>
        </w:rPr>
      </w:pPr>
    </w:p>
    <w:p w:rsidR="199EBF4B" w:rsidP="2C5FCA0A" w:rsidRDefault="199EBF4B" w14:paraId="3A9847C4" w14:textId="05704C39">
      <w:pPr>
        <w:pStyle w:val="Heading1"/>
        <w:rPr>
          <w:rFonts w:ascii="Arial" w:hAnsi="Arial" w:eastAsia="Arial" w:cs="Arial"/>
          <w:noProof w:val="0"/>
          <w:color w:val="000000" w:themeColor="text1" w:themeTint="FF" w:themeShade="FF"/>
          <w:sz w:val="24"/>
          <w:szCs w:val="24"/>
          <w:lang w:val="en-GB"/>
        </w:rPr>
      </w:pPr>
      <w:bookmarkStart w:name="_Toc1422735323" w:id="711119963"/>
      <w:r w:rsidRPr="5793B35F" w:rsidR="369C1565">
        <w:rPr>
          <w:rFonts w:ascii="Arial" w:hAnsi="Arial" w:eastAsia="Arial" w:cs="Arial"/>
          <w:noProof w:val="0"/>
          <w:color w:val="000000" w:themeColor="text1" w:themeTint="FF" w:themeShade="FF"/>
          <w:sz w:val="24"/>
          <w:szCs w:val="24"/>
          <w:lang w:val="en-GB"/>
        </w:rPr>
        <w:t>Essay</w:t>
      </w:r>
      <w:bookmarkEnd w:id="711119963"/>
    </w:p>
    <w:p w:rsidR="199EBF4B" w:rsidP="2C5FCA0A" w:rsidRDefault="199EBF4B" w14:paraId="6B9BF39A" w14:textId="51896117">
      <w:pPr>
        <w:spacing w:before="180" w:beforeAutospacing="off" w:after="180" w:afterAutospacing="off"/>
        <w:jc w:val="left"/>
        <w:rPr>
          <w:rFonts w:ascii="Arial" w:hAnsi="Arial" w:eastAsia="Arial" w:cs="Arial"/>
          <w:b w:val="0"/>
          <w:bCs w:val="0"/>
          <w:i w:val="0"/>
          <w:iCs w:val="0"/>
          <w:noProof w:val="0"/>
          <w:color w:val="000000" w:themeColor="text1" w:themeTint="FF" w:themeShade="FF"/>
          <w:sz w:val="24"/>
          <w:szCs w:val="24"/>
          <w:lang w:val="en-GB"/>
        </w:rPr>
      </w:pPr>
      <w:r w:rsidRPr="5793B35F" w:rsidR="369C1565">
        <w:rPr>
          <w:rFonts w:ascii="Arial" w:hAnsi="Arial" w:eastAsia="Arial" w:cs="Arial"/>
          <w:b w:val="0"/>
          <w:bCs w:val="0"/>
          <w:i w:val="0"/>
          <w:iCs w:val="0"/>
          <w:noProof w:val="0"/>
          <w:color w:val="000000" w:themeColor="text1" w:themeTint="FF" w:themeShade="FF"/>
          <w:sz w:val="24"/>
          <w:szCs w:val="24"/>
          <w:lang w:val="en-GB"/>
        </w:rPr>
        <w:t>Importance of Excel in the digital era</w:t>
      </w:r>
    </w:p>
    <w:p w:rsidR="1A6861ED" w:rsidP="5793B35F" w:rsidRDefault="1A6861ED" w14:paraId="72B87AF4" w14:textId="28DE601A">
      <w:pPr>
        <w:spacing w:before="240" w:beforeAutospacing="off" w:after="240" w:afterAutospacing="off" w:line="360" w:lineRule="auto"/>
        <w:jc w:val="both"/>
        <w:rPr>
          <w:rFonts w:ascii="Arial" w:hAnsi="Arial" w:eastAsia="Arial" w:cs="Arial"/>
          <w:noProof w:val="0"/>
          <w:sz w:val="24"/>
          <w:szCs w:val="24"/>
          <w:lang w:val="en-GB"/>
        </w:rPr>
      </w:pPr>
      <w:r w:rsidRPr="5793B35F" w:rsidR="1A6861ED">
        <w:rPr>
          <w:rFonts w:ascii="Arial" w:hAnsi="Arial" w:eastAsia="Arial" w:cs="Arial"/>
          <w:noProof w:val="0"/>
          <w:sz w:val="24"/>
          <w:szCs w:val="24"/>
          <w:lang w:val="en-GB"/>
        </w:rPr>
        <w:t>I do not use Microsoft Excel very often; however, during my studies and business planning, I have realised how important it is in the digital era.</w:t>
      </w:r>
    </w:p>
    <w:p w:rsidR="1A6861ED" w:rsidP="5793B35F" w:rsidRDefault="1A6861ED" w14:paraId="654D62B0" w14:textId="3C96B7AE">
      <w:pPr>
        <w:pStyle w:val="Normal"/>
        <w:spacing w:before="240" w:beforeAutospacing="off" w:after="240" w:afterAutospacing="off" w:line="360" w:lineRule="auto"/>
        <w:jc w:val="both"/>
        <w:rPr>
          <w:rFonts w:ascii="Arial" w:hAnsi="Arial" w:eastAsia="Arial" w:cs="Arial"/>
          <w:noProof w:val="0"/>
          <w:sz w:val="24"/>
          <w:szCs w:val="24"/>
          <w:lang w:val="en-GB"/>
        </w:rPr>
      </w:pPr>
      <w:r w:rsidRPr="5793B35F" w:rsidR="1A6861ED">
        <w:rPr>
          <w:rFonts w:ascii="Arial" w:hAnsi="Arial" w:eastAsia="Arial" w:cs="Arial"/>
          <w:noProof w:val="0"/>
          <w:sz w:val="24"/>
          <w:szCs w:val="24"/>
          <w:lang w:val="en-GB"/>
        </w:rPr>
        <w:t xml:space="preserve">In the digital </w:t>
      </w:r>
      <w:r w:rsidRPr="5793B35F" w:rsidR="4DAEEEB1">
        <w:rPr>
          <w:rFonts w:ascii="Arial" w:hAnsi="Arial" w:eastAsia="Arial" w:cs="Arial"/>
          <w:noProof w:val="0"/>
          <w:sz w:val="24"/>
          <w:szCs w:val="24"/>
          <w:lang w:val="en-GB"/>
        </w:rPr>
        <w:t>era</w:t>
      </w:r>
      <w:r w:rsidRPr="5793B35F" w:rsidR="1A6861ED">
        <w:rPr>
          <w:rFonts w:ascii="Arial" w:hAnsi="Arial" w:eastAsia="Arial" w:cs="Arial"/>
          <w:noProof w:val="0"/>
          <w:sz w:val="24"/>
          <w:szCs w:val="24"/>
          <w:lang w:val="en-GB"/>
        </w:rPr>
        <w:t>, Microsoft Excel is used by more than 750 million people, which shows that it is necessary for many different purposes (</w:t>
      </w:r>
      <w:r w:rsidRPr="5793B35F" w:rsidR="6F958C13">
        <w:rPr>
          <w:rFonts w:ascii="Arial" w:hAnsi="Arial" w:eastAsia="Arial" w:cs="Arial"/>
          <w:noProof w:val="0"/>
          <w:sz w:val="24"/>
          <w:szCs w:val="24"/>
          <w:lang w:val="en-GB"/>
        </w:rPr>
        <w:t>Mohammad T Islam, 2025</w:t>
      </w:r>
      <w:r w:rsidRPr="5793B35F" w:rsidR="1A6861ED">
        <w:rPr>
          <w:rFonts w:ascii="Arial" w:hAnsi="Arial" w:eastAsia="Arial" w:cs="Arial"/>
          <w:noProof w:val="0"/>
          <w:sz w:val="24"/>
          <w:szCs w:val="24"/>
          <w:lang w:val="en-GB"/>
        </w:rPr>
        <w:t xml:space="preserve">). I found Excel </w:t>
      </w:r>
      <w:r w:rsidRPr="5793B35F" w:rsidR="1A6861ED">
        <w:rPr>
          <w:rFonts w:ascii="Arial" w:hAnsi="Arial" w:eastAsia="Arial" w:cs="Arial"/>
          <w:noProof w:val="0"/>
          <w:sz w:val="24"/>
          <w:szCs w:val="24"/>
          <w:lang w:val="en-GB"/>
        </w:rPr>
        <w:t>very useful</w:t>
      </w:r>
      <w:r w:rsidRPr="5793B35F" w:rsidR="1A6861ED">
        <w:rPr>
          <w:rFonts w:ascii="Arial" w:hAnsi="Arial" w:eastAsia="Arial" w:cs="Arial"/>
          <w:noProof w:val="0"/>
          <w:sz w:val="24"/>
          <w:szCs w:val="24"/>
          <w:lang w:val="en-GB"/>
        </w:rPr>
        <w:t xml:space="preserve"> while creating a business plan for my business idea, because this tool is not only used for creating tables, but is also </w:t>
      </w:r>
      <w:r w:rsidRPr="5793B35F" w:rsidR="1A6861ED">
        <w:rPr>
          <w:rFonts w:ascii="Arial" w:hAnsi="Arial" w:eastAsia="Arial" w:cs="Arial"/>
          <w:noProof w:val="0"/>
          <w:sz w:val="24"/>
          <w:szCs w:val="24"/>
          <w:lang w:val="en-GB"/>
        </w:rPr>
        <w:t>a strong support</w:t>
      </w:r>
      <w:r w:rsidRPr="5793B35F" w:rsidR="1A6861ED">
        <w:rPr>
          <w:rFonts w:ascii="Arial" w:hAnsi="Arial" w:eastAsia="Arial" w:cs="Arial"/>
          <w:noProof w:val="0"/>
          <w:sz w:val="24"/>
          <w:szCs w:val="24"/>
          <w:lang w:val="en-GB"/>
        </w:rPr>
        <w:t xml:space="preserve"> for financial calculations (</w:t>
      </w:r>
      <w:r w:rsidRPr="5793B35F" w:rsidR="4C52C7C7">
        <w:rPr>
          <w:rFonts w:ascii="Arial" w:hAnsi="Arial" w:eastAsia="Arial" w:cs="Arial"/>
          <w:b w:val="0"/>
          <w:bCs w:val="0"/>
          <w:i w:val="0"/>
          <w:iCs w:val="0"/>
          <w:caps w:val="0"/>
          <w:smallCaps w:val="0"/>
          <w:noProof w:val="0"/>
          <w:sz w:val="24"/>
          <w:szCs w:val="24"/>
          <w:lang w:val="en-GB"/>
        </w:rPr>
        <w:t>Charlesworth, 2024</w:t>
      </w:r>
      <w:r w:rsidRPr="5793B35F" w:rsidR="1A6861ED">
        <w:rPr>
          <w:rFonts w:ascii="Arial" w:hAnsi="Arial" w:eastAsia="Arial" w:cs="Arial"/>
          <w:noProof w:val="0"/>
          <w:sz w:val="24"/>
          <w:szCs w:val="24"/>
          <w:lang w:val="en-GB"/>
        </w:rPr>
        <w:t>).</w:t>
      </w:r>
    </w:p>
    <w:p w:rsidR="1A6861ED" w:rsidP="5793B35F" w:rsidRDefault="1A6861ED" w14:paraId="3DCEEC70" w14:textId="707F2267">
      <w:pPr>
        <w:pStyle w:val="Normal"/>
        <w:spacing w:before="240" w:beforeAutospacing="off" w:after="240" w:afterAutospacing="off" w:line="360" w:lineRule="auto"/>
        <w:jc w:val="both"/>
        <w:rPr>
          <w:rFonts w:ascii="Arial" w:hAnsi="Arial" w:eastAsia="Arial" w:cs="Arial"/>
          <w:noProof w:val="0"/>
          <w:sz w:val="24"/>
          <w:szCs w:val="24"/>
          <w:lang w:val="en-GB"/>
        </w:rPr>
      </w:pPr>
      <w:r w:rsidRPr="5793B35F" w:rsidR="1A6861ED">
        <w:rPr>
          <w:rFonts w:ascii="Arial" w:hAnsi="Arial" w:eastAsia="Arial" w:cs="Arial"/>
          <w:noProof w:val="0"/>
          <w:sz w:val="24"/>
          <w:szCs w:val="24"/>
          <w:lang w:val="en-GB"/>
        </w:rPr>
        <w:t xml:space="preserve">I usually prefer to delegate such tasks. However, when I was working on my business plan, I found Excel to be </w:t>
      </w:r>
      <w:r w:rsidRPr="5793B35F" w:rsidR="1A6861ED">
        <w:rPr>
          <w:rFonts w:ascii="Arial" w:hAnsi="Arial" w:eastAsia="Arial" w:cs="Arial"/>
          <w:noProof w:val="0"/>
          <w:sz w:val="24"/>
          <w:szCs w:val="24"/>
          <w:lang w:val="en-GB"/>
        </w:rPr>
        <w:t>a very interesting</w:t>
      </w:r>
      <w:r w:rsidRPr="5793B35F" w:rsidR="1A6861ED">
        <w:rPr>
          <w:rFonts w:ascii="Arial" w:hAnsi="Arial" w:eastAsia="Arial" w:cs="Arial"/>
          <w:noProof w:val="0"/>
          <w:sz w:val="24"/>
          <w:szCs w:val="24"/>
          <w:lang w:val="en-GB"/>
        </w:rPr>
        <w:t xml:space="preserve"> tool. Because we were taught how to use Excel during our classes, I realised that I still remembered some things from school, and at university I refreshed and updated this knowledge, which helped me during the exa</w:t>
      </w:r>
      <w:r w:rsidRPr="5793B35F" w:rsidR="64267054">
        <w:rPr>
          <w:rFonts w:ascii="Arial" w:hAnsi="Arial" w:eastAsia="Arial" w:cs="Arial"/>
          <w:noProof w:val="0"/>
          <w:sz w:val="24"/>
          <w:szCs w:val="24"/>
          <w:lang w:val="en-GB"/>
        </w:rPr>
        <w:t>ms</w:t>
      </w:r>
      <w:r w:rsidRPr="5793B35F" w:rsidR="1A6861ED">
        <w:rPr>
          <w:rFonts w:ascii="Arial" w:hAnsi="Arial" w:eastAsia="Arial" w:cs="Arial"/>
          <w:noProof w:val="0"/>
          <w:sz w:val="24"/>
          <w:szCs w:val="24"/>
          <w:lang w:val="en-GB"/>
        </w:rPr>
        <w:t xml:space="preserve">. </w:t>
      </w:r>
      <w:r w:rsidRPr="5793B35F" w:rsidR="1A6861ED">
        <w:rPr>
          <w:rFonts w:ascii="Arial" w:hAnsi="Arial" w:eastAsia="Arial" w:cs="Arial"/>
          <w:noProof w:val="0"/>
          <w:sz w:val="24"/>
          <w:szCs w:val="24"/>
          <w:lang w:val="en-GB"/>
        </w:rPr>
        <w:t>I believe that universities are right to teach Excel to students from different fields, regardless of whether they will use it in the future, because Excel helps not only with calculations but also with many other tasks, which I will discuss later</w:t>
      </w:r>
      <w:r w:rsidRPr="5793B35F" w:rsidR="720B46B8">
        <w:rPr>
          <w:rFonts w:ascii="Arial" w:hAnsi="Arial" w:eastAsia="Arial" w:cs="Arial"/>
          <w:noProof w:val="0"/>
          <w:sz w:val="24"/>
          <w:szCs w:val="24"/>
          <w:lang w:val="en-GB"/>
        </w:rPr>
        <w:t xml:space="preserve"> (</w:t>
      </w:r>
      <w:r w:rsidRPr="5793B35F" w:rsidR="066ADD91">
        <w:rPr>
          <w:rFonts w:ascii="Arial" w:hAnsi="Arial" w:eastAsia="Arial" w:cs="Arial"/>
          <w:b w:val="0"/>
          <w:bCs w:val="0"/>
          <w:i w:val="0"/>
          <w:iCs w:val="0"/>
          <w:caps w:val="0"/>
          <w:smallCaps w:val="0"/>
          <w:noProof w:val="0"/>
          <w:sz w:val="24"/>
          <w:szCs w:val="24"/>
          <w:lang w:val="en-GB"/>
        </w:rPr>
        <w:t>Kelly, Hall and Connolly, 2023</w:t>
      </w:r>
      <w:r w:rsidRPr="5793B35F" w:rsidR="720B46B8">
        <w:rPr>
          <w:rFonts w:ascii="Arial" w:hAnsi="Arial" w:eastAsia="Arial" w:cs="Arial"/>
          <w:noProof w:val="0"/>
          <w:sz w:val="24"/>
          <w:szCs w:val="24"/>
          <w:lang w:val="en-GB"/>
        </w:rPr>
        <w:t>)</w:t>
      </w:r>
      <w:r w:rsidRPr="5793B35F" w:rsidR="1A6861ED">
        <w:rPr>
          <w:rFonts w:ascii="Arial" w:hAnsi="Arial" w:eastAsia="Arial" w:cs="Arial"/>
          <w:noProof w:val="0"/>
          <w:sz w:val="24"/>
          <w:szCs w:val="24"/>
          <w:lang w:val="en-GB"/>
        </w:rPr>
        <w:t>.</w:t>
      </w:r>
    </w:p>
    <w:p w:rsidR="1537DF1B" w:rsidP="5793B35F" w:rsidRDefault="1537DF1B" w14:paraId="40E492B8" w14:textId="79EF7A93">
      <w:pPr>
        <w:pStyle w:val="Normal"/>
        <w:spacing w:before="240" w:beforeAutospacing="off" w:after="240" w:afterAutospacing="off" w:line="360" w:lineRule="auto"/>
        <w:jc w:val="both"/>
      </w:pPr>
      <w:r w:rsidRPr="5793B35F" w:rsidR="1537DF1B">
        <w:rPr>
          <w:rFonts w:ascii="Arial" w:hAnsi="Arial" w:eastAsia="Arial" w:cs="Arial"/>
          <w:noProof w:val="0"/>
          <w:sz w:val="24"/>
          <w:szCs w:val="24"/>
          <w:lang w:val="en-GB"/>
        </w:rPr>
        <w:t>While conducting this research, I realised that in Excel I can not only create a cash flow forecast, but also carry out market analysis, sort information by relevance, track how many times a specific product has been sold, and do many other tasks. It is surprising, but Excel includes more than 400 built-in functions that help users complete a wide range of tasks (</w:t>
      </w:r>
      <w:r w:rsidRPr="5793B35F" w:rsidR="3200FA78">
        <w:rPr>
          <w:rFonts w:ascii="Arial" w:hAnsi="Arial" w:eastAsia="Arial" w:cs="Arial"/>
          <w:b w:val="0"/>
          <w:bCs w:val="0"/>
          <w:i w:val="0"/>
          <w:iCs w:val="0"/>
          <w:caps w:val="0"/>
          <w:smallCaps w:val="0"/>
          <w:noProof w:val="0"/>
          <w:sz w:val="24"/>
          <w:szCs w:val="24"/>
          <w:lang w:val="en-GB"/>
        </w:rPr>
        <w:t>Aditya Nath Jha, 2024</w:t>
      </w:r>
      <w:r w:rsidRPr="5793B35F" w:rsidR="1537DF1B">
        <w:rPr>
          <w:rFonts w:ascii="Arial" w:hAnsi="Arial" w:eastAsia="Arial" w:cs="Arial"/>
          <w:noProof w:val="0"/>
          <w:sz w:val="24"/>
          <w:szCs w:val="24"/>
          <w:lang w:val="en-GB"/>
        </w:rPr>
        <w:t>).</w:t>
      </w:r>
    </w:p>
    <w:p w:rsidR="1537DF1B" w:rsidP="5793B35F" w:rsidRDefault="1537DF1B" w14:paraId="42B6A7F8" w14:textId="3BF15DDB">
      <w:pPr>
        <w:pStyle w:val="Normal"/>
        <w:spacing w:before="240" w:beforeAutospacing="off" w:after="240" w:afterAutospacing="off" w:line="360" w:lineRule="auto"/>
        <w:jc w:val="both"/>
        <w:rPr>
          <w:rFonts w:ascii="Arial" w:hAnsi="Arial" w:eastAsia="Arial" w:cs="Arial"/>
          <w:noProof w:val="0"/>
          <w:sz w:val="24"/>
          <w:szCs w:val="24"/>
          <w:lang w:val="en-GB"/>
        </w:rPr>
      </w:pPr>
      <w:r w:rsidRPr="5793B35F" w:rsidR="1537DF1B">
        <w:rPr>
          <w:rFonts w:ascii="Arial" w:hAnsi="Arial" w:eastAsia="Arial" w:cs="Arial"/>
          <w:noProof w:val="0"/>
          <w:sz w:val="24"/>
          <w:szCs w:val="24"/>
          <w:lang w:val="en-GB"/>
        </w:rPr>
        <w:t>Having skills in Excel is useful not only for studying and running a business, but it is also a significant advantage when looking for a job. By checking many job vacancies on Indeed, it is possible to see “Excel skills” listed not only as a desirable requirement but also as a mandatory one. This shows that Excel has become an essential part of everyday life for many people</w:t>
      </w:r>
      <w:r w:rsidRPr="5793B35F" w:rsidR="75474447">
        <w:rPr>
          <w:rFonts w:ascii="Arial" w:hAnsi="Arial" w:eastAsia="Arial" w:cs="Arial"/>
          <w:noProof w:val="0"/>
          <w:sz w:val="24"/>
          <w:szCs w:val="24"/>
          <w:lang w:val="en-GB"/>
        </w:rPr>
        <w:t xml:space="preserve"> (</w:t>
      </w:r>
      <w:r w:rsidRPr="5793B35F" w:rsidR="75474447">
        <w:rPr>
          <w:rFonts w:ascii="Arial" w:hAnsi="Arial" w:eastAsia="Arial" w:cs="Arial"/>
          <w:b w:val="0"/>
          <w:bCs w:val="0"/>
          <w:i w:val="0"/>
          <w:iCs w:val="0"/>
          <w:caps w:val="0"/>
          <w:smallCaps w:val="0"/>
          <w:noProof w:val="0"/>
          <w:color w:val="000000" w:themeColor="text1" w:themeTint="FF" w:themeShade="FF"/>
          <w:sz w:val="24"/>
          <w:szCs w:val="24"/>
          <w:lang w:val="en-GB"/>
        </w:rPr>
        <w:t>Brookfield, 2023)</w:t>
      </w:r>
      <w:r w:rsidRPr="5793B35F" w:rsidR="1537DF1B">
        <w:rPr>
          <w:rFonts w:ascii="Arial" w:hAnsi="Arial" w:eastAsia="Arial" w:cs="Arial"/>
          <w:noProof w:val="0"/>
          <w:sz w:val="24"/>
          <w:szCs w:val="24"/>
          <w:lang w:val="en-GB"/>
        </w:rPr>
        <w:t>.</w:t>
      </w:r>
    </w:p>
    <w:p w:rsidR="1537DF1B" w:rsidP="5793B35F" w:rsidRDefault="1537DF1B" w14:paraId="65BA5945" w14:textId="4113A92D">
      <w:pPr>
        <w:spacing w:before="240" w:beforeAutospacing="off" w:after="240" w:afterAutospacing="off" w:line="360" w:lineRule="auto"/>
        <w:jc w:val="both"/>
      </w:pPr>
      <w:r w:rsidRPr="5793B35F" w:rsidR="1537DF1B">
        <w:rPr>
          <w:rFonts w:ascii="Arial" w:hAnsi="Arial" w:eastAsia="Arial" w:cs="Arial"/>
          <w:noProof w:val="0"/>
          <w:sz w:val="24"/>
          <w:szCs w:val="24"/>
          <w:lang w:val="en-GB"/>
        </w:rPr>
        <w:t xml:space="preserve">It is also important to mention the convenience of working with Excel, as it </w:t>
      </w:r>
      <w:r w:rsidRPr="5793B35F" w:rsidR="1537DF1B">
        <w:rPr>
          <w:rFonts w:ascii="Arial" w:hAnsi="Arial" w:eastAsia="Arial" w:cs="Arial"/>
          <w:noProof w:val="0"/>
          <w:sz w:val="24"/>
          <w:szCs w:val="24"/>
          <w:lang w:val="en-GB"/>
        </w:rPr>
        <w:t>is connected with</w:t>
      </w:r>
      <w:r w:rsidRPr="5793B35F" w:rsidR="1537DF1B">
        <w:rPr>
          <w:rFonts w:ascii="Arial" w:hAnsi="Arial" w:eastAsia="Arial" w:cs="Arial"/>
          <w:noProof w:val="0"/>
          <w:sz w:val="24"/>
          <w:szCs w:val="24"/>
          <w:lang w:val="en-GB"/>
        </w:rPr>
        <w:t xml:space="preserve"> Word and PowerPoint. This allows tables to be linked and used within documents and presentations, which was also done as part of this assessment.</w:t>
      </w:r>
    </w:p>
    <w:p w:rsidR="1537DF1B" w:rsidP="5793B35F" w:rsidRDefault="1537DF1B" w14:paraId="19D540E6" w14:textId="4B853293">
      <w:pPr>
        <w:pStyle w:val="Normal"/>
        <w:spacing w:before="240" w:beforeAutospacing="off" w:after="240" w:afterAutospacing="off" w:line="360" w:lineRule="auto"/>
        <w:jc w:val="both"/>
      </w:pPr>
      <w:r w:rsidRPr="5793B35F" w:rsidR="1537DF1B">
        <w:rPr>
          <w:rFonts w:ascii="Arial" w:hAnsi="Arial" w:eastAsia="Arial" w:cs="Arial"/>
          <w:noProof w:val="0"/>
          <w:sz w:val="24"/>
          <w:szCs w:val="24"/>
          <w:lang w:val="en-GB"/>
        </w:rPr>
        <w:t xml:space="preserve">During the literature review about Excel, I learned about the existence of Google Sheets, which is </w:t>
      </w:r>
      <w:r w:rsidRPr="5793B35F" w:rsidR="1537DF1B">
        <w:rPr>
          <w:rFonts w:ascii="Arial" w:hAnsi="Arial" w:eastAsia="Arial" w:cs="Arial"/>
          <w:noProof w:val="0"/>
          <w:sz w:val="24"/>
          <w:szCs w:val="24"/>
          <w:lang w:val="en-GB"/>
        </w:rPr>
        <w:t>a very similar</w:t>
      </w:r>
      <w:r w:rsidRPr="5793B35F" w:rsidR="1537DF1B">
        <w:rPr>
          <w:rFonts w:ascii="Arial" w:hAnsi="Arial" w:eastAsia="Arial" w:cs="Arial"/>
          <w:noProof w:val="0"/>
          <w:sz w:val="24"/>
          <w:szCs w:val="24"/>
          <w:lang w:val="en-GB"/>
        </w:rPr>
        <w:t xml:space="preserve"> tool. However, Excel was introduced in 1985, while Google Sheets was released in 2006</w:t>
      </w:r>
      <w:r w:rsidRPr="5793B35F" w:rsidR="1537DF1B">
        <w:rPr>
          <w:rFonts w:ascii="Arial" w:hAnsi="Arial" w:eastAsia="Arial" w:cs="Arial"/>
          <w:noProof w:val="0"/>
          <w:sz w:val="24"/>
          <w:szCs w:val="24"/>
          <w:lang w:val="en-GB"/>
        </w:rPr>
        <w:t>. Because of this, Excel is more popular and familiar to many people due to its long presence on the market (</w:t>
      </w:r>
      <w:r w:rsidRPr="5793B35F" w:rsidR="51BD77B3">
        <w:rPr>
          <w:rFonts w:ascii="Arial" w:hAnsi="Arial" w:eastAsia="Arial" w:cs="Arial"/>
          <w:b w:val="0"/>
          <w:bCs w:val="0"/>
          <w:i w:val="0"/>
          <w:iCs w:val="0"/>
          <w:caps w:val="0"/>
          <w:smallCaps w:val="0"/>
          <w:noProof w:val="0"/>
          <w:color w:val="000000" w:themeColor="text1" w:themeTint="FF" w:themeShade="FF"/>
          <w:sz w:val="24"/>
          <w:szCs w:val="24"/>
          <w:lang w:val="en-GB"/>
        </w:rPr>
        <w:t>Britannica, 2025)</w:t>
      </w:r>
      <w:r w:rsidRPr="5793B35F" w:rsidR="1537DF1B">
        <w:rPr>
          <w:rFonts w:ascii="Arial" w:hAnsi="Arial" w:eastAsia="Arial" w:cs="Arial"/>
          <w:noProof w:val="0"/>
          <w:sz w:val="24"/>
          <w:szCs w:val="24"/>
          <w:lang w:val="en-GB"/>
        </w:rPr>
        <w:t xml:space="preserve">. I have not personally used Google Sheets, but it is often described as more progressive, as it allows online collaboration where several people can work on the same spreadsheet at the same time, which is </w:t>
      </w:r>
      <w:r w:rsidRPr="5793B35F" w:rsidR="1537DF1B">
        <w:rPr>
          <w:rFonts w:ascii="Arial" w:hAnsi="Arial" w:eastAsia="Arial" w:cs="Arial"/>
          <w:noProof w:val="0"/>
          <w:sz w:val="24"/>
          <w:szCs w:val="24"/>
          <w:lang w:val="en-GB"/>
        </w:rPr>
        <w:t>a very useful</w:t>
      </w:r>
      <w:r w:rsidRPr="5793B35F" w:rsidR="1537DF1B">
        <w:rPr>
          <w:rFonts w:ascii="Arial" w:hAnsi="Arial" w:eastAsia="Arial" w:cs="Arial"/>
          <w:noProof w:val="0"/>
          <w:sz w:val="24"/>
          <w:szCs w:val="24"/>
          <w:lang w:val="en-GB"/>
        </w:rPr>
        <w:t xml:space="preserve"> feature</w:t>
      </w:r>
      <w:r w:rsidRPr="5793B35F" w:rsidR="3DBB3146">
        <w:rPr>
          <w:rFonts w:ascii="Arial" w:hAnsi="Arial" w:eastAsia="Arial" w:cs="Arial"/>
          <w:noProof w:val="0"/>
          <w:sz w:val="24"/>
          <w:szCs w:val="24"/>
          <w:lang w:val="en-GB"/>
        </w:rPr>
        <w:t xml:space="preserve"> (Siddiqui, 2024)</w:t>
      </w:r>
      <w:r w:rsidRPr="5793B35F" w:rsidR="1537DF1B">
        <w:rPr>
          <w:rFonts w:ascii="Arial" w:hAnsi="Arial" w:eastAsia="Arial" w:cs="Arial"/>
          <w:noProof w:val="0"/>
          <w:sz w:val="24"/>
          <w:szCs w:val="24"/>
          <w:lang w:val="en-GB"/>
        </w:rPr>
        <w:t>.</w:t>
      </w:r>
    </w:p>
    <w:p w:rsidR="6DD18265" w:rsidP="5793B35F" w:rsidRDefault="6DD18265" w14:paraId="5301EA30" w14:textId="10D42A1A">
      <w:pPr>
        <w:spacing w:before="240" w:beforeAutospacing="off" w:after="240" w:afterAutospacing="off" w:line="360" w:lineRule="auto"/>
        <w:jc w:val="both"/>
        <w:rPr>
          <w:rFonts w:ascii="Arial" w:hAnsi="Arial" w:eastAsia="Arial" w:cs="Arial"/>
          <w:noProof w:val="0"/>
          <w:sz w:val="24"/>
          <w:szCs w:val="24"/>
          <w:lang w:val="en-GB"/>
        </w:rPr>
      </w:pPr>
      <w:r w:rsidRPr="5793B35F" w:rsidR="6DD18265">
        <w:rPr>
          <w:rFonts w:ascii="Arial" w:hAnsi="Arial" w:eastAsia="Arial" w:cs="Arial"/>
          <w:noProof w:val="0"/>
          <w:sz w:val="24"/>
          <w:szCs w:val="24"/>
          <w:lang w:val="en-GB"/>
        </w:rPr>
        <w:t>Excel keeps up with the times, and it is now possible to use the built-in AI Copilot, which adds another advantage. At the moment, I do not fully understand how it works, but I plan to explore it in the future.</w:t>
      </w:r>
    </w:p>
    <w:p w:rsidR="6DD18265" w:rsidP="5793B35F" w:rsidRDefault="6DD18265" w14:paraId="3523BEA6" w14:textId="3E30009C">
      <w:pPr>
        <w:spacing w:before="240" w:beforeAutospacing="off" w:after="240" w:afterAutospacing="off" w:line="360" w:lineRule="auto"/>
        <w:jc w:val="both"/>
        <w:rPr>
          <w:rFonts w:ascii="Arial" w:hAnsi="Arial" w:eastAsia="Arial" w:cs="Arial"/>
          <w:noProof w:val="0"/>
          <w:sz w:val="24"/>
          <w:szCs w:val="24"/>
          <w:lang w:val="en-GB"/>
        </w:rPr>
      </w:pPr>
      <w:r w:rsidRPr="5793B35F" w:rsidR="6DD18265">
        <w:rPr>
          <w:rFonts w:ascii="Arial" w:hAnsi="Arial" w:eastAsia="Arial" w:cs="Arial"/>
          <w:noProof w:val="0"/>
          <w:sz w:val="24"/>
          <w:szCs w:val="24"/>
          <w:lang w:val="en-GB"/>
        </w:rPr>
        <w:t>Overall, by comparing Excel and Google Sheets, I understood that they are almost the same, except that Excel does not allow several people to work on the same file at the same time. Because of this, for students working on group projects at university, Google Sheets may be more suitable.</w:t>
      </w:r>
    </w:p>
    <w:p w:rsidR="6DD18265" w:rsidP="5793B35F" w:rsidRDefault="6DD18265" w14:paraId="3C1B895C" w14:textId="7D0996AB">
      <w:pPr>
        <w:spacing w:before="240" w:beforeAutospacing="off" w:after="240" w:afterAutospacing="off" w:line="360" w:lineRule="auto"/>
        <w:jc w:val="both"/>
        <w:rPr>
          <w:rFonts w:ascii="Arial" w:hAnsi="Arial" w:eastAsia="Arial" w:cs="Arial"/>
          <w:noProof w:val="0"/>
          <w:sz w:val="24"/>
          <w:szCs w:val="24"/>
          <w:lang w:val="en-GB"/>
        </w:rPr>
      </w:pPr>
      <w:r w:rsidRPr="5793B35F" w:rsidR="6DD18265">
        <w:rPr>
          <w:rFonts w:ascii="Arial" w:hAnsi="Arial" w:eastAsia="Arial" w:cs="Arial"/>
          <w:noProof w:val="0"/>
          <w:sz w:val="24"/>
          <w:szCs w:val="24"/>
          <w:lang w:val="en-GB"/>
        </w:rPr>
        <w:t>Another disadvantage of Excel is its complexity for beginner users, which I also experienced myself. However, in the digital era, it is easy to find tutorials on YouTube, which removes this disadvantage, apart from the time a person needs to invest.</w:t>
      </w:r>
    </w:p>
    <w:p w:rsidR="6DD18265" w:rsidP="5793B35F" w:rsidRDefault="6DD18265" w14:paraId="56EA24FA" w14:textId="0F5124EF">
      <w:pPr>
        <w:pStyle w:val="Normal"/>
        <w:suppressLineNumbers w:val="0"/>
        <w:bidi w:val="0"/>
        <w:spacing w:before="240" w:beforeAutospacing="off" w:after="240" w:afterAutospacing="off" w:line="360" w:lineRule="auto"/>
        <w:ind w:left="0" w:right="0"/>
        <w:jc w:val="both"/>
        <w:rPr>
          <w:rFonts w:ascii="Arial" w:hAnsi="Arial" w:eastAsia="Arial" w:cs="Arial"/>
          <w:noProof w:val="0"/>
          <w:sz w:val="24"/>
          <w:szCs w:val="24"/>
          <w:lang w:val="en-GB"/>
        </w:rPr>
      </w:pPr>
      <w:r w:rsidRPr="5793B35F" w:rsidR="6DD18265">
        <w:rPr>
          <w:rFonts w:ascii="Arial" w:hAnsi="Arial" w:eastAsia="Arial" w:cs="Arial"/>
          <w:noProof w:val="0"/>
          <w:sz w:val="24"/>
          <w:szCs w:val="24"/>
          <w:lang w:val="en-GB"/>
        </w:rPr>
        <w:t xml:space="preserve">For my business, Excel has shown great usefulness, as it helped me easily calculate my cash flow forecast (see Appendix </w:t>
      </w:r>
      <w:r w:rsidRPr="5793B35F" w:rsidR="7FC16077">
        <w:rPr>
          <w:rFonts w:ascii="Arial" w:hAnsi="Arial" w:eastAsia="Arial" w:cs="Arial"/>
          <w:noProof w:val="0"/>
          <w:sz w:val="24"/>
          <w:szCs w:val="24"/>
          <w:lang w:val="en-GB"/>
        </w:rPr>
        <w:t>5</w:t>
      </w:r>
      <w:r w:rsidRPr="5793B35F" w:rsidR="6DD18265">
        <w:rPr>
          <w:rFonts w:ascii="Arial" w:hAnsi="Arial" w:eastAsia="Arial" w:cs="Arial"/>
          <w:noProof w:val="0"/>
          <w:sz w:val="24"/>
          <w:szCs w:val="24"/>
          <w:lang w:val="en-GB"/>
        </w:rPr>
        <w:t xml:space="preserve">). It also gave me </w:t>
      </w:r>
      <w:r w:rsidRPr="5793B35F" w:rsidR="6DD18265">
        <w:rPr>
          <w:rFonts w:ascii="Arial" w:hAnsi="Arial" w:eastAsia="Arial" w:cs="Arial"/>
          <w:noProof w:val="0"/>
          <w:sz w:val="24"/>
          <w:szCs w:val="24"/>
          <w:lang w:val="en-GB"/>
        </w:rPr>
        <w:t>additional</w:t>
      </w:r>
      <w:r w:rsidRPr="5793B35F" w:rsidR="6DD18265">
        <w:rPr>
          <w:rFonts w:ascii="Arial" w:hAnsi="Arial" w:eastAsia="Arial" w:cs="Arial"/>
          <w:noProof w:val="0"/>
          <w:sz w:val="24"/>
          <w:szCs w:val="24"/>
          <w:lang w:val="en-GB"/>
        </w:rPr>
        <w:t xml:space="preserve"> ideas to use Excel for stock tracking and for recording income and expenses, as I previously did this using simple notes while avoiding Excel. Thanks to this assessment, I became convinced that working with Excel will save me a lot of time and effort, which I can then focus on developing my business.</w:t>
      </w:r>
    </w:p>
    <w:p w:rsidR="2FE4C409" w:rsidP="5793B35F" w:rsidRDefault="2FE4C409" w14:paraId="0B71C5D4" w14:textId="388D3A43">
      <w:pPr>
        <w:spacing w:before="240" w:beforeAutospacing="off" w:after="240" w:afterAutospacing="off" w:line="360" w:lineRule="auto"/>
        <w:jc w:val="both"/>
        <w:rPr>
          <w:rFonts w:ascii="Arial" w:hAnsi="Arial" w:eastAsia="Arial" w:cs="Arial"/>
          <w:noProof w:val="0"/>
          <w:sz w:val="24"/>
          <w:szCs w:val="24"/>
          <w:lang w:val="en-GB"/>
        </w:rPr>
      </w:pPr>
      <w:r w:rsidRPr="5793B35F" w:rsidR="2FE4C409">
        <w:rPr>
          <w:rFonts w:ascii="Arial" w:hAnsi="Arial" w:eastAsia="Arial" w:cs="Arial"/>
          <w:noProof w:val="0"/>
          <w:sz w:val="24"/>
          <w:szCs w:val="24"/>
          <w:lang w:val="en-GB"/>
        </w:rPr>
        <w:t>As I found out, Excel is an essential part of life for many people in the digital era. It can be used by school pupils, students, business owners, office workers and even homemakers for everyday tasks.</w:t>
      </w:r>
    </w:p>
    <w:p w:rsidR="2FE4C409" w:rsidP="5793B35F" w:rsidRDefault="2FE4C409" w14:paraId="4A485FD9" w14:textId="3253ACEA">
      <w:pPr>
        <w:spacing w:before="240" w:beforeAutospacing="off" w:after="240" w:afterAutospacing="off" w:line="360" w:lineRule="auto"/>
        <w:jc w:val="both"/>
        <w:rPr>
          <w:rFonts w:ascii="Arial" w:hAnsi="Arial" w:eastAsia="Arial" w:cs="Arial"/>
          <w:noProof w:val="0"/>
          <w:sz w:val="24"/>
          <w:szCs w:val="24"/>
          <w:lang w:val="en-GB"/>
        </w:rPr>
      </w:pPr>
      <w:r w:rsidRPr="5793B35F" w:rsidR="2FE4C409">
        <w:rPr>
          <w:rFonts w:ascii="Arial" w:hAnsi="Arial" w:eastAsia="Arial" w:cs="Arial"/>
          <w:noProof w:val="0"/>
          <w:sz w:val="24"/>
          <w:szCs w:val="24"/>
          <w:lang w:val="en-GB"/>
        </w:rPr>
        <w:t>Even with a strong competitor such as Google Sheets, Excel remains the preferred choice for many users because of its familiar functions and ease of use, even in daily activities.</w:t>
      </w:r>
    </w:p>
    <w:p w:rsidR="2FE4C409" w:rsidP="5793B35F" w:rsidRDefault="2FE4C409" w14:paraId="6504AEAC" w14:textId="143AB3CD">
      <w:pPr>
        <w:spacing w:before="240" w:beforeAutospacing="off" w:after="240" w:afterAutospacing="off" w:line="360" w:lineRule="auto"/>
        <w:jc w:val="both"/>
        <w:rPr>
          <w:rFonts w:ascii="Arial" w:hAnsi="Arial" w:eastAsia="Arial" w:cs="Arial"/>
          <w:noProof w:val="0"/>
          <w:sz w:val="24"/>
          <w:szCs w:val="24"/>
          <w:lang w:val="en-GB"/>
        </w:rPr>
      </w:pPr>
      <w:r w:rsidRPr="5793B35F" w:rsidR="2FE4C409">
        <w:rPr>
          <w:rFonts w:ascii="Arial" w:hAnsi="Arial" w:eastAsia="Arial" w:cs="Arial"/>
          <w:noProof w:val="0"/>
          <w:sz w:val="24"/>
          <w:szCs w:val="24"/>
          <w:lang w:val="en-GB"/>
        </w:rPr>
        <w:t xml:space="preserve">For me, this assessment opened Excel from a new perspective. In the past, even when I saw others working with it, I used to think that it was not for me because it seemed too complex and I did not like working with numbers. Now, I have changed my opinion and realised that Excel </w:t>
      </w:r>
      <w:r w:rsidRPr="5793B35F" w:rsidR="2FE4C409">
        <w:rPr>
          <w:rFonts w:ascii="Arial" w:hAnsi="Arial" w:eastAsia="Arial" w:cs="Arial"/>
          <w:noProof w:val="0"/>
          <w:sz w:val="24"/>
          <w:szCs w:val="24"/>
          <w:lang w:val="en-GB"/>
        </w:rPr>
        <w:t>actually simplifies</w:t>
      </w:r>
      <w:r w:rsidRPr="5793B35F" w:rsidR="2FE4C409">
        <w:rPr>
          <w:rFonts w:ascii="Arial" w:hAnsi="Arial" w:eastAsia="Arial" w:cs="Arial"/>
          <w:noProof w:val="0"/>
          <w:sz w:val="24"/>
          <w:szCs w:val="24"/>
          <w:lang w:val="en-GB"/>
        </w:rPr>
        <w:t xml:space="preserve"> my work by calculating data automatically</w:t>
      </w:r>
      <w:r w:rsidRPr="5793B35F" w:rsidR="27D2A6BE">
        <w:rPr>
          <w:rFonts w:ascii="Arial" w:hAnsi="Arial" w:eastAsia="Arial" w:cs="Arial"/>
          <w:noProof w:val="0"/>
          <w:sz w:val="24"/>
          <w:szCs w:val="24"/>
          <w:lang w:val="en-GB"/>
        </w:rPr>
        <w:t xml:space="preserve"> or </w:t>
      </w:r>
      <w:r w:rsidRPr="5793B35F" w:rsidR="2FE4C409">
        <w:rPr>
          <w:rFonts w:ascii="Arial" w:hAnsi="Arial" w:eastAsia="Arial" w:cs="Arial"/>
          <w:noProof w:val="0"/>
          <w:sz w:val="24"/>
          <w:szCs w:val="24"/>
          <w:lang w:val="en-GB"/>
        </w:rPr>
        <w:t>organising information. As a result, I will continue to use Excel more actively in the future.</w:t>
      </w:r>
    </w:p>
    <w:p w:rsidR="5793B35F" w:rsidP="5793B35F" w:rsidRDefault="5793B35F" w14:paraId="18B627FD" w14:textId="7A2B3F25">
      <w:pPr>
        <w:spacing w:before="240" w:beforeAutospacing="off" w:after="240" w:afterAutospacing="off" w:line="360" w:lineRule="auto"/>
        <w:jc w:val="both"/>
        <w:rPr>
          <w:rFonts w:ascii="Arial" w:hAnsi="Arial" w:eastAsia="Arial" w:cs="Arial"/>
          <w:noProof w:val="0"/>
          <w:sz w:val="24"/>
          <w:szCs w:val="24"/>
          <w:lang w:val="en-GB"/>
        </w:rPr>
      </w:pPr>
    </w:p>
    <w:p w:rsidR="5793B35F" w:rsidP="5793B35F" w:rsidRDefault="5793B35F" w14:paraId="22987AB2" w14:textId="39DDF6EB">
      <w:pPr>
        <w:spacing w:before="180" w:beforeAutospacing="off" w:after="180" w:afterAutospacing="off"/>
        <w:jc w:val="left"/>
        <w:rPr>
          <w:rFonts w:ascii="Arial" w:hAnsi="Arial" w:eastAsia="Arial" w:cs="Arial"/>
          <w:b w:val="0"/>
          <w:bCs w:val="0"/>
          <w:i w:val="0"/>
          <w:iCs w:val="0"/>
          <w:noProof w:val="0"/>
          <w:color w:val="000000" w:themeColor="text1" w:themeTint="FF" w:themeShade="FF"/>
          <w:sz w:val="24"/>
          <w:szCs w:val="24"/>
          <w:lang w:val="en-GB"/>
        </w:rPr>
      </w:pPr>
    </w:p>
    <w:p w:rsidR="2C5FCA0A" w:rsidP="2C5FCA0A" w:rsidRDefault="2C5FCA0A" w14:paraId="0641EE31" w14:textId="54CC06F5">
      <w:pPr>
        <w:pStyle w:val="Normal"/>
        <w:spacing w:before="240" w:beforeAutospacing="off" w:after="240" w:afterAutospacing="off" w:line="360" w:lineRule="auto"/>
        <w:contextualSpacing w:val="0"/>
        <w:jc w:val="both"/>
        <w:rPr>
          <w:rFonts w:ascii="Arial" w:hAnsi="Arial" w:eastAsia="Arial" w:cs="Arial"/>
          <w:b w:val="0"/>
          <w:bCs w:val="0"/>
          <w:noProof w:val="0"/>
          <w:sz w:val="24"/>
          <w:szCs w:val="24"/>
          <w:lang w:val="en-GB"/>
        </w:rPr>
      </w:pPr>
    </w:p>
    <w:p w:rsidR="2C5FCA0A" w:rsidP="2C5FCA0A" w:rsidRDefault="2C5FCA0A" w14:paraId="1297E384" w14:textId="1FE123E3">
      <w:pPr>
        <w:pStyle w:val="Normal"/>
        <w:spacing w:before="240" w:beforeAutospacing="off" w:after="240" w:afterAutospacing="off" w:line="360" w:lineRule="auto"/>
        <w:contextualSpacing w:val="0"/>
        <w:jc w:val="both"/>
        <w:rPr>
          <w:rFonts w:ascii="Arial" w:hAnsi="Arial" w:eastAsia="Arial" w:cs="Arial"/>
          <w:b w:val="0"/>
          <w:bCs w:val="0"/>
          <w:noProof w:val="0"/>
          <w:sz w:val="24"/>
          <w:szCs w:val="24"/>
          <w:lang w:val="en-GB"/>
        </w:rPr>
      </w:pPr>
    </w:p>
    <w:p w:rsidR="2C5FCA0A" w:rsidP="2C5FCA0A" w:rsidRDefault="2C5FCA0A" w14:paraId="7EE49D1D" w14:textId="35BFF158">
      <w:pPr>
        <w:pStyle w:val="Normal"/>
        <w:spacing w:before="240" w:beforeAutospacing="off" w:after="240" w:afterAutospacing="off" w:line="360" w:lineRule="auto"/>
        <w:contextualSpacing w:val="0"/>
        <w:jc w:val="both"/>
        <w:rPr>
          <w:rFonts w:ascii="Arial" w:hAnsi="Arial" w:eastAsia="Arial" w:cs="Arial"/>
          <w:b w:val="0"/>
          <w:bCs w:val="0"/>
          <w:noProof w:val="0"/>
          <w:sz w:val="24"/>
          <w:szCs w:val="24"/>
          <w:lang w:val="en-GB"/>
        </w:rPr>
      </w:pPr>
    </w:p>
    <w:p w:rsidR="640E0725" w:rsidP="2C5FCA0A" w:rsidRDefault="640E0725" w14:paraId="12BED26D" w14:textId="6A79E744">
      <w:pPr>
        <w:pStyle w:val="Heading1"/>
        <w:rPr>
          <w:rFonts w:ascii="Arial" w:hAnsi="Arial" w:eastAsia="Arial" w:cs="Arial"/>
          <w:noProof w:val="0"/>
          <w:color w:val="000000" w:themeColor="text1" w:themeTint="FF" w:themeShade="FF"/>
          <w:sz w:val="24"/>
          <w:szCs w:val="24"/>
          <w:lang w:val="en-GB"/>
        </w:rPr>
      </w:pPr>
      <w:bookmarkStart w:name="_Toc279471580" w:id="1187121400"/>
      <w:r w:rsidRPr="5793B35F" w:rsidR="5893F43A">
        <w:rPr>
          <w:rFonts w:ascii="Arial" w:hAnsi="Arial" w:eastAsia="Arial" w:cs="Arial"/>
          <w:noProof w:val="0"/>
          <w:color w:val="000000" w:themeColor="text1" w:themeTint="FF" w:themeShade="FF"/>
          <w:sz w:val="24"/>
          <w:szCs w:val="24"/>
          <w:lang w:val="en-GB"/>
        </w:rPr>
        <w:t>References</w:t>
      </w:r>
      <w:bookmarkEnd w:id="1187121400"/>
    </w:p>
    <w:p w:rsidR="7A75796A" w:rsidP="5793B35F" w:rsidRDefault="7A75796A" w14:paraId="392FE35C" w14:textId="329AE641">
      <w:pPr>
        <w:pStyle w:val="Normal"/>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793B35F" w:rsidR="7A75796A">
        <w:rPr>
          <w:rFonts w:ascii="Arial" w:hAnsi="Arial" w:eastAsia="Arial" w:cs="Arial"/>
          <w:b w:val="0"/>
          <w:bCs w:val="0"/>
          <w:i w:val="0"/>
          <w:iCs w:val="0"/>
          <w:caps w:val="0"/>
          <w:smallCaps w:val="0"/>
          <w:noProof w:val="0"/>
          <w:color w:val="000000" w:themeColor="text1" w:themeTint="FF" w:themeShade="FF"/>
          <w:sz w:val="24"/>
          <w:szCs w:val="24"/>
          <w:lang w:val="en-GB"/>
        </w:rPr>
        <w:t xml:space="preserve">Aditya Nath Jha (2024) </w:t>
      </w:r>
      <w:r w:rsidRPr="5793B35F" w:rsidR="7A75796A">
        <w:rPr>
          <w:rFonts w:ascii="Arial" w:hAnsi="Arial" w:eastAsia="Arial" w:cs="Arial"/>
          <w:b w:val="0"/>
          <w:bCs w:val="0"/>
          <w:i w:val="1"/>
          <w:iCs w:val="1"/>
          <w:caps w:val="0"/>
          <w:smallCaps w:val="0"/>
          <w:noProof w:val="0"/>
          <w:color w:val="000000" w:themeColor="text1" w:themeTint="FF" w:themeShade="FF"/>
          <w:sz w:val="24"/>
          <w:szCs w:val="24"/>
          <w:lang w:val="en-GB"/>
        </w:rPr>
        <w:t>Importance of Excel in handling Data.</w:t>
      </w:r>
      <w:r w:rsidRPr="5793B35F" w:rsidR="7A75796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5a5fa4705b774d94">
        <w:r w:rsidRPr="5793B35F" w:rsidR="7A75796A">
          <w:rPr>
            <w:rStyle w:val="Hyperlink"/>
            <w:rFonts w:ascii="Arial" w:hAnsi="Arial" w:eastAsia="Arial" w:cs="Arial"/>
            <w:b w:val="0"/>
            <w:bCs w:val="0"/>
            <w:i w:val="0"/>
            <w:iCs w:val="0"/>
            <w:caps w:val="0"/>
            <w:smallCaps w:val="0"/>
            <w:noProof w:val="0"/>
            <w:sz w:val="24"/>
            <w:szCs w:val="24"/>
            <w:lang w:val="en-GB"/>
          </w:rPr>
          <w:t>https://cta9.com/blog/importance-of-excel-in-handling-data</w:t>
        </w:r>
      </w:hyperlink>
      <w:r w:rsidRPr="5793B35F" w:rsidR="7A75796A">
        <w:rPr>
          <w:rFonts w:ascii="Arial" w:hAnsi="Arial" w:eastAsia="Arial" w:cs="Arial"/>
          <w:b w:val="0"/>
          <w:bCs w:val="0"/>
          <w:i w:val="0"/>
          <w:iCs w:val="0"/>
          <w:caps w:val="0"/>
          <w:smallCaps w:val="0"/>
          <w:noProof w:val="0"/>
          <w:sz w:val="24"/>
          <w:szCs w:val="24"/>
          <w:lang w:val="en-GB"/>
        </w:rPr>
        <w:t xml:space="preserve"> </w:t>
      </w:r>
      <w:r w:rsidRPr="5793B35F" w:rsidR="7A75796A">
        <w:rPr>
          <w:rFonts w:ascii="Arial" w:hAnsi="Arial" w:eastAsia="Arial" w:cs="Arial"/>
          <w:b w:val="0"/>
          <w:bCs w:val="0"/>
          <w:i w:val="0"/>
          <w:iCs w:val="0"/>
          <w:caps w:val="0"/>
          <w:smallCaps w:val="0"/>
          <w:noProof w:val="0"/>
          <w:color w:val="000000" w:themeColor="text1" w:themeTint="FF" w:themeShade="FF"/>
          <w:sz w:val="24"/>
          <w:szCs w:val="24"/>
          <w:lang w:val="en-GB"/>
        </w:rPr>
        <w:t>(Accessed: 12 December 2025).</w:t>
      </w:r>
    </w:p>
    <w:p w:rsidR="640E0725" w:rsidP="2C5FCA0A" w:rsidRDefault="640E0725" w14:paraId="76EE0AA2" w14:textId="2355A26C">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C5FCA0A" w:rsidR="640E0725">
        <w:rPr>
          <w:rFonts w:ascii="Arial" w:hAnsi="Arial" w:eastAsia="Arial" w:cs="Arial"/>
          <w:b w:val="0"/>
          <w:bCs w:val="0"/>
          <w:i w:val="0"/>
          <w:iCs w:val="0"/>
          <w:caps w:val="0"/>
          <w:smallCaps w:val="0"/>
          <w:noProof w:val="0"/>
          <w:color w:val="000000" w:themeColor="text1" w:themeTint="FF" w:themeShade="FF"/>
          <w:sz w:val="24"/>
          <w:szCs w:val="24"/>
          <w:lang w:val="en-GB"/>
        </w:rPr>
        <w:t xml:space="preserve">Attfield, J. (1994) The Tufted Carpet in Britain: Its Rise from the Bottom of the Pile, 1952-1970. Journal of Design History, 7(3), pp. 205–216. DOI: </w:t>
      </w:r>
      <w:hyperlink r:id="R043666a11c4e4e02">
        <w:r w:rsidRPr="2C5FCA0A" w:rsidR="640E0725">
          <w:rPr>
            <w:rStyle w:val="Hyperlink"/>
            <w:rFonts w:ascii="Arial" w:hAnsi="Arial" w:eastAsia="Arial" w:cs="Arial"/>
            <w:b w:val="0"/>
            <w:bCs w:val="0"/>
            <w:i w:val="0"/>
            <w:iCs w:val="0"/>
            <w:caps w:val="0"/>
            <w:smallCaps w:val="0"/>
            <w:strike w:val="0"/>
            <w:dstrike w:val="0"/>
            <w:noProof w:val="0"/>
            <w:sz w:val="24"/>
            <w:szCs w:val="24"/>
            <w:lang w:val="en-GB"/>
          </w:rPr>
          <w:t>https://doi.org/10.1093/jdh/7.3.205</w:t>
        </w:r>
      </w:hyperlink>
      <w:r w:rsidRPr="2C5FCA0A" w:rsidR="640E072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C5FCA0A" w:rsidR="640E0725">
        <w:rPr>
          <w:rFonts w:ascii="Arial" w:hAnsi="Arial" w:eastAsia="Arial" w:cs="Arial"/>
          <w:b w:val="0"/>
          <w:bCs w:val="0"/>
          <w:i w:val="0"/>
          <w:iCs w:val="0"/>
          <w:caps w:val="0"/>
          <w:smallCaps w:val="0"/>
          <w:noProof w:val="0"/>
          <w:color w:val="000000" w:themeColor="text1" w:themeTint="FF" w:themeShade="FF"/>
          <w:sz w:val="24"/>
          <w:szCs w:val="24"/>
          <w:lang w:val="en-GB"/>
        </w:rPr>
        <w:t>(Accessed: 19 November 2025).</w:t>
      </w:r>
    </w:p>
    <w:p w:rsidR="640E0725" w:rsidP="5793B35F" w:rsidRDefault="640E0725" w14:paraId="47A9BA14" w14:textId="5743BED1">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793B35F" w:rsidR="5893F43A">
        <w:rPr>
          <w:rFonts w:ascii="Arial" w:hAnsi="Arial" w:eastAsia="Arial" w:cs="Arial"/>
          <w:b w:val="0"/>
          <w:bCs w:val="0"/>
          <w:i w:val="0"/>
          <w:iCs w:val="0"/>
          <w:caps w:val="0"/>
          <w:smallCaps w:val="0"/>
          <w:noProof w:val="0"/>
          <w:color w:val="000000" w:themeColor="text1" w:themeTint="FF" w:themeShade="FF"/>
          <w:sz w:val="24"/>
          <w:szCs w:val="24"/>
          <w:lang w:val="en-GB"/>
        </w:rPr>
        <w:t xml:space="preserve">Beech (2025) Social Media Tips for Businesses Looking to Grow in 2025. Available at: </w:t>
      </w:r>
      <w:hyperlink r:id="R505c0c9bdab049a2">
        <w:r w:rsidRPr="5793B35F" w:rsidR="5893F43A">
          <w:rPr>
            <w:rStyle w:val="Hyperlink"/>
            <w:rFonts w:ascii="Arial" w:hAnsi="Arial" w:eastAsia="Arial" w:cs="Arial"/>
            <w:b w:val="0"/>
            <w:bCs w:val="0"/>
            <w:i w:val="0"/>
            <w:iCs w:val="0"/>
            <w:caps w:val="0"/>
            <w:smallCaps w:val="0"/>
            <w:strike w:val="0"/>
            <w:dstrike w:val="0"/>
            <w:noProof w:val="0"/>
            <w:sz w:val="24"/>
            <w:szCs w:val="24"/>
            <w:lang w:val="en-GB"/>
          </w:rPr>
          <w:t>https://www.beechwebservices.co.uk/social-media/social-m</w:t>
        </w:r>
      </w:hyperlink>
      <w:r w:rsidRPr="5793B35F" w:rsidR="5893F4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793B35F" w:rsidR="5893F43A">
        <w:rPr>
          <w:rFonts w:ascii="Arial" w:hAnsi="Arial" w:eastAsia="Arial" w:cs="Arial"/>
          <w:b w:val="0"/>
          <w:bCs w:val="0"/>
          <w:i w:val="0"/>
          <w:iCs w:val="0"/>
          <w:caps w:val="0"/>
          <w:smallCaps w:val="0"/>
          <w:noProof w:val="0"/>
          <w:color w:val="000000" w:themeColor="text1" w:themeTint="FF" w:themeShade="FF"/>
          <w:sz w:val="24"/>
          <w:szCs w:val="24"/>
          <w:lang w:val="en-GB"/>
        </w:rPr>
        <w:t>(Accessed: 20 November 2025).</w:t>
      </w:r>
    </w:p>
    <w:p w:rsidR="22D717BA" w:rsidP="5793B35F" w:rsidRDefault="22D717BA" w14:paraId="16458612" w14:textId="5EFAFEE6">
      <w:pPr>
        <w:pStyle w:val="Normal"/>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793B35F" w:rsidR="22D717BA">
        <w:rPr>
          <w:rFonts w:ascii="Arial" w:hAnsi="Arial" w:eastAsia="Arial" w:cs="Arial"/>
          <w:b w:val="0"/>
          <w:bCs w:val="0"/>
          <w:i w:val="0"/>
          <w:iCs w:val="0"/>
          <w:caps w:val="0"/>
          <w:smallCaps w:val="0"/>
          <w:noProof w:val="0"/>
          <w:color w:val="000000" w:themeColor="text1" w:themeTint="FF" w:themeShade="FF"/>
          <w:sz w:val="24"/>
          <w:szCs w:val="24"/>
          <w:lang w:val="en-GB"/>
        </w:rPr>
        <w:t>Britannica (2025) Microsoft Excel</w:t>
      </w:r>
      <w:r w:rsidRPr="5793B35F" w:rsidR="4DEFBC7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793B35F" w:rsidR="22D717BA">
        <w:rPr>
          <w:rFonts w:ascii="Arial" w:hAnsi="Arial" w:eastAsia="Arial" w:cs="Arial"/>
          <w:b w:val="0"/>
          <w:bCs w:val="0"/>
          <w:i w:val="0"/>
          <w:iCs w:val="0"/>
          <w:caps w:val="0"/>
          <w:smallCaps w:val="0"/>
          <w:noProof w:val="0"/>
          <w:color w:val="000000" w:themeColor="text1" w:themeTint="FF" w:themeShade="FF"/>
          <w:sz w:val="24"/>
          <w:szCs w:val="24"/>
          <w:lang w:val="en-GB"/>
        </w:rPr>
        <w:t xml:space="preserve">Description </w:t>
      </w:r>
      <w:r w:rsidRPr="5793B35F" w:rsidR="357A284C">
        <w:rPr>
          <w:rFonts w:ascii="Arial" w:hAnsi="Arial" w:eastAsia="Arial" w:cs="Arial"/>
          <w:b w:val="0"/>
          <w:bCs w:val="0"/>
          <w:i w:val="0"/>
          <w:iCs w:val="0"/>
          <w:caps w:val="0"/>
          <w:smallCaps w:val="0"/>
          <w:noProof w:val="0"/>
          <w:color w:val="000000" w:themeColor="text1" w:themeTint="FF" w:themeShade="FF"/>
          <w:sz w:val="24"/>
          <w:szCs w:val="24"/>
          <w:lang w:val="en-GB"/>
        </w:rPr>
        <w:t>and</w:t>
      </w:r>
      <w:r w:rsidRPr="5793B35F" w:rsidR="22D717BA">
        <w:rPr>
          <w:rFonts w:ascii="Arial" w:hAnsi="Arial" w:eastAsia="Arial" w:cs="Arial"/>
          <w:b w:val="0"/>
          <w:bCs w:val="0"/>
          <w:i w:val="0"/>
          <w:iCs w:val="0"/>
          <w:caps w:val="0"/>
          <w:smallCaps w:val="0"/>
          <w:noProof w:val="0"/>
          <w:color w:val="000000" w:themeColor="text1" w:themeTint="FF" w:themeShade="FF"/>
          <w:sz w:val="24"/>
          <w:szCs w:val="24"/>
          <w:lang w:val="en-GB"/>
        </w:rPr>
        <w:t xml:space="preserve"> History</w:t>
      </w:r>
      <w:r w:rsidRPr="5793B35F" w:rsidR="6A9F1EFF">
        <w:rPr>
          <w:rFonts w:ascii="Arial" w:hAnsi="Arial" w:eastAsia="Arial" w:cs="Arial"/>
          <w:b w:val="0"/>
          <w:bCs w:val="0"/>
          <w:i w:val="0"/>
          <w:iCs w:val="0"/>
          <w:caps w:val="0"/>
          <w:smallCaps w:val="0"/>
          <w:noProof w:val="0"/>
          <w:color w:val="000000" w:themeColor="text1" w:themeTint="FF" w:themeShade="FF"/>
          <w:sz w:val="24"/>
          <w:szCs w:val="24"/>
          <w:lang w:val="en-GB"/>
        </w:rPr>
        <w:t>.</w:t>
      </w:r>
      <w:r w:rsidRPr="5793B35F" w:rsidR="22D717B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e7667d076b23478d">
        <w:r w:rsidRPr="5793B35F" w:rsidR="22D717BA">
          <w:rPr>
            <w:rStyle w:val="Hyperlink"/>
            <w:rFonts w:ascii="Arial" w:hAnsi="Arial" w:eastAsia="Arial" w:cs="Arial"/>
            <w:b w:val="0"/>
            <w:bCs w:val="0"/>
            <w:i w:val="0"/>
            <w:iCs w:val="0"/>
            <w:caps w:val="0"/>
            <w:smallCaps w:val="0"/>
            <w:noProof w:val="0"/>
            <w:sz w:val="24"/>
            <w:szCs w:val="24"/>
            <w:lang w:val="en-GB"/>
          </w:rPr>
          <w:t>https://www.britannica.com/technology/Microsoft-Excel</w:t>
        </w:r>
      </w:hyperlink>
      <w:r w:rsidRPr="5793B35F" w:rsidR="6AE6D8F0">
        <w:rPr>
          <w:rFonts w:ascii="Arial" w:hAnsi="Arial" w:eastAsia="Arial" w:cs="Arial"/>
          <w:b w:val="0"/>
          <w:bCs w:val="0"/>
          <w:i w:val="0"/>
          <w:iCs w:val="0"/>
          <w:caps w:val="0"/>
          <w:smallCaps w:val="0"/>
          <w:noProof w:val="0"/>
          <w:sz w:val="24"/>
          <w:szCs w:val="24"/>
          <w:lang w:val="en-GB"/>
        </w:rPr>
        <w:t xml:space="preserve"> </w:t>
      </w:r>
      <w:r w:rsidRPr="5793B35F" w:rsidR="6AE6D8F0">
        <w:rPr>
          <w:rFonts w:ascii="Arial" w:hAnsi="Arial" w:eastAsia="Arial" w:cs="Arial"/>
          <w:b w:val="0"/>
          <w:bCs w:val="0"/>
          <w:i w:val="0"/>
          <w:iCs w:val="0"/>
          <w:caps w:val="0"/>
          <w:smallCaps w:val="0"/>
          <w:noProof w:val="0"/>
          <w:color w:val="000000" w:themeColor="text1" w:themeTint="FF" w:themeShade="FF"/>
          <w:sz w:val="24"/>
          <w:szCs w:val="24"/>
          <w:lang w:val="en-GB"/>
        </w:rPr>
        <w:t>(Accessed: 12 December 2025).</w:t>
      </w:r>
    </w:p>
    <w:p w:rsidR="006C87A0" w:rsidP="5793B35F" w:rsidRDefault="006C87A0" w14:paraId="31006D6F" w14:textId="2718C203">
      <w:pPr>
        <w:pStyle w:val="Normal"/>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793B35F" w:rsidR="006C87A0">
        <w:rPr>
          <w:rFonts w:ascii="Arial" w:hAnsi="Arial" w:eastAsia="Arial" w:cs="Arial"/>
          <w:b w:val="0"/>
          <w:bCs w:val="0"/>
          <w:i w:val="0"/>
          <w:iCs w:val="0"/>
          <w:caps w:val="0"/>
          <w:smallCaps w:val="0"/>
          <w:noProof w:val="0"/>
          <w:color w:val="000000" w:themeColor="text1" w:themeTint="FF" w:themeShade="FF"/>
          <w:sz w:val="24"/>
          <w:szCs w:val="24"/>
          <w:lang w:val="en-GB"/>
        </w:rPr>
        <w:t xml:space="preserve">Brookfield, C. (2023) </w:t>
      </w:r>
      <w:r w:rsidRPr="5793B35F" w:rsidR="006C87A0">
        <w:rPr>
          <w:rFonts w:ascii="Arial" w:hAnsi="Arial" w:eastAsia="Arial" w:cs="Arial"/>
          <w:b w:val="0"/>
          <w:bCs w:val="0"/>
          <w:i w:val="1"/>
          <w:iCs w:val="1"/>
          <w:caps w:val="0"/>
          <w:smallCaps w:val="0"/>
          <w:noProof w:val="0"/>
          <w:color w:val="000000" w:themeColor="text1" w:themeTint="FF" w:themeShade="FF"/>
          <w:sz w:val="24"/>
          <w:szCs w:val="24"/>
          <w:lang w:val="en-GB"/>
        </w:rPr>
        <w:t>Why use Microsoft Excel for Social Research Projects?</w:t>
      </w:r>
      <w:r w:rsidRPr="5793B35F" w:rsidR="006C87A0">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51d8e7e83015472e">
        <w:r w:rsidRPr="5793B35F" w:rsidR="006C87A0">
          <w:rPr>
            <w:rStyle w:val="Hyperlink"/>
            <w:rFonts w:ascii="Arial" w:hAnsi="Arial" w:eastAsia="Arial" w:cs="Arial"/>
            <w:b w:val="0"/>
            <w:bCs w:val="0"/>
            <w:i w:val="0"/>
            <w:iCs w:val="0"/>
            <w:caps w:val="0"/>
            <w:smallCaps w:val="0"/>
            <w:noProof w:val="0"/>
            <w:sz w:val="24"/>
            <w:szCs w:val="24"/>
            <w:lang w:val="en-GB"/>
          </w:rPr>
          <w:t>https://researchmethodscommunity.sagepub.com/blog/why-use-microsoft-excel-for-social-research-projects</w:t>
        </w:r>
      </w:hyperlink>
      <w:r w:rsidRPr="5793B35F" w:rsidR="006C87A0">
        <w:rPr>
          <w:rFonts w:ascii="Arial" w:hAnsi="Arial" w:eastAsia="Arial" w:cs="Arial"/>
          <w:b w:val="0"/>
          <w:bCs w:val="0"/>
          <w:i w:val="0"/>
          <w:iCs w:val="0"/>
          <w:caps w:val="0"/>
          <w:smallCaps w:val="0"/>
          <w:noProof w:val="0"/>
          <w:sz w:val="24"/>
          <w:szCs w:val="24"/>
          <w:lang w:val="en-GB"/>
        </w:rPr>
        <w:t xml:space="preserve"> </w:t>
      </w:r>
      <w:r w:rsidRPr="5793B35F" w:rsidR="006C87A0">
        <w:rPr>
          <w:rFonts w:ascii="Arial" w:hAnsi="Arial" w:eastAsia="Arial" w:cs="Arial"/>
          <w:b w:val="0"/>
          <w:bCs w:val="0"/>
          <w:i w:val="0"/>
          <w:iCs w:val="0"/>
          <w:caps w:val="0"/>
          <w:smallCaps w:val="0"/>
          <w:noProof w:val="0"/>
          <w:color w:val="000000" w:themeColor="text1" w:themeTint="FF" w:themeShade="FF"/>
          <w:sz w:val="24"/>
          <w:szCs w:val="24"/>
          <w:lang w:val="en-GB"/>
        </w:rPr>
        <w:t>(Accessed: 12 December 2025).</w:t>
      </w:r>
    </w:p>
    <w:p w:rsidR="30FA399D" w:rsidP="5793B35F" w:rsidRDefault="30FA399D" w14:paraId="0AFC8AB8" w14:textId="23DE4129">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793B35F" w:rsidR="30FA399D">
        <w:rPr>
          <w:rFonts w:ascii="Arial" w:hAnsi="Arial" w:eastAsia="Arial" w:cs="Arial"/>
          <w:b w:val="0"/>
          <w:bCs w:val="0"/>
          <w:i w:val="0"/>
          <w:iCs w:val="0"/>
          <w:caps w:val="0"/>
          <w:smallCaps w:val="0"/>
          <w:noProof w:val="0"/>
          <w:color w:val="000000" w:themeColor="text1" w:themeTint="FF" w:themeShade="FF"/>
          <w:sz w:val="24"/>
          <w:szCs w:val="24"/>
          <w:lang w:val="en-GB"/>
        </w:rPr>
        <w:t xml:space="preserve">Charlesworth, L. (2024) </w:t>
      </w:r>
      <w:r w:rsidRPr="5793B35F" w:rsidR="30FA399D">
        <w:rPr>
          <w:rFonts w:ascii="Arial" w:hAnsi="Arial" w:eastAsia="Arial" w:cs="Arial"/>
          <w:b w:val="0"/>
          <w:bCs w:val="0"/>
          <w:i w:val="1"/>
          <w:iCs w:val="1"/>
          <w:caps w:val="0"/>
          <w:smallCaps w:val="0"/>
          <w:noProof w:val="0"/>
          <w:color w:val="000000" w:themeColor="text1" w:themeTint="FF" w:themeShade="FF"/>
          <w:sz w:val="24"/>
          <w:szCs w:val="24"/>
          <w:lang w:val="en-GB"/>
        </w:rPr>
        <w:t xml:space="preserve">What is </w:t>
      </w:r>
      <w:r w:rsidRPr="5793B35F" w:rsidR="30FA399D">
        <w:rPr>
          <w:rFonts w:ascii="Arial" w:hAnsi="Arial" w:eastAsia="Arial" w:cs="Arial"/>
          <w:b w:val="0"/>
          <w:bCs w:val="0"/>
          <w:i w:val="1"/>
          <w:iCs w:val="1"/>
          <w:caps w:val="0"/>
          <w:smallCaps w:val="0"/>
          <w:noProof w:val="0"/>
          <w:color w:val="000000" w:themeColor="text1" w:themeTint="FF" w:themeShade="FF"/>
          <w:sz w:val="24"/>
          <w:szCs w:val="24"/>
          <w:lang w:val="en-GB"/>
        </w:rPr>
        <w:t>microsoft</w:t>
      </w:r>
      <w:r w:rsidRPr="5793B35F" w:rsidR="30FA399D">
        <w:rPr>
          <w:rFonts w:ascii="Arial" w:hAnsi="Arial" w:eastAsia="Arial" w:cs="Arial"/>
          <w:b w:val="0"/>
          <w:bCs w:val="0"/>
          <w:i w:val="1"/>
          <w:iCs w:val="1"/>
          <w:caps w:val="0"/>
          <w:smallCaps w:val="0"/>
          <w:noProof w:val="0"/>
          <w:color w:val="000000" w:themeColor="text1" w:themeTint="FF" w:themeShade="FF"/>
          <w:sz w:val="24"/>
          <w:szCs w:val="24"/>
          <w:lang w:val="en-GB"/>
        </w:rPr>
        <w:t xml:space="preserve"> excel used for and is it still relevant?</w:t>
      </w:r>
      <w:r w:rsidRPr="5793B35F" w:rsidR="30FA399D">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83fea81da11c41d0">
        <w:r w:rsidRPr="5793B35F" w:rsidR="30FA399D">
          <w:rPr>
            <w:rStyle w:val="Hyperlink"/>
            <w:rFonts w:ascii="Arial" w:hAnsi="Arial" w:eastAsia="Arial" w:cs="Arial"/>
            <w:b w:val="0"/>
            <w:bCs w:val="0"/>
            <w:i w:val="0"/>
            <w:iCs w:val="0"/>
            <w:caps w:val="0"/>
            <w:smallCaps w:val="0"/>
            <w:noProof w:val="0"/>
            <w:sz w:val="24"/>
            <w:szCs w:val="24"/>
            <w:lang w:val="en-GB"/>
          </w:rPr>
          <w:t>https://kaplan.co.uk/blog/features/is-microsoft-excel-still-relevant</w:t>
        </w:r>
      </w:hyperlink>
      <w:r w:rsidRPr="5793B35F" w:rsidR="30FA399D">
        <w:rPr>
          <w:rFonts w:ascii="Arial" w:hAnsi="Arial" w:eastAsia="Arial" w:cs="Arial"/>
          <w:b w:val="0"/>
          <w:bCs w:val="0"/>
          <w:i w:val="0"/>
          <w:iCs w:val="0"/>
          <w:caps w:val="0"/>
          <w:smallCaps w:val="0"/>
          <w:noProof w:val="0"/>
          <w:sz w:val="24"/>
          <w:szCs w:val="24"/>
          <w:lang w:val="en-GB"/>
        </w:rPr>
        <w:t xml:space="preserve"> </w:t>
      </w:r>
      <w:r w:rsidRPr="5793B35F" w:rsidR="30FA399D">
        <w:rPr>
          <w:rFonts w:ascii="Arial" w:hAnsi="Arial" w:eastAsia="Arial" w:cs="Arial"/>
          <w:b w:val="0"/>
          <w:bCs w:val="0"/>
          <w:i w:val="0"/>
          <w:iCs w:val="0"/>
          <w:caps w:val="0"/>
          <w:smallCaps w:val="0"/>
          <w:noProof w:val="0"/>
          <w:color w:val="000000" w:themeColor="text1" w:themeTint="FF" w:themeShade="FF"/>
          <w:sz w:val="24"/>
          <w:szCs w:val="24"/>
          <w:lang w:val="en-GB"/>
        </w:rPr>
        <w:t>(Accessed: 12 December 2025).</w:t>
      </w:r>
    </w:p>
    <w:p w:rsidR="640E0725" w:rsidP="5793B35F" w:rsidRDefault="640E0725" w14:paraId="6C79C9AE" w14:textId="6C612AA8">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793B35F" w:rsidR="5893F43A">
        <w:rPr>
          <w:rFonts w:ascii="Arial" w:hAnsi="Arial" w:eastAsia="Arial" w:cs="Arial"/>
          <w:b w:val="0"/>
          <w:bCs w:val="0"/>
          <w:i w:val="0"/>
          <w:iCs w:val="0"/>
          <w:caps w:val="0"/>
          <w:smallCaps w:val="0"/>
          <w:noProof w:val="0"/>
          <w:color w:val="000000" w:themeColor="text1" w:themeTint="FF" w:themeShade="FF"/>
          <w:sz w:val="24"/>
          <w:szCs w:val="24"/>
          <w:lang w:val="en-GB"/>
        </w:rPr>
        <w:t xml:space="preserve">Crafts </w:t>
      </w:r>
      <w:r w:rsidRPr="5793B35F" w:rsidR="0496CE4E">
        <w:rPr>
          <w:rFonts w:ascii="Arial" w:hAnsi="Arial" w:eastAsia="Arial" w:cs="Arial"/>
          <w:b w:val="0"/>
          <w:bCs w:val="0"/>
          <w:i w:val="0"/>
          <w:iCs w:val="0"/>
          <w:caps w:val="0"/>
          <w:smallCaps w:val="0"/>
          <w:noProof w:val="0"/>
          <w:color w:val="000000" w:themeColor="text1" w:themeTint="FF" w:themeShade="FF"/>
          <w:sz w:val="24"/>
          <w:szCs w:val="24"/>
          <w:lang w:val="en-GB"/>
        </w:rPr>
        <w:t>Council</w:t>
      </w:r>
      <w:r w:rsidRPr="5793B35F" w:rsidR="5893F43A">
        <w:rPr>
          <w:rFonts w:ascii="Arial" w:hAnsi="Arial" w:eastAsia="Arial" w:cs="Arial"/>
          <w:b w:val="0"/>
          <w:bCs w:val="0"/>
          <w:i w:val="0"/>
          <w:iCs w:val="0"/>
          <w:caps w:val="0"/>
          <w:smallCaps w:val="0"/>
          <w:noProof w:val="0"/>
          <w:color w:val="000000" w:themeColor="text1" w:themeTint="FF" w:themeShade="FF"/>
          <w:sz w:val="24"/>
          <w:szCs w:val="24"/>
          <w:lang w:val="en-GB"/>
        </w:rPr>
        <w:t xml:space="preserve"> (2020) The Market for Craft. Available at: </w:t>
      </w:r>
      <w:hyperlink r:id="R87a2b0c7dd174df0">
        <w:r w:rsidRPr="5793B35F" w:rsidR="5893F43A">
          <w:rPr>
            <w:rStyle w:val="Hyperlink"/>
            <w:rFonts w:ascii="Arial" w:hAnsi="Arial" w:eastAsia="Arial" w:cs="Arial"/>
            <w:b w:val="0"/>
            <w:bCs w:val="0"/>
            <w:i w:val="0"/>
            <w:iCs w:val="0"/>
            <w:caps w:val="0"/>
            <w:smallCaps w:val="0"/>
            <w:strike w:val="0"/>
            <w:dstrike w:val="0"/>
            <w:noProof w:val="0"/>
            <w:sz w:val="24"/>
            <w:szCs w:val="24"/>
            <w:lang w:val="en-GB"/>
          </w:rPr>
          <w:t>https://media.craftscouncil.org.uk/documents/Market_for_craft_full_report_2020.pdf?_gl=1*15ov2yf*_gcl_au*NDA3MjExNzU1LjE3NjI3MDc1ODA.*_ga*MTQwNjM4MTc0LjE3NjI3MDc1ODA.*_ga_2CLHMKKCVY*czE3NjQyNTU5ODAkbzckZzEkdDE3NjQyNTcwMDckajI3JGwwJGgw</w:t>
        </w:r>
      </w:hyperlink>
      <w:r w:rsidRPr="5793B35F" w:rsidR="5893F4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793B35F" w:rsidR="5893F43A">
        <w:rPr>
          <w:rFonts w:ascii="Arial" w:hAnsi="Arial" w:eastAsia="Arial" w:cs="Arial"/>
          <w:b w:val="0"/>
          <w:bCs w:val="0"/>
          <w:i w:val="0"/>
          <w:iCs w:val="0"/>
          <w:caps w:val="0"/>
          <w:smallCaps w:val="0"/>
          <w:noProof w:val="0"/>
          <w:color w:val="000000" w:themeColor="text1" w:themeTint="FF" w:themeShade="FF"/>
          <w:sz w:val="24"/>
          <w:szCs w:val="24"/>
          <w:lang w:val="en-GB"/>
        </w:rPr>
        <w:t>(Accessed: 19 November 2025).</w:t>
      </w:r>
    </w:p>
    <w:p w:rsidR="640E0725" w:rsidP="2C5FCA0A" w:rsidRDefault="640E0725" w14:paraId="246124FA" w14:textId="1E02FC46">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793B35F" w:rsidR="5893F43A">
        <w:rPr>
          <w:rFonts w:ascii="Arial" w:hAnsi="Arial" w:eastAsia="Arial" w:cs="Arial"/>
          <w:b w:val="0"/>
          <w:bCs w:val="0"/>
          <w:i w:val="0"/>
          <w:iCs w:val="0"/>
          <w:caps w:val="0"/>
          <w:smallCaps w:val="0"/>
          <w:noProof w:val="0"/>
          <w:color w:val="000000" w:themeColor="text1" w:themeTint="FF" w:themeShade="FF"/>
          <w:sz w:val="24"/>
          <w:szCs w:val="24"/>
          <w:lang w:val="en-GB"/>
        </w:rPr>
        <w:t xml:space="preserve">Creative lives (2025) The Difference We Make: 2024-25. Available at: </w:t>
      </w:r>
      <w:hyperlink r:id="R05d4a3f40ee64061">
        <w:r w:rsidRPr="5793B35F" w:rsidR="5893F43A">
          <w:rPr>
            <w:rStyle w:val="Hyperlink"/>
            <w:rFonts w:ascii="Arial" w:hAnsi="Arial" w:eastAsia="Arial" w:cs="Arial"/>
            <w:b w:val="0"/>
            <w:bCs w:val="0"/>
            <w:i w:val="0"/>
            <w:iCs w:val="0"/>
            <w:caps w:val="0"/>
            <w:smallCaps w:val="0"/>
            <w:strike w:val="0"/>
            <w:dstrike w:val="0"/>
            <w:noProof w:val="0"/>
            <w:sz w:val="24"/>
            <w:szCs w:val="24"/>
            <w:lang w:val="en-GB"/>
          </w:rPr>
          <w:t>https://www.creative-lives.org/the-difference-we-make-2024-25</w:t>
        </w:r>
      </w:hyperlink>
      <w:r w:rsidRPr="5793B35F" w:rsidR="5893F4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793B35F" w:rsidR="5893F43A">
        <w:rPr>
          <w:rFonts w:ascii="Arial" w:hAnsi="Arial" w:eastAsia="Arial" w:cs="Arial"/>
          <w:b w:val="0"/>
          <w:bCs w:val="0"/>
          <w:i w:val="0"/>
          <w:iCs w:val="0"/>
          <w:caps w:val="0"/>
          <w:smallCaps w:val="0"/>
          <w:noProof w:val="0"/>
          <w:color w:val="000000" w:themeColor="text1" w:themeTint="FF" w:themeShade="FF"/>
          <w:sz w:val="24"/>
          <w:szCs w:val="24"/>
          <w:lang w:val="en-GB"/>
        </w:rPr>
        <w:t>(Accessed: 20 November 2025).</w:t>
      </w:r>
    </w:p>
    <w:p w:rsidR="640E0725" w:rsidP="2C5FCA0A" w:rsidRDefault="640E0725" w14:paraId="513B050C" w14:textId="4908CBC5">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C5FCA0A" w:rsidR="640E0725">
        <w:rPr>
          <w:rFonts w:ascii="Arial" w:hAnsi="Arial" w:eastAsia="Arial" w:cs="Arial"/>
          <w:b w:val="0"/>
          <w:bCs w:val="0"/>
          <w:i w:val="0"/>
          <w:iCs w:val="0"/>
          <w:caps w:val="0"/>
          <w:smallCaps w:val="0"/>
          <w:noProof w:val="0"/>
          <w:color w:val="000000" w:themeColor="text1" w:themeTint="FF" w:themeShade="FF"/>
          <w:sz w:val="24"/>
          <w:szCs w:val="24"/>
          <w:lang w:val="en-GB"/>
        </w:rPr>
        <w:t xml:space="preserve">Drew, J. (2024) Advantages and disadvantages of operating as a sole trader. Available at: </w:t>
      </w:r>
      <w:hyperlink r:id="Rec310701c6a14aba">
        <w:r w:rsidRPr="2C5FCA0A" w:rsidR="640E0725">
          <w:rPr>
            <w:rStyle w:val="Hyperlink"/>
            <w:rFonts w:ascii="Arial" w:hAnsi="Arial" w:eastAsia="Arial" w:cs="Arial"/>
            <w:b w:val="0"/>
            <w:bCs w:val="0"/>
            <w:i w:val="0"/>
            <w:iCs w:val="0"/>
            <w:caps w:val="0"/>
            <w:smallCaps w:val="0"/>
            <w:strike w:val="0"/>
            <w:dstrike w:val="0"/>
            <w:noProof w:val="0"/>
            <w:sz w:val="24"/>
            <w:szCs w:val="24"/>
            <w:lang w:val="en-GB"/>
          </w:rPr>
          <w:t>https://legalvision.co.uk/startups/advantages-disadvantages-sole-trader/</w:t>
        </w:r>
      </w:hyperlink>
      <w:r w:rsidRPr="2C5FCA0A" w:rsidR="640E072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C5FCA0A" w:rsidR="640E0725">
        <w:rPr>
          <w:rFonts w:ascii="Arial" w:hAnsi="Arial" w:eastAsia="Arial" w:cs="Arial"/>
          <w:b w:val="0"/>
          <w:bCs w:val="0"/>
          <w:i w:val="0"/>
          <w:iCs w:val="0"/>
          <w:caps w:val="0"/>
          <w:smallCaps w:val="0"/>
          <w:noProof w:val="0"/>
          <w:color w:val="000000" w:themeColor="text1" w:themeTint="FF" w:themeShade="FF"/>
          <w:sz w:val="24"/>
          <w:szCs w:val="24"/>
          <w:lang w:val="en-GB"/>
        </w:rPr>
        <w:t>(Accessed: 19 November 2025).</w:t>
      </w:r>
    </w:p>
    <w:p w:rsidR="640E0725" w:rsidP="2C5FCA0A" w:rsidRDefault="640E0725" w14:paraId="1E03D536" w14:textId="29D63229">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C5FCA0A" w:rsidR="640E0725">
        <w:rPr>
          <w:rFonts w:ascii="Arial" w:hAnsi="Arial" w:eastAsia="Arial" w:cs="Arial"/>
          <w:b w:val="0"/>
          <w:bCs w:val="0"/>
          <w:i w:val="0"/>
          <w:iCs w:val="0"/>
          <w:caps w:val="0"/>
          <w:smallCaps w:val="0"/>
          <w:noProof w:val="0"/>
          <w:color w:val="000000" w:themeColor="text1" w:themeTint="FF" w:themeShade="FF"/>
          <w:sz w:val="24"/>
          <w:szCs w:val="24"/>
          <w:lang w:val="en-GB"/>
        </w:rPr>
        <w:t xml:space="preserve">Eventbrite (2024) ‘TRNDS 2025’, Eventbrite, January. Available at: </w:t>
      </w:r>
      <w:hyperlink r:id="R46daced96fcc4c67">
        <w:r w:rsidRPr="2C5FCA0A" w:rsidR="640E0725">
          <w:rPr>
            <w:rStyle w:val="Hyperlink"/>
            <w:rFonts w:ascii="Arial" w:hAnsi="Arial" w:eastAsia="Arial" w:cs="Arial"/>
            <w:b w:val="0"/>
            <w:bCs w:val="0"/>
            <w:i w:val="0"/>
            <w:iCs w:val="0"/>
            <w:caps w:val="0"/>
            <w:smallCaps w:val="0"/>
            <w:strike w:val="0"/>
            <w:dstrike w:val="0"/>
            <w:noProof w:val="0"/>
            <w:sz w:val="24"/>
            <w:szCs w:val="24"/>
            <w:lang w:val="en-GB"/>
          </w:rPr>
          <w:t>https://www.eventbrite.com/blog/wp-content/uploads/2025/03/Eventbrite-Trnds-Report-US-1.pdf?utm_campaign=19498148-General%20Gated%20Content%202025&amp;utm_medium=email&amp;_hsenc=p2ANqtz-9ZHaw0Z_adPDf7KpSkd8RoWOacwkLlH1_50PoY5uRK2HFqtRZJwsp7dENZFqdy8ErEHLVPnbJXxC-gLrOSWBgUB8zTnw&amp;_hsmi=376542384&amp;utm_content=376542384&amp;utm_source=hs_automation</w:t>
        </w:r>
      </w:hyperlink>
      <w:r w:rsidRPr="2C5FCA0A" w:rsidR="640E072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C5FCA0A" w:rsidR="640E0725">
        <w:rPr>
          <w:rFonts w:ascii="Arial" w:hAnsi="Arial" w:eastAsia="Arial" w:cs="Arial"/>
          <w:b w:val="0"/>
          <w:bCs w:val="0"/>
          <w:i w:val="0"/>
          <w:iCs w:val="0"/>
          <w:caps w:val="0"/>
          <w:smallCaps w:val="0"/>
          <w:noProof w:val="0"/>
          <w:color w:val="000000" w:themeColor="text1" w:themeTint="FF" w:themeShade="FF"/>
          <w:sz w:val="24"/>
          <w:szCs w:val="24"/>
          <w:lang w:val="en-GB"/>
        </w:rPr>
        <w:t>(Accessed: 20 November 2025).</w:t>
      </w:r>
    </w:p>
    <w:p w:rsidR="640E0725" w:rsidP="2C5FCA0A" w:rsidRDefault="640E0725" w14:paraId="01A09644" w14:textId="27AE06B6">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C5FCA0A" w:rsidR="640E0725">
        <w:rPr>
          <w:rFonts w:ascii="Arial" w:hAnsi="Arial" w:eastAsia="Arial" w:cs="Arial"/>
          <w:b w:val="0"/>
          <w:bCs w:val="0"/>
          <w:i w:val="0"/>
          <w:iCs w:val="0"/>
          <w:caps w:val="0"/>
          <w:smallCaps w:val="0"/>
          <w:noProof w:val="0"/>
          <w:color w:val="000000" w:themeColor="text1" w:themeTint="FF" w:themeShade="FF"/>
          <w:sz w:val="24"/>
          <w:szCs w:val="24"/>
          <w:lang w:val="en-GB"/>
        </w:rPr>
        <w:t xml:space="preserve">Fitzsimmons, A.B., Qin, Y.S. and Heffron, E.R. (2022) ‘Purpose vs mission vs vision: persuasive appeals and components in corporate statements’, Journal of Communication Management, 26(2), pp. 207–219. Available at: </w:t>
      </w:r>
      <w:hyperlink r:id="R8b92ff31b67c4b3c">
        <w:r w:rsidRPr="2C5FCA0A" w:rsidR="640E0725">
          <w:rPr>
            <w:rStyle w:val="Hyperlink"/>
            <w:rFonts w:ascii="Arial" w:hAnsi="Arial" w:eastAsia="Arial" w:cs="Arial"/>
            <w:b w:val="0"/>
            <w:bCs w:val="0"/>
            <w:i w:val="0"/>
            <w:iCs w:val="0"/>
            <w:caps w:val="0"/>
            <w:smallCaps w:val="0"/>
            <w:strike w:val="0"/>
            <w:dstrike w:val="0"/>
            <w:noProof w:val="0"/>
            <w:sz w:val="24"/>
            <w:szCs w:val="24"/>
            <w:lang w:val="en-GB"/>
          </w:rPr>
          <w:t>https://doi.org/10.1108/JCOM-09-2021-0108</w:t>
        </w:r>
      </w:hyperlink>
      <w:r w:rsidRPr="2C5FCA0A" w:rsidR="640E072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C5FCA0A" w:rsidR="640E0725">
        <w:rPr>
          <w:rFonts w:ascii="Arial" w:hAnsi="Arial" w:eastAsia="Arial" w:cs="Arial"/>
          <w:b w:val="0"/>
          <w:bCs w:val="0"/>
          <w:i w:val="0"/>
          <w:iCs w:val="0"/>
          <w:caps w:val="0"/>
          <w:smallCaps w:val="0"/>
          <w:noProof w:val="0"/>
          <w:color w:val="000000" w:themeColor="text1" w:themeTint="FF" w:themeShade="FF"/>
          <w:sz w:val="24"/>
          <w:szCs w:val="24"/>
          <w:lang w:val="en-GB"/>
        </w:rPr>
        <w:t>(Accessed: 19 November 2025).</w:t>
      </w:r>
    </w:p>
    <w:p w:rsidR="640E0725" w:rsidP="2C5FCA0A" w:rsidRDefault="640E0725" w14:paraId="4C511F42" w14:textId="75581317">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C5FCA0A" w:rsidR="640E0725">
        <w:rPr>
          <w:rFonts w:ascii="Arial" w:hAnsi="Arial" w:eastAsia="Arial" w:cs="Arial"/>
          <w:b w:val="0"/>
          <w:bCs w:val="0"/>
          <w:i w:val="0"/>
          <w:iCs w:val="0"/>
          <w:caps w:val="0"/>
          <w:smallCaps w:val="0"/>
          <w:noProof w:val="0"/>
          <w:color w:val="000000" w:themeColor="text1" w:themeTint="FF" w:themeShade="FF"/>
          <w:sz w:val="24"/>
          <w:szCs w:val="24"/>
          <w:lang w:val="en-GB"/>
        </w:rPr>
        <w:t xml:space="preserve">Giles, P. (2025) ‘5 Best Social Media Platforms for Business Promotion (2025 &amp; Beyond)’, Digital Hype, 30 September. Available at: </w:t>
      </w:r>
      <w:hyperlink r:id="R6e1333d6428744ec">
        <w:r w:rsidRPr="2C5FCA0A" w:rsidR="640E0725">
          <w:rPr>
            <w:rStyle w:val="Hyperlink"/>
            <w:rFonts w:ascii="Arial" w:hAnsi="Arial" w:eastAsia="Arial" w:cs="Arial"/>
            <w:b w:val="0"/>
            <w:bCs w:val="0"/>
            <w:i w:val="0"/>
            <w:iCs w:val="0"/>
            <w:caps w:val="0"/>
            <w:smallCaps w:val="0"/>
            <w:strike w:val="0"/>
            <w:dstrike w:val="0"/>
            <w:noProof w:val="0"/>
            <w:sz w:val="24"/>
            <w:szCs w:val="24"/>
            <w:lang w:val="en-GB"/>
          </w:rPr>
          <w:t>https://digitalhype.co.uk/5-best-social-media-platforms/</w:t>
        </w:r>
      </w:hyperlink>
      <w:r w:rsidRPr="2C5FCA0A" w:rsidR="640E072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C5FCA0A" w:rsidR="640E0725">
        <w:rPr>
          <w:rFonts w:ascii="Arial" w:hAnsi="Arial" w:eastAsia="Arial" w:cs="Arial"/>
          <w:b w:val="0"/>
          <w:bCs w:val="0"/>
          <w:i w:val="0"/>
          <w:iCs w:val="0"/>
          <w:caps w:val="0"/>
          <w:smallCaps w:val="0"/>
          <w:noProof w:val="0"/>
          <w:color w:val="000000" w:themeColor="text1" w:themeTint="FF" w:themeShade="FF"/>
          <w:sz w:val="24"/>
          <w:szCs w:val="24"/>
          <w:lang w:val="en-GB"/>
        </w:rPr>
        <w:t>(Accessed: 19 November 2025).</w:t>
      </w:r>
    </w:p>
    <w:p w:rsidR="640E0725" w:rsidP="2C5FCA0A" w:rsidRDefault="640E0725" w14:paraId="157B6334" w14:textId="2CE8DC3E">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C5FCA0A" w:rsidR="640E0725">
        <w:rPr>
          <w:rFonts w:ascii="Arial" w:hAnsi="Arial" w:eastAsia="Arial" w:cs="Arial"/>
          <w:b w:val="0"/>
          <w:bCs w:val="0"/>
          <w:i w:val="0"/>
          <w:iCs w:val="0"/>
          <w:caps w:val="0"/>
          <w:smallCaps w:val="0"/>
          <w:noProof w:val="0"/>
          <w:color w:val="000000" w:themeColor="text1" w:themeTint="FF" w:themeShade="FF"/>
          <w:sz w:val="24"/>
          <w:szCs w:val="24"/>
          <w:lang w:val="en-GB"/>
        </w:rPr>
        <w:t xml:space="preserve">GOV.UK (2023) Set up a Business. Available at: </w:t>
      </w:r>
      <w:hyperlink r:id="R13070c753f2b4c8e">
        <w:r w:rsidRPr="2C5FCA0A" w:rsidR="640E0725">
          <w:rPr>
            <w:rStyle w:val="Hyperlink"/>
            <w:rFonts w:ascii="Arial" w:hAnsi="Arial" w:eastAsia="Arial" w:cs="Arial"/>
            <w:b w:val="0"/>
            <w:bCs w:val="0"/>
            <w:i w:val="0"/>
            <w:iCs w:val="0"/>
            <w:caps w:val="0"/>
            <w:smallCaps w:val="0"/>
            <w:strike w:val="0"/>
            <w:dstrike w:val="0"/>
            <w:noProof w:val="0"/>
            <w:sz w:val="24"/>
            <w:szCs w:val="24"/>
            <w:lang w:val="en-GB"/>
          </w:rPr>
          <w:t>https://www.gov.uk/set-up-business</w:t>
        </w:r>
      </w:hyperlink>
      <w:r w:rsidRPr="2C5FCA0A" w:rsidR="640E072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C5FCA0A" w:rsidR="640E0725">
        <w:rPr>
          <w:rFonts w:ascii="Arial" w:hAnsi="Arial" w:eastAsia="Arial" w:cs="Arial"/>
          <w:b w:val="0"/>
          <w:bCs w:val="0"/>
          <w:i w:val="0"/>
          <w:iCs w:val="0"/>
          <w:caps w:val="0"/>
          <w:smallCaps w:val="0"/>
          <w:noProof w:val="0"/>
          <w:color w:val="000000" w:themeColor="text1" w:themeTint="FF" w:themeShade="FF"/>
          <w:sz w:val="24"/>
          <w:szCs w:val="24"/>
          <w:lang w:val="en-GB"/>
        </w:rPr>
        <w:t>(Accessed: 19 November 2025).</w:t>
      </w:r>
    </w:p>
    <w:p w:rsidR="640E0725" w:rsidP="5793B35F" w:rsidRDefault="640E0725" w14:paraId="3A125C0F" w14:textId="228CC9CD">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793B35F" w:rsidR="5893F43A">
        <w:rPr>
          <w:rFonts w:ascii="Arial" w:hAnsi="Arial" w:eastAsia="Arial" w:cs="Arial"/>
          <w:b w:val="0"/>
          <w:bCs w:val="0"/>
          <w:i w:val="0"/>
          <w:iCs w:val="0"/>
          <w:caps w:val="0"/>
          <w:smallCaps w:val="0"/>
          <w:noProof w:val="0"/>
          <w:color w:val="000000" w:themeColor="text1" w:themeTint="FF" w:themeShade="FF"/>
          <w:sz w:val="24"/>
          <w:szCs w:val="24"/>
          <w:lang w:val="en-GB"/>
        </w:rPr>
        <w:t xml:space="preserve">Heimann, S. and Krstevska, S. (2022) More Than a Secondary Strategy: How to Actively Incorporate Primary Research into Your Instruction Session. University of California. Available at: </w:t>
      </w:r>
      <w:hyperlink r:id="R8e3f3da9ddaa436e">
        <w:r w:rsidRPr="5793B35F" w:rsidR="5893F43A">
          <w:rPr>
            <w:rStyle w:val="Hyperlink"/>
            <w:rFonts w:ascii="Arial" w:hAnsi="Arial" w:eastAsia="Arial" w:cs="Arial"/>
            <w:b w:val="0"/>
            <w:bCs w:val="0"/>
            <w:i w:val="0"/>
            <w:iCs w:val="0"/>
            <w:caps w:val="0"/>
            <w:smallCaps w:val="0"/>
            <w:strike w:val="0"/>
            <w:dstrike w:val="0"/>
            <w:noProof w:val="0"/>
            <w:sz w:val="24"/>
            <w:szCs w:val="24"/>
            <w:lang w:val="en-GB"/>
          </w:rPr>
          <w:t>https://escholarship.org/content/qt3h93k14w/qt3h93k14w.pdf</w:t>
        </w:r>
      </w:hyperlink>
      <w:r w:rsidRPr="5793B35F" w:rsidR="5893F4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793B35F" w:rsidR="5893F43A">
        <w:rPr>
          <w:rFonts w:ascii="Arial" w:hAnsi="Arial" w:eastAsia="Arial" w:cs="Arial"/>
          <w:b w:val="0"/>
          <w:bCs w:val="0"/>
          <w:i w:val="0"/>
          <w:iCs w:val="0"/>
          <w:caps w:val="0"/>
          <w:smallCaps w:val="0"/>
          <w:noProof w:val="0"/>
          <w:color w:val="000000" w:themeColor="text1" w:themeTint="FF" w:themeShade="FF"/>
          <w:sz w:val="24"/>
          <w:szCs w:val="24"/>
          <w:lang w:val="en-GB"/>
        </w:rPr>
        <w:t>(Accessed: 20 November 2025).</w:t>
      </w:r>
    </w:p>
    <w:p w:rsidR="2C5FCA0A" w:rsidP="5793B35F" w:rsidRDefault="2C5FCA0A" w14:paraId="39EC1916" w14:textId="2656E530">
      <w:pPr>
        <w:pStyle w:val="Normal"/>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793B35F" w:rsidR="1B12EBDD">
        <w:rPr>
          <w:rFonts w:ascii="Arial" w:hAnsi="Arial" w:eastAsia="Arial" w:cs="Arial"/>
          <w:b w:val="0"/>
          <w:bCs w:val="0"/>
          <w:i w:val="0"/>
          <w:iCs w:val="0"/>
          <w:caps w:val="0"/>
          <w:smallCaps w:val="0"/>
          <w:noProof w:val="0"/>
          <w:sz w:val="24"/>
          <w:szCs w:val="24"/>
          <w:lang w:val="en-GB"/>
        </w:rPr>
        <w:t xml:space="preserve">Kelly, O., Hall, T., and Connolly, C. (2023). Digital Workplace Skills: Designing the Integrated Learning of Accounting and Microsoft Excel. </w:t>
      </w:r>
      <w:r w:rsidRPr="5793B35F" w:rsidR="1B12EBDD">
        <w:rPr>
          <w:rFonts w:ascii="Arial" w:hAnsi="Arial" w:eastAsia="Arial" w:cs="Arial"/>
          <w:b w:val="0"/>
          <w:bCs w:val="0"/>
          <w:i w:val="1"/>
          <w:iCs w:val="1"/>
          <w:caps w:val="0"/>
          <w:smallCaps w:val="0"/>
          <w:noProof w:val="0"/>
          <w:sz w:val="24"/>
          <w:szCs w:val="24"/>
          <w:lang w:val="en-GB"/>
        </w:rPr>
        <w:t>Accounting, Finance &amp; Governance Review</w:t>
      </w:r>
      <w:r w:rsidRPr="5793B35F" w:rsidR="1B12EBDD">
        <w:rPr>
          <w:rFonts w:ascii="Arial" w:hAnsi="Arial" w:eastAsia="Arial" w:cs="Arial"/>
          <w:b w:val="0"/>
          <w:bCs w:val="0"/>
          <w:i w:val="0"/>
          <w:iCs w:val="0"/>
          <w:caps w:val="0"/>
          <w:smallCaps w:val="0"/>
          <w:noProof w:val="0"/>
          <w:sz w:val="24"/>
          <w:szCs w:val="24"/>
          <w:lang w:val="en-GB"/>
        </w:rPr>
        <w:t xml:space="preserve">, </w:t>
      </w:r>
      <w:r w:rsidRPr="5793B35F" w:rsidR="1B12EBDD">
        <w:rPr>
          <w:rFonts w:ascii="Arial" w:hAnsi="Arial" w:eastAsia="Arial" w:cs="Arial"/>
          <w:b w:val="0"/>
          <w:bCs w:val="0"/>
          <w:i w:val="1"/>
          <w:iCs w:val="1"/>
          <w:caps w:val="0"/>
          <w:smallCaps w:val="0"/>
          <w:noProof w:val="0"/>
          <w:sz w:val="24"/>
          <w:szCs w:val="24"/>
          <w:lang w:val="en-GB"/>
        </w:rPr>
        <w:t>30</w:t>
      </w:r>
      <w:r w:rsidRPr="5793B35F" w:rsidR="1B12EBDD">
        <w:rPr>
          <w:rFonts w:ascii="Arial" w:hAnsi="Arial" w:eastAsia="Arial" w:cs="Arial"/>
          <w:b w:val="0"/>
          <w:bCs w:val="0"/>
          <w:i w:val="0"/>
          <w:iCs w:val="0"/>
          <w:caps w:val="0"/>
          <w:smallCaps w:val="0"/>
          <w:noProof w:val="0"/>
          <w:sz w:val="24"/>
          <w:szCs w:val="24"/>
          <w:lang w:val="en-GB"/>
        </w:rPr>
        <w:t xml:space="preserve">. </w:t>
      </w:r>
      <w:r w:rsidRPr="5793B35F" w:rsidR="1B12EBDD">
        <w:rPr>
          <w:rFonts w:ascii="Arial" w:hAnsi="Arial" w:eastAsia="Arial" w:cs="Arial"/>
          <w:b w:val="0"/>
          <w:bCs w:val="0"/>
          <w:i w:val="0"/>
          <w:iCs w:val="0"/>
          <w:caps w:val="0"/>
          <w:smallCaps w:val="0"/>
          <w:noProof w:val="0"/>
          <w:color w:val="000000" w:themeColor="text1" w:themeTint="FF" w:themeShade="FF"/>
          <w:sz w:val="24"/>
          <w:szCs w:val="24"/>
          <w:lang w:val="en-GB"/>
        </w:rPr>
        <w:t>Available at:</w:t>
      </w:r>
      <w:r w:rsidRPr="5793B35F" w:rsidR="1B12EBDD">
        <w:rPr>
          <w:rFonts w:ascii="Arial" w:hAnsi="Arial" w:eastAsia="Arial" w:cs="Arial"/>
          <w:b w:val="0"/>
          <w:bCs w:val="0"/>
          <w:i w:val="0"/>
          <w:iCs w:val="0"/>
          <w:caps w:val="0"/>
          <w:smallCaps w:val="0"/>
          <w:noProof w:val="0"/>
          <w:sz w:val="24"/>
          <w:szCs w:val="24"/>
          <w:lang w:val="en-GB"/>
        </w:rPr>
        <w:t xml:space="preserve"> </w:t>
      </w:r>
      <w:hyperlink r:id="R65a62ac6bb5f4782">
        <w:r w:rsidRPr="5793B35F" w:rsidR="1B12EBDD">
          <w:rPr>
            <w:rStyle w:val="Hyperlink"/>
            <w:rFonts w:ascii="Arial" w:hAnsi="Arial" w:eastAsia="Arial" w:cs="Arial"/>
            <w:b w:val="0"/>
            <w:bCs w:val="0"/>
            <w:i w:val="0"/>
            <w:iCs w:val="0"/>
            <w:caps w:val="0"/>
            <w:smallCaps w:val="0"/>
            <w:strike w:val="0"/>
            <w:dstrike w:val="0"/>
            <w:noProof w:val="0"/>
            <w:sz w:val="24"/>
            <w:szCs w:val="24"/>
            <w:u w:val="single"/>
            <w:lang w:val="en-GB"/>
          </w:rPr>
          <w:t>https:/ / doi.org/ 10.52399/ 001c.77593</w:t>
        </w:r>
      </w:hyperlink>
      <w:r w:rsidRPr="5793B35F" w:rsidR="1B12EBDD">
        <w:rPr>
          <w:rFonts w:ascii="Arial" w:hAnsi="Arial" w:eastAsia="Arial" w:cs="Arial"/>
          <w:b w:val="0"/>
          <w:bCs w:val="0"/>
          <w:i w:val="0"/>
          <w:iCs w:val="0"/>
          <w:caps w:val="0"/>
          <w:smallCaps w:val="0"/>
          <w:strike w:val="0"/>
          <w:dstrike w:val="0"/>
          <w:noProof w:val="0"/>
          <w:sz w:val="24"/>
          <w:szCs w:val="24"/>
          <w:u w:val="none"/>
          <w:lang w:val="en-GB"/>
        </w:rPr>
        <w:t xml:space="preserve"> </w:t>
      </w:r>
      <w:r w:rsidRPr="5793B35F" w:rsidR="1B12EBDD">
        <w:rPr>
          <w:rFonts w:ascii="Arial" w:hAnsi="Arial" w:eastAsia="Arial" w:cs="Arial"/>
          <w:b w:val="0"/>
          <w:bCs w:val="0"/>
          <w:i w:val="0"/>
          <w:iCs w:val="0"/>
          <w:caps w:val="0"/>
          <w:smallCaps w:val="0"/>
          <w:noProof w:val="0"/>
          <w:color w:val="000000" w:themeColor="text1" w:themeTint="FF" w:themeShade="FF"/>
          <w:sz w:val="24"/>
          <w:szCs w:val="24"/>
          <w:lang w:val="en-GB"/>
        </w:rPr>
        <w:t>(Accessed: 12 December 2025).</w:t>
      </w:r>
    </w:p>
    <w:p w:rsidR="2C5FCA0A" w:rsidP="5793B35F" w:rsidRDefault="2C5FCA0A" w14:paraId="27D0ACE1" w14:textId="3C398026">
      <w:pPr>
        <w:pStyle w:val="Normal"/>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793B35F" w:rsidR="6B90738D">
        <w:rPr>
          <w:rFonts w:ascii="Arial" w:hAnsi="Arial" w:eastAsia="Arial" w:cs="Arial"/>
          <w:b w:val="0"/>
          <w:bCs w:val="0"/>
          <w:i w:val="0"/>
          <w:iCs w:val="0"/>
          <w:caps w:val="0"/>
          <w:smallCaps w:val="0"/>
          <w:noProof w:val="0"/>
          <w:color w:val="000000" w:themeColor="text1" w:themeTint="FF" w:themeShade="FF"/>
          <w:sz w:val="24"/>
          <w:szCs w:val="24"/>
          <w:lang w:val="en-GB"/>
        </w:rPr>
        <w:t>‌</w:t>
      </w:r>
      <w:r w:rsidRPr="5793B35F" w:rsidR="25D92120">
        <w:rPr>
          <w:rFonts w:ascii="Arial" w:hAnsi="Arial" w:eastAsia="Arial" w:cs="Arial"/>
          <w:b w:val="0"/>
          <w:bCs w:val="0"/>
          <w:i w:val="0"/>
          <w:iCs w:val="0"/>
          <w:caps w:val="0"/>
          <w:smallCaps w:val="0"/>
          <w:noProof w:val="0"/>
          <w:sz w:val="24"/>
          <w:szCs w:val="24"/>
          <w:lang w:val="en-GB"/>
        </w:rPr>
        <w:t xml:space="preserve">Mohammad T Islam (2025) </w:t>
      </w:r>
      <w:r w:rsidRPr="5793B35F" w:rsidR="25D92120">
        <w:rPr>
          <w:rFonts w:ascii="Arial" w:hAnsi="Arial" w:eastAsia="Arial" w:cs="Arial"/>
          <w:b w:val="0"/>
          <w:bCs w:val="0"/>
          <w:i w:val="1"/>
          <w:iCs w:val="1"/>
          <w:caps w:val="0"/>
          <w:smallCaps w:val="0"/>
          <w:noProof w:val="0"/>
          <w:color w:val="000000" w:themeColor="text1" w:themeTint="FF" w:themeShade="FF"/>
          <w:sz w:val="24"/>
          <w:szCs w:val="24"/>
          <w:lang w:val="en-GB"/>
        </w:rPr>
        <w:t xml:space="preserve">Mastering Microsoft Excel: A Cornerstone of Digital Literacy and Data Competence. </w:t>
      </w:r>
      <w:r w:rsidRPr="5793B35F" w:rsidR="05082B62">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bc1105c7e2c343b6">
        <w:r w:rsidRPr="5793B35F" w:rsidR="05082B62">
          <w:rPr>
            <w:rStyle w:val="Hyperlink"/>
            <w:rFonts w:ascii="Arial" w:hAnsi="Arial" w:eastAsia="Arial" w:cs="Arial"/>
            <w:noProof w:val="0"/>
            <w:sz w:val="24"/>
            <w:szCs w:val="24"/>
            <w:lang w:val="en-GB"/>
          </w:rPr>
          <w:t>https://smartlifeskills.co.uk/career-and-employability-digital-literacy-mastering-microsoft-excel</w:t>
        </w:r>
      </w:hyperlink>
      <w:r w:rsidRPr="5793B35F" w:rsidR="05082B62">
        <w:rPr>
          <w:rFonts w:ascii="Arial" w:hAnsi="Arial" w:eastAsia="Arial" w:cs="Arial"/>
          <w:noProof w:val="0"/>
          <w:sz w:val="24"/>
          <w:szCs w:val="24"/>
          <w:lang w:val="en-GB"/>
        </w:rPr>
        <w:t xml:space="preserve"> </w:t>
      </w:r>
      <w:r w:rsidRPr="5793B35F" w:rsidR="05082B62">
        <w:rPr>
          <w:rFonts w:ascii="Arial" w:hAnsi="Arial" w:eastAsia="Arial" w:cs="Arial"/>
          <w:b w:val="0"/>
          <w:bCs w:val="0"/>
          <w:i w:val="0"/>
          <w:iCs w:val="0"/>
          <w:caps w:val="0"/>
          <w:smallCaps w:val="0"/>
          <w:noProof w:val="0"/>
          <w:color w:val="000000" w:themeColor="text1" w:themeTint="FF" w:themeShade="FF"/>
          <w:sz w:val="24"/>
          <w:szCs w:val="24"/>
          <w:lang w:val="en-GB"/>
        </w:rPr>
        <w:t>(Accessed: 12 December 2025).</w:t>
      </w:r>
    </w:p>
    <w:p w:rsidR="2C5FCA0A" w:rsidP="5793B35F" w:rsidRDefault="2C5FCA0A" w14:paraId="1666AB63" w14:textId="41DA315E">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793B35F" w:rsidR="657A9D49">
        <w:rPr>
          <w:rFonts w:ascii="Arial" w:hAnsi="Arial" w:eastAsia="Arial" w:cs="Arial"/>
          <w:b w:val="0"/>
          <w:bCs w:val="0"/>
          <w:i w:val="0"/>
          <w:iCs w:val="0"/>
          <w:caps w:val="0"/>
          <w:smallCaps w:val="0"/>
          <w:noProof w:val="0"/>
          <w:color w:val="000000" w:themeColor="text1" w:themeTint="FF" w:themeShade="FF"/>
          <w:sz w:val="24"/>
          <w:szCs w:val="24"/>
          <w:lang w:val="en-GB"/>
        </w:rPr>
        <w:t xml:space="preserve">Siddiqui, L. (2024) </w:t>
      </w:r>
      <w:r w:rsidRPr="5793B35F" w:rsidR="657A9D49">
        <w:rPr>
          <w:rFonts w:ascii="Arial" w:hAnsi="Arial" w:eastAsia="Arial" w:cs="Arial"/>
          <w:b w:val="0"/>
          <w:bCs w:val="0"/>
          <w:i w:val="1"/>
          <w:iCs w:val="1"/>
          <w:caps w:val="0"/>
          <w:smallCaps w:val="0"/>
          <w:noProof w:val="0"/>
          <w:color w:val="000000" w:themeColor="text1" w:themeTint="FF" w:themeShade="FF"/>
          <w:sz w:val="24"/>
          <w:szCs w:val="24"/>
          <w:lang w:val="en-GB"/>
        </w:rPr>
        <w:t>Excel vs. Google Sheets: Which Spreadsheet Tool is Best for You?</w:t>
      </w:r>
      <w:r w:rsidRPr="5793B35F" w:rsidR="657A9D49">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eb59831986e34015">
        <w:r w:rsidRPr="5793B35F" w:rsidR="657A9D49">
          <w:rPr>
            <w:rStyle w:val="Hyperlink"/>
            <w:rFonts w:ascii="Arial" w:hAnsi="Arial" w:eastAsia="Arial" w:cs="Arial"/>
            <w:b w:val="0"/>
            <w:bCs w:val="0"/>
            <w:i w:val="0"/>
            <w:iCs w:val="0"/>
            <w:caps w:val="0"/>
            <w:smallCaps w:val="0"/>
            <w:noProof w:val="0"/>
            <w:sz w:val="24"/>
            <w:szCs w:val="24"/>
            <w:lang w:val="en-GB"/>
          </w:rPr>
          <w:t>https://www.datacamp.com/blog/excel-vs-google-sheets?dc_referrer=https%3A%2F%2Fwww.google.com%2F</w:t>
        </w:r>
      </w:hyperlink>
      <w:r w:rsidRPr="5793B35F" w:rsidR="657A9D4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December 2025).</w:t>
      </w:r>
    </w:p>
    <w:p w:rsidR="2C5FCA0A" w:rsidP="5793B35F" w:rsidRDefault="2C5FCA0A" w14:paraId="427B9AD0" w14:textId="5878EEF3">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793B35F" w:rsidR="657A9D49">
        <w:rPr>
          <w:rFonts w:ascii="Arial" w:hAnsi="Arial" w:eastAsia="Arial" w:cs="Arial"/>
          <w:b w:val="0"/>
          <w:bCs w:val="0"/>
          <w:i w:val="0"/>
          <w:iCs w:val="0"/>
          <w:caps w:val="0"/>
          <w:smallCaps w:val="0"/>
          <w:noProof w:val="0"/>
          <w:color w:val="000000" w:themeColor="text1" w:themeTint="FF" w:themeShade="FF"/>
          <w:sz w:val="24"/>
          <w:szCs w:val="24"/>
          <w:lang w:val="en-GB"/>
        </w:rPr>
        <w:t>‌</w:t>
      </w:r>
    </w:p>
    <w:p w:rsidR="2C5FCA0A" w:rsidP="5793B35F" w:rsidRDefault="2C5FCA0A" w14:paraId="1968D402" w14:textId="05E9CA13">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C5FCA0A" w:rsidP="5793B35F" w:rsidRDefault="2C5FCA0A" w14:paraId="5E16EEE0" w14:textId="7C53B08D">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793B35F" w:rsidR="1903B4CF">
        <w:rPr>
          <w:rFonts w:ascii="Arial" w:hAnsi="Arial" w:eastAsia="Arial" w:cs="Arial"/>
          <w:b w:val="0"/>
          <w:bCs w:val="0"/>
          <w:i w:val="0"/>
          <w:iCs w:val="0"/>
          <w:caps w:val="0"/>
          <w:smallCaps w:val="0"/>
          <w:noProof w:val="0"/>
          <w:color w:val="000000" w:themeColor="text1" w:themeTint="FF" w:themeShade="FF"/>
          <w:sz w:val="24"/>
          <w:szCs w:val="24"/>
          <w:lang w:val="en-GB"/>
        </w:rPr>
        <w:t>‌</w:t>
      </w:r>
    </w:p>
    <w:p w:rsidR="2C5FCA0A" w:rsidP="5793B35F" w:rsidRDefault="2C5FCA0A" w14:paraId="70347F5A" w14:textId="0ECF8435">
      <w:pPr>
        <w:pStyle w:val="Normal"/>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08D3561" w:rsidP="2C5FCA0A" w:rsidRDefault="608D3561" w14:paraId="0C971EAE" w14:textId="6348C9B8">
      <w:pPr>
        <w:pStyle w:val="Normal"/>
        <w:spacing w:before="240" w:beforeAutospacing="off" w:after="240" w:afterAutospacing="off" w:line="360" w:lineRule="auto"/>
        <w:jc w:val="both"/>
        <w:rPr>
          <w:rStyle w:val="Heading1Char"/>
          <w:rFonts w:ascii="Arial" w:hAnsi="Arial" w:eastAsia="Arial" w:cs="Arial"/>
          <w:noProof w:val="0"/>
          <w:color w:val="000000" w:themeColor="text1" w:themeTint="FF" w:themeShade="FF"/>
          <w:sz w:val="24"/>
          <w:szCs w:val="24"/>
          <w:lang w:val="en-GB"/>
        </w:rPr>
      </w:pPr>
      <w:bookmarkStart w:name="_Toc1198348834" w:id="1050470014"/>
      <w:r w:rsidRPr="5793B35F" w:rsidR="0714C846">
        <w:rPr>
          <w:rStyle w:val="Heading1Char"/>
          <w:rFonts w:ascii="Arial" w:hAnsi="Arial" w:eastAsia="Arial" w:cs="Arial"/>
          <w:noProof w:val="0"/>
          <w:color w:val="000000" w:themeColor="text1" w:themeTint="FF" w:themeShade="FF"/>
          <w:sz w:val="24"/>
          <w:szCs w:val="24"/>
          <w:lang w:val="en-GB"/>
        </w:rPr>
        <w:t>Appendices</w:t>
      </w:r>
      <w:bookmarkEnd w:id="1050470014"/>
    </w:p>
    <w:p w:rsidR="608D3561" w:rsidP="2C5FCA0A" w:rsidRDefault="608D3561" w14:paraId="3D19D11F" w14:textId="12618203">
      <w:pPr>
        <w:pStyle w:val="Normal"/>
        <w:spacing w:before="240" w:beforeAutospacing="off" w:after="240" w:afterAutospacing="off" w:line="360" w:lineRule="auto"/>
        <w:jc w:val="both"/>
        <w:rPr>
          <w:rFonts w:ascii="Arial" w:hAnsi="Arial" w:eastAsia="Arial" w:cs="Arial"/>
          <w:b w:val="0"/>
          <w:bCs w:val="0"/>
          <w:noProof w:val="0"/>
          <w:sz w:val="24"/>
          <w:szCs w:val="24"/>
          <w:lang w:val="en-GB"/>
        </w:rPr>
      </w:pPr>
      <w:r w:rsidRPr="2C5FCA0A" w:rsidR="608D3561">
        <w:rPr>
          <w:rFonts w:ascii="Arial" w:hAnsi="Arial" w:eastAsia="Arial" w:cs="Arial"/>
          <w:b w:val="0"/>
          <w:bCs w:val="0"/>
          <w:noProof w:val="0"/>
          <w:sz w:val="24"/>
          <w:szCs w:val="24"/>
          <w:lang w:val="en-GB"/>
        </w:rPr>
        <w:t>Appendix 1: Survey results</w:t>
      </w:r>
    </w:p>
    <w:p w:rsidR="6062E73A" w:rsidP="2C5FCA0A" w:rsidRDefault="6062E73A" w14:paraId="41067D1B" w14:textId="5FFBD10F">
      <w:pPr>
        <w:pStyle w:val="Normal"/>
        <w:spacing w:before="240" w:beforeAutospacing="off" w:after="240" w:afterAutospacing="off" w:line="360" w:lineRule="auto"/>
        <w:jc w:val="both"/>
      </w:pPr>
      <w:r w:rsidR="6062E73A">
        <w:drawing>
          <wp:inline wp14:editId="510204FB" wp14:anchorId="1413FBC2">
            <wp:extent cx="5943600" cy="2505075"/>
            <wp:effectExtent l="0" t="0" r="0" b="0"/>
            <wp:docPr id="1821257226" name="drawing" title="Forms response chart. Question title: What is your age range?. Number of responses: 54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1257226" name="Picture 1821257226"/>
                    <pic:cNvPicPr/>
                  </pic:nvPicPr>
                  <pic:blipFill>
                    <a:blip xmlns:r="http://schemas.openxmlformats.org/officeDocument/2006/relationships" r:embed="rId1343021663">
                      <a:extLst>
                        <a:ext uri="{28A0092B-C50C-407E-A947-70E740481C1C}">
                          <a14:useLocalDpi xmlns:a14="http://schemas.microsoft.com/office/drawing/2010/main"/>
                        </a:ext>
                      </a:extLst>
                    </a:blip>
                    <a:stretch>
                      <a:fillRect/>
                    </a:stretch>
                  </pic:blipFill>
                  <pic:spPr>
                    <a:xfrm>
                      <a:off x="0" y="0"/>
                      <a:ext cx="5943600" cy="2505075"/>
                    </a:xfrm>
                    <a:prstGeom prst="rect">
                      <a:avLst/>
                    </a:prstGeom>
                  </pic:spPr>
                </pic:pic>
              </a:graphicData>
            </a:graphic>
          </wp:inline>
        </w:drawing>
      </w:r>
    </w:p>
    <w:p w:rsidR="6062E73A" w:rsidP="2C5FCA0A" w:rsidRDefault="6062E73A" w14:paraId="0EBCCA34" w14:textId="62CC00F8">
      <w:pPr>
        <w:pStyle w:val="Normal"/>
        <w:spacing w:before="240" w:beforeAutospacing="off" w:after="240" w:afterAutospacing="off" w:line="360" w:lineRule="auto"/>
        <w:jc w:val="both"/>
      </w:pPr>
      <w:r w:rsidR="6062E73A">
        <w:drawing>
          <wp:inline wp14:editId="740C4DBC" wp14:anchorId="0BEFE806">
            <wp:extent cx="5981700" cy="3038475"/>
            <wp:effectExtent l="0" t="0" r="0" b="0"/>
            <wp:docPr id="1971377181" name="drawing" title="Forms response chart. Question title: Where do you live? (I’m currently planning workshops in Llandeilo, but may also travel to nearby areas — it would be great to know where you’re based)  . Number of responses: 54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1377181" name="Picture 1971377181"/>
                    <pic:cNvPicPr/>
                  </pic:nvPicPr>
                  <pic:blipFill>
                    <a:blip xmlns:r="http://schemas.openxmlformats.org/officeDocument/2006/relationships" r:embed="rId70439475">
                      <a:extLst>
                        <a:ext uri="{28A0092B-C50C-407E-A947-70E740481C1C}">
                          <a14:useLocalDpi xmlns:a14="http://schemas.microsoft.com/office/drawing/2010/main"/>
                        </a:ext>
                      </a:extLst>
                    </a:blip>
                    <a:stretch>
                      <a:fillRect/>
                    </a:stretch>
                  </pic:blipFill>
                  <pic:spPr>
                    <a:xfrm>
                      <a:off x="0" y="0"/>
                      <a:ext cx="5981700" cy="3038475"/>
                    </a:xfrm>
                    <a:prstGeom prst="rect">
                      <a:avLst/>
                    </a:prstGeom>
                  </pic:spPr>
                </pic:pic>
              </a:graphicData>
            </a:graphic>
          </wp:inline>
        </w:drawing>
      </w:r>
    </w:p>
    <w:p w:rsidR="6062E73A" w:rsidP="2C5FCA0A" w:rsidRDefault="6062E73A" w14:paraId="750B6518" w14:textId="7B18165A">
      <w:pPr>
        <w:pStyle w:val="Normal"/>
        <w:spacing w:before="240" w:beforeAutospacing="off" w:after="240" w:afterAutospacing="off" w:line="360" w:lineRule="auto"/>
        <w:jc w:val="both"/>
      </w:pPr>
      <w:r w:rsidR="6062E73A">
        <w:drawing>
          <wp:inline wp14:editId="1B933275" wp14:anchorId="1A492C7C">
            <wp:extent cx="5943600" cy="2505075"/>
            <wp:effectExtent l="0" t="0" r="0" b="0"/>
            <wp:docPr id="401112026" name="drawing" title="Forms response chart. Question title: Have you heard of tufting or tufting rugs before?. Number of responses: 54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1112026" name="Picture 401112026"/>
                    <pic:cNvPicPr/>
                  </pic:nvPicPr>
                  <pic:blipFill>
                    <a:blip xmlns:r="http://schemas.openxmlformats.org/officeDocument/2006/relationships" r:embed="rId1799314242">
                      <a:extLst>
                        <a:ext uri="{28A0092B-C50C-407E-A947-70E740481C1C}">
                          <a14:useLocalDpi xmlns:a14="http://schemas.microsoft.com/office/drawing/2010/main"/>
                        </a:ext>
                      </a:extLst>
                    </a:blip>
                    <a:stretch>
                      <a:fillRect/>
                    </a:stretch>
                  </pic:blipFill>
                  <pic:spPr>
                    <a:xfrm>
                      <a:off x="0" y="0"/>
                      <a:ext cx="5943600" cy="2505075"/>
                    </a:xfrm>
                    <a:prstGeom prst="rect">
                      <a:avLst/>
                    </a:prstGeom>
                  </pic:spPr>
                </pic:pic>
              </a:graphicData>
            </a:graphic>
          </wp:inline>
        </w:drawing>
      </w:r>
    </w:p>
    <w:p w:rsidR="6062E73A" w:rsidP="2C5FCA0A" w:rsidRDefault="6062E73A" w14:paraId="78AD2C9B" w14:textId="0805622F">
      <w:pPr>
        <w:pStyle w:val="Normal"/>
        <w:spacing w:before="240" w:beforeAutospacing="off" w:after="240" w:afterAutospacing="off" w:line="360" w:lineRule="auto"/>
        <w:jc w:val="both"/>
      </w:pPr>
      <w:r w:rsidR="6062E73A">
        <w:drawing>
          <wp:inline wp14:editId="2C422CFF" wp14:anchorId="7380B14F">
            <wp:extent cx="5943600" cy="2505075"/>
            <wp:effectExtent l="0" t="0" r="0" b="0"/>
            <wp:docPr id="253158818" name="drawing" title="Forms response chart. Question title: Would you be interested in trying tufting one day? (and bringing home your own handmade rug). Number of responses: 54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3158818" name="Picture 253158818"/>
                    <pic:cNvPicPr/>
                  </pic:nvPicPr>
                  <pic:blipFill>
                    <a:blip xmlns:r="http://schemas.openxmlformats.org/officeDocument/2006/relationships" r:embed="rId1831991457">
                      <a:extLst>
                        <a:ext uri="{28A0092B-C50C-407E-A947-70E740481C1C}">
                          <a14:useLocalDpi xmlns:a14="http://schemas.microsoft.com/office/drawing/2010/main"/>
                        </a:ext>
                      </a:extLst>
                    </a:blip>
                    <a:stretch>
                      <a:fillRect/>
                    </a:stretch>
                  </pic:blipFill>
                  <pic:spPr>
                    <a:xfrm>
                      <a:off x="0" y="0"/>
                      <a:ext cx="5943600" cy="2505075"/>
                    </a:xfrm>
                    <a:prstGeom prst="rect">
                      <a:avLst/>
                    </a:prstGeom>
                  </pic:spPr>
                </pic:pic>
              </a:graphicData>
            </a:graphic>
          </wp:inline>
        </w:drawing>
      </w:r>
    </w:p>
    <w:p w:rsidR="6062E73A" w:rsidP="2C5FCA0A" w:rsidRDefault="6062E73A" w14:paraId="56CF6367" w14:textId="202856DE">
      <w:pPr>
        <w:pStyle w:val="Normal"/>
        <w:spacing w:before="240" w:beforeAutospacing="off" w:after="240" w:afterAutospacing="off" w:line="360" w:lineRule="auto"/>
        <w:jc w:val="both"/>
      </w:pPr>
      <w:r w:rsidR="6062E73A">
        <w:drawing>
          <wp:inline wp14:editId="2FE1D837" wp14:anchorId="3315368D">
            <wp:extent cx="5943600" cy="2209800"/>
            <wp:effectExtent l="0" t="0" r="0" b="0"/>
            <wp:docPr id="853142579" name="drawing" title="Forms response chart. Question title: How often do you take part in creative or craft workshops?. Number of responses: 54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3142579" name="Picture 853142579"/>
                    <pic:cNvPicPr/>
                  </pic:nvPicPr>
                  <pic:blipFill>
                    <a:blip xmlns:r="http://schemas.openxmlformats.org/officeDocument/2006/relationships" r:embed="rId655888144">
                      <a:extLst>
                        <a:ext uri="{28A0092B-C50C-407E-A947-70E740481C1C}">
                          <a14:useLocalDpi xmlns:a14="http://schemas.microsoft.com/office/drawing/2010/main"/>
                        </a:ext>
                      </a:extLst>
                    </a:blip>
                    <a:stretch>
                      <a:fillRect/>
                    </a:stretch>
                  </pic:blipFill>
                  <pic:spPr>
                    <a:xfrm>
                      <a:off x="0" y="0"/>
                      <a:ext cx="5943600" cy="2209800"/>
                    </a:xfrm>
                    <a:prstGeom prst="rect">
                      <a:avLst/>
                    </a:prstGeom>
                  </pic:spPr>
                </pic:pic>
              </a:graphicData>
            </a:graphic>
          </wp:inline>
        </w:drawing>
      </w:r>
    </w:p>
    <w:p w:rsidR="6062E73A" w:rsidP="2C5FCA0A" w:rsidRDefault="6062E73A" w14:paraId="6977D20B" w14:textId="3C9328C8">
      <w:pPr>
        <w:pStyle w:val="Normal"/>
        <w:spacing w:before="240" w:beforeAutospacing="off" w:after="240" w:afterAutospacing="off" w:line="360" w:lineRule="auto"/>
        <w:jc w:val="both"/>
      </w:pPr>
      <w:r w:rsidR="6062E73A">
        <w:drawing>
          <wp:inline wp14:editId="3243B52F" wp14:anchorId="7B937BB4">
            <wp:extent cx="5943600" cy="2028825"/>
            <wp:effectExtent l="0" t="0" r="0" b="0"/>
            <wp:docPr id="1179227324" name="drawing" title="Forms response chart. Question title: What rug size would you be most interested in making?  . Number of responses: 54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9227324" name="Picture 1179227324"/>
                    <pic:cNvPicPr/>
                  </pic:nvPicPr>
                  <pic:blipFill>
                    <a:blip xmlns:r="http://schemas.openxmlformats.org/officeDocument/2006/relationships" r:embed="rId231775531">
                      <a:extLst>
                        <a:ext uri="{28A0092B-C50C-407E-A947-70E740481C1C}">
                          <a14:useLocalDpi xmlns:a14="http://schemas.microsoft.com/office/drawing/2010/main"/>
                        </a:ext>
                      </a:extLst>
                    </a:blip>
                    <a:stretch>
                      <a:fillRect/>
                    </a:stretch>
                  </pic:blipFill>
                  <pic:spPr>
                    <a:xfrm>
                      <a:off x="0" y="0"/>
                      <a:ext cx="5943600" cy="2028825"/>
                    </a:xfrm>
                    <a:prstGeom prst="rect">
                      <a:avLst/>
                    </a:prstGeom>
                  </pic:spPr>
                </pic:pic>
              </a:graphicData>
            </a:graphic>
          </wp:inline>
        </w:drawing>
      </w:r>
    </w:p>
    <w:p w:rsidR="6062E73A" w:rsidP="2C5FCA0A" w:rsidRDefault="6062E73A" w14:paraId="6C3C910B" w14:textId="3517C55E">
      <w:pPr>
        <w:pStyle w:val="Normal"/>
        <w:spacing w:before="240" w:beforeAutospacing="off" w:after="240" w:afterAutospacing="off" w:line="360" w:lineRule="auto"/>
        <w:jc w:val="both"/>
      </w:pPr>
      <w:r w:rsidR="6062E73A">
        <w:drawing>
          <wp:inline wp14:editId="7FA86346" wp14:anchorId="55E8991C">
            <wp:extent cx="5943600" cy="2143125"/>
            <wp:effectExtent l="0" t="0" r="0" b="0"/>
            <wp:docPr id="532934562" name="drawing" title="Forms response chart. Question title: If the workshop included all materials, water, and postage of your finished rug, how much would you be willing to pay for a 4-hour session?&#10;&#10;(You can also work on one rug together with a friend — the price is for the rug, not per person. If you don’t finish your rug during the session, the instructor will complete it and post it to you within two weeks). Number of responses: 54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2934562" name="Picture 532934562"/>
                    <pic:cNvPicPr/>
                  </pic:nvPicPr>
                  <pic:blipFill>
                    <a:blip xmlns:r="http://schemas.openxmlformats.org/officeDocument/2006/relationships" r:embed="rId1689172711">
                      <a:extLst>
                        <a:ext uri="{28A0092B-C50C-407E-A947-70E740481C1C}">
                          <a14:useLocalDpi xmlns:a14="http://schemas.microsoft.com/office/drawing/2010/main"/>
                        </a:ext>
                      </a:extLst>
                    </a:blip>
                    <a:stretch>
                      <a:fillRect/>
                    </a:stretch>
                  </pic:blipFill>
                  <pic:spPr>
                    <a:xfrm>
                      <a:off x="0" y="0"/>
                      <a:ext cx="5943600" cy="2143125"/>
                    </a:xfrm>
                    <a:prstGeom prst="rect">
                      <a:avLst/>
                    </a:prstGeom>
                  </pic:spPr>
                </pic:pic>
              </a:graphicData>
            </a:graphic>
          </wp:inline>
        </w:drawing>
      </w:r>
    </w:p>
    <w:p w:rsidR="6062E73A" w:rsidP="2C5FCA0A" w:rsidRDefault="6062E73A" w14:paraId="245787D5" w14:textId="59F0F53C">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6062E73A">
        <w:rPr/>
        <w:t>Appendix 2:</w:t>
      </w:r>
      <w:r w:rsidRPr="2C5FCA0A" w:rsidR="29B704E3">
        <w:rPr>
          <w:rFonts w:ascii="Arial" w:hAnsi="Arial" w:eastAsia="Arial" w:cs="Arial"/>
          <w:b w:val="0"/>
          <w:bCs w:val="0"/>
          <w:i w:val="0"/>
          <w:iCs w:val="0"/>
          <w:caps w:val="0"/>
          <w:smallCaps w:val="0"/>
          <w:noProof w:val="0"/>
          <w:color w:val="000000" w:themeColor="text1" w:themeTint="FF" w:themeShade="FF"/>
          <w:sz w:val="24"/>
          <w:szCs w:val="24"/>
          <w:lang w:val="en-GB"/>
        </w:rPr>
        <w:t xml:space="preserve"> Website (Screenshots 1-6):</w:t>
      </w:r>
    </w:p>
    <w:p w:rsidR="29B704E3" w:rsidP="2C5FCA0A" w:rsidRDefault="29B704E3" w14:paraId="4157E22A" w14:textId="58117562">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5FCA0A" w:rsidR="29B704E3">
        <w:rPr>
          <w:rFonts w:ascii="Arial" w:hAnsi="Arial" w:eastAsia="Arial" w:cs="Arial"/>
          <w:b w:val="0"/>
          <w:bCs w:val="0"/>
          <w:i w:val="0"/>
          <w:iCs w:val="0"/>
          <w:caps w:val="0"/>
          <w:smallCaps w:val="0"/>
          <w:noProof w:val="0"/>
          <w:color w:val="000000" w:themeColor="text1" w:themeTint="FF" w:themeShade="FF"/>
          <w:sz w:val="24"/>
          <w:szCs w:val="24"/>
          <w:lang w:val="en-GB"/>
        </w:rPr>
        <w:t>All the colours used in the website design are the colours of our brand, specially chosen with a designer to match the vibe of our brand.</w:t>
      </w:r>
    </w:p>
    <w:p w:rsidR="29B704E3" w:rsidP="2C5FCA0A" w:rsidRDefault="29B704E3" w14:paraId="0CC50754" w14:textId="71B99747">
      <w:pPr>
        <w:spacing w:before="240" w:beforeAutospacing="off" w:after="240" w:afterAutospacing="off" w:line="360" w:lineRule="auto"/>
        <w:rPr>
          <w:rFonts w:ascii="Aptos" w:hAnsi="Aptos" w:eastAsia="Aptos" w:cs="Aptos"/>
          <w:noProof w:val="0"/>
          <w:sz w:val="24"/>
          <w:szCs w:val="24"/>
          <w:lang w:val="en-US"/>
        </w:rPr>
      </w:pPr>
      <w:r w:rsidRPr="2C5FCA0A" w:rsidR="29B704E3">
        <w:rPr>
          <w:rFonts w:ascii="Arial" w:hAnsi="Arial" w:eastAsia="Arial" w:cs="Arial"/>
          <w:b w:val="0"/>
          <w:bCs w:val="0"/>
          <w:i w:val="0"/>
          <w:iCs w:val="0"/>
          <w:caps w:val="0"/>
          <w:smallCaps w:val="0"/>
          <w:noProof w:val="0"/>
          <w:color w:val="000000" w:themeColor="text1" w:themeTint="FF" w:themeShade="FF"/>
          <w:sz w:val="24"/>
          <w:szCs w:val="24"/>
          <w:lang w:val="en-GB"/>
        </w:rPr>
        <w:t>Screenshot 1 – Homepage</w:t>
      </w:r>
    </w:p>
    <w:p w:rsidR="29B704E3" w:rsidP="2C5FCA0A" w:rsidRDefault="29B704E3" w14:paraId="2E649CAC" w14:textId="3FFE6189">
      <w:pPr>
        <w:pStyle w:val="Normal"/>
        <w:spacing w:before="240" w:beforeAutospacing="off" w:after="240" w:afterAutospacing="off" w:line="360" w:lineRule="auto"/>
        <w:jc w:val="both"/>
      </w:pPr>
      <w:r w:rsidR="29B704E3">
        <w:drawing>
          <wp:inline wp14:editId="24D840D1" wp14:anchorId="5D86C41D">
            <wp:extent cx="5943600" cy="3686175"/>
            <wp:effectExtent l="0" t="0" r="0" b="0"/>
            <wp:docPr id="9046863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4686331" name="Picture 904686331"/>
                    <pic:cNvPicPr/>
                  </pic:nvPicPr>
                  <pic:blipFill>
                    <a:blip xmlns:r="http://schemas.openxmlformats.org/officeDocument/2006/relationships" r:embed="rId148104832">
                      <a:extLst>
                        <a:ext uri="{28A0092B-C50C-407E-A947-70E740481C1C}">
                          <a14:useLocalDpi xmlns:a14="http://schemas.microsoft.com/office/drawing/2010/main"/>
                        </a:ext>
                      </a:extLst>
                    </a:blip>
                    <a:stretch>
                      <a:fillRect/>
                    </a:stretch>
                  </pic:blipFill>
                  <pic:spPr>
                    <a:xfrm>
                      <a:off x="0" y="0"/>
                      <a:ext cx="5943600" cy="3686175"/>
                    </a:xfrm>
                    <a:prstGeom prst="rect">
                      <a:avLst/>
                    </a:prstGeom>
                  </pic:spPr>
                </pic:pic>
              </a:graphicData>
            </a:graphic>
          </wp:inline>
        </w:drawing>
      </w:r>
    </w:p>
    <w:p w:rsidR="2C5FCA0A" w:rsidP="2C5FCA0A" w:rsidRDefault="2C5FCA0A" w14:paraId="33AEC7A6" w14:textId="693FEA19">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C5FCA0A" w:rsidP="2C5FCA0A" w:rsidRDefault="2C5FCA0A" w14:paraId="37A2F5E7" w14:textId="5B00171D">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C5FCA0A" w:rsidP="2C5FCA0A" w:rsidRDefault="2C5FCA0A" w14:paraId="624F5561" w14:textId="30E87B77">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9B704E3" w:rsidP="2C5FCA0A" w:rsidRDefault="29B704E3" w14:paraId="73FDD27F" w14:textId="41FFCC0E">
      <w:pPr>
        <w:pStyle w:val="Normal"/>
        <w:spacing w:before="240" w:beforeAutospacing="off" w:after="240" w:afterAutospacing="off" w:line="360" w:lineRule="auto"/>
        <w:jc w:val="both"/>
        <w:rPr>
          <w:rFonts w:ascii="Aptos" w:hAnsi="Aptos" w:eastAsia="Aptos" w:cs="Aptos"/>
          <w:noProof w:val="0"/>
          <w:sz w:val="24"/>
          <w:szCs w:val="24"/>
          <w:lang w:val="en-US"/>
        </w:rPr>
      </w:pPr>
      <w:r w:rsidRPr="2C5FCA0A" w:rsidR="29B704E3">
        <w:rPr>
          <w:rFonts w:ascii="Arial" w:hAnsi="Arial" w:eastAsia="Arial" w:cs="Arial"/>
          <w:b w:val="0"/>
          <w:bCs w:val="0"/>
          <w:i w:val="0"/>
          <w:iCs w:val="0"/>
          <w:caps w:val="0"/>
          <w:smallCaps w:val="0"/>
          <w:noProof w:val="0"/>
          <w:color w:val="000000" w:themeColor="text1" w:themeTint="FF" w:themeShade="FF"/>
          <w:sz w:val="24"/>
          <w:szCs w:val="24"/>
          <w:lang w:val="en-US"/>
        </w:rPr>
        <w:t>Screenshots 2, 3 – About us</w:t>
      </w:r>
    </w:p>
    <w:p w:rsidR="29B704E3" w:rsidP="2C5FCA0A" w:rsidRDefault="29B704E3" w14:paraId="1217AEBE" w14:textId="65A754F3">
      <w:pPr>
        <w:pStyle w:val="Normal"/>
        <w:spacing w:before="240" w:beforeAutospacing="off" w:after="240" w:afterAutospacing="off" w:line="360" w:lineRule="auto"/>
        <w:jc w:val="both"/>
      </w:pPr>
      <w:r w:rsidR="29B704E3">
        <w:drawing>
          <wp:inline wp14:editId="3162A633" wp14:anchorId="3703E824">
            <wp:extent cx="5943600" cy="3305175"/>
            <wp:effectExtent l="0" t="0" r="0" b="0"/>
            <wp:docPr id="5375058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7505895" name="Picture 537505895"/>
                    <pic:cNvPicPr/>
                  </pic:nvPicPr>
                  <pic:blipFill>
                    <a:blip xmlns:r="http://schemas.openxmlformats.org/officeDocument/2006/relationships" r:embed="rId2033310030">
                      <a:extLst>
                        <a:ext uri="{28A0092B-C50C-407E-A947-70E740481C1C}">
                          <a14:useLocalDpi xmlns:a14="http://schemas.microsoft.com/office/drawing/2010/main"/>
                        </a:ext>
                      </a:extLst>
                    </a:blip>
                    <a:stretch>
                      <a:fillRect/>
                    </a:stretch>
                  </pic:blipFill>
                  <pic:spPr>
                    <a:xfrm>
                      <a:off x="0" y="0"/>
                      <a:ext cx="5943600" cy="3305175"/>
                    </a:xfrm>
                    <a:prstGeom prst="rect">
                      <a:avLst/>
                    </a:prstGeom>
                  </pic:spPr>
                </pic:pic>
              </a:graphicData>
            </a:graphic>
          </wp:inline>
        </w:drawing>
      </w:r>
    </w:p>
    <w:p w:rsidR="29B704E3" w:rsidP="2C5FCA0A" w:rsidRDefault="29B704E3" w14:paraId="53F318B3" w14:textId="6AE266AC">
      <w:pPr>
        <w:pStyle w:val="Normal"/>
        <w:spacing w:before="240" w:beforeAutospacing="off" w:after="240" w:afterAutospacing="off" w:line="360" w:lineRule="auto"/>
        <w:jc w:val="both"/>
      </w:pPr>
      <w:r w:rsidR="29B704E3">
        <w:drawing>
          <wp:inline wp14:editId="0ED10B57" wp14:anchorId="220814A5">
            <wp:extent cx="5943600" cy="3009900"/>
            <wp:effectExtent l="0" t="0" r="0" b="0"/>
            <wp:docPr id="14601158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0115887" name="Picture 1460115887"/>
                    <pic:cNvPicPr/>
                  </pic:nvPicPr>
                  <pic:blipFill>
                    <a:blip xmlns:r="http://schemas.openxmlformats.org/officeDocument/2006/relationships" r:embed="rId428048253">
                      <a:extLst>
                        <a:ext uri="{28A0092B-C50C-407E-A947-70E740481C1C}">
                          <a14:useLocalDpi xmlns:a14="http://schemas.microsoft.com/office/drawing/2010/main"/>
                        </a:ext>
                      </a:extLst>
                    </a:blip>
                    <a:stretch>
                      <a:fillRect/>
                    </a:stretch>
                  </pic:blipFill>
                  <pic:spPr>
                    <a:xfrm rot="0">
                      <a:off x="0" y="0"/>
                      <a:ext cx="5943600" cy="3009900"/>
                    </a:xfrm>
                    <a:prstGeom prst="rect">
                      <a:avLst/>
                    </a:prstGeom>
                  </pic:spPr>
                </pic:pic>
              </a:graphicData>
            </a:graphic>
          </wp:inline>
        </w:drawing>
      </w:r>
    </w:p>
    <w:p w:rsidR="29B704E3" w:rsidP="2C5FCA0A" w:rsidRDefault="29B704E3" w14:paraId="01254A94" w14:textId="150A9CDD">
      <w:pPr>
        <w:spacing w:before="240" w:beforeAutospacing="off" w:after="240" w:afterAutospacing="off" w:line="360" w:lineRule="auto"/>
        <w:rPr>
          <w:rFonts w:ascii="Aptos" w:hAnsi="Aptos" w:eastAsia="Aptos" w:cs="Aptos"/>
          <w:noProof w:val="0"/>
          <w:sz w:val="24"/>
          <w:szCs w:val="24"/>
          <w:lang w:val="en-US"/>
        </w:rPr>
      </w:pPr>
      <w:r w:rsidRPr="2C5FCA0A" w:rsidR="29B704E3">
        <w:rPr>
          <w:rFonts w:ascii="Arial" w:hAnsi="Arial" w:eastAsia="Arial" w:cs="Arial"/>
          <w:b w:val="0"/>
          <w:bCs w:val="0"/>
          <w:i w:val="0"/>
          <w:iCs w:val="0"/>
          <w:caps w:val="0"/>
          <w:smallCaps w:val="0"/>
          <w:noProof w:val="0"/>
          <w:color w:val="000000" w:themeColor="text1" w:themeTint="FF" w:themeShade="FF"/>
          <w:sz w:val="24"/>
          <w:szCs w:val="24"/>
          <w:lang w:val="en-GB"/>
        </w:rPr>
        <w:t>Screenshots 4, 5, 6 – Our projects, Services, and Reviews</w:t>
      </w:r>
    </w:p>
    <w:p w:rsidR="29B704E3" w:rsidP="2C5FCA0A" w:rsidRDefault="29B704E3" w14:paraId="7C69BDFB" w14:textId="3E8EF112">
      <w:pPr>
        <w:pStyle w:val="Normal"/>
        <w:spacing w:before="240" w:beforeAutospacing="off" w:after="240" w:afterAutospacing="off" w:line="360" w:lineRule="auto"/>
        <w:jc w:val="both"/>
      </w:pPr>
      <w:r w:rsidR="29B704E3">
        <w:drawing>
          <wp:inline wp14:editId="18845EA8" wp14:anchorId="129FEAEE">
            <wp:extent cx="5943600" cy="3305175"/>
            <wp:effectExtent l="0" t="0" r="0" b="0"/>
            <wp:docPr id="9741784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4178458" name="Picture 974178458"/>
                    <pic:cNvPicPr/>
                  </pic:nvPicPr>
                  <pic:blipFill>
                    <a:blip xmlns:r="http://schemas.openxmlformats.org/officeDocument/2006/relationships" r:embed="rId1054387358">
                      <a:extLst>
                        <a:ext uri="{28A0092B-C50C-407E-A947-70E740481C1C}">
                          <a14:useLocalDpi xmlns:a14="http://schemas.microsoft.com/office/drawing/2010/main"/>
                        </a:ext>
                      </a:extLst>
                    </a:blip>
                    <a:stretch>
                      <a:fillRect/>
                    </a:stretch>
                  </pic:blipFill>
                  <pic:spPr>
                    <a:xfrm>
                      <a:off x="0" y="0"/>
                      <a:ext cx="5943600" cy="3305175"/>
                    </a:xfrm>
                    <a:prstGeom prst="rect">
                      <a:avLst/>
                    </a:prstGeom>
                  </pic:spPr>
                </pic:pic>
              </a:graphicData>
            </a:graphic>
          </wp:inline>
        </w:drawing>
      </w:r>
    </w:p>
    <w:p w:rsidR="29B704E3" w:rsidP="2C5FCA0A" w:rsidRDefault="29B704E3" w14:paraId="0D11DD3A" w14:textId="11E30DAA">
      <w:pPr>
        <w:pStyle w:val="Normal"/>
        <w:spacing w:before="240" w:beforeAutospacing="off" w:after="240" w:afterAutospacing="off" w:line="360" w:lineRule="auto"/>
        <w:jc w:val="both"/>
      </w:pPr>
      <w:r w:rsidR="29B704E3">
        <w:drawing>
          <wp:inline wp14:editId="73A49217" wp14:anchorId="3952DC56">
            <wp:extent cx="5943600" cy="3095625"/>
            <wp:effectExtent l="0" t="0" r="0" b="0"/>
            <wp:docPr id="5646163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4616335" name="Picture 564616335"/>
                    <pic:cNvPicPr/>
                  </pic:nvPicPr>
                  <pic:blipFill>
                    <a:blip xmlns:r="http://schemas.openxmlformats.org/officeDocument/2006/relationships" r:embed="rId1352713022">
                      <a:extLst>
                        <a:ext uri="{28A0092B-C50C-407E-A947-70E740481C1C}">
                          <a14:useLocalDpi xmlns:a14="http://schemas.microsoft.com/office/drawing/2010/main"/>
                        </a:ext>
                      </a:extLst>
                    </a:blip>
                    <a:stretch>
                      <a:fillRect/>
                    </a:stretch>
                  </pic:blipFill>
                  <pic:spPr>
                    <a:xfrm rot="0">
                      <a:off x="0" y="0"/>
                      <a:ext cx="5943600" cy="3095625"/>
                    </a:xfrm>
                    <a:prstGeom prst="rect">
                      <a:avLst/>
                    </a:prstGeom>
                  </pic:spPr>
                </pic:pic>
              </a:graphicData>
            </a:graphic>
          </wp:inline>
        </w:drawing>
      </w:r>
    </w:p>
    <w:p w:rsidR="29B704E3" w:rsidP="2C5FCA0A" w:rsidRDefault="29B704E3" w14:paraId="0397AE9F" w14:textId="420AC298">
      <w:pPr>
        <w:pStyle w:val="Normal"/>
        <w:spacing w:before="240" w:beforeAutospacing="off" w:after="240" w:afterAutospacing="off" w:line="360" w:lineRule="auto"/>
        <w:jc w:val="both"/>
      </w:pPr>
      <w:r w:rsidR="29B704E3">
        <w:drawing>
          <wp:inline wp14:editId="3A47D23B" wp14:anchorId="2BB06DB2">
            <wp:extent cx="5943600" cy="3124200"/>
            <wp:effectExtent l="0" t="0" r="0" b="0"/>
            <wp:docPr id="2638871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3887119" name="Picture 263887119"/>
                    <pic:cNvPicPr/>
                  </pic:nvPicPr>
                  <pic:blipFill>
                    <a:blip xmlns:r="http://schemas.openxmlformats.org/officeDocument/2006/relationships" r:embed="rId1110191818">
                      <a:extLst>
                        <a:ext uri="{28A0092B-C50C-407E-A947-70E740481C1C}">
                          <a14:useLocalDpi xmlns:a14="http://schemas.microsoft.com/office/drawing/2010/main"/>
                        </a:ext>
                      </a:extLst>
                    </a:blip>
                    <a:stretch>
                      <a:fillRect/>
                    </a:stretch>
                  </pic:blipFill>
                  <pic:spPr>
                    <a:xfrm>
                      <a:off x="0" y="0"/>
                      <a:ext cx="5943600" cy="3124200"/>
                    </a:xfrm>
                    <a:prstGeom prst="rect">
                      <a:avLst/>
                    </a:prstGeom>
                  </pic:spPr>
                </pic:pic>
              </a:graphicData>
            </a:graphic>
          </wp:inline>
        </w:drawing>
      </w:r>
    </w:p>
    <w:p w:rsidR="29B704E3" w:rsidP="2C5FCA0A" w:rsidRDefault="29B704E3" w14:paraId="40B9CFE0" w14:textId="076B4011">
      <w:pPr>
        <w:spacing w:before="240" w:beforeAutospacing="off" w:after="240" w:afterAutospacing="off" w:line="360" w:lineRule="auto"/>
        <w:rPr>
          <w:rFonts w:ascii="Aptos" w:hAnsi="Aptos" w:eastAsia="Aptos" w:cs="Aptos"/>
          <w:noProof w:val="0"/>
          <w:sz w:val="24"/>
          <w:szCs w:val="24"/>
          <w:lang w:val="en-US"/>
        </w:rPr>
      </w:pPr>
      <w:r w:rsidRPr="2C5FCA0A" w:rsidR="29B704E3">
        <w:rPr>
          <w:rFonts w:ascii="Arial" w:hAnsi="Arial" w:eastAsia="Arial" w:cs="Arial"/>
          <w:b w:val="0"/>
          <w:bCs w:val="0"/>
          <w:i w:val="0"/>
          <w:iCs w:val="0"/>
          <w:caps w:val="0"/>
          <w:smallCaps w:val="0"/>
          <w:noProof w:val="0"/>
          <w:color w:val="000000" w:themeColor="text1" w:themeTint="FF" w:themeShade="FF"/>
          <w:sz w:val="24"/>
          <w:szCs w:val="24"/>
          <w:lang w:val="en-GB"/>
        </w:rPr>
        <w:t xml:space="preserve">Appendix </w:t>
      </w:r>
      <w:r w:rsidRPr="2C5FCA0A" w:rsidR="2A014B31">
        <w:rPr>
          <w:rFonts w:ascii="Arial" w:hAnsi="Arial" w:eastAsia="Arial" w:cs="Arial"/>
          <w:b w:val="0"/>
          <w:bCs w:val="0"/>
          <w:i w:val="0"/>
          <w:iCs w:val="0"/>
          <w:caps w:val="0"/>
          <w:smallCaps w:val="0"/>
          <w:noProof w:val="0"/>
          <w:color w:val="000000" w:themeColor="text1" w:themeTint="FF" w:themeShade="FF"/>
          <w:sz w:val="24"/>
          <w:szCs w:val="24"/>
          <w:lang w:val="en-GB"/>
        </w:rPr>
        <w:t>3</w:t>
      </w:r>
      <w:r w:rsidRPr="2C5FCA0A" w:rsidR="29B704E3">
        <w:rPr>
          <w:rFonts w:ascii="Arial" w:hAnsi="Arial" w:eastAsia="Arial" w:cs="Arial"/>
          <w:b w:val="0"/>
          <w:bCs w:val="0"/>
          <w:i w:val="0"/>
          <w:iCs w:val="0"/>
          <w:caps w:val="0"/>
          <w:smallCaps w:val="0"/>
          <w:noProof w:val="0"/>
          <w:color w:val="000000" w:themeColor="text1" w:themeTint="FF" w:themeShade="FF"/>
          <w:sz w:val="24"/>
          <w:szCs w:val="24"/>
          <w:lang w:val="en-GB"/>
        </w:rPr>
        <w:t>: Business card</w:t>
      </w:r>
    </w:p>
    <w:p w:rsidR="3F6F6868" w:rsidP="2C5FCA0A" w:rsidRDefault="3F6F6868" w14:paraId="3CB5E79F" w14:textId="510930FD">
      <w:pPr>
        <w:pStyle w:val="Normal"/>
        <w:spacing w:before="240" w:beforeAutospacing="off" w:after="240" w:afterAutospacing="off" w:line="360" w:lineRule="auto"/>
      </w:pPr>
      <w:r w:rsidRPr="2C5FCA0A" w:rsidR="3F6F6868">
        <w:rPr>
          <w:rFonts w:ascii="Arial" w:hAnsi="Arial" w:eastAsia="Arial" w:cs="Arial"/>
          <w:noProof w:val="0"/>
          <w:sz w:val="24"/>
          <w:szCs w:val="24"/>
          <w:lang w:val="en-GB"/>
        </w:rPr>
        <w:t>These business cards were not created for this research; they were taken from my existing and active business.</w:t>
      </w:r>
    </w:p>
    <w:p w:rsidR="29B704E3" w:rsidP="2C5FCA0A" w:rsidRDefault="29B704E3" w14:paraId="776A6A60" w14:textId="42AC88BB">
      <w:pPr>
        <w:pStyle w:val="Normal"/>
        <w:spacing w:before="240" w:beforeAutospacing="off" w:after="240" w:afterAutospacing="off" w:line="360" w:lineRule="auto"/>
        <w:jc w:val="both"/>
        <w:rPr>
          <w:rFonts w:ascii="Arial" w:hAnsi="Arial" w:eastAsia="Arial" w:cs="Arial"/>
          <w:noProof w:val="0"/>
          <w:sz w:val="24"/>
          <w:szCs w:val="24"/>
          <w:lang w:val="en-US"/>
        </w:rPr>
      </w:pPr>
      <w:r w:rsidR="29B704E3">
        <w:drawing>
          <wp:inline wp14:editId="78237325" wp14:anchorId="4F08D8DF">
            <wp:extent cx="5943600" cy="2009775"/>
            <wp:effectExtent l="0" t="0" r="0" b="0"/>
            <wp:docPr id="1343189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318988" name="Picture 134318988"/>
                    <pic:cNvPicPr/>
                  </pic:nvPicPr>
                  <pic:blipFill>
                    <a:blip xmlns:r="http://schemas.openxmlformats.org/officeDocument/2006/relationships" r:embed="rId748702945">
                      <a:extLst>
                        <a:ext uri="{28A0092B-C50C-407E-A947-70E740481C1C}">
                          <a14:useLocalDpi xmlns:a14="http://schemas.microsoft.com/office/drawing/2010/main"/>
                        </a:ext>
                      </a:extLst>
                    </a:blip>
                    <a:stretch>
                      <a:fillRect/>
                    </a:stretch>
                  </pic:blipFill>
                  <pic:spPr>
                    <a:xfrm>
                      <a:off x="0" y="0"/>
                      <a:ext cx="5943600" cy="2009775"/>
                    </a:xfrm>
                    <a:prstGeom prst="rect">
                      <a:avLst/>
                    </a:prstGeom>
                  </pic:spPr>
                </pic:pic>
              </a:graphicData>
            </a:graphic>
          </wp:inline>
        </w:drawing>
      </w:r>
      <w:r w:rsidRPr="2C5FCA0A" w:rsidR="29B704E3">
        <w:rPr>
          <w:rFonts w:ascii="Arial" w:hAnsi="Arial" w:eastAsia="Arial" w:cs="Arial"/>
          <w:b w:val="0"/>
          <w:bCs w:val="0"/>
          <w:i w:val="0"/>
          <w:iCs w:val="0"/>
          <w:caps w:val="0"/>
          <w:smallCaps w:val="0"/>
          <w:noProof w:val="0"/>
          <w:color w:val="000000" w:themeColor="text1" w:themeTint="FF" w:themeShade="FF"/>
          <w:sz w:val="24"/>
          <w:szCs w:val="24"/>
          <w:lang w:val="en-US"/>
        </w:rPr>
        <w:t xml:space="preserve">“Every rug tells a story” - this is the slogan of </w:t>
      </w:r>
      <w:r w:rsidRPr="2C5FCA0A" w:rsidR="49EB300F">
        <w:rPr>
          <w:rFonts w:ascii="Arial" w:hAnsi="Arial" w:eastAsia="Arial" w:cs="Arial"/>
          <w:b w:val="0"/>
          <w:bCs w:val="0"/>
          <w:i w:val="0"/>
          <w:iCs w:val="0"/>
          <w:caps w:val="0"/>
          <w:smallCaps w:val="0"/>
          <w:noProof w:val="0"/>
          <w:color w:val="000000" w:themeColor="text1" w:themeTint="FF" w:themeShade="FF"/>
          <w:sz w:val="24"/>
          <w:szCs w:val="24"/>
          <w:lang w:val="en-US"/>
        </w:rPr>
        <w:t>my</w:t>
      </w:r>
      <w:r w:rsidRPr="2C5FCA0A" w:rsidR="29B704E3">
        <w:rPr>
          <w:rFonts w:ascii="Arial" w:hAnsi="Arial" w:eastAsia="Arial" w:cs="Arial"/>
          <w:b w:val="0"/>
          <w:bCs w:val="0"/>
          <w:i w:val="0"/>
          <w:iCs w:val="0"/>
          <w:caps w:val="0"/>
          <w:smallCaps w:val="0"/>
          <w:noProof w:val="0"/>
          <w:color w:val="000000" w:themeColor="text1" w:themeTint="FF" w:themeShade="FF"/>
          <w:sz w:val="24"/>
          <w:szCs w:val="24"/>
          <w:lang w:val="en-US"/>
        </w:rPr>
        <w:t xml:space="preserve"> business. We do not just make </w:t>
      </w:r>
      <w:r w:rsidRPr="2C5FCA0A" w:rsidR="29B704E3">
        <w:rPr>
          <w:rFonts w:ascii="Arial" w:hAnsi="Arial" w:eastAsia="Arial" w:cs="Arial"/>
          <w:b w:val="0"/>
          <w:bCs w:val="0"/>
          <w:i w:val="0"/>
          <w:iCs w:val="0"/>
          <w:caps w:val="0"/>
          <w:smallCaps w:val="0"/>
          <w:noProof w:val="0"/>
          <w:color w:val="000000" w:themeColor="text1" w:themeTint="FF" w:themeShade="FF"/>
          <w:sz w:val="24"/>
          <w:szCs w:val="24"/>
          <w:lang w:val="en-US"/>
        </w:rPr>
        <w:t>rugs,</w:t>
      </w:r>
      <w:r w:rsidRPr="2C5FCA0A" w:rsidR="29B704E3">
        <w:rPr>
          <w:rFonts w:ascii="Arial" w:hAnsi="Arial" w:eastAsia="Arial" w:cs="Arial"/>
          <w:b w:val="0"/>
          <w:bCs w:val="0"/>
          <w:i w:val="0"/>
          <w:iCs w:val="0"/>
          <w:caps w:val="0"/>
          <w:smallCaps w:val="0"/>
          <w:noProof w:val="0"/>
          <w:color w:val="000000" w:themeColor="text1" w:themeTint="FF" w:themeShade="FF"/>
          <w:sz w:val="24"/>
          <w:szCs w:val="24"/>
          <w:lang w:val="en-US"/>
        </w:rPr>
        <w:t xml:space="preserve"> we bring each client’s story to life in their personal rug.</w:t>
      </w:r>
    </w:p>
    <w:p w:rsidR="29B704E3" w:rsidP="2C5FCA0A" w:rsidRDefault="29B704E3" w14:paraId="386C65ED" w14:textId="0C4BB230">
      <w:pPr>
        <w:pStyle w:val="Normal"/>
        <w:spacing w:before="240" w:beforeAutospacing="off" w:after="240" w:afterAutospacing="off" w:line="360" w:lineRule="auto"/>
        <w:jc w:val="both"/>
      </w:pPr>
      <w:r w:rsidR="29B704E3">
        <w:drawing>
          <wp:inline wp14:editId="0345D487" wp14:anchorId="348FCFD6">
            <wp:extent cx="5943600" cy="3829050"/>
            <wp:effectExtent l="0" t="0" r="0" b="0"/>
            <wp:docPr id="251312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131228" name="Picture 25131228"/>
                    <pic:cNvPicPr/>
                  </pic:nvPicPr>
                  <pic:blipFill>
                    <a:blip xmlns:r="http://schemas.openxmlformats.org/officeDocument/2006/relationships" r:embed="rId1244998993">
                      <a:extLst>
                        <a:ext uri="{28A0092B-C50C-407E-A947-70E740481C1C}">
                          <a14:useLocalDpi xmlns:a14="http://schemas.microsoft.com/office/drawing/2010/main"/>
                        </a:ext>
                      </a:extLst>
                    </a:blip>
                    <a:stretch>
                      <a:fillRect/>
                    </a:stretch>
                  </pic:blipFill>
                  <pic:spPr>
                    <a:xfrm>
                      <a:off x="0" y="0"/>
                      <a:ext cx="5943600" cy="3829050"/>
                    </a:xfrm>
                    <a:prstGeom prst="rect">
                      <a:avLst/>
                    </a:prstGeom>
                  </pic:spPr>
                </pic:pic>
              </a:graphicData>
            </a:graphic>
          </wp:inline>
        </w:drawing>
      </w:r>
    </w:p>
    <w:p w:rsidR="2C5FCA0A" w:rsidP="2C5FCA0A" w:rsidRDefault="2C5FCA0A" w14:paraId="566A30CD" w14:textId="4B0B29F7">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C5FCA0A" w:rsidP="2C5FCA0A" w:rsidRDefault="2C5FCA0A" w14:paraId="72E304E0" w14:textId="1788D660">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C5FCA0A" w:rsidP="2C5FCA0A" w:rsidRDefault="2C5FCA0A" w14:paraId="2E8F4C4E" w14:textId="79697ED0">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C5FCA0A" w:rsidP="2C5FCA0A" w:rsidRDefault="2C5FCA0A" w14:paraId="5F96CC5B" w14:textId="25F46ABA">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C5FCA0A" w:rsidP="2C5FCA0A" w:rsidRDefault="2C5FCA0A" w14:paraId="163682CC" w14:textId="28CE02FF">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C5FCA0A" w:rsidP="2C5FCA0A" w:rsidRDefault="2C5FCA0A" w14:paraId="0C5B5468" w14:textId="284354E4">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688D559" w:rsidP="2C5FCA0A" w:rsidRDefault="2688D559" w14:paraId="5D905BB1" w14:textId="31BB545E">
      <w:pPr>
        <w:spacing w:before="240" w:beforeAutospacing="off" w:after="240" w:afterAutospacing="off" w:line="360" w:lineRule="auto"/>
        <w:rPr>
          <w:rFonts w:ascii="Arial" w:hAnsi="Arial" w:eastAsia="Arial" w:cs="Arial"/>
          <w:noProof w:val="0"/>
          <w:sz w:val="24"/>
          <w:szCs w:val="24"/>
          <w:lang w:val="en-US"/>
        </w:rPr>
      </w:pPr>
      <w:r w:rsidRPr="5793B35F" w:rsidR="44F8B6F5">
        <w:rPr>
          <w:rFonts w:ascii="Arial" w:hAnsi="Arial" w:eastAsia="Arial" w:cs="Arial"/>
          <w:b w:val="0"/>
          <w:bCs w:val="0"/>
          <w:i w:val="0"/>
          <w:iCs w:val="0"/>
          <w:caps w:val="0"/>
          <w:smallCaps w:val="0"/>
          <w:noProof w:val="0"/>
          <w:color w:val="000000" w:themeColor="text1" w:themeTint="FF" w:themeShade="FF"/>
          <w:sz w:val="24"/>
          <w:szCs w:val="24"/>
          <w:lang w:val="en-GB"/>
        </w:rPr>
        <w:t xml:space="preserve">Appendix </w:t>
      </w:r>
      <w:r w:rsidRPr="5793B35F" w:rsidR="0D7D6208">
        <w:rPr>
          <w:rFonts w:ascii="Arial" w:hAnsi="Arial" w:eastAsia="Arial" w:cs="Arial"/>
          <w:b w:val="0"/>
          <w:bCs w:val="0"/>
          <w:i w:val="0"/>
          <w:iCs w:val="0"/>
          <w:caps w:val="0"/>
          <w:smallCaps w:val="0"/>
          <w:noProof w:val="0"/>
          <w:color w:val="000000" w:themeColor="text1" w:themeTint="FF" w:themeShade="FF"/>
          <w:sz w:val="24"/>
          <w:szCs w:val="24"/>
          <w:lang w:val="en-GB"/>
        </w:rPr>
        <w:t>4</w:t>
      </w:r>
      <w:r w:rsidRPr="5793B35F" w:rsidR="44F8B6F5">
        <w:rPr>
          <w:rFonts w:ascii="Arial" w:hAnsi="Arial" w:eastAsia="Arial" w:cs="Arial"/>
          <w:b w:val="0"/>
          <w:bCs w:val="0"/>
          <w:i w:val="0"/>
          <w:iCs w:val="0"/>
          <w:caps w:val="0"/>
          <w:smallCaps w:val="0"/>
          <w:noProof w:val="0"/>
          <w:color w:val="000000" w:themeColor="text1" w:themeTint="FF" w:themeShade="FF"/>
          <w:sz w:val="24"/>
          <w:szCs w:val="24"/>
          <w:lang w:val="en-GB"/>
        </w:rPr>
        <w:t>: Flyers</w:t>
      </w:r>
    </w:p>
    <w:p w:rsidR="62801388" w:rsidP="2C5FCA0A" w:rsidRDefault="62801388" w14:paraId="0EAB09E1" w14:textId="0FF95ACC">
      <w:pPr>
        <w:pStyle w:val="Normal"/>
        <w:spacing w:before="240" w:beforeAutospacing="off" w:after="240" w:afterAutospacing="off" w:line="360" w:lineRule="auto"/>
      </w:pPr>
      <w:r w:rsidRPr="2C5FCA0A" w:rsidR="62801388">
        <w:rPr>
          <w:rFonts w:ascii="Arial" w:hAnsi="Arial" w:eastAsia="Arial" w:cs="Arial"/>
          <w:noProof w:val="0"/>
          <w:sz w:val="24"/>
          <w:szCs w:val="24"/>
          <w:lang w:val="en-GB"/>
        </w:rPr>
        <w:t>These flyers were not created for this research; they were taken from my existing and active business.</w:t>
      </w:r>
    </w:p>
    <w:p w:rsidR="2688D559" w:rsidP="2C5FCA0A" w:rsidRDefault="2688D559" w14:paraId="09D56A6D" w14:textId="0956A840">
      <w:pPr>
        <w:pStyle w:val="Normal"/>
        <w:spacing w:before="240" w:beforeAutospacing="off" w:after="240" w:afterAutospacing="off" w:line="360" w:lineRule="auto"/>
        <w:jc w:val="both"/>
      </w:pPr>
      <w:r w:rsidR="2688D559">
        <w:drawing>
          <wp:inline wp14:editId="40A86101" wp14:anchorId="153FCC64">
            <wp:extent cx="2886075" cy="5943600"/>
            <wp:effectExtent l="0" t="0" r="0" b="0"/>
            <wp:docPr id="20944159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4415976" name="Picture 2094415976"/>
                    <pic:cNvPicPr/>
                  </pic:nvPicPr>
                  <pic:blipFill>
                    <a:blip xmlns:r="http://schemas.openxmlformats.org/officeDocument/2006/relationships" r:embed="rId719980628">
                      <a:extLst>
                        <a:ext uri="{28A0092B-C50C-407E-A947-70E740481C1C}">
                          <a14:useLocalDpi xmlns:a14="http://schemas.microsoft.com/office/drawing/2010/main"/>
                        </a:ext>
                      </a:extLst>
                    </a:blip>
                    <a:stretch>
                      <a:fillRect/>
                    </a:stretch>
                  </pic:blipFill>
                  <pic:spPr>
                    <a:xfrm>
                      <a:off x="0" y="0"/>
                      <a:ext cx="2886075" cy="5943600"/>
                    </a:xfrm>
                    <a:prstGeom prst="rect">
                      <a:avLst/>
                    </a:prstGeom>
                  </pic:spPr>
                </pic:pic>
              </a:graphicData>
            </a:graphic>
          </wp:inline>
        </w:drawing>
      </w:r>
      <w:r w:rsidR="2688D559">
        <w:drawing>
          <wp:inline wp14:editId="04911E55" wp14:anchorId="1425F240">
            <wp:extent cx="2886075" cy="5943600"/>
            <wp:effectExtent l="0" t="0" r="0" b="0"/>
            <wp:docPr id="3894654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9465486" name="Picture 389465486"/>
                    <pic:cNvPicPr/>
                  </pic:nvPicPr>
                  <pic:blipFill>
                    <a:blip xmlns:r="http://schemas.openxmlformats.org/officeDocument/2006/relationships" r:embed="rId1895932188">
                      <a:extLst>
                        <a:ext uri="{28A0092B-C50C-407E-A947-70E740481C1C}">
                          <a14:useLocalDpi xmlns:a14="http://schemas.microsoft.com/office/drawing/2010/main"/>
                        </a:ext>
                      </a:extLst>
                    </a:blip>
                    <a:stretch>
                      <a:fillRect/>
                    </a:stretch>
                  </pic:blipFill>
                  <pic:spPr>
                    <a:xfrm>
                      <a:off x="0" y="0"/>
                      <a:ext cx="2886075" cy="5943600"/>
                    </a:xfrm>
                    <a:prstGeom prst="rect">
                      <a:avLst/>
                    </a:prstGeom>
                  </pic:spPr>
                </pic:pic>
              </a:graphicData>
            </a:graphic>
          </wp:inline>
        </w:drawing>
      </w:r>
    </w:p>
    <w:p w:rsidR="2C5FCA0A" w:rsidP="2C5FCA0A" w:rsidRDefault="2C5FCA0A" w14:paraId="426CD724" w14:textId="2652A731">
      <w:pPr>
        <w:pStyle w:val="Normal"/>
        <w:spacing w:before="240" w:beforeAutospacing="off" w:after="240" w:afterAutospacing="off" w:line="360" w:lineRule="auto"/>
        <w:jc w:val="both"/>
      </w:pPr>
    </w:p>
    <w:p w:rsidR="2C75E976" w:rsidP="2C5FCA0A" w:rsidRDefault="2C75E976" w14:paraId="01AED816" w14:textId="330144FE">
      <w:pPr>
        <w:spacing w:before="240" w:beforeAutospacing="off" w:after="240" w:afterAutospacing="off" w:line="360" w:lineRule="auto"/>
        <w:rPr>
          <w:rFonts w:ascii="Aptos" w:hAnsi="Aptos" w:eastAsia="Aptos" w:cs="Aptos"/>
          <w:noProof w:val="0"/>
          <w:sz w:val="24"/>
          <w:szCs w:val="24"/>
          <w:lang w:val="en-US"/>
        </w:rPr>
      </w:pPr>
      <w:r w:rsidRPr="5793B35F" w:rsidR="7A706DC4">
        <w:rPr>
          <w:rFonts w:ascii="Arial" w:hAnsi="Arial" w:eastAsia="Arial" w:cs="Arial"/>
          <w:b w:val="0"/>
          <w:bCs w:val="0"/>
          <w:i w:val="0"/>
          <w:iCs w:val="0"/>
          <w:caps w:val="0"/>
          <w:smallCaps w:val="0"/>
          <w:noProof w:val="0"/>
          <w:color w:val="000000" w:themeColor="text1" w:themeTint="FF" w:themeShade="FF"/>
          <w:sz w:val="24"/>
          <w:szCs w:val="24"/>
          <w:lang w:val="en-GB"/>
        </w:rPr>
        <w:t xml:space="preserve">Appendix </w:t>
      </w:r>
      <w:r w:rsidRPr="5793B35F" w:rsidR="551AF801">
        <w:rPr>
          <w:rFonts w:ascii="Arial" w:hAnsi="Arial" w:eastAsia="Arial" w:cs="Arial"/>
          <w:b w:val="0"/>
          <w:bCs w:val="0"/>
          <w:i w:val="0"/>
          <w:iCs w:val="0"/>
          <w:caps w:val="0"/>
          <w:smallCaps w:val="0"/>
          <w:noProof w:val="0"/>
          <w:color w:val="000000" w:themeColor="text1" w:themeTint="FF" w:themeShade="FF"/>
          <w:sz w:val="24"/>
          <w:szCs w:val="24"/>
          <w:lang w:val="en-GB"/>
        </w:rPr>
        <w:t>5</w:t>
      </w:r>
      <w:r w:rsidRPr="5793B35F" w:rsidR="7A706DC4">
        <w:rPr>
          <w:rFonts w:ascii="Arial" w:hAnsi="Arial" w:eastAsia="Arial" w:cs="Arial"/>
          <w:b w:val="0"/>
          <w:bCs w:val="0"/>
          <w:i w:val="0"/>
          <w:iCs w:val="0"/>
          <w:caps w:val="0"/>
          <w:smallCaps w:val="0"/>
          <w:noProof w:val="0"/>
          <w:color w:val="000000" w:themeColor="text1" w:themeTint="FF" w:themeShade="FF"/>
          <w:sz w:val="24"/>
          <w:szCs w:val="24"/>
          <w:lang w:val="en-GB"/>
        </w:rPr>
        <w:t>: Cash Flow Forecast</w:t>
      </w:r>
    </w:p>
    <w:p w:rsidR="2C75E976" w:rsidP="2C5FCA0A" w:rsidRDefault="2C75E976" w14:paraId="0839013D" w14:textId="63B92DEA">
      <w:pPr>
        <w:pStyle w:val="Normal"/>
        <w:spacing w:before="240" w:beforeAutospacing="off" w:after="240" w:afterAutospacing="off" w:line="360" w:lineRule="auto"/>
        <w:rPr>
          <w:rFonts w:ascii="Arial" w:hAnsi="Arial" w:eastAsia="Arial" w:cs="Arial"/>
          <w:noProof w:val="0"/>
          <w:sz w:val="24"/>
          <w:szCs w:val="24"/>
          <w:lang w:val="en-GB"/>
        </w:rPr>
      </w:pPr>
      <w:r w:rsidRPr="2C5FCA0A" w:rsidR="2C75E976">
        <w:rPr>
          <w:rFonts w:ascii="Arial" w:hAnsi="Arial" w:eastAsia="Arial" w:cs="Arial"/>
          <w:b w:val="0"/>
          <w:bCs w:val="0"/>
          <w:i w:val="0"/>
          <w:iCs w:val="0"/>
          <w:caps w:val="0"/>
          <w:smallCaps w:val="0"/>
          <w:noProof w:val="0"/>
          <w:color w:val="000000" w:themeColor="text1" w:themeTint="FF" w:themeShade="FF"/>
          <w:sz w:val="24"/>
          <w:szCs w:val="24"/>
          <w:lang w:val="en-GB"/>
        </w:rPr>
        <w:t xml:space="preserve">Link: </w:t>
      </w:r>
      <w:hyperlink r:id="R6f570ac2324c48ff">
        <w:r w:rsidRPr="2C5FCA0A" w:rsidR="2C75E976">
          <w:rPr>
            <w:rStyle w:val="Hyperlink"/>
            <w:rFonts w:ascii="Arial" w:hAnsi="Arial" w:eastAsia="Arial" w:cs="Arial"/>
            <w:noProof w:val="0"/>
            <w:sz w:val="24"/>
            <w:szCs w:val="24"/>
            <w:lang w:val="en-GB"/>
          </w:rPr>
          <w:t>Cash flow forecast.xlsx</w:t>
        </w:r>
      </w:hyperlink>
    </w:p>
    <w:p w:rsidR="2C75E976" w:rsidP="2C5FCA0A" w:rsidRDefault="2C75E976" w14:paraId="72AA0CCD" w14:textId="5D537DF7">
      <w:pPr>
        <w:pStyle w:val="Normal"/>
        <w:spacing w:before="240" w:beforeAutospacing="off" w:after="240" w:afterAutospacing="off" w:line="360" w:lineRule="auto"/>
        <w:jc w:val="both"/>
      </w:pPr>
      <w:r w:rsidR="2C75E976">
        <w:drawing>
          <wp:inline wp14:editId="4DA40EA9" wp14:anchorId="522EEC18">
            <wp:extent cx="5762625" cy="6772275"/>
            <wp:effectExtent l="0" t="0" r="0" b="0"/>
            <wp:docPr id="6274392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7439216" name="Picture 627439216"/>
                    <pic:cNvPicPr/>
                  </pic:nvPicPr>
                  <pic:blipFill>
                    <a:blip xmlns:r="http://schemas.openxmlformats.org/officeDocument/2006/relationships" r:embed="rId416830907">
                      <a:extLst>
                        <a:ext uri="{28A0092B-C50C-407E-A947-70E740481C1C}">
                          <a14:useLocalDpi xmlns:a14="http://schemas.microsoft.com/office/drawing/2010/main"/>
                        </a:ext>
                      </a:extLst>
                    </a:blip>
                    <a:stretch>
                      <a:fillRect/>
                    </a:stretch>
                  </pic:blipFill>
                  <pic:spPr>
                    <a:xfrm>
                      <a:off x="0" y="0"/>
                      <a:ext cx="5762625" cy="6772275"/>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79f8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73C107"/>
    <w:rsid w:val="0051F0E0"/>
    <w:rsid w:val="006C87A0"/>
    <w:rsid w:val="013E8657"/>
    <w:rsid w:val="017F5753"/>
    <w:rsid w:val="0196E9B1"/>
    <w:rsid w:val="0278DF78"/>
    <w:rsid w:val="03520C6C"/>
    <w:rsid w:val="04701AF3"/>
    <w:rsid w:val="0496CE4E"/>
    <w:rsid w:val="04CA93AD"/>
    <w:rsid w:val="05082B62"/>
    <w:rsid w:val="052F2385"/>
    <w:rsid w:val="05589A38"/>
    <w:rsid w:val="0583887C"/>
    <w:rsid w:val="05FC2B98"/>
    <w:rsid w:val="063E37B4"/>
    <w:rsid w:val="066ADD91"/>
    <w:rsid w:val="06BEDBA6"/>
    <w:rsid w:val="0714C846"/>
    <w:rsid w:val="0760D17A"/>
    <w:rsid w:val="077749F0"/>
    <w:rsid w:val="079CAC21"/>
    <w:rsid w:val="07E28A6E"/>
    <w:rsid w:val="080A67C7"/>
    <w:rsid w:val="0A833D3F"/>
    <w:rsid w:val="0BB491B4"/>
    <w:rsid w:val="0BE41333"/>
    <w:rsid w:val="0BFDBE05"/>
    <w:rsid w:val="0C070F43"/>
    <w:rsid w:val="0C604939"/>
    <w:rsid w:val="0CAAB6C7"/>
    <w:rsid w:val="0CB327E9"/>
    <w:rsid w:val="0D7D6208"/>
    <w:rsid w:val="0DED584E"/>
    <w:rsid w:val="0DF148E5"/>
    <w:rsid w:val="0E681977"/>
    <w:rsid w:val="0EAA1E4A"/>
    <w:rsid w:val="0F21F298"/>
    <w:rsid w:val="0F31D8AA"/>
    <w:rsid w:val="11CE5919"/>
    <w:rsid w:val="12FDF817"/>
    <w:rsid w:val="13654BFF"/>
    <w:rsid w:val="139D94CF"/>
    <w:rsid w:val="13F2F01F"/>
    <w:rsid w:val="1491CB5A"/>
    <w:rsid w:val="149E5F54"/>
    <w:rsid w:val="1531C444"/>
    <w:rsid w:val="153487BF"/>
    <w:rsid w:val="1537DF1B"/>
    <w:rsid w:val="16D2FA37"/>
    <w:rsid w:val="17B7C225"/>
    <w:rsid w:val="17F4F418"/>
    <w:rsid w:val="18B9699D"/>
    <w:rsid w:val="1903B4CF"/>
    <w:rsid w:val="190AF27F"/>
    <w:rsid w:val="199EBF4B"/>
    <w:rsid w:val="1A6861ED"/>
    <w:rsid w:val="1B12EBDD"/>
    <w:rsid w:val="1B3B071F"/>
    <w:rsid w:val="1B788720"/>
    <w:rsid w:val="1F4601B3"/>
    <w:rsid w:val="1F5170CF"/>
    <w:rsid w:val="206EC186"/>
    <w:rsid w:val="209E1349"/>
    <w:rsid w:val="21274B1B"/>
    <w:rsid w:val="21520A20"/>
    <w:rsid w:val="2177BE8F"/>
    <w:rsid w:val="22555858"/>
    <w:rsid w:val="229857FF"/>
    <w:rsid w:val="22D717BA"/>
    <w:rsid w:val="248B0651"/>
    <w:rsid w:val="24D1E3A4"/>
    <w:rsid w:val="25D92120"/>
    <w:rsid w:val="2688D559"/>
    <w:rsid w:val="276D55A2"/>
    <w:rsid w:val="27C5D995"/>
    <w:rsid w:val="27D2A6BE"/>
    <w:rsid w:val="27EF29B4"/>
    <w:rsid w:val="284EF369"/>
    <w:rsid w:val="28C2E87E"/>
    <w:rsid w:val="29A3F0B8"/>
    <w:rsid w:val="29B704E3"/>
    <w:rsid w:val="2A014B31"/>
    <w:rsid w:val="2B616A2E"/>
    <w:rsid w:val="2C229CE7"/>
    <w:rsid w:val="2C5FCA0A"/>
    <w:rsid w:val="2C75E976"/>
    <w:rsid w:val="2C960B3E"/>
    <w:rsid w:val="2CB7FAF0"/>
    <w:rsid w:val="2CBFF8D2"/>
    <w:rsid w:val="2D5954C8"/>
    <w:rsid w:val="2D8A6F98"/>
    <w:rsid w:val="2DE5886F"/>
    <w:rsid w:val="2E27F5B1"/>
    <w:rsid w:val="2EB2A803"/>
    <w:rsid w:val="2EF6F7A9"/>
    <w:rsid w:val="2FC313ED"/>
    <w:rsid w:val="2FE4C409"/>
    <w:rsid w:val="30B32F89"/>
    <w:rsid w:val="30BCC767"/>
    <w:rsid w:val="30FA399D"/>
    <w:rsid w:val="31630562"/>
    <w:rsid w:val="318E95FB"/>
    <w:rsid w:val="31F89400"/>
    <w:rsid w:val="3200FA78"/>
    <w:rsid w:val="33A54A55"/>
    <w:rsid w:val="3408BE38"/>
    <w:rsid w:val="3412CE1F"/>
    <w:rsid w:val="357A284C"/>
    <w:rsid w:val="3610B74F"/>
    <w:rsid w:val="369C1565"/>
    <w:rsid w:val="37A110BF"/>
    <w:rsid w:val="37DEB034"/>
    <w:rsid w:val="38E6477D"/>
    <w:rsid w:val="391DC7B0"/>
    <w:rsid w:val="39C821CD"/>
    <w:rsid w:val="39D74E90"/>
    <w:rsid w:val="3A05DEC2"/>
    <w:rsid w:val="3B359E89"/>
    <w:rsid w:val="3B77CCBA"/>
    <w:rsid w:val="3B791F28"/>
    <w:rsid w:val="3C602EE1"/>
    <w:rsid w:val="3DBB3146"/>
    <w:rsid w:val="3EE2C5E8"/>
    <w:rsid w:val="3EEFC331"/>
    <w:rsid w:val="3F6F6868"/>
    <w:rsid w:val="4068B6D6"/>
    <w:rsid w:val="40C7A07D"/>
    <w:rsid w:val="415D5FDA"/>
    <w:rsid w:val="421A70EB"/>
    <w:rsid w:val="42258CB6"/>
    <w:rsid w:val="42B200AF"/>
    <w:rsid w:val="42B91B8A"/>
    <w:rsid w:val="43474BED"/>
    <w:rsid w:val="434ACBCA"/>
    <w:rsid w:val="444F947E"/>
    <w:rsid w:val="44B509E6"/>
    <w:rsid w:val="44F8B6F5"/>
    <w:rsid w:val="45486DA6"/>
    <w:rsid w:val="45D0597F"/>
    <w:rsid w:val="47E5A5B2"/>
    <w:rsid w:val="4842644D"/>
    <w:rsid w:val="4884086F"/>
    <w:rsid w:val="49242F8B"/>
    <w:rsid w:val="49864543"/>
    <w:rsid w:val="49EB300F"/>
    <w:rsid w:val="4B2B4F85"/>
    <w:rsid w:val="4C03A528"/>
    <w:rsid w:val="4C52C7C7"/>
    <w:rsid w:val="4CBC64D6"/>
    <w:rsid w:val="4DAEEEB1"/>
    <w:rsid w:val="4DB73839"/>
    <w:rsid w:val="4DEFBC77"/>
    <w:rsid w:val="4EA23938"/>
    <w:rsid w:val="4F48D483"/>
    <w:rsid w:val="4FCFA356"/>
    <w:rsid w:val="50A117C5"/>
    <w:rsid w:val="50B1D240"/>
    <w:rsid w:val="5107C46A"/>
    <w:rsid w:val="51BD77B3"/>
    <w:rsid w:val="52219E12"/>
    <w:rsid w:val="523169F9"/>
    <w:rsid w:val="5243590E"/>
    <w:rsid w:val="52850D4E"/>
    <w:rsid w:val="53E594DD"/>
    <w:rsid w:val="54C3321D"/>
    <w:rsid w:val="55059BD9"/>
    <w:rsid w:val="55076626"/>
    <w:rsid w:val="551AF801"/>
    <w:rsid w:val="573575C5"/>
    <w:rsid w:val="57414CFE"/>
    <w:rsid w:val="577F5D26"/>
    <w:rsid w:val="5793B35F"/>
    <w:rsid w:val="57D47B5C"/>
    <w:rsid w:val="57FA4512"/>
    <w:rsid w:val="5893F43A"/>
    <w:rsid w:val="58DC1FB2"/>
    <w:rsid w:val="5A608A27"/>
    <w:rsid w:val="5AB2CF9D"/>
    <w:rsid w:val="5B132848"/>
    <w:rsid w:val="5B75DE96"/>
    <w:rsid w:val="5C142DC9"/>
    <w:rsid w:val="5C24775F"/>
    <w:rsid w:val="5D3C15C9"/>
    <w:rsid w:val="5E4A13BB"/>
    <w:rsid w:val="5EA3559A"/>
    <w:rsid w:val="5F3E4B0C"/>
    <w:rsid w:val="5F5E46B4"/>
    <w:rsid w:val="5FAA9EA4"/>
    <w:rsid w:val="60245BA0"/>
    <w:rsid w:val="6062E73A"/>
    <w:rsid w:val="608D3561"/>
    <w:rsid w:val="609FC64B"/>
    <w:rsid w:val="619D22B9"/>
    <w:rsid w:val="61BD8C61"/>
    <w:rsid w:val="6241596C"/>
    <w:rsid w:val="626D237D"/>
    <w:rsid w:val="62801388"/>
    <w:rsid w:val="62D6073A"/>
    <w:rsid w:val="634EBDCE"/>
    <w:rsid w:val="636BCFA8"/>
    <w:rsid w:val="640E0725"/>
    <w:rsid w:val="6414456D"/>
    <w:rsid w:val="64267054"/>
    <w:rsid w:val="6555C8F6"/>
    <w:rsid w:val="656A2BFB"/>
    <w:rsid w:val="657A9D49"/>
    <w:rsid w:val="6625CF78"/>
    <w:rsid w:val="668560FC"/>
    <w:rsid w:val="66C9841A"/>
    <w:rsid w:val="66D5F707"/>
    <w:rsid w:val="67D5802F"/>
    <w:rsid w:val="68612AAD"/>
    <w:rsid w:val="6A9F1EFF"/>
    <w:rsid w:val="6AA15FD1"/>
    <w:rsid w:val="6AE6D8F0"/>
    <w:rsid w:val="6B19F91F"/>
    <w:rsid w:val="6B90738D"/>
    <w:rsid w:val="6C2517A0"/>
    <w:rsid w:val="6C3DDD76"/>
    <w:rsid w:val="6C70E419"/>
    <w:rsid w:val="6CB10452"/>
    <w:rsid w:val="6DD18265"/>
    <w:rsid w:val="6DF381D0"/>
    <w:rsid w:val="6E274D29"/>
    <w:rsid w:val="6E8DB82D"/>
    <w:rsid w:val="6EB79E32"/>
    <w:rsid w:val="6ED3C2BE"/>
    <w:rsid w:val="6F18F4C9"/>
    <w:rsid w:val="6F624CC0"/>
    <w:rsid w:val="6F6EC971"/>
    <w:rsid w:val="6F958C13"/>
    <w:rsid w:val="6F9B1C7D"/>
    <w:rsid w:val="6FE1D18D"/>
    <w:rsid w:val="70858B81"/>
    <w:rsid w:val="70C1FB25"/>
    <w:rsid w:val="720B46B8"/>
    <w:rsid w:val="73C9537D"/>
    <w:rsid w:val="740C336D"/>
    <w:rsid w:val="75474447"/>
    <w:rsid w:val="75596DA1"/>
    <w:rsid w:val="75F17024"/>
    <w:rsid w:val="777874E3"/>
    <w:rsid w:val="777950C4"/>
    <w:rsid w:val="778655AF"/>
    <w:rsid w:val="7873C107"/>
    <w:rsid w:val="7A706DC4"/>
    <w:rsid w:val="7A75796A"/>
    <w:rsid w:val="7B14EABF"/>
    <w:rsid w:val="7B44B921"/>
    <w:rsid w:val="7B44B921"/>
    <w:rsid w:val="7B70AC42"/>
    <w:rsid w:val="7BE37C60"/>
    <w:rsid w:val="7CF1DBA3"/>
    <w:rsid w:val="7D5DB46F"/>
    <w:rsid w:val="7DB1E1B3"/>
    <w:rsid w:val="7E2647E3"/>
    <w:rsid w:val="7EDF9EB8"/>
    <w:rsid w:val="7FC160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3C107"/>
  <w15:chartTrackingRefBased/>
  <w15:docId w15:val="{AA9319C5-76CA-465F-B48C-9AF34CB2D2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C5FCA0A"/>
    <w:rPr>
      <w:color w:val="467886"/>
      <w:u w:val="single"/>
    </w:rPr>
  </w:style>
  <w:style w:type="paragraph" w:styleId="ListParagraph">
    <w:uiPriority w:val="34"/>
    <w:name w:val="List Paragraph"/>
    <w:basedOn w:val="Normal"/>
    <w:qFormat/>
    <w:rsid w:val="2C5FCA0A"/>
    <w:pPr>
      <w:spacing/>
      <w:ind w:left="720"/>
      <w:contextualSpacing/>
    </w:pPr>
  </w:style>
  <w:style w:type="paragraph" w:styleId="TOC1">
    <w:uiPriority w:val="39"/>
    <w:name w:val="toc 1"/>
    <w:basedOn w:val="Normal"/>
    <w:next w:val="Normal"/>
    <w:unhideWhenUsed/>
    <w:rsid w:val="2C5FCA0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722253875" /><Relationship Type="http://schemas.openxmlformats.org/officeDocument/2006/relationships/hyperlink" Target="https://chatgpt.com/" TargetMode="External" Id="Rd2e4b6c2f51049b2" /><Relationship Type="http://schemas.openxmlformats.org/officeDocument/2006/relationships/hyperlink" Target="https://doi.org/10.1093/jdh/7.3.205" TargetMode="External" Id="R043666a11c4e4e02" /><Relationship Type="http://schemas.openxmlformats.org/officeDocument/2006/relationships/hyperlink" Target="https://legalvision.co.uk/startups/advantages-disadvantages-sole-trader/" TargetMode="External" Id="Rec310701c6a14aba" /><Relationship Type="http://schemas.openxmlformats.org/officeDocument/2006/relationships/hyperlink" Target="https://www.eventbrite.com/blog/wp-content/uploads/2025/03/Eventbrite-Trnds-Report-US-1.pdf?utm_campaign=19498148-General%20Gated%20Content%202025&amp;utm_medium=email&amp;_hsenc=p2ANqtz-9ZHaw0Z_adPDf7KpSkd8RoWOacwkLlH1_50PoY5uRK2HFqtRZJwsp7dENZFqdy8ErEHLVPnbJXxC-gLrOSWBgUB8zTnw&amp;_hsmi=376542384&amp;utm_content=376542384&amp;utm_source=hs_automation" TargetMode="External" Id="R46daced96fcc4c67" /><Relationship Type="http://schemas.openxmlformats.org/officeDocument/2006/relationships/hyperlink" Target="https://doi.org/10.1108/JCOM-09-2021-0108" TargetMode="External" Id="R8b92ff31b67c4b3c" /><Relationship Type="http://schemas.openxmlformats.org/officeDocument/2006/relationships/hyperlink" Target="https://digitalhype.co.uk/5-best-social-media-platforms/" TargetMode="External" Id="R6e1333d6428744ec" /><Relationship Type="http://schemas.openxmlformats.org/officeDocument/2006/relationships/hyperlink" Target="https://www.gov.uk/set-up-business" TargetMode="External" Id="R13070c753f2b4c8e" /><Relationship Type="http://schemas.openxmlformats.org/officeDocument/2006/relationships/image" Target="/media/image2.png" Id="rId1343021663" /><Relationship Type="http://schemas.openxmlformats.org/officeDocument/2006/relationships/image" Target="/media/image3.png" Id="rId70439475" /><Relationship Type="http://schemas.openxmlformats.org/officeDocument/2006/relationships/image" Target="/media/image4.png" Id="rId1799314242" /><Relationship Type="http://schemas.openxmlformats.org/officeDocument/2006/relationships/image" Target="/media/image5.png" Id="rId1831991457" /><Relationship Type="http://schemas.openxmlformats.org/officeDocument/2006/relationships/image" Target="/media/image6.png" Id="rId655888144" /><Relationship Type="http://schemas.openxmlformats.org/officeDocument/2006/relationships/image" Target="/media/image7.png" Id="rId231775531" /><Relationship Type="http://schemas.openxmlformats.org/officeDocument/2006/relationships/image" Target="/media/image8.png" Id="rId1689172711" /><Relationship Type="http://schemas.openxmlformats.org/officeDocument/2006/relationships/image" Target="/media/image9.png" Id="rId148104832" /><Relationship Type="http://schemas.openxmlformats.org/officeDocument/2006/relationships/image" Target="/media/imagea.png" Id="rId2033310030" /><Relationship Type="http://schemas.openxmlformats.org/officeDocument/2006/relationships/image" Target="/media/imageb.png" Id="rId428048253" /><Relationship Type="http://schemas.openxmlformats.org/officeDocument/2006/relationships/image" Target="/media/imagec.png" Id="rId1054387358" /><Relationship Type="http://schemas.openxmlformats.org/officeDocument/2006/relationships/image" Target="/media/imaged.png" Id="rId1352713022" /><Relationship Type="http://schemas.openxmlformats.org/officeDocument/2006/relationships/image" Target="/media/imagee.png" Id="rId1110191818" /><Relationship Type="http://schemas.openxmlformats.org/officeDocument/2006/relationships/image" Target="/media/imagef.png" Id="rId748702945" /><Relationship Type="http://schemas.openxmlformats.org/officeDocument/2006/relationships/image" Target="/media/image10.png" Id="rId1244998993" /><Relationship Type="http://schemas.openxmlformats.org/officeDocument/2006/relationships/image" Target="/media/image11.png" Id="rId719980628" /><Relationship Type="http://schemas.openxmlformats.org/officeDocument/2006/relationships/image" Target="/media/image12.png" Id="rId1895932188" /><Relationship Type="http://schemas.openxmlformats.org/officeDocument/2006/relationships/hyperlink" Target="https://uowtsd-my.sharepoint.com/:x:/g/personal/2425344_student_uwtsd_ac_uk/IQB7Jm0JwhdlRbkGlBPKtF5nAaIN2WiPi70uihVUni3w8OE?e=elkeGq" TargetMode="External" Id="R6f570ac2324c48ff" /><Relationship Type="http://schemas.openxmlformats.org/officeDocument/2006/relationships/image" Target="/media/image13.png" Id="rId416830907" /><Relationship Type="http://schemas.openxmlformats.org/officeDocument/2006/relationships/numbering" Target="numbering.xml" Id="Rabd3101edaa44b79" /><Relationship Type="http://schemas.openxmlformats.org/officeDocument/2006/relationships/hyperlink" Target="https://cta9.com/blog/importance-of-excel-in-handling-data" TargetMode="External" Id="R5a5fa4705b774d94" /><Relationship Type="http://schemas.openxmlformats.org/officeDocument/2006/relationships/hyperlink" Target="https://www.beechwebservices.co.uk/social-media/social-m" TargetMode="External" Id="R505c0c9bdab049a2" /><Relationship Type="http://schemas.openxmlformats.org/officeDocument/2006/relationships/hyperlink" Target="https://www.britannica.com/technology/Microsoft-Excel" TargetMode="External" Id="Re7667d076b23478d" /><Relationship Type="http://schemas.openxmlformats.org/officeDocument/2006/relationships/hyperlink" Target="https://researchmethodscommunity.sagepub.com/blog/why-use-microsoft-excel-for-social-research-projects" TargetMode="External" Id="R51d8e7e83015472e" /><Relationship Type="http://schemas.openxmlformats.org/officeDocument/2006/relationships/hyperlink" Target="https://kaplan.co.uk/blog/features/is-microsoft-excel-still-relevant" TargetMode="External" Id="R83fea81da11c41d0" /><Relationship Type="http://schemas.openxmlformats.org/officeDocument/2006/relationships/hyperlink" Target="https://media.craftscouncil.org.uk/documents/Market_for_craft_full_report_2020.pdf?_gl=1*15ov2yf*_gcl_au*NDA3MjExNzU1LjE3NjI3MDc1ODA.*_ga*MTQwNjM4MTc0LjE3NjI3MDc1ODA.*_ga_2CLHMKKCVY*czE3NjQyNTU5ODAkbzckZzEkdDE3NjQyNTcwMDckajI3JGwwJGgw" TargetMode="External" Id="R87a2b0c7dd174df0" /><Relationship Type="http://schemas.openxmlformats.org/officeDocument/2006/relationships/hyperlink" Target="https://www.creative-lives.org/the-difference-we-make-2024-25" TargetMode="External" Id="R05d4a3f40ee64061" /><Relationship Type="http://schemas.openxmlformats.org/officeDocument/2006/relationships/hyperlink" Target="https://escholarship.org/content/qt3h93k14w/qt3h93k14w.pdf" TargetMode="External" Id="R8e3f3da9ddaa436e" /><Relationship Type="http://schemas.openxmlformats.org/officeDocument/2006/relationships/hyperlink" Target="https://doi.org/10.52399/001c.77593" TargetMode="External" Id="R65a62ac6bb5f4782" /><Relationship Type="http://schemas.openxmlformats.org/officeDocument/2006/relationships/hyperlink" Target="https://smartlifeskills.co.uk/career-and-employability-digital-literacy-mastering-microsoft-excel" TargetMode="External" Id="Rbc1105c7e2c343b6" /><Relationship Type="http://schemas.openxmlformats.org/officeDocument/2006/relationships/hyperlink" Target="https://www.datacamp.com/blog/excel-vs-google-sheets?dc_referrer=https%3A%2F%2Fwww.google.com%2F" TargetMode="External" Id="Reb59831986e3401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2025-12-07T14:37:03.3084422Z</dcterms:created>
  <dcterms:modified xsi:type="dcterms:W3CDTF">2025-12-12T23:26:27.3195071Z</dcterms:modified>
  <dc:creator>Liliia Pakhotina (2425344)</dc:creator>
  <lastModifiedBy>Liliia Pakhotina (2425344)</lastModifiedBy>
</coreProperties>
</file>