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F6043" w14:textId="77777777" w:rsidR="00115C13" w:rsidRDefault="00115C13" w:rsidP="00333F85">
      <w:pPr>
        <w:spacing w:after="0" w:line="360" w:lineRule="auto"/>
        <w:jc w:val="both"/>
        <w:rPr>
          <w:rFonts w:ascii="Times New Roman" w:hAnsi="Times New Roman" w:cs="Times New Roman"/>
          <w:sz w:val="24"/>
        </w:rPr>
      </w:pPr>
    </w:p>
    <w:p w14:paraId="311C8D7C" w14:textId="77777777" w:rsidR="00333F85" w:rsidRDefault="00333F85" w:rsidP="00333F85">
      <w:pPr>
        <w:spacing w:after="0" w:line="360" w:lineRule="auto"/>
        <w:jc w:val="both"/>
        <w:rPr>
          <w:rFonts w:ascii="Times New Roman" w:hAnsi="Times New Roman" w:cs="Times New Roman"/>
          <w:sz w:val="24"/>
        </w:rPr>
      </w:pPr>
    </w:p>
    <w:p w14:paraId="2F6C88CB" w14:textId="77777777" w:rsidR="00333F85" w:rsidRDefault="00333F85" w:rsidP="00333F85">
      <w:pPr>
        <w:spacing w:after="0" w:line="360" w:lineRule="auto"/>
        <w:jc w:val="both"/>
        <w:rPr>
          <w:rFonts w:ascii="Times New Roman" w:hAnsi="Times New Roman" w:cs="Times New Roman"/>
          <w:sz w:val="24"/>
        </w:rPr>
      </w:pPr>
    </w:p>
    <w:p w14:paraId="71C896CE" w14:textId="30CAC607" w:rsidR="00333F85" w:rsidRDefault="00333F85" w:rsidP="00D869B0">
      <w:pPr>
        <w:spacing w:after="0" w:line="360" w:lineRule="auto"/>
        <w:jc w:val="center"/>
        <w:rPr>
          <w:rFonts w:ascii="Times New Roman" w:hAnsi="Times New Roman" w:cs="Times New Roman"/>
          <w:sz w:val="24"/>
        </w:rPr>
      </w:pPr>
    </w:p>
    <w:p w14:paraId="374E4C7B" w14:textId="77777777" w:rsidR="00333F85" w:rsidRDefault="00333F85" w:rsidP="00333F85">
      <w:pPr>
        <w:spacing w:after="0" w:line="360" w:lineRule="auto"/>
        <w:jc w:val="both"/>
        <w:rPr>
          <w:rFonts w:ascii="Times New Roman" w:hAnsi="Times New Roman" w:cs="Times New Roman"/>
          <w:sz w:val="24"/>
        </w:rPr>
      </w:pPr>
    </w:p>
    <w:p w14:paraId="4E4E73C4" w14:textId="77777777" w:rsidR="00333F85" w:rsidRDefault="00333F85" w:rsidP="00333F85">
      <w:pPr>
        <w:spacing w:after="0" w:line="240" w:lineRule="auto"/>
        <w:jc w:val="center"/>
        <w:rPr>
          <w:rFonts w:ascii="Arial" w:hAnsi="Arial" w:cs="Arial"/>
          <w:b/>
          <w:color w:val="767171" w:themeColor="background2" w:themeShade="80"/>
          <w:sz w:val="40"/>
          <w:lang w:val="en-US"/>
        </w:rPr>
      </w:pPr>
    </w:p>
    <w:p w14:paraId="32BBFDB8" w14:textId="77777777" w:rsidR="00333F85" w:rsidRDefault="00333F85" w:rsidP="00333F85">
      <w:pPr>
        <w:spacing w:after="0" w:line="240" w:lineRule="auto"/>
        <w:jc w:val="center"/>
        <w:rPr>
          <w:rFonts w:ascii="Arial" w:hAnsi="Arial" w:cs="Arial"/>
          <w:b/>
          <w:color w:val="767171" w:themeColor="background2" w:themeShade="80"/>
          <w:sz w:val="40"/>
          <w:lang w:val="en-US"/>
        </w:rPr>
      </w:pPr>
    </w:p>
    <w:p w14:paraId="71015BAD" w14:textId="77777777" w:rsidR="00333F85" w:rsidRPr="00333F85" w:rsidRDefault="00333F85" w:rsidP="00333F85">
      <w:pPr>
        <w:spacing w:after="0" w:line="240" w:lineRule="auto"/>
        <w:jc w:val="center"/>
        <w:rPr>
          <w:rFonts w:ascii="Arial" w:hAnsi="Arial" w:cs="Arial"/>
          <w:b/>
          <w:color w:val="767171" w:themeColor="background2" w:themeShade="80"/>
          <w:sz w:val="40"/>
          <w:lang w:val="en-US"/>
        </w:rPr>
      </w:pPr>
    </w:p>
    <w:p w14:paraId="5C26E1E6" w14:textId="5650B1DF" w:rsidR="00333F85" w:rsidRPr="0094033C" w:rsidRDefault="0094033C" w:rsidP="00333F85">
      <w:pPr>
        <w:spacing w:after="0" w:line="360" w:lineRule="auto"/>
        <w:jc w:val="center"/>
        <w:rPr>
          <w:rFonts w:ascii="Arial" w:hAnsi="Arial" w:cs="Arial"/>
          <w:b/>
          <w:bCs/>
          <w:color w:val="000000" w:themeColor="text1"/>
          <w:sz w:val="40"/>
          <w:szCs w:val="40"/>
          <w:lang w:val="en-US"/>
        </w:rPr>
      </w:pPr>
      <w:r w:rsidRPr="0094033C">
        <w:rPr>
          <w:rFonts w:ascii="Arial" w:hAnsi="Arial" w:cs="Arial"/>
          <w:b/>
          <w:bCs/>
          <w:color w:val="000000" w:themeColor="text1"/>
          <w:sz w:val="40"/>
          <w:szCs w:val="40"/>
          <w:lang w:val="en-US"/>
        </w:rPr>
        <w:t>Floarea-Stanca Costea</w:t>
      </w:r>
    </w:p>
    <w:p w14:paraId="5AB51DAE" w14:textId="52F841AC" w:rsidR="00333F85" w:rsidRPr="0094033C" w:rsidRDefault="0094033C" w:rsidP="00333F85">
      <w:pPr>
        <w:spacing w:after="0" w:line="360" w:lineRule="auto"/>
        <w:jc w:val="center"/>
        <w:rPr>
          <w:rFonts w:ascii="Arial" w:hAnsi="Arial" w:cs="Arial"/>
          <w:b/>
          <w:bCs/>
          <w:color w:val="000000" w:themeColor="text1"/>
          <w:sz w:val="40"/>
          <w:szCs w:val="40"/>
          <w:lang w:val="en-US"/>
        </w:rPr>
      </w:pPr>
      <w:r w:rsidRPr="0094033C">
        <w:rPr>
          <w:rFonts w:ascii="Arial" w:hAnsi="Arial" w:cs="Arial"/>
          <w:b/>
          <w:bCs/>
          <w:color w:val="000000" w:themeColor="text1"/>
          <w:sz w:val="40"/>
          <w:szCs w:val="40"/>
          <w:lang w:val="en-US"/>
        </w:rPr>
        <w:t>2323250</w:t>
      </w:r>
    </w:p>
    <w:p w14:paraId="52E8F00B" w14:textId="77777777" w:rsidR="0094033C" w:rsidRDefault="00333F85" w:rsidP="00333F85">
      <w:pPr>
        <w:spacing w:after="0" w:line="360" w:lineRule="auto"/>
        <w:jc w:val="center"/>
        <w:rPr>
          <w:rFonts w:ascii="Arial" w:hAnsi="Arial" w:cs="Arial"/>
          <w:b/>
          <w:bCs/>
          <w:color w:val="000000" w:themeColor="text1"/>
          <w:sz w:val="40"/>
          <w:szCs w:val="40"/>
          <w:lang w:val="en-US"/>
        </w:rPr>
      </w:pPr>
      <w:r w:rsidRPr="0094033C">
        <w:rPr>
          <w:rFonts w:ascii="Arial" w:hAnsi="Arial" w:cs="Arial"/>
          <w:b/>
          <w:bCs/>
          <w:color w:val="000000" w:themeColor="text1"/>
          <w:sz w:val="40"/>
          <w:szCs w:val="40"/>
          <w:lang w:val="en-US"/>
        </w:rPr>
        <w:t xml:space="preserve">Principles of Marketing </w:t>
      </w:r>
    </w:p>
    <w:p w14:paraId="5014CCDF" w14:textId="6ABC3FD0" w:rsidR="00333F85" w:rsidRPr="0094033C" w:rsidRDefault="00333F85" w:rsidP="00333F85">
      <w:pPr>
        <w:spacing w:after="0" w:line="360" w:lineRule="auto"/>
        <w:jc w:val="center"/>
        <w:rPr>
          <w:rFonts w:ascii="Arial" w:hAnsi="Arial" w:cs="Arial"/>
          <w:b/>
          <w:bCs/>
          <w:color w:val="000000" w:themeColor="text1"/>
          <w:sz w:val="40"/>
          <w:szCs w:val="40"/>
          <w:lang w:val="en-US"/>
        </w:rPr>
      </w:pPr>
      <w:r w:rsidRPr="0094033C">
        <w:rPr>
          <w:rFonts w:ascii="Arial" w:hAnsi="Arial" w:cs="Arial"/>
          <w:b/>
          <w:bCs/>
          <w:color w:val="000000" w:themeColor="text1"/>
          <w:sz w:val="40"/>
          <w:szCs w:val="40"/>
          <w:lang w:val="en-US"/>
        </w:rPr>
        <w:t>LCBB5015</w:t>
      </w:r>
    </w:p>
    <w:p w14:paraId="57993E26" w14:textId="233B4B94" w:rsidR="0094033C" w:rsidRPr="0094033C" w:rsidRDefault="0094033C" w:rsidP="00333F85">
      <w:pPr>
        <w:spacing w:after="0" w:line="360" w:lineRule="auto"/>
        <w:jc w:val="center"/>
        <w:rPr>
          <w:rFonts w:ascii="Arial" w:hAnsi="Arial" w:cs="Arial"/>
          <w:b/>
          <w:bCs/>
          <w:color w:val="000000" w:themeColor="text1"/>
          <w:sz w:val="40"/>
          <w:szCs w:val="40"/>
          <w:lang w:val="en-US"/>
        </w:rPr>
      </w:pPr>
      <w:r w:rsidRPr="0094033C">
        <w:rPr>
          <w:rFonts w:ascii="Arial" w:hAnsi="Arial" w:cs="Arial"/>
          <w:b/>
          <w:bCs/>
          <w:color w:val="000000" w:themeColor="text1"/>
          <w:sz w:val="40"/>
          <w:szCs w:val="40"/>
          <w:lang w:val="en-US"/>
        </w:rPr>
        <w:t>Dr Ivan Rodriguez Hernandez</w:t>
      </w:r>
    </w:p>
    <w:p w14:paraId="58692B6F" w14:textId="77777777" w:rsidR="0094033C" w:rsidRPr="0094033C" w:rsidRDefault="0094033C" w:rsidP="0094033C">
      <w:pPr>
        <w:spacing w:after="0" w:line="240" w:lineRule="auto"/>
        <w:jc w:val="center"/>
        <w:rPr>
          <w:rFonts w:ascii="Arial" w:hAnsi="Arial" w:cs="Arial"/>
          <w:b/>
          <w:bCs/>
          <w:color w:val="000000" w:themeColor="text1"/>
          <w:sz w:val="40"/>
          <w:szCs w:val="40"/>
          <w:lang w:val="en-US"/>
        </w:rPr>
      </w:pPr>
      <w:r w:rsidRPr="0094033C">
        <w:rPr>
          <w:rFonts w:ascii="Arial" w:hAnsi="Arial" w:cs="Arial"/>
          <w:b/>
          <w:bCs/>
          <w:color w:val="000000" w:themeColor="text1"/>
          <w:sz w:val="40"/>
          <w:szCs w:val="40"/>
          <w:lang w:val="en-US"/>
        </w:rPr>
        <w:t>Situational Analysis of Innocent Drinks UK: A PESTLE-Based Strategic Evaluation</w:t>
      </w:r>
    </w:p>
    <w:p w14:paraId="463E314D" w14:textId="77777777" w:rsidR="00333F85" w:rsidRPr="0094033C" w:rsidRDefault="00333F85" w:rsidP="00333F85">
      <w:pPr>
        <w:jc w:val="center"/>
        <w:rPr>
          <w:rFonts w:ascii="Arial" w:hAnsi="Arial" w:cs="Arial"/>
          <w:color w:val="767171" w:themeColor="background2" w:themeShade="80"/>
          <w:sz w:val="40"/>
          <w:szCs w:val="40"/>
          <w:lang w:val="en-US"/>
        </w:rPr>
      </w:pPr>
      <w:r w:rsidRPr="0094033C">
        <w:rPr>
          <w:rFonts w:ascii="Arial" w:hAnsi="Arial" w:cs="Arial"/>
          <w:color w:val="767171" w:themeColor="background2" w:themeShade="80"/>
          <w:sz w:val="40"/>
          <w:szCs w:val="40"/>
          <w:lang w:val="en-US"/>
        </w:rPr>
        <w:br w:type="page"/>
      </w:r>
    </w:p>
    <w:sdt>
      <w:sdtPr>
        <w:rPr>
          <w:rFonts w:ascii="Times New Roman" w:eastAsiaTheme="minorHAnsi" w:hAnsi="Times New Roman" w:cs="Times New Roman"/>
          <w:b/>
          <w:color w:val="000000" w:themeColor="text1"/>
          <w:sz w:val="22"/>
          <w:szCs w:val="22"/>
          <w:lang w:val="en-GB"/>
        </w:rPr>
        <w:id w:val="1162586079"/>
        <w:docPartObj>
          <w:docPartGallery w:val="Table of Contents"/>
          <w:docPartUnique/>
        </w:docPartObj>
      </w:sdtPr>
      <w:sdtEndPr>
        <w:rPr>
          <w:rFonts w:asciiTheme="minorHAnsi" w:hAnsiTheme="minorHAnsi" w:cstheme="minorBidi"/>
          <w:bCs/>
          <w:noProof/>
          <w:color w:val="auto"/>
        </w:rPr>
      </w:sdtEndPr>
      <w:sdtContent>
        <w:p w14:paraId="5AF62F50" w14:textId="77777777" w:rsidR="00D869B0" w:rsidRPr="00D869B0" w:rsidRDefault="00D869B0" w:rsidP="00D869B0">
          <w:pPr>
            <w:pStyle w:val="Titlucuprins"/>
            <w:spacing w:line="360" w:lineRule="auto"/>
            <w:jc w:val="center"/>
            <w:rPr>
              <w:rFonts w:ascii="Times New Roman" w:hAnsi="Times New Roman" w:cs="Times New Roman"/>
              <w:b/>
              <w:color w:val="000000" w:themeColor="text1"/>
            </w:rPr>
          </w:pPr>
          <w:r w:rsidRPr="00D869B0">
            <w:rPr>
              <w:rFonts w:ascii="Times New Roman" w:hAnsi="Times New Roman" w:cs="Times New Roman"/>
              <w:b/>
              <w:color w:val="000000" w:themeColor="text1"/>
            </w:rPr>
            <w:t>Table of Contents</w:t>
          </w:r>
        </w:p>
        <w:p w14:paraId="3181EFD2" w14:textId="77777777" w:rsidR="00D869B0" w:rsidRPr="00D869B0" w:rsidRDefault="00D869B0">
          <w:pPr>
            <w:pStyle w:val="Cuprins1"/>
            <w:tabs>
              <w:tab w:val="right" w:leader="dot" w:pos="9350"/>
            </w:tabs>
            <w:rPr>
              <w:rFonts w:ascii="Times New Roman" w:hAnsi="Times New Roman" w:cs="Times New Roman"/>
              <w:noProof/>
            </w:rPr>
          </w:pPr>
          <w:r w:rsidRPr="00D869B0">
            <w:rPr>
              <w:rFonts w:ascii="Times New Roman" w:hAnsi="Times New Roman" w:cs="Times New Roman"/>
            </w:rPr>
            <w:fldChar w:fldCharType="begin"/>
          </w:r>
          <w:r w:rsidRPr="00D869B0">
            <w:rPr>
              <w:rFonts w:ascii="Times New Roman" w:hAnsi="Times New Roman" w:cs="Times New Roman"/>
            </w:rPr>
            <w:instrText xml:space="preserve"> TOC \o "1-3" \h \z \u </w:instrText>
          </w:r>
          <w:r w:rsidRPr="00D869B0">
            <w:rPr>
              <w:rFonts w:ascii="Times New Roman" w:hAnsi="Times New Roman" w:cs="Times New Roman"/>
            </w:rPr>
            <w:fldChar w:fldCharType="separate"/>
          </w:r>
          <w:hyperlink w:anchor="_Toc220449692" w:history="1">
            <w:r w:rsidRPr="00D869B0">
              <w:rPr>
                <w:rStyle w:val="Hyperlink"/>
                <w:rFonts w:ascii="Times New Roman" w:hAnsi="Times New Roman" w:cs="Times New Roman"/>
                <w:noProof/>
                <w:lang w:val="en-US"/>
              </w:rPr>
              <w:t>1. Introduction</w:t>
            </w:r>
            <w:r w:rsidRPr="00D869B0">
              <w:rPr>
                <w:rFonts w:ascii="Times New Roman" w:hAnsi="Times New Roman" w:cs="Times New Roman"/>
                <w:noProof/>
                <w:webHidden/>
              </w:rPr>
              <w:tab/>
            </w:r>
            <w:r w:rsidRPr="00D869B0">
              <w:rPr>
                <w:rFonts w:ascii="Times New Roman" w:hAnsi="Times New Roman" w:cs="Times New Roman"/>
                <w:noProof/>
                <w:webHidden/>
              </w:rPr>
              <w:fldChar w:fldCharType="begin"/>
            </w:r>
            <w:r w:rsidRPr="00D869B0">
              <w:rPr>
                <w:rFonts w:ascii="Times New Roman" w:hAnsi="Times New Roman" w:cs="Times New Roman"/>
                <w:noProof/>
                <w:webHidden/>
              </w:rPr>
              <w:instrText xml:space="preserve"> PAGEREF _Toc220449692 \h </w:instrText>
            </w:r>
            <w:r w:rsidRPr="00D869B0">
              <w:rPr>
                <w:rFonts w:ascii="Times New Roman" w:hAnsi="Times New Roman" w:cs="Times New Roman"/>
                <w:noProof/>
                <w:webHidden/>
              </w:rPr>
            </w:r>
            <w:r w:rsidRPr="00D869B0">
              <w:rPr>
                <w:rFonts w:ascii="Times New Roman" w:hAnsi="Times New Roman" w:cs="Times New Roman"/>
                <w:noProof/>
                <w:webHidden/>
              </w:rPr>
              <w:fldChar w:fldCharType="separate"/>
            </w:r>
            <w:r>
              <w:rPr>
                <w:rFonts w:ascii="Times New Roman" w:hAnsi="Times New Roman" w:cs="Times New Roman"/>
                <w:noProof/>
                <w:webHidden/>
              </w:rPr>
              <w:t>3</w:t>
            </w:r>
            <w:r w:rsidRPr="00D869B0">
              <w:rPr>
                <w:rFonts w:ascii="Times New Roman" w:hAnsi="Times New Roman" w:cs="Times New Roman"/>
                <w:noProof/>
                <w:webHidden/>
              </w:rPr>
              <w:fldChar w:fldCharType="end"/>
            </w:r>
          </w:hyperlink>
        </w:p>
        <w:p w14:paraId="60DA2A5F" w14:textId="77777777" w:rsidR="00D869B0" w:rsidRPr="00D869B0" w:rsidRDefault="00D869B0">
          <w:pPr>
            <w:pStyle w:val="Cuprins2"/>
            <w:tabs>
              <w:tab w:val="right" w:leader="dot" w:pos="9350"/>
            </w:tabs>
            <w:rPr>
              <w:rFonts w:ascii="Times New Roman" w:hAnsi="Times New Roman" w:cs="Times New Roman"/>
              <w:noProof/>
            </w:rPr>
          </w:pPr>
          <w:hyperlink w:anchor="_Toc220449693" w:history="1">
            <w:r w:rsidRPr="00D869B0">
              <w:rPr>
                <w:rStyle w:val="Hyperlink"/>
                <w:rFonts w:ascii="Times New Roman" w:hAnsi="Times New Roman" w:cs="Times New Roman"/>
                <w:noProof/>
                <w:lang w:val="en-US"/>
              </w:rPr>
              <w:t>1.1 Company Background</w:t>
            </w:r>
            <w:r w:rsidRPr="00D869B0">
              <w:rPr>
                <w:rFonts w:ascii="Times New Roman" w:hAnsi="Times New Roman" w:cs="Times New Roman"/>
                <w:noProof/>
                <w:webHidden/>
              </w:rPr>
              <w:tab/>
            </w:r>
            <w:r w:rsidRPr="00D869B0">
              <w:rPr>
                <w:rFonts w:ascii="Times New Roman" w:hAnsi="Times New Roman" w:cs="Times New Roman"/>
                <w:noProof/>
                <w:webHidden/>
              </w:rPr>
              <w:fldChar w:fldCharType="begin"/>
            </w:r>
            <w:r w:rsidRPr="00D869B0">
              <w:rPr>
                <w:rFonts w:ascii="Times New Roman" w:hAnsi="Times New Roman" w:cs="Times New Roman"/>
                <w:noProof/>
                <w:webHidden/>
              </w:rPr>
              <w:instrText xml:space="preserve"> PAGEREF _Toc220449693 \h </w:instrText>
            </w:r>
            <w:r w:rsidRPr="00D869B0">
              <w:rPr>
                <w:rFonts w:ascii="Times New Roman" w:hAnsi="Times New Roman" w:cs="Times New Roman"/>
                <w:noProof/>
                <w:webHidden/>
              </w:rPr>
            </w:r>
            <w:r w:rsidRPr="00D869B0">
              <w:rPr>
                <w:rFonts w:ascii="Times New Roman" w:hAnsi="Times New Roman" w:cs="Times New Roman"/>
                <w:noProof/>
                <w:webHidden/>
              </w:rPr>
              <w:fldChar w:fldCharType="separate"/>
            </w:r>
            <w:r>
              <w:rPr>
                <w:rFonts w:ascii="Times New Roman" w:hAnsi="Times New Roman" w:cs="Times New Roman"/>
                <w:noProof/>
                <w:webHidden/>
              </w:rPr>
              <w:t>3</w:t>
            </w:r>
            <w:r w:rsidRPr="00D869B0">
              <w:rPr>
                <w:rFonts w:ascii="Times New Roman" w:hAnsi="Times New Roman" w:cs="Times New Roman"/>
                <w:noProof/>
                <w:webHidden/>
              </w:rPr>
              <w:fldChar w:fldCharType="end"/>
            </w:r>
          </w:hyperlink>
        </w:p>
        <w:p w14:paraId="2C986B9C" w14:textId="77777777" w:rsidR="00D869B0" w:rsidRPr="00D869B0" w:rsidRDefault="00D869B0">
          <w:pPr>
            <w:pStyle w:val="Cuprins2"/>
            <w:tabs>
              <w:tab w:val="right" w:leader="dot" w:pos="9350"/>
            </w:tabs>
            <w:rPr>
              <w:rFonts w:ascii="Times New Roman" w:hAnsi="Times New Roman" w:cs="Times New Roman"/>
              <w:noProof/>
            </w:rPr>
          </w:pPr>
          <w:hyperlink w:anchor="_Toc220449694" w:history="1">
            <w:r w:rsidRPr="00D869B0">
              <w:rPr>
                <w:rStyle w:val="Hyperlink"/>
                <w:rFonts w:ascii="Times New Roman" w:hAnsi="Times New Roman" w:cs="Times New Roman"/>
                <w:noProof/>
                <w:lang w:val="en-US"/>
              </w:rPr>
              <w:t>1.2 Purpose and Analytical Framework</w:t>
            </w:r>
            <w:r w:rsidRPr="00D869B0">
              <w:rPr>
                <w:rFonts w:ascii="Times New Roman" w:hAnsi="Times New Roman" w:cs="Times New Roman"/>
                <w:noProof/>
                <w:webHidden/>
              </w:rPr>
              <w:tab/>
            </w:r>
            <w:r w:rsidRPr="00D869B0">
              <w:rPr>
                <w:rFonts w:ascii="Times New Roman" w:hAnsi="Times New Roman" w:cs="Times New Roman"/>
                <w:noProof/>
                <w:webHidden/>
              </w:rPr>
              <w:fldChar w:fldCharType="begin"/>
            </w:r>
            <w:r w:rsidRPr="00D869B0">
              <w:rPr>
                <w:rFonts w:ascii="Times New Roman" w:hAnsi="Times New Roman" w:cs="Times New Roman"/>
                <w:noProof/>
                <w:webHidden/>
              </w:rPr>
              <w:instrText xml:space="preserve"> PAGEREF _Toc220449694 \h </w:instrText>
            </w:r>
            <w:r w:rsidRPr="00D869B0">
              <w:rPr>
                <w:rFonts w:ascii="Times New Roman" w:hAnsi="Times New Roman" w:cs="Times New Roman"/>
                <w:noProof/>
                <w:webHidden/>
              </w:rPr>
            </w:r>
            <w:r w:rsidRPr="00D869B0">
              <w:rPr>
                <w:rFonts w:ascii="Times New Roman" w:hAnsi="Times New Roman" w:cs="Times New Roman"/>
                <w:noProof/>
                <w:webHidden/>
              </w:rPr>
              <w:fldChar w:fldCharType="separate"/>
            </w:r>
            <w:r>
              <w:rPr>
                <w:rFonts w:ascii="Times New Roman" w:hAnsi="Times New Roman" w:cs="Times New Roman"/>
                <w:noProof/>
                <w:webHidden/>
              </w:rPr>
              <w:t>3</w:t>
            </w:r>
            <w:r w:rsidRPr="00D869B0">
              <w:rPr>
                <w:rFonts w:ascii="Times New Roman" w:hAnsi="Times New Roman" w:cs="Times New Roman"/>
                <w:noProof/>
                <w:webHidden/>
              </w:rPr>
              <w:fldChar w:fldCharType="end"/>
            </w:r>
          </w:hyperlink>
        </w:p>
        <w:p w14:paraId="6E650521" w14:textId="77777777" w:rsidR="00D869B0" w:rsidRPr="00D869B0" w:rsidRDefault="00D869B0">
          <w:pPr>
            <w:pStyle w:val="Cuprins1"/>
            <w:tabs>
              <w:tab w:val="right" w:leader="dot" w:pos="9350"/>
            </w:tabs>
            <w:rPr>
              <w:rFonts w:ascii="Times New Roman" w:hAnsi="Times New Roman" w:cs="Times New Roman"/>
              <w:noProof/>
            </w:rPr>
          </w:pPr>
          <w:hyperlink w:anchor="_Toc220449695" w:history="1">
            <w:r w:rsidRPr="00D869B0">
              <w:rPr>
                <w:rStyle w:val="Hyperlink"/>
                <w:rFonts w:ascii="Times New Roman" w:hAnsi="Times New Roman" w:cs="Times New Roman"/>
                <w:noProof/>
                <w:lang w:val="en-US"/>
              </w:rPr>
              <w:t>2. Situational Analysis: PESTLE Framework</w:t>
            </w:r>
            <w:r w:rsidRPr="00D869B0">
              <w:rPr>
                <w:rFonts w:ascii="Times New Roman" w:hAnsi="Times New Roman" w:cs="Times New Roman"/>
                <w:noProof/>
                <w:webHidden/>
              </w:rPr>
              <w:tab/>
            </w:r>
            <w:r w:rsidRPr="00D869B0">
              <w:rPr>
                <w:rFonts w:ascii="Times New Roman" w:hAnsi="Times New Roman" w:cs="Times New Roman"/>
                <w:noProof/>
                <w:webHidden/>
              </w:rPr>
              <w:fldChar w:fldCharType="begin"/>
            </w:r>
            <w:r w:rsidRPr="00D869B0">
              <w:rPr>
                <w:rFonts w:ascii="Times New Roman" w:hAnsi="Times New Roman" w:cs="Times New Roman"/>
                <w:noProof/>
                <w:webHidden/>
              </w:rPr>
              <w:instrText xml:space="preserve"> PAGEREF _Toc220449695 \h </w:instrText>
            </w:r>
            <w:r w:rsidRPr="00D869B0">
              <w:rPr>
                <w:rFonts w:ascii="Times New Roman" w:hAnsi="Times New Roman" w:cs="Times New Roman"/>
                <w:noProof/>
                <w:webHidden/>
              </w:rPr>
            </w:r>
            <w:r w:rsidRPr="00D869B0">
              <w:rPr>
                <w:rFonts w:ascii="Times New Roman" w:hAnsi="Times New Roman" w:cs="Times New Roman"/>
                <w:noProof/>
                <w:webHidden/>
              </w:rPr>
              <w:fldChar w:fldCharType="separate"/>
            </w:r>
            <w:r>
              <w:rPr>
                <w:rFonts w:ascii="Times New Roman" w:hAnsi="Times New Roman" w:cs="Times New Roman"/>
                <w:noProof/>
                <w:webHidden/>
              </w:rPr>
              <w:t>3</w:t>
            </w:r>
            <w:r w:rsidRPr="00D869B0">
              <w:rPr>
                <w:rFonts w:ascii="Times New Roman" w:hAnsi="Times New Roman" w:cs="Times New Roman"/>
                <w:noProof/>
                <w:webHidden/>
              </w:rPr>
              <w:fldChar w:fldCharType="end"/>
            </w:r>
          </w:hyperlink>
        </w:p>
        <w:p w14:paraId="3482AB70" w14:textId="77777777" w:rsidR="00D869B0" w:rsidRPr="00D869B0" w:rsidRDefault="00D869B0">
          <w:pPr>
            <w:pStyle w:val="Cuprins2"/>
            <w:tabs>
              <w:tab w:val="right" w:leader="dot" w:pos="9350"/>
            </w:tabs>
            <w:rPr>
              <w:rFonts w:ascii="Times New Roman" w:hAnsi="Times New Roman" w:cs="Times New Roman"/>
              <w:noProof/>
            </w:rPr>
          </w:pPr>
          <w:hyperlink w:anchor="_Toc220449696" w:history="1">
            <w:r w:rsidRPr="00D869B0">
              <w:rPr>
                <w:rStyle w:val="Hyperlink"/>
                <w:rFonts w:ascii="Times New Roman" w:hAnsi="Times New Roman" w:cs="Times New Roman"/>
                <w:noProof/>
                <w:lang w:val="en-US"/>
              </w:rPr>
              <w:t>2.1 Political and Legal Factors</w:t>
            </w:r>
            <w:r w:rsidRPr="00D869B0">
              <w:rPr>
                <w:rFonts w:ascii="Times New Roman" w:hAnsi="Times New Roman" w:cs="Times New Roman"/>
                <w:noProof/>
                <w:webHidden/>
              </w:rPr>
              <w:tab/>
            </w:r>
            <w:r w:rsidRPr="00D869B0">
              <w:rPr>
                <w:rFonts w:ascii="Times New Roman" w:hAnsi="Times New Roman" w:cs="Times New Roman"/>
                <w:noProof/>
                <w:webHidden/>
              </w:rPr>
              <w:fldChar w:fldCharType="begin"/>
            </w:r>
            <w:r w:rsidRPr="00D869B0">
              <w:rPr>
                <w:rFonts w:ascii="Times New Roman" w:hAnsi="Times New Roman" w:cs="Times New Roman"/>
                <w:noProof/>
                <w:webHidden/>
              </w:rPr>
              <w:instrText xml:space="preserve"> PAGEREF _Toc220449696 \h </w:instrText>
            </w:r>
            <w:r w:rsidRPr="00D869B0">
              <w:rPr>
                <w:rFonts w:ascii="Times New Roman" w:hAnsi="Times New Roman" w:cs="Times New Roman"/>
                <w:noProof/>
                <w:webHidden/>
              </w:rPr>
            </w:r>
            <w:r w:rsidRPr="00D869B0">
              <w:rPr>
                <w:rFonts w:ascii="Times New Roman" w:hAnsi="Times New Roman" w:cs="Times New Roman"/>
                <w:noProof/>
                <w:webHidden/>
              </w:rPr>
              <w:fldChar w:fldCharType="separate"/>
            </w:r>
            <w:r>
              <w:rPr>
                <w:rFonts w:ascii="Times New Roman" w:hAnsi="Times New Roman" w:cs="Times New Roman"/>
                <w:noProof/>
                <w:webHidden/>
              </w:rPr>
              <w:t>3</w:t>
            </w:r>
            <w:r w:rsidRPr="00D869B0">
              <w:rPr>
                <w:rFonts w:ascii="Times New Roman" w:hAnsi="Times New Roman" w:cs="Times New Roman"/>
                <w:noProof/>
                <w:webHidden/>
              </w:rPr>
              <w:fldChar w:fldCharType="end"/>
            </w:r>
          </w:hyperlink>
        </w:p>
        <w:p w14:paraId="13F7C99F" w14:textId="77777777" w:rsidR="00D869B0" w:rsidRPr="00D869B0" w:rsidRDefault="00D869B0">
          <w:pPr>
            <w:pStyle w:val="Cuprins2"/>
            <w:tabs>
              <w:tab w:val="right" w:leader="dot" w:pos="9350"/>
            </w:tabs>
            <w:rPr>
              <w:rFonts w:ascii="Times New Roman" w:hAnsi="Times New Roman" w:cs="Times New Roman"/>
              <w:noProof/>
            </w:rPr>
          </w:pPr>
          <w:hyperlink w:anchor="_Toc220449697" w:history="1">
            <w:r w:rsidRPr="00D869B0">
              <w:rPr>
                <w:rStyle w:val="Hyperlink"/>
                <w:rFonts w:ascii="Times New Roman" w:hAnsi="Times New Roman" w:cs="Times New Roman"/>
                <w:noProof/>
                <w:lang w:val="en-US"/>
              </w:rPr>
              <w:t>2.2 Economic Factors</w:t>
            </w:r>
            <w:r w:rsidRPr="00D869B0">
              <w:rPr>
                <w:rFonts w:ascii="Times New Roman" w:hAnsi="Times New Roman" w:cs="Times New Roman"/>
                <w:noProof/>
                <w:webHidden/>
              </w:rPr>
              <w:tab/>
            </w:r>
            <w:r w:rsidRPr="00D869B0">
              <w:rPr>
                <w:rFonts w:ascii="Times New Roman" w:hAnsi="Times New Roman" w:cs="Times New Roman"/>
                <w:noProof/>
                <w:webHidden/>
              </w:rPr>
              <w:fldChar w:fldCharType="begin"/>
            </w:r>
            <w:r w:rsidRPr="00D869B0">
              <w:rPr>
                <w:rFonts w:ascii="Times New Roman" w:hAnsi="Times New Roman" w:cs="Times New Roman"/>
                <w:noProof/>
                <w:webHidden/>
              </w:rPr>
              <w:instrText xml:space="preserve"> PAGEREF _Toc220449697 \h </w:instrText>
            </w:r>
            <w:r w:rsidRPr="00D869B0">
              <w:rPr>
                <w:rFonts w:ascii="Times New Roman" w:hAnsi="Times New Roman" w:cs="Times New Roman"/>
                <w:noProof/>
                <w:webHidden/>
              </w:rPr>
            </w:r>
            <w:r w:rsidRPr="00D869B0">
              <w:rPr>
                <w:rFonts w:ascii="Times New Roman" w:hAnsi="Times New Roman" w:cs="Times New Roman"/>
                <w:noProof/>
                <w:webHidden/>
              </w:rPr>
              <w:fldChar w:fldCharType="separate"/>
            </w:r>
            <w:r>
              <w:rPr>
                <w:rFonts w:ascii="Times New Roman" w:hAnsi="Times New Roman" w:cs="Times New Roman"/>
                <w:noProof/>
                <w:webHidden/>
              </w:rPr>
              <w:t>4</w:t>
            </w:r>
            <w:r w:rsidRPr="00D869B0">
              <w:rPr>
                <w:rFonts w:ascii="Times New Roman" w:hAnsi="Times New Roman" w:cs="Times New Roman"/>
                <w:noProof/>
                <w:webHidden/>
              </w:rPr>
              <w:fldChar w:fldCharType="end"/>
            </w:r>
          </w:hyperlink>
        </w:p>
        <w:p w14:paraId="23FE9BC0" w14:textId="77777777" w:rsidR="00D869B0" w:rsidRPr="00D869B0" w:rsidRDefault="00D869B0">
          <w:pPr>
            <w:pStyle w:val="Cuprins2"/>
            <w:tabs>
              <w:tab w:val="right" w:leader="dot" w:pos="9350"/>
            </w:tabs>
            <w:rPr>
              <w:rFonts w:ascii="Times New Roman" w:hAnsi="Times New Roman" w:cs="Times New Roman"/>
              <w:noProof/>
            </w:rPr>
          </w:pPr>
          <w:hyperlink w:anchor="_Toc220449698" w:history="1">
            <w:r w:rsidRPr="00D869B0">
              <w:rPr>
                <w:rStyle w:val="Hyperlink"/>
                <w:rFonts w:ascii="Times New Roman" w:hAnsi="Times New Roman" w:cs="Times New Roman"/>
                <w:noProof/>
                <w:lang w:val="en-US"/>
              </w:rPr>
              <w:t>2.3 Social Factors</w:t>
            </w:r>
            <w:r w:rsidRPr="00D869B0">
              <w:rPr>
                <w:rFonts w:ascii="Times New Roman" w:hAnsi="Times New Roman" w:cs="Times New Roman"/>
                <w:noProof/>
                <w:webHidden/>
              </w:rPr>
              <w:tab/>
            </w:r>
            <w:r w:rsidRPr="00D869B0">
              <w:rPr>
                <w:rFonts w:ascii="Times New Roman" w:hAnsi="Times New Roman" w:cs="Times New Roman"/>
                <w:noProof/>
                <w:webHidden/>
              </w:rPr>
              <w:fldChar w:fldCharType="begin"/>
            </w:r>
            <w:r w:rsidRPr="00D869B0">
              <w:rPr>
                <w:rFonts w:ascii="Times New Roman" w:hAnsi="Times New Roman" w:cs="Times New Roman"/>
                <w:noProof/>
                <w:webHidden/>
              </w:rPr>
              <w:instrText xml:space="preserve"> PAGEREF _Toc220449698 \h </w:instrText>
            </w:r>
            <w:r w:rsidRPr="00D869B0">
              <w:rPr>
                <w:rFonts w:ascii="Times New Roman" w:hAnsi="Times New Roman" w:cs="Times New Roman"/>
                <w:noProof/>
                <w:webHidden/>
              </w:rPr>
            </w:r>
            <w:r w:rsidRPr="00D869B0">
              <w:rPr>
                <w:rFonts w:ascii="Times New Roman" w:hAnsi="Times New Roman" w:cs="Times New Roman"/>
                <w:noProof/>
                <w:webHidden/>
              </w:rPr>
              <w:fldChar w:fldCharType="separate"/>
            </w:r>
            <w:r>
              <w:rPr>
                <w:rFonts w:ascii="Times New Roman" w:hAnsi="Times New Roman" w:cs="Times New Roman"/>
                <w:noProof/>
                <w:webHidden/>
              </w:rPr>
              <w:t>4</w:t>
            </w:r>
            <w:r w:rsidRPr="00D869B0">
              <w:rPr>
                <w:rFonts w:ascii="Times New Roman" w:hAnsi="Times New Roman" w:cs="Times New Roman"/>
                <w:noProof/>
                <w:webHidden/>
              </w:rPr>
              <w:fldChar w:fldCharType="end"/>
            </w:r>
          </w:hyperlink>
        </w:p>
        <w:p w14:paraId="79A9D70F" w14:textId="77777777" w:rsidR="00D869B0" w:rsidRPr="00D869B0" w:rsidRDefault="00D869B0">
          <w:pPr>
            <w:pStyle w:val="Cuprins2"/>
            <w:tabs>
              <w:tab w:val="right" w:leader="dot" w:pos="9350"/>
            </w:tabs>
            <w:rPr>
              <w:rFonts w:ascii="Times New Roman" w:hAnsi="Times New Roman" w:cs="Times New Roman"/>
              <w:noProof/>
            </w:rPr>
          </w:pPr>
          <w:hyperlink w:anchor="_Toc220449699" w:history="1">
            <w:r w:rsidRPr="00D869B0">
              <w:rPr>
                <w:rStyle w:val="Hyperlink"/>
                <w:rFonts w:ascii="Times New Roman" w:hAnsi="Times New Roman" w:cs="Times New Roman"/>
                <w:noProof/>
                <w:lang w:val="en-US"/>
              </w:rPr>
              <w:t>2.4 Technological Factors</w:t>
            </w:r>
            <w:r w:rsidRPr="00D869B0">
              <w:rPr>
                <w:rFonts w:ascii="Times New Roman" w:hAnsi="Times New Roman" w:cs="Times New Roman"/>
                <w:noProof/>
                <w:webHidden/>
              </w:rPr>
              <w:tab/>
            </w:r>
            <w:r w:rsidRPr="00D869B0">
              <w:rPr>
                <w:rFonts w:ascii="Times New Roman" w:hAnsi="Times New Roman" w:cs="Times New Roman"/>
                <w:noProof/>
                <w:webHidden/>
              </w:rPr>
              <w:fldChar w:fldCharType="begin"/>
            </w:r>
            <w:r w:rsidRPr="00D869B0">
              <w:rPr>
                <w:rFonts w:ascii="Times New Roman" w:hAnsi="Times New Roman" w:cs="Times New Roman"/>
                <w:noProof/>
                <w:webHidden/>
              </w:rPr>
              <w:instrText xml:space="preserve"> PAGEREF _Toc220449699 \h </w:instrText>
            </w:r>
            <w:r w:rsidRPr="00D869B0">
              <w:rPr>
                <w:rFonts w:ascii="Times New Roman" w:hAnsi="Times New Roman" w:cs="Times New Roman"/>
                <w:noProof/>
                <w:webHidden/>
              </w:rPr>
            </w:r>
            <w:r w:rsidRPr="00D869B0">
              <w:rPr>
                <w:rFonts w:ascii="Times New Roman" w:hAnsi="Times New Roman" w:cs="Times New Roman"/>
                <w:noProof/>
                <w:webHidden/>
              </w:rPr>
              <w:fldChar w:fldCharType="separate"/>
            </w:r>
            <w:r>
              <w:rPr>
                <w:rFonts w:ascii="Times New Roman" w:hAnsi="Times New Roman" w:cs="Times New Roman"/>
                <w:noProof/>
                <w:webHidden/>
              </w:rPr>
              <w:t>4</w:t>
            </w:r>
            <w:r w:rsidRPr="00D869B0">
              <w:rPr>
                <w:rFonts w:ascii="Times New Roman" w:hAnsi="Times New Roman" w:cs="Times New Roman"/>
                <w:noProof/>
                <w:webHidden/>
              </w:rPr>
              <w:fldChar w:fldCharType="end"/>
            </w:r>
          </w:hyperlink>
        </w:p>
        <w:p w14:paraId="03AC5124" w14:textId="77777777" w:rsidR="00D869B0" w:rsidRPr="00D869B0" w:rsidRDefault="00D869B0">
          <w:pPr>
            <w:pStyle w:val="Cuprins2"/>
            <w:tabs>
              <w:tab w:val="right" w:leader="dot" w:pos="9350"/>
            </w:tabs>
            <w:rPr>
              <w:rFonts w:ascii="Times New Roman" w:hAnsi="Times New Roman" w:cs="Times New Roman"/>
              <w:noProof/>
            </w:rPr>
          </w:pPr>
          <w:hyperlink w:anchor="_Toc220449700" w:history="1">
            <w:r w:rsidRPr="00D869B0">
              <w:rPr>
                <w:rStyle w:val="Hyperlink"/>
                <w:rFonts w:ascii="Times New Roman" w:hAnsi="Times New Roman" w:cs="Times New Roman"/>
                <w:noProof/>
                <w:lang w:val="en-US"/>
              </w:rPr>
              <w:t>2.5 Environmental Factors</w:t>
            </w:r>
            <w:r w:rsidRPr="00D869B0">
              <w:rPr>
                <w:rFonts w:ascii="Times New Roman" w:hAnsi="Times New Roman" w:cs="Times New Roman"/>
                <w:noProof/>
                <w:webHidden/>
              </w:rPr>
              <w:tab/>
            </w:r>
            <w:r w:rsidRPr="00D869B0">
              <w:rPr>
                <w:rFonts w:ascii="Times New Roman" w:hAnsi="Times New Roman" w:cs="Times New Roman"/>
                <w:noProof/>
                <w:webHidden/>
              </w:rPr>
              <w:fldChar w:fldCharType="begin"/>
            </w:r>
            <w:r w:rsidRPr="00D869B0">
              <w:rPr>
                <w:rFonts w:ascii="Times New Roman" w:hAnsi="Times New Roman" w:cs="Times New Roman"/>
                <w:noProof/>
                <w:webHidden/>
              </w:rPr>
              <w:instrText xml:space="preserve"> PAGEREF _Toc220449700 \h </w:instrText>
            </w:r>
            <w:r w:rsidRPr="00D869B0">
              <w:rPr>
                <w:rFonts w:ascii="Times New Roman" w:hAnsi="Times New Roman" w:cs="Times New Roman"/>
                <w:noProof/>
                <w:webHidden/>
              </w:rPr>
            </w:r>
            <w:r w:rsidRPr="00D869B0">
              <w:rPr>
                <w:rFonts w:ascii="Times New Roman" w:hAnsi="Times New Roman" w:cs="Times New Roman"/>
                <w:noProof/>
                <w:webHidden/>
              </w:rPr>
              <w:fldChar w:fldCharType="separate"/>
            </w:r>
            <w:r>
              <w:rPr>
                <w:rFonts w:ascii="Times New Roman" w:hAnsi="Times New Roman" w:cs="Times New Roman"/>
                <w:noProof/>
                <w:webHidden/>
              </w:rPr>
              <w:t>4</w:t>
            </w:r>
            <w:r w:rsidRPr="00D869B0">
              <w:rPr>
                <w:rFonts w:ascii="Times New Roman" w:hAnsi="Times New Roman" w:cs="Times New Roman"/>
                <w:noProof/>
                <w:webHidden/>
              </w:rPr>
              <w:fldChar w:fldCharType="end"/>
            </w:r>
          </w:hyperlink>
        </w:p>
        <w:p w14:paraId="04B17AC5" w14:textId="77777777" w:rsidR="00D869B0" w:rsidRPr="00D869B0" w:rsidRDefault="00D869B0">
          <w:pPr>
            <w:pStyle w:val="Cuprins1"/>
            <w:tabs>
              <w:tab w:val="right" w:leader="dot" w:pos="9350"/>
            </w:tabs>
            <w:rPr>
              <w:rFonts w:ascii="Times New Roman" w:hAnsi="Times New Roman" w:cs="Times New Roman"/>
              <w:noProof/>
            </w:rPr>
          </w:pPr>
          <w:hyperlink w:anchor="_Toc220449701" w:history="1">
            <w:r w:rsidRPr="00D869B0">
              <w:rPr>
                <w:rStyle w:val="Hyperlink"/>
                <w:rFonts w:ascii="Times New Roman" w:hAnsi="Times New Roman" w:cs="Times New Roman"/>
                <w:noProof/>
                <w:lang w:val="en-US"/>
              </w:rPr>
              <w:t>3. Critical Analysis and Evaluation</w:t>
            </w:r>
            <w:r w:rsidRPr="00D869B0">
              <w:rPr>
                <w:rFonts w:ascii="Times New Roman" w:hAnsi="Times New Roman" w:cs="Times New Roman"/>
                <w:noProof/>
                <w:webHidden/>
              </w:rPr>
              <w:tab/>
            </w:r>
            <w:r w:rsidRPr="00D869B0">
              <w:rPr>
                <w:rFonts w:ascii="Times New Roman" w:hAnsi="Times New Roman" w:cs="Times New Roman"/>
                <w:noProof/>
                <w:webHidden/>
              </w:rPr>
              <w:fldChar w:fldCharType="begin"/>
            </w:r>
            <w:r w:rsidRPr="00D869B0">
              <w:rPr>
                <w:rFonts w:ascii="Times New Roman" w:hAnsi="Times New Roman" w:cs="Times New Roman"/>
                <w:noProof/>
                <w:webHidden/>
              </w:rPr>
              <w:instrText xml:space="preserve"> PAGEREF _Toc220449701 \h </w:instrText>
            </w:r>
            <w:r w:rsidRPr="00D869B0">
              <w:rPr>
                <w:rFonts w:ascii="Times New Roman" w:hAnsi="Times New Roman" w:cs="Times New Roman"/>
                <w:noProof/>
                <w:webHidden/>
              </w:rPr>
            </w:r>
            <w:r w:rsidRPr="00D869B0">
              <w:rPr>
                <w:rFonts w:ascii="Times New Roman" w:hAnsi="Times New Roman" w:cs="Times New Roman"/>
                <w:noProof/>
                <w:webHidden/>
              </w:rPr>
              <w:fldChar w:fldCharType="separate"/>
            </w:r>
            <w:r>
              <w:rPr>
                <w:rFonts w:ascii="Times New Roman" w:hAnsi="Times New Roman" w:cs="Times New Roman"/>
                <w:noProof/>
                <w:webHidden/>
              </w:rPr>
              <w:t>5</w:t>
            </w:r>
            <w:r w:rsidRPr="00D869B0">
              <w:rPr>
                <w:rFonts w:ascii="Times New Roman" w:hAnsi="Times New Roman" w:cs="Times New Roman"/>
                <w:noProof/>
                <w:webHidden/>
              </w:rPr>
              <w:fldChar w:fldCharType="end"/>
            </w:r>
          </w:hyperlink>
        </w:p>
        <w:p w14:paraId="27BF7CE2" w14:textId="77777777" w:rsidR="00D869B0" w:rsidRPr="00D869B0" w:rsidRDefault="00D869B0">
          <w:pPr>
            <w:pStyle w:val="Cuprins1"/>
            <w:tabs>
              <w:tab w:val="right" w:leader="dot" w:pos="9350"/>
            </w:tabs>
            <w:rPr>
              <w:rFonts w:ascii="Times New Roman" w:hAnsi="Times New Roman" w:cs="Times New Roman"/>
              <w:noProof/>
            </w:rPr>
          </w:pPr>
          <w:hyperlink w:anchor="_Toc220449702" w:history="1">
            <w:r w:rsidRPr="00D869B0">
              <w:rPr>
                <w:rStyle w:val="Hyperlink"/>
                <w:rFonts w:ascii="Times New Roman" w:hAnsi="Times New Roman" w:cs="Times New Roman"/>
                <w:noProof/>
                <w:lang w:val="en-US"/>
              </w:rPr>
              <w:t>4. Conclusion and Reflection</w:t>
            </w:r>
            <w:r w:rsidRPr="00D869B0">
              <w:rPr>
                <w:rFonts w:ascii="Times New Roman" w:hAnsi="Times New Roman" w:cs="Times New Roman"/>
                <w:noProof/>
                <w:webHidden/>
              </w:rPr>
              <w:tab/>
            </w:r>
            <w:r w:rsidRPr="00D869B0">
              <w:rPr>
                <w:rFonts w:ascii="Times New Roman" w:hAnsi="Times New Roman" w:cs="Times New Roman"/>
                <w:noProof/>
                <w:webHidden/>
              </w:rPr>
              <w:fldChar w:fldCharType="begin"/>
            </w:r>
            <w:r w:rsidRPr="00D869B0">
              <w:rPr>
                <w:rFonts w:ascii="Times New Roman" w:hAnsi="Times New Roman" w:cs="Times New Roman"/>
                <w:noProof/>
                <w:webHidden/>
              </w:rPr>
              <w:instrText xml:space="preserve"> PAGEREF _Toc220449702 \h </w:instrText>
            </w:r>
            <w:r w:rsidRPr="00D869B0">
              <w:rPr>
                <w:rFonts w:ascii="Times New Roman" w:hAnsi="Times New Roman" w:cs="Times New Roman"/>
                <w:noProof/>
                <w:webHidden/>
              </w:rPr>
            </w:r>
            <w:r w:rsidRPr="00D869B0">
              <w:rPr>
                <w:rFonts w:ascii="Times New Roman" w:hAnsi="Times New Roman" w:cs="Times New Roman"/>
                <w:noProof/>
                <w:webHidden/>
              </w:rPr>
              <w:fldChar w:fldCharType="separate"/>
            </w:r>
            <w:r>
              <w:rPr>
                <w:rFonts w:ascii="Times New Roman" w:hAnsi="Times New Roman" w:cs="Times New Roman"/>
                <w:noProof/>
                <w:webHidden/>
              </w:rPr>
              <w:t>6</w:t>
            </w:r>
            <w:r w:rsidRPr="00D869B0">
              <w:rPr>
                <w:rFonts w:ascii="Times New Roman" w:hAnsi="Times New Roman" w:cs="Times New Roman"/>
                <w:noProof/>
                <w:webHidden/>
              </w:rPr>
              <w:fldChar w:fldCharType="end"/>
            </w:r>
          </w:hyperlink>
        </w:p>
        <w:p w14:paraId="7826AF1B" w14:textId="77777777" w:rsidR="00D869B0" w:rsidRPr="00D869B0" w:rsidRDefault="00D869B0">
          <w:pPr>
            <w:pStyle w:val="Cuprins1"/>
            <w:tabs>
              <w:tab w:val="right" w:leader="dot" w:pos="9350"/>
            </w:tabs>
            <w:rPr>
              <w:rFonts w:ascii="Times New Roman" w:hAnsi="Times New Roman" w:cs="Times New Roman"/>
              <w:noProof/>
            </w:rPr>
          </w:pPr>
          <w:hyperlink w:anchor="_Toc220449703" w:history="1">
            <w:r w:rsidRPr="00D869B0">
              <w:rPr>
                <w:rStyle w:val="Hyperlink"/>
                <w:rFonts w:ascii="Times New Roman" w:hAnsi="Times New Roman" w:cs="Times New Roman"/>
                <w:noProof/>
                <w:lang w:val="en-US"/>
              </w:rPr>
              <w:t>5. References</w:t>
            </w:r>
            <w:r w:rsidRPr="00D869B0">
              <w:rPr>
                <w:rFonts w:ascii="Times New Roman" w:hAnsi="Times New Roman" w:cs="Times New Roman"/>
                <w:noProof/>
                <w:webHidden/>
              </w:rPr>
              <w:tab/>
            </w:r>
            <w:r w:rsidRPr="00D869B0">
              <w:rPr>
                <w:rFonts w:ascii="Times New Roman" w:hAnsi="Times New Roman" w:cs="Times New Roman"/>
                <w:noProof/>
                <w:webHidden/>
              </w:rPr>
              <w:fldChar w:fldCharType="begin"/>
            </w:r>
            <w:r w:rsidRPr="00D869B0">
              <w:rPr>
                <w:rFonts w:ascii="Times New Roman" w:hAnsi="Times New Roman" w:cs="Times New Roman"/>
                <w:noProof/>
                <w:webHidden/>
              </w:rPr>
              <w:instrText xml:space="preserve"> PAGEREF _Toc220449703 \h </w:instrText>
            </w:r>
            <w:r w:rsidRPr="00D869B0">
              <w:rPr>
                <w:rFonts w:ascii="Times New Roman" w:hAnsi="Times New Roman" w:cs="Times New Roman"/>
                <w:noProof/>
                <w:webHidden/>
              </w:rPr>
            </w:r>
            <w:r w:rsidRPr="00D869B0">
              <w:rPr>
                <w:rFonts w:ascii="Times New Roman" w:hAnsi="Times New Roman" w:cs="Times New Roman"/>
                <w:noProof/>
                <w:webHidden/>
              </w:rPr>
              <w:fldChar w:fldCharType="separate"/>
            </w:r>
            <w:r>
              <w:rPr>
                <w:rFonts w:ascii="Times New Roman" w:hAnsi="Times New Roman" w:cs="Times New Roman"/>
                <w:noProof/>
                <w:webHidden/>
              </w:rPr>
              <w:t>7</w:t>
            </w:r>
            <w:r w:rsidRPr="00D869B0">
              <w:rPr>
                <w:rFonts w:ascii="Times New Roman" w:hAnsi="Times New Roman" w:cs="Times New Roman"/>
                <w:noProof/>
                <w:webHidden/>
              </w:rPr>
              <w:fldChar w:fldCharType="end"/>
            </w:r>
          </w:hyperlink>
        </w:p>
        <w:p w14:paraId="7F18AA2C" w14:textId="77777777" w:rsidR="00D869B0" w:rsidRDefault="00D869B0">
          <w:r w:rsidRPr="00D869B0">
            <w:rPr>
              <w:rFonts w:ascii="Times New Roman" w:hAnsi="Times New Roman" w:cs="Times New Roman"/>
              <w:b/>
              <w:bCs/>
              <w:noProof/>
            </w:rPr>
            <w:fldChar w:fldCharType="end"/>
          </w:r>
        </w:p>
      </w:sdtContent>
    </w:sdt>
    <w:p w14:paraId="7045547D" w14:textId="77777777" w:rsidR="00333F85" w:rsidRDefault="00333F85" w:rsidP="00333F85">
      <w:pPr>
        <w:spacing w:after="0" w:line="360" w:lineRule="auto"/>
        <w:jc w:val="both"/>
        <w:rPr>
          <w:rFonts w:ascii="Times New Roman" w:hAnsi="Times New Roman" w:cs="Times New Roman"/>
          <w:sz w:val="24"/>
          <w:lang w:val="en-US"/>
        </w:rPr>
      </w:pPr>
    </w:p>
    <w:p w14:paraId="2EC73F04" w14:textId="77777777" w:rsidR="00333F85" w:rsidRDefault="00333F85" w:rsidP="00333F85">
      <w:pPr>
        <w:spacing w:after="0" w:line="360" w:lineRule="auto"/>
        <w:jc w:val="both"/>
        <w:rPr>
          <w:rFonts w:ascii="Times New Roman" w:hAnsi="Times New Roman" w:cs="Times New Roman"/>
          <w:sz w:val="24"/>
          <w:lang w:val="en-US"/>
        </w:rPr>
      </w:pPr>
    </w:p>
    <w:p w14:paraId="2CC93CD1" w14:textId="77777777" w:rsidR="00333F85" w:rsidRPr="00333F85" w:rsidRDefault="00333F85" w:rsidP="00333F85">
      <w:pPr>
        <w:spacing w:after="0" w:line="360" w:lineRule="auto"/>
        <w:jc w:val="both"/>
        <w:rPr>
          <w:rFonts w:ascii="Times New Roman" w:hAnsi="Times New Roman" w:cs="Times New Roman"/>
          <w:sz w:val="24"/>
          <w:lang w:val="en-US"/>
        </w:rPr>
      </w:pPr>
    </w:p>
    <w:p w14:paraId="3F2EF8E4" w14:textId="77777777" w:rsidR="00333F85" w:rsidRDefault="00333F85">
      <w:pPr>
        <w:rPr>
          <w:rFonts w:ascii="Times New Roman" w:hAnsi="Times New Roman" w:cs="Times New Roman"/>
          <w:b/>
          <w:bCs/>
          <w:sz w:val="24"/>
          <w:lang w:val="en-US"/>
        </w:rPr>
      </w:pPr>
      <w:r>
        <w:rPr>
          <w:rFonts w:ascii="Times New Roman" w:hAnsi="Times New Roman" w:cs="Times New Roman"/>
          <w:b/>
          <w:bCs/>
          <w:sz w:val="24"/>
          <w:lang w:val="en-US"/>
        </w:rPr>
        <w:br w:type="page"/>
      </w:r>
    </w:p>
    <w:p w14:paraId="080F09F0" w14:textId="778A237A" w:rsidR="00333F85" w:rsidRPr="00333F85" w:rsidRDefault="00333F85" w:rsidP="00D869B0">
      <w:pPr>
        <w:pStyle w:val="Titlu1"/>
        <w:rPr>
          <w:lang w:val="en-US"/>
        </w:rPr>
      </w:pPr>
      <w:bookmarkStart w:id="0" w:name="_Toc220449692"/>
      <w:r w:rsidRPr="00333F85">
        <w:rPr>
          <w:lang w:val="en-US"/>
        </w:rPr>
        <w:lastRenderedPageBreak/>
        <w:t>1. Introduction</w:t>
      </w:r>
      <w:bookmarkEnd w:id="0"/>
    </w:p>
    <w:p w14:paraId="43FCFE20" w14:textId="778A237A" w:rsidR="00333F85" w:rsidRPr="00333F85" w:rsidRDefault="00333F85" w:rsidP="00D869B0">
      <w:pPr>
        <w:pStyle w:val="Titlu2"/>
        <w:rPr>
          <w:lang w:val="en-US"/>
        </w:rPr>
      </w:pPr>
      <w:bookmarkStart w:id="1" w:name="_Toc220449693"/>
      <w:r w:rsidRPr="00333F85">
        <w:rPr>
          <w:lang w:val="en-US"/>
        </w:rPr>
        <w:t>1.1 Company Background</w:t>
      </w:r>
      <w:bookmarkEnd w:id="1"/>
    </w:p>
    <w:p w14:paraId="5BADE578" w14:textId="7851619F" w:rsidR="00D869B0" w:rsidRPr="00D869B0" w:rsidRDefault="00333F85" w:rsidP="00D869B0">
      <w:pPr>
        <w:spacing w:after="0" w:line="360" w:lineRule="auto"/>
        <w:jc w:val="both"/>
        <w:rPr>
          <w:rFonts w:ascii="Times New Roman" w:hAnsi="Times New Roman" w:cs="Times New Roman"/>
          <w:sz w:val="24"/>
          <w:lang w:val="en-US"/>
        </w:rPr>
      </w:pPr>
      <w:r w:rsidRPr="00D869B0">
        <w:rPr>
          <w:rFonts w:ascii="Times New Roman" w:hAnsi="Times New Roman" w:cs="Times New Roman"/>
          <w:i/>
          <w:sz w:val="24"/>
          <w:lang w:val="en-US"/>
        </w:rPr>
        <w:t>Innocent Drinks</w:t>
      </w:r>
      <w:r w:rsidRPr="00333F85">
        <w:rPr>
          <w:rFonts w:ascii="Times New Roman" w:hAnsi="Times New Roman" w:cs="Times New Roman"/>
          <w:sz w:val="24"/>
          <w:lang w:val="en-US"/>
        </w:rPr>
        <w:t xml:space="preserve"> is a UK-based beverage company </w:t>
      </w:r>
      <w:r w:rsidR="00D869B0" w:rsidRPr="00D869B0">
        <w:rPr>
          <w:rFonts w:ascii="Times New Roman" w:hAnsi="Times New Roman" w:cs="Times New Roman"/>
          <w:sz w:val="24"/>
          <w:lang w:val="en-US"/>
        </w:rPr>
        <w:t xml:space="preserve">operating in the non-alcoholic food and drinks business. Due to its effort to become sustainable, transparent and socially responsible, Innocent has been in a position to establish good ethical market since it was founded in 1999. The company has then utilized the development of environmental and social </w:t>
      </w:r>
      <w:r w:rsidR="00D869B0">
        <w:rPr>
          <w:rFonts w:ascii="Times New Roman" w:hAnsi="Times New Roman" w:cs="Times New Roman"/>
          <w:sz w:val="24"/>
          <w:lang w:val="en-US"/>
        </w:rPr>
        <w:t>value</w:t>
      </w:r>
      <w:r w:rsidR="00D869B0" w:rsidRPr="00D869B0">
        <w:rPr>
          <w:rFonts w:ascii="Times New Roman" w:hAnsi="Times New Roman" w:cs="Times New Roman"/>
          <w:sz w:val="24"/>
          <w:lang w:val="en-US"/>
        </w:rPr>
        <w:t xml:space="preserve"> as an element of its core marketing strategy, since it is a certified B Corporation since 2018 i.e. to donate at least 10% of profits to charity, thus investing a production plant that is all-electric, the Blender (Innocent Drinks, 2026). The UK market is a high quality yet affordable place to be and Innocent targets the ethically conscious and </w:t>
      </w:r>
      <w:proofErr w:type="gramStart"/>
      <w:r w:rsidR="00D869B0" w:rsidRPr="00D869B0">
        <w:rPr>
          <w:rFonts w:ascii="Times New Roman" w:hAnsi="Times New Roman" w:cs="Times New Roman"/>
          <w:sz w:val="24"/>
          <w:lang w:val="en-US"/>
        </w:rPr>
        <w:t>health conscious</w:t>
      </w:r>
      <w:proofErr w:type="gramEnd"/>
      <w:r w:rsidR="00D869B0" w:rsidRPr="00D869B0">
        <w:rPr>
          <w:rFonts w:ascii="Times New Roman" w:hAnsi="Times New Roman" w:cs="Times New Roman"/>
          <w:sz w:val="24"/>
          <w:lang w:val="en-US"/>
        </w:rPr>
        <w:t xml:space="preserve"> consumers.</w:t>
      </w:r>
    </w:p>
    <w:p w14:paraId="39491040" w14:textId="616EB5EB" w:rsidR="00D869B0" w:rsidRPr="00333F85" w:rsidRDefault="00D869B0" w:rsidP="00D869B0">
      <w:pPr>
        <w:pStyle w:val="Titlu2"/>
        <w:rPr>
          <w:lang w:val="en-US"/>
        </w:rPr>
      </w:pPr>
      <w:bookmarkStart w:id="2" w:name="_Toc220449694"/>
      <w:r w:rsidRPr="00333F85">
        <w:rPr>
          <w:lang w:val="en-US"/>
        </w:rPr>
        <w:t>1.2 Purpose and Analytical Framework</w:t>
      </w:r>
      <w:bookmarkEnd w:id="2"/>
    </w:p>
    <w:p w14:paraId="4301310E" w14:textId="77777777" w:rsidR="00D869B0" w:rsidRDefault="00D869B0" w:rsidP="00D869B0">
      <w:pPr>
        <w:spacing w:after="0" w:line="360" w:lineRule="auto"/>
        <w:jc w:val="both"/>
        <w:rPr>
          <w:rFonts w:ascii="Times New Roman" w:hAnsi="Times New Roman" w:cs="Times New Roman"/>
          <w:sz w:val="24"/>
          <w:lang w:val="en-US"/>
        </w:rPr>
      </w:pPr>
      <w:proofErr w:type="gramStart"/>
      <w:r w:rsidRPr="00D869B0">
        <w:rPr>
          <w:rFonts w:ascii="Times New Roman" w:hAnsi="Times New Roman" w:cs="Times New Roman"/>
          <w:sz w:val="24"/>
          <w:lang w:val="en-US"/>
        </w:rPr>
        <w:t>In order to</w:t>
      </w:r>
      <w:proofErr w:type="gramEnd"/>
      <w:r w:rsidRPr="00D869B0">
        <w:rPr>
          <w:rFonts w:ascii="Times New Roman" w:hAnsi="Times New Roman" w:cs="Times New Roman"/>
          <w:sz w:val="24"/>
          <w:lang w:val="en-US"/>
        </w:rPr>
        <w:t xml:space="preserve"> conduct a systematic situation analysis of </w:t>
      </w:r>
      <w:proofErr w:type="gramStart"/>
      <w:r w:rsidRPr="00D869B0">
        <w:rPr>
          <w:rFonts w:ascii="Times New Roman" w:hAnsi="Times New Roman" w:cs="Times New Roman"/>
          <w:sz w:val="24"/>
          <w:lang w:val="en-US"/>
        </w:rPr>
        <w:t>the Innocent</w:t>
      </w:r>
      <w:proofErr w:type="gramEnd"/>
      <w:r w:rsidRPr="00D869B0">
        <w:rPr>
          <w:rFonts w:ascii="Times New Roman" w:hAnsi="Times New Roman" w:cs="Times New Roman"/>
          <w:sz w:val="24"/>
          <w:lang w:val="en-US"/>
        </w:rPr>
        <w:t xml:space="preserve"> Drinks, this report will be directed towards seeking a systematic analysis of both internal and external forces that affect its strategic decision making and future success. The PEST framework is found to be the most appropriate one, as it gives the option to analyze the macro-environmental factors in that case in particular the sustainability-driven brands in food and beverage industry (</w:t>
      </w:r>
      <w:proofErr w:type="spellStart"/>
      <w:r w:rsidRPr="00D869B0">
        <w:rPr>
          <w:rFonts w:ascii="Times New Roman" w:hAnsi="Times New Roman" w:cs="Times New Roman"/>
          <w:sz w:val="24"/>
          <w:lang w:val="en-US"/>
        </w:rPr>
        <w:t>Ruwanika</w:t>
      </w:r>
      <w:proofErr w:type="spellEnd"/>
      <w:r w:rsidRPr="00D869B0">
        <w:rPr>
          <w:rFonts w:ascii="Times New Roman" w:hAnsi="Times New Roman" w:cs="Times New Roman"/>
          <w:sz w:val="24"/>
          <w:lang w:val="en-US"/>
        </w:rPr>
        <w:t xml:space="preserve"> and </w:t>
      </w:r>
      <w:proofErr w:type="spellStart"/>
      <w:r w:rsidRPr="00D869B0">
        <w:rPr>
          <w:rFonts w:ascii="Times New Roman" w:hAnsi="Times New Roman" w:cs="Times New Roman"/>
          <w:sz w:val="24"/>
          <w:lang w:val="en-US"/>
        </w:rPr>
        <w:t>Massyn</w:t>
      </w:r>
      <w:proofErr w:type="spellEnd"/>
      <w:r w:rsidRPr="00D869B0">
        <w:rPr>
          <w:rFonts w:ascii="Times New Roman" w:hAnsi="Times New Roman" w:cs="Times New Roman"/>
          <w:sz w:val="24"/>
          <w:lang w:val="en-US"/>
        </w:rPr>
        <w:t>, 2024).</w:t>
      </w:r>
    </w:p>
    <w:p w14:paraId="1FC3BCB5" w14:textId="77777777" w:rsidR="00D869B0" w:rsidRPr="00D869B0" w:rsidRDefault="00D869B0" w:rsidP="00D869B0">
      <w:pPr>
        <w:spacing w:after="0" w:line="360" w:lineRule="auto"/>
        <w:jc w:val="center"/>
        <w:rPr>
          <w:rFonts w:ascii="Times New Roman" w:hAnsi="Times New Roman" w:cs="Times New Roman"/>
          <w:sz w:val="24"/>
          <w:lang w:val="en-US"/>
        </w:rPr>
      </w:pPr>
      <w:r>
        <w:rPr>
          <w:noProof/>
          <w:lang w:val="en-US"/>
        </w:rPr>
        <w:drawing>
          <wp:inline distT="0" distB="0" distL="0" distR="0" wp14:anchorId="60EFA3F2" wp14:editId="64716191">
            <wp:extent cx="5943600" cy="2211611"/>
            <wp:effectExtent l="0" t="0" r="0" b="0"/>
            <wp:docPr id="3" name="Picture 3" descr="things we do for the pla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ings we do for the planet"/>
                    <pic:cNvPicPr>
                      <a:picLocks noChangeAspect="1" noChangeArrowheads="1"/>
                    </pic:cNvPicPr>
                  </pic:nvPicPr>
                  <pic:blipFill>
                    <a:blip r:embed="rId7" cstate="print">
                      <a:extLst>
                        <a:ext uri="{BEBA8EAE-BF5A-486C-A8C5-ECC9F3942E4B}">
                          <a14:imgProps xmlns:a14="http://schemas.microsoft.com/office/drawing/2010/main">
                            <a14:imgLayer r:embed="rId8">
                              <a14:imgEffect>
                                <a14:sharpenSoften amount="8000"/>
                              </a14:imgEffect>
                              <a14:imgEffect>
                                <a14:brightnessContrast bright="5000" contrast="3000"/>
                              </a14:imgEffect>
                            </a14:imgLayer>
                          </a14:imgProps>
                        </a:ext>
                        <a:ext uri="{28A0092B-C50C-407E-A947-70E740481C1C}">
                          <a14:useLocalDpi xmlns:a14="http://schemas.microsoft.com/office/drawing/2010/main" val="0"/>
                        </a:ext>
                      </a:extLst>
                    </a:blip>
                    <a:srcRect/>
                    <a:stretch>
                      <a:fillRect/>
                    </a:stretch>
                  </pic:blipFill>
                  <pic:spPr bwMode="auto">
                    <a:xfrm>
                      <a:off x="0" y="0"/>
                      <a:ext cx="5943600" cy="2211611"/>
                    </a:xfrm>
                    <a:prstGeom prst="rect">
                      <a:avLst/>
                    </a:prstGeom>
                    <a:noFill/>
                    <a:ln>
                      <a:noFill/>
                    </a:ln>
                  </pic:spPr>
                </pic:pic>
              </a:graphicData>
            </a:graphic>
          </wp:inline>
        </w:drawing>
      </w:r>
    </w:p>
    <w:p w14:paraId="332B1E55" w14:textId="77777777" w:rsidR="00D869B0" w:rsidRDefault="00D869B0" w:rsidP="00D869B0">
      <w:pPr>
        <w:pStyle w:val="Titlu1"/>
        <w:rPr>
          <w:lang w:val="en-US"/>
        </w:rPr>
      </w:pPr>
      <w:bookmarkStart w:id="3" w:name="_Toc220449695"/>
      <w:r>
        <w:rPr>
          <w:lang w:val="en-US"/>
        </w:rPr>
        <w:t>2. Situational Analysis: PESTLE Framework</w:t>
      </w:r>
      <w:bookmarkEnd w:id="3"/>
    </w:p>
    <w:p w14:paraId="18376DA9" w14:textId="77777777" w:rsidR="00D869B0" w:rsidRPr="00D869B0" w:rsidRDefault="00D869B0" w:rsidP="00D869B0">
      <w:pPr>
        <w:pStyle w:val="Titlu2"/>
        <w:rPr>
          <w:lang w:val="en-US"/>
        </w:rPr>
      </w:pPr>
      <w:bookmarkStart w:id="4" w:name="_Toc220449696"/>
      <w:r w:rsidRPr="00D869B0">
        <w:rPr>
          <w:lang w:val="en-US"/>
        </w:rPr>
        <w:t>2.1 Political and Legal Factors</w:t>
      </w:r>
      <w:bookmarkEnd w:id="4"/>
    </w:p>
    <w:p w14:paraId="2176AA83" w14:textId="77777777" w:rsidR="00D869B0" w:rsidRPr="00D869B0" w:rsidRDefault="00D869B0" w:rsidP="00D869B0">
      <w:pPr>
        <w:spacing w:after="0" w:line="360" w:lineRule="auto"/>
        <w:jc w:val="both"/>
        <w:rPr>
          <w:rFonts w:ascii="Times New Roman" w:hAnsi="Times New Roman" w:cs="Times New Roman"/>
          <w:sz w:val="24"/>
          <w:lang w:val="en-US"/>
        </w:rPr>
      </w:pPr>
      <w:r w:rsidRPr="00D869B0">
        <w:rPr>
          <w:rFonts w:ascii="Times New Roman" w:hAnsi="Times New Roman" w:cs="Times New Roman"/>
          <w:sz w:val="24"/>
          <w:lang w:val="en-US"/>
        </w:rPr>
        <w:t>The industry that happens to be one of the ones that is highly controlled in regard to policies is the UK food and beverage industry, where even more focus is given to polices regarding a reducing</w:t>
      </w:r>
      <w:r>
        <w:rPr>
          <w:rFonts w:ascii="Times New Roman" w:hAnsi="Times New Roman" w:cs="Times New Roman"/>
          <w:sz w:val="24"/>
          <w:lang w:val="en-US"/>
        </w:rPr>
        <w:t xml:space="preserve"> </w:t>
      </w:r>
      <w:r w:rsidRPr="00D869B0">
        <w:rPr>
          <w:rFonts w:ascii="Times New Roman" w:hAnsi="Times New Roman" w:cs="Times New Roman"/>
          <w:sz w:val="24"/>
          <w:lang w:val="en-US"/>
        </w:rPr>
        <w:lastRenderedPageBreak/>
        <w:t>of sugar content, carbon reporting and sustainable packaging. The products formulation strategies in the industry have been reviewed through the efforts of the government intervening programs such as the Soft Drinks Industry Levy (Rachet, 2020). The first reformulation and creation of transparency-based branding reduce the regulatory risk and increases the institutional legitimacy, which is in line with the concept of sustainable marketing (Belz, Peattie and Onel, 2025).</w:t>
      </w:r>
    </w:p>
    <w:p w14:paraId="60782D51" w14:textId="77777777" w:rsidR="00D869B0" w:rsidRPr="00D869B0" w:rsidRDefault="00D869B0" w:rsidP="00D869B0">
      <w:pPr>
        <w:pStyle w:val="Titlu2"/>
        <w:rPr>
          <w:lang w:val="en-US"/>
        </w:rPr>
      </w:pPr>
      <w:bookmarkStart w:id="5" w:name="_Toc220449697"/>
      <w:r w:rsidRPr="00D869B0">
        <w:rPr>
          <w:lang w:val="en-US"/>
        </w:rPr>
        <w:t>2.2 Economic Factors</w:t>
      </w:r>
      <w:bookmarkEnd w:id="5"/>
    </w:p>
    <w:p w14:paraId="7D6F726F" w14:textId="77777777" w:rsidR="00D869B0" w:rsidRPr="00D869B0" w:rsidRDefault="00D869B0" w:rsidP="00D869B0">
      <w:pPr>
        <w:spacing w:after="0" w:line="360" w:lineRule="auto"/>
        <w:jc w:val="both"/>
        <w:rPr>
          <w:rFonts w:ascii="Times New Roman" w:hAnsi="Times New Roman" w:cs="Times New Roman"/>
          <w:sz w:val="24"/>
          <w:lang w:val="en-US"/>
        </w:rPr>
      </w:pPr>
      <w:r w:rsidRPr="00D869B0">
        <w:rPr>
          <w:rFonts w:ascii="Times New Roman" w:hAnsi="Times New Roman" w:cs="Times New Roman"/>
          <w:sz w:val="24"/>
          <w:lang w:val="en-US"/>
        </w:rPr>
        <w:t>The income ability of premium beverages in the industry is strained by macroeconomic forces like inflation and rising prices of inputs. However, it is demonstrated by the studies that European food and beverage firms that focus on sustainability can generate more long-term value and endure the economic turbulence (Gazzola et al., 2024). The brand equity which is based on value enables Innocent to charge partial pass-throughs of cost without high demand undermining.</w:t>
      </w:r>
    </w:p>
    <w:p w14:paraId="37860FC0" w14:textId="77777777" w:rsidR="00D869B0" w:rsidRPr="00D869B0" w:rsidRDefault="00D869B0" w:rsidP="00D869B0">
      <w:pPr>
        <w:pStyle w:val="Titlu2"/>
        <w:rPr>
          <w:lang w:val="en-US"/>
        </w:rPr>
      </w:pPr>
      <w:bookmarkStart w:id="6" w:name="_Toc220449698"/>
      <w:r w:rsidRPr="00D869B0">
        <w:rPr>
          <w:lang w:val="en-US"/>
        </w:rPr>
        <w:t>2.3 Social Factors</w:t>
      </w:r>
      <w:bookmarkEnd w:id="6"/>
    </w:p>
    <w:p w14:paraId="2D17034E" w14:textId="77777777" w:rsidR="00D869B0" w:rsidRPr="00D869B0" w:rsidRDefault="00D869B0" w:rsidP="00D869B0">
      <w:pPr>
        <w:spacing w:after="0" w:line="360" w:lineRule="auto"/>
        <w:jc w:val="both"/>
        <w:rPr>
          <w:rFonts w:ascii="Times New Roman" w:hAnsi="Times New Roman" w:cs="Times New Roman"/>
          <w:sz w:val="24"/>
          <w:lang w:val="en-US"/>
        </w:rPr>
      </w:pPr>
      <w:r w:rsidRPr="00D869B0">
        <w:rPr>
          <w:rFonts w:ascii="Times New Roman" w:hAnsi="Times New Roman" w:cs="Times New Roman"/>
          <w:sz w:val="24"/>
          <w:lang w:val="en-US"/>
        </w:rPr>
        <w:t>The UK consumers are becoming more integrated in the purchasing choices related to their health, ethics and brand authenticity. The empirical studies of the market with the organic and ethical food in Britain affirm that there is a strong connection between the perceived social responsibility and trust of the brand (Zhao and Dou, 2019). Charitable engagement and the partaking of the community (tone of voice) by Innocent enhances the brand attachment as well as brand differentiation on the emotional impression.</w:t>
      </w:r>
    </w:p>
    <w:p w14:paraId="66E696E8" w14:textId="77777777" w:rsidR="00D869B0" w:rsidRPr="00D869B0" w:rsidRDefault="00D869B0" w:rsidP="00D869B0">
      <w:pPr>
        <w:pStyle w:val="Titlu2"/>
        <w:rPr>
          <w:lang w:val="en-US"/>
        </w:rPr>
      </w:pPr>
      <w:bookmarkStart w:id="7" w:name="_Toc220449699"/>
      <w:r w:rsidRPr="00D869B0">
        <w:rPr>
          <w:lang w:val="en-US"/>
        </w:rPr>
        <w:t>2.4 Technological Factors</w:t>
      </w:r>
      <w:bookmarkEnd w:id="7"/>
    </w:p>
    <w:p w14:paraId="37383EBD" w14:textId="77777777" w:rsidR="00D869B0" w:rsidRPr="00D869B0" w:rsidRDefault="00D869B0" w:rsidP="00D869B0">
      <w:pPr>
        <w:spacing w:after="0" w:line="360" w:lineRule="auto"/>
        <w:jc w:val="both"/>
        <w:rPr>
          <w:rFonts w:ascii="Times New Roman" w:hAnsi="Times New Roman" w:cs="Times New Roman"/>
          <w:sz w:val="24"/>
          <w:lang w:val="en-US"/>
        </w:rPr>
      </w:pPr>
      <w:r w:rsidRPr="00D869B0">
        <w:rPr>
          <w:rFonts w:ascii="Times New Roman" w:hAnsi="Times New Roman" w:cs="Times New Roman"/>
          <w:sz w:val="24"/>
          <w:lang w:val="en-US"/>
        </w:rPr>
        <w:t>Technological innovation contributes towards the efficiency of the operations and sustainable positioning. All-electric Blender manufacturing factory case of Innocent is one of the bright examples of strategic use of green technologies to ensure the reduction of emissions and reinforcement</w:t>
      </w:r>
      <w:r>
        <w:rPr>
          <w:rFonts w:ascii="Times New Roman" w:hAnsi="Times New Roman" w:cs="Times New Roman"/>
          <w:sz w:val="24"/>
          <w:lang w:val="en-US"/>
        </w:rPr>
        <w:t xml:space="preserve"> </w:t>
      </w:r>
      <w:r w:rsidRPr="00D869B0">
        <w:rPr>
          <w:rFonts w:ascii="Times New Roman" w:hAnsi="Times New Roman" w:cs="Times New Roman"/>
          <w:sz w:val="24"/>
          <w:lang w:val="en-US"/>
        </w:rPr>
        <w:t>of the brand image (Innocent Drinks, 2026). This type of investment is in accordance with the expansionary sustainability-ranged innovations within the large beverage corporations (Adams, Donovan and Topple, 2023).</w:t>
      </w:r>
    </w:p>
    <w:p w14:paraId="03CBA730" w14:textId="77777777" w:rsidR="00D869B0" w:rsidRPr="00D869B0" w:rsidRDefault="00D869B0" w:rsidP="00D869B0">
      <w:pPr>
        <w:pStyle w:val="Titlu2"/>
        <w:rPr>
          <w:lang w:val="en-US"/>
        </w:rPr>
      </w:pPr>
      <w:bookmarkStart w:id="8" w:name="_Toc220449700"/>
      <w:r w:rsidRPr="00D869B0">
        <w:rPr>
          <w:lang w:val="en-US"/>
        </w:rPr>
        <w:t>2.5 Environmental Factors</w:t>
      </w:r>
      <w:bookmarkEnd w:id="8"/>
    </w:p>
    <w:p w14:paraId="36D99DB3" w14:textId="77777777" w:rsidR="00333F85" w:rsidRPr="00333F85" w:rsidRDefault="00D869B0" w:rsidP="00D869B0">
      <w:pPr>
        <w:spacing w:after="0" w:line="360" w:lineRule="auto"/>
        <w:jc w:val="both"/>
        <w:rPr>
          <w:rFonts w:ascii="Times New Roman" w:hAnsi="Times New Roman" w:cs="Times New Roman"/>
          <w:sz w:val="24"/>
          <w:lang w:val="en-US"/>
        </w:rPr>
      </w:pPr>
      <w:r w:rsidRPr="00D869B0">
        <w:rPr>
          <w:rFonts w:ascii="Times New Roman" w:hAnsi="Times New Roman" w:cs="Times New Roman"/>
          <w:sz w:val="24"/>
          <w:lang w:val="en-US"/>
        </w:rPr>
        <w:t>Environmental micro scrutiny especially of the beverage industry has been leveled due to the supply chain emissions and garbage packaging. Turning Innocent to recyclable and renewable energy is an example of sustainable marketing strategy as the best practice (</w:t>
      </w:r>
      <w:proofErr w:type="spellStart"/>
      <w:r w:rsidRPr="00D869B0">
        <w:rPr>
          <w:rFonts w:ascii="Times New Roman" w:hAnsi="Times New Roman" w:cs="Times New Roman"/>
          <w:sz w:val="24"/>
          <w:lang w:val="en-US"/>
        </w:rPr>
        <w:t>Rudawska</w:t>
      </w:r>
      <w:proofErr w:type="spellEnd"/>
      <w:r w:rsidRPr="00D869B0">
        <w:rPr>
          <w:rFonts w:ascii="Times New Roman" w:hAnsi="Times New Roman" w:cs="Times New Roman"/>
          <w:sz w:val="24"/>
          <w:lang w:val="en-US"/>
        </w:rPr>
        <w:t xml:space="preserve">, 2019). </w:t>
      </w:r>
      <w:r w:rsidRPr="00D869B0">
        <w:rPr>
          <w:rFonts w:ascii="Times New Roman" w:hAnsi="Times New Roman" w:cs="Times New Roman"/>
          <w:sz w:val="24"/>
          <w:lang w:val="en-US"/>
        </w:rPr>
        <w:lastRenderedPageBreak/>
        <w:t>Through these programs, reputational capital is established and the needs of the stakeholders are fulfilled.</w:t>
      </w:r>
    </w:p>
    <w:p w14:paraId="5583BDE2" w14:textId="77777777" w:rsidR="00333F85" w:rsidRPr="00333F85" w:rsidRDefault="00333F85" w:rsidP="00333F85">
      <w:pPr>
        <w:spacing w:after="0" w:line="360" w:lineRule="auto"/>
        <w:jc w:val="both"/>
        <w:rPr>
          <w:rFonts w:ascii="Times New Roman" w:hAnsi="Times New Roman" w:cs="Times New Roman"/>
          <w:sz w:val="24"/>
          <w:lang w:val="en-US"/>
        </w:rPr>
      </w:pPr>
    </w:p>
    <w:p w14:paraId="3A18697C" w14:textId="77777777" w:rsidR="00333F85" w:rsidRPr="00333F85" w:rsidRDefault="00333F85" w:rsidP="00333F85">
      <w:pPr>
        <w:spacing w:after="0" w:line="360" w:lineRule="auto"/>
        <w:jc w:val="both"/>
        <w:rPr>
          <w:rFonts w:ascii="Times New Roman" w:hAnsi="Times New Roman" w:cs="Times New Roman"/>
          <w:b/>
          <w:bCs/>
          <w:sz w:val="24"/>
          <w:lang w:val="en-US"/>
        </w:rPr>
      </w:pPr>
      <w:r>
        <w:rPr>
          <w:rFonts w:ascii="Times New Roman" w:hAnsi="Times New Roman" w:cs="Times New Roman"/>
          <w:b/>
          <w:bCs/>
          <w:sz w:val="24"/>
          <w:lang w:val="en-US"/>
        </w:rPr>
        <w:t>Table</w:t>
      </w:r>
      <w:r w:rsidRPr="00333F85">
        <w:rPr>
          <w:rFonts w:ascii="Times New Roman" w:hAnsi="Times New Roman" w:cs="Times New Roman"/>
          <w:b/>
          <w:bCs/>
          <w:sz w:val="24"/>
          <w:lang w:val="en-US"/>
        </w:rPr>
        <w:t xml:space="preserve"> 1: PESTLE Analysis Summary for Innocent Drinks UK</w:t>
      </w:r>
    </w:p>
    <w:tbl>
      <w:tblPr>
        <w:tblW w:w="93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512"/>
        <w:gridCol w:w="6840"/>
      </w:tblGrid>
      <w:tr w:rsidR="00333F85" w:rsidRPr="00333F85" w14:paraId="2F021F6D" w14:textId="77777777" w:rsidTr="00333F85">
        <w:trPr>
          <w:trHeight w:val="315"/>
        </w:trPr>
        <w:tc>
          <w:tcPr>
            <w:tcW w:w="2512" w:type="dxa"/>
            <w:shd w:val="clear" w:color="auto" w:fill="000000" w:themeFill="text1"/>
            <w:tcMar>
              <w:top w:w="30" w:type="dxa"/>
              <w:left w:w="45" w:type="dxa"/>
              <w:bottom w:w="30" w:type="dxa"/>
              <w:right w:w="45" w:type="dxa"/>
            </w:tcMar>
            <w:vAlign w:val="bottom"/>
            <w:hideMark/>
          </w:tcPr>
          <w:p w14:paraId="5593807A" w14:textId="77777777" w:rsidR="00333F85" w:rsidRPr="00333F85" w:rsidRDefault="00333F85" w:rsidP="00333F85">
            <w:pPr>
              <w:spacing w:after="0" w:line="276" w:lineRule="auto"/>
              <w:jc w:val="center"/>
              <w:rPr>
                <w:rFonts w:ascii="Times New Roman" w:eastAsia="Times New Roman" w:hAnsi="Times New Roman" w:cs="Times New Roman"/>
                <w:b/>
                <w:bCs/>
                <w:sz w:val="24"/>
                <w:szCs w:val="24"/>
                <w:lang w:val="en-US"/>
              </w:rPr>
            </w:pPr>
            <w:r w:rsidRPr="00333F85">
              <w:rPr>
                <w:rFonts w:ascii="Times New Roman" w:eastAsia="Times New Roman" w:hAnsi="Times New Roman" w:cs="Times New Roman"/>
                <w:b/>
                <w:bCs/>
                <w:sz w:val="24"/>
                <w:szCs w:val="24"/>
                <w:lang w:val="en-US"/>
              </w:rPr>
              <w:t>Factor</w:t>
            </w:r>
          </w:p>
        </w:tc>
        <w:tc>
          <w:tcPr>
            <w:tcW w:w="6840" w:type="dxa"/>
            <w:shd w:val="clear" w:color="auto" w:fill="000000" w:themeFill="text1"/>
            <w:tcMar>
              <w:top w:w="30" w:type="dxa"/>
              <w:left w:w="0" w:type="dxa"/>
              <w:bottom w:w="30" w:type="dxa"/>
              <w:right w:w="0" w:type="dxa"/>
            </w:tcMar>
            <w:vAlign w:val="bottom"/>
            <w:hideMark/>
          </w:tcPr>
          <w:p w14:paraId="16B4BEA3" w14:textId="77777777" w:rsidR="00333F85" w:rsidRPr="00333F85" w:rsidRDefault="00333F85" w:rsidP="00333F85">
            <w:pPr>
              <w:spacing w:after="0" w:line="276" w:lineRule="auto"/>
              <w:jc w:val="center"/>
              <w:rPr>
                <w:rFonts w:ascii="Times New Roman" w:eastAsia="Times New Roman" w:hAnsi="Times New Roman" w:cs="Times New Roman"/>
                <w:b/>
                <w:bCs/>
                <w:sz w:val="24"/>
                <w:szCs w:val="24"/>
                <w:lang w:val="en-US"/>
              </w:rPr>
            </w:pPr>
            <w:r w:rsidRPr="00333F85">
              <w:rPr>
                <w:rFonts w:ascii="Times New Roman" w:eastAsia="Times New Roman" w:hAnsi="Times New Roman" w:cs="Times New Roman"/>
                <w:b/>
                <w:bCs/>
                <w:sz w:val="24"/>
                <w:szCs w:val="24"/>
                <w:lang w:val="en-US"/>
              </w:rPr>
              <w:t>Strategic Implication</w:t>
            </w:r>
          </w:p>
        </w:tc>
      </w:tr>
      <w:tr w:rsidR="00333F85" w:rsidRPr="00333F85" w14:paraId="5F6AE163" w14:textId="77777777" w:rsidTr="00333F85">
        <w:trPr>
          <w:trHeight w:val="315"/>
        </w:trPr>
        <w:tc>
          <w:tcPr>
            <w:tcW w:w="2512" w:type="dxa"/>
            <w:tcMar>
              <w:top w:w="30" w:type="dxa"/>
              <w:left w:w="45" w:type="dxa"/>
              <w:bottom w:w="30" w:type="dxa"/>
              <w:right w:w="45" w:type="dxa"/>
            </w:tcMar>
            <w:vAlign w:val="bottom"/>
            <w:hideMark/>
          </w:tcPr>
          <w:p w14:paraId="7F7C5284" w14:textId="77777777" w:rsidR="00333F85" w:rsidRPr="00333F85" w:rsidRDefault="00333F85" w:rsidP="00333F85">
            <w:pPr>
              <w:spacing w:after="0" w:line="276" w:lineRule="auto"/>
              <w:rPr>
                <w:rFonts w:ascii="Times New Roman" w:eastAsia="Times New Roman" w:hAnsi="Times New Roman" w:cs="Times New Roman"/>
                <w:sz w:val="24"/>
                <w:szCs w:val="24"/>
                <w:lang w:val="en-US"/>
              </w:rPr>
            </w:pPr>
            <w:r w:rsidRPr="00333F85">
              <w:rPr>
                <w:rFonts w:ascii="Times New Roman" w:eastAsia="Times New Roman" w:hAnsi="Times New Roman" w:cs="Times New Roman"/>
                <w:sz w:val="24"/>
                <w:szCs w:val="24"/>
                <w:lang w:val="en-US"/>
              </w:rPr>
              <w:t>Political/Legal</w:t>
            </w:r>
          </w:p>
        </w:tc>
        <w:tc>
          <w:tcPr>
            <w:tcW w:w="6840" w:type="dxa"/>
            <w:tcMar>
              <w:top w:w="30" w:type="dxa"/>
              <w:left w:w="0" w:type="dxa"/>
              <w:bottom w:w="30" w:type="dxa"/>
              <w:right w:w="0" w:type="dxa"/>
            </w:tcMar>
            <w:vAlign w:val="bottom"/>
            <w:hideMark/>
          </w:tcPr>
          <w:p w14:paraId="5F767B73" w14:textId="77777777" w:rsidR="00333F85" w:rsidRPr="00333F85" w:rsidRDefault="00333F85" w:rsidP="00333F85">
            <w:pPr>
              <w:spacing w:after="0" w:line="276" w:lineRule="auto"/>
              <w:rPr>
                <w:rFonts w:ascii="Times New Roman" w:eastAsia="Times New Roman" w:hAnsi="Times New Roman" w:cs="Times New Roman"/>
                <w:sz w:val="24"/>
                <w:szCs w:val="24"/>
                <w:lang w:val="en-US"/>
              </w:rPr>
            </w:pPr>
            <w:r w:rsidRPr="00333F85">
              <w:rPr>
                <w:rFonts w:ascii="Times New Roman" w:eastAsia="Times New Roman" w:hAnsi="Times New Roman" w:cs="Times New Roman"/>
                <w:sz w:val="24"/>
                <w:szCs w:val="24"/>
                <w:lang w:val="en-US"/>
              </w:rPr>
              <w:t>Reduced compliance risk through early adaptation</w:t>
            </w:r>
          </w:p>
        </w:tc>
      </w:tr>
      <w:tr w:rsidR="00333F85" w:rsidRPr="00333F85" w14:paraId="0590D08D" w14:textId="77777777" w:rsidTr="00333F85">
        <w:trPr>
          <w:trHeight w:val="315"/>
        </w:trPr>
        <w:tc>
          <w:tcPr>
            <w:tcW w:w="2512" w:type="dxa"/>
            <w:tcMar>
              <w:top w:w="30" w:type="dxa"/>
              <w:left w:w="45" w:type="dxa"/>
              <w:bottom w:w="30" w:type="dxa"/>
              <w:right w:w="45" w:type="dxa"/>
            </w:tcMar>
            <w:vAlign w:val="bottom"/>
            <w:hideMark/>
          </w:tcPr>
          <w:p w14:paraId="22558169" w14:textId="77777777" w:rsidR="00333F85" w:rsidRPr="00333F85" w:rsidRDefault="00333F85" w:rsidP="00333F85">
            <w:pPr>
              <w:spacing w:after="0" w:line="276" w:lineRule="auto"/>
              <w:rPr>
                <w:rFonts w:ascii="Times New Roman" w:eastAsia="Times New Roman" w:hAnsi="Times New Roman" w:cs="Times New Roman"/>
                <w:sz w:val="24"/>
                <w:szCs w:val="24"/>
                <w:lang w:val="en-US"/>
              </w:rPr>
            </w:pPr>
            <w:r w:rsidRPr="00333F85">
              <w:rPr>
                <w:rFonts w:ascii="Times New Roman" w:eastAsia="Times New Roman" w:hAnsi="Times New Roman" w:cs="Times New Roman"/>
                <w:sz w:val="24"/>
                <w:szCs w:val="24"/>
                <w:lang w:val="en-US"/>
              </w:rPr>
              <w:t>Economic</w:t>
            </w:r>
          </w:p>
        </w:tc>
        <w:tc>
          <w:tcPr>
            <w:tcW w:w="6840" w:type="dxa"/>
            <w:tcMar>
              <w:top w:w="30" w:type="dxa"/>
              <w:left w:w="0" w:type="dxa"/>
              <w:bottom w:w="30" w:type="dxa"/>
              <w:right w:w="0" w:type="dxa"/>
            </w:tcMar>
            <w:vAlign w:val="bottom"/>
            <w:hideMark/>
          </w:tcPr>
          <w:p w14:paraId="455268F1" w14:textId="77777777" w:rsidR="00333F85" w:rsidRPr="00333F85" w:rsidRDefault="00333F85" w:rsidP="00333F85">
            <w:pPr>
              <w:spacing w:after="0" w:line="276" w:lineRule="auto"/>
              <w:rPr>
                <w:rFonts w:ascii="Times New Roman" w:eastAsia="Times New Roman" w:hAnsi="Times New Roman" w:cs="Times New Roman"/>
                <w:sz w:val="24"/>
                <w:szCs w:val="24"/>
                <w:lang w:val="en-US"/>
              </w:rPr>
            </w:pPr>
            <w:r w:rsidRPr="00333F85">
              <w:rPr>
                <w:rFonts w:ascii="Times New Roman" w:eastAsia="Times New Roman" w:hAnsi="Times New Roman" w:cs="Times New Roman"/>
                <w:sz w:val="24"/>
                <w:szCs w:val="24"/>
                <w:lang w:val="en-US"/>
              </w:rPr>
              <w:t>Premium positioning offsets cost pressures</w:t>
            </w:r>
          </w:p>
        </w:tc>
      </w:tr>
      <w:tr w:rsidR="00333F85" w:rsidRPr="00333F85" w14:paraId="6A36D6FC" w14:textId="77777777" w:rsidTr="00333F85">
        <w:trPr>
          <w:trHeight w:val="315"/>
        </w:trPr>
        <w:tc>
          <w:tcPr>
            <w:tcW w:w="2512" w:type="dxa"/>
            <w:tcMar>
              <w:top w:w="30" w:type="dxa"/>
              <w:left w:w="45" w:type="dxa"/>
              <w:bottom w:w="30" w:type="dxa"/>
              <w:right w:w="45" w:type="dxa"/>
            </w:tcMar>
            <w:vAlign w:val="bottom"/>
            <w:hideMark/>
          </w:tcPr>
          <w:p w14:paraId="1F9D7363" w14:textId="77777777" w:rsidR="00333F85" w:rsidRPr="00333F85" w:rsidRDefault="00333F85" w:rsidP="00333F85">
            <w:pPr>
              <w:spacing w:after="0" w:line="276" w:lineRule="auto"/>
              <w:rPr>
                <w:rFonts w:ascii="Times New Roman" w:eastAsia="Times New Roman" w:hAnsi="Times New Roman" w:cs="Times New Roman"/>
                <w:sz w:val="24"/>
                <w:szCs w:val="24"/>
                <w:lang w:val="en-US"/>
              </w:rPr>
            </w:pPr>
            <w:r w:rsidRPr="00333F85">
              <w:rPr>
                <w:rFonts w:ascii="Times New Roman" w:eastAsia="Times New Roman" w:hAnsi="Times New Roman" w:cs="Times New Roman"/>
                <w:sz w:val="24"/>
                <w:szCs w:val="24"/>
                <w:lang w:val="en-US"/>
              </w:rPr>
              <w:t>Social</w:t>
            </w:r>
          </w:p>
        </w:tc>
        <w:tc>
          <w:tcPr>
            <w:tcW w:w="6840" w:type="dxa"/>
            <w:tcMar>
              <w:top w:w="30" w:type="dxa"/>
              <w:left w:w="0" w:type="dxa"/>
              <w:bottom w:w="30" w:type="dxa"/>
              <w:right w:w="0" w:type="dxa"/>
            </w:tcMar>
            <w:vAlign w:val="bottom"/>
            <w:hideMark/>
          </w:tcPr>
          <w:p w14:paraId="76605F59" w14:textId="77777777" w:rsidR="00333F85" w:rsidRPr="00333F85" w:rsidRDefault="00333F85" w:rsidP="00333F85">
            <w:pPr>
              <w:spacing w:after="0" w:line="276" w:lineRule="auto"/>
              <w:rPr>
                <w:rFonts w:ascii="Times New Roman" w:eastAsia="Times New Roman" w:hAnsi="Times New Roman" w:cs="Times New Roman"/>
                <w:sz w:val="24"/>
                <w:szCs w:val="24"/>
                <w:lang w:val="en-US"/>
              </w:rPr>
            </w:pPr>
            <w:r w:rsidRPr="00333F85">
              <w:rPr>
                <w:rFonts w:ascii="Times New Roman" w:eastAsia="Times New Roman" w:hAnsi="Times New Roman" w:cs="Times New Roman"/>
                <w:sz w:val="24"/>
                <w:szCs w:val="24"/>
                <w:lang w:val="en-US"/>
              </w:rPr>
              <w:t>Strong alignment with ethical consumer values</w:t>
            </w:r>
          </w:p>
        </w:tc>
      </w:tr>
      <w:tr w:rsidR="00333F85" w:rsidRPr="00333F85" w14:paraId="79414645" w14:textId="77777777" w:rsidTr="00333F85">
        <w:trPr>
          <w:trHeight w:val="315"/>
        </w:trPr>
        <w:tc>
          <w:tcPr>
            <w:tcW w:w="2512" w:type="dxa"/>
            <w:tcMar>
              <w:top w:w="30" w:type="dxa"/>
              <w:left w:w="45" w:type="dxa"/>
              <w:bottom w:w="30" w:type="dxa"/>
              <w:right w:w="45" w:type="dxa"/>
            </w:tcMar>
            <w:vAlign w:val="bottom"/>
            <w:hideMark/>
          </w:tcPr>
          <w:p w14:paraId="54E272EA" w14:textId="77777777" w:rsidR="00333F85" w:rsidRPr="00333F85" w:rsidRDefault="00333F85" w:rsidP="00333F85">
            <w:pPr>
              <w:spacing w:after="0" w:line="276" w:lineRule="auto"/>
              <w:rPr>
                <w:rFonts w:ascii="Times New Roman" w:eastAsia="Times New Roman" w:hAnsi="Times New Roman" w:cs="Times New Roman"/>
                <w:sz w:val="24"/>
                <w:szCs w:val="24"/>
                <w:lang w:val="en-US"/>
              </w:rPr>
            </w:pPr>
            <w:r w:rsidRPr="00333F85">
              <w:rPr>
                <w:rFonts w:ascii="Times New Roman" w:eastAsia="Times New Roman" w:hAnsi="Times New Roman" w:cs="Times New Roman"/>
                <w:sz w:val="24"/>
                <w:szCs w:val="24"/>
                <w:lang w:val="en-US"/>
              </w:rPr>
              <w:t>Technological</w:t>
            </w:r>
          </w:p>
        </w:tc>
        <w:tc>
          <w:tcPr>
            <w:tcW w:w="6840" w:type="dxa"/>
            <w:tcMar>
              <w:top w:w="30" w:type="dxa"/>
              <w:left w:w="0" w:type="dxa"/>
              <w:bottom w:w="30" w:type="dxa"/>
              <w:right w:w="0" w:type="dxa"/>
            </w:tcMar>
            <w:vAlign w:val="bottom"/>
            <w:hideMark/>
          </w:tcPr>
          <w:p w14:paraId="0E5F4E08" w14:textId="77777777" w:rsidR="00333F85" w:rsidRPr="00333F85" w:rsidRDefault="00333F85" w:rsidP="00333F85">
            <w:pPr>
              <w:spacing w:after="0" w:line="276" w:lineRule="auto"/>
              <w:rPr>
                <w:rFonts w:ascii="Times New Roman" w:eastAsia="Times New Roman" w:hAnsi="Times New Roman" w:cs="Times New Roman"/>
                <w:sz w:val="24"/>
                <w:szCs w:val="24"/>
                <w:lang w:val="en-US"/>
              </w:rPr>
            </w:pPr>
            <w:r w:rsidRPr="00333F85">
              <w:rPr>
                <w:rFonts w:ascii="Times New Roman" w:eastAsia="Times New Roman" w:hAnsi="Times New Roman" w:cs="Times New Roman"/>
                <w:sz w:val="24"/>
                <w:szCs w:val="24"/>
                <w:lang w:val="en-US"/>
              </w:rPr>
              <w:t>Sustainability-led operational innovation</w:t>
            </w:r>
          </w:p>
        </w:tc>
      </w:tr>
      <w:tr w:rsidR="00333F85" w:rsidRPr="00333F85" w14:paraId="3BC51405" w14:textId="77777777" w:rsidTr="00333F85">
        <w:trPr>
          <w:trHeight w:val="315"/>
        </w:trPr>
        <w:tc>
          <w:tcPr>
            <w:tcW w:w="2512" w:type="dxa"/>
            <w:tcMar>
              <w:top w:w="30" w:type="dxa"/>
              <w:left w:w="45" w:type="dxa"/>
              <w:bottom w:w="30" w:type="dxa"/>
              <w:right w:w="45" w:type="dxa"/>
            </w:tcMar>
            <w:vAlign w:val="bottom"/>
            <w:hideMark/>
          </w:tcPr>
          <w:p w14:paraId="5831BC34" w14:textId="77777777" w:rsidR="00333F85" w:rsidRPr="00333F85" w:rsidRDefault="00333F85" w:rsidP="00333F85">
            <w:pPr>
              <w:spacing w:after="0" w:line="276" w:lineRule="auto"/>
              <w:rPr>
                <w:rFonts w:ascii="Times New Roman" w:eastAsia="Times New Roman" w:hAnsi="Times New Roman" w:cs="Times New Roman"/>
                <w:sz w:val="24"/>
                <w:szCs w:val="24"/>
                <w:lang w:val="en-US"/>
              </w:rPr>
            </w:pPr>
            <w:r w:rsidRPr="00333F85">
              <w:rPr>
                <w:rFonts w:ascii="Times New Roman" w:eastAsia="Times New Roman" w:hAnsi="Times New Roman" w:cs="Times New Roman"/>
                <w:sz w:val="24"/>
                <w:szCs w:val="24"/>
                <w:lang w:val="en-US"/>
              </w:rPr>
              <w:t>Environmental</w:t>
            </w:r>
          </w:p>
        </w:tc>
        <w:tc>
          <w:tcPr>
            <w:tcW w:w="6840" w:type="dxa"/>
            <w:tcMar>
              <w:top w:w="30" w:type="dxa"/>
              <w:left w:w="0" w:type="dxa"/>
              <w:bottom w:w="30" w:type="dxa"/>
              <w:right w:w="0" w:type="dxa"/>
            </w:tcMar>
            <w:vAlign w:val="bottom"/>
            <w:hideMark/>
          </w:tcPr>
          <w:p w14:paraId="070DE98A" w14:textId="77777777" w:rsidR="00333F85" w:rsidRPr="00333F85" w:rsidRDefault="00333F85" w:rsidP="00333F85">
            <w:pPr>
              <w:spacing w:after="0" w:line="276" w:lineRule="auto"/>
              <w:rPr>
                <w:rFonts w:ascii="Times New Roman" w:eastAsia="Times New Roman" w:hAnsi="Times New Roman" w:cs="Times New Roman"/>
                <w:sz w:val="24"/>
                <w:szCs w:val="24"/>
                <w:lang w:val="en-US"/>
              </w:rPr>
            </w:pPr>
            <w:r w:rsidRPr="00333F85">
              <w:rPr>
                <w:rFonts w:ascii="Times New Roman" w:eastAsia="Times New Roman" w:hAnsi="Times New Roman" w:cs="Times New Roman"/>
                <w:sz w:val="24"/>
                <w:szCs w:val="24"/>
                <w:lang w:val="en-US"/>
              </w:rPr>
              <w:t>Enhanced legitimacy and brand trust</w:t>
            </w:r>
          </w:p>
        </w:tc>
      </w:tr>
    </w:tbl>
    <w:p w14:paraId="129DE933" w14:textId="77777777" w:rsidR="00333F85" w:rsidRPr="00333F85" w:rsidRDefault="00333F85" w:rsidP="00333F85">
      <w:pPr>
        <w:spacing w:after="0" w:line="360" w:lineRule="auto"/>
        <w:jc w:val="both"/>
        <w:rPr>
          <w:rFonts w:ascii="Times New Roman" w:hAnsi="Times New Roman" w:cs="Times New Roman"/>
          <w:sz w:val="24"/>
          <w:lang w:val="en-US"/>
        </w:rPr>
      </w:pPr>
      <w:r>
        <w:rPr>
          <w:rFonts w:ascii="Times New Roman" w:hAnsi="Times New Roman" w:cs="Times New Roman"/>
          <w:i/>
          <w:iCs/>
          <w:sz w:val="24"/>
          <w:lang w:val="en-US"/>
        </w:rPr>
        <w:t>(data s</w:t>
      </w:r>
      <w:r w:rsidRPr="00333F85">
        <w:rPr>
          <w:rFonts w:ascii="Times New Roman" w:hAnsi="Times New Roman" w:cs="Times New Roman"/>
          <w:i/>
          <w:iCs/>
          <w:sz w:val="24"/>
          <w:lang w:val="en-US"/>
        </w:rPr>
        <w:t xml:space="preserve">ource: Innocent Drinks, 2026; Gazzola et al., 2024; </w:t>
      </w:r>
      <w:proofErr w:type="spellStart"/>
      <w:r w:rsidRPr="00333F85">
        <w:rPr>
          <w:rFonts w:ascii="Times New Roman" w:hAnsi="Times New Roman" w:cs="Times New Roman"/>
          <w:i/>
          <w:iCs/>
          <w:sz w:val="24"/>
          <w:lang w:val="en-US"/>
        </w:rPr>
        <w:t>Ruwanika</w:t>
      </w:r>
      <w:proofErr w:type="spellEnd"/>
      <w:r w:rsidRPr="00333F85">
        <w:rPr>
          <w:rFonts w:ascii="Times New Roman" w:hAnsi="Times New Roman" w:cs="Times New Roman"/>
          <w:i/>
          <w:iCs/>
          <w:sz w:val="24"/>
          <w:lang w:val="en-US"/>
        </w:rPr>
        <w:t xml:space="preserve"> and </w:t>
      </w:r>
      <w:proofErr w:type="spellStart"/>
      <w:r w:rsidRPr="00333F85">
        <w:rPr>
          <w:rFonts w:ascii="Times New Roman" w:hAnsi="Times New Roman" w:cs="Times New Roman"/>
          <w:i/>
          <w:iCs/>
          <w:sz w:val="24"/>
          <w:lang w:val="en-US"/>
        </w:rPr>
        <w:t>Massyn</w:t>
      </w:r>
      <w:proofErr w:type="spellEnd"/>
      <w:r w:rsidRPr="00333F85">
        <w:rPr>
          <w:rFonts w:ascii="Times New Roman" w:hAnsi="Times New Roman" w:cs="Times New Roman"/>
          <w:i/>
          <w:iCs/>
          <w:sz w:val="24"/>
          <w:lang w:val="en-US"/>
        </w:rPr>
        <w:t>, 2024)</w:t>
      </w:r>
    </w:p>
    <w:p w14:paraId="4F07F3C9" w14:textId="77777777" w:rsidR="00333F85" w:rsidRPr="00333F85" w:rsidRDefault="00333F85" w:rsidP="00D869B0">
      <w:pPr>
        <w:pStyle w:val="Titlu1"/>
        <w:rPr>
          <w:lang w:val="en-US"/>
        </w:rPr>
      </w:pPr>
      <w:bookmarkStart w:id="9" w:name="_Toc220449701"/>
      <w:r w:rsidRPr="00333F85">
        <w:rPr>
          <w:lang w:val="en-US"/>
        </w:rPr>
        <w:t>3. Critical Analysis and Evaluation</w:t>
      </w:r>
      <w:bookmarkEnd w:id="9"/>
    </w:p>
    <w:p w14:paraId="7F2050F0" w14:textId="77777777" w:rsidR="00D869B0" w:rsidRPr="00D869B0" w:rsidRDefault="00D869B0" w:rsidP="00D869B0">
      <w:pPr>
        <w:spacing w:after="0" w:line="360" w:lineRule="auto"/>
        <w:jc w:val="both"/>
        <w:rPr>
          <w:rFonts w:ascii="Times New Roman" w:hAnsi="Times New Roman" w:cs="Times New Roman"/>
          <w:sz w:val="24"/>
          <w:lang w:val="en-US"/>
        </w:rPr>
      </w:pPr>
      <w:r w:rsidRPr="00D869B0">
        <w:rPr>
          <w:rFonts w:ascii="Times New Roman" w:hAnsi="Times New Roman" w:cs="Times New Roman"/>
          <w:sz w:val="24"/>
          <w:lang w:val="en-US"/>
        </w:rPr>
        <w:t>The findings of the PESTEL analysis reveal that the Innocent has strategic strength on continuity of external environment as well as internal brand philosophy. Regarding marketing strategies, this fit will enhance the position of the brands because it will integrate sustainability as a key value in the core of the values of the brands, rather than a peripheral communication strategy (</w:t>
      </w:r>
      <w:proofErr w:type="spellStart"/>
      <w:r w:rsidRPr="00D869B0">
        <w:rPr>
          <w:rFonts w:ascii="Times New Roman" w:hAnsi="Times New Roman" w:cs="Times New Roman"/>
          <w:sz w:val="24"/>
          <w:lang w:val="en-US"/>
        </w:rPr>
        <w:t>Kostastic</w:t>
      </w:r>
      <w:proofErr w:type="spellEnd"/>
      <w:r w:rsidRPr="00D869B0">
        <w:rPr>
          <w:rFonts w:ascii="Times New Roman" w:hAnsi="Times New Roman" w:cs="Times New Roman"/>
          <w:sz w:val="24"/>
          <w:lang w:val="en-US"/>
        </w:rPr>
        <w:t xml:space="preserve"> and </w:t>
      </w:r>
      <w:proofErr w:type="spellStart"/>
      <w:r w:rsidRPr="00D869B0">
        <w:rPr>
          <w:rFonts w:ascii="Times New Roman" w:hAnsi="Times New Roman" w:cs="Times New Roman"/>
          <w:sz w:val="24"/>
          <w:lang w:val="en-US"/>
        </w:rPr>
        <w:t>Alsem</w:t>
      </w:r>
      <w:proofErr w:type="spellEnd"/>
      <w:r w:rsidRPr="00D869B0">
        <w:rPr>
          <w:rFonts w:ascii="Times New Roman" w:hAnsi="Times New Roman" w:cs="Times New Roman"/>
          <w:sz w:val="24"/>
          <w:lang w:val="en-US"/>
        </w:rPr>
        <w:t>, 2020). Empirical study reveals that soft beverages have a positive mediating role in brand equity and performance due to the strength of ethical positioning (</w:t>
      </w:r>
      <w:proofErr w:type="spellStart"/>
      <w:r w:rsidRPr="00D869B0">
        <w:rPr>
          <w:rFonts w:ascii="Times New Roman" w:hAnsi="Times New Roman" w:cs="Times New Roman"/>
          <w:sz w:val="24"/>
          <w:lang w:val="en-US"/>
        </w:rPr>
        <w:t>Ameyibor</w:t>
      </w:r>
      <w:proofErr w:type="spellEnd"/>
      <w:r w:rsidRPr="00D869B0">
        <w:rPr>
          <w:rFonts w:ascii="Times New Roman" w:hAnsi="Times New Roman" w:cs="Times New Roman"/>
          <w:sz w:val="24"/>
          <w:lang w:val="en-US"/>
        </w:rPr>
        <w:t xml:space="preserve">, </w:t>
      </w:r>
      <w:proofErr w:type="spellStart"/>
      <w:r w:rsidRPr="00D869B0">
        <w:rPr>
          <w:rFonts w:ascii="Times New Roman" w:hAnsi="Times New Roman" w:cs="Times New Roman"/>
          <w:sz w:val="24"/>
          <w:lang w:val="en-US"/>
        </w:rPr>
        <w:t>Anabila</w:t>
      </w:r>
      <w:proofErr w:type="spellEnd"/>
      <w:r w:rsidRPr="00D869B0">
        <w:rPr>
          <w:rFonts w:ascii="Times New Roman" w:hAnsi="Times New Roman" w:cs="Times New Roman"/>
          <w:sz w:val="24"/>
          <w:lang w:val="en-US"/>
        </w:rPr>
        <w:t xml:space="preserve"> and Saini, 2022).</w:t>
      </w:r>
    </w:p>
    <w:p w14:paraId="15CE0F1C" w14:textId="77777777" w:rsidR="00333F85" w:rsidRPr="00333F85" w:rsidRDefault="00D869B0" w:rsidP="00D869B0">
      <w:pPr>
        <w:spacing w:after="0" w:line="360" w:lineRule="auto"/>
        <w:jc w:val="both"/>
        <w:rPr>
          <w:rFonts w:ascii="Times New Roman" w:hAnsi="Times New Roman" w:cs="Times New Roman"/>
          <w:sz w:val="24"/>
          <w:lang w:val="en-US"/>
        </w:rPr>
      </w:pPr>
      <w:r w:rsidRPr="00D869B0">
        <w:rPr>
          <w:rFonts w:ascii="Times New Roman" w:hAnsi="Times New Roman" w:cs="Times New Roman"/>
          <w:sz w:val="24"/>
          <w:lang w:val="en-US"/>
        </w:rPr>
        <w:t xml:space="preserve">However, the fact that ethical differentiation is also a point of reference also exposes Innocent to reputational damage in the event the perceived authenticity is jeopardized. A state of embedded operations should also be carried through to the sustainability strategies, which should always be communicated not to be accused of greenwashing (Adıgüzel, 2020). The paper also notes the flaws of the macro-environmental models in which the PESTLE model does not depict the entire rivalry dynamic suggesting that the model will have to be supplemented with other supplementary models </w:t>
      </w:r>
      <w:r>
        <w:rPr>
          <w:rFonts w:ascii="Times New Roman" w:hAnsi="Times New Roman" w:cs="Times New Roman"/>
          <w:sz w:val="24"/>
          <w:lang w:val="en-US"/>
        </w:rPr>
        <w:t xml:space="preserve">in the </w:t>
      </w:r>
      <w:proofErr w:type="spellStart"/>
      <w:r>
        <w:rPr>
          <w:rFonts w:ascii="Times New Roman" w:hAnsi="Times New Roman" w:cs="Times New Roman"/>
          <w:sz w:val="24"/>
          <w:lang w:val="en-US"/>
        </w:rPr>
        <w:t>strategization</w:t>
      </w:r>
      <w:proofErr w:type="spellEnd"/>
      <w:r>
        <w:rPr>
          <w:rFonts w:ascii="Times New Roman" w:hAnsi="Times New Roman" w:cs="Times New Roman"/>
          <w:sz w:val="24"/>
          <w:lang w:val="en-US"/>
        </w:rPr>
        <w:t xml:space="preserve"> in future</w:t>
      </w:r>
      <w:r w:rsidR="00333F85" w:rsidRPr="00333F85">
        <w:rPr>
          <w:rFonts w:ascii="Times New Roman" w:hAnsi="Times New Roman" w:cs="Times New Roman"/>
          <w:sz w:val="24"/>
          <w:lang w:val="en-US"/>
        </w:rPr>
        <w:t>.</w:t>
      </w:r>
    </w:p>
    <w:p w14:paraId="1D266BD5" w14:textId="77777777" w:rsidR="00333F85" w:rsidRPr="00333F85" w:rsidRDefault="00333F85" w:rsidP="00333F85">
      <w:pPr>
        <w:spacing w:after="0" w:line="360" w:lineRule="auto"/>
        <w:jc w:val="center"/>
        <w:rPr>
          <w:rFonts w:ascii="Times New Roman" w:hAnsi="Times New Roman" w:cs="Times New Roman"/>
          <w:sz w:val="24"/>
          <w:lang w:val="en-US"/>
        </w:rPr>
      </w:pPr>
      <w:r w:rsidRPr="00333F85">
        <w:rPr>
          <w:rFonts w:ascii="Times New Roman" w:hAnsi="Times New Roman" w:cs="Times New Roman"/>
          <w:noProof/>
          <w:sz w:val="24"/>
          <w:lang w:val="en-US"/>
        </w:rPr>
        <w:lastRenderedPageBreak/>
        <w:drawing>
          <wp:inline distT="0" distB="0" distL="0" distR="0" wp14:anchorId="6CB8E2AC" wp14:editId="0BDCC903">
            <wp:extent cx="5943600" cy="21113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BEBA8EAE-BF5A-486C-A8C5-ECC9F3942E4B}">
                          <a14:imgProps xmlns:a14="http://schemas.microsoft.com/office/drawing/2010/main">
                            <a14:imgLayer r:embed="rId10">
                              <a14:imgEffect>
                                <a14:sharpenSoften amount="4000"/>
                              </a14:imgEffect>
                              <a14:imgEffect>
                                <a14:brightnessContrast bright="1000" contrast="3000"/>
                              </a14:imgEffect>
                            </a14:imgLayer>
                          </a14:imgProps>
                        </a:ext>
                      </a:extLst>
                    </a:blip>
                    <a:stretch>
                      <a:fillRect/>
                    </a:stretch>
                  </pic:blipFill>
                  <pic:spPr>
                    <a:xfrm>
                      <a:off x="0" y="0"/>
                      <a:ext cx="5943600" cy="2111375"/>
                    </a:xfrm>
                    <a:prstGeom prst="rect">
                      <a:avLst/>
                    </a:prstGeom>
                  </pic:spPr>
                </pic:pic>
              </a:graphicData>
            </a:graphic>
          </wp:inline>
        </w:drawing>
      </w:r>
    </w:p>
    <w:p w14:paraId="660388DE" w14:textId="77777777" w:rsidR="00333F85" w:rsidRPr="00333F85" w:rsidRDefault="00333F85" w:rsidP="00333F85">
      <w:pPr>
        <w:spacing w:after="0" w:line="240" w:lineRule="auto"/>
        <w:jc w:val="center"/>
        <w:rPr>
          <w:rFonts w:ascii="Times New Roman" w:hAnsi="Times New Roman" w:cs="Times New Roman"/>
          <w:b/>
          <w:bCs/>
          <w:i/>
          <w:color w:val="767171" w:themeColor="background2" w:themeShade="80"/>
          <w:sz w:val="20"/>
          <w:lang w:val="en-US"/>
        </w:rPr>
      </w:pPr>
      <w:r w:rsidRPr="00333F85">
        <w:rPr>
          <w:rFonts w:ascii="Times New Roman" w:hAnsi="Times New Roman" w:cs="Times New Roman"/>
          <w:b/>
          <w:bCs/>
          <w:i/>
          <w:color w:val="767171" w:themeColor="background2" w:themeShade="80"/>
          <w:sz w:val="20"/>
          <w:lang w:val="en-US"/>
        </w:rPr>
        <w:t>figure 1: Strategic Impact Pathway of Sustainability at Innocent Drinks</w:t>
      </w:r>
      <w:r w:rsidR="00D869B0">
        <w:rPr>
          <w:rFonts w:ascii="Times New Roman" w:hAnsi="Times New Roman" w:cs="Times New Roman"/>
          <w:b/>
          <w:bCs/>
          <w:i/>
          <w:color w:val="767171" w:themeColor="background2" w:themeShade="80"/>
          <w:sz w:val="20"/>
          <w:lang w:val="en-US"/>
        </w:rPr>
        <w:t xml:space="preserve"> (self-created)</w:t>
      </w:r>
    </w:p>
    <w:p w14:paraId="30A69939" w14:textId="77777777" w:rsidR="00333F85" w:rsidRPr="00333F85" w:rsidRDefault="00333F85" w:rsidP="00333F85">
      <w:pPr>
        <w:spacing w:after="0" w:line="240" w:lineRule="auto"/>
        <w:jc w:val="center"/>
        <w:rPr>
          <w:rFonts w:ascii="Times New Roman" w:hAnsi="Times New Roman" w:cs="Times New Roman"/>
          <w:i/>
          <w:color w:val="767171" w:themeColor="background2" w:themeShade="80"/>
          <w:sz w:val="20"/>
          <w:lang w:val="en-US"/>
        </w:rPr>
      </w:pPr>
      <w:r w:rsidRPr="00333F85">
        <w:rPr>
          <w:rFonts w:ascii="Times New Roman" w:hAnsi="Times New Roman" w:cs="Times New Roman"/>
          <w:i/>
          <w:iCs/>
          <w:color w:val="767171" w:themeColor="background2" w:themeShade="80"/>
          <w:sz w:val="20"/>
          <w:lang w:val="en-US"/>
        </w:rPr>
        <w:t>(data source: Belz, Peattie and Onel, 2025; Adams et al., 2023)</w:t>
      </w:r>
    </w:p>
    <w:p w14:paraId="0250DAC1" w14:textId="77777777" w:rsidR="00333F85" w:rsidRDefault="00333F85" w:rsidP="00333F85">
      <w:pPr>
        <w:spacing w:after="0" w:line="360" w:lineRule="auto"/>
        <w:jc w:val="both"/>
        <w:rPr>
          <w:rFonts w:ascii="Times New Roman" w:hAnsi="Times New Roman" w:cs="Times New Roman"/>
          <w:sz w:val="24"/>
          <w:lang w:val="en-US"/>
        </w:rPr>
      </w:pPr>
    </w:p>
    <w:p w14:paraId="72E4D6AE" w14:textId="77777777" w:rsidR="00333F85" w:rsidRPr="00333F85" w:rsidRDefault="00333F85" w:rsidP="00333F85">
      <w:pPr>
        <w:pStyle w:val="Titlu1"/>
        <w:rPr>
          <w:lang w:val="en-US"/>
        </w:rPr>
      </w:pPr>
      <w:bookmarkStart w:id="10" w:name="_Toc220449702"/>
      <w:r w:rsidRPr="00333F85">
        <w:rPr>
          <w:lang w:val="en-US"/>
        </w:rPr>
        <w:t>4. Conclusion and Reflection</w:t>
      </w:r>
      <w:bookmarkEnd w:id="10"/>
    </w:p>
    <w:p w14:paraId="500CD6BC" w14:textId="77777777" w:rsidR="00D869B0" w:rsidRPr="00D869B0" w:rsidRDefault="00333F85" w:rsidP="00D869B0">
      <w:pPr>
        <w:spacing w:after="0" w:line="360" w:lineRule="auto"/>
        <w:jc w:val="both"/>
        <w:rPr>
          <w:rFonts w:ascii="Times New Roman" w:hAnsi="Times New Roman" w:cs="Times New Roman"/>
          <w:sz w:val="24"/>
          <w:lang w:val="en-US"/>
        </w:rPr>
      </w:pPr>
      <w:r w:rsidRPr="00333F85">
        <w:rPr>
          <w:rFonts w:ascii="Times New Roman" w:hAnsi="Times New Roman" w:cs="Times New Roman"/>
          <w:sz w:val="24"/>
          <w:lang w:val="en-US"/>
        </w:rPr>
        <w:t xml:space="preserve">This report </w:t>
      </w:r>
      <w:r w:rsidR="00D869B0" w:rsidRPr="00D869B0">
        <w:rPr>
          <w:rFonts w:ascii="Times New Roman" w:hAnsi="Times New Roman" w:cs="Times New Roman"/>
          <w:sz w:val="24"/>
          <w:lang w:val="en-US"/>
        </w:rPr>
        <w:t>has determined that the existence of the positive political, social, and environmental conditions is extremely influential on the success of Innocent Drinks within the UK market as it supports the marketing concept based on sustainability. The comparison between ethical commitment of the company through the PESTLE analysis indicates that ethical commitment can be a strategic resource that encourages resilience, differentiation, and loyalty of the employees. To sum up, as per the analysis, Innocent should invest in low-carbon technology further with improved regulations on impact measurement transparency to avoid the lack of trust.</w:t>
      </w:r>
    </w:p>
    <w:p w14:paraId="1796CF14" w14:textId="77777777" w:rsidR="00333F85" w:rsidRPr="00333F85" w:rsidRDefault="00D869B0" w:rsidP="00D869B0">
      <w:pPr>
        <w:spacing w:after="0" w:line="360" w:lineRule="auto"/>
        <w:jc w:val="both"/>
        <w:rPr>
          <w:rFonts w:ascii="Times New Roman" w:hAnsi="Times New Roman" w:cs="Times New Roman"/>
          <w:sz w:val="24"/>
          <w:lang w:val="en-US"/>
        </w:rPr>
      </w:pPr>
      <w:r w:rsidRPr="00D869B0">
        <w:rPr>
          <w:rFonts w:ascii="Times New Roman" w:hAnsi="Times New Roman" w:cs="Times New Roman"/>
          <w:sz w:val="24"/>
          <w:lang w:val="en-US"/>
        </w:rPr>
        <w:t>Reflectively, situational analysis is also regarded significant in strategic marketing planning because it enables the managers to anticipate extraneous pressure, recognize strategic fit and make rational and future decisions. With regard to sustainability-oriented brands such as Innocent, the environmental analysis will not interfere with the company, but will be the key to long-term strategic success.</w:t>
      </w:r>
    </w:p>
    <w:p w14:paraId="0F92F182" w14:textId="77777777" w:rsidR="00333F85" w:rsidRDefault="00333F85">
      <w:pPr>
        <w:rPr>
          <w:rFonts w:ascii="Times New Roman" w:hAnsi="Times New Roman" w:cs="Times New Roman"/>
          <w:b/>
          <w:bCs/>
          <w:sz w:val="24"/>
          <w:lang w:val="en-US"/>
        </w:rPr>
      </w:pPr>
      <w:r>
        <w:rPr>
          <w:rFonts w:ascii="Times New Roman" w:hAnsi="Times New Roman" w:cs="Times New Roman"/>
          <w:b/>
          <w:bCs/>
          <w:sz w:val="24"/>
          <w:lang w:val="en-US"/>
        </w:rPr>
        <w:br w:type="page"/>
      </w:r>
    </w:p>
    <w:p w14:paraId="1347C765" w14:textId="77777777" w:rsidR="00333F85" w:rsidRPr="00333F85" w:rsidRDefault="00333F85" w:rsidP="00333F85">
      <w:pPr>
        <w:pStyle w:val="Titlu1"/>
        <w:rPr>
          <w:lang w:val="en-US"/>
        </w:rPr>
      </w:pPr>
      <w:bookmarkStart w:id="11" w:name="_Toc220449703"/>
      <w:r>
        <w:rPr>
          <w:lang w:val="en-US"/>
        </w:rPr>
        <w:lastRenderedPageBreak/>
        <w:t>5. References</w:t>
      </w:r>
      <w:bookmarkEnd w:id="11"/>
    </w:p>
    <w:p w14:paraId="43B925E3" w14:textId="77777777" w:rsidR="00333F85" w:rsidRPr="00221647" w:rsidRDefault="00333F85" w:rsidP="00221647">
      <w:pPr>
        <w:spacing w:after="0" w:line="360" w:lineRule="auto"/>
        <w:jc w:val="both"/>
        <w:rPr>
          <w:rFonts w:ascii="Times New Roman" w:hAnsi="Times New Roman" w:cs="Times New Roman"/>
          <w:bCs/>
          <w:sz w:val="24"/>
          <w:lang w:val="en-US"/>
        </w:rPr>
      </w:pPr>
      <w:r w:rsidRPr="00221647">
        <w:rPr>
          <w:rFonts w:ascii="Times New Roman" w:hAnsi="Times New Roman" w:cs="Times New Roman"/>
          <w:bCs/>
          <w:sz w:val="24"/>
          <w:lang w:val="en-US"/>
        </w:rPr>
        <w:t xml:space="preserve">Adams, D., Donovan, J. and Topple, C. (2023) ‘Sustainability in large food and beverage companies and their supply chains: An investigation into key drivers and barriers affecting sustainability strategies’, </w:t>
      </w:r>
      <w:r w:rsidRPr="00221647">
        <w:rPr>
          <w:rFonts w:ascii="Times New Roman" w:hAnsi="Times New Roman" w:cs="Times New Roman"/>
          <w:bCs/>
          <w:i/>
          <w:iCs/>
          <w:sz w:val="24"/>
          <w:lang w:val="en-US"/>
        </w:rPr>
        <w:t>Business Strategy and the Environment</w:t>
      </w:r>
      <w:r w:rsidRPr="00221647">
        <w:rPr>
          <w:rFonts w:ascii="Times New Roman" w:hAnsi="Times New Roman" w:cs="Times New Roman"/>
          <w:bCs/>
          <w:sz w:val="24"/>
          <w:lang w:val="en-US"/>
        </w:rPr>
        <w:t>, 32(4), pp. 1451–1463.</w:t>
      </w:r>
    </w:p>
    <w:p w14:paraId="30EF5826" w14:textId="77777777" w:rsidR="00333F85" w:rsidRPr="00221647" w:rsidRDefault="00333F85" w:rsidP="00221647">
      <w:pPr>
        <w:spacing w:after="0" w:line="360" w:lineRule="auto"/>
        <w:jc w:val="both"/>
        <w:rPr>
          <w:rFonts w:ascii="Times New Roman" w:hAnsi="Times New Roman" w:cs="Times New Roman"/>
          <w:bCs/>
          <w:sz w:val="24"/>
          <w:lang w:val="en-US"/>
        </w:rPr>
      </w:pPr>
      <w:r w:rsidRPr="00221647">
        <w:rPr>
          <w:rFonts w:ascii="Times New Roman" w:hAnsi="Times New Roman" w:cs="Times New Roman"/>
          <w:bCs/>
          <w:sz w:val="24"/>
          <w:lang w:val="en-US"/>
        </w:rPr>
        <w:t xml:space="preserve">Adıgüzel, S. (2020) ‘Market and brand positioning and sustainability strategies in international marketing’, </w:t>
      </w:r>
      <w:r w:rsidRPr="00221647">
        <w:rPr>
          <w:rFonts w:ascii="Times New Roman" w:hAnsi="Times New Roman" w:cs="Times New Roman"/>
          <w:bCs/>
          <w:i/>
          <w:iCs/>
          <w:sz w:val="24"/>
          <w:lang w:val="en-US"/>
        </w:rPr>
        <w:t>International Journal of Scientific Research and Management</w:t>
      </w:r>
      <w:r w:rsidRPr="00221647">
        <w:rPr>
          <w:rFonts w:ascii="Times New Roman" w:hAnsi="Times New Roman" w:cs="Times New Roman"/>
          <w:bCs/>
          <w:sz w:val="24"/>
          <w:lang w:val="en-US"/>
        </w:rPr>
        <w:t>, 8(9), pp. 9–24.</w:t>
      </w:r>
    </w:p>
    <w:p w14:paraId="691565BF" w14:textId="77777777" w:rsidR="00333F85" w:rsidRPr="00221647" w:rsidRDefault="00333F85" w:rsidP="00221647">
      <w:pPr>
        <w:spacing w:after="0" w:line="360" w:lineRule="auto"/>
        <w:jc w:val="both"/>
        <w:rPr>
          <w:rFonts w:ascii="Times New Roman" w:hAnsi="Times New Roman" w:cs="Times New Roman"/>
          <w:bCs/>
          <w:sz w:val="24"/>
          <w:lang w:val="en-US"/>
        </w:rPr>
      </w:pPr>
      <w:proofErr w:type="spellStart"/>
      <w:r w:rsidRPr="00221647">
        <w:rPr>
          <w:rFonts w:ascii="Times New Roman" w:hAnsi="Times New Roman" w:cs="Times New Roman"/>
          <w:bCs/>
          <w:sz w:val="24"/>
          <w:lang w:val="en-US"/>
        </w:rPr>
        <w:t>Ameyibor</w:t>
      </w:r>
      <w:proofErr w:type="spellEnd"/>
      <w:r w:rsidRPr="00221647">
        <w:rPr>
          <w:rFonts w:ascii="Times New Roman" w:hAnsi="Times New Roman" w:cs="Times New Roman"/>
          <w:bCs/>
          <w:sz w:val="24"/>
          <w:lang w:val="en-US"/>
        </w:rPr>
        <w:t xml:space="preserve">, L.E.K., </w:t>
      </w:r>
      <w:proofErr w:type="spellStart"/>
      <w:r w:rsidRPr="00221647">
        <w:rPr>
          <w:rFonts w:ascii="Times New Roman" w:hAnsi="Times New Roman" w:cs="Times New Roman"/>
          <w:bCs/>
          <w:sz w:val="24"/>
          <w:lang w:val="en-US"/>
        </w:rPr>
        <w:t>Anabila</w:t>
      </w:r>
      <w:proofErr w:type="spellEnd"/>
      <w:r w:rsidRPr="00221647">
        <w:rPr>
          <w:rFonts w:ascii="Times New Roman" w:hAnsi="Times New Roman" w:cs="Times New Roman"/>
          <w:bCs/>
          <w:sz w:val="24"/>
          <w:lang w:val="en-US"/>
        </w:rPr>
        <w:t xml:space="preserve">, P. and Saini, Y.K. (2022) ‘Brand positioning and business performance of alcoholic beverage firms in an emerging market context: The mediation effect of brand equity’, </w:t>
      </w:r>
      <w:r w:rsidRPr="00221647">
        <w:rPr>
          <w:rFonts w:ascii="Times New Roman" w:hAnsi="Times New Roman" w:cs="Times New Roman"/>
          <w:bCs/>
          <w:i/>
          <w:iCs/>
          <w:sz w:val="24"/>
          <w:lang w:val="en-US"/>
        </w:rPr>
        <w:t>International Journal of Wine Business Research</w:t>
      </w:r>
      <w:r w:rsidRPr="00221647">
        <w:rPr>
          <w:rFonts w:ascii="Times New Roman" w:hAnsi="Times New Roman" w:cs="Times New Roman"/>
          <w:bCs/>
          <w:sz w:val="24"/>
          <w:lang w:val="en-US"/>
        </w:rPr>
        <w:t>, 34(1), pp. 133–154.</w:t>
      </w:r>
    </w:p>
    <w:p w14:paraId="74ED3636" w14:textId="77777777" w:rsidR="00333F85" w:rsidRPr="00221647" w:rsidRDefault="00333F85" w:rsidP="00221647">
      <w:pPr>
        <w:spacing w:after="0" w:line="360" w:lineRule="auto"/>
        <w:jc w:val="both"/>
        <w:rPr>
          <w:rFonts w:ascii="Times New Roman" w:hAnsi="Times New Roman" w:cs="Times New Roman"/>
          <w:bCs/>
          <w:sz w:val="24"/>
          <w:lang w:val="en-US"/>
        </w:rPr>
      </w:pPr>
      <w:r w:rsidRPr="00221647">
        <w:rPr>
          <w:rFonts w:ascii="Times New Roman" w:hAnsi="Times New Roman" w:cs="Times New Roman"/>
          <w:bCs/>
          <w:sz w:val="24"/>
          <w:lang w:val="en-US"/>
        </w:rPr>
        <w:t xml:space="preserve">Belz, F.M., Peattie, K. and Onel, N. (2025) </w:t>
      </w:r>
      <w:r w:rsidRPr="00221647">
        <w:rPr>
          <w:rFonts w:ascii="Times New Roman" w:hAnsi="Times New Roman" w:cs="Times New Roman"/>
          <w:bCs/>
          <w:i/>
          <w:iCs/>
          <w:sz w:val="24"/>
          <w:lang w:val="en-US"/>
        </w:rPr>
        <w:t>Sustainability marketing: A global perspective</w:t>
      </w:r>
      <w:r w:rsidRPr="00221647">
        <w:rPr>
          <w:rFonts w:ascii="Times New Roman" w:hAnsi="Times New Roman" w:cs="Times New Roman"/>
          <w:bCs/>
          <w:sz w:val="24"/>
          <w:lang w:val="en-US"/>
        </w:rPr>
        <w:t>. Hoboken: John Wiley &amp; Sons.</w:t>
      </w:r>
    </w:p>
    <w:p w14:paraId="4B45B00D" w14:textId="77777777" w:rsidR="00333F85" w:rsidRPr="00221647" w:rsidRDefault="00333F85" w:rsidP="00221647">
      <w:pPr>
        <w:spacing w:after="0" w:line="360" w:lineRule="auto"/>
        <w:jc w:val="both"/>
        <w:rPr>
          <w:rFonts w:ascii="Times New Roman" w:hAnsi="Times New Roman" w:cs="Times New Roman"/>
          <w:bCs/>
          <w:sz w:val="24"/>
          <w:lang w:val="en-US"/>
        </w:rPr>
      </w:pPr>
      <w:r w:rsidRPr="00221647">
        <w:rPr>
          <w:rFonts w:ascii="Times New Roman" w:hAnsi="Times New Roman" w:cs="Times New Roman"/>
          <w:bCs/>
          <w:sz w:val="24"/>
          <w:lang w:val="en-US"/>
        </w:rPr>
        <w:t xml:space="preserve">Gazzola, P., </w:t>
      </w:r>
      <w:proofErr w:type="spellStart"/>
      <w:r w:rsidRPr="00221647">
        <w:rPr>
          <w:rFonts w:ascii="Times New Roman" w:hAnsi="Times New Roman" w:cs="Times New Roman"/>
          <w:bCs/>
          <w:sz w:val="24"/>
          <w:lang w:val="en-US"/>
        </w:rPr>
        <w:t>Pavione</w:t>
      </w:r>
      <w:proofErr w:type="spellEnd"/>
      <w:r w:rsidRPr="00221647">
        <w:rPr>
          <w:rFonts w:ascii="Times New Roman" w:hAnsi="Times New Roman" w:cs="Times New Roman"/>
          <w:bCs/>
          <w:sz w:val="24"/>
          <w:lang w:val="en-US"/>
        </w:rPr>
        <w:t xml:space="preserve">, E., Amelio, S. and Mauri, M. (2024) ‘Sustainable strategies and value creation in the food and beverage sector: The case of large listed European companies’, </w:t>
      </w:r>
      <w:r w:rsidRPr="00221647">
        <w:rPr>
          <w:rFonts w:ascii="Times New Roman" w:hAnsi="Times New Roman" w:cs="Times New Roman"/>
          <w:bCs/>
          <w:i/>
          <w:iCs/>
          <w:sz w:val="24"/>
          <w:lang w:val="en-US"/>
        </w:rPr>
        <w:t>Sustainability</w:t>
      </w:r>
      <w:r w:rsidRPr="00221647">
        <w:rPr>
          <w:rFonts w:ascii="Times New Roman" w:hAnsi="Times New Roman" w:cs="Times New Roman"/>
          <w:bCs/>
          <w:sz w:val="24"/>
          <w:lang w:val="en-US"/>
        </w:rPr>
        <w:t>, 16(22), p. 9798.</w:t>
      </w:r>
    </w:p>
    <w:p w14:paraId="4B7FB512" w14:textId="77777777" w:rsidR="00333F85" w:rsidRPr="00221647" w:rsidRDefault="00333F85" w:rsidP="00221647">
      <w:pPr>
        <w:spacing w:after="0" w:line="360" w:lineRule="auto"/>
        <w:jc w:val="both"/>
        <w:rPr>
          <w:rFonts w:ascii="Times New Roman" w:hAnsi="Times New Roman" w:cs="Times New Roman"/>
          <w:bCs/>
          <w:sz w:val="24"/>
          <w:lang w:val="en-US"/>
        </w:rPr>
      </w:pPr>
      <w:r w:rsidRPr="00221647">
        <w:rPr>
          <w:rFonts w:ascii="Times New Roman" w:hAnsi="Times New Roman" w:cs="Times New Roman"/>
          <w:bCs/>
          <w:sz w:val="24"/>
          <w:lang w:val="en-US"/>
        </w:rPr>
        <w:t xml:space="preserve">Innocent Drinks (2026) </w:t>
      </w:r>
      <w:r w:rsidRPr="00221647">
        <w:rPr>
          <w:rFonts w:ascii="Times New Roman" w:hAnsi="Times New Roman" w:cs="Times New Roman"/>
          <w:bCs/>
          <w:i/>
          <w:iCs/>
          <w:sz w:val="24"/>
          <w:lang w:val="en-US"/>
        </w:rPr>
        <w:t>Home</w:t>
      </w:r>
      <w:r w:rsidRPr="00221647">
        <w:rPr>
          <w:rFonts w:ascii="Times New Roman" w:hAnsi="Times New Roman" w:cs="Times New Roman"/>
          <w:bCs/>
          <w:sz w:val="24"/>
          <w:lang w:val="en-US"/>
        </w:rPr>
        <w:t xml:space="preserve">. Available at: </w:t>
      </w:r>
      <w:hyperlink r:id="rId11" w:tgtFrame="_new" w:history="1">
        <w:r w:rsidRPr="00221647">
          <w:rPr>
            <w:rStyle w:val="Hyperlink"/>
            <w:rFonts w:ascii="Times New Roman" w:hAnsi="Times New Roman" w:cs="Times New Roman"/>
            <w:bCs/>
            <w:sz w:val="24"/>
            <w:lang w:val="en-US"/>
          </w:rPr>
          <w:t>https://www.innocentdrinks.co.uk/home</w:t>
        </w:r>
      </w:hyperlink>
      <w:r w:rsidRPr="00221647">
        <w:rPr>
          <w:rFonts w:ascii="Times New Roman" w:hAnsi="Times New Roman" w:cs="Times New Roman"/>
          <w:bCs/>
          <w:sz w:val="24"/>
          <w:lang w:val="en-US"/>
        </w:rPr>
        <w:t xml:space="preserve"> (Accessed: 25 January 2026).</w:t>
      </w:r>
    </w:p>
    <w:p w14:paraId="7D523EEA" w14:textId="77777777" w:rsidR="00333F85" w:rsidRPr="00221647" w:rsidRDefault="00333F85" w:rsidP="00221647">
      <w:pPr>
        <w:spacing w:after="0" w:line="360" w:lineRule="auto"/>
        <w:jc w:val="both"/>
        <w:rPr>
          <w:rFonts w:ascii="Times New Roman" w:hAnsi="Times New Roman" w:cs="Times New Roman"/>
          <w:bCs/>
          <w:sz w:val="24"/>
          <w:lang w:val="en-US"/>
        </w:rPr>
      </w:pPr>
      <w:proofErr w:type="spellStart"/>
      <w:r w:rsidRPr="00221647">
        <w:rPr>
          <w:rFonts w:ascii="Times New Roman" w:hAnsi="Times New Roman" w:cs="Times New Roman"/>
          <w:bCs/>
          <w:sz w:val="24"/>
          <w:lang w:val="en-US"/>
        </w:rPr>
        <w:t>Kostelijk</w:t>
      </w:r>
      <w:proofErr w:type="spellEnd"/>
      <w:r w:rsidRPr="00221647">
        <w:rPr>
          <w:rFonts w:ascii="Times New Roman" w:hAnsi="Times New Roman" w:cs="Times New Roman"/>
          <w:bCs/>
          <w:sz w:val="24"/>
          <w:lang w:val="en-US"/>
        </w:rPr>
        <w:t xml:space="preserve">, E. and Alsem, K.J. (2020) </w:t>
      </w:r>
      <w:r w:rsidRPr="00221647">
        <w:rPr>
          <w:rFonts w:ascii="Times New Roman" w:hAnsi="Times New Roman" w:cs="Times New Roman"/>
          <w:bCs/>
          <w:i/>
          <w:iCs/>
          <w:sz w:val="24"/>
          <w:lang w:val="en-US"/>
        </w:rPr>
        <w:t>Brand positioning: Connecting marketing strategy and communications</w:t>
      </w:r>
      <w:r w:rsidRPr="00221647">
        <w:rPr>
          <w:rFonts w:ascii="Times New Roman" w:hAnsi="Times New Roman" w:cs="Times New Roman"/>
          <w:bCs/>
          <w:sz w:val="24"/>
          <w:lang w:val="en-US"/>
        </w:rPr>
        <w:t>. Abingdon: Routledge.</w:t>
      </w:r>
    </w:p>
    <w:p w14:paraId="57448CDE" w14:textId="77777777" w:rsidR="00333F85" w:rsidRPr="00221647" w:rsidRDefault="00333F85" w:rsidP="00221647">
      <w:pPr>
        <w:spacing w:after="0" w:line="360" w:lineRule="auto"/>
        <w:jc w:val="both"/>
        <w:rPr>
          <w:rFonts w:ascii="Times New Roman" w:hAnsi="Times New Roman" w:cs="Times New Roman"/>
          <w:bCs/>
          <w:sz w:val="24"/>
          <w:lang w:val="en-US"/>
        </w:rPr>
      </w:pPr>
      <w:r w:rsidRPr="00221647">
        <w:rPr>
          <w:rFonts w:ascii="Times New Roman" w:hAnsi="Times New Roman" w:cs="Times New Roman"/>
          <w:bCs/>
          <w:sz w:val="24"/>
          <w:lang w:val="en-US"/>
        </w:rPr>
        <w:t xml:space="preserve">Rachet, B. (2020) </w:t>
      </w:r>
      <w:r w:rsidRPr="00221647">
        <w:rPr>
          <w:rFonts w:ascii="Times New Roman" w:hAnsi="Times New Roman" w:cs="Times New Roman"/>
          <w:bCs/>
          <w:i/>
          <w:iCs/>
          <w:sz w:val="24"/>
          <w:lang w:val="en-US"/>
        </w:rPr>
        <w:t>PESTEL analysis and Porter’s Five Forces – Innocent Drinks Company</w:t>
      </w:r>
      <w:r w:rsidRPr="00221647">
        <w:rPr>
          <w:rFonts w:ascii="Times New Roman" w:hAnsi="Times New Roman" w:cs="Times New Roman"/>
          <w:bCs/>
          <w:sz w:val="24"/>
          <w:lang w:val="en-US"/>
        </w:rPr>
        <w:t xml:space="preserve">. Publications </w:t>
      </w:r>
      <w:proofErr w:type="spellStart"/>
      <w:r w:rsidRPr="00221647">
        <w:rPr>
          <w:rFonts w:ascii="Times New Roman" w:hAnsi="Times New Roman" w:cs="Times New Roman"/>
          <w:bCs/>
          <w:sz w:val="24"/>
          <w:lang w:val="en-US"/>
        </w:rPr>
        <w:t>MyStudies</w:t>
      </w:r>
      <w:proofErr w:type="spellEnd"/>
      <w:r w:rsidRPr="00221647">
        <w:rPr>
          <w:rFonts w:ascii="Times New Roman" w:hAnsi="Times New Roman" w:cs="Times New Roman"/>
          <w:bCs/>
          <w:sz w:val="24"/>
          <w:lang w:val="en-US"/>
        </w:rPr>
        <w:t>.</w:t>
      </w:r>
    </w:p>
    <w:p w14:paraId="7BDD1635" w14:textId="77777777" w:rsidR="00333F85" w:rsidRPr="00221647" w:rsidRDefault="00333F85" w:rsidP="00221647">
      <w:pPr>
        <w:spacing w:after="0" w:line="360" w:lineRule="auto"/>
        <w:jc w:val="both"/>
        <w:rPr>
          <w:rFonts w:ascii="Times New Roman" w:hAnsi="Times New Roman" w:cs="Times New Roman"/>
          <w:bCs/>
          <w:sz w:val="24"/>
          <w:lang w:val="en-US"/>
        </w:rPr>
      </w:pPr>
      <w:proofErr w:type="spellStart"/>
      <w:r w:rsidRPr="00221647">
        <w:rPr>
          <w:rFonts w:ascii="Times New Roman" w:hAnsi="Times New Roman" w:cs="Times New Roman"/>
          <w:bCs/>
          <w:sz w:val="24"/>
          <w:lang w:val="en-US"/>
        </w:rPr>
        <w:t>Rudawska</w:t>
      </w:r>
      <w:proofErr w:type="spellEnd"/>
      <w:r w:rsidRPr="00221647">
        <w:rPr>
          <w:rFonts w:ascii="Times New Roman" w:hAnsi="Times New Roman" w:cs="Times New Roman"/>
          <w:bCs/>
          <w:sz w:val="24"/>
          <w:lang w:val="en-US"/>
        </w:rPr>
        <w:t xml:space="preserve">, E. (2019) ‘Sustainable marketing strategy in food and drink industry: A comparative analysis of B2B and B2C SMEs operating in Europe’, </w:t>
      </w:r>
      <w:r w:rsidRPr="00221647">
        <w:rPr>
          <w:rFonts w:ascii="Times New Roman" w:hAnsi="Times New Roman" w:cs="Times New Roman"/>
          <w:bCs/>
          <w:i/>
          <w:iCs/>
          <w:sz w:val="24"/>
          <w:lang w:val="en-US"/>
        </w:rPr>
        <w:t>Journal of Business &amp; Industrial Marketing</w:t>
      </w:r>
      <w:r w:rsidRPr="00221647">
        <w:rPr>
          <w:rFonts w:ascii="Times New Roman" w:hAnsi="Times New Roman" w:cs="Times New Roman"/>
          <w:bCs/>
          <w:sz w:val="24"/>
          <w:lang w:val="en-US"/>
        </w:rPr>
        <w:t>, 34(4), pp. 875–890.</w:t>
      </w:r>
    </w:p>
    <w:p w14:paraId="6BA9EF3B" w14:textId="77777777" w:rsidR="00333F85" w:rsidRPr="00221647" w:rsidRDefault="00333F85" w:rsidP="00221647">
      <w:pPr>
        <w:spacing w:after="0" w:line="360" w:lineRule="auto"/>
        <w:jc w:val="both"/>
        <w:rPr>
          <w:rFonts w:ascii="Times New Roman" w:hAnsi="Times New Roman" w:cs="Times New Roman"/>
          <w:bCs/>
          <w:sz w:val="24"/>
          <w:lang w:val="en-US"/>
        </w:rPr>
      </w:pPr>
      <w:proofErr w:type="spellStart"/>
      <w:r w:rsidRPr="00221647">
        <w:rPr>
          <w:rFonts w:ascii="Times New Roman" w:hAnsi="Times New Roman" w:cs="Times New Roman"/>
          <w:bCs/>
          <w:sz w:val="24"/>
          <w:lang w:val="en-US"/>
        </w:rPr>
        <w:t>Ruwanika</w:t>
      </w:r>
      <w:proofErr w:type="spellEnd"/>
      <w:r w:rsidRPr="00221647">
        <w:rPr>
          <w:rFonts w:ascii="Times New Roman" w:hAnsi="Times New Roman" w:cs="Times New Roman"/>
          <w:bCs/>
          <w:sz w:val="24"/>
          <w:lang w:val="en-US"/>
        </w:rPr>
        <w:t xml:space="preserve">, E.Q.F. and </w:t>
      </w:r>
      <w:proofErr w:type="spellStart"/>
      <w:r w:rsidRPr="00221647">
        <w:rPr>
          <w:rFonts w:ascii="Times New Roman" w:hAnsi="Times New Roman" w:cs="Times New Roman"/>
          <w:bCs/>
          <w:sz w:val="24"/>
          <w:lang w:val="en-US"/>
        </w:rPr>
        <w:t>Massyn</w:t>
      </w:r>
      <w:proofErr w:type="spellEnd"/>
      <w:r w:rsidRPr="00221647">
        <w:rPr>
          <w:rFonts w:ascii="Times New Roman" w:hAnsi="Times New Roman" w:cs="Times New Roman"/>
          <w:bCs/>
          <w:sz w:val="24"/>
          <w:lang w:val="en-US"/>
        </w:rPr>
        <w:t xml:space="preserve">, L. (2024) ‘Rethinking external environmental analysis for sustainable development: The case of a beverage manufacturing industry in a Southern African country’, </w:t>
      </w:r>
      <w:r w:rsidRPr="00221647">
        <w:rPr>
          <w:rFonts w:ascii="Times New Roman" w:hAnsi="Times New Roman" w:cs="Times New Roman"/>
          <w:bCs/>
          <w:i/>
          <w:iCs/>
          <w:sz w:val="24"/>
          <w:lang w:val="en-US"/>
        </w:rPr>
        <w:t>Sustainability</w:t>
      </w:r>
      <w:r w:rsidRPr="00221647">
        <w:rPr>
          <w:rFonts w:ascii="Times New Roman" w:hAnsi="Times New Roman" w:cs="Times New Roman"/>
          <w:bCs/>
          <w:sz w:val="24"/>
          <w:lang w:val="en-US"/>
        </w:rPr>
        <w:t>, 16(16), p. 6759.</w:t>
      </w:r>
    </w:p>
    <w:p w14:paraId="714B8D90" w14:textId="77777777" w:rsidR="00333F85" w:rsidRPr="00221647" w:rsidRDefault="00333F85" w:rsidP="00221647">
      <w:pPr>
        <w:spacing w:after="0" w:line="360" w:lineRule="auto"/>
        <w:jc w:val="both"/>
        <w:rPr>
          <w:rFonts w:ascii="Times New Roman" w:hAnsi="Times New Roman" w:cs="Times New Roman"/>
          <w:bCs/>
          <w:sz w:val="24"/>
          <w:lang w:val="en-US"/>
        </w:rPr>
      </w:pPr>
      <w:r w:rsidRPr="00221647">
        <w:rPr>
          <w:rFonts w:ascii="Times New Roman" w:hAnsi="Times New Roman" w:cs="Times New Roman"/>
          <w:bCs/>
          <w:sz w:val="24"/>
          <w:lang w:val="en-US"/>
        </w:rPr>
        <w:t xml:space="preserve">Zhao, J. and Dou, X. (2019) ‘A study of British organic food market’, in </w:t>
      </w:r>
      <w:r w:rsidRPr="00221647">
        <w:rPr>
          <w:rFonts w:ascii="Times New Roman" w:hAnsi="Times New Roman" w:cs="Times New Roman"/>
          <w:bCs/>
          <w:i/>
          <w:iCs/>
          <w:sz w:val="24"/>
          <w:lang w:val="en-US"/>
        </w:rPr>
        <w:t>Proceedings of the 9th International Conference on Education and Social Science</w:t>
      </w:r>
      <w:r w:rsidRPr="00221647">
        <w:rPr>
          <w:rFonts w:ascii="Times New Roman" w:hAnsi="Times New Roman" w:cs="Times New Roman"/>
          <w:bCs/>
          <w:sz w:val="24"/>
          <w:lang w:val="en-US"/>
        </w:rPr>
        <w:t>, Shenyang, China, pp. 29–31.</w:t>
      </w:r>
    </w:p>
    <w:sectPr w:rsidR="00333F85" w:rsidRPr="00221647" w:rsidSect="00D869B0">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D392C" w14:textId="77777777" w:rsidR="006D08A9" w:rsidRDefault="006D08A9" w:rsidP="00D869B0">
      <w:pPr>
        <w:spacing w:after="0" w:line="240" w:lineRule="auto"/>
      </w:pPr>
      <w:r>
        <w:separator/>
      </w:r>
    </w:p>
  </w:endnote>
  <w:endnote w:type="continuationSeparator" w:id="0">
    <w:p w14:paraId="12FE09A3" w14:textId="77777777" w:rsidR="006D08A9" w:rsidRDefault="006D08A9" w:rsidP="00D86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3284920"/>
      <w:docPartObj>
        <w:docPartGallery w:val="Page Numbers (Bottom of Page)"/>
        <w:docPartUnique/>
      </w:docPartObj>
    </w:sdtPr>
    <w:sdtEndPr>
      <w:rPr>
        <w:noProof/>
      </w:rPr>
    </w:sdtEndPr>
    <w:sdtContent>
      <w:p w14:paraId="631D48ED" w14:textId="77777777" w:rsidR="00D869B0" w:rsidRDefault="00D869B0">
        <w:pPr>
          <w:pStyle w:val="Subsol"/>
          <w:jc w:val="center"/>
        </w:pPr>
        <w:r>
          <w:fldChar w:fldCharType="begin"/>
        </w:r>
        <w:r>
          <w:instrText xml:space="preserve"> PAGE   \* MERGEFORMAT </w:instrText>
        </w:r>
        <w:r>
          <w:fldChar w:fldCharType="separate"/>
        </w:r>
        <w:r>
          <w:rPr>
            <w:noProof/>
          </w:rPr>
          <w:t>7</w:t>
        </w:r>
        <w:r>
          <w:rPr>
            <w:noProof/>
          </w:rPr>
          <w:fldChar w:fldCharType="end"/>
        </w:r>
      </w:p>
    </w:sdtContent>
  </w:sdt>
  <w:p w14:paraId="75839871" w14:textId="77777777" w:rsidR="00D869B0" w:rsidRDefault="00D869B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87893A" w14:textId="77777777" w:rsidR="006D08A9" w:rsidRDefault="006D08A9" w:rsidP="00D869B0">
      <w:pPr>
        <w:spacing w:after="0" w:line="240" w:lineRule="auto"/>
      </w:pPr>
      <w:r>
        <w:separator/>
      </w:r>
    </w:p>
  </w:footnote>
  <w:footnote w:type="continuationSeparator" w:id="0">
    <w:p w14:paraId="5D379AF2" w14:textId="77777777" w:rsidR="006D08A9" w:rsidRDefault="006D08A9" w:rsidP="00D869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AF7A6C"/>
    <w:multiLevelType w:val="hybridMultilevel"/>
    <w:tmpl w:val="B238C1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3A53AB"/>
    <w:multiLevelType w:val="multilevel"/>
    <w:tmpl w:val="3C864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2749258">
    <w:abstractNumId w:val="1"/>
  </w:num>
  <w:num w:numId="2" w16cid:durableId="1558053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F85"/>
    <w:rsid w:val="0004046A"/>
    <w:rsid w:val="00086A38"/>
    <w:rsid w:val="00115C13"/>
    <w:rsid w:val="001539DF"/>
    <w:rsid w:val="00181E59"/>
    <w:rsid w:val="00221647"/>
    <w:rsid w:val="00333F85"/>
    <w:rsid w:val="004E42D1"/>
    <w:rsid w:val="005C785B"/>
    <w:rsid w:val="006D08A9"/>
    <w:rsid w:val="0094033C"/>
    <w:rsid w:val="0094407C"/>
    <w:rsid w:val="00A95A64"/>
    <w:rsid w:val="00BB4495"/>
    <w:rsid w:val="00C202EB"/>
    <w:rsid w:val="00D869B0"/>
    <w:rsid w:val="00D942AE"/>
    <w:rsid w:val="00ED20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E6DAC"/>
  <w15:chartTrackingRefBased/>
  <w15:docId w15:val="{CCD1ED0C-CBD6-4BAA-9C06-AF9CC785D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link w:val="Titlu1Caracter"/>
    <w:uiPriority w:val="9"/>
    <w:qFormat/>
    <w:rsid w:val="00D869B0"/>
    <w:pPr>
      <w:keepNext/>
      <w:keepLines/>
      <w:spacing w:before="360" w:after="120"/>
      <w:jc w:val="both"/>
      <w:outlineLvl w:val="0"/>
    </w:pPr>
    <w:rPr>
      <w:rFonts w:ascii="Times New Roman" w:eastAsiaTheme="majorEastAsia" w:hAnsi="Times New Roman" w:cstheme="majorBidi"/>
      <w:b/>
      <w:color w:val="000000" w:themeColor="text1"/>
      <w:sz w:val="28"/>
      <w:szCs w:val="32"/>
    </w:rPr>
  </w:style>
  <w:style w:type="paragraph" w:styleId="Titlu2">
    <w:name w:val="heading 2"/>
    <w:basedOn w:val="Normal"/>
    <w:next w:val="Normal"/>
    <w:link w:val="Titlu2Caracter"/>
    <w:uiPriority w:val="9"/>
    <w:unhideWhenUsed/>
    <w:qFormat/>
    <w:rsid w:val="00D869B0"/>
    <w:pPr>
      <w:keepNext/>
      <w:keepLines/>
      <w:spacing w:before="160" w:after="120"/>
      <w:jc w:val="both"/>
      <w:outlineLvl w:val="1"/>
    </w:pPr>
    <w:rPr>
      <w:rFonts w:ascii="Times New Roman" w:eastAsiaTheme="majorEastAsia" w:hAnsi="Times New Roman" w:cstheme="majorBidi"/>
      <w:b/>
      <w:color w:val="000000" w:themeColor="text1"/>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D869B0"/>
    <w:rPr>
      <w:rFonts w:ascii="Times New Roman" w:eastAsiaTheme="majorEastAsia" w:hAnsi="Times New Roman" w:cstheme="majorBidi"/>
      <w:b/>
      <w:color w:val="000000" w:themeColor="text1"/>
      <w:sz w:val="24"/>
      <w:szCs w:val="26"/>
      <w:lang w:val="en-GB"/>
    </w:rPr>
  </w:style>
  <w:style w:type="character" w:customStyle="1" w:styleId="Titlu1Caracter">
    <w:name w:val="Titlu 1 Caracter"/>
    <w:basedOn w:val="Fontdeparagrafimplicit"/>
    <w:link w:val="Titlu1"/>
    <w:uiPriority w:val="9"/>
    <w:rsid w:val="00D869B0"/>
    <w:rPr>
      <w:rFonts w:ascii="Times New Roman" w:eastAsiaTheme="majorEastAsia" w:hAnsi="Times New Roman" w:cstheme="majorBidi"/>
      <w:b/>
      <w:color w:val="000000" w:themeColor="text1"/>
      <w:sz w:val="28"/>
      <w:szCs w:val="32"/>
      <w:lang w:val="en-GB"/>
    </w:rPr>
  </w:style>
  <w:style w:type="character" w:styleId="Hyperlink">
    <w:name w:val="Hyperlink"/>
    <w:basedOn w:val="Fontdeparagrafimplicit"/>
    <w:uiPriority w:val="99"/>
    <w:unhideWhenUsed/>
    <w:rsid w:val="00333F85"/>
    <w:rPr>
      <w:color w:val="0563C1" w:themeColor="hyperlink"/>
      <w:u w:val="single"/>
    </w:rPr>
  </w:style>
  <w:style w:type="paragraph" w:styleId="Titlucuprins">
    <w:name w:val="TOC Heading"/>
    <w:basedOn w:val="Titlu1"/>
    <w:next w:val="Normal"/>
    <w:uiPriority w:val="39"/>
    <w:unhideWhenUsed/>
    <w:qFormat/>
    <w:rsid w:val="00D869B0"/>
    <w:pPr>
      <w:spacing w:before="240" w:after="0"/>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D869B0"/>
    <w:pPr>
      <w:spacing w:after="100"/>
    </w:pPr>
  </w:style>
  <w:style w:type="paragraph" w:styleId="Cuprins2">
    <w:name w:val="toc 2"/>
    <w:basedOn w:val="Normal"/>
    <w:next w:val="Normal"/>
    <w:autoRedefine/>
    <w:uiPriority w:val="39"/>
    <w:unhideWhenUsed/>
    <w:rsid w:val="00D869B0"/>
    <w:pPr>
      <w:spacing w:after="100"/>
      <w:ind w:left="220"/>
    </w:pPr>
  </w:style>
  <w:style w:type="paragraph" w:styleId="Antet">
    <w:name w:val="header"/>
    <w:basedOn w:val="Normal"/>
    <w:link w:val="AntetCaracter"/>
    <w:uiPriority w:val="99"/>
    <w:unhideWhenUsed/>
    <w:rsid w:val="00D869B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869B0"/>
    <w:rPr>
      <w:lang w:val="en-GB"/>
    </w:rPr>
  </w:style>
  <w:style w:type="paragraph" w:styleId="Subsol">
    <w:name w:val="footer"/>
    <w:basedOn w:val="Normal"/>
    <w:link w:val="SubsolCaracter"/>
    <w:uiPriority w:val="99"/>
    <w:unhideWhenUsed/>
    <w:rsid w:val="00D869B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869B0"/>
    <w:rPr>
      <w:lang w:val="en-GB"/>
    </w:rPr>
  </w:style>
  <w:style w:type="paragraph" w:styleId="Listparagraf">
    <w:name w:val="List Paragraph"/>
    <w:basedOn w:val="Normal"/>
    <w:uiPriority w:val="34"/>
    <w:qFormat/>
    <w:rsid w:val="002216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028781">
      <w:bodyDiv w:val="1"/>
      <w:marLeft w:val="0"/>
      <w:marRight w:val="0"/>
      <w:marTop w:val="0"/>
      <w:marBottom w:val="0"/>
      <w:divBdr>
        <w:top w:val="none" w:sz="0" w:space="0" w:color="auto"/>
        <w:left w:val="none" w:sz="0" w:space="0" w:color="auto"/>
        <w:bottom w:val="none" w:sz="0" w:space="0" w:color="auto"/>
        <w:right w:val="none" w:sz="0" w:space="0" w:color="auto"/>
      </w:divBdr>
      <w:divsChild>
        <w:div w:id="1726101189">
          <w:marLeft w:val="0"/>
          <w:marRight w:val="0"/>
          <w:marTop w:val="0"/>
          <w:marBottom w:val="0"/>
          <w:divBdr>
            <w:top w:val="none" w:sz="0" w:space="0" w:color="auto"/>
            <w:left w:val="none" w:sz="0" w:space="0" w:color="auto"/>
            <w:bottom w:val="none" w:sz="0" w:space="0" w:color="auto"/>
            <w:right w:val="none" w:sz="0" w:space="0" w:color="auto"/>
          </w:divBdr>
          <w:divsChild>
            <w:div w:id="319386054">
              <w:marLeft w:val="0"/>
              <w:marRight w:val="0"/>
              <w:marTop w:val="0"/>
              <w:marBottom w:val="0"/>
              <w:divBdr>
                <w:top w:val="none" w:sz="0" w:space="0" w:color="auto"/>
                <w:left w:val="none" w:sz="0" w:space="0" w:color="auto"/>
                <w:bottom w:val="none" w:sz="0" w:space="0" w:color="auto"/>
                <w:right w:val="none" w:sz="0" w:space="0" w:color="auto"/>
              </w:divBdr>
            </w:div>
          </w:divsChild>
        </w:div>
        <w:div w:id="1231381488">
          <w:marLeft w:val="0"/>
          <w:marRight w:val="0"/>
          <w:marTop w:val="0"/>
          <w:marBottom w:val="0"/>
          <w:divBdr>
            <w:top w:val="none" w:sz="0" w:space="0" w:color="auto"/>
            <w:left w:val="none" w:sz="0" w:space="0" w:color="auto"/>
            <w:bottom w:val="none" w:sz="0" w:space="0" w:color="auto"/>
            <w:right w:val="none" w:sz="0" w:space="0" w:color="auto"/>
          </w:divBdr>
          <w:divsChild>
            <w:div w:id="731849789">
              <w:marLeft w:val="0"/>
              <w:marRight w:val="0"/>
              <w:marTop w:val="0"/>
              <w:marBottom w:val="0"/>
              <w:divBdr>
                <w:top w:val="none" w:sz="0" w:space="0" w:color="auto"/>
                <w:left w:val="none" w:sz="0" w:space="0" w:color="auto"/>
                <w:bottom w:val="none" w:sz="0" w:space="0" w:color="auto"/>
                <w:right w:val="none" w:sz="0" w:space="0" w:color="auto"/>
              </w:divBdr>
            </w:div>
          </w:divsChild>
        </w:div>
        <w:div w:id="1781486869">
          <w:marLeft w:val="0"/>
          <w:marRight w:val="0"/>
          <w:marTop w:val="0"/>
          <w:marBottom w:val="0"/>
          <w:divBdr>
            <w:top w:val="none" w:sz="0" w:space="0" w:color="auto"/>
            <w:left w:val="none" w:sz="0" w:space="0" w:color="auto"/>
            <w:bottom w:val="none" w:sz="0" w:space="0" w:color="auto"/>
            <w:right w:val="none" w:sz="0" w:space="0" w:color="auto"/>
          </w:divBdr>
          <w:divsChild>
            <w:div w:id="103890254">
              <w:marLeft w:val="0"/>
              <w:marRight w:val="0"/>
              <w:marTop w:val="0"/>
              <w:marBottom w:val="0"/>
              <w:divBdr>
                <w:top w:val="none" w:sz="0" w:space="0" w:color="auto"/>
                <w:left w:val="none" w:sz="0" w:space="0" w:color="auto"/>
                <w:bottom w:val="none" w:sz="0" w:space="0" w:color="auto"/>
                <w:right w:val="none" w:sz="0" w:space="0" w:color="auto"/>
              </w:divBdr>
            </w:div>
          </w:divsChild>
        </w:div>
        <w:div w:id="55513079">
          <w:marLeft w:val="0"/>
          <w:marRight w:val="0"/>
          <w:marTop w:val="0"/>
          <w:marBottom w:val="0"/>
          <w:divBdr>
            <w:top w:val="none" w:sz="0" w:space="0" w:color="auto"/>
            <w:left w:val="none" w:sz="0" w:space="0" w:color="auto"/>
            <w:bottom w:val="none" w:sz="0" w:space="0" w:color="auto"/>
            <w:right w:val="none" w:sz="0" w:space="0" w:color="auto"/>
          </w:divBdr>
          <w:divsChild>
            <w:div w:id="413819254">
              <w:marLeft w:val="0"/>
              <w:marRight w:val="0"/>
              <w:marTop w:val="0"/>
              <w:marBottom w:val="0"/>
              <w:divBdr>
                <w:top w:val="none" w:sz="0" w:space="0" w:color="auto"/>
                <w:left w:val="none" w:sz="0" w:space="0" w:color="auto"/>
                <w:bottom w:val="none" w:sz="0" w:space="0" w:color="auto"/>
                <w:right w:val="none" w:sz="0" w:space="0" w:color="auto"/>
              </w:divBdr>
            </w:div>
          </w:divsChild>
        </w:div>
        <w:div w:id="1105349803">
          <w:marLeft w:val="0"/>
          <w:marRight w:val="0"/>
          <w:marTop w:val="0"/>
          <w:marBottom w:val="0"/>
          <w:divBdr>
            <w:top w:val="none" w:sz="0" w:space="0" w:color="auto"/>
            <w:left w:val="none" w:sz="0" w:space="0" w:color="auto"/>
            <w:bottom w:val="none" w:sz="0" w:space="0" w:color="auto"/>
            <w:right w:val="none" w:sz="0" w:space="0" w:color="auto"/>
          </w:divBdr>
          <w:divsChild>
            <w:div w:id="2113040857">
              <w:marLeft w:val="0"/>
              <w:marRight w:val="0"/>
              <w:marTop w:val="0"/>
              <w:marBottom w:val="0"/>
              <w:divBdr>
                <w:top w:val="none" w:sz="0" w:space="0" w:color="auto"/>
                <w:left w:val="none" w:sz="0" w:space="0" w:color="auto"/>
                <w:bottom w:val="none" w:sz="0" w:space="0" w:color="auto"/>
                <w:right w:val="none" w:sz="0" w:space="0" w:color="auto"/>
              </w:divBdr>
            </w:div>
          </w:divsChild>
        </w:div>
        <w:div w:id="699623621">
          <w:marLeft w:val="0"/>
          <w:marRight w:val="0"/>
          <w:marTop w:val="0"/>
          <w:marBottom w:val="0"/>
          <w:divBdr>
            <w:top w:val="none" w:sz="0" w:space="0" w:color="auto"/>
            <w:left w:val="none" w:sz="0" w:space="0" w:color="auto"/>
            <w:bottom w:val="none" w:sz="0" w:space="0" w:color="auto"/>
            <w:right w:val="none" w:sz="0" w:space="0" w:color="auto"/>
          </w:divBdr>
          <w:divsChild>
            <w:div w:id="159739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797723">
      <w:bodyDiv w:val="1"/>
      <w:marLeft w:val="0"/>
      <w:marRight w:val="0"/>
      <w:marTop w:val="0"/>
      <w:marBottom w:val="0"/>
      <w:divBdr>
        <w:top w:val="none" w:sz="0" w:space="0" w:color="auto"/>
        <w:left w:val="none" w:sz="0" w:space="0" w:color="auto"/>
        <w:bottom w:val="none" w:sz="0" w:space="0" w:color="auto"/>
        <w:right w:val="none" w:sz="0" w:space="0" w:color="auto"/>
      </w:divBdr>
    </w:div>
    <w:div w:id="852650580">
      <w:bodyDiv w:val="1"/>
      <w:marLeft w:val="0"/>
      <w:marRight w:val="0"/>
      <w:marTop w:val="0"/>
      <w:marBottom w:val="0"/>
      <w:divBdr>
        <w:top w:val="none" w:sz="0" w:space="0" w:color="auto"/>
        <w:left w:val="none" w:sz="0" w:space="0" w:color="auto"/>
        <w:bottom w:val="none" w:sz="0" w:space="0" w:color="auto"/>
        <w:right w:val="none" w:sz="0" w:space="0" w:color="auto"/>
      </w:divBdr>
      <w:divsChild>
        <w:div w:id="1591353629">
          <w:marLeft w:val="0"/>
          <w:marRight w:val="0"/>
          <w:marTop w:val="0"/>
          <w:marBottom w:val="0"/>
          <w:divBdr>
            <w:top w:val="none" w:sz="0" w:space="0" w:color="auto"/>
            <w:left w:val="none" w:sz="0" w:space="0" w:color="auto"/>
            <w:bottom w:val="none" w:sz="0" w:space="0" w:color="auto"/>
            <w:right w:val="none" w:sz="0" w:space="0" w:color="auto"/>
          </w:divBdr>
          <w:divsChild>
            <w:div w:id="1743402611">
              <w:marLeft w:val="0"/>
              <w:marRight w:val="0"/>
              <w:marTop w:val="0"/>
              <w:marBottom w:val="0"/>
              <w:divBdr>
                <w:top w:val="none" w:sz="0" w:space="0" w:color="auto"/>
                <w:left w:val="none" w:sz="0" w:space="0" w:color="auto"/>
                <w:bottom w:val="none" w:sz="0" w:space="0" w:color="auto"/>
                <w:right w:val="none" w:sz="0" w:space="0" w:color="auto"/>
              </w:divBdr>
              <w:divsChild>
                <w:div w:id="1444419742">
                  <w:marLeft w:val="0"/>
                  <w:marRight w:val="0"/>
                  <w:marTop w:val="0"/>
                  <w:marBottom w:val="0"/>
                  <w:divBdr>
                    <w:top w:val="none" w:sz="0" w:space="0" w:color="auto"/>
                    <w:left w:val="none" w:sz="0" w:space="0" w:color="auto"/>
                    <w:bottom w:val="none" w:sz="0" w:space="0" w:color="auto"/>
                    <w:right w:val="none" w:sz="0" w:space="0" w:color="auto"/>
                  </w:divBdr>
                  <w:divsChild>
                    <w:div w:id="795559796">
                      <w:marLeft w:val="0"/>
                      <w:marRight w:val="0"/>
                      <w:marTop w:val="0"/>
                      <w:marBottom w:val="0"/>
                      <w:divBdr>
                        <w:top w:val="none" w:sz="0" w:space="0" w:color="auto"/>
                        <w:left w:val="none" w:sz="0" w:space="0" w:color="auto"/>
                        <w:bottom w:val="none" w:sz="0" w:space="0" w:color="auto"/>
                        <w:right w:val="none" w:sz="0" w:space="0" w:color="auto"/>
                      </w:divBdr>
                      <w:divsChild>
                        <w:div w:id="15666532">
                          <w:marLeft w:val="0"/>
                          <w:marRight w:val="0"/>
                          <w:marTop w:val="0"/>
                          <w:marBottom w:val="0"/>
                          <w:divBdr>
                            <w:top w:val="none" w:sz="0" w:space="0" w:color="auto"/>
                            <w:left w:val="none" w:sz="0" w:space="0" w:color="auto"/>
                            <w:bottom w:val="none" w:sz="0" w:space="0" w:color="auto"/>
                            <w:right w:val="none" w:sz="0" w:space="0" w:color="auto"/>
                          </w:divBdr>
                          <w:divsChild>
                            <w:div w:id="69275485">
                              <w:marLeft w:val="0"/>
                              <w:marRight w:val="0"/>
                              <w:marTop w:val="0"/>
                              <w:marBottom w:val="0"/>
                              <w:divBdr>
                                <w:top w:val="none" w:sz="0" w:space="0" w:color="auto"/>
                                <w:left w:val="none" w:sz="0" w:space="0" w:color="auto"/>
                                <w:bottom w:val="none" w:sz="0" w:space="0" w:color="auto"/>
                                <w:right w:val="none" w:sz="0" w:space="0" w:color="auto"/>
                              </w:divBdr>
                              <w:divsChild>
                                <w:div w:id="1607350786">
                                  <w:marLeft w:val="0"/>
                                  <w:marRight w:val="0"/>
                                  <w:marTop w:val="0"/>
                                  <w:marBottom w:val="0"/>
                                  <w:divBdr>
                                    <w:top w:val="none" w:sz="0" w:space="0" w:color="auto"/>
                                    <w:left w:val="none" w:sz="0" w:space="0" w:color="auto"/>
                                    <w:bottom w:val="none" w:sz="0" w:space="0" w:color="auto"/>
                                    <w:right w:val="none" w:sz="0" w:space="0" w:color="auto"/>
                                  </w:divBdr>
                                  <w:divsChild>
                                    <w:div w:id="44022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6030573">
          <w:marLeft w:val="0"/>
          <w:marRight w:val="0"/>
          <w:marTop w:val="0"/>
          <w:marBottom w:val="0"/>
          <w:divBdr>
            <w:top w:val="none" w:sz="0" w:space="0" w:color="auto"/>
            <w:left w:val="none" w:sz="0" w:space="0" w:color="auto"/>
            <w:bottom w:val="none" w:sz="0" w:space="0" w:color="auto"/>
            <w:right w:val="none" w:sz="0" w:space="0" w:color="auto"/>
          </w:divBdr>
          <w:divsChild>
            <w:div w:id="2073386695">
              <w:marLeft w:val="0"/>
              <w:marRight w:val="0"/>
              <w:marTop w:val="0"/>
              <w:marBottom w:val="0"/>
              <w:divBdr>
                <w:top w:val="none" w:sz="0" w:space="0" w:color="auto"/>
                <w:left w:val="none" w:sz="0" w:space="0" w:color="auto"/>
                <w:bottom w:val="none" w:sz="0" w:space="0" w:color="auto"/>
                <w:right w:val="none" w:sz="0" w:space="0" w:color="auto"/>
              </w:divBdr>
              <w:divsChild>
                <w:div w:id="333842185">
                  <w:marLeft w:val="0"/>
                  <w:marRight w:val="0"/>
                  <w:marTop w:val="0"/>
                  <w:marBottom w:val="0"/>
                  <w:divBdr>
                    <w:top w:val="none" w:sz="0" w:space="0" w:color="auto"/>
                    <w:left w:val="none" w:sz="0" w:space="0" w:color="auto"/>
                    <w:bottom w:val="none" w:sz="0" w:space="0" w:color="auto"/>
                    <w:right w:val="none" w:sz="0" w:space="0" w:color="auto"/>
                  </w:divBdr>
                  <w:divsChild>
                    <w:div w:id="1360929274">
                      <w:marLeft w:val="0"/>
                      <w:marRight w:val="0"/>
                      <w:marTop w:val="0"/>
                      <w:marBottom w:val="0"/>
                      <w:divBdr>
                        <w:top w:val="none" w:sz="0" w:space="0" w:color="auto"/>
                        <w:left w:val="none" w:sz="0" w:space="0" w:color="auto"/>
                        <w:bottom w:val="none" w:sz="0" w:space="0" w:color="auto"/>
                        <w:right w:val="none" w:sz="0" w:space="0" w:color="auto"/>
                      </w:divBdr>
                      <w:divsChild>
                        <w:div w:id="1868105213">
                          <w:marLeft w:val="0"/>
                          <w:marRight w:val="0"/>
                          <w:marTop w:val="0"/>
                          <w:marBottom w:val="0"/>
                          <w:divBdr>
                            <w:top w:val="none" w:sz="0" w:space="0" w:color="auto"/>
                            <w:left w:val="none" w:sz="0" w:space="0" w:color="auto"/>
                            <w:bottom w:val="none" w:sz="0" w:space="0" w:color="auto"/>
                            <w:right w:val="none" w:sz="0" w:space="0" w:color="auto"/>
                          </w:divBdr>
                          <w:divsChild>
                            <w:div w:id="1701970350">
                              <w:marLeft w:val="0"/>
                              <w:marRight w:val="0"/>
                              <w:marTop w:val="0"/>
                              <w:marBottom w:val="0"/>
                              <w:divBdr>
                                <w:top w:val="none" w:sz="0" w:space="0" w:color="auto"/>
                                <w:left w:val="none" w:sz="0" w:space="0" w:color="auto"/>
                                <w:bottom w:val="none" w:sz="0" w:space="0" w:color="auto"/>
                                <w:right w:val="none" w:sz="0" w:space="0" w:color="auto"/>
                              </w:divBdr>
                              <w:divsChild>
                                <w:div w:id="168547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9280431">
          <w:marLeft w:val="0"/>
          <w:marRight w:val="0"/>
          <w:marTop w:val="0"/>
          <w:marBottom w:val="0"/>
          <w:divBdr>
            <w:top w:val="none" w:sz="0" w:space="0" w:color="auto"/>
            <w:left w:val="none" w:sz="0" w:space="0" w:color="auto"/>
            <w:bottom w:val="none" w:sz="0" w:space="0" w:color="auto"/>
            <w:right w:val="none" w:sz="0" w:space="0" w:color="auto"/>
          </w:divBdr>
          <w:divsChild>
            <w:div w:id="1401096151">
              <w:marLeft w:val="0"/>
              <w:marRight w:val="0"/>
              <w:marTop w:val="0"/>
              <w:marBottom w:val="0"/>
              <w:divBdr>
                <w:top w:val="none" w:sz="0" w:space="0" w:color="auto"/>
                <w:left w:val="none" w:sz="0" w:space="0" w:color="auto"/>
                <w:bottom w:val="none" w:sz="0" w:space="0" w:color="auto"/>
                <w:right w:val="none" w:sz="0" w:space="0" w:color="auto"/>
              </w:divBdr>
              <w:divsChild>
                <w:div w:id="722143024">
                  <w:marLeft w:val="0"/>
                  <w:marRight w:val="0"/>
                  <w:marTop w:val="0"/>
                  <w:marBottom w:val="0"/>
                  <w:divBdr>
                    <w:top w:val="none" w:sz="0" w:space="0" w:color="auto"/>
                    <w:left w:val="none" w:sz="0" w:space="0" w:color="auto"/>
                    <w:bottom w:val="none" w:sz="0" w:space="0" w:color="auto"/>
                    <w:right w:val="none" w:sz="0" w:space="0" w:color="auto"/>
                  </w:divBdr>
                  <w:divsChild>
                    <w:div w:id="1314679259">
                      <w:marLeft w:val="0"/>
                      <w:marRight w:val="0"/>
                      <w:marTop w:val="0"/>
                      <w:marBottom w:val="0"/>
                      <w:divBdr>
                        <w:top w:val="none" w:sz="0" w:space="0" w:color="auto"/>
                        <w:left w:val="none" w:sz="0" w:space="0" w:color="auto"/>
                        <w:bottom w:val="none" w:sz="0" w:space="0" w:color="auto"/>
                        <w:right w:val="none" w:sz="0" w:space="0" w:color="auto"/>
                      </w:divBdr>
                      <w:divsChild>
                        <w:div w:id="1492720670">
                          <w:marLeft w:val="0"/>
                          <w:marRight w:val="0"/>
                          <w:marTop w:val="0"/>
                          <w:marBottom w:val="0"/>
                          <w:divBdr>
                            <w:top w:val="none" w:sz="0" w:space="0" w:color="auto"/>
                            <w:left w:val="none" w:sz="0" w:space="0" w:color="auto"/>
                            <w:bottom w:val="none" w:sz="0" w:space="0" w:color="auto"/>
                            <w:right w:val="none" w:sz="0" w:space="0" w:color="auto"/>
                          </w:divBdr>
                          <w:divsChild>
                            <w:div w:id="159778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2599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nocentdrinks.co.uk/home" TargetMode="External"/><Relationship Id="rId5" Type="http://schemas.openxmlformats.org/officeDocument/2006/relationships/footnotes" Target="footnotes.xml"/><Relationship Id="rId10" Type="http://schemas.microsoft.com/office/2007/relationships/hdphoto" Target="media/hdphoto2.wdp"/><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Pages>
  <Words>1549</Words>
  <Characters>8830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Floarea-Stanca Costea</cp:lastModifiedBy>
  <cp:revision>4</cp:revision>
  <dcterms:created xsi:type="dcterms:W3CDTF">2026-01-27T16:56:00Z</dcterms:created>
  <dcterms:modified xsi:type="dcterms:W3CDTF">2026-02-21T14:57:00Z</dcterms:modified>
</cp:coreProperties>
</file>