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ackground w:color="FFFFFF"/>
  <w:body>
    <w:p>
      <w:pPr>
        <w:pStyle w:val="Heading1"/>
        <w:jc w:val="center"/>
        <w:rPr/>
      </w:pPr>
      <w:r>
        <w:rPr/>
      </w:r>
    </w:p>
    <w:p>
      <w:pPr>
        <w:pStyle w:val="TextBody"/>
        <w:jc w:val="center"/>
        <w:rPr/>
      </w:pPr>
      <w:r>
        <w:rPr/>
      </w:r>
    </w:p>
    <w:p>
      <w:pPr>
        <w:pStyle w:val="TextBody"/>
        <w:jc w:val="center"/>
        <w:rPr>
          <w:b/>
          <w:b/>
          <w:bCs/>
          <w:sz w:val="72"/>
          <w:szCs w:val="72"/>
          <w:u w:val="single"/>
        </w:rPr>
      </w:pPr>
      <w:r>
        <w:rPr>
          <w:b/>
          <w:bCs/>
          <w:sz w:val="72"/>
          <w:szCs w:val="72"/>
          <w:u w:val="single"/>
        </w:rPr>
      </w:r>
    </w:p>
    <w:p>
      <w:pPr>
        <w:pStyle w:val="TextBody"/>
        <w:widowControl/>
        <w:ind w:left="0" w:right="0" w:hanging="0"/>
        <w:jc w:val="left"/>
        <w:rPr>
          <w:rFonts w:ascii="mr-eaves-modern;sans-serif" w:hAnsi="mr-eaves-modern;sans-serif" w:eastAsia="Calibri" w:cs="Times New Roman"/>
          <w:i w:val="false"/>
          <w:i w:val="false"/>
          <w:caps w:val="false"/>
          <w:smallCaps w:val="false"/>
          <w:color w:val="222222"/>
          <w:spacing w:val="0"/>
          <w:sz w:val="24"/>
          <w:szCs w:val="24"/>
          <w:lang w:val="en-GB" w:bidi="ar-SA"/>
        </w:rPr>
      </w:pPr>
      <w:r>
        <w:rPr>
          <w:rFonts w:eastAsia="Calibri" w:cs="Times New Roman" w:ascii="mr-eaves-modern;sans-serif" w:hAnsi="mr-eaves-modern;sans-serif"/>
          <w:i w:val="false"/>
          <w:caps w:val="false"/>
          <w:smallCaps w:val="false"/>
          <w:color w:val="222222"/>
          <w:spacing w:val="0"/>
          <w:sz w:val="24"/>
          <w:szCs w:val="24"/>
          <w:lang w:val="en-GB" w:bidi="ar-SA"/>
        </w:rPr>
      </w:r>
    </w:p>
    <w:p>
      <w:pPr>
        <w:pStyle w:val="TextBody"/>
        <w:jc w:val="center"/>
        <w:rPr>
          <w:b w:val="false"/>
          <w:b w:val="false"/>
          <w:bCs w:val="false"/>
          <w:sz w:val="36"/>
          <w:szCs w:val="36"/>
          <w:u w:val="none"/>
        </w:rPr>
      </w:pPr>
      <w:r>
        <w:rPr>
          <w:b w:val="false"/>
          <w:bCs w:val="false"/>
          <w:sz w:val="36"/>
          <w:szCs w:val="36"/>
          <w:u w:val="none"/>
        </w:rPr>
        <w:t xml:space="preserve">Marketing Fundamentals </w:t>
      </w:r>
    </w:p>
    <w:p>
      <w:pPr>
        <w:pStyle w:val="TextBody"/>
        <w:jc w:val="center"/>
        <w:rPr>
          <w:b w:val="false"/>
          <w:b w:val="false"/>
          <w:bCs w:val="false"/>
          <w:sz w:val="32"/>
          <w:szCs w:val="32"/>
          <w:u w:val="none"/>
        </w:rPr>
      </w:pPr>
      <w:r>
        <w:rPr>
          <w:b w:val="false"/>
          <w:bCs w:val="false"/>
          <w:sz w:val="32"/>
          <w:szCs w:val="32"/>
          <w:u w:val="none"/>
        </w:rPr>
        <w:t xml:space="preserve">Analysis and Evaluation </w:t>
      </w:r>
    </w:p>
    <w:p>
      <w:pPr>
        <w:pStyle w:val="TextBody"/>
        <w:jc w:val="center"/>
        <w:rPr>
          <w:b w:val="false"/>
          <w:b w:val="false"/>
          <w:bCs w:val="false"/>
          <w:sz w:val="32"/>
          <w:szCs w:val="32"/>
          <w:u w:val="none"/>
        </w:rPr>
      </w:pPr>
      <w:r>
        <w:drawing>
          <wp:anchor behindDoc="0" distT="0" distB="0" distL="0" distR="0" simplePos="0" locked="0" layoutInCell="0" allowOverlap="1" relativeHeight="2">
            <wp:simplePos x="0" y="0"/>
            <wp:positionH relativeFrom="column">
              <wp:posOffset>2276475</wp:posOffset>
            </wp:positionH>
            <wp:positionV relativeFrom="paragraph">
              <wp:posOffset>4749165</wp:posOffset>
            </wp:positionV>
            <wp:extent cx="1466850" cy="61150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1466850" cy="611505"/>
                    </a:xfrm>
                    <a:prstGeom prst="rect">
                      <a:avLst/>
                    </a:prstGeom>
                  </pic:spPr>
                </pic:pic>
              </a:graphicData>
            </a:graphic>
          </wp:anchor>
        </w:drawing>
      </w:r>
      <w:r>
        <w:rPr>
          <w:b w:val="false"/>
          <w:bCs w:val="false"/>
          <w:sz w:val="32"/>
          <w:szCs w:val="32"/>
          <w:u w:val="none"/>
        </w:rPr>
        <w:t>(LCBB4004 )</w:t>
      </w:r>
    </w:p>
    <w:p>
      <w:pPr>
        <w:pStyle w:val="TextBody"/>
        <w:jc w:val="center"/>
        <w:rPr>
          <w:b w:val="false"/>
          <w:b w:val="false"/>
          <w:bCs w:val="false"/>
          <w:sz w:val="32"/>
          <w:szCs w:val="32"/>
          <w:u w:val="none"/>
        </w:rPr>
      </w:pPr>
      <w:r>
        <w:rPr>
          <w:b w:val="false"/>
          <w:bCs w:val="false"/>
          <w:sz w:val="32"/>
          <w:szCs w:val="32"/>
          <w:u w:val="none"/>
        </w:rPr>
      </w:r>
    </w:p>
    <w:p>
      <w:pPr>
        <w:pStyle w:val="TextBody"/>
        <w:jc w:val="center"/>
        <w:rPr>
          <w:b w:val="false"/>
          <w:b w:val="false"/>
          <w:bCs w:val="false"/>
          <w:sz w:val="32"/>
          <w:szCs w:val="32"/>
          <w:u w:val="none"/>
        </w:rPr>
      </w:pPr>
      <w:r>
        <w:rPr>
          <w:b w:val="false"/>
          <w:bCs w:val="false"/>
          <w:sz w:val="32"/>
          <w:szCs w:val="32"/>
          <w:u w:val="none"/>
        </w:rPr>
      </w:r>
    </w:p>
    <w:p>
      <w:pPr>
        <w:pStyle w:val="TextBody"/>
        <w:jc w:val="center"/>
        <w:rPr>
          <w:b w:val="false"/>
          <w:b w:val="false"/>
          <w:bCs w:val="false"/>
          <w:sz w:val="32"/>
          <w:szCs w:val="32"/>
          <w:u w:val="none"/>
        </w:rPr>
      </w:pPr>
      <w:r>
        <w:rPr>
          <w:b w:val="false"/>
          <w:bCs w:val="false"/>
          <w:sz w:val="32"/>
          <w:szCs w:val="32"/>
          <w:u w:val="none"/>
        </w:rPr>
      </w:r>
    </w:p>
    <w:p>
      <w:pPr>
        <w:pStyle w:val="TextBody"/>
        <w:tabs>
          <w:tab w:val="clear" w:pos="720"/>
          <w:tab w:val="left" w:pos="5076" w:leader="none"/>
        </w:tabs>
        <w:jc w:val="left"/>
        <w:rPr>
          <w:b w:val="false"/>
          <w:b w:val="false"/>
          <w:sz w:val="28"/>
          <w:szCs w:val="28"/>
        </w:rPr>
      </w:pPr>
      <w:r>
        <w:rPr>
          <w:b w:val="false"/>
          <w:bCs w:val="false"/>
          <w:sz w:val="28"/>
          <w:szCs w:val="28"/>
          <w:u w:val="none"/>
        </w:rPr>
        <w:t xml:space="preserve">Mladen Dinev                               </w:t>
      </w:r>
      <w:r>
        <w:rPr>
          <w:b w:val="false"/>
          <w:bCs w:val="false"/>
          <w:i w:val="false"/>
          <w:iCs w:val="false"/>
          <w:strike w:val="false"/>
          <w:dstrike w:val="false"/>
          <w:sz w:val="28"/>
          <w:szCs w:val="28"/>
          <w:u w:val="none"/>
        </w:rPr>
        <w:t xml:space="preserve">                                                     </w:t>
      </w:r>
      <w:r>
        <w:rPr>
          <w:b w:val="false"/>
          <w:bCs w:val="false"/>
          <w:i w:val="false"/>
          <w:iCs w:val="false"/>
          <w:caps w:val="false"/>
          <w:smallCaps w:val="false"/>
          <w:strike w:val="false"/>
          <w:dstrike w:val="false"/>
          <w:spacing w:val="0"/>
          <w:sz w:val="28"/>
          <w:szCs w:val="28"/>
          <w:u w:val="none"/>
        </w:rPr>
        <w:t>Hossein Shokri</w:t>
      </w:r>
    </w:p>
    <w:p>
      <w:pPr>
        <w:pStyle w:val="TextBody"/>
        <w:jc w:val="left"/>
        <w:rPr>
          <w:b w:val="false"/>
          <w:b w:val="false"/>
          <w:bCs w:val="false"/>
          <w:sz w:val="28"/>
          <w:szCs w:val="28"/>
          <w:u w:val="none"/>
        </w:rPr>
      </w:pPr>
      <w:r>
        <w:rPr>
          <w:b w:val="false"/>
          <w:bCs w:val="false"/>
          <w:sz w:val="28"/>
          <w:szCs w:val="28"/>
          <w:u w:val="none"/>
        </w:rPr>
        <w:t xml:space="preserve">  </w:t>
      </w:r>
      <w:r>
        <w:rPr>
          <w:b w:val="false"/>
          <w:bCs w:val="false"/>
          <w:sz w:val="28"/>
          <w:szCs w:val="28"/>
          <w:u w:val="none"/>
        </w:rPr>
        <w:t xml:space="preserve">(2022657)                                                                                             </w:t>
      </w:r>
      <w:r>
        <w:rPr>
          <w:rFonts w:eastAsia="Calibri" w:cs="Times New Roman"/>
          <w:b w:val="false"/>
          <w:bCs w:val="false"/>
          <w:color w:val="000000"/>
          <w:sz w:val="28"/>
          <w:szCs w:val="28"/>
          <w:u w:val="none"/>
          <w:lang w:val="en-GB" w:bidi="ar-SA"/>
        </w:rPr>
        <w:t>26</w:t>
      </w:r>
      <w:r>
        <w:rPr>
          <w:b w:val="false"/>
          <w:bCs w:val="false"/>
          <w:sz w:val="28"/>
          <w:szCs w:val="28"/>
          <w:u w:val="none"/>
        </w:rPr>
        <w:t>/</w:t>
      </w:r>
      <w:r>
        <w:rPr>
          <w:rFonts w:eastAsia="Calibri" w:cs="Times New Roman"/>
          <w:b w:val="false"/>
          <w:bCs w:val="false"/>
          <w:color w:val="000000"/>
          <w:sz w:val="28"/>
          <w:szCs w:val="28"/>
          <w:u w:val="none"/>
          <w:lang w:val="en-GB" w:bidi="ar-SA"/>
        </w:rPr>
        <w:t>04</w:t>
      </w:r>
      <w:r>
        <w:rPr>
          <w:b w:val="false"/>
          <w:bCs w:val="false"/>
          <w:sz w:val="28"/>
          <w:szCs w:val="28"/>
          <w:u w:val="none"/>
        </w:rPr>
        <w:t xml:space="preserve">/2021                                                                                   </w:t>
      </w:r>
    </w:p>
    <w:p>
      <w:pPr>
        <w:pStyle w:val="TextBody"/>
        <w:widowControl/>
        <w:ind w:left="0" w:right="0" w:hanging="0"/>
        <w:jc w:val="left"/>
        <w:rPr>
          <w:rFonts w:ascii="mr-eaves-modern;sans-serif" w:hAnsi="mr-eaves-modern;sans-serif" w:eastAsia="Calibri" w:cs="Times New Roman"/>
          <w:b w:val="false"/>
          <w:b w:val="false"/>
          <w:bCs w:val="false"/>
          <w:i w:val="false"/>
          <w:i w:val="false"/>
          <w:caps w:val="false"/>
          <w:smallCaps w:val="false"/>
          <w:color w:val="222222"/>
          <w:spacing w:val="0"/>
          <w:sz w:val="24"/>
          <w:szCs w:val="24"/>
          <w:u w:val="none"/>
          <w:lang w:val="en-GB" w:bidi="ar-SA"/>
        </w:rPr>
      </w:pPr>
      <w:r>
        <w:rPr>
          <w:rFonts w:eastAsia="Calibri" w:cs="Times New Roman" w:ascii="mr-eaves-modern;sans-serif" w:hAnsi="mr-eaves-modern;sans-serif"/>
          <w:b w:val="false"/>
          <w:bCs w:val="false"/>
          <w:i w:val="false"/>
          <w:caps w:val="false"/>
          <w:smallCaps w:val="false"/>
          <w:color w:val="222222"/>
          <w:spacing w:val="0"/>
          <w:sz w:val="24"/>
          <w:szCs w:val="24"/>
          <w:u w:val="none"/>
          <w:lang w:val="en-GB" w:bidi="ar-SA"/>
        </w:rPr>
      </w:r>
    </w:p>
    <w:p>
      <w:pPr>
        <w:pStyle w:val="TextBody"/>
        <w:widowControl/>
        <w:ind w:left="0" w:right="0" w:hanging="0"/>
        <w:jc w:val="center"/>
        <w:rPr>
          <w:sz w:val="28"/>
          <w:szCs w:val="28"/>
        </w:rPr>
      </w:pPr>
      <w:r>
        <w:rPr>
          <w:sz w:val="28"/>
          <w:szCs w:val="28"/>
        </w:rPr>
      </w:r>
    </w:p>
    <w:p>
      <w:pPr>
        <w:pStyle w:val="TextBody"/>
        <w:widowControl/>
        <w:ind w:left="0" w:right="0" w:hanging="0"/>
        <w:jc w:val="right"/>
        <w:rPr>
          <w:sz w:val="28"/>
          <w:szCs w:val="28"/>
        </w:rPr>
      </w:pPr>
      <w:r>
        <w:rPr>
          <w:sz w:val="28"/>
          <w:szCs w:val="28"/>
        </w:rPr>
      </w:r>
    </w:p>
    <w:p>
      <w:pPr>
        <w:pStyle w:val="TextBody"/>
        <w:widowControl/>
        <w:ind w:left="0" w:right="0" w:hanging="0"/>
        <w:jc w:val="center"/>
        <w:rPr>
          <w:rFonts w:ascii="mr-eaves-modern;sans-serif" w:hAnsi="mr-eaves-modern;sans-serif" w:eastAsia="Calibri" w:cs="Times New Roman"/>
          <w:b w:val="false"/>
          <w:b w:val="false"/>
          <w:bCs w:val="false"/>
          <w:i w:val="false"/>
          <w:i w:val="false"/>
          <w:caps w:val="false"/>
          <w:smallCaps w:val="false"/>
          <w:color w:val="222222"/>
          <w:spacing w:val="0"/>
          <w:sz w:val="24"/>
          <w:szCs w:val="24"/>
          <w:u w:val="none"/>
          <w:lang w:val="en-GB" w:bidi="ar-SA"/>
        </w:rPr>
      </w:pPr>
      <w:r>
        <w:rPr>
          <w:rFonts w:eastAsia="Calibri" w:cs="Times New Roman" w:ascii="mr-eaves-modern;sans-serif" w:hAnsi="mr-eaves-modern;sans-serif"/>
          <w:b w:val="false"/>
          <w:bCs w:val="false"/>
          <w:i w:val="false"/>
          <w:caps w:val="false"/>
          <w:smallCaps w:val="false"/>
          <w:color w:val="222222"/>
          <w:spacing w:val="0"/>
          <w:sz w:val="24"/>
          <w:szCs w:val="24"/>
          <w:u w:val="none"/>
          <w:lang w:val="en-GB" w:bidi="ar-SA"/>
        </w:rPr>
      </w:r>
    </w:p>
    <w:p>
      <w:pPr>
        <w:sectPr>
          <w:type w:val="nextPage"/>
          <w:pgSz w:w="12240" w:h="15840"/>
          <w:pgMar w:left="1440" w:right="1440" w:header="0" w:top="1440" w:footer="0" w:bottom="1440" w:gutter="0"/>
          <w:pgNumType w:fmt="decimal"/>
          <w:formProt w:val="false"/>
          <w:textDirection w:val="lrTb"/>
          <w:docGrid w:type="default" w:linePitch="600" w:charSpace="32768"/>
        </w:sectPr>
        <w:pStyle w:val="TextBody"/>
        <w:widowControl/>
        <w:ind w:left="0" w:right="0" w:hanging="0"/>
        <w:jc w:val="center"/>
        <w:rPr>
          <w:rFonts w:ascii="mr-eaves-modern;sans-serif" w:hAnsi="mr-eaves-modern;sans-serif" w:eastAsia="Calibri" w:cs="Times New Roman"/>
          <w:b w:val="false"/>
          <w:b w:val="false"/>
          <w:bCs w:val="false"/>
          <w:i w:val="false"/>
          <w:i w:val="false"/>
          <w:caps w:val="false"/>
          <w:smallCaps w:val="false"/>
          <w:color w:val="222222"/>
          <w:spacing w:val="0"/>
          <w:sz w:val="28"/>
          <w:szCs w:val="28"/>
          <w:u w:val="none"/>
          <w:lang w:val="en-GB" w:bidi="ar-SA"/>
        </w:rPr>
      </w:pPr>
      <w:r>
        <w:rPr>
          <w:rFonts w:eastAsia="Calibri" w:cs="Times New Roman" w:ascii="mr-eaves-modern;sans-serif" w:hAnsi="mr-eaves-modern;sans-serif"/>
          <w:b w:val="false"/>
          <w:bCs w:val="false"/>
          <w:i w:val="false"/>
          <w:caps w:val="false"/>
          <w:smallCaps w:val="false"/>
          <w:color w:val="222222"/>
          <w:spacing w:val="0"/>
          <w:sz w:val="24"/>
          <w:szCs w:val="24"/>
          <w:u w:val="none"/>
          <w:lang w:val="en-GB" w:bidi="ar-SA"/>
        </w:rPr>
        <w:t>WORDS 1960</w:t>
      </w:r>
    </w:p>
    <w:p>
      <w:pPr>
        <w:pStyle w:val="TOAHeading"/>
        <w:jc w:val="center"/>
        <w:rPr/>
      </w:pPr>
      <w:r>
        <w:rPr>
          <w:rFonts w:cs="Times New Roman" w:ascii="Times New Roman" w:hAnsi="Times New Roman"/>
          <w:color w:val="000000"/>
        </w:rPr>
        <w:t>TABLE OF CONTENTS</w:t>
      </w:r>
    </w:p>
    <w:sdt>
      <w:sdtPr>
        <w:docPartObj>
          <w:docPartGallery w:val="Table of Contents"/>
          <w:docPartUnique w:val="true"/>
        </w:docPartObj>
      </w:sdtPr>
      <w:sdtContent>
        <w:p>
          <w:pPr>
            <w:pStyle w:val="Contents1"/>
            <w:tabs>
              <w:tab w:val="clear" w:pos="720"/>
              <w:tab w:val="right" w:pos="9350" w:leader="dot"/>
            </w:tabs>
            <w:rPr>
              <w:rFonts w:ascii="Calibri" w:hAnsi="Calibri" w:eastAsia="Times New Roman" w:cs="Calibri"/>
              <w:sz w:val="22"/>
              <w:lang w:val="en-US" w:eastAsia="en-US"/>
            </w:rPr>
          </w:pPr>
          <w:r>
            <w:fldChar w:fldCharType="begin"/>
          </w:r>
          <w:r>
            <w:rPr>
              <w:lang w:val="en-US" w:eastAsia="en-US"/>
            </w:rPr>
            <w:instrText> TOC \f \o "1-9" \h</w:instrText>
          </w:r>
          <w:r>
            <w:rPr>
              <w:lang w:val="en-US" w:eastAsia="en-US"/>
            </w:rPr>
            <w:fldChar w:fldCharType="separate"/>
          </w:r>
          <w:r>
            <w:rPr>
              <w:lang w:val="en-US" w:eastAsia="en-US"/>
            </w:rPr>
            <w:t>INTRODUCTION</w:t>
            <w:tab/>
          </w:r>
          <w:hyperlink w:anchor="__RefHeading___Toc69333933">
            <w:r>
              <w:rPr>
                <w:rStyle w:val="IndexLink"/>
                <w:lang w:val="en-US" w:eastAsia="en-US"/>
              </w:rPr>
              <w:t>3</w:t>
            </w:r>
          </w:hyperlink>
        </w:p>
        <w:p>
          <w:pPr>
            <w:pStyle w:val="Contents2"/>
            <w:tabs>
              <w:tab w:val="clear" w:pos="720"/>
              <w:tab w:val="right" w:pos="9350" w:leader="dot"/>
            </w:tabs>
            <w:rPr>
              <w:rFonts w:ascii="Calibri" w:hAnsi="Calibri" w:eastAsia="Times New Roman" w:cs="Calibri"/>
              <w:sz w:val="22"/>
              <w:lang w:val="en-US" w:eastAsia="en-US"/>
            </w:rPr>
          </w:pPr>
          <w:r>
            <w:rPr>
              <w:lang w:val="en-US" w:eastAsia="en-US"/>
            </w:rPr>
            <w:t>Process and stages of marketing</w:t>
            <w:tab/>
          </w:r>
          <w:hyperlink w:anchor="__RefHeading___Toc69333934">
            <w:r>
              <w:rPr>
                <w:rStyle w:val="IndexLink"/>
                <w:lang w:val="en-US" w:eastAsia="en-US"/>
              </w:rPr>
              <w:t>3</w:t>
            </w:r>
          </w:hyperlink>
        </w:p>
        <w:p>
          <w:pPr>
            <w:pStyle w:val="Contents1"/>
            <w:tabs>
              <w:tab w:val="clear" w:pos="720"/>
              <w:tab w:val="right" w:pos="9350" w:leader="dot"/>
            </w:tabs>
            <w:rPr>
              <w:rFonts w:ascii="Calibri" w:hAnsi="Calibri" w:eastAsia="Times New Roman" w:cs="Calibri"/>
              <w:sz w:val="22"/>
              <w:lang w:val="en-US" w:eastAsia="en-US"/>
            </w:rPr>
          </w:pPr>
          <w:r>
            <w:rPr>
              <w:lang w:val="en-US" w:eastAsia="en-US"/>
            </w:rPr>
            <w:t>CONCLUSION</w:t>
            <w:tab/>
          </w:r>
          <w:hyperlink w:anchor="__RefHeading___Toc69333935">
            <w:r>
              <w:rPr>
                <w:rStyle w:val="IndexLink"/>
                <w:lang w:val="en-US" w:eastAsia="en-US"/>
              </w:rPr>
              <w:t>8</w:t>
            </w:r>
          </w:hyperlink>
        </w:p>
        <w:p>
          <w:pPr>
            <w:pStyle w:val="Contents1"/>
            <w:tabs>
              <w:tab w:val="clear" w:pos="720"/>
              <w:tab w:val="right" w:pos="9350" w:leader="dot"/>
            </w:tabs>
            <w:rPr>
              <w:rFonts w:ascii="Calibri" w:hAnsi="Calibri" w:eastAsia="Times New Roman" w:cs="Calibri"/>
              <w:sz w:val="22"/>
              <w:lang w:val="en-US" w:eastAsia="en-US"/>
            </w:rPr>
          </w:pPr>
          <w:r>
            <w:rPr>
              <w:lang w:val="en-US" w:eastAsia="en-US"/>
            </w:rPr>
            <w:t>REFERENCES</w:t>
            <w:tab/>
          </w:r>
          <w:hyperlink w:anchor="__RefHeading___Toc69333936">
            <w:r>
              <w:rPr>
                <w:rStyle w:val="IndexLink"/>
                <w:lang w:val="en-US" w:eastAsia="en-US"/>
              </w:rPr>
              <w:t>1</w:t>
            </w:r>
          </w:hyperlink>
          <w:r>
            <w:rPr>
              <w:rStyle w:val="IndexLink"/>
              <w:lang w:val="en-US" w:eastAsia="en-US"/>
            </w:rPr>
            <w:fldChar w:fldCharType="end"/>
          </w:r>
        </w:p>
      </w:sdtContent>
    </w:sdt>
    <w:p>
      <w:pPr>
        <w:pStyle w:val="TOAHeading"/>
        <w:tabs>
          <w:tab w:val="clear" w:pos="720"/>
          <w:tab w:val="right" w:pos="9360" w:leader="dot"/>
        </w:tabs>
        <w:rPr>
          <w:rFonts w:ascii="Calibri" w:hAnsi="Calibri" w:eastAsia="Times New Roman" w:cs="Calibri"/>
          <w:color w:val="000000"/>
          <w:sz w:val="22"/>
          <w:shd w:fill="FFFFFF" w:val="clear"/>
          <w:lang w:val="en-US" w:eastAsia="en-US"/>
        </w:rPr>
      </w:pPr>
      <w:r>
        <w:rPr>
          <w:rFonts w:eastAsia="Times New Roman" w:cs="Calibri" w:ascii="Calibri" w:hAnsi="Calibri"/>
          <w:color w:val="000000"/>
          <w:sz w:val="22"/>
          <w:shd w:fill="FFFFFF" w:val="clear"/>
          <w:lang w:val="en-US" w:eastAsia="en-US"/>
        </w:rPr>
      </w:r>
    </w:p>
    <w:p>
      <w:pPr>
        <w:pStyle w:val="Normal"/>
        <w:rPr>
          <w:color w:val="000000"/>
          <w:shd w:fill="FFFFFF" w:val="clear"/>
        </w:rPr>
      </w:pPr>
      <w:r>
        <w:rPr>
          <w:color w:val="000000"/>
          <w:shd w:fill="FFFFFF" w:val="clear"/>
        </w:rPr>
      </w:r>
      <w:bookmarkStart w:id="0" w:name="__RefHeading__778_1352673586"/>
      <w:bookmarkStart w:id="1" w:name="__RefHeading__778_1352673586"/>
      <w:bookmarkEnd w:id="1"/>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2" w:name="__RefHeading___Toc69333933"/>
      <w:bookmarkStart w:id="3" w:name="_Hlk59307408"/>
      <w:bookmarkEnd w:id="2"/>
      <w:bookmarkEnd w:id="3"/>
      <w:r>
        <w:rPr/>
        <w:t>INTRODUCTION</w:t>
      </w:r>
    </w:p>
    <w:p>
      <w:pPr>
        <w:pStyle w:val="Normal"/>
        <w:rPr/>
      </w:pPr>
      <w:r>
        <w:rPr/>
        <w:t>The file is on the topic process and stages of marketing which includes the role of marketing mix. Marketing is an evolving strategy in corporate which focuses on defining a customer target segment for the organisation, promoting the product between them through various channels and creating product differentiation and studying market factors which can influence the product sales. The study takes in consideration retail industry and how it goes through various stages in marketing with emphasis on marketing mix.</w:t>
      </w:r>
    </w:p>
    <w:p>
      <w:pPr>
        <w:pStyle w:val="Normal"/>
        <w:rPr/>
      </w:pPr>
      <w:r>
        <w:rPr/>
      </w:r>
    </w:p>
    <w:p>
      <w:pPr>
        <w:pStyle w:val="Heading2"/>
        <w:rPr/>
      </w:pPr>
      <w:bookmarkStart w:id="4" w:name="__RefHeading___Toc69333934"/>
      <w:bookmarkEnd w:id="4"/>
      <w:r>
        <w:rPr/>
        <w:t>Process and stages of marketing</w:t>
      </w:r>
    </w:p>
    <w:p>
      <w:pPr>
        <w:pStyle w:val="Normal"/>
        <w:rPr/>
      </w:pPr>
      <w:r>
        <w:rPr/>
        <w:t>Marketing involves these five stages in itself:</w:t>
      </w:r>
    </w:p>
    <w:p>
      <w:pPr>
        <w:pStyle w:val="Normal"/>
        <w:numPr>
          <w:ilvl w:val="0"/>
          <w:numId w:val="3"/>
        </w:numPr>
        <w:rPr/>
      </w:pPr>
      <w:r>
        <w:rPr>
          <w:b/>
          <w:bCs/>
        </w:rPr>
        <w:t>Mission</w:t>
      </w:r>
      <w:r>
        <w:rPr/>
        <w:t>: The sole purpose of existence of the company is defined in the mission. The mission can be to become a pioneer in customer driven retail industry with supplying best quality products and gaining popularity and profitability for itself as well as shareholders. The mission statement has to be aspirational, inspiring and motivating for staff and also inspiring for customers. The mission statement defines the company’s strategy, influence over business and public perception of the organisation. The mission statement has to be one which unifies the team to work together to meet the objectives (</w:t>
      </w:r>
      <w:r>
        <w:rPr>
          <w:color w:val="222222"/>
          <w:szCs w:val="24"/>
          <w:shd w:fill="FFFFFF" w:val="clear"/>
        </w:rPr>
        <w:t>Hemonnet‐Goujot, Manceau and Abecassis‐Moedas, 2019</w:t>
      </w:r>
      <w:r>
        <w:rPr/>
        <w:t>).</w:t>
      </w:r>
    </w:p>
    <w:p>
      <w:pPr>
        <w:pStyle w:val="Normal"/>
        <w:rPr/>
      </w:pPr>
      <w:r>
        <w:rPr/>
        <w:t>For instance, Sainsbury, a retail giant in grocery has the brand motto ‘Live well for less’. This reflects the company strategy in product pricing to be less and affordable while company maintains the quality of products. It has also launched its new mission ‘Helping everyone eat better.’ This will be shared with colleagues and customers to signify what this means for them.</w:t>
      </w:r>
    </w:p>
    <w:p>
      <w:pPr>
        <w:pStyle w:val="Normal"/>
        <w:rPr/>
      </w:pPr>
      <w:r>
        <w:rPr/>
      </w:r>
    </w:p>
    <w:p>
      <w:pPr>
        <w:pStyle w:val="Normal"/>
        <w:rPr>
          <w:b/>
          <w:b/>
          <w:bCs/>
        </w:rPr>
      </w:pPr>
      <w:r>
        <w:rPr>
          <w:b/>
          <w:bCs/>
        </w:rPr>
        <w:t>b)Situational Analysis</w:t>
      </w:r>
    </w:p>
    <w:p>
      <w:pPr>
        <w:pStyle w:val="Normal"/>
        <w:rPr/>
      </w:pPr>
      <w:r>
        <w:rPr/>
        <w:t>The second step is to evaluate internal as well as external factors which affect the business and market. There are organisational as well as macro-economic factors who can influence the market and the company to bring changes in its strategy. These factors can be assessed by doing a SWOT analysis, using 5 Cs model and a Pestle analysis. A SWOT analysis can be done as follows:</w:t>
      </w:r>
    </w:p>
    <w:p>
      <w:pPr>
        <w:pStyle w:val="Normal"/>
        <w:numPr>
          <w:ilvl w:val="0"/>
          <w:numId w:val="2"/>
        </w:numPr>
        <w:rPr/>
      </w:pPr>
      <w:r>
        <w:rPr/>
        <w:t>Strengths: It relates to the presence of a company in number of stores, how well the brand is received among customers, the number of employees working in the company and the diversification of consumer products in the company. It also relates to the product differentiation which makes a product superior to others in the market (</w:t>
      </w:r>
      <w:r>
        <w:rPr>
          <w:color w:val="222222"/>
          <w:szCs w:val="24"/>
          <w:shd w:fill="FFFFFF" w:val="clear"/>
        </w:rPr>
        <w:t>Vassileva, 2017</w:t>
      </w:r>
      <w:r>
        <w:rPr/>
        <w:t>).</w:t>
      </w:r>
    </w:p>
    <w:p>
      <w:pPr>
        <w:pStyle w:val="Normal"/>
        <w:ind w:left="720" w:hanging="0"/>
        <w:rPr/>
      </w:pPr>
      <w:r>
        <w:rPr/>
        <w:t>For e.g.: Sainsbury has a large presence in UK of retail and grocery stores. It has done product diversification in personal care as well as household products. Its employee presence is one of the largest in UK. Its low price strategy for the products has worked well and has made a customer segment of its own.</w:t>
      </w:r>
    </w:p>
    <w:p>
      <w:pPr>
        <w:pStyle w:val="Normal"/>
        <w:numPr>
          <w:ilvl w:val="0"/>
          <w:numId w:val="2"/>
        </w:numPr>
        <w:rPr/>
      </w:pPr>
      <w:r>
        <w:rPr/>
        <w:t>Weaknesses: The weakness of the organisation can be its underperforming in some of the product segment , the company has to analyse the same and find out ways to remove the weakness. Sainsbury is facing rise in prices of logistics and thus it has to find a way which can shorten the length of distribution channel and save costs to maintain its strategy of low pricing.</w:t>
      </w:r>
    </w:p>
    <w:p>
      <w:pPr>
        <w:pStyle w:val="Normal"/>
        <w:numPr>
          <w:ilvl w:val="0"/>
          <w:numId w:val="2"/>
        </w:numPr>
        <w:rPr/>
      </w:pPr>
      <w:r>
        <w:rPr/>
        <w:t>Opportunities: These are the markets where company can enter as a new brand, company can expand its branches and also do a product or business diversification as per the need and success chances of the same. Company can also enter in collaboration with other brands to grow the business by the strategy (</w:t>
      </w:r>
      <w:r>
        <w:rPr>
          <w:color w:val="222222"/>
          <w:szCs w:val="24"/>
          <w:shd w:fill="FFFFFF" w:val="clear"/>
        </w:rPr>
        <w:t>Hemonnet‐Goujot, Manceau and Abecassis‐Moedas, 2019</w:t>
      </w:r>
      <w:r>
        <w:rPr/>
        <w:t>).</w:t>
      </w:r>
    </w:p>
    <w:p>
      <w:pPr>
        <w:pStyle w:val="Normal"/>
        <w:ind w:left="720" w:hanging="0"/>
        <w:rPr/>
      </w:pPr>
      <w:r>
        <w:rPr/>
        <w:t>Sainsbury has opportunities to enter into rural markets, where people have now started purchasing branded products with a rise in income and thus expand its business in a new market.</w:t>
      </w:r>
    </w:p>
    <w:p>
      <w:pPr>
        <w:pStyle w:val="Normal"/>
        <w:numPr>
          <w:ilvl w:val="0"/>
          <w:numId w:val="2"/>
        </w:numPr>
        <w:rPr/>
      </w:pPr>
      <w:r>
        <w:rPr/>
        <w:t>Threats: These are the problems coming in company’s way of business like competitor’s strategy, changing regulations in the market, threat of low priced substitutes etc. which can cause market share to fall.</w:t>
      </w:r>
    </w:p>
    <w:p>
      <w:pPr>
        <w:pStyle w:val="Normal"/>
        <w:ind w:left="720" w:hanging="0"/>
        <w:rPr/>
      </w:pPr>
      <w:r>
        <w:rPr/>
        <w:t>Sainsbury faces competition from other retail companies and has to innovate and give better services to customers to wade off this threat. Also, it has to be aware of entry of new entrants in the market. These measures are to be taken to maintain market share.</w:t>
      </w:r>
    </w:p>
    <w:p>
      <w:pPr>
        <w:pStyle w:val="Normal"/>
        <w:ind w:left="720" w:hanging="0"/>
        <w:rPr/>
      </w:pPr>
      <w:r>
        <w:rPr/>
      </w:r>
    </w:p>
    <w:p>
      <w:pPr>
        <w:pStyle w:val="Normal"/>
        <w:ind w:left="720" w:hanging="0"/>
        <w:rPr>
          <w:b/>
          <w:b/>
          <w:bCs/>
        </w:rPr>
      </w:pPr>
      <w:r>
        <w:rPr>
          <w:b/>
          <w:bCs/>
        </w:rPr>
        <w:t>5 C Analysis</w:t>
      </w:r>
    </w:p>
    <w:p>
      <w:pPr>
        <w:pStyle w:val="Normal"/>
        <w:rPr>
          <w:b/>
          <w:b/>
          <w:bCs/>
        </w:rPr>
      </w:pPr>
      <w:r>
        <w:rPr>
          <w:b/>
          <w:bCs/>
        </w:rPr>
        <w:tab/>
      </w:r>
    </w:p>
    <w:p>
      <w:pPr>
        <w:pStyle w:val="Normal"/>
        <w:rPr/>
      </w:pPr>
      <w:r>
        <w:rPr>
          <w:b/>
          <w:bCs/>
        </w:rPr>
        <w:tab/>
        <w:t>Company</w:t>
      </w:r>
      <w:r>
        <w:rPr/>
        <w:t>: The product lines have to be checked on how successful they are. The company’s image in the market place has to be analysed. The effectiveness in achieving the goals has to be measured. It is analysed how the company’s culture affects performance and how it can be measured.</w:t>
      </w:r>
    </w:p>
    <w:p>
      <w:pPr>
        <w:pStyle w:val="Normal"/>
        <w:rPr/>
      </w:pPr>
      <w:r>
        <w:rPr>
          <w:b/>
          <w:bCs/>
        </w:rPr>
        <w:t>Customers</w:t>
      </w:r>
      <w:r>
        <w:rPr/>
        <w:t>: The audience and the market size has to be found out. It has to checked how the customer base is growing. The motivation for the customers to buy the product or service is analysed. The sales trends are seen overall and the change in buying process is judged.</w:t>
      </w:r>
    </w:p>
    <w:p>
      <w:pPr>
        <w:pStyle w:val="Normal"/>
        <w:rPr/>
      </w:pPr>
      <w:r>
        <w:rPr/>
      </w:r>
    </w:p>
    <w:p>
      <w:pPr>
        <w:pStyle w:val="Normal"/>
        <w:rPr/>
      </w:pPr>
      <w:r>
        <w:rPr>
          <w:b/>
          <w:bCs/>
        </w:rPr>
        <w:t>Competitors</w:t>
      </w:r>
      <w:r>
        <w:rPr/>
        <w:t>: The competitors have to be found out whether they are direct, indirect or future ones. Their product ranges and market shares have to be found out. It has to be analysed how the competitors are positioned in the market. The strengths and weaknesses of the competitors have to be found out. Their product differentiation techniques have to be found out and studied.</w:t>
      </w:r>
    </w:p>
    <w:p>
      <w:pPr>
        <w:pStyle w:val="Normal"/>
        <w:rPr/>
      </w:pPr>
      <w:r>
        <w:rPr/>
      </w:r>
    </w:p>
    <w:p>
      <w:pPr>
        <w:pStyle w:val="Normal"/>
        <w:rPr/>
      </w:pPr>
      <w:r>
        <w:rPr>
          <w:b/>
          <w:bCs/>
        </w:rPr>
        <w:t>Collaborators</w:t>
      </w:r>
      <w:r>
        <w:rPr/>
        <w:t>: It has to be known who the suppliers are in the company, who are the distributors, and the partners. The stability of the business and how the business has been affected also has to be seen (</w:t>
      </w:r>
      <w:r>
        <w:rPr>
          <w:color w:val="222222"/>
          <w:szCs w:val="24"/>
          <w:shd w:fill="FFFFFF" w:val="clear"/>
        </w:rPr>
        <w:t>Vassileva, 2017</w:t>
      </w:r>
      <w:r>
        <w:rPr/>
        <w:t>).</w:t>
      </w:r>
    </w:p>
    <w:p>
      <w:pPr>
        <w:pStyle w:val="Normal"/>
        <w:rPr/>
      </w:pPr>
      <w:r>
        <w:rPr/>
      </w:r>
    </w:p>
    <w:p>
      <w:pPr>
        <w:pStyle w:val="Normal"/>
        <w:rPr/>
      </w:pPr>
      <w:r>
        <w:rPr>
          <w:b/>
          <w:bCs/>
        </w:rPr>
        <w:t>Climate</w:t>
      </w:r>
      <w:r>
        <w:rPr/>
        <w:t>: The rules and regulations of the government which affects the market has to be analysed. The economic factors which are influential are to be judged. The trends which influence the customers are to be studied. The impact of technology on the demand for product and advantage over competitors is seen.</w:t>
      </w:r>
    </w:p>
    <w:p>
      <w:pPr>
        <w:pStyle w:val="Normal"/>
        <w:rPr/>
      </w:pPr>
      <w:r>
        <w:rPr/>
      </w:r>
    </w:p>
    <w:p>
      <w:pPr>
        <w:pStyle w:val="Normal"/>
        <w:rPr/>
      </w:pPr>
      <w:r>
        <w:rPr>
          <w:b/>
          <w:bCs/>
        </w:rPr>
        <w:t>PESTLE Analysis</w:t>
      </w:r>
    </w:p>
    <w:p>
      <w:pPr>
        <w:pStyle w:val="Normal"/>
        <w:rPr>
          <w:b/>
          <w:b/>
          <w:bCs/>
        </w:rPr>
      </w:pPr>
      <w:r>
        <w:rPr>
          <w:b/>
          <w:bCs/>
        </w:rPr>
        <w:t>Political</w:t>
      </w:r>
    </w:p>
    <w:p>
      <w:pPr>
        <w:pStyle w:val="Normal"/>
        <w:rPr/>
      </w:pPr>
      <w:r>
        <w:rPr/>
        <w:t>The political factors can be the changing governments or the stability factor in the government rule over the country. The factors like tax rates , government’s decision over commodities and fuel rates all have an impact on the corporate decision-making. Corporate form their short term as well as long term policies based on governments (</w:t>
      </w:r>
      <w:r>
        <w:rPr>
          <w:color w:val="222222"/>
          <w:szCs w:val="24"/>
          <w:shd w:fill="FFFFFF" w:val="clear"/>
        </w:rPr>
        <w:t>Keegan and Rowley, 2017</w:t>
      </w:r>
      <w:r>
        <w:rPr/>
        <w:t>).</w:t>
      </w:r>
    </w:p>
    <w:p>
      <w:pPr>
        <w:pStyle w:val="Normal"/>
        <w:ind w:firstLine="720"/>
        <w:rPr/>
      </w:pPr>
      <w:r>
        <w:rPr/>
        <w:t>Sainsbury can be affected by the change in governments at UK. It has to keep a watch over change in tax slabs to check on the revenue and the government’s policies towards the retail business.</w:t>
      </w:r>
    </w:p>
    <w:p>
      <w:pPr>
        <w:pStyle w:val="Normal"/>
        <w:rPr/>
      </w:pPr>
      <w:r>
        <w:rPr/>
      </w:r>
    </w:p>
    <w:p>
      <w:pPr>
        <w:pStyle w:val="Normal"/>
        <w:rPr/>
      </w:pPr>
      <w:r>
        <w:rPr/>
      </w:r>
    </w:p>
    <w:p>
      <w:pPr>
        <w:pStyle w:val="Normal"/>
        <w:rPr>
          <w:b/>
          <w:b/>
          <w:bCs/>
        </w:rPr>
      </w:pPr>
      <w:r>
        <w:rPr>
          <w:b/>
          <w:bCs/>
        </w:rPr>
        <w:t>Economic</w:t>
      </w:r>
    </w:p>
    <w:p>
      <w:pPr>
        <w:pStyle w:val="Normal"/>
        <w:rPr/>
      </w:pPr>
      <w:r>
        <w:rPr/>
        <w:t>The economic factors like stability in the economy, interest rates, inflation etc. have an impact on the company’s business. Interest rates being high will lead to a lessening up of loans and will reduce money in the market while an opposite policy will help in more circulation and business expansion. If inflation of raw materials is high, it can affect the final goods’ price and thus the company strategy also. The stability in the economy can also affect the business of the company.</w:t>
      </w:r>
    </w:p>
    <w:p>
      <w:pPr>
        <w:pStyle w:val="Normal"/>
        <w:rPr/>
      </w:pPr>
      <w:r>
        <w:rPr/>
        <w:t>The retail industry was affected by the economic downturn in UK.</w:t>
      </w:r>
    </w:p>
    <w:p>
      <w:pPr>
        <w:pStyle w:val="Normal"/>
        <w:rPr/>
      </w:pPr>
      <w:r>
        <w:rPr/>
      </w:r>
    </w:p>
    <w:p>
      <w:pPr>
        <w:pStyle w:val="Normal"/>
        <w:rPr>
          <w:b/>
          <w:b/>
          <w:bCs/>
        </w:rPr>
      </w:pPr>
      <w:r>
        <w:rPr>
          <w:b/>
          <w:bCs/>
        </w:rPr>
        <w:t>Social</w:t>
      </w:r>
    </w:p>
    <w:p>
      <w:pPr>
        <w:pStyle w:val="Normal"/>
        <w:rPr/>
      </w:pPr>
      <w:r>
        <w:rPr/>
        <w:t>The demographic factors prevalent in the country like the age of the customer segment, income and the buying habits all are social factors which influence as the macro economic factors (</w:t>
      </w:r>
      <w:r>
        <w:rPr>
          <w:color w:val="222222"/>
          <w:szCs w:val="24"/>
          <w:shd w:fill="FFFFFF" w:val="clear"/>
        </w:rPr>
        <w:t>Keegan and Rowley, 2017</w:t>
      </w:r>
      <w:r>
        <w:rPr/>
        <w:t>).</w:t>
      </w:r>
    </w:p>
    <w:p>
      <w:pPr>
        <w:pStyle w:val="Normal"/>
        <w:rPr/>
      </w:pPr>
      <w:r>
        <w:rPr/>
        <w:tab/>
        <w:t>Sainsbury has carefully monitored the social factors like there is a buying spree in bulk one the customer sets out for shopping. Sainsbury sensing this has diversified in household and other personal care products apart from food products which has earned revenues for the company. The retail sector has seen this diversification happening in other brands too.</w:t>
      </w:r>
    </w:p>
    <w:p>
      <w:pPr>
        <w:pStyle w:val="Normal"/>
        <w:rPr/>
      </w:pPr>
      <w:r>
        <w:rPr/>
      </w:r>
    </w:p>
    <w:p>
      <w:pPr>
        <w:pStyle w:val="Normal"/>
        <w:rPr>
          <w:b/>
          <w:b/>
          <w:bCs/>
        </w:rPr>
      </w:pPr>
      <w:r>
        <w:rPr>
          <w:b/>
          <w:bCs/>
        </w:rPr>
        <w:t>Technological</w:t>
      </w:r>
    </w:p>
    <w:p>
      <w:pPr>
        <w:pStyle w:val="Normal"/>
        <w:rPr/>
      </w:pPr>
      <w:r>
        <w:rPr/>
        <w:t>The technology in retail has seen companies going online in their business with increase in online shopping by customers. Also, there has been a feedback section launched to take care of customer grievances and compliments on the website.</w:t>
      </w:r>
    </w:p>
    <w:p>
      <w:pPr>
        <w:pStyle w:val="Normal"/>
        <w:rPr/>
      </w:pPr>
      <w:r>
        <w:rPr/>
        <w:tab/>
        <w:t>Retail industry has seen a growth in e-commerce. Some companies like Sainsbury have registered growth in online sales double than before.</w:t>
      </w:r>
    </w:p>
    <w:p>
      <w:pPr>
        <w:pStyle w:val="Normal"/>
        <w:rPr/>
      </w:pPr>
      <w:r>
        <w:rPr/>
      </w:r>
    </w:p>
    <w:p>
      <w:pPr>
        <w:pStyle w:val="Normal"/>
        <w:rPr>
          <w:b/>
          <w:b/>
          <w:bCs/>
        </w:rPr>
      </w:pPr>
      <w:r>
        <w:rPr>
          <w:b/>
          <w:bCs/>
        </w:rPr>
        <w:t>Legal factors</w:t>
      </w:r>
    </w:p>
    <w:p>
      <w:pPr>
        <w:pStyle w:val="Normal"/>
        <w:rPr/>
      </w:pPr>
      <w:r>
        <w:rPr/>
        <w:t>The laws governing the country’s retail sector influence the company’s working such as labour laws, weekly wages to be given, law on purchase and sale of commodities etc. all influence the organisation.</w:t>
      </w:r>
    </w:p>
    <w:p>
      <w:pPr>
        <w:pStyle w:val="Normal"/>
        <w:rPr/>
      </w:pPr>
      <w:r>
        <w:rPr/>
      </w:r>
    </w:p>
    <w:p>
      <w:pPr>
        <w:pStyle w:val="Normal"/>
        <w:rPr/>
      </w:pPr>
      <w:r>
        <w:rPr/>
      </w:r>
    </w:p>
    <w:p>
      <w:pPr>
        <w:pStyle w:val="Normal"/>
        <w:rPr/>
      </w:pPr>
      <w:r>
        <w:rPr/>
      </w:r>
    </w:p>
    <w:p>
      <w:pPr>
        <w:pStyle w:val="Normal"/>
        <w:rPr>
          <w:b/>
          <w:b/>
          <w:bCs/>
        </w:rPr>
      </w:pPr>
      <w:r>
        <w:rPr>
          <w:b/>
          <w:bCs/>
        </w:rPr>
        <w:t>Environmental factors</w:t>
      </w:r>
    </w:p>
    <w:p>
      <w:pPr>
        <w:pStyle w:val="Normal"/>
        <w:rPr/>
      </w:pPr>
      <w:r>
        <w:rPr/>
        <w:t>The factors such as the carbon emissions given out by the organisation, its social responsibility towards environment, the sustainability image count here. The organisation has to cut down on carbon emissions through alternative methods implementation of energy (</w:t>
      </w:r>
      <w:r>
        <w:rPr>
          <w:color w:val="222222"/>
          <w:szCs w:val="24"/>
          <w:shd w:fill="FFFFFF" w:val="clear"/>
        </w:rPr>
        <w:t>Babayev, 2018</w:t>
      </w:r>
      <w:r>
        <w:rPr/>
        <w:t>).</w:t>
      </w:r>
    </w:p>
    <w:p>
      <w:pPr>
        <w:pStyle w:val="Normal"/>
        <w:rPr/>
      </w:pPr>
      <w:r>
        <w:rPr/>
        <w:tab/>
        <w:t>Many retail organisations have vowed to cut down on carbon emissions and go for renewable sources of energy.</w:t>
      </w:r>
    </w:p>
    <w:p>
      <w:pPr>
        <w:pStyle w:val="Normal"/>
        <w:rPr/>
      </w:pPr>
      <w:r>
        <w:rPr/>
      </w:r>
    </w:p>
    <w:p>
      <w:pPr>
        <w:pStyle w:val="Normal"/>
        <w:rPr>
          <w:b/>
          <w:b/>
          <w:bCs/>
        </w:rPr>
      </w:pPr>
      <w:r>
        <w:rPr>
          <w:b/>
          <w:bCs/>
        </w:rPr>
        <w:t>c)Marketing Plan</w:t>
      </w:r>
    </w:p>
    <w:p>
      <w:pPr>
        <w:pStyle w:val="Normal"/>
        <w:rPr/>
      </w:pPr>
      <w:r>
        <w:rPr/>
        <w:t>The marketing plan has to be made after doing the segmentation, targeting and positioning analysis. The segment of customers with regards to the geographical , demographic factor, psychological and behavioural factors studied help know them better. Company can then target over a segment which can be the main buyer for company products. The step of positioning will be differentiating the product and the store in a way which customer finds unique and appreciable over other brands. The budget is to be then set for the marketing plan with reasonable goals to achieve over a period of time. Also, it has to be seen how the competitors can respond to the plan for instance, launching organic food products for healthy eating customers to increase revenue by 20%.</w:t>
      </w:r>
    </w:p>
    <w:p>
      <w:pPr>
        <w:pStyle w:val="Normal"/>
        <w:rPr/>
      </w:pPr>
      <w:r>
        <w:rPr/>
      </w:r>
    </w:p>
    <w:p>
      <w:pPr>
        <w:pStyle w:val="Normal"/>
        <w:rPr/>
      </w:pPr>
      <w:r>
        <w:rPr>
          <w:b/>
          <w:bCs/>
        </w:rPr>
        <w:t>d)Marketing Mix</w:t>
      </w:r>
    </w:p>
    <w:p>
      <w:pPr>
        <w:pStyle w:val="Normal"/>
        <w:rPr/>
      </w:pPr>
      <w:r>
        <w:rPr/>
        <w:t>It consists of 4 Ps to be focused on:</w:t>
      </w:r>
    </w:p>
    <w:p>
      <w:pPr>
        <w:pStyle w:val="Normal"/>
        <w:rPr/>
      </w:pPr>
      <w:r>
        <w:rPr/>
      </w:r>
    </w:p>
    <w:p>
      <w:pPr>
        <w:pStyle w:val="Normal"/>
        <w:rPr/>
      </w:pPr>
      <w:r>
        <w:rPr>
          <w:b/>
          <w:bCs/>
        </w:rPr>
        <w:t>Product</w:t>
      </w:r>
      <w:r>
        <w:rPr/>
        <w:t>: It talks about the company’s offering to the customer over which the business is built. A diversification in the same can generate revenues for the company while reducing risk (</w:t>
      </w:r>
      <w:r>
        <w:rPr>
          <w:color w:val="222222"/>
          <w:szCs w:val="24"/>
          <w:shd w:fill="FFFFFF" w:val="clear"/>
        </w:rPr>
        <w:t>Thabit and Raewf,  2018</w:t>
      </w:r>
      <w:r>
        <w:rPr/>
        <w:t xml:space="preserve">). </w:t>
      </w:r>
    </w:p>
    <w:p>
      <w:pPr>
        <w:pStyle w:val="Normal"/>
        <w:rPr/>
      </w:pPr>
      <w:r>
        <w:rPr/>
        <w:tab/>
        <w:t>Retail stores keep a diversification in products as the general norm nowadays.</w:t>
      </w:r>
    </w:p>
    <w:p>
      <w:pPr>
        <w:pStyle w:val="Normal"/>
        <w:rPr/>
      </w:pPr>
      <w:r>
        <w:rPr/>
      </w:r>
    </w:p>
    <w:p>
      <w:pPr>
        <w:pStyle w:val="Normal"/>
        <w:rPr/>
      </w:pPr>
      <w:r>
        <w:rPr>
          <w:b/>
          <w:bCs/>
        </w:rPr>
        <w:t>Price</w:t>
      </w:r>
      <w:r>
        <w:rPr/>
        <w:t xml:space="preserve">: The pricing tells which customer segment company caters to. A reasonable price range  will gather more customers, there is also a premium range of products for customers who can afford to pay more for better quality. </w:t>
      </w:r>
    </w:p>
    <w:p>
      <w:pPr>
        <w:pStyle w:val="Normal"/>
        <w:rPr/>
      </w:pPr>
      <w:r>
        <w:rPr/>
        <w:tab/>
        <w:t>Sainsbury keeps a low pricing as its customer segment is middle class.</w:t>
      </w:r>
    </w:p>
    <w:p>
      <w:pPr>
        <w:pStyle w:val="Normal"/>
        <w:rPr/>
      </w:pPr>
      <w:r>
        <w:rPr/>
      </w:r>
    </w:p>
    <w:p>
      <w:pPr>
        <w:pStyle w:val="Normal"/>
        <w:rPr/>
      </w:pPr>
      <w:r>
        <w:rPr>
          <w:rFonts w:eastAsia="Times New Roman"/>
        </w:rPr>
        <w:t xml:space="preserve"> </w:t>
      </w:r>
      <w:r>
        <w:rPr>
          <w:b/>
          <w:bCs/>
        </w:rPr>
        <w:t>Place</w:t>
      </w:r>
      <w:r>
        <w:rPr/>
        <w:t xml:space="preserve">: This is the place where company sells the products. A company having a strategic location will gather more customers and ambience and customer service is what defines the factor place. </w:t>
      </w:r>
    </w:p>
    <w:p>
      <w:pPr>
        <w:pStyle w:val="Normal"/>
        <w:rPr/>
      </w:pPr>
      <w:r>
        <w:rPr/>
        <w:tab/>
        <w:t>Retail organisations have a good layout in terms of ambience which influences customer and a good sales service.</w:t>
      </w:r>
    </w:p>
    <w:p>
      <w:pPr>
        <w:pStyle w:val="Normal"/>
        <w:rPr/>
      </w:pPr>
      <w:r>
        <w:rPr/>
      </w:r>
    </w:p>
    <w:p>
      <w:pPr>
        <w:pStyle w:val="Normal"/>
        <w:rPr/>
      </w:pPr>
      <w:r>
        <w:rPr>
          <w:b/>
          <w:bCs/>
        </w:rPr>
        <w:t>Promotion</w:t>
      </w:r>
      <w:r>
        <w:rPr/>
        <w:t>: The product is promoted in different ways through online and offline mode. The advertisements are based on the customer segment as target market (</w:t>
      </w:r>
      <w:r>
        <w:rPr>
          <w:color w:val="222222"/>
          <w:szCs w:val="24"/>
          <w:shd w:fill="FFFFFF" w:val="clear"/>
        </w:rPr>
        <w:t>Thabit and Raewf, 2018</w:t>
      </w:r>
      <w:r>
        <w:rPr/>
        <w:t>).</w:t>
      </w:r>
    </w:p>
    <w:p>
      <w:pPr>
        <w:pStyle w:val="Normal"/>
        <w:rPr/>
      </w:pPr>
      <w:r>
        <w:rPr/>
      </w:r>
    </w:p>
    <w:p>
      <w:pPr>
        <w:pStyle w:val="Normal"/>
        <w:rPr>
          <w:b/>
          <w:b/>
          <w:bCs/>
        </w:rPr>
      </w:pPr>
      <w:r>
        <w:rPr>
          <w:b/>
          <w:bCs/>
        </w:rPr>
        <w:t>e)  Implementation and control</w:t>
      </w:r>
    </w:p>
    <w:p>
      <w:pPr>
        <w:pStyle w:val="Normal"/>
        <w:rPr/>
      </w:pPr>
      <w:r>
        <w:rPr/>
        <w:t>This factor checks out through key performance indicators how well the marketing plan is implemented and what are the returns being received on it. The plan is monitored as to whether it is performing under budget constraints and meeting up to the budget constraints or not.</w:t>
      </w:r>
    </w:p>
    <w:p>
      <w:pPr>
        <w:pStyle w:val="Normal"/>
        <w:rPr/>
      </w:pPr>
      <w:r>
        <w:rPr/>
      </w:r>
    </w:p>
    <w:p>
      <w:pPr>
        <w:pStyle w:val="Normal"/>
        <w:rPr/>
      </w:pPr>
      <w:r>
        <w:rPr/>
      </w:r>
    </w:p>
    <w:p>
      <w:pPr>
        <w:pStyle w:val="Heading1"/>
        <w:rPr/>
      </w:pPr>
      <w:bookmarkStart w:id="5" w:name="__RefHeading___Toc69333935"/>
      <w:bookmarkEnd w:id="5"/>
      <w:r>
        <w:rPr/>
        <w:t>CONCLUSION</w:t>
      </w:r>
    </w:p>
    <w:p>
      <w:pPr>
        <w:pStyle w:val="Normal"/>
        <w:rPr/>
      </w:pPr>
      <w:r>
        <w:rPr/>
        <w:t>It can be said that process of marketing is a detailed process which helps a company realise its target segment and its potential to come up realising its internal and external strengths and weaknesses and make decision making based on these with successful monitoring to realise the goals.</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sectPr>
          <w:type w:val="nextPage"/>
          <w:pgSz w:w="12240" w:h="15840"/>
          <w:pgMar w:left="1440" w:right="1440" w:header="0" w:top="1440" w:footer="0" w:bottom="1440" w:gutter="0"/>
          <w:pgNumType w:fmt="decimal"/>
          <w:formProt w:val="false"/>
          <w:textDirection w:val="lrTb"/>
          <w:docGrid w:type="default" w:linePitch="600" w:charSpace="32768"/>
        </w:sectPr>
        <w:pStyle w:val="Normal"/>
        <w:rPr/>
      </w:pPr>
      <w:r>
        <w:rPr/>
      </w:r>
      <w:bookmarkStart w:id="6" w:name="_Hlk593074081"/>
      <w:bookmarkStart w:id="7" w:name="_Hlk593074081"/>
      <w:bookmarkEnd w:id="7"/>
    </w:p>
    <w:p>
      <w:pPr>
        <w:pStyle w:val="Heading1"/>
        <w:numPr>
          <w:ilvl w:val="0"/>
          <w:numId w:val="0"/>
        </w:numPr>
        <w:ind w:left="0" w:hanging="0"/>
        <w:rPr>
          <w:u w:val="single"/>
        </w:rPr>
      </w:pPr>
      <w:bookmarkStart w:id="8" w:name="__RefHeading___Toc69333936"/>
      <w:bookmarkEnd w:id="8"/>
      <w:r>
        <w:rPr/>
        <w:t>REFERENCES</w:t>
      </w:r>
    </w:p>
    <w:p>
      <w:pPr>
        <w:pStyle w:val="TextBody"/>
        <w:rPr>
          <w:u w:val="single"/>
        </w:rPr>
      </w:pPr>
      <w:r>
        <w:rPr>
          <w:u w:val="single"/>
        </w:rPr>
        <w:t>Books and journals</w:t>
      </w:r>
    </w:p>
    <w:p>
      <w:pPr>
        <w:pStyle w:val="TextBody"/>
        <w:rPr>
          <w:szCs w:val="24"/>
          <w:u w:val="single"/>
        </w:rPr>
      </w:pPr>
      <w:r>
        <w:rPr>
          <w:szCs w:val="24"/>
          <w:u w:val="single"/>
        </w:rPr>
      </w:r>
    </w:p>
    <w:p>
      <w:pPr>
        <w:pStyle w:val="TextBody"/>
        <w:rPr>
          <w:szCs w:val="24"/>
          <w:u w:val="single"/>
        </w:rPr>
      </w:pPr>
      <w:r>
        <w:rPr>
          <w:szCs w:val="24"/>
          <w:u w:val="single"/>
        </w:rPr>
      </w:r>
    </w:p>
    <w:p>
      <w:pPr>
        <w:pStyle w:val="TextBody"/>
        <w:rPr>
          <w:szCs w:val="24"/>
          <w:u w:val="single"/>
        </w:rPr>
      </w:pPr>
      <w:r>
        <w:rPr>
          <w:szCs w:val="24"/>
          <w:u w:val="single"/>
        </w:rPr>
      </w:r>
    </w:p>
    <w:p>
      <w:pPr>
        <w:pStyle w:val="TextBody"/>
        <w:rPr>
          <w:color w:val="222222"/>
          <w:szCs w:val="24"/>
          <w:shd w:fill="FFFFFF" w:val="clear"/>
        </w:rPr>
      </w:pPr>
      <w:r>
        <w:rPr>
          <w:color w:val="222222"/>
          <w:szCs w:val="24"/>
          <w:shd w:fill="FFFFFF" w:val="clear"/>
        </w:rPr>
        <w:t>Babayev, N., 2018. Emotion-based marketing and its impact on consumer decision making. </w:t>
      </w:r>
      <w:r>
        <w:rPr>
          <w:i/>
          <w:iCs/>
          <w:color w:val="222222"/>
          <w:szCs w:val="24"/>
          <w:shd w:fill="FFFFFF" w:val="clear"/>
        </w:rPr>
        <w:t>International Journal on Global Business Management &amp; Research</w:t>
      </w:r>
      <w:r>
        <w:rPr>
          <w:color w:val="222222"/>
          <w:szCs w:val="24"/>
          <w:shd w:fill="FFFFFF" w:val="clear"/>
        </w:rPr>
        <w:t>, 7(3), pp.31-43.</w:t>
      </w:r>
    </w:p>
    <w:p>
      <w:pPr>
        <w:pStyle w:val="TextBody"/>
        <w:rPr>
          <w:szCs w:val="24"/>
          <w:u w:val="single"/>
        </w:rPr>
      </w:pPr>
      <w:r>
        <w:rPr>
          <w:color w:val="222222"/>
          <w:szCs w:val="24"/>
          <w:shd w:fill="FFFFFF" w:val="clear"/>
        </w:rPr>
        <w:t>Dost, F., Phieler, U., Haenlein, M. and Libai, B., 2019. Seeding as part of the marketing mix: word-of-mouth program interactions for fast-moving consumer goods. </w:t>
      </w:r>
      <w:r>
        <w:rPr>
          <w:i/>
          <w:iCs/>
          <w:color w:val="222222"/>
          <w:szCs w:val="24"/>
          <w:shd w:fill="FFFFFF" w:val="clear"/>
        </w:rPr>
        <w:t>Journal of Marketing</w:t>
      </w:r>
      <w:r>
        <w:rPr>
          <w:color w:val="222222"/>
          <w:szCs w:val="24"/>
          <w:shd w:fill="FFFFFF" w:val="clear"/>
        </w:rPr>
        <w:t>, 83(2), pp.62-81.</w:t>
      </w:r>
    </w:p>
    <w:p>
      <w:pPr>
        <w:pStyle w:val="TextBody"/>
        <w:rPr>
          <w:color w:val="222222"/>
          <w:szCs w:val="24"/>
          <w:shd w:fill="FFFFFF" w:val="clear"/>
        </w:rPr>
      </w:pPr>
      <w:r>
        <w:rPr>
          <w:color w:val="222222"/>
          <w:szCs w:val="24"/>
          <w:shd w:fill="FFFFFF" w:val="clear"/>
        </w:rPr>
        <w:t>Hemonnet‐Goujot, A., Manceau, D. and Abecassis‐Moedas, C., 2019. Drivers and pathways of NPD success in the marketing–external design relationship. </w:t>
      </w:r>
      <w:r>
        <w:rPr>
          <w:i/>
          <w:iCs/>
          <w:color w:val="222222"/>
          <w:szCs w:val="24"/>
          <w:shd w:fill="FFFFFF" w:val="clear"/>
        </w:rPr>
        <w:t>Journal of Product Innovation Management</w:t>
      </w:r>
      <w:r>
        <w:rPr>
          <w:color w:val="222222"/>
          <w:szCs w:val="24"/>
          <w:shd w:fill="FFFFFF" w:val="clear"/>
        </w:rPr>
        <w:t>, 36(2), pp.196-223.</w:t>
      </w:r>
    </w:p>
    <w:p>
      <w:pPr>
        <w:pStyle w:val="TextBody"/>
        <w:rPr>
          <w:color w:val="222222"/>
          <w:szCs w:val="24"/>
          <w:shd w:fill="FFFFFF" w:val="clear"/>
        </w:rPr>
      </w:pPr>
      <w:r>
        <w:rPr>
          <w:color w:val="222222"/>
          <w:szCs w:val="24"/>
          <w:shd w:fill="FFFFFF" w:val="clear"/>
        </w:rPr>
        <w:t>Johnson, D.S., Muzellec, L., Sihi, D. and Zahay, D., 2019. The marketing organization’s journey to become data-driven. </w:t>
      </w:r>
      <w:r>
        <w:rPr>
          <w:i/>
          <w:iCs/>
          <w:color w:val="222222"/>
          <w:szCs w:val="24"/>
          <w:shd w:fill="FFFFFF" w:val="clear"/>
        </w:rPr>
        <w:t>Journal of Research in Interactive Marketing</w:t>
      </w:r>
      <w:r>
        <w:rPr>
          <w:color w:val="222222"/>
          <w:szCs w:val="24"/>
          <w:shd w:fill="FFFFFF" w:val="clear"/>
        </w:rPr>
        <w:t>.</w:t>
      </w:r>
    </w:p>
    <w:p>
      <w:pPr>
        <w:pStyle w:val="TextBody"/>
        <w:rPr>
          <w:color w:val="222222"/>
          <w:szCs w:val="24"/>
          <w:shd w:fill="FFFFFF" w:val="clear"/>
        </w:rPr>
      </w:pPr>
      <w:r>
        <w:rPr>
          <w:color w:val="222222"/>
          <w:szCs w:val="24"/>
          <w:shd w:fill="FFFFFF" w:val="clear"/>
        </w:rPr>
        <w:t>Keegan, B.J. and Rowley, J., 2017. Evaluation and decision making in social media marketing. </w:t>
      </w:r>
      <w:r>
        <w:rPr>
          <w:i/>
          <w:iCs/>
          <w:color w:val="222222"/>
          <w:szCs w:val="24"/>
          <w:shd w:fill="FFFFFF" w:val="clear"/>
        </w:rPr>
        <w:t>Management decision</w:t>
      </w:r>
      <w:r>
        <w:rPr>
          <w:color w:val="222222"/>
          <w:szCs w:val="24"/>
          <w:shd w:fill="FFFFFF" w:val="clear"/>
        </w:rPr>
        <w:t>.</w:t>
      </w:r>
    </w:p>
    <w:p>
      <w:pPr>
        <w:pStyle w:val="TextBody"/>
        <w:rPr>
          <w:color w:val="222222"/>
          <w:szCs w:val="24"/>
          <w:shd w:fill="FFFFFF" w:val="clear"/>
        </w:rPr>
      </w:pPr>
      <w:r>
        <w:rPr>
          <w:color w:val="222222"/>
          <w:szCs w:val="24"/>
          <w:shd w:fill="FFFFFF" w:val="clear"/>
        </w:rPr>
        <w:t>Pomering, A., 2017. Marketing for sustainability: Extending the conceptualisation of the marketing mix to drive value for individuals and society at large. </w:t>
      </w:r>
      <w:r>
        <w:rPr>
          <w:i/>
          <w:iCs/>
          <w:color w:val="222222"/>
          <w:szCs w:val="24"/>
          <w:shd w:fill="FFFFFF" w:val="clear"/>
        </w:rPr>
        <w:t>Australasian Marketing Journal (AMJ)</w:t>
      </w:r>
      <w:r>
        <w:rPr>
          <w:color w:val="222222"/>
          <w:szCs w:val="24"/>
          <w:shd w:fill="FFFFFF" w:val="clear"/>
        </w:rPr>
        <w:t>, 25(2), pp.157-165.</w:t>
      </w:r>
    </w:p>
    <w:p>
      <w:pPr>
        <w:pStyle w:val="TextBody"/>
        <w:rPr>
          <w:color w:val="222222"/>
          <w:szCs w:val="24"/>
          <w:shd w:fill="FFFFFF" w:val="clear"/>
        </w:rPr>
      </w:pPr>
      <w:r>
        <w:rPr>
          <w:color w:val="222222"/>
          <w:szCs w:val="24"/>
          <w:shd w:fill="FFFFFF" w:val="clear"/>
        </w:rPr>
        <w:t>Thabit, T. and Raewf, M., 2018. The evaluation of marketing mix elements: A case study. </w:t>
      </w:r>
      <w:r>
        <w:rPr>
          <w:i/>
          <w:iCs/>
          <w:color w:val="222222"/>
          <w:szCs w:val="24"/>
          <w:shd w:fill="FFFFFF" w:val="clear"/>
        </w:rPr>
        <w:t>International Journal of Social Sciences &amp; Educational Studies</w:t>
      </w:r>
      <w:r>
        <w:rPr>
          <w:color w:val="222222"/>
          <w:szCs w:val="24"/>
          <w:shd w:fill="FFFFFF" w:val="clear"/>
        </w:rPr>
        <w:t>, 4(4).</w:t>
      </w:r>
    </w:p>
    <w:p>
      <w:pPr>
        <w:pStyle w:val="TextBody"/>
        <w:rPr>
          <w:color w:val="222222"/>
          <w:szCs w:val="24"/>
          <w:shd w:fill="FFFFFF" w:val="clear"/>
        </w:rPr>
      </w:pPr>
      <w:r>
        <w:rPr>
          <w:color w:val="222222"/>
          <w:szCs w:val="24"/>
          <w:shd w:fill="FFFFFF" w:val="clear"/>
        </w:rPr>
        <w:t>Vassileva, B., 2017. Marketing 4.0: How technologies transform marketing organization. </w:t>
      </w:r>
      <w:r>
        <w:rPr>
          <w:i/>
          <w:iCs/>
          <w:color w:val="222222"/>
          <w:szCs w:val="24"/>
          <w:shd w:fill="FFFFFF" w:val="clear"/>
        </w:rPr>
        <w:t>Óbuda university e-Bulletin</w:t>
      </w:r>
      <w:r>
        <w:rPr>
          <w:color w:val="222222"/>
          <w:szCs w:val="24"/>
          <w:shd w:fill="FFFFFF" w:val="clear"/>
        </w:rPr>
        <w:t>, 7(1), p.47.</w:t>
      </w:r>
    </w:p>
    <w:p>
      <w:pPr>
        <w:pStyle w:val="TextBody"/>
        <w:rPr>
          <w:color w:val="222222"/>
          <w:szCs w:val="24"/>
          <w:u w:val="single"/>
          <w:shd w:fill="FFFFFF" w:val="clear"/>
        </w:rPr>
      </w:pPr>
      <w:r>
        <w:rPr>
          <w:color w:val="222222"/>
          <w:szCs w:val="24"/>
          <w:u w:val="single"/>
          <w:shd w:fill="FFFFFF" w:val="clear"/>
        </w:rPr>
      </w:r>
    </w:p>
    <w:p>
      <w:pPr>
        <w:pStyle w:val="TextBody"/>
        <w:rPr>
          <w:szCs w:val="24"/>
          <w:u w:val="single"/>
        </w:rPr>
      </w:pPr>
      <w:r>
        <w:rPr>
          <w:szCs w:val="24"/>
          <w:u w:val="single"/>
        </w:rPr>
      </w:r>
    </w:p>
    <w:p>
      <w:pPr>
        <w:pStyle w:val="TextBody"/>
        <w:rPr>
          <w:u w:val="single"/>
        </w:rPr>
      </w:pPr>
      <w:r>
        <w:rPr>
          <w:u w:val="single"/>
        </w:rPr>
      </w:r>
    </w:p>
    <w:p>
      <w:pPr>
        <w:pStyle w:val="TextBody"/>
        <w:rPr>
          <w:u w:val="single"/>
        </w:rPr>
      </w:pPr>
      <w:r>
        <w:rPr>
          <w:u w:val="single"/>
        </w:rPr>
      </w:r>
    </w:p>
    <w:p>
      <w:pPr>
        <w:pStyle w:val="TextBody"/>
        <w:rPr>
          <w:u w:val="single"/>
        </w:rPr>
      </w:pPr>
      <w:r>
        <w:rPr/>
      </w:r>
    </w:p>
    <w:p>
      <w:pPr>
        <w:pStyle w:val="Normal"/>
        <w:rPr/>
      </w:pPr>
      <w:r>
        <w:rPr/>
      </w:r>
    </w:p>
    <w:p>
      <w:pPr>
        <w:pStyle w:val="Normal"/>
        <w:rPr/>
      </w:pPr>
      <w:r>
        <w:rPr/>
      </w:r>
    </w:p>
    <w:p>
      <w:pPr>
        <w:pStyle w:val="Normal"/>
        <w:rPr>
          <w:sz w:val="48"/>
          <w:szCs w:val="24"/>
        </w:rPr>
      </w:pPr>
      <w:r>
        <w:rPr>
          <w:sz w:val="48"/>
          <w:szCs w:val="24"/>
        </w:rPr>
      </w:r>
    </w:p>
    <w:p>
      <w:pPr>
        <w:pStyle w:val="Normal"/>
        <w:rPr>
          <w:sz w:val="48"/>
          <w:szCs w:val="24"/>
        </w:rPr>
      </w:pPr>
      <w:r>
        <w:rPr>
          <w:sz w:val="48"/>
          <w:szCs w:val="24"/>
        </w:rPr>
      </w:r>
    </w:p>
    <w:p>
      <w:pPr>
        <w:pStyle w:val="Normal"/>
        <w:rPr>
          <w:sz w:val="48"/>
          <w:szCs w:val="24"/>
        </w:rPr>
      </w:pPr>
      <w:r>
        <w:rPr>
          <w:sz w:val="48"/>
          <w:szCs w:val="24"/>
        </w:rPr>
      </w:r>
    </w:p>
    <w:p>
      <w:pPr>
        <w:pStyle w:val="Normal"/>
        <w:rPr>
          <w:sz w:val="48"/>
          <w:szCs w:val="24"/>
        </w:rPr>
      </w:pPr>
      <w:r>
        <w:rPr>
          <w:sz w:val="48"/>
          <w:szCs w:val="24"/>
        </w:rPr>
      </w:r>
    </w:p>
    <w:p>
      <w:pPr>
        <w:pStyle w:val="Normal"/>
        <w:rPr>
          <w:sz w:val="48"/>
          <w:szCs w:val="24"/>
        </w:rPr>
      </w:pPr>
      <w:r>
        <w:rPr>
          <w:sz w:val="48"/>
          <w:szCs w:val="24"/>
        </w:rPr>
      </w:r>
    </w:p>
    <w:p>
      <w:pPr>
        <w:pStyle w:val="Normal"/>
        <w:rPr>
          <w:sz w:val="48"/>
          <w:szCs w:val="24"/>
        </w:rPr>
      </w:pPr>
      <w:r>
        <w:rPr>
          <w:sz w:val="48"/>
          <w:szCs w:val="24"/>
        </w:rPr>
      </w:r>
    </w:p>
    <w:p>
      <w:pPr>
        <w:pStyle w:val="Normal"/>
        <w:rPr>
          <w:sz w:val="48"/>
          <w:szCs w:val="24"/>
        </w:rPr>
      </w:pPr>
      <w:r>
        <w:rPr/>
      </w:r>
    </w:p>
    <w:sectPr>
      <w:footerReference w:type="default" r:id="rId3"/>
      <w:type w:val="nextPage"/>
      <w:pgSz w:w="12240" w:h="15840"/>
      <w:pgMar w:left="1440" w:right="1440" w:header="0" w:top="1440" w:footer="720" w:bottom="1440" w:gutter="0"/>
      <w:pgNumType w:start="1"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Symbol">
    <w:charset w:val="00"/>
    <w:family w:val="roman"/>
    <w:pitch w:val="variable"/>
  </w:font>
  <w:font w:name="OpenSymbol">
    <w:altName w:val="Arial Unicode MS"/>
    <w:charset w:val="00"/>
    <w:family w:val="roman"/>
    <w:pitch w:val="variable"/>
  </w:font>
  <w:font w:name="Courier New">
    <w:charset w:val="00"/>
    <w:family w:val="roman"/>
    <w:pitch w:val="variable"/>
  </w:font>
  <w:font w:name="Wingdings">
    <w:charset w:val="00"/>
    <w:family w:val="roman"/>
    <w:pitch w:val="variable"/>
  </w:font>
  <w:font w:name="Arial">
    <w:charset w:val="00"/>
    <w:family w:val="roman"/>
    <w:pitch w:val="variable"/>
  </w:font>
  <w:font w:name="Calibri Light">
    <w:charset w:val="00"/>
    <w:family w:val="roman"/>
    <w:pitch w:val="variable"/>
  </w:font>
  <w:font w:name="mr-eaves-modern">
    <w:altName w:val="sans-serif"/>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rPr/>
      <w:instrText> PAGE </w:instrText>
    </w:r>
    <w:r>
      <w:rPr/>
      <w:fldChar w:fldCharType="separate"/>
    </w:r>
    <w:r>
      <w:rPr/>
      <w:t>2</w:t>
    </w:r>
    <w:r>
      <w:rPr/>
      <w:fldChar w:fldCharType="end"/>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432" w:hanging="432"/>
      </w:pPr>
    </w:lvl>
    <w:lvl w:ilvl="1">
      <w:start w:val="1"/>
      <w:pStyle w:val="Heading2"/>
      <w:numFmt w:val="none"/>
      <w:suff w:val="nothing"/>
      <w:lvlText w:val=""/>
      <w:lvlJc w:val="left"/>
      <w:pPr>
        <w:tabs>
          <w:tab w:val="num" w:pos="0"/>
        </w:tabs>
        <w:ind w:left="576" w:hanging="576"/>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upperLetter"/>
      <w:lvlText w:val="%1)"/>
      <w:lvlJc w:val="left"/>
      <w:pPr>
        <w:tabs>
          <w:tab w:val="num" w:pos="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lvl w:ilvl="0">
      <w:start w:val="1"/>
      <w:numFmt w:val="lowerLetter"/>
      <w:lvlText w:val="%1)"/>
      <w:lvlJc w:val="left"/>
      <w:pPr>
        <w:tabs>
          <w:tab w:val="num" w:pos="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isplayBackgroundShape/>
  <w:defaultTabStop w:val="720"/>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lineRule="auto" w:line="360" w:before="0" w:after="0"/>
      <w:jc w:val="both"/>
    </w:pPr>
    <w:rPr>
      <w:rFonts w:ascii="Times New Roman" w:hAnsi="Times New Roman" w:eastAsia="Calibri" w:cs="Times New Roman"/>
      <w:color w:val="auto"/>
      <w:kern w:val="0"/>
      <w:sz w:val="24"/>
      <w:szCs w:val="22"/>
      <w:lang w:val="en-GB" w:eastAsia="zh-CN" w:bidi="ar-SA"/>
    </w:rPr>
  </w:style>
  <w:style w:type="paragraph" w:styleId="Heading1">
    <w:name w:val="Heading 1"/>
    <w:basedOn w:val="Normal"/>
    <w:next w:val="Normal"/>
    <w:qFormat/>
    <w:pPr>
      <w:keepNext w:val="true"/>
      <w:keepLines/>
      <w:numPr>
        <w:ilvl w:val="0"/>
        <w:numId w:val="1"/>
      </w:numPr>
      <w:spacing w:lineRule="auto" w:line="360" w:before="0" w:after="0"/>
      <w:jc w:val="both"/>
      <w:outlineLvl w:val="0"/>
    </w:pPr>
    <w:rPr>
      <w:rFonts w:ascii="Times New Roman" w:hAnsi="Times New Roman" w:eastAsia="Times New Roman" w:cs="Times New Roman"/>
      <w:b/>
      <w:bCs/>
      <w:color w:val="000000"/>
      <w:sz w:val="28"/>
      <w:szCs w:val="28"/>
      <w:lang w:val="en-GB"/>
    </w:rPr>
  </w:style>
  <w:style w:type="paragraph" w:styleId="Heading2">
    <w:name w:val="Heading 2"/>
    <w:basedOn w:val="Normal"/>
    <w:next w:val="Normal"/>
    <w:qFormat/>
    <w:pPr>
      <w:keepNext w:val="true"/>
      <w:keepLines/>
      <w:numPr>
        <w:ilvl w:val="1"/>
        <w:numId w:val="1"/>
      </w:numPr>
      <w:spacing w:lineRule="auto" w:line="360" w:before="0" w:after="0"/>
      <w:jc w:val="both"/>
      <w:outlineLvl w:val="1"/>
    </w:pPr>
    <w:rPr>
      <w:rFonts w:ascii="Times New Roman" w:hAnsi="Times New Roman" w:eastAsia="Times New Roman" w:cs="Times New Roman"/>
      <w:bCs/>
      <w:color w:val="000000"/>
      <w:sz w:val="24"/>
      <w:szCs w:val="26"/>
      <w:u w:val="single"/>
      <w:lang w:val="en-GB"/>
    </w:rPr>
  </w:style>
  <w:style w:type="character" w:styleId="WW8Num1z0">
    <w:name w:val="WW8Num1z0"/>
    <w:qFormat/>
    <w:rPr/>
  </w:style>
  <w:style w:type="character" w:styleId="WW8Num1z1">
    <w:name w:val="WW8Num1z1"/>
    <w:qFormat/>
    <w:rPr/>
  </w:style>
  <w:style w:type="character" w:styleId="WW8Num1z2">
    <w:name w:val="WW8Num1z2"/>
    <w:qFormat/>
    <w:rPr/>
  </w:style>
  <w:style w:type="character" w:styleId="WW8Num1z3">
    <w:name w:val="WW8Num1z3"/>
    <w:qFormat/>
    <w:rPr/>
  </w:style>
  <w:style w:type="character" w:styleId="WW8Num1z4">
    <w:name w:val="WW8Num1z4"/>
    <w:qFormat/>
    <w:rPr/>
  </w:style>
  <w:style w:type="character" w:styleId="WW8Num1z5">
    <w:name w:val="WW8Num1z5"/>
    <w:qFormat/>
    <w:rPr/>
  </w:style>
  <w:style w:type="character" w:styleId="WW8Num1z6">
    <w:name w:val="WW8Num1z6"/>
    <w:qFormat/>
    <w:rPr/>
  </w:style>
  <w:style w:type="character" w:styleId="WW8Num1z7">
    <w:name w:val="WW8Num1z7"/>
    <w:qFormat/>
    <w:rPr/>
  </w:style>
  <w:style w:type="character" w:styleId="WW8Num1z8">
    <w:name w:val="WW8Num1z8"/>
    <w:qFormat/>
    <w:rPr/>
  </w:style>
  <w:style w:type="character" w:styleId="WW8Num2z0">
    <w:name w:val="WW8Num2z0"/>
    <w:qFormat/>
    <w:rPr/>
  </w:style>
  <w:style w:type="character" w:styleId="WW8Num2z1">
    <w:name w:val="WW8Num2z1"/>
    <w:qFormat/>
    <w:rPr/>
  </w:style>
  <w:style w:type="character" w:styleId="WW8Num2z2">
    <w:name w:val="WW8Num2z2"/>
    <w:qFormat/>
    <w:rPr/>
  </w:style>
  <w:style w:type="character" w:styleId="WW8Num2z3">
    <w:name w:val="WW8Num2z3"/>
    <w:qFormat/>
    <w:rPr/>
  </w:style>
  <w:style w:type="character" w:styleId="WW8Num2z4">
    <w:name w:val="WW8Num2z4"/>
    <w:qFormat/>
    <w:rPr/>
  </w:style>
  <w:style w:type="character" w:styleId="WW8Num2z5">
    <w:name w:val="WW8Num2z5"/>
    <w:qFormat/>
    <w:rPr/>
  </w:style>
  <w:style w:type="character" w:styleId="WW8Num2z6">
    <w:name w:val="WW8Num2z6"/>
    <w:qFormat/>
    <w:rPr/>
  </w:style>
  <w:style w:type="character" w:styleId="WW8Num2z7">
    <w:name w:val="WW8Num2z7"/>
    <w:qFormat/>
    <w:rPr/>
  </w:style>
  <w:style w:type="character" w:styleId="WW8Num2z8">
    <w:name w:val="WW8Num2z8"/>
    <w:qFormat/>
    <w:rPr/>
  </w:style>
  <w:style w:type="character" w:styleId="WW8Num3z0">
    <w:name w:val="WW8Num3z0"/>
    <w:qFormat/>
    <w:rPr/>
  </w:style>
  <w:style w:type="character" w:styleId="WW8Num3z1">
    <w:name w:val="WW8Num3z1"/>
    <w:qFormat/>
    <w:rPr/>
  </w:style>
  <w:style w:type="character" w:styleId="WW8Num3z2">
    <w:name w:val="WW8Num3z2"/>
    <w:qFormat/>
    <w:rPr/>
  </w:style>
  <w:style w:type="character" w:styleId="WW8Num3z3">
    <w:name w:val="WW8Num3z3"/>
    <w:qFormat/>
    <w:rPr/>
  </w:style>
  <w:style w:type="character" w:styleId="WW8Num3z4">
    <w:name w:val="WW8Num3z4"/>
    <w:qFormat/>
    <w:rPr/>
  </w:style>
  <w:style w:type="character" w:styleId="WW8Num3z5">
    <w:name w:val="WW8Num3z5"/>
    <w:qFormat/>
    <w:rPr/>
  </w:style>
  <w:style w:type="character" w:styleId="WW8Num3z6">
    <w:name w:val="WW8Num3z6"/>
    <w:qFormat/>
    <w:rPr/>
  </w:style>
  <w:style w:type="character" w:styleId="WW8Num3z7">
    <w:name w:val="WW8Num3z7"/>
    <w:qFormat/>
    <w:rPr/>
  </w:style>
  <w:style w:type="character" w:styleId="WW8Num3z8">
    <w:name w:val="WW8Num3z8"/>
    <w:qFormat/>
    <w:rPr/>
  </w:style>
  <w:style w:type="character" w:styleId="WW8Num4z0">
    <w:name w:val="WW8Num4z0"/>
    <w:qFormat/>
    <w:rPr/>
  </w:style>
  <w:style w:type="character" w:styleId="WW8Num4z1">
    <w:name w:val="WW8Num4z1"/>
    <w:qFormat/>
    <w:rPr/>
  </w:style>
  <w:style w:type="character" w:styleId="WW8Num4z2">
    <w:name w:val="WW8Num4z2"/>
    <w:qFormat/>
    <w:rPr/>
  </w:style>
  <w:style w:type="character" w:styleId="WW8Num4z3">
    <w:name w:val="WW8Num4z3"/>
    <w:qFormat/>
    <w:rPr/>
  </w:style>
  <w:style w:type="character" w:styleId="WW8Num4z4">
    <w:name w:val="WW8Num4z4"/>
    <w:qFormat/>
    <w:rPr/>
  </w:style>
  <w:style w:type="character" w:styleId="WW8Num4z5">
    <w:name w:val="WW8Num4z5"/>
    <w:qFormat/>
    <w:rPr/>
  </w:style>
  <w:style w:type="character" w:styleId="WW8Num4z6">
    <w:name w:val="WW8Num4z6"/>
    <w:qFormat/>
    <w:rPr/>
  </w:style>
  <w:style w:type="character" w:styleId="WW8Num4z7">
    <w:name w:val="WW8Num4z7"/>
    <w:qFormat/>
    <w:rPr/>
  </w:style>
  <w:style w:type="character" w:styleId="WW8Num4z8">
    <w:name w:val="WW8Num4z8"/>
    <w:qFormat/>
    <w:rPr/>
  </w:style>
  <w:style w:type="character" w:styleId="WW8Num5z0">
    <w:name w:val="WW8Num5z0"/>
    <w:qFormat/>
    <w:rPr/>
  </w:style>
  <w:style w:type="character" w:styleId="WW8Num5z1">
    <w:name w:val="WW8Num5z1"/>
    <w:qFormat/>
    <w:rPr/>
  </w:style>
  <w:style w:type="character" w:styleId="WW8Num5z2">
    <w:name w:val="WW8Num5z2"/>
    <w:qFormat/>
    <w:rPr/>
  </w:style>
  <w:style w:type="character" w:styleId="WW8Num5z3">
    <w:name w:val="WW8Num5z3"/>
    <w:qFormat/>
    <w:rPr/>
  </w:style>
  <w:style w:type="character" w:styleId="WW8Num5z4">
    <w:name w:val="WW8Num5z4"/>
    <w:qFormat/>
    <w:rPr/>
  </w:style>
  <w:style w:type="character" w:styleId="WW8Num5z5">
    <w:name w:val="WW8Num5z5"/>
    <w:qFormat/>
    <w:rPr/>
  </w:style>
  <w:style w:type="character" w:styleId="WW8Num5z6">
    <w:name w:val="WW8Num5z6"/>
    <w:qFormat/>
    <w:rPr/>
  </w:style>
  <w:style w:type="character" w:styleId="WW8Num5z7">
    <w:name w:val="WW8Num5z7"/>
    <w:qFormat/>
    <w:rPr/>
  </w:style>
  <w:style w:type="character" w:styleId="WW8Num5z8">
    <w:name w:val="WW8Num5z8"/>
    <w:qFormat/>
    <w:rPr/>
  </w:style>
  <w:style w:type="character" w:styleId="WW8Num6z0">
    <w:name w:val="WW8Num6z0"/>
    <w:qFormat/>
    <w:rPr/>
  </w:style>
  <w:style w:type="character" w:styleId="WW8Num6z1">
    <w:name w:val="WW8Num6z1"/>
    <w:qFormat/>
    <w:rPr/>
  </w:style>
  <w:style w:type="character" w:styleId="WW8Num6z2">
    <w:name w:val="WW8Num6z2"/>
    <w:qFormat/>
    <w:rPr/>
  </w:style>
  <w:style w:type="character" w:styleId="WW8Num6z3">
    <w:name w:val="WW8Num6z3"/>
    <w:qFormat/>
    <w:rPr/>
  </w:style>
  <w:style w:type="character" w:styleId="WW8Num6z4">
    <w:name w:val="WW8Num6z4"/>
    <w:qFormat/>
    <w:rPr/>
  </w:style>
  <w:style w:type="character" w:styleId="WW8Num6z5">
    <w:name w:val="WW8Num6z5"/>
    <w:qFormat/>
    <w:rPr/>
  </w:style>
  <w:style w:type="character" w:styleId="WW8Num6z6">
    <w:name w:val="WW8Num6z6"/>
    <w:qFormat/>
    <w:rPr/>
  </w:style>
  <w:style w:type="character" w:styleId="WW8Num6z7">
    <w:name w:val="WW8Num6z7"/>
    <w:qFormat/>
    <w:rPr/>
  </w:style>
  <w:style w:type="character" w:styleId="WW8Num6z8">
    <w:name w:val="WW8Num6z8"/>
    <w:qFormat/>
    <w:rPr/>
  </w:style>
  <w:style w:type="character" w:styleId="DefaultParagraphFont">
    <w:name w:val="Default Paragraph Font"/>
    <w:qFormat/>
    <w:rPr/>
  </w:style>
  <w:style w:type="character" w:styleId="WWDefaultParagraphFont">
    <w:name w:val="WW-Default Paragraph Font"/>
    <w:qFormat/>
    <w:rPr/>
  </w:style>
  <w:style w:type="character" w:styleId="WW8Num7z0">
    <w:name w:val="WW8Num7z0"/>
    <w:qFormat/>
    <w:rPr>
      <w:rFonts w:ascii="Symbol" w:hAnsi="Symbol" w:cs="OpenSymbol;Arial Unicode MS"/>
    </w:rPr>
  </w:style>
  <w:style w:type="character" w:styleId="WW8Num7z1">
    <w:name w:val="WW8Num7z1"/>
    <w:qFormat/>
    <w:rPr>
      <w:rFonts w:ascii="OpenSymbol;Arial Unicode MS" w:hAnsi="OpenSymbol;Arial Unicode MS" w:cs="OpenSymbol;Arial Unicode MS"/>
    </w:rPr>
  </w:style>
  <w:style w:type="character" w:styleId="WW8Num8z0">
    <w:name w:val="WW8Num8z0"/>
    <w:qFormat/>
    <w:rPr>
      <w:rFonts w:ascii="Symbol" w:hAnsi="Symbol" w:cs="OpenSymbol;Arial Unicode MS"/>
    </w:rPr>
  </w:style>
  <w:style w:type="character" w:styleId="WW8Num8z1">
    <w:name w:val="WW8Num8z1"/>
    <w:qFormat/>
    <w:rPr>
      <w:rFonts w:ascii="OpenSymbol;Arial Unicode MS" w:hAnsi="OpenSymbol;Arial Unicode MS" w:cs="OpenSymbol;Arial Unicode MS"/>
    </w:rPr>
  </w:style>
  <w:style w:type="character" w:styleId="WW8Num9z0">
    <w:name w:val="WW8Num9z0"/>
    <w:qFormat/>
    <w:rPr>
      <w:rFonts w:ascii="Symbol" w:hAnsi="Symbol" w:cs="OpenSymbol;Arial Unicode MS"/>
    </w:rPr>
  </w:style>
  <w:style w:type="character" w:styleId="WW8Num9z1">
    <w:name w:val="WW8Num9z1"/>
    <w:qFormat/>
    <w:rPr>
      <w:rFonts w:ascii="OpenSymbol;Arial Unicode MS" w:hAnsi="OpenSymbol;Arial Unicode MS" w:cs="OpenSymbol;Arial Unicode MS"/>
    </w:rPr>
  </w:style>
  <w:style w:type="character" w:styleId="WW8Num10z0">
    <w:name w:val="WW8Num10z0"/>
    <w:qFormat/>
    <w:rPr>
      <w:rFonts w:ascii="Symbol" w:hAnsi="Symbol" w:cs="OpenSymbol;Arial Unicode MS"/>
    </w:rPr>
  </w:style>
  <w:style w:type="character" w:styleId="WW8Num10z1">
    <w:name w:val="WW8Num10z1"/>
    <w:qFormat/>
    <w:rPr>
      <w:rFonts w:ascii="OpenSymbol;Arial Unicode MS" w:hAnsi="OpenSymbol;Arial Unicode MS" w:cs="OpenSymbol;Arial Unicode MS"/>
    </w:rPr>
  </w:style>
  <w:style w:type="character" w:styleId="WW8Num11z0">
    <w:name w:val="WW8Num11z0"/>
    <w:qFormat/>
    <w:rPr>
      <w:rFonts w:ascii="Symbol" w:hAnsi="Symbol" w:cs="OpenSymbol;Arial Unicode MS"/>
    </w:rPr>
  </w:style>
  <w:style w:type="character" w:styleId="WW8Num11z1">
    <w:name w:val="WW8Num11z1"/>
    <w:qFormat/>
    <w:rPr>
      <w:rFonts w:ascii="OpenSymbol;Arial Unicode MS" w:hAnsi="OpenSymbol;Arial Unicode MS" w:cs="OpenSymbol;Arial Unicode MS"/>
    </w:rPr>
  </w:style>
  <w:style w:type="character" w:styleId="WW8Num12z0">
    <w:name w:val="WW8Num12z0"/>
    <w:qFormat/>
    <w:rPr>
      <w:rFonts w:ascii="Symbol" w:hAnsi="Symbol" w:cs="OpenSymbol;Arial Unicode MS"/>
    </w:rPr>
  </w:style>
  <w:style w:type="character" w:styleId="WW8Num12z1">
    <w:name w:val="WW8Num12z1"/>
    <w:qFormat/>
    <w:rPr>
      <w:rFonts w:ascii="OpenSymbol;Arial Unicode MS" w:hAnsi="OpenSymbol;Arial Unicode MS" w:cs="OpenSymbol;Arial Unicode MS"/>
    </w:rPr>
  </w:style>
  <w:style w:type="character" w:styleId="WW8Num13z0">
    <w:name w:val="WW8Num13z0"/>
    <w:qFormat/>
    <w:rPr>
      <w:rFonts w:ascii="Symbol" w:hAnsi="Symbol" w:cs="OpenSymbol;Arial Unicode MS"/>
    </w:rPr>
  </w:style>
  <w:style w:type="character" w:styleId="WW8Num13z1">
    <w:name w:val="WW8Num13z1"/>
    <w:qFormat/>
    <w:rPr>
      <w:rFonts w:ascii="OpenSymbol;Arial Unicode MS" w:hAnsi="OpenSymbol;Arial Unicode MS" w:cs="OpenSymbol;Arial Unicode MS"/>
    </w:rPr>
  </w:style>
  <w:style w:type="character" w:styleId="WW8Num14z0">
    <w:name w:val="WW8Num14z0"/>
    <w:qFormat/>
    <w:rPr>
      <w:rFonts w:ascii="Symbol" w:hAnsi="Symbol" w:cs="OpenSymbol;Arial Unicode MS"/>
    </w:rPr>
  </w:style>
  <w:style w:type="character" w:styleId="WW8Num14z1">
    <w:name w:val="WW8Num14z1"/>
    <w:qFormat/>
    <w:rPr>
      <w:rFonts w:ascii="OpenSymbol;Arial Unicode MS" w:hAnsi="OpenSymbol;Arial Unicode MS" w:cs="OpenSymbol;Arial Unicode MS"/>
    </w:rPr>
  </w:style>
  <w:style w:type="character" w:styleId="WW8Num15z0">
    <w:name w:val="WW8Num15z0"/>
    <w:qFormat/>
    <w:rPr>
      <w:rFonts w:ascii="Symbol" w:hAnsi="Symbol" w:cs="OpenSymbol;Arial Unicode MS"/>
    </w:rPr>
  </w:style>
  <w:style w:type="character" w:styleId="WW8Num15z1">
    <w:name w:val="WW8Num15z1"/>
    <w:qFormat/>
    <w:rPr>
      <w:rFonts w:ascii="OpenSymbol;Arial Unicode MS" w:hAnsi="OpenSymbol;Arial Unicode MS" w:cs="OpenSymbol;Arial Unicode MS"/>
    </w:rPr>
  </w:style>
  <w:style w:type="character" w:styleId="WW8Num16z0">
    <w:name w:val="WW8Num16z0"/>
    <w:qFormat/>
    <w:rPr>
      <w:rFonts w:ascii="Symbol" w:hAnsi="Symbol" w:cs="OpenSymbol;Arial Unicode MS"/>
    </w:rPr>
  </w:style>
  <w:style w:type="character" w:styleId="WW8Num16z1">
    <w:name w:val="WW8Num16z1"/>
    <w:qFormat/>
    <w:rPr>
      <w:rFonts w:ascii="OpenSymbol;Arial Unicode MS" w:hAnsi="OpenSymbol;Arial Unicode MS" w:cs="OpenSymbol;Arial Unicode MS"/>
    </w:rPr>
  </w:style>
  <w:style w:type="character" w:styleId="WW8Num17z0">
    <w:name w:val="WW8Num17z0"/>
    <w:qFormat/>
    <w:rPr/>
  </w:style>
  <w:style w:type="character" w:styleId="WW8Num17z1">
    <w:name w:val="WW8Num17z1"/>
    <w:qFormat/>
    <w:rPr/>
  </w:style>
  <w:style w:type="character" w:styleId="WW8Num17z2">
    <w:name w:val="WW8Num17z2"/>
    <w:qFormat/>
    <w:rPr/>
  </w:style>
  <w:style w:type="character" w:styleId="WW8Num17z3">
    <w:name w:val="WW8Num17z3"/>
    <w:qFormat/>
    <w:rPr/>
  </w:style>
  <w:style w:type="character" w:styleId="WW8Num17z4">
    <w:name w:val="WW8Num17z4"/>
    <w:qFormat/>
    <w:rPr/>
  </w:style>
  <w:style w:type="character" w:styleId="WW8Num17z5">
    <w:name w:val="WW8Num17z5"/>
    <w:qFormat/>
    <w:rPr/>
  </w:style>
  <w:style w:type="character" w:styleId="WW8Num17z6">
    <w:name w:val="WW8Num17z6"/>
    <w:qFormat/>
    <w:rPr/>
  </w:style>
  <w:style w:type="character" w:styleId="WW8Num17z7">
    <w:name w:val="WW8Num17z7"/>
    <w:qFormat/>
    <w:rPr/>
  </w:style>
  <w:style w:type="character" w:styleId="WW8Num17z8">
    <w:name w:val="WW8Num17z8"/>
    <w:qFormat/>
    <w:rPr/>
  </w:style>
  <w:style w:type="character" w:styleId="WW8Num18z0">
    <w:name w:val="WW8Num18z0"/>
    <w:qFormat/>
    <w:rPr>
      <w:sz w:val="22"/>
      <w:szCs w:val="22"/>
    </w:rPr>
  </w:style>
  <w:style w:type="character" w:styleId="WW8Num18z1">
    <w:name w:val="WW8Num18z1"/>
    <w:qFormat/>
    <w:rPr/>
  </w:style>
  <w:style w:type="character" w:styleId="WW8Num18z2">
    <w:name w:val="WW8Num18z2"/>
    <w:qFormat/>
    <w:rPr/>
  </w:style>
  <w:style w:type="character" w:styleId="WW8Num18z3">
    <w:name w:val="WW8Num18z3"/>
    <w:qFormat/>
    <w:rPr/>
  </w:style>
  <w:style w:type="character" w:styleId="WW8Num18z4">
    <w:name w:val="WW8Num18z4"/>
    <w:qFormat/>
    <w:rPr/>
  </w:style>
  <w:style w:type="character" w:styleId="WW8Num18z5">
    <w:name w:val="WW8Num18z5"/>
    <w:qFormat/>
    <w:rPr/>
  </w:style>
  <w:style w:type="character" w:styleId="WW8Num18z6">
    <w:name w:val="WW8Num18z6"/>
    <w:qFormat/>
    <w:rPr/>
  </w:style>
  <w:style w:type="character" w:styleId="WW8Num18z7">
    <w:name w:val="WW8Num18z7"/>
    <w:qFormat/>
    <w:rPr/>
  </w:style>
  <w:style w:type="character" w:styleId="WW8Num18z8">
    <w:name w:val="WW8Num18z8"/>
    <w:qFormat/>
    <w:rPr/>
  </w:style>
  <w:style w:type="character" w:styleId="WW8Num19z0">
    <w:name w:val="WW8Num19z0"/>
    <w:qFormat/>
    <w:rPr>
      <w:rFonts w:ascii="Symbol" w:hAnsi="Symbol" w:cs="Symbol"/>
    </w:rPr>
  </w:style>
  <w:style w:type="character" w:styleId="WW8Num19z1">
    <w:name w:val="WW8Num19z1"/>
    <w:qFormat/>
    <w:rPr>
      <w:rFonts w:ascii="Courier New" w:hAnsi="Courier New" w:cs="Courier New"/>
    </w:rPr>
  </w:style>
  <w:style w:type="character" w:styleId="WW8Num19z2">
    <w:name w:val="WW8Num19z2"/>
    <w:qFormat/>
    <w:rPr>
      <w:rFonts w:ascii="Wingdings" w:hAnsi="Wingdings" w:cs="Wingdings"/>
    </w:rPr>
  </w:style>
  <w:style w:type="character" w:styleId="WW8Num20z0">
    <w:name w:val="WW8Num20z0"/>
    <w:qFormat/>
    <w:rPr>
      <w:rFonts w:ascii="Symbol" w:hAnsi="Symbol" w:cs="Symbol"/>
    </w:rPr>
  </w:style>
  <w:style w:type="character" w:styleId="WW8Num20z1">
    <w:name w:val="WW8Num20z1"/>
    <w:qFormat/>
    <w:rPr>
      <w:rFonts w:ascii="Courier New" w:hAnsi="Courier New" w:cs="Courier New"/>
    </w:rPr>
  </w:style>
  <w:style w:type="character" w:styleId="WW8Num20z2">
    <w:name w:val="WW8Num20z2"/>
    <w:qFormat/>
    <w:rPr>
      <w:rFonts w:ascii="Wingdings" w:hAnsi="Wingdings" w:cs="Wingdings"/>
    </w:rPr>
  </w:style>
  <w:style w:type="character" w:styleId="WW8Num21z0">
    <w:name w:val="WW8Num21z0"/>
    <w:qFormat/>
    <w:rPr>
      <w:rFonts w:ascii="Symbol" w:hAnsi="Symbol" w:cs="Symbol"/>
    </w:rPr>
  </w:style>
  <w:style w:type="character" w:styleId="WW8Num21z1">
    <w:name w:val="WW8Num21z1"/>
    <w:qFormat/>
    <w:rPr>
      <w:rFonts w:ascii="Courier New" w:hAnsi="Courier New" w:cs="Courier New"/>
    </w:rPr>
  </w:style>
  <w:style w:type="character" w:styleId="WW8Num21z2">
    <w:name w:val="WW8Num21z2"/>
    <w:qFormat/>
    <w:rPr>
      <w:rFonts w:ascii="Wingdings" w:hAnsi="Wingdings" w:cs="Wingdings"/>
    </w:rPr>
  </w:style>
  <w:style w:type="character" w:styleId="WW8Num22z0">
    <w:name w:val="WW8Num22z0"/>
    <w:qFormat/>
    <w:rPr>
      <w:rFonts w:ascii="Symbol" w:hAnsi="Symbol" w:cs="Symbol"/>
    </w:rPr>
  </w:style>
  <w:style w:type="character" w:styleId="WW8Num22z1">
    <w:name w:val="WW8Num22z1"/>
    <w:qFormat/>
    <w:rPr>
      <w:rFonts w:ascii="Courier New" w:hAnsi="Courier New" w:cs="Courier New"/>
    </w:rPr>
  </w:style>
  <w:style w:type="character" w:styleId="WW8Num22z2">
    <w:name w:val="WW8Num22z2"/>
    <w:qFormat/>
    <w:rPr>
      <w:rFonts w:ascii="Wingdings" w:hAnsi="Wingdings" w:cs="Wingdings"/>
    </w:rPr>
  </w:style>
  <w:style w:type="character" w:styleId="WW8Num23z0">
    <w:name w:val="WW8Num23z0"/>
    <w:qFormat/>
    <w:rPr>
      <w:rFonts w:ascii="Symbol" w:hAnsi="Symbol" w:cs="Symbol"/>
    </w:rPr>
  </w:style>
  <w:style w:type="character" w:styleId="WW8Num23z1">
    <w:name w:val="WW8Num23z1"/>
    <w:qFormat/>
    <w:rPr>
      <w:rFonts w:ascii="Courier New" w:hAnsi="Courier New" w:cs="Courier New"/>
    </w:rPr>
  </w:style>
  <w:style w:type="character" w:styleId="WW8Num23z2">
    <w:name w:val="WW8Num23z2"/>
    <w:qFormat/>
    <w:rPr>
      <w:rFonts w:ascii="Wingdings" w:hAnsi="Wingdings" w:cs="Wingdings"/>
    </w:rPr>
  </w:style>
  <w:style w:type="character" w:styleId="WW8Num24z0">
    <w:name w:val="WW8Num24z0"/>
    <w:qFormat/>
    <w:rPr>
      <w:rFonts w:ascii="Symbol" w:hAnsi="Symbol" w:cs="Symbol"/>
    </w:rPr>
  </w:style>
  <w:style w:type="character" w:styleId="WW8Num24z1">
    <w:name w:val="WW8Num24z1"/>
    <w:qFormat/>
    <w:rPr>
      <w:rFonts w:ascii="Courier New" w:hAnsi="Courier New" w:cs="Courier New"/>
    </w:rPr>
  </w:style>
  <w:style w:type="character" w:styleId="WW8Num24z2">
    <w:name w:val="WW8Num24z2"/>
    <w:qFormat/>
    <w:rPr>
      <w:rFonts w:ascii="Wingdings" w:hAnsi="Wingdings" w:cs="Wingdings"/>
    </w:rPr>
  </w:style>
  <w:style w:type="character" w:styleId="WW8Num25z0">
    <w:name w:val="WW8Num25z0"/>
    <w:qFormat/>
    <w:rPr/>
  </w:style>
  <w:style w:type="character" w:styleId="WW8Num25z1">
    <w:name w:val="WW8Num25z1"/>
    <w:qFormat/>
    <w:rPr/>
  </w:style>
  <w:style w:type="character" w:styleId="WW8Num25z2">
    <w:name w:val="WW8Num25z2"/>
    <w:qFormat/>
    <w:rPr/>
  </w:style>
  <w:style w:type="character" w:styleId="WW8Num25z3">
    <w:name w:val="WW8Num25z3"/>
    <w:qFormat/>
    <w:rPr/>
  </w:style>
  <w:style w:type="character" w:styleId="WW8Num25z4">
    <w:name w:val="WW8Num25z4"/>
    <w:qFormat/>
    <w:rPr/>
  </w:style>
  <w:style w:type="character" w:styleId="WW8Num25z5">
    <w:name w:val="WW8Num25z5"/>
    <w:qFormat/>
    <w:rPr/>
  </w:style>
  <w:style w:type="character" w:styleId="WW8Num25z6">
    <w:name w:val="WW8Num25z6"/>
    <w:qFormat/>
    <w:rPr/>
  </w:style>
  <w:style w:type="character" w:styleId="WW8Num25z7">
    <w:name w:val="WW8Num25z7"/>
    <w:qFormat/>
    <w:rPr/>
  </w:style>
  <w:style w:type="character" w:styleId="WW8Num25z8">
    <w:name w:val="WW8Num25z8"/>
    <w:qFormat/>
    <w:rPr/>
  </w:style>
  <w:style w:type="character" w:styleId="WW8Num26z0">
    <w:name w:val="WW8Num26z0"/>
    <w:qFormat/>
    <w:rPr>
      <w:rFonts w:ascii="Symbol" w:hAnsi="Symbol" w:cs="Symbol"/>
    </w:rPr>
  </w:style>
  <w:style w:type="character" w:styleId="WW8Num26z1">
    <w:name w:val="WW8Num26z1"/>
    <w:qFormat/>
    <w:rPr>
      <w:rFonts w:ascii="Courier New" w:hAnsi="Courier New" w:cs="Courier New"/>
    </w:rPr>
  </w:style>
  <w:style w:type="character" w:styleId="WW8Num26z2">
    <w:name w:val="WW8Num26z2"/>
    <w:qFormat/>
    <w:rPr>
      <w:rFonts w:ascii="Wingdings" w:hAnsi="Wingdings" w:cs="Wingdings"/>
    </w:rPr>
  </w:style>
  <w:style w:type="character" w:styleId="WW8Num27z0">
    <w:name w:val="WW8Num27z0"/>
    <w:qFormat/>
    <w:rPr/>
  </w:style>
  <w:style w:type="character" w:styleId="WW8Num27z1">
    <w:name w:val="WW8Num27z1"/>
    <w:qFormat/>
    <w:rPr/>
  </w:style>
  <w:style w:type="character" w:styleId="WW8Num27z2">
    <w:name w:val="WW8Num27z2"/>
    <w:qFormat/>
    <w:rPr/>
  </w:style>
  <w:style w:type="character" w:styleId="WW8Num27z3">
    <w:name w:val="WW8Num27z3"/>
    <w:qFormat/>
    <w:rPr/>
  </w:style>
  <w:style w:type="character" w:styleId="WW8Num27z4">
    <w:name w:val="WW8Num27z4"/>
    <w:qFormat/>
    <w:rPr/>
  </w:style>
  <w:style w:type="character" w:styleId="WW8Num27z5">
    <w:name w:val="WW8Num27z5"/>
    <w:qFormat/>
    <w:rPr/>
  </w:style>
  <w:style w:type="character" w:styleId="WW8Num27z6">
    <w:name w:val="WW8Num27z6"/>
    <w:qFormat/>
    <w:rPr/>
  </w:style>
  <w:style w:type="character" w:styleId="WW8Num27z7">
    <w:name w:val="WW8Num27z7"/>
    <w:qFormat/>
    <w:rPr/>
  </w:style>
  <w:style w:type="character" w:styleId="WW8Num27z8">
    <w:name w:val="WW8Num27z8"/>
    <w:qFormat/>
    <w:rPr/>
  </w:style>
  <w:style w:type="character" w:styleId="WW8Num28z0">
    <w:name w:val="WW8Num28z0"/>
    <w:qFormat/>
    <w:rPr>
      <w:rFonts w:ascii="Symbol" w:hAnsi="Symbol" w:cs="Symbol"/>
    </w:rPr>
  </w:style>
  <w:style w:type="character" w:styleId="WW8Num28z1">
    <w:name w:val="WW8Num28z1"/>
    <w:qFormat/>
    <w:rPr>
      <w:rFonts w:ascii="Courier New" w:hAnsi="Courier New" w:cs="Courier New"/>
    </w:rPr>
  </w:style>
  <w:style w:type="character" w:styleId="WW8Num28z2">
    <w:name w:val="WW8Num28z2"/>
    <w:qFormat/>
    <w:rPr>
      <w:rFonts w:ascii="Wingdings" w:hAnsi="Wingdings" w:cs="Wingdings"/>
    </w:rPr>
  </w:style>
  <w:style w:type="character" w:styleId="WW8Num29z0">
    <w:name w:val="WW8Num29z0"/>
    <w:qFormat/>
    <w:rPr>
      <w:rFonts w:ascii="Symbol" w:hAnsi="Symbol" w:cs="Symbol"/>
    </w:rPr>
  </w:style>
  <w:style w:type="character" w:styleId="WW8Num29z1">
    <w:name w:val="WW8Num29z1"/>
    <w:qFormat/>
    <w:rPr>
      <w:rFonts w:ascii="Courier New" w:hAnsi="Courier New" w:cs="Courier New"/>
    </w:rPr>
  </w:style>
  <w:style w:type="character" w:styleId="WW8Num29z2">
    <w:name w:val="WW8Num29z2"/>
    <w:qFormat/>
    <w:rPr>
      <w:rFonts w:ascii="Wingdings" w:hAnsi="Wingdings" w:cs="Wingdings"/>
    </w:rPr>
  </w:style>
  <w:style w:type="character" w:styleId="WW8Num30z0">
    <w:name w:val="WW8Num30z0"/>
    <w:qFormat/>
    <w:rPr>
      <w:rFonts w:ascii="Symbol" w:hAnsi="Symbol" w:cs="Symbol"/>
    </w:rPr>
  </w:style>
  <w:style w:type="character" w:styleId="WW8Num30z1">
    <w:name w:val="WW8Num30z1"/>
    <w:qFormat/>
    <w:rPr>
      <w:rFonts w:ascii="Courier New" w:hAnsi="Courier New" w:cs="Courier New"/>
    </w:rPr>
  </w:style>
  <w:style w:type="character" w:styleId="WW8Num30z2">
    <w:name w:val="WW8Num30z2"/>
    <w:qFormat/>
    <w:rPr>
      <w:rFonts w:ascii="Wingdings" w:hAnsi="Wingdings" w:cs="Wingdings"/>
    </w:rPr>
  </w:style>
  <w:style w:type="character" w:styleId="WW8Num31z0">
    <w:name w:val="WW8Num31z0"/>
    <w:qFormat/>
    <w:rPr/>
  </w:style>
  <w:style w:type="character" w:styleId="WW8Num31z1">
    <w:name w:val="WW8Num31z1"/>
    <w:qFormat/>
    <w:rPr/>
  </w:style>
  <w:style w:type="character" w:styleId="WW8Num31z2">
    <w:name w:val="WW8Num31z2"/>
    <w:qFormat/>
    <w:rPr/>
  </w:style>
  <w:style w:type="character" w:styleId="WW8Num31z3">
    <w:name w:val="WW8Num31z3"/>
    <w:qFormat/>
    <w:rPr/>
  </w:style>
  <w:style w:type="character" w:styleId="WW8Num31z4">
    <w:name w:val="WW8Num31z4"/>
    <w:qFormat/>
    <w:rPr/>
  </w:style>
  <w:style w:type="character" w:styleId="WW8Num31z5">
    <w:name w:val="WW8Num31z5"/>
    <w:qFormat/>
    <w:rPr/>
  </w:style>
  <w:style w:type="character" w:styleId="WW8Num31z6">
    <w:name w:val="WW8Num31z6"/>
    <w:qFormat/>
    <w:rPr/>
  </w:style>
  <w:style w:type="character" w:styleId="WW8Num31z7">
    <w:name w:val="WW8Num31z7"/>
    <w:qFormat/>
    <w:rPr/>
  </w:style>
  <w:style w:type="character" w:styleId="WW8Num31z8">
    <w:name w:val="WW8Num31z8"/>
    <w:qFormat/>
    <w:rPr/>
  </w:style>
  <w:style w:type="character" w:styleId="WW8Num32z0">
    <w:name w:val="WW8Num32z0"/>
    <w:qFormat/>
    <w:rPr/>
  </w:style>
  <w:style w:type="character" w:styleId="WW8Num32z1">
    <w:name w:val="WW8Num32z1"/>
    <w:qFormat/>
    <w:rPr/>
  </w:style>
  <w:style w:type="character" w:styleId="WW8Num32z2">
    <w:name w:val="WW8Num32z2"/>
    <w:qFormat/>
    <w:rPr/>
  </w:style>
  <w:style w:type="character" w:styleId="WW8Num32z3">
    <w:name w:val="WW8Num32z3"/>
    <w:qFormat/>
    <w:rPr/>
  </w:style>
  <w:style w:type="character" w:styleId="WW8Num32z4">
    <w:name w:val="WW8Num32z4"/>
    <w:qFormat/>
    <w:rPr/>
  </w:style>
  <w:style w:type="character" w:styleId="WW8Num32z5">
    <w:name w:val="WW8Num32z5"/>
    <w:qFormat/>
    <w:rPr/>
  </w:style>
  <w:style w:type="character" w:styleId="WW8Num32z6">
    <w:name w:val="WW8Num32z6"/>
    <w:qFormat/>
    <w:rPr/>
  </w:style>
  <w:style w:type="character" w:styleId="WW8Num32z7">
    <w:name w:val="WW8Num32z7"/>
    <w:qFormat/>
    <w:rPr/>
  </w:style>
  <w:style w:type="character" w:styleId="WW8Num32z8">
    <w:name w:val="WW8Num32z8"/>
    <w:qFormat/>
    <w:rPr/>
  </w:style>
  <w:style w:type="character" w:styleId="WW8Num33z0">
    <w:name w:val="WW8Num33z0"/>
    <w:qFormat/>
    <w:rPr>
      <w:rFonts w:ascii="Symbol" w:hAnsi="Symbol" w:cs="Symbol"/>
    </w:rPr>
  </w:style>
  <w:style w:type="character" w:styleId="WW8Num33z1">
    <w:name w:val="WW8Num33z1"/>
    <w:qFormat/>
    <w:rPr>
      <w:rFonts w:ascii="Courier New" w:hAnsi="Courier New" w:cs="Courier New"/>
    </w:rPr>
  </w:style>
  <w:style w:type="character" w:styleId="WW8Num33z2">
    <w:name w:val="WW8Num33z2"/>
    <w:qFormat/>
    <w:rPr>
      <w:rFonts w:ascii="Wingdings" w:hAnsi="Wingdings" w:cs="Wingdings"/>
    </w:rPr>
  </w:style>
  <w:style w:type="character" w:styleId="WWDefaultParagraphFont1">
    <w:name w:val="WW-Default Paragraph Font1"/>
    <w:qFormat/>
    <w:rPr/>
  </w:style>
  <w:style w:type="character" w:styleId="WWDefaultParagraphFont11">
    <w:name w:val="WW-Default Paragraph Font11"/>
    <w:qFormat/>
    <w:rPr/>
  </w:style>
  <w:style w:type="character" w:styleId="HeaderChar">
    <w:name w:val="Header Char"/>
    <w:basedOn w:val="WWDefaultParagraphFont11"/>
    <w:qFormat/>
    <w:rPr/>
  </w:style>
  <w:style w:type="character" w:styleId="FooterChar">
    <w:name w:val="Footer Char"/>
    <w:basedOn w:val="WWDefaultParagraphFont11"/>
    <w:qFormat/>
    <w:rPr/>
  </w:style>
  <w:style w:type="character" w:styleId="Heading1Char">
    <w:name w:val="Heading 1 Char"/>
    <w:qFormat/>
    <w:rPr>
      <w:rFonts w:ascii="Times New Roman" w:hAnsi="Times New Roman" w:eastAsia="Times New Roman" w:cs="Times New Roman"/>
      <w:b/>
      <w:bCs/>
      <w:sz w:val="28"/>
      <w:szCs w:val="28"/>
    </w:rPr>
  </w:style>
  <w:style w:type="character" w:styleId="Heading2Char">
    <w:name w:val="Heading 2 Char"/>
    <w:qFormat/>
    <w:rPr>
      <w:rFonts w:ascii="Times New Roman" w:hAnsi="Times New Roman" w:eastAsia="Times New Roman" w:cs="Times New Roman"/>
      <w:bCs/>
      <w:sz w:val="24"/>
      <w:szCs w:val="26"/>
      <w:u w:val="single"/>
    </w:rPr>
  </w:style>
  <w:style w:type="character" w:styleId="InternetLink">
    <w:name w:val="Hyperlink"/>
    <w:rPr>
      <w:color w:val="000080"/>
      <w:u w:val="single"/>
      <w:lang w:val="zxx" w:bidi="zxx"/>
    </w:rPr>
  </w:style>
  <w:style w:type="character" w:styleId="Emphasis">
    <w:name w:val="Emphasis"/>
    <w:qFormat/>
    <w:rPr>
      <w:i/>
      <w:iCs/>
    </w:rPr>
  </w:style>
  <w:style w:type="character" w:styleId="IndexLink">
    <w:name w:val="Index Link"/>
    <w:qFormat/>
    <w:rPr/>
  </w:style>
  <w:style w:type="character" w:styleId="NumberingSymbols">
    <w:name w:val="Numbering Symbols"/>
    <w:qFormat/>
    <w:rPr/>
  </w:style>
  <w:style w:type="paragraph" w:styleId="Heading">
    <w:name w:val="Heading"/>
    <w:basedOn w:val="Normal"/>
    <w:next w:val="TextBody"/>
    <w:qFormat/>
    <w:pPr>
      <w:keepNext w:val="true"/>
      <w:spacing w:before="240" w:after="120"/>
    </w:pPr>
    <w:rPr>
      <w:rFonts w:ascii="Arial" w:hAnsi="Arial" w:eastAsia="Droid Sans" w:cs="DejaVu Sans;MS Gothic"/>
      <w:sz w:val="28"/>
      <w:szCs w:val="28"/>
    </w:rPr>
  </w:style>
  <w:style w:type="paragraph" w:styleId="TextBody">
    <w:name w:val="Body Text"/>
    <w:basedOn w:val="Normal"/>
    <w:pPr>
      <w:spacing w:before="0" w:after="0"/>
    </w:pPr>
    <w:rPr>
      <w:color w:val="000000"/>
      <w:lang w:val="en-GB"/>
    </w:rPr>
  </w:style>
  <w:style w:type="paragraph" w:styleId="List">
    <w:name w:val="List"/>
    <w:basedOn w:val="TextBody"/>
    <w:pPr/>
    <w:rPr>
      <w:rFonts w:cs="DejaVu Sans;MS Gothic"/>
    </w:rPr>
  </w:style>
  <w:style w:type="paragraph" w:styleId="Caption">
    <w:name w:val="Caption"/>
    <w:basedOn w:val="Normal"/>
    <w:qFormat/>
    <w:pPr>
      <w:suppressLineNumbers/>
      <w:spacing w:before="120" w:after="120"/>
    </w:pPr>
    <w:rPr>
      <w:rFonts w:cs="DejaVu Sans;MS Gothic"/>
      <w:i/>
      <w:iCs/>
      <w:sz w:val="24"/>
      <w:szCs w:val="24"/>
    </w:rPr>
  </w:style>
  <w:style w:type="paragraph" w:styleId="Index">
    <w:name w:val="Index"/>
    <w:basedOn w:val="Normal"/>
    <w:qFormat/>
    <w:pPr>
      <w:suppressLineNumbers/>
    </w:pPr>
    <w:rPr>
      <w:rFonts w:cs="DejaVu Sans;MS Gothic"/>
    </w:rPr>
  </w:style>
  <w:style w:type="paragraph" w:styleId="HeaderandFooter">
    <w:name w:val="Header and Footer"/>
    <w:basedOn w:val="Normal"/>
    <w:qFormat/>
    <w:pPr>
      <w:suppressLineNumbers/>
      <w:tabs>
        <w:tab w:val="clear" w:pos="720"/>
        <w:tab w:val="center" w:pos="4986" w:leader="none"/>
        <w:tab w:val="right" w:pos="9972" w:leader="none"/>
      </w:tabs>
    </w:pPr>
    <w:rPr/>
  </w:style>
  <w:style w:type="paragraph" w:styleId="Header">
    <w:name w:val="Header"/>
    <w:basedOn w:val="Normal"/>
    <w:pPr>
      <w:tabs>
        <w:tab w:val="clear" w:pos="720"/>
        <w:tab w:val="center" w:pos="4680" w:leader="none"/>
        <w:tab w:val="right" w:pos="9360" w:leader="none"/>
      </w:tabs>
      <w:spacing w:lineRule="auto" w:line="240" w:before="0" w:after="0"/>
    </w:pPr>
    <w:rPr/>
  </w:style>
  <w:style w:type="paragraph" w:styleId="Footer">
    <w:name w:val="Footer"/>
    <w:basedOn w:val="Normal"/>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qFormat/>
    <w:pPr>
      <w:numPr>
        <w:ilvl w:val="0"/>
        <w:numId w:val="0"/>
      </w:numPr>
      <w:suppressAutoHyphens w:val="false"/>
      <w:spacing w:lineRule="auto" w:line="252" w:before="240" w:after="0"/>
      <w:ind w:left="0" w:right="0" w:hanging="0"/>
      <w:jc w:val="left"/>
    </w:pPr>
    <w:rPr>
      <w:rFonts w:ascii="Calibri Light" w:hAnsi="Calibri Light" w:eastAsia="Times New Roman" w:cs="Times New Roman"/>
      <w:b w:val="false"/>
      <w:bCs w:val="false"/>
      <w:color w:val="2F5496"/>
      <w:sz w:val="32"/>
      <w:szCs w:val="32"/>
      <w:lang w:val="en-US"/>
    </w:rPr>
  </w:style>
  <w:style w:type="paragraph" w:styleId="Contents1">
    <w:name w:val="TOC 1"/>
    <w:basedOn w:val="Normal"/>
    <w:next w:val="Normal"/>
    <w:pPr/>
    <w:rPr/>
  </w:style>
  <w:style w:type="paragraph" w:styleId="TableContents">
    <w:name w:val="Table Contents"/>
    <w:basedOn w:val="Normal"/>
    <w:qFormat/>
    <w:pPr>
      <w:suppressLineNumbers/>
    </w:pPr>
    <w:rPr>
      <w:rFonts w:eastAsia="Times New Roman"/>
    </w:rPr>
  </w:style>
  <w:style w:type="paragraph" w:styleId="Contents2">
    <w:name w:val="TOC 2"/>
    <w:basedOn w:val="Normal"/>
    <w:next w:val="Normal"/>
    <w:pPr>
      <w:ind w:left="240" w:right="0" w:hanging="0"/>
    </w:pPr>
    <w:rPr/>
  </w:style>
  <w:style w:type="paragraph" w:styleId="NormalWeb">
    <w:name w:val="Normal (Web)"/>
    <w:basedOn w:val="Normal"/>
    <w:qFormat/>
    <w:pPr>
      <w:suppressAutoHyphens w:val="false"/>
      <w:spacing w:lineRule="auto" w:line="240" w:before="280" w:after="280"/>
      <w:jc w:val="left"/>
    </w:pPr>
    <w:rPr>
      <w:rFonts w:eastAsia="Times New Roman"/>
      <w:szCs w:val="24"/>
      <w:lang w:val="en-US"/>
    </w:rPr>
  </w:style>
  <w:style w:type="paragraph" w:styleId="Contents3">
    <w:name w:val="TOC 3"/>
    <w:basedOn w:val="Index"/>
    <w:pPr>
      <w:tabs>
        <w:tab w:val="clear" w:pos="720"/>
        <w:tab w:val="right" w:pos="9072" w:leader="dot"/>
      </w:tabs>
      <w:ind w:left="566" w:right="0" w:hanging="0"/>
    </w:pPr>
    <w:rPr/>
  </w:style>
  <w:style w:type="paragraph" w:styleId="Contents4">
    <w:name w:val="TOC 4"/>
    <w:basedOn w:val="Index"/>
    <w:pPr>
      <w:tabs>
        <w:tab w:val="clear" w:pos="720"/>
        <w:tab w:val="right" w:pos="8789" w:leader="dot"/>
      </w:tabs>
      <w:ind w:left="849" w:right="0" w:hanging="0"/>
    </w:pPr>
    <w:rPr/>
  </w:style>
  <w:style w:type="paragraph" w:styleId="Contents5">
    <w:name w:val="TOC 5"/>
    <w:basedOn w:val="Index"/>
    <w:pPr>
      <w:tabs>
        <w:tab w:val="clear" w:pos="720"/>
        <w:tab w:val="right" w:pos="8506" w:leader="dot"/>
      </w:tabs>
      <w:ind w:left="1132" w:right="0" w:hanging="0"/>
    </w:pPr>
    <w:rPr/>
  </w:style>
  <w:style w:type="paragraph" w:styleId="Contents6">
    <w:name w:val="TOC 6"/>
    <w:basedOn w:val="Index"/>
    <w:pPr>
      <w:tabs>
        <w:tab w:val="clear" w:pos="720"/>
        <w:tab w:val="right" w:pos="8223" w:leader="dot"/>
      </w:tabs>
      <w:ind w:left="1415" w:right="0" w:hanging="0"/>
    </w:pPr>
    <w:rPr/>
  </w:style>
  <w:style w:type="paragraph" w:styleId="Contents7">
    <w:name w:val="TOC 7"/>
    <w:basedOn w:val="Index"/>
    <w:pPr>
      <w:tabs>
        <w:tab w:val="clear" w:pos="720"/>
        <w:tab w:val="right" w:pos="7940" w:leader="dot"/>
      </w:tabs>
      <w:ind w:left="1698" w:right="0" w:hanging="0"/>
    </w:pPr>
    <w:rPr/>
  </w:style>
  <w:style w:type="paragraph" w:styleId="Contents8">
    <w:name w:val="TOC 8"/>
    <w:basedOn w:val="Index"/>
    <w:pPr>
      <w:tabs>
        <w:tab w:val="clear" w:pos="720"/>
        <w:tab w:val="right" w:pos="7657" w:leader="dot"/>
      </w:tabs>
      <w:ind w:left="1981" w:right="0" w:hanging="0"/>
    </w:pPr>
    <w:rPr/>
  </w:style>
  <w:style w:type="paragraph" w:styleId="Contents9">
    <w:name w:val="TOC 9"/>
    <w:basedOn w:val="Index"/>
    <w:pPr>
      <w:tabs>
        <w:tab w:val="clear" w:pos="720"/>
        <w:tab w:val="right" w:pos="7374" w:leader="dot"/>
      </w:tabs>
      <w:ind w:left="2264" w:right="0" w:hanging="0"/>
    </w:pPr>
    <w:rPr/>
  </w:style>
  <w:style w:type="paragraph" w:styleId="Contents10">
    <w:name w:val="Contents 10"/>
    <w:basedOn w:val="Index"/>
    <w:qFormat/>
    <w:pPr>
      <w:tabs>
        <w:tab w:val="clear" w:pos="720"/>
        <w:tab w:val="right" w:pos="7091" w:leader="dot"/>
      </w:tabs>
      <w:ind w:left="2547" w:right="0" w:hanging="0"/>
    </w:pPr>
    <w:rPr/>
  </w:style>
  <w:style w:type="paragraph" w:styleId="TableHeading">
    <w:name w:val="Table Heading"/>
    <w:basedOn w:val="TableContents"/>
    <w:qFormat/>
    <w:pPr>
      <w:suppressLineNumbers/>
      <w:jc w:val="center"/>
    </w:pPr>
    <w:rPr>
      <w:b/>
      <w:bCs/>
    </w:rPr>
  </w:style>
  <w:style w:type="paragraph" w:styleId="IndexHeading">
    <w:name w:val="Index Heading"/>
    <w:basedOn w:val="Heading"/>
    <w:pPr>
      <w:suppressLineNumbers/>
      <w:ind w:left="0" w:hanging="0"/>
    </w:pPr>
    <w:rPr>
      <w:b/>
      <w:bCs/>
      <w:sz w:val="32"/>
      <w:szCs w:val="32"/>
    </w:rPr>
  </w:style>
  <w:style w:type="paragraph" w:styleId="TOAHeading">
    <w:name w:val="TOA Heading"/>
    <w:basedOn w:val="Heading"/>
    <w:qFormat/>
    <w:pPr>
      <w:suppressLineNumbers/>
      <w:ind w:left="0" w:right="0" w:hanging="0"/>
    </w:pPr>
    <w:rPr>
      <w:b/>
      <w:bCs/>
      <w:sz w:val="32"/>
      <w:szCs w:val="32"/>
    </w:rPr>
  </w:style>
  <w:style w:type="paragraph" w:styleId="Illustration">
    <w:name w:val="Illustration"/>
    <w:basedOn w:val="Caption"/>
    <w:qFormat/>
    <w:pPr/>
    <w:rPr/>
  </w:style>
  <w:style w:type="paragraph" w:styleId="FrameContents">
    <w:name w:val="Frame Contents"/>
    <w:basedOn w:val="TextBody"/>
    <w:qFormat/>
    <w:pPr/>
    <w:rPr/>
  </w:style>
  <w:style w:type="paragraph" w:styleId="ListParagraph">
    <w:name w:val="List Paragraph"/>
    <w:basedOn w:val="Normal"/>
    <w:qFormat/>
    <w:pPr>
      <w:numPr>
        <w:ilvl w:val="0"/>
        <w:numId w:val="0"/>
      </w:numPr>
      <w:ind w:left="720" w:right="0" w:hanging="0"/>
    </w:pPr>
    <w:rPr/>
  </w:style>
  <w:style w:type="numbering" w:styleId="WW8Num1">
    <w:name w:val="WW8Num1"/>
    <w:qFormat/>
  </w:style>
  <w:style w:type="numbering" w:styleId="WW8Num2">
    <w:name w:val="WW8Num2"/>
    <w:qFormat/>
  </w:style>
  <w:style w:type="numbering" w:styleId="WW8Num3">
    <w:name w:val="WW8Num3"/>
    <w:qFormat/>
  </w:style>
  <w:style w:type="numbering" w:styleId="WW8Num4">
    <w:name w:val="WW8Num4"/>
    <w:qFormat/>
  </w:style>
  <w:style w:type="numbering" w:styleId="WW8Num5">
    <w:name w:val="WW8Num5"/>
    <w:qFormat/>
  </w:style>
  <w:style w:type="numbering" w:styleId="WW8Num6">
    <w:name w:val="WW8Num6"/>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Normal_x005F_x0000_</Template>
  <TotalTime>343</TotalTime>
  <Application>LibreOffice/7.1.2.2$Windows_X86_64 LibreOffice_project/8a45595d069ef5570103caea1b71cc9d82b2aae4</Application>
  <AppVersion>15.0000</AppVersion>
  <Pages>10</Pages>
  <Words>1989</Words>
  <Characters>10454</Characters>
  <CharactersWithSpaces>12642</CharactersWithSpaces>
  <Paragraphs>78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2021-04-14T15:33:00Z</dcterms:created>
  <dc:creator>user</dc:creator>
  <dc:description/>
  <cp:keywords>  </cp:keywords>
  <dc:language>en-US</dc:language>
  <cp:lastModifiedBy/>
  <dcterms:modified xsi:type="dcterms:W3CDTF">2021-04-26T15:08:12Z</dcterms:modified>
  <cp:revision>36</cp:revision>
  <dc:subject/>
  <dc:title/>
</cp:coreProperties>
</file>

<file path=docProps/custom.xml><?xml version="1.0" encoding="utf-8"?>
<Properties xmlns="http://schemas.openxmlformats.org/officeDocument/2006/custom-properties" xmlns:vt="http://schemas.openxmlformats.org/officeDocument/2006/docPropsVTypes"/>
</file>