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9675B" w14:textId="4CFBCD61" w:rsidR="00E02A0C" w:rsidRDefault="00083C5C" w:rsidP="00302C2B">
      <w:pPr>
        <w:spacing w:line="360" w:lineRule="auto"/>
        <w:jc w:val="center"/>
        <w:rPr>
          <w:rFonts w:ascii="Times New Roman" w:hAnsi="Times New Roman" w:cs="Times New Roman"/>
          <w:sz w:val="24"/>
          <w:szCs w:val="24"/>
        </w:rPr>
      </w:pPr>
      <w:r>
        <w:rPr>
          <w:rFonts w:ascii="Times New Roman" w:hAnsi="Times New Roman" w:cs="Times New Roman" w:hint="eastAsia"/>
          <w:sz w:val="24"/>
          <w:szCs w:val="24"/>
        </w:rPr>
        <w:t>A</w:t>
      </w:r>
      <w:r>
        <w:rPr>
          <w:rFonts w:ascii="Times New Roman" w:hAnsi="Times New Roman" w:cs="Times New Roman"/>
          <w:sz w:val="24"/>
          <w:szCs w:val="24"/>
        </w:rPr>
        <w:t xml:space="preserve"> </w:t>
      </w:r>
      <w:r w:rsidR="00302C2B" w:rsidRPr="0068583E">
        <w:rPr>
          <w:rFonts w:ascii="Times New Roman" w:hAnsi="Times New Roman" w:cs="Times New Roman"/>
          <w:sz w:val="24"/>
          <w:szCs w:val="24"/>
        </w:rPr>
        <w:t xml:space="preserve">Critical </w:t>
      </w:r>
      <w:r>
        <w:rPr>
          <w:rFonts w:ascii="Times New Roman" w:hAnsi="Times New Roman" w:cs="Times New Roman" w:hint="eastAsia"/>
          <w:sz w:val="24"/>
          <w:szCs w:val="24"/>
        </w:rPr>
        <w:t>Review</w:t>
      </w:r>
      <w:r>
        <w:rPr>
          <w:rFonts w:ascii="Times New Roman" w:hAnsi="Times New Roman" w:cs="Times New Roman"/>
          <w:sz w:val="24"/>
          <w:szCs w:val="24"/>
        </w:rPr>
        <w:t xml:space="preserve"> of “</w:t>
      </w:r>
      <w:r w:rsidRPr="00083C5C">
        <w:rPr>
          <w:rFonts w:ascii="Times New Roman" w:hAnsi="Times New Roman" w:cs="Times New Roman"/>
          <w:sz w:val="24"/>
          <w:szCs w:val="24"/>
        </w:rPr>
        <w:t xml:space="preserve">Effects of </w:t>
      </w:r>
      <w:r>
        <w:rPr>
          <w:rFonts w:ascii="Times New Roman" w:hAnsi="Times New Roman" w:cs="Times New Roman"/>
          <w:sz w:val="24"/>
          <w:szCs w:val="24"/>
        </w:rPr>
        <w:t>C</w:t>
      </w:r>
      <w:r w:rsidRPr="00083C5C">
        <w:rPr>
          <w:rFonts w:ascii="Times New Roman" w:hAnsi="Times New Roman" w:cs="Times New Roman"/>
          <w:sz w:val="24"/>
          <w:szCs w:val="24"/>
        </w:rPr>
        <w:t xml:space="preserve">ognitive </w:t>
      </w:r>
      <w:r>
        <w:rPr>
          <w:rFonts w:ascii="Times New Roman" w:hAnsi="Times New Roman" w:cs="Times New Roman"/>
          <w:sz w:val="24"/>
          <w:szCs w:val="24"/>
        </w:rPr>
        <w:t>T</w:t>
      </w:r>
      <w:r w:rsidRPr="00083C5C">
        <w:rPr>
          <w:rFonts w:ascii="Times New Roman" w:hAnsi="Times New Roman" w:cs="Times New Roman"/>
          <w:sz w:val="24"/>
          <w:szCs w:val="24"/>
        </w:rPr>
        <w:t xml:space="preserve">ask </w:t>
      </w:r>
      <w:r>
        <w:rPr>
          <w:rFonts w:ascii="Times New Roman" w:hAnsi="Times New Roman" w:cs="Times New Roman"/>
          <w:sz w:val="24"/>
          <w:szCs w:val="24"/>
        </w:rPr>
        <w:t>C</w:t>
      </w:r>
      <w:r w:rsidRPr="00083C5C">
        <w:rPr>
          <w:rFonts w:ascii="Times New Roman" w:hAnsi="Times New Roman" w:cs="Times New Roman"/>
          <w:sz w:val="24"/>
          <w:szCs w:val="24"/>
        </w:rPr>
        <w:t xml:space="preserve">omplexity and </w:t>
      </w:r>
      <w:r>
        <w:rPr>
          <w:rFonts w:ascii="Times New Roman" w:hAnsi="Times New Roman" w:cs="Times New Roman"/>
          <w:sz w:val="24"/>
          <w:szCs w:val="24"/>
        </w:rPr>
        <w:t>O</w:t>
      </w:r>
      <w:r w:rsidRPr="00083C5C">
        <w:rPr>
          <w:rFonts w:ascii="Times New Roman" w:hAnsi="Times New Roman" w:cs="Times New Roman"/>
          <w:sz w:val="24"/>
          <w:szCs w:val="24"/>
        </w:rPr>
        <w:t xml:space="preserve">nline </w:t>
      </w:r>
      <w:r>
        <w:rPr>
          <w:rFonts w:ascii="Times New Roman" w:hAnsi="Times New Roman" w:cs="Times New Roman"/>
          <w:sz w:val="24"/>
          <w:szCs w:val="24"/>
        </w:rPr>
        <w:t>P</w:t>
      </w:r>
      <w:r w:rsidRPr="00083C5C">
        <w:rPr>
          <w:rFonts w:ascii="Times New Roman" w:hAnsi="Times New Roman" w:cs="Times New Roman"/>
          <w:sz w:val="24"/>
          <w:szCs w:val="24"/>
        </w:rPr>
        <w:t xml:space="preserve">lanning on </w:t>
      </w:r>
      <w:r>
        <w:rPr>
          <w:rFonts w:ascii="Times New Roman" w:hAnsi="Times New Roman" w:cs="Times New Roman"/>
          <w:sz w:val="24"/>
          <w:szCs w:val="24"/>
        </w:rPr>
        <w:t>S</w:t>
      </w:r>
      <w:r w:rsidRPr="00083C5C">
        <w:rPr>
          <w:rFonts w:ascii="Times New Roman" w:hAnsi="Times New Roman" w:cs="Times New Roman"/>
          <w:sz w:val="24"/>
          <w:szCs w:val="24"/>
        </w:rPr>
        <w:t xml:space="preserve">econd </w:t>
      </w:r>
      <w:r>
        <w:rPr>
          <w:rFonts w:ascii="Times New Roman" w:hAnsi="Times New Roman" w:cs="Times New Roman"/>
          <w:sz w:val="24"/>
          <w:szCs w:val="24"/>
        </w:rPr>
        <w:t>L</w:t>
      </w:r>
      <w:r w:rsidRPr="00083C5C">
        <w:rPr>
          <w:rFonts w:ascii="Times New Roman" w:hAnsi="Times New Roman" w:cs="Times New Roman"/>
          <w:sz w:val="24"/>
          <w:szCs w:val="24"/>
        </w:rPr>
        <w:t xml:space="preserve">anguage </w:t>
      </w:r>
      <w:r>
        <w:rPr>
          <w:rFonts w:ascii="Times New Roman" w:hAnsi="Times New Roman" w:cs="Times New Roman"/>
          <w:sz w:val="24"/>
          <w:szCs w:val="24"/>
        </w:rPr>
        <w:t>L</w:t>
      </w:r>
      <w:r w:rsidRPr="00083C5C">
        <w:rPr>
          <w:rFonts w:ascii="Times New Roman" w:hAnsi="Times New Roman" w:cs="Times New Roman"/>
          <w:sz w:val="24"/>
          <w:szCs w:val="24"/>
        </w:rPr>
        <w:t xml:space="preserve">earners’ </w:t>
      </w:r>
      <w:r>
        <w:rPr>
          <w:rFonts w:ascii="Times New Roman" w:hAnsi="Times New Roman" w:cs="Times New Roman"/>
          <w:sz w:val="24"/>
          <w:szCs w:val="24"/>
        </w:rPr>
        <w:t>A</w:t>
      </w:r>
      <w:r w:rsidRPr="00083C5C">
        <w:rPr>
          <w:rFonts w:ascii="Times New Roman" w:hAnsi="Times New Roman" w:cs="Times New Roman"/>
          <w:sz w:val="24"/>
          <w:szCs w:val="24"/>
        </w:rPr>
        <w:t xml:space="preserve">rgumentative </w:t>
      </w:r>
      <w:r>
        <w:rPr>
          <w:rFonts w:ascii="Times New Roman" w:hAnsi="Times New Roman" w:cs="Times New Roman"/>
          <w:sz w:val="24"/>
          <w:szCs w:val="24"/>
        </w:rPr>
        <w:t>W</w:t>
      </w:r>
      <w:r w:rsidRPr="00083C5C">
        <w:rPr>
          <w:rFonts w:ascii="Times New Roman" w:hAnsi="Times New Roman" w:cs="Times New Roman"/>
          <w:sz w:val="24"/>
          <w:szCs w:val="24"/>
        </w:rPr>
        <w:t>riting</w:t>
      </w:r>
      <w:r>
        <w:rPr>
          <w:rFonts w:ascii="Times New Roman" w:hAnsi="Times New Roman" w:cs="Times New Roman"/>
          <w:sz w:val="24"/>
          <w:szCs w:val="24"/>
        </w:rPr>
        <w:t>”</w:t>
      </w:r>
    </w:p>
    <w:p w14:paraId="538E6F63" w14:textId="2AB6DCC7" w:rsidR="0058607C" w:rsidRPr="0068583E" w:rsidRDefault="00CB705C" w:rsidP="00302C2B">
      <w:pPr>
        <w:spacing w:line="360" w:lineRule="auto"/>
        <w:jc w:val="center"/>
        <w:rPr>
          <w:rFonts w:ascii="Times New Roman" w:hAnsi="Times New Roman" w:cs="Times New Roman"/>
          <w:sz w:val="24"/>
          <w:szCs w:val="24"/>
        </w:rPr>
      </w:pPr>
      <w:r>
        <w:rPr>
          <w:rFonts w:ascii="Times New Roman" w:hAnsi="Times New Roman" w:cs="Times New Roman" w:hint="eastAsia"/>
          <w:sz w:val="24"/>
          <w:szCs w:val="24"/>
        </w:rPr>
        <w:t>J</w:t>
      </w:r>
      <w:r>
        <w:rPr>
          <w:rFonts w:ascii="Times New Roman" w:hAnsi="Times New Roman" w:cs="Times New Roman"/>
          <w:sz w:val="24"/>
          <w:szCs w:val="24"/>
        </w:rPr>
        <w:t>ie Yu</w:t>
      </w:r>
    </w:p>
    <w:p w14:paraId="31144E65" w14:textId="14AFE3D1" w:rsidR="003A73B7" w:rsidRPr="0058607C" w:rsidRDefault="0058607C" w:rsidP="0068583E">
      <w:pPr>
        <w:spacing w:line="360" w:lineRule="auto"/>
        <w:rPr>
          <w:rFonts w:ascii="Times New Roman" w:hAnsi="Times New Roman" w:cs="Times New Roman"/>
          <w:sz w:val="24"/>
          <w:szCs w:val="24"/>
        </w:rPr>
      </w:pPr>
      <w:r>
        <w:rPr>
          <w:rFonts w:ascii="Times New Roman" w:hAnsi="Times New Roman" w:cs="Times New Roman"/>
          <w:sz w:val="24"/>
          <w:szCs w:val="24"/>
        </w:rPr>
        <w:t>Recent years, some</w:t>
      </w:r>
      <w:r w:rsidR="00083C5C">
        <w:rPr>
          <w:rFonts w:ascii="Times New Roman" w:hAnsi="Times New Roman" w:cs="Times New Roman"/>
          <w:sz w:val="24"/>
          <w:szCs w:val="24"/>
        </w:rPr>
        <w:t xml:space="preserve"> </w:t>
      </w:r>
      <w:r>
        <w:rPr>
          <w:rFonts w:ascii="Times New Roman" w:hAnsi="Times New Roman" w:cs="Times New Roman"/>
          <w:sz w:val="24"/>
          <w:szCs w:val="24"/>
        </w:rPr>
        <w:t xml:space="preserve">empirical </w:t>
      </w:r>
      <w:r w:rsidR="00083C5C">
        <w:rPr>
          <w:rFonts w:ascii="Times New Roman" w:hAnsi="Times New Roman" w:cs="Times New Roman"/>
          <w:sz w:val="24"/>
          <w:szCs w:val="24"/>
        </w:rPr>
        <w:t>studies</w:t>
      </w:r>
      <w:r>
        <w:rPr>
          <w:rFonts w:ascii="Times New Roman" w:hAnsi="Times New Roman" w:cs="Times New Roman"/>
          <w:sz w:val="24"/>
          <w:szCs w:val="24"/>
        </w:rPr>
        <w:t xml:space="preserve"> focus on the</w:t>
      </w:r>
      <w:r w:rsidR="00083C5C">
        <w:rPr>
          <w:rFonts w:ascii="Times New Roman" w:hAnsi="Times New Roman" w:cs="Times New Roman"/>
          <w:sz w:val="24"/>
          <w:szCs w:val="24"/>
        </w:rPr>
        <w:t xml:space="preserve"> </w:t>
      </w:r>
      <w:r>
        <w:rPr>
          <w:rFonts w:ascii="Times New Roman" w:hAnsi="Times New Roman" w:cs="Times New Roman"/>
          <w:sz w:val="24"/>
          <w:szCs w:val="24"/>
        </w:rPr>
        <w:t>task complexity as well as its effect on second language learners’ writing, why these studies have got the different results</w:t>
      </w:r>
      <w:r w:rsidR="003A73B7">
        <w:rPr>
          <w:rFonts w:ascii="Times New Roman" w:hAnsi="Times New Roman" w:cs="Times New Roman"/>
          <w:sz w:val="24"/>
          <w:szCs w:val="24"/>
        </w:rPr>
        <w:t>? With the increasing number of studies about the task complexity and writing, an analysis of the possible reasons that cause the different conclusions becomes imperative.</w:t>
      </w:r>
      <w:r w:rsidR="003A73B7">
        <w:rPr>
          <w:rFonts w:ascii="Times New Roman" w:hAnsi="Times New Roman" w:cs="Times New Roman" w:hint="eastAsia"/>
          <w:sz w:val="24"/>
          <w:szCs w:val="24"/>
        </w:rPr>
        <w:t xml:space="preserve"> </w:t>
      </w:r>
      <w:r w:rsidR="003A73B7">
        <w:rPr>
          <w:rFonts w:ascii="Times New Roman" w:hAnsi="Times New Roman" w:cs="Times New Roman"/>
          <w:sz w:val="24"/>
          <w:szCs w:val="24"/>
        </w:rPr>
        <w:t xml:space="preserve">This critique tries to probe into </w:t>
      </w:r>
      <w:r w:rsidR="003A73B7" w:rsidRPr="000108E5">
        <w:rPr>
          <w:rFonts w:ascii="Times New Roman" w:hAnsi="Times New Roman" w:cs="Times New Roman"/>
          <w:sz w:val="24"/>
          <w:szCs w:val="24"/>
        </w:rPr>
        <w:t>the rationale of data analysis,</w:t>
      </w:r>
      <w:r w:rsidR="003A73B7">
        <w:rPr>
          <w:rFonts w:ascii="Times New Roman" w:hAnsi="Times New Roman" w:cs="Times New Roman"/>
          <w:sz w:val="24"/>
          <w:szCs w:val="24"/>
        </w:rPr>
        <w:t xml:space="preserve"> s</w:t>
      </w:r>
      <w:r w:rsidR="003A73B7" w:rsidRPr="000108E5">
        <w:rPr>
          <w:rFonts w:ascii="Times New Roman" w:hAnsi="Times New Roman" w:cs="Times New Roman"/>
          <w:sz w:val="24"/>
          <w:szCs w:val="24"/>
        </w:rPr>
        <w:t>trengthen the validity of</w:t>
      </w:r>
      <w:r w:rsidR="001F7286" w:rsidRPr="000108E5">
        <w:rPr>
          <w:rFonts w:ascii="Times New Roman" w:hAnsi="Times New Roman" w:cs="Times New Roman"/>
          <w:sz w:val="24"/>
          <w:szCs w:val="24"/>
        </w:rPr>
        <w:t xml:space="preserve"> data coding and analysis</w:t>
      </w:r>
      <w:r w:rsidR="001F7286">
        <w:rPr>
          <w:rFonts w:ascii="Times New Roman" w:hAnsi="Times New Roman" w:cs="Times New Roman"/>
          <w:sz w:val="24"/>
          <w:szCs w:val="24"/>
        </w:rPr>
        <w:t xml:space="preserve"> and </w:t>
      </w:r>
      <w:r w:rsidR="003D77EE" w:rsidRPr="000108E5">
        <w:rPr>
          <w:rFonts w:ascii="Times New Roman" w:hAnsi="Times New Roman" w:cs="Times New Roman"/>
          <w:color w:val="0F0F0F"/>
          <w:sz w:val="24"/>
          <w:szCs w:val="24"/>
        </w:rPr>
        <w:t>scrutinize the limitations of methodology.</w:t>
      </w:r>
      <w:r w:rsidR="003D77EE">
        <w:rPr>
          <w:rFonts w:ascii="Times New Roman" w:hAnsi="Times New Roman" w:cs="Times New Roman"/>
          <w:color w:val="0F0F0F"/>
          <w:sz w:val="24"/>
          <w:szCs w:val="24"/>
        </w:rPr>
        <w:t xml:space="preserve"> Meanwhile,</w:t>
      </w:r>
      <w:r w:rsidR="00870D63">
        <w:rPr>
          <w:rFonts w:ascii="Times New Roman" w:hAnsi="Times New Roman" w:cs="Times New Roman"/>
          <w:color w:val="0F0F0F"/>
          <w:sz w:val="24"/>
          <w:szCs w:val="24"/>
        </w:rPr>
        <w:t xml:space="preserve"> </w:t>
      </w:r>
      <w:r w:rsidR="003D77EE">
        <w:rPr>
          <w:rFonts w:ascii="Times New Roman" w:hAnsi="Times New Roman" w:cs="Times New Roman"/>
          <w:color w:val="0F0F0F"/>
          <w:sz w:val="24"/>
          <w:szCs w:val="24"/>
        </w:rPr>
        <w:t xml:space="preserve">this critique </w:t>
      </w:r>
      <w:r w:rsidR="00870D63">
        <w:rPr>
          <w:rFonts w:ascii="Times New Roman" w:hAnsi="Times New Roman" w:cs="Times New Roman" w:hint="eastAsia"/>
          <w:color w:val="0F0F0F"/>
          <w:sz w:val="24"/>
          <w:szCs w:val="24"/>
        </w:rPr>
        <w:t>also</w:t>
      </w:r>
      <w:r w:rsidR="00870D63">
        <w:rPr>
          <w:rFonts w:ascii="Times New Roman" w:hAnsi="Times New Roman" w:cs="Times New Roman"/>
          <w:color w:val="0F0F0F"/>
          <w:sz w:val="24"/>
          <w:szCs w:val="24"/>
        </w:rPr>
        <w:t xml:space="preserve"> tries</w:t>
      </w:r>
      <w:r w:rsidR="003D77EE">
        <w:rPr>
          <w:rFonts w:ascii="Times New Roman" w:hAnsi="Times New Roman" w:cs="Times New Roman"/>
          <w:color w:val="0F0F0F"/>
          <w:sz w:val="24"/>
          <w:szCs w:val="24"/>
        </w:rPr>
        <w:t xml:space="preserve"> to</w:t>
      </w:r>
      <w:r w:rsidR="003D77EE" w:rsidRPr="0023238A">
        <w:rPr>
          <w:rFonts w:ascii="Times New Roman" w:hAnsi="Times New Roman" w:cs="Times New Roman"/>
          <w:sz w:val="24"/>
          <w:szCs w:val="24"/>
        </w:rPr>
        <w:t xml:space="preserve"> compare the further findings of different empirical studies </w:t>
      </w:r>
      <w:r w:rsidR="003D77EE">
        <w:rPr>
          <w:rFonts w:ascii="Times New Roman" w:hAnsi="Times New Roman" w:cs="Times New Roman"/>
          <w:color w:val="0F0F0F"/>
          <w:sz w:val="24"/>
          <w:szCs w:val="24"/>
        </w:rPr>
        <w:t>and explore the reason why the results of these studies are diverse from each other.</w:t>
      </w:r>
    </w:p>
    <w:p w14:paraId="0B6B2C8A" w14:textId="77777777" w:rsidR="0058607C" w:rsidRPr="00264DDF" w:rsidRDefault="0058607C" w:rsidP="0058607C">
      <w:pPr>
        <w:spacing w:line="360" w:lineRule="auto"/>
        <w:rPr>
          <w:rFonts w:ascii="Times New Roman" w:hAnsi="Times New Roman" w:cs="Times New Roman"/>
          <w:b/>
          <w:bCs/>
          <w:sz w:val="24"/>
          <w:szCs w:val="24"/>
        </w:rPr>
      </w:pPr>
      <w:r w:rsidRPr="00264DDF">
        <w:rPr>
          <w:rFonts w:ascii="Times New Roman" w:hAnsi="Times New Roman" w:cs="Times New Roman" w:hint="eastAsia"/>
          <w:b/>
          <w:bCs/>
          <w:sz w:val="24"/>
          <w:szCs w:val="24"/>
        </w:rPr>
        <w:t>I</w:t>
      </w:r>
      <w:r w:rsidRPr="00264DDF">
        <w:rPr>
          <w:rFonts w:ascii="Times New Roman" w:hAnsi="Times New Roman" w:cs="Times New Roman" w:hint="eastAsia"/>
          <w:b/>
          <w:bCs/>
          <w:sz w:val="24"/>
          <w:szCs w:val="24"/>
        </w:rPr>
        <w:t>．</w:t>
      </w:r>
      <w:r w:rsidRPr="00264DDF">
        <w:rPr>
          <w:rFonts w:ascii="Times New Roman" w:hAnsi="Times New Roman" w:cs="Times New Roman"/>
          <w:b/>
          <w:bCs/>
          <w:sz w:val="24"/>
          <w:szCs w:val="24"/>
        </w:rPr>
        <w:t>Introduction</w:t>
      </w:r>
    </w:p>
    <w:p w14:paraId="6601AEA9" w14:textId="5E505C28" w:rsidR="00302C2B" w:rsidRDefault="00FA690B" w:rsidP="009A31B1">
      <w:pPr>
        <w:spacing w:line="360" w:lineRule="auto"/>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 xml:space="preserve">his critique focuses on </w:t>
      </w:r>
      <w:r w:rsidR="009A31B1">
        <w:rPr>
          <w:rFonts w:ascii="Times New Roman" w:hAnsi="Times New Roman" w:cs="Times New Roman"/>
          <w:sz w:val="24"/>
          <w:szCs w:val="24"/>
        </w:rPr>
        <w:t>“</w:t>
      </w:r>
      <w:r w:rsidR="009A31B1" w:rsidRPr="00083C5C">
        <w:rPr>
          <w:rFonts w:ascii="Times New Roman" w:hAnsi="Times New Roman" w:cs="Times New Roman"/>
          <w:sz w:val="24"/>
          <w:szCs w:val="24"/>
        </w:rPr>
        <w:t xml:space="preserve">Effects of </w:t>
      </w:r>
      <w:r w:rsidR="009A31B1">
        <w:rPr>
          <w:rFonts w:ascii="Times New Roman" w:hAnsi="Times New Roman" w:cs="Times New Roman"/>
          <w:sz w:val="24"/>
          <w:szCs w:val="24"/>
        </w:rPr>
        <w:t>C</w:t>
      </w:r>
      <w:r w:rsidR="009A31B1" w:rsidRPr="00083C5C">
        <w:rPr>
          <w:rFonts w:ascii="Times New Roman" w:hAnsi="Times New Roman" w:cs="Times New Roman"/>
          <w:sz w:val="24"/>
          <w:szCs w:val="24"/>
        </w:rPr>
        <w:t xml:space="preserve">ognitive </w:t>
      </w:r>
      <w:r w:rsidR="009A31B1">
        <w:rPr>
          <w:rFonts w:ascii="Times New Roman" w:hAnsi="Times New Roman" w:cs="Times New Roman"/>
          <w:sz w:val="24"/>
          <w:szCs w:val="24"/>
        </w:rPr>
        <w:t>T</w:t>
      </w:r>
      <w:r w:rsidR="009A31B1" w:rsidRPr="00083C5C">
        <w:rPr>
          <w:rFonts w:ascii="Times New Roman" w:hAnsi="Times New Roman" w:cs="Times New Roman"/>
          <w:sz w:val="24"/>
          <w:szCs w:val="24"/>
        </w:rPr>
        <w:t xml:space="preserve">ask </w:t>
      </w:r>
      <w:r w:rsidR="009A31B1">
        <w:rPr>
          <w:rFonts w:ascii="Times New Roman" w:hAnsi="Times New Roman" w:cs="Times New Roman"/>
          <w:sz w:val="24"/>
          <w:szCs w:val="24"/>
        </w:rPr>
        <w:t>C</w:t>
      </w:r>
      <w:r w:rsidR="009A31B1" w:rsidRPr="00083C5C">
        <w:rPr>
          <w:rFonts w:ascii="Times New Roman" w:hAnsi="Times New Roman" w:cs="Times New Roman"/>
          <w:sz w:val="24"/>
          <w:szCs w:val="24"/>
        </w:rPr>
        <w:t xml:space="preserve">omplexity and </w:t>
      </w:r>
      <w:r w:rsidR="009A31B1">
        <w:rPr>
          <w:rFonts w:ascii="Times New Roman" w:hAnsi="Times New Roman" w:cs="Times New Roman"/>
          <w:sz w:val="24"/>
          <w:szCs w:val="24"/>
        </w:rPr>
        <w:t>O</w:t>
      </w:r>
      <w:r w:rsidR="009A31B1" w:rsidRPr="00083C5C">
        <w:rPr>
          <w:rFonts w:ascii="Times New Roman" w:hAnsi="Times New Roman" w:cs="Times New Roman"/>
          <w:sz w:val="24"/>
          <w:szCs w:val="24"/>
        </w:rPr>
        <w:t xml:space="preserve">nline </w:t>
      </w:r>
      <w:r w:rsidR="009A31B1">
        <w:rPr>
          <w:rFonts w:ascii="Times New Roman" w:hAnsi="Times New Roman" w:cs="Times New Roman"/>
          <w:sz w:val="24"/>
          <w:szCs w:val="24"/>
        </w:rPr>
        <w:t>P</w:t>
      </w:r>
      <w:r w:rsidR="009A31B1" w:rsidRPr="00083C5C">
        <w:rPr>
          <w:rFonts w:ascii="Times New Roman" w:hAnsi="Times New Roman" w:cs="Times New Roman"/>
          <w:sz w:val="24"/>
          <w:szCs w:val="24"/>
        </w:rPr>
        <w:t xml:space="preserve">lanning on </w:t>
      </w:r>
      <w:r w:rsidR="009A31B1">
        <w:rPr>
          <w:rFonts w:ascii="Times New Roman" w:hAnsi="Times New Roman" w:cs="Times New Roman"/>
          <w:sz w:val="24"/>
          <w:szCs w:val="24"/>
        </w:rPr>
        <w:t>S</w:t>
      </w:r>
      <w:r w:rsidR="009A31B1" w:rsidRPr="00083C5C">
        <w:rPr>
          <w:rFonts w:ascii="Times New Roman" w:hAnsi="Times New Roman" w:cs="Times New Roman"/>
          <w:sz w:val="24"/>
          <w:szCs w:val="24"/>
        </w:rPr>
        <w:t xml:space="preserve">econd </w:t>
      </w:r>
      <w:r w:rsidR="009A31B1">
        <w:rPr>
          <w:rFonts w:ascii="Times New Roman" w:hAnsi="Times New Roman" w:cs="Times New Roman"/>
          <w:sz w:val="24"/>
          <w:szCs w:val="24"/>
        </w:rPr>
        <w:t>L</w:t>
      </w:r>
      <w:r w:rsidR="009A31B1" w:rsidRPr="00083C5C">
        <w:rPr>
          <w:rFonts w:ascii="Times New Roman" w:hAnsi="Times New Roman" w:cs="Times New Roman"/>
          <w:sz w:val="24"/>
          <w:szCs w:val="24"/>
        </w:rPr>
        <w:t xml:space="preserve">anguage </w:t>
      </w:r>
      <w:r w:rsidR="009A31B1">
        <w:rPr>
          <w:rFonts w:ascii="Times New Roman" w:hAnsi="Times New Roman" w:cs="Times New Roman"/>
          <w:sz w:val="24"/>
          <w:szCs w:val="24"/>
        </w:rPr>
        <w:t>L</w:t>
      </w:r>
      <w:r w:rsidR="009A31B1" w:rsidRPr="00083C5C">
        <w:rPr>
          <w:rFonts w:ascii="Times New Roman" w:hAnsi="Times New Roman" w:cs="Times New Roman"/>
          <w:sz w:val="24"/>
          <w:szCs w:val="24"/>
        </w:rPr>
        <w:t xml:space="preserve">earners’ </w:t>
      </w:r>
      <w:r w:rsidR="009A31B1">
        <w:rPr>
          <w:rFonts w:ascii="Times New Roman" w:hAnsi="Times New Roman" w:cs="Times New Roman"/>
          <w:sz w:val="24"/>
          <w:szCs w:val="24"/>
        </w:rPr>
        <w:t>A</w:t>
      </w:r>
      <w:r w:rsidR="009A31B1" w:rsidRPr="00083C5C">
        <w:rPr>
          <w:rFonts w:ascii="Times New Roman" w:hAnsi="Times New Roman" w:cs="Times New Roman"/>
          <w:sz w:val="24"/>
          <w:szCs w:val="24"/>
        </w:rPr>
        <w:t xml:space="preserve">rgumentative </w:t>
      </w:r>
      <w:r w:rsidR="009A31B1">
        <w:rPr>
          <w:rFonts w:ascii="Times New Roman" w:hAnsi="Times New Roman" w:cs="Times New Roman"/>
          <w:sz w:val="24"/>
          <w:szCs w:val="24"/>
        </w:rPr>
        <w:t>W</w:t>
      </w:r>
      <w:r w:rsidR="009A31B1" w:rsidRPr="00083C5C">
        <w:rPr>
          <w:rFonts w:ascii="Times New Roman" w:hAnsi="Times New Roman" w:cs="Times New Roman"/>
          <w:sz w:val="24"/>
          <w:szCs w:val="24"/>
        </w:rPr>
        <w:t>riting</w:t>
      </w:r>
      <w:r w:rsidR="009A31B1">
        <w:rPr>
          <w:rFonts w:ascii="Times New Roman" w:hAnsi="Times New Roman" w:cs="Times New Roman"/>
          <w:sz w:val="24"/>
          <w:szCs w:val="24"/>
        </w:rPr>
        <w:t>”</w:t>
      </w:r>
      <w:r w:rsidR="00030755">
        <w:rPr>
          <w:rFonts w:ascii="Times New Roman" w:hAnsi="Times New Roman" w:cs="Times New Roman"/>
          <w:sz w:val="24"/>
          <w:szCs w:val="24"/>
        </w:rPr>
        <w:t xml:space="preserve"> (</w:t>
      </w:r>
      <w:bookmarkStart w:id="0" w:name="OLE_LINK1"/>
      <w:r w:rsidR="0042441C" w:rsidRPr="0042441C">
        <w:rPr>
          <w:rFonts w:ascii="Times New Roman" w:hAnsi="Times New Roman" w:cs="Times New Roman"/>
          <w:sz w:val="24"/>
          <w:szCs w:val="24"/>
        </w:rPr>
        <w:t>Xu and Zhang</w:t>
      </w:r>
      <w:r w:rsidR="0042441C">
        <w:rPr>
          <w:rFonts w:ascii="Times New Roman" w:hAnsi="Times New Roman" w:cs="Times New Roman"/>
          <w:sz w:val="24"/>
          <w:szCs w:val="24"/>
        </w:rPr>
        <w:t xml:space="preserve">, </w:t>
      </w:r>
      <w:r w:rsidR="0042441C" w:rsidRPr="0042441C">
        <w:rPr>
          <w:rFonts w:ascii="Times New Roman" w:hAnsi="Times New Roman" w:cs="Times New Roman"/>
          <w:sz w:val="24"/>
          <w:szCs w:val="24"/>
        </w:rPr>
        <w:t>2023</w:t>
      </w:r>
      <w:bookmarkEnd w:id="0"/>
      <w:r w:rsidR="0042441C">
        <w:rPr>
          <w:rFonts w:ascii="Times New Roman" w:hAnsi="Times New Roman" w:cs="Times New Roman"/>
          <w:sz w:val="24"/>
          <w:szCs w:val="24"/>
        </w:rPr>
        <w:t>, p. 1</w:t>
      </w:r>
      <w:r w:rsidR="00030755">
        <w:rPr>
          <w:rFonts w:ascii="Times New Roman" w:hAnsi="Times New Roman" w:cs="Times New Roman"/>
          <w:sz w:val="24"/>
          <w:szCs w:val="24"/>
        </w:rPr>
        <w:t>)</w:t>
      </w:r>
      <w:r w:rsidR="009A31B1">
        <w:rPr>
          <w:rFonts w:ascii="Times New Roman" w:hAnsi="Times New Roman" w:cs="Times New Roman"/>
          <w:sz w:val="24"/>
          <w:szCs w:val="24"/>
        </w:rPr>
        <w:t xml:space="preserve">, written by </w:t>
      </w:r>
      <w:r w:rsidR="009A31B1" w:rsidRPr="009A31B1">
        <w:rPr>
          <w:rFonts w:ascii="Times New Roman" w:hAnsi="Times New Roman" w:cs="Times New Roman"/>
          <w:sz w:val="24"/>
          <w:szCs w:val="24"/>
        </w:rPr>
        <w:t>Ting Sophia Xu</w:t>
      </w:r>
      <w:r w:rsidR="009A31B1">
        <w:rPr>
          <w:rFonts w:ascii="Times New Roman" w:hAnsi="Times New Roman" w:cs="Times New Roman"/>
          <w:sz w:val="24"/>
          <w:szCs w:val="24"/>
        </w:rPr>
        <w:t xml:space="preserve"> </w:t>
      </w:r>
      <w:r w:rsidR="009A31B1" w:rsidRPr="009A31B1">
        <w:rPr>
          <w:rFonts w:ascii="Times New Roman" w:hAnsi="Times New Roman" w:cs="Times New Roman"/>
          <w:sz w:val="24"/>
          <w:szCs w:val="24"/>
        </w:rPr>
        <w:t>and Lawrence Jun Zhang</w:t>
      </w:r>
      <w:r w:rsidR="009A31B1">
        <w:rPr>
          <w:rFonts w:ascii="Times New Roman" w:hAnsi="Times New Roman" w:cs="Times New Roman"/>
          <w:sz w:val="24"/>
          <w:szCs w:val="24"/>
        </w:rPr>
        <w:t xml:space="preserve"> and published on </w:t>
      </w:r>
      <w:r w:rsidR="009A31B1" w:rsidRPr="009A31B1">
        <w:rPr>
          <w:rFonts w:ascii="Times New Roman" w:hAnsi="Times New Roman" w:cs="Times New Roman"/>
          <w:sz w:val="24"/>
          <w:szCs w:val="24"/>
        </w:rPr>
        <w:t>14 August</w:t>
      </w:r>
      <w:r w:rsidR="009A31B1">
        <w:rPr>
          <w:rFonts w:ascii="Times New Roman" w:hAnsi="Times New Roman" w:cs="Times New Roman"/>
          <w:sz w:val="24"/>
          <w:szCs w:val="24"/>
        </w:rPr>
        <w:t>,</w:t>
      </w:r>
      <w:r w:rsidR="009A31B1" w:rsidRPr="009A31B1">
        <w:rPr>
          <w:rFonts w:ascii="Times New Roman" w:hAnsi="Times New Roman" w:cs="Times New Roman"/>
          <w:sz w:val="24"/>
          <w:szCs w:val="24"/>
        </w:rPr>
        <w:t xml:space="preserve"> 2023</w:t>
      </w:r>
      <w:r w:rsidR="009A31B1">
        <w:rPr>
          <w:rFonts w:ascii="Times New Roman" w:hAnsi="Times New Roman" w:cs="Times New Roman"/>
          <w:sz w:val="24"/>
          <w:szCs w:val="24"/>
        </w:rPr>
        <w:t xml:space="preserve"> on </w:t>
      </w:r>
      <w:r w:rsidR="009A31B1" w:rsidRPr="009A31B1">
        <w:rPr>
          <w:rFonts w:ascii="Times New Roman" w:hAnsi="Times New Roman" w:cs="Times New Roman"/>
          <w:i/>
          <w:iCs/>
          <w:sz w:val="24"/>
          <w:szCs w:val="24"/>
        </w:rPr>
        <w:t>Frontiers in Psychology</w:t>
      </w:r>
      <w:r w:rsidR="009A31B1" w:rsidRPr="009A31B1">
        <w:rPr>
          <w:rFonts w:ascii="Times New Roman" w:hAnsi="Times New Roman" w:cs="Times New Roman"/>
          <w:sz w:val="24"/>
          <w:szCs w:val="24"/>
        </w:rPr>
        <w:t>,</w:t>
      </w:r>
      <w:r w:rsidR="009A31B1">
        <w:rPr>
          <w:rFonts w:ascii="Times New Roman" w:hAnsi="Times New Roman" w:cs="Times New Roman"/>
          <w:sz w:val="24"/>
          <w:szCs w:val="24"/>
        </w:rPr>
        <w:t xml:space="preserve"> which is also an interdisciplinary journal. </w:t>
      </w:r>
      <w:r w:rsidR="0042441C">
        <w:rPr>
          <w:rFonts w:ascii="Times New Roman" w:hAnsi="Times New Roman" w:cs="Times New Roman"/>
          <w:sz w:val="24"/>
          <w:szCs w:val="24"/>
        </w:rPr>
        <w:t xml:space="preserve">This essay mainly studies cognitive task complexity and its effect on Chinese </w:t>
      </w:r>
      <w:r w:rsidR="00722A28">
        <w:rPr>
          <w:rFonts w:ascii="Times New Roman" w:hAnsi="Times New Roman" w:cs="Times New Roman"/>
          <w:sz w:val="24"/>
          <w:szCs w:val="24"/>
        </w:rPr>
        <w:t>undergraduate</w:t>
      </w:r>
      <w:r w:rsidR="0042441C">
        <w:rPr>
          <w:rFonts w:ascii="Times New Roman" w:hAnsi="Times New Roman" w:cs="Times New Roman"/>
          <w:sz w:val="24"/>
          <w:szCs w:val="24"/>
        </w:rPr>
        <w:t xml:space="preserve">s’ argumentative writing in terms of accuracy, </w:t>
      </w:r>
      <w:r w:rsidR="00722A28">
        <w:rPr>
          <w:rFonts w:ascii="Times New Roman" w:hAnsi="Times New Roman" w:cs="Times New Roman"/>
          <w:sz w:val="24"/>
          <w:szCs w:val="24"/>
        </w:rPr>
        <w:t>functional adequacy</w:t>
      </w:r>
      <w:r w:rsidR="0042441C">
        <w:rPr>
          <w:rFonts w:ascii="Times New Roman" w:hAnsi="Times New Roman" w:cs="Times New Roman"/>
          <w:sz w:val="24"/>
          <w:szCs w:val="24"/>
        </w:rPr>
        <w:t xml:space="preserve">, lexical and syntactic complexity and </w:t>
      </w:r>
      <w:r w:rsidR="00722A28">
        <w:rPr>
          <w:rFonts w:ascii="Times New Roman" w:hAnsi="Times New Roman" w:cs="Times New Roman"/>
          <w:sz w:val="24"/>
          <w:szCs w:val="24"/>
        </w:rPr>
        <w:t xml:space="preserve">fluency </w:t>
      </w:r>
      <w:r w:rsidR="0042441C">
        <w:rPr>
          <w:rFonts w:ascii="Times New Roman" w:hAnsi="Times New Roman" w:cs="Times New Roman"/>
          <w:sz w:val="24"/>
          <w:szCs w:val="24"/>
        </w:rPr>
        <w:t>under the circumstance of online planning</w:t>
      </w:r>
      <w:r w:rsidR="002D4E64">
        <w:rPr>
          <w:rFonts w:ascii="Times New Roman" w:hAnsi="Times New Roman" w:cs="Times New Roman"/>
          <w:sz w:val="24"/>
          <w:szCs w:val="24"/>
        </w:rPr>
        <w:t xml:space="preserve"> </w:t>
      </w:r>
      <w:r w:rsidR="00722A28">
        <w:rPr>
          <w:rFonts w:ascii="Times New Roman" w:hAnsi="Times New Roman" w:cs="Times New Roman"/>
          <w:sz w:val="24"/>
          <w:szCs w:val="24"/>
        </w:rPr>
        <w:fldChar w:fldCharType="begin"/>
      </w:r>
      <w:r w:rsidR="00722A28">
        <w:rPr>
          <w:rFonts w:ascii="Times New Roman" w:hAnsi="Times New Roman" w:cs="Times New Roman"/>
          <w:sz w:val="24"/>
          <w:szCs w:val="24"/>
        </w:rPr>
        <w:instrText xml:space="preserve"> ADDIN ZOTERO_ITEM CSL_CITATION {"citationID":"FsSfHJLd","properties":{"formattedCitation":"(Xu and Zhang, 2023)","plainCitation":"(Xu and Zhang, 2023)","noteIndex":0},"citationItems":[{"id":2,"uris":["http://zotero.org/users/13068916/items/XUGNBNMK"],"itemData":{"id":2,"type":"article-journal","abstract":"Based on Kellogg’s writing model, Skehan’s Limited Attentional Capacity Model (LACM), and Robinson’s Cognition Hypothesis, our study investigated the effects of cognitive task complexity on syntactic complexity, lexical complexity, accuracy, fluency, and functional adequacy in Chinese L2 students’ argumentative writing, when students were under an online planning condition. Sixty-eight participants from a Chinese university were recruited to complete two writing tasks with task complexity varied in terms of [\n              +\n              argument elements]. The findings showed that increasing task complexity led to decreased subordination in terms of clauses per T-unit and dependent clauses per clause, increased phrasal elaboration in terms of coordinate phrases per clause, and no changes in mean length of T-unit, T-units per sentence, mean length of clause, and complex nominals per clause. Neither significant differences in accuracy nor fluency were found as a function of increasing task complexity. Detrimental effects on functional adequacy in content, organization, and overall scores were identified with the increases in task complexity. The trade-offs between syntactic and lexical complexity and between syntactic complexity and functional adequacy support the basic principle of Skehan’s LACM that human’s information processing capacity is limited and Kellogg’s claim that learners have a limited central executive capacity in writing. Implications of the results of this research are discussed.","container-title":"Frontiers in Psychology","DOI":"10.3389/fpsyg.2023.1121994","ISSN":"1664-1078","journalAbbreviation":"Front. Psychol.","language":"en","page":"1121994","source":"DOI.org (Crossref)","title":"Effects of cognitive task complexity and online planning on second language learners’ argumentative writing","volume":"14","author":[{"family":"Xu","given":"Ting Sophia"},{"family":"Zhang","given":"Lawrence Jun"}],"issued":{"date-parts":[["2023",8,14]]}}}],"schema":"https://github.com/citation-style-language/schema/raw/master/csl-citation.json"} </w:instrText>
      </w:r>
      <w:r w:rsidR="00722A28">
        <w:rPr>
          <w:rFonts w:ascii="Times New Roman" w:hAnsi="Times New Roman" w:cs="Times New Roman"/>
          <w:sz w:val="24"/>
          <w:szCs w:val="24"/>
        </w:rPr>
        <w:fldChar w:fldCharType="separate"/>
      </w:r>
      <w:r w:rsidR="00722A28" w:rsidRPr="00722A28">
        <w:rPr>
          <w:rFonts w:ascii="Times New Roman" w:hAnsi="Times New Roman" w:cs="Times New Roman"/>
          <w:sz w:val="24"/>
        </w:rPr>
        <w:t>(Xu and Zhang, 2023)</w:t>
      </w:r>
      <w:r w:rsidR="00722A28">
        <w:rPr>
          <w:rFonts w:ascii="Times New Roman" w:hAnsi="Times New Roman" w:cs="Times New Roman"/>
          <w:sz w:val="24"/>
          <w:szCs w:val="24"/>
        </w:rPr>
        <w:fldChar w:fldCharType="end"/>
      </w:r>
      <w:r w:rsidR="002D4E64">
        <w:rPr>
          <w:rFonts w:ascii="Times New Roman" w:hAnsi="Times New Roman" w:cs="Times New Roman"/>
          <w:sz w:val="24"/>
          <w:szCs w:val="24"/>
        </w:rPr>
        <w:t>.</w:t>
      </w:r>
      <w:r w:rsidR="00722A28">
        <w:rPr>
          <w:rFonts w:ascii="Times New Roman" w:hAnsi="Times New Roman" w:cs="Times New Roman"/>
          <w:sz w:val="24"/>
          <w:szCs w:val="24"/>
        </w:rPr>
        <w:t xml:space="preserve"> </w:t>
      </w:r>
      <w:r w:rsidR="00FE4D80">
        <w:rPr>
          <w:rFonts w:ascii="Times New Roman" w:hAnsi="Times New Roman" w:cs="Times New Roman"/>
          <w:sz w:val="24"/>
          <w:szCs w:val="24"/>
        </w:rPr>
        <w:t xml:space="preserve">This journal states clearly and thorough about its literature review, methodology, study results and implications, which fills the gap and enriches the study in task complexity and writing area. </w:t>
      </w:r>
    </w:p>
    <w:p w14:paraId="66F67FBE" w14:textId="5545DFBA" w:rsidR="000B6EEC" w:rsidRPr="00264DDF" w:rsidRDefault="000B6EEC" w:rsidP="009A31B1">
      <w:pPr>
        <w:spacing w:line="360" w:lineRule="auto"/>
        <w:rPr>
          <w:rFonts w:ascii="Times New Roman" w:hAnsi="Times New Roman" w:cs="Times New Roman"/>
          <w:b/>
          <w:bCs/>
          <w:sz w:val="24"/>
          <w:szCs w:val="24"/>
        </w:rPr>
      </w:pPr>
      <w:r w:rsidRPr="00264DDF">
        <w:rPr>
          <w:rFonts w:ascii="Times New Roman" w:hAnsi="Times New Roman" w:cs="Times New Roman" w:hint="eastAsia"/>
          <w:b/>
          <w:bCs/>
          <w:sz w:val="24"/>
          <w:szCs w:val="24"/>
        </w:rPr>
        <w:t>I</w:t>
      </w:r>
      <w:r w:rsidRPr="00264DDF">
        <w:rPr>
          <w:rFonts w:ascii="Times New Roman" w:hAnsi="Times New Roman" w:cs="Times New Roman"/>
          <w:b/>
          <w:bCs/>
          <w:sz w:val="24"/>
          <w:szCs w:val="24"/>
        </w:rPr>
        <w:t xml:space="preserve">I. </w:t>
      </w:r>
      <w:r w:rsidR="000967F1" w:rsidRPr="00264DDF">
        <w:rPr>
          <w:rFonts w:ascii="Times New Roman" w:hAnsi="Times New Roman" w:cs="Times New Roman"/>
          <w:b/>
          <w:bCs/>
          <w:sz w:val="24"/>
          <w:szCs w:val="24"/>
        </w:rPr>
        <w:t>Overview of the Study</w:t>
      </w:r>
    </w:p>
    <w:p w14:paraId="6F5E33FF" w14:textId="03F481B6" w:rsidR="000967F1" w:rsidRDefault="0025241E" w:rsidP="0025241E">
      <w:pPr>
        <w:spacing w:line="360" w:lineRule="auto"/>
        <w:rPr>
          <w:rFonts w:ascii="Times New Roman" w:hAnsi="Times New Roman" w:cs="Times New Roman"/>
          <w:sz w:val="24"/>
          <w:szCs w:val="24"/>
        </w:rPr>
      </w:pPr>
      <w:r>
        <w:rPr>
          <w:rFonts w:ascii="Times New Roman" w:hAnsi="Times New Roman" w:cs="Times New Roman"/>
          <w:sz w:val="24"/>
          <w:szCs w:val="24"/>
        </w:rPr>
        <w:t>Xu and Zhang (2023, p. 5) stated their research question “</w:t>
      </w:r>
      <w:r w:rsidRPr="0025241E">
        <w:rPr>
          <w:rFonts w:ascii="Times New Roman" w:hAnsi="Times New Roman" w:cs="Times New Roman"/>
          <w:sz w:val="24"/>
          <w:szCs w:val="24"/>
        </w:rPr>
        <w:t>What are the effects of cognitive task complexity on syntactic complexity, lexical complexity, accuracy, fluency, and functional adequacy, when L2 learners are provided online planning?</w:t>
      </w:r>
      <w:r>
        <w:rPr>
          <w:rFonts w:ascii="Times New Roman" w:hAnsi="Times New Roman" w:cs="Times New Roman"/>
          <w:sz w:val="24"/>
          <w:szCs w:val="24"/>
        </w:rPr>
        <w:t>”</w:t>
      </w:r>
      <w:r w:rsidR="002D4E64">
        <w:rPr>
          <w:rFonts w:ascii="Times New Roman" w:hAnsi="Times New Roman" w:cs="Times New Roman"/>
          <w:sz w:val="24"/>
          <w:szCs w:val="24"/>
        </w:rPr>
        <w:t>.</w:t>
      </w:r>
      <w:r>
        <w:rPr>
          <w:rFonts w:ascii="Times New Roman" w:hAnsi="Times New Roman" w:cs="Times New Roman"/>
          <w:sz w:val="24"/>
          <w:szCs w:val="24"/>
        </w:rPr>
        <w:t xml:space="preserve"> </w:t>
      </w:r>
      <w:r w:rsidR="006F53C6">
        <w:rPr>
          <w:rFonts w:ascii="Times New Roman" w:hAnsi="Times New Roman" w:cs="Times New Roman"/>
          <w:sz w:val="24"/>
          <w:szCs w:val="24"/>
        </w:rPr>
        <w:t>The purpose of the study is to investigate students’ attention allocation and their writing performance with the influence of different levels of task and the conducting situations</w:t>
      </w:r>
      <w:r w:rsidR="002D4E64">
        <w:rPr>
          <w:rFonts w:ascii="Times New Roman" w:hAnsi="Times New Roman" w:cs="Times New Roman"/>
          <w:sz w:val="24"/>
          <w:szCs w:val="24"/>
        </w:rPr>
        <w:t xml:space="preserve"> (</w:t>
      </w:r>
      <w:bookmarkStart w:id="1" w:name="OLE_LINK3"/>
      <w:r w:rsidR="002D4E64" w:rsidRPr="0042441C">
        <w:rPr>
          <w:rFonts w:ascii="Times New Roman" w:hAnsi="Times New Roman" w:cs="Times New Roman"/>
          <w:sz w:val="24"/>
          <w:szCs w:val="24"/>
        </w:rPr>
        <w:t>Xu and Zhang</w:t>
      </w:r>
      <w:r w:rsidR="002D4E64">
        <w:rPr>
          <w:rFonts w:ascii="Times New Roman" w:hAnsi="Times New Roman" w:cs="Times New Roman"/>
          <w:sz w:val="24"/>
          <w:szCs w:val="24"/>
        </w:rPr>
        <w:t xml:space="preserve">, </w:t>
      </w:r>
      <w:r w:rsidR="002D4E64" w:rsidRPr="0042441C">
        <w:rPr>
          <w:rFonts w:ascii="Times New Roman" w:hAnsi="Times New Roman" w:cs="Times New Roman"/>
          <w:sz w:val="24"/>
          <w:szCs w:val="24"/>
        </w:rPr>
        <w:t>2023</w:t>
      </w:r>
      <w:bookmarkEnd w:id="1"/>
      <w:r w:rsidR="002D4E64">
        <w:rPr>
          <w:rFonts w:ascii="Times New Roman" w:hAnsi="Times New Roman" w:cs="Times New Roman"/>
          <w:sz w:val="24"/>
          <w:szCs w:val="24"/>
        </w:rPr>
        <w:t>)</w:t>
      </w:r>
      <w:r w:rsidR="006F53C6">
        <w:rPr>
          <w:rFonts w:ascii="Times New Roman" w:hAnsi="Times New Roman" w:cs="Times New Roman"/>
          <w:sz w:val="24"/>
          <w:szCs w:val="24"/>
        </w:rPr>
        <w:t xml:space="preserve">. </w:t>
      </w:r>
      <w:r>
        <w:rPr>
          <w:rFonts w:ascii="Times New Roman" w:hAnsi="Times New Roman" w:cs="Times New Roman"/>
          <w:sz w:val="24"/>
          <w:szCs w:val="24"/>
        </w:rPr>
        <w:t xml:space="preserve">They used mixed research method to analyze 68 second-year </w:t>
      </w:r>
      <w:r>
        <w:rPr>
          <w:rFonts w:ascii="Times New Roman" w:hAnsi="Times New Roman" w:cs="Times New Roman"/>
          <w:sz w:val="24"/>
          <w:szCs w:val="24"/>
        </w:rPr>
        <w:lastRenderedPageBreak/>
        <w:t xml:space="preserve">English major students in a Chinese university and drew the conclusion that </w:t>
      </w:r>
      <w:r w:rsidR="00394D79">
        <w:rPr>
          <w:rFonts w:ascii="Times New Roman" w:hAnsi="Times New Roman" w:cs="Times New Roman"/>
          <w:sz w:val="24"/>
          <w:szCs w:val="24"/>
        </w:rPr>
        <w:t>there was no trade-off effect between accuracy and complexity (lexical and syntactic), but with the increasing task complexity, there was a trade-off effect between</w:t>
      </w:r>
      <w:r>
        <w:rPr>
          <w:rFonts w:ascii="Times New Roman" w:hAnsi="Times New Roman" w:cs="Times New Roman"/>
          <w:sz w:val="24"/>
          <w:szCs w:val="24"/>
        </w:rPr>
        <w:t xml:space="preserve"> </w:t>
      </w:r>
      <w:r w:rsidR="00394D79">
        <w:rPr>
          <w:rFonts w:ascii="Times New Roman" w:hAnsi="Times New Roman" w:cs="Times New Roman"/>
          <w:sz w:val="24"/>
          <w:szCs w:val="24"/>
        </w:rPr>
        <w:t>syntactic complexity and ade</w:t>
      </w:r>
      <w:r w:rsidR="00CA3A51">
        <w:rPr>
          <w:rFonts w:ascii="Times New Roman" w:hAnsi="Times New Roman" w:cs="Times New Roman"/>
          <w:sz w:val="24"/>
          <w:szCs w:val="24"/>
        </w:rPr>
        <w:t>q</w:t>
      </w:r>
      <w:r w:rsidR="00394D79">
        <w:rPr>
          <w:rFonts w:ascii="Times New Roman" w:hAnsi="Times New Roman" w:cs="Times New Roman"/>
          <w:sz w:val="24"/>
          <w:szCs w:val="24"/>
        </w:rPr>
        <w:t>uacy</w:t>
      </w:r>
      <w:r w:rsidR="00331C18">
        <w:rPr>
          <w:rFonts w:ascii="Times New Roman" w:hAnsi="Times New Roman" w:cs="Times New Roman"/>
          <w:sz w:val="24"/>
          <w:szCs w:val="24"/>
        </w:rPr>
        <w:t xml:space="preserve"> (</w:t>
      </w:r>
      <w:r w:rsidR="00331C18" w:rsidRPr="0042441C">
        <w:rPr>
          <w:rFonts w:ascii="Times New Roman" w:hAnsi="Times New Roman" w:cs="Times New Roman"/>
          <w:sz w:val="24"/>
          <w:szCs w:val="24"/>
        </w:rPr>
        <w:t>Xu and Zhang</w:t>
      </w:r>
      <w:r w:rsidR="00331C18">
        <w:rPr>
          <w:rFonts w:ascii="Times New Roman" w:hAnsi="Times New Roman" w:cs="Times New Roman"/>
          <w:sz w:val="24"/>
          <w:szCs w:val="24"/>
        </w:rPr>
        <w:t xml:space="preserve">, </w:t>
      </w:r>
      <w:r w:rsidR="00331C18" w:rsidRPr="0042441C">
        <w:rPr>
          <w:rFonts w:ascii="Times New Roman" w:hAnsi="Times New Roman" w:cs="Times New Roman"/>
          <w:sz w:val="24"/>
          <w:szCs w:val="24"/>
        </w:rPr>
        <w:t>2023</w:t>
      </w:r>
      <w:r w:rsidR="00331C18">
        <w:rPr>
          <w:rFonts w:ascii="Times New Roman" w:hAnsi="Times New Roman" w:cs="Times New Roman"/>
          <w:sz w:val="24"/>
          <w:szCs w:val="24"/>
        </w:rPr>
        <w:t>)</w:t>
      </w:r>
      <w:r w:rsidR="00394D79">
        <w:rPr>
          <w:rFonts w:ascii="Times New Roman" w:hAnsi="Times New Roman" w:cs="Times New Roman"/>
          <w:sz w:val="24"/>
          <w:szCs w:val="24"/>
        </w:rPr>
        <w:t>.</w:t>
      </w:r>
    </w:p>
    <w:p w14:paraId="3ECADD74" w14:textId="2073030C" w:rsidR="000B6EEC" w:rsidRDefault="00D44F59" w:rsidP="009A31B1">
      <w:pPr>
        <w:spacing w:line="360" w:lineRule="auto"/>
        <w:rPr>
          <w:rFonts w:ascii="Times New Roman" w:hAnsi="Times New Roman" w:cs="Times New Roman"/>
          <w:sz w:val="24"/>
          <w:szCs w:val="24"/>
        </w:rPr>
      </w:pPr>
      <w:r>
        <w:rPr>
          <w:rFonts w:ascii="Times New Roman" w:hAnsi="Times New Roman" w:cs="Times New Roman"/>
          <w:sz w:val="24"/>
          <w:szCs w:val="24"/>
        </w:rPr>
        <w:t>This journal and critical writing all belong to the area of Second Language Acquisition, especially in writing.</w:t>
      </w:r>
      <w:r w:rsidR="00F70958">
        <w:rPr>
          <w:rFonts w:ascii="Times New Roman" w:hAnsi="Times New Roman" w:cs="Times New Roman"/>
          <w:sz w:val="24"/>
          <w:szCs w:val="24"/>
        </w:rPr>
        <w:t xml:space="preserve"> </w:t>
      </w:r>
      <w:r w:rsidR="006F39C1">
        <w:rPr>
          <w:rFonts w:ascii="Times New Roman" w:hAnsi="Times New Roman" w:cs="Times New Roman"/>
          <w:sz w:val="24"/>
          <w:szCs w:val="24"/>
        </w:rPr>
        <w:t>Two major theoretical hypothes</w:t>
      </w:r>
      <w:r w:rsidR="002C1343">
        <w:rPr>
          <w:rFonts w:ascii="Times New Roman" w:hAnsi="Times New Roman" w:cs="Times New Roman"/>
          <w:sz w:val="24"/>
          <w:szCs w:val="24"/>
        </w:rPr>
        <w:t>e</w:t>
      </w:r>
      <w:r w:rsidR="006F39C1">
        <w:rPr>
          <w:rFonts w:ascii="Times New Roman" w:hAnsi="Times New Roman" w:cs="Times New Roman"/>
          <w:sz w:val="24"/>
          <w:szCs w:val="24"/>
        </w:rPr>
        <w:t xml:space="preserve">s (Skehan and Foster, </w:t>
      </w:r>
      <w:r w:rsidR="0025732E">
        <w:rPr>
          <w:rFonts w:ascii="Times New Roman" w:hAnsi="Times New Roman" w:cs="Times New Roman"/>
          <w:sz w:val="24"/>
          <w:szCs w:val="24"/>
        </w:rPr>
        <w:t>1999; Robinson, 2001</w:t>
      </w:r>
      <w:r w:rsidR="006F39C1">
        <w:rPr>
          <w:rFonts w:ascii="Times New Roman" w:hAnsi="Times New Roman" w:cs="Times New Roman"/>
          <w:sz w:val="24"/>
          <w:szCs w:val="24"/>
        </w:rPr>
        <w:t>) of task complexity</w:t>
      </w:r>
      <w:r w:rsidR="009E65DF">
        <w:rPr>
          <w:rFonts w:ascii="Times New Roman" w:hAnsi="Times New Roman" w:cs="Times New Roman"/>
          <w:sz w:val="24"/>
          <w:szCs w:val="24"/>
        </w:rPr>
        <w:t>, which were based on the working memory</w:t>
      </w:r>
      <w:r w:rsidR="006F39C1">
        <w:rPr>
          <w:rFonts w:ascii="Times New Roman" w:hAnsi="Times New Roman" w:cs="Times New Roman"/>
          <w:sz w:val="24"/>
          <w:szCs w:val="24"/>
        </w:rPr>
        <w:t xml:space="preserve"> and writing model (Kellogg, 1996)</w:t>
      </w:r>
      <w:r w:rsidR="009E65DF">
        <w:rPr>
          <w:rFonts w:ascii="Times New Roman" w:hAnsi="Times New Roman" w:cs="Times New Roman"/>
          <w:sz w:val="24"/>
          <w:szCs w:val="24"/>
        </w:rPr>
        <w:t>,</w:t>
      </w:r>
      <w:r w:rsidR="006F39C1">
        <w:rPr>
          <w:rFonts w:ascii="Times New Roman" w:hAnsi="Times New Roman" w:cs="Times New Roman"/>
          <w:sz w:val="24"/>
          <w:szCs w:val="24"/>
        </w:rPr>
        <w:t xml:space="preserve"> were discussed in the journal</w:t>
      </w:r>
      <w:r w:rsidR="002C1343">
        <w:rPr>
          <w:rFonts w:ascii="Times New Roman" w:hAnsi="Times New Roman" w:cs="Times New Roman"/>
          <w:sz w:val="24"/>
          <w:szCs w:val="24"/>
        </w:rPr>
        <w:t xml:space="preserve"> in detailed. </w:t>
      </w:r>
      <w:r w:rsidR="00B5290B">
        <w:rPr>
          <w:rFonts w:ascii="Times New Roman" w:hAnsi="Times New Roman" w:cs="Times New Roman"/>
          <w:sz w:val="24"/>
          <w:szCs w:val="24"/>
        </w:rPr>
        <w:t>The relevant studies about task complexity and writing were also mentioned as well as the purposes and results of these empirical studies.</w:t>
      </w:r>
    </w:p>
    <w:p w14:paraId="6303FFCD" w14:textId="493CF049" w:rsidR="006F39C1" w:rsidRPr="00264DDF" w:rsidRDefault="006F39C1" w:rsidP="009A31B1">
      <w:pPr>
        <w:spacing w:line="360" w:lineRule="auto"/>
        <w:rPr>
          <w:rFonts w:ascii="Times New Roman" w:hAnsi="Times New Roman" w:cs="Times New Roman"/>
          <w:b/>
          <w:bCs/>
          <w:sz w:val="24"/>
          <w:szCs w:val="24"/>
        </w:rPr>
      </w:pPr>
      <w:r w:rsidRPr="00264DDF">
        <w:rPr>
          <w:rFonts w:ascii="Times New Roman" w:hAnsi="Times New Roman" w:cs="Times New Roman" w:hint="eastAsia"/>
          <w:b/>
          <w:bCs/>
          <w:sz w:val="24"/>
          <w:szCs w:val="24"/>
        </w:rPr>
        <w:t>I</w:t>
      </w:r>
      <w:r w:rsidRPr="00264DDF">
        <w:rPr>
          <w:rFonts w:ascii="Times New Roman" w:hAnsi="Times New Roman" w:cs="Times New Roman"/>
          <w:b/>
          <w:bCs/>
          <w:sz w:val="24"/>
          <w:szCs w:val="24"/>
        </w:rPr>
        <w:t xml:space="preserve">II. Analysis of Methodology </w:t>
      </w:r>
    </w:p>
    <w:p w14:paraId="58368A22" w14:textId="5C2C7C3F" w:rsidR="00AB52B6" w:rsidRPr="00AB52B6" w:rsidRDefault="007F3C1F" w:rsidP="009A31B1">
      <w:pPr>
        <w:spacing w:line="360" w:lineRule="auto"/>
        <w:rPr>
          <w:rFonts w:ascii="Times New Roman" w:hAnsi="Times New Roman" w:cs="Times New Roman"/>
          <w:sz w:val="24"/>
          <w:szCs w:val="24"/>
        </w:rPr>
      </w:pPr>
      <w:bookmarkStart w:id="2" w:name="OLE_LINK5"/>
      <w:r>
        <w:rPr>
          <w:rFonts w:ascii="Times New Roman" w:hAnsi="Times New Roman" w:cs="Times New Roman"/>
          <w:sz w:val="24"/>
          <w:szCs w:val="24"/>
        </w:rPr>
        <w:t xml:space="preserve">The mixed method research is convictive and forceful (Creswell and Plano Clark, 2007). </w:t>
      </w:r>
      <w:r w:rsidR="00AB52B6" w:rsidRPr="00AB52B6">
        <w:rPr>
          <w:rFonts w:ascii="Times New Roman" w:hAnsi="Times New Roman" w:cs="Times New Roman" w:hint="eastAsia"/>
          <w:sz w:val="24"/>
          <w:szCs w:val="24"/>
        </w:rPr>
        <w:t>T</w:t>
      </w:r>
      <w:r w:rsidR="00AB52B6" w:rsidRPr="00AB52B6">
        <w:rPr>
          <w:rFonts w:ascii="Times New Roman" w:hAnsi="Times New Roman" w:cs="Times New Roman"/>
          <w:sz w:val="24"/>
          <w:szCs w:val="24"/>
        </w:rPr>
        <w:t>his journal used qualitative research to evaluate students’ focus on online planning and writing through retrospective interviews. The writers of the journal divided their interviewing focus</w:t>
      </w:r>
      <w:r w:rsidR="00BC3D5F">
        <w:rPr>
          <w:rFonts w:ascii="Times New Roman" w:hAnsi="Times New Roman" w:cs="Times New Roman"/>
          <w:sz w:val="24"/>
          <w:szCs w:val="24"/>
        </w:rPr>
        <w:t>es</w:t>
      </w:r>
      <w:r w:rsidR="00AB52B6" w:rsidRPr="00AB52B6">
        <w:rPr>
          <w:rFonts w:ascii="Times New Roman" w:hAnsi="Times New Roman" w:cs="Times New Roman"/>
          <w:sz w:val="24"/>
          <w:szCs w:val="24"/>
        </w:rPr>
        <w:t xml:space="preserve"> into organization, language and content. The quantitative research method was also utilized in the process of collecting and analyzing students’ writing samples. </w:t>
      </w:r>
      <w:r w:rsidR="00AB52B6">
        <w:rPr>
          <w:rFonts w:ascii="Times New Roman" w:hAnsi="Times New Roman" w:cs="Times New Roman"/>
          <w:sz w:val="24"/>
          <w:szCs w:val="24"/>
        </w:rPr>
        <w:t>The writers of the study used SPSS to analyze the data. A number of paired-samples t-tests were utilized to evaluate the effect on fluency, complexity and accuracy.</w:t>
      </w:r>
      <w:r w:rsidR="006F53C6">
        <w:rPr>
          <w:rFonts w:ascii="Times New Roman" w:hAnsi="Times New Roman" w:cs="Times New Roman"/>
          <w:sz w:val="24"/>
          <w:szCs w:val="24"/>
        </w:rPr>
        <w:t xml:space="preserve"> During these T-tests, i</w:t>
      </w:r>
      <w:r w:rsidR="006F53C6">
        <w:rPr>
          <w:rFonts w:ascii="Times New Roman" w:hAnsi="Times New Roman" w:cs="Times New Roman" w:hint="eastAsia"/>
          <w:sz w:val="24"/>
          <w:szCs w:val="24"/>
        </w:rPr>
        <w:t>nde</w:t>
      </w:r>
      <w:r w:rsidR="006F53C6">
        <w:rPr>
          <w:rFonts w:ascii="Times New Roman" w:hAnsi="Times New Roman" w:cs="Times New Roman"/>
          <w:sz w:val="24"/>
          <w:szCs w:val="24"/>
        </w:rPr>
        <w:t xml:space="preserve">pendent variables are </w:t>
      </w:r>
      <w:r w:rsidR="002D4E64">
        <w:rPr>
          <w:rFonts w:ascii="Times New Roman" w:hAnsi="Times New Roman" w:cs="Times New Roman"/>
          <w:sz w:val="24"/>
          <w:szCs w:val="24"/>
        </w:rPr>
        <w:t xml:space="preserve">different task </w:t>
      </w:r>
      <w:r w:rsidR="006D7497">
        <w:rPr>
          <w:rFonts w:ascii="Times New Roman" w:hAnsi="Times New Roman" w:cs="Times New Roman"/>
          <w:sz w:val="24"/>
          <w:szCs w:val="24"/>
        </w:rPr>
        <w:t>features, the complex task and the easy task; dependent variables are accuracy, fluency and complexity respectively.</w:t>
      </w:r>
    </w:p>
    <w:p w14:paraId="2614FE08" w14:textId="29B3BE90" w:rsidR="00AB52B6" w:rsidRDefault="00AB52B6" w:rsidP="00AB52B6">
      <w:pPr>
        <w:pStyle w:val="a8"/>
        <w:numPr>
          <w:ilvl w:val="0"/>
          <w:numId w:val="3"/>
        </w:numPr>
        <w:spacing w:line="360" w:lineRule="auto"/>
        <w:ind w:firstLineChars="0"/>
        <w:rPr>
          <w:rFonts w:ascii="Times New Roman" w:hAnsi="Times New Roman" w:cs="Times New Roman"/>
          <w:sz w:val="24"/>
          <w:szCs w:val="24"/>
        </w:rPr>
      </w:pPr>
      <w:r>
        <w:rPr>
          <w:rFonts w:ascii="Times New Roman" w:hAnsi="Times New Roman" w:cs="Times New Roman"/>
          <w:sz w:val="24"/>
          <w:szCs w:val="24"/>
        </w:rPr>
        <w:t>S</w:t>
      </w:r>
      <w:r w:rsidRPr="00AB52B6">
        <w:rPr>
          <w:rFonts w:ascii="Times New Roman" w:hAnsi="Times New Roman" w:cs="Times New Roman"/>
          <w:sz w:val="24"/>
          <w:szCs w:val="24"/>
        </w:rPr>
        <w:t>trengths</w:t>
      </w:r>
    </w:p>
    <w:p w14:paraId="68C4B8C5" w14:textId="7DE423FC" w:rsidR="006F39C1" w:rsidRDefault="00B5290B" w:rsidP="00AB52B6">
      <w:pPr>
        <w:spacing w:line="360" w:lineRule="auto"/>
        <w:rPr>
          <w:rFonts w:ascii="Times New Roman" w:hAnsi="Times New Roman" w:cs="Times New Roman"/>
          <w:sz w:val="24"/>
          <w:szCs w:val="24"/>
        </w:rPr>
      </w:pPr>
      <w:r w:rsidRPr="00AB52B6">
        <w:rPr>
          <w:rFonts w:ascii="Times New Roman" w:hAnsi="Times New Roman" w:cs="Times New Roman"/>
          <w:sz w:val="24"/>
          <w:szCs w:val="24"/>
        </w:rPr>
        <w:t>The information of participants in the study was described in d</w:t>
      </w:r>
      <w:r w:rsidR="009E6140" w:rsidRPr="00AB52B6">
        <w:rPr>
          <w:rFonts w:ascii="Times New Roman" w:hAnsi="Times New Roman" w:cs="Times New Roman"/>
          <w:sz w:val="24"/>
          <w:szCs w:val="24"/>
        </w:rPr>
        <w:t>etailed</w:t>
      </w:r>
      <w:r w:rsidR="004473B3" w:rsidRPr="00AB52B6">
        <w:rPr>
          <w:rFonts w:ascii="Times New Roman" w:hAnsi="Times New Roman" w:cs="Times New Roman"/>
          <w:sz w:val="24"/>
          <w:szCs w:val="24"/>
        </w:rPr>
        <w:t>,</w:t>
      </w:r>
      <w:r w:rsidRPr="00AB52B6">
        <w:rPr>
          <w:rFonts w:ascii="Times New Roman" w:hAnsi="Times New Roman" w:cs="Times New Roman"/>
          <w:sz w:val="24"/>
          <w:szCs w:val="24"/>
        </w:rPr>
        <w:t xml:space="preserve"> their genders, mean age, grade and their English proficiency were all mentioned.</w:t>
      </w:r>
      <w:r w:rsidR="004473B3" w:rsidRPr="00AB52B6">
        <w:rPr>
          <w:rFonts w:ascii="Times New Roman" w:hAnsi="Times New Roman" w:cs="Times New Roman"/>
          <w:sz w:val="24"/>
          <w:szCs w:val="24"/>
        </w:rPr>
        <w:t xml:space="preserve"> </w:t>
      </w:r>
      <w:r w:rsidRPr="00AB52B6">
        <w:rPr>
          <w:rFonts w:ascii="Times New Roman" w:hAnsi="Times New Roman" w:cs="Times New Roman"/>
          <w:sz w:val="24"/>
          <w:szCs w:val="24"/>
        </w:rPr>
        <w:t xml:space="preserve">The structure of method part was </w:t>
      </w:r>
      <w:r w:rsidR="004473B3" w:rsidRPr="00AB52B6">
        <w:rPr>
          <w:rFonts w:ascii="Times New Roman" w:hAnsi="Times New Roman" w:cs="Times New Roman"/>
          <w:sz w:val="24"/>
          <w:szCs w:val="24"/>
        </w:rPr>
        <w:t>clear and simplifie</w:t>
      </w:r>
      <w:r w:rsidRPr="00AB52B6">
        <w:rPr>
          <w:rFonts w:ascii="Times New Roman" w:hAnsi="Times New Roman" w:cs="Times New Roman"/>
          <w:sz w:val="24"/>
          <w:szCs w:val="24"/>
        </w:rPr>
        <w:t>d, which could be easily identified. A</w:t>
      </w:r>
      <w:r w:rsidR="004473B3" w:rsidRPr="00AB52B6">
        <w:rPr>
          <w:rFonts w:ascii="Times New Roman" w:hAnsi="Times New Roman" w:cs="Times New Roman"/>
          <w:sz w:val="24"/>
          <w:szCs w:val="24"/>
        </w:rPr>
        <w:t xml:space="preserve"> </w:t>
      </w:r>
      <w:r w:rsidR="009E6140" w:rsidRPr="00AB52B6">
        <w:rPr>
          <w:rFonts w:ascii="Times New Roman" w:hAnsi="Times New Roman" w:cs="Times New Roman"/>
          <w:sz w:val="24"/>
          <w:szCs w:val="24"/>
        </w:rPr>
        <w:t xml:space="preserve">thorough well-thought-out research procedure </w:t>
      </w:r>
      <w:r w:rsidR="004473B3" w:rsidRPr="00AB52B6">
        <w:rPr>
          <w:rFonts w:ascii="Times New Roman" w:hAnsi="Times New Roman" w:cs="Times New Roman"/>
          <w:sz w:val="24"/>
          <w:szCs w:val="24"/>
        </w:rPr>
        <w:t>c</w:t>
      </w:r>
      <w:r w:rsidR="00BC3D5F">
        <w:rPr>
          <w:rFonts w:ascii="Times New Roman" w:hAnsi="Times New Roman" w:cs="Times New Roman"/>
          <w:sz w:val="24"/>
          <w:szCs w:val="24"/>
        </w:rPr>
        <w:t>ould</w:t>
      </w:r>
      <w:r w:rsidR="004473B3" w:rsidRPr="00AB52B6">
        <w:rPr>
          <w:rFonts w:ascii="Times New Roman" w:hAnsi="Times New Roman" w:cs="Times New Roman"/>
          <w:sz w:val="24"/>
          <w:szCs w:val="24"/>
        </w:rPr>
        <w:t xml:space="preserve"> be seen in this journal</w:t>
      </w:r>
      <w:r w:rsidRPr="00AB52B6">
        <w:rPr>
          <w:rFonts w:ascii="Times New Roman" w:hAnsi="Times New Roman" w:cs="Times New Roman"/>
          <w:sz w:val="24"/>
          <w:szCs w:val="24"/>
        </w:rPr>
        <w:t>, the arrangement of the pilot study and formal study could be understood comprehensively</w:t>
      </w:r>
      <w:r w:rsidR="004473B3" w:rsidRPr="00AB52B6">
        <w:rPr>
          <w:rFonts w:ascii="Times New Roman" w:hAnsi="Times New Roman" w:cs="Times New Roman"/>
          <w:sz w:val="24"/>
          <w:szCs w:val="24"/>
        </w:rPr>
        <w:t xml:space="preserve">. </w:t>
      </w:r>
      <w:r w:rsidR="00774EBB">
        <w:rPr>
          <w:rFonts w:ascii="Times New Roman" w:hAnsi="Times New Roman" w:cs="Times New Roman"/>
          <w:sz w:val="24"/>
          <w:szCs w:val="24"/>
        </w:rPr>
        <w:t>The argumentative writing tasks was modified to be suitable for Chinese language environment (</w:t>
      </w:r>
      <w:r w:rsidR="00774EBB" w:rsidRPr="0042441C">
        <w:rPr>
          <w:rFonts w:ascii="Times New Roman" w:hAnsi="Times New Roman" w:cs="Times New Roman"/>
          <w:sz w:val="24"/>
          <w:szCs w:val="24"/>
        </w:rPr>
        <w:t>Xu and Zhang</w:t>
      </w:r>
      <w:r w:rsidR="00774EBB">
        <w:rPr>
          <w:rFonts w:ascii="Times New Roman" w:hAnsi="Times New Roman" w:cs="Times New Roman"/>
          <w:sz w:val="24"/>
          <w:szCs w:val="24"/>
        </w:rPr>
        <w:t xml:space="preserve">, </w:t>
      </w:r>
      <w:r w:rsidR="00774EBB" w:rsidRPr="0042441C">
        <w:rPr>
          <w:rFonts w:ascii="Times New Roman" w:hAnsi="Times New Roman" w:cs="Times New Roman"/>
          <w:sz w:val="24"/>
          <w:szCs w:val="24"/>
        </w:rPr>
        <w:t>2023</w:t>
      </w:r>
      <w:r w:rsidR="00774EBB">
        <w:rPr>
          <w:rFonts w:ascii="Times New Roman" w:hAnsi="Times New Roman" w:cs="Times New Roman"/>
          <w:sz w:val="24"/>
          <w:szCs w:val="24"/>
        </w:rPr>
        <w:t xml:space="preserve">). </w:t>
      </w:r>
      <w:r w:rsidRPr="00AB52B6">
        <w:rPr>
          <w:rFonts w:ascii="Times New Roman" w:hAnsi="Times New Roman" w:cs="Times New Roman"/>
          <w:sz w:val="24"/>
          <w:szCs w:val="24"/>
        </w:rPr>
        <w:t>The highlight of this part was that t</w:t>
      </w:r>
      <w:r w:rsidR="00D645B2" w:rsidRPr="00AB52B6">
        <w:rPr>
          <w:rFonts w:ascii="Times New Roman" w:hAnsi="Times New Roman" w:cs="Times New Roman"/>
          <w:sz w:val="24"/>
          <w:szCs w:val="24"/>
        </w:rPr>
        <w:t xml:space="preserve">he reliability of data coding was </w:t>
      </w:r>
      <w:r w:rsidRPr="00AB52B6">
        <w:rPr>
          <w:rFonts w:ascii="Times New Roman" w:hAnsi="Times New Roman" w:cs="Times New Roman"/>
          <w:sz w:val="24"/>
          <w:szCs w:val="24"/>
        </w:rPr>
        <w:t>stress</w:t>
      </w:r>
      <w:r w:rsidR="00D645B2" w:rsidRPr="00AB52B6">
        <w:rPr>
          <w:rFonts w:ascii="Times New Roman" w:hAnsi="Times New Roman" w:cs="Times New Roman"/>
          <w:sz w:val="24"/>
          <w:szCs w:val="24"/>
        </w:rPr>
        <w:t xml:space="preserve">ed in this part, inter-rater reliability and intra-rater reliability were all discussed </w:t>
      </w:r>
      <w:r w:rsidR="00D645B2" w:rsidRPr="00AB52B6">
        <w:rPr>
          <w:rFonts w:ascii="Times New Roman" w:hAnsi="Times New Roman" w:cs="Times New Roman"/>
          <w:sz w:val="24"/>
          <w:szCs w:val="24"/>
        </w:rPr>
        <w:lastRenderedPageBreak/>
        <w:t>and proved by the writers</w:t>
      </w:r>
      <w:r w:rsidRPr="00AB52B6">
        <w:rPr>
          <w:rFonts w:ascii="Times New Roman" w:hAnsi="Times New Roman" w:cs="Times New Roman"/>
          <w:sz w:val="24"/>
          <w:szCs w:val="24"/>
        </w:rPr>
        <w:t>, which improved the professional level of the study.</w:t>
      </w:r>
    </w:p>
    <w:p w14:paraId="382E6A45" w14:textId="7AAF81B0" w:rsidR="00AB52B6" w:rsidRPr="00AB52B6" w:rsidRDefault="00AB52B6" w:rsidP="00AB52B6">
      <w:pPr>
        <w:pStyle w:val="a8"/>
        <w:numPr>
          <w:ilvl w:val="0"/>
          <w:numId w:val="3"/>
        </w:numPr>
        <w:spacing w:line="360" w:lineRule="auto"/>
        <w:ind w:firstLineChars="0"/>
        <w:rPr>
          <w:rFonts w:ascii="Times New Roman" w:hAnsi="Times New Roman" w:cs="Times New Roman"/>
          <w:sz w:val="24"/>
          <w:szCs w:val="24"/>
        </w:rPr>
      </w:pPr>
      <w:r>
        <w:rPr>
          <w:rFonts w:ascii="Times New Roman" w:hAnsi="Times New Roman" w:cs="Times New Roman" w:hint="eastAsia"/>
          <w:sz w:val="24"/>
          <w:szCs w:val="24"/>
        </w:rPr>
        <w:t>L</w:t>
      </w:r>
      <w:r>
        <w:rPr>
          <w:rFonts w:ascii="Times New Roman" w:hAnsi="Times New Roman" w:cs="Times New Roman"/>
          <w:sz w:val="24"/>
          <w:szCs w:val="24"/>
        </w:rPr>
        <w:t>imitations</w:t>
      </w:r>
    </w:p>
    <w:p w14:paraId="0CDAFCB6" w14:textId="1E4EC274" w:rsidR="0039021B" w:rsidRDefault="00AB52B6" w:rsidP="009A31B1">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writers of this journal mentioned the rationale and the reason of choosing functional adequacy as one of the criteria to assess learners’ language performance. </w:t>
      </w:r>
      <w:r w:rsidR="004473B3">
        <w:rPr>
          <w:rFonts w:ascii="Times New Roman" w:hAnsi="Times New Roman" w:cs="Times New Roman"/>
          <w:sz w:val="24"/>
          <w:szCs w:val="24"/>
        </w:rPr>
        <w:t xml:space="preserve">While </w:t>
      </w:r>
      <w:r w:rsidR="00B5290B">
        <w:rPr>
          <w:rFonts w:ascii="Times New Roman" w:hAnsi="Times New Roman" w:cs="Times New Roman"/>
          <w:sz w:val="24"/>
          <w:szCs w:val="24"/>
        </w:rPr>
        <w:t xml:space="preserve">the writers did not mention the reason why they chose accuracy, complexity and fluency as criterions to evaluate students’ writing performance. The </w:t>
      </w:r>
      <w:r w:rsidR="004473B3">
        <w:rPr>
          <w:rFonts w:ascii="Times New Roman" w:hAnsi="Times New Roman" w:cs="Times New Roman"/>
          <w:sz w:val="24"/>
          <w:szCs w:val="24"/>
        </w:rPr>
        <w:t xml:space="preserve">rationale or theoretical background can </w:t>
      </w:r>
      <w:r w:rsidR="0020472F">
        <w:rPr>
          <w:rFonts w:ascii="Times New Roman" w:hAnsi="Times New Roman" w:cs="Times New Roman"/>
          <w:sz w:val="24"/>
          <w:szCs w:val="24"/>
        </w:rPr>
        <w:t xml:space="preserve">enhance the trustworthiness of the study and </w:t>
      </w:r>
      <w:r w:rsidR="002C1343">
        <w:rPr>
          <w:rFonts w:ascii="Times New Roman" w:hAnsi="Times New Roman" w:cs="Times New Roman"/>
          <w:sz w:val="24"/>
          <w:szCs w:val="24"/>
        </w:rPr>
        <w:t>prove the mastery of the previous researches (</w:t>
      </w:r>
      <w:r w:rsidR="002C1343" w:rsidRPr="002C1343">
        <w:rPr>
          <w:rFonts w:ascii="Times New Roman" w:hAnsi="Times New Roman" w:cs="Times New Roman"/>
          <w:color w:val="232323"/>
          <w:sz w:val="24"/>
          <w:szCs w:val="24"/>
          <w:shd w:val="clear" w:color="auto" w:fill="FFFFFF"/>
        </w:rPr>
        <w:t>Nowell</w:t>
      </w:r>
      <w:r w:rsidR="000B6000">
        <w:rPr>
          <w:rFonts w:ascii="Times New Roman" w:hAnsi="Times New Roman" w:cs="Times New Roman"/>
          <w:color w:val="232323"/>
          <w:sz w:val="24"/>
          <w:szCs w:val="24"/>
          <w:shd w:val="clear" w:color="auto" w:fill="FFFFFF"/>
        </w:rPr>
        <w:t xml:space="preserve"> </w:t>
      </w:r>
      <w:r w:rsidR="000B6000" w:rsidRPr="000B6000">
        <w:rPr>
          <w:rFonts w:ascii="Times New Roman" w:hAnsi="Times New Roman" w:cs="Times New Roman"/>
          <w:i/>
          <w:iCs/>
          <w:color w:val="232323"/>
          <w:sz w:val="24"/>
          <w:szCs w:val="24"/>
          <w:shd w:val="clear" w:color="auto" w:fill="FFFFFF"/>
        </w:rPr>
        <w:t>et al.</w:t>
      </w:r>
      <w:r w:rsidR="002C1343">
        <w:rPr>
          <w:rFonts w:ascii="Times New Roman" w:hAnsi="Times New Roman" w:cs="Times New Roman"/>
          <w:color w:val="232323"/>
          <w:sz w:val="24"/>
          <w:szCs w:val="24"/>
          <w:shd w:val="clear" w:color="auto" w:fill="FFFFFF"/>
        </w:rPr>
        <w:t>, 2017</w:t>
      </w:r>
      <w:r w:rsidR="002C1343">
        <w:rPr>
          <w:rFonts w:ascii="Times New Roman" w:hAnsi="Times New Roman" w:cs="Times New Roman"/>
          <w:sz w:val="24"/>
          <w:szCs w:val="24"/>
        </w:rPr>
        <w:t>). Therefore, the rationale of data analysis, especially the measurements of argumentative writing should be discussed at length</w:t>
      </w:r>
      <w:r w:rsidR="008001C3">
        <w:rPr>
          <w:rFonts w:ascii="Times New Roman" w:hAnsi="Times New Roman" w:cs="Times New Roman"/>
          <w:sz w:val="24"/>
          <w:szCs w:val="24"/>
        </w:rPr>
        <w:t>, which could be seen in many similar researches (</w:t>
      </w:r>
      <w:r w:rsidR="005E1BFC">
        <w:rPr>
          <w:rFonts w:ascii="Times New Roman" w:hAnsi="Times New Roman" w:cs="Times New Roman"/>
          <w:sz w:val="24"/>
          <w:szCs w:val="24"/>
        </w:rPr>
        <w:t>Kuiken et al., 2005; Ong and Zhang, 2010; Rahimi and Z</w:t>
      </w:r>
      <w:r w:rsidR="005E1BFC">
        <w:rPr>
          <w:rFonts w:ascii="Times New Roman" w:hAnsi="Times New Roman" w:cs="Times New Roman" w:hint="eastAsia"/>
          <w:sz w:val="24"/>
          <w:szCs w:val="24"/>
        </w:rPr>
        <w:t>hang</w:t>
      </w:r>
      <w:r w:rsidR="005E1BFC">
        <w:rPr>
          <w:rFonts w:ascii="Times New Roman" w:hAnsi="Times New Roman" w:cs="Times New Roman"/>
          <w:sz w:val="24"/>
          <w:szCs w:val="24"/>
        </w:rPr>
        <w:t>, 2019</w:t>
      </w:r>
      <w:r w:rsidR="008001C3">
        <w:rPr>
          <w:rFonts w:ascii="Times New Roman" w:hAnsi="Times New Roman" w:cs="Times New Roman"/>
          <w:sz w:val="24"/>
          <w:szCs w:val="24"/>
        </w:rPr>
        <w:t xml:space="preserve">) about the task complexity and language performance of the students. </w:t>
      </w:r>
      <w:r w:rsidR="002C1343" w:rsidRPr="00F70958">
        <w:rPr>
          <w:rFonts w:ascii="Times New Roman" w:hAnsi="Times New Roman" w:cs="Times New Roman"/>
          <w:sz w:val="24"/>
          <w:szCs w:val="24"/>
        </w:rPr>
        <w:t>Complexity, accuracy and fluency (CAF) was regarded as principal dimensions of second language learners’ performance</w:t>
      </w:r>
      <w:r w:rsidR="002C1343">
        <w:rPr>
          <w:rFonts w:ascii="Times New Roman" w:hAnsi="Times New Roman" w:cs="Times New Roman"/>
          <w:sz w:val="24"/>
          <w:szCs w:val="24"/>
        </w:rPr>
        <w:t xml:space="preserve"> </w:t>
      </w:r>
      <w:r w:rsidR="002C1343" w:rsidRPr="00EB34D2">
        <w:rPr>
          <w:rFonts w:ascii="Times New Roman" w:hAnsi="Times New Roman" w:cs="Times New Roman"/>
          <w:sz w:val="24"/>
          <w:szCs w:val="24"/>
        </w:rPr>
        <w:t>(Skehan</w:t>
      </w:r>
      <w:r w:rsidR="002C1343">
        <w:rPr>
          <w:rFonts w:ascii="Times New Roman" w:hAnsi="Times New Roman" w:cs="Times New Roman"/>
          <w:sz w:val="24"/>
          <w:szCs w:val="24"/>
        </w:rPr>
        <w:t xml:space="preserve">, </w:t>
      </w:r>
      <w:r w:rsidR="002C1343" w:rsidRPr="00EB34D2">
        <w:rPr>
          <w:rFonts w:ascii="Times New Roman" w:hAnsi="Times New Roman" w:cs="Times New Roman"/>
          <w:sz w:val="24"/>
          <w:szCs w:val="24"/>
        </w:rPr>
        <w:t>1998; Ellis</w:t>
      </w:r>
      <w:r w:rsidR="002C1343">
        <w:rPr>
          <w:rFonts w:ascii="Times New Roman" w:hAnsi="Times New Roman" w:cs="Times New Roman"/>
          <w:sz w:val="24"/>
          <w:szCs w:val="24"/>
        </w:rPr>
        <w:t xml:space="preserve">, </w:t>
      </w:r>
      <w:r w:rsidR="002C1343" w:rsidRPr="00EB34D2">
        <w:rPr>
          <w:rFonts w:ascii="Times New Roman" w:hAnsi="Times New Roman" w:cs="Times New Roman"/>
          <w:sz w:val="24"/>
          <w:szCs w:val="24"/>
        </w:rPr>
        <w:t>2003, 2008; Ellis and Barkhuizen</w:t>
      </w:r>
      <w:r w:rsidR="002C1343">
        <w:rPr>
          <w:rFonts w:ascii="Times New Roman" w:hAnsi="Times New Roman" w:cs="Times New Roman"/>
          <w:sz w:val="24"/>
          <w:szCs w:val="24"/>
        </w:rPr>
        <w:t xml:space="preserve">, </w:t>
      </w:r>
      <w:r w:rsidR="002C1343" w:rsidRPr="00EB34D2">
        <w:rPr>
          <w:rFonts w:ascii="Times New Roman" w:hAnsi="Times New Roman" w:cs="Times New Roman"/>
          <w:sz w:val="24"/>
          <w:szCs w:val="24"/>
        </w:rPr>
        <w:t>2005)</w:t>
      </w:r>
      <w:r w:rsidR="002C1343">
        <w:rPr>
          <w:rFonts w:ascii="Times New Roman" w:hAnsi="Times New Roman" w:cs="Times New Roman"/>
          <w:sz w:val="24"/>
          <w:szCs w:val="24"/>
        </w:rPr>
        <w:t>, which is commonly used in the studies about the language performance.</w:t>
      </w:r>
      <w:r w:rsidR="00D645B2">
        <w:rPr>
          <w:rFonts w:ascii="Times New Roman" w:hAnsi="Times New Roman" w:cs="Times New Roman"/>
          <w:sz w:val="24"/>
          <w:szCs w:val="24"/>
        </w:rPr>
        <w:t xml:space="preserve"> </w:t>
      </w:r>
    </w:p>
    <w:p w14:paraId="6572D92C" w14:textId="039295FD" w:rsidR="009E6140" w:rsidRDefault="00B5290B" w:rsidP="009A31B1">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reliability of data coding was emphasized, but the validity was not mentioned at all. </w:t>
      </w:r>
      <w:r w:rsidR="00D77D76">
        <w:rPr>
          <w:rFonts w:ascii="Times New Roman" w:hAnsi="Times New Roman" w:cs="Times New Roman"/>
          <w:sz w:val="24"/>
          <w:szCs w:val="24"/>
        </w:rPr>
        <w:t xml:space="preserve">The emphasis of validity will strengthen the power of the study. </w:t>
      </w:r>
      <w:r w:rsidR="00B7689F">
        <w:rPr>
          <w:rFonts w:ascii="Times New Roman" w:hAnsi="Times New Roman" w:cs="Times New Roman"/>
          <w:sz w:val="24"/>
          <w:szCs w:val="24"/>
        </w:rPr>
        <w:t xml:space="preserve">This journal involves cognitive task complexity, which is connected to psychology. </w:t>
      </w:r>
      <w:r w:rsidR="000B6000">
        <w:rPr>
          <w:rFonts w:ascii="Times New Roman" w:hAnsi="Times New Roman" w:cs="Times New Roman" w:hint="eastAsia"/>
          <w:sz w:val="24"/>
          <w:szCs w:val="24"/>
        </w:rPr>
        <w:t>A</w:t>
      </w:r>
      <w:r w:rsidR="000B6000">
        <w:rPr>
          <w:rFonts w:ascii="Times New Roman" w:hAnsi="Times New Roman" w:cs="Times New Roman"/>
          <w:sz w:val="24"/>
          <w:szCs w:val="24"/>
        </w:rPr>
        <w:t xml:space="preserve">ccording to </w:t>
      </w:r>
      <w:r w:rsidR="00B7689F">
        <w:rPr>
          <w:rFonts w:ascii="Times New Roman" w:hAnsi="Times New Roman" w:cs="Times New Roman"/>
          <w:sz w:val="24"/>
          <w:szCs w:val="24"/>
        </w:rPr>
        <w:t xml:space="preserve">the psychology study of </w:t>
      </w:r>
      <w:r w:rsidR="000108E5" w:rsidRPr="000108E5">
        <w:rPr>
          <w:rFonts w:ascii="Times New Roman" w:hAnsi="Times New Roman" w:cs="Times New Roman"/>
          <w:color w:val="232323"/>
          <w:sz w:val="24"/>
          <w:szCs w:val="24"/>
          <w:shd w:val="clear" w:color="auto" w:fill="FFFFFF"/>
        </w:rPr>
        <w:t>Virginia</w:t>
      </w:r>
      <w:r w:rsidR="000108E5">
        <w:rPr>
          <w:rFonts w:ascii="Times New Roman" w:hAnsi="Times New Roman" w:cs="Times New Roman"/>
          <w:color w:val="232323"/>
          <w:sz w:val="24"/>
          <w:szCs w:val="24"/>
          <w:shd w:val="clear" w:color="auto" w:fill="FFFFFF"/>
        </w:rPr>
        <w:t xml:space="preserve"> and</w:t>
      </w:r>
      <w:r w:rsidR="000108E5" w:rsidRPr="000108E5">
        <w:rPr>
          <w:rFonts w:ascii="Times New Roman" w:hAnsi="Times New Roman" w:cs="Times New Roman"/>
          <w:color w:val="232323"/>
          <w:sz w:val="24"/>
          <w:szCs w:val="24"/>
          <w:shd w:val="clear" w:color="auto" w:fill="FFFFFF"/>
        </w:rPr>
        <w:t xml:space="preserve"> Victoria</w:t>
      </w:r>
      <w:r w:rsidR="000108E5">
        <w:rPr>
          <w:rFonts w:ascii="Times New Roman" w:hAnsi="Times New Roman" w:cs="Times New Roman"/>
          <w:color w:val="232323"/>
          <w:sz w:val="24"/>
          <w:szCs w:val="24"/>
          <w:shd w:val="clear" w:color="auto" w:fill="FFFFFF"/>
        </w:rPr>
        <w:t xml:space="preserve"> </w:t>
      </w:r>
      <w:r w:rsidR="000108E5" w:rsidRPr="000108E5">
        <w:rPr>
          <w:rFonts w:ascii="Times New Roman" w:hAnsi="Times New Roman" w:cs="Times New Roman"/>
          <w:color w:val="232323"/>
          <w:sz w:val="24"/>
          <w:szCs w:val="24"/>
          <w:shd w:val="clear" w:color="auto" w:fill="FFFFFF"/>
        </w:rPr>
        <w:t>(2006)</w:t>
      </w:r>
      <w:r w:rsidR="000108E5">
        <w:rPr>
          <w:rFonts w:ascii="Times New Roman" w:hAnsi="Times New Roman" w:cs="Times New Roman"/>
          <w:color w:val="232323"/>
          <w:sz w:val="24"/>
          <w:szCs w:val="24"/>
          <w:shd w:val="clear" w:color="auto" w:fill="FFFFFF"/>
        </w:rPr>
        <w:t>, trustworthiness plays a crucial role in the data analysis and qualitative research. The appropriateness of the process, analyzing tools should be proved its validity to enhance the trustworthiness of the study (</w:t>
      </w:r>
      <w:r w:rsidR="000108E5" w:rsidRPr="002C1343">
        <w:rPr>
          <w:rFonts w:ascii="Times New Roman" w:hAnsi="Times New Roman" w:cs="Times New Roman"/>
          <w:color w:val="232323"/>
          <w:sz w:val="24"/>
          <w:szCs w:val="24"/>
          <w:shd w:val="clear" w:color="auto" w:fill="FFFFFF"/>
        </w:rPr>
        <w:t>Nowell</w:t>
      </w:r>
      <w:r w:rsidR="000108E5">
        <w:rPr>
          <w:rFonts w:ascii="Times New Roman" w:hAnsi="Times New Roman" w:cs="Times New Roman"/>
          <w:color w:val="232323"/>
          <w:sz w:val="24"/>
          <w:szCs w:val="24"/>
          <w:shd w:val="clear" w:color="auto" w:fill="FFFFFF"/>
        </w:rPr>
        <w:t xml:space="preserve"> </w:t>
      </w:r>
      <w:r w:rsidR="000108E5" w:rsidRPr="000B6000">
        <w:rPr>
          <w:rFonts w:ascii="Times New Roman" w:hAnsi="Times New Roman" w:cs="Times New Roman"/>
          <w:i/>
          <w:iCs/>
          <w:color w:val="232323"/>
          <w:sz w:val="24"/>
          <w:szCs w:val="24"/>
          <w:shd w:val="clear" w:color="auto" w:fill="FFFFFF"/>
        </w:rPr>
        <w:t>et al.</w:t>
      </w:r>
      <w:r w:rsidR="000108E5">
        <w:rPr>
          <w:rFonts w:ascii="Times New Roman" w:hAnsi="Times New Roman" w:cs="Times New Roman"/>
          <w:color w:val="232323"/>
          <w:sz w:val="24"/>
          <w:szCs w:val="24"/>
          <w:shd w:val="clear" w:color="auto" w:fill="FFFFFF"/>
        </w:rPr>
        <w:t>, 2017).</w:t>
      </w:r>
      <w:r w:rsidR="000108E5">
        <w:rPr>
          <w:rFonts w:ascii="Times New Roman" w:hAnsi="Times New Roman" w:cs="Times New Roman" w:hint="eastAsia"/>
          <w:sz w:val="24"/>
          <w:szCs w:val="24"/>
        </w:rPr>
        <w:t xml:space="preserve"> </w:t>
      </w:r>
      <w:r w:rsidR="004C6B00">
        <w:rPr>
          <w:rFonts w:ascii="Times New Roman" w:hAnsi="Times New Roman" w:cs="Times New Roman"/>
          <w:sz w:val="24"/>
          <w:szCs w:val="24"/>
        </w:rPr>
        <w:t xml:space="preserve">Reliability was mentioned in the method part of this journal, the validity should be mentioned to strengthen </w:t>
      </w:r>
      <w:r>
        <w:rPr>
          <w:rFonts w:ascii="Times New Roman" w:hAnsi="Times New Roman" w:cs="Times New Roman"/>
          <w:sz w:val="24"/>
          <w:szCs w:val="24"/>
        </w:rPr>
        <w:t>the content of this</w:t>
      </w:r>
      <w:r w:rsidR="004C6B00">
        <w:rPr>
          <w:rFonts w:ascii="Times New Roman" w:hAnsi="Times New Roman" w:cs="Times New Roman"/>
          <w:sz w:val="24"/>
          <w:szCs w:val="24"/>
        </w:rPr>
        <w:t xml:space="preserve"> part</w:t>
      </w:r>
      <w:r w:rsidR="0014623F">
        <w:rPr>
          <w:rFonts w:ascii="Times New Roman" w:hAnsi="Times New Roman" w:cs="Times New Roman"/>
          <w:sz w:val="24"/>
          <w:szCs w:val="24"/>
        </w:rPr>
        <w:t>, for example, the similarity between the study results and its connected relationship with the theoretical hypotheses can prove its validity.</w:t>
      </w:r>
      <w:r w:rsidR="00D77D76">
        <w:rPr>
          <w:rFonts w:ascii="Times New Roman" w:hAnsi="Times New Roman" w:cs="Times New Roman"/>
          <w:sz w:val="24"/>
          <w:szCs w:val="24"/>
        </w:rPr>
        <w:t xml:space="preserve"> </w:t>
      </w:r>
      <w:r w:rsidR="009850D9">
        <w:rPr>
          <w:rFonts w:ascii="Times New Roman" w:hAnsi="Times New Roman" w:cs="Times New Roman"/>
          <w:sz w:val="24"/>
          <w:szCs w:val="24"/>
        </w:rPr>
        <w:t>Meanwhile, d</w:t>
      </w:r>
      <w:r w:rsidR="00D77D76">
        <w:rPr>
          <w:rFonts w:ascii="Times New Roman" w:hAnsi="Times New Roman" w:cs="Times New Roman"/>
          <w:sz w:val="24"/>
          <w:szCs w:val="24"/>
        </w:rPr>
        <w:t>escribing the process of data coding and data analysis</w:t>
      </w:r>
      <w:r w:rsidR="00FF23A1">
        <w:rPr>
          <w:rFonts w:ascii="Times New Roman" w:hAnsi="Times New Roman" w:cs="Times New Roman"/>
          <w:sz w:val="24"/>
          <w:szCs w:val="24"/>
        </w:rPr>
        <w:t xml:space="preserve"> and analyzing the limitations or challenges during these procedures can be taken into consideration to describe the validity of data coding and analysis.</w:t>
      </w:r>
    </w:p>
    <w:p w14:paraId="5B1187E1" w14:textId="0EFE94B9" w:rsidR="008001C3" w:rsidRDefault="0074748D" w:rsidP="009A31B1">
      <w:pPr>
        <w:spacing w:line="360" w:lineRule="auto"/>
        <w:rPr>
          <w:rFonts w:ascii="Times New Roman" w:hAnsi="Times New Roman" w:cs="Times New Roman"/>
          <w:sz w:val="24"/>
          <w:szCs w:val="24"/>
        </w:rPr>
      </w:pPr>
      <w:r>
        <w:rPr>
          <w:rFonts w:ascii="Times New Roman" w:hAnsi="Times New Roman" w:cs="Times New Roman"/>
          <w:sz w:val="24"/>
          <w:szCs w:val="24"/>
        </w:rPr>
        <w:t xml:space="preserve">The elaborated method part of the journal and its professional research level provide an example </w:t>
      </w:r>
      <w:r w:rsidR="009F19DF">
        <w:rPr>
          <w:rFonts w:ascii="Times New Roman" w:hAnsi="Times New Roman" w:cs="Times New Roman"/>
          <w:sz w:val="24"/>
          <w:szCs w:val="24"/>
        </w:rPr>
        <w:t>of</w:t>
      </w:r>
      <w:r>
        <w:rPr>
          <w:rFonts w:ascii="Times New Roman" w:hAnsi="Times New Roman" w:cs="Times New Roman"/>
          <w:sz w:val="24"/>
          <w:szCs w:val="24"/>
        </w:rPr>
        <w:t xml:space="preserve"> future writing. And the study will be better if the rationale of measurements and validity of data coding can be added and elaborated.</w:t>
      </w:r>
    </w:p>
    <w:bookmarkEnd w:id="2"/>
    <w:p w14:paraId="0F4232C3" w14:textId="77777777" w:rsidR="006F39C1" w:rsidRPr="00264DDF" w:rsidRDefault="006F39C1" w:rsidP="009A31B1">
      <w:pPr>
        <w:spacing w:line="360" w:lineRule="auto"/>
        <w:rPr>
          <w:rFonts w:ascii="Times New Roman" w:hAnsi="Times New Roman" w:cs="Times New Roman"/>
          <w:b/>
          <w:bCs/>
          <w:sz w:val="24"/>
          <w:szCs w:val="24"/>
        </w:rPr>
      </w:pPr>
      <w:r w:rsidRPr="00264DDF">
        <w:rPr>
          <w:rFonts w:ascii="Times New Roman" w:hAnsi="Times New Roman" w:cs="Times New Roman"/>
          <w:b/>
          <w:bCs/>
          <w:sz w:val="24"/>
          <w:szCs w:val="24"/>
        </w:rPr>
        <w:lastRenderedPageBreak/>
        <w:t>IV. Results Evaluation</w:t>
      </w:r>
    </w:p>
    <w:p w14:paraId="5B55C68D" w14:textId="5E3ED457" w:rsidR="006F39C1" w:rsidRDefault="00876916" w:rsidP="009A31B1">
      <w:pPr>
        <w:spacing w:line="360" w:lineRule="auto"/>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he result</w:t>
      </w:r>
      <w:r w:rsidR="00E77EB1">
        <w:rPr>
          <w:rFonts w:ascii="Times New Roman" w:hAnsi="Times New Roman" w:cs="Times New Roman"/>
          <w:sz w:val="24"/>
          <w:szCs w:val="24"/>
        </w:rPr>
        <w:t>s</w:t>
      </w:r>
      <w:r>
        <w:rPr>
          <w:rFonts w:ascii="Times New Roman" w:hAnsi="Times New Roman" w:cs="Times New Roman"/>
          <w:sz w:val="24"/>
          <w:szCs w:val="24"/>
        </w:rPr>
        <w:t xml:space="preserve"> of the journal </w:t>
      </w:r>
      <w:r w:rsidR="002E01C3">
        <w:rPr>
          <w:rFonts w:ascii="Times New Roman" w:hAnsi="Times New Roman" w:cs="Times New Roman"/>
          <w:sz w:val="24"/>
          <w:szCs w:val="24"/>
        </w:rPr>
        <w:t>were</w:t>
      </w:r>
      <w:r w:rsidR="00E77EB1">
        <w:rPr>
          <w:rFonts w:ascii="Times New Roman" w:hAnsi="Times New Roman" w:cs="Times New Roman"/>
          <w:sz w:val="24"/>
          <w:szCs w:val="24"/>
        </w:rPr>
        <w:t xml:space="preserve"> presented with clear tables with syntactic complexity, fluency, functional adequacy, lexical complexity, interview and accuracy and figures of SPSS, which clearly showed the relationships and effects on these measurements. </w:t>
      </w:r>
      <w:r w:rsidR="00295DFC">
        <w:rPr>
          <w:rFonts w:ascii="Times New Roman" w:hAnsi="Times New Roman" w:cs="Times New Roman"/>
          <w:sz w:val="24"/>
          <w:szCs w:val="24"/>
        </w:rPr>
        <w:t>With the increasing of task complexity, t</w:t>
      </w:r>
      <w:r w:rsidR="00044EED">
        <w:rPr>
          <w:rFonts w:ascii="Times New Roman" w:hAnsi="Times New Roman" w:cs="Times New Roman"/>
          <w:sz w:val="24"/>
          <w:szCs w:val="24"/>
        </w:rPr>
        <w:t>he result</w:t>
      </w:r>
      <w:r w:rsidR="00295DFC">
        <w:rPr>
          <w:rFonts w:ascii="Times New Roman" w:hAnsi="Times New Roman" w:cs="Times New Roman"/>
          <w:sz w:val="24"/>
          <w:szCs w:val="24"/>
        </w:rPr>
        <w:t>s</w:t>
      </w:r>
      <w:r w:rsidR="00044EED">
        <w:rPr>
          <w:rFonts w:ascii="Times New Roman" w:hAnsi="Times New Roman" w:cs="Times New Roman"/>
          <w:sz w:val="24"/>
          <w:szCs w:val="24"/>
        </w:rPr>
        <w:t xml:space="preserve"> of syntactic complexity (</w:t>
      </w:r>
      <w:r w:rsidR="004456FE">
        <w:rPr>
          <w:rFonts w:ascii="Times New Roman" w:hAnsi="Times New Roman" w:cs="Times New Roman"/>
          <w:sz w:val="24"/>
          <w:szCs w:val="24"/>
        </w:rPr>
        <w:t xml:space="preserve">measurement of </w:t>
      </w:r>
      <w:r w:rsidR="004456FE" w:rsidRPr="004456FE">
        <w:rPr>
          <w:rFonts w:ascii="Times New Roman" w:hAnsi="Times New Roman" w:cs="Times New Roman"/>
          <w:sz w:val="24"/>
          <w:szCs w:val="24"/>
        </w:rPr>
        <w:t>coordinate phrases per clause</w:t>
      </w:r>
      <w:r w:rsidR="00044EED">
        <w:rPr>
          <w:rFonts w:ascii="Times New Roman" w:hAnsi="Times New Roman" w:cs="Times New Roman"/>
          <w:sz w:val="24"/>
          <w:szCs w:val="24"/>
        </w:rPr>
        <w:t>)</w:t>
      </w:r>
      <w:r w:rsidR="00295DFC">
        <w:rPr>
          <w:rFonts w:ascii="Times New Roman" w:hAnsi="Times New Roman" w:cs="Times New Roman"/>
          <w:sz w:val="24"/>
          <w:szCs w:val="24"/>
        </w:rPr>
        <w:t xml:space="preserve">, lexical complexity and functional adequacy </w:t>
      </w:r>
      <w:r w:rsidR="002E01C3">
        <w:rPr>
          <w:rFonts w:ascii="Times New Roman" w:hAnsi="Times New Roman" w:cs="Times New Roman"/>
          <w:sz w:val="24"/>
          <w:szCs w:val="24"/>
        </w:rPr>
        <w:t>were</w:t>
      </w:r>
      <w:r w:rsidR="00295DFC">
        <w:rPr>
          <w:rFonts w:ascii="Times New Roman" w:hAnsi="Times New Roman" w:cs="Times New Roman"/>
          <w:sz w:val="24"/>
          <w:szCs w:val="24"/>
        </w:rPr>
        <w:t xml:space="preserve"> </w:t>
      </w:r>
      <w:r>
        <w:rPr>
          <w:rFonts w:ascii="Times New Roman" w:hAnsi="Times New Roman" w:cs="Times New Roman"/>
          <w:sz w:val="24"/>
          <w:szCs w:val="24"/>
        </w:rPr>
        <w:t>consistent with the study result of Skehan and Foster’s and Robinson’s models</w:t>
      </w:r>
      <w:r w:rsidR="00044EED">
        <w:rPr>
          <w:rFonts w:ascii="Times New Roman" w:hAnsi="Times New Roman" w:cs="Times New Roman"/>
          <w:sz w:val="24"/>
          <w:szCs w:val="24"/>
        </w:rPr>
        <w:t xml:space="preserve">. While </w:t>
      </w:r>
      <w:r w:rsidR="004456FE">
        <w:rPr>
          <w:rFonts w:ascii="Times New Roman" w:hAnsi="Times New Roman" w:cs="Times New Roman"/>
          <w:sz w:val="24"/>
          <w:szCs w:val="24"/>
        </w:rPr>
        <w:t xml:space="preserve">the result of syntactic complexity (measurements of </w:t>
      </w:r>
      <w:r w:rsidR="004456FE" w:rsidRPr="004456FE">
        <w:rPr>
          <w:rFonts w:ascii="Times New Roman" w:hAnsi="Times New Roman" w:cs="Times New Roman"/>
          <w:sz w:val="24"/>
          <w:szCs w:val="24"/>
        </w:rPr>
        <w:t>clauses per T-unit</w:t>
      </w:r>
      <w:r w:rsidR="004456FE">
        <w:rPr>
          <w:rFonts w:ascii="Times New Roman" w:hAnsi="Times New Roman" w:cs="Times New Roman"/>
          <w:sz w:val="24"/>
          <w:szCs w:val="24"/>
        </w:rPr>
        <w:t xml:space="preserve"> and </w:t>
      </w:r>
      <w:r w:rsidR="004456FE" w:rsidRPr="004456FE">
        <w:rPr>
          <w:rFonts w:ascii="Times New Roman" w:hAnsi="Times New Roman" w:cs="Times New Roman"/>
          <w:sz w:val="24"/>
          <w:szCs w:val="24"/>
        </w:rPr>
        <w:t>dependent clauses per clause</w:t>
      </w:r>
      <w:r w:rsidR="004456FE">
        <w:rPr>
          <w:rFonts w:ascii="Times New Roman" w:hAnsi="Times New Roman" w:cs="Times New Roman"/>
          <w:sz w:val="24"/>
          <w:szCs w:val="24"/>
        </w:rPr>
        <w:t xml:space="preserve">) </w:t>
      </w:r>
      <w:r w:rsidR="002E01C3">
        <w:rPr>
          <w:rFonts w:ascii="Times New Roman" w:hAnsi="Times New Roman" w:cs="Times New Roman"/>
          <w:sz w:val="24"/>
          <w:szCs w:val="24"/>
        </w:rPr>
        <w:t>was</w:t>
      </w:r>
      <w:r w:rsidR="004456FE">
        <w:rPr>
          <w:rFonts w:ascii="Times New Roman" w:hAnsi="Times New Roman" w:cs="Times New Roman"/>
          <w:sz w:val="24"/>
          <w:szCs w:val="24"/>
        </w:rPr>
        <w:t xml:space="preserve"> on the contrary with two theoretical hypotheses. </w:t>
      </w:r>
      <w:r w:rsidR="00295DFC">
        <w:rPr>
          <w:rFonts w:ascii="Times New Roman" w:hAnsi="Times New Roman" w:cs="Times New Roman"/>
          <w:sz w:val="24"/>
          <w:szCs w:val="24"/>
        </w:rPr>
        <w:t xml:space="preserve">There </w:t>
      </w:r>
      <w:r w:rsidR="002E01C3">
        <w:rPr>
          <w:rFonts w:ascii="Times New Roman" w:hAnsi="Times New Roman" w:cs="Times New Roman"/>
          <w:sz w:val="24"/>
          <w:szCs w:val="24"/>
        </w:rPr>
        <w:t>was</w:t>
      </w:r>
      <w:r w:rsidR="00295DFC">
        <w:rPr>
          <w:rFonts w:ascii="Times New Roman" w:hAnsi="Times New Roman" w:cs="Times New Roman"/>
          <w:sz w:val="24"/>
          <w:szCs w:val="24"/>
        </w:rPr>
        <w:t xml:space="preserve"> no influence on accuracy and fluency with the variation of task complexity. </w:t>
      </w:r>
      <w:r w:rsidR="002E01C3">
        <w:rPr>
          <w:rFonts w:ascii="Times New Roman" w:hAnsi="Times New Roman" w:cs="Times New Roman"/>
          <w:sz w:val="24"/>
          <w:szCs w:val="24"/>
        </w:rPr>
        <w:t>The interview showed that students paid more attention on language, less attention on content, even less attention on organization under the online planning condition (</w:t>
      </w:r>
      <w:r w:rsidR="002E01C3" w:rsidRPr="0042441C">
        <w:rPr>
          <w:rFonts w:ascii="Times New Roman" w:hAnsi="Times New Roman" w:cs="Times New Roman"/>
          <w:sz w:val="24"/>
          <w:szCs w:val="24"/>
        </w:rPr>
        <w:t>Xu and Zhang</w:t>
      </w:r>
      <w:r w:rsidR="002E01C3">
        <w:rPr>
          <w:rFonts w:ascii="Times New Roman" w:hAnsi="Times New Roman" w:cs="Times New Roman"/>
          <w:sz w:val="24"/>
          <w:szCs w:val="24"/>
        </w:rPr>
        <w:t xml:space="preserve">, </w:t>
      </w:r>
      <w:r w:rsidR="002E01C3" w:rsidRPr="0042441C">
        <w:rPr>
          <w:rFonts w:ascii="Times New Roman" w:hAnsi="Times New Roman" w:cs="Times New Roman"/>
          <w:sz w:val="24"/>
          <w:szCs w:val="24"/>
        </w:rPr>
        <w:t>2023</w:t>
      </w:r>
      <w:r w:rsidR="002E01C3">
        <w:rPr>
          <w:rFonts w:ascii="Times New Roman" w:hAnsi="Times New Roman" w:cs="Times New Roman"/>
          <w:sz w:val="24"/>
          <w:szCs w:val="24"/>
        </w:rPr>
        <w:t xml:space="preserve">). </w:t>
      </w:r>
      <w:r w:rsidR="00A618AB">
        <w:rPr>
          <w:rFonts w:ascii="Times New Roman" w:hAnsi="Times New Roman" w:cs="Times New Roman"/>
          <w:sz w:val="24"/>
          <w:szCs w:val="24"/>
        </w:rPr>
        <w:t xml:space="preserve">The results of this journal cover the shortage of the study area of second language writing acquisition, provide the evidence of the researches between the task complexity and writing performance of second language students and lay the foundation for the relevant researches. </w:t>
      </w:r>
    </w:p>
    <w:p w14:paraId="357DE2D0" w14:textId="397308D9" w:rsidR="0000068A" w:rsidRDefault="0000068A" w:rsidP="0000068A">
      <w:pPr>
        <w:pStyle w:val="a8"/>
        <w:numPr>
          <w:ilvl w:val="0"/>
          <w:numId w:val="4"/>
        </w:numPr>
        <w:spacing w:line="360" w:lineRule="auto"/>
        <w:ind w:firstLineChars="0"/>
        <w:rPr>
          <w:rFonts w:ascii="Times New Roman" w:hAnsi="Times New Roman" w:cs="Times New Roman"/>
          <w:sz w:val="24"/>
          <w:szCs w:val="24"/>
        </w:rPr>
      </w:pPr>
      <w:r w:rsidRPr="0000068A">
        <w:rPr>
          <w:rFonts w:ascii="Times New Roman" w:hAnsi="Times New Roman" w:cs="Times New Roman"/>
          <w:sz w:val="24"/>
          <w:szCs w:val="24"/>
        </w:rPr>
        <w:t>Strengths</w:t>
      </w:r>
    </w:p>
    <w:p w14:paraId="7C798C52" w14:textId="5027BBAA" w:rsidR="0000068A" w:rsidRPr="0000068A" w:rsidRDefault="0000068A" w:rsidP="0000068A">
      <w:pPr>
        <w:spacing w:line="360" w:lineRule="auto"/>
        <w:rPr>
          <w:rFonts w:ascii="Times New Roman" w:hAnsi="Times New Roman" w:cs="Times New Roman"/>
          <w:sz w:val="24"/>
          <w:szCs w:val="24"/>
        </w:rPr>
      </w:pPr>
      <w:r>
        <w:rPr>
          <w:rFonts w:ascii="Times New Roman" w:hAnsi="Times New Roman" w:cs="Times New Roman"/>
          <w:sz w:val="24"/>
          <w:szCs w:val="24"/>
        </w:rPr>
        <w:t>Comprehensive analysis, consistency with objectives</w:t>
      </w:r>
      <w:r w:rsidR="0026342F">
        <w:rPr>
          <w:rFonts w:ascii="Times New Roman" w:hAnsi="Times New Roman" w:cs="Times New Roman"/>
          <w:sz w:val="24"/>
          <w:szCs w:val="24"/>
        </w:rPr>
        <w:t xml:space="preserve">, concise writing structure and </w:t>
      </w:r>
      <w:r w:rsidR="004B2D85">
        <w:rPr>
          <w:rFonts w:ascii="Times New Roman" w:hAnsi="Times New Roman" w:cs="Times New Roman"/>
          <w:sz w:val="24"/>
          <w:szCs w:val="24"/>
        </w:rPr>
        <w:t>complete consideration of trade-offs</w:t>
      </w:r>
      <w:r w:rsidR="0026342F">
        <w:rPr>
          <w:rFonts w:ascii="Times New Roman" w:hAnsi="Times New Roman" w:cs="Times New Roman"/>
          <w:sz w:val="24"/>
          <w:szCs w:val="24"/>
        </w:rPr>
        <w:t xml:space="preserve"> </w:t>
      </w:r>
      <w:r w:rsidR="004B2D85">
        <w:rPr>
          <w:rFonts w:ascii="Times New Roman" w:hAnsi="Times New Roman" w:cs="Times New Roman"/>
          <w:sz w:val="24"/>
          <w:szCs w:val="24"/>
        </w:rPr>
        <w:t>were clearly showed in result part of the study.</w:t>
      </w:r>
      <w:r w:rsidR="00FC520E">
        <w:rPr>
          <w:rFonts w:ascii="Times New Roman" w:hAnsi="Times New Roman" w:cs="Times New Roman"/>
          <w:sz w:val="24"/>
          <w:szCs w:val="24"/>
        </w:rPr>
        <w:t xml:space="preserve"> First, the analysis of these results and findings </w:t>
      </w:r>
      <w:r w:rsidR="0026342F">
        <w:rPr>
          <w:rFonts w:ascii="Times New Roman" w:hAnsi="Times New Roman" w:cs="Times New Roman"/>
          <w:sz w:val="24"/>
          <w:szCs w:val="24"/>
        </w:rPr>
        <w:t>were</w:t>
      </w:r>
      <w:r w:rsidR="00FC520E">
        <w:rPr>
          <w:rFonts w:ascii="Times New Roman" w:hAnsi="Times New Roman" w:cs="Times New Roman"/>
          <w:sz w:val="24"/>
          <w:szCs w:val="24"/>
        </w:rPr>
        <w:t xml:space="preserve"> very clear with the presentation of tables of </w:t>
      </w:r>
      <w:r w:rsidR="00A618AB">
        <w:rPr>
          <w:rFonts w:ascii="Times New Roman" w:hAnsi="Times New Roman" w:cs="Times New Roman"/>
          <w:sz w:val="24"/>
          <w:szCs w:val="24"/>
        </w:rPr>
        <w:t xml:space="preserve">the analyzing results of </w:t>
      </w:r>
      <w:r w:rsidR="00FC520E">
        <w:rPr>
          <w:rFonts w:ascii="Times New Roman" w:hAnsi="Times New Roman" w:cs="Times New Roman"/>
          <w:sz w:val="24"/>
          <w:szCs w:val="24"/>
        </w:rPr>
        <w:t>SPSS and the detailed description of figures</w:t>
      </w:r>
      <w:r w:rsidR="00A618AB">
        <w:rPr>
          <w:rFonts w:ascii="Times New Roman" w:hAnsi="Times New Roman" w:cs="Times New Roman"/>
          <w:sz w:val="24"/>
          <w:szCs w:val="24"/>
        </w:rPr>
        <w:t>, which help</w:t>
      </w:r>
      <w:r w:rsidR="0026342F">
        <w:rPr>
          <w:rFonts w:ascii="Times New Roman" w:hAnsi="Times New Roman" w:cs="Times New Roman"/>
          <w:sz w:val="24"/>
          <w:szCs w:val="24"/>
        </w:rPr>
        <w:t>ed</w:t>
      </w:r>
      <w:r w:rsidR="00A618AB">
        <w:rPr>
          <w:rFonts w:ascii="Times New Roman" w:hAnsi="Times New Roman" w:cs="Times New Roman"/>
          <w:sz w:val="24"/>
          <w:szCs w:val="24"/>
        </w:rPr>
        <w:t xml:space="preserve"> the readers understand the results of this empirical study and st</w:t>
      </w:r>
      <w:r w:rsidR="00190482">
        <w:rPr>
          <w:rFonts w:ascii="Times New Roman" w:hAnsi="Times New Roman" w:cs="Times New Roman"/>
          <w:sz w:val="24"/>
          <w:szCs w:val="24"/>
        </w:rPr>
        <w:t>ood</w:t>
      </w:r>
      <w:r w:rsidR="00A618AB">
        <w:rPr>
          <w:rFonts w:ascii="Times New Roman" w:hAnsi="Times New Roman" w:cs="Times New Roman"/>
          <w:sz w:val="24"/>
          <w:szCs w:val="24"/>
        </w:rPr>
        <w:t xml:space="preserve"> out the professional level of this study</w:t>
      </w:r>
      <w:r w:rsidR="000B42EE">
        <w:rPr>
          <w:rFonts w:ascii="Times New Roman" w:hAnsi="Times New Roman" w:cs="Times New Roman"/>
          <w:sz w:val="24"/>
          <w:szCs w:val="24"/>
        </w:rPr>
        <w:t xml:space="preserve">. Second, all the study results </w:t>
      </w:r>
      <w:r w:rsidR="0026342F">
        <w:rPr>
          <w:rFonts w:ascii="Times New Roman" w:hAnsi="Times New Roman" w:cs="Times New Roman"/>
          <w:sz w:val="24"/>
          <w:szCs w:val="24"/>
        </w:rPr>
        <w:t>were</w:t>
      </w:r>
      <w:r w:rsidR="000B42EE">
        <w:rPr>
          <w:rFonts w:ascii="Times New Roman" w:hAnsi="Times New Roman" w:cs="Times New Roman"/>
          <w:sz w:val="24"/>
          <w:szCs w:val="24"/>
        </w:rPr>
        <w:t xml:space="preserve"> aligned with the objectives which</w:t>
      </w:r>
      <w:r w:rsidR="0026342F">
        <w:rPr>
          <w:rFonts w:ascii="Times New Roman" w:hAnsi="Times New Roman" w:cs="Times New Roman"/>
          <w:sz w:val="24"/>
          <w:szCs w:val="24"/>
        </w:rPr>
        <w:t xml:space="preserve"> were</w:t>
      </w:r>
      <w:r w:rsidR="000B42EE">
        <w:rPr>
          <w:rFonts w:ascii="Times New Roman" w:hAnsi="Times New Roman" w:cs="Times New Roman"/>
          <w:sz w:val="24"/>
          <w:szCs w:val="24"/>
        </w:rPr>
        <w:t xml:space="preserve"> raised in the introduction part</w:t>
      </w:r>
      <w:r w:rsidR="0026342F">
        <w:rPr>
          <w:rFonts w:ascii="Times New Roman" w:hAnsi="Times New Roman" w:cs="Times New Roman"/>
          <w:sz w:val="24"/>
          <w:szCs w:val="24"/>
        </w:rPr>
        <w:t>. The simplified structure enhanced the readability of this part. Therefore, it was clear and comprehensive for readers to find and understand the results</w:t>
      </w:r>
      <w:r w:rsidR="00190482">
        <w:rPr>
          <w:rFonts w:ascii="Times New Roman" w:hAnsi="Times New Roman" w:cs="Times New Roman"/>
          <w:sz w:val="24"/>
          <w:szCs w:val="24"/>
        </w:rPr>
        <w:t xml:space="preserve"> which were </w:t>
      </w:r>
      <w:r w:rsidR="0026342F">
        <w:rPr>
          <w:rFonts w:ascii="Times New Roman" w:hAnsi="Times New Roman" w:cs="Times New Roman"/>
          <w:sz w:val="24"/>
          <w:szCs w:val="24"/>
        </w:rPr>
        <w:t xml:space="preserve">in accordance with the objectives respectively. Finally, the writers of this journal not only compared their study results with two theoretical hypotheses, but </w:t>
      </w:r>
      <w:r w:rsidR="004E0B3D">
        <w:rPr>
          <w:rFonts w:ascii="Times New Roman" w:hAnsi="Times New Roman" w:cs="Times New Roman"/>
          <w:sz w:val="24"/>
          <w:szCs w:val="24"/>
        </w:rPr>
        <w:t xml:space="preserve">mentioned </w:t>
      </w:r>
      <w:r w:rsidR="0026342F">
        <w:rPr>
          <w:rFonts w:ascii="Times New Roman" w:hAnsi="Times New Roman" w:cs="Times New Roman"/>
          <w:sz w:val="24"/>
          <w:szCs w:val="24"/>
        </w:rPr>
        <w:t xml:space="preserve">the writing model which was </w:t>
      </w:r>
      <w:r w:rsidR="00A10548">
        <w:rPr>
          <w:rFonts w:ascii="Times New Roman" w:hAnsi="Times New Roman" w:cs="Times New Roman"/>
          <w:sz w:val="24"/>
          <w:szCs w:val="24"/>
        </w:rPr>
        <w:t>show</w:t>
      </w:r>
      <w:r w:rsidR="0026342F">
        <w:rPr>
          <w:rFonts w:ascii="Times New Roman" w:hAnsi="Times New Roman" w:cs="Times New Roman"/>
          <w:sz w:val="24"/>
          <w:szCs w:val="24"/>
        </w:rPr>
        <w:t xml:space="preserve">ed in the rationale part. Trade-offs were not easily to understand and they explained a lot in this part to show the trade-off relationships between these evaluation measurements and </w:t>
      </w:r>
      <w:r w:rsidR="0026342F">
        <w:rPr>
          <w:rFonts w:ascii="Times New Roman" w:hAnsi="Times New Roman" w:cs="Times New Roman"/>
          <w:sz w:val="24"/>
          <w:szCs w:val="24"/>
        </w:rPr>
        <w:lastRenderedPageBreak/>
        <w:t>make it more comprehensive to the readers.</w:t>
      </w:r>
    </w:p>
    <w:p w14:paraId="24B4DCD9" w14:textId="3C36FE0C" w:rsidR="0000068A" w:rsidRDefault="0000068A" w:rsidP="0000068A">
      <w:pPr>
        <w:pStyle w:val="a8"/>
        <w:numPr>
          <w:ilvl w:val="0"/>
          <w:numId w:val="4"/>
        </w:numPr>
        <w:spacing w:line="360" w:lineRule="auto"/>
        <w:ind w:firstLineChars="0"/>
        <w:rPr>
          <w:rFonts w:ascii="Times New Roman" w:hAnsi="Times New Roman" w:cs="Times New Roman"/>
          <w:sz w:val="24"/>
          <w:szCs w:val="24"/>
        </w:rPr>
      </w:pPr>
      <w:r>
        <w:rPr>
          <w:rFonts w:ascii="Times New Roman" w:hAnsi="Times New Roman" w:cs="Times New Roman"/>
          <w:sz w:val="24"/>
          <w:szCs w:val="24"/>
        </w:rPr>
        <w:t>Limitations</w:t>
      </w:r>
      <w:r w:rsidRPr="0000068A">
        <w:rPr>
          <w:rFonts w:ascii="Times New Roman" w:hAnsi="Times New Roman" w:cs="Times New Roman"/>
          <w:sz w:val="24"/>
          <w:szCs w:val="24"/>
        </w:rPr>
        <w:t xml:space="preserve"> </w:t>
      </w:r>
    </w:p>
    <w:p w14:paraId="30202749" w14:textId="10BAC8A9" w:rsidR="00501A69" w:rsidRDefault="007F0DED" w:rsidP="0026342F">
      <w:pPr>
        <w:spacing w:line="360" w:lineRule="auto"/>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 xml:space="preserve">he limitations of this journal’s study were mentioned, but the </w:t>
      </w:r>
      <w:r w:rsidR="008238C6">
        <w:rPr>
          <w:rFonts w:ascii="Times New Roman" w:hAnsi="Times New Roman" w:cs="Times New Roman"/>
          <w:sz w:val="24"/>
          <w:szCs w:val="24"/>
        </w:rPr>
        <w:t>further explanation of the absence of real-time data</w:t>
      </w:r>
      <w:r w:rsidR="00501A69">
        <w:rPr>
          <w:rFonts w:ascii="Times New Roman" w:hAnsi="Times New Roman" w:cs="Times New Roman"/>
          <w:sz w:val="24"/>
          <w:szCs w:val="24"/>
        </w:rPr>
        <w:t xml:space="preserve"> </w:t>
      </w:r>
      <w:r w:rsidR="008238C6">
        <w:rPr>
          <w:rFonts w:ascii="Times New Roman" w:hAnsi="Times New Roman" w:cs="Times New Roman"/>
          <w:sz w:val="24"/>
          <w:szCs w:val="24"/>
        </w:rPr>
        <w:t xml:space="preserve">and the limitation of this absence to the study </w:t>
      </w:r>
      <w:r w:rsidR="00501A69">
        <w:rPr>
          <w:rFonts w:ascii="Times New Roman" w:hAnsi="Times New Roman" w:cs="Times New Roman"/>
          <w:sz w:val="24"/>
          <w:szCs w:val="24"/>
        </w:rPr>
        <w:t>were not explained in detailed</w:t>
      </w:r>
      <w:r w:rsidR="008238C6">
        <w:rPr>
          <w:rFonts w:ascii="Times New Roman" w:hAnsi="Times New Roman" w:cs="Times New Roman"/>
          <w:sz w:val="24"/>
          <w:szCs w:val="24"/>
        </w:rPr>
        <w:t xml:space="preserve">. </w:t>
      </w:r>
      <w:r w:rsidR="00944661">
        <w:rPr>
          <w:rFonts w:ascii="Times New Roman" w:hAnsi="Times New Roman" w:cs="Times New Roman"/>
          <w:sz w:val="24"/>
          <w:szCs w:val="24"/>
        </w:rPr>
        <w:t>The limitation of the study can reduce the biases of the result or the conclusion the writers mentioned, which also gives the opportunity to expand researching area</w:t>
      </w:r>
      <w:r w:rsidR="004E0B3D">
        <w:rPr>
          <w:rFonts w:ascii="Times New Roman" w:hAnsi="Times New Roman" w:cs="Times New Roman"/>
          <w:sz w:val="24"/>
          <w:szCs w:val="24"/>
        </w:rPr>
        <w:t xml:space="preserve"> </w:t>
      </w:r>
      <w:r w:rsidR="00CC4186">
        <w:rPr>
          <w:rFonts w:ascii="Times New Roman" w:hAnsi="Times New Roman" w:cs="Times New Roman"/>
          <w:sz w:val="24"/>
          <w:szCs w:val="24"/>
        </w:rPr>
        <w:t>(</w:t>
      </w:r>
      <w:r w:rsidR="0084153D">
        <w:rPr>
          <w:rFonts w:ascii="Times New Roman" w:hAnsi="Times New Roman" w:cs="Times New Roman"/>
          <w:sz w:val="24"/>
          <w:szCs w:val="24"/>
        </w:rPr>
        <w:t>Greener</w:t>
      </w:r>
      <w:r w:rsidR="00CC4186">
        <w:rPr>
          <w:rFonts w:ascii="Times New Roman" w:hAnsi="Times New Roman" w:cs="Times New Roman"/>
          <w:sz w:val="24"/>
          <w:szCs w:val="24"/>
        </w:rPr>
        <w:t>, 2018)</w:t>
      </w:r>
      <w:r w:rsidR="00944661">
        <w:rPr>
          <w:rFonts w:ascii="Times New Roman" w:hAnsi="Times New Roman" w:cs="Times New Roman"/>
          <w:sz w:val="24"/>
          <w:szCs w:val="24"/>
        </w:rPr>
        <w:t xml:space="preserve">. </w:t>
      </w:r>
      <w:r w:rsidR="008B7498">
        <w:rPr>
          <w:rFonts w:ascii="Times New Roman" w:hAnsi="Times New Roman" w:cs="Times New Roman"/>
          <w:sz w:val="24"/>
          <w:szCs w:val="24"/>
        </w:rPr>
        <w:t>The absence of real-time data will influence the validity of the research and relevant findings. However, t</w:t>
      </w:r>
      <w:r w:rsidR="008238C6">
        <w:rPr>
          <w:rFonts w:ascii="Times New Roman" w:hAnsi="Times New Roman" w:cs="Times New Roman"/>
          <w:sz w:val="24"/>
          <w:szCs w:val="24"/>
        </w:rPr>
        <w:t xml:space="preserve">hink-aloud </w:t>
      </w:r>
      <w:r w:rsidR="008238C6" w:rsidRPr="008238C6">
        <w:rPr>
          <w:rFonts w:ascii="Times New Roman" w:hAnsi="Times New Roman" w:cs="Times New Roman"/>
          <w:sz w:val="24"/>
          <w:szCs w:val="24"/>
        </w:rPr>
        <w:t>protocol</w:t>
      </w:r>
      <w:r w:rsidR="008238C6">
        <w:rPr>
          <w:rFonts w:ascii="Times New Roman" w:hAnsi="Times New Roman" w:cs="Times New Roman"/>
          <w:sz w:val="24"/>
          <w:szCs w:val="24"/>
        </w:rPr>
        <w:t xml:space="preserve"> </w:t>
      </w:r>
      <w:r w:rsidR="008F45A8">
        <w:rPr>
          <w:rFonts w:ascii="Times New Roman" w:hAnsi="Times New Roman" w:cs="Times New Roman"/>
          <w:sz w:val="24"/>
          <w:szCs w:val="24"/>
        </w:rPr>
        <w:t xml:space="preserve">is a good way </w:t>
      </w:r>
      <w:r w:rsidR="008238C6">
        <w:rPr>
          <w:rFonts w:ascii="Times New Roman" w:hAnsi="Times New Roman" w:cs="Times New Roman"/>
          <w:sz w:val="24"/>
          <w:szCs w:val="24"/>
        </w:rPr>
        <w:t xml:space="preserve">to </w:t>
      </w:r>
      <w:r w:rsidR="00D0469B">
        <w:rPr>
          <w:rFonts w:ascii="Times New Roman" w:hAnsi="Times New Roman" w:cs="Times New Roman"/>
          <w:sz w:val="24"/>
          <w:szCs w:val="24"/>
        </w:rPr>
        <w:t>track the real-time data of students</w:t>
      </w:r>
      <w:r w:rsidR="00A10548">
        <w:rPr>
          <w:rFonts w:ascii="Times New Roman" w:hAnsi="Times New Roman" w:cs="Times New Roman"/>
          <w:sz w:val="24"/>
          <w:szCs w:val="24"/>
        </w:rPr>
        <w:t xml:space="preserve"> and </w:t>
      </w:r>
      <w:r w:rsidR="00D0469B">
        <w:rPr>
          <w:rFonts w:ascii="Times New Roman" w:hAnsi="Times New Roman" w:cs="Times New Roman"/>
          <w:sz w:val="24"/>
          <w:szCs w:val="24"/>
        </w:rPr>
        <w:t>investigate students’ attentional allocation</w:t>
      </w:r>
      <w:r w:rsidR="00A10548">
        <w:rPr>
          <w:rFonts w:ascii="Times New Roman" w:hAnsi="Times New Roman" w:cs="Times New Roman"/>
          <w:sz w:val="24"/>
          <w:szCs w:val="24"/>
        </w:rPr>
        <w:t xml:space="preserve"> and d</w:t>
      </w:r>
      <w:r w:rsidR="00AB7F84">
        <w:rPr>
          <w:rFonts w:ascii="Times New Roman" w:hAnsi="Times New Roman" w:cs="Times New Roman"/>
          <w:sz w:val="24"/>
          <w:szCs w:val="24"/>
        </w:rPr>
        <w:t>ata collected through think-aloud protocol is trustworthiness and can represent the mental activities of participants</w:t>
      </w:r>
      <w:r w:rsidR="00AB7F84">
        <w:rPr>
          <w:rFonts w:ascii="Times New Roman" w:hAnsi="Times New Roman" w:cs="Times New Roman" w:hint="eastAsia"/>
          <w:sz w:val="24"/>
          <w:szCs w:val="24"/>
        </w:rPr>
        <w:t xml:space="preserve"> </w:t>
      </w:r>
      <w:r w:rsidR="00501A69">
        <w:rPr>
          <w:rFonts w:ascii="Times New Roman" w:hAnsi="Times New Roman" w:cs="Times New Roman" w:hint="eastAsia"/>
          <w:sz w:val="24"/>
          <w:szCs w:val="24"/>
        </w:rPr>
        <w:t>(</w:t>
      </w:r>
      <w:r w:rsidR="00AB7F84">
        <w:rPr>
          <w:rFonts w:ascii="Times New Roman" w:hAnsi="Times New Roman" w:cs="Times New Roman"/>
          <w:sz w:val="24"/>
          <w:szCs w:val="24"/>
        </w:rPr>
        <w:t xml:space="preserve">Ericsson and Simon, 1993; Ericsson, 2002; Ericsson and Fox, 2011; </w:t>
      </w:r>
      <w:r w:rsidR="00501A69">
        <w:rPr>
          <w:rFonts w:ascii="Times New Roman" w:hAnsi="Times New Roman" w:cs="Times New Roman"/>
          <w:sz w:val="24"/>
          <w:szCs w:val="24"/>
        </w:rPr>
        <w:t>Zhang and Zhang, 2020)</w:t>
      </w:r>
      <w:r w:rsidR="00AB7F84">
        <w:rPr>
          <w:rFonts w:ascii="Times New Roman" w:hAnsi="Times New Roman" w:cs="Times New Roman"/>
          <w:sz w:val="24"/>
          <w:szCs w:val="24"/>
        </w:rPr>
        <w:t>.</w:t>
      </w:r>
      <w:r w:rsidR="00F82A25">
        <w:rPr>
          <w:rFonts w:ascii="Times New Roman" w:hAnsi="Times New Roman" w:cs="Times New Roman"/>
          <w:sz w:val="24"/>
          <w:szCs w:val="24"/>
        </w:rPr>
        <w:t xml:space="preserve"> The writers of the journal mentioned it in the conclusion part and would use it in the further research. If they use it in this study, the results will be more valid and reliable.</w:t>
      </w:r>
    </w:p>
    <w:p w14:paraId="1F886F69" w14:textId="677DABEC" w:rsidR="0071631E" w:rsidRDefault="00253256" w:rsidP="00583313">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relevant researches were mentioned, but further discussion of these different conclusions was not explored. This journal addressed the conflict findings and explained some relevant studies in detailed, including brief introduction of the study procedures and the results of these studies. Nevertheless, </w:t>
      </w:r>
      <w:r w:rsidR="00F17A8C">
        <w:rPr>
          <w:rFonts w:ascii="Times New Roman" w:hAnsi="Times New Roman" w:cs="Times New Roman"/>
          <w:sz w:val="24"/>
          <w:szCs w:val="24"/>
        </w:rPr>
        <w:t>the comparison of the different results and the analysis of the possible reasons that cause the diverse findings may add the highlighted point of this study and also make a contribution to the futural relevant researches</w:t>
      </w:r>
      <w:r w:rsidR="006E3689">
        <w:rPr>
          <w:rFonts w:ascii="Times New Roman" w:hAnsi="Times New Roman" w:cs="Times New Roman"/>
          <w:sz w:val="24"/>
          <w:szCs w:val="24"/>
        </w:rPr>
        <w:t xml:space="preserve">, for example, </w:t>
      </w:r>
      <w:r w:rsidR="006E3689" w:rsidRPr="006E3689">
        <w:rPr>
          <w:rFonts w:ascii="Times New Roman" w:hAnsi="Times New Roman" w:cs="Times New Roman"/>
          <w:sz w:val="24"/>
          <w:szCs w:val="24"/>
        </w:rPr>
        <w:t>Navarrete Cuesta</w:t>
      </w:r>
      <w:r w:rsidR="006E3689">
        <w:rPr>
          <w:rFonts w:ascii="Times New Roman" w:hAnsi="Times New Roman" w:cs="Times New Roman"/>
          <w:sz w:val="24"/>
          <w:szCs w:val="24"/>
        </w:rPr>
        <w:t xml:space="preserve"> and</w:t>
      </w:r>
      <w:r w:rsidR="006E3689" w:rsidRPr="006E3689">
        <w:rPr>
          <w:rFonts w:ascii="Times New Roman" w:hAnsi="Times New Roman" w:cs="Times New Roman"/>
          <w:sz w:val="24"/>
          <w:szCs w:val="24"/>
        </w:rPr>
        <w:t xml:space="preserve"> </w:t>
      </w:r>
      <w:proofErr w:type="spellStart"/>
      <w:r w:rsidR="006E3689" w:rsidRPr="006E3689">
        <w:rPr>
          <w:rFonts w:ascii="Times New Roman" w:hAnsi="Times New Roman" w:cs="Times New Roman"/>
          <w:sz w:val="24"/>
          <w:szCs w:val="24"/>
        </w:rPr>
        <w:t>Fernánde</w:t>
      </w:r>
      <w:r w:rsidR="006E3689">
        <w:rPr>
          <w:rFonts w:ascii="Times New Roman" w:hAnsi="Times New Roman" w:cs="Times New Roman"/>
          <w:sz w:val="24"/>
          <w:szCs w:val="24"/>
        </w:rPr>
        <w:t>’s</w:t>
      </w:r>
      <w:proofErr w:type="spellEnd"/>
      <w:r w:rsidR="006E3689">
        <w:rPr>
          <w:rFonts w:ascii="Times New Roman" w:hAnsi="Times New Roman" w:cs="Times New Roman"/>
          <w:sz w:val="24"/>
          <w:szCs w:val="24"/>
        </w:rPr>
        <w:t xml:space="preserve"> study in</w:t>
      </w:r>
      <w:r w:rsidR="006E3689" w:rsidRPr="006E3689">
        <w:rPr>
          <w:rFonts w:ascii="Times New Roman" w:hAnsi="Times New Roman" w:cs="Times New Roman"/>
          <w:sz w:val="24"/>
          <w:szCs w:val="24"/>
        </w:rPr>
        <w:t xml:space="preserve"> 2022</w:t>
      </w:r>
      <w:r w:rsidR="00C16F07">
        <w:rPr>
          <w:rFonts w:ascii="Times New Roman" w:hAnsi="Times New Roman" w:cs="Times New Roman"/>
          <w:sz w:val="24"/>
          <w:szCs w:val="24"/>
        </w:rPr>
        <w:t>, they focused on the analysis of relevant studies</w:t>
      </w:r>
      <w:r w:rsidR="006E3689">
        <w:rPr>
          <w:rFonts w:ascii="Times New Roman" w:hAnsi="Times New Roman" w:cs="Times New Roman"/>
          <w:sz w:val="24"/>
          <w:szCs w:val="24"/>
        </w:rPr>
        <w:t xml:space="preserve">. </w:t>
      </w:r>
      <w:r w:rsidR="0068401F">
        <w:rPr>
          <w:rFonts w:ascii="Times New Roman" w:hAnsi="Times New Roman" w:cs="Times New Roman"/>
          <w:sz w:val="24"/>
          <w:szCs w:val="24"/>
        </w:rPr>
        <w:t xml:space="preserve">Machi </w:t>
      </w:r>
      <w:r w:rsidR="0068401F" w:rsidRPr="0071631E">
        <w:rPr>
          <w:rFonts w:ascii="Times New Roman" w:hAnsi="Times New Roman" w:cs="Times New Roman"/>
          <w:sz w:val="24"/>
          <w:szCs w:val="24"/>
        </w:rPr>
        <w:t>and McEvo</w:t>
      </w:r>
      <w:r w:rsidR="0068401F">
        <w:rPr>
          <w:rFonts w:ascii="Times New Roman" w:hAnsi="Times New Roman" w:cs="Times New Roman"/>
          <w:sz w:val="24"/>
          <w:szCs w:val="24"/>
        </w:rPr>
        <w:t xml:space="preserve">y </w:t>
      </w:r>
      <w:r w:rsidR="00583313" w:rsidRPr="0071631E">
        <w:rPr>
          <w:rFonts w:ascii="Times New Roman" w:hAnsi="Times New Roman" w:cs="Times New Roman"/>
          <w:sz w:val="24"/>
          <w:szCs w:val="24"/>
        </w:rPr>
        <w:t>(2022</w:t>
      </w:r>
      <w:r w:rsidR="00583313">
        <w:rPr>
          <w:rFonts w:ascii="Times New Roman" w:hAnsi="Times New Roman" w:cs="Times New Roman"/>
          <w:sz w:val="24"/>
          <w:szCs w:val="24"/>
        </w:rPr>
        <w:t>, p. 2</w:t>
      </w:r>
      <w:r w:rsidR="00583313" w:rsidRPr="0071631E">
        <w:rPr>
          <w:rFonts w:ascii="Times New Roman" w:hAnsi="Times New Roman" w:cs="Times New Roman"/>
          <w:sz w:val="24"/>
          <w:szCs w:val="24"/>
        </w:rPr>
        <w:t>)</w:t>
      </w:r>
      <w:r w:rsidR="00583313">
        <w:rPr>
          <w:rFonts w:ascii="Times New Roman" w:hAnsi="Times New Roman" w:cs="Times New Roman"/>
          <w:sz w:val="24"/>
          <w:szCs w:val="24"/>
        </w:rPr>
        <w:t xml:space="preserve"> </w:t>
      </w:r>
      <w:r w:rsidR="0068401F">
        <w:rPr>
          <w:rFonts w:ascii="Times New Roman" w:hAnsi="Times New Roman" w:cs="Times New Roman"/>
          <w:sz w:val="24"/>
          <w:szCs w:val="24"/>
        </w:rPr>
        <w:t>stated that “</w:t>
      </w:r>
      <w:r w:rsidR="00583313" w:rsidRPr="00583313">
        <w:rPr>
          <w:rFonts w:ascii="Times New Roman" w:hAnsi="Times New Roman" w:cs="Times New Roman"/>
          <w:sz w:val="24"/>
          <w:szCs w:val="24"/>
        </w:rPr>
        <w:t>Simply knowing correct procedure will not guarantee success</w:t>
      </w:r>
      <w:r w:rsidR="0068401F">
        <w:rPr>
          <w:rFonts w:ascii="Times New Roman" w:hAnsi="Times New Roman" w:cs="Times New Roman"/>
          <w:sz w:val="24"/>
          <w:szCs w:val="24"/>
        </w:rPr>
        <w:t>”</w:t>
      </w:r>
      <w:r w:rsidR="00583313">
        <w:rPr>
          <w:rFonts w:ascii="Times New Roman" w:hAnsi="Times New Roman" w:cs="Times New Roman"/>
          <w:sz w:val="24"/>
          <w:szCs w:val="24"/>
        </w:rPr>
        <w:t xml:space="preserve">, only to explore and analyze further can the study be completed and perfect. </w:t>
      </w:r>
      <w:r w:rsidR="00AD75A8">
        <w:rPr>
          <w:rFonts w:ascii="Times New Roman" w:hAnsi="Times New Roman" w:cs="Times New Roman"/>
          <w:sz w:val="24"/>
          <w:szCs w:val="24"/>
        </w:rPr>
        <w:t>These relevant empirical studies are the primary source of this research area, the in-depth descriptions and further explorations of these study results will benefit the study and the development of this researching area (</w:t>
      </w:r>
      <w:r w:rsidR="00155618">
        <w:rPr>
          <w:rFonts w:ascii="Times New Roman" w:hAnsi="Times New Roman" w:cs="Times New Roman"/>
          <w:sz w:val="24"/>
          <w:szCs w:val="24"/>
        </w:rPr>
        <w:t>Galvan and Galvan, 2017</w:t>
      </w:r>
      <w:r w:rsidR="00AD75A8">
        <w:rPr>
          <w:rFonts w:ascii="Times New Roman" w:hAnsi="Times New Roman" w:cs="Times New Roman"/>
          <w:sz w:val="24"/>
          <w:szCs w:val="24"/>
        </w:rPr>
        <w:t>)</w:t>
      </w:r>
      <w:r w:rsidR="00155618">
        <w:rPr>
          <w:rFonts w:ascii="Times New Roman" w:hAnsi="Times New Roman" w:cs="Times New Roman"/>
          <w:sz w:val="24"/>
          <w:szCs w:val="24"/>
        </w:rPr>
        <w:t>.</w:t>
      </w:r>
      <w:r w:rsidR="002C2985">
        <w:rPr>
          <w:rFonts w:ascii="Times New Roman" w:hAnsi="Times New Roman" w:cs="Times New Roman"/>
          <w:sz w:val="24"/>
          <w:szCs w:val="24"/>
        </w:rPr>
        <w:t xml:space="preserve"> The writers of this journal can focus on some points to investigate the reasons why the results of relevant studies are different, such as the changing of research design and the task elements.</w:t>
      </w:r>
    </w:p>
    <w:p w14:paraId="466048CE" w14:textId="77BE227F" w:rsidR="00155618" w:rsidRPr="008A335A" w:rsidRDefault="008A335A" w:rsidP="0026342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sufficient results make the research more convictive, with the further explanation </w:t>
      </w:r>
      <w:r>
        <w:rPr>
          <w:rFonts w:ascii="Times New Roman" w:hAnsi="Times New Roman" w:cs="Times New Roman"/>
          <w:sz w:val="24"/>
          <w:szCs w:val="24"/>
        </w:rPr>
        <w:lastRenderedPageBreak/>
        <w:t>of limitations and discussion of possible reasons of recent and relevant studies, this research will be of significance in this study area.</w:t>
      </w:r>
    </w:p>
    <w:p w14:paraId="67B69EF9" w14:textId="300AD087" w:rsidR="000B6EEC" w:rsidRPr="00253256" w:rsidRDefault="006F39C1" w:rsidP="009A31B1">
      <w:pPr>
        <w:spacing w:line="360" w:lineRule="auto"/>
        <w:rPr>
          <w:rFonts w:ascii="Times New Roman" w:hAnsi="Times New Roman" w:cs="Times New Roman"/>
          <w:b/>
          <w:bCs/>
          <w:sz w:val="24"/>
          <w:szCs w:val="24"/>
        </w:rPr>
      </w:pPr>
      <w:r w:rsidRPr="00264DDF">
        <w:rPr>
          <w:rFonts w:ascii="Times New Roman" w:hAnsi="Times New Roman" w:cs="Times New Roman"/>
          <w:b/>
          <w:bCs/>
          <w:sz w:val="24"/>
          <w:szCs w:val="24"/>
        </w:rPr>
        <w:t xml:space="preserve">V. Conclusion </w:t>
      </w:r>
    </w:p>
    <w:p w14:paraId="289A70D3" w14:textId="5A653ED9" w:rsidR="000B6EEC" w:rsidRDefault="0077213B" w:rsidP="009A31B1">
      <w:pPr>
        <w:spacing w:line="360" w:lineRule="auto"/>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his</w:t>
      </w:r>
      <w:r>
        <w:rPr>
          <w:rFonts w:ascii="Times New Roman" w:hAnsi="Times New Roman" w:cs="Times New Roman"/>
          <w:sz w:val="24"/>
          <w:szCs w:val="24"/>
        </w:rPr>
        <w:t xml:space="preserve"> </w:t>
      </w:r>
      <w:r>
        <w:rPr>
          <w:rFonts w:ascii="Times New Roman" w:hAnsi="Times New Roman" w:cs="Times New Roman" w:hint="eastAsia"/>
          <w:sz w:val="24"/>
          <w:szCs w:val="24"/>
        </w:rPr>
        <w:t>critique</w:t>
      </w:r>
      <w:r>
        <w:rPr>
          <w:rFonts w:ascii="Times New Roman" w:hAnsi="Times New Roman" w:cs="Times New Roman"/>
          <w:sz w:val="24"/>
          <w:szCs w:val="24"/>
        </w:rPr>
        <w:t xml:space="preserve"> mainly focuses on the methodology and results part of the journal. The enrichment of rationale of the data measurements, the mention of validity of data coding, the further discussion of limitations of methodologies and the further addressing of different research findings are discussed in this critical writing. </w:t>
      </w:r>
      <w:r w:rsidR="00C16F07">
        <w:rPr>
          <w:rFonts w:ascii="Times New Roman" w:hAnsi="Times New Roman" w:cs="Times New Roman"/>
          <w:sz w:val="24"/>
          <w:szCs w:val="24"/>
        </w:rPr>
        <w:t xml:space="preserve">This research fills the gap of studies between the task complexity and writing and contributes to the results of the study area of second language writing acquisition. </w:t>
      </w:r>
      <w:r w:rsidR="00281D5D">
        <w:rPr>
          <w:rFonts w:ascii="Times New Roman" w:hAnsi="Times New Roman" w:cs="Times New Roman"/>
          <w:sz w:val="24"/>
          <w:szCs w:val="24"/>
        </w:rPr>
        <w:t xml:space="preserve">Overall, this journal has a clear logic and structure, detailed explanation of theories and rationales, cogitative study procedure, proper methodologies, comprehensive analysis of results and meaningful conclusion, which will set an example for the relevant studies in the future. With the critical points mentioned above, the journal will be more valid and reliable. </w:t>
      </w:r>
    </w:p>
    <w:p w14:paraId="3879DD77" w14:textId="77777777" w:rsidR="000B6000" w:rsidRPr="00264DDF" w:rsidRDefault="000B6000" w:rsidP="000B6000">
      <w:pPr>
        <w:spacing w:line="360" w:lineRule="auto"/>
        <w:rPr>
          <w:rFonts w:ascii="Times New Roman" w:hAnsi="Times New Roman" w:cs="Times New Roman"/>
          <w:b/>
          <w:bCs/>
          <w:sz w:val="24"/>
          <w:szCs w:val="24"/>
        </w:rPr>
      </w:pPr>
      <w:r w:rsidRPr="00264DDF">
        <w:rPr>
          <w:rFonts w:ascii="Times New Roman" w:hAnsi="Times New Roman" w:cs="Times New Roman"/>
          <w:b/>
          <w:bCs/>
          <w:sz w:val="24"/>
          <w:szCs w:val="24"/>
        </w:rPr>
        <w:t xml:space="preserve">VI. </w:t>
      </w:r>
      <w:r w:rsidRPr="00264DDF">
        <w:rPr>
          <w:rFonts w:ascii="Times New Roman" w:hAnsi="Times New Roman" w:cs="Times New Roman" w:hint="eastAsia"/>
          <w:b/>
          <w:bCs/>
          <w:sz w:val="24"/>
          <w:szCs w:val="24"/>
        </w:rPr>
        <w:t>R</w:t>
      </w:r>
      <w:r w:rsidRPr="00264DDF">
        <w:rPr>
          <w:rFonts w:ascii="Times New Roman" w:hAnsi="Times New Roman" w:cs="Times New Roman"/>
          <w:b/>
          <w:bCs/>
          <w:sz w:val="24"/>
          <w:szCs w:val="24"/>
        </w:rPr>
        <w:t xml:space="preserve">eferences </w:t>
      </w:r>
    </w:p>
    <w:p w14:paraId="4EC01699" w14:textId="77777777" w:rsidR="00523446" w:rsidRDefault="00523446" w:rsidP="00523446">
      <w:pPr>
        <w:rPr>
          <w:rFonts w:ascii="Times New Roman" w:hAnsi="Times New Roman" w:cs="Times New Roman"/>
          <w:color w:val="232323"/>
          <w:sz w:val="24"/>
          <w:szCs w:val="24"/>
          <w:shd w:val="clear" w:color="auto" w:fill="FFFFFF"/>
        </w:rPr>
      </w:pPr>
      <w:r w:rsidRPr="007F3C1F">
        <w:rPr>
          <w:rFonts w:ascii="Times New Roman" w:hAnsi="Times New Roman" w:cs="Times New Roman"/>
          <w:color w:val="232323"/>
          <w:sz w:val="24"/>
          <w:szCs w:val="24"/>
          <w:shd w:val="clear" w:color="auto" w:fill="FFFFFF"/>
        </w:rPr>
        <w:t xml:space="preserve">Creswell, J. W., </w:t>
      </w:r>
      <w:r>
        <w:rPr>
          <w:rFonts w:ascii="Times New Roman" w:hAnsi="Times New Roman" w:cs="Times New Roman"/>
          <w:color w:val="232323"/>
          <w:sz w:val="24"/>
          <w:szCs w:val="24"/>
          <w:shd w:val="clear" w:color="auto" w:fill="FFFFFF"/>
        </w:rPr>
        <w:t>and</w:t>
      </w:r>
      <w:r w:rsidRPr="007F3C1F">
        <w:rPr>
          <w:rFonts w:ascii="Times New Roman" w:hAnsi="Times New Roman" w:cs="Times New Roman"/>
          <w:color w:val="232323"/>
          <w:sz w:val="24"/>
          <w:szCs w:val="24"/>
          <w:shd w:val="clear" w:color="auto" w:fill="FFFFFF"/>
        </w:rPr>
        <w:t xml:space="preserve"> Plano Clark, V. L. (2007)</w:t>
      </w:r>
      <w:r>
        <w:rPr>
          <w:rFonts w:ascii="Times New Roman" w:hAnsi="Times New Roman" w:cs="Times New Roman"/>
          <w:color w:val="232323"/>
          <w:sz w:val="24"/>
          <w:szCs w:val="24"/>
          <w:shd w:val="clear" w:color="auto" w:fill="FFFFFF"/>
        </w:rPr>
        <w:t xml:space="preserve"> </w:t>
      </w:r>
      <w:r w:rsidRPr="007F3C1F">
        <w:rPr>
          <w:rFonts w:ascii="Times New Roman" w:hAnsi="Times New Roman" w:cs="Times New Roman"/>
          <w:i/>
          <w:iCs/>
          <w:color w:val="232323"/>
          <w:sz w:val="24"/>
          <w:szCs w:val="24"/>
          <w:shd w:val="clear" w:color="auto" w:fill="FFFFFF"/>
        </w:rPr>
        <w:t xml:space="preserve">Designing and </w:t>
      </w:r>
      <w:r>
        <w:rPr>
          <w:rFonts w:ascii="Times New Roman" w:hAnsi="Times New Roman" w:cs="Times New Roman"/>
          <w:i/>
          <w:iCs/>
          <w:color w:val="232323"/>
          <w:sz w:val="24"/>
          <w:szCs w:val="24"/>
          <w:shd w:val="clear" w:color="auto" w:fill="FFFFFF"/>
        </w:rPr>
        <w:t>C</w:t>
      </w:r>
      <w:r w:rsidRPr="007F3C1F">
        <w:rPr>
          <w:rFonts w:ascii="Times New Roman" w:hAnsi="Times New Roman" w:cs="Times New Roman"/>
          <w:i/>
          <w:iCs/>
          <w:color w:val="232323"/>
          <w:sz w:val="24"/>
          <w:szCs w:val="24"/>
          <w:shd w:val="clear" w:color="auto" w:fill="FFFFFF"/>
        </w:rPr>
        <w:t xml:space="preserve">onducting </w:t>
      </w:r>
      <w:r>
        <w:rPr>
          <w:rFonts w:ascii="Times New Roman" w:hAnsi="Times New Roman" w:cs="Times New Roman"/>
          <w:i/>
          <w:iCs/>
          <w:color w:val="232323"/>
          <w:sz w:val="24"/>
          <w:szCs w:val="24"/>
          <w:shd w:val="clear" w:color="auto" w:fill="FFFFFF"/>
        </w:rPr>
        <w:t>M</w:t>
      </w:r>
      <w:r w:rsidRPr="007F3C1F">
        <w:rPr>
          <w:rFonts w:ascii="Times New Roman" w:hAnsi="Times New Roman" w:cs="Times New Roman"/>
          <w:i/>
          <w:iCs/>
          <w:color w:val="232323"/>
          <w:sz w:val="24"/>
          <w:szCs w:val="24"/>
          <w:shd w:val="clear" w:color="auto" w:fill="FFFFFF"/>
        </w:rPr>
        <w:t xml:space="preserve">ixed </w:t>
      </w:r>
      <w:r>
        <w:rPr>
          <w:rFonts w:ascii="Times New Roman" w:hAnsi="Times New Roman" w:cs="Times New Roman"/>
          <w:i/>
          <w:iCs/>
          <w:color w:val="232323"/>
          <w:sz w:val="24"/>
          <w:szCs w:val="24"/>
          <w:shd w:val="clear" w:color="auto" w:fill="FFFFFF"/>
        </w:rPr>
        <w:t>M</w:t>
      </w:r>
      <w:r w:rsidRPr="007F3C1F">
        <w:rPr>
          <w:rFonts w:ascii="Times New Roman" w:hAnsi="Times New Roman" w:cs="Times New Roman"/>
          <w:i/>
          <w:iCs/>
          <w:color w:val="232323"/>
          <w:sz w:val="24"/>
          <w:szCs w:val="24"/>
          <w:shd w:val="clear" w:color="auto" w:fill="FFFFFF"/>
        </w:rPr>
        <w:t xml:space="preserve">ethods </w:t>
      </w:r>
      <w:r>
        <w:rPr>
          <w:rFonts w:ascii="Times New Roman" w:hAnsi="Times New Roman" w:cs="Times New Roman"/>
          <w:i/>
          <w:iCs/>
          <w:color w:val="232323"/>
          <w:sz w:val="24"/>
          <w:szCs w:val="24"/>
          <w:shd w:val="clear" w:color="auto" w:fill="FFFFFF"/>
        </w:rPr>
        <w:t>R</w:t>
      </w:r>
      <w:r w:rsidRPr="007F3C1F">
        <w:rPr>
          <w:rFonts w:ascii="Times New Roman" w:hAnsi="Times New Roman" w:cs="Times New Roman"/>
          <w:i/>
          <w:iCs/>
          <w:color w:val="232323"/>
          <w:sz w:val="24"/>
          <w:szCs w:val="24"/>
          <w:shd w:val="clear" w:color="auto" w:fill="FFFFFF"/>
        </w:rPr>
        <w:t>esearch</w:t>
      </w:r>
      <w:r w:rsidRPr="007F3C1F">
        <w:rPr>
          <w:rFonts w:ascii="Times New Roman" w:hAnsi="Times New Roman" w:cs="Times New Roman"/>
          <w:color w:val="232323"/>
          <w:sz w:val="24"/>
          <w:szCs w:val="24"/>
          <w:shd w:val="clear" w:color="auto" w:fill="FFFFFF"/>
        </w:rPr>
        <w:t>.</w:t>
      </w:r>
      <w:r>
        <w:rPr>
          <w:rFonts w:ascii="Times New Roman" w:hAnsi="Times New Roman" w:cs="Times New Roman" w:hint="eastAsia"/>
          <w:color w:val="232323"/>
          <w:sz w:val="24"/>
          <w:szCs w:val="24"/>
          <w:shd w:val="clear" w:color="auto" w:fill="FFFFFF"/>
        </w:rPr>
        <w:t xml:space="preserve"> </w:t>
      </w:r>
      <w:r w:rsidRPr="007F3C1F">
        <w:rPr>
          <w:rFonts w:ascii="Times New Roman" w:hAnsi="Times New Roman" w:cs="Times New Roman"/>
          <w:color w:val="232323"/>
          <w:sz w:val="24"/>
          <w:szCs w:val="24"/>
          <w:shd w:val="clear" w:color="auto" w:fill="FFFFFF"/>
        </w:rPr>
        <w:t>Thousand Oaks, CA: Sage.</w:t>
      </w:r>
    </w:p>
    <w:p w14:paraId="3A2FD9A7" w14:textId="77777777" w:rsidR="00523446" w:rsidRDefault="00523446" w:rsidP="00523446">
      <w:pPr>
        <w:rPr>
          <w:rFonts w:ascii="Times New Roman" w:hAnsi="Times New Roman" w:cs="Times New Roman"/>
          <w:color w:val="232323"/>
          <w:sz w:val="24"/>
          <w:szCs w:val="24"/>
          <w:shd w:val="clear" w:color="auto" w:fill="FFFFFF"/>
        </w:rPr>
      </w:pPr>
      <w:r w:rsidRPr="000201E3">
        <w:rPr>
          <w:rFonts w:ascii="Times New Roman" w:hAnsi="Times New Roman" w:cs="Times New Roman"/>
          <w:color w:val="232323"/>
          <w:sz w:val="24"/>
          <w:szCs w:val="24"/>
          <w:shd w:val="clear" w:color="auto" w:fill="FFFFFF"/>
        </w:rPr>
        <w:t xml:space="preserve">Ellis, R. (2003) </w:t>
      </w:r>
      <w:r w:rsidRPr="000201E3">
        <w:rPr>
          <w:rFonts w:ascii="Times New Roman" w:hAnsi="Times New Roman" w:cs="Times New Roman"/>
          <w:i/>
          <w:iCs/>
          <w:color w:val="232323"/>
          <w:sz w:val="24"/>
          <w:szCs w:val="24"/>
          <w:shd w:val="clear" w:color="auto" w:fill="FFFFFF"/>
        </w:rPr>
        <w:t>Task-based language learning and teaching</w:t>
      </w:r>
      <w:r w:rsidRPr="000201E3">
        <w:rPr>
          <w:rFonts w:ascii="Times New Roman" w:hAnsi="Times New Roman" w:cs="Times New Roman"/>
          <w:color w:val="232323"/>
          <w:sz w:val="24"/>
          <w:szCs w:val="24"/>
          <w:shd w:val="clear" w:color="auto" w:fill="FFFFFF"/>
        </w:rPr>
        <w:t>. Oxford: Oxford University Press.</w:t>
      </w:r>
    </w:p>
    <w:p w14:paraId="58BDAEFD" w14:textId="77777777" w:rsidR="00523446" w:rsidRDefault="00523446" w:rsidP="00523446">
      <w:pPr>
        <w:rPr>
          <w:rFonts w:ascii="Times New Roman" w:hAnsi="Times New Roman" w:cs="Times New Roman"/>
          <w:color w:val="232323"/>
          <w:sz w:val="24"/>
          <w:szCs w:val="24"/>
          <w:shd w:val="clear" w:color="auto" w:fill="FFFFFF"/>
        </w:rPr>
      </w:pPr>
      <w:r w:rsidRPr="00EB34D2">
        <w:rPr>
          <w:rFonts w:ascii="Times New Roman" w:hAnsi="Times New Roman" w:cs="Times New Roman"/>
          <w:color w:val="232323"/>
          <w:sz w:val="24"/>
          <w:szCs w:val="24"/>
          <w:shd w:val="clear" w:color="auto" w:fill="FFFFFF"/>
        </w:rPr>
        <w:t xml:space="preserve">Ellis, R. </w:t>
      </w:r>
      <w:r>
        <w:rPr>
          <w:rFonts w:ascii="Times New Roman" w:hAnsi="Times New Roman" w:cs="Times New Roman"/>
          <w:color w:val="232323"/>
          <w:sz w:val="24"/>
          <w:szCs w:val="24"/>
          <w:shd w:val="clear" w:color="auto" w:fill="FFFFFF"/>
        </w:rPr>
        <w:t>(</w:t>
      </w:r>
      <w:r w:rsidRPr="00EB34D2">
        <w:rPr>
          <w:rFonts w:ascii="Times New Roman" w:hAnsi="Times New Roman" w:cs="Times New Roman"/>
          <w:color w:val="232323"/>
          <w:sz w:val="24"/>
          <w:szCs w:val="24"/>
          <w:shd w:val="clear" w:color="auto" w:fill="FFFFFF"/>
        </w:rPr>
        <w:t>2008</w:t>
      </w:r>
      <w:r>
        <w:rPr>
          <w:rFonts w:ascii="Times New Roman" w:hAnsi="Times New Roman" w:cs="Times New Roman"/>
          <w:color w:val="232323"/>
          <w:sz w:val="24"/>
          <w:szCs w:val="24"/>
          <w:shd w:val="clear" w:color="auto" w:fill="FFFFFF"/>
        </w:rPr>
        <w:t xml:space="preserve">) </w:t>
      </w:r>
      <w:r w:rsidRPr="00EB34D2">
        <w:rPr>
          <w:rFonts w:ascii="Times New Roman" w:hAnsi="Times New Roman" w:cs="Times New Roman"/>
          <w:i/>
          <w:iCs/>
          <w:color w:val="232323"/>
          <w:sz w:val="24"/>
          <w:szCs w:val="24"/>
          <w:shd w:val="clear" w:color="auto" w:fill="FFFFFF"/>
        </w:rPr>
        <w:t>The Study of Second Language</w:t>
      </w:r>
      <w:r w:rsidRPr="00EB34D2">
        <w:rPr>
          <w:rFonts w:ascii="Times New Roman" w:hAnsi="Times New Roman" w:cs="Times New Roman" w:hint="eastAsia"/>
          <w:i/>
          <w:iCs/>
          <w:color w:val="232323"/>
          <w:sz w:val="24"/>
          <w:szCs w:val="24"/>
          <w:shd w:val="clear" w:color="auto" w:fill="FFFFFF"/>
        </w:rPr>
        <w:t xml:space="preserve"> </w:t>
      </w:r>
      <w:r w:rsidRPr="00EB34D2">
        <w:rPr>
          <w:rFonts w:ascii="Times New Roman" w:hAnsi="Times New Roman" w:cs="Times New Roman"/>
          <w:i/>
          <w:iCs/>
          <w:color w:val="232323"/>
          <w:sz w:val="24"/>
          <w:szCs w:val="24"/>
          <w:shd w:val="clear" w:color="auto" w:fill="FFFFFF"/>
        </w:rPr>
        <w:t>Acquisition</w:t>
      </w:r>
      <w:r w:rsidRPr="00EB34D2">
        <w:rPr>
          <w:rFonts w:ascii="Times New Roman" w:hAnsi="Times New Roman" w:cs="Times New Roman"/>
          <w:color w:val="232323"/>
          <w:sz w:val="24"/>
          <w:szCs w:val="24"/>
          <w:shd w:val="clear" w:color="auto" w:fill="FFFFFF"/>
        </w:rPr>
        <w:t xml:space="preserve">. 2nd </w:t>
      </w:r>
      <w:proofErr w:type="spellStart"/>
      <w:r w:rsidRPr="00EB34D2">
        <w:rPr>
          <w:rFonts w:ascii="Times New Roman" w:hAnsi="Times New Roman" w:cs="Times New Roman"/>
          <w:color w:val="232323"/>
          <w:sz w:val="24"/>
          <w:szCs w:val="24"/>
          <w:shd w:val="clear" w:color="auto" w:fill="FFFFFF"/>
        </w:rPr>
        <w:t>edn</w:t>
      </w:r>
      <w:proofErr w:type="spellEnd"/>
      <w:r w:rsidRPr="00EB34D2">
        <w:rPr>
          <w:rFonts w:ascii="Times New Roman" w:hAnsi="Times New Roman" w:cs="Times New Roman"/>
          <w:color w:val="232323"/>
          <w:sz w:val="24"/>
          <w:szCs w:val="24"/>
          <w:shd w:val="clear" w:color="auto" w:fill="FFFFFF"/>
        </w:rPr>
        <w:t xml:space="preserve">. </w:t>
      </w:r>
      <w:r w:rsidRPr="000201E3">
        <w:rPr>
          <w:rFonts w:ascii="Times New Roman" w:hAnsi="Times New Roman" w:cs="Times New Roman"/>
          <w:color w:val="232323"/>
          <w:sz w:val="24"/>
          <w:szCs w:val="24"/>
          <w:shd w:val="clear" w:color="auto" w:fill="FFFFFF"/>
        </w:rPr>
        <w:t xml:space="preserve">Oxford: </w:t>
      </w:r>
      <w:r w:rsidRPr="00EB34D2">
        <w:rPr>
          <w:rFonts w:ascii="Times New Roman" w:hAnsi="Times New Roman" w:cs="Times New Roman"/>
          <w:color w:val="232323"/>
          <w:sz w:val="24"/>
          <w:szCs w:val="24"/>
          <w:shd w:val="clear" w:color="auto" w:fill="FFFFFF"/>
        </w:rPr>
        <w:t>Oxford University Press.</w:t>
      </w:r>
    </w:p>
    <w:p w14:paraId="7FEEF925" w14:textId="77777777" w:rsidR="00523446" w:rsidRDefault="00523446" w:rsidP="00523446">
      <w:pPr>
        <w:rPr>
          <w:rFonts w:ascii="Times New Roman" w:hAnsi="Times New Roman" w:cs="Times New Roman"/>
          <w:color w:val="232323"/>
          <w:sz w:val="24"/>
          <w:szCs w:val="24"/>
          <w:shd w:val="clear" w:color="auto" w:fill="FFFFFF"/>
        </w:rPr>
      </w:pPr>
      <w:r w:rsidRPr="00EB34D2">
        <w:rPr>
          <w:rFonts w:ascii="Times New Roman" w:hAnsi="Times New Roman" w:cs="Times New Roman"/>
          <w:color w:val="232323"/>
          <w:sz w:val="24"/>
          <w:szCs w:val="24"/>
          <w:shd w:val="clear" w:color="auto" w:fill="FFFFFF"/>
        </w:rPr>
        <w:t xml:space="preserve">Ellis, R. and G. Barkhuizen. </w:t>
      </w:r>
      <w:r>
        <w:rPr>
          <w:rFonts w:ascii="Times New Roman" w:hAnsi="Times New Roman" w:cs="Times New Roman"/>
          <w:color w:val="232323"/>
          <w:sz w:val="24"/>
          <w:szCs w:val="24"/>
          <w:shd w:val="clear" w:color="auto" w:fill="FFFFFF"/>
        </w:rPr>
        <w:t>(</w:t>
      </w:r>
      <w:r w:rsidRPr="00EB34D2">
        <w:rPr>
          <w:rFonts w:ascii="Times New Roman" w:hAnsi="Times New Roman" w:cs="Times New Roman"/>
          <w:color w:val="232323"/>
          <w:sz w:val="24"/>
          <w:szCs w:val="24"/>
          <w:shd w:val="clear" w:color="auto" w:fill="FFFFFF"/>
        </w:rPr>
        <w:t>2005</w:t>
      </w:r>
      <w:r>
        <w:rPr>
          <w:rFonts w:ascii="Times New Roman" w:hAnsi="Times New Roman" w:cs="Times New Roman"/>
          <w:color w:val="232323"/>
          <w:sz w:val="24"/>
          <w:szCs w:val="24"/>
          <w:shd w:val="clear" w:color="auto" w:fill="FFFFFF"/>
        </w:rPr>
        <w:t>)</w:t>
      </w:r>
      <w:r w:rsidRPr="00EB34D2">
        <w:rPr>
          <w:rFonts w:ascii="Times New Roman" w:hAnsi="Times New Roman" w:cs="Times New Roman"/>
          <w:color w:val="232323"/>
          <w:sz w:val="24"/>
          <w:szCs w:val="24"/>
          <w:shd w:val="clear" w:color="auto" w:fill="FFFFFF"/>
        </w:rPr>
        <w:t xml:space="preserve"> </w:t>
      </w:r>
      <w:proofErr w:type="spellStart"/>
      <w:r w:rsidRPr="00EB34D2">
        <w:rPr>
          <w:rFonts w:ascii="Times New Roman" w:hAnsi="Times New Roman" w:cs="Times New Roman"/>
          <w:i/>
          <w:iCs/>
          <w:color w:val="232323"/>
          <w:sz w:val="24"/>
          <w:szCs w:val="24"/>
          <w:shd w:val="clear" w:color="auto" w:fill="FFFFFF"/>
        </w:rPr>
        <w:t>Analysing</w:t>
      </w:r>
      <w:proofErr w:type="spellEnd"/>
      <w:r w:rsidRPr="00EB34D2">
        <w:rPr>
          <w:rFonts w:ascii="Times New Roman" w:hAnsi="Times New Roman" w:cs="Times New Roman" w:hint="eastAsia"/>
          <w:i/>
          <w:iCs/>
          <w:color w:val="232323"/>
          <w:sz w:val="24"/>
          <w:szCs w:val="24"/>
          <w:shd w:val="clear" w:color="auto" w:fill="FFFFFF"/>
        </w:rPr>
        <w:t xml:space="preserve"> </w:t>
      </w:r>
      <w:r w:rsidRPr="00EB34D2">
        <w:rPr>
          <w:rFonts w:ascii="Times New Roman" w:hAnsi="Times New Roman" w:cs="Times New Roman"/>
          <w:i/>
          <w:iCs/>
          <w:color w:val="232323"/>
          <w:sz w:val="24"/>
          <w:szCs w:val="24"/>
          <w:shd w:val="clear" w:color="auto" w:fill="FFFFFF"/>
        </w:rPr>
        <w:t>Learner Language</w:t>
      </w:r>
      <w:r w:rsidRPr="00EB34D2">
        <w:rPr>
          <w:rFonts w:ascii="Times New Roman" w:hAnsi="Times New Roman" w:cs="Times New Roman"/>
          <w:color w:val="232323"/>
          <w:sz w:val="24"/>
          <w:szCs w:val="24"/>
          <w:shd w:val="clear" w:color="auto" w:fill="FFFFFF"/>
        </w:rPr>
        <w:t xml:space="preserve">. </w:t>
      </w:r>
      <w:r w:rsidRPr="000201E3">
        <w:rPr>
          <w:rFonts w:ascii="Times New Roman" w:hAnsi="Times New Roman" w:cs="Times New Roman"/>
          <w:color w:val="232323"/>
          <w:sz w:val="24"/>
          <w:szCs w:val="24"/>
          <w:shd w:val="clear" w:color="auto" w:fill="FFFFFF"/>
        </w:rPr>
        <w:t xml:space="preserve">Oxford: </w:t>
      </w:r>
      <w:r w:rsidRPr="00EB34D2">
        <w:rPr>
          <w:rFonts w:ascii="Times New Roman" w:hAnsi="Times New Roman" w:cs="Times New Roman"/>
          <w:color w:val="232323"/>
          <w:sz w:val="24"/>
          <w:szCs w:val="24"/>
          <w:shd w:val="clear" w:color="auto" w:fill="FFFFFF"/>
        </w:rPr>
        <w:t>Oxford University Press</w:t>
      </w:r>
      <w:r>
        <w:rPr>
          <w:rFonts w:ascii="Times New Roman" w:hAnsi="Times New Roman" w:cs="Times New Roman"/>
          <w:color w:val="232323"/>
          <w:sz w:val="24"/>
          <w:szCs w:val="24"/>
          <w:shd w:val="clear" w:color="auto" w:fill="FFFFFF"/>
        </w:rPr>
        <w:t>.</w:t>
      </w:r>
    </w:p>
    <w:p w14:paraId="0DD90D76" w14:textId="77777777" w:rsidR="00523446" w:rsidRPr="00AB7F84" w:rsidRDefault="00523446" w:rsidP="00523446">
      <w:pPr>
        <w:rPr>
          <w:rFonts w:ascii="Times New Roman" w:hAnsi="Times New Roman" w:cs="Times New Roman"/>
          <w:color w:val="232323"/>
          <w:sz w:val="24"/>
          <w:szCs w:val="24"/>
          <w:shd w:val="clear" w:color="auto" w:fill="FFFFFF"/>
        </w:rPr>
      </w:pPr>
      <w:r w:rsidRPr="008B7498">
        <w:rPr>
          <w:rFonts w:ascii="Times New Roman" w:hAnsi="Times New Roman" w:cs="Times New Roman"/>
          <w:sz w:val="24"/>
          <w:szCs w:val="24"/>
        </w:rPr>
        <w:t>Ericsson, K. A. (2002)</w:t>
      </w:r>
      <w:r>
        <w:rPr>
          <w:rFonts w:ascii="Times New Roman" w:hAnsi="Times New Roman" w:cs="Times New Roman"/>
          <w:sz w:val="24"/>
          <w:szCs w:val="24"/>
        </w:rPr>
        <w:t xml:space="preserve"> ‘</w:t>
      </w:r>
      <w:r w:rsidRPr="008B7498">
        <w:rPr>
          <w:rFonts w:ascii="Times New Roman" w:hAnsi="Times New Roman" w:cs="Times New Roman"/>
          <w:sz w:val="24"/>
          <w:szCs w:val="24"/>
        </w:rPr>
        <w:t>Towards a procedure for eliciting verbal expression of non-verbal experience without reactivity: Interpreting the verbal overshadowing effect within the theoretical framework for protocol analysis</w:t>
      </w:r>
      <w:r>
        <w:rPr>
          <w:rFonts w:ascii="Times New Roman" w:hAnsi="Times New Roman" w:cs="Times New Roman"/>
          <w:sz w:val="24"/>
          <w:szCs w:val="24"/>
        </w:rPr>
        <w:t>’,</w:t>
      </w:r>
      <w:r w:rsidRPr="008B7498">
        <w:rPr>
          <w:rFonts w:ascii="Times New Roman" w:hAnsi="Times New Roman" w:cs="Times New Roman"/>
          <w:sz w:val="24"/>
          <w:szCs w:val="24"/>
        </w:rPr>
        <w:t xml:space="preserve"> </w:t>
      </w:r>
      <w:r w:rsidRPr="0023107F">
        <w:rPr>
          <w:rFonts w:ascii="Times New Roman" w:hAnsi="Times New Roman" w:cs="Times New Roman"/>
          <w:i/>
          <w:iCs/>
          <w:sz w:val="24"/>
          <w:szCs w:val="24"/>
        </w:rPr>
        <w:t>Applied Cognitive Psychology</w:t>
      </w:r>
      <w:r w:rsidRPr="008B7498">
        <w:rPr>
          <w:rFonts w:ascii="Times New Roman" w:hAnsi="Times New Roman" w:cs="Times New Roman"/>
          <w:sz w:val="24"/>
          <w:szCs w:val="24"/>
        </w:rPr>
        <w:t xml:space="preserve">, 16(8), </w:t>
      </w:r>
      <w:r>
        <w:rPr>
          <w:rFonts w:ascii="Times New Roman" w:hAnsi="Times New Roman" w:cs="Times New Roman"/>
          <w:sz w:val="24"/>
          <w:szCs w:val="24"/>
        </w:rPr>
        <w:t xml:space="preserve">pp. </w:t>
      </w:r>
      <w:r w:rsidRPr="008B7498">
        <w:rPr>
          <w:rFonts w:ascii="Times New Roman" w:hAnsi="Times New Roman" w:cs="Times New Roman"/>
          <w:sz w:val="24"/>
          <w:szCs w:val="24"/>
        </w:rPr>
        <w:t>981–987.</w:t>
      </w:r>
      <w:r>
        <w:rPr>
          <w:rFonts w:ascii="Times New Roman" w:hAnsi="Times New Roman" w:cs="Times New Roman"/>
          <w:sz w:val="24"/>
          <w:szCs w:val="24"/>
        </w:rPr>
        <w:t xml:space="preserve"> </w:t>
      </w:r>
      <w:r w:rsidRPr="000201E3">
        <w:rPr>
          <w:rFonts w:ascii="Times New Roman" w:hAnsi="Times New Roman" w:cs="Times New Roman"/>
          <w:color w:val="232323"/>
          <w:sz w:val="24"/>
          <w:szCs w:val="24"/>
          <w:shd w:val="clear" w:color="auto" w:fill="FFFFFF"/>
        </w:rPr>
        <w:t>Available at:</w:t>
      </w:r>
      <w:r>
        <w:rPr>
          <w:rFonts w:ascii="Times New Roman" w:hAnsi="Times New Roman" w:cs="Times New Roman"/>
          <w:color w:val="232323"/>
          <w:sz w:val="24"/>
          <w:szCs w:val="24"/>
          <w:shd w:val="clear" w:color="auto" w:fill="FFFFFF"/>
        </w:rPr>
        <w:t xml:space="preserve"> </w:t>
      </w:r>
      <w:hyperlink r:id="rId8" w:history="1">
        <w:r w:rsidRPr="00C177AC">
          <w:rPr>
            <w:rStyle w:val="aa"/>
            <w:rFonts w:ascii="Times New Roman" w:hAnsi="Times New Roman" w:cs="Times New Roman"/>
            <w:sz w:val="24"/>
            <w:szCs w:val="24"/>
            <w:shd w:val="clear" w:color="auto" w:fill="FFFFFF"/>
          </w:rPr>
          <w:t>https://doi.org/10.1002/acp.925</w:t>
        </w:r>
      </w:hyperlink>
    </w:p>
    <w:p w14:paraId="5AE615A6" w14:textId="77777777" w:rsidR="00523446" w:rsidRDefault="00523446" w:rsidP="00523446">
      <w:pPr>
        <w:rPr>
          <w:rFonts w:ascii="Times New Roman" w:hAnsi="Times New Roman" w:cs="Times New Roman"/>
          <w:sz w:val="24"/>
          <w:szCs w:val="24"/>
        </w:rPr>
      </w:pPr>
      <w:r w:rsidRPr="008B7498">
        <w:rPr>
          <w:rFonts w:ascii="Times New Roman" w:hAnsi="Times New Roman" w:cs="Times New Roman"/>
          <w:sz w:val="24"/>
          <w:szCs w:val="24"/>
        </w:rPr>
        <w:t xml:space="preserve">Ericsson, K. A., </w:t>
      </w:r>
      <w:r>
        <w:rPr>
          <w:rFonts w:ascii="Times New Roman" w:hAnsi="Times New Roman" w:cs="Times New Roman"/>
          <w:sz w:val="24"/>
          <w:szCs w:val="24"/>
        </w:rPr>
        <w:t>and</w:t>
      </w:r>
      <w:r w:rsidRPr="008B7498">
        <w:rPr>
          <w:rFonts w:ascii="Times New Roman" w:hAnsi="Times New Roman" w:cs="Times New Roman"/>
          <w:sz w:val="24"/>
          <w:szCs w:val="24"/>
        </w:rPr>
        <w:t xml:space="preserve"> Fox, M. C. (2011)</w:t>
      </w:r>
      <w:r>
        <w:rPr>
          <w:rFonts w:ascii="Times New Roman" w:hAnsi="Times New Roman" w:cs="Times New Roman"/>
          <w:sz w:val="24"/>
          <w:szCs w:val="24"/>
        </w:rPr>
        <w:t xml:space="preserve"> ‘</w:t>
      </w:r>
      <w:r w:rsidRPr="0023107F">
        <w:rPr>
          <w:rFonts w:ascii="Times New Roman" w:hAnsi="Times New Roman" w:cs="Times New Roman"/>
          <w:sz w:val="24"/>
          <w:szCs w:val="24"/>
        </w:rPr>
        <w:t>Thinking aloud is not a form of introspection but a qualitatively different methodology: Reply to Schooler</w:t>
      </w:r>
      <w:r>
        <w:rPr>
          <w:rFonts w:ascii="Times New Roman" w:hAnsi="Times New Roman" w:cs="Times New Roman"/>
          <w:sz w:val="24"/>
          <w:szCs w:val="24"/>
        </w:rPr>
        <w:t>’,</w:t>
      </w:r>
      <w:r w:rsidRPr="0023107F">
        <w:rPr>
          <w:rFonts w:ascii="Times New Roman" w:hAnsi="Times New Roman" w:cs="Times New Roman"/>
          <w:sz w:val="24"/>
          <w:szCs w:val="24"/>
        </w:rPr>
        <w:t xml:space="preserve"> </w:t>
      </w:r>
      <w:r w:rsidRPr="0023107F">
        <w:rPr>
          <w:rFonts w:ascii="Times New Roman" w:hAnsi="Times New Roman" w:cs="Times New Roman"/>
          <w:i/>
          <w:iCs/>
          <w:sz w:val="24"/>
          <w:szCs w:val="24"/>
        </w:rPr>
        <w:t>Psychological Bulletin</w:t>
      </w:r>
      <w:r w:rsidRPr="0023107F">
        <w:rPr>
          <w:rFonts w:ascii="Times New Roman" w:hAnsi="Times New Roman" w:cs="Times New Roman"/>
          <w:sz w:val="24"/>
          <w:szCs w:val="24"/>
        </w:rPr>
        <w:t xml:space="preserve">, 137(2), </w:t>
      </w:r>
      <w:r>
        <w:rPr>
          <w:rFonts w:ascii="Times New Roman" w:hAnsi="Times New Roman" w:cs="Times New Roman"/>
          <w:sz w:val="24"/>
          <w:szCs w:val="24"/>
        </w:rPr>
        <w:t xml:space="preserve">pp. </w:t>
      </w:r>
      <w:r w:rsidRPr="0023107F">
        <w:rPr>
          <w:rFonts w:ascii="Times New Roman" w:hAnsi="Times New Roman" w:cs="Times New Roman"/>
          <w:sz w:val="24"/>
          <w:szCs w:val="24"/>
        </w:rPr>
        <w:t xml:space="preserve">351–354. </w:t>
      </w:r>
      <w:r w:rsidRPr="000201E3">
        <w:rPr>
          <w:rFonts w:ascii="Times New Roman" w:hAnsi="Times New Roman" w:cs="Times New Roman"/>
          <w:color w:val="232323"/>
          <w:sz w:val="24"/>
          <w:szCs w:val="24"/>
          <w:shd w:val="clear" w:color="auto" w:fill="FFFFFF"/>
        </w:rPr>
        <w:t>Available at:</w:t>
      </w:r>
      <w:r>
        <w:rPr>
          <w:rFonts w:ascii="Times New Roman" w:hAnsi="Times New Roman" w:cs="Times New Roman"/>
          <w:color w:val="232323"/>
          <w:sz w:val="24"/>
          <w:szCs w:val="24"/>
          <w:shd w:val="clear" w:color="auto" w:fill="FFFFFF"/>
        </w:rPr>
        <w:t xml:space="preserve"> </w:t>
      </w:r>
      <w:hyperlink r:id="rId9" w:history="1">
        <w:r w:rsidRPr="00C177AC">
          <w:rPr>
            <w:rStyle w:val="aa"/>
            <w:rFonts w:ascii="Times New Roman" w:hAnsi="Times New Roman" w:cs="Times New Roman"/>
            <w:sz w:val="24"/>
            <w:szCs w:val="24"/>
          </w:rPr>
          <w:t>https://doi.org/10.1037/a0022388</w:t>
        </w:r>
      </w:hyperlink>
    </w:p>
    <w:p w14:paraId="47D95A78" w14:textId="77777777" w:rsidR="00523446" w:rsidRPr="00F53FCA" w:rsidRDefault="00523446" w:rsidP="00523446">
      <w:pPr>
        <w:rPr>
          <w:rFonts w:ascii="Times New Roman" w:hAnsi="Times New Roman" w:cs="Times New Roman"/>
          <w:sz w:val="24"/>
          <w:szCs w:val="24"/>
        </w:rPr>
      </w:pPr>
      <w:r w:rsidRPr="008B7498">
        <w:rPr>
          <w:rFonts w:ascii="Times New Roman" w:hAnsi="Times New Roman" w:cs="Times New Roman"/>
          <w:sz w:val="24"/>
          <w:szCs w:val="24"/>
        </w:rPr>
        <w:t xml:space="preserve">Ericsson, K. A., </w:t>
      </w:r>
      <w:r>
        <w:rPr>
          <w:rFonts w:ascii="Times New Roman" w:hAnsi="Times New Roman" w:cs="Times New Roman"/>
          <w:sz w:val="24"/>
          <w:szCs w:val="24"/>
        </w:rPr>
        <w:t>and</w:t>
      </w:r>
      <w:r w:rsidRPr="008B7498">
        <w:rPr>
          <w:rFonts w:ascii="Times New Roman" w:hAnsi="Times New Roman" w:cs="Times New Roman"/>
          <w:sz w:val="24"/>
          <w:szCs w:val="24"/>
        </w:rPr>
        <w:t xml:space="preserve"> Simon, H. A. (1993) </w:t>
      </w:r>
      <w:r w:rsidRPr="0023107F">
        <w:rPr>
          <w:rFonts w:ascii="Times New Roman" w:hAnsi="Times New Roman" w:cs="Times New Roman"/>
          <w:i/>
          <w:iCs/>
          <w:sz w:val="24"/>
          <w:szCs w:val="24"/>
        </w:rPr>
        <w:t>Protocol analysis: Verbal reports as data</w:t>
      </w:r>
      <w:r>
        <w:rPr>
          <w:rFonts w:ascii="Times New Roman" w:hAnsi="Times New Roman" w:cs="Times New Roman"/>
          <w:sz w:val="24"/>
          <w:szCs w:val="24"/>
        </w:rPr>
        <w:t xml:space="preserve">. </w:t>
      </w:r>
      <w:r w:rsidRPr="008B7498">
        <w:rPr>
          <w:rFonts w:ascii="Times New Roman" w:hAnsi="Times New Roman" w:cs="Times New Roman"/>
          <w:sz w:val="24"/>
          <w:szCs w:val="24"/>
        </w:rPr>
        <w:t xml:space="preserve">2nd </w:t>
      </w:r>
      <w:proofErr w:type="spellStart"/>
      <w:r w:rsidRPr="008B7498">
        <w:rPr>
          <w:rFonts w:ascii="Times New Roman" w:hAnsi="Times New Roman" w:cs="Times New Roman"/>
          <w:sz w:val="24"/>
          <w:szCs w:val="24"/>
        </w:rPr>
        <w:t>ed</w:t>
      </w:r>
      <w:r>
        <w:rPr>
          <w:rFonts w:ascii="Times New Roman" w:hAnsi="Times New Roman" w:cs="Times New Roman"/>
          <w:sz w:val="24"/>
          <w:szCs w:val="24"/>
        </w:rPr>
        <w:t>n</w:t>
      </w:r>
      <w:proofErr w:type="spellEnd"/>
      <w:r w:rsidRPr="008B7498">
        <w:rPr>
          <w:rFonts w:ascii="Times New Roman" w:hAnsi="Times New Roman" w:cs="Times New Roman"/>
          <w:sz w:val="24"/>
          <w:szCs w:val="24"/>
        </w:rPr>
        <w:t>. Cambridge, MA: MIT Press</w:t>
      </w:r>
    </w:p>
    <w:p w14:paraId="78708D46" w14:textId="77777777" w:rsidR="00523446" w:rsidRPr="00155618" w:rsidRDefault="00523446" w:rsidP="00523446">
      <w:pPr>
        <w:rPr>
          <w:rFonts w:ascii="Times New Roman" w:hAnsi="Times New Roman" w:cs="Times New Roman"/>
          <w:sz w:val="24"/>
          <w:szCs w:val="24"/>
        </w:rPr>
      </w:pPr>
      <w:r w:rsidRPr="00155618">
        <w:rPr>
          <w:rFonts w:ascii="Times New Roman" w:hAnsi="Times New Roman" w:cs="Times New Roman"/>
          <w:sz w:val="24"/>
          <w:szCs w:val="24"/>
        </w:rPr>
        <w:t xml:space="preserve">Galvan, J.L., </w:t>
      </w:r>
      <w:r>
        <w:rPr>
          <w:rFonts w:ascii="Times New Roman" w:hAnsi="Times New Roman" w:cs="Times New Roman"/>
          <w:sz w:val="24"/>
          <w:szCs w:val="24"/>
        </w:rPr>
        <w:t>and</w:t>
      </w:r>
      <w:r w:rsidRPr="00155618">
        <w:rPr>
          <w:rFonts w:ascii="Times New Roman" w:hAnsi="Times New Roman" w:cs="Times New Roman"/>
          <w:sz w:val="24"/>
          <w:szCs w:val="24"/>
        </w:rPr>
        <w:t xml:space="preserve"> Galvan, M.C. (2017). </w:t>
      </w:r>
      <w:r w:rsidRPr="00155618">
        <w:rPr>
          <w:rFonts w:ascii="Times New Roman" w:hAnsi="Times New Roman" w:cs="Times New Roman"/>
          <w:i/>
          <w:iCs/>
          <w:sz w:val="24"/>
          <w:szCs w:val="24"/>
        </w:rPr>
        <w:t>Writing Literature Reviews: A Guide for Students of the Social and Behavioral Sciences</w:t>
      </w:r>
      <w:r w:rsidRPr="00155618">
        <w:rPr>
          <w:rFonts w:ascii="Times New Roman" w:hAnsi="Times New Roman" w:cs="Times New Roman"/>
          <w:sz w:val="24"/>
          <w:szCs w:val="24"/>
        </w:rPr>
        <w:t>.</w:t>
      </w:r>
      <w:r>
        <w:rPr>
          <w:rFonts w:ascii="Times New Roman" w:hAnsi="Times New Roman" w:cs="Times New Roman"/>
          <w:sz w:val="24"/>
          <w:szCs w:val="24"/>
        </w:rPr>
        <w:t xml:space="preserve"> </w:t>
      </w:r>
      <w:r w:rsidRPr="00155618">
        <w:rPr>
          <w:rFonts w:ascii="Times New Roman" w:hAnsi="Times New Roman" w:cs="Times New Roman"/>
          <w:sz w:val="24"/>
          <w:szCs w:val="24"/>
        </w:rPr>
        <w:t xml:space="preserve">7th </w:t>
      </w:r>
      <w:proofErr w:type="spellStart"/>
      <w:r w:rsidRPr="00155618">
        <w:rPr>
          <w:rFonts w:ascii="Times New Roman" w:hAnsi="Times New Roman" w:cs="Times New Roman"/>
          <w:sz w:val="24"/>
          <w:szCs w:val="24"/>
        </w:rPr>
        <w:t>ed</w:t>
      </w:r>
      <w:r>
        <w:rPr>
          <w:rFonts w:ascii="Times New Roman" w:hAnsi="Times New Roman" w:cs="Times New Roman"/>
          <w:sz w:val="24"/>
          <w:szCs w:val="24"/>
        </w:rPr>
        <w:t>n</w:t>
      </w:r>
      <w:proofErr w:type="spellEnd"/>
      <w:r>
        <w:rPr>
          <w:rFonts w:ascii="Times New Roman" w:hAnsi="Times New Roman" w:cs="Times New Roman"/>
          <w:sz w:val="24"/>
          <w:szCs w:val="24"/>
        </w:rPr>
        <w:t>.</w:t>
      </w:r>
      <w:r w:rsidRPr="00155618">
        <w:rPr>
          <w:rFonts w:ascii="Times New Roman" w:hAnsi="Times New Roman" w:cs="Times New Roman"/>
          <w:sz w:val="24"/>
          <w:szCs w:val="24"/>
        </w:rPr>
        <w:t xml:space="preserve"> Routledge. </w:t>
      </w:r>
      <w:r w:rsidRPr="000201E3">
        <w:rPr>
          <w:rFonts w:ascii="Times New Roman" w:hAnsi="Times New Roman" w:cs="Times New Roman"/>
          <w:color w:val="232323"/>
          <w:sz w:val="24"/>
          <w:szCs w:val="24"/>
          <w:shd w:val="clear" w:color="auto" w:fill="FFFFFF"/>
        </w:rPr>
        <w:t xml:space="preserve">Available at: </w:t>
      </w:r>
      <w:hyperlink r:id="rId10" w:history="1">
        <w:r w:rsidRPr="00C177AC">
          <w:rPr>
            <w:rStyle w:val="aa"/>
            <w:rFonts w:ascii="Times New Roman" w:hAnsi="Times New Roman" w:cs="Times New Roman"/>
            <w:sz w:val="24"/>
            <w:szCs w:val="24"/>
          </w:rPr>
          <w:t>https://doi.org/10.4324/9781315229386</w:t>
        </w:r>
      </w:hyperlink>
    </w:p>
    <w:p w14:paraId="10E8B4E9" w14:textId="77777777" w:rsidR="00523446" w:rsidRPr="0084153D" w:rsidRDefault="00523446" w:rsidP="00523446">
      <w:pPr>
        <w:rPr>
          <w:rFonts w:ascii="Times New Roman" w:hAnsi="Times New Roman" w:cs="Times New Roman"/>
          <w:color w:val="232323"/>
          <w:sz w:val="24"/>
          <w:szCs w:val="24"/>
          <w:shd w:val="clear" w:color="auto" w:fill="FFFFFF"/>
        </w:rPr>
      </w:pPr>
      <w:r>
        <w:rPr>
          <w:rFonts w:ascii="Times New Roman" w:hAnsi="Times New Roman" w:cs="Times New Roman"/>
          <w:color w:val="232323"/>
          <w:sz w:val="24"/>
          <w:szCs w:val="24"/>
          <w:shd w:val="clear" w:color="auto" w:fill="FFFFFF"/>
        </w:rPr>
        <w:t xml:space="preserve">Greener, </w:t>
      </w:r>
      <w:r w:rsidRPr="004E0B3D">
        <w:rPr>
          <w:rFonts w:ascii="Times New Roman" w:hAnsi="Times New Roman" w:cs="Times New Roman"/>
          <w:color w:val="232323"/>
          <w:sz w:val="24"/>
          <w:szCs w:val="24"/>
          <w:shd w:val="clear" w:color="auto" w:fill="FFFFFF"/>
        </w:rPr>
        <w:t>S</w:t>
      </w:r>
      <w:r>
        <w:rPr>
          <w:rFonts w:ascii="Times New Roman" w:hAnsi="Times New Roman" w:cs="Times New Roman"/>
          <w:color w:val="232323"/>
          <w:sz w:val="24"/>
          <w:szCs w:val="24"/>
          <w:shd w:val="clear" w:color="auto" w:fill="FFFFFF"/>
        </w:rPr>
        <w:t>.</w:t>
      </w:r>
      <w:r w:rsidRPr="004E0B3D">
        <w:rPr>
          <w:rFonts w:ascii="Times New Roman" w:hAnsi="Times New Roman" w:cs="Times New Roman"/>
          <w:color w:val="232323"/>
          <w:sz w:val="24"/>
          <w:szCs w:val="24"/>
          <w:shd w:val="clear" w:color="auto" w:fill="FFFFFF"/>
        </w:rPr>
        <w:t xml:space="preserve"> (2018) </w:t>
      </w:r>
      <w:r>
        <w:rPr>
          <w:rFonts w:ascii="Times New Roman" w:hAnsi="Times New Roman" w:cs="Times New Roman"/>
          <w:color w:val="232323"/>
          <w:sz w:val="24"/>
          <w:szCs w:val="24"/>
          <w:shd w:val="clear" w:color="auto" w:fill="FFFFFF"/>
        </w:rPr>
        <w:t>‘</w:t>
      </w:r>
      <w:r w:rsidRPr="004E0B3D">
        <w:rPr>
          <w:rFonts w:ascii="Times New Roman" w:hAnsi="Times New Roman" w:cs="Times New Roman"/>
          <w:color w:val="232323"/>
          <w:sz w:val="24"/>
          <w:szCs w:val="24"/>
          <w:shd w:val="clear" w:color="auto" w:fill="FFFFFF"/>
        </w:rPr>
        <w:t>Research limitations: the need for honesty</w:t>
      </w:r>
      <w:r>
        <w:rPr>
          <w:rFonts w:ascii="Times New Roman" w:hAnsi="Times New Roman" w:cs="Times New Roman" w:hint="eastAsia"/>
          <w:color w:val="232323"/>
          <w:sz w:val="24"/>
          <w:szCs w:val="24"/>
          <w:shd w:val="clear" w:color="auto" w:fill="FFFFFF"/>
        </w:rPr>
        <w:t xml:space="preserve"> </w:t>
      </w:r>
      <w:r w:rsidRPr="004E0B3D">
        <w:rPr>
          <w:rFonts w:ascii="Times New Roman" w:hAnsi="Times New Roman" w:cs="Times New Roman"/>
          <w:color w:val="232323"/>
          <w:sz w:val="24"/>
          <w:szCs w:val="24"/>
          <w:shd w:val="clear" w:color="auto" w:fill="FFFFFF"/>
        </w:rPr>
        <w:t>and common sense</w:t>
      </w:r>
      <w:r>
        <w:rPr>
          <w:rFonts w:ascii="Times New Roman" w:hAnsi="Times New Roman" w:cs="Times New Roman"/>
          <w:color w:val="232323"/>
          <w:sz w:val="24"/>
          <w:szCs w:val="24"/>
          <w:shd w:val="clear" w:color="auto" w:fill="FFFFFF"/>
        </w:rPr>
        <w:t>’</w:t>
      </w:r>
      <w:r w:rsidRPr="004E0B3D">
        <w:rPr>
          <w:rFonts w:ascii="Times New Roman" w:hAnsi="Times New Roman" w:cs="Times New Roman"/>
          <w:color w:val="232323"/>
          <w:sz w:val="24"/>
          <w:szCs w:val="24"/>
          <w:shd w:val="clear" w:color="auto" w:fill="FFFFFF"/>
        </w:rPr>
        <w:t xml:space="preserve">, </w:t>
      </w:r>
      <w:r w:rsidRPr="004E0B3D">
        <w:rPr>
          <w:rFonts w:ascii="Times New Roman" w:hAnsi="Times New Roman" w:cs="Times New Roman"/>
          <w:i/>
          <w:iCs/>
          <w:color w:val="232323"/>
          <w:sz w:val="24"/>
          <w:szCs w:val="24"/>
          <w:shd w:val="clear" w:color="auto" w:fill="FFFFFF"/>
        </w:rPr>
        <w:t>Interactive Learning Environments</w:t>
      </w:r>
      <w:r w:rsidRPr="004E0B3D">
        <w:rPr>
          <w:rFonts w:ascii="Times New Roman" w:hAnsi="Times New Roman" w:cs="Times New Roman"/>
          <w:color w:val="232323"/>
          <w:sz w:val="24"/>
          <w:szCs w:val="24"/>
          <w:shd w:val="clear" w:color="auto" w:fill="FFFFFF"/>
        </w:rPr>
        <w:t>, 26</w:t>
      </w:r>
      <w:r>
        <w:rPr>
          <w:rFonts w:ascii="Times New Roman" w:hAnsi="Times New Roman" w:cs="Times New Roman"/>
          <w:color w:val="232323"/>
          <w:sz w:val="24"/>
          <w:szCs w:val="24"/>
          <w:shd w:val="clear" w:color="auto" w:fill="FFFFFF"/>
        </w:rPr>
        <w:t>(</w:t>
      </w:r>
      <w:r w:rsidRPr="004E0B3D">
        <w:rPr>
          <w:rFonts w:ascii="Times New Roman" w:hAnsi="Times New Roman" w:cs="Times New Roman"/>
          <w:color w:val="232323"/>
          <w:sz w:val="24"/>
          <w:szCs w:val="24"/>
          <w:shd w:val="clear" w:color="auto" w:fill="FFFFFF"/>
        </w:rPr>
        <w:t>5</w:t>
      </w:r>
      <w:r>
        <w:rPr>
          <w:rFonts w:ascii="Times New Roman" w:hAnsi="Times New Roman" w:cs="Times New Roman"/>
          <w:color w:val="232323"/>
          <w:sz w:val="24"/>
          <w:szCs w:val="24"/>
          <w:shd w:val="clear" w:color="auto" w:fill="FFFFFF"/>
        </w:rPr>
        <w:t>)</w:t>
      </w:r>
      <w:r w:rsidRPr="004E0B3D">
        <w:rPr>
          <w:rFonts w:ascii="Times New Roman" w:hAnsi="Times New Roman" w:cs="Times New Roman"/>
          <w:color w:val="232323"/>
          <w:sz w:val="24"/>
          <w:szCs w:val="24"/>
          <w:shd w:val="clear" w:color="auto" w:fill="FFFFFF"/>
        </w:rPr>
        <w:t xml:space="preserve">, </w:t>
      </w:r>
      <w:r>
        <w:rPr>
          <w:rFonts w:ascii="Times New Roman" w:hAnsi="Times New Roman" w:cs="Times New Roman"/>
          <w:color w:val="232323"/>
          <w:sz w:val="24"/>
          <w:szCs w:val="24"/>
          <w:shd w:val="clear" w:color="auto" w:fill="FFFFFF"/>
        </w:rPr>
        <w:t xml:space="preserve">pp. </w:t>
      </w:r>
      <w:r w:rsidRPr="004E0B3D">
        <w:rPr>
          <w:rFonts w:ascii="Times New Roman" w:hAnsi="Times New Roman" w:cs="Times New Roman"/>
          <w:color w:val="232323"/>
          <w:sz w:val="24"/>
          <w:szCs w:val="24"/>
          <w:shd w:val="clear" w:color="auto" w:fill="FFFFFF"/>
        </w:rPr>
        <w:t>567-568</w:t>
      </w:r>
      <w:r>
        <w:rPr>
          <w:rFonts w:ascii="Times New Roman" w:hAnsi="Times New Roman" w:cs="Times New Roman"/>
          <w:color w:val="232323"/>
          <w:sz w:val="24"/>
          <w:szCs w:val="24"/>
          <w:shd w:val="clear" w:color="auto" w:fill="FFFFFF"/>
        </w:rPr>
        <w:t xml:space="preserve">. </w:t>
      </w:r>
      <w:r w:rsidRPr="000201E3">
        <w:rPr>
          <w:rFonts w:ascii="Times New Roman" w:hAnsi="Times New Roman" w:cs="Times New Roman"/>
          <w:color w:val="232323"/>
          <w:sz w:val="24"/>
          <w:szCs w:val="24"/>
          <w:shd w:val="clear" w:color="auto" w:fill="FFFFFF"/>
        </w:rPr>
        <w:t>Available at:</w:t>
      </w:r>
      <w:r>
        <w:rPr>
          <w:rFonts w:ascii="Times New Roman" w:hAnsi="Times New Roman" w:cs="Times New Roman" w:hint="eastAsia"/>
          <w:color w:val="232323"/>
          <w:sz w:val="24"/>
          <w:szCs w:val="24"/>
          <w:shd w:val="clear" w:color="auto" w:fill="FFFFFF"/>
        </w:rPr>
        <w:t xml:space="preserve"> </w:t>
      </w:r>
      <w:hyperlink r:id="rId11" w:history="1">
        <w:r w:rsidRPr="00C177AC">
          <w:rPr>
            <w:rStyle w:val="aa"/>
            <w:rFonts w:ascii="Times New Roman" w:hAnsi="Times New Roman" w:cs="Times New Roman"/>
            <w:sz w:val="24"/>
            <w:szCs w:val="24"/>
            <w:shd w:val="clear" w:color="auto" w:fill="FFFFFF"/>
          </w:rPr>
          <w:t>https://doi.org/10.1080/10494820.2018.1486785</w:t>
        </w:r>
      </w:hyperlink>
    </w:p>
    <w:p w14:paraId="4A71197F" w14:textId="77777777" w:rsidR="00523446" w:rsidRDefault="00523446" w:rsidP="00523446">
      <w:pPr>
        <w:rPr>
          <w:rFonts w:ascii="Times New Roman" w:hAnsi="Times New Roman" w:cs="Times New Roman"/>
          <w:color w:val="232323"/>
          <w:sz w:val="24"/>
          <w:szCs w:val="24"/>
          <w:shd w:val="clear" w:color="auto" w:fill="FFFFFF"/>
        </w:rPr>
      </w:pPr>
      <w:r w:rsidRPr="0025732E">
        <w:rPr>
          <w:rFonts w:ascii="Times New Roman" w:hAnsi="Times New Roman" w:cs="Times New Roman"/>
          <w:color w:val="232323"/>
          <w:sz w:val="24"/>
          <w:szCs w:val="24"/>
          <w:shd w:val="clear" w:color="auto" w:fill="FFFFFF"/>
        </w:rPr>
        <w:lastRenderedPageBreak/>
        <w:t>Kellogg, R. T. (1996)</w:t>
      </w:r>
      <w:r>
        <w:rPr>
          <w:rFonts w:ascii="Times New Roman" w:hAnsi="Times New Roman" w:cs="Times New Roman"/>
          <w:color w:val="232323"/>
          <w:sz w:val="24"/>
          <w:szCs w:val="24"/>
          <w:shd w:val="clear" w:color="auto" w:fill="FFFFFF"/>
        </w:rPr>
        <w:t xml:space="preserve"> </w:t>
      </w:r>
      <w:r w:rsidRPr="0025732E">
        <w:rPr>
          <w:rFonts w:ascii="Times New Roman" w:hAnsi="Times New Roman" w:cs="Times New Roman"/>
          <w:i/>
          <w:iCs/>
          <w:color w:val="232323"/>
          <w:sz w:val="24"/>
          <w:szCs w:val="24"/>
          <w:shd w:val="clear" w:color="auto" w:fill="FFFFFF"/>
        </w:rPr>
        <w:t>The Science of Writing: Theories, Methods, Individual Differences, and Applications</w:t>
      </w:r>
      <w:r w:rsidRPr="0025732E">
        <w:rPr>
          <w:rFonts w:ascii="Times New Roman" w:hAnsi="Times New Roman" w:cs="Times New Roman"/>
          <w:color w:val="232323"/>
          <w:sz w:val="24"/>
          <w:szCs w:val="24"/>
          <w:shd w:val="clear" w:color="auto" w:fill="FFFFFF"/>
        </w:rPr>
        <w:t>. eds. C. M. Levy and S. Ransdell</w:t>
      </w:r>
      <w:r>
        <w:rPr>
          <w:rFonts w:ascii="Times New Roman" w:hAnsi="Times New Roman" w:cs="Times New Roman"/>
          <w:color w:val="232323"/>
          <w:sz w:val="24"/>
          <w:szCs w:val="24"/>
          <w:shd w:val="clear" w:color="auto" w:fill="FFFFFF"/>
        </w:rPr>
        <w:t xml:space="preserve">, </w:t>
      </w:r>
      <w:r w:rsidRPr="0025732E">
        <w:rPr>
          <w:rFonts w:ascii="Times New Roman" w:hAnsi="Times New Roman" w:cs="Times New Roman"/>
          <w:color w:val="232323"/>
          <w:sz w:val="24"/>
          <w:szCs w:val="24"/>
          <w:shd w:val="clear" w:color="auto" w:fill="FFFFFF"/>
        </w:rPr>
        <w:t>Mahwah, NJ: Lawrence Erlbaum.</w:t>
      </w:r>
    </w:p>
    <w:p w14:paraId="6FEC0895" w14:textId="77777777" w:rsidR="00523446" w:rsidRPr="000201E3" w:rsidRDefault="00523446" w:rsidP="00523446">
      <w:pPr>
        <w:rPr>
          <w:rFonts w:ascii="Times New Roman" w:hAnsi="Times New Roman" w:cs="Times New Roman"/>
          <w:color w:val="232323"/>
          <w:sz w:val="24"/>
          <w:szCs w:val="24"/>
          <w:shd w:val="clear" w:color="auto" w:fill="FFFFFF"/>
        </w:rPr>
      </w:pPr>
      <w:r w:rsidRPr="000201E3">
        <w:rPr>
          <w:rFonts w:ascii="Times New Roman" w:hAnsi="Times New Roman" w:cs="Times New Roman"/>
          <w:color w:val="232323"/>
          <w:sz w:val="24"/>
          <w:szCs w:val="24"/>
          <w:shd w:val="clear" w:color="auto" w:fill="FFFFFF"/>
        </w:rPr>
        <w:t xml:space="preserve">Kuiken, F., Mos, M., and Vedder, I. (2005) ‘Cognitive task complexity and second language writing performance’, </w:t>
      </w:r>
      <w:r w:rsidRPr="000201E3">
        <w:rPr>
          <w:rFonts w:ascii="Times New Roman" w:hAnsi="Times New Roman" w:cs="Times New Roman"/>
          <w:i/>
          <w:iCs/>
          <w:color w:val="232323"/>
          <w:sz w:val="24"/>
          <w:szCs w:val="24"/>
          <w:shd w:val="clear" w:color="auto" w:fill="FFFFFF"/>
        </w:rPr>
        <w:t xml:space="preserve">EUROSLA </w:t>
      </w:r>
      <w:proofErr w:type="spellStart"/>
      <w:r w:rsidRPr="000201E3">
        <w:rPr>
          <w:rFonts w:ascii="Times New Roman" w:hAnsi="Times New Roman" w:cs="Times New Roman"/>
          <w:i/>
          <w:iCs/>
          <w:color w:val="232323"/>
          <w:sz w:val="24"/>
          <w:szCs w:val="24"/>
          <w:shd w:val="clear" w:color="auto" w:fill="FFFFFF"/>
        </w:rPr>
        <w:t>Yearb</w:t>
      </w:r>
      <w:proofErr w:type="spellEnd"/>
      <w:r w:rsidRPr="000201E3">
        <w:rPr>
          <w:rFonts w:ascii="Times New Roman" w:hAnsi="Times New Roman" w:cs="Times New Roman"/>
          <w:color w:val="232323"/>
          <w:sz w:val="24"/>
          <w:szCs w:val="24"/>
          <w:shd w:val="clear" w:color="auto" w:fill="FFFFFF"/>
        </w:rPr>
        <w:t xml:space="preserve">. 5, pp. 195–222. </w:t>
      </w:r>
      <w:bookmarkStart w:id="3" w:name="OLE_LINK6"/>
      <w:r w:rsidRPr="000201E3">
        <w:rPr>
          <w:rFonts w:ascii="Times New Roman" w:hAnsi="Times New Roman" w:cs="Times New Roman"/>
          <w:color w:val="232323"/>
          <w:sz w:val="24"/>
          <w:szCs w:val="24"/>
          <w:shd w:val="clear" w:color="auto" w:fill="FFFFFF"/>
        </w:rPr>
        <w:t>Available at:</w:t>
      </w:r>
      <w:bookmarkEnd w:id="3"/>
      <w:r w:rsidRPr="000201E3">
        <w:rPr>
          <w:rFonts w:ascii="Times New Roman" w:hAnsi="Times New Roman" w:cs="Times New Roman"/>
          <w:color w:val="232323"/>
          <w:sz w:val="24"/>
          <w:szCs w:val="24"/>
          <w:shd w:val="clear" w:color="auto" w:fill="FFFFFF"/>
        </w:rPr>
        <w:t xml:space="preserve"> </w:t>
      </w:r>
      <w:hyperlink r:id="rId12" w:history="1">
        <w:r w:rsidRPr="000201E3">
          <w:rPr>
            <w:rStyle w:val="aa"/>
            <w:rFonts w:ascii="Times New Roman" w:hAnsi="Times New Roman" w:cs="Times New Roman"/>
            <w:sz w:val="24"/>
            <w:szCs w:val="24"/>
            <w:shd w:val="clear" w:color="auto" w:fill="FFFFFF"/>
          </w:rPr>
          <w:t>https://doi.org/10.1075/eurosla.5.10kui</w:t>
        </w:r>
      </w:hyperlink>
    </w:p>
    <w:p w14:paraId="4D12281A" w14:textId="77777777" w:rsidR="00523446" w:rsidRPr="00583313" w:rsidRDefault="00523446" w:rsidP="00523446">
      <w:pPr>
        <w:rPr>
          <w:rFonts w:ascii="Times New Roman" w:hAnsi="Times New Roman" w:cs="Times New Roman"/>
          <w:sz w:val="24"/>
          <w:szCs w:val="24"/>
        </w:rPr>
      </w:pPr>
      <w:r>
        <w:rPr>
          <w:rFonts w:ascii="Times New Roman" w:hAnsi="Times New Roman" w:cs="Times New Roman"/>
          <w:sz w:val="24"/>
          <w:szCs w:val="24"/>
        </w:rPr>
        <w:t xml:space="preserve">Machi, </w:t>
      </w:r>
      <w:r w:rsidRPr="0071631E">
        <w:rPr>
          <w:rFonts w:ascii="Times New Roman" w:hAnsi="Times New Roman" w:cs="Times New Roman"/>
          <w:sz w:val="24"/>
          <w:szCs w:val="24"/>
        </w:rPr>
        <w:t>L</w:t>
      </w:r>
      <w:r>
        <w:rPr>
          <w:rFonts w:ascii="Times New Roman" w:hAnsi="Times New Roman" w:cs="Times New Roman"/>
          <w:sz w:val="24"/>
          <w:szCs w:val="24"/>
        </w:rPr>
        <w:t>.</w:t>
      </w:r>
      <w:r w:rsidRPr="0071631E">
        <w:rPr>
          <w:rFonts w:ascii="Times New Roman" w:hAnsi="Times New Roman" w:cs="Times New Roman"/>
          <w:sz w:val="24"/>
          <w:szCs w:val="24"/>
        </w:rPr>
        <w:t xml:space="preserve"> A. and McEvoy</w:t>
      </w:r>
      <w:r>
        <w:rPr>
          <w:rFonts w:ascii="Times New Roman" w:hAnsi="Times New Roman" w:cs="Times New Roman"/>
          <w:sz w:val="24"/>
          <w:szCs w:val="24"/>
        </w:rPr>
        <w:t>,</w:t>
      </w:r>
      <w:r w:rsidRPr="0071631E">
        <w:rPr>
          <w:rFonts w:ascii="Times New Roman" w:hAnsi="Times New Roman" w:cs="Times New Roman"/>
          <w:sz w:val="24"/>
          <w:szCs w:val="24"/>
        </w:rPr>
        <w:t xml:space="preserve"> B</w:t>
      </w:r>
      <w:r>
        <w:rPr>
          <w:rFonts w:ascii="Times New Roman" w:hAnsi="Times New Roman" w:cs="Times New Roman"/>
          <w:sz w:val="24"/>
          <w:szCs w:val="24"/>
        </w:rPr>
        <w:t>.</w:t>
      </w:r>
      <w:r w:rsidRPr="0071631E">
        <w:rPr>
          <w:rFonts w:ascii="Times New Roman" w:hAnsi="Times New Roman" w:cs="Times New Roman"/>
          <w:sz w:val="24"/>
          <w:szCs w:val="24"/>
        </w:rPr>
        <w:t xml:space="preserve"> T. (2022) </w:t>
      </w:r>
      <w:r w:rsidRPr="0071631E">
        <w:rPr>
          <w:rFonts w:ascii="Times New Roman" w:hAnsi="Times New Roman" w:cs="Times New Roman"/>
          <w:i/>
          <w:iCs/>
          <w:sz w:val="24"/>
          <w:szCs w:val="24"/>
        </w:rPr>
        <w:t>The Literature Review: Six Steps to Success</w:t>
      </w:r>
      <w:r w:rsidRPr="0071631E">
        <w:rPr>
          <w:rFonts w:ascii="Times New Roman" w:hAnsi="Times New Roman" w:cs="Times New Roman"/>
          <w:sz w:val="24"/>
          <w:szCs w:val="24"/>
        </w:rPr>
        <w:t xml:space="preserve">. Thousand Oaks, California: Corwin. Available at: </w:t>
      </w:r>
      <w:hyperlink r:id="rId13" w:history="1">
        <w:r w:rsidRPr="00C177AC">
          <w:rPr>
            <w:rStyle w:val="aa"/>
            <w:rFonts w:ascii="Times New Roman" w:hAnsi="Times New Roman" w:cs="Times New Roman"/>
            <w:sz w:val="24"/>
            <w:szCs w:val="24"/>
          </w:rPr>
          <w:t>https://search-ebscohost-com.ezproxy.uwtsd.ac.uk/login.aspx?direct=true&amp;db=nlebk&amp;AN=3105029&amp;site=ehost-live</w:t>
        </w:r>
      </w:hyperlink>
      <w:r>
        <w:rPr>
          <w:rFonts w:ascii="Times New Roman" w:hAnsi="Times New Roman" w:cs="Times New Roman" w:hint="eastAsia"/>
          <w:sz w:val="24"/>
          <w:szCs w:val="24"/>
        </w:rPr>
        <w:t xml:space="preserve"> </w:t>
      </w:r>
      <w:r w:rsidRPr="0071631E">
        <w:rPr>
          <w:rFonts w:ascii="Times New Roman" w:hAnsi="Times New Roman" w:cs="Times New Roman"/>
          <w:sz w:val="24"/>
          <w:szCs w:val="24"/>
        </w:rPr>
        <w:t>(Accessed: 2</w:t>
      </w:r>
      <w:r>
        <w:rPr>
          <w:rFonts w:ascii="Times New Roman" w:hAnsi="Times New Roman" w:cs="Times New Roman"/>
          <w:sz w:val="24"/>
          <w:szCs w:val="24"/>
        </w:rPr>
        <w:t>2</w:t>
      </w:r>
      <w:r w:rsidRPr="0071631E">
        <w:rPr>
          <w:rFonts w:ascii="Times New Roman" w:hAnsi="Times New Roman" w:cs="Times New Roman"/>
          <w:sz w:val="24"/>
          <w:szCs w:val="24"/>
        </w:rPr>
        <w:t xml:space="preserve"> November 2023).</w:t>
      </w:r>
      <w:r>
        <w:rPr>
          <w:rFonts w:ascii="Times New Roman" w:hAnsi="Times New Roman" w:cs="Times New Roman"/>
          <w:sz w:val="24"/>
          <w:szCs w:val="24"/>
        </w:rPr>
        <w:t xml:space="preserve"> </w:t>
      </w:r>
    </w:p>
    <w:p w14:paraId="4C993D8B" w14:textId="77777777" w:rsidR="00523446" w:rsidRPr="003A2DD2" w:rsidRDefault="00523446" w:rsidP="00523446">
      <w:pPr>
        <w:rPr>
          <w:rFonts w:ascii="Times New Roman" w:hAnsi="Times New Roman" w:cs="Times New Roman"/>
          <w:sz w:val="24"/>
          <w:szCs w:val="24"/>
        </w:rPr>
      </w:pPr>
      <w:r w:rsidRPr="006E3689">
        <w:rPr>
          <w:rFonts w:ascii="Times New Roman" w:hAnsi="Times New Roman" w:cs="Times New Roman"/>
          <w:sz w:val="24"/>
          <w:szCs w:val="24"/>
        </w:rPr>
        <w:t xml:space="preserve">Navarrete Cuesta, P. V., </w:t>
      </w:r>
      <w:r>
        <w:rPr>
          <w:rFonts w:ascii="Times New Roman" w:hAnsi="Times New Roman" w:cs="Times New Roman"/>
          <w:sz w:val="24"/>
          <w:szCs w:val="24"/>
        </w:rPr>
        <w:t>and</w:t>
      </w:r>
      <w:r w:rsidRPr="006E3689">
        <w:rPr>
          <w:rFonts w:ascii="Times New Roman" w:hAnsi="Times New Roman" w:cs="Times New Roman"/>
          <w:sz w:val="24"/>
          <w:szCs w:val="24"/>
        </w:rPr>
        <w:t xml:space="preserve"> Fernández, A. M. (2022)</w:t>
      </w:r>
      <w:r>
        <w:rPr>
          <w:rFonts w:ascii="Times New Roman" w:hAnsi="Times New Roman" w:cs="Times New Roman"/>
          <w:sz w:val="24"/>
          <w:szCs w:val="24"/>
        </w:rPr>
        <w:t xml:space="preserve"> ‘</w:t>
      </w:r>
      <w:r w:rsidRPr="006E3689">
        <w:rPr>
          <w:rFonts w:ascii="Times New Roman" w:hAnsi="Times New Roman" w:cs="Times New Roman"/>
          <w:sz w:val="24"/>
          <w:szCs w:val="24"/>
        </w:rPr>
        <w:t>The effectiveness of task-based</w:t>
      </w:r>
      <w:r>
        <w:rPr>
          <w:rFonts w:ascii="Times New Roman" w:hAnsi="Times New Roman" w:cs="Times New Roman"/>
          <w:sz w:val="24"/>
          <w:szCs w:val="24"/>
        </w:rPr>
        <w:t xml:space="preserve"> </w:t>
      </w:r>
      <w:r w:rsidRPr="006E3689">
        <w:rPr>
          <w:rFonts w:ascii="Times New Roman" w:hAnsi="Times New Roman" w:cs="Times New Roman"/>
          <w:sz w:val="24"/>
          <w:szCs w:val="24"/>
        </w:rPr>
        <w:t>language teaching on the writing skill: a systematic research synthesis</w:t>
      </w:r>
      <w:r>
        <w:rPr>
          <w:rFonts w:ascii="Times New Roman" w:hAnsi="Times New Roman" w:cs="Times New Roman"/>
          <w:sz w:val="24"/>
          <w:szCs w:val="24"/>
        </w:rPr>
        <w:t>’,</w:t>
      </w:r>
      <w:r w:rsidRPr="006E3689">
        <w:rPr>
          <w:rFonts w:ascii="Times New Roman" w:hAnsi="Times New Roman" w:cs="Times New Roman"/>
          <w:sz w:val="24"/>
          <w:szCs w:val="24"/>
        </w:rPr>
        <w:t xml:space="preserve"> </w:t>
      </w:r>
      <w:proofErr w:type="spellStart"/>
      <w:r w:rsidRPr="006E3689">
        <w:rPr>
          <w:rFonts w:ascii="Times New Roman" w:hAnsi="Times New Roman" w:cs="Times New Roman"/>
          <w:i/>
          <w:iCs/>
          <w:sz w:val="24"/>
          <w:szCs w:val="24"/>
        </w:rPr>
        <w:t>Ciencia</w:t>
      </w:r>
      <w:proofErr w:type="spellEnd"/>
      <w:r w:rsidRPr="006E3689">
        <w:rPr>
          <w:rFonts w:ascii="Times New Roman" w:hAnsi="Times New Roman" w:cs="Times New Roman"/>
          <w:i/>
          <w:iCs/>
          <w:sz w:val="24"/>
          <w:szCs w:val="24"/>
        </w:rPr>
        <w:t xml:space="preserve"> Digital</w:t>
      </w:r>
      <w:r w:rsidRPr="006E3689">
        <w:rPr>
          <w:rFonts w:ascii="Times New Roman" w:hAnsi="Times New Roman" w:cs="Times New Roman"/>
          <w:sz w:val="24"/>
          <w:szCs w:val="24"/>
        </w:rPr>
        <w:t>,</w:t>
      </w:r>
      <w:r>
        <w:rPr>
          <w:rFonts w:ascii="Times New Roman" w:hAnsi="Times New Roman" w:cs="Times New Roman"/>
          <w:sz w:val="24"/>
          <w:szCs w:val="24"/>
        </w:rPr>
        <w:t xml:space="preserve"> </w:t>
      </w:r>
      <w:r w:rsidRPr="006E3689">
        <w:rPr>
          <w:rFonts w:ascii="Times New Roman" w:hAnsi="Times New Roman" w:cs="Times New Roman"/>
          <w:sz w:val="24"/>
          <w:szCs w:val="24"/>
        </w:rPr>
        <w:t xml:space="preserve">6(1), </w:t>
      </w:r>
      <w:r>
        <w:rPr>
          <w:rFonts w:ascii="Times New Roman" w:hAnsi="Times New Roman" w:cs="Times New Roman"/>
          <w:sz w:val="24"/>
          <w:szCs w:val="24"/>
        </w:rPr>
        <w:t xml:space="preserve">pp. </w:t>
      </w:r>
      <w:r w:rsidRPr="006E3689">
        <w:rPr>
          <w:rFonts w:ascii="Times New Roman" w:hAnsi="Times New Roman" w:cs="Times New Roman"/>
          <w:sz w:val="24"/>
          <w:szCs w:val="24"/>
        </w:rPr>
        <w:t xml:space="preserve">27-46. </w:t>
      </w:r>
      <w:r w:rsidRPr="000201E3">
        <w:rPr>
          <w:rFonts w:ascii="Times New Roman" w:hAnsi="Times New Roman" w:cs="Times New Roman"/>
          <w:color w:val="232323"/>
          <w:sz w:val="24"/>
          <w:szCs w:val="24"/>
          <w:shd w:val="clear" w:color="auto" w:fill="FFFFFF"/>
        </w:rPr>
        <w:t>Available at:</w:t>
      </w:r>
      <w:r>
        <w:rPr>
          <w:rFonts w:ascii="Times New Roman" w:hAnsi="Times New Roman" w:cs="Times New Roman"/>
          <w:color w:val="232323"/>
          <w:sz w:val="24"/>
          <w:szCs w:val="24"/>
          <w:shd w:val="clear" w:color="auto" w:fill="FFFFFF"/>
        </w:rPr>
        <w:t xml:space="preserve"> </w:t>
      </w:r>
      <w:hyperlink r:id="rId14" w:history="1">
        <w:r w:rsidRPr="00C177AC">
          <w:rPr>
            <w:rStyle w:val="aa"/>
            <w:rFonts w:ascii="Times New Roman" w:hAnsi="Times New Roman" w:cs="Times New Roman"/>
            <w:sz w:val="24"/>
            <w:szCs w:val="24"/>
          </w:rPr>
          <w:t>https://doi.org/10.33262/cienciadigital.v6i1.1953</w:t>
        </w:r>
      </w:hyperlink>
    </w:p>
    <w:p w14:paraId="2DDADE01" w14:textId="77777777" w:rsidR="00523446" w:rsidRDefault="00523446" w:rsidP="00523446">
      <w:pPr>
        <w:rPr>
          <w:rFonts w:ascii="Times New Roman" w:hAnsi="Times New Roman" w:cs="Times New Roman"/>
          <w:color w:val="232323"/>
          <w:sz w:val="24"/>
          <w:szCs w:val="24"/>
          <w:shd w:val="clear" w:color="auto" w:fill="FFFFFF"/>
        </w:rPr>
      </w:pPr>
      <w:r w:rsidRPr="002C1343">
        <w:rPr>
          <w:rFonts w:ascii="Times New Roman" w:hAnsi="Times New Roman" w:cs="Times New Roman"/>
          <w:color w:val="232323"/>
          <w:sz w:val="24"/>
          <w:szCs w:val="24"/>
          <w:shd w:val="clear" w:color="auto" w:fill="FFFFFF"/>
        </w:rPr>
        <w:t>Nowell, L. S., Norris, J. M., White, D. E., &amp; Moules, N. J. (2017)</w:t>
      </w:r>
      <w:r>
        <w:rPr>
          <w:rFonts w:ascii="Times New Roman" w:hAnsi="Times New Roman" w:cs="Times New Roman"/>
          <w:color w:val="232323"/>
          <w:sz w:val="24"/>
          <w:szCs w:val="24"/>
          <w:shd w:val="clear" w:color="auto" w:fill="FFFFFF"/>
        </w:rPr>
        <w:t xml:space="preserve"> ‘</w:t>
      </w:r>
      <w:r w:rsidRPr="002C1343">
        <w:rPr>
          <w:rFonts w:ascii="Times New Roman" w:hAnsi="Times New Roman" w:cs="Times New Roman"/>
          <w:color w:val="232323"/>
          <w:sz w:val="24"/>
          <w:szCs w:val="24"/>
          <w:shd w:val="clear" w:color="auto" w:fill="FFFFFF"/>
        </w:rPr>
        <w:t>Thematic Analysis: Striving to Meet the Trustworthiness Criteria</w:t>
      </w:r>
      <w:r>
        <w:rPr>
          <w:rFonts w:ascii="Times New Roman" w:hAnsi="Times New Roman" w:cs="Times New Roman"/>
          <w:color w:val="232323"/>
          <w:sz w:val="24"/>
          <w:szCs w:val="24"/>
          <w:shd w:val="clear" w:color="auto" w:fill="FFFFFF"/>
        </w:rPr>
        <w:t>’,</w:t>
      </w:r>
      <w:r w:rsidRPr="002C1343">
        <w:rPr>
          <w:rFonts w:ascii="Times New Roman" w:hAnsi="Times New Roman" w:cs="Times New Roman"/>
          <w:color w:val="232323"/>
          <w:sz w:val="24"/>
          <w:szCs w:val="24"/>
          <w:shd w:val="clear" w:color="auto" w:fill="FFFFFF"/>
        </w:rPr>
        <w:t xml:space="preserve"> </w:t>
      </w:r>
      <w:r w:rsidRPr="002C1343">
        <w:rPr>
          <w:rFonts w:ascii="Times New Roman" w:hAnsi="Times New Roman" w:cs="Times New Roman"/>
          <w:i/>
          <w:iCs/>
          <w:color w:val="232323"/>
          <w:sz w:val="24"/>
          <w:szCs w:val="24"/>
          <w:shd w:val="clear" w:color="auto" w:fill="FFFFFF"/>
        </w:rPr>
        <w:t>International Journal of Qualitative Methods</w:t>
      </w:r>
      <w:r w:rsidRPr="002C1343">
        <w:rPr>
          <w:rFonts w:ascii="Times New Roman" w:hAnsi="Times New Roman" w:cs="Times New Roman"/>
          <w:color w:val="232323"/>
          <w:sz w:val="24"/>
          <w:szCs w:val="24"/>
          <w:shd w:val="clear" w:color="auto" w:fill="FFFFFF"/>
        </w:rPr>
        <w:t>, 16(1)</w:t>
      </w:r>
      <w:r>
        <w:rPr>
          <w:rFonts w:ascii="Times New Roman" w:hAnsi="Times New Roman" w:cs="Times New Roman"/>
          <w:color w:val="232323"/>
          <w:sz w:val="24"/>
          <w:szCs w:val="24"/>
          <w:shd w:val="clear" w:color="auto" w:fill="FFFFFF"/>
        </w:rPr>
        <w:t>, pp. 1-13</w:t>
      </w:r>
      <w:r w:rsidRPr="002C1343">
        <w:rPr>
          <w:rFonts w:ascii="Times New Roman" w:hAnsi="Times New Roman" w:cs="Times New Roman"/>
          <w:color w:val="232323"/>
          <w:sz w:val="24"/>
          <w:szCs w:val="24"/>
          <w:shd w:val="clear" w:color="auto" w:fill="FFFFFF"/>
        </w:rPr>
        <w:t xml:space="preserve">. </w:t>
      </w:r>
      <w:r w:rsidRPr="000201E3">
        <w:rPr>
          <w:rFonts w:ascii="Times New Roman" w:hAnsi="Times New Roman" w:cs="Times New Roman"/>
          <w:color w:val="232323"/>
          <w:sz w:val="24"/>
          <w:szCs w:val="24"/>
          <w:shd w:val="clear" w:color="auto" w:fill="FFFFFF"/>
        </w:rPr>
        <w:t>Available at:</w:t>
      </w:r>
      <w:r>
        <w:rPr>
          <w:rFonts w:ascii="Times New Roman" w:hAnsi="Times New Roman" w:cs="Times New Roman"/>
          <w:color w:val="232323"/>
          <w:sz w:val="24"/>
          <w:szCs w:val="24"/>
          <w:shd w:val="clear" w:color="auto" w:fill="FFFFFF"/>
        </w:rPr>
        <w:t xml:space="preserve"> </w:t>
      </w:r>
      <w:hyperlink r:id="rId15" w:history="1">
        <w:r w:rsidRPr="00261360">
          <w:rPr>
            <w:rStyle w:val="aa"/>
            <w:rFonts w:ascii="Times New Roman" w:hAnsi="Times New Roman" w:cs="Times New Roman"/>
            <w:sz w:val="24"/>
            <w:szCs w:val="24"/>
            <w:shd w:val="clear" w:color="auto" w:fill="FFFFFF"/>
          </w:rPr>
          <w:t>https://doi.org/10.1177/1609406917733847</w:t>
        </w:r>
      </w:hyperlink>
    </w:p>
    <w:p w14:paraId="4083A468" w14:textId="77777777" w:rsidR="00523446" w:rsidRPr="000201E3" w:rsidRDefault="00523446" w:rsidP="00523446">
      <w:pPr>
        <w:rPr>
          <w:rFonts w:ascii="Times New Roman" w:hAnsi="Times New Roman" w:cs="Times New Roman"/>
          <w:color w:val="232323"/>
          <w:sz w:val="24"/>
          <w:szCs w:val="24"/>
          <w:shd w:val="clear" w:color="auto" w:fill="FFFFFF"/>
        </w:rPr>
      </w:pPr>
      <w:r w:rsidRPr="000201E3">
        <w:rPr>
          <w:rFonts w:ascii="Times New Roman" w:hAnsi="Times New Roman" w:cs="Times New Roman"/>
          <w:color w:val="232323"/>
          <w:sz w:val="24"/>
          <w:szCs w:val="24"/>
          <w:shd w:val="clear" w:color="auto" w:fill="FFFFFF"/>
        </w:rPr>
        <w:t xml:space="preserve">Ong, J., and Zhang, L. J. (2010) “Effects of task complexity on the fluency and lexical complexity in EFL students’ argumentative writing”, </w:t>
      </w:r>
      <w:r w:rsidRPr="000201E3">
        <w:rPr>
          <w:rFonts w:ascii="Times New Roman" w:hAnsi="Times New Roman" w:cs="Times New Roman"/>
          <w:i/>
          <w:iCs/>
          <w:color w:val="232323"/>
          <w:sz w:val="24"/>
          <w:szCs w:val="24"/>
          <w:shd w:val="clear" w:color="auto" w:fill="FFFFFF"/>
        </w:rPr>
        <w:t>J. Second. Lang. Writ</w:t>
      </w:r>
      <w:r w:rsidRPr="000201E3">
        <w:rPr>
          <w:rFonts w:ascii="Times New Roman" w:hAnsi="Times New Roman" w:cs="Times New Roman"/>
          <w:color w:val="232323"/>
          <w:sz w:val="24"/>
          <w:szCs w:val="24"/>
          <w:shd w:val="clear" w:color="auto" w:fill="FFFFFF"/>
        </w:rPr>
        <w:t xml:space="preserve">. 19, pp. 218–233. Available at: </w:t>
      </w:r>
      <w:hyperlink r:id="rId16" w:history="1">
        <w:r w:rsidRPr="000201E3">
          <w:rPr>
            <w:rStyle w:val="aa"/>
            <w:rFonts w:ascii="Times New Roman" w:hAnsi="Times New Roman" w:cs="Times New Roman"/>
            <w:sz w:val="24"/>
            <w:szCs w:val="24"/>
            <w:shd w:val="clear" w:color="auto" w:fill="FFFFFF"/>
          </w:rPr>
          <w:t>https://doi.org/10.1016/j.jslw.2010.10.003</w:t>
        </w:r>
      </w:hyperlink>
    </w:p>
    <w:p w14:paraId="1546EDAB" w14:textId="77777777" w:rsidR="00523446" w:rsidRDefault="00523446" w:rsidP="00523446">
      <w:pPr>
        <w:rPr>
          <w:rFonts w:ascii="Times New Roman" w:hAnsi="Times New Roman" w:cs="Times New Roman"/>
          <w:color w:val="232323"/>
          <w:sz w:val="24"/>
          <w:szCs w:val="24"/>
          <w:shd w:val="clear" w:color="auto" w:fill="FFFFFF"/>
        </w:rPr>
      </w:pPr>
      <w:r w:rsidRPr="000201E3">
        <w:rPr>
          <w:rFonts w:ascii="Times New Roman" w:hAnsi="Times New Roman" w:cs="Times New Roman"/>
          <w:color w:val="232323"/>
          <w:sz w:val="24"/>
          <w:szCs w:val="24"/>
          <w:shd w:val="clear" w:color="auto" w:fill="FFFFFF"/>
        </w:rPr>
        <w:t xml:space="preserve">Rahimi, M., and Zhang, L. J. (2019) “Writing task complexity, students’ motivational beliefs, anxiety and their writing production in English as a second language”, </w:t>
      </w:r>
      <w:r w:rsidRPr="000201E3">
        <w:rPr>
          <w:rFonts w:ascii="Times New Roman" w:hAnsi="Times New Roman" w:cs="Times New Roman"/>
          <w:i/>
          <w:iCs/>
          <w:color w:val="232323"/>
          <w:sz w:val="24"/>
          <w:szCs w:val="24"/>
          <w:shd w:val="clear" w:color="auto" w:fill="FFFFFF"/>
        </w:rPr>
        <w:t>Read. Writ</w:t>
      </w:r>
      <w:r w:rsidRPr="000201E3">
        <w:rPr>
          <w:rFonts w:ascii="Times New Roman" w:hAnsi="Times New Roman" w:cs="Times New Roman"/>
          <w:color w:val="232323"/>
          <w:sz w:val="24"/>
          <w:szCs w:val="24"/>
          <w:shd w:val="clear" w:color="auto" w:fill="FFFFFF"/>
        </w:rPr>
        <w:t xml:space="preserve">. 32, pp. 761–786. </w:t>
      </w:r>
      <w:bookmarkStart w:id="4" w:name="OLE_LINK4"/>
      <w:r w:rsidRPr="000201E3">
        <w:rPr>
          <w:rFonts w:ascii="Times New Roman" w:hAnsi="Times New Roman" w:cs="Times New Roman"/>
          <w:color w:val="232323"/>
          <w:sz w:val="24"/>
          <w:szCs w:val="24"/>
          <w:shd w:val="clear" w:color="auto" w:fill="FFFFFF"/>
        </w:rPr>
        <w:t>Available at:</w:t>
      </w:r>
      <w:bookmarkEnd w:id="4"/>
      <w:r w:rsidRPr="000201E3">
        <w:rPr>
          <w:rFonts w:ascii="Times New Roman" w:hAnsi="Times New Roman" w:cs="Times New Roman"/>
          <w:color w:val="232323"/>
          <w:sz w:val="24"/>
          <w:szCs w:val="24"/>
          <w:shd w:val="clear" w:color="auto" w:fill="FFFFFF"/>
        </w:rPr>
        <w:t xml:space="preserve"> </w:t>
      </w:r>
      <w:hyperlink r:id="rId17" w:history="1">
        <w:r w:rsidRPr="000201E3">
          <w:rPr>
            <w:rStyle w:val="aa"/>
            <w:rFonts w:ascii="Times New Roman" w:hAnsi="Times New Roman" w:cs="Times New Roman"/>
            <w:sz w:val="24"/>
            <w:szCs w:val="24"/>
            <w:shd w:val="clear" w:color="auto" w:fill="FFFFFF"/>
          </w:rPr>
          <w:t>https://doi.org/10.1080/0163853X.2017.1336042</w:t>
        </w:r>
      </w:hyperlink>
    </w:p>
    <w:p w14:paraId="5D188253" w14:textId="77777777" w:rsidR="00523446" w:rsidRPr="000201E3" w:rsidRDefault="00523446" w:rsidP="00523446">
      <w:pPr>
        <w:rPr>
          <w:rFonts w:ascii="Times New Roman" w:hAnsi="Times New Roman" w:cs="Times New Roman"/>
          <w:color w:val="232323"/>
          <w:sz w:val="24"/>
          <w:szCs w:val="24"/>
          <w:shd w:val="clear" w:color="auto" w:fill="FFFFFF"/>
        </w:rPr>
      </w:pPr>
      <w:r w:rsidRPr="000201E3">
        <w:rPr>
          <w:rFonts w:ascii="Times New Roman" w:hAnsi="Times New Roman" w:cs="Times New Roman"/>
          <w:color w:val="232323"/>
          <w:sz w:val="24"/>
          <w:szCs w:val="24"/>
          <w:shd w:val="clear" w:color="auto" w:fill="FFFFFF"/>
        </w:rPr>
        <w:t xml:space="preserve">Robinson, P. (2001a) ‘Task complexity, cognitive resources, and syllabus design: A triadic framework for investigating task influences on SLA’, In P. Robinson (ed.), </w:t>
      </w:r>
      <w:r w:rsidRPr="000201E3">
        <w:rPr>
          <w:rFonts w:ascii="Times New Roman" w:hAnsi="Times New Roman" w:cs="Times New Roman"/>
          <w:i/>
          <w:iCs/>
          <w:color w:val="232323"/>
          <w:sz w:val="24"/>
          <w:szCs w:val="24"/>
          <w:shd w:val="clear" w:color="auto" w:fill="FFFFFF"/>
        </w:rPr>
        <w:t>Cognition and second language instruction</w:t>
      </w:r>
      <w:r w:rsidRPr="000201E3">
        <w:rPr>
          <w:rFonts w:ascii="Times New Roman" w:hAnsi="Times New Roman" w:cs="Times New Roman"/>
          <w:color w:val="232323"/>
          <w:sz w:val="24"/>
          <w:szCs w:val="24"/>
          <w:shd w:val="clear" w:color="auto" w:fill="FFFFFF"/>
        </w:rPr>
        <w:t>. Cambridge: Cambridge University Press (Cambridge Applied Linguistics), pp. 287-318. Available at:</w:t>
      </w:r>
      <w:r>
        <w:rPr>
          <w:rFonts w:ascii="Times New Roman" w:hAnsi="Times New Roman" w:cs="Times New Roman"/>
          <w:color w:val="232323"/>
          <w:sz w:val="24"/>
          <w:szCs w:val="24"/>
          <w:shd w:val="clear" w:color="auto" w:fill="FFFFFF"/>
        </w:rPr>
        <w:t xml:space="preserve"> </w:t>
      </w:r>
      <w:hyperlink r:id="rId18" w:history="1">
        <w:r w:rsidRPr="00C177AC">
          <w:rPr>
            <w:rStyle w:val="aa"/>
            <w:rFonts w:ascii="Times New Roman" w:hAnsi="Times New Roman" w:cs="Times New Roman"/>
            <w:sz w:val="24"/>
            <w:szCs w:val="24"/>
            <w:shd w:val="clear" w:color="auto" w:fill="FFFFFF"/>
          </w:rPr>
          <w:t>https://doi.org/10.1017/CBO9781139524780.012</w:t>
        </w:r>
      </w:hyperlink>
    </w:p>
    <w:p w14:paraId="104C95C1" w14:textId="77777777" w:rsidR="00523446" w:rsidRDefault="00523446" w:rsidP="00523446">
      <w:pPr>
        <w:rPr>
          <w:rFonts w:ascii="Times New Roman" w:hAnsi="Times New Roman" w:cs="Times New Roman"/>
          <w:color w:val="232323"/>
          <w:sz w:val="24"/>
          <w:szCs w:val="24"/>
          <w:shd w:val="clear" w:color="auto" w:fill="FFFFFF"/>
        </w:rPr>
      </w:pPr>
      <w:r w:rsidRPr="000201E3">
        <w:rPr>
          <w:rFonts w:ascii="Times New Roman" w:hAnsi="Times New Roman" w:cs="Times New Roman"/>
          <w:color w:val="232323"/>
          <w:sz w:val="24"/>
          <w:szCs w:val="24"/>
          <w:shd w:val="clear" w:color="auto" w:fill="FFFFFF"/>
        </w:rPr>
        <w:t xml:space="preserve">Skehan, P. (1998) </w:t>
      </w:r>
      <w:r w:rsidRPr="000201E3">
        <w:rPr>
          <w:rFonts w:ascii="Times New Roman" w:hAnsi="Times New Roman" w:cs="Times New Roman"/>
          <w:i/>
          <w:iCs/>
          <w:color w:val="232323"/>
          <w:sz w:val="24"/>
          <w:szCs w:val="24"/>
          <w:shd w:val="clear" w:color="auto" w:fill="FFFFFF"/>
        </w:rPr>
        <w:t>A cognitive Approach to Language Learning</w:t>
      </w:r>
      <w:r w:rsidRPr="000201E3">
        <w:rPr>
          <w:rFonts w:ascii="Times New Roman" w:hAnsi="Times New Roman" w:cs="Times New Roman"/>
          <w:color w:val="232323"/>
          <w:sz w:val="24"/>
          <w:szCs w:val="24"/>
          <w:shd w:val="clear" w:color="auto" w:fill="FFFFFF"/>
        </w:rPr>
        <w:t>. Oxford, England: Oxford University Press.</w:t>
      </w:r>
    </w:p>
    <w:p w14:paraId="6519BA4B" w14:textId="77777777" w:rsidR="00523446" w:rsidRPr="000201E3" w:rsidRDefault="00523446" w:rsidP="00523446">
      <w:pPr>
        <w:rPr>
          <w:rFonts w:ascii="Times New Roman" w:hAnsi="Times New Roman" w:cs="Times New Roman"/>
          <w:color w:val="232323"/>
          <w:sz w:val="24"/>
          <w:szCs w:val="24"/>
          <w:shd w:val="clear" w:color="auto" w:fill="FFFFFF"/>
        </w:rPr>
      </w:pPr>
      <w:r w:rsidRPr="000201E3">
        <w:rPr>
          <w:rFonts w:ascii="Times New Roman" w:hAnsi="Times New Roman" w:cs="Times New Roman"/>
          <w:color w:val="232323"/>
          <w:sz w:val="24"/>
          <w:szCs w:val="24"/>
          <w:shd w:val="clear" w:color="auto" w:fill="FFFFFF"/>
        </w:rPr>
        <w:t xml:space="preserve">Skehan, P., and Foster, P. (1999) ‘The influence of task structure and processing conditions on narrative retellings’, </w:t>
      </w:r>
      <w:r w:rsidRPr="000201E3">
        <w:rPr>
          <w:rFonts w:ascii="Times New Roman" w:hAnsi="Times New Roman" w:cs="Times New Roman"/>
          <w:i/>
          <w:iCs/>
          <w:color w:val="232323"/>
          <w:sz w:val="24"/>
          <w:szCs w:val="24"/>
          <w:shd w:val="clear" w:color="auto" w:fill="FFFFFF"/>
        </w:rPr>
        <w:t>Lang. Learn</w:t>
      </w:r>
      <w:r w:rsidRPr="000201E3">
        <w:rPr>
          <w:rFonts w:ascii="Times New Roman" w:hAnsi="Times New Roman" w:cs="Times New Roman"/>
          <w:color w:val="232323"/>
          <w:sz w:val="24"/>
          <w:szCs w:val="24"/>
          <w:shd w:val="clear" w:color="auto" w:fill="FFFFFF"/>
        </w:rPr>
        <w:t xml:space="preserve">. 49, pp. 93–120. Available at: </w:t>
      </w:r>
      <w:hyperlink r:id="rId19" w:history="1">
        <w:bookmarkStart w:id="5" w:name="OLE_LINK2"/>
        <w:r w:rsidRPr="000201E3">
          <w:rPr>
            <w:rStyle w:val="aa"/>
            <w:rFonts w:ascii="Times New Roman" w:hAnsi="Times New Roman" w:cs="Times New Roman"/>
            <w:sz w:val="24"/>
            <w:szCs w:val="24"/>
            <w:shd w:val="clear" w:color="auto" w:fill="FFFFFF"/>
          </w:rPr>
          <w:t>https://doi.org/</w:t>
        </w:r>
        <w:bookmarkEnd w:id="5"/>
        <w:r w:rsidRPr="000201E3">
          <w:rPr>
            <w:rStyle w:val="aa"/>
            <w:rFonts w:ascii="Times New Roman" w:hAnsi="Times New Roman" w:cs="Times New Roman"/>
            <w:sz w:val="24"/>
            <w:szCs w:val="24"/>
            <w:shd w:val="clear" w:color="auto" w:fill="FFFFFF"/>
          </w:rPr>
          <w:t>10.1111/1467-9922.00071</w:t>
        </w:r>
      </w:hyperlink>
    </w:p>
    <w:p w14:paraId="270CBD64" w14:textId="77777777" w:rsidR="00523446" w:rsidRDefault="00523446" w:rsidP="00523446">
      <w:pPr>
        <w:rPr>
          <w:rFonts w:ascii="Times New Roman" w:hAnsi="Times New Roman" w:cs="Times New Roman"/>
          <w:color w:val="232323"/>
          <w:sz w:val="24"/>
          <w:szCs w:val="24"/>
          <w:shd w:val="clear" w:color="auto" w:fill="FFFFFF"/>
        </w:rPr>
      </w:pPr>
      <w:r w:rsidRPr="000108E5">
        <w:rPr>
          <w:rFonts w:ascii="Times New Roman" w:hAnsi="Times New Roman" w:cs="Times New Roman"/>
          <w:color w:val="232323"/>
          <w:sz w:val="24"/>
          <w:szCs w:val="24"/>
          <w:shd w:val="clear" w:color="auto" w:fill="FFFFFF"/>
        </w:rPr>
        <w:t>Virginia</w:t>
      </w:r>
      <w:r>
        <w:rPr>
          <w:rFonts w:ascii="Times New Roman" w:hAnsi="Times New Roman" w:cs="Times New Roman"/>
          <w:color w:val="232323"/>
          <w:sz w:val="24"/>
          <w:szCs w:val="24"/>
          <w:shd w:val="clear" w:color="auto" w:fill="FFFFFF"/>
        </w:rPr>
        <w:t xml:space="preserve">, </w:t>
      </w:r>
      <w:r w:rsidRPr="000108E5">
        <w:rPr>
          <w:rFonts w:ascii="Times New Roman" w:hAnsi="Times New Roman" w:cs="Times New Roman"/>
          <w:color w:val="232323"/>
          <w:sz w:val="24"/>
          <w:szCs w:val="24"/>
          <w:shd w:val="clear" w:color="auto" w:fill="FFFFFF"/>
        </w:rPr>
        <w:t>B</w:t>
      </w:r>
      <w:r>
        <w:rPr>
          <w:rFonts w:ascii="Times New Roman" w:hAnsi="Times New Roman" w:cs="Times New Roman"/>
          <w:color w:val="232323"/>
          <w:sz w:val="24"/>
          <w:szCs w:val="24"/>
          <w:shd w:val="clear" w:color="auto" w:fill="FFFFFF"/>
        </w:rPr>
        <w:t>. and</w:t>
      </w:r>
      <w:r w:rsidRPr="000108E5">
        <w:rPr>
          <w:rFonts w:ascii="Times New Roman" w:hAnsi="Times New Roman" w:cs="Times New Roman"/>
          <w:color w:val="232323"/>
          <w:sz w:val="24"/>
          <w:szCs w:val="24"/>
          <w:shd w:val="clear" w:color="auto" w:fill="FFFFFF"/>
        </w:rPr>
        <w:t xml:space="preserve"> Victoria</w:t>
      </w:r>
      <w:r>
        <w:rPr>
          <w:rFonts w:ascii="Times New Roman" w:hAnsi="Times New Roman" w:cs="Times New Roman"/>
          <w:color w:val="232323"/>
          <w:sz w:val="24"/>
          <w:szCs w:val="24"/>
          <w:shd w:val="clear" w:color="auto" w:fill="FFFFFF"/>
        </w:rPr>
        <w:t>,</w:t>
      </w:r>
      <w:r w:rsidRPr="000108E5">
        <w:rPr>
          <w:rFonts w:ascii="Times New Roman" w:hAnsi="Times New Roman" w:cs="Times New Roman"/>
          <w:color w:val="232323"/>
          <w:sz w:val="24"/>
          <w:szCs w:val="24"/>
          <w:shd w:val="clear" w:color="auto" w:fill="FFFFFF"/>
        </w:rPr>
        <w:t xml:space="preserve"> C</w:t>
      </w:r>
      <w:r>
        <w:rPr>
          <w:rFonts w:ascii="Times New Roman" w:hAnsi="Times New Roman" w:cs="Times New Roman"/>
          <w:color w:val="232323"/>
          <w:sz w:val="24"/>
          <w:szCs w:val="24"/>
          <w:shd w:val="clear" w:color="auto" w:fill="FFFFFF"/>
        </w:rPr>
        <w:t>.</w:t>
      </w:r>
      <w:r w:rsidRPr="000108E5">
        <w:rPr>
          <w:rFonts w:ascii="Times New Roman" w:hAnsi="Times New Roman" w:cs="Times New Roman"/>
          <w:color w:val="232323"/>
          <w:sz w:val="24"/>
          <w:szCs w:val="24"/>
          <w:shd w:val="clear" w:color="auto" w:fill="FFFFFF"/>
        </w:rPr>
        <w:t xml:space="preserve"> (2006) </w:t>
      </w:r>
      <w:r>
        <w:rPr>
          <w:rFonts w:ascii="Times New Roman" w:hAnsi="Times New Roman" w:cs="Times New Roman"/>
          <w:color w:val="232323"/>
          <w:sz w:val="24"/>
          <w:szCs w:val="24"/>
          <w:shd w:val="clear" w:color="auto" w:fill="FFFFFF"/>
        </w:rPr>
        <w:t>‘</w:t>
      </w:r>
      <w:r w:rsidRPr="000108E5">
        <w:rPr>
          <w:rFonts w:ascii="Times New Roman" w:hAnsi="Times New Roman" w:cs="Times New Roman"/>
          <w:color w:val="232323"/>
          <w:sz w:val="24"/>
          <w:szCs w:val="24"/>
          <w:shd w:val="clear" w:color="auto" w:fill="FFFFFF"/>
        </w:rPr>
        <w:t xml:space="preserve">Using </w:t>
      </w:r>
      <w:r>
        <w:rPr>
          <w:rFonts w:ascii="Times New Roman" w:hAnsi="Times New Roman" w:cs="Times New Roman"/>
          <w:color w:val="232323"/>
          <w:sz w:val="24"/>
          <w:szCs w:val="24"/>
          <w:shd w:val="clear" w:color="auto" w:fill="FFFFFF"/>
        </w:rPr>
        <w:t>T</w:t>
      </w:r>
      <w:r w:rsidRPr="000108E5">
        <w:rPr>
          <w:rFonts w:ascii="Times New Roman" w:hAnsi="Times New Roman" w:cs="Times New Roman"/>
          <w:color w:val="232323"/>
          <w:sz w:val="24"/>
          <w:szCs w:val="24"/>
          <w:shd w:val="clear" w:color="auto" w:fill="FFFFFF"/>
        </w:rPr>
        <w:t xml:space="preserve">hematic </w:t>
      </w:r>
      <w:r>
        <w:rPr>
          <w:rFonts w:ascii="Times New Roman" w:hAnsi="Times New Roman" w:cs="Times New Roman"/>
          <w:color w:val="232323"/>
          <w:sz w:val="24"/>
          <w:szCs w:val="24"/>
          <w:shd w:val="clear" w:color="auto" w:fill="FFFFFF"/>
        </w:rPr>
        <w:t>A</w:t>
      </w:r>
      <w:r w:rsidRPr="000108E5">
        <w:rPr>
          <w:rFonts w:ascii="Times New Roman" w:hAnsi="Times New Roman" w:cs="Times New Roman"/>
          <w:color w:val="232323"/>
          <w:sz w:val="24"/>
          <w:szCs w:val="24"/>
          <w:shd w:val="clear" w:color="auto" w:fill="FFFFFF"/>
        </w:rPr>
        <w:t xml:space="preserve">nalysis in </w:t>
      </w:r>
      <w:r>
        <w:rPr>
          <w:rFonts w:ascii="Times New Roman" w:hAnsi="Times New Roman" w:cs="Times New Roman"/>
          <w:color w:val="232323"/>
          <w:sz w:val="24"/>
          <w:szCs w:val="24"/>
          <w:shd w:val="clear" w:color="auto" w:fill="FFFFFF"/>
        </w:rPr>
        <w:t>P</w:t>
      </w:r>
      <w:r w:rsidRPr="000108E5">
        <w:rPr>
          <w:rFonts w:ascii="Times New Roman" w:hAnsi="Times New Roman" w:cs="Times New Roman"/>
          <w:color w:val="232323"/>
          <w:sz w:val="24"/>
          <w:szCs w:val="24"/>
          <w:shd w:val="clear" w:color="auto" w:fill="FFFFFF"/>
        </w:rPr>
        <w:t>sychology</w:t>
      </w:r>
      <w:r>
        <w:rPr>
          <w:rFonts w:ascii="Times New Roman" w:hAnsi="Times New Roman" w:cs="Times New Roman"/>
          <w:color w:val="232323"/>
          <w:sz w:val="24"/>
          <w:szCs w:val="24"/>
          <w:shd w:val="clear" w:color="auto" w:fill="FFFFFF"/>
        </w:rPr>
        <w:t>’</w:t>
      </w:r>
      <w:r w:rsidRPr="000108E5">
        <w:rPr>
          <w:rFonts w:ascii="Times New Roman" w:hAnsi="Times New Roman" w:cs="Times New Roman"/>
          <w:color w:val="232323"/>
          <w:sz w:val="24"/>
          <w:szCs w:val="24"/>
          <w:shd w:val="clear" w:color="auto" w:fill="FFFFFF"/>
        </w:rPr>
        <w:t xml:space="preserve">, </w:t>
      </w:r>
      <w:r w:rsidRPr="000108E5">
        <w:rPr>
          <w:rFonts w:ascii="Times New Roman" w:hAnsi="Times New Roman" w:cs="Times New Roman"/>
          <w:i/>
          <w:iCs/>
          <w:color w:val="232323"/>
          <w:sz w:val="24"/>
          <w:szCs w:val="24"/>
          <w:shd w:val="clear" w:color="auto" w:fill="FFFFFF"/>
        </w:rPr>
        <w:t>Qualitative Research in Psychology</w:t>
      </w:r>
      <w:r w:rsidRPr="000108E5">
        <w:rPr>
          <w:rFonts w:ascii="Times New Roman" w:hAnsi="Times New Roman" w:cs="Times New Roman"/>
          <w:color w:val="232323"/>
          <w:sz w:val="24"/>
          <w:szCs w:val="24"/>
          <w:shd w:val="clear" w:color="auto" w:fill="FFFFFF"/>
        </w:rPr>
        <w:t xml:space="preserve">, 3:2, </w:t>
      </w:r>
      <w:r>
        <w:rPr>
          <w:rFonts w:ascii="Times New Roman" w:hAnsi="Times New Roman" w:cs="Times New Roman"/>
          <w:color w:val="232323"/>
          <w:sz w:val="24"/>
          <w:szCs w:val="24"/>
          <w:shd w:val="clear" w:color="auto" w:fill="FFFFFF"/>
        </w:rPr>
        <w:t xml:space="preserve">pp. </w:t>
      </w:r>
      <w:r w:rsidRPr="000108E5">
        <w:rPr>
          <w:rFonts w:ascii="Times New Roman" w:hAnsi="Times New Roman" w:cs="Times New Roman"/>
          <w:color w:val="232323"/>
          <w:sz w:val="24"/>
          <w:szCs w:val="24"/>
          <w:shd w:val="clear" w:color="auto" w:fill="FFFFFF"/>
        </w:rPr>
        <w:t>77-101</w:t>
      </w:r>
      <w:r>
        <w:rPr>
          <w:rFonts w:ascii="Times New Roman" w:hAnsi="Times New Roman" w:cs="Times New Roman"/>
          <w:color w:val="232323"/>
          <w:sz w:val="24"/>
          <w:szCs w:val="24"/>
          <w:shd w:val="clear" w:color="auto" w:fill="FFFFFF"/>
        </w:rPr>
        <w:t>.</w:t>
      </w:r>
      <w:r w:rsidRPr="000108E5">
        <w:rPr>
          <w:rFonts w:ascii="Times New Roman" w:hAnsi="Times New Roman" w:cs="Times New Roman"/>
          <w:color w:val="232323"/>
          <w:sz w:val="24"/>
          <w:szCs w:val="24"/>
          <w:shd w:val="clear" w:color="auto" w:fill="FFFFFF"/>
        </w:rPr>
        <w:t xml:space="preserve"> </w:t>
      </w:r>
      <w:r w:rsidRPr="000201E3">
        <w:rPr>
          <w:rFonts w:ascii="Times New Roman" w:hAnsi="Times New Roman" w:cs="Times New Roman"/>
          <w:color w:val="232323"/>
          <w:sz w:val="24"/>
          <w:szCs w:val="24"/>
          <w:shd w:val="clear" w:color="auto" w:fill="FFFFFF"/>
        </w:rPr>
        <w:t>Available at:</w:t>
      </w:r>
      <w:r>
        <w:rPr>
          <w:rFonts w:ascii="Times New Roman" w:hAnsi="Times New Roman" w:cs="Times New Roman"/>
          <w:color w:val="232323"/>
          <w:sz w:val="24"/>
          <w:szCs w:val="24"/>
          <w:shd w:val="clear" w:color="auto" w:fill="FFFFFF"/>
        </w:rPr>
        <w:t xml:space="preserve"> </w:t>
      </w:r>
      <w:hyperlink r:id="rId20" w:history="1">
        <w:r w:rsidRPr="00261360">
          <w:rPr>
            <w:rStyle w:val="aa"/>
            <w:rFonts w:ascii="Times New Roman" w:hAnsi="Times New Roman" w:cs="Times New Roman"/>
            <w:sz w:val="24"/>
            <w:szCs w:val="24"/>
            <w:shd w:val="clear" w:color="auto" w:fill="FFFFFF"/>
          </w:rPr>
          <w:t>https://doi.org/10.1191/1478088706qp063oa</w:t>
        </w:r>
      </w:hyperlink>
    </w:p>
    <w:p w14:paraId="2ECA7F9E" w14:textId="77777777" w:rsidR="00523446" w:rsidRPr="000201E3" w:rsidRDefault="00523446" w:rsidP="00523446">
      <w:pPr>
        <w:rPr>
          <w:rFonts w:ascii="Times New Roman" w:hAnsi="Times New Roman" w:cs="Times New Roman"/>
          <w:color w:val="232323"/>
          <w:sz w:val="24"/>
          <w:szCs w:val="24"/>
          <w:shd w:val="clear" w:color="auto" w:fill="FFFFFF"/>
        </w:rPr>
      </w:pPr>
      <w:bookmarkStart w:id="6" w:name="_Hlk150964488"/>
      <w:r w:rsidRPr="000201E3">
        <w:rPr>
          <w:rFonts w:ascii="Times New Roman" w:hAnsi="Times New Roman" w:cs="Times New Roman"/>
          <w:sz w:val="24"/>
          <w:szCs w:val="24"/>
        </w:rPr>
        <w:t xml:space="preserve">Xu, T. S., &amp; Zhang, L. J. (2023) </w:t>
      </w:r>
      <w:r>
        <w:rPr>
          <w:rFonts w:ascii="Times New Roman" w:hAnsi="Times New Roman" w:cs="Times New Roman"/>
          <w:sz w:val="24"/>
          <w:szCs w:val="24"/>
        </w:rPr>
        <w:t>‘</w:t>
      </w:r>
      <w:r w:rsidRPr="000201E3">
        <w:rPr>
          <w:rFonts w:ascii="Times New Roman" w:hAnsi="Times New Roman" w:cs="Times New Roman"/>
          <w:sz w:val="24"/>
          <w:szCs w:val="24"/>
        </w:rPr>
        <w:t>Effects of cognitive task complexity and online planning on second language learners' argumentative writing</w:t>
      </w:r>
      <w:r>
        <w:rPr>
          <w:rFonts w:ascii="Times New Roman" w:hAnsi="Times New Roman" w:cs="Times New Roman"/>
          <w:sz w:val="24"/>
          <w:szCs w:val="24"/>
        </w:rPr>
        <w:t>’</w:t>
      </w:r>
      <w:r w:rsidRPr="000201E3">
        <w:rPr>
          <w:rFonts w:ascii="Times New Roman" w:hAnsi="Times New Roman" w:cs="Times New Roman"/>
          <w:sz w:val="24"/>
          <w:szCs w:val="24"/>
        </w:rPr>
        <w:t xml:space="preserve">, </w:t>
      </w:r>
      <w:r w:rsidRPr="000201E3">
        <w:rPr>
          <w:rFonts w:ascii="Times New Roman" w:hAnsi="Times New Roman" w:cs="Times New Roman"/>
          <w:i/>
          <w:iCs/>
          <w:sz w:val="24"/>
          <w:szCs w:val="24"/>
        </w:rPr>
        <w:t>Frontiers in psychology</w:t>
      </w:r>
      <w:r w:rsidRPr="000201E3">
        <w:rPr>
          <w:rFonts w:ascii="Times New Roman" w:hAnsi="Times New Roman" w:cs="Times New Roman"/>
          <w:sz w:val="24"/>
          <w:szCs w:val="24"/>
        </w:rPr>
        <w:t xml:space="preserve">, 14, </w:t>
      </w:r>
      <w:r>
        <w:rPr>
          <w:rFonts w:ascii="Times New Roman" w:hAnsi="Times New Roman" w:cs="Times New Roman"/>
          <w:sz w:val="24"/>
          <w:szCs w:val="24"/>
        </w:rPr>
        <w:t xml:space="preserve">p. </w:t>
      </w:r>
      <w:r w:rsidRPr="000201E3">
        <w:rPr>
          <w:rFonts w:ascii="Times New Roman" w:hAnsi="Times New Roman" w:cs="Times New Roman"/>
          <w:sz w:val="24"/>
          <w:szCs w:val="24"/>
        </w:rPr>
        <w:t xml:space="preserve">1121994. </w:t>
      </w:r>
      <w:r w:rsidRPr="000201E3">
        <w:rPr>
          <w:rFonts w:ascii="Times New Roman" w:hAnsi="Times New Roman" w:cs="Times New Roman"/>
          <w:color w:val="232323"/>
          <w:sz w:val="24"/>
          <w:szCs w:val="24"/>
          <w:shd w:val="clear" w:color="auto" w:fill="FFFFFF"/>
        </w:rPr>
        <w:t xml:space="preserve">Available at: </w:t>
      </w:r>
      <w:hyperlink r:id="rId21" w:history="1">
        <w:r w:rsidRPr="000201E3">
          <w:rPr>
            <w:rStyle w:val="aa"/>
            <w:rFonts w:ascii="Times New Roman" w:hAnsi="Times New Roman" w:cs="Times New Roman"/>
            <w:sz w:val="24"/>
            <w:szCs w:val="24"/>
            <w:shd w:val="clear" w:color="auto" w:fill="FFFFFF"/>
          </w:rPr>
          <w:t>https://doi.org/10.3389/fpsyg.2023.1121994</w:t>
        </w:r>
      </w:hyperlink>
    </w:p>
    <w:bookmarkEnd w:id="6"/>
    <w:p w14:paraId="298EA585" w14:textId="77777777" w:rsidR="00523446" w:rsidRPr="003A2DD2" w:rsidRDefault="00523446" w:rsidP="00523446">
      <w:pPr>
        <w:rPr>
          <w:rFonts w:ascii="Times New Roman" w:hAnsi="Times New Roman" w:cs="Times New Roman"/>
          <w:i/>
          <w:iCs/>
          <w:color w:val="232323"/>
          <w:sz w:val="24"/>
          <w:szCs w:val="24"/>
          <w:shd w:val="clear" w:color="auto" w:fill="FFFFFF"/>
        </w:rPr>
      </w:pPr>
      <w:r>
        <w:rPr>
          <w:rFonts w:ascii="Times New Roman" w:hAnsi="Times New Roman" w:cs="Times New Roman"/>
          <w:color w:val="232323"/>
          <w:sz w:val="24"/>
          <w:szCs w:val="24"/>
          <w:shd w:val="clear" w:color="auto" w:fill="FFFFFF"/>
        </w:rPr>
        <w:t xml:space="preserve">Zhang, </w:t>
      </w:r>
      <w:r w:rsidRPr="00781B36">
        <w:rPr>
          <w:rFonts w:ascii="Times New Roman" w:hAnsi="Times New Roman" w:cs="Times New Roman"/>
          <w:color w:val="232323"/>
          <w:sz w:val="24"/>
          <w:szCs w:val="24"/>
          <w:shd w:val="clear" w:color="auto" w:fill="FFFFFF"/>
        </w:rPr>
        <w:t>L</w:t>
      </w:r>
      <w:r>
        <w:rPr>
          <w:rFonts w:ascii="Times New Roman" w:hAnsi="Times New Roman" w:cs="Times New Roman"/>
          <w:color w:val="232323"/>
          <w:sz w:val="24"/>
          <w:szCs w:val="24"/>
          <w:shd w:val="clear" w:color="auto" w:fill="FFFFFF"/>
        </w:rPr>
        <w:t>.</w:t>
      </w:r>
      <w:r w:rsidRPr="00781B36">
        <w:rPr>
          <w:rFonts w:ascii="Times New Roman" w:hAnsi="Times New Roman" w:cs="Times New Roman"/>
          <w:color w:val="232323"/>
          <w:sz w:val="24"/>
          <w:szCs w:val="24"/>
          <w:shd w:val="clear" w:color="auto" w:fill="FFFFFF"/>
        </w:rPr>
        <w:t xml:space="preserve"> J</w:t>
      </w:r>
      <w:r>
        <w:rPr>
          <w:rFonts w:ascii="Times New Roman" w:hAnsi="Times New Roman" w:cs="Times New Roman"/>
          <w:color w:val="232323"/>
          <w:sz w:val="24"/>
          <w:szCs w:val="24"/>
          <w:shd w:val="clear" w:color="auto" w:fill="FFFFFF"/>
        </w:rPr>
        <w:t>.</w:t>
      </w:r>
      <w:r w:rsidRPr="00781B36">
        <w:rPr>
          <w:rFonts w:ascii="Times New Roman" w:hAnsi="Times New Roman" w:cs="Times New Roman"/>
          <w:color w:val="232323"/>
          <w:sz w:val="24"/>
          <w:szCs w:val="24"/>
          <w:shd w:val="clear" w:color="auto" w:fill="FFFFFF"/>
        </w:rPr>
        <w:t xml:space="preserve"> </w:t>
      </w:r>
      <w:r>
        <w:rPr>
          <w:rFonts w:ascii="Times New Roman" w:hAnsi="Times New Roman" w:cs="Times New Roman"/>
          <w:color w:val="232323"/>
          <w:sz w:val="24"/>
          <w:szCs w:val="24"/>
          <w:shd w:val="clear" w:color="auto" w:fill="FFFFFF"/>
        </w:rPr>
        <w:t>and</w:t>
      </w:r>
      <w:r w:rsidRPr="00781B36">
        <w:rPr>
          <w:rFonts w:ascii="Times New Roman" w:hAnsi="Times New Roman" w:cs="Times New Roman"/>
          <w:color w:val="232323"/>
          <w:sz w:val="24"/>
          <w:szCs w:val="24"/>
          <w:shd w:val="clear" w:color="auto" w:fill="FFFFFF"/>
        </w:rPr>
        <w:t xml:space="preserve"> Zhang</w:t>
      </w:r>
      <w:r>
        <w:rPr>
          <w:rFonts w:ascii="Times New Roman" w:hAnsi="Times New Roman" w:cs="Times New Roman"/>
          <w:color w:val="232323"/>
          <w:sz w:val="24"/>
          <w:szCs w:val="24"/>
          <w:shd w:val="clear" w:color="auto" w:fill="FFFFFF"/>
        </w:rPr>
        <w:t>, D. (2020)</w:t>
      </w:r>
      <w:r w:rsidRPr="00781B36">
        <w:rPr>
          <w:rFonts w:ascii="Times New Roman" w:hAnsi="Times New Roman" w:cs="Times New Roman"/>
          <w:color w:val="232323"/>
          <w:sz w:val="24"/>
          <w:szCs w:val="24"/>
          <w:shd w:val="clear" w:color="auto" w:fill="FFFFFF"/>
        </w:rPr>
        <w:t xml:space="preserve"> </w:t>
      </w:r>
      <w:r>
        <w:rPr>
          <w:rFonts w:ascii="Times New Roman" w:hAnsi="Times New Roman" w:cs="Times New Roman"/>
          <w:color w:val="232323"/>
          <w:sz w:val="24"/>
          <w:szCs w:val="24"/>
          <w:shd w:val="clear" w:color="auto" w:fill="FFFFFF"/>
        </w:rPr>
        <w:t>‘</w:t>
      </w:r>
      <w:r w:rsidRPr="00781B36">
        <w:rPr>
          <w:rFonts w:ascii="Times New Roman" w:hAnsi="Times New Roman" w:cs="Times New Roman"/>
          <w:color w:val="232323"/>
          <w:sz w:val="24"/>
          <w:szCs w:val="24"/>
          <w:shd w:val="clear" w:color="auto" w:fill="FFFFFF"/>
        </w:rPr>
        <w:t>Think-aloud protocols</w:t>
      </w:r>
      <w:r>
        <w:rPr>
          <w:rFonts w:ascii="Times New Roman" w:hAnsi="Times New Roman" w:cs="Times New Roman"/>
          <w:color w:val="232323"/>
          <w:sz w:val="24"/>
          <w:szCs w:val="24"/>
          <w:shd w:val="clear" w:color="auto" w:fill="FFFFFF"/>
        </w:rPr>
        <w:t>’</w:t>
      </w:r>
      <w:r w:rsidRPr="00781B36">
        <w:rPr>
          <w:rFonts w:ascii="Times New Roman" w:hAnsi="Times New Roman" w:cs="Times New Roman"/>
          <w:color w:val="232323"/>
          <w:sz w:val="24"/>
          <w:szCs w:val="24"/>
          <w:shd w:val="clear" w:color="auto" w:fill="FFFFFF"/>
        </w:rPr>
        <w:t xml:space="preserve"> from: </w:t>
      </w:r>
      <w:r w:rsidRPr="00781B36">
        <w:rPr>
          <w:rFonts w:ascii="Times New Roman" w:hAnsi="Times New Roman" w:cs="Times New Roman"/>
          <w:i/>
          <w:iCs/>
          <w:color w:val="232323"/>
          <w:sz w:val="24"/>
          <w:szCs w:val="24"/>
          <w:shd w:val="clear" w:color="auto" w:fill="FFFFFF"/>
        </w:rPr>
        <w:t>The</w:t>
      </w:r>
      <w:r>
        <w:rPr>
          <w:rFonts w:ascii="Times New Roman" w:hAnsi="Times New Roman" w:cs="Times New Roman" w:hint="eastAsia"/>
          <w:i/>
          <w:iCs/>
          <w:color w:val="232323"/>
          <w:sz w:val="24"/>
          <w:szCs w:val="24"/>
          <w:shd w:val="clear" w:color="auto" w:fill="FFFFFF"/>
        </w:rPr>
        <w:t xml:space="preserve"> </w:t>
      </w:r>
      <w:r w:rsidRPr="00781B36">
        <w:rPr>
          <w:rFonts w:ascii="Times New Roman" w:hAnsi="Times New Roman" w:cs="Times New Roman"/>
          <w:i/>
          <w:iCs/>
          <w:color w:val="232323"/>
          <w:sz w:val="24"/>
          <w:szCs w:val="24"/>
          <w:shd w:val="clear" w:color="auto" w:fill="FFFFFF"/>
        </w:rPr>
        <w:t>Routledge Handbook of Research Methods in Applied Linguistics Routledge</w:t>
      </w:r>
      <w:r>
        <w:rPr>
          <w:rFonts w:ascii="Times New Roman" w:hAnsi="Times New Roman" w:cs="Times New Roman"/>
          <w:color w:val="232323"/>
          <w:sz w:val="24"/>
          <w:szCs w:val="24"/>
          <w:shd w:val="clear" w:color="auto" w:fill="FFFFFF"/>
        </w:rPr>
        <w:t xml:space="preserve">, pp. 301-312. </w:t>
      </w:r>
      <w:r w:rsidRPr="000201E3">
        <w:rPr>
          <w:rFonts w:ascii="Times New Roman" w:hAnsi="Times New Roman" w:cs="Times New Roman"/>
          <w:color w:val="232323"/>
          <w:sz w:val="24"/>
          <w:szCs w:val="24"/>
          <w:shd w:val="clear" w:color="auto" w:fill="FFFFFF"/>
        </w:rPr>
        <w:t>Available at:</w:t>
      </w:r>
      <w:r>
        <w:rPr>
          <w:rFonts w:ascii="Times New Roman" w:hAnsi="Times New Roman" w:cs="Times New Roman"/>
          <w:color w:val="232323"/>
          <w:sz w:val="24"/>
          <w:szCs w:val="24"/>
          <w:shd w:val="clear" w:color="auto" w:fill="FFFFFF"/>
        </w:rPr>
        <w:t xml:space="preserve"> </w:t>
      </w:r>
      <w:hyperlink r:id="rId22" w:history="1">
        <w:r w:rsidRPr="00C177AC">
          <w:rPr>
            <w:rStyle w:val="aa"/>
            <w:rFonts w:ascii="Times New Roman" w:hAnsi="Times New Roman" w:cs="Times New Roman"/>
            <w:sz w:val="24"/>
            <w:szCs w:val="24"/>
            <w:shd w:val="clear" w:color="auto" w:fill="FFFFFF"/>
          </w:rPr>
          <w:t>https://www.routledgehandbooks.com/doi/10.4324/9780367824471-26</w:t>
        </w:r>
      </w:hyperlink>
      <w:r>
        <w:rPr>
          <w:rFonts w:ascii="Times New Roman" w:hAnsi="Times New Roman" w:cs="Times New Roman"/>
          <w:color w:val="232323"/>
          <w:sz w:val="24"/>
          <w:szCs w:val="24"/>
          <w:shd w:val="clear" w:color="auto" w:fill="FFFFFF"/>
        </w:rPr>
        <w:t xml:space="preserve"> (</w:t>
      </w:r>
      <w:r w:rsidRPr="00781B36">
        <w:rPr>
          <w:rFonts w:ascii="Times New Roman" w:hAnsi="Times New Roman" w:cs="Times New Roman"/>
          <w:color w:val="232323"/>
          <w:sz w:val="24"/>
          <w:szCs w:val="24"/>
          <w:shd w:val="clear" w:color="auto" w:fill="FFFFFF"/>
        </w:rPr>
        <w:t>Accessed on: 24 Nov 2023</w:t>
      </w:r>
      <w:r>
        <w:rPr>
          <w:rFonts w:ascii="Times New Roman" w:hAnsi="Times New Roman" w:cs="Times New Roman"/>
          <w:color w:val="232323"/>
          <w:sz w:val="24"/>
          <w:szCs w:val="24"/>
          <w:shd w:val="clear" w:color="auto" w:fill="FFFFFF"/>
        </w:rPr>
        <w:t>)</w:t>
      </w:r>
    </w:p>
    <w:p w14:paraId="07F8533F" w14:textId="16619B6D" w:rsidR="000B6EEC" w:rsidRPr="00523446" w:rsidRDefault="000B6EEC" w:rsidP="000B6000">
      <w:pPr>
        <w:spacing w:line="360" w:lineRule="auto"/>
        <w:rPr>
          <w:rFonts w:ascii="Times New Roman" w:hAnsi="Times New Roman" w:cs="Times New Roman"/>
          <w:sz w:val="24"/>
          <w:szCs w:val="24"/>
        </w:rPr>
      </w:pPr>
    </w:p>
    <w:p w14:paraId="3E53D0C1" w14:textId="77777777" w:rsidR="000B6EEC" w:rsidRDefault="000B6EEC" w:rsidP="009A31B1">
      <w:pPr>
        <w:spacing w:line="360" w:lineRule="auto"/>
        <w:rPr>
          <w:rFonts w:ascii="Times New Roman" w:hAnsi="Times New Roman" w:cs="Times New Roman"/>
          <w:sz w:val="24"/>
          <w:szCs w:val="24"/>
        </w:rPr>
      </w:pPr>
    </w:p>
    <w:p w14:paraId="35B8B543" w14:textId="77777777" w:rsidR="000B6EEC" w:rsidRDefault="000B6EEC" w:rsidP="009A31B1">
      <w:pPr>
        <w:spacing w:line="360" w:lineRule="auto"/>
        <w:rPr>
          <w:rFonts w:ascii="Times New Roman" w:hAnsi="Times New Roman" w:cs="Times New Roman"/>
          <w:sz w:val="24"/>
          <w:szCs w:val="24"/>
        </w:rPr>
      </w:pPr>
    </w:p>
    <w:sectPr w:rsidR="000B6EE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49805" w14:textId="77777777" w:rsidR="0054163F" w:rsidRDefault="0054163F" w:rsidP="00394D79">
      <w:r>
        <w:separator/>
      </w:r>
    </w:p>
  </w:endnote>
  <w:endnote w:type="continuationSeparator" w:id="0">
    <w:p w14:paraId="5F2D47E5" w14:textId="77777777" w:rsidR="0054163F" w:rsidRDefault="0054163F" w:rsidP="00394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5C24E" w14:textId="77777777" w:rsidR="0054163F" w:rsidRDefault="0054163F" w:rsidP="00394D79">
      <w:r>
        <w:separator/>
      </w:r>
    </w:p>
  </w:footnote>
  <w:footnote w:type="continuationSeparator" w:id="0">
    <w:p w14:paraId="44DA02EE" w14:textId="77777777" w:rsidR="0054163F" w:rsidRDefault="0054163F" w:rsidP="00394D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47084"/>
    <w:multiLevelType w:val="hybridMultilevel"/>
    <w:tmpl w:val="EC426786"/>
    <w:lvl w:ilvl="0" w:tplc="D10E8AA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51CA6D48"/>
    <w:multiLevelType w:val="hybridMultilevel"/>
    <w:tmpl w:val="46B60A9A"/>
    <w:lvl w:ilvl="0" w:tplc="2E6A22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53ED76B5"/>
    <w:multiLevelType w:val="hybridMultilevel"/>
    <w:tmpl w:val="42EA6C0E"/>
    <w:lvl w:ilvl="0" w:tplc="4A90CC3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570C2B22"/>
    <w:multiLevelType w:val="hybridMultilevel"/>
    <w:tmpl w:val="B32C5468"/>
    <w:lvl w:ilvl="0" w:tplc="831A00B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27821524">
    <w:abstractNumId w:val="1"/>
  </w:num>
  <w:num w:numId="2" w16cid:durableId="1912812668">
    <w:abstractNumId w:val="2"/>
  </w:num>
  <w:num w:numId="3" w16cid:durableId="55321933">
    <w:abstractNumId w:val="3"/>
  </w:num>
  <w:num w:numId="4" w16cid:durableId="1491629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651"/>
    <w:rsid w:val="0000068A"/>
    <w:rsid w:val="000108E5"/>
    <w:rsid w:val="00030755"/>
    <w:rsid w:val="00044EED"/>
    <w:rsid w:val="00083C5C"/>
    <w:rsid w:val="000967F1"/>
    <w:rsid w:val="000B42EE"/>
    <w:rsid w:val="000B6000"/>
    <w:rsid w:val="000B6EEC"/>
    <w:rsid w:val="0014623F"/>
    <w:rsid w:val="00155618"/>
    <w:rsid w:val="00164076"/>
    <w:rsid w:val="00185067"/>
    <w:rsid w:val="00190482"/>
    <w:rsid w:val="001A3DBB"/>
    <w:rsid w:val="001C4AA2"/>
    <w:rsid w:val="001F7286"/>
    <w:rsid w:val="0020472F"/>
    <w:rsid w:val="00215A1B"/>
    <w:rsid w:val="00222694"/>
    <w:rsid w:val="0023107F"/>
    <w:rsid w:val="0023238A"/>
    <w:rsid w:val="0024388D"/>
    <w:rsid w:val="0025241E"/>
    <w:rsid w:val="00253256"/>
    <w:rsid w:val="0025732E"/>
    <w:rsid w:val="0026342F"/>
    <w:rsid w:val="00264DDF"/>
    <w:rsid w:val="00281D5D"/>
    <w:rsid w:val="00295DFC"/>
    <w:rsid w:val="002C1343"/>
    <w:rsid w:val="002C2985"/>
    <w:rsid w:val="002D4E64"/>
    <w:rsid w:val="002E01C3"/>
    <w:rsid w:val="00302C2B"/>
    <w:rsid w:val="00331C18"/>
    <w:rsid w:val="00345C1B"/>
    <w:rsid w:val="0039021B"/>
    <w:rsid w:val="00394D79"/>
    <w:rsid w:val="003A73B7"/>
    <w:rsid w:val="003D4255"/>
    <w:rsid w:val="003D77EE"/>
    <w:rsid w:val="0042441C"/>
    <w:rsid w:val="004456FE"/>
    <w:rsid w:val="004473B3"/>
    <w:rsid w:val="00484FB1"/>
    <w:rsid w:val="004B2D85"/>
    <w:rsid w:val="004C6B00"/>
    <w:rsid w:val="004C739D"/>
    <w:rsid w:val="004E0B3D"/>
    <w:rsid w:val="00501A69"/>
    <w:rsid w:val="00523446"/>
    <w:rsid w:val="0054163F"/>
    <w:rsid w:val="00583313"/>
    <w:rsid w:val="0058607C"/>
    <w:rsid w:val="005E1BFC"/>
    <w:rsid w:val="006219C9"/>
    <w:rsid w:val="0068401F"/>
    <w:rsid w:val="0068583E"/>
    <w:rsid w:val="006D7497"/>
    <w:rsid w:val="006E3689"/>
    <w:rsid w:val="006F39C1"/>
    <w:rsid w:val="006F53C6"/>
    <w:rsid w:val="0071631E"/>
    <w:rsid w:val="00722A28"/>
    <w:rsid w:val="0072760E"/>
    <w:rsid w:val="0074748D"/>
    <w:rsid w:val="00761FA0"/>
    <w:rsid w:val="0077213B"/>
    <w:rsid w:val="00774EBB"/>
    <w:rsid w:val="00781B36"/>
    <w:rsid w:val="00784195"/>
    <w:rsid w:val="007F0DED"/>
    <w:rsid w:val="007F3C1F"/>
    <w:rsid w:val="008001C3"/>
    <w:rsid w:val="008238C6"/>
    <w:rsid w:val="0084153D"/>
    <w:rsid w:val="00870D63"/>
    <w:rsid w:val="00876916"/>
    <w:rsid w:val="008A335A"/>
    <w:rsid w:val="008B7498"/>
    <w:rsid w:val="008F45A8"/>
    <w:rsid w:val="00944661"/>
    <w:rsid w:val="009850D9"/>
    <w:rsid w:val="009A31B1"/>
    <w:rsid w:val="009E6140"/>
    <w:rsid w:val="009E65DF"/>
    <w:rsid w:val="009F19DF"/>
    <w:rsid w:val="00A10548"/>
    <w:rsid w:val="00A618AB"/>
    <w:rsid w:val="00A76C34"/>
    <w:rsid w:val="00AB52B6"/>
    <w:rsid w:val="00AB7F84"/>
    <w:rsid w:val="00AD75A8"/>
    <w:rsid w:val="00B5290B"/>
    <w:rsid w:val="00B7689F"/>
    <w:rsid w:val="00BC3D5F"/>
    <w:rsid w:val="00BE4651"/>
    <w:rsid w:val="00C16F07"/>
    <w:rsid w:val="00C26A72"/>
    <w:rsid w:val="00CA3A51"/>
    <w:rsid w:val="00CA6E2E"/>
    <w:rsid w:val="00CB705C"/>
    <w:rsid w:val="00CC4186"/>
    <w:rsid w:val="00CE694C"/>
    <w:rsid w:val="00D0469B"/>
    <w:rsid w:val="00D44F59"/>
    <w:rsid w:val="00D645B2"/>
    <w:rsid w:val="00D77D76"/>
    <w:rsid w:val="00DA497E"/>
    <w:rsid w:val="00E02A0C"/>
    <w:rsid w:val="00E77EB1"/>
    <w:rsid w:val="00EA65D2"/>
    <w:rsid w:val="00EA6EE6"/>
    <w:rsid w:val="00EB34D2"/>
    <w:rsid w:val="00EC64A1"/>
    <w:rsid w:val="00F029B7"/>
    <w:rsid w:val="00F17A8C"/>
    <w:rsid w:val="00F53FCA"/>
    <w:rsid w:val="00F70958"/>
    <w:rsid w:val="00F82A25"/>
    <w:rsid w:val="00FA1EDC"/>
    <w:rsid w:val="00FA690B"/>
    <w:rsid w:val="00FB4BC4"/>
    <w:rsid w:val="00FC520E"/>
    <w:rsid w:val="00FE4D80"/>
    <w:rsid w:val="00FF06EC"/>
    <w:rsid w:val="00FF23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CCEE4D"/>
  <w15:chartTrackingRefBased/>
  <w15:docId w15:val="{B5E1FD14-FA31-4EA1-B3F5-59176C8BB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0B6EEC"/>
    <w:rPr>
      <w:b/>
      <w:bCs/>
    </w:rPr>
  </w:style>
  <w:style w:type="paragraph" w:styleId="a4">
    <w:name w:val="header"/>
    <w:basedOn w:val="a"/>
    <w:link w:val="a5"/>
    <w:uiPriority w:val="99"/>
    <w:unhideWhenUsed/>
    <w:rsid w:val="00394D79"/>
    <w:pPr>
      <w:tabs>
        <w:tab w:val="center" w:pos="4153"/>
        <w:tab w:val="right" w:pos="8306"/>
      </w:tabs>
      <w:snapToGrid w:val="0"/>
      <w:jc w:val="center"/>
    </w:pPr>
    <w:rPr>
      <w:sz w:val="18"/>
      <w:szCs w:val="18"/>
    </w:rPr>
  </w:style>
  <w:style w:type="character" w:customStyle="1" w:styleId="a5">
    <w:name w:val="页眉 字符"/>
    <w:basedOn w:val="a0"/>
    <w:link w:val="a4"/>
    <w:uiPriority w:val="99"/>
    <w:rsid w:val="00394D79"/>
    <w:rPr>
      <w:sz w:val="18"/>
      <w:szCs w:val="18"/>
    </w:rPr>
  </w:style>
  <w:style w:type="paragraph" w:styleId="a6">
    <w:name w:val="footer"/>
    <w:basedOn w:val="a"/>
    <w:link w:val="a7"/>
    <w:uiPriority w:val="99"/>
    <w:unhideWhenUsed/>
    <w:rsid w:val="00394D79"/>
    <w:pPr>
      <w:tabs>
        <w:tab w:val="center" w:pos="4153"/>
        <w:tab w:val="right" w:pos="8306"/>
      </w:tabs>
      <w:snapToGrid w:val="0"/>
      <w:jc w:val="left"/>
    </w:pPr>
    <w:rPr>
      <w:sz w:val="18"/>
      <w:szCs w:val="18"/>
    </w:rPr>
  </w:style>
  <w:style w:type="character" w:customStyle="1" w:styleId="a7">
    <w:name w:val="页脚 字符"/>
    <w:basedOn w:val="a0"/>
    <w:link w:val="a6"/>
    <w:uiPriority w:val="99"/>
    <w:rsid w:val="00394D79"/>
    <w:rPr>
      <w:sz w:val="18"/>
      <w:szCs w:val="18"/>
    </w:rPr>
  </w:style>
  <w:style w:type="paragraph" w:styleId="a8">
    <w:name w:val="List Paragraph"/>
    <w:basedOn w:val="a"/>
    <w:uiPriority w:val="34"/>
    <w:qFormat/>
    <w:rsid w:val="00F70958"/>
    <w:pPr>
      <w:ind w:firstLineChars="200" w:firstLine="420"/>
    </w:pPr>
  </w:style>
  <w:style w:type="paragraph" w:styleId="a9">
    <w:name w:val="Bibliography"/>
    <w:basedOn w:val="a"/>
    <w:next w:val="a"/>
    <w:uiPriority w:val="37"/>
    <w:unhideWhenUsed/>
    <w:rsid w:val="0072760E"/>
    <w:pPr>
      <w:spacing w:after="240"/>
    </w:pPr>
  </w:style>
  <w:style w:type="character" w:styleId="aa">
    <w:name w:val="Hyperlink"/>
    <w:basedOn w:val="a0"/>
    <w:uiPriority w:val="99"/>
    <w:unhideWhenUsed/>
    <w:rsid w:val="0025732E"/>
    <w:rPr>
      <w:color w:val="0563C1" w:themeColor="hyperlink"/>
      <w:u w:val="single"/>
    </w:rPr>
  </w:style>
  <w:style w:type="character" w:styleId="ab">
    <w:name w:val="Unresolved Mention"/>
    <w:basedOn w:val="a0"/>
    <w:uiPriority w:val="99"/>
    <w:semiHidden/>
    <w:unhideWhenUsed/>
    <w:rsid w:val="002C13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02464">
      <w:bodyDiv w:val="1"/>
      <w:marLeft w:val="0"/>
      <w:marRight w:val="0"/>
      <w:marTop w:val="0"/>
      <w:marBottom w:val="0"/>
      <w:divBdr>
        <w:top w:val="none" w:sz="0" w:space="0" w:color="auto"/>
        <w:left w:val="none" w:sz="0" w:space="0" w:color="auto"/>
        <w:bottom w:val="none" w:sz="0" w:space="0" w:color="auto"/>
        <w:right w:val="none" w:sz="0" w:space="0" w:color="auto"/>
      </w:divBdr>
    </w:div>
    <w:div w:id="156461561">
      <w:bodyDiv w:val="1"/>
      <w:marLeft w:val="0"/>
      <w:marRight w:val="0"/>
      <w:marTop w:val="0"/>
      <w:marBottom w:val="0"/>
      <w:divBdr>
        <w:top w:val="none" w:sz="0" w:space="0" w:color="auto"/>
        <w:left w:val="none" w:sz="0" w:space="0" w:color="auto"/>
        <w:bottom w:val="none" w:sz="0" w:space="0" w:color="auto"/>
        <w:right w:val="none" w:sz="0" w:space="0" w:color="auto"/>
      </w:divBdr>
    </w:div>
    <w:div w:id="1027222290">
      <w:bodyDiv w:val="1"/>
      <w:marLeft w:val="0"/>
      <w:marRight w:val="0"/>
      <w:marTop w:val="0"/>
      <w:marBottom w:val="0"/>
      <w:divBdr>
        <w:top w:val="none" w:sz="0" w:space="0" w:color="auto"/>
        <w:left w:val="none" w:sz="0" w:space="0" w:color="auto"/>
        <w:bottom w:val="none" w:sz="0" w:space="0" w:color="auto"/>
        <w:right w:val="none" w:sz="0" w:space="0" w:color="auto"/>
      </w:divBdr>
      <w:divsChild>
        <w:div w:id="1561358098">
          <w:marLeft w:val="0"/>
          <w:marRight w:val="0"/>
          <w:marTop w:val="0"/>
          <w:marBottom w:val="0"/>
          <w:divBdr>
            <w:top w:val="none" w:sz="0" w:space="0" w:color="auto"/>
            <w:left w:val="none" w:sz="0" w:space="0" w:color="auto"/>
            <w:bottom w:val="none" w:sz="0" w:space="0" w:color="auto"/>
            <w:right w:val="none" w:sz="0" w:space="0" w:color="auto"/>
          </w:divBdr>
        </w:div>
      </w:divsChild>
    </w:div>
    <w:div w:id="1226406278">
      <w:bodyDiv w:val="1"/>
      <w:marLeft w:val="0"/>
      <w:marRight w:val="0"/>
      <w:marTop w:val="0"/>
      <w:marBottom w:val="0"/>
      <w:divBdr>
        <w:top w:val="none" w:sz="0" w:space="0" w:color="auto"/>
        <w:left w:val="none" w:sz="0" w:space="0" w:color="auto"/>
        <w:bottom w:val="none" w:sz="0" w:space="0" w:color="auto"/>
        <w:right w:val="none" w:sz="0" w:space="0" w:color="auto"/>
      </w:divBdr>
      <w:divsChild>
        <w:div w:id="1475759698">
          <w:marLeft w:val="0"/>
          <w:marRight w:val="0"/>
          <w:marTop w:val="0"/>
          <w:marBottom w:val="0"/>
          <w:divBdr>
            <w:top w:val="none" w:sz="0" w:space="0" w:color="auto"/>
            <w:left w:val="none" w:sz="0" w:space="0" w:color="auto"/>
            <w:bottom w:val="none" w:sz="0" w:space="0" w:color="auto"/>
            <w:right w:val="none" w:sz="0" w:space="0" w:color="auto"/>
          </w:divBdr>
          <w:divsChild>
            <w:div w:id="16667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1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acp.925" TargetMode="External"/><Relationship Id="rId13" Type="http://schemas.openxmlformats.org/officeDocument/2006/relationships/hyperlink" Target="https://search-ebscohost-com.ezproxy.uwtsd.ac.uk/login.aspx?direct=true&amp;db=nlebk&amp;AN=3105029&amp;site=ehost-live" TargetMode="External"/><Relationship Id="rId18" Type="http://schemas.openxmlformats.org/officeDocument/2006/relationships/hyperlink" Target="https://doi.org/10.1017/CBO9781139524780.012" TargetMode="External"/><Relationship Id="rId3" Type="http://schemas.openxmlformats.org/officeDocument/2006/relationships/styles" Target="styles.xml"/><Relationship Id="rId21" Type="http://schemas.openxmlformats.org/officeDocument/2006/relationships/hyperlink" Target="https://doi.org/10.3389/fpsyg.2023.1121994" TargetMode="External"/><Relationship Id="rId7" Type="http://schemas.openxmlformats.org/officeDocument/2006/relationships/endnotes" Target="endnotes.xml"/><Relationship Id="rId12" Type="http://schemas.openxmlformats.org/officeDocument/2006/relationships/hyperlink" Target="https://doi.org/10.1075/eurosla.5.10kui" TargetMode="External"/><Relationship Id="rId17" Type="http://schemas.openxmlformats.org/officeDocument/2006/relationships/hyperlink" Target="https://doi.org/10.1080/0163853X.2017.1336042" TargetMode="External"/><Relationship Id="rId2" Type="http://schemas.openxmlformats.org/officeDocument/2006/relationships/numbering" Target="numbering.xml"/><Relationship Id="rId16" Type="http://schemas.openxmlformats.org/officeDocument/2006/relationships/hyperlink" Target="https://doi.org/10.1016/j.jslw.2010.10.003" TargetMode="External"/><Relationship Id="rId20" Type="http://schemas.openxmlformats.org/officeDocument/2006/relationships/hyperlink" Target="https://doi.org/10.1191/1478088706qp063o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0494820.2018.1486785"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77/1609406917733847" TargetMode="External"/><Relationship Id="rId23" Type="http://schemas.openxmlformats.org/officeDocument/2006/relationships/fontTable" Target="fontTable.xml"/><Relationship Id="rId10" Type="http://schemas.openxmlformats.org/officeDocument/2006/relationships/hyperlink" Target="https://doi.org/10.4324/9781315229386" TargetMode="External"/><Relationship Id="rId19" Type="http://schemas.openxmlformats.org/officeDocument/2006/relationships/hyperlink" Target="https://doi.org/10.1111/1467-9922.00071" TargetMode="External"/><Relationship Id="rId4" Type="http://schemas.openxmlformats.org/officeDocument/2006/relationships/settings" Target="settings.xml"/><Relationship Id="rId9" Type="http://schemas.openxmlformats.org/officeDocument/2006/relationships/hyperlink" Target="https://doi.org/10.1037/a0022388" TargetMode="External"/><Relationship Id="rId14" Type="http://schemas.openxmlformats.org/officeDocument/2006/relationships/hyperlink" Target="https://doi.org/10.33262/cienciadigital.v6i1.1953" TargetMode="External"/><Relationship Id="rId22" Type="http://schemas.openxmlformats.org/officeDocument/2006/relationships/hyperlink" Target="https://www.routledgehandbooks.com/doi/10.4324/9780367824471-26"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ECC0F-D357-4C71-8C9E-C96C2D154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1059</TotalTime>
  <Pages>8</Pages>
  <Words>3052</Words>
  <Characters>17403</Characters>
  <Application>Microsoft Office Word</Application>
  <DocSecurity>0</DocSecurity>
  <Lines>145</Lines>
  <Paragraphs>40</Paragraphs>
  <ScaleCrop>false</ScaleCrop>
  <Company/>
  <LinksUpToDate>false</LinksUpToDate>
  <CharactersWithSpaces>20415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Jessie Yu</dc:creator>
  <cp:keywords/>
  <dc:description/>
  <cp:lastModifiedBy>Jessie Yu</cp:lastModifiedBy>
  <cp:revision>85</cp:revision>
  <dcterms:created xsi:type="dcterms:W3CDTF">2023-11-22T15:24:00Z</dcterms:created>
  <dcterms:modified xsi:type="dcterms:W3CDTF">2023-11-25T10:47:00Z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id="WGRYS4jl"/&gt;&lt;style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