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2675183"/>
        <w:docPartObj>
          <w:docPartGallery w:val="Cover Pages"/>
          <w:docPartUnique/>
        </w:docPartObj>
      </w:sdtPr>
      <w:sdtEndPr/>
      <w:sdtContent>
        <w:p w14:paraId="62F1ADD0" w14:textId="21EA9E0A" w:rsidR="00F36780" w:rsidRDefault="00F36780"/>
        <w:p w14:paraId="7BFA4B19" w14:textId="0909D841" w:rsidR="00F36780" w:rsidRDefault="00F36780">
          <w:r>
            <w:rPr>
              <w:noProof/>
              <w:lang w:eastAsia="zh-CN"/>
            </w:rPr>
            <mc:AlternateContent>
              <mc:Choice Requires="wps">
                <w:drawing>
                  <wp:anchor distT="0" distB="0" distL="114300" distR="114300" simplePos="0" relativeHeight="251662336" behindDoc="0" locked="0" layoutInCell="1" allowOverlap="1" wp14:anchorId="3D4020FE" wp14:editId="0C31B000">
                    <wp:simplePos x="0" y="0"/>
                    <wp:positionH relativeFrom="page">
                      <wp:posOffset>478155</wp:posOffset>
                    </wp:positionH>
                    <wp:positionV relativeFrom="margin">
                      <wp:posOffset>8595360</wp:posOffset>
                    </wp:positionV>
                    <wp:extent cx="5753100" cy="258445"/>
                    <wp:effectExtent l="0" t="0" r="0" b="825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258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497FA" w14:textId="15227A33" w:rsidR="00F36780" w:rsidRDefault="00CF5A3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F36780">
                                      <w:rPr>
                                        <w:caps/>
                                        <w:color w:val="7F7F7F" w:themeColor="text1" w:themeTint="80"/>
                                        <w:sz w:val="18"/>
                                        <w:szCs w:val="18"/>
                                      </w:rPr>
                                      <w:t>Dr. Gareth morgan</w:t>
                                    </w:r>
                                  </w:sdtContent>
                                </w:sdt>
                                <w:r w:rsidR="00F36780">
                                  <w:rPr>
                                    <w:caps/>
                                    <w:color w:val="7F7F7F" w:themeColor="text1" w:themeTint="80"/>
                                    <w:sz w:val="18"/>
                                    <w:szCs w:val="18"/>
                                  </w:rPr>
                                  <w:t> </w:t>
                                </w:r>
                                <w:r w:rsidR="00F36780">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4D6CCD">
                                      <w:rPr>
                                        <w:color w:val="7F7F7F" w:themeColor="text1" w:themeTint="80"/>
                                        <w:sz w:val="18"/>
                                        <w:szCs w:val="18"/>
                                      </w:rPr>
                                      <w:t>Introduction to Health Research BMNS4005</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D4020FE" id="_x0000_t202" coordsize="21600,21600" o:spt="202" path="m,l,21600r21600,l21600,xe">
                    <v:stroke joinstyle="miter"/>
                    <v:path gradientshapeok="t" o:connecttype="rect"/>
                  </v:shapetype>
                  <v:shape id="Text Box 128" o:spid="_x0000_s1026" type="#_x0000_t202" style="position:absolute;margin-left:37.65pt;margin-top:676.8pt;width:453pt;height:20.3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" filled="f" stroked="f" strokeweight=".5pt">
                    <v:textbox inset="1in,0,86.4pt,0">
                      <w:txbxContent>
                        <w:p w14:paraId="32B497FA" w14:textId="15227A33" w:rsidR="00F36780" w:rsidRDefault="00CF5A3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F36780">
                                <w:rPr>
                                  <w:caps/>
                                  <w:color w:val="7F7F7F" w:themeColor="text1" w:themeTint="80"/>
                                  <w:sz w:val="18"/>
                                  <w:szCs w:val="18"/>
                                </w:rPr>
                                <w:t>Dr. Gareth morgan</w:t>
                              </w:r>
                            </w:sdtContent>
                          </w:sdt>
                          <w:r w:rsidR="00F36780">
                            <w:rPr>
                              <w:caps/>
                              <w:color w:val="7F7F7F" w:themeColor="text1" w:themeTint="80"/>
                              <w:sz w:val="18"/>
                              <w:szCs w:val="18"/>
                            </w:rPr>
                            <w:t> </w:t>
                          </w:r>
                          <w:r w:rsidR="00F36780">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4D6CCD">
                                <w:rPr>
                                  <w:color w:val="7F7F7F" w:themeColor="text1" w:themeTint="80"/>
                                  <w:sz w:val="18"/>
                                  <w:szCs w:val="18"/>
                                </w:rPr>
                                <w:t>Introduction to Health Research BMNS4005</w:t>
                              </w:r>
                            </w:sdtContent>
                          </w:sdt>
                        </w:p>
                      </w:txbxContent>
                    </v:textbox>
                    <w10:wrap type="square" anchorx="page" anchory="margin"/>
                  </v:shape>
                </w:pict>
              </mc:Fallback>
            </mc:AlternateContent>
          </w:r>
          <w:r>
            <w:rPr>
              <w:noProof/>
              <w:lang w:eastAsia="zh-CN"/>
            </w:rPr>
            <mc:AlternateContent>
              <mc:Choice Requires="wpg">
                <w:drawing>
                  <wp:anchor distT="0" distB="0" distL="114300" distR="114300" simplePos="0" relativeHeight="251659264" behindDoc="1" locked="0" layoutInCell="1" allowOverlap="1" wp14:anchorId="36455D8E" wp14:editId="2EDE2B6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CAF78A8" w14:textId="39996B4D" w:rsidR="00F36780" w:rsidRDefault="00CF5A3B" w:rsidP="00F447DE">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447DE">
                                        <w:rPr>
                                          <w:color w:val="FFFFFF" w:themeColor="background1"/>
                                          <w:sz w:val="72"/>
                                          <w:szCs w:val="72"/>
                                        </w:rPr>
                                        <w:t xml:space="preserve">The Health Risks of </w:t>
                                      </w:r>
                                      <w:r w:rsidR="00F36780">
                                        <w:rPr>
                                          <w:color w:val="FFFFFF" w:themeColor="background1"/>
                                          <w:sz w:val="72"/>
                                          <w:szCs w:val="72"/>
                                        </w:rPr>
                                        <w:t>Asbestos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6455D8E"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CAF78A8" w14:textId="39996B4D" w:rsidR="00F36780" w:rsidRDefault="00CF5A3B" w:rsidP="00F447DE">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447DE">
                                  <w:rPr>
                                    <w:color w:val="FFFFFF" w:themeColor="background1"/>
                                    <w:sz w:val="72"/>
                                    <w:szCs w:val="72"/>
                                  </w:rPr>
                                  <w:t xml:space="preserve">The Health Risks of </w:t>
                                </w:r>
                                <w:r w:rsidR="00F36780">
                                  <w:rPr>
                                    <w:color w:val="FFFFFF" w:themeColor="background1"/>
                                    <w:sz w:val="72"/>
                                    <w:szCs w:val="72"/>
                                  </w:rPr>
                                  <w:t>Asbestos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5AEC04B4" wp14:editId="54C789D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372E95" w14:textId="18DA8B8E" w:rsidR="00F36780" w:rsidRDefault="004D6CCD">
                                    <w:pPr>
                                      <w:pStyle w:val="NoSpacing"/>
                                      <w:spacing w:before="40" w:after="40"/>
                                      <w:rPr>
                                        <w:caps/>
                                        <w:color w:val="4472C4" w:themeColor="accent1"/>
                                        <w:sz w:val="28"/>
                                        <w:szCs w:val="28"/>
                                      </w:rPr>
                                    </w:pPr>
                                    <w:r>
                                      <w:rPr>
                                        <w:caps/>
                                        <w:color w:val="4472C4" w:themeColor="accent1"/>
                                        <w:sz w:val="28"/>
                                        <w:szCs w:val="28"/>
                                      </w:rPr>
                                      <w:t>Samantha Walters</w:t>
                                    </w:r>
                                  </w:p>
                                </w:sdtContent>
                              </w:sdt>
                              <w:sdt>
                                <w:sdtPr>
                                  <w:rPr>
                                    <w:caps/>
                                    <w:color w:val="5B9BD5"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102DF06" w14:textId="3024AAE0" w:rsidR="00F36780" w:rsidRDefault="004D6CCD">
                                    <w:pPr>
                                      <w:pStyle w:val="NoSpacing"/>
                                      <w:spacing w:before="40" w:after="40"/>
                                      <w:rPr>
                                        <w:caps/>
                                        <w:color w:val="5B9BD5" w:themeColor="accent5"/>
                                      </w:rPr>
                                    </w:pPr>
                                    <w:r>
                                      <w:rPr>
                                        <w:caps/>
                                        <w:color w:val="5B9BD5" w:themeColor="accent5"/>
                                      </w:rPr>
                                      <w:t>2109469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AEC04B4"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372E95" w14:textId="18DA8B8E" w:rsidR="00F36780" w:rsidRDefault="004D6CCD">
                              <w:pPr>
                                <w:pStyle w:val="NoSpacing"/>
                                <w:spacing w:before="40" w:after="40"/>
                                <w:rPr>
                                  <w:caps/>
                                  <w:color w:val="4472C4" w:themeColor="accent1"/>
                                  <w:sz w:val="28"/>
                                  <w:szCs w:val="28"/>
                                </w:rPr>
                              </w:pPr>
                              <w:r>
                                <w:rPr>
                                  <w:caps/>
                                  <w:color w:val="4472C4" w:themeColor="accent1"/>
                                  <w:sz w:val="28"/>
                                  <w:szCs w:val="28"/>
                                </w:rPr>
                                <w:t>Samantha Walters</w:t>
                              </w:r>
                            </w:p>
                          </w:sdtContent>
                        </w:sdt>
                        <w:sdt>
                          <w:sdtPr>
                            <w:rPr>
                              <w:caps/>
                              <w:color w:val="5B9BD5"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102DF06" w14:textId="3024AAE0" w:rsidR="00F36780" w:rsidRDefault="004D6CCD">
                              <w:pPr>
                                <w:pStyle w:val="NoSpacing"/>
                                <w:spacing w:before="40" w:after="40"/>
                                <w:rPr>
                                  <w:caps/>
                                  <w:color w:val="5B9BD5" w:themeColor="accent5"/>
                                </w:rPr>
                              </w:pPr>
                              <w:r>
                                <w:rPr>
                                  <w:caps/>
                                  <w:color w:val="5B9BD5" w:themeColor="accent5"/>
                                </w:rPr>
                                <w:t>2109469</w:t>
                              </w:r>
                            </w:p>
                          </w:sdtContent>
                        </w:sdt>
                      </w:txbxContent>
                    </v:textbox>
                    <w10:wrap type="square" anchorx="page" anchory="page"/>
                  </v:shape>
                </w:pict>
              </mc:Fallback>
            </mc:AlternateContent>
          </w:r>
          <w:r>
            <w:br w:type="page"/>
          </w:r>
        </w:p>
      </w:sdtContent>
    </w:sdt>
    <w:p w14:paraId="42366AE4" w14:textId="77777777" w:rsidR="00F36780" w:rsidRDefault="00F36780" w:rsidP="00F36780"/>
    <w:p w14:paraId="1CC53762" w14:textId="54EA729B" w:rsidR="00F36780" w:rsidRDefault="00F36780" w:rsidP="00F36780"/>
    <w:p w14:paraId="413B9381" w14:textId="2596849F" w:rsidR="00F36780" w:rsidRDefault="00F36780" w:rsidP="00F36780"/>
    <w:p w14:paraId="1A6A898D" w14:textId="77777777" w:rsidR="00F36780" w:rsidRPr="00F36780" w:rsidRDefault="00F36780" w:rsidP="00F36780"/>
    <w:sdt>
      <w:sdtPr>
        <w:rPr>
          <w:rFonts w:ascii="Arial" w:eastAsiaTheme="minorHAnsi" w:hAnsi="Arial" w:cs="Arial"/>
          <w:b w:val="0"/>
          <w:bCs w:val="0"/>
          <w:color w:val="auto"/>
          <w:sz w:val="24"/>
          <w:szCs w:val="24"/>
          <w:lang w:val="en-GB"/>
        </w:rPr>
        <w:id w:val="1890764977"/>
        <w:docPartObj>
          <w:docPartGallery w:val="Table of Contents"/>
          <w:docPartUnique/>
        </w:docPartObj>
      </w:sdtPr>
      <w:sdtEndPr>
        <w:rPr>
          <w:noProof/>
        </w:rPr>
      </w:sdtEndPr>
      <w:sdtContent>
        <w:p w14:paraId="429D9DB5" w14:textId="7AA21DAF" w:rsidR="00F36780" w:rsidRPr="00EE5CB1" w:rsidRDefault="00F36780">
          <w:pPr>
            <w:pStyle w:val="TOCHeading"/>
            <w:rPr>
              <w:rFonts w:ascii="Arial" w:hAnsi="Arial" w:cs="Arial"/>
            </w:rPr>
          </w:pPr>
          <w:r w:rsidRPr="00EE5CB1">
            <w:rPr>
              <w:rFonts w:ascii="Arial" w:hAnsi="Arial" w:cs="Arial"/>
            </w:rPr>
            <w:t>Table of Contents</w:t>
          </w:r>
        </w:p>
        <w:p w14:paraId="7A5C3B55" w14:textId="7B5F190E" w:rsidR="00D67960" w:rsidRDefault="00F36780">
          <w:pPr>
            <w:pStyle w:val="TOC1"/>
            <w:tabs>
              <w:tab w:val="right" w:leader="dot" w:pos="9016"/>
            </w:tabs>
            <w:rPr>
              <w:rFonts w:eastAsiaTheme="minorEastAsia" w:cstheme="minorBidi"/>
              <w:b w:val="0"/>
              <w:bCs w:val="0"/>
              <w:i w:val="0"/>
              <w:iCs w:val="0"/>
              <w:noProof/>
              <w:lang w:eastAsia="en-GB"/>
            </w:rPr>
          </w:pPr>
          <w:r w:rsidRPr="00EE5CB1">
            <w:rPr>
              <w:rFonts w:ascii="Arial" w:hAnsi="Arial" w:cs="Arial"/>
              <w:b w:val="0"/>
              <w:bCs w:val="0"/>
            </w:rPr>
            <w:fldChar w:fldCharType="begin"/>
          </w:r>
          <w:r w:rsidRPr="00EE5CB1">
            <w:rPr>
              <w:rFonts w:ascii="Arial" w:hAnsi="Arial" w:cs="Arial"/>
            </w:rPr>
            <w:instrText xml:space="preserve"> TOC \o "1-3" \h \z \u </w:instrText>
          </w:r>
          <w:r w:rsidRPr="00EE5CB1">
            <w:rPr>
              <w:rFonts w:ascii="Arial" w:hAnsi="Arial" w:cs="Arial"/>
              <w:b w:val="0"/>
              <w:bCs w:val="0"/>
            </w:rPr>
            <w:fldChar w:fldCharType="separate"/>
          </w:r>
          <w:hyperlink w:anchor="_Toc98704439" w:history="1">
            <w:r w:rsidR="00D67960" w:rsidRPr="00A165BF">
              <w:rPr>
                <w:rStyle w:val="Hyperlink"/>
                <w:rFonts w:ascii="Arial" w:hAnsi="Arial" w:cs="Arial"/>
                <w:noProof/>
              </w:rPr>
              <w:t>Introduction</w:t>
            </w:r>
            <w:r w:rsidR="00D67960">
              <w:rPr>
                <w:noProof/>
                <w:webHidden/>
              </w:rPr>
              <w:tab/>
            </w:r>
            <w:r w:rsidR="00D67960">
              <w:rPr>
                <w:noProof/>
                <w:webHidden/>
              </w:rPr>
              <w:fldChar w:fldCharType="begin"/>
            </w:r>
            <w:r w:rsidR="00D67960">
              <w:rPr>
                <w:noProof/>
                <w:webHidden/>
              </w:rPr>
              <w:instrText xml:space="preserve"> PAGEREF _Toc98704439 \h </w:instrText>
            </w:r>
            <w:r w:rsidR="00D67960">
              <w:rPr>
                <w:noProof/>
                <w:webHidden/>
              </w:rPr>
            </w:r>
            <w:r w:rsidR="00D67960">
              <w:rPr>
                <w:noProof/>
                <w:webHidden/>
              </w:rPr>
              <w:fldChar w:fldCharType="separate"/>
            </w:r>
            <w:r w:rsidR="00D67960">
              <w:rPr>
                <w:noProof/>
                <w:webHidden/>
              </w:rPr>
              <w:t>2</w:t>
            </w:r>
            <w:r w:rsidR="00D67960">
              <w:rPr>
                <w:noProof/>
                <w:webHidden/>
              </w:rPr>
              <w:fldChar w:fldCharType="end"/>
            </w:r>
          </w:hyperlink>
        </w:p>
        <w:p w14:paraId="3F5D2317" w14:textId="12AF7A9F" w:rsidR="00D67960" w:rsidRDefault="00D67960">
          <w:pPr>
            <w:pStyle w:val="TOC1"/>
            <w:tabs>
              <w:tab w:val="right" w:leader="dot" w:pos="9016"/>
            </w:tabs>
            <w:rPr>
              <w:rFonts w:eastAsiaTheme="minorEastAsia" w:cstheme="minorBidi"/>
              <w:b w:val="0"/>
              <w:bCs w:val="0"/>
              <w:i w:val="0"/>
              <w:iCs w:val="0"/>
              <w:noProof/>
              <w:lang w:eastAsia="en-GB"/>
            </w:rPr>
          </w:pPr>
          <w:hyperlink w:anchor="_Toc98704440" w:history="1">
            <w:r w:rsidRPr="00A165BF">
              <w:rPr>
                <w:rStyle w:val="Hyperlink"/>
                <w:rFonts w:ascii="Arial" w:hAnsi="Arial" w:cs="Arial"/>
                <w:noProof/>
              </w:rPr>
              <w:t>What is Asbestos?</w:t>
            </w:r>
            <w:r>
              <w:rPr>
                <w:noProof/>
                <w:webHidden/>
              </w:rPr>
              <w:tab/>
            </w:r>
            <w:r>
              <w:rPr>
                <w:noProof/>
                <w:webHidden/>
              </w:rPr>
              <w:fldChar w:fldCharType="begin"/>
            </w:r>
            <w:r>
              <w:rPr>
                <w:noProof/>
                <w:webHidden/>
              </w:rPr>
              <w:instrText xml:space="preserve"> PAGEREF _Toc98704440 \h </w:instrText>
            </w:r>
            <w:r>
              <w:rPr>
                <w:noProof/>
                <w:webHidden/>
              </w:rPr>
            </w:r>
            <w:r>
              <w:rPr>
                <w:noProof/>
                <w:webHidden/>
              </w:rPr>
              <w:fldChar w:fldCharType="separate"/>
            </w:r>
            <w:r>
              <w:rPr>
                <w:noProof/>
                <w:webHidden/>
              </w:rPr>
              <w:t>2</w:t>
            </w:r>
            <w:r>
              <w:rPr>
                <w:noProof/>
                <w:webHidden/>
              </w:rPr>
              <w:fldChar w:fldCharType="end"/>
            </w:r>
          </w:hyperlink>
        </w:p>
        <w:p w14:paraId="731802E4" w14:textId="769FA9E8" w:rsidR="00D67960" w:rsidRDefault="00D67960">
          <w:pPr>
            <w:pStyle w:val="TOC1"/>
            <w:tabs>
              <w:tab w:val="right" w:leader="dot" w:pos="9016"/>
            </w:tabs>
            <w:rPr>
              <w:rFonts w:eastAsiaTheme="minorEastAsia" w:cstheme="minorBidi"/>
              <w:b w:val="0"/>
              <w:bCs w:val="0"/>
              <w:i w:val="0"/>
              <w:iCs w:val="0"/>
              <w:noProof/>
              <w:lang w:eastAsia="en-GB"/>
            </w:rPr>
          </w:pPr>
          <w:hyperlink w:anchor="_Toc98704441" w:history="1">
            <w:r w:rsidRPr="00A165BF">
              <w:rPr>
                <w:rStyle w:val="Hyperlink"/>
                <w:rFonts w:ascii="Arial" w:hAnsi="Arial" w:cs="Arial"/>
                <w:noProof/>
              </w:rPr>
              <w:t>What are the health risks of Asbestos?</w:t>
            </w:r>
            <w:r>
              <w:rPr>
                <w:noProof/>
                <w:webHidden/>
              </w:rPr>
              <w:tab/>
            </w:r>
            <w:r>
              <w:rPr>
                <w:noProof/>
                <w:webHidden/>
              </w:rPr>
              <w:fldChar w:fldCharType="begin"/>
            </w:r>
            <w:r>
              <w:rPr>
                <w:noProof/>
                <w:webHidden/>
              </w:rPr>
              <w:instrText xml:space="preserve"> PAGEREF _Toc98704441 \h </w:instrText>
            </w:r>
            <w:r>
              <w:rPr>
                <w:noProof/>
                <w:webHidden/>
              </w:rPr>
            </w:r>
            <w:r>
              <w:rPr>
                <w:noProof/>
                <w:webHidden/>
              </w:rPr>
              <w:fldChar w:fldCharType="separate"/>
            </w:r>
            <w:r>
              <w:rPr>
                <w:noProof/>
                <w:webHidden/>
              </w:rPr>
              <w:t>3</w:t>
            </w:r>
            <w:r>
              <w:rPr>
                <w:noProof/>
                <w:webHidden/>
              </w:rPr>
              <w:fldChar w:fldCharType="end"/>
            </w:r>
          </w:hyperlink>
        </w:p>
        <w:p w14:paraId="7B33E75A" w14:textId="3DE1EABD" w:rsidR="00D67960" w:rsidRDefault="00D67960">
          <w:pPr>
            <w:pStyle w:val="TOC1"/>
            <w:tabs>
              <w:tab w:val="right" w:leader="dot" w:pos="9016"/>
            </w:tabs>
            <w:rPr>
              <w:rFonts w:eastAsiaTheme="minorEastAsia" w:cstheme="minorBidi"/>
              <w:b w:val="0"/>
              <w:bCs w:val="0"/>
              <w:i w:val="0"/>
              <w:iCs w:val="0"/>
              <w:noProof/>
              <w:lang w:eastAsia="en-GB"/>
            </w:rPr>
          </w:pPr>
          <w:hyperlink w:anchor="_Toc98704442" w:history="1">
            <w:r w:rsidRPr="00A165BF">
              <w:rPr>
                <w:rStyle w:val="Hyperlink"/>
                <w:rFonts w:ascii="Arial" w:hAnsi="Arial" w:cs="Arial"/>
                <w:noProof/>
              </w:rPr>
              <w:t>Who is affected?</w:t>
            </w:r>
            <w:r>
              <w:rPr>
                <w:noProof/>
                <w:webHidden/>
              </w:rPr>
              <w:tab/>
            </w:r>
            <w:r>
              <w:rPr>
                <w:noProof/>
                <w:webHidden/>
              </w:rPr>
              <w:fldChar w:fldCharType="begin"/>
            </w:r>
            <w:r>
              <w:rPr>
                <w:noProof/>
                <w:webHidden/>
              </w:rPr>
              <w:instrText xml:space="preserve"> PAGEREF _Toc98704442 \h </w:instrText>
            </w:r>
            <w:r>
              <w:rPr>
                <w:noProof/>
                <w:webHidden/>
              </w:rPr>
            </w:r>
            <w:r>
              <w:rPr>
                <w:noProof/>
                <w:webHidden/>
              </w:rPr>
              <w:fldChar w:fldCharType="separate"/>
            </w:r>
            <w:r>
              <w:rPr>
                <w:noProof/>
                <w:webHidden/>
              </w:rPr>
              <w:t>5</w:t>
            </w:r>
            <w:r>
              <w:rPr>
                <w:noProof/>
                <w:webHidden/>
              </w:rPr>
              <w:fldChar w:fldCharType="end"/>
            </w:r>
          </w:hyperlink>
        </w:p>
        <w:p w14:paraId="113F51B9" w14:textId="7CC7B082" w:rsidR="00D67960" w:rsidRDefault="00D67960">
          <w:pPr>
            <w:pStyle w:val="TOC1"/>
            <w:tabs>
              <w:tab w:val="right" w:leader="dot" w:pos="9016"/>
            </w:tabs>
            <w:rPr>
              <w:rFonts w:eastAsiaTheme="minorEastAsia" w:cstheme="minorBidi"/>
              <w:b w:val="0"/>
              <w:bCs w:val="0"/>
              <w:i w:val="0"/>
              <w:iCs w:val="0"/>
              <w:noProof/>
              <w:lang w:eastAsia="en-GB"/>
            </w:rPr>
          </w:pPr>
          <w:hyperlink w:anchor="_Toc98704443" w:history="1">
            <w:r w:rsidRPr="00A165BF">
              <w:rPr>
                <w:rStyle w:val="Hyperlink"/>
                <w:rFonts w:ascii="Arial" w:hAnsi="Arial" w:cs="Arial"/>
                <w:noProof/>
              </w:rPr>
              <w:t>The Process of Research</w:t>
            </w:r>
            <w:r>
              <w:rPr>
                <w:noProof/>
                <w:webHidden/>
              </w:rPr>
              <w:tab/>
            </w:r>
            <w:r>
              <w:rPr>
                <w:noProof/>
                <w:webHidden/>
              </w:rPr>
              <w:fldChar w:fldCharType="begin"/>
            </w:r>
            <w:r>
              <w:rPr>
                <w:noProof/>
                <w:webHidden/>
              </w:rPr>
              <w:instrText xml:space="preserve"> PAGEREF _Toc98704443 \h </w:instrText>
            </w:r>
            <w:r>
              <w:rPr>
                <w:noProof/>
                <w:webHidden/>
              </w:rPr>
            </w:r>
            <w:r>
              <w:rPr>
                <w:noProof/>
                <w:webHidden/>
              </w:rPr>
              <w:fldChar w:fldCharType="separate"/>
            </w:r>
            <w:r>
              <w:rPr>
                <w:noProof/>
                <w:webHidden/>
              </w:rPr>
              <w:t>7</w:t>
            </w:r>
            <w:r>
              <w:rPr>
                <w:noProof/>
                <w:webHidden/>
              </w:rPr>
              <w:fldChar w:fldCharType="end"/>
            </w:r>
          </w:hyperlink>
        </w:p>
        <w:p w14:paraId="452EDA95" w14:textId="453CB43B" w:rsidR="00D67960" w:rsidRDefault="00D67960">
          <w:pPr>
            <w:pStyle w:val="TOC1"/>
            <w:tabs>
              <w:tab w:val="right" w:leader="dot" w:pos="9016"/>
            </w:tabs>
            <w:rPr>
              <w:rFonts w:eastAsiaTheme="minorEastAsia" w:cstheme="minorBidi"/>
              <w:b w:val="0"/>
              <w:bCs w:val="0"/>
              <w:i w:val="0"/>
              <w:iCs w:val="0"/>
              <w:noProof/>
              <w:lang w:eastAsia="en-GB"/>
            </w:rPr>
          </w:pPr>
          <w:hyperlink w:anchor="_Toc98704444" w:history="1">
            <w:r w:rsidRPr="00A165BF">
              <w:rPr>
                <w:rStyle w:val="Hyperlink"/>
                <w:rFonts w:ascii="Arial" w:hAnsi="Arial" w:cs="Arial"/>
                <w:noProof/>
              </w:rPr>
              <w:t>Latest Mesothelioma Research</w:t>
            </w:r>
            <w:r>
              <w:rPr>
                <w:noProof/>
                <w:webHidden/>
              </w:rPr>
              <w:tab/>
            </w:r>
            <w:r>
              <w:rPr>
                <w:noProof/>
                <w:webHidden/>
              </w:rPr>
              <w:fldChar w:fldCharType="begin"/>
            </w:r>
            <w:r>
              <w:rPr>
                <w:noProof/>
                <w:webHidden/>
              </w:rPr>
              <w:instrText xml:space="preserve"> PAGEREF _Toc98704444 \h </w:instrText>
            </w:r>
            <w:r>
              <w:rPr>
                <w:noProof/>
                <w:webHidden/>
              </w:rPr>
            </w:r>
            <w:r>
              <w:rPr>
                <w:noProof/>
                <w:webHidden/>
              </w:rPr>
              <w:fldChar w:fldCharType="separate"/>
            </w:r>
            <w:r>
              <w:rPr>
                <w:noProof/>
                <w:webHidden/>
              </w:rPr>
              <w:t>9</w:t>
            </w:r>
            <w:r>
              <w:rPr>
                <w:noProof/>
                <w:webHidden/>
              </w:rPr>
              <w:fldChar w:fldCharType="end"/>
            </w:r>
          </w:hyperlink>
        </w:p>
        <w:p w14:paraId="31845EB2" w14:textId="5F6D8499" w:rsidR="00D67960" w:rsidRDefault="00D67960">
          <w:pPr>
            <w:pStyle w:val="TOC1"/>
            <w:tabs>
              <w:tab w:val="right" w:leader="dot" w:pos="9016"/>
            </w:tabs>
            <w:rPr>
              <w:rFonts w:eastAsiaTheme="minorEastAsia" w:cstheme="minorBidi"/>
              <w:b w:val="0"/>
              <w:bCs w:val="0"/>
              <w:i w:val="0"/>
              <w:iCs w:val="0"/>
              <w:noProof/>
              <w:lang w:eastAsia="en-GB"/>
            </w:rPr>
          </w:pPr>
          <w:hyperlink w:anchor="_Toc98704445" w:history="1">
            <w:r w:rsidRPr="00A165BF">
              <w:rPr>
                <w:rStyle w:val="Hyperlink"/>
                <w:rFonts w:ascii="Arial" w:hAnsi="Arial" w:cs="Arial"/>
                <w:noProof/>
              </w:rPr>
              <w:t>Conclusion</w:t>
            </w:r>
            <w:r>
              <w:rPr>
                <w:noProof/>
                <w:webHidden/>
              </w:rPr>
              <w:tab/>
            </w:r>
            <w:r>
              <w:rPr>
                <w:noProof/>
                <w:webHidden/>
              </w:rPr>
              <w:fldChar w:fldCharType="begin"/>
            </w:r>
            <w:r>
              <w:rPr>
                <w:noProof/>
                <w:webHidden/>
              </w:rPr>
              <w:instrText xml:space="preserve"> PAGEREF _Toc98704445 \h </w:instrText>
            </w:r>
            <w:r>
              <w:rPr>
                <w:noProof/>
                <w:webHidden/>
              </w:rPr>
            </w:r>
            <w:r>
              <w:rPr>
                <w:noProof/>
                <w:webHidden/>
              </w:rPr>
              <w:fldChar w:fldCharType="separate"/>
            </w:r>
            <w:r>
              <w:rPr>
                <w:noProof/>
                <w:webHidden/>
              </w:rPr>
              <w:t>11</w:t>
            </w:r>
            <w:r>
              <w:rPr>
                <w:noProof/>
                <w:webHidden/>
              </w:rPr>
              <w:fldChar w:fldCharType="end"/>
            </w:r>
          </w:hyperlink>
        </w:p>
        <w:p w14:paraId="3E31A0F7" w14:textId="5836705F" w:rsidR="00D67960" w:rsidRDefault="00D67960">
          <w:pPr>
            <w:pStyle w:val="TOC1"/>
            <w:tabs>
              <w:tab w:val="right" w:leader="dot" w:pos="9016"/>
            </w:tabs>
            <w:rPr>
              <w:rFonts w:eastAsiaTheme="minorEastAsia" w:cstheme="minorBidi"/>
              <w:b w:val="0"/>
              <w:bCs w:val="0"/>
              <w:i w:val="0"/>
              <w:iCs w:val="0"/>
              <w:noProof/>
              <w:lang w:eastAsia="en-GB"/>
            </w:rPr>
          </w:pPr>
          <w:hyperlink w:anchor="_Toc98704446" w:history="1">
            <w:r w:rsidRPr="00A165B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_Toc98704446 \h </w:instrText>
            </w:r>
            <w:r>
              <w:rPr>
                <w:noProof/>
                <w:webHidden/>
              </w:rPr>
            </w:r>
            <w:r>
              <w:rPr>
                <w:noProof/>
                <w:webHidden/>
              </w:rPr>
              <w:fldChar w:fldCharType="separate"/>
            </w:r>
            <w:r>
              <w:rPr>
                <w:noProof/>
                <w:webHidden/>
              </w:rPr>
              <w:t>12</w:t>
            </w:r>
            <w:r>
              <w:rPr>
                <w:noProof/>
                <w:webHidden/>
              </w:rPr>
              <w:fldChar w:fldCharType="end"/>
            </w:r>
          </w:hyperlink>
        </w:p>
        <w:p w14:paraId="33B804EB" w14:textId="10F8F674" w:rsidR="00F36780" w:rsidRPr="00EE5CB1" w:rsidRDefault="00F36780">
          <w:pPr>
            <w:rPr>
              <w:rFonts w:ascii="Arial" w:hAnsi="Arial" w:cs="Arial"/>
            </w:rPr>
          </w:pPr>
          <w:r w:rsidRPr="00EE5CB1">
            <w:rPr>
              <w:rFonts w:ascii="Arial" w:hAnsi="Arial" w:cs="Arial"/>
              <w:b/>
              <w:bCs/>
              <w:noProof/>
            </w:rPr>
            <w:fldChar w:fldCharType="end"/>
          </w:r>
        </w:p>
      </w:sdtContent>
    </w:sdt>
    <w:p w14:paraId="31AFDC27" w14:textId="77777777" w:rsidR="00F36780" w:rsidRPr="00EE5CB1" w:rsidRDefault="00F36780" w:rsidP="00F36780">
      <w:pPr>
        <w:rPr>
          <w:rFonts w:ascii="Arial" w:hAnsi="Arial" w:cs="Arial"/>
        </w:rPr>
      </w:pPr>
    </w:p>
    <w:p w14:paraId="37F15F7D" w14:textId="042BAC22" w:rsidR="00A6750E" w:rsidRDefault="00A6750E" w:rsidP="00A6750E">
      <w:pPr>
        <w:jc w:val="center"/>
        <w:rPr>
          <w:rFonts w:ascii="Arial" w:hAnsi="Arial" w:cs="Arial"/>
          <w:sz w:val="36"/>
          <w:szCs w:val="36"/>
        </w:rPr>
      </w:pPr>
    </w:p>
    <w:p w14:paraId="1A7759E3" w14:textId="6FC02284" w:rsidR="00F36780" w:rsidRPr="00EC6E8A" w:rsidRDefault="00F36780" w:rsidP="00EC6E8A">
      <w:pPr>
        <w:pStyle w:val="ListParagraph"/>
        <w:rPr>
          <w:rFonts w:ascii="Arial" w:hAnsi="Arial" w:cs="Arial"/>
          <w:sz w:val="36"/>
          <w:szCs w:val="36"/>
        </w:rPr>
      </w:pPr>
    </w:p>
    <w:p w14:paraId="38F925FA" w14:textId="2172F482" w:rsidR="00F36780" w:rsidRDefault="00F36780" w:rsidP="00A6750E">
      <w:pPr>
        <w:jc w:val="center"/>
        <w:rPr>
          <w:rFonts w:ascii="Arial" w:hAnsi="Arial" w:cs="Arial"/>
          <w:sz w:val="36"/>
          <w:szCs w:val="36"/>
        </w:rPr>
      </w:pPr>
    </w:p>
    <w:p w14:paraId="521AD194" w14:textId="4E334613" w:rsidR="00F36780" w:rsidRDefault="00F36780" w:rsidP="00A6750E">
      <w:pPr>
        <w:jc w:val="center"/>
        <w:rPr>
          <w:rFonts w:ascii="Arial" w:hAnsi="Arial" w:cs="Arial"/>
          <w:sz w:val="36"/>
          <w:szCs w:val="36"/>
        </w:rPr>
      </w:pPr>
    </w:p>
    <w:p w14:paraId="2014211E" w14:textId="253DE054" w:rsidR="00F36780" w:rsidRDefault="00F36780" w:rsidP="00A6750E">
      <w:pPr>
        <w:jc w:val="center"/>
        <w:rPr>
          <w:rFonts w:ascii="Arial" w:hAnsi="Arial" w:cs="Arial"/>
          <w:sz w:val="36"/>
          <w:szCs w:val="36"/>
        </w:rPr>
      </w:pPr>
    </w:p>
    <w:p w14:paraId="51D3B0A9" w14:textId="75FFDF9B" w:rsidR="00F36780" w:rsidRDefault="00F36780" w:rsidP="00A6750E">
      <w:pPr>
        <w:jc w:val="center"/>
        <w:rPr>
          <w:rFonts w:ascii="Arial" w:hAnsi="Arial" w:cs="Arial"/>
          <w:sz w:val="36"/>
          <w:szCs w:val="36"/>
        </w:rPr>
      </w:pPr>
    </w:p>
    <w:p w14:paraId="743228FA" w14:textId="18CB395D" w:rsidR="00F36780" w:rsidRDefault="00F36780" w:rsidP="00A6750E">
      <w:pPr>
        <w:jc w:val="center"/>
        <w:rPr>
          <w:rFonts w:ascii="Arial" w:hAnsi="Arial" w:cs="Arial"/>
          <w:sz w:val="36"/>
          <w:szCs w:val="36"/>
        </w:rPr>
      </w:pPr>
    </w:p>
    <w:p w14:paraId="476472A3" w14:textId="0C3E945C" w:rsidR="00F36780" w:rsidRDefault="00F36780" w:rsidP="00A6750E">
      <w:pPr>
        <w:jc w:val="center"/>
        <w:rPr>
          <w:rFonts w:ascii="Arial" w:hAnsi="Arial" w:cs="Arial"/>
          <w:sz w:val="36"/>
          <w:szCs w:val="36"/>
        </w:rPr>
      </w:pPr>
    </w:p>
    <w:p w14:paraId="57CE5427" w14:textId="4516B434" w:rsidR="00F36780" w:rsidRDefault="00F36780" w:rsidP="00A6750E">
      <w:pPr>
        <w:jc w:val="center"/>
        <w:rPr>
          <w:rFonts w:ascii="Arial" w:hAnsi="Arial" w:cs="Arial"/>
          <w:sz w:val="36"/>
          <w:szCs w:val="36"/>
        </w:rPr>
      </w:pPr>
    </w:p>
    <w:p w14:paraId="130C0A4E" w14:textId="579F1382" w:rsidR="00F36780" w:rsidRDefault="00F36780" w:rsidP="00A6750E">
      <w:pPr>
        <w:jc w:val="center"/>
        <w:rPr>
          <w:rFonts w:ascii="Arial" w:hAnsi="Arial" w:cs="Arial"/>
          <w:sz w:val="36"/>
          <w:szCs w:val="36"/>
        </w:rPr>
      </w:pPr>
    </w:p>
    <w:p w14:paraId="0CBC571E" w14:textId="1967C922" w:rsidR="00F36780" w:rsidRDefault="00F36780" w:rsidP="00A6750E">
      <w:pPr>
        <w:jc w:val="center"/>
        <w:rPr>
          <w:rFonts w:ascii="Arial" w:hAnsi="Arial" w:cs="Arial"/>
          <w:sz w:val="36"/>
          <w:szCs w:val="36"/>
        </w:rPr>
      </w:pPr>
    </w:p>
    <w:p w14:paraId="3D9BE3DC" w14:textId="19D1833F" w:rsidR="00F36780" w:rsidRDefault="00F36780" w:rsidP="00A6750E">
      <w:pPr>
        <w:jc w:val="center"/>
        <w:rPr>
          <w:rFonts w:ascii="Arial" w:hAnsi="Arial" w:cs="Arial"/>
          <w:sz w:val="36"/>
          <w:szCs w:val="36"/>
        </w:rPr>
      </w:pPr>
    </w:p>
    <w:p w14:paraId="15A4C781" w14:textId="54B74D57" w:rsidR="00F36780" w:rsidRDefault="00F36780" w:rsidP="00A6750E">
      <w:pPr>
        <w:jc w:val="center"/>
        <w:rPr>
          <w:rFonts w:ascii="Arial" w:hAnsi="Arial" w:cs="Arial"/>
          <w:sz w:val="36"/>
          <w:szCs w:val="36"/>
        </w:rPr>
      </w:pPr>
    </w:p>
    <w:p w14:paraId="171EDA46" w14:textId="105183F3" w:rsidR="00F36780" w:rsidRDefault="00F36780" w:rsidP="00A6750E">
      <w:pPr>
        <w:jc w:val="center"/>
        <w:rPr>
          <w:rFonts w:ascii="Arial" w:hAnsi="Arial" w:cs="Arial"/>
          <w:sz w:val="36"/>
          <w:szCs w:val="36"/>
        </w:rPr>
      </w:pPr>
    </w:p>
    <w:p w14:paraId="223FC025" w14:textId="43052A31" w:rsidR="00F36780" w:rsidRDefault="00F36780" w:rsidP="00A6750E">
      <w:pPr>
        <w:jc w:val="center"/>
        <w:rPr>
          <w:rFonts w:ascii="Arial" w:hAnsi="Arial" w:cs="Arial"/>
          <w:sz w:val="36"/>
          <w:szCs w:val="36"/>
        </w:rPr>
      </w:pPr>
    </w:p>
    <w:p w14:paraId="38307E5B" w14:textId="21446ACD" w:rsidR="00F36780" w:rsidRDefault="00F36780" w:rsidP="00A6750E">
      <w:pPr>
        <w:jc w:val="center"/>
        <w:rPr>
          <w:rFonts w:ascii="Arial" w:hAnsi="Arial" w:cs="Arial"/>
          <w:sz w:val="36"/>
          <w:szCs w:val="36"/>
        </w:rPr>
      </w:pPr>
    </w:p>
    <w:p w14:paraId="58C2015B" w14:textId="6D5ADDDC" w:rsidR="00F36780" w:rsidRDefault="00F36780" w:rsidP="00A6750E">
      <w:pPr>
        <w:jc w:val="center"/>
        <w:rPr>
          <w:rFonts w:ascii="Arial" w:hAnsi="Arial" w:cs="Arial"/>
          <w:sz w:val="36"/>
          <w:szCs w:val="36"/>
        </w:rPr>
      </w:pPr>
    </w:p>
    <w:p w14:paraId="51FE3BA7" w14:textId="6DF45948" w:rsidR="00F36780" w:rsidRDefault="00F36780" w:rsidP="00A6750E">
      <w:pPr>
        <w:jc w:val="center"/>
        <w:rPr>
          <w:rFonts w:ascii="Arial" w:hAnsi="Arial" w:cs="Arial"/>
          <w:sz w:val="36"/>
          <w:szCs w:val="36"/>
        </w:rPr>
      </w:pPr>
    </w:p>
    <w:p w14:paraId="52121C10" w14:textId="1BCB63DD" w:rsidR="00F36780" w:rsidRDefault="00F36780" w:rsidP="00A6750E">
      <w:pPr>
        <w:jc w:val="center"/>
        <w:rPr>
          <w:rFonts w:ascii="Arial" w:hAnsi="Arial" w:cs="Arial"/>
          <w:sz w:val="36"/>
          <w:szCs w:val="36"/>
        </w:rPr>
      </w:pPr>
    </w:p>
    <w:p w14:paraId="64C2C4CA" w14:textId="1F04595E" w:rsidR="00F36780" w:rsidRDefault="00F36780" w:rsidP="00A6750E">
      <w:pPr>
        <w:jc w:val="center"/>
        <w:rPr>
          <w:rFonts w:ascii="Arial" w:hAnsi="Arial" w:cs="Arial"/>
          <w:sz w:val="36"/>
          <w:szCs w:val="36"/>
        </w:rPr>
      </w:pPr>
    </w:p>
    <w:p w14:paraId="24FB3071" w14:textId="05BD4D1B" w:rsidR="00A6750E" w:rsidRPr="00EE5CB1" w:rsidRDefault="00A6750E" w:rsidP="00EE5CB1">
      <w:pPr>
        <w:pStyle w:val="Heading1"/>
        <w:rPr>
          <w:rFonts w:ascii="Arial" w:hAnsi="Arial" w:cs="Arial"/>
        </w:rPr>
      </w:pPr>
      <w:bookmarkStart w:id="0" w:name="_Toc98704439"/>
      <w:r w:rsidRPr="00EE5CB1">
        <w:rPr>
          <w:rFonts w:ascii="Arial" w:hAnsi="Arial" w:cs="Arial"/>
        </w:rPr>
        <w:t>Introduction</w:t>
      </w:r>
      <w:bookmarkEnd w:id="0"/>
    </w:p>
    <w:p w14:paraId="4A43A9E6" w14:textId="20D9B306" w:rsidR="00A6750E" w:rsidRPr="005C64C0" w:rsidRDefault="00A6750E" w:rsidP="00A6750E">
      <w:pPr>
        <w:rPr>
          <w:rFonts w:ascii="Arial" w:hAnsi="Arial" w:cs="Arial"/>
        </w:rPr>
      </w:pPr>
    </w:p>
    <w:p w14:paraId="0AAFF094" w14:textId="3A091A15" w:rsidR="00F447DE" w:rsidRDefault="005A73F6" w:rsidP="00A6750E">
      <w:pPr>
        <w:spacing w:line="360" w:lineRule="auto"/>
        <w:rPr>
          <w:rFonts w:ascii="Arial" w:hAnsi="Arial" w:cs="Arial"/>
        </w:rPr>
      </w:pPr>
      <w:r w:rsidRPr="005C64C0">
        <w:rPr>
          <w:rFonts w:ascii="Arial" w:hAnsi="Arial" w:cs="Arial"/>
        </w:rPr>
        <w:t>Lung Cancer is one of the most common and serious types of cancer, according to the NHS, nearly 47,000 people are diagnosed in the United Kingdom</w:t>
      </w:r>
      <w:r w:rsidR="008817BB">
        <w:rPr>
          <w:rFonts w:ascii="Arial" w:hAnsi="Arial" w:cs="Arial"/>
        </w:rPr>
        <w:t xml:space="preserve"> (UK)</w:t>
      </w:r>
      <w:r w:rsidRPr="005C64C0">
        <w:rPr>
          <w:rFonts w:ascii="Arial" w:hAnsi="Arial" w:cs="Arial"/>
        </w:rPr>
        <w:t xml:space="preserve"> every year, </w:t>
      </w:r>
      <w:r w:rsidR="00347FCB">
        <w:rPr>
          <w:rFonts w:ascii="Arial" w:hAnsi="Arial" w:cs="Arial"/>
        </w:rPr>
        <w:t>2,700 of those are diagnosed with mesothelioma</w:t>
      </w:r>
      <w:r w:rsidR="00F447DE">
        <w:rPr>
          <w:rFonts w:ascii="Arial" w:hAnsi="Arial" w:cs="Arial"/>
        </w:rPr>
        <w:t>.</w:t>
      </w:r>
      <w:r w:rsidR="00347FCB">
        <w:rPr>
          <w:rFonts w:ascii="Arial" w:hAnsi="Arial" w:cs="Arial"/>
        </w:rPr>
        <w:t xml:space="preserve"> </w:t>
      </w:r>
      <w:r w:rsidR="00F447DE">
        <w:rPr>
          <w:rFonts w:ascii="Arial" w:hAnsi="Arial" w:cs="Arial"/>
        </w:rPr>
        <w:t>T</w:t>
      </w:r>
      <w:r w:rsidR="00A6750E" w:rsidRPr="005C64C0">
        <w:rPr>
          <w:rFonts w:ascii="Arial" w:hAnsi="Arial" w:cs="Arial"/>
        </w:rPr>
        <w:t>here are three main causes of lung cancer</w:t>
      </w:r>
      <w:r w:rsidR="00F447DE">
        <w:rPr>
          <w:rFonts w:ascii="Arial" w:hAnsi="Arial" w:cs="Arial"/>
        </w:rPr>
        <w:t>:</w:t>
      </w:r>
    </w:p>
    <w:p w14:paraId="0A3A6A0E" w14:textId="77777777" w:rsidR="00AD13EB" w:rsidRDefault="00AD13EB" w:rsidP="00A6750E">
      <w:pPr>
        <w:spacing w:line="360" w:lineRule="auto"/>
        <w:rPr>
          <w:rFonts w:ascii="Arial" w:hAnsi="Arial" w:cs="Arial"/>
        </w:rPr>
      </w:pPr>
    </w:p>
    <w:p w14:paraId="70E001C0" w14:textId="77777777" w:rsidR="00F447DE" w:rsidRDefault="00A6750E" w:rsidP="00F447DE">
      <w:pPr>
        <w:pStyle w:val="ListParagraph"/>
        <w:numPr>
          <w:ilvl w:val="0"/>
          <w:numId w:val="8"/>
        </w:numPr>
        <w:spacing w:line="360" w:lineRule="auto"/>
        <w:rPr>
          <w:rFonts w:ascii="Arial" w:hAnsi="Arial" w:cs="Arial"/>
        </w:rPr>
      </w:pPr>
      <w:r w:rsidRPr="00F447DE">
        <w:rPr>
          <w:rFonts w:ascii="Arial" w:hAnsi="Arial" w:cs="Arial"/>
        </w:rPr>
        <w:t xml:space="preserve">Smoking, </w:t>
      </w:r>
    </w:p>
    <w:p w14:paraId="05B75610" w14:textId="77777777" w:rsidR="00F447DE" w:rsidRDefault="00A6750E" w:rsidP="00F447DE">
      <w:pPr>
        <w:pStyle w:val="ListParagraph"/>
        <w:numPr>
          <w:ilvl w:val="0"/>
          <w:numId w:val="8"/>
        </w:numPr>
        <w:spacing w:line="360" w:lineRule="auto"/>
        <w:rPr>
          <w:rFonts w:ascii="Arial" w:hAnsi="Arial" w:cs="Arial"/>
        </w:rPr>
      </w:pPr>
      <w:r w:rsidRPr="00F447DE">
        <w:rPr>
          <w:rFonts w:ascii="Arial" w:hAnsi="Arial" w:cs="Arial"/>
        </w:rPr>
        <w:t>Radon Gas</w:t>
      </w:r>
    </w:p>
    <w:p w14:paraId="2E530836" w14:textId="77777777" w:rsidR="00F447DE" w:rsidRDefault="00A6750E" w:rsidP="00F447DE">
      <w:pPr>
        <w:pStyle w:val="ListParagraph"/>
        <w:numPr>
          <w:ilvl w:val="0"/>
          <w:numId w:val="8"/>
        </w:numPr>
        <w:spacing w:line="360" w:lineRule="auto"/>
        <w:rPr>
          <w:rFonts w:ascii="Arial" w:hAnsi="Arial" w:cs="Arial"/>
        </w:rPr>
      </w:pPr>
      <w:r w:rsidRPr="00F447DE">
        <w:rPr>
          <w:rFonts w:ascii="Arial" w:hAnsi="Arial" w:cs="Arial"/>
        </w:rPr>
        <w:t xml:space="preserve"> Asbestos</w:t>
      </w:r>
      <w:r w:rsidR="005A73F6" w:rsidRPr="00F447DE">
        <w:rPr>
          <w:rFonts w:ascii="Arial" w:hAnsi="Arial" w:cs="Arial"/>
        </w:rPr>
        <w:t xml:space="preserve"> </w:t>
      </w:r>
    </w:p>
    <w:p w14:paraId="169A8B2B" w14:textId="2F2C8BEA" w:rsidR="00F447DE" w:rsidRDefault="005A73F6" w:rsidP="00F447DE">
      <w:pPr>
        <w:spacing w:line="360" w:lineRule="auto"/>
        <w:rPr>
          <w:rFonts w:ascii="Arial" w:hAnsi="Arial" w:cs="Arial"/>
        </w:rPr>
      </w:pPr>
      <w:r w:rsidRPr="00F447DE">
        <w:rPr>
          <w:rFonts w:ascii="Arial" w:hAnsi="Arial" w:cs="Arial"/>
        </w:rPr>
        <w:t>(NHS, 2022)</w:t>
      </w:r>
    </w:p>
    <w:p w14:paraId="5B006AAB" w14:textId="77777777" w:rsidR="00AD13EB" w:rsidRDefault="00AD13EB" w:rsidP="00F447DE">
      <w:pPr>
        <w:spacing w:line="360" w:lineRule="auto"/>
        <w:rPr>
          <w:rFonts w:ascii="Arial" w:hAnsi="Arial" w:cs="Arial"/>
        </w:rPr>
      </w:pPr>
    </w:p>
    <w:p w14:paraId="3FFE2BBD" w14:textId="29540041" w:rsidR="004A2FAD" w:rsidRPr="00F447DE" w:rsidRDefault="00596D74" w:rsidP="00F447DE">
      <w:pPr>
        <w:spacing w:line="360" w:lineRule="auto"/>
        <w:rPr>
          <w:rFonts w:ascii="Arial" w:hAnsi="Arial" w:cs="Arial"/>
        </w:rPr>
      </w:pPr>
      <w:r w:rsidRPr="00F447DE">
        <w:rPr>
          <w:rFonts w:ascii="Arial" w:hAnsi="Arial" w:cs="Arial"/>
        </w:rPr>
        <w:t>In this report</w:t>
      </w:r>
      <w:r w:rsidR="008817BB" w:rsidRPr="00F447DE">
        <w:rPr>
          <w:rFonts w:ascii="Arial" w:hAnsi="Arial" w:cs="Arial"/>
        </w:rPr>
        <w:t>,</w:t>
      </w:r>
      <w:r w:rsidRPr="00F447DE">
        <w:rPr>
          <w:rFonts w:ascii="Arial" w:hAnsi="Arial" w:cs="Arial"/>
        </w:rPr>
        <w:t xml:space="preserve"> Asbestos, the effects it has on the </w:t>
      </w:r>
      <w:r w:rsidR="004A2FAD" w:rsidRPr="00F447DE">
        <w:rPr>
          <w:rFonts w:ascii="Arial" w:hAnsi="Arial" w:cs="Arial"/>
        </w:rPr>
        <w:t>public’s</w:t>
      </w:r>
      <w:r w:rsidRPr="00F447DE">
        <w:rPr>
          <w:rFonts w:ascii="Arial" w:hAnsi="Arial" w:cs="Arial"/>
        </w:rPr>
        <w:t xml:space="preserve"> health, and the </w:t>
      </w:r>
      <w:r w:rsidR="004A2FAD" w:rsidRPr="00F447DE">
        <w:rPr>
          <w:rFonts w:ascii="Arial" w:hAnsi="Arial" w:cs="Arial"/>
        </w:rPr>
        <w:t>research that is underway to treat and cure those who are diagnosed with asbestos related lung cancer, Mesothelioma, will be considered.</w:t>
      </w:r>
    </w:p>
    <w:p w14:paraId="15636C54" w14:textId="223F9EDF" w:rsidR="00126489" w:rsidRPr="005C64C0" w:rsidRDefault="00126489" w:rsidP="00A6750E">
      <w:pPr>
        <w:spacing w:line="360" w:lineRule="auto"/>
        <w:rPr>
          <w:rFonts w:ascii="Arial" w:hAnsi="Arial" w:cs="Arial"/>
        </w:rPr>
      </w:pPr>
    </w:p>
    <w:p w14:paraId="11E0AAB0" w14:textId="19F97AD2" w:rsidR="00126489" w:rsidRDefault="00126489" w:rsidP="002255D1">
      <w:pPr>
        <w:pStyle w:val="Heading1"/>
        <w:rPr>
          <w:rFonts w:ascii="Arial" w:hAnsi="Arial" w:cs="Arial"/>
        </w:rPr>
      </w:pPr>
      <w:bookmarkStart w:id="1" w:name="_Toc98704440"/>
      <w:r w:rsidRPr="005C64C0">
        <w:rPr>
          <w:rFonts w:ascii="Arial" w:hAnsi="Arial" w:cs="Arial"/>
        </w:rPr>
        <w:t>What is Asbestos?</w:t>
      </w:r>
      <w:bookmarkEnd w:id="1"/>
    </w:p>
    <w:p w14:paraId="135E0BDB" w14:textId="77777777" w:rsidR="002255D1" w:rsidRPr="005C64C0" w:rsidRDefault="002255D1" w:rsidP="00126489">
      <w:pPr>
        <w:rPr>
          <w:rFonts w:ascii="Arial" w:hAnsi="Arial" w:cs="Arial"/>
        </w:rPr>
      </w:pPr>
    </w:p>
    <w:p w14:paraId="7E45F908" w14:textId="1EE28BE5" w:rsidR="009C1840" w:rsidRPr="005C64C0" w:rsidRDefault="00E40407" w:rsidP="00D814CA">
      <w:pPr>
        <w:spacing w:line="360" w:lineRule="auto"/>
        <w:rPr>
          <w:rFonts w:ascii="Arial" w:hAnsi="Arial" w:cs="Arial"/>
        </w:rPr>
      </w:pPr>
      <w:r>
        <w:rPr>
          <w:rFonts w:ascii="Arial" w:hAnsi="Arial" w:cs="Arial"/>
        </w:rPr>
        <w:t xml:space="preserve">Asbestos was imported into the UK from countries such as Canada and south Africa, in the 1800’s it started to be widely used in the Industrial Revolution.  </w:t>
      </w:r>
      <w:r w:rsidR="00120083" w:rsidRPr="005C64C0">
        <w:rPr>
          <w:rFonts w:ascii="Arial" w:hAnsi="Arial" w:cs="Arial"/>
        </w:rPr>
        <w:t>Asbestos is a naturally occurring fibre, t</w:t>
      </w:r>
      <w:r w:rsidR="00D814CA" w:rsidRPr="005C64C0">
        <w:rPr>
          <w:rFonts w:ascii="Arial" w:hAnsi="Arial" w:cs="Arial"/>
        </w:rPr>
        <w:t xml:space="preserve">here are three different types of asbestos fibres that were used most commonly in the UK, generally used in construction and other industries until it was banned </w:t>
      </w:r>
      <w:r w:rsidR="00120083" w:rsidRPr="005C64C0">
        <w:rPr>
          <w:rFonts w:ascii="Arial" w:hAnsi="Arial" w:cs="Arial"/>
        </w:rPr>
        <w:t>in 1999,</w:t>
      </w:r>
      <w:r w:rsidR="00D814CA" w:rsidRPr="005C64C0">
        <w:rPr>
          <w:rFonts w:ascii="Arial" w:hAnsi="Arial" w:cs="Arial"/>
        </w:rPr>
        <w:t xml:space="preserve"> these</w:t>
      </w:r>
      <w:r w:rsidR="0020167F" w:rsidRPr="005C64C0">
        <w:rPr>
          <w:rFonts w:ascii="Arial" w:hAnsi="Arial" w:cs="Arial"/>
        </w:rPr>
        <w:t xml:space="preserve"> fibres</w:t>
      </w:r>
      <w:r w:rsidR="00D814CA" w:rsidRPr="005C64C0">
        <w:rPr>
          <w:rFonts w:ascii="Arial" w:hAnsi="Arial" w:cs="Arial"/>
        </w:rPr>
        <w:t xml:space="preserve"> are blue (crocidolite), brown (amosite) and white (chrysotile)</w:t>
      </w:r>
      <w:r w:rsidR="00120083" w:rsidRPr="005C64C0">
        <w:rPr>
          <w:rFonts w:ascii="Arial" w:hAnsi="Arial" w:cs="Arial"/>
        </w:rPr>
        <w:t xml:space="preserve"> (British Lung Foundation, 2022)</w:t>
      </w:r>
      <w:r w:rsidR="00D814CA" w:rsidRPr="005C64C0">
        <w:rPr>
          <w:rFonts w:ascii="Arial" w:hAnsi="Arial" w:cs="Arial"/>
        </w:rPr>
        <w:t xml:space="preserve">.  </w:t>
      </w:r>
      <w:r w:rsidR="0020167F" w:rsidRPr="005C64C0">
        <w:rPr>
          <w:rFonts w:ascii="Arial" w:hAnsi="Arial" w:cs="Arial"/>
        </w:rPr>
        <w:t xml:space="preserve">Asbestos was used for insulation, flooring, roofing and was sprayed on ceilings and walls in buildings, </w:t>
      </w:r>
      <w:r w:rsidR="002C6EC5" w:rsidRPr="005C64C0">
        <w:rPr>
          <w:rFonts w:ascii="Arial" w:hAnsi="Arial" w:cs="Arial"/>
        </w:rPr>
        <w:t>some buildings that were built before the year 2000 may still have asbestos in them</w:t>
      </w:r>
      <w:r w:rsidR="00D82494">
        <w:rPr>
          <w:rFonts w:ascii="Arial" w:hAnsi="Arial" w:cs="Arial"/>
        </w:rPr>
        <w:t>, whilst asbestos should be handled with care, it is not usually a problem if it is undisturbed and undamaged.</w:t>
      </w:r>
      <w:r>
        <w:rPr>
          <w:rFonts w:ascii="Arial" w:hAnsi="Arial" w:cs="Arial"/>
        </w:rPr>
        <w:t xml:space="preserve"> </w:t>
      </w:r>
    </w:p>
    <w:p w14:paraId="61152058" w14:textId="4485E092" w:rsidR="00E0346A" w:rsidRDefault="00E0346A" w:rsidP="002C6EC5">
      <w:pPr>
        <w:pStyle w:val="Heading1"/>
        <w:rPr>
          <w:rFonts w:ascii="Arial" w:hAnsi="Arial" w:cs="Arial"/>
        </w:rPr>
      </w:pPr>
    </w:p>
    <w:p w14:paraId="5F050898" w14:textId="5F279AF7" w:rsidR="00E0346A" w:rsidRDefault="00E0346A" w:rsidP="00E0346A"/>
    <w:p w14:paraId="0D70D737" w14:textId="77777777" w:rsidR="00E0346A" w:rsidRPr="00E0346A" w:rsidRDefault="00E0346A" w:rsidP="00E0346A"/>
    <w:p w14:paraId="54A2815A" w14:textId="79494E21" w:rsidR="00E0346A" w:rsidRDefault="00E0346A" w:rsidP="002C6EC5">
      <w:pPr>
        <w:pStyle w:val="Heading1"/>
        <w:rPr>
          <w:rFonts w:ascii="Arial" w:hAnsi="Arial" w:cs="Arial"/>
        </w:rPr>
      </w:pPr>
    </w:p>
    <w:p w14:paraId="0C475289" w14:textId="2735FFB4" w:rsidR="00E0346A" w:rsidRDefault="00E0346A" w:rsidP="00E0346A"/>
    <w:p w14:paraId="5D9F5D21" w14:textId="45C4926E" w:rsidR="00E0346A" w:rsidRDefault="00E0346A" w:rsidP="00E0346A"/>
    <w:p w14:paraId="21325ED4" w14:textId="77777777" w:rsidR="00E0346A" w:rsidRPr="00E0346A" w:rsidRDefault="00E0346A" w:rsidP="00E0346A"/>
    <w:p w14:paraId="153B9E15" w14:textId="3CFD1885" w:rsidR="002C6EC5" w:rsidRPr="005C64C0" w:rsidRDefault="002C6EC5" w:rsidP="002C6EC5">
      <w:pPr>
        <w:pStyle w:val="Heading1"/>
        <w:rPr>
          <w:rFonts w:ascii="Arial" w:hAnsi="Arial" w:cs="Arial"/>
        </w:rPr>
      </w:pPr>
      <w:bookmarkStart w:id="2" w:name="_Toc98704441"/>
      <w:r w:rsidRPr="005C64C0">
        <w:rPr>
          <w:rFonts w:ascii="Arial" w:hAnsi="Arial" w:cs="Arial"/>
        </w:rPr>
        <w:t>What are the health risks of Asbestos?</w:t>
      </w:r>
      <w:bookmarkEnd w:id="2"/>
    </w:p>
    <w:p w14:paraId="3E114470" w14:textId="377B58A0" w:rsidR="002C6EC5" w:rsidRPr="005C64C0" w:rsidRDefault="002C6EC5" w:rsidP="005C64C0">
      <w:pPr>
        <w:spacing w:line="360" w:lineRule="auto"/>
        <w:rPr>
          <w:rFonts w:ascii="Arial" w:hAnsi="Arial" w:cs="Arial"/>
        </w:rPr>
      </w:pPr>
    </w:p>
    <w:p w14:paraId="55087EBD" w14:textId="77777777" w:rsidR="00F447DE" w:rsidRDefault="00E40407" w:rsidP="009C1840">
      <w:pPr>
        <w:spacing w:line="360" w:lineRule="auto"/>
        <w:rPr>
          <w:rFonts w:ascii="Arial" w:hAnsi="Arial" w:cs="Arial"/>
        </w:rPr>
      </w:pPr>
      <w:r>
        <w:rPr>
          <w:rFonts w:ascii="Arial" w:hAnsi="Arial" w:cs="Arial"/>
        </w:rPr>
        <w:t>In 1906 the first death was documented in relation to asbestos; however, it wasn’t until the 1950’s that the first report linking asbestos and lung cancer was produced</w:t>
      </w:r>
      <w:r w:rsidR="00D64603">
        <w:rPr>
          <w:rFonts w:ascii="Arial" w:hAnsi="Arial" w:cs="Arial"/>
        </w:rPr>
        <w:t xml:space="preserve"> (Mesothelioma UK, 2022)</w:t>
      </w:r>
      <w:r>
        <w:rPr>
          <w:rFonts w:ascii="Arial" w:hAnsi="Arial" w:cs="Arial"/>
        </w:rPr>
        <w:t>.</w:t>
      </w:r>
    </w:p>
    <w:p w14:paraId="21509E89" w14:textId="43632484" w:rsidR="00F447DE" w:rsidRDefault="002C6EC5" w:rsidP="009C1840">
      <w:pPr>
        <w:spacing w:line="360" w:lineRule="auto"/>
        <w:rPr>
          <w:rFonts w:ascii="Arial" w:hAnsi="Arial" w:cs="Arial"/>
        </w:rPr>
      </w:pPr>
      <w:r w:rsidRPr="005C64C0">
        <w:rPr>
          <w:rFonts w:ascii="Arial" w:hAnsi="Arial" w:cs="Arial"/>
        </w:rPr>
        <w:t>Exposure to asbestos is responsible for up to 9 out of 10 mesothelioma cases, mesoth</w:t>
      </w:r>
      <w:r w:rsidR="005C64C0" w:rsidRPr="005C64C0">
        <w:rPr>
          <w:rFonts w:ascii="Arial" w:hAnsi="Arial" w:cs="Arial"/>
        </w:rPr>
        <w:t>elioma is a cancer of the mesothelium, a thin lining that covers some of the body’s internal organs</w:t>
      </w:r>
      <w:r w:rsidR="00F447DE">
        <w:rPr>
          <w:rFonts w:ascii="Arial" w:hAnsi="Arial" w:cs="Arial"/>
        </w:rPr>
        <w:t xml:space="preserve">. </w:t>
      </w:r>
      <w:r w:rsidR="005C64C0" w:rsidRPr="005C64C0">
        <w:rPr>
          <w:rFonts w:ascii="Arial" w:hAnsi="Arial" w:cs="Arial"/>
        </w:rPr>
        <w:t xml:space="preserve"> </w:t>
      </w:r>
      <w:r w:rsidR="00F447DE">
        <w:rPr>
          <w:rFonts w:ascii="Arial" w:hAnsi="Arial" w:cs="Arial"/>
        </w:rPr>
        <w:t>I</w:t>
      </w:r>
      <w:r w:rsidR="005C64C0" w:rsidRPr="005C64C0">
        <w:rPr>
          <w:rFonts w:ascii="Arial" w:hAnsi="Arial" w:cs="Arial"/>
        </w:rPr>
        <w:t>n most cases mesothelioma affects the lining of the lungs, this is called Pleural Mesothelioma</w:t>
      </w:r>
      <w:r w:rsidR="00BB7589">
        <w:rPr>
          <w:rFonts w:ascii="Arial" w:hAnsi="Arial" w:cs="Arial"/>
        </w:rPr>
        <w:t>, this causes the pleura to thicken</w:t>
      </w:r>
      <w:r w:rsidR="00383E45">
        <w:rPr>
          <w:rFonts w:ascii="Arial" w:hAnsi="Arial" w:cs="Arial"/>
        </w:rPr>
        <w:t>,</w:t>
      </w:r>
      <w:r w:rsidR="00BB7589">
        <w:rPr>
          <w:rFonts w:ascii="Arial" w:hAnsi="Arial" w:cs="Arial"/>
        </w:rPr>
        <w:t xml:space="preserve"> if this occurs it may cause pressure onto the lungs </w:t>
      </w:r>
      <w:r w:rsidR="002255D1">
        <w:rPr>
          <w:rFonts w:ascii="Arial" w:hAnsi="Arial" w:cs="Arial"/>
        </w:rPr>
        <w:t>or cause the pleura to attach itself to the inside of the chest wall, this results in the expansion of the lungs to become progressively restricted by the tumour</w:t>
      </w:r>
      <w:r w:rsidR="005C64C0" w:rsidRPr="005C64C0">
        <w:rPr>
          <w:rFonts w:ascii="Arial" w:hAnsi="Arial" w:cs="Arial"/>
        </w:rPr>
        <w:t>.</w:t>
      </w:r>
      <w:r w:rsidR="009C1840">
        <w:rPr>
          <w:rFonts w:ascii="Arial" w:hAnsi="Arial" w:cs="Arial"/>
        </w:rPr>
        <w:t xml:space="preserve">  </w:t>
      </w:r>
    </w:p>
    <w:p w14:paraId="06D9AEDD" w14:textId="77777777" w:rsidR="00E0283F" w:rsidRDefault="009C1840" w:rsidP="009C1840">
      <w:pPr>
        <w:spacing w:line="360" w:lineRule="auto"/>
        <w:rPr>
          <w:rFonts w:ascii="Arial" w:hAnsi="Arial" w:cs="Arial"/>
        </w:rPr>
      </w:pPr>
      <w:r>
        <w:rPr>
          <w:rFonts w:ascii="Arial" w:hAnsi="Arial" w:cs="Arial"/>
        </w:rPr>
        <w:t xml:space="preserve">As there are very low levels of asbestos in the air, it is likely that most people will inhale fibres at some point in their life, however when a large amount of dust and fibres are inhaled, these fibres can lodge in the lungs and affect the membranes lining, the inside of the chest wall and the surface of the lung. </w:t>
      </w:r>
    </w:p>
    <w:p w14:paraId="1F04F252" w14:textId="77777777" w:rsidR="00E0283F" w:rsidRDefault="009C1840" w:rsidP="009C1840">
      <w:pPr>
        <w:spacing w:line="360" w:lineRule="auto"/>
        <w:rPr>
          <w:rFonts w:ascii="Arial" w:hAnsi="Arial" w:cs="Arial"/>
        </w:rPr>
      </w:pPr>
      <w:r>
        <w:rPr>
          <w:rFonts w:ascii="Arial" w:hAnsi="Arial" w:cs="Arial"/>
        </w:rPr>
        <w:t>Mesothelioma cancer is, unfortunately rarely curable, however through recent research, treatment is being made available to help control symptoms and give patients a more comfortable life after diagnosis, (NHS, 2022).</w:t>
      </w:r>
    </w:p>
    <w:p w14:paraId="2D657FD9" w14:textId="3912BDB7" w:rsidR="009C1840" w:rsidRDefault="005E163D" w:rsidP="009C1840">
      <w:pPr>
        <w:spacing w:line="360" w:lineRule="auto"/>
        <w:rPr>
          <w:rFonts w:ascii="Arial" w:hAnsi="Arial" w:cs="Arial"/>
        </w:rPr>
      </w:pPr>
      <w:r>
        <w:rPr>
          <w:rFonts w:ascii="Arial" w:hAnsi="Arial" w:cs="Arial"/>
        </w:rPr>
        <w:t>Mesothelioma may not develop until15 to 60 years after a person has been exposed to asbestos, this is why there has been an increased in cases in recent years</w:t>
      </w:r>
      <w:r w:rsidR="008143A6">
        <w:rPr>
          <w:rFonts w:ascii="Arial" w:hAnsi="Arial" w:cs="Arial"/>
        </w:rPr>
        <w:t>, Cancer research UK suggests that the number of people dying from mesothelioma each year was expected to peak around 2020 and then start to decline</w:t>
      </w:r>
      <w:r w:rsidR="0028077D">
        <w:rPr>
          <w:rFonts w:ascii="Arial" w:hAnsi="Arial" w:cs="Arial"/>
        </w:rPr>
        <w:t xml:space="preserve"> (Cancer Research UK, 202</w:t>
      </w:r>
      <w:r w:rsidR="001646FB">
        <w:rPr>
          <w:rFonts w:ascii="Arial" w:hAnsi="Arial" w:cs="Arial"/>
        </w:rPr>
        <w:t>1</w:t>
      </w:r>
      <w:r w:rsidR="00DB4747">
        <w:rPr>
          <w:rFonts w:ascii="Arial" w:hAnsi="Arial" w:cs="Arial"/>
        </w:rPr>
        <w:t>, a</w:t>
      </w:r>
      <w:r w:rsidR="0028077D">
        <w:rPr>
          <w:rFonts w:ascii="Arial" w:hAnsi="Arial" w:cs="Arial"/>
        </w:rPr>
        <w:t>)</w:t>
      </w:r>
      <w:r w:rsidR="008143A6">
        <w:rPr>
          <w:rFonts w:ascii="Arial" w:hAnsi="Arial" w:cs="Arial"/>
        </w:rPr>
        <w:t xml:space="preserve">. </w:t>
      </w:r>
    </w:p>
    <w:p w14:paraId="389289E2" w14:textId="77777777" w:rsidR="00E0283F" w:rsidRDefault="00A010FF" w:rsidP="005C64C0">
      <w:pPr>
        <w:spacing w:line="360" w:lineRule="auto"/>
        <w:rPr>
          <w:rFonts w:ascii="Arial" w:hAnsi="Arial" w:cs="Arial"/>
        </w:rPr>
      </w:pPr>
      <w:r>
        <w:rPr>
          <w:rFonts w:ascii="Arial" w:hAnsi="Arial" w:cs="Arial"/>
        </w:rPr>
        <w:t xml:space="preserve">  </w:t>
      </w:r>
    </w:p>
    <w:p w14:paraId="3C075567" w14:textId="77777777" w:rsidR="00E0283F" w:rsidRDefault="00E0283F" w:rsidP="005C64C0">
      <w:pPr>
        <w:spacing w:line="360" w:lineRule="auto"/>
        <w:rPr>
          <w:rFonts w:ascii="Arial" w:hAnsi="Arial" w:cs="Arial"/>
        </w:rPr>
      </w:pPr>
    </w:p>
    <w:p w14:paraId="26678479" w14:textId="77777777" w:rsidR="000A3E25" w:rsidRDefault="000A3E25" w:rsidP="005C64C0">
      <w:pPr>
        <w:spacing w:line="360" w:lineRule="auto"/>
        <w:rPr>
          <w:rFonts w:ascii="Arial" w:hAnsi="Arial" w:cs="Arial"/>
        </w:rPr>
      </w:pPr>
    </w:p>
    <w:p w14:paraId="1BF972D9" w14:textId="77777777" w:rsidR="000A3E25" w:rsidRDefault="000A3E25" w:rsidP="005C64C0">
      <w:pPr>
        <w:spacing w:line="360" w:lineRule="auto"/>
        <w:rPr>
          <w:rFonts w:ascii="Arial" w:hAnsi="Arial" w:cs="Arial"/>
        </w:rPr>
      </w:pPr>
    </w:p>
    <w:p w14:paraId="565E29F7" w14:textId="246CAED4" w:rsidR="000A3E25" w:rsidRDefault="000A3E25" w:rsidP="005C64C0">
      <w:pPr>
        <w:spacing w:line="360" w:lineRule="auto"/>
        <w:rPr>
          <w:rFonts w:ascii="Arial" w:hAnsi="Arial" w:cs="Arial"/>
        </w:rPr>
      </w:pPr>
    </w:p>
    <w:p w14:paraId="787BBD40" w14:textId="77777777" w:rsidR="00E0346A" w:rsidRDefault="00E0346A" w:rsidP="005C64C0">
      <w:pPr>
        <w:spacing w:line="360" w:lineRule="auto"/>
        <w:rPr>
          <w:rFonts w:ascii="Arial" w:hAnsi="Arial" w:cs="Arial"/>
        </w:rPr>
      </w:pPr>
    </w:p>
    <w:p w14:paraId="4ECB2681" w14:textId="77777777" w:rsidR="000A3E25" w:rsidRDefault="000A3E25" w:rsidP="005C64C0">
      <w:pPr>
        <w:spacing w:line="360" w:lineRule="auto"/>
        <w:rPr>
          <w:rFonts w:ascii="Arial" w:hAnsi="Arial" w:cs="Arial"/>
        </w:rPr>
      </w:pPr>
    </w:p>
    <w:p w14:paraId="2BC07A29" w14:textId="77777777" w:rsidR="000A3E25" w:rsidRDefault="000A3E25" w:rsidP="005C64C0">
      <w:pPr>
        <w:spacing w:line="360" w:lineRule="auto"/>
        <w:rPr>
          <w:rFonts w:ascii="Arial" w:hAnsi="Arial" w:cs="Arial"/>
        </w:rPr>
      </w:pPr>
    </w:p>
    <w:p w14:paraId="557BDD3D" w14:textId="236D1B63" w:rsidR="00A010FF" w:rsidRDefault="00A010FF" w:rsidP="005C64C0">
      <w:pPr>
        <w:spacing w:line="360" w:lineRule="auto"/>
        <w:rPr>
          <w:rFonts w:ascii="Arial" w:hAnsi="Arial" w:cs="Arial"/>
        </w:rPr>
      </w:pPr>
      <w:r>
        <w:rPr>
          <w:rFonts w:ascii="Arial" w:hAnsi="Arial" w:cs="Arial"/>
        </w:rPr>
        <w:t>The diagrams below show healthy lungs, and then the effect mesothelioma has on the body.</w:t>
      </w:r>
    </w:p>
    <w:p w14:paraId="678E5823" w14:textId="27DC8B0F" w:rsidR="00EE69E4" w:rsidRDefault="000A3E25" w:rsidP="005C64C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6BE35210" wp14:editId="75317AED">
                <wp:simplePos x="0" y="0"/>
                <wp:positionH relativeFrom="column">
                  <wp:posOffset>885825</wp:posOffset>
                </wp:positionH>
                <wp:positionV relativeFrom="paragraph">
                  <wp:posOffset>238809</wp:posOffset>
                </wp:positionV>
                <wp:extent cx="2334895" cy="365760"/>
                <wp:effectExtent l="0" t="0" r="14605" b="15240"/>
                <wp:wrapNone/>
                <wp:docPr id="2" name="Text Box 2"/>
                <wp:cNvGraphicFramePr/>
                <a:graphic xmlns:a="http://schemas.openxmlformats.org/drawingml/2006/main">
                  <a:graphicData uri="http://schemas.microsoft.com/office/word/2010/wordprocessingShape">
                    <wps:wsp>
                      <wps:cNvSpPr txBox="1"/>
                      <wps:spPr>
                        <a:xfrm>
                          <a:off x="0" y="0"/>
                          <a:ext cx="2334895" cy="365760"/>
                        </a:xfrm>
                        <a:prstGeom prst="rect">
                          <a:avLst/>
                        </a:prstGeom>
                        <a:solidFill>
                          <a:schemeClr val="lt1"/>
                        </a:solidFill>
                        <a:ln w="6350">
                          <a:solidFill>
                            <a:prstClr val="black"/>
                          </a:solidFill>
                        </a:ln>
                      </wps:spPr>
                      <wps:txbx>
                        <w:txbxContent>
                          <w:p w14:paraId="77DCF99B" w14:textId="6E2A36C2" w:rsidR="00E0283F" w:rsidRDefault="00E0283F" w:rsidP="00E0283F">
                            <w:pPr>
                              <w:jc w:val="center"/>
                            </w:pPr>
                            <w:r>
                              <w:t>Healthy Lung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E35210" id="Text Box 2" o:spid="_x0000_s1031" type="#_x0000_t202" style="position:absolute;margin-left:69.75pt;margin-top:18.8pt;width:183.85pt;height:28.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" fillcolor="white [3201]" strokeweight=".5pt">
                <v:textbox>
                  <w:txbxContent>
                    <w:p w14:paraId="77DCF99B" w14:textId="6E2A36C2" w:rsidR="00E0283F" w:rsidRDefault="00E0283F" w:rsidP="00E0283F">
                      <w:pPr>
                        <w:jc w:val="center"/>
                      </w:pPr>
                      <w:r>
                        <w:t>Healthy Lung</w:t>
                      </w:r>
                    </w:p>
                  </w:txbxContent>
                </v:textbox>
              </v:shape>
            </w:pict>
          </mc:Fallback>
        </mc:AlternateContent>
      </w:r>
    </w:p>
    <w:p w14:paraId="1D6ADF1E" w14:textId="26126478" w:rsidR="00E0283F" w:rsidRDefault="00E0283F" w:rsidP="005C64C0">
      <w:pPr>
        <w:spacing w:line="360" w:lineRule="auto"/>
        <w:rPr>
          <w:rFonts w:ascii="Arial" w:hAnsi="Arial" w:cs="Arial"/>
        </w:rPr>
      </w:pPr>
    </w:p>
    <w:p w14:paraId="5F2A0BD9" w14:textId="7C2734DE" w:rsidR="00E0283F" w:rsidRDefault="00E0283F" w:rsidP="005C64C0">
      <w:pPr>
        <w:spacing w:line="360" w:lineRule="auto"/>
        <w:rPr>
          <w:rFonts w:ascii="Arial" w:hAnsi="Arial" w:cs="Arial"/>
        </w:rPr>
      </w:pPr>
    </w:p>
    <w:p w14:paraId="2D52C5AF" w14:textId="45D7F21A" w:rsidR="00E0283F" w:rsidRDefault="000A3E25" w:rsidP="005C64C0">
      <w:pPr>
        <w:spacing w:line="360" w:lineRule="auto"/>
        <w:rPr>
          <w:rFonts w:ascii="Arial" w:hAnsi="Arial" w:cs="Arial"/>
        </w:rPr>
      </w:pPr>
      <w:r>
        <w:rPr>
          <w:rFonts w:ascii="Arial" w:hAnsi="Arial" w:cs="Arial"/>
          <w:noProof/>
        </w:rPr>
        <w:drawing>
          <wp:inline distT="0" distB="0" distL="0" distR="0" wp14:anchorId="086F9BCD" wp14:editId="453CD64B">
            <wp:extent cx="4398022" cy="2700996"/>
            <wp:effectExtent l="0" t="0" r="0" b="44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19601" cy="2775662"/>
                    </a:xfrm>
                    <a:prstGeom prst="rect">
                      <a:avLst/>
                    </a:prstGeom>
                  </pic:spPr>
                </pic:pic>
              </a:graphicData>
            </a:graphic>
          </wp:inline>
        </w:drawing>
      </w:r>
    </w:p>
    <w:p w14:paraId="701E58BB" w14:textId="449D6602" w:rsidR="00E0283F" w:rsidRDefault="00E0283F" w:rsidP="005C64C0">
      <w:pPr>
        <w:spacing w:line="360" w:lineRule="auto"/>
        <w:rPr>
          <w:rFonts w:ascii="Arial" w:hAnsi="Arial" w:cs="Arial"/>
        </w:rPr>
      </w:pPr>
    </w:p>
    <w:p w14:paraId="252727CB" w14:textId="00D9FE3D" w:rsidR="00E0283F" w:rsidRDefault="000A3E25" w:rsidP="005C64C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5746C814" wp14:editId="4D30AADB">
                <wp:simplePos x="0" y="0"/>
                <wp:positionH relativeFrom="column">
                  <wp:posOffset>885825</wp:posOffset>
                </wp:positionH>
                <wp:positionV relativeFrom="paragraph">
                  <wp:posOffset>106973</wp:posOffset>
                </wp:positionV>
                <wp:extent cx="2334895" cy="603934"/>
                <wp:effectExtent l="0" t="0" r="14605" b="18415"/>
                <wp:wrapNone/>
                <wp:docPr id="6" name="Text Box 6"/>
                <wp:cNvGraphicFramePr/>
                <a:graphic xmlns:a="http://schemas.openxmlformats.org/drawingml/2006/main">
                  <a:graphicData uri="http://schemas.microsoft.com/office/word/2010/wordprocessingShape">
                    <wps:wsp>
                      <wps:cNvSpPr txBox="1"/>
                      <wps:spPr>
                        <a:xfrm>
                          <a:off x="0" y="0"/>
                          <a:ext cx="2334895" cy="603934"/>
                        </a:xfrm>
                        <a:prstGeom prst="rect">
                          <a:avLst/>
                        </a:prstGeom>
                        <a:solidFill>
                          <a:schemeClr val="lt1"/>
                        </a:solidFill>
                        <a:ln w="6350">
                          <a:solidFill>
                            <a:prstClr val="black"/>
                          </a:solidFill>
                        </a:ln>
                      </wps:spPr>
                      <wps:txbx>
                        <w:txbxContent>
                          <w:p w14:paraId="758A6800" w14:textId="77777777" w:rsidR="00E0283F" w:rsidRDefault="00E0283F" w:rsidP="00E0283F">
                            <w:pPr>
                              <w:jc w:val="center"/>
                            </w:pPr>
                          </w:p>
                          <w:p w14:paraId="38FC556B" w14:textId="50F8D82F" w:rsidR="00E0283F" w:rsidRDefault="00E0283F" w:rsidP="00E0283F">
                            <w:pPr>
                              <w:jc w:val="center"/>
                            </w:pPr>
                            <w:r>
                              <w:t>Lung affected by Mesothelioma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6C814" id="Text Box 6" o:spid="_x0000_s1032" type="#_x0000_t202" style="position:absolute;margin-left:69.75pt;margin-top:8.4pt;width:183.85pt;height:4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" fillcolor="white [3201]" strokeweight=".5pt">
                <v:textbox>
                  <w:txbxContent>
                    <w:p w14:paraId="758A6800" w14:textId="77777777" w:rsidR="00E0283F" w:rsidRDefault="00E0283F" w:rsidP="00E0283F">
                      <w:pPr>
                        <w:jc w:val="center"/>
                      </w:pPr>
                    </w:p>
                    <w:p w14:paraId="38FC556B" w14:textId="50F8D82F" w:rsidR="00E0283F" w:rsidRDefault="00E0283F" w:rsidP="00E0283F">
                      <w:pPr>
                        <w:jc w:val="center"/>
                      </w:pPr>
                      <w:r>
                        <w:t>Lung affected by Mesothelioma</w:t>
                      </w:r>
                    </w:p>
                  </w:txbxContent>
                </v:textbox>
              </v:shape>
            </w:pict>
          </mc:Fallback>
        </mc:AlternateContent>
      </w:r>
    </w:p>
    <w:p w14:paraId="1020F902" w14:textId="66393ADE" w:rsidR="00E0283F" w:rsidRDefault="00E0283F" w:rsidP="005C64C0">
      <w:pPr>
        <w:spacing w:line="360" w:lineRule="auto"/>
        <w:rPr>
          <w:rFonts w:ascii="Arial" w:hAnsi="Arial" w:cs="Arial"/>
        </w:rPr>
      </w:pPr>
    </w:p>
    <w:p w14:paraId="52D611DC" w14:textId="1A34B083" w:rsidR="00E0283F" w:rsidRDefault="00E0283F" w:rsidP="005C64C0">
      <w:pPr>
        <w:spacing w:line="360" w:lineRule="auto"/>
        <w:rPr>
          <w:rFonts w:ascii="Arial" w:hAnsi="Arial" w:cs="Arial"/>
        </w:rPr>
      </w:pPr>
    </w:p>
    <w:p w14:paraId="18EFD287" w14:textId="15385DE3" w:rsidR="000A3E25" w:rsidRDefault="000A3E25" w:rsidP="005C64C0">
      <w:pPr>
        <w:spacing w:line="360" w:lineRule="auto"/>
        <w:rPr>
          <w:rFonts w:ascii="Arial" w:hAnsi="Arial" w:cs="Arial"/>
        </w:rPr>
      </w:pPr>
      <w:r>
        <w:rPr>
          <w:rFonts w:ascii="Arial" w:hAnsi="Arial" w:cs="Arial"/>
          <w:noProof/>
        </w:rPr>
        <w:drawing>
          <wp:inline distT="0" distB="0" distL="0" distR="0" wp14:anchorId="3F658761" wp14:editId="2CBFA44F">
            <wp:extent cx="4093698" cy="3118320"/>
            <wp:effectExtent l="0" t="0" r="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0">
                      <a:extLst>
                        <a:ext uri="{28A0092B-C50C-407E-A947-70E740481C1C}">
                          <a14:useLocalDpi xmlns:a14="http://schemas.microsoft.com/office/drawing/2010/main" val="0"/>
                        </a:ext>
                      </a:extLst>
                    </a:blip>
                    <a:srcRect b="6197"/>
                    <a:stretch/>
                  </pic:blipFill>
                  <pic:spPr bwMode="auto">
                    <a:xfrm>
                      <a:off x="0" y="0"/>
                      <a:ext cx="4227518" cy="3220255"/>
                    </a:xfrm>
                    <a:prstGeom prst="rect">
                      <a:avLst/>
                    </a:prstGeom>
                    <a:ln>
                      <a:noFill/>
                    </a:ln>
                    <a:extLst>
                      <a:ext uri="{53640926-AAD7-44D8-BBD7-CCE9431645EC}">
                        <a14:shadowObscured xmlns:a14="http://schemas.microsoft.com/office/drawing/2010/main"/>
                      </a:ext>
                    </a:extLst>
                  </pic:spPr>
                </pic:pic>
              </a:graphicData>
            </a:graphic>
          </wp:inline>
        </w:drawing>
      </w:r>
    </w:p>
    <w:p w14:paraId="1670AA5E" w14:textId="77777777" w:rsidR="000A3E25" w:rsidRDefault="000A3E25" w:rsidP="000A3E25">
      <w:pPr>
        <w:spacing w:line="360" w:lineRule="auto"/>
        <w:rPr>
          <w:rFonts w:ascii="Arial" w:hAnsi="Arial" w:cs="Arial"/>
        </w:rPr>
      </w:pPr>
    </w:p>
    <w:p w14:paraId="1E990D6F" w14:textId="3E182FF8" w:rsidR="00E0283F" w:rsidRPr="000A3E25" w:rsidRDefault="00DB046F" w:rsidP="000A3E25">
      <w:pPr>
        <w:spacing w:line="360" w:lineRule="auto"/>
        <w:rPr>
          <w:rFonts w:ascii="Arial" w:hAnsi="Arial" w:cs="Arial"/>
        </w:rPr>
      </w:pPr>
      <w:r>
        <w:rPr>
          <w:rFonts w:ascii="Arial" w:hAnsi="Arial" w:cs="Arial"/>
        </w:rPr>
        <w:t>(Cancer Research UK, 2022)</w:t>
      </w:r>
    </w:p>
    <w:p w14:paraId="7834D852" w14:textId="274E9B26" w:rsidR="00F85511" w:rsidRDefault="00F85511" w:rsidP="00F85511">
      <w:pPr>
        <w:pStyle w:val="Heading1"/>
        <w:rPr>
          <w:rFonts w:ascii="Arial" w:hAnsi="Arial" w:cs="Arial"/>
        </w:rPr>
      </w:pPr>
      <w:bookmarkStart w:id="3" w:name="_Toc98704442"/>
      <w:r>
        <w:rPr>
          <w:rFonts w:ascii="Arial" w:hAnsi="Arial" w:cs="Arial"/>
        </w:rPr>
        <w:t>Who is affected?</w:t>
      </w:r>
      <w:bookmarkEnd w:id="3"/>
    </w:p>
    <w:p w14:paraId="566B71C3" w14:textId="77777777" w:rsidR="00F85511" w:rsidRPr="00F85511" w:rsidRDefault="00F85511" w:rsidP="00F85511"/>
    <w:p w14:paraId="3303BD68" w14:textId="77777777" w:rsidR="00B54424" w:rsidRDefault="00EC7BF9" w:rsidP="005C64C0">
      <w:pPr>
        <w:spacing w:line="360" w:lineRule="auto"/>
        <w:rPr>
          <w:rFonts w:ascii="Arial" w:hAnsi="Arial" w:cs="Arial"/>
        </w:rPr>
      </w:pPr>
      <w:r>
        <w:rPr>
          <w:rFonts w:ascii="Arial" w:hAnsi="Arial" w:cs="Arial"/>
        </w:rPr>
        <w:t>Mesothelioma is most common in those who have been exposed at work, such as manufacturing using asbestos, or used asbestos products in construction or engineering, a range of jobs including</w:t>
      </w:r>
      <w:r w:rsidR="00B54424">
        <w:rPr>
          <w:rFonts w:ascii="Arial" w:hAnsi="Arial" w:cs="Arial"/>
        </w:rPr>
        <w:t>:</w:t>
      </w:r>
    </w:p>
    <w:p w14:paraId="55294FE1" w14:textId="6A8421DC" w:rsidR="00B54424" w:rsidRDefault="00D75985" w:rsidP="00B54424">
      <w:pPr>
        <w:pStyle w:val="ListParagraph"/>
        <w:numPr>
          <w:ilvl w:val="0"/>
          <w:numId w:val="9"/>
        </w:numPr>
        <w:spacing w:line="360" w:lineRule="auto"/>
        <w:rPr>
          <w:rFonts w:ascii="Arial" w:hAnsi="Arial" w:cs="Arial"/>
          <w:noProof/>
        </w:rPr>
      </w:pPr>
      <w:r>
        <w:rPr>
          <w:rFonts w:ascii="Arial" w:hAnsi="Arial" w:cs="Arial"/>
        </w:rPr>
        <w:t>Plumbers</w:t>
      </w:r>
      <w:r w:rsidR="00EC7BF9" w:rsidRPr="00B54424">
        <w:rPr>
          <w:rFonts w:ascii="Arial" w:hAnsi="Arial" w:cs="Arial"/>
        </w:rPr>
        <w:t xml:space="preserve"> </w:t>
      </w:r>
    </w:p>
    <w:p w14:paraId="74D60616" w14:textId="126F9702" w:rsidR="00B54424" w:rsidRDefault="00D75985" w:rsidP="00B54424">
      <w:pPr>
        <w:pStyle w:val="ListParagraph"/>
        <w:numPr>
          <w:ilvl w:val="0"/>
          <w:numId w:val="9"/>
        </w:numPr>
        <w:spacing w:line="360" w:lineRule="auto"/>
        <w:rPr>
          <w:rFonts w:ascii="Arial" w:hAnsi="Arial" w:cs="Arial"/>
          <w:noProof/>
        </w:rPr>
      </w:pPr>
      <w:r>
        <w:rPr>
          <w:rFonts w:ascii="Arial" w:hAnsi="Arial" w:cs="Arial"/>
        </w:rPr>
        <w:t>Carpenters</w:t>
      </w:r>
    </w:p>
    <w:p w14:paraId="5D554912" w14:textId="70E5486D" w:rsidR="00B54424" w:rsidRDefault="00EC7BF9" w:rsidP="00B54424">
      <w:pPr>
        <w:pStyle w:val="ListParagraph"/>
        <w:numPr>
          <w:ilvl w:val="0"/>
          <w:numId w:val="9"/>
        </w:numPr>
        <w:spacing w:line="360" w:lineRule="auto"/>
        <w:rPr>
          <w:rFonts w:ascii="Arial" w:hAnsi="Arial" w:cs="Arial"/>
          <w:noProof/>
        </w:rPr>
      </w:pPr>
      <w:r w:rsidRPr="00B54424">
        <w:rPr>
          <w:rFonts w:ascii="Arial" w:hAnsi="Arial" w:cs="Arial"/>
        </w:rPr>
        <w:t xml:space="preserve"> </w:t>
      </w:r>
      <w:r w:rsidR="00B54424">
        <w:rPr>
          <w:rFonts w:ascii="Arial" w:hAnsi="Arial" w:cs="Arial"/>
        </w:rPr>
        <w:t>M</w:t>
      </w:r>
      <w:r w:rsidRPr="00B54424">
        <w:rPr>
          <w:rFonts w:ascii="Arial" w:hAnsi="Arial" w:cs="Arial"/>
        </w:rPr>
        <w:t>echanics</w:t>
      </w:r>
    </w:p>
    <w:p w14:paraId="4DD4D3A8" w14:textId="0C163384" w:rsidR="00B54424" w:rsidRDefault="00B54424" w:rsidP="00B54424">
      <w:pPr>
        <w:pStyle w:val="ListParagraph"/>
        <w:numPr>
          <w:ilvl w:val="0"/>
          <w:numId w:val="9"/>
        </w:numPr>
        <w:spacing w:line="360" w:lineRule="auto"/>
        <w:rPr>
          <w:rFonts w:ascii="Arial" w:hAnsi="Arial" w:cs="Arial"/>
          <w:noProof/>
        </w:rPr>
      </w:pPr>
      <w:r>
        <w:rPr>
          <w:rFonts w:ascii="Arial" w:hAnsi="Arial" w:cs="Arial"/>
        </w:rPr>
        <w:t>M</w:t>
      </w:r>
      <w:r w:rsidR="00EC7BF9" w:rsidRPr="00B54424">
        <w:rPr>
          <w:rFonts w:ascii="Arial" w:hAnsi="Arial" w:cs="Arial"/>
        </w:rPr>
        <w:t>etal plate workers</w:t>
      </w:r>
      <w:r>
        <w:rPr>
          <w:rFonts w:ascii="Arial" w:hAnsi="Arial" w:cs="Arial"/>
        </w:rPr>
        <w:t xml:space="preserve"> </w:t>
      </w:r>
    </w:p>
    <w:p w14:paraId="19CE94C6" w14:textId="43271960" w:rsidR="005E163D" w:rsidRPr="00B54424" w:rsidRDefault="00B54424" w:rsidP="00B54424">
      <w:pPr>
        <w:spacing w:line="360" w:lineRule="auto"/>
        <w:rPr>
          <w:rFonts w:ascii="Arial" w:hAnsi="Arial" w:cs="Arial"/>
        </w:rPr>
      </w:pPr>
      <w:r>
        <w:rPr>
          <w:rFonts w:ascii="Arial" w:hAnsi="Arial" w:cs="Arial"/>
        </w:rPr>
        <w:t xml:space="preserve">All </w:t>
      </w:r>
      <w:r w:rsidR="005E163D" w:rsidRPr="00B54424">
        <w:rPr>
          <w:rFonts w:ascii="Arial" w:hAnsi="Arial" w:cs="Arial"/>
        </w:rPr>
        <w:t>would have been exposed to asbestos products in the 1960’s</w:t>
      </w:r>
      <w:r w:rsidR="00D75985">
        <w:rPr>
          <w:rFonts w:ascii="Arial" w:hAnsi="Arial" w:cs="Arial"/>
        </w:rPr>
        <w:t>, however plumbers were the most at risk as they would have been inside the walls resulting in the closest contact with asbestos</w:t>
      </w:r>
      <w:r w:rsidR="005E163D" w:rsidRPr="00B54424">
        <w:rPr>
          <w:rFonts w:ascii="Arial" w:hAnsi="Arial" w:cs="Arial"/>
        </w:rPr>
        <w:t>.</w:t>
      </w:r>
      <w:r>
        <w:rPr>
          <w:rFonts w:ascii="Arial" w:hAnsi="Arial" w:cs="Arial"/>
        </w:rPr>
        <w:t xml:space="preserve"> </w:t>
      </w:r>
      <w:r w:rsidR="005E163D" w:rsidRPr="00B54424">
        <w:rPr>
          <w:rFonts w:ascii="Arial" w:hAnsi="Arial" w:cs="Arial"/>
        </w:rPr>
        <w:t xml:space="preserve"> </w:t>
      </w:r>
      <w:r w:rsidR="00F85511" w:rsidRPr="00B54424">
        <w:rPr>
          <w:rFonts w:ascii="Arial" w:hAnsi="Arial" w:cs="Arial"/>
        </w:rPr>
        <w:t>An audit was conducted by the Royal College of physicians and Mesothelioma UK between 2014-2016, out of 7192 individual patients diagnosed</w:t>
      </w:r>
      <w:r w:rsidR="009759D4" w:rsidRPr="00B54424">
        <w:rPr>
          <w:rFonts w:ascii="Arial" w:hAnsi="Arial" w:cs="Arial"/>
        </w:rPr>
        <w:t>, 6932 cases were pleural mesothelioma, 260 cases were peritoneal mesothelioma, 84% of pleural mesothelioma patients were male and 75.7 years was the average age at the time o</w:t>
      </w:r>
      <w:r w:rsidR="003A58C3" w:rsidRPr="00B54424">
        <w:rPr>
          <w:rFonts w:ascii="Arial" w:hAnsi="Arial" w:cs="Arial"/>
        </w:rPr>
        <w:t xml:space="preserve">f </w:t>
      </w:r>
      <w:r w:rsidR="009759D4" w:rsidRPr="00B54424">
        <w:rPr>
          <w:rFonts w:ascii="Arial" w:hAnsi="Arial" w:cs="Arial"/>
        </w:rPr>
        <w:t>diagnosis (Mesothelioma UK, 20</w:t>
      </w:r>
      <w:r w:rsidR="00E077B5" w:rsidRPr="00B54424">
        <w:rPr>
          <w:rFonts w:ascii="Arial" w:hAnsi="Arial" w:cs="Arial"/>
        </w:rPr>
        <w:t>22</w:t>
      </w:r>
      <w:r w:rsidR="009759D4" w:rsidRPr="00B54424">
        <w:rPr>
          <w:rFonts w:ascii="Arial" w:hAnsi="Arial" w:cs="Arial"/>
        </w:rPr>
        <w:t>)</w:t>
      </w:r>
      <w:r w:rsidR="00EC7BF9" w:rsidRPr="00B54424">
        <w:rPr>
          <w:rFonts w:ascii="Arial" w:hAnsi="Arial" w:cs="Arial"/>
        </w:rPr>
        <w:t>.</w:t>
      </w:r>
      <w:r w:rsidR="00DB046F" w:rsidRPr="00B54424">
        <w:rPr>
          <w:rFonts w:ascii="Arial" w:hAnsi="Arial" w:cs="Arial"/>
          <w:noProof/>
        </w:rPr>
        <w:t xml:space="preserve"> </w:t>
      </w:r>
    </w:p>
    <w:p w14:paraId="764A9BDD" w14:textId="77777777" w:rsidR="005E163D" w:rsidRDefault="005E163D" w:rsidP="005C64C0">
      <w:pPr>
        <w:spacing w:line="360" w:lineRule="auto"/>
        <w:rPr>
          <w:rFonts w:ascii="Arial" w:hAnsi="Arial" w:cs="Arial"/>
          <w:noProof/>
        </w:rPr>
      </w:pPr>
    </w:p>
    <w:p w14:paraId="6E147EA8" w14:textId="3B17C432" w:rsidR="00E8797A" w:rsidRDefault="00DB046F" w:rsidP="005C64C0">
      <w:pPr>
        <w:spacing w:line="360" w:lineRule="auto"/>
        <w:rPr>
          <w:rFonts w:ascii="Arial" w:hAnsi="Arial" w:cs="Arial"/>
        </w:rPr>
      </w:pPr>
      <w:r>
        <w:rPr>
          <w:rFonts w:ascii="Arial" w:hAnsi="Arial" w:cs="Arial"/>
          <w:noProof/>
        </w:rPr>
        <w:lastRenderedPageBreak/>
        <w:drawing>
          <wp:inline distT="0" distB="0" distL="0" distR="0" wp14:anchorId="032EDB35" wp14:editId="3E1177FB">
            <wp:extent cx="4543247" cy="3760032"/>
            <wp:effectExtent l="0" t="0" r="3810" b="0"/>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3784" cy="3785305"/>
                    </a:xfrm>
                    <a:prstGeom prst="rect">
                      <a:avLst/>
                    </a:prstGeom>
                  </pic:spPr>
                </pic:pic>
              </a:graphicData>
            </a:graphic>
          </wp:inline>
        </w:drawing>
      </w:r>
      <w:r w:rsidR="009759D4">
        <w:rPr>
          <w:rFonts w:ascii="Arial" w:hAnsi="Arial" w:cs="Arial"/>
        </w:rPr>
        <w:t>.</w:t>
      </w:r>
    </w:p>
    <w:p w14:paraId="079225E6" w14:textId="77777777" w:rsidR="00E0346A" w:rsidRDefault="00E0346A" w:rsidP="005C64C0">
      <w:pPr>
        <w:spacing w:line="360" w:lineRule="auto"/>
        <w:rPr>
          <w:rFonts w:ascii="Arial" w:hAnsi="Arial" w:cs="Arial"/>
        </w:rPr>
      </w:pPr>
    </w:p>
    <w:p w14:paraId="0530D2C6" w14:textId="060BA3A8" w:rsidR="00230630" w:rsidRDefault="00DB046F" w:rsidP="005C64C0">
      <w:pPr>
        <w:spacing w:line="360" w:lineRule="auto"/>
        <w:rPr>
          <w:rFonts w:ascii="Arial" w:hAnsi="Arial" w:cs="Arial"/>
        </w:rPr>
      </w:pPr>
      <w:r>
        <w:rPr>
          <w:rFonts w:ascii="Arial" w:hAnsi="Arial" w:cs="Arial"/>
        </w:rPr>
        <w:t xml:space="preserve"> </w:t>
      </w:r>
      <w:r w:rsidR="00230630">
        <w:rPr>
          <w:rFonts w:ascii="Arial" w:hAnsi="Arial" w:cs="Arial"/>
        </w:rPr>
        <w:t>(Asbestos.com, 2022)</w:t>
      </w:r>
    </w:p>
    <w:p w14:paraId="59751629" w14:textId="77777777" w:rsidR="00CB7675" w:rsidRDefault="00CB7675" w:rsidP="005C64C0">
      <w:pPr>
        <w:spacing w:line="360" w:lineRule="auto"/>
        <w:rPr>
          <w:rFonts w:ascii="Arial" w:hAnsi="Arial" w:cs="Arial"/>
        </w:rPr>
      </w:pPr>
    </w:p>
    <w:p w14:paraId="3A7C27CB" w14:textId="4C542C45" w:rsidR="005E75A1" w:rsidRDefault="00DB4747" w:rsidP="005C64C0">
      <w:pPr>
        <w:spacing w:line="360" w:lineRule="auto"/>
        <w:rPr>
          <w:rFonts w:ascii="Arial" w:hAnsi="Arial" w:cs="Arial"/>
        </w:rPr>
      </w:pPr>
      <w:r>
        <w:rPr>
          <w:rFonts w:ascii="Arial" w:hAnsi="Arial" w:cs="Arial"/>
        </w:rPr>
        <w:t>The information available on the Cancer Research UK website champions the data shown above as it suggests that exposure to asbestos causes more than 9 out of 10 cases of mesothelioma in men (more than 90%) (Cancer Research UK, 202</w:t>
      </w:r>
      <w:r w:rsidR="001646FB">
        <w:rPr>
          <w:rFonts w:ascii="Arial" w:hAnsi="Arial" w:cs="Arial"/>
        </w:rPr>
        <w:t>1</w:t>
      </w:r>
      <w:r>
        <w:rPr>
          <w:rFonts w:ascii="Arial" w:hAnsi="Arial" w:cs="Arial"/>
        </w:rPr>
        <w:t>, b).</w:t>
      </w:r>
    </w:p>
    <w:p w14:paraId="54333AB1" w14:textId="77777777" w:rsidR="00CB73EE" w:rsidRDefault="00CB73EE" w:rsidP="005C64C0">
      <w:pPr>
        <w:spacing w:line="360" w:lineRule="auto"/>
        <w:rPr>
          <w:rFonts w:ascii="Arial" w:hAnsi="Arial" w:cs="Arial"/>
        </w:rPr>
      </w:pPr>
    </w:p>
    <w:p w14:paraId="7D85B30A" w14:textId="52E22D73" w:rsidR="005E75A1" w:rsidRDefault="005E75A1" w:rsidP="005C64C0">
      <w:pPr>
        <w:spacing w:line="360" w:lineRule="auto"/>
        <w:rPr>
          <w:rFonts w:ascii="Arial" w:hAnsi="Arial" w:cs="Arial"/>
        </w:rPr>
      </w:pPr>
      <w:r>
        <w:rPr>
          <w:rFonts w:ascii="Arial" w:hAnsi="Arial" w:cs="Arial"/>
        </w:rPr>
        <w:t xml:space="preserve">This figure </w:t>
      </w:r>
      <w:r w:rsidR="00CB73EE">
        <w:rPr>
          <w:rFonts w:ascii="Arial" w:hAnsi="Arial" w:cs="Arial"/>
        </w:rPr>
        <w:t xml:space="preserve">below </w:t>
      </w:r>
      <w:r>
        <w:rPr>
          <w:rFonts w:ascii="Arial" w:hAnsi="Arial" w:cs="Arial"/>
        </w:rPr>
        <w:t>shows a large increase in mesothelioma mortality rates at the beginning of the 2000’</w:t>
      </w:r>
      <w:r w:rsidR="00D75985">
        <w:rPr>
          <w:rFonts w:ascii="Arial" w:hAnsi="Arial" w:cs="Arial"/>
        </w:rPr>
        <w:t>s, the</w:t>
      </w:r>
      <w:r w:rsidR="00A72098">
        <w:rPr>
          <w:rFonts w:ascii="Arial" w:hAnsi="Arial" w:cs="Arial"/>
        </w:rPr>
        <w:t xml:space="preserve"> incidence and mortality are provided as a standardised rate (per 100,000) for the whole of England and Wales each year,</w:t>
      </w:r>
      <w:r w:rsidR="004A53FF">
        <w:rPr>
          <w:rFonts w:ascii="Arial" w:hAnsi="Arial" w:cs="Arial"/>
        </w:rPr>
        <w:t xml:space="preserve"> this reflects on the change in the disease coding on death certificates, prior to 2001, the office of National Statistics (ONS) used the International Classification of Disease (ICD) version 9 which had no specific mesothelioma code</w:t>
      </w:r>
      <w:r w:rsidR="00D75985">
        <w:rPr>
          <w:rFonts w:ascii="Arial" w:hAnsi="Arial" w:cs="Arial"/>
        </w:rPr>
        <w:t>.  This means</w:t>
      </w:r>
      <w:r w:rsidR="004A53FF">
        <w:rPr>
          <w:rFonts w:ascii="Arial" w:hAnsi="Arial" w:cs="Arial"/>
        </w:rPr>
        <w:t xml:space="preserve"> most mesothelioma deaths were missed, when ICD version 10 was introduced in 2001, a specific code for mesothelioma was created, which led to the large apparent increase in mortality rates.</w:t>
      </w:r>
    </w:p>
    <w:p w14:paraId="2B7659B1" w14:textId="765BAAA6" w:rsidR="005E75A1" w:rsidRDefault="005E75A1" w:rsidP="005C64C0">
      <w:pPr>
        <w:spacing w:line="360" w:lineRule="auto"/>
        <w:rPr>
          <w:rFonts w:ascii="Arial" w:hAnsi="Arial" w:cs="Arial"/>
        </w:rPr>
      </w:pPr>
    </w:p>
    <w:p w14:paraId="35AE89DB" w14:textId="77777777" w:rsidR="005E75A1" w:rsidRDefault="005E75A1" w:rsidP="005C64C0">
      <w:pPr>
        <w:spacing w:line="360" w:lineRule="auto"/>
        <w:rPr>
          <w:rFonts w:ascii="Arial" w:hAnsi="Arial" w:cs="Arial"/>
        </w:rPr>
      </w:pPr>
    </w:p>
    <w:p w14:paraId="04A1F8A6" w14:textId="1DCEC641" w:rsidR="00EE69E4" w:rsidRDefault="005E75A1" w:rsidP="005C64C0">
      <w:pPr>
        <w:spacing w:line="360" w:lineRule="auto"/>
        <w:rPr>
          <w:rFonts w:ascii="Arial" w:hAnsi="Arial" w:cs="Arial"/>
        </w:rPr>
      </w:pPr>
      <w:r>
        <w:rPr>
          <w:rFonts w:ascii="Arial" w:hAnsi="Arial" w:cs="Arial"/>
          <w:noProof/>
        </w:rPr>
        <w:lastRenderedPageBreak/>
        <w:drawing>
          <wp:inline distT="0" distB="0" distL="0" distR="0" wp14:anchorId="479471D2" wp14:editId="061E4002">
            <wp:extent cx="5731510" cy="3100705"/>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00705"/>
                    </a:xfrm>
                    <a:prstGeom prst="rect">
                      <a:avLst/>
                    </a:prstGeom>
                  </pic:spPr>
                </pic:pic>
              </a:graphicData>
            </a:graphic>
          </wp:inline>
        </w:drawing>
      </w:r>
    </w:p>
    <w:p w14:paraId="20985C8B" w14:textId="64A4C151" w:rsidR="00CB73EE" w:rsidRDefault="00CB73EE" w:rsidP="005C64C0">
      <w:pPr>
        <w:spacing w:line="360" w:lineRule="auto"/>
        <w:rPr>
          <w:rFonts w:ascii="Arial" w:hAnsi="Arial" w:cs="Arial"/>
        </w:rPr>
      </w:pPr>
      <w:r>
        <w:rPr>
          <w:rFonts w:ascii="Arial" w:hAnsi="Arial" w:cs="Arial"/>
        </w:rPr>
        <w:t xml:space="preserve">(Hansell </w:t>
      </w:r>
      <w:r w:rsidR="00A72098">
        <w:rPr>
          <w:rFonts w:ascii="Arial" w:hAnsi="Arial" w:cs="Arial"/>
        </w:rPr>
        <w:t>et al</w:t>
      </w:r>
      <w:r>
        <w:rPr>
          <w:rFonts w:ascii="Arial" w:hAnsi="Arial" w:cs="Arial"/>
        </w:rPr>
        <w:t>, 2014)</w:t>
      </w:r>
    </w:p>
    <w:p w14:paraId="425BC0DB" w14:textId="550275E3" w:rsidR="00D75985" w:rsidRDefault="00D75985" w:rsidP="00D95BF2">
      <w:pPr>
        <w:pStyle w:val="Heading1"/>
        <w:rPr>
          <w:rFonts w:ascii="Arial" w:hAnsi="Arial" w:cs="Arial"/>
        </w:rPr>
      </w:pPr>
    </w:p>
    <w:p w14:paraId="5A71679F" w14:textId="4BA116A7" w:rsidR="00D75985" w:rsidRDefault="00D75985" w:rsidP="00D75985"/>
    <w:p w14:paraId="7DEEE0FA" w14:textId="77777777" w:rsidR="00D75985" w:rsidRPr="00D75985" w:rsidRDefault="00D75985" w:rsidP="00D75985"/>
    <w:p w14:paraId="023D0D55" w14:textId="064E748E" w:rsidR="00D95BF2" w:rsidRPr="00CE433E" w:rsidRDefault="002709B9" w:rsidP="00D95BF2">
      <w:pPr>
        <w:pStyle w:val="Heading1"/>
        <w:rPr>
          <w:rFonts w:ascii="Arial" w:hAnsi="Arial" w:cs="Arial"/>
        </w:rPr>
      </w:pPr>
      <w:bookmarkStart w:id="4" w:name="_Toc98704443"/>
      <w:r>
        <w:rPr>
          <w:rFonts w:ascii="Arial" w:hAnsi="Arial" w:cs="Arial"/>
        </w:rPr>
        <w:t xml:space="preserve">The Process of </w:t>
      </w:r>
      <w:r w:rsidR="006111AB">
        <w:rPr>
          <w:rFonts w:ascii="Arial" w:hAnsi="Arial" w:cs="Arial"/>
        </w:rPr>
        <w:t>Research</w:t>
      </w:r>
      <w:bookmarkEnd w:id="4"/>
    </w:p>
    <w:p w14:paraId="6600C647" w14:textId="77777777" w:rsidR="00C878CF" w:rsidRPr="007C01F7" w:rsidRDefault="00C878CF" w:rsidP="007C01F7">
      <w:pPr>
        <w:spacing w:line="360" w:lineRule="auto"/>
        <w:rPr>
          <w:rFonts w:ascii="Arial" w:hAnsi="Arial" w:cs="Arial"/>
        </w:rPr>
      </w:pPr>
    </w:p>
    <w:p w14:paraId="3CC117FE" w14:textId="439AAEA2" w:rsidR="00BF2A90" w:rsidRDefault="009419CB" w:rsidP="00BF2A90">
      <w:pPr>
        <w:spacing w:line="360" w:lineRule="auto"/>
        <w:rPr>
          <w:rFonts w:ascii="Arial" w:hAnsi="Arial" w:cs="Arial"/>
        </w:rPr>
      </w:pPr>
      <w:r w:rsidRPr="009419CB">
        <w:rPr>
          <w:rFonts w:ascii="Arial" w:hAnsi="Arial" w:cs="Arial"/>
        </w:rPr>
        <w:t>The process of seeking to improve care for people with cancer</w:t>
      </w:r>
      <w:r w:rsidR="00132CF8">
        <w:rPr>
          <w:rFonts w:ascii="Arial" w:hAnsi="Arial" w:cs="Arial"/>
        </w:rPr>
        <w:t>, and making new cancer treatments available to patients,</w:t>
      </w:r>
      <w:r w:rsidRPr="009419CB">
        <w:rPr>
          <w:rFonts w:ascii="Arial" w:hAnsi="Arial" w:cs="Arial"/>
        </w:rPr>
        <w:t xml:space="preserve"> </w:t>
      </w:r>
      <w:r>
        <w:rPr>
          <w:rFonts w:ascii="Arial" w:hAnsi="Arial" w:cs="Arial"/>
        </w:rPr>
        <w:t>can take many years, as there is a long development and approval process that needs to be followed</w:t>
      </w:r>
      <w:r w:rsidR="002709B9">
        <w:rPr>
          <w:rFonts w:ascii="Arial" w:hAnsi="Arial" w:cs="Arial"/>
        </w:rPr>
        <w:t>.</w:t>
      </w:r>
      <w:r>
        <w:rPr>
          <w:rFonts w:ascii="Arial" w:hAnsi="Arial" w:cs="Arial"/>
        </w:rPr>
        <w:t xml:space="preserve"> </w:t>
      </w:r>
      <w:r w:rsidR="002709B9">
        <w:rPr>
          <w:rFonts w:ascii="Arial" w:hAnsi="Arial" w:cs="Arial"/>
        </w:rPr>
        <w:t xml:space="preserve"> R</w:t>
      </w:r>
      <w:r>
        <w:rPr>
          <w:rFonts w:ascii="Arial" w:hAnsi="Arial" w:cs="Arial"/>
        </w:rPr>
        <w:t>esearchers are always seeking new treatments that can offer patients hope</w:t>
      </w:r>
      <w:r w:rsidR="00132CF8">
        <w:rPr>
          <w:rFonts w:ascii="Arial" w:hAnsi="Arial" w:cs="Arial"/>
        </w:rPr>
        <w:t>,</w:t>
      </w:r>
      <w:r w:rsidR="002709B9">
        <w:rPr>
          <w:rFonts w:ascii="Arial" w:hAnsi="Arial" w:cs="Arial"/>
        </w:rPr>
        <w:t xml:space="preserve"> the Randomised Control Trail (RCT) is the gold standard. </w:t>
      </w:r>
      <w:r w:rsidR="00132CF8">
        <w:rPr>
          <w:rFonts w:ascii="Arial" w:hAnsi="Arial" w:cs="Arial"/>
        </w:rPr>
        <w:t xml:space="preserve"> </w:t>
      </w:r>
      <w:r w:rsidR="002709B9">
        <w:rPr>
          <w:rFonts w:ascii="Arial" w:hAnsi="Arial" w:cs="Arial"/>
        </w:rPr>
        <w:t>S</w:t>
      </w:r>
      <w:r w:rsidR="00132CF8">
        <w:rPr>
          <w:rFonts w:ascii="Arial" w:hAnsi="Arial" w:cs="Arial"/>
        </w:rPr>
        <w:t>ome ways how cancer drugs are discovered are: through accidental discovery, plants, fungi and animals, studying the biology of cancer cells and computer simulation, Research studies are then conducted, after the drugs are created</w:t>
      </w:r>
      <w:r w:rsidR="00BF2A90">
        <w:rPr>
          <w:rFonts w:ascii="Arial" w:hAnsi="Arial" w:cs="Arial"/>
        </w:rPr>
        <w:t>,</w:t>
      </w:r>
      <w:r w:rsidR="00132CF8">
        <w:rPr>
          <w:rFonts w:ascii="Arial" w:hAnsi="Arial" w:cs="Arial"/>
        </w:rPr>
        <w:t xml:space="preserve"> researchers </w:t>
      </w:r>
      <w:r w:rsidR="00F53747">
        <w:rPr>
          <w:rFonts w:ascii="Arial" w:hAnsi="Arial" w:cs="Arial"/>
        </w:rPr>
        <w:t>test them on human cancer cells in the laboratory, to see if the drugs stop the growth of the cells, if this is successful they then test the drug in animals, this helps them learn how the body uses the drug, or what  side effects may occur.</w:t>
      </w:r>
      <w:r w:rsidR="00BF2A90">
        <w:rPr>
          <w:rFonts w:ascii="Arial" w:hAnsi="Arial" w:cs="Arial"/>
        </w:rPr>
        <w:t xml:space="preserve">  </w:t>
      </w:r>
      <w:r w:rsidR="00F53747" w:rsidRPr="00BF2A90">
        <w:rPr>
          <w:rFonts w:ascii="Arial" w:hAnsi="Arial" w:cs="Arial"/>
        </w:rPr>
        <w:t>The next stage for development is clinical trials, there are four phases altogether,</w:t>
      </w:r>
    </w:p>
    <w:p w14:paraId="23E714D1" w14:textId="77777777" w:rsidR="000629BD" w:rsidRDefault="000629BD" w:rsidP="00BF2A90">
      <w:pPr>
        <w:spacing w:line="360" w:lineRule="auto"/>
        <w:rPr>
          <w:rFonts w:ascii="Arial" w:hAnsi="Arial" w:cs="Arial"/>
        </w:rPr>
      </w:pPr>
    </w:p>
    <w:p w14:paraId="707F3489" w14:textId="30856A58" w:rsidR="00BF2A90" w:rsidRDefault="00BF2A90" w:rsidP="00BF2A90">
      <w:pPr>
        <w:pStyle w:val="ListParagraph"/>
        <w:numPr>
          <w:ilvl w:val="0"/>
          <w:numId w:val="4"/>
        </w:numPr>
        <w:spacing w:line="360" w:lineRule="auto"/>
        <w:rPr>
          <w:rFonts w:ascii="Arial" w:hAnsi="Arial" w:cs="Arial"/>
        </w:rPr>
      </w:pPr>
      <w:r>
        <w:rPr>
          <w:rFonts w:ascii="Arial" w:hAnsi="Arial" w:cs="Arial"/>
        </w:rPr>
        <w:t>P</w:t>
      </w:r>
      <w:r w:rsidR="00F53747" w:rsidRPr="00BF2A90">
        <w:rPr>
          <w:rFonts w:ascii="Arial" w:hAnsi="Arial" w:cs="Arial"/>
        </w:rPr>
        <w:t>hase 1, usually around 15-30 patients are given the drug to try and establish the most effective and safe dose</w:t>
      </w:r>
      <w:r>
        <w:rPr>
          <w:rFonts w:ascii="Arial" w:hAnsi="Arial" w:cs="Arial"/>
        </w:rPr>
        <w:t>.</w:t>
      </w:r>
      <w:r w:rsidR="00F53747" w:rsidRPr="00BF2A90">
        <w:rPr>
          <w:rFonts w:ascii="Arial" w:hAnsi="Arial" w:cs="Arial"/>
        </w:rPr>
        <w:t xml:space="preserve"> </w:t>
      </w:r>
    </w:p>
    <w:p w14:paraId="765287CB" w14:textId="011E6751" w:rsidR="00BF2A90" w:rsidRDefault="00BF2A90" w:rsidP="00BF2A90">
      <w:pPr>
        <w:pStyle w:val="ListParagraph"/>
        <w:numPr>
          <w:ilvl w:val="0"/>
          <w:numId w:val="4"/>
        </w:numPr>
        <w:spacing w:line="360" w:lineRule="auto"/>
        <w:rPr>
          <w:rFonts w:ascii="Arial" w:hAnsi="Arial" w:cs="Arial"/>
        </w:rPr>
      </w:pPr>
      <w:r>
        <w:rPr>
          <w:rFonts w:ascii="Arial" w:hAnsi="Arial" w:cs="Arial"/>
        </w:rPr>
        <w:lastRenderedPageBreak/>
        <w:t>P</w:t>
      </w:r>
      <w:r w:rsidR="00F53747" w:rsidRPr="00BF2A90">
        <w:rPr>
          <w:rFonts w:ascii="Arial" w:hAnsi="Arial" w:cs="Arial"/>
        </w:rPr>
        <w:t xml:space="preserve">hase 2, </w:t>
      </w:r>
      <w:r w:rsidR="005D3E0C" w:rsidRPr="00BF2A90">
        <w:rPr>
          <w:rFonts w:ascii="Arial" w:hAnsi="Arial" w:cs="Arial"/>
        </w:rPr>
        <w:t>once the safe dosage has been established, a larger group of patients will be given the drug and be compared to those patients of phase 1, this helps further assess the safety as well as if the drug works</w:t>
      </w:r>
      <w:r>
        <w:rPr>
          <w:rFonts w:ascii="Arial" w:hAnsi="Arial" w:cs="Arial"/>
        </w:rPr>
        <w:t>.</w:t>
      </w:r>
      <w:r w:rsidR="005D3E0C" w:rsidRPr="00BF2A90">
        <w:rPr>
          <w:rFonts w:ascii="Arial" w:hAnsi="Arial" w:cs="Arial"/>
        </w:rPr>
        <w:t xml:space="preserve"> </w:t>
      </w:r>
    </w:p>
    <w:p w14:paraId="79EE32FC" w14:textId="09773D8B" w:rsidR="00BF2A90" w:rsidRDefault="00BF2A90" w:rsidP="00BF2A90">
      <w:pPr>
        <w:pStyle w:val="ListParagraph"/>
        <w:numPr>
          <w:ilvl w:val="0"/>
          <w:numId w:val="4"/>
        </w:numPr>
        <w:spacing w:line="360" w:lineRule="auto"/>
        <w:rPr>
          <w:rFonts w:ascii="Arial" w:hAnsi="Arial" w:cs="Arial"/>
        </w:rPr>
      </w:pPr>
      <w:r>
        <w:rPr>
          <w:rFonts w:ascii="Arial" w:hAnsi="Arial" w:cs="Arial"/>
        </w:rPr>
        <w:t>P</w:t>
      </w:r>
      <w:r w:rsidR="005D3E0C" w:rsidRPr="00BF2A90">
        <w:rPr>
          <w:rFonts w:ascii="Arial" w:hAnsi="Arial" w:cs="Arial"/>
        </w:rPr>
        <w:t xml:space="preserve">hase 3, compare a new drug to the standard – of – care drug, these assess the side effects of each new </w:t>
      </w:r>
      <w:r w:rsidRPr="00BF2A90">
        <w:rPr>
          <w:rFonts w:ascii="Arial" w:hAnsi="Arial" w:cs="Arial"/>
        </w:rPr>
        <w:t>drug,</w:t>
      </w:r>
      <w:r w:rsidR="005D3E0C" w:rsidRPr="00BF2A90">
        <w:rPr>
          <w:rFonts w:ascii="Arial" w:hAnsi="Arial" w:cs="Arial"/>
        </w:rPr>
        <w:t xml:space="preserve"> and which one works better, 100 or more patients are enrolled into this phase</w:t>
      </w:r>
      <w:r>
        <w:rPr>
          <w:rFonts w:ascii="Arial" w:hAnsi="Arial" w:cs="Arial"/>
        </w:rPr>
        <w:t>.</w:t>
      </w:r>
    </w:p>
    <w:p w14:paraId="3A2E363C" w14:textId="73166845" w:rsidR="001127DA" w:rsidRDefault="00BF2A90" w:rsidP="001127DA">
      <w:pPr>
        <w:pStyle w:val="ListParagraph"/>
        <w:numPr>
          <w:ilvl w:val="0"/>
          <w:numId w:val="4"/>
        </w:numPr>
        <w:spacing w:line="360" w:lineRule="auto"/>
        <w:rPr>
          <w:rFonts w:ascii="Arial" w:hAnsi="Arial" w:cs="Arial"/>
        </w:rPr>
      </w:pPr>
      <w:r>
        <w:rPr>
          <w:rFonts w:ascii="Arial" w:hAnsi="Arial" w:cs="Arial"/>
        </w:rPr>
        <w:t>P</w:t>
      </w:r>
      <w:r w:rsidR="005D3E0C" w:rsidRPr="00BF2A90">
        <w:rPr>
          <w:rFonts w:ascii="Arial" w:hAnsi="Arial" w:cs="Arial"/>
        </w:rPr>
        <w:t xml:space="preserve">hase 4, trials test new approved </w:t>
      </w:r>
      <w:r w:rsidR="00C96AD7" w:rsidRPr="00BF2A90">
        <w:rPr>
          <w:rFonts w:ascii="Arial" w:hAnsi="Arial" w:cs="Arial"/>
        </w:rPr>
        <w:t xml:space="preserve">drugs, researchers are able to better their knowledge on the short-lived and long-lasting side effects and safety by testing the drug in several hundreds or thousands of patients.  </w:t>
      </w:r>
    </w:p>
    <w:p w14:paraId="3DAB10CF" w14:textId="77777777" w:rsidR="000629BD" w:rsidRPr="000629BD" w:rsidRDefault="000629BD" w:rsidP="000629BD">
      <w:pPr>
        <w:spacing w:line="360" w:lineRule="auto"/>
        <w:ind w:left="426"/>
        <w:rPr>
          <w:rFonts w:ascii="Arial" w:hAnsi="Arial" w:cs="Arial"/>
        </w:rPr>
      </w:pPr>
    </w:p>
    <w:p w14:paraId="0B30548A" w14:textId="47D36DBD" w:rsidR="00223843" w:rsidRDefault="001127DA" w:rsidP="009419CB">
      <w:pPr>
        <w:spacing w:line="360" w:lineRule="auto"/>
        <w:rPr>
          <w:rFonts w:ascii="Arial" w:hAnsi="Arial" w:cs="Arial"/>
        </w:rPr>
      </w:pPr>
      <w:r>
        <w:rPr>
          <w:rFonts w:ascii="Arial" w:hAnsi="Arial" w:cs="Arial"/>
        </w:rPr>
        <w:t>If the drug has a positive outcome after the trials have finished, the next stages of the process are licensing and approval</w:t>
      </w:r>
      <w:r w:rsidR="00B61B6B">
        <w:rPr>
          <w:rFonts w:ascii="Arial" w:hAnsi="Arial" w:cs="Arial"/>
        </w:rPr>
        <w:t xml:space="preserve">, the manufacturer must prove that the drug is safe to use, any side effects it may have, are outweighed by its benefits and it is effective for it to be licensed. </w:t>
      </w:r>
      <w:r w:rsidR="00C96AD7">
        <w:rPr>
          <w:rFonts w:ascii="Arial" w:hAnsi="Arial" w:cs="Arial"/>
        </w:rPr>
        <w:t xml:space="preserve"> The Medicines and </w:t>
      </w:r>
      <w:r w:rsidR="00223843">
        <w:rPr>
          <w:rFonts w:ascii="Arial" w:hAnsi="Arial" w:cs="Arial"/>
        </w:rPr>
        <w:t>Healthcare</w:t>
      </w:r>
      <w:r w:rsidR="00C96AD7">
        <w:rPr>
          <w:rFonts w:ascii="Arial" w:hAnsi="Arial" w:cs="Arial"/>
        </w:rPr>
        <w:t xml:space="preserve"> Agency (MHRA), oversees this process, </w:t>
      </w:r>
      <w:r w:rsidR="00223843">
        <w:rPr>
          <w:rFonts w:ascii="Arial" w:hAnsi="Arial" w:cs="Arial"/>
        </w:rPr>
        <w:t>and is the sole regulator for new medicines in England, Scotland and Wales.</w:t>
      </w:r>
    </w:p>
    <w:p w14:paraId="63AE349E" w14:textId="15DE7582" w:rsidR="00C2780D" w:rsidRDefault="00D54F75" w:rsidP="009419CB">
      <w:pPr>
        <w:spacing w:line="360" w:lineRule="auto"/>
        <w:rPr>
          <w:rFonts w:ascii="Arial" w:hAnsi="Arial" w:cs="Arial"/>
        </w:rPr>
      </w:pPr>
      <w:r>
        <w:rPr>
          <w:rFonts w:ascii="Arial" w:hAnsi="Arial" w:cs="Arial"/>
        </w:rPr>
        <w:t>The final stage is for the drug to be approved for its use in the NHS, once it has its license,</w:t>
      </w:r>
      <w:r w:rsidR="00C2780D">
        <w:rPr>
          <w:rFonts w:ascii="Arial" w:hAnsi="Arial" w:cs="Arial"/>
        </w:rPr>
        <w:t xml:space="preserve"> </w:t>
      </w:r>
      <w:r>
        <w:rPr>
          <w:rFonts w:ascii="Arial" w:hAnsi="Arial" w:cs="Arial"/>
        </w:rPr>
        <w:t>t</w:t>
      </w:r>
      <w:r w:rsidR="00C2780D">
        <w:rPr>
          <w:rFonts w:ascii="Arial" w:hAnsi="Arial" w:cs="Arial"/>
        </w:rPr>
        <w:t xml:space="preserve">his is done by the National Institute of Health and Care Excellence (NICE). NICE’s decisions are also followed in Wales and Northern Ireland.  NICE asses the clinical effectiveness </w:t>
      </w:r>
      <w:r w:rsidR="005E0891">
        <w:rPr>
          <w:rFonts w:ascii="Arial" w:hAnsi="Arial" w:cs="Arial"/>
        </w:rPr>
        <w:t>and cost of new treatment and drugs, cost effectiveness balances cost against the expected health benefits, decisions can be based on evidence supplied by health professionals, patients and carers.</w:t>
      </w:r>
    </w:p>
    <w:p w14:paraId="73FB78B3" w14:textId="3CF35ADE" w:rsidR="005E0891" w:rsidRDefault="005E0891" w:rsidP="009419CB">
      <w:pPr>
        <w:spacing w:line="360" w:lineRule="auto"/>
        <w:rPr>
          <w:rFonts w:ascii="Arial" w:hAnsi="Arial" w:cs="Arial"/>
        </w:rPr>
      </w:pPr>
      <w:r>
        <w:rPr>
          <w:rFonts w:ascii="Arial" w:hAnsi="Arial" w:cs="Arial"/>
        </w:rPr>
        <w:t xml:space="preserve">In England NICE will choose one of three outcomes: </w:t>
      </w:r>
    </w:p>
    <w:p w14:paraId="5EF1D14F" w14:textId="77777777" w:rsidR="000629BD" w:rsidRDefault="000629BD" w:rsidP="009419CB">
      <w:pPr>
        <w:spacing w:line="360" w:lineRule="auto"/>
        <w:rPr>
          <w:rFonts w:ascii="Arial" w:hAnsi="Arial" w:cs="Arial"/>
        </w:rPr>
      </w:pPr>
    </w:p>
    <w:p w14:paraId="27237FD3" w14:textId="77777777" w:rsidR="00264D15" w:rsidRDefault="005E0891" w:rsidP="005E0891">
      <w:pPr>
        <w:pStyle w:val="ListParagraph"/>
        <w:numPr>
          <w:ilvl w:val="0"/>
          <w:numId w:val="2"/>
        </w:numPr>
        <w:spacing w:line="360" w:lineRule="auto"/>
        <w:rPr>
          <w:rFonts w:ascii="Arial" w:hAnsi="Arial" w:cs="Arial"/>
        </w:rPr>
      </w:pPr>
      <w:r>
        <w:rPr>
          <w:rFonts w:ascii="Arial" w:hAnsi="Arial" w:cs="Arial"/>
        </w:rPr>
        <w:t xml:space="preserve">Approval – if approved doctors are able to prescribe the new </w:t>
      </w:r>
      <w:r w:rsidR="00264D15">
        <w:rPr>
          <w:rFonts w:ascii="Arial" w:hAnsi="Arial" w:cs="Arial"/>
        </w:rPr>
        <w:t>drug to eligible patients.</w:t>
      </w:r>
    </w:p>
    <w:p w14:paraId="2E75FBA9" w14:textId="77777777" w:rsidR="00264D15" w:rsidRDefault="00264D15" w:rsidP="005E0891">
      <w:pPr>
        <w:pStyle w:val="ListParagraph"/>
        <w:numPr>
          <w:ilvl w:val="0"/>
          <w:numId w:val="2"/>
        </w:numPr>
        <w:spacing w:line="360" w:lineRule="auto"/>
        <w:rPr>
          <w:rFonts w:ascii="Arial" w:hAnsi="Arial" w:cs="Arial"/>
        </w:rPr>
      </w:pPr>
      <w:r>
        <w:rPr>
          <w:rFonts w:ascii="Arial" w:hAnsi="Arial" w:cs="Arial"/>
        </w:rPr>
        <w:t>Not approved – the new drug has not been approved for use in the NHS.</w:t>
      </w:r>
    </w:p>
    <w:p w14:paraId="44384A96" w14:textId="69C27FDC" w:rsidR="005E0891" w:rsidRDefault="00264D15" w:rsidP="005E0891">
      <w:pPr>
        <w:pStyle w:val="ListParagraph"/>
        <w:numPr>
          <w:ilvl w:val="0"/>
          <w:numId w:val="2"/>
        </w:numPr>
        <w:spacing w:line="360" w:lineRule="auto"/>
        <w:rPr>
          <w:rFonts w:ascii="Arial" w:hAnsi="Arial" w:cs="Arial"/>
        </w:rPr>
      </w:pPr>
      <w:r>
        <w:rPr>
          <w:rFonts w:ascii="Arial" w:hAnsi="Arial" w:cs="Arial"/>
        </w:rPr>
        <w:t xml:space="preserve">Recommended for the Cancer Drugs Fund – this can help patients access promising new treatments. </w:t>
      </w:r>
    </w:p>
    <w:p w14:paraId="16CC76B9" w14:textId="77777777" w:rsidR="000629BD" w:rsidRDefault="000629BD" w:rsidP="00264D15">
      <w:pPr>
        <w:spacing w:line="360" w:lineRule="auto"/>
        <w:rPr>
          <w:rFonts w:ascii="Arial" w:hAnsi="Arial" w:cs="Arial"/>
        </w:rPr>
      </w:pPr>
    </w:p>
    <w:p w14:paraId="37552D90" w14:textId="51CF3FB9" w:rsidR="000263BB" w:rsidRDefault="00264D15" w:rsidP="00264D15">
      <w:pPr>
        <w:spacing w:line="360" w:lineRule="auto"/>
        <w:rPr>
          <w:rFonts w:ascii="Arial" w:hAnsi="Arial" w:cs="Arial"/>
        </w:rPr>
      </w:pPr>
      <w:r>
        <w:rPr>
          <w:rFonts w:ascii="Arial" w:hAnsi="Arial" w:cs="Arial"/>
        </w:rPr>
        <w:t xml:space="preserve">The Cancer Drug Fund (CDF) can enable earlier access for patients to </w:t>
      </w:r>
      <w:r w:rsidR="003A44F3">
        <w:rPr>
          <w:rFonts w:ascii="Arial" w:hAnsi="Arial" w:cs="Arial"/>
        </w:rPr>
        <w:t>d</w:t>
      </w:r>
      <w:r>
        <w:rPr>
          <w:rFonts w:ascii="Arial" w:hAnsi="Arial" w:cs="Arial"/>
        </w:rPr>
        <w:t xml:space="preserve">rugs that have promising trial results, but don’t have enough evidence for NICE to tell if they are cost effective, drugs made available on the CDF are available for up to two years </w:t>
      </w:r>
      <w:r>
        <w:rPr>
          <w:rFonts w:ascii="Arial" w:hAnsi="Arial" w:cs="Arial"/>
        </w:rPr>
        <w:lastRenderedPageBreak/>
        <w:t xml:space="preserve">to allow more time </w:t>
      </w:r>
      <w:r w:rsidR="000263BB">
        <w:rPr>
          <w:rFonts w:ascii="Arial" w:hAnsi="Arial" w:cs="Arial"/>
        </w:rPr>
        <w:t>for evidence to be gathered, after those two years NICE will then reconsider if the drug should be used or not.  The CDF is only applicable in England however Wales has now introduced the New Treatment Fund, which offers access to those drugs approved for use on the CDF</w:t>
      </w:r>
      <w:r w:rsidR="0042298C">
        <w:rPr>
          <w:rFonts w:ascii="Arial" w:hAnsi="Arial" w:cs="Arial"/>
        </w:rPr>
        <w:t xml:space="preserve"> (Mesothelioma UK, 2022)</w:t>
      </w:r>
      <w:r w:rsidR="000263BB">
        <w:rPr>
          <w:rFonts w:ascii="Arial" w:hAnsi="Arial" w:cs="Arial"/>
        </w:rPr>
        <w:t>.</w:t>
      </w:r>
    </w:p>
    <w:p w14:paraId="7D564A36" w14:textId="71F9AB2A" w:rsidR="00C878CF" w:rsidRDefault="00C878CF" w:rsidP="00264D15">
      <w:pPr>
        <w:spacing w:line="360" w:lineRule="auto"/>
        <w:rPr>
          <w:rFonts w:ascii="Arial" w:hAnsi="Arial" w:cs="Arial"/>
        </w:rPr>
      </w:pPr>
    </w:p>
    <w:p w14:paraId="12285DE0" w14:textId="0ABA7E4F" w:rsidR="006111AB" w:rsidRPr="006111AB" w:rsidRDefault="006111AB" w:rsidP="006111AB">
      <w:pPr>
        <w:pStyle w:val="Heading1"/>
        <w:rPr>
          <w:rFonts w:ascii="Arial" w:hAnsi="Arial" w:cs="Arial"/>
        </w:rPr>
      </w:pPr>
      <w:bookmarkStart w:id="5" w:name="_Toc98704444"/>
      <w:r w:rsidRPr="006111AB">
        <w:rPr>
          <w:rFonts w:ascii="Arial" w:hAnsi="Arial" w:cs="Arial"/>
        </w:rPr>
        <w:t>Latest Mesothelioma Research</w:t>
      </w:r>
      <w:bookmarkEnd w:id="5"/>
    </w:p>
    <w:p w14:paraId="4C00A3C3" w14:textId="4F9747BB" w:rsidR="006111AB" w:rsidRDefault="006111AB" w:rsidP="00264D15">
      <w:pPr>
        <w:spacing w:line="360" w:lineRule="auto"/>
        <w:rPr>
          <w:rFonts w:ascii="Arial" w:hAnsi="Arial" w:cs="Arial"/>
        </w:rPr>
      </w:pPr>
    </w:p>
    <w:p w14:paraId="29E97808" w14:textId="77777777" w:rsidR="006111AB" w:rsidRDefault="006111AB" w:rsidP="006111AB">
      <w:pPr>
        <w:spacing w:line="360" w:lineRule="auto"/>
        <w:rPr>
          <w:rFonts w:ascii="Arial" w:hAnsi="Arial" w:cs="Arial"/>
        </w:rPr>
      </w:pPr>
      <w:r>
        <w:rPr>
          <w:rFonts w:ascii="Arial" w:hAnsi="Arial" w:cs="Arial"/>
        </w:rPr>
        <w:t xml:space="preserve">Over </w:t>
      </w:r>
      <w:r w:rsidRPr="007C01F7">
        <w:rPr>
          <w:rFonts w:ascii="Arial" w:hAnsi="Arial" w:cs="Arial"/>
        </w:rPr>
        <w:t>£10,</w:t>
      </w:r>
      <w:r>
        <w:rPr>
          <w:rFonts w:ascii="Arial" w:hAnsi="Arial" w:cs="Arial"/>
        </w:rPr>
        <w:t>0</w:t>
      </w:r>
      <w:r w:rsidRPr="007C01F7">
        <w:rPr>
          <w:rFonts w:ascii="Arial" w:hAnsi="Arial" w:cs="Arial"/>
        </w:rPr>
        <w:t xml:space="preserve">00,000 has been spent in funding mesothelioma research, the British Lung Foundation aims to tackle the disease from many different angles, some of these are: </w:t>
      </w:r>
    </w:p>
    <w:p w14:paraId="7CAE9169" w14:textId="77777777" w:rsidR="006111AB" w:rsidRDefault="006111AB" w:rsidP="006111AB">
      <w:pPr>
        <w:pStyle w:val="ListParagraph"/>
        <w:numPr>
          <w:ilvl w:val="0"/>
          <w:numId w:val="10"/>
        </w:numPr>
        <w:spacing w:line="360" w:lineRule="auto"/>
        <w:rPr>
          <w:rFonts w:ascii="Arial" w:hAnsi="Arial" w:cs="Arial"/>
        </w:rPr>
      </w:pPr>
      <w:r>
        <w:rPr>
          <w:rFonts w:ascii="Arial" w:hAnsi="Arial" w:cs="Arial"/>
        </w:rPr>
        <w:t>U</w:t>
      </w:r>
      <w:r w:rsidRPr="000629BD">
        <w:rPr>
          <w:rFonts w:ascii="Arial" w:hAnsi="Arial" w:cs="Arial"/>
        </w:rPr>
        <w:t>nderstanding what mutations and genetic changes that drive the disease</w:t>
      </w:r>
    </w:p>
    <w:p w14:paraId="500D666D" w14:textId="77777777" w:rsidR="006111AB" w:rsidRDefault="006111AB" w:rsidP="006111AB">
      <w:pPr>
        <w:pStyle w:val="ListParagraph"/>
        <w:numPr>
          <w:ilvl w:val="0"/>
          <w:numId w:val="10"/>
        </w:numPr>
        <w:spacing w:line="360" w:lineRule="auto"/>
        <w:rPr>
          <w:rFonts w:ascii="Arial" w:hAnsi="Arial" w:cs="Arial"/>
        </w:rPr>
      </w:pPr>
      <w:r>
        <w:rPr>
          <w:rFonts w:ascii="Arial" w:hAnsi="Arial" w:cs="Arial"/>
        </w:rPr>
        <w:t>E</w:t>
      </w:r>
      <w:r w:rsidRPr="000629BD">
        <w:rPr>
          <w:rFonts w:ascii="Arial" w:hAnsi="Arial" w:cs="Arial"/>
        </w:rPr>
        <w:t>nhancing the effectiveness of existing treatments</w:t>
      </w:r>
    </w:p>
    <w:p w14:paraId="2D1F320D" w14:textId="77777777" w:rsidR="006111AB" w:rsidRDefault="006111AB" w:rsidP="006111AB">
      <w:pPr>
        <w:pStyle w:val="ListParagraph"/>
        <w:numPr>
          <w:ilvl w:val="0"/>
          <w:numId w:val="10"/>
        </w:numPr>
        <w:spacing w:line="360" w:lineRule="auto"/>
        <w:rPr>
          <w:rFonts w:ascii="Arial" w:hAnsi="Arial" w:cs="Arial"/>
        </w:rPr>
      </w:pPr>
      <w:r>
        <w:rPr>
          <w:rFonts w:ascii="Arial" w:hAnsi="Arial" w:cs="Arial"/>
        </w:rPr>
        <w:t>P</w:t>
      </w:r>
      <w:r w:rsidRPr="000629BD">
        <w:rPr>
          <w:rFonts w:ascii="Arial" w:hAnsi="Arial" w:cs="Arial"/>
        </w:rPr>
        <w:t>ioneering new and better treatments</w:t>
      </w:r>
    </w:p>
    <w:p w14:paraId="20CFD705" w14:textId="77777777" w:rsidR="006111AB" w:rsidRDefault="006111AB" w:rsidP="006111AB">
      <w:pPr>
        <w:pStyle w:val="ListParagraph"/>
        <w:numPr>
          <w:ilvl w:val="0"/>
          <w:numId w:val="10"/>
        </w:numPr>
        <w:spacing w:line="360" w:lineRule="auto"/>
        <w:rPr>
          <w:rFonts w:ascii="Arial" w:hAnsi="Arial" w:cs="Arial"/>
        </w:rPr>
      </w:pPr>
      <w:r>
        <w:rPr>
          <w:rFonts w:ascii="Arial" w:hAnsi="Arial" w:cs="Arial"/>
        </w:rPr>
        <w:t>P</w:t>
      </w:r>
      <w:r w:rsidRPr="000629BD">
        <w:rPr>
          <w:rFonts w:ascii="Arial" w:hAnsi="Arial" w:cs="Arial"/>
        </w:rPr>
        <w:t xml:space="preserve">roviding better care for people living with the disease </w:t>
      </w:r>
    </w:p>
    <w:p w14:paraId="60789A6E" w14:textId="77777777" w:rsidR="006111AB" w:rsidRPr="000629BD" w:rsidRDefault="006111AB" w:rsidP="006111AB">
      <w:pPr>
        <w:spacing w:line="360" w:lineRule="auto"/>
        <w:ind w:left="720"/>
        <w:rPr>
          <w:rFonts w:ascii="Arial" w:hAnsi="Arial" w:cs="Arial"/>
        </w:rPr>
      </w:pPr>
      <w:r w:rsidRPr="000629BD">
        <w:rPr>
          <w:rFonts w:ascii="Arial" w:hAnsi="Arial" w:cs="Arial"/>
        </w:rPr>
        <w:t>(Asthma + Lung UK,2022).</w:t>
      </w:r>
    </w:p>
    <w:p w14:paraId="225B76CE" w14:textId="77777777" w:rsidR="006111AB" w:rsidRDefault="006111AB" w:rsidP="00264D15">
      <w:pPr>
        <w:spacing w:line="360" w:lineRule="auto"/>
        <w:rPr>
          <w:rFonts w:ascii="Arial" w:hAnsi="Arial" w:cs="Arial"/>
        </w:rPr>
      </w:pPr>
    </w:p>
    <w:p w14:paraId="2C53A514" w14:textId="37B8B99D" w:rsidR="0039160E" w:rsidRDefault="0039160E" w:rsidP="00264D15">
      <w:pPr>
        <w:spacing w:line="360" w:lineRule="auto"/>
        <w:rPr>
          <w:rFonts w:ascii="Arial" w:hAnsi="Arial" w:cs="Arial"/>
        </w:rPr>
      </w:pPr>
      <w:r>
        <w:rPr>
          <w:rFonts w:ascii="Arial" w:hAnsi="Arial" w:cs="Arial"/>
        </w:rPr>
        <w:t>A survey was created for the experience of patients and caregivers with malignant pleural mesothelioma, as discussed earlier pleural mesothelioma is a rare cancer with poor prognosis, there is little information available on the lived experience.  Surveys were developed from previous interviews with patients, caregivers and health professionals, about treatments and decision-making, participants were recruited fr</w:t>
      </w:r>
      <w:r w:rsidR="00DE63AE">
        <w:rPr>
          <w:rFonts w:ascii="Arial" w:hAnsi="Arial" w:cs="Arial"/>
        </w:rPr>
        <w:t>om two support groups, government compensation body and hospitals.  The results show that survey responses were received from 78 patients and 106 caregivers from January to September 2014, 85% of patients were male, with an average age of 69 years and an average of 15 months since diagnosis. Caregivers had an average age of 68, 91% were female, 90% were spouses of the patients and 95% were bereaved.</w:t>
      </w:r>
      <w:r w:rsidR="007F2D9B">
        <w:rPr>
          <w:rFonts w:ascii="Arial" w:hAnsi="Arial" w:cs="Arial"/>
        </w:rPr>
        <w:t xml:space="preserve">  The results showed that:</w:t>
      </w:r>
    </w:p>
    <w:p w14:paraId="44B59679" w14:textId="77777777" w:rsidR="0054422B" w:rsidRDefault="0054422B" w:rsidP="00264D15">
      <w:pPr>
        <w:spacing w:line="360" w:lineRule="auto"/>
        <w:rPr>
          <w:rFonts w:ascii="Arial" w:hAnsi="Arial" w:cs="Arial"/>
        </w:rPr>
      </w:pPr>
    </w:p>
    <w:p w14:paraId="759636D0" w14:textId="4C3C4B9B" w:rsidR="007F2D9B" w:rsidRDefault="007F2D9B" w:rsidP="007F2D9B">
      <w:pPr>
        <w:pStyle w:val="ListParagraph"/>
        <w:numPr>
          <w:ilvl w:val="0"/>
          <w:numId w:val="5"/>
        </w:numPr>
        <w:spacing w:line="360" w:lineRule="auto"/>
        <w:rPr>
          <w:rFonts w:ascii="Arial" w:hAnsi="Arial" w:cs="Arial"/>
        </w:rPr>
      </w:pPr>
      <w:r>
        <w:rPr>
          <w:rFonts w:ascii="Arial" w:hAnsi="Arial" w:cs="Arial"/>
        </w:rPr>
        <w:t>Most participants felt informed about treatment but on</w:t>
      </w:r>
      <w:r w:rsidR="005F1C03">
        <w:rPr>
          <w:rFonts w:ascii="Arial" w:hAnsi="Arial" w:cs="Arial"/>
        </w:rPr>
        <w:t>ly</w:t>
      </w:r>
      <w:r>
        <w:rPr>
          <w:rFonts w:ascii="Arial" w:hAnsi="Arial" w:cs="Arial"/>
        </w:rPr>
        <w:t xml:space="preserve"> 69% though</w:t>
      </w:r>
      <w:r w:rsidR="005F1C03">
        <w:rPr>
          <w:rFonts w:ascii="Arial" w:hAnsi="Arial" w:cs="Arial"/>
        </w:rPr>
        <w:t>t</w:t>
      </w:r>
      <w:r>
        <w:rPr>
          <w:rFonts w:ascii="Arial" w:hAnsi="Arial" w:cs="Arial"/>
        </w:rPr>
        <w:t xml:space="preserve"> all treatment options were discussed.</w:t>
      </w:r>
    </w:p>
    <w:p w14:paraId="5CCC6C7B" w14:textId="47146AEE" w:rsidR="007F2D9B" w:rsidRDefault="007F2D9B" w:rsidP="007F2D9B">
      <w:pPr>
        <w:pStyle w:val="ListParagraph"/>
        <w:numPr>
          <w:ilvl w:val="0"/>
          <w:numId w:val="5"/>
        </w:numPr>
        <w:spacing w:line="360" w:lineRule="auto"/>
        <w:rPr>
          <w:rFonts w:ascii="Arial" w:hAnsi="Arial" w:cs="Arial"/>
        </w:rPr>
      </w:pPr>
      <w:r>
        <w:rPr>
          <w:rFonts w:ascii="Arial" w:hAnsi="Arial" w:cs="Arial"/>
        </w:rPr>
        <w:t>92-95% had chemotherapy discussed most frequently.</w:t>
      </w:r>
    </w:p>
    <w:p w14:paraId="704B7C4B" w14:textId="77777777" w:rsidR="005F1C03" w:rsidRDefault="007F2D9B" w:rsidP="007F2D9B">
      <w:pPr>
        <w:pStyle w:val="ListParagraph"/>
        <w:numPr>
          <w:ilvl w:val="0"/>
          <w:numId w:val="5"/>
        </w:numPr>
        <w:spacing w:line="360" w:lineRule="auto"/>
        <w:rPr>
          <w:rFonts w:ascii="Arial" w:hAnsi="Arial" w:cs="Arial"/>
        </w:rPr>
      </w:pPr>
      <w:r>
        <w:rPr>
          <w:rFonts w:ascii="Arial" w:hAnsi="Arial" w:cs="Arial"/>
        </w:rPr>
        <w:t>80% had sufficient information for decision making.</w:t>
      </w:r>
    </w:p>
    <w:p w14:paraId="62970364" w14:textId="15E7F1C2" w:rsidR="005F1C03" w:rsidRDefault="005F1C03" w:rsidP="007F2D9B">
      <w:pPr>
        <w:pStyle w:val="ListParagraph"/>
        <w:numPr>
          <w:ilvl w:val="0"/>
          <w:numId w:val="5"/>
        </w:numPr>
        <w:spacing w:line="360" w:lineRule="auto"/>
        <w:rPr>
          <w:rFonts w:ascii="Arial" w:hAnsi="Arial" w:cs="Arial"/>
        </w:rPr>
      </w:pPr>
      <w:r>
        <w:rPr>
          <w:rFonts w:ascii="Arial" w:hAnsi="Arial" w:cs="Arial"/>
        </w:rPr>
        <w:lastRenderedPageBreak/>
        <w:t>24% of patients decided chemotherapy as an option considering the doctors opinion.</w:t>
      </w:r>
    </w:p>
    <w:p w14:paraId="5050BD42" w14:textId="790F018C" w:rsidR="005F1C03" w:rsidRDefault="007F2D9B" w:rsidP="007F2D9B">
      <w:pPr>
        <w:pStyle w:val="ListParagraph"/>
        <w:numPr>
          <w:ilvl w:val="0"/>
          <w:numId w:val="5"/>
        </w:numPr>
        <w:spacing w:line="360" w:lineRule="auto"/>
        <w:rPr>
          <w:rFonts w:ascii="Arial" w:hAnsi="Arial" w:cs="Arial"/>
        </w:rPr>
      </w:pPr>
      <w:r>
        <w:rPr>
          <w:rFonts w:ascii="Arial" w:hAnsi="Arial" w:cs="Arial"/>
        </w:rPr>
        <w:t xml:space="preserve"> </w:t>
      </w:r>
      <w:r w:rsidR="005F1C03">
        <w:rPr>
          <w:rFonts w:ascii="Arial" w:hAnsi="Arial" w:cs="Arial"/>
        </w:rPr>
        <w:t>18% doctor and patient decided equally on chemotherapy.</w:t>
      </w:r>
    </w:p>
    <w:p w14:paraId="4FBB4B8C" w14:textId="21011FBB" w:rsidR="005F1C03" w:rsidRDefault="005F1C03" w:rsidP="007F2D9B">
      <w:pPr>
        <w:pStyle w:val="ListParagraph"/>
        <w:numPr>
          <w:ilvl w:val="0"/>
          <w:numId w:val="5"/>
        </w:numPr>
        <w:spacing w:line="360" w:lineRule="auto"/>
        <w:rPr>
          <w:rFonts w:ascii="Arial" w:hAnsi="Arial" w:cs="Arial"/>
        </w:rPr>
      </w:pPr>
      <w:r>
        <w:rPr>
          <w:rFonts w:ascii="Arial" w:hAnsi="Arial" w:cs="Arial"/>
        </w:rPr>
        <w:t>17% doctors decided on chemotherapy.</w:t>
      </w:r>
    </w:p>
    <w:p w14:paraId="432B0ED8" w14:textId="6711F7DD" w:rsidR="005F1C03" w:rsidRDefault="00231C50" w:rsidP="007F2D9B">
      <w:pPr>
        <w:pStyle w:val="ListParagraph"/>
        <w:numPr>
          <w:ilvl w:val="0"/>
          <w:numId w:val="5"/>
        </w:numPr>
        <w:spacing w:line="360" w:lineRule="auto"/>
        <w:rPr>
          <w:rFonts w:ascii="Arial" w:hAnsi="Arial" w:cs="Arial"/>
        </w:rPr>
      </w:pPr>
      <w:r>
        <w:rPr>
          <w:rFonts w:ascii="Arial" w:hAnsi="Arial" w:cs="Arial"/>
        </w:rPr>
        <w:t>81% of patients strongly agreed that they had made the right decision about chemotherapy.</w:t>
      </w:r>
    </w:p>
    <w:p w14:paraId="203EE347" w14:textId="3F6D04AB" w:rsidR="007F2D9B" w:rsidRDefault="00231C50" w:rsidP="007F2D9B">
      <w:pPr>
        <w:pStyle w:val="ListParagraph"/>
        <w:numPr>
          <w:ilvl w:val="0"/>
          <w:numId w:val="5"/>
        </w:numPr>
        <w:spacing w:line="360" w:lineRule="auto"/>
        <w:rPr>
          <w:rFonts w:ascii="Arial" w:hAnsi="Arial" w:cs="Arial"/>
        </w:rPr>
      </w:pPr>
      <w:r>
        <w:rPr>
          <w:rFonts w:ascii="Arial" w:hAnsi="Arial" w:cs="Arial"/>
        </w:rPr>
        <w:t>60% of caregivers strongly agreed on the decision about chemotherapy.</w:t>
      </w:r>
    </w:p>
    <w:p w14:paraId="5458E57E" w14:textId="5055CEB9" w:rsidR="00231C50" w:rsidRDefault="00231C50" w:rsidP="007F2D9B">
      <w:pPr>
        <w:pStyle w:val="ListParagraph"/>
        <w:numPr>
          <w:ilvl w:val="0"/>
          <w:numId w:val="5"/>
        </w:numPr>
        <w:spacing w:line="360" w:lineRule="auto"/>
        <w:rPr>
          <w:rFonts w:ascii="Arial" w:hAnsi="Arial" w:cs="Arial"/>
        </w:rPr>
      </w:pPr>
      <w:r>
        <w:rPr>
          <w:rFonts w:ascii="Arial" w:hAnsi="Arial" w:cs="Arial"/>
        </w:rPr>
        <w:t>5%</w:t>
      </w:r>
      <w:r w:rsidR="00FB4003">
        <w:rPr>
          <w:rFonts w:ascii="Arial" w:hAnsi="Arial" w:cs="Arial"/>
        </w:rPr>
        <w:t xml:space="preserve"> of patients</w:t>
      </w:r>
      <w:r>
        <w:rPr>
          <w:rFonts w:ascii="Arial" w:hAnsi="Arial" w:cs="Arial"/>
        </w:rPr>
        <w:t xml:space="preserve"> and 16%</w:t>
      </w:r>
      <w:r w:rsidR="00FB4003">
        <w:rPr>
          <w:rFonts w:ascii="Arial" w:hAnsi="Arial" w:cs="Arial"/>
        </w:rPr>
        <w:t xml:space="preserve"> of caregivers</w:t>
      </w:r>
      <w:r>
        <w:rPr>
          <w:rFonts w:ascii="Arial" w:hAnsi="Arial" w:cs="Arial"/>
        </w:rPr>
        <w:t xml:space="preserve"> respectively regretted the decision.</w:t>
      </w:r>
    </w:p>
    <w:p w14:paraId="4FFD58D4" w14:textId="3FB86AFF" w:rsidR="00231C50" w:rsidRDefault="00231C50" w:rsidP="007F2D9B">
      <w:pPr>
        <w:pStyle w:val="ListParagraph"/>
        <w:numPr>
          <w:ilvl w:val="0"/>
          <w:numId w:val="5"/>
        </w:numPr>
        <w:spacing w:line="360" w:lineRule="auto"/>
        <w:rPr>
          <w:rFonts w:ascii="Arial" w:hAnsi="Arial" w:cs="Arial"/>
        </w:rPr>
      </w:pPr>
      <w:r>
        <w:rPr>
          <w:rFonts w:ascii="Arial" w:hAnsi="Arial" w:cs="Arial"/>
        </w:rPr>
        <w:t>71% of participants received sufficient support.</w:t>
      </w:r>
    </w:p>
    <w:p w14:paraId="20ED8391" w14:textId="54E4E82C" w:rsidR="00231C50" w:rsidRDefault="00231C50" w:rsidP="007F2D9B">
      <w:pPr>
        <w:pStyle w:val="ListParagraph"/>
        <w:numPr>
          <w:ilvl w:val="0"/>
          <w:numId w:val="5"/>
        </w:numPr>
        <w:spacing w:line="360" w:lineRule="auto"/>
        <w:rPr>
          <w:rFonts w:ascii="Arial" w:hAnsi="Arial" w:cs="Arial"/>
        </w:rPr>
      </w:pPr>
      <w:r>
        <w:rPr>
          <w:rFonts w:ascii="Arial" w:hAnsi="Arial" w:cs="Arial"/>
        </w:rPr>
        <w:t xml:space="preserve">A quarter </w:t>
      </w:r>
      <w:r w:rsidR="00FB4003">
        <w:rPr>
          <w:rFonts w:ascii="Arial" w:hAnsi="Arial" w:cs="Arial"/>
        </w:rPr>
        <w:t xml:space="preserve">of patients </w:t>
      </w:r>
      <w:r>
        <w:rPr>
          <w:rFonts w:ascii="Arial" w:hAnsi="Arial" w:cs="Arial"/>
        </w:rPr>
        <w:t>reported seeing a cancer nurse specialist.</w:t>
      </w:r>
    </w:p>
    <w:p w14:paraId="701AD852" w14:textId="2DC35D0D" w:rsidR="00231C50" w:rsidRDefault="00231C50" w:rsidP="007F2D9B">
      <w:pPr>
        <w:pStyle w:val="ListParagraph"/>
        <w:numPr>
          <w:ilvl w:val="0"/>
          <w:numId w:val="5"/>
        </w:numPr>
        <w:spacing w:line="360" w:lineRule="auto"/>
        <w:rPr>
          <w:rFonts w:ascii="Arial" w:hAnsi="Arial" w:cs="Arial"/>
        </w:rPr>
      </w:pPr>
      <w:r>
        <w:rPr>
          <w:rFonts w:ascii="Arial" w:hAnsi="Arial" w:cs="Arial"/>
        </w:rPr>
        <w:t>31% patients had palliative care referral.</w:t>
      </w:r>
    </w:p>
    <w:p w14:paraId="3AD57E56" w14:textId="61FAA727" w:rsidR="00231C50" w:rsidRDefault="00231C50" w:rsidP="007F2D9B">
      <w:pPr>
        <w:pStyle w:val="ListParagraph"/>
        <w:numPr>
          <w:ilvl w:val="0"/>
          <w:numId w:val="5"/>
        </w:numPr>
        <w:spacing w:line="360" w:lineRule="auto"/>
        <w:rPr>
          <w:rFonts w:ascii="Arial" w:hAnsi="Arial" w:cs="Arial"/>
        </w:rPr>
      </w:pPr>
      <w:r>
        <w:rPr>
          <w:rFonts w:ascii="Arial" w:hAnsi="Arial" w:cs="Arial"/>
        </w:rPr>
        <w:t>85% of caregivers had palliative care referral.</w:t>
      </w:r>
    </w:p>
    <w:p w14:paraId="2365B664" w14:textId="1EE2D735" w:rsidR="00114D33" w:rsidRDefault="00114D33" w:rsidP="007F2D9B">
      <w:pPr>
        <w:pStyle w:val="ListParagraph"/>
        <w:numPr>
          <w:ilvl w:val="0"/>
          <w:numId w:val="5"/>
        </w:numPr>
        <w:spacing w:line="360" w:lineRule="auto"/>
        <w:rPr>
          <w:rFonts w:ascii="Arial" w:hAnsi="Arial" w:cs="Arial"/>
        </w:rPr>
      </w:pPr>
      <w:r>
        <w:rPr>
          <w:rFonts w:ascii="Arial" w:hAnsi="Arial" w:cs="Arial"/>
        </w:rPr>
        <w:t xml:space="preserve">41% of caregivers felt they would </w:t>
      </w:r>
      <w:r w:rsidR="00E077B5">
        <w:rPr>
          <w:rFonts w:ascii="Arial" w:hAnsi="Arial" w:cs="Arial"/>
        </w:rPr>
        <w:t>have</w:t>
      </w:r>
      <w:r>
        <w:rPr>
          <w:rFonts w:ascii="Arial" w:hAnsi="Arial" w:cs="Arial"/>
        </w:rPr>
        <w:t xml:space="preserve"> liked more time alone with someone.</w:t>
      </w:r>
    </w:p>
    <w:p w14:paraId="1469B07C" w14:textId="77777777" w:rsidR="00114D33" w:rsidRDefault="00114D33" w:rsidP="007F2D9B">
      <w:pPr>
        <w:pStyle w:val="ListParagraph"/>
        <w:numPr>
          <w:ilvl w:val="0"/>
          <w:numId w:val="5"/>
        </w:numPr>
        <w:spacing w:line="360" w:lineRule="auto"/>
        <w:rPr>
          <w:rFonts w:ascii="Arial" w:hAnsi="Arial" w:cs="Arial"/>
        </w:rPr>
      </w:pPr>
      <w:r>
        <w:rPr>
          <w:rFonts w:ascii="Arial" w:hAnsi="Arial" w:cs="Arial"/>
        </w:rPr>
        <w:t>30% of caregivers wanted more time with doctors.</w:t>
      </w:r>
    </w:p>
    <w:p w14:paraId="67EB7222" w14:textId="3A8E73D0" w:rsidR="00231C50" w:rsidRDefault="00114D33" w:rsidP="007F2D9B">
      <w:pPr>
        <w:pStyle w:val="ListParagraph"/>
        <w:numPr>
          <w:ilvl w:val="0"/>
          <w:numId w:val="5"/>
        </w:numPr>
        <w:spacing w:line="360" w:lineRule="auto"/>
        <w:rPr>
          <w:rFonts w:ascii="Arial" w:hAnsi="Arial" w:cs="Arial"/>
        </w:rPr>
      </w:pPr>
      <w:r>
        <w:rPr>
          <w:rFonts w:ascii="Arial" w:hAnsi="Arial" w:cs="Arial"/>
        </w:rPr>
        <w:t xml:space="preserve">29% of caregivers wanted more psychological support. </w:t>
      </w:r>
    </w:p>
    <w:p w14:paraId="05FDBA6C" w14:textId="637FED63" w:rsidR="00114D33" w:rsidRDefault="00114D33" w:rsidP="007F2D9B">
      <w:pPr>
        <w:pStyle w:val="ListParagraph"/>
        <w:numPr>
          <w:ilvl w:val="0"/>
          <w:numId w:val="5"/>
        </w:numPr>
        <w:spacing w:line="360" w:lineRule="auto"/>
        <w:rPr>
          <w:rFonts w:ascii="Arial" w:hAnsi="Arial" w:cs="Arial"/>
        </w:rPr>
      </w:pPr>
      <w:r>
        <w:rPr>
          <w:rFonts w:ascii="Arial" w:hAnsi="Arial" w:cs="Arial"/>
        </w:rPr>
        <w:t>31% of caregivers wanted clearer information.</w:t>
      </w:r>
    </w:p>
    <w:p w14:paraId="3DC2D039" w14:textId="3A9BC2F4" w:rsidR="00114D33" w:rsidRDefault="00114D33" w:rsidP="007F2D9B">
      <w:pPr>
        <w:pStyle w:val="ListParagraph"/>
        <w:numPr>
          <w:ilvl w:val="0"/>
          <w:numId w:val="5"/>
        </w:numPr>
        <w:spacing w:line="360" w:lineRule="auto"/>
        <w:rPr>
          <w:rFonts w:ascii="Arial" w:hAnsi="Arial" w:cs="Arial"/>
        </w:rPr>
      </w:pPr>
      <w:r>
        <w:rPr>
          <w:rFonts w:ascii="Arial" w:hAnsi="Arial" w:cs="Arial"/>
        </w:rPr>
        <w:t>39% of bereaved caregivers requested grief counselling.</w:t>
      </w:r>
    </w:p>
    <w:p w14:paraId="7BB32B91" w14:textId="4879B8CE" w:rsidR="00114D33" w:rsidRDefault="00114D33" w:rsidP="00114D33">
      <w:pPr>
        <w:pStyle w:val="ListParagraph"/>
        <w:numPr>
          <w:ilvl w:val="0"/>
          <w:numId w:val="5"/>
        </w:numPr>
        <w:spacing w:line="360" w:lineRule="auto"/>
        <w:rPr>
          <w:rFonts w:ascii="Arial" w:hAnsi="Arial" w:cs="Arial"/>
        </w:rPr>
      </w:pPr>
      <w:r>
        <w:rPr>
          <w:rFonts w:ascii="Arial" w:hAnsi="Arial" w:cs="Arial"/>
        </w:rPr>
        <w:t xml:space="preserve">23-25% bereaved caregivers requested a post-death consultation with specialists. </w:t>
      </w:r>
    </w:p>
    <w:p w14:paraId="20154638" w14:textId="77777777" w:rsidR="0054422B" w:rsidRDefault="0054422B" w:rsidP="0054422B">
      <w:pPr>
        <w:spacing w:line="360" w:lineRule="auto"/>
        <w:rPr>
          <w:rFonts w:ascii="Arial" w:hAnsi="Arial" w:cs="Arial"/>
        </w:rPr>
      </w:pPr>
    </w:p>
    <w:p w14:paraId="00B3A13D" w14:textId="1C69C0C7" w:rsidR="00114D33" w:rsidRPr="00114D33" w:rsidRDefault="00114D33" w:rsidP="0054422B">
      <w:pPr>
        <w:spacing w:line="360" w:lineRule="auto"/>
        <w:rPr>
          <w:rFonts w:ascii="Arial" w:hAnsi="Arial" w:cs="Arial"/>
        </w:rPr>
      </w:pPr>
      <w:r>
        <w:rPr>
          <w:rFonts w:ascii="Arial" w:hAnsi="Arial" w:cs="Arial"/>
        </w:rPr>
        <w:t xml:space="preserve">The conclusion to this survey is that there was a high satisfaction rate </w:t>
      </w:r>
      <w:r w:rsidR="005C2440">
        <w:rPr>
          <w:rFonts w:ascii="Arial" w:hAnsi="Arial" w:cs="Arial"/>
        </w:rPr>
        <w:t>of treatment, however improvement on communication and the quality of information, discussion about all treatments, end-of-life assistance, and caregiver support after the patient’s death was needed (</w:t>
      </w:r>
      <w:proofErr w:type="spellStart"/>
      <w:r w:rsidR="005C2440">
        <w:rPr>
          <w:rFonts w:ascii="Arial" w:hAnsi="Arial" w:cs="Arial"/>
        </w:rPr>
        <w:t>Warby</w:t>
      </w:r>
      <w:proofErr w:type="spellEnd"/>
      <w:r w:rsidR="005C2440">
        <w:rPr>
          <w:rFonts w:ascii="Arial" w:hAnsi="Arial" w:cs="Arial"/>
        </w:rPr>
        <w:t>, Dhillon, and Vardy, 2019).</w:t>
      </w:r>
    </w:p>
    <w:p w14:paraId="664261BD" w14:textId="77777777" w:rsidR="0054422B" w:rsidRDefault="0054422B" w:rsidP="009419CB">
      <w:pPr>
        <w:spacing w:line="360" w:lineRule="auto"/>
        <w:rPr>
          <w:rFonts w:ascii="Arial" w:hAnsi="Arial" w:cs="Arial"/>
        </w:rPr>
      </w:pPr>
    </w:p>
    <w:p w14:paraId="68E3054B" w14:textId="1BAC739E" w:rsidR="00D95BF2" w:rsidRDefault="008F462A" w:rsidP="009419CB">
      <w:pPr>
        <w:spacing w:line="360" w:lineRule="auto"/>
        <w:rPr>
          <w:rFonts w:ascii="Arial" w:hAnsi="Arial" w:cs="Arial"/>
        </w:rPr>
      </w:pPr>
      <w:r>
        <w:rPr>
          <w:rFonts w:ascii="Arial" w:hAnsi="Arial" w:cs="Arial"/>
        </w:rPr>
        <w:t>According to Cancer Research UK, there are no UK-wide statistics available for mesothelioma survival by stage, however there are 1 year survival statistics available for each stage of mesothelioma in England, the figures shown below are for men and women diagnosed between 2013 and 2017:</w:t>
      </w:r>
    </w:p>
    <w:p w14:paraId="41DC33B7" w14:textId="77777777" w:rsidR="0054422B" w:rsidRDefault="0054422B" w:rsidP="009419CB">
      <w:pPr>
        <w:spacing w:line="360" w:lineRule="auto"/>
        <w:rPr>
          <w:rFonts w:ascii="Arial" w:hAnsi="Arial" w:cs="Arial"/>
        </w:rPr>
      </w:pPr>
    </w:p>
    <w:p w14:paraId="00AEF5EB" w14:textId="4BD7FB79" w:rsidR="008F462A" w:rsidRDefault="008F462A" w:rsidP="008F462A">
      <w:pPr>
        <w:pStyle w:val="ListParagraph"/>
        <w:numPr>
          <w:ilvl w:val="0"/>
          <w:numId w:val="6"/>
        </w:numPr>
        <w:spacing w:line="360" w:lineRule="auto"/>
        <w:rPr>
          <w:rFonts w:ascii="Arial" w:hAnsi="Arial" w:cs="Arial"/>
        </w:rPr>
      </w:pPr>
      <w:r>
        <w:rPr>
          <w:rFonts w:ascii="Arial" w:hAnsi="Arial" w:cs="Arial"/>
        </w:rPr>
        <w:t>Stage 1- Around 60 out of 100 people (60%) will survive thei</w:t>
      </w:r>
      <w:r w:rsidR="009850F5">
        <w:rPr>
          <w:rFonts w:ascii="Arial" w:hAnsi="Arial" w:cs="Arial"/>
        </w:rPr>
        <w:t>r</w:t>
      </w:r>
      <w:r>
        <w:rPr>
          <w:rFonts w:ascii="Arial" w:hAnsi="Arial" w:cs="Arial"/>
        </w:rPr>
        <w:t xml:space="preserve"> cancer for 1 yea or more after they are diagnosed.</w:t>
      </w:r>
    </w:p>
    <w:p w14:paraId="55FA4A38" w14:textId="47830692" w:rsidR="008F462A" w:rsidRDefault="009850F5" w:rsidP="008F462A">
      <w:pPr>
        <w:pStyle w:val="ListParagraph"/>
        <w:numPr>
          <w:ilvl w:val="0"/>
          <w:numId w:val="6"/>
        </w:numPr>
        <w:spacing w:line="360" w:lineRule="auto"/>
        <w:rPr>
          <w:rFonts w:ascii="Arial" w:hAnsi="Arial" w:cs="Arial"/>
        </w:rPr>
      </w:pPr>
      <w:r>
        <w:rPr>
          <w:rFonts w:ascii="Arial" w:hAnsi="Arial" w:cs="Arial"/>
        </w:rPr>
        <w:lastRenderedPageBreak/>
        <w:t>Stage 2- Almost 60 out of 100 people (60%) will survive their cancer for 1 year or more after diagnosis.</w:t>
      </w:r>
    </w:p>
    <w:p w14:paraId="089FF4CC" w14:textId="249C354B" w:rsidR="009850F5" w:rsidRDefault="009850F5" w:rsidP="008F462A">
      <w:pPr>
        <w:pStyle w:val="ListParagraph"/>
        <w:numPr>
          <w:ilvl w:val="0"/>
          <w:numId w:val="6"/>
        </w:numPr>
        <w:spacing w:line="360" w:lineRule="auto"/>
        <w:rPr>
          <w:rFonts w:ascii="Arial" w:hAnsi="Arial" w:cs="Arial"/>
        </w:rPr>
      </w:pPr>
      <w:r>
        <w:rPr>
          <w:rFonts w:ascii="Arial" w:hAnsi="Arial" w:cs="Arial"/>
        </w:rPr>
        <w:t>Stage 3- Around 50 out of 100 people (50%) will survive their cancer for 1 year or more after they are diagnosed.</w:t>
      </w:r>
    </w:p>
    <w:p w14:paraId="17B538FE" w14:textId="7C72B7E6" w:rsidR="009850F5" w:rsidRDefault="009850F5" w:rsidP="008F462A">
      <w:pPr>
        <w:pStyle w:val="ListParagraph"/>
        <w:numPr>
          <w:ilvl w:val="0"/>
          <w:numId w:val="6"/>
        </w:numPr>
        <w:spacing w:line="360" w:lineRule="auto"/>
        <w:rPr>
          <w:rFonts w:ascii="Arial" w:hAnsi="Arial" w:cs="Arial"/>
        </w:rPr>
      </w:pPr>
      <w:r>
        <w:rPr>
          <w:rFonts w:ascii="Arial" w:hAnsi="Arial" w:cs="Arial"/>
        </w:rPr>
        <w:t>Stage 4- 30 out of 100 people (30%) will survive their cancer for 1 year or more after they are diagnosed.</w:t>
      </w:r>
    </w:p>
    <w:p w14:paraId="5805F228" w14:textId="77777777" w:rsidR="004C62CC" w:rsidRDefault="004C62CC" w:rsidP="00420393">
      <w:pPr>
        <w:pStyle w:val="ListParagraph"/>
        <w:spacing w:line="360" w:lineRule="auto"/>
        <w:rPr>
          <w:rFonts w:ascii="Arial" w:hAnsi="Arial" w:cs="Arial"/>
        </w:rPr>
      </w:pPr>
    </w:p>
    <w:p w14:paraId="2515C77C" w14:textId="681B447E" w:rsidR="00BC1FEC" w:rsidRDefault="009850F5" w:rsidP="009850F5">
      <w:pPr>
        <w:spacing w:line="360" w:lineRule="auto"/>
        <w:rPr>
          <w:rFonts w:ascii="Arial" w:hAnsi="Arial" w:cs="Arial"/>
        </w:rPr>
      </w:pPr>
      <w:r>
        <w:rPr>
          <w:rFonts w:ascii="Arial" w:hAnsi="Arial" w:cs="Arial"/>
        </w:rPr>
        <w:t>Overall, for people with mesothelioma in England:</w:t>
      </w:r>
    </w:p>
    <w:p w14:paraId="3A9E7E35" w14:textId="3984F72D" w:rsidR="009850F5" w:rsidRDefault="009850F5" w:rsidP="009850F5">
      <w:pPr>
        <w:pStyle w:val="ListParagraph"/>
        <w:numPr>
          <w:ilvl w:val="0"/>
          <w:numId w:val="7"/>
        </w:numPr>
        <w:spacing w:line="360" w:lineRule="auto"/>
        <w:rPr>
          <w:rFonts w:ascii="Arial" w:hAnsi="Arial" w:cs="Arial"/>
        </w:rPr>
      </w:pPr>
      <w:r>
        <w:rPr>
          <w:rFonts w:ascii="Arial" w:hAnsi="Arial" w:cs="Arial"/>
        </w:rPr>
        <w:t>45 out of 100 people (45%) survive their mesothelioma for 1 year or more after diagnosis.</w:t>
      </w:r>
    </w:p>
    <w:p w14:paraId="4E8805EE" w14:textId="6C84D2A7" w:rsidR="00743061" w:rsidRPr="00ED4BE7" w:rsidRDefault="009850F5" w:rsidP="00CF1BC4">
      <w:pPr>
        <w:pStyle w:val="ListParagraph"/>
        <w:numPr>
          <w:ilvl w:val="0"/>
          <w:numId w:val="7"/>
        </w:numPr>
        <w:spacing w:line="360" w:lineRule="auto"/>
        <w:rPr>
          <w:rFonts w:ascii="Arial" w:hAnsi="Arial" w:cs="Arial"/>
        </w:rPr>
      </w:pPr>
      <w:r>
        <w:rPr>
          <w:rFonts w:ascii="Arial" w:hAnsi="Arial" w:cs="Arial"/>
        </w:rPr>
        <w:t>More than 5 out of 100 people (5%) survive their mesothelioma for 5 years or more after diagnosis</w:t>
      </w:r>
      <w:r w:rsidR="00B91F9B">
        <w:rPr>
          <w:rFonts w:ascii="Arial" w:hAnsi="Arial" w:cs="Arial"/>
        </w:rPr>
        <w:t>, (Cancer Research UK, 2021).</w:t>
      </w:r>
    </w:p>
    <w:p w14:paraId="77F88089" w14:textId="1368038E" w:rsidR="00DD6E2D" w:rsidRDefault="00DD6E2D" w:rsidP="004A2FAD">
      <w:pPr>
        <w:pStyle w:val="Heading1"/>
        <w:rPr>
          <w:rFonts w:ascii="Arial" w:hAnsi="Arial" w:cs="Arial"/>
        </w:rPr>
      </w:pPr>
    </w:p>
    <w:p w14:paraId="185D14C3" w14:textId="45F23CD4" w:rsidR="00DD6E2D" w:rsidRDefault="00DD6E2D" w:rsidP="00DD6E2D"/>
    <w:p w14:paraId="79146F7F" w14:textId="77777777" w:rsidR="00DD6E2D" w:rsidRPr="00DD6E2D" w:rsidRDefault="00DD6E2D" w:rsidP="00DD6E2D"/>
    <w:p w14:paraId="34938408" w14:textId="46F31EFC" w:rsidR="006111AB" w:rsidRDefault="00DD6E2D" w:rsidP="004A2FAD">
      <w:pPr>
        <w:pStyle w:val="Heading1"/>
        <w:rPr>
          <w:rFonts w:ascii="Arial" w:hAnsi="Arial" w:cs="Arial"/>
        </w:rPr>
      </w:pPr>
      <w:bookmarkStart w:id="6" w:name="_Toc98704445"/>
      <w:r>
        <w:rPr>
          <w:rFonts w:ascii="Arial" w:hAnsi="Arial" w:cs="Arial"/>
        </w:rPr>
        <w:t>Conclusion</w:t>
      </w:r>
      <w:bookmarkEnd w:id="6"/>
    </w:p>
    <w:p w14:paraId="14572091" w14:textId="6D8927ED" w:rsidR="006111AB" w:rsidRDefault="006111AB" w:rsidP="004A2FAD">
      <w:pPr>
        <w:pStyle w:val="Heading1"/>
        <w:rPr>
          <w:rFonts w:ascii="Arial" w:hAnsi="Arial" w:cs="Arial"/>
        </w:rPr>
      </w:pPr>
    </w:p>
    <w:p w14:paraId="41CD935A" w14:textId="6DF26C65" w:rsidR="006111AB" w:rsidRPr="00081EC0" w:rsidRDefault="00081EC0" w:rsidP="00F03F45">
      <w:pPr>
        <w:spacing w:line="360" w:lineRule="auto"/>
        <w:rPr>
          <w:rFonts w:ascii="Arial" w:hAnsi="Arial" w:cs="Arial"/>
        </w:rPr>
      </w:pPr>
      <w:r w:rsidRPr="00081EC0">
        <w:rPr>
          <w:rFonts w:ascii="Arial" w:hAnsi="Arial" w:cs="Arial"/>
        </w:rPr>
        <w:t xml:space="preserve">To conclude </w:t>
      </w:r>
      <w:r>
        <w:rPr>
          <w:rFonts w:ascii="Arial" w:hAnsi="Arial" w:cs="Arial"/>
        </w:rPr>
        <w:t xml:space="preserve">there has been millions of pounds spent </w:t>
      </w:r>
      <w:r w:rsidR="00C43E6B">
        <w:rPr>
          <w:rFonts w:ascii="Arial" w:hAnsi="Arial" w:cs="Arial"/>
        </w:rPr>
        <w:t>towards the research</w:t>
      </w:r>
      <w:r w:rsidR="00F03F45">
        <w:rPr>
          <w:rFonts w:ascii="Arial" w:hAnsi="Arial" w:cs="Arial"/>
        </w:rPr>
        <w:t xml:space="preserve"> on the hopeful cure to cancer.  As stated earlier there is unfortunately</w:t>
      </w:r>
      <w:r w:rsidR="002731D8">
        <w:rPr>
          <w:rFonts w:ascii="Arial" w:hAnsi="Arial" w:cs="Arial"/>
        </w:rPr>
        <w:t>,</w:t>
      </w:r>
      <w:r w:rsidR="00F03F45">
        <w:rPr>
          <w:rFonts w:ascii="Arial" w:hAnsi="Arial" w:cs="Arial"/>
        </w:rPr>
        <w:t xml:space="preserve"> no cure to mesothelioma at this current time</w:t>
      </w:r>
      <w:r w:rsidR="003117A3">
        <w:rPr>
          <w:rFonts w:ascii="Arial" w:hAnsi="Arial" w:cs="Arial"/>
        </w:rPr>
        <w:t xml:space="preserve">. </w:t>
      </w:r>
      <w:r w:rsidR="002731D8">
        <w:rPr>
          <w:rFonts w:ascii="Arial" w:hAnsi="Arial" w:cs="Arial"/>
        </w:rPr>
        <w:t xml:space="preserve"> </w:t>
      </w:r>
      <w:r w:rsidR="003117A3">
        <w:rPr>
          <w:rFonts w:ascii="Arial" w:hAnsi="Arial" w:cs="Arial"/>
        </w:rPr>
        <w:t>P</w:t>
      </w:r>
      <w:r w:rsidR="002731D8">
        <w:rPr>
          <w:rFonts w:ascii="Arial" w:hAnsi="Arial" w:cs="Arial"/>
        </w:rPr>
        <w:t xml:space="preserve">atients palliative care has been tailored as best it can, </w:t>
      </w:r>
      <w:r w:rsidR="00AD13EB">
        <w:rPr>
          <w:rFonts w:ascii="Arial" w:hAnsi="Arial" w:cs="Arial"/>
        </w:rPr>
        <w:t>to ensure a more comfortable end of life</w:t>
      </w:r>
      <w:r w:rsidR="003117A3">
        <w:rPr>
          <w:rFonts w:ascii="Arial" w:hAnsi="Arial" w:cs="Arial"/>
        </w:rPr>
        <w:t>, however due to the tumours associated with Mesothelioma, patients find it extremely hard to breathe or eat.</w:t>
      </w:r>
      <w:r w:rsidR="002731D8">
        <w:rPr>
          <w:rFonts w:ascii="Arial" w:hAnsi="Arial" w:cs="Arial"/>
        </w:rPr>
        <w:t xml:space="preserve">  Many patients have stated that </w:t>
      </w:r>
      <w:r w:rsidR="001C2FB7">
        <w:rPr>
          <w:rFonts w:ascii="Arial" w:hAnsi="Arial" w:cs="Arial"/>
        </w:rPr>
        <w:t>they are well informed by their doctors regarding, the disease, possible treatment and counselling for themselves and their caregivers.</w:t>
      </w:r>
      <w:r w:rsidR="00AD13EB">
        <w:rPr>
          <w:rFonts w:ascii="Arial" w:hAnsi="Arial" w:cs="Arial"/>
        </w:rPr>
        <w:t xml:space="preserve">  Thankfully due to the ban of Asbestos in 1999 there should be a significant decrease in the number of </w:t>
      </w:r>
      <w:r w:rsidR="007B7DE5">
        <w:rPr>
          <w:rFonts w:ascii="Arial" w:hAnsi="Arial" w:cs="Arial"/>
        </w:rPr>
        <w:t>M</w:t>
      </w:r>
      <w:r w:rsidR="00AD13EB">
        <w:rPr>
          <w:rFonts w:ascii="Arial" w:hAnsi="Arial" w:cs="Arial"/>
        </w:rPr>
        <w:t xml:space="preserve">esothelioma cases </w:t>
      </w:r>
      <w:r w:rsidR="003117A3">
        <w:rPr>
          <w:rFonts w:ascii="Arial" w:hAnsi="Arial" w:cs="Arial"/>
        </w:rPr>
        <w:t>in coming years.</w:t>
      </w:r>
    </w:p>
    <w:p w14:paraId="799F7FDA" w14:textId="77777777" w:rsidR="006111AB" w:rsidRPr="006111AB" w:rsidRDefault="006111AB" w:rsidP="006111AB"/>
    <w:p w14:paraId="68D90178" w14:textId="77777777" w:rsidR="00DD6E2D" w:rsidRDefault="00DD6E2D" w:rsidP="004A2FAD">
      <w:pPr>
        <w:pStyle w:val="Heading1"/>
        <w:rPr>
          <w:rFonts w:ascii="Arial" w:hAnsi="Arial" w:cs="Arial"/>
        </w:rPr>
      </w:pPr>
    </w:p>
    <w:p w14:paraId="0C8E5344" w14:textId="4B1D1D50" w:rsidR="00DD6E2D" w:rsidRDefault="00DD6E2D" w:rsidP="00DD6E2D">
      <w:pPr>
        <w:pStyle w:val="Heading1"/>
        <w:rPr>
          <w:rFonts w:ascii="Arial" w:hAnsi="Arial" w:cs="Arial"/>
        </w:rPr>
      </w:pPr>
    </w:p>
    <w:p w14:paraId="36FA5616" w14:textId="3CC56388" w:rsidR="00DD6E2D" w:rsidRDefault="00DD6E2D" w:rsidP="00DD6E2D"/>
    <w:p w14:paraId="7B883491" w14:textId="77777777" w:rsidR="00DD6E2D" w:rsidRPr="00DD6E2D" w:rsidRDefault="00DD6E2D" w:rsidP="00DD6E2D"/>
    <w:p w14:paraId="452112D5" w14:textId="5928C805" w:rsidR="00DD6E2D" w:rsidRDefault="004A2FAD" w:rsidP="00DD6E2D">
      <w:pPr>
        <w:pStyle w:val="Heading1"/>
        <w:rPr>
          <w:rFonts w:ascii="Arial" w:hAnsi="Arial" w:cs="Arial"/>
        </w:rPr>
      </w:pPr>
      <w:bookmarkStart w:id="7" w:name="_Toc98704446"/>
      <w:r w:rsidRPr="00BB179B">
        <w:rPr>
          <w:rFonts w:ascii="Arial" w:hAnsi="Arial" w:cs="Arial"/>
        </w:rPr>
        <w:lastRenderedPageBreak/>
        <w:t>Reference List</w:t>
      </w:r>
      <w:bookmarkEnd w:id="7"/>
    </w:p>
    <w:p w14:paraId="5BD8E34C" w14:textId="77777777" w:rsidR="00DD6E2D" w:rsidRPr="00DD6E2D" w:rsidRDefault="00DD6E2D" w:rsidP="00DD6E2D"/>
    <w:p w14:paraId="667A9C31" w14:textId="76E98ECA" w:rsidR="00657609" w:rsidRDefault="00657609" w:rsidP="00BB179B">
      <w:pPr>
        <w:spacing w:line="360" w:lineRule="auto"/>
        <w:rPr>
          <w:rFonts w:ascii="Arial" w:hAnsi="Arial" w:cs="Arial"/>
        </w:rPr>
      </w:pPr>
      <w:r w:rsidRPr="00BB179B">
        <w:rPr>
          <w:rFonts w:ascii="Arial" w:hAnsi="Arial" w:cs="Arial"/>
        </w:rPr>
        <w:t xml:space="preserve">Asbestos.com, (2022). </w:t>
      </w:r>
      <w:r w:rsidRPr="00BB179B">
        <w:rPr>
          <w:rFonts w:ascii="Arial" w:hAnsi="Arial" w:cs="Arial"/>
          <w:i/>
          <w:iCs/>
        </w:rPr>
        <w:t xml:space="preserve">Mesothelioma: Statistics &amp; Facts. </w:t>
      </w:r>
      <w:r w:rsidRPr="00BB179B">
        <w:rPr>
          <w:rFonts w:ascii="Arial" w:hAnsi="Arial" w:cs="Arial"/>
        </w:rPr>
        <w:t>Available at: https://www.asbestos.com/mesothelioma/statistics/ (Accessed on 23</w:t>
      </w:r>
      <w:r w:rsidRPr="00BB179B">
        <w:rPr>
          <w:rFonts w:ascii="Arial" w:hAnsi="Arial" w:cs="Arial"/>
          <w:vertAlign w:val="superscript"/>
        </w:rPr>
        <w:t>rd</w:t>
      </w:r>
      <w:r w:rsidRPr="00BB179B">
        <w:rPr>
          <w:rFonts w:ascii="Arial" w:hAnsi="Arial" w:cs="Arial"/>
        </w:rPr>
        <w:t xml:space="preserve"> February 2022).</w:t>
      </w:r>
    </w:p>
    <w:p w14:paraId="7917C7F3" w14:textId="77777777" w:rsidR="00657609" w:rsidRPr="00BB179B" w:rsidRDefault="00657609" w:rsidP="00BB179B">
      <w:pPr>
        <w:spacing w:line="360" w:lineRule="auto"/>
        <w:rPr>
          <w:rFonts w:ascii="Arial" w:hAnsi="Arial" w:cs="Arial"/>
        </w:rPr>
      </w:pPr>
    </w:p>
    <w:p w14:paraId="08C6ED3B" w14:textId="205EBD20" w:rsidR="00657609" w:rsidRDefault="00657609" w:rsidP="00BB179B">
      <w:pPr>
        <w:spacing w:line="360" w:lineRule="auto"/>
        <w:rPr>
          <w:rFonts w:ascii="Arial" w:hAnsi="Arial" w:cs="Arial"/>
        </w:rPr>
      </w:pPr>
      <w:r>
        <w:rPr>
          <w:rFonts w:ascii="Arial" w:hAnsi="Arial" w:cs="Arial"/>
        </w:rPr>
        <w:t xml:space="preserve">Asthma + Lung UK, (2022). </w:t>
      </w:r>
      <w:r>
        <w:rPr>
          <w:rFonts w:ascii="Arial" w:hAnsi="Arial" w:cs="Arial"/>
          <w:i/>
          <w:iCs/>
        </w:rPr>
        <w:t xml:space="preserve">Our mesothelioma research. </w:t>
      </w:r>
      <w:r w:rsidRPr="00457814">
        <w:rPr>
          <w:rFonts w:ascii="Arial" w:hAnsi="Arial" w:cs="Arial"/>
        </w:rPr>
        <w:t>Available at: https://</w:t>
      </w:r>
      <w:r>
        <w:rPr>
          <w:rFonts w:ascii="Arial" w:hAnsi="Arial" w:cs="Arial"/>
        </w:rPr>
        <w:t>ww.blf.org.uk/research/ (Accessed on 28</w:t>
      </w:r>
      <w:r w:rsidRPr="00457814">
        <w:rPr>
          <w:rFonts w:ascii="Arial" w:hAnsi="Arial" w:cs="Arial"/>
          <w:vertAlign w:val="superscript"/>
        </w:rPr>
        <w:t>th</w:t>
      </w:r>
      <w:r>
        <w:rPr>
          <w:rFonts w:ascii="Arial" w:hAnsi="Arial" w:cs="Arial"/>
        </w:rPr>
        <w:t xml:space="preserve"> February 2022).</w:t>
      </w:r>
    </w:p>
    <w:p w14:paraId="6D8A343D" w14:textId="77777777" w:rsidR="00657609" w:rsidRDefault="00657609" w:rsidP="00BB179B">
      <w:pPr>
        <w:spacing w:line="360" w:lineRule="auto"/>
        <w:rPr>
          <w:rFonts w:ascii="Arial" w:hAnsi="Arial" w:cs="Arial"/>
        </w:rPr>
      </w:pPr>
    </w:p>
    <w:p w14:paraId="52879359" w14:textId="5B451D93" w:rsidR="00657609" w:rsidRDefault="00657609" w:rsidP="00BB179B">
      <w:pPr>
        <w:spacing w:line="360" w:lineRule="auto"/>
        <w:rPr>
          <w:rFonts w:ascii="Arial" w:hAnsi="Arial" w:cs="Arial"/>
        </w:rPr>
      </w:pPr>
      <w:r w:rsidRPr="00BB179B">
        <w:rPr>
          <w:rFonts w:ascii="Arial" w:hAnsi="Arial" w:cs="Arial"/>
        </w:rPr>
        <w:t xml:space="preserve">British Lung Foundation, (2022). </w:t>
      </w:r>
      <w:r w:rsidRPr="00BB179B">
        <w:rPr>
          <w:rFonts w:ascii="Arial" w:hAnsi="Arial" w:cs="Arial"/>
          <w:i/>
          <w:iCs/>
        </w:rPr>
        <w:t>What is asbestos?</w:t>
      </w:r>
      <w:r w:rsidRPr="00BB179B">
        <w:rPr>
          <w:rFonts w:ascii="Arial" w:hAnsi="Arial" w:cs="Arial"/>
        </w:rPr>
        <w:t xml:space="preserve"> Available at: https://www.blf.org.uk/support-for-you/asbestos-related-conditions/what-is-asbestos (Accessed on 23rd February 2022).</w:t>
      </w:r>
    </w:p>
    <w:p w14:paraId="058C6945" w14:textId="7325AC2C" w:rsidR="00B91F9B" w:rsidRDefault="00B91F9B" w:rsidP="00BB179B">
      <w:pPr>
        <w:spacing w:line="360" w:lineRule="auto"/>
        <w:rPr>
          <w:rFonts w:ascii="Arial" w:hAnsi="Arial" w:cs="Arial"/>
        </w:rPr>
      </w:pPr>
    </w:p>
    <w:p w14:paraId="074B0D86" w14:textId="54A1D485" w:rsidR="00B91F9B" w:rsidRPr="00B91F9B" w:rsidRDefault="00B91F9B" w:rsidP="00BB179B">
      <w:pPr>
        <w:spacing w:line="360" w:lineRule="auto"/>
        <w:rPr>
          <w:rFonts w:ascii="Arial" w:hAnsi="Arial" w:cs="Arial"/>
        </w:rPr>
      </w:pPr>
      <w:r>
        <w:rPr>
          <w:rFonts w:ascii="Arial" w:hAnsi="Arial" w:cs="Arial"/>
        </w:rPr>
        <w:t xml:space="preserve">Cancer Research UK, (2021). </w:t>
      </w:r>
      <w:r>
        <w:rPr>
          <w:rFonts w:ascii="Arial" w:hAnsi="Arial" w:cs="Arial"/>
          <w:i/>
          <w:iCs/>
        </w:rPr>
        <w:t xml:space="preserve">Mesothelioma: Mesothelioma survival. </w:t>
      </w:r>
      <w:r>
        <w:rPr>
          <w:rFonts w:ascii="Arial" w:hAnsi="Arial" w:cs="Arial"/>
        </w:rPr>
        <w:t xml:space="preserve">Available at: </w:t>
      </w:r>
      <w:r w:rsidRPr="00B91F9B">
        <w:rPr>
          <w:rFonts w:ascii="Arial" w:hAnsi="Arial" w:cs="Arial"/>
        </w:rPr>
        <w:t>https://www.cancerresearchuk.org/about-cancer/mesothelioma/survival</w:t>
      </w:r>
      <w:r>
        <w:rPr>
          <w:rFonts w:ascii="Arial" w:hAnsi="Arial" w:cs="Arial"/>
        </w:rPr>
        <w:t xml:space="preserve"> (Accessed on: 4</w:t>
      </w:r>
      <w:r w:rsidRPr="00B91F9B">
        <w:rPr>
          <w:rFonts w:ascii="Arial" w:hAnsi="Arial" w:cs="Arial"/>
          <w:vertAlign w:val="superscript"/>
        </w:rPr>
        <w:t>th</w:t>
      </w:r>
      <w:r>
        <w:rPr>
          <w:rFonts w:ascii="Arial" w:hAnsi="Arial" w:cs="Arial"/>
        </w:rPr>
        <w:t xml:space="preserve"> March 2022).</w:t>
      </w:r>
    </w:p>
    <w:p w14:paraId="3B6033E8" w14:textId="74B41622" w:rsidR="0028077D" w:rsidRDefault="0028077D" w:rsidP="00BB179B">
      <w:pPr>
        <w:spacing w:line="360" w:lineRule="auto"/>
        <w:rPr>
          <w:rFonts w:ascii="Arial" w:hAnsi="Arial" w:cs="Arial"/>
        </w:rPr>
      </w:pPr>
    </w:p>
    <w:p w14:paraId="3BC201CD" w14:textId="3E14977E" w:rsidR="0028077D" w:rsidRPr="0028077D" w:rsidRDefault="0028077D" w:rsidP="00BB179B">
      <w:pPr>
        <w:spacing w:line="360" w:lineRule="auto"/>
        <w:rPr>
          <w:rFonts w:ascii="Arial" w:hAnsi="Arial" w:cs="Arial"/>
        </w:rPr>
      </w:pPr>
      <w:r>
        <w:rPr>
          <w:rFonts w:ascii="Arial" w:hAnsi="Arial" w:cs="Arial"/>
        </w:rPr>
        <w:t>Cancer Research UK, (202</w:t>
      </w:r>
      <w:r w:rsidR="0073136F">
        <w:rPr>
          <w:rFonts w:ascii="Arial" w:hAnsi="Arial" w:cs="Arial"/>
        </w:rPr>
        <w:t>1</w:t>
      </w:r>
      <w:r>
        <w:rPr>
          <w:rFonts w:ascii="Arial" w:hAnsi="Arial" w:cs="Arial"/>
        </w:rPr>
        <w:t xml:space="preserve">). </w:t>
      </w:r>
      <w:r>
        <w:rPr>
          <w:rFonts w:ascii="Arial" w:hAnsi="Arial" w:cs="Arial"/>
          <w:i/>
          <w:iCs/>
        </w:rPr>
        <w:t xml:space="preserve">Mesothelioma: Risks and causes. </w:t>
      </w:r>
      <w:r>
        <w:rPr>
          <w:rFonts w:ascii="Arial" w:hAnsi="Arial" w:cs="Arial"/>
        </w:rPr>
        <w:t>Available at</w:t>
      </w:r>
      <w:proofErr w:type="gramStart"/>
      <w:r>
        <w:rPr>
          <w:rFonts w:ascii="Arial" w:hAnsi="Arial" w:cs="Arial"/>
        </w:rPr>
        <w:t xml:space="preserve">: </w:t>
      </w:r>
      <w:r w:rsidR="00DB4747">
        <w:rPr>
          <w:rFonts w:ascii="Arial" w:hAnsi="Arial" w:cs="Arial"/>
        </w:rPr>
        <w:t>,</w:t>
      </w:r>
      <w:proofErr w:type="gramEnd"/>
      <w:r w:rsidRPr="0028077D">
        <w:rPr>
          <w:rFonts w:ascii="Arial" w:hAnsi="Arial" w:cs="Arial"/>
        </w:rPr>
        <w:t>https://www.cancerresearchuk.org/about-cancer/mesothelioma/risks-causes</w:t>
      </w:r>
      <w:r>
        <w:rPr>
          <w:rFonts w:ascii="Arial" w:hAnsi="Arial" w:cs="Arial"/>
        </w:rPr>
        <w:t xml:space="preserve"> (Accessed on: 4</w:t>
      </w:r>
      <w:r w:rsidRPr="0028077D">
        <w:rPr>
          <w:rFonts w:ascii="Arial" w:hAnsi="Arial" w:cs="Arial"/>
          <w:vertAlign w:val="superscript"/>
        </w:rPr>
        <w:t>th</w:t>
      </w:r>
      <w:r>
        <w:rPr>
          <w:rFonts w:ascii="Arial" w:hAnsi="Arial" w:cs="Arial"/>
        </w:rPr>
        <w:t xml:space="preserve"> March 2022).</w:t>
      </w:r>
    </w:p>
    <w:p w14:paraId="0CDE3D94" w14:textId="62D3A802" w:rsidR="00657609" w:rsidRDefault="00657609" w:rsidP="00BB179B">
      <w:pPr>
        <w:spacing w:line="360" w:lineRule="auto"/>
        <w:rPr>
          <w:rFonts w:ascii="Arial" w:hAnsi="Arial" w:cs="Arial"/>
        </w:rPr>
      </w:pPr>
    </w:p>
    <w:p w14:paraId="6CE14830" w14:textId="1D7E5115" w:rsidR="00562D40" w:rsidRDefault="00562D40" w:rsidP="00BB179B">
      <w:pPr>
        <w:spacing w:line="360" w:lineRule="auto"/>
        <w:rPr>
          <w:rFonts w:ascii="Arial" w:hAnsi="Arial" w:cs="Arial"/>
        </w:rPr>
      </w:pPr>
      <w:r>
        <w:rPr>
          <w:rFonts w:ascii="Arial" w:hAnsi="Arial" w:cs="Arial"/>
        </w:rPr>
        <w:t>Cancer Research UK, (202</w:t>
      </w:r>
      <w:r w:rsidR="0073136F">
        <w:rPr>
          <w:rFonts w:ascii="Arial" w:hAnsi="Arial" w:cs="Arial"/>
        </w:rPr>
        <w:t>1</w:t>
      </w:r>
      <w:r>
        <w:rPr>
          <w:rFonts w:ascii="Arial" w:hAnsi="Arial" w:cs="Arial"/>
        </w:rPr>
        <w:t xml:space="preserve">). </w:t>
      </w:r>
      <w:r>
        <w:rPr>
          <w:rFonts w:ascii="Arial" w:hAnsi="Arial" w:cs="Arial"/>
          <w:i/>
          <w:iCs/>
        </w:rPr>
        <w:t xml:space="preserve">What is </w:t>
      </w:r>
      <w:r w:rsidR="00CB7AAD">
        <w:rPr>
          <w:rFonts w:ascii="Arial" w:hAnsi="Arial" w:cs="Arial"/>
          <w:i/>
          <w:iCs/>
        </w:rPr>
        <w:t xml:space="preserve">mesothelioma?: The lungs and pleura. </w:t>
      </w:r>
      <w:r w:rsidR="00CB7AAD">
        <w:rPr>
          <w:rFonts w:ascii="Arial" w:hAnsi="Arial" w:cs="Arial"/>
        </w:rPr>
        <w:t xml:space="preserve">Available at: </w:t>
      </w:r>
      <w:r w:rsidR="00CB7AAD" w:rsidRPr="00CB7AAD">
        <w:rPr>
          <w:rFonts w:ascii="Arial" w:hAnsi="Arial" w:cs="Arial"/>
        </w:rPr>
        <w:t>https://www.cancerresearchuk.org/about-cancer/mesothelioma/about</w:t>
      </w:r>
      <w:r w:rsidR="00CB7AAD">
        <w:rPr>
          <w:rFonts w:ascii="Arial" w:hAnsi="Arial" w:cs="Arial"/>
        </w:rPr>
        <w:t xml:space="preserve"> (Accessed on: 4</w:t>
      </w:r>
      <w:r w:rsidR="00CB7AAD" w:rsidRPr="00CB7AAD">
        <w:rPr>
          <w:rFonts w:ascii="Arial" w:hAnsi="Arial" w:cs="Arial"/>
          <w:vertAlign w:val="superscript"/>
        </w:rPr>
        <w:t>th</w:t>
      </w:r>
      <w:r w:rsidR="00CB7AAD">
        <w:rPr>
          <w:rFonts w:ascii="Arial" w:hAnsi="Arial" w:cs="Arial"/>
        </w:rPr>
        <w:t xml:space="preserve"> March 2022).</w:t>
      </w:r>
    </w:p>
    <w:p w14:paraId="11F94E6D" w14:textId="24425D21" w:rsidR="00CB73EE" w:rsidRDefault="00CB73EE" w:rsidP="00BB179B">
      <w:pPr>
        <w:spacing w:line="360" w:lineRule="auto"/>
        <w:rPr>
          <w:rFonts w:ascii="Arial" w:hAnsi="Arial" w:cs="Arial"/>
        </w:rPr>
      </w:pPr>
    </w:p>
    <w:p w14:paraId="20FB70F0" w14:textId="75A00998" w:rsidR="00CB73EE" w:rsidRPr="00CB73EE" w:rsidRDefault="00CB73EE" w:rsidP="00BB179B">
      <w:pPr>
        <w:spacing w:line="360" w:lineRule="auto"/>
        <w:rPr>
          <w:rFonts w:ascii="Arial" w:hAnsi="Arial" w:cs="Arial"/>
        </w:rPr>
      </w:pPr>
      <w:r>
        <w:rPr>
          <w:rFonts w:ascii="Arial" w:hAnsi="Arial" w:cs="Arial"/>
        </w:rPr>
        <w:t xml:space="preserve">Hansell, A., Ghosh, R., Fortunato, L., and Fecht, D. (2014). </w:t>
      </w:r>
      <w:r>
        <w:rPr>
          <w:rFonts w:ascii="Arial" w:hAnsi="Arial" w:cs="Arial"/>
          <w:i/>
          <w:iCs/>
        </w:rPr>
        <w:t xml:space="preserve">The Environment and Health Atlas for England and Wales. </w:t>
      </w:r>
      <w:r>
        <w:rPr>
          <w:rFonts w:ascii="Arial" w:hAnsi="Arial" w:cs="Arial"/>
        </w:rPr>
        <w:t>Oxford University Press: London.</w:t>
      </w:r>
    </w:p>
    <w:p w14:paraId="29AC8400" w14:textId="77777777" w:rsidR="00562D40" w:rsidRPr="00BB179B" w:rsidRDefault="00562D40" w:rsidP="00BB179B">
      <w:pPr>
        <w:spacing w:line="360" w:lineRule="auto"/>
        <w:rPr>
          <w:rFonts w:ascii="Arial" w:hAnsi="Arial" w:cs="Arial"/>
        </w:rPr>
      </w:pPr>
    </w:p>
    <w:p w14:paraId="362CAFE6" w14:textId="44ED14F5" w:rsidR="00657609" w:rsidRDefault="00657609" w:rsidP="00BB179B">
      <w:pPr>
        <w:spacing w:line="360" w:lineRule="auto"/>
        <w:rPr>
          <w:rFonts w:ascii="Arial" w:hAnsi="Arial" w:cs="Arial"/>
        </w:rPr>
      </w:pPr>
      <w:r w:rsidRPr="00BB179B">
        <w:rPr>
          <w:rFonts w:ascii="Arial" w:hAnsi="Arial" w:cs="Arial"/>
        </w:rPr>
        <w:t xml:space="preserve">Mesothelioma UK, (2022). </w:t>
      </w:r>
      <w:r w:rsidRPr="00BB179B">
        <w:rPr>
          <w:rFonts w:ascii="Arial" w:hAnsi="Arial" w:cs="Arial"/>
          <w:i/>
          <w:iCs/>
        </w:rPr>
        <w:t xml:space="preserve">History of Asbestos. </w:t>
      </w:r>
      <w:r w:rsidRPr="00BB179B">
        <w:rPr>
          <w:rFonts w:ascii="Arial" w:hAnsi="Arial" w:cs="Arial"/>
        </w:rPr>
        <w:t>Available at: https://www.mesothelioma.uk.com/what-is-asbestos/ (Accessed on 23</w:t>
      </w:r>
      <w:r w:rsidRPr="00BB179B">
        <w:rPr>
          <w:rFonts w:ascii="Arial" w:hAnsi="Arial" w:cs="Arial"/>
          <w:vertAlign w:val="superscript"/>
        </w:rPr>
        <w:t>rd</w:t>
      </w:r>
      <w:r w:rsidRPr="00BB179B">
        <w:rPr>
          <w:rFonts w:ascii="Arial" w:hAnsi="Arial" w:cs="Arial"/>
        </w:rPr>
        <w:t xml:space="preserve"> February 2022).</w:t>
      </w:r>
    </w:p>
    <w:p w14:paraId="5649CBB3" w14:textId="77777777" w:rsidR="00657609" w:rsidRDefault="00657609" w:rsidP="00BB179B">
      <w:pPr>
        <w:spacing w:line="360" w:lineRule="auto"/>
        <w:rPr>
          <w:rFonts w:ascii="Arial" w:hAnsi="Arial" w:cs="Arial"/>
        </w:rPr>
      </w:pPr>
    </w:p>
    <w:p w14:paraId="6B64D9FA" w14:textId="681883EB" w:rsidR="00657609" w:rsidRDefault="00657609" w:rsidP="00BB179B">
      <w:pPr>
        <w:spacing w:line="360" w:lineRule="auto"/>
        <w:rPr>
          <w:rFonts w:ascii="Arial" w:hAnsi="Arial" w:cs="Arial"/>
        </w:rPr>
      </w:pPr>
      <w:r>
        <w:rPr>
          <w:rFonts w:ascii="Arial" w:hAnsi="Arial" w:cs="Arial"/>
        </w:rPr>
        <w:t xml:space="preserve">Mesothelioma UK, (2022). </w:t>
      </w:r>
      <w:r>
        <w:rPr>
          <w:rFonts w:ascii="Arial" w:hAnsi="Arial" w:cs="Arial"/>
          <w:i/>
          <w:iCs/>
        </w:rPr>
        <w:t xml:space="preserve">How new drugs are made available in the NHS. </w:t>
      </w:r>
      <w:r>
        <w:rPr>
          <w:rFonts w:ascii="Arial" w:hAnsi="Arial" w:cs="Arial"/>
        </w:rPr>
        <w:t xml:space="preserve">Available at: </w:t>
      </w:r>
      <w:r w:rsidRPr="00DB568C">
        <w:rPr>
          <w:rFonts w:ascii="Arial" w:hAnsi="Arial" w:cs="Arial"/>
        </w:rPr>
        <w:t>https://www.mesothelioma.uk.com/wp-</w:t>
      </w:r>
      <w:r w:rsidRPr="00DB568C">
        <w:rPr>
          <w:rFonts w:ascii="Arial" w:hAnsi="Arial" w:cs="Arial"/>
        </w:rPr>
        <w:lastRenderedPageBreak/>
        <w:t>content/uploads/dlm_uploads/2021/12/How_new_cancer_drugs_are_made_available_in_the_NHS_web.pdf</w:t>
      </w:r>
      <w:r>
        <w:rPr>
          <w:rFonts w:ascii="Arial" w:hAnsi="Arial" w:cs="Arial"/>
        </w:rPr>
        <w:t>. (Accessed on 28</w:t>
      </w:r>
      <w:r w:rsidRPr="00DB568C">
        <w:rPr>
          <w:rFonts w:ascii="Arial" w:hAnsi="Arial" w:cs="Arial"/>
          <w:vertAlign w:val="superscript"/>
        </w:rPr>
        <w:t>th</w:t>
      </w:r>
      <w:r>
        <w:rPr>
          <w:rFonts w:ascii="Arial" w:hAnsi="Arial" w:cs="Arial"/>
        </w:rPr>
        <w:t xml:space="preserve"> February 2022).</w:t>
      </w:r>
    </w:p>
    <w:p w14:paraId="0F89ABCF" w14:textId="77777777" w:rsidR="00657609" w:rsidRPr="00DB568C" w:rsidRDefault="00657609" w:rsidP="00BB179B">
      <w:pPr>
        <w:spacing w:line="360" w:lineRule="auto"/>
        <w:rPr>
          <w:rFonts w:ascii="Arial" w:hAnsi="Arial" w:cs="Arial"/>
        </w:rPr>
      </w:pPr>
    </w:p>
    <w:p w14:paraId="170B3A58" w14:textId="2F90EB15" w:rsidR="00657609" w:rsidRDefault="00657609" w:rsidP="00BB179B">
      <w:pPr>
        <w:spacing w:line="360" w:lineRule="auto"/>
        <w:rPr>
          <w:rFonts w:ascii="Arial" w:hAnsi="Arial" w:cs="Arial"/>
        </w:rPr>
      </w:pPr>
      <w:r w:rsidRPr="00BB179B">
        <w:rPr>
          <w:rFonts w:ascii="Arial" w:hAnsi="Arial" w:cs="Arial"/>
        </w:rPr>
        <w:t xml:space="preserve">Mesothelioma UK, (2022). </w:t>
      </w:r>
      <w:r w:rsidRPr="00BB179B">
        <w:rPr>
          <w:rFonts w:ascii="Arial" w:hAnsi="Arial" w:cs="Arial"/>
          <w:i/>
          <w:iCs/>
        </w:rPr>
        <w:t xml:space="preserve">Pleural Mesothelioma:  What is it? </w:t>
      </w:r>
      <w:r w:rsidRPr="00BB179B">
        <w:rPr>
          <w:rFonts w:ascii="Arial" w:hAnsi="Arial" w:cs="Arial"/>
        </w:rPr>
        <w:t>Available at: https://www.mesothelioma.uk.com/pleural-mesothelioma/ (Accessed on 23</w:t>
      </w:r>
      <w:r w:rsidRPr="00BB179B">
        <w:rPr>
          <w:rFonts w:ascii="Arial" w:hAnsi="Arial" w:cs="Arial"/>
          <w:vertAlign w:val="superscript"/>
        </w:rPr>
        <w:t>rd</w:t>
      </w:r>
      <w:r w:rsidRPr="00BB179B">
        <w:rPr>
          <w:rFonts w:ascii="Arial" w:hAnsi="Arial" w:cs="Arial"/>
        </w:rPr>
        <w:t xml:space="preserve"> February 2022).</w:t>
      </w:r>
    </w:p>
    <w:p w14:paraId="65975806" w14:textId="77777777" w:rsidR="00657609" w:rsidRDefault="00657609" w:rsidP="00BB179B">
      <w:pPr>
        <w:spacing w:line="360" w:lineRule="auto"/>
        <w:rPr>
          <w:rFonts w:ascii="Arial" w:hAnsi="Arial" w:cs="Arial"/>
        </w:rPr>
      </w:pPr>
    </w:p>
    <w:p w14:paraId="24C9F273" w14:textId="7A18BE62" w:rsidR="00657609" w:rsidRDefault="00657609" w:rsidP="00BB179B">
      <w:pPr>
        <w:spacing w:line="360" w:lineRule="auto"/>
        <w:rPr>
          <w:rFonts w:ascii="Arial" w:hAnsi="Arial" w:cs="Arial"/>
        </w:rPr>
      </w:pPr>
      <w:r>
        <w:rPr>
          <w:rFonts w:ascii="Arial" w:hAnsi="Arial" w:cs="Arial"/>
        </w:rPr>
        <w:t xml:space="preserve">NHS, (2022). </w:t>
      </w:r>
      <w:r>
        <w:rPr>
          <w:rFonts w:ascii="Arial" w:hAnsi="Arial" w:cs="Arial"/>
          <w:i/>
          <w:iCs/>
        </w:rPr>
        <w:t xml:space="preserve">Mesothelioma, </w:t>
      </w:r>
      <w:r>
        <w:rPr>
          <w:rFonts w:ascii="Arial" w:hAnsi="Arial" w:cs="Arial"/>
        </w:rPr>
        <w:t xml:space="preserve">Available at: </w:t>
      </w:r>
      <w:r w:rsidRPr="00130D4B">
        <w:rPr>
          <w:rFonts w:ascii="Arial" w:hAnsi="Arial" w:cs="Arial"/>
        </w:rPr>
        <w:t>https://www.nhs.uk/conditions/mesothelioma/</w:t>
      </w:r>
      <w:r>
        <w:rPr>
          <w:rFonts w:ascii="Arial" w:hAnsi="Arial" w:cs="Arial"/>
        </w:rPr>
        <w:t xml:space="preserve"> (Accessed on: 28</w:t>
      </w:r>
      <w:r w:rsidRPr="00130D4B">
        <w:rPr>
          <w:rFonts w:ascii="Arial" w:hAnsi="Arial" w:cs="Arial"/>
          <w:vertAlign w:val="superscript"/>
        </w:rPr>
        <w:t>th</w:t>
      </w:r>
      <w:r>
        <w:rPr>
          <w:rFonts w:ascii="Arial" w:hAnsi="Arial" w:cs="Arial"/>
        </w:rPr>
        <w:t xml:space="preserve"> February 2022).</w:t>
      </w:r>
    </w:p>
    <w:p w14:paraId="224CBE7F" w14:textId="77777777" w:rsidR="00657609" w:rsidRPr="00130D4B" w:rsidRDefault="00657609" w:rsidP="00BB179B">
      <w:pPr>
        <w:spacing w:line="360" w:lineRule="auto"/>
        <w:rPr>
          <w:rFonts w:ascii="Arial" w:hAnsi="Arial" w:cs="Arial"/>
        </w:rPr>
      </w:pPr>
    </w:p>
    <w:p w14:paraId="7266ED42" w14:textId="7534E294" w:rsidR="00657609" w:rsidRDefault="00657609" w:rsidP="00BB179B">
      <w:pPr>
        <w:spacing w:line="360" w:lineRule="auto"/>
        <w:rPr>
          <w:rFonts w:ascii="Arial" w:hAnsi="Arial" w:cs="Arial"/>
        </w:rPr>
      </w:pPr>
      <w:r w:rsidRPr="00BB179B">
        <w:rPr>
          <w:rFonts w:ascii="Arial" w:hAnsi="Arial" w:cs="Arial"/>
        </w:rPr>
        <w:t xml:space="preserve">NHS, (2022). </w:t>
      </w:r>
      <w:r w:rsidRPr="00BB179B">
        <w:rPr>
          <w:rFonts w:ascii="Arial" w:hAnsi="Arial" w:cs="Arial"/>
          <w:i/>
          <w:iCs/>
        </w:rPr>
        <w:t xml:space="preserve">Overview: Lung Cancer. </w:t>
      </w:r>
      <w:r w:rsidRPr="00BB179B">
        <w:rPr>
          <w:rFonts w:ascii="Arial" w:hAnsi="Arial" w:cs="Arial"/>
        </w:rPr>
        <w:t>Available at: https://www.nhs.uk/conditions/lung-cancer/ (Accessed on 23</w:t>
      </w:r>
      <w:r w:rsidRPr="00BB179B">
        <w:rPr>
          <w:rFonts w:ascii="Arial" w:hAnsi="Arial" w:cs="Arial"/>
          <w:vertAlign w:val="superscript"/>
        </w:rPr>
        <w:t>rd</w:t>
      </w:r>
      <w:r w:rsidRPr="00BB179B">
        <w:rPr>
          <w:rFonts w:ascii="Arial" w:hAnsi="Arial" w:cs="Arial"/>
        </w:rPr>
        <w:t xml:space="preserve"> February 2022).</w:t>
      </w:r>
    </w:p>
    <w:p w14:paraId="08E53CCF" w14:textId="77777777" w:rsidR="00657609" w:rsidRDefault="00657609" w:rsidP="00BB179B">
      <w:pPr>
        <w:spacing w:line="360" w:lineRule="auto"/>
        <w:rPr>
          <w:rFonts w:ascii="Arial" w:hAnsi="Arial" w:cs="Arial"/>
        </w:rPr>
      </w:pPr>
    </w:p>
    <w:p w14:paraId="71A8E1C1" w14:textId="77777777" w:rsidR="00657609" w:rsidRPr="00C37F78" w:rsidRDefault="00657609" w:rsidP="00BB179B">
      <w:pPr>
        <w:spacing w:line="360" w:lineRule="auto"/>
        <w:rPr>
          <w:rFonts w:ascii="Arial" w:hAnsi="Arial" w:cs="Arial"/>
          <w:i/>
          <w:iCs/>
        </w:rPr>
      </w:pPr>
      <w:proofErr w:type="spellStart"/>
      <w:r>
        <w:rPr>
          <w:rFonts w:ascii="Arial" w:hAnsi="Arial" w:cs="Arial"/>
        </w:rPr>
        <w:t>Warby</w:t>
      </w:r>
      <w:proofErr w:type="spellEnd"/>
      <w:r>
        <w:rPr>
          <w:rFonts w:ascii="Arial" w:hAnsi="Arial" w:cs="Arial"/>
        </w:rPr>
        <w:t xml:space="preserve">, A., Dhillon, H., and Vardy, J. (2019), ‘A survey of patient and caregiver experience with malignant pleural mesothelioma’, </w:t>
      </w:r>
      <w:r>
        <w:rPr>
          <w:rFonts w:ascii="Arial" w:hAnsi="Arial" w:cs="Arial"/>
          <w:i/>
          <w:iCs/>
        </w:rPr>
        <w:t xml:space="preserve">Supportive Care in Cancer, </w:t>
      </w:r>
      <w:r>
        <w:rPr>
          <w:rFonts w:ascii="Arial" w:hAnsi="Arial" w:cs="Arial"/>
        </w:rPr>
        <w:t>27, pp. 4675-4686.</w:t>
      </w:r>
      <w:r>
        <w:rPr>
          <w:rFonts w:ascii="Arial" w:hAnsi="Arial" w:cs="Arial"/>
          <w:i/>
          <w:iCs/>
        </w:rPr>
        <w:t xml:space="preserve"> </w:t>
      </w:r>
    </w:p>
    <w:p w14:paraId="48AA251C" w14:textId="425E7405" w:rsidR="00126489" w:rsidRDefault="00126489" w:rsidP="004A2FAD">
      <w:pPr>
        <w:rPr>
          <w:rFonts w:ascii="Arial" w:hAnsi="Arial" w:cs="Arial"/>
        </w:rPr>
      </w:pPr>
    </w:p>
    <w:p w14:paraId="3C95BD48" w14:textId="77777777" w:rsidR="00126489" w:rsidRPr="00126489" w:rsidRDefault="00126489" w:rsidP="004A2FAD">
      <w:pPr>
        <w:rPr>
          <w:rFonts w:ascii="Arial" w:hAnsi="Arial" w:cs="Arial"/>
        </w:rPr>
      </w:pPr>
    </w:p>
    <w:sectPr w:rsidR="00126489" w:rsidRPr="00126489" w:rsidSect="00F36780">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6297" w14:textId="77777777" w:rsidR="00CF5A3B" w:rsidRDefault="00CF5A3B" w:rsidP="00EC6E8A">
      <w:r>
        <w:separator/>
      </w:r>
    </w:p>
  </w:endnote>
  <w:endnote w:type="continuationSeparator" w:id="0">
    <w:p w14:paraId="08D961D7" w14:textId="77777777" w:rsidR="00CF5A3B" w:rsidRDefault="00CF5A3B" w:rsidP="00EC6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3246395"/>
      <w:docPartObj>
        <w:docPartGallery w:val="Page Numbers (Bottom of Page)"/>
        <w:docPartUnique/>
      </w:docPartObj>
    </w:sdtPr>
    <w:sdtEndPr>
      <w:rPr>
        <w:rStyle w:val="PageNumber"/>
      </w:rPr>
    </w:sdtEndPr>
    <w:sdtContent>
      <w:p w14:paraId="107489E1" w14:textId="0D415F95" w:rsidR="00EC6E8A" w:rsidRDefault="00EC6E8A" w:rsidP="006D77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993AE1" w14:textId="77777777" w:rsidR="00EC6E8A" w:rsidRDefault="00EC6E8A" w:rsidP="00EC6E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9459682"/>
      <w:docPartObj>
        <w:docPartGallery w:val="Page Numbers (Bottom of Page)"/>
        <w:docPartUnique/>
      </w:docPartObj>
    </w:sdtPr>
    <w:sdtEndPr>
      <w:rPr>
        <w:rStyle w:val="PageNumber"/>
      </w:rPr>
    </w:sdtEndPr>
    <w:sdtContent>
      <w:p w14:paraId="1DFB93ED" w14:textId="602764DB" w:rsidR="00EC6E8A" w:rsidRDefault="00EC6E8A" w:rsidP="006D77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35CCB9" w14:textId="77777777" w:rsidR="00EC6E8A" w:rsidRDefault="00EC6E8A" w:rsidP="00EC6E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2F71D" w14:textId="77777777" w:rsidR="00CF5A3B" w:rsidRDefault="00CF5A3B" w:rsidP="00EC6E8A">
      <w:r>
        <w:separator/>
      </w:r>
    </w:p>
  </w:footnote>
  <w:footnote w:type="continuationSeparator" w:id="0">
    <w:p w14:paraId="51080C4F" w14:textId="77777777" w:rsidR="00CF5A3B" w:rsidRDefault="00CF5A3B" w:rsidP="00EC6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F4C"/>
    <w:multiLevelType w:val="hybridMultilevel"/>
    <w:tmpl w:val="5AE8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C7A2A"/>
    <w:multiLevelType w:val="hybridMultilevel"/>
    <w:tmpl w:val="C8120F7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1EC10971"/>
    <w:multiLevelType w:val="hybridMultilevel"/>
    <w:tmpl w:val="EEA60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141CC6"/>
    <w:multiLevelType w:val="hybridMultilevel"/>
    <w:tmpl w:val="25A21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3C106B"/>
    <w:multiLevelType w:val="hybridMultilevel"/>
    <w:tmpl w:val="1B340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1C19FD"/>
    <w:multiLevelType w:val="hybridMultilevel"/>
    <w:tmpl w:val="61F0C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17493"/>
    <w:multiLevelType w:val="hybridMultilevel"/>
    <w:tmpl w:val="163C449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5839558A"/>
    <w:multiLevelType w:val="hybridMultilevel"/>
    <w:tmpl w:val="8868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92F4B"/>
    <w:multiLevelType w:val="hybridMultilevel"/>
    <w:tmpl w:val="2598B7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E06078"/>
    <w:multiLevelType w:val="hybridMultilevel"/>
    <w:tmpl w:val="4E42C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6"/>
  </w:num>
  <w:num w:numId="5">
    <w:abstractNumId w:val="2"/>
  </w:num>
  <w:num w:numId="6">
    <w:abstractNumId w:val="5"/>
  </w:num>
  <w:num w:numId="7">
    <w:abstractNumId w:val="9"/>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0E"/>
    <w:rsid w:val="000263BB"/>
    <w:rsid w:val="000629BD"/>
    <w:rsid w:val="00081EC0"/>
    <w:rsid w:val="00090E8F"/>
    <w:rsid w:val="000A3E25"/>
    <w:rsid w:val="000F0DCB"/>
    <w:rsid w:val="001127DA"/>
    <w:rsid w:val="00114D33"/>
    <w:rsid w:val="00120083"/>
    <w:rsid w:val="00126489"/>
    <w:rsid w:val="00130D4B"/>
    <w:rsid w:val="00132CF8"/>
    <w:rsid w:val="001646FB"/>
    <w:rsid w:val="001C2FB7"/>
    <w:rsid w:val="0020167F"/>
    <w:rsid w:val="00223843"/>
    <w:rsid w:val="002255D1"/>
    <w:rsid w:val="00230630"/>
    <w:rsid w:val="00231C50"/>
    <w:rsid w:val="0025081A"/>
    <w:rsid w:val="00264D15"/>
    <w:rsid w:val="002709B9"/>
    <w:rsid w:val="002731D8"/>
    <w:rsid w:val="0028077D"/>
    <w:rsid w:val="002A6313"/>
    <w:rsid w:val="002C6EC5"/>
    <w:rsid w:val="003117A3"/>
    <w:rsid w:val="00347FCB"/>
    <w:rsid w:val="00383E45"/>
    <w:rsid w:val="0039160E"/>
    <w:rsid w:val="003A44F3"/>
    <w:rsid w:val="003A58C3"/>
    <w:rsid w:val="00420393"/>
    <w:rsid w:val="0042298C"/>
    <w:rsid w:val="00457814"/>
    <w:rsid w:val="00492E84"/>
    <w:rsid w:val="004A2FAD"/>
    <w:rsid w:val="004A53FF"/>
    <w:rsid w:val="004C62CC"/>
    <w:rsid w:val="004D446F"/>
    <w:rsid w:val="004D6CCD"/>
    <w:rsid w:val="0054422B"/>
    <w:rsid w:val="00562D40"/>
    <w:rsid w:val="00596D74"/>
    <w:rsid w:val="005A73F6"/>
    <w:rsid w:val="005C2440"/>
    <w:rsid w:val="005C24C2"/>
    <w:rsid w:val="005C64C0"/>
    <w:rsid w:val="005D3E0C"/>
    <w:rsid w:val="005E0891"/>
    <w:rsid w:val="005E163D"/>
    <w:rsid w:val="005E75A1"/>
    <w:rsid w:val="005F1C03"/>
    <w:rsid w:val="00602508"/>
    <w:rsid w:val="00606A2B"/>
    <w:rsid w:val="006111AB"/>
    <w:rsid w:val="00652EBA"/>
    <w:rsid w:val="00657609"/>
    <w:rsid w:val="00690C8C"/>
    <w:rsid w:val="0073136F"/>
    <w:rsid w:val="00743061"/>
    <w:rsid w:val="007B7DE5"/>
    <w:rsid w:val="007C01F7"/>
    <w:rsid w:val="007F2D9B"/>
    <w:rsid w:val="008143A6"/>
    <w:rsid w:val="00862B13"/>
    <w:rsid w:val="008817BB"/>
    <w:rsid w:val="008F462A"/>
    <w:rsid w:val="00907F00"/>
    <w:rsid w:val="009419CB"/>
    <w:rsid w:val="00943E85"/>
    <w:rsid w:val="009759D4"/>
    <w:rsid w:val="009850F5"/>
    <w:rsid w:val="009C1840"/>
    <w:rsid w:val="00A010FF"/>
    <w:rsid w:val="00A6750E"/>
    <w:rsid w:val="00A72098"/>
    <w:rsid w:val="00AD13EB"/>
    <w:rsid w:val="00B25855"/>
    <w:rsid w:val="00B54424"/>
    <w:rsid w:val="00B61B6B"/>
    <w:rsid w:val="00B91F9B"/>
    <w:rsid w:val="00BB179B"/>
    <w:rsid w:val="00BB7589"/>
    <w:rsid w:val="00BC1FEC"/>
    <w:rsid w:val="00BE0E64"/>
    <w:rsid w:val="00BF2A90"/>
    <w:rsid w:val="00C114DC"/>
    <w:rsid w:val="00C2780D"/>
    <w:rsid w:val="00C37F78"/>
    <w:rsid w:val="00C43E6B"/>
    <w:rsid w:val="00C878CF"/>
    <w:rsid w:val="00C96AD7"/>
    <w:rsid w:val="00CB73EE"/>
    <w:rsid w:val="00CB7675"/>
    <w:rsid w:val="00CB7AAD"/>
    <w:rsid w:val="00CE433E"/>
    <w:rsid w:val="00CF1BC4"/>
    <w:rsid w:val="00CF5A3B"/>
    <w:rsid w:val="00D01511"/>
    <w:rsid w:val="00D54F75"/>
    <w:rsid w:val="00D64603"/>
    <w:rsid w:val="00D67960"/>
    <w:rsid w:val="00D71C61"/>
    <w:rsid w:val="00D75985"/>
    <w:rsid w:val="00D814CA"/>
    <w:rsid w:val="00D82494"/>
    <w:rsid w:val="00D95BF2"/>
    <w:rsid w:val="00DB046F"/>
    <w:rsid w:val="00DB4747"/>
    <w:rsid w:val="00DB568C"/>
    <w:rsid w:val="00DC402E"/>
    <w:rsid w:val="00DD14AE"/>
    <w:rsid w:val="00DD6E2D"/>
    <w:rsid w:val="00DE63AE"/>
    <w:rsid w:val="00E0283F"/>
    <w:rsid w:val="00E0346A"/>
    <w:rsid w:val="00E077B5"/>
    <w:rsid w:val="00E333DE"/>
    <w:rsid w:val="00E40407"/>
    <w:rsid w:val="00E8797A"/>
    <w:rsid w:val="00EA695D"/>
    <w:rsid w:val="00EC6E8A"/>
    <w:rsid w:val="00EC7BF9"/>
    <w:rsid w:val="00ED4BE7"/>
    <w:rsid w:val="00EE5CB1"/>
    <w:rsid w:val="00EE69E4"/>
    <w:rsid w:val="00EF08C2"/>
    <w:rsid w:val="00F03F45"/>
    <w:rsid w:val="00F36780"/>
    <w:rsid w:val="00F447DE"/>
    <w:rsid w:val="00F53747"/>
    <w:rsid w:val="00F85511"/>
    <w:rsid w:val="00FA08DF"/>
    <w:rsid w:val="00FB4003"/>
    <w:rsid w:val="00FF3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C94F"/>
  <w15:chartTrackingRefBased/>
  <w15:docId w15:val="{8D1EC702-E417-1D4D-BB02-F454194A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5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750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750E"/>
  </w:style>
  <w:style w:type="character" w:customStyle="1" w:styleId="Heading1Char">
    <w:name w:val="Heading 1 Char"/>
    <w:basedOn w:val="DefaultParagraphFont"/>
    <w:link w:val="Heading1"/>
    <w:uiPriority w:val="9"/>
    <w:rsid w:val="00A6750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6750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50E"/>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A6750E"/>
    <w:rPr>
      <w:b/>
      <w:bCs/>
      <w:i/>
      <w:iCs/>
      <w:spacing w:val="5"/>
    </w:rPr>
  </w:style>
  <w:style w:type="character" w:customStyle="1" w:styleId="Heading2Char">
    <w:name w:val="Heading 2 Char"/>
    <w:basedOn w:val="DefaultParagraphFont"/>
    <w:link w:val="Heading2"/>
    <w:uiPriority w:val="9"/>
    <w:rsid w:val="00A6750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26489"/>
    <w:rPr>
      <w:color w:val="0563C1" w:themeColor="hyperlink"/>
      <w:u w:val="single"/>
    </w:rPr>
  </w:style>
  <w:style w:type="character" w:styleId="UnresolvedMention">
    <w:name w:val="Unresolved Mention"/>
    <w:basedOn w:val="DefaultParagraphFont"/>
    <w:uiPriority w:val="99"/>
    <w:semiHidden/>
    <w:unhideWhenUsed/>
    <w:rsid w:val="00126489"/>
    <w:rPr>
      <w:color w:val="605E5C"/>
      <w:shd w:val="clear" w:color="auto" w:fill="E1DFDD"/>
    </w:rPr>
  </w:style>
  <w:style w:type="paragraph" w:styleId="TOCHeading">
    <w:name w:val="TOC Heading"/>
    <w:basedOn w:val="Heading1"/>
    <w:next w:val="Normal"/>
    <w:uiPriority w:val="39"/>
    <w:unhideWhenUsed/>
    <w:qFormat/>
    <w:rsid w:val="00F36780"/>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F36780"/>
    <w:pPr>
      <w:spacing w:before="120"/>
      <w:ind w:left="240"/>
    </w:pPr>
    <w:rPr>
      <w:rFonts w:cstheme="minorHAnsi"/>
      <w:b/>
      <w:bCs/>
      <w:sz w:val="22"/>
      <w:szCs w:val="22"/>
    </w:rPr>
  </w:style>
  <w:style w:type="paragraph" w:styleId="TOC1">
    <w:name w:val="toc 1"/>
    <w:basedOn w:val="Normal"/>
    <w:next w:val="Normal"/>
    <w:autoRedefine/>
    <w:uiPriority w:val="39"/>
    <w:unhideWhenUsed/>
    <w:rsid w:val="00F36780"/>
    <w:pPr>
      <w:spacing w:before="120"/>
    </w:pPr>
    <w:rPr>
      <w:rFonts w:cstheme="minorHAnsi"/>
      <w:b/>
      <w:bCs/>
      <w:i/>
      <w:iCs/>
    </w:rPr>
  </w:style>
  <w:style w:type="paragraph" w:styleId="TOC3">
    <w:name w:val="toc 3"/>
    <w:basedOn w:val="Normal"/>
    <w:next w:val="Normal"/>
    <w:autoRedefine/>
    <w:uiPriority w:val="39"/>
    <w:semiHidden/>
    <w:unhideWhenUsed/>
    <w:rsid w:val="00F36780"/>
    <w:pPr>
      <w:ind w:left="480"/>
    </w:pPr>
    <w:rPr>
      <w:rFonts w:cstheme="minorHAnsi"/>
      <w:sz w:val="20"/>
      <w:szCs w:val="20"/>
    </w:rPr>
  </w:style>
  <w:style w:type="paragraph" w:styleId="TOC4">
    <w:name w:val="toc 4"/>
    <w:basedOn w:val="Normal"/>
    <w:next w:val="Normal"/>
    <w:autoRedefine/>
    <w:uiPriority w:val="39"/>
    <w:semiHidden/>
    <w:unhideWhenUsed/>
    <w:rsid w:val="00F36780"/>
    <w:pPr>
      <w:ind w:left="720"/>
    </w:pPr>
    <w:rPr>
      <w:rFonts w:cstheme="minorHAnsi"/>
      <w:sz w:val="20"/>
      <w:szCs w:val="20"/>
    </w:rPr>
  </w:style>
  <w:style w:type="paragraph" w:styleId="TOC5">
    <w:name w:val="toc 5"/>
    <w:basedOn w:val="Normal"/>
    <w:next w:val="Normal"/>
    <w:autoRedefine/>
    <w:uiPriority w:val="39"/>
    <w:semiHidden/>
    <w:unhideWhenUsed/>
    <w:rsid w:val="00F36780"/>
    <w:pPr>
      <w:ind w:left="960"/>
    </w:pPr>
    <w:rPr>
      <w:rFonts w:cstheme="minorHAnsi"/>
      <w:sz w:val="20"/>
      <w:szCs w:val="20"/>
    </w:rPr>
  </w:style>
  <w:style w:type="paragraph" w:styleId="TOC6">
    <w:name w:val="toc 6"/>
    <w:basedOn w:val="Normal"/>
    <w:next w:val="Normal"/>
    <w:autoRedefine/>
    <w:uiPriority w:val="39"/>
    <w:semiHidden/>
    <w:unhideWhenUsed/>
    <w:rsid w:val="00F36780"/>
    <w:pPr>
      <w:ind w:left="1200"/>
    </w:pPr>
    <w:rPr>
      <w:rFonts w:cstheme="minorHAnsi"/>
      <w:sz w:val="20"/>
      <w:szCs w:val="20"/>
    </w:rPr>
  </w:style>
  <w:style w:type="paragraph" w:styleId="TOC7">
    <w:name w:val="toc 7"/>
    <w:basedOn w:val="Normal"/>
    <w:next w:val="Normal"/>
    <w:autoRedefine/>
    <w:uiPriority w:val="39"/>
    <w:semiHidden/>
    <w:unhideWhenUsed/>
    <w:rsid w:val="00F36780"/>
    <w:pPr>
      <w:ind w:left="1440"/>
    </w:pPr>
    <w:rPr>
      <w:rFonts w:cstheme="minorHAnsi"/>
      <w:sz w:val="20"/>
      <w:szCs w:val="20"/>
    </w:rPr>
  </w:style>
  <w:style w:type="paragraph" w:styleId="TOC8">
    <w:name w:val="toc 8"/>
    <w:basedOn w:val="Normal"/>
    <w:next w:val="Normal"/>
    <w:autoRedefine/>
    <w:uiPriority w:val="39"/>
    <w:semiHidden/>
    <w:unhideWhenUsed/>
    <w:rsid w:val="00F36780"/>
    <w:pPr>
      <w:ind w:left="1680"/>
    </w:pPr>
    <w:rPr>
      <w:rFonts w:cstheme="minorHAnsi"/>
      <w:sz w:val="20"/>
      <w:szCs w:val="20"/>
    </w:rPr>
  </w:style>
  <w:style w:type="paragraph" w:styleId="TOC9">
    <w:name w:val="toc 9"/>
    <w:basedOn w:val="Normal"/>
    <w:next w:val="Normal"/>
    <w:autoRedefine/>
    <w:uiPriority w:val="39"/>
    <w:semiHidden/>
    <w:unhideWhenUsed/>
    <w:rsid w:val="00F36780"/>
    <w:pPr>
      <w:ind w:left="1920"/>
    </w:pPr>
    <w:rPr>
      <w:rFonts w:cstheme="minorHAnsi"/>
      <w:sz w:val="20"/>
      <w:szCs w:val="20"/>
    </w:rPr>
  </w:style>
  <w:style w:type="character" w:customStyle="1" w:styleId="NoSpacingChar">
    <w:name w:val="No Spacing Char"/>
    <w:basedOn w:val="DefaultParagraphFont"/>
    <w:link w:val="NoSpacing"/>
    <w:uiPriority w:val="1"/>
    <w:rsid w:val="00F36780"/>
  </w:style>
  <w:style w:type="paragraph" w:styleId="ListParagraph">
    <w:name w:val="List Paragraph"/>
    <w:basedOn w:val="Normal"/>
    <w:uiPriority w:val="34"/>
    <w:qFormat/>
    <w:rsid w:val="00EC6E8A"/>
    <w:pPr>
      <w:ind w:left="720"/>
      <w:contextualSpacing/>
    </w:pPr>
  </w:style>
  <w:style w:type="paragraph" w:styleId="Footer">
    <w:name w:val="footer"/>
    <w:basedOn w:val="Normal"/>
    <w:link w:val="FooterChar"/>
    <w:uiPriority w:val="99"/>
    <w:unhideWhenUsed/>
    <w:rsid w:val="00EC6E8A"/>
    <w:pPr>
      <w:tabs>
        <w:tab w:val="center" w:pos="4513"/>
        <w:tab w:val="right" w:pos="9026"/>
      </w:tabs>
    </w:pPr>
  </w:style>
  <w:style w:type="character" w:customStyle="1" w:styleId="FooterChar">
    <w:name w:val="Footer Char"/>
    <w:basedOn w:val="DefaultParagraphFont"/>
    <w:link w:val="Footer"/>
    <w:uiPriority w:val="99"/>
    <w:rsid w:val="00EC6E8A"/>
  </w:style>
  <w:style w:type="character" w:styleId="PageNumber">
    <w:name w:val="page number"/>
    <w:basedOn w:val="DefaultParagraphFont"/>
    <w:uiPriority w:val="99"/>
    <w:semiHidden/>
    <w:unhideWhenUsed/>
    <w:rsid w:val="00EC6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Introduction to Health Research BMNS4005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4B007A-0F9C-D44C-852E-564B819F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14</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Asbestos</vt:lpstr>
    </vt:vector>
  </TitlesOfParts>
  <Company>Dr. Gareth morgan</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Health Risks of Asbestos</dc:title>
  <dc:subject>Samantha Walters</dc:subject>
  <dc:creator>2109469</dc:creator>
  <cp:keywords/>
  <dc:description/>
  <cp:lastModifiedBy>Samantha Walters</cp:lastModifiedBy>
  <cp:revision>53</cp:revision>
  <dcterms:created xsi:type="dcterms:W3CDTF">2022-02-23T17:35:00Z</dcterms:created>
  <dcterms:modified xsi:type="dcterms:W3CDTF">2022-03-20T21:33:00Z</dcterms:modified>
</cp:coreProperties>
</file>