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236C8" w14:textId="77777777" w:rsidR="00174580" w:rsidRDefault="00174580"/>
    <w:p w14:paraId="4E7C9CDA" w14:textId="77777777" w:rsidR="00A04D58" w:rsidRDefault="00A04D58"/>
    <w:p w14:paraId="1D9A3D53" w14:textId="77777777" w:rsidR="00A04D58" w:rsidRDefault="00A04D58"/>
    <w:p w14:paraId="412F62BB" w14:textId="77777777" w:rsidR="00A04D58" w:rsidRDefault="00A04D58"/>
    <w:p w14:paraId="51EB8802" w14:textId="77777777" w:rsidR="00A04D58" w:rsidRDefault="00A04D58"/>
    <w:p w14:paraId="53CD9A07" w14:textId="77777777" w:rsidR="00A04D58" w:rsidRPr="00F45C6C" w:rsidRDefault="00A04D58">
      <w:pPr>
        <w:rPr>
          <w:b/>
          <w:bCs/>
          <w:sz w:val="32"/>
          <w:szCs w:val="32"/>
          <w:u w:val="single"/>
        </w:rPr>
      </w:pPr>
    </w:p>
    <w:p w14:paraId="119AEE90" w14:textId="100A622A" w:rsidR="00A04D58" w:rsidRPr="00F45C6C" w:rsidRDefault="00F45C6C" w:rsidP="00F45C6C">
      <w:pPr>
        <w:spacing w:line="360" w:lineRule="auto"/>
        <w:jc w:val="center"/>
        <w:rPr>
          <w:rFonts w:ascii="Times New Roman" w:hAnsi="Times New Roman" w:cs="Times New Roman"/>
          <w:b/>
          <w:bCs/>
          <w:sz w:val="36"/>
          <w:szCs w:val="36"/>
          <w:u w:val="single"/>
        </w:rPr>
      </w:pPr>
      <w:r w:rsidRPr="00F45C6C">
        <w:rPr>
          <w:rFonts w:ascii="Times New Roman" w:hAnsi="Times New Roman" w:cs="Times New Roman"/>
          <w:b/>
          <w:bCs/>
          <w:sz w:val="36"/>
          <w:szCs w:val="36"/>
          <w:u w:val="single"/>
        </w:rPr>
        <w:t>Personnel Resourcing and Development</w:t>
      </w:r>
    </w:p>
    <w:p w14:paraId="2182865B" w14:textId="77777777" w:rsidR="00F45C6C" w:rsidRDefault="00F45C6C" w:rsidP="00F45C6C">
      <w:pPr>
        <w:spacing w:line="360" w:lineRule="auto"/>
        <w:jc w:val="center"/>
        <w:rPr>
          <w:rFonts w:ascii="Times New Roman" w:hAnsi="Times New Roman" w:cs="Times New Roman"/>
          <w:sz w:val="24"/>
          <w:szCs w:val="24"/>
        </w:rPr>
      </w:pPr>
    </w:p>
    <w:p w14:paraId="04585C81" w14:textId="77777777" w:rsidR="00F45C6C" w:rsidRDefault="00F45C6C" w:rsidP="00F45C6C">
      <w:pPr>
        <w:spacing w:line="360" w:lineRule="auto"/>
        <w:jc w:val="center"/>
        <w:rPr>
          <w:rFonts w:ascii="Times New Roman" w:hAnsi="Times New Roman" w:cs="Times New Roman"/>
          <w:sz w:val="24"/>
          <w:szCs w:val="24"/>
        </w:rPr>
      </w:pPr>
    </w:p>
    <w:p w14:paraId="7FBD64D6" w14:textId="11C7E1E2" w:rsidR="00F45C6C" w:rsidRDefault="00F45C6C" w:rsidP="00F45C6C">
      <w:pPr>
        <w:spacing w:line="360" w:lineRule="auto"/>
        <w:jc w:val="center"/>
        <w:rPr>
          <w:rFonts w:ascii="Times New Roman" w:hAnsi="Times New Roman" w:cs="Times New Roman"/>
          <w:sz w:val="24"/>
          <w:szCs w:val="24"/>
        </w:rPr>
      </w:pPr>
      <w:r>
        <w:rPr>
          <w:rFonts w:ascii="Times New Roman" w:hAnsi="Times New Roman" w:cs="Times New Roman"/>
          <w:sz w:val="24"/>
          <w:szCs w:val="24"/>
        </w:rPr>
        <w:t>Submitted by</w:t>
      </w:r>
    </w:p>
    <w:p w14:paraId="4D0D3981" w14:textId="77777777" w:rsidR="00F45C6C" w:rsidRDefault="00F45C6C" w:rsidP="00F45C6C">
      <w:pPr>
        <w:spacing w:line="360" w:lineRule="auto"/>
        <w:jc w:val="center"/>
        <w:rPr>
          <w:rFonts w:ascii="Times New Roman" w:hAnsi="Times New Roman" w:cs="Times New Roman"/>
          <w:sz w:val="24"/>
          <w:szCs w:val="24"/>
        </w:rPr>
      </w:pPr>
    </w:p>
    <w:p w14:paraId="234CD595" w14:textId="77777777" w:rsidR="00F45C6C" w:rsidRDefault="00F45C6C"/>
    <w:p w14:paraId="22CF429A" w14:textId="77777777" w:rsidR="002961AA" w:rsidRPr="00281982" w:rsidRDefault="002961AA" w:rsidP="002961AA">
      <w:pPr>
        <w:rPr>
          <w:rFonts w:ascii="Times New Roman" w:hAnsi="Times New Roman" w:cs="Times New Roman"/>
        </w:rPr>
      </w:pPr>
      <w:r w:rsidRPr="00281982">
        <w:rPr>
          <w:rFonts w:ascii="Times New Roman" w:hAnsi="Times New Roman" w:cs="Times New Roman"/>
        </w:rPr>
        <w:t>Marina Boeva</w:t>
      </w:r>
    </w:p>
    <w:p w14:paraId="043ACED6" w14:textId="77777777" w:rsidR="002961AA" w:rsidRPr="00281982" w:rsidRDefault="002961AA" w:rsidP="002961AA">
      <w:pPr>
        <w:rPr>
          <w:rFonts w:ascii="Times New Roman" w:hAnsi="Times New Roman" w:cs="Times New Roman"/>
        </w:rPr>
      </w:pPr>
      <w:r w:rsidRPr="00281982">
        <w:rPr>
          <w:rFonts w:ascii="Times New Roman" w:hAnsi="Times New Roman" w:cs="Times New Roman"/>
        </w:rPr>
        <w:t xml:space="preserve">Student </w:t>
      </w:r>
      <w:proofErr w:type="gramStart"/>
      <w:r w:rsidRPr="00281982">
        <w:rPr>
          <w:rFonts w:ascii="Times New Roman" w:hAnsi="Times New Roman" w:cs="Times New Roman"/>
        </w:rPr>
        <w:t>ID :</w:t>
      </w:r>
      <w:proofErr w:type="gramEnd"/>
      <w:r w:rsidRPr="00281982">
        <w:rPr>
          <w:rFonts w:ascii="Times New Roman" w:hAnsi="Times New Roman" w:cs="Times New Roman"/>
        </w:rPr>
        <w:t xml:space="preserve"> 2246384</w:t>
      </w:r>
    </w:p>
    <w:p w14:paraId="5F1DA6C1" w14:textId="5267A1D3" w:rsidR="002961AA" w:rsidRPr="00281982" w:rsidRDefault="002961AA" w:rsidP="002961AA">
      <w:pPr>
        <w:rPr>
          <w:rFonts w:ascii="Times New Roman" w:hAnsi="Times New Roman" w:cs="Times New Roman"/>
        </w:rPr>
      </w:pPr>
      <w:r w:rsidRPr="00281982">
        <w:rPr>
          <w:rFonts w:ascii="Times New Roman" w:hAnsi="Times New Roman" w:cs="Times New Roman"/>
        </w:rPr>
        <w:t xml:space="preserve">The module </w:t>
      </w:r>
      <w:proofErr w:type="gramStart"/>
      <w:r w:rsidRPr="00281982">
        <w:rPr>
          <w:rFonts w:ascii="Times New Roman" w:hAnsi="Times New Roman" w:cs="Times New Roman"/>
        </w:rPr>
        <w:t>title :</w:t>
      </w:r>
      <w:proofErr w:type="gramEnd"/>
      <w:r w:rsidRPr="00281982">
        <w:rPr>
          <w:rFonts w:ascii="Times New Roman" w:hAnsi="Times New Roman" w:cs="Times New Roman"/>
        </w:rPr>
        <w:t xml:space="preserve"> </w:t>
      </w:r>
      <w:r>
        <w:rPr>
          <w:rFonts w:ascii="Times New Roman" w:hAnsi="Times New Roman" w:cs="Times New Roman"/>
        </w:rPr>
        <w:t xml:space="preserve">Personnel Resourcing and Development </w:t>
      </w:r>
      <w:r w:rsidRPr="00281982">
        <w:rPr>
          <w:rFonts w:ascii="Times New Roman" w:hAnsi="Times New Roman" w:cs="Times New Roman"/>
        </w:rPr>
        <w:t>BMIH</w:t>
      </w:r>
      <w:r>
        <w:rPr>
          <w:rFonts w:ascii="Times New Roman" w:hAnsi="Times New Roman" w:cs="Times New Roman"/>
        </w:rPr>
        <w:t>5005</w:t>
      </w:r>
    </w:p>
    <w:p w14:paraId="0F93311A" w14:textId="77777777" w:rsidR="002961AA" w:rsidRPr="00281982" w:rsidRDefault="002961AA" w:rsidP="002961AA">
      <w:pPr>
        <w:rPr>
          <w:rFonts w:ascii="Times New Roman" w:hAnsi="Times New Roman" w:cs="Times New Roman"/>
        </w:rPr>
      </w:pPr>
      <w:proofErr w:type="gramStart"/>
      <w:r w:rsidRPr="00281982">
        <w:rPr>
          <w:rFonts w:ascii="Times New Roman" w:hAnsi="Times New Roman" w:cs="Times New Roman"/>
        </w:rPr>
        <w:t>Tutor :</w:t>
      </w:r>
      <w:proofErr w:type="gramEnd"/>
      <w:r w:rsidRPr="00281982">
        <w:rPr>
          <w:rFonts w:ascii="Times New Roman" w:hAnsi="Times New Roman" w:cs="Times New Roman"/>
        </w:rPr>
        <w:t xml:space="preserve"> Scott James</w:t>
      </w:r>
    </w:p>
    <w:p w14:paraId="1CCF7702" w14:textId="5C391783" w:rsidR="002961AA" w:rsidRPr="00281982" w:rsidRDefault="002961AA" w:rsidP="002961AA">
      <w:pPr>
        <w:rPr>
          <w:rFonts w:ascii="Times New Roman" w:hAnsi="Times New Roman" w:cs="Times New Roman"/>
        </w:rPr>
      </w:pPr>
      <w:r w:rsidRPr="00281982">
        <w:rPr>
          <w:rFonts w:ascii="Times New Roman" w:hAnsi="Times New Roman" w:cs="Times New Roman"/>
        </w:rPr>
        <w:t xml:space="preserve">Word count , ex </w:t>
      </w:r>
      <w:r>
        <w:rPr>
          <w:rFonts w:ascii="Times New Roman" w:hAnsi="Times New Roman" w:cs="Times New Roman"/>
        </w:rPr>
        <w:t>2295</w:t>
      </w:r>
    </w:p>
    <w:p w14:paraId="5E1542EB" w14:textId="77777777" w:rsidR="002961AA" w:rsidRDefault="002961AA" w:rsidP="002961AA">
      <w:pPr>
        <w:rPr>
          <w:rFonts w:ascii="Times New Roman" w:hAnsi="Times New Roman" w:cs="Times New Roman"/>
        </w:rPr>
      </w:pPr>
      <w:r w:rsidRPr="00281982">
        <w:rPr>
          <w:rFonts w:ascii="Times New Roman" w:hAnsi="Times New Roman" w:cs="Times New Roman"/>
        </w:rPr>
        <w:t>References &amp; In-text citations</w:t>
      </w:r>
    </w:p>
    <w:p w14:paraId="7FBED2FD" w14:textId="77777777" w:rsidR="00A04D58" w:rsidRDefault="00A04D58"/>
    <w:p w14:paraId="56B13B74" w14:textId="77777777" w:rsidR="00A04D58" w:rsidRDefault="00A04D58"/>
    <w:p w14:paraId="6842C19B" w14:textId="77777777" w:rsidR="00A04D58" w:rsidRDefault="00A04D58"/>
    <w:p w14:paraId="640A49CC" w14:textId="77777777" w:rsidR="00A04D58" w:rsidRDefault="00A04D58"/>
    <w:p w14:paraId="79BE05ED" w14:textId="77777777" w:rsidR="00A04D58" w:rsidRDefault="00A04D58"/>
    <w:p w14:paraId="09F647BE" w14:textId="77777777" w:rsidR="00A04D58" w:rsidRDefault="00A04D58"/>
    <w:p w14:paraId="482AF434" w14:textId="77777777" w:rsidR="00A04D58" w:rsidRDefault="00A04D58"/>
    <w:p w14:paraId="32E740DD" w14:textId="77777777" w:rsidR="00A04D58" w:rsidRDefault="00A04D58"/>
    <w:p w14:paraId="6CB02D2F" w14:textId="77777777" w:rsidR="00A04D58" w:rsidRDefault="00A04D58"/>
    <w:p w14:paraId="3DC2482E" w14:textId="77777777" w:rsidR="00A04D58" w:rsidRDefault="00A04D58"/>
    <w:p w14:paraId="6157D9F6" w14:textId="77777777" w:rsidR="00A04D58" w:rsidRDefault="00A04D58"/>
    <w:p w14:paraId="025196A0" w14:textId="77777777" w:rsidR="00A04D58" w:rsidRDefault="00A04D58"/>
    <w:p w14:paraId="601CA4D9" w14:textId="77777777" w:rsidR="003328BD" w:rsidRPr="00EE38AF" w:rsidRDefault="00AF3732" w:rsidP="00E621A7">
      <w:pPr>
        <w:spacing w:line="360" w:lineRule="auto"/>
        <w:jc w:val="both"/>
        <w:rPr>
          <w:rFonts w:ascii="Arial" w:hAnsi="Arial" w:cs="Arial"/>
          <w:sz w:val="24"/>
        </w:rPr>
      </w:pPr>
      <w:r w:rsidRPr="00EE38AF">
        <w:rPr>
          <w:rFonts w:ascii="Arial" w:hAnsi="Arial" w:cs="Arial"/>
          <w:sz w:val="24"/>
        </w:rPr>
        <w:t xml:space="preserve">Human resource management (HRM) </w:t>
      </w:r>
      <w:r w:rsidR="00F81521">
        <w:rPr>
          <w:rFonts w:ascii="Arial" w:hAnsi="Arial" w:cs="Arial"/>
          <w:sz w:val="24"/>
        </w:rPr>
        <w:t xml:space="preserve">is one of the main functional operations of a business that manages workforce of an </w:t>
      </w:r>
      <w:proofErr w:type="spellStart"/>
      <w:r w:rsidR="0090647E">
        <w:rPr>
          <w:rFonts w:ascii="Arial" w:hAnsi="Arial" w:cs="Arial"/>
          <w:sz w:val="24"/>
        </w:rPr>
        <w:t>organis</w:t>
      </w:r>
      <w:r w:rsidR="00F81521">
        <w:rPr>
          <w:rFonts w:ascii="Arial" w:hAnsi="Arial" w:cs="Arial"/>
          <w:sz w:val="24"/>
        </w:rPr>
        <w:t>ation</w:t>
      </w:r>
      <w:proofErr w:type="spellEnd"/>
      <w:r w:rsidR="00F81521">
        <w:rPr>
          <w:rFonts w:ascii="Arial" w:hAnsi="Arial" w:cs="Arial"/>
          <w:sz w:val="24"/>
        </w:rPr>
        <w:t xml:space="preserve"> and utilizes them to achieve organizational or business goals. In modern day business, HRM has evolved and now addressed as strategic HRM because HRM plays an important role to develop strategies and implement those strategies to get business success. </w:t>
      </w:r>
      <w:r w:rsidR="00DF0BE5">
        <w:rPr>
          <w:rFonts w:ascii="Arial" w:hAnsi="Arial" w:cs="Arial"/>
          <w:sz w:val="24"/>
        </w:rPr>
        <w:t xml:space="preserve">HRM has evolved significantly in meeting the business need while the area of functionality has </w:t>
      </w:r>
      <w:r w:rsidR="00EB5124">
        <w:rPr>
          <w:rFonts w:ascii="Arial" w:hAnsi="Arial" w:cs="Arial"/>
          <w:sz w:val="24"/>
        </w:rPr>
        <w:t>widened</w:t>
      </w:r>
      <w:r w:rsidR="00DF0BE5">
        <w:rPr>
          <w:rFonts w:ascii="Arial" w:hAnsi="Arial" w:cs="Arial"/>
          <w:sz w:val="24"/>
        </w:rPr>
        <w:t xml:space="preserve">. This essay will be addressing the </w:t>
      </w:r>
      <w:r w:rsidR="002038C5">
        <w:rPr>
          <w:rFonts w:ascii="Arial" w:hAnsi="Arial" w:cs="Arial"/>
          <w:sz w:val="24"/>
        </w:rPr>
        <w:t>evolution</w:t>
      </w:r>
      <w:r w:rsidR="00EB5124">
        <w:rPr>
          <w:rFonts w:ascii="Arial" w:hAnsi="Arial" w:cs="Arial"/>
          <w:sz w:val="24"/>
        </w:rPr>
        <w:t xml:space="preserve"> of HRM while and the strategic development of a business will be also discussed. In this regard, the context of Hilton Hotel will be taken into consideration as to discuss about the </w:t>
      </w:r>
      <w:r w:rsidR="008C6B2A">
        <w:rPr>
          <w:rFonts w:ascii="Arial" w:hAnsi="Arial" w:cs="Arial"/>
          <w:sz w:val="24"/>
        </w:rPr>
        <w:t xml:space="preserve">changing </w:t>
      </w:r>
      <w:r w:rsidR="00EB5124">
        <w:rPr>
          <w:rFonts w:ascii="Arial" w:hAnsi="Arial" w:cs="Arial"/>
          <w:sz w:val="24"/>
        </w:rPr>
        <w:t>role of</w:t>
      </w:r>
      <w:r w:rsidR="008C6B2A">
        <w:rPr>
          <w:rFonts w:ascii="Arial" w:hAnsi="Arial" w:cs="Arial"/>
          <w:sz w:val="24"/>
        </w:rPr>
        <w:t xml:space="preserve"> HRM that supports strategic development </w:t>
      </w:r>
      <w:r w:rsidR="00AD5596">
        <w:rPr>
          <w:rFonts w:ascii="Arial" w:hAnsi="Arial" w:cs="Arial"/>
          <w:sz w:val="24"/>
        </w:rPr>
        <w:t xml:space="preserve">of Hilton. </w:t>
      </w:r>
      <w:r w:rsidR="00D57C62">
        <w:rPr>
          <w:rFonts w:ascii="Arial" w:hAnsi="Arial" w:cs="Arial"/>
          <w:sz w:val="24"/>
        </w:rPr>
        <w:t xml:space="preserve">In this regard, the strategic role of HRM will be reviewed in the context of Hilton. Along with that the impacts of HRM on strategic planning of Hilton will be discussed while the impacts of HRM on </w:t>
      </w:r>
      <w:proofErr w:type="spellStart"/>
      <w:r w:rsidR="00D57C62">
        <w:rPr>
          <w:rFonts w:ascii="Arial" w:hAnsi="Arial" w:cs="Arial"/>
          <w:sz w:val="24"/>
        </w:rPr>
        <w:t>organisations</w:t>
      </w:r>
      <w:proofErr w:type="spellEnd"/>
      <w:r w:rsidR="00D57C62">
        <w:rPr>
          <w:rFonts w:ascii="Arial" w:hAnsi="Arial" w:cs="Arial"/>
          <w:sz w:val="24"/>
        </w:rPr>
        <w:t xml:space="preserve"> recruitment process will be also discussed from the perspective of Hilton. </w:t>
      </w:r>
    </w:p>
    <w:p w14:paraId="45ED13A4" w14:textId="77777777" w:rsidR="005D3051" w:rsidRPr="005D3051" w:rsidRDefault="005D3051" w:rsidP="00CF2784">
      <w:pPr>
        <w:spacing w:line="360" w:lineRule="auto"/>
        <w:jc w:val="both"/>
        <w:rPr>
          <w:rFonts w:ascii="Arial" w:hAnsi="Arial" w:cs="Arial"/>
          <w:b/>
          <w:sz w:val="24"/>
        </w:rPr>
      </w:pPr>
    </w:p>
    <w:p w14:paraId="33174941" w14:textId="08896778" w:rsidR="00F73CA0" w:rsidRDefault="00D752D0" w:rsidP="00E621A7">
      <w:pPr>
        <w:spacing w:line="360" w:lineRule="auto"/>
        <w:jc w:val="both"/>
        <w:rPr>
          <w:rFonts w:ascii="Arial" w:hAnsi="Arial" w:cs="Arial"/>
          <w:b/>
          <w:sz w:val="24"/>
        </w:rPr>
      </w:pPr>
      <w:r>
        <w:rPr>
          <w:rFonts w:ascii="Arial" w:hAnsi="Arial" w:cs="Arial"/>
          <w:b/>
          <w:sz w:val="24"/>
        </w:rPr>
        <w:t>Evolution of HRM</w:t>
      </w:r>
    </w:p>
    <w:p w14:paraId="1F6211D1" w14:textId="77777777" w:rsidR="00F02E98" w:rsidRDefault="00DF59E5" w:rsidP="00822DF5">
      <w:pPr>
        <w:spacing w:line="360" w:lineRule="auto"/>
        <w:jc w:val="both"/>
        <w:rPr>
          <w:rFonts w:ascii="Arial" w:hAnsi="Arial" w:cs="Arial"/>
          <w:sz w:val="24"/>
        </w:rPr>
      </w:pPr>
      <w:r w:rsidRPr="00E46448">
        <w:rPr>
          <w:rFonts w:ascii="Arial" w:hAnsi="Arial" w:cs="Arial"/>
          <w:sz w:val="24"/>
        </w:rPr>
        <w:t xml:space="preserve">The historical background of HRM can give a clear idea and </w:t>
      </w:r>
      <w:r w:rsidR="00E46448" w:rsidRPr="00E46448">
        <w:rPr>
          <w:rFonts w:ascii="Arial" w:hAnsi="Arial" w:cs="Arial"/>
          <w:sz w:val="24"/>
        </w:rPr>
        <w:t>understanding</w:t>
      </w:r>
      <w:r w:rsidRPr="00E46448">
        <w:rPr>
          <w:rFonts w:ascii="Arial" w:hAnsi="Arial" w:cs="Arial"/>
          <w:sz w:val="24"/>
        </w:rPr>
        <w:t xml:space="preserve"> about HRM</w:t>
      </w:r>
      <w:r w:rsidR="0078492F">
        <w:rPr>
          <w:rFonts w:ascii="Arial" w:hAnsi="Arial" w:cs="Arial"/>
          <w:sz w:val="24"/>
        </w:rPr>
        <w:t>’s evolution regarding its purpose and importance in organization.</w:t>
      </w:r>
      <w:r w:rsidR="00122250">
        <w:rPr>
          <w:rFonts w:ascii="Arial" w:hAnsi="Arial" w:cs="Arial"/>
          <w:sz w:val="24"/>
        </w:rPr>
        <w:t xml:space="preserve"> In the early 20</w:t>
      </w:r>
      <w:r w:rsidR="00122250" w:rsidRPr="00122250">
        <w:rPr>
          <w:rFonts w:ascii="Arial" w:hAnsi="Arial" w:cs="Arial"/>
          <w:sz w:val="24"/>
          <w:vertAlign w:val="superscript"/>
        </w:rPr>
        <w:t>th</w:t>
      </w:r>
      <w:r w:rsidR="00122250">
        <w:rPr>
          <w:rFonts w:ascii="Arial" w:hAnsi="Arial" w:cs="Arial"/>
          <w:sz w:val="24"/>
        </w:rPr>
        <w:t xml:space="preserve"> century it can be addressed that HRM’s main focus was welfare of the employees and it can be seen the </w:t>
      </w:r>
      <w:proofErr w:type="spellStart"/>
      <w:r w:rsidR="00122250">
        <w:rPr>
          <w:rFonts w:ascii="Arial" w:hAnsi="Arial" w:cs="Arial"/>
          <w:sz w:val="24"/>
        </w:rPr>
        <w:t>labour</w:t>
      </w:r>
      <w:proofErr w:type="spellEnd"/>
      <w:r w:rsidR="00122250">
        <w:rPr>
          <w:rFonts w:ascii="Arial" w:hAnsi="Arial" w:cs="Arial"/>
          <w:sz w:val="24"/>
        </w:rPr>
        <w:t xml:space="preserve"> unions played this role at some extent (</w:t>
      </w:r>
      <w:proofErr w:type="spellStart"/>
      <w:r w:rsidR="00CE505F" w:rsidRPr="00CE505F">
        <w:rPr>
          <w:rFonts w:ascii="Arial" w:hAnsi="Arial" w:cs="Arial"/>
          <w:sz w:val="24"/>
        </w:rPr>
        <w:t>Velvikaite</w:t>
      </w:r>
      <w:proofErr w:type="spellEnd"/>
      <w:r w:rsidR="00CE505F">
        <w:rPr>
          <w:rFonts w:ascii="Arial" w:hAnsi="Arial" w:cs="Arial"/>
          <w:sz w:val="24"/>
        </w:rPr>
        <w:t>, 2017</w:t>
      </w:r>
      <w:r w:rsidR="00122250">
        <w:rPr>
          <w:rFonts w:ascii="Arial" w:hAnsi="Arial" w:cs="Arial"/>
          <w:sz w:val="24"/>
        </w:rPr>
        <w:t xml:space="preserve">). </w:t>
      </w:r>
      <w:r w:rsidR="00EC3598">
        <w:rPr>
          <w:rFonts w:ascii="Arial" w:hAnsi="Arial" w:cs="Arial"/>
          <w:sz w:val="24"/>
        </w:rPr>
        <w:t>Gradually</w:t>
      </w:r>
      <w:r w:rsidR="00E85063">
        <w:rPr>
          <w:rFonts w:ascii="Arial" w:hAnsi="Arial" w:cs="Arial"/>
          <w:sz w:val="24"/>
        </w:rPr>
        <w:t xml:space="preserve">, some changes were incorporated in this role and a professional shape was given by creating the </w:t>
      </w:r>
      <w:proofErr w:type="spellStart"/>
      <w:r w:rsidR="00E85063">
        <w:rPr>
          <w:rFonts w:ascii="Arial" w:hAnsi="Arial" w:cs="Arial"/>
          <w:sz w:val="24"/>
        </w:rPr>
        <w:t>labour</w:t>
      </w:r>
      <w:proofErr w:type="spellEnd"/>
      <w:r w:rsidR="00E85063">
        <w:rPr>
          <w:rFonts w:ascii="Arial" w:hAnsi="Arial" w:cs="Arial"/>
          <w:sz w:val="24"/>
        </w:rPr>
        <w:t xml:space="preserve"> manager role where the </w:t>
      </w:r>
      <w:proofErr w:type="spellStart"/>
      <w:r w:rsidR="00E85063">
        <w:rPr>
          <w:rFonts w:ascii="Arial" w:hAnsi="Arial" w:cs="Arial"/>
          <w:sz w:val="24"/>
        </w:rPr>
        <w:t>organisations</w:t>
      </w:r>
      <w:proofErr w:type="spellEnd"/>
      <w:r w:rsidR="00E85063">
        <w:rPr>
          <w:rFonts w:ascii="Arial" w:hAnsi="Arial" w:cs="Arial"/>
          <w:sz w:val="24"/>
        </w:rPr>
        <w:t xml:space="preserve"> used to appoint their employees to this role. </w:t>
      </w:r>
      <w:r w:rsidR="002D191D">
        <w:rPr>
          <w:rFonts w:ascii="Arial" w:hAnsi="Arial" w:cs="Arial"/>
          <w:sz w:val="24"/>
        </w:rPr>
        <w:t xml:space="preserve">The important factor to address is that </w:t>
      </w:r>
      <w:r w:rsidR="00813848">
        <w:rPr>
          <w:rFonts w:ascii="Arial" w:hAnsi="Arial" w:cs="Arial"/>
          <w:sz w:val="24"/>
        </w:rPr>
        <w:t xml:space="preserve">the role of the </w:t>
      </w:r>
      <w:proofErr w:type="spellStart"/>
      <w:r w:rsidR="00813848">
        <w:rPr>
          <w:rFonts w:ascii="Arial" w:hAnsi="Arial" w:cs="Arial"/>
          <w:sz w:val="24"/>
        </w:rPr>
        <w:t>labour</w:t>
      </w:r>
      <w:proofErr w:type="spellEnd"/>
      <w:r w:rsidR="00813848">
        <w:rPr>
          <w:rFonts w:ascii="Arial" w:hAnsi="Arial" w:cs="Arial"/>
          <w:sz w:val="24"/>
        </w:rPr>
        <w:t xml:space="preserve"> managers were mostly focused to improve employee performance (</w:t>
      </w:r>
      <w:proofErr w:type="spellStart"/>
      <w:r w:rsidR="00AC5FD0" w:rsidRPr="00CE505F">
        <w:rPr>
          <w:rFonts w:ascii="Arial" w:hAnsi="Arial" w:cs="Arial"/>
          <w:sz w:val="24"/>
        </w:rPr>
        <w:t>Velvikaite</w:t>
      </w:r>
      <w:proofErr w:type="spellEnd"/>
      <w:r w:rsidR="00AC5FD0">
        <w:rPr>
          <w:rFonts w:ascii="Arial" w:hAnsi="Arial" w:cs="Arial"/>
          <w:sz w:val="24"/>
        </w:rPr>
        <w:t>, 2017</w:t>
      </w:r>
      <w:r w:rsidR="00813848">
        <w:rPr>
          <w:rFonts w:ascii="Arial" w:hAnsi="Arial" w:cs="Arial"/>
          <w:sz w:val="24"/>
        </w:rPr>
        <w:t xml:space="preserve">). But, the interesting factor is that there </w:t>
      </w:r>
      <w:r w:rsidR="004833BB">
        <w:rPr>
          <w:rFonts w:ascii="Arial" w:hAnsi="Arial" w:cs="Arial"/>
          <w:sz w:val="24"/>
        </w:rPr>
        <w:t>was</w:t>
      </w:r>
      <w:r w:rsidR="00813848">
        <w:rPr>
          <w:rFonts w:ascii="Arial" w:hAnsi="Arial" w:cs="Arial"/>
          <w:sz w:val="24"/>
        </w:rPr>
        <w:t xml:space="preserve"> no established employee recruitment theory or any </w:t>
      </w:r>
      <w:r w:rsidR="004833BB">
        <w:rPr>
          <w:rFonts w:ascii="Arial" w:hAnsi="Arial" w:cs="Arial"/>
          <w:sz w:val="24"/>
        </w:rPr>
        <w:t>training</w:t>
      </w:r>
      <w:r w:rsidR="00813848">
        <w:rPr>
          <w:rFonts w:ascii="Arial" w:hAnsi="Arial" w:cs="Arial"/>
          <w:sz w:val="24"/>
        </w:rPr>
        <w:t xml:space="preserve"> process.</w:t>
      </w:r>
      <w:r w:rsidR="004833BB">
        <w:rPr>
          <w:rFonts w:ascii="Arial" w:hAnsi="Arial" w:cs="Arial"/>
          <w:sz w:val="24"/>
        </w:rPr>
        <w:t xml:space="preserve"> As a result, the existence of the HRM was only limited to the management structure that was only accountable to improve employee performance. </w:t>
      </w:r>
      <w:r w:rsidR="00D35E54" w:rsidRPr="00AB363D">
        <w:rPr>
          <w:rFonts w:ascii="Arial" w:hAnsi="Arial" w:cs="Arial"/>
          <w:sz w:val="24"/>
        </w:rPr>
        <w:t>Later on, during the</w:t>
      </w:r>
      <w:r w:rsidR="00985FD7" w:rsidRPr="00AB363D">
        <w:rPr>
          <w:rFonts w:ascii="Arial" w:hAnsi="Arial" w:cs="Arial"/>
          <w:sz w:val="24"/>
        </w:rPr>
        <w:t xml:space="preserve"> 1945-1979 period a significant change was taken place in HRM as the </w:t>
      </w:r>
      <w:r w:rsidR="000B3C12" w:rsidRPr="00AB363D">
        <w:rPr>
          <w:rFonts w:ascii="Arial" w:hAnsi="Arial" w:cs="Arial"/>
          <w:sz w:val="24"/>
        </w:rPr>
        <w:t xml:space="preserve">concept of personnel </w:t>
      </w:r>
      <w:r w:rsidR="000B3C12" w:rsidRPr="00AB363D">
        <w:rPr>
          <w:rFonts w:ascii="Arial" w:hAnsi="Arial" w:cs="Arial"/>
          <w:sz w:val="24"/>
        </w:rPr>
        <w:lastRenderedPageBreak/>
        <w:t>management came into action that started to apply t</w:t>
      </w:r>
      <w:r w:rsidR="00CC1A3E" w:rsidRPr="00AB363D">
        <w:rPr>
          <w:rFonts w:ascii="Arial" w:hAnsi="Arial" w:cs="Arial"/>
          <w:sz w:val="24"/>
        </w:rPr>
        <w:t xml:space="preserve">he theory of motivation and </w:t>
      </w:r>
      <w:proofErr w:type="spellStart"/>
      <w:r w:rsidR="00AF6A8B" w:rsidRPr="00AB363D">
        <w:rPr>
          <w:rFonts w:ascii="Arial" w:hAnsi="Arial" w:cs="Arial"/>
          <w:sz w:val="24"/>
        </w:rPr>
        <w:t>organis</w:t>
      </w:r>
      <w:r w:rsidR="00CC1A3E" w:rsidRPr="00AB363D">
        <w:rPr>
          <w:rFonts w:ascii="Arial" w:hAnsi="Arial" w:cs="Arial"/>
          <w:sz w:val="24"/>
        </w:rPr>
        <w:t>ational</w:t>
      </w:r>
      <w:proofErr w:type="spellEnd"/>
      <w:r w:rsidR="00CC1A3E" w:rsidRPr="00AB363D">
        <w:rPr>
          <w:rFonts w:ascii="Arial" w:hAnsi="Arial" w:cs="Arial"/>
          <w:sz w:val="24"/>
        </w:rPr>
        <w:t xml:space="preserve"> </w:t>
      </w:r>
      <w:proofErr w:type="spellStart"/>
      <w:r w:rsidR="00CC1A3E" w:rsidRPr="00AB363D">
        <w:rPr>
          <w:rFonts w:ascii="Arial" w:hAnsi="Arial" w:cs="Arial"/>
          <w:sz w:val="24"/>
        </w:rPr>
        <w:t>behaviour</w:t>
      </w:r>
      <w:proofErr w:type="spellEnd"/>
      <w:r w:rsidR="00CC1A3E" w:rsidRPr="00AB363D">
        <w:rPr>
          <w:rFonts w:ascii="Arial" w:hAnsi="Arial" w:cs="Arial"/>
          <w:sz w:val="24"/>
        </w:rPr>
        <w:t xml:space="preserve"> </w:t>
      </w:r>
      <w:r w:rsidR="00AF6A8B" w:rsidRPr="00AB363D">
        <w:rPr>
          <w:rFonts w:ascii="Arial" w:hAnsi="Arial" w:cs="Arial"/>
          <w:sz w:val="24"/>
        </w:rPr>
        <w:t>(</w:t>
      </w:r>
      <w:r w:rsidR="002B1CEE" w:rsidRPr="002B1CEE">
        <w:rPr>
          <w:rFonts w:ascii="Arial" w:hAnsi="Arial" w:cs="Arial"/>
          <w:sz w:val="24"/>
        </w:rPr>
        <w:t>Islam</w:t>
      </w:r>
      <w:r w:rsidR="002B1CEE">
        <w:rPr>
          <w:rFonts w:ascii="Arial" w:hAnsi="Arial" w:cs="Arial"/>
          <w:sz w:val="24"/>
        </w:rPr>
        <w:t>, 2015</w:t>
      </w:r>
      <w:r w:rsidR="00AF6A8B" w:rsidRPr="00AB363D">
        <w:rPr>
          <w:rFonts w:ascii="Arial" w:hAnsi="Arial" w:cs="Arial"/>
          <w:sz w:val="24"/>
        </w:rPr>
        <w:t xml:space="preserve">). At the same time, the HRM realized the need for </w:t>
      </w:r>
      <w:r w:rsidR="00BF4ABB" w:rsidRPr="00AB363D">
        <w:rPr>
          <w:rFonts w:ascii="Arial" w:hAnsi="Arial" w:cs="Arial"/>
          <w:sz w:val="24"/>
        </w:rPr>
        <w:t>recognizing</w:t>
      </w:r>
      <w:r w:rsidR="00AF6A8B" w:rsidRPr="00AB363D">
        <w:rPr>
          <w:rFonts w:ascii="Arial" w:hAnsi="Arial" w:cs="Arial"/>
          <w:sz w:val="24"/>
        </w:rPr>
        <w:t xml:space="preserve"> the interest </w:t>
      </w:r>
      <w:r w:rsidR="00BF4ABB" w:rsidRPr="00AB363D">
        <w:rPr>
          <w:rFonts w:ascii="Arial" w:hAnsi="Arial" w:cs="Arial"/>
          <w:sz w:val="24"/>
        </w:rPr>
        <w:t>of</w:t>
      </w:r>
      <w:r w:rsidR="00AF6A8B" w:rsidRPr="00AB363D">
        <w:rPr>
          <w:rFonts w:ascii="Arial" w:hAnsi="Arial" w:cs="Arial"/>
          <w:sz w:val="24"/>
        </w:rPr>
        <w:t xml:space="preserve"> employees and that is why it emphasized </w:t>
      </w:r>
      <w:r w:rsidR="00BF4ABB" w:rsidRPr="00AB363D">
        <w:rPr>
          <w:rFonts w:ascii="Arial" w:hAnsi="Arial" w:cs="Arial"/>
          <w:sz w:val="24"/>
        </w:rPr>
        <w:t xml:space="preserve">negotiation with the </w:t>
      </w:r>
      <w:proofErr w:type="spellStart"/>
      <w:r w:rsidR="00BF4ABB" w:rsidRPr="00AB363D">
        <w:rPr>
          <w:rFonts w:ascii="Arial" w:hAnsi="Arial" w:cs="Arial"/>
          <w:sz w:val="24"/>
        </w:rPr>
        <w:t>labour</w:t>
      </w:r>
      <w:proofErr w:type="spellEnd"/>
      <w:r w:rsidR="00BF4ABB" w:rsidRPr="00AB363D">
        <w:rPr>
          <w:rFonts w:ascii="Arial" w:hAnsi="Arial" w:cs="Arial"/>
          <w:sz w:val="24"/>
        </w:rPr>
        <w:t xml:space="preserve"> </w:t>
      </w:r>
      <w:r w:rsidR="00341159" w:rsidRPr="00AB363D">
        <w:rPr>
          <w:rFonts w:ascii="Arial" w:hAnsi="Arial" w:cs="Arial"/>
          <w:sz w:val="24"/>
        </w:rPr>
        <w:t>unions.</w:t>
      </w:r>
      <w:r w:rsidR="00BF4ABB" w:rsidRPr="00AB363D">
        <w:rPr>
          <w:rFonts w:ascii="Arial" w:hAnsi="Arial" w:cs="Arial"/>
          <w:sz w:val="24"/>
        </w:rPr>
        <w:t xml:space="preserve"> </w:t>
      </w:r>
    </w:p>
    <w:p w14:paraId="1052322E" w14:textId="77777777" w:rsidR="00F02E98" w:rsidRDefault="003B3AF9" w:rsidP="009E0431">
      <w:pPr>
        <w:spacing w:line="360" w:lineRule="auto"/>
        <w:jc w:val="center"/>
        <w:rPr>
          <w:rFonts w:ascii="Arial" w:hAnsi="Arial" w:cs="Arial"/>
          <w:sz w:val="24"/>
        </w:rPr>
      </w:pPr>
      <w:r>
        <w:rPr>
          <w:noProof/>
        </w:rPr>
        <w:drawing>
          <wp:inline distT="0" distB="0" distL="0" distR="0" wp14:anchorId="1576AE37" wp14:editId="0506395E">
            <wp:extent cx="4556563" cy="2758857"/>
            <wp:effectExtent l="76200" t="76200" r="130175" b="137160"/>
            <wp:docPr id="1" name="Picture 1" descr="Evolution of Human Resource Management – HR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ution of Human Resource Management – HRDiction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0714" cy="2761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5BCB7A" w14:textId="77777777" w:rsidR="0076710E" w:rsidRDefault="009E0431" w:rsidP="00F45C6C">
      <w:pPr>
        <w:spacing w:line="360" w:lineRule="auto"/>
        <w:jc w:val="center"/>
        <w:rPr>
          <w:rFonts w:ascii="Arial" w:hAnsi="Arial" w:cs="Arial"/>
          <w:sz w:val="24"/>
          <w:szCs w:val="24"/>
          <w:shd w:val="clear" w:color="auto" w:fill="FFFFFF"/>
        </w:rPr>
      </w:pPr>
      <w:r w:rsidRPr="009A7E5E">
        <w:rPr>
          <w:rFonts w:ascii="Arial" w:hAnsi="Arial" w:cs="Arial"/>
          <w:sz w:val="24"/>
          <w:szCs w:val="24"/>
          <w:shd w:val="clear" w:color="auto" w:fill="FFFFFF"/>
        </w:rPr>
        <w:t>Figure 1: Evolution of HRM (</w:t>
      </w:r>
      <w:r w:rsidR="00002B9E" w:rsidRPr="00716FE3">
        <w:rPr>
          <w:rFonts w:ascii="Arial" w:hAnsi="Arial" w:cs="Arial"/>
          <w:sz w:val="24"/>
        </w:rPr>
        <w:t>Dhawan, 2023</w:t>
      </w:r>
      <w:r w:rsidRPr="009A7E5E">
        <w:rPr>
          <w:rFonts w:ascii="Arial" w:hAnsi="Arial" w:cs="Arial"/>
          <w:sz w:val="24"/>
          <w:szCs w:val="24"/>
          <w:shd w:val="clear" w:color="auto" w:fill="FFFFFF"/>
        </w:rPr>
        <w:t>)</w:t>
      </w:r>
    </w:p>
    <w:p w14:paraId="2899ED13" w14:textId="77777777" w:rsidR="00813848" w:rsidRPr="009A7E5E" w:rsidRDefault="007757FE" w:rsidP="00E621A7">
      <w:pPr>
        <w:spacing w:line="360" w:lineRule="auto"/>
        <w:jc w:val="both"/>
        <w:rPr>
          <w:rFonts w:ascii="Arial" w:hAnsi="Arial" w:cs="Arial"/>
          <w:sz w:val="24"/>
          <w:szCs w:val="24"/>
        </w:rPr>
      </w:pPr>
      <w:r w:rsidRPr="009A7E5E">
        <w:rPr>
          <w:rFonts w:ascii="Arial" w:hAnsi="Arial" w:cs="Arial"/>
          <w:sz w:val="24"/>
          <w:szCs w:val="24"/>
        </w:rPr>
        <w:t xml:space="preserve">The conventional HRM concept and its practice emerged during the 1980-90s when employee rights were the key focus and different types of HRM theories were developed and tested. </w:t>
      </w:r>
      <w:r w:rsidR="00716FE3" w:rsidRPr="00716FE3">
        <w:rPr>
          <w:rFonts w:ascii="Arial" w:hAnsi="Arial" w:cs="Arial"/>
          <w:sz w:val="24"/>
        </w:rPr>
        <w:t>Dhawan</w:t>
      </w:r>
      <w:r w:rsidR="00716FE3">
        <w:rPr>
          <w:rFonts w:ascii="Arial" w:hAnsi="Arial" w:cs="Arial"/>
          <w:sz w:val="24"/>
        </w:rPr>
        <w:t xml:space="preserve"> </w:t>
      </w:r>
      <w:r w:rsidRPr="009A7E5E">
        <w:rPr>
          <w:rFonts w:ascii="Arial" w:hAnsi="Arial" w:cs="Arial"/>
          <w:sz w:val="24"/>
          <w:szCs w:val="24"/>
        </w:rPr>
        <w:t>(</w:t>
      </w:r>
      <w:r w:rsidR="00716FE3">
        <w:rPr>
          <w:rFonts w:ascii="Arial" w:hAnsi="Arial" w:cs="Arial"/>
          <w:sz w:val="24"/>
          <w:szCs w:val="24"/>
        </w:rPr>
        <w:t>2023</w:t>
      </w:r>
      <w:r w:rsidRPr="009A7E5E">
        <w:rPr>
          <w:rFonts w:ascii="Arial" w:hAnsi="Arial" w:cs="Arial"/>
          <w:sz w:val="24"/>
          <w:szCs w:val="24"/>
        </w:rPr>
        <w:t xml:space="preserve">) mentioned that during the 1990s different types of HR theories were developed and implemented those were relevant to employee performance, reward system, employee retention and </w:t>
      </w:r>
      <w:proofErr w:type="spellStart"/>
      <w:r w:rsidRPr="009A7E5E">
        <w:rPr>
          <w:rFonts w:ascii="Arial" w:hAnsi="Arial" w:cs="Arial"/>
          <w:sz w:val="24"/>
          <w:szCs w:val="24"/>
        </w:rPr>
        <w:t>organisational</w:t>
      </w:r>
      <w:proofErr w:type="spellEnd"/>
      <w:r w:rsidRPr="009A7E5E">
        <w:rPr>
          <w:rFonts w:ascii="Arial" w:hAnsi="Arial" w:cs="Arial"/>
          <w:sz w:val="24"/>
          <w:szCs w:val="24"/>
        </w:rPr>
        <w:t xml:space="preserve"> development. The important factor to notice at this time of the evolution of HRM is that the highlight was given on establishing favorable relationship between employee and management while the sense of community and belongingness were fostered to make a better workplace for employees. At the same time, </w:t>
      </w:r>
      <w:r w:rsidR="001C2452" w:rsidRPr="00716FE3">
        <w:rPr>
          <w:rFonts w:ascii="Arial" w:hAnsi="Arial" w:cs="Arial"/>
          <w:sz w:val="24"/>
        </w:rPr>
        <w:t>Dhawan</w:t>
      </w:r>
      <w:r w:rsidR="001C2452">
        <w:rPr>
          <w:rFonts w:ascii="Arial" w:hAnsi="Arial" w:cs="Arial"/>
          <w:sz w:val="24"/>
        </w:rPr>
        <w:t xml:space="preserve"> </w:t>
      </w:r>
      <w:r w:rsidRPr="009A7E5E">
        <w:rPr>
          <w:rFonts w:ascii="Arial" w:hAnsi="Arial" w:cs="Arial"/>
          <w:sz w:val="24"/>
          <w:szCs w:val="24"/>
        </w:rPr>
        <w:t>(</w:t>
      </w:r>
      <w:r w:rsidR="001C2452">
        <w:rPr>
          <w:rFonts w:ascii="Arial" w:hAnsi="Arial" w:cs="Arial"/>
          <w:sz w:val="24"/>
          <w:szCs w:val="24"/>
        </w:rPr>
        <w:t>2023</w:t>
      </w:r>
      <w:r w:rsidRPr="009A7E5E">
        <w:rPr>
          <w:rFonts w:ascii="Arial" w:hAnsi="Arial" w:cs="Arial"/>
          <w:sz w:val="24"/>
          <w:szCs w:val="24"/>
        </w:rPr>
        <w:t xml:space="preserve">) mentioned that focus was give on increasing competencies of employees to make them ready for the workplace and that is why different training and development </w:t>
      </w:r>
      <w:proofErr w:type="spellStart"/>
      <w:r w:rsidRPr="009A7E5E">
        <w:rPr>
          <w:rFonts w:ascii="Arial" w:hAnsi="Arial" w:cs="Arial"/>
          <w:sz w:val="24"/>
          <w:szCs w:val="24"/>
        </w:rPr>
        <w:t>programmes</w:t>
      </w:r>
      <w:proofErr w:type="spellEnd"/>
      <w:r w:rsidRPr="009A7E5E">
        <w:rPr>
          <w:rFonts w:ascii="Arial" w:hAnsi="Arial" w:cs="Arial"/>
          <w:sz w:val="24"/>
          <w:szCs w:val="24"/>
        </w:rPr>
        <w:t xml:space="preserve"> were introduced during the 1980-90s period of HRM revolution. Along with that it has also found that skill development approach was introduced by the HRM that promoted career development concept, </w:t>
      </w:r>
      <w:r w:rsidRPr="009A7E5E">
        <w:rPr>
          <w:rFonts w:ascii="Arial" w:hAnsi="Arial" w:cs="Arial"/>
          <w:sz w:val="24"/>
          <w:szCs w:val="24"/>
        </w:rPr>
        <w:lastRenderedPageBreak/>
        <w:t xml:space="preserve">employee engagement and their satisfaction so that it could be possible to establish e better control over the internal and external process of employment.  </w:t>
      </w:r>
    </w:p>
    <w:p w14:paraId="3428BF01" w14:textId="77777777" w:rsidR="00E8023F" w:rsidRDefault="00784184" w:rsidP="00E621A7">
      <w:pPr>
        <w:spacing w:line="360" w:lineRule="auto"/>
        <w:jc w:val="both"/>
        <w:rPr>
          <w:rFonts w:ascii="Arial" w:hAnsi="Arial" w:cs="Arial"/>
          <w:sz w:val="24"/>
          <w:szCs w:val="24"/>
        </w:rPr>
      </w:pPr>
      <w:r w:rsidRPr="009A7E5E">
        <w:rPr>
          <w:rFonts w:ascii="Arial" w:hAnsi="Arial" w:cs="Arial"/>
          <w:sz w:val="24"/>
          <w:szCs w:val="24"/>
        </w:rPr>
        <w:t xml:space="preserve">At the same time, the strategic human resource management (SHRM) concept was emerged in 1980s but it took its actual shape during 2000s as the HRM functions were started to be merged with the </w:t>
      </w:r>
      <w:proofErr w:type="spellStart"/>
      <w:r w:rsidR="00CE5FF9">
        <w:rPr>
          <w:rFonts w:ascii="Arial" w:hAnsi="Arial" w:cs="Arial"/>
          <w:sz w:val="24"/>
          <w:szCs w:val="24"/>
        </w:rPr>
        <w:t>organis</w:t>
      </w:r>
      <w:r w:rsidR="00CE5FF9" w:rsidRPr="009A7E5E">
        <w:rPr>
          <w:rFonts w:ascii="Arial" w:hAnsi="Arial" w:cs="Arial"/>
          <w:sz w:val="24"/>
          <w:szCs w:val="24"/>
        </w:rPr>
        <w:t>ational</w:t>
      </w:r>
      <w:proofErr w:type="spellEnd"/>
      <w:r w:rsidRPr="009A7E5E">
        <w:rPr>
          <w:rFonts w:ascii="Arial" w:hAnsi="Arial" w:cs="Arial"/>
          <w:sz w:val="24"/>
          <w:szCs w:val="24"/>
        </w:rPr>
        <w:t xml:space="preserve"> </w:t>
      </w:r>
      <w:r w:rsidR="000B27E5" w:rsidRPr="009A7E5E">
        <w:rPr>
          <w:rFonts w:ascii="Arial" w:hAnsi="Arial" w:cs="Arial"/>
          <w:sz w:val="24"/>
          <w:szCs w:val="24"/>
        </w:rPr>
        <w:t>strategies</w:t>
      </w:r>
      <w:r w:rsidRPr="009A7E5E">
        <w:rPr>
          <w:rFonts w:ascii="Arial" w:hAnsi="Arial" w:cs="Arial"/>
          <w:sz w:val="24"/>
          <w:szCs w:val="24"/>
        </w:rPr>
        <w:t xml:space="preserve"> and HR </w:t>
      </w:r>
      <w:r w:rsidR="000B27E5" w:rsidRPr="009A7E5E">
        <w:rPr>
          <w:rFonts w:ascii="Arial" w:hAnsi="Arial" w:cs="Arial"/>
          <w:sz w:val="24"/>
          <w:szCs w:val="24"/>
        </w:rPr>
        <w:t>professionals</w:t>
      </w:r>
      <w:r w:rsidRPr="009A7E5E">
        <w:rPr>
          <w:rFonts w:ascii="Arial" w:hAnsi="Arial" w:cs="Arial"/>
          <w:sz w:val="24"/>
          <w:szCs w:val="24"/>
        </w:rPr>
        <w:t xml:space="preserve"> started to get the success by </w:t>
      </w:r>
      <w:r w:rsidR="000B27E5" w:rsidRPr="009A7E5E">
        <w:rPr>
          <w:rFonts w:ascii="Arial" w:hAnsi="Arial" w:cs="Arial"/>
          <w:sz w:val="24"/>
          <w:szCs w:val="24"/>
        </w:rPr>
        <w:t>implementing</w:t>
      </w:r>
      <w:r w:rsidRPr="009A7E5E">
        <w:rPr>
          <w:rFonts w:ascii="Arial" w:hAnsi="Arial" w:cs="Arial"/>
          <w:sz w:val="24"/>
          <w:szCs w:val="24"/>
        </w:rPr>
        <w:t xml:space="preserve"> the SHRM concept. </w:t>
      </w:r>
      <w:r w:rsidR="00CE5FF9">
        <w:rPr>
          <w:rFonts w:ascii="Arial" w:hAnsi="Arial" w:cs="Arial"/>
          <w:sz w:val="24"/>
          <w:szCs w:val="24"/>
        </w:rPr>
        <w:t>According</w:t>
      </w:r>
      <w:r w:rsidR="00D57686">
        <w:rPr>
          <w:rFonts w:ascii="Arial" w:hAnsi="Arial" w:cs="Arial"/>
          <w:sz w:val="24"/>
          <w:szCs w:val="24"/>
        </w:rPr>
        <w:t xml:space="preserve"> to </w:t>
      </w:r>
      <w:proofErr w:type="spellStart"/>
      <w:r w:rsidR="00DA72F4" w:rsidRPr="00DA72F4">
        <w:rPr>
          <w:rFonts w:ascii="Arial" w:hAnsi="Arial" w:cs="Arial"/>
          <w:sz w:val="24"/>
        </w:rPr>
        <w:t>Idrus</w:t>
      </w:r>
      <w:proofErr w:type="spellEnd"/>
      <w:r w:rsidR="00DA72F4">
        <w:rPr>
          <w:rFonts w:ascii="Arial" w:hAnsi="Arial" w:cs="Arial"/>
          <w:sz w:val="24"/>
          <w:szCs w:val="24"/>
        </w:rPr>
        <w:t xml:space="preserve"> et al. </w:t>
      </w:r>
      <w:r w:rsidR="00D57686">
        <w:rPr>
          <w:rFonts w:ascii="Arial" w:hAnsi="Arial" w:cs="Arial"/>
          <w:sz w:val="24"/>
          <w:szCs w:val="24"/>
        </w:rPr>
        <w:t>(</w:t>
      </w:r>
      <w:r w:rsidR="00DA72F4">
        <w:rPr>
          <w:rFonts w:ascii="Arial" w:hAnsi="Arial" w:cs="Arial"/>
          <w:sz w:val="24"/>
          <w:szCs w:val="24"/>
        </w:rPr>
        <w:t>2023</w:t>
      </w:r>
      <w:r w:rsidR="00D57686">
        <w:rPr>
          <w:rFonts w:ascii="Arial" w:hAnsi="Arial" w:cs="Arial"/>
          <w:sz w:val="24"/>
          <w:szCs w:val="24"/>
        </w:rPr>
        <w:t xml:space="preserve">), SHRM functions overcame the limitations of conventional HRM as SHRM expanded its functionality by integrating the HRM </w:t>
      </w:r>
      <w:r w:rsidR="00CE5FF9">
        <w:rPr>
          <w:rFonts w:ascii="Arial" w:hAnsi="Arial" w:cs="Arial"/>
          <w:sz w:val="24"/>
          <w:szCs w:val="24"/>
        </w:rPr>
        <w:t>strategies</w:t>
      </w:r>
      <w:r w:rsidR="00D57686">
        <w:rPr>
          <w:rFonts w:ascii="Arial" w:hAnsi="Arial" w:cs="Arial"/>
          <w:sz w:val="24"/>
          <w:szCs w:val="24"/>
        </w:rPr>
        <w:t xml:space="preserve"> and policies with other functional departments’ strategies. For example, the SHRM strategies are developed addressing and complying with the strategies of finance, operations and marketing. An important factor to notice is that, the SHRM facilitates an </w:t>
      </w:r>
      <w:proofErr w:type="spellStart"/>
      <w:r w:rsidR="00CE5FF9">
        <w:rPr>
          <w:rFonts w:ascii="Arial" w:hAnsi="Arial" w:cs="Arial"/>
          <w:sz w:val="24"/>
          <w:szCs w:val="24"/>
        </w:rPr>
        <w:t>organisation</w:t>
      </w:r>
      <w:proofErr w:type="spellEnd"/>
      <w:r w:rsidR="00D57686">
        <w:rPr>
          <w:rFonts w:ascii="Arial" w:hAnsi="Arial" w:cs="Arial"/>
          <w:sz w:val="24"/>
          <w:szCs w:val="24"/>
        </w:rPr>
        <w:t xml:space="preserve"> to achieve the organizational goal or objectives that are aligned with the finance, </w:t>
      </w:r>
      <w:r w:rsidR="00CE5FF9">
        <w:rPr>
          <w:rFonts w:ascii="Arial" w:hAnsi="Arial" w:cs="Arial"/>
          <w:sz w:val="24"/>
          <w:szCs w:val="24"/>
        </w:rPr>
        <w:t>marketing and</w:t>
      </w:r>
      <w:r w:rsidR="00D57686">
        <w:rPr>
          <w:rFonts w:ascii="Arial" w:hAnsi="Arial" w:cs="Arial"/>
          <w:sz w:val="24"/>
          <w:szCs w:val="24"/>
        </w:rPr>
        <w:t xml:space="preserve"> operational strategies. </w:t>
      </w:r>
    </w:p>
    <w:p w14:paraId="1A345FAF" w14:textId="77777777" w:rsidR="00025F14" w:rsidRDefault="00E8023F" w:rsidP="00E621A7">
      <w:pPr>
        <w:spacing w:line="360" w:lineRule="auto"/>
        <w:jc w:val="both"/>
        <w:rPr>
          <w:rFonts w:ascii="Arial" w:hAnsi="Arial" w:cs="Arial"/>
          <w:sz w:val="24"/>
          <w:szCs w:val="24"/>
        </w:rPr>
      </w:pPr>
      <w:r>
        <w:rPr>
          <w:rFonts w:ascii="Arial" w:hAnsi="Arial" w:cs="Arial"/>
          <w:sz w:val="24"/>
          <w:szCs w:val="24"/>
        </w:rPr>
        <w:t xml:space="preserve">Right now, the HRM is evolving addressing the </w:t>
      </w:r>
      <w:r w:rsidR="00C20802">
        <w:rPr>
          <w:rFonts w:ascii="Arial" w:hAnsi="Arial" w:cs="Arial"/>
          <w:sz w:val="24"/>
          <w:szCs w:val="24"/>
        </w:rPr>
        <w:t xml:space="preserve">technological development as it can be found that the conventional HR </w:t>
      </w:r>
      <w:r w:rsidR="00025F14">
        <w:rPr>
          <w:rFonts w:ascii="Arial" w:hAnsi="Arial" w:cs="Arial"/>
          <w:sz w:val="24"/>
          <w:szCs w:val="24"/>
        </w:rPr>
        <w:t>activities</w:t>
      </w:r>
      <w:r w:rsidR="00C20802">
        <w:rPr>
          <w:rFonts w:ascii="Arial" w:hAnsi="Arial" w:cs="Arial"/>
          <w:sz w:val="24"/>
          <w:szCs w:val="24"/>
        </w:rPr>
        <w:t xml:space="preserve"> and </w:t>
      </w:r>
      <w:r w:rsidR="00025F14">
        <w:rPr>
          <w:rFonts w:ascii="Arial" w:hAnsi="Arial" w:cs="Arial"/>
          <w:sz w:val="24"/>
          <w:szCs w:val="24"/>
        </w:rPr>
        <w:t>function</w:t>
      </w:r>
      <w:r w:rsidR="00C20802">
        <w:rPr>
          <w:rFonts w:ascii="Arial" w:hAnsi="Arial" w:cs="Arial"/>
          <w:sz w:val="24"/>
          <w:szCs w:val="24"/>
        </w:rPr>
        <w:t xml:space="preserve"> are streamlined by using different types of technologies. </w:t>
      </w:r>
      <w:r w:rsidR="00025F14">
        <w:rPr>
          <w:rFonts w:ascii="Arial" w:hAnsi="Arial" w:cs="Arial"/>
          <w:sz w:val="24"/>
          <w:szCs w:val="24"/>
        </w:rPr>
        <w:t xml:space="preserve">For example, application tracking system is now used by </w:t>
      </w:r>
      <w:proofErr w:type="spellStart"/>
      <w:r w:rsidR="00025F14">
        <w:rPr>
          <w:rFonts w:ascii="Arial" w:hAnsi="Arial" w:cs="Arial"/>
          <w:sz w:val="24"/>
          <w:szCs w:val="24"/>
        </w:rPr>
        <w:t>organisations</w:t>
      </w:r>
      <w:proofErr w:type="spellEnd"/>
      <w:r w:rsidR="00025F14">
        <w:rPr>
          <w:rFonts w:ascii="Arial" w:hAnsi="Arial" w:cs="Arial"/>
          <w:sz w:val="24"/>
          <w:szCs w:val="24"/>
        </w:rPr>
        <w:t xml:space="preserve"> as well as job seekers to make the recruitment process more convenient and </w:t>
      </w:r>
      <w:r w:rsidR="00AF3479">
        <w:rPr>
          <w:rFonts w:ascii="Arial" w:hAnsi="Arial" w:cs="Arial"/>
          <w:sz w:val="24"/>
          <w:szCs w:val="24"/>
        </w:rPr>
        <w:t>efficient</w:t>
      </w:r>
      <w:r w:rsidR="00025F14">
        <w:rPr>
          <w:rFonts w:ascii="Arial" w:hAnsi="Arial" w:cs="Arial"/>
          <w:sz w:val="24"/>
          <w:szCs w:val="24"/>
        </w:rPr>
        <w:t>. At the same time,</w:t>
      </w:r>
      <w:r w:rsidR="00B6703A">
        <w:rPr>
          <w:rFonts w:ascii="Arial" w:hAnsi="Arial" w:cs="Arial"/>
          <w:sz w:val="24"/>
          <w:szCs w:val="24"/>
        </w:rPr>
        <w:t xml:space="preserve"> performance management software </w:t>
      </w:r>
      <w:proofErr w:type="gramStart"/>
      <w:r w:rsidR="00B6703A">
        <w:rPr>
          <w:rFonts w:ascii="Arial" w:hAnsi="Arial" w:cs="Arial"/>
          <w:sz w:val="24"/>
          <w:szCs w:val="24"/>
        </w:rPr>
        <w:t>are</w:t>
      </w:r>
      <w:proofErr w:type="gramEnd"/>
      <w:r w:rsidR="00B6703A">
        <w:rPr>
          <w:rFonts w:ascii="Arial" w:hAnsi="Arial" w:cs="Arial"/>
          <w:sz w:val="24"/>
          <w:szCs w:val="24"/>
        </w:rPr>
        <w:t xml:space="preserve"> now used in </w:t>
      </w:r>
      <w:proofErr w:type="spellStart"/>
      <w:r w:rsidR="00B6703A">
        <w:rPr>
          <w:rFonts w:ascii="Arial" w:hAnsi="Arial" w:cs="Arial"/>
          <w:sz w:val="24"/>
          <w:szCs w:val="24"/>
        </w:rPr>
        <w:t>organisations</w:t>
      </w:r>
      <w:proofErr w:type="spellEnd"/>
      <w:r w:rsidR="00B6703A">
        <w:rPr>
          <w:rFonts w:ascii="Arial" w:hAnsi="Arial" w:cs="Arial"/>
          <w:sz w:val="24"/>
          <w:szCs w:val="24"/>
        </w:rPr>
        <w:t xml:space="preserve"> to make the performance evaluation process more </w:t>
      </w:r>
      <w:r w:rsidR="0056377F">
        <w:rPr>
          <w:rFonts w:ascii="Arial" w:hAnsi="Arial" w:cs="Arial"/>
          <w:sz w:val="24"/>
          <w:szCs w:val="24"/>
        </w:rPr>
        <w:t>real-time</w:t>
      </w:r>
      <w:r w:rsidR="00B6703A">
        <w:rPr>
          <w:rFonts w:ascii="Arial" w:hAnsi="Arial" w:cs="Arial"/>
          <w:sz w:val="24"/>
          <w:szCs w:val="24"/>
        </w:rPr>
        <w:t xml:space="preserve"> and efficient</w:t>
      </w:r>
      <w:r w:rsidR="0051268D">
        <w:rPr>
          <w:rFonts w:ascii="Arial" w:hAnsi="Arial" w:cs="Arial"/>
          <w:sz w:val="24"/>
          <w:szCs w:val="24"/>
        </w:rPr>
        <w:t xml:space="preserve"> (</w:t>
      </w:r>
      <w:r w:rsidR="00371BC7" w:rsidRPr="00371BC7">
        <w:rPr>
          <w:rFonts w:ascii="Arial" w:hAnsi="Arial" w:cs="Arial"/>
          <w:sz w:val="24"/>
        </w:rPr>
        <w:t>Rui</w:t>
      </w:r>
      <w:r w:rsidR="00371BC7">
        <w:rPr>
          <w:rFonts w:ascii="Arial" w:hAnsi="Arial" w:cs="Arial"/>
          <w:sz w:val="24"/>
        </w:rPr>
        <w:t>, 2023</w:t>
      </w:r>
      <w:r w:rsidR="0051268D">
        <w:rPr>
          <w:rFonts w:ascii="Arial" w:hAnsi="Arial" w:cs="Arial"/>
          <w:sz w:val="24"/>
          <w:szCs w:val="24"/>
        </w:rPr>
        <w:t>)</w:t>
      </w:r>
      <w:r w:rsidR="00B6703A">
        <w:rPr>
          <w:rFonts w:ascii="Arial" w:hAnsi="Arial" w:cs="Arial"/>
          <w:sz w:val="24"/>
          <w:szCs w:val="24"/>
        </w:rPr>
        <w:t>.</w:t>
      </w:r>
      <w:r w:rsidR="0051268D">
        <w:rPr>
          <w:rFonts w:ascii="Arial" w:hAnsi="Arial" w:cs="Arial"/>
          <w:sz w:val="24"/>
          <w:szCs w:val="24"/>
        </w:rPr>
        <w:t xml:space="preserve"> These technologies have increased the functional capacity of HR professionals and facilitates their interaction with employees. Along with that the use of technologies have increased the capacity of HR professional to involve in organization strategic decision-</w:t>
      </w:r>
      <w:r w:rsidR="002D7C0E">
        <w:rPr>
          <w:rFonts w:ascii="Arial" w:hAnsi="Arial" w:cs="Arial"/>
          <w:sz w:val="24"/>
          <w:szCs w:val="24"/>
        </w:rPr>
        <w:t xml:space="preserve">making process more intensively. </w:t>
      </w:r>
    </w:p>
    <w:p w14:paraId="664779A4" w14:textId="77777777" w:rsidR="00CF2784" w:rsidRDefault="00CF2784" w:rsidP="00E621A7">
      <w:pPr>
        <w:spacing w:line="360" w:lineRule="auto"/>
        <w:jc w:val="both"/>
        <w:rPr>
          <w:rFonts w:ascii="Arial" w:hAnsi="Arial" w:cs="Arial"/>
          <w:b/>
          <w:sz w:val="24"/>
        </w:rPr>
      </w:pPr>
    </w:p>
    <w:p w14:paraId="5F1263D7" w14:textId="03F6155E" w:rsidR="00D752D0" w:rsidRDefault="006227F3" w:rsidP="00E621A7">
      <w:pPr>
        <w:spacing w:line="360" w:lineRule="auto"/>
        <w:jc w:val="both"/>
        <w:rPr>
          <w:rFonts w:ascii="Arial" w:hAnsi="Arial" w:cs="Arial"/>
          <w:b/>
          <w:sz w:val="24"/>
        </w:rPr>
      </w:pPr>
      <w:r>
        <w:rPr>
          <w:rFonts w:ascii="Arial" w:hAnsi="Arial" w:cs="Arial"/>
          <w:b/>
          <w:sz w:val="24"/>
        </w:rPr>
        <w:t>Reviewing Strategic role of HRM</w:t>
      </w:r>
      <w:r w:rsidR="00481B40">
        <w:rPr>
          <w:rFonts w:ascii="Arial" w:hAnsi="Arial" w:cs="Arial"/>
          <w:b/>
          <w:sz w:val="24"/>
        </w:rPr>
        <w:t xml:space="preserve"> in </w:t>
      </w:r>
      <w:r w:rsidR="001B0BB5">
        <w:rPr>
          <w:rFonts w:ascii="Arial" w:hAnsi="Arial" w:cs="Arial"/>
          <w:b/>
          <w:sz w:val="24"/>
        </w:rPr>
        <w:t>Hilton</w:t>
      </w:r>
    </w:p>
    <w:p w14:paraId="5F8D1216" w14:textId="77777777" w:rsidR="00DA0D01" w:rsidRDefault="00D310C7" w:rsidP="00E621A7">
      <w:pPr>
        <w:spacing w:line="360" w:lineRule="auto"/>
        <w:jc w:val="both"/>
        <w:rPr>
          <w:rFonts w:ascii="Arial" w:hAnsi="Arial" w:cs="Arial"/>
          <w:sz w:val="24"/>
        </w:rPr>
      </w:pPr>
      <w:r w:rsidRPr="00434E40">
        <w:rPr>
          <w:rFonts w:ascii="Arial" w:hAnsi="Arial" w:cs="Arial"/>
          <w:sz w:val="24"/>
        </w:rPr>
        <w:t xml:space="preserve">Hilton Hotel and Resorts is a leading global brand for hotel and accommodation service provider that has </w:t>
      </w:r>
      <w:r w:rsidR="00504FAC" w:rsidRPr="00434E40">
        <w:rPr>
          <w:rFonts w:ascii="Arial" w:hAnsi="Arial" w:cs="Arial"/>
          <w:sz w:val="24"/>
        </w:rPr>
        <w:t>7,600 properties in 126 countries while these properties have about 1.2 million rooms</w:t>
      </w:r>
      <w:r w:rsidR="00DA0D01" w:rsidRPr="00434E40">
        <w:rPr>
          <w:rFonts w:ascii="Arial" w:hAnsi="Arial" w:cs="Arial"/>
          <w:sz w:val="24"/>
        </w:rPr>
        <w:t xml:space="preserve"> (</w:t>
      </w:r>
      <w:r w:rsidR="00FB5531" w:rsidRPr="00FB5531">
        <w:rPr>
          <w:rFonts w:ascii="Arial" w:hAnsi="Arial" w:cs="Arial"/>
          <w:sz w:val="24"/>
        </w:rPr>
        <w:t>Hilton</w:t>
      </w:r>
      <w:r w:rsidR="00FB5531">
        <w:rPr>
          <w:rFonts w:ascii="Arial" w:hAnsi="Arial" w:cs="Arial"/>
          <w:sz w:val="24"/>
        </w:rPr>
        <w:t>, 2024</w:t>
      </w:r>
      <w:r w:rsidR="00DA0D01" w:rsidRPr="00434E40">
        <w:rPr>
          <w:rFonts w:ascii="Arial" w:hAnsi="Arial" w:cs="Arial"/>
          <w:sz w:val="24"/>
        </w:rPr>
        <w:t>)</w:t>
      </w:r>
      <w:r w:rsidR="00504FAC" w:rsidRPr="00434E40">
        <w:rPr>
          <w:rFonts w:ascii="Arial" w:hAnsi="Arial" w:cs="Arial"/>
          <w:sz w:val="24"/>
        </w:rPr>
        <w:t>.</w:t>
      </w:r>
      <w:r w:rsidR="00DA0D01" w:rsidRPr="00434E40">
        <w:rPr>
          <w:rFonts w:ascii="Arial" w:hAnsi="Arial" w:cs="Arial"/>
          <w:sz w:val="24"/>
        </w:rPr>
        <w:t xml:space="preserve"> Being this large number of properties and establishments throughout the world, it can be found that a large number of workforce is playing the key role to make this organization functional. </w:t>
      </w:r>
      <w:r w:rsidR="00392303" w:rsidRPr="00392303">
        <w:rPr>
          <w:rFonts w:ascii="Arial" w:hAnsi="Arial" w:cs="Arial"/>
          <w:sz w:val="24"/>
        </w:rPr>
        <w:t>Macrotrends</w:t>
      </w:r>
      <w:r w:rsidR="00392303" w:rsidRPr="001B0CAD">
        <w:rPr>
          <w:rFonts w:ascii="Arial" w:hAnsi="Arial" w:cs="Arial"/>
          <w:b/>
          <w:sz w:val="24"/>
        </w:rPr>
        <w:t xml:space="preserve"> </w:t>
      </w:r>
      <w:r w:rsidR="0015623B" w:rsidRPr="00434E40">
        <w:rPr>
          <w:rFonts w:ascii="Arial" w:hAnsi="Arial" w:cs="Arial"/>
          <w:sz w:val="24"/>
        </w:rPr>
        <w:t>(</w:t>
      </w:r>
      <w:r w:rsidR="00392303">
        <w:rPr>
          <w:rFonts w:ascii="Arial" w:hAnsi="Arial" w:cs="Arial"/>
          <w:sz w:val="24"/>
        </w:rPr>
        <w:t>2024</w:t>
      </w:r>
      <w:r w:rsidR="0015623B" w:rsidRPr="00434E40">
        <w:rPr>
          <w:rFonts w:ascii="Arial" w:hAnsi="Arial" w:cs="Arial"/>
          <w:sz w:val="24"/>
        </w:rPr>
        <w:t xml:space="preserve">) reported that there are </w:t>
      </w:r>
      <w:r w:rsidR="0015623B" w:rsidRPr="00434E40">
        <w:rPr>
          <w:rFonts w:ascii="Arial" w:hAnsi="Arial" w:cs="Arial"/>
          <w:sz w:val="24"/>
        </w:rPr>
        <w:lastRenderedPageBreak/>
        <w:t xml:space="preserve">178,000 employees working in Hilton while the company has increased its employees as it can be found that the number </w:t>
      </w:r>
      <w:r w:rsidR="00434E40" w:rsidRPr="00434E40">
        <w:rPr>
          <w:rFonts w:ascii="Arial" w:hAnsi="Arial" w:cs="Arial"/>
          <w:sz w:val="24"/>
        </w:rPr>
        <w:t>of</w:t>
      </w:r>
      <w:r w:rsidR="0015623B" w:rsidRPr="00434E40">
        <w:rPr>
          <w:rFonts w:ascii="Arial" w:hAnsi="Arial" w:cs="Arial"/>
          <w:sz w:val="24"/>
        </w:rPr>
        <w:t xml:space="preserve"> employees in Hilton were increased at a rate of 11.95% in 2023 compared to previous year. </w:t>
      </w:r>
    </w:p>
    <w:p w14:paraId="41FBADCF" w14:textId="77777777" w:rsidR="00FF7AA2" w:rsidRDefault="00FF7AA2" w:rsidP="00E621A7">
      <w:pPr>
        <w:spacing w:line="360" w:lineRule="auto"/>
        <w:jc w:val="both"/>
        <w:rPr>
          <w:rFonts w:ascii="Arial" w:hAnsi="Arial" w:cs="Arial"/>
          <w:sz w:val="24"/>
        </w:rPr>
      </w:pPr>
      <w:r>
        <w:rPr>
          <w:rFonts w:ascii="Arial" w:hAnsi="Arial" w:cs="Arial"/>
          <w:sz w:val="24"/>
        </w:rPr>
        <w:t xml:space="preserve">Being a large employer, it is challenging to mange the workforce while Hilton demonstrates contemporary HR practices to ensure that it can extract the best performance from its employees. From that perspective, the application of SHRM is very common in Hilton as it is reflected through </w:t>
      </w:r>
      <w:r w:rsidR="00D71330">
        <w:rPr>
          <w:rFonts w:ascii="Arial" w:hAnsi="Arial" w:cs="Arial"/>
          <w:sz w:val="24"/>
        </w:rPr>
        <w:t xml:space="preserve">is HR strategies. For example, </w:t>
      </w:r>
      <w:r w:rsidR="00F405D4">
        <w:rPr>
          <w:rFonts w:ascii="Arial" w:hAnsi="Arial" w:cs="Arial"/>
          <w:sz w:val="24"/>
        </w:rPr>
        <w:t xml:space="preserve">Hilton has </w:t>
      </w:r>
      <w:r w:rsidR="0020299B">
        <w:rPr>
          <w:rFonts w:ascii="Arial" w:hAnsi="Arial" w:cs="Arial"/>
          <w:sz w:val="24"/>
        </w:rPr>
        <w:t>come</w:t>
      </w:r>
      <w:r w:rsidR="00F405D4">
        <w:rPr>
          <w:rFonts w:ascii="Arial" w:hAnsi="Arial" w:cs="Arial"/>
          <w:sz w:val="24"/>
        </w:rPr>
        <w:t xml:space="preserve"> up with scholarship </w:t>
      </w:r>
      <w:proofErr w:type="spellStart"/>
      <w:r w:rsidR="00F405D4">
        <w:rPr>
          <w:rFonts w:ascii="Arial" w:hAnsi="Arial" w:cs="Arial"/>
          <w:sz w:val="24"/>
        </w:rPr>
        <w:t>programmes</w:t>
      </w:r>
      <w:proofErr w:type="spellEnd"/>
      <w:r w:rsidR="00F405D4">
        <w:rPr>
          <w:rFonts w:ascii="Arial" w:hAnsi="Arial" w:cs="Arial"/>
          <w:sz w:val="24"/>
        </w:rPr>
        <w:t xml:space="preserve"> for their employees and community members to develop a supply-chain of skilled workforce who are suitable for the hospitality industry. It has found that in 2023 Hilton announced </w:t>
      </w:r>
      <w:r w:rsidR="0020299B">
        <w:rPr>
          <w:rFonts w:ascii="Arial" w:hAnsi="Arial" w:cs="Arial"/>
          <w:sz w:val="24"/>
        </w:rPr>
        <w:t xml:space="preserve">the career development </w:t>
      </w:r>
      <w:proofErr w:type="spellStart"/>
      <w:r w:rsidR="0020299B">
        <w:rPr>
          <w:rFonts w:ascii="Arial" w:hAnsi="Arial" w:cs="Arial"/>
          <w:sz w:val="24"/>
        </w:rPr>
        <w:t>programme</w:t>
      </w:r>
      <w:proofErr w:type="spellEnd"/>
      <w:r w:rsidR="0020299B">
        <w:rPr>
          <w:rFonts w:ascii="Arial" w:hAnsi="Arial" w:cs="Arial"/>
          <w:sz w:val="24"/>
        </w:rPr>
        <w:t xml:space="preserve"> called ‘Hilton Cares’ that offers a </w:t>
      </w:r>
      <w:r w:rsidR="00972D30">
        <w:rPr>
          <w:rFonts w:ascii="Arial" w:hAnsi="Arial" w:cs="Arial"/>
          <w:sz w:val="24"/>
        </w:rPr>
        <w:t>$</w:t>
      </w:r>
      <w:r w:rsidR="0020299B">
        <w:rPr>
          <w:rFonts w:ascii="Arial" w:hAnsi="Arial" w:cs="Arial"/>
          <w:sz w:val="24"/>
        </w:rPr>
        <w:t>500,000 annual scholarship and it will be given to the team members and the community members for building their career in hospitality</w:t>
      </w:r>
      <w:r w:rsidR="005C10F2">
        <w:rPr>
          <w:rFonts w:ascii="Arial" w:hAnsi="Arial" w:cs="Arial"/>
          <w:sz w:val="24"/>
        </w:rPr>
        <w:t xml:space="preserve"> (</w:t>
      </w:r>
      <w:r w:rsidR="00644C04" w:rsidRPr="00FB5531">
        <w:rPr>
          <w:rFonts w:ascii="Arial" w:hAnsi="Arial" w:cs="Arial"/>
          <w:sz w:val="24"/>
        </w:rPr>
        <w:t>Hilton</w:t>
      </w:r>
      <w:r w:rsidR="00644C04">
        <w:rPr>
          <w:rFonts w:ascii="Arial" w:hAnsi="Arial" w:cs="Arial"/>
          <w:sz w:val="24"/>
        </w:rPr>
        <w:t>, 2023</w:t>
      </w:r>
      <w:r w:rsidR="005C10F2">
        <w:rPr>
          <w:rFonts w:ascii="Arial" w:hAnsi="Arial" w:cs="Arial"/>
          <w:sz w:val="24"/>
        </w:rPr>
        <w:t>)</w:t>
      </w:r>
      <w:r w:rsidR="0020299B">
        <w:rPr>
          <w:rFonts w:ascii="Arial" w:hAnsi="Arial" w:cs="Arial"/>
          <w:sz w:val="24"/>
        </w:rPr>
        <w:t>.</w:t>
      </w:r>
      <w:r w:rsidR="005C10F2">
        <w:rPr>
          <w:rFonts w:ascii="Arial" w:hAnsi="Arial" w:cs="Arial"/>
          <w:sz w:val="24"/>
        </w:rPr>
        <w:t xml:space="preserve"> </w:t>
      </w:r>
      <w:r w:rsidR="007E7BB0">
        <w:rPr>
          <w:rFonts w:ascii="Arial" w:hAnsi="Arial" w:cs="Arial"/>
          <w:sz w:val="24"/>
        </w:rPr>
        <w:t>Along with it, it has addressed that this organization has develop</w:t>
      </w:r>
      <w:r w:rsidR="00860287">
        <w:rPr>
          <w:rFonts w:ascii="Arial" w:hAnsi="Arial" w:cs="Arial"/>
          <w:sz w:val="24"/>
        </w:rPr>
        <w:t>ed a</w:t>
      </w:r>
      <w:r w:rsidR="007E7BB0">
        <w:rPr>
          <w:rFonts w:ascii="Arial" w:hAnsi="Arial" w:cs="Arial"/>
          <w:sz w:val="24"/>
        </w:rPr>
        <w:t xml:space="preserve"> backward integration as the Hilt</w:t>
      </w:r>
      <w:r w:rsidR="00860287">
        <w:rPr>
          <w:rFonts w:ascii="Arial" w:hAnsi="Arial" w:cs="Arial"/>
          <w:sz w:val="24"/>
        </w:rPr>
        <w:t xml:space="preserve">on University focuses on developing </w:t>
      </w:r>
      <w:r w:rsidR="001016FF">
        <w:rPr>
          <w:rFonts w:ascii="Arial" w:hAnsi="Arial" w:cs="Arial"/>
          <w:sz w:val="24"/>
        </w:rPr>
        <w:t xml:space="preserve">skilled workforce by offering 25,000 courses so that a qualified and skilled workforce can be developed to </w:t>
      </w:r>
      <w:r w:rsidR="00356C35">
        <w:rPr>
          <w:rFonts w:ascii="Arial" w:hAnsi="Arial" w:cs="Arial"/>
          <w:sz w:val="24"/>
        </w:rPr>
        <w:t>back up</w:t>
      </w:r>
      <w:r w:rsidR="001016FF">
        <w:rPr>
          <w:rFonts w:ascii="Arial" w:hAnsi="Arial" w:cs="Arial"/>
          <w:sz w:val="24"/>
        </w:rPr>
        <w:t xml:space="preserve"> the hospitality industry while a significant number of graduat</w:t>
      </w:r>
      <w:r w:rsidR="00356C35">
        <w:rPr>
          <w:rFonts w:ascii="Arial" w:hAnsi="Arial" w:cs="Arial"/>
          <w:sz w:val="24"/>
        </w:rPr>
        <w:t>es are recruited from the pipel</w:t>
      </w:r>
      <w:r w:rsidR="001016FF">
        <w:rPr>
          <w:rFonts w:ascii="Arial" w:hAnsi="Arial" w:cs="Arial"/>
          <w:sz w:val="24"/>
        </w:rPr>
        <w:t>ine</w:t>
      </w:r>
      <w:r w:rsidR="00356C35">
        <w:rPr>
          <w:rFonts w:ascii="Arial" w:hAnsi="Arial" w:cs="Arial"/>
          <w:sz w:val="24"/>
        </w:rPr>
        <w:t xml:space="preserve"> (</w:t>
      </w:r>
      <w:r w:rsidR="00434531" w:rsidRPr="00FB5531">
        <w:rPr>
          <w:rFonts w:ascii="Arial" w:hAnsi="Arial" w:cs="Arial"/>
          <w:sz w:val="24"/>
        </w:rPr>
        <w:t>Hilton</w:t>
      </w:r>
      <w:r w:rsidR="00434531">
        <w:rPr>
          <w:rFonts w:ascii="Arial" w:hAnsi="Arial" w:cs="Arial"/>
          <w:sz w:val="24"/>
        </w:rPr>
        <w:t>, 2023</w:t>
      </w:r>
      <w:r w:rsidR="00356C35">
        <w:rPr>
          <w:rFonts w:ascii="Arial" w:hAnsi="Arial" w:cs="Arial"/>
          <w:sz w:val="24"/>
        </w:rPr>
        <w:t>)</w:t>
      </w:r>
      <w:r w:rsidR="001016FF">
        <w:rPr>
          <w:rFonts w:ascii="Arial" w:hAnsi="Arial" w:cs="Arial"/>
          <w:sz w:val="24"/>
        </w:rPr>
        <w:t>.</w:t>
      </w:r>
      <w:r w:rsidR="00356C35">
        <w:rPr>
          <w:rFonts w:ascii="Arial" w:hAnsi="Arial" w:cs="Arial"/>
          <w:sz w:val="24"/>
        </w:rPr>
        <w:t xml:space="preserve"> </w:t>
      </w:r>
      <w:r w:rsidR="00CA534F">
        <w:rPr>
          <w:rFonts w:ascii="Arial" w:hAnsi="Arial" w:cs="Arial"/>
          <w:sz w:val="24"/>
        </w:rPr>
        <w:t xml:space="preserve">This is a very effective strategic move and it can be recognized as SHRM policy that not only supports Hilton but also the entire hospitality industry. </w:t>
      </w:r>
      <w:r w:rsidR="001016FF">
        <w:rPr>
          <w:rFonts w:ascii="Arial" w:hAnsi="Arial" w:cs="Arial"/>
          <w:sz w:val="24"/>
        </w:rPr>
        <w:t xml:space="preserve"> </w:t>
      </w:r>
    </w:p>
    <w:p w14:paraId="6F47B38A" w14:textId="77777777" w:rsidR="003437B9" w:rsidRDefault="009A121E" w:rsidP="00E621A7">
      <w:pPr>
        <w:spacing w:line="360" w:lineRule="auto"/>
        <w:jc w:val="both"/>
        <w:rPr>
          <w:rFonts w:ascii="Arial" w:hAnsi="Arial" w:cs="Arial"/>
          <w:sz w:val="24"/>
        </w:rPr>
      </w:pPr>
      <w:r>
        <w:rPr>
          <w:rFonts w:ascii="Arial" w:hAnsi="Arial" w:cs="Arial"/>
          <w:sz w:val="24"/>
        </w:rPr>
        <w:t xml:space="preserve">At the same time, it can be found that </w:t>
      </w:r>
      <w:r w:rsidR="006D44A8">
        <w:rPr>
          <w:rFonts w:ascii="Arial" w:hAnsi="Arial" w:cs="Arial"/>
          <w:sz w:val="24"/>
        </w:rPr>
        <w:t xml:space="preserve">the SHRM of Hilton has addressed the importance of developing </w:t>
      </w:r>
      <w:r w:rsidR="00E81E00">
        <w:rPr>
          <w:rFonts w:ascii="Arial" w:hAnsi="Arial" w:cs="Arial"/>
          <w:sz w:val="24"/>
        </w:rPr>
        <w:t>an</w:t>
      </w:r>
      <w:r w:rsidR="006D44A8">
        <w:rPr>
          <w:rFonts w:ascii="Arial" w:hAnsi="Arial" w:cs="Arial"/>
          <w:sz w:val="24"/>
        </w:rPr>
        <w:t xml:space="preserve"> inclusive workplace culture as to foster the growth of the </w:t>
      </w:r>
      <w:proofErr w:type="spellStart"/>
      <w:r w:rsidR="00F01302">
        <w:rPr>
          <w:rFonts w:ascii="Arial" w:hAnsi="Arial" w:cs="Arial"/>
          <w:sz w:val="24"/>
        </w:rPr>
        <w:t>organisation</w:t>
      </w:r>
      <w:proofErr w:type="spellEnd"/>
      <w:r w:rsidR="006D44A8">
        <w:rPr>
          <w:rFonts w:ascii="Arial" w:hAnsi="Arial" w:cs="Arial"/>
          <w:sz w:val="24"/>
        </w:rPr>
        <w:t xml:space="preserve"> while the growth of its employees are also </w:t>
      </w:r>
      <w:proofErr w:type="spellStart"/>
      <w:r w:rsidR="00B31D10">
        <w:rPr>
          <w:rFonts w:ascii="Arial" w:hAnsi="Arial" w:cs="Arial"/>
          <w:sz w:val="24"/>
        </w:rPr>
        <w:t>recognis</w:t>
      </w:r>
      <w:r w:rsidR="006D44A8">
        <w:rPr>
          <w:rFonts w:ascii="Arial" w:hAnsi="Arial" w:cs="Arial"/>
          <w:sz w:val="24"/>
        </w:rPr>
        <w:t>ed</w:t>
      </w:r>
      <w:proofErr w:type="spellEnd"/>
      <w:r w:rsidR="006D44A8">
        <w:rPr>
          <w:rFonts w:ascii="Arial" w:hAnsi="Arial" w:cs="Arial"/>
          <w:sz w:val="24"/>
        </w:rPr>
        <w:t xml:space="preserve">. </w:t>
      </w:r>
      <w:r w:rsidR="00E81E00">
        <w:rPr>
          <w:rFonts w:ascii="Arial" w:hAnsi="Arial" w:cs="Arial"/>
          <w:sz w:val="24"/>
        </w:rPr>
        <w:t xml:space="preserve">For example, </w:t>
      </w:r>
      <w:r w:rsidR="00665C9D">
        <w:rPr>
          <w:rFonts w:ascii="Arial" w:hAnsi="Arial" w:cs="Arial"/>
          <w:sz w:val="24"/>
        </w:rPr>
        <w:t xml:space="preserve">Hilton was </w:t>
      </w:r>
      <w:r w:rsidR="00DF5694">
        <w:rPr>
          <w:rFonts w:ascii="Arial" w:hAnsi="Arial" w:cs="Arial"/>
          <w:sz w:val="24"/>
        </w:rPr>
        <w:t xml:space="preserve">rewarded </w:t>
      </w:r>
      <w:r w:rsidR="00665C9D">
        <w:rPr>
          <w:rFonts w:ascii="Arial" w:hAnsi="Arial" w:cs="Arial"/>
          <w:sz w:val="24"/>
        </w:rPr>
        <w:t xml:space="preserve">as the </w:t>
      </w:r>
      <w:r w:rsidR="00DF5694">
        <w:rPr>
          <w:rFonts w:ascii="Arial" w:hAnsi="Arial" w:cs="Arial"/>
          <w:sz w:val="24"/>
        </w:rPr>
        <w:t xml:space="preserve">‘Number 1 World’s Best Workplace’ by ‘Great Place to Work and Fortune’ that proves that the company is well ahead with its HR policies to achieve its success as a business </w:t>
      </w:r>
      <w:r w:rsidR="00854406">
        <w:rPr>
          <w:rFonts w:ascii="Arial" w:hAnsi="Arial" w:cs="Arial"/>
          <w:sz w:val="24"/>
        </w:rPr>
        <w:t>organization (</w:t>
      </w:r>
      <w:r w:rsidR="00854406" w:rsidRPr="00FB5531">
        <w:rPr>
          <w:rFonts w:ascii="Arial" w:hAnsi="Arial" w:cs="Arial"/>
          <w:sz w:val="24"/>
        </w:rPr>
        <w:t>Hilton</w:t>
      </w:r>
      <w:r w:rsidR="00854406">
        <w:rPr>
          <w:rFonts w:ascii="Arial" w:hAnsi="Arial" w:cs="Arial"/>
          <w:sz w:val="24"/>
        </w:rPr>
        <w:t>, 2023)</w:t>
      </w:r>
      <w:r w:rsidR="00DF5694">
        <w:rPr>
          <w:rFonts w:ascii="Arial" w:hAnsi="Arial" w:cs="Arial"/>
          <w:sz w:val="24"/>
        </w:rPr>
        <w:t>.</w:t>
      </w:r>
      <w:r w:rsidR="00E55DFF">
        <w:rPr>
          <w:rFonts w:ascii="Arial" w:hAnsi="Arial" w:cs="Arial"/>
          <w:sz w:val="24"/>
        </w:rPr>
        <w:t xml:space="preserve"> According to </w:t>
      </w:r>
      <w:r w:rsidR="00916002" w:rsidRPr="00916002">
        <w:rPr>
          <w:rFonts w:ascii="Arial" w:hAnsi="Arial" w:cs="Arial"/>
          <w:sz w:val="24"/>
        </w:rPr>
        <w:t>Neamat</w:t>
      </w:r>
      <w:r w:rsidR="00916002">
        <w:rPr>
          <w:rFonts w:ascii="Arial" w:hAnsi="Arial" w:cs="Arial"/>
          <w:sz w:val="24"/>
        </w:rPr>
        <w:t xml:space="preserve"> </w:t>
      </w:r>
      <w:r w:rsidR="00E55DFF">
        <w:rPr>
          <w:rFonts w:ascii="Arial" w:hAnsi="Arial" w:cs="Arial"/>
          <w:sz w:val="24"/>
        </w:rPr>
        <w:t>(</w:t>
      </w:r>
      <w:r w:rsidR="00916002">
        <w:rPr>
          <w:rFonts w:ascii="Arial" w:hAnsi="Arial" w:cs="Arial"/>
          <w:sz w:val="24"/>
        </w:rPr>
        <w:t>2020</w:t>
      </w:r>
      <w:r w:rsidR="00E55DFF">
        <w:rPr>
          <w:rFonts w:ascii="Arial" w:hAnsi="Arial" w:cs="Arial"/>
          <w:sz w:val="24"/>
        </w:rPr>
        <w:t xml:space="preserve">), one of the most common approach of SHRM is to ensure employee satisfaction to </w:t>
      </w:r>
      <w:r w:rsidR="00D41213">
        <w:rPr>
          <w:rFonts w:ascii="Arial" w:hAnsi="Arial" w:cs="Arial"/>
          <w:sz w:val="24"/>
        </w:rPr>
        <w:t>achieve</w:t>
      </w:r>
      <w:r w:rsidR="00E55DFF">
        <w:rPr>
          <w:rFonts w:ascii="Arial" w:hAnsi="Arial" w:cs="Arial"/>
          <w:sz w:val="24"/>
        </w:rPr>
        <w:t xml:space="preserve"> </w:t>
      </w:r>
      <w:proofErr w:type="spellStart"/>
      <w:r w:rsidR="00D41213">
        <w:rPr>
          <w:rFonts w:ascii="Arial" w:hAnsi="Arial" w:cs="Arial"/>
          <w:sz w:val="24"/>
        </w:rPr>
        <w:t>organisational</w:t>
      </w:r>
      <w:proofErr w:type="spellEnd"/>
      <w:r w:rsidR="00E55DFF">
        <w:rPr>
          <w:rFonts w:ascii="Arial" w:hAnsi="Arial" w:cs="Arial"/>
          <w:sz w:val="24"/>
        </w:rPr>
        <w:t xml:space="preserve"> goal. From that perspective, it can </w:t>
      </w:r>
      <w:r w:rsidR="00D41213">
        <w:rPr>
          <w:rFonts w:ascii="Arial" w:hAnsi="Arial" w:cs="Arial"/>
          <w:sz w:val="24"/>
        </w:rPr>
        <w:t>be</w:t>
      </w:r>
      <w:r w:rsidR="00E55DFF">
        <w:rPr>
          <w:rFonts w:ascii="Arial" w:hAnsi="Arial" w:cs="Arial"/>
          <w:sz w:val="24"/>
        </w:rPr>
        <w:t xml:space="preserve"> found that </w:t>
      </w:r>
      <w:r w:rsidR="00BC323C">
        <w:rPr>
          <w:rFonts w:ascii="Arial" w:hAnsi="Arial" w:cs="Arial"/>
          <w:sz w:val="24"/>
        </w:rPr>
        <w:t>Hilton has implemented some HR policies that ensures wellbeing and sa</w:t>
      </w:r>
      <w:r w:rsidR="00BD20C5">
        <w:rPr>
          <w:rFonts w:ascii="Arial" w:hAnsi="Arial" w:cs="Arial"/>
          <w:sz w:val="24"/>
        </w:rPr>
        <w:t>tisfaction of</w:t>
      </w:r>
      <w:r w:rsidR="00BC323C">
        <w:rPr>
          <w:rFonts w:ascii="Arial" w:hAnsi="Arial" w:cs="Arial"/>
          <w:sz w:val="24"/>
        </w:rPr>
        <w:t xml:space="preserve"> their employees. For instance, </w:t>
      </w:r>
      <w:r w:rsidR="00D253B8">
        <w:rPr>
          <w:rFonts w:ascii="Arial" w:hAnsi="Arial" w:cs="Arial"/>
          <w:sz w:val="24"/>
        </w:rPr>
        <w:t>Hilton has introduced ‘</w:t>
      </w:r>
      <w:proofErr w:type="spellStart"/>
      <w:r w:rsidR="00D253B8">
        <w:rPr>
          <w:rFonts w:ascii="Arial" w:hAnsi="Arial" w:cs="Arial"/>
          <w:sz w:val="24"/>
        </w:rPr>
        <w:t>DailyPay</w:t>
      </w:r>
      <w:proofErr w:type="spellEnd"/>
      <w:r w:rsidR="00D253B8">
        <w:rPr>
          <w:rFonts w:ascii="Arial" w:hAnsi="Arial" w:cs="Arial"/>
          <w:sz w:val="24"/>
        </w:rPr>
        <w:t xml:space="preserve">’ and ‘Work Jam’ </w:t>
      </w:r>
      <w:proofErr w:type="spellStart"/>
      <w:r w:rsidR="00D253B8">
        <w:rPr>
          <w:rFonts w:ascii="Arial" w:hAnsi="Arial" w:cs="Arial"/>
          <w:sz w:val="24"/>
        </w:rPr>
        <w:t>programmes</w:t>
      </w:r>
      <w:proofErr w:type="spellEnd"/>
      <w:r w:rsidR="00D253B8">
        <w:rPr>
          <w:rFonts w:ascii="Arial" w:hAnsi="Arial" w:cs="Arial"/>
          <w:sz w:val="24"/>
        </w:rPr>
        <w:t xml:space="preserve"> within the company that are used by the employees to access flexibility in financial support as well as in sched</w:t>
      </w:r>
      <w:r w:rsidR="002020C6">
        <w:rPr>
          <w:rFonts w:ascii="Arial" w:hAnsi="Arial" w:cs="Arial"/>
          <w:sz w:val="24"/>
        </w:rPr>
        <w:t>uling their job to ensure work-life-balance</w:t>
      </w:r>
      <w:r w:rsidR="00A81C03">
        <w:rPr>
          <w:rFonts w:ascii="Arial" w:hAnsi="Arial" w:cs="Arial"/>
          <w:sz w:val="24"/>
        </w:rPr>
        <w:t xml:space="preserve"> (</w:t>
      </w:r>
      <w:r w:rsidR="007C6A11" w:rsidRPr="00FB5531">
        <w:rPr>
          <w:rFonts w:ascii="Arial" w:hAnsi="Arial" w:cs="Arial"/>
          <w:sz w:val="24"/>
        </w:rPr>
        <w:t>Hilton</w:t>
      </w:r>
      <w:r w:rsidR="007C6A11">
        <w:rPr>
          <w:rFonts w:ascii="Arial" w:hAnsi="Arial" w:cs="Arial"/>
          <w:sz w:val="24"/>
        </w:rPr>
        <w:t>, 2023</w:t>
      </w:r>
      <w:r w:rsidR="00A81C03">
        <w:rPr>
          <w:rFonts w:ascii="Arial" w:hAnsi="Arial" w:cs="Arial"/>
          <w:sz w:val="24"/>
        </w:rPr>
        <w:t>)</w:t>
      </w:r>
      <w:r w:rsidR="002020C6">
        <w:rPr>
          <w:rFonts w:ascii="Arial" w:hAnsi="Arial" w:cs="Arial"/>
          <w:sz w:val="24"/>
        </w:rPr>
        <w:t xml:space="preserve">. </w:t>
      </w:r>
      <w:r w:rsidR="002D5EE2">
        <w:rPr>
          <w:rFonts w:ascii="Arial" w:hAnsi="Arial" w:cs="Arial"/>
          <w:sz w:val="24"/>
        </w:rPr>
        <w:t xml:space="preserve">As a result, it can be said that these HR policies </w:t>
      </w:r>
      <w:r w:rsidR="002D5EE2">
        <w:rPr>
          <w:rFonts w:ascii="Arial" w:hAnsi="Arial" w:cs="Arial"/>
          <w:sz w:val="24"/>
        </w:rPr>
        <w:lastRenderedPageBreak/>
        <w:t xml:space="preserve">reflect the SHRM strategies of Hilton and it is relevant to mention that these SHRM strategies helped the company to get the external </w:t>
      </w:r>
      <w:r w:rsidR="00DB1D6D">
        <w:rPr>
          <w:rFonts w:ascii="Arial" w:hAnsi="Arial" w:cs="Arial"/>
          <w:sz w:val="24"/>
        </w:rPr>
        <w:t>recognition</w:t>
      </w:r>
      <w:r w:rsidR="002D5EE2">
        <w:rPr>
          <w:rFonts w:ascii="Arial" w:hAnsi="Arial" w:cs="Arial"/>
          <w:sz w:val="24"/>
        </w:rPr>
        <w:t xml:space="preserve"> as </w:t>
      </w:r>
      <w:r w:rsidR="00DB1D6D">
        <w:rPr>
          <w:rFonts w:ascii="Arial" w:hAnsi="Arial" w:cs="Arial"/>
          <w:sz w:val="24"/>
        </w:rPr>
        <w:t>an</w:t>
      </w:r>
      <w:r w:rsidR="002D5EE2">
        <w:rPr>
          <w:rFonts w:ascii="Arial" w:hAnsi="Arial" w:cs="Arial"/>
          <w:sz w:val="24"/>
        </w:rPr>
        <w:t xml:space="preserve"> excellent employer. </w:t>
      </w:r>
    </w:p>
    <w:p w14:paraId="2CBFB111" w14:textId="77777777" w:rsidR="00CF2784" w:rsidRDefault="00CF2784" w:rsidP="00E621A7">
      <w:pPr>
        <w:spacing w:line="360" w:lineRule="auto"/>
        <w:jc w:val="both"/>
        <w:rPr>
          <w:rFonts w:ascii="Arial" w:hAnsi="Arial" w:cs="Arial"/>
          <w:b/>
          <w:sz w:val="24"/>
        </w:rPr>
      </w:pPr>
    </w:p>
    <w:p w14:paraId="50F89D6F" w14:textId="129E5F3D" w:rsidR="006227F3" w:rsidRDefault="00431A21" w:rsidP="00E621A7">
      <w:pPr>
        <w:spacing w:line="360" w:lineRule="auto"/>
        <w:jc w:val="both"/>
        <w:rPr>
          <w:rFonts w:ascii="Arial" w:hAnsi="Arial" w:cs="Arial"/>
          <w:b/>
          <w:sz w:val="24"/>
        </w:rPr>
      </w:pPr>
      <w:r>
        <w:rPr>
          <w:rFonts w:ascii="Arial" w:hAnsi="Arial" w:cs="Arial"/>
          <w:b/>
          <w:sz w:val="24"/>
        </w:rPr>
        <w:t xml:space="preserve">Impact of </w:t>
      </w:r>
      <w:r w:rsidR="00BA4FE0">
        <w:rPr>
          <w:rFonts w:ascii="Arial" w:hAnsi="Arial" w:cs="Arial"/>
          <w:b/>
          <w:sz w:val="24"/>
        </w:rPr>
        <w:t>HRM on strategic planning</w:t>
      </w:r>
      <w:r w:rsidR="00520B62">
        <w:rPr>
          <w:rFonts w:ascii="Arial" w:hAnsi="Arial" w:cs="Arial"/>
          <w:b/>
          <w:sz w:val="24"/>
        </w:rPr>
        <w:t xml:space="preserve"> </w:t>
      </w:r>
      <w:r w:rsidR="00EC36B9">
        <w:rPr>
          <w:rFonts w:ascii="Arial" w:hAnsi="Arial" w:cs="Arial"/>
          <w:b/>
          <w:sz w:val="24"/>
        </w:rPr>
        <w:t xml:space="preserve">and recruitment process </w:t>
      </w:r>
      <w:r w:rsidR="00520B62">
        <w:rPr>
          <w:rFonts w:ascii="Arial" w:hAnsi="Arial" w:cs="Arial"/>
          <w:b/>
          <w:sz w:val="24"/>
        </w:rPr>
        <w:t>of Hilton</w:t>
      </w:r>
      <w:r w:rsidR="004C6FAC">
        <w:rPr>
          <w:rFonts w:ascii="Arial" w:hAnsi="Arial" w:cs="Arial"/>
          <w:b/>
          <w:sz w:val="24"/>
        </w:rPr>
        <w:t xml:space="preserve"> </w:t>
      </w:r>
    </w:p>
    <w:p w14:paraId="6CBC975E" w14:textId="77777777" w:rsidR="004C6FAC" w:rsidRPr="008A2CB2" w:rsidRDefault="008A2CB2" w:rsidP="00B06CC6">
      <w:pPr>
        <w:spacing w:line="360" w:lineRule="auto"/>
        <w:jc w:val="both"/>
        <w:rPr>
          <w:rFonts w:ascii="Arial" w:hAnsi="Arial" w:cs="Arial"/>
          <w:sz w:val="24"/>
        </w:rPr>
      </w:pPr>
      <w:r>
        <w:rPr>
          <w:rFonts w:ascii="Arial" w:hAnsi="Arial" w:cs="Arial"/>
          <w:sz w:val="24"/>
        </w:rPr>
        <w:t xml:space="preserve">In the context of modern day business, it is very common to evident that business strategies are developed by keeping workforce at the </w:t>
      </w:r>
      <w:proofErr w:type="spellStart"/>
      <w:r>
        <w:rPr>
          <w:rFonts w:ascii="Arial" w:hAnsi="Arial" w:cs="Arial"/>
          <w:sz w:val="24"/>
        </w:rPr>
        <w:t>centre</w:t>
      </w:r>
      <w:proofErr w:type="spellEnd"/>
      <w:r>
        <w:rPr>
          <w:rFonts w:ascii="Arial" w:hAnsi="Arial" w:cs="Arial"/>
          <w:sz w:val="24"/>
        </w:rPr>
        <w:t xml:space="preserve"> as this resource uses other resources to make a business successful. </w:t>
      </w:r>
      <w:r w:rsidR="008E2A2B">
        <w:rPr>
          <w:rFonts w:ascii="Arial" w:hAnsi="Arial" w:cs="Arial"/>
          <w:sz w:val="24"/>
        </w:rPr>
        <w:t xml:space="preserve">According to </w:t>
      </w:r>
      <w:proofErr w:type="spellStart"/>
      <w:r w:rsidR="005449B7" w:rsidRPr="00274A66">
        <w:rPr>
          <w:rFonts w:ascii="Arial" w:hAnsi="Arial" w:cs="Arial"/>
          <w:sz w:val="24"/>
        </w:rPr>
        <w:t>Storey</w:t>
      </w:r>
      <w:proofErr w:type="spellEnd"/>
      <w:r w:rsidR="005449B7">
        <w:rPr>
          <w:rFonts w:ascii="Arial" w:hAnsi="Arial" w:cs="Arial"/>
          <w:sz w:val="24"/>
        </w:rPr>
        <w:t xml:space="preserve"> et al. </w:t>
      </w:r>
      <w:r w:rsidR="008E2A2B">
        <w:rPr>
          <w:rFonts w:ascii="Arial" w:hAnsi="Arial" w:cs="Arial"/>
          <w:sz w:val="24"/>
        </w:rPr>
        <w:t>(</w:t>
      </w:r>
      <w:r w:rsidR="005449B7">
        <w:rPr>
          <w:rFonts w:ascii="Arial" w:hAnsi="Arial" w:cs="Arial"/>
          <w:sz w:val="24"/>
        </w:rPr>
        <w:t>2019</w:t>
      </w:r>
      <w:r w:rsidR="008E2A2B">
        <w:rPr>
          <w:rFonts w:ascii="Arial" w:hAnsi="Arial" w:cs="Arial"/>
          <w:sz w:val="24"/>
        </w:rPr>
        <w:t xml:space="preserve">), HR became the integral part of business strategic planning as HR does not only adapt strategies but also gives inputs in business strategic planning. In terms of Hilton, it can be found that </w:t>
      </w:r>
      <w:r w:rsidR="005F32FA">
        <w:rPr>
          <w:rFonts w:ascii="Arial" w:hAnsi="Arial" w:cs="Arial"/>
          <w:sz w:val="24"/>
        </w:rPr>
        <w:t xml:space="preserve">it uses HRM to define the future of employment for the company as well as for the hospitality industry. </w:t>
      </w:r>
      <w:r w:rsidR="00F2579E">
        <w:rPr>
          <w:rFonts w:ascii="Arial" w:hAnsi="Arial" w:cs="Arial"/>
          <w:sz w:val="24"/>
        </w:rPr>
        <w:t xml:space="preserve">For example, the academic and technical development of young generation and communities are helping Hilton to secure their workforce supply as it can the results will be seen in the long-term of its </w:t>
      </w:r>
      <w:r w:rsidR="0082499A">
        <w:rPr>
          <w:rFonts w:ascii="Arial" w:hAnsi="Arial" w:cs="Arial"/>
          <w:sz w:val="24"/>
        </w:rPr>
        <w:t xml:space="preserve">‘Hilton Cares’ </w:t>
      </w:r>
      <w:proofErr w:type="spellStart"/>
      <w:r w:rsidR="0082499A">
        <w:rPr>
          <w:rFonts w:ascii="Arial" w:hAnsi="Arial" w:cs="Arial"/>
          <w:sz w:val="24"/>
        </w:rPr>
        <w:t>scholaership</w:t>
      </w:r>
      <w:proofErr w:type="spellEnd"/>
      <w:r w:rsidR="0082499A">
        <w:rPr>
          <w:rFonts w:ascii="Arial" w:hAnsi="Arial" w:cs="Arial"/>
          <w:sz w:val="24"/>
        </w:rPr>
        <w:t xml:space="preserve"> </w:t>
      </w:r>
      <w:proofErr w:type="spellStart"/>
      <w:r w:rsidR="0082499A">
        <w:rPr>
          <w:rFonts w:ascii="Arial" w:hAnsi="Arial" w:cs="Arial"/>
          <w:sz w:val="24"/>
        </w:rPr>
        <w:t>programme</w:t>
      </w:r>
      <w:proofErr w:type="spellEnd"/>
      <w:r w:rsidR="00DB0D14">
        <w:rPr>
          <w:rFonts w:ascii="Arial" w:hAnsi="Arial" w:cs="Arial"/>
          <w:sz w:val="24"/>
        </w:rPr>
        <w:t xml:space="preserve"> (</w:t>
      </w:r>
      <w:r w:rsidR="00FE72C9">
        <w:rPr>
          <w:rFonts w:ascii="Arial" w:hAnsi="Arial" w:cs="Arial"/>
          <w:sz w:val="24"/>
        </w:rPr>
        <w:t>Hilton, 2023</w:t>
      </w:r>
      <w:r w:rsidR="00DB0D14">
        <w:rPr>
          <w:rFonts w:ascii="Arial" w:hAnsi="Arial" w:cs="Arial"/>
          <w:sz w:val="24"/>
        </w:rPr>
        <w:t>)</w:t>
      </w:r>
      <w:r w:rsidR="0082499A">
        <w:rPr>
          <w:rFonts w:ascii="Arial" w:hAnsi="Arial" w:cs="Arial"/>
          <w:sz w:val="24"/>
        </w:rPr>
        <w:t>.</w:t>
      </w:r>
      <w:r w:rsidR="00EC36B9">
        <w:rPr>
          <w:rFonts w:ascii="Arial" w:hAnsi="Arial" w:cs="Arial"/>
          <w:sz w:val="24"/>
        </w:rPr>
        <w:t xml:space="preserve"> At the same time, it shaped their </w:t>
      </w:r>
      <w:proofErr w:type="spellStart"/>
      <w:r w:rsidR="00EC36B9">
        <w:rPr>
          <w:rFonts w:ascii="Arial" w:hAnsi="Arial" w:cs="Arial"/>
          <w:sz w:val="24"/>
        </w:rPr>
        <w:t>rectuitment</w:t>
      </w:r>
      <w:proofErr w:type="spellEnd"/>
      <w:r w:rsidR="00EC36B9">
        <w:rPr>
          <w:rFonts w:ascii="Arial" w:hAnsi="Arial" w:cs="Arial"/>
          <w:sz w:val="24"/>
        </w:rPr>
        <w:t xml:space="preserve"> process as the company is now prioritizing the individuals who are graduating </w:t>
      </w:r>
      <w:r w:rsidR="00C27A8F">
        <w:rPr>
          <w:rFonts w:ascii="Arial" w:hAnsi="Arial" w:cs="Arial"/>
          <w:sz w:val="24"/>
        </w:rPr>
        <w:t>from</w:t>
      </w:r>
      <w:r w:rsidR="00EC36B9">
        <w:rPr>
          <w:rFonts w:ascii="Arial" w:hAnsi="Arial" w:cs="Arial"/>
          <w:sz w:val="24"/>
        </w:rPr>
        <w:t xml:space="preserve"> their university. This practice will be also seen </w:t>
      </w:r>
      <w:r w:rsidR="00920765">
        <w:rPr>
          <w:rFonts w:ascii="Arial" w:hAnsi="Arial" w:cs="Arial"/>
          <w:sz w:val="24"/>
        </w:rPr>
        <w:t xml:space="preserve">in terms of Hilton’s scholarship </w:t>
      </w:r>
      <w:proofErr w:type="spellStart"/>
      <w:r w:rsidR="00920765">
        <w:rPr>
          <w:rFonts w:ascii="Arial" w:hAnsi="Arial" w:cs="Arial"/>
          <w:sz w:val="24"/>
        </w:rPr>
        <w:t>programme</w:t>
      </w:r>
      <w:proofErr w:type="spellEnd"/>
      <w:r w:rsidR="00920765">
        <w:rPr>
          <w:rFonts w:ascii="Arial" w:hAnsi="Arial" w:cs="Arial"/>
          <w:sz w:val="24"/>
        </w:rPr>
        <w:t xml:space="preserve">. </w:t>
      </w:r>
      <w:r w:rsidR="008C4623">
        <w:rPr>
          <w:rFonts w:ascii="Arial" w:hAnsi="Arial" w:cs="Arial"/>
          <w:sz w:val="24"/>
        </w:rPr>
        <w:t>Besides this, it can be found that the employee-</w:t>
      </w:r>
      <w:r w:rsidR="00AF7B84">
        <w:rPr>
          <w:rFonts w:ascii="Arial" w:hAnsi="Arial" w:cs="Arial"/>
          <w:sz w:val="24"/>
        </w:rPr>
        <w:t>supportive</w:t>
      </w:r>
      <w:r w:rsidR="008C4623">
        <w:rPr>
          <w:rFonts w:ascii="Arial" w:hAnsi="Arial" w:cs="Arial"/>
          <w:sz w:val="24"/>
        </w:rPr>
        <w:t xml:space="preserve"> HR policies are now helping Hilton to achieve greater employee satisfaction. As a result, it is enabling Hilton to push their employees to demonstrate </w:t>
      </w:r>
      <w:r w:rsidR="00AF7B84">
        <w:rPr>
          <w:rFonts w:ascii="Arial" w:hAnsi="Arial" w:cs="Arial"/>
          <w:sz w:val="24"/>
        </w:rPr>
        <w:t>their capacities</w:t>
      </w:r>
      <w:r w:rsidR="008C4623">
        <w:rPr>
          <w:rFonts w:ascii="Arial" w:hAnsi="Arial" w:cs="Arial"/>
          <w:sz w:val="24"/>
        </w:rPr>
        <w:t xml:space="preserve"> and potentials </w:t>
      </w:r>
      <w:r w:rsidR="00171BC5">
        <w:rPr>
          <w:rFonts w:ascii="Arial" w:hAnsi="Arial" w:cs="Arial"/>
          <w:sz w:val="24"/>
        </w:rPr>
        <w:t xml:space="preserve">to be more competitive in the market. </w:t>
      </w:r>
      <w:r w:rsidR="0067051C">
        <w:rPr>
          <w:rFonts w:ascii="Arial" w:hAnsi="Arial" w:cs="Arial"/>
          <w:sz w:val="24"/>
        </w:rPr>
        <w:t xml:space="preserve">According to </w:t>
      </w:r>
      <w:r w:rsidR="004A71FD" w:rsidRPr="004A71FD">
        <w:rPr>
          <w:rFonts w:ascii="Arial" w:hAnsi="Arial" w:cs="Arial"/>
          <w:sz w:val="24"/>
        </w:rPr>
        <w:t>Zhang</w:t>
      </w:r>
      <w:r w:rsidR="004A71FD">
        <w:rPr>
          <w:rFonts w:ascii="Arial" w:hAnsi="Arial" w:cs="Arial"/>
          <w:sz w:val="24"/>
        </w:rPr>
        <w:t xml:space="preserve"> </w:t>
      </w:r>
      <w:r w:rsidR="0067051C">
        <w:rPr>
          <w:rFonts w:ascii="Arial" w:hAnsi="Arial" w:cs="Arial"/>
          <w:sz w:val="24"/>
        </w:rPr>
        <w:t>(</w:t>
      </w:r>
      <w:r w:rsidR="004A71FD">
        <w:rPr>
          <w:rFonts w:ascii="Arial" w:hAnsi="Arial" w:cs="Arial"/>
          <w:sz w:val="24"/>
        </w:rPr>
        <w:t>2023</w:t>
      </w:r>
      <w:r w:rsidR="0067051C">
        <w:rPr>
          <w:rFonts w:ascii="Arial" w:hAnsi="Arial" w:cs="Arial"/>
          <w:sz w:val="24"/>
        </w:rPr>
        <w:t>), Hilton has gained a better market position in the recent years where they are able to expand their business while satisfied and well skilled employees is one of the main factors behind this success</w:t>
      </w:r>
      <w:r w:rsidR="006524D4">
        <w:rPr>
          <w:rFonts w:ascii="Arial" w:hAnsi="Arial" w:cs="Arial"/>
          <w:sz w:val="24"/>
        </w:rPr>
        <w:t xml:space="preserve">. </w:t>
      </w:r>
      <w:r w:rsidR="004D4D4E">
        <w:rPr>
          <w:rFonts w:ascii="Arial" w:hAnsi="Arial" w:cs="Arial"/>
          <w:sz w:val="24"/>
        </w:rPr>
        <w:t xml:space="preserve">The most visible impact of its HR practice relevant to developing a supply-chain of skilled workforce is that the company redefined its recruitment process and became independent in this regard. </w:t>
      </w:r>
      <w:r w:rsidR="00B02719">
        <w:rPr>
          <w:rFonts w:ascii="Arial" w:hAnsi="Arial" w:cs="Arial"/>
          <w:sz w:val="24"/>
        </w:rPr>
        <w:t xml:space="preserve">It is relevant to mention that Hilton has addressed its employee needs by focusing on specific skillset requirement in different types of job within the </w:t>
      </w:r>
      <w:proofErr w:type="spellStart"/>
      <w:r w:rsidR="00B02719">
        <w:rPr>
          <w:rFonts w:ascii="Arial" w:hAnsi="Arial" w:cs="Arial"/>
          <w:sz w:val="24"/>
        </w:rPr>
        <w:t>organisation</w:t>
      </w:r>
      <w:proofErr w:type="spellEnd"/>
      <w:r w:rsidR="00B02719">
        <w:rPr>
          <w:rFonts w:ascii="Arial" w:hAnsi="Arial" w:cs="Arial"/>
          <w:sz w:val="24"/>
        </w:rPr>
        <w:t xml:space="preserve">. On that occasion, it scholarship </w:t>
      </w:r>
      <w:proofErr w:type="spellStart"/>
      <w:r w:rsidR="00B02719">
        <w:rPr>
          <w:rFonts w:ascii="Arial" w:hAnsi="Arial" w:cs="Arial"/>
          <w:sz w:val="24"/>
        </w:rPr>
        <w:t>programme</w:t>
      </w:r>
      <w:proofErr w:type="spellEnd"/>
      <w:r w:rsidR="00B02719">
        <w:rPr>
          <w:rFonts w:ascii="Arial" w:hAnsi="Arial" w:cs="Arial"/>
          <w:sz w:val="24"/>
        </w:rPr>
        <w:t xml:space="preserve"> and the university courses </w:t>
      </w:r>
      <w:r w:rsidR="00AD3168">
        <w:rPr>
          <w:rFonts w:ascii="Arial" w:hAnsi="Arial" w:cs="Arial"/>
          <w:sz w:val="24"/>
        </w:rPr>
        <w:t xml:space="preserve">provided by Hilton helps to meet its employee forecasting requirements. For example, Hilton knows about its </w:t>
      </w:r>
      <w:proofErr w:type="spellStart"/>
      <w:r w:rsidR="0085208B">
        <w:rPr>
          <w:rFonts w:ascii="Arial" w:hAnsi="Arial" w:cs="Arial"/>
          <w:sz w:val="24"/>
        </w:rPr>
        <w:t>la</w:t>
      </w:r>
      <w:r w:rsidR="00D955D7">
        <w:rPr>
          <w:rFonts w:ascii="Arial" w:hAnsi="Arial" w:cs="Arial"/>
          <w:sz w:val="24"/>
        </w:rPr>
        <w:t>bour</w:t>
      </w:r>
      <w:proofErr w:type="spellEnd"/>
      <w:r w:rsidR="0085208B">
        <w:rPr>
          <w:rFonts w:ascii="Arial" w:hAnsi="Arial" w:cs="Arial"/>
          <w:sz w:val="24"/>
        </w:rPr>
        <w:t xml:space="preserve"> requirement though it regular HR functionality where it has sufficient option to fill </w:t>
      </w:r>
      <w:r w:rsidR="00D955D7">
        <w:rPr>
          <w:rFonts w:ascii="Arial" w:hAnsi="Arial" w:cs="Arial"/>
          <w:sz w:val="24"/>
        </w:rPr>
        <w:t>those</w:t>
      </w:r>
      <w:r w:rsidR="0085208B">
        <w:rPr>
          <w:rFonts w:ascii="Arial" w:hAnsi="Arial" w:cs="Arial"/>
          <w:sz w:val="24"/>
        </w:rPr>
        <w:t xml:space="preserve"> positions from its self-build pipeline. </w:t>
      </w:r>
      <w:r w:rsidR="00F2579E">
        <w:rPr>
          <w:rFonts w:ascii="Arial" w:hAnsi="Arial" w:cs="Arial"/>
          <w:sz w:val="24"/>
        </w:rPr>
        <w:t xml:space="preserve"> </w:t>
      </w:r>
      <w:r>
        <w:rPr>
          <w:rFonts w:ascii="Arial" w:hAnsi="Arial" w:cs="Arial"/>
          <w:sz w:val="24"/>
        </w:rPr>
        <w:t xml:space="preserve"> </w:t>
      </w:r>
    </w:p>
    <w:p w14:paraId="1A07EE82" w14:textId="77777777" w:rsidR="00CF2784" w:rsidRDefault="00CF2784" w:rsidP="00215FE2">
      <w:pPr>
        <w:spacing w:line="360" w:lineRule="auto"/>
        <w:jc w:val="both"/>
        <w:rPr>
          <w:rFonts w:ascii="Arial" w:hAnsi="Arial" w:cs="Arial"/>
          <w:b/>
          <w:sz w:val="24"/>
        </w:rPr>
      </w:pPr>
    </w:p>
    <w:p w14:paraId="3D55A05B" w14:textId="77777777" w:rsidR="001C3670" w:rsidRPr="006B58B6" w:rsidRDefault="00215FE2" w:rsidP="00215FE2">
      <w:pPr>
        <w:spacing w:line="360" w:lineRule="auto"/>
        <w:jc w:val="both"/>
        <w:rPr>
          <w:rFonts w:ascii="Arial" w:hAnsi="Arial" w:cs="Arial"/>
          <w:sz w:val="24"/>
        </w:rPr>
      </w:pPr>
      <w:r w:rsidRPr="006B58B6">
        <w:rPr>
          <w:rFonts w:ascii="Arial" w:hAnsi="Arial" w:cs="Arial"/>
          <w:sz w:val="24"/>
        </w:rPr>
        <w:lastRenderedPageBreak/>
        <w:t>In conclusion, the evolution of HRM from a traditional administrative role to a strategic partner has revolutionized organizational management. Through initiatives like the 'Hilton Cares' scholarship program and employee-centric policies, Hilton showcases the pivotal role of strategic HRM in fostering a skilled workforce and nurturing a positive workplace culture. By aligning HR strategies with business objectives, Hilton ensures sustainable growth and competitive advantage. The impact of HRM on strategic planning and recruitment processes highlights its significance in shaping organizational success. As HRM continues to evolve in tandem with technological advancements and changing workforce dynamics, its role as a driver of organizational excellence becomes increasingly vital. Hilton's strategic HRM practices serve as a blueprint for leveraging human capital to achieve long-term business objectives and maintain a leading position in the global hospitality industry.</w:t>
      </w:r>
    </w:p>
    <w:p w14:paraId="18F5A691" w14:textId="77777777" w:rsidR="00215FE2" w:rsidRDefault="00215FE2"/>
    <w:p w14:paraId="2303C48C" w14:textId="77777777" w:rsidR="00CF2784" w:rsidRDefault="00CF2784"/>
    <w:p w14:paraId="6297E75B" w14:textId="77777777" w:rsidR="001C3670" w:rsidRDefault="001C3670"/>
    <w:p w14:paraId="7893663F" w14:textId="77777777" w:rsidR="00223C64" w:rsidRDefault="00223C64"/>
    <w:p w14:paraId="49C67712" w14:textId="77777777" w:rsidR="00223C64" w:rsidRDefault="00223C64"/>
    <w:p w14:paraId="5DD2D4DD" w14:textId="77777777" w:rsidR="00223C64" w:rsidRDefault="00223C64"/>
    <w:p w14:paraId="7C3D0EA1" w14:textId="77777777" w:rsidR="00223C64" w:rsidRDefault="00223C64"/>
    <w:p w14:paraId="4D67295A" w14:textId="77777777" w:rsidR="00223C64" w:rsidRDefault="00223C64"/>
    <w:p w14:paraId="09AA4D12" w14:textId="77777777" w:rsidR="00223C64" w:rsidRDefault="00223C64"/>
    <w:p w14:paraId="655B6A2D" w14:textId="77777777" w:rsidR="00223C64" w:rsidRDefault="00223C64"/>
    <w:p w14:paraId="7F053ADA" w14:textId="77777777" w:rsidR="00223C64" w:rsidRDefault="00223C64"/>
    <w:p w14:paraId="06AFBCBA" w14:textId="77777777" w:rsidR="00223C64" w:rsidRDefault="00223C64"/>
    <w:p w14:paraId="1EE7E50B" w14:textId="77777777" w:rsidR="00223C64" w:rsidRDefault="00223C64"/>
    <w:p w14:paraId="414A96AF" w14:textId="77777777" w:rsidR="00223C64" w:rsidRDefault="00223C64"/>
    <w:p w14:paraId="6583A08C" w14:textId="77777777" w:rsidR="00223C64" w:rsidRDefault="00223C64"/>
    <w:p w14:paraId="05B3070F" w14:textId="77777777" w:rsidR="00223C64" w:rsidRDefault="00223C64"/>
    <w:p w14:paraId="40228904" w14:textId="77777777" w:rsidR="00223C64" w:rsidRDefault="00223C64"/>
    <w:p w14:paraId="07EF2BA2" w14:textId="77777777" w:rsidR="00223C64" w:rsidRDefault="00223C64"/>
    <w:p w14:paraId="7D699CC5" w14:textId="77777777" w:rsidR="00223C64" w:rsidRDefault="00223C64"/>
    <w:p w14:paraId="57B0373D" w14:textId="77777777" w:rsidR="00223C64" w:rsidRDefault="00223C64"/>
    <w:p w14:paraId="1E43FACD" w14:textId="77777777" w:rsidR="00B649DD" w:rsidRDefault="00223C64" w:rsidP="00B649DD">
      <w:pPr>
        <w:spacing w:line="360" w:lineRule="auto"/>
        <w:jc w:val="both"/>
        <w:rPr>
          <w:rFonts w:ascii="Arial" w:hAnsi="Arial" w:cs="Arial"/>
          <w:b/>
          <w:sz w:val="24"/>
          <w:szCs w:val="24"/>
        </w:rPr>
      </w:pPr>
      <w:r w:rsidRPr="00223C64">
        <w:rPr>
          <w:rFonts w:ascii="Arial" w:hAnsi="Arial" w:cs="Arial"/>
          <w:b/>
          <w:sz w:val="24"/>
          <w:szCs w:val="24"/>
        </w:rPr>
        <w:t>References:</w:t>
      </w:r>
    </w:p>
    <w:p w14:paraId="449C7879" w14:textId="77777777" w:rsidR="00F45C6C" w:rsidRPr="00C6124B" w:rsidRDefault="00F45C6C" w:rsidP="00C6124B">
      <w:pPr>
        <w:pStyle w:val="ListParagraph"/>
        <w:numPr>
          <w:ilvl w:val="0"/>
          <w:numId w:val="2"/>
        </w:numPr>
        <w:spacing w:line="360" w:lineRule="auto"/>
        <w:jc w:val="both"/>
        <w:rPr>
          <w:rFonts w:ascii="Arial" w:hAnsi="Arial" w:cs="Arial"/>
          <w:sz w:val="24"/>
        </w:rPr>
      </w:pPr>
      <w:r w:rsidRPr="00C6124B">
        <w:rPr>
          <w:rFonts w:ascii="Arial" w:hAnsi="Arial" w:cs="Arial"/>
          <w:sz w:val="24"/>
        </w:rPr>
        <w:t>Bahuguna, P.C. and Kumari, P. (2020). Strategic Human Resource Management and Organizational Performance. </w:t>
      </w:r>
      <w:r w:rsidRPr="00C6124B">
        <w:rPr>
          <w:rFonts w:ascii="Arial" w:hAnsi="Arial" w:cs="Arial"/>
          <w:i/>
          <w:sz w:val="24"/>
        </w:rPr>
        <w:t>Human Resources Management</w:t>
      </w:r>
      <w:r w:rsidRPr="00C6124B">
        <w:rPr>
          <w:rFonts w:ascii="Arial" w:hAnsi="Arial" w:cs="Arial"/>
          <w:sz w:val="24"/>
        </w:rPr>
        <w:t>, 4(1), pp.87–101. </w:t>
      </w:r>
    </w:p>
    <w:p w14:paraId="41C6A614" w14:textId="77777777" w:rsidR="00F45C6C" w:rsidRPr="00C6124B" w:rsidRDefault="00F45C6C" w:rsidP="00C6124B">
      <w:pPr>
        <w:pStyle w:val="ListParagraph"/>
        <w:numPr>
          <w:ilvl w:val="0"/>
          <w:numId w:val="2"/>
        </w:numPr>
        <w:spacing w:line="360" w:lineRule="auto"/>
        <w:jc w:val="both"/>
        <w:rPr>
          <w:rFonts w:ascii="Arial" w:hAnsi="Arial" w:cs="Arial"/>
          <w:sz w:val="24"/>
        </w:rPr>
      </w:pPr>
      <w:r w:rsidRPr="00C6124B">
        <w:rPr>
          <w:rFonts w:ascii="Arial" w:hAnsi="Arial" w:cs="Arial"/>
          <w:sz w:val="24"/>
        </w:rPr>
        <w:t xml:space="preserve">Bailey, C., Mankin, D., Kelliher, C. and </w:t>
      </w:r>
      <w:proofErr w:type="spellStart"/>
      <w:r w:rsidRPr="00C6124B">
        <w:rPr>
          <w:rFonts w:ascii="Arial" w:hAnsi="Arial" w:cs="Arial"/>
          <w:sz w:val="24"/>
        </w:rPr>
        <w:t>Garavan</w:t>
      </w:r>
      <w:proofErr w:type="spellEnd"/>
      <w:r w:rsidRPr="00C6124B">
        <w:rPr>
          <w:rFonts w:ascii="Arial" w:hAnsi="Arial" w:cs="Arial"/>
          <w:sz w:val="24"/>
        </w:rPr>
        <w:t>, T. (2018). Strategic management and strategic human resource management. Oxford University Press.</w:t>
      </w:r>
    </w:p>
    <w:p w14:paraId="7CDE2B39" w14:textId="77777777" w:rsidR="00F45C6C" w:rsidRPr="00F0033C" w:rsidRDefault="00F45C6C" w:rsidP="00C6124B">
      <w:pPr>
        <w:pStyle w:val="ListParagraph"/>
        <w:numPr>
          <w:ilvl w:val="0"/>
          <w:numId w:val="2"/>
        </w:numPr>
        <w:spacing w:line="360" w:lineRule="auto"/>
        <w:jc w:val="both"/>
        <w:rPr>
          <w:rFonts w:ascii="Arial" w:hAnsi="Arial" w:cs="Arial"/>
          <w:sz w:val="24"/>
        </w:rPr>
      </w:pPr>
      <w:r w:rsidRPr="00F0033C">
        <w:rPr>
          <w:rFonts w:ascii="Arial" w:hAnsi="Arial" w:cs="Arial"/>
          <w:sz w:val="24"/>
        </w:rPr>
        <w:t>Deka, K. (2022) Hilton full-year profit forecast disappoints as costs set to weigh. Available at: https://www.reuters.com/business/hilton-posts-first-quarter-profit-travel-demand-rebounds-2022-05-03/ [Accessed 8 May 2024].</w:t>
      </w:r>
    </w:p>
    <w:p w14:paraId="722D215D"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 xml:space="preserve">Dhawan, A. (2023) Evolution of HRM (Human Resource Management). Available at: https://datatrained.com/post/evolution-of-hrm/#:~:text=The%20evolution%20of%20HRM%20can,the%20organization's%20goals%20and%20objectives. [Accessed 8 May 2024]. </w:t>
      </w:r>
    </w:p>
    <w:p w14:paraId="4865F022" w14:textId="77777777" w:rsidR="00F45C6C" w:rsidRPr="00F0033C" w:rsidRDefault="00F45C6C" w:rsidP="00C6124B">
      <w:pPr>
        <w:pStyle w:val="ListParagraph"/>
        <w:numPr>
          <w:ilvl w:val="0"/>
          <w:numId w:val="2"/>
        </w:numPr>
        <w:spacing w:line="360" w:lineRule="auto"/>
        <w:jc w:val="both"/>
        <w:rPr>
          <w:rFonts w:ascii="Arial" w:hAnsi="Arial" w:cs="Arial"/>
          <w:sz w:val="24"/>
        </w:rPr>
      </w:pPr>
      <w:r w:rsidRPr="00F0033C">
        <w:rPr>
          <w:rFonts w:ascii="Arial" w:hAnsi="Arial" w:cs="Arial"/>
          <w:sz w:val="24"/>
        </w:rPr>
        <w:t>Fertik, M. (2011) Managing and Motivating Employees in Their Twenties. Available at: https://hbr.org/2011/01/managing-employees-in-their-tw [Accessed 8 May 2024].</w:t>
      </w:r>
    </w:p>
    <w:p w14:paraId="09BA323B"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Hilton (2023) Annual report 2023. Available at: https://stories-editor.hilton.com/wp-content/uploads/2024/04/Hilton2023AnnualReport.pdf [Accessed 8 May 2024].</w:t>
      </w:r>
    </w:p>
    <w:p w14:paraId="4725A7CC"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 xml:space="preserve">Hilton (2024) Hilton. Available at: https://www.linkedin.com/company/hilton/ [Accessed 8 May 2024]. </w:t>
      </w:r>
    </w:p>
    <w:p w14:paraId="0AA316F4" w14:textId="77777777" w:rsidR="00F45C6C" w:rsidRDefault="00F45C6C" w:rsidP="00C6124B">
      <w:pPr>
        <w:pStyle w:val="ListParagraph"/>
        <w:numPr>
          <w:ilvl w:val="0"/>
          <w:numId w:val="2"/>
        </w:numPr>
        <w:spacing w:line="360" w:lineRule="auto"/>
        <w:jc w:val="both"/>
        <w:rPr>
          <w:rFonts w:ascii="Arial" w:hAnsi="Arial" w:cs="Arial"/>
          <w:sz w:val="24"/>
          <w:szCs w:val="24"/>
        </w:rPr>
      </w:pPr>
      <w:proofErr w:type="spellStart"/>
      <w:r w:rsidRPr="00F0033C">
        <w:rPr>
          <w:rFonts w:ascii="Arial" w:hAnsi="Arial" w:cs="Arial"/>
          <w:sz w:val="24"/>
          <w:szCs w:val="24"/>
        </w:rPr>
        <w:t>Idrus</w:t>
      </w:r>
      <w:proofErr w:type="spellEnd"/>
      <w:r w:rsidRPr="00F0033C">
        <w:rPr>
          <w:rFonts w:ascii="Arial" w:hAnsi="Arial" w:cs="Arial"/>
          <w:sz w:val="24"/>
          <w:szCs w:val="24"/>
        </w:rPr>
        <w:t xml:space="preserve">, S., Jihan, J., Rahman, A.S., Arta, D.N.C. and </w:t>
      </w:r>
      <w:proofErr w:type="spellStart"/>
      <w:r w:rsidRPr="00F0033C">
        <w:rPr>
          <w:rFonts w:ascii="Arial" w:hAnsi="Arial" w:cs="Arial"/>
          <w:sz w:val="24"/>
          <w:szCs w:val="24"/>
        </w:rPr>
        <w:t>Kespandiar</w:t>
      </w:r>
      <w:proofErr w:type="spellEnd"/>
      <w:r w:rsidRPr="00F0033C">
        <w:rPr>
          <w:rFonts w:ascii="Arial" w:hAnsi="Arial" w:cs="Arial"/>
          <w:sz w:val="24"/>
          <w:szCs w:val="24"/>
        </w:rPr>
        <w:t>, T. (2023). The Evolution of Human Resource Management: The Necessity of Facing the Industrial Revolution 4.0. </w:t>
      </w:r>
      <w:proofErr w:type="spellStart"/>
      <w:r w:rsidRPr="00F0033C">
        <w:rPr>
          <w:rFonts w:ascii="Arial" w:hAnsi="Arial" w:cs="Arial"/>
          <w:i/>
          <w:sz w:val="24"/>
          <w:szCs w:val="24"/>
        </w:rPr>
        <w:t>Komitmen</w:t>
      </w:r>
      <w:proofErr w:type="spellEnd"/>
      <w:r w:rsidRPr="00F0033C">
        <w:rPr>
          <w:rFonts w:ascii="Arial" w:hAnsi="Arial" w:cs="Arial"/>
          <w:i/>
          <w:sz w:val="24"/>
          <w:szCs w:val="24"/>
        </w:rPr>
        <w:t xml:space="preserve">: </w:t>
      </w:r>
      <w:proofErr w:type="spellStart"/>
      <w:r w:rsidRPr="00F0033C">
        <w:rPr>
          <w:rFonts w:ascii="Arial" w:hAnsi="Arial" w:cs="Arial"/>
          <w:i/>
          <w:sz w:val="24"/>
          <w:szCs w:val="24"/>
        </w:rPr>
        <w:t>Jurnal</w:t>
      </w:r>
      <w:proofErr w:type="spellEnd"/>
      <w:r w:rsidRPr="00F0033C">
        <w:rPr>
          <w:rFonts w:ascii="Arial" w:hAnsi="Arial" w:cs="Arial"/>
          <w:i/>
          <w:sz w:val="24"/>
          <w:szCs w:val="24"/>
        </w:rPr>
        <w:t xml:space="preserve"> </w:t>
      </w:r>
      <w:proofErr w:type="spellStart"/>
      <w:r w:rsidRPr="00F0033C">
        <w:rPr>
          <w:rFonts w:ascii="Arial" w:hAnsi="Arial" w:cs="Arial"/>
          <w:i/>
          <w:sz w:val="24"/>
          <w:szCs w:val="24"/>
        </w:rPr>
        <w:t>Ilmiah</w:t>
      </w:r>
      <w:proofErr w:type="spellEnd"/>
      <w:r w:rsidRPr="00F0033C">
        <w:rPr>
          <w:rFonts w:ascii="Arial" w:hAnsi="Arial" w:cs="Arial"/>
          <w:i/>
          <w:sz w:val="24"/>
          <w:szCs w:val="24"/>
        </w:rPr>
        <w:t xml:space="preserve"> </w:t>
      </w:r>
      <w:proofErr w:type="spellStart"/>
      <w:r w:rsidRPr="00F0033C">
        <w:rPr>
          <w:rFonts w:ascii="Arial" w:hAnsi="Arial" w:cs="Arial"/>
          <w:i/>
          <w:sz w:val="24"/>
          <w:szCs w:val="24"/>
        </w:rPr>
        <w:t>Manajemen</w:t>
      </w:r>
      <w:proofErr w:type="spellEnd"/>
      <w:r w:rsidRPr="00F0033C">
        <w:rPr>
          <w:rFonts w:ascii="Arial" w:hAnsi="Arial" w:cs="Arial"/>
          <w:sz w:val="24"/>
          <w:szCs w:val="24"/>
        </w:rPr>
        <w:t>, 4(1), pp.91–97.</w:t>
      </w:r>
    </w:p>
    <w:p w14:paraId="2DB439F3"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 xml:space="preserve">Islam, M. (2015). Evolution of Human Resource Management and Its Impact on Organizational Success. </w:t>
      </w:r>
      <w:r w:rsidRPr="00F0033C">
        <w:rPr>
          <w:rFonts w:ascii="Arial" w:hAnsi="Arial" w:cs="Arial"/>
          <w:i/>
          <w:sz w:val="24"/>
          <w:szCs w:val="24"/>
        </w:rPr>
        <w:t xml:space="preserve">International Journal of Advance Research in Computer Science and Management, </w:t>
      </w:r>
      <w:r w:rsidRPr="00F0033C">
        <w:rPr>
          <w:rFonts w:ascii="Arial" w:hAnsi="Arial" w:cs="Arial"/>
          <w:sz w:val="24"/>
          <w:szCs w:val="24"/>
        </w:rPr>
        <w:t>3(2), pp.301-309.</w:t>
      </w:r>
    </w:p>
    <w:p w14:paraId="761FF8AA"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proofErr w:type="spellStart"/>
      <w:r w:rsidRPr="00F0033C">
        <w:rPr>
          <w:rFonts w:ascii="Arial" w:hAnsi="Arial" w:cs="Arial"/>
          <w:sz w:val="24"/>
        </w:rPr>
        <w:lastRenderedPageBreak/>
        <w:t>Kess</w:t>
      </w:r>
      <w:proofErr w:type="spellEnd"/>
      <w:r w:rsidRPr="00F0033C">
        <w:rPr>
          <w:rFonts w:ascii="Arial" w:hAnsi="Arial" w:cs="Arial"/>
          <w:sz w:val="24"/>
        </w:rPr>
        <w:t xml:space="preserve">-Momoh, J., </w:t>
      </w:r>
      <w:proofErr w:type="spellStart"/>
      <w:r w:rsidRPr="00F0033C">
        <w:rPr>
          <w:rFonts w:ascii="Arial" w:hAnsi="Arial" w:cs="Arial"/>
          <w:sz w:val="24"/>
        </w:rPr>
        <w:t>Tubokirifuruar</w:t>
      </w:r>
      <w:proofErr w:type="spellEnd"/>
      <w:r w:rsidRPr="00F0033C">
        <w:rPr>
          <w:rFonts w:ascii="Arial" w:hAnsi="Arial" w:cs="Arial"/>
          <w:sz w:val="24"/>
        </w:rPr>
        <w:t xml:space="preserve">, S., Bello, G., None Ganiyu </w:t>
      </w:r>
      <w:proofErr w:type="spellStart"/>
      <w:r w:rsidRPr="00F0033C">
        <w:rPr>
          <w:rFonts w:ascii="Arial" w:hAnsi="Arial" w:cs="Arial"/>
          <w:sz w:val="24"/>
        </w:rPr>
        <w:t>Bolawale</w:t>
      </w:r>
      <w:proofErr w:type="spellEnd"/>
      <w:r w:rsidRPr="00F0033C">
        <w:rPr>
          <w:rFonts w:ascii="Arial" w:hAnsi="Arial" w:cs="Arial"/>
          <w:sz w:val="24"/>
        </w:rPr>
        <w:t xml:space="preserve"> </w:t>
      </w:r>
      <w:proofErr w:type="spellStart"/>
      <w:r w:rsidRPr="00F0033C">
        <w:rPr>
          <w:rFonts w:ascii="Arial" w:hAnsi="Arial" w:cs="Arial"/>
          <w:sz w:val="24"/>
        </w:rPr>
        <w:t>Omotoye</w:t>
      </w:r>
      <w:proofErr w:type="spellEnd"/>
      <w:r w:rsidRPr="00F0033C">
        <w:rPr>
          <w:rFonts w:ascii="Arial" w:hAnsi="Arial" w:cs="Arial"/>
          <w:sz w:val="24"/>
        </w:rPr>
        <w:t xml:space="preserve"> and </w:t>
      </w:r>
      <w:proofErr w:type="spellStart"/>
      <w:r w:rsidRPr="00F0033C">
        <w:rPr>
          <w:rFonts w:ascii="Arial" w:hAnsi="Arial" w:cs="Arial"/>
          <w:sz w:val="24"/>
        </w:rPr>
        <w:t>Ifesinachi</w:t>
      </w:r>
      <w:proofErr w:type="spellEnd"/>
      <w:r w:rsidRPr="00F0033C">
        <w:rPr>
          <w:rFonts w:ascii="Arial" w:hAnsi="Arial" w:cs="Arial"/>
          <w:sz w:val="24"/>
        </w:rPr>
        <w:t>, A. (2024). Strategic human resource management in the 21st century: A review of trends and innovations. </w:t>
      </w:r>
      <w:r w:rsidRPr="00F0033C">
        <w:rPr>
          <w:rFonts w:ascii="Arial" w:hAnsi="Arial" w:cs="Arial"/>
          <w:i/>
          <w:sz w:val="24"/>
        </w:rPr>
        <w:t>World Journal of Advanced Research and Reviews</w:t>
      </w:r>
      <w:r w:rsidRPr="00F0033C">
        <w:rPr>
          <w:rFonts w:ascii="Arial" w:hAnsi="Arial" w:cs="Arial"/>
          <w:sz w:val="24"/>
        </w:rPr>
        <w:t>, 21(1), pp.746–757.</w:t>
      </w:r>
    </w:p>
    <w:p w14:paraId="43938659"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 xml:space="preserve">Macrotrends (2024) Hilton Worldwide Holdings: Number of Employees 2011-2023. Available at: https://www.macrotrends.net/stocks/charts/HLT/hilton-worldwide-holdings/number-of-employees#:~:text=Hilton%20Worldwide%20Holdings%20total%20number,a%200.71%25%20increase%20from%202020. [Accessed 8 May 2024]. </w:t>
      </w:r>
    </w:p>
    <w:p w14:paraId="0D95D017" w14:textId="77777777" w:rsidR="00F45C6C" w:rsidRPr="00291D86" w:rsidRDefault="00F45C6C" w:rsidP="00291D86">
      <w:pPr>
        <w:pStyle w:val="ListParagraph"/>
        <w:numPr>
          <w:ilvl w:val="0"/>
          <w:numId w:val="2"/>
        </w:numPr>
        <w:spacing w:line="360" w:lineRule="auto"/>
        <w:jc w:val="both"/>
        <w:rPr>
          <w:rFonts w:ascii="Arial" w:hAnsi="Arial" w:cs="Arial"/>
          <w:sz w:val="24"/>
        </w:rPr>
      </w:pPr>
      <w:r w:rsidRPr="00291D86">
        <w:rPr>
          <w:rFonts w:ascii="Arial" w:hAnsi="Arial" w:cs="Arial"/>
          <w:sz w:val="24"/>
        </w:rPr>
        <w:t xml:space="preserve">Malik, N., Sri Budi </w:t>
      </w:r>
      <w:proofErr w:type="spellStart"/>
      <w:r w:rsidRPr="00291D86">
        <w:rPr>
          <w:rFonts w:ascii="Arial" w:hAnsi="Arial" w:cs="Arial"/>
          <w:sz w:val="24"/>
        </w:rPr>
        <w:t>Cantika</w:t>
      </w:r>
      <w:proofErr w:type="spellEnd"/>
      <w:r w:rsidRPr="00291D86">
        <w:rPr>
          <w:rFonts w:ascii="Arial" w:hAnsi="Arial" w:cs="Arial"/>
          <w:sz w:val="24"/>
        </w:rPr>
        <w:t xml:space="preserve"> </w:t>
      </w:r>
      <w:proofErr w:type="spellStart"/>
      <w:r w:rsidRPr="00291D86">
        <w:rPr>
          <w:rFonts w:ascii="Arial" w:hAnsi="Arial" w:cs="Arial"/>
          <w:sz w:val="24"/>
        </w:rPr>
        <w:t>Yuli</w:t>
      </w:r>
      <w:proofErr w:type="spellEnd"/>
      <w:r w:rsidRPr="00291D86">
        <w:rPr>
          <w:rFonts w:ascii="Arial" w:hAnsi="Arial" w:cs="Arial"/>
          <w:sz w:val="24"/>
        </w:rPr>
        <w:t xml:space="preserve"> and None </w:t>
      </w:r>
      <w:proofErr w:type="spellStart"/>
      <w:r w:rsidRPr="00291D86">
        <w:rPr>
          <w:rFonts w:ascii="Arial" w:hAnsi="Arial" w:cs="Arial"/>
          <w:sz w:val="24"/>
        </w:rPr>
        <w:t>Mudrifah</w:t>
      </w:r>
      <w:proofErr w:type="spellEnd"/>
      <w:r w:rsidRPr="00291D86">
        <w:rPr>
          <w:rFonts w:ascii="Arial" w:hAnsi="Arial" w:cs="Arial"/>
          <w:sz w:val="24"/>
        </w:rPr>
        <w:t xml:space="preserve"> (2022). An innovative strategic human resource management in uncertain world: A systematic literature review. UK: Routledge.</w:t>
      </w:r>
    </w:p>
    <w:p w14:paraId="475CA7F8" w14:textId="77777777" w:rsidR="00F45C6C" w:rsidRPr="00F0033C" w:rsidRDefault="00F45C6C" w:rsidP="00C6124B">
      <w:pPr>
        <w:pStyle w:val="ListParagraph"/>
        <w:numPr>
          <w:ilvl w:val="0"/>
          <w:numId w:val="2"/>
        </w:numPr>
        <w:spacing w:line="360" w:lineRule="auto"/>
        <w:jc w:val="both"/>
        <w:rPr>
          <w:rFonts w:ascii="Arial" w:hAnsi="Arial" w:cs="Arial"/>
          <w:sz w:val="24"/>
        </w:rPr>
      </w:pPr>
      <w:r w:rsidRPr="00F0033C">
        <w:rPr>
          <w:rFonts w:ascii="Arial" w:hAnsi="Arial" w:cs="Arial"/>
          <w:sz w:val="24"/>
        </w:rPr>
        <w:t>Martín-</w:t>
      </w:r>
      <w:proofErr w:type="spellStart"/>
      <w:r w:rsidRPr="00F0033C">
        <w:rPr>
          <w:rFonts w:ascii="Arial" w:hAnsi="Arial" w:cs="Arial"/>
          <w:sz w:val="24"/>
        </w:rPr>
        <w:t>Alcázar</w:t>
      </w:r>
      <w:proofErr w:type="spellEnd"/>
      <w:r w:rsidRPr="00F0033C">
        <w:rPr>
          <w:rFonts w:ascii="Arial" w:hAnsi="Arial" w:cs="Arial"/>
          <w:sz w:val="24"/>
        </w:rPr>
        <w:t>, F., Romero-Fernández, P.M. and Sánchez-</w:t>
      </w:r>
      <w:proofErr w:type="spellStart"/>
      <w:r w:rsidRPr="00F0033C">
        <w:rPr>
          <w:rFonts w:ascii="Arial" w:hAnsi="Arial" w:cs="Arial"/>
          <w:sz w:val="24"/>
        </w:rPr>
        <w:t>Gardey</w:t>
      </w:r>
      <w:proofErr w:type="spellEnd"/>
      <w:r w:rsidRPr="00F0033C">
        <w:rPr>
          <w:rFonts w:ascii="Arial" w:hAnsi="Arial" w:cs="Arial"/>
          <w:sz w:val="24"/>
        </w:rPr>
        <w:t>, G. (2005). Strategic human resource management: integrating the universalistic, contingent, configurational and contextual perspectives. </w:t>
      </w:r>
      <w:r w:rsidRPr="00F0033C">
        <w:rPr>
          <w:rFonts w:ascii="Arial" w:hAnsi="Arial" w:cs="Arial"/>
          <w:i/>
          <w:sz w:val="24"/>
        </w:rPr>
        <w:t>The International Journal of Human Resource Management</w:t>
      </w:r>
      <w:r w:rsidRPr="00F0033C">
        <w:rPr>
          <w:rFonts w:ascii="Arial" w:hAnsi="Arial" w:cs="Arial"/>
          <w:sz w:val="24"/>
        </w:rPr>
        <w:t>, 16(5), pp.633–659. </w:t>
      </w:r>
    </w:p>
    <w:p w14:paraId="48A4B5FA"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Neamat, S. (2020). Human Resource Management with Strategic Development. </w:t>
      </w:r>
      <w:r w:rsidRPr="00F0033C">
        <w:rPr>
          <w:rFonts w:ascii="Arial" w:hAnsi="Arial" w:cs="Arial"/>
          <w:i/>
          <w:sz w:val="24"/>
          <w:szCs w:val="24"/>
        </w:rPr>
        <w:t>Journal of Civil Engineering Frontiers</w:t>
      </w:r>
      <w:r w:rsidRPr="00F0033C">
        <w:rPr>
          <w:rFonts w:ascii="Arial" w:hAnsi="Arial" w:cs="Arial"/>
          <w:sz w:val="24"/>
          <w:szCs w:val="24"/>
        </w:rPr>
        <w:t>, 1(1), pp.1–19.</w:t>
      </w:r>
    </w:p>
    <w:p w14:paraId="71E60C56" w14:textId="77777777" w:rsidR="00F45C6C" w:rsidRPr="00F0033C" w:rsidRDefault="00F45C6C" w:rsidP="00C6124B">
      <w:pPr>
        <w:pStyle w:val="ListParagraph"/>
        <w:numPr>
          <w:ilvl w:val="0"/>
          <w:numId w:val="2"/>
        </w:numPr>
        <w:spacing w:line="360" w:lineRule="auto"/>
        <w:jc w:val="both"/>
        <w:rPr>
          <w:rFonts w:ascii="Arial" w:hAnsi="Arial" w:cs="Arial"/>
          <w:sz w:val="24"/>
        </w:rPr>
      </w:pPr>
      <w:r w:rsidRPr="00F0033C">
        <w:rPr>
          <w:rFonts w:ascii="Arial" w:hAnsi="Arial" w:cs="Arial"/>
          <w:sz w:val="24"/>
        </w:rPr>
        <w:t>O'Connell, B. (2020) Hotel Industry to Younger Workers: We Feel Your Pain. Available at: https://www.shrm.org/in/topics-tools/news/managing-smart/hotel-industry-to-younger-workers-feel-pain [Accessed 8 May 2024].</w:t>
      </w:r>
    </w:p>
    <w:p w14:paraId="21743B40"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t xml:space="preserve">Rui, L. (2023). Research on human resource management performance evaluation based on BP algorithm, 4(2), pp.1-15. </w:t>
      </w:r>
    </w:p>
    <w:p w14:paraId="0311D168" w14:textId="77777777" w:rsidR="00F45C6C" w:rsidRPr="00F0033C" w:rsidRDefault="00F45C6C" w:rsidP="00C6124B">
      <w:pPr>
        <w:pStyle w:val="ListParagraph"/>
        <w:numPr>
          <w:ilvl w:val="0"/>
          <w:numId w:val="2"/>
        </w:numPr>
        <w:spacing w:line="360" w:lineRule="auto"/>
        <w:jc w:val="both"/>
        <w:rPr>
          <w:rFonts w:ascii="Arial" w:hAnsi="Arial" w:cs="Arial"/>
          <w:sz w:val="24"/>
        </w:rPr>
      </w:pPr>
      <w:r w:rsidRPr="00F0033C">
        <w:rPr>
          <w:rFonts w:ascii="Arial" w:hAnsi="Arial" w:cs="Arial"/>
          <w:sz w:val="24"/>
        </w:rPr>
        <w:t>Shumway, E. (2022) Hilton’s CHRO on how purpose drives the company’s HR strategy. Available at: https://www.hrdive.com/news/hiltons-chro-how-purpose-drives-hr-strategy/638449/ [Accessed 8 May 2024].</w:t>
      </w:r>
    </w:p>
    <w:p w14:paraId="5D9B3D60"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proofErr w:type="spellStart"/>
      <w:r w:rsidRPr="00F0033C">
        <w:rPr>
          <w:rFonts w:ascii="Arial" w:hAnsi="Arial" w:cs="Arial"/>
          <w:sz w:val="24"/>
          <w:szCs w:val="24"/>
        </w:rPr>
        <w:t>Storey</w:t>
      </w:r>
      <w:proofErr w:type="spellEnd"/>
      <w:r w:rsidRPr="00F0033C">
        <w:rPr>
          <w:rFonts w:ascii="Arial" w:hAnsi="Arial" w:cs="Arial"/>
          <w:sz w:val="24"/>
          <w:szCs w:val="24"/>
        </w:rPr>
        <w:t>, J., Wright, P. M. and Ulrich, D. (2019). Strategic Human Resource Management. UK: Routledge.</w:t>
      </w:r>
    </w:p>
    <w:p w14:paraId="278E675E"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proofErr w:type="spellStart"/>
      <w:r w:rsidRPr="00F0033C">
        <w:rPr>
          <w:rFonts w:ascii="Arial" w:hAnsi="Arial" w:cs="Arial"/>
          <w:sz w:val="24"/>
          <w:szCs w:val="24"/>
        </w:rPr>
        <w:t>Velvikaite</w:t>
      </w:r>
      <w:proofErr w:type="spellEnd"/>
      <w:r w:rsidRPr="00F0033C">
        <w:rPr>
          <w:rFonts w:ascii="Arial" w:hAnsi="Arial" w:cs="Arial"/>
          <w:sz w:val="24"/>
          <w:szCs w:val="24"/>
        </w:rPr>
        <w:t xml:space="preserve">, A. (2017) A walk down the history lane of HRM presence. Available at: https://www.linkedin.com/pulse/walk-down-history-lane-hrm-presence-ausra-velvikaite/ [Accessed 8 May 2024]. </w:t>
      </w:r>
    </w:p>
    <w:p w14:paraId="1D204350" w14:textId="77777777" w:rsidR="00F45C6C" w:rsidRPr="00F0033C" w:rsidRDefault="00F45C6C" w:rsidP="00C6124B">
      <w:pPr>
        <w:pStyle w:val="ListParagraph"/>
        <w:numPr>
          <w:ilvl w:val="0"/>
          <w:numId w:val="2"/>
        </w:numPr>
        <w:spacing w:line="360" w:lineRule="auto"/>
        <w:jc w:val="both"/>
        <w:rPr>
          <w:rFonts w:ascii="Arial" w:hAnsi="Arial" w:cs="Arial"/>
          <w:sz w:val="24"/>
          <w:szCs w:val="24"/>
        </w:rPr>
      </w:pPr>
      <w:r w:rsidRPr="00F0033C">
        <w:rPr>
          <w:rFonts w:ascii="Arial" w:hAnsi="Arial" w:cs="Arial"/>
          <w:sz w:val="24"/>
          <w:szCs w:val="24"/>
        </w:rPr>
        <w:lastRenderedPageBreak/>
        <w:t>Zhang, J. (2023). Analysis of Strategic Human Resource Management Practices. </w:t>
      </w:r>
      <w:r w:rsidRPr="00F0033C">
        <w:rPr>
          <w:rFonts w:ascii="Arial" w:hAnsi="Arial" w:cs="Arial"/>
          <w:i/>
          <w:sz w:val="24"/>
          <w:szCs w:val="24"/>
        </w:rPr>
        <w:t>Frontiers in Business, Economics and Management,</w:t>
      </w:r>
      <w:r w:rsidRPr="00F0033C">
        <w:rPr>
          <w:rFonts w:ascii="Arial" w:hAnsi="Arial" w:cs="Arial"/>
          <w:sz w:val="24"/>
          <w:szCs w:val="24"/>
        </w:rPr>
        <w:t xml:space="preserve"> 8(3), pp.215–222. </w:t>
      </w:r>
    </w:p>
    <w:p w14:paraId="38C2BF2A" w14:textId="77777777" w:rsidR="00223C64" w:rsidRDefault="00223C64"/>
    <w:sectPr w:rsidR="00223C6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641A4" w14:textId="77777777" w:rsidR="008B1F8B" w:rsidRDefault="008B1F8B" w:rsidP="000E2A5C">
      <w:pPr>
        <w:spacing w:after="0" w:line="240" w:lineRule="auto"/>
      </w:pPr>
      <w:r>
        <w:separator/>
      </w:r>
    </w:p>
  </w:endnote>
  <w:endnote w:type="continuationSeparator" w:id="0">
    <w:p w14:paraId="39F8C41A" w14:textId="77777777" w:rsidR="008B1F8B" w:rsidRDefault="008B1F8B" w:rsidP="000E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720469"/>
      <w:docPartObj>
        <w:docPartGallery w:val="Page Numbers (Bottom of Page)"/>
        <w:docPartUnique/>
      </w:docPartObj>
    </w:sdtPr>
    <w:sdtEndPr>
      <w:rPr>
        <w:color w:val="7F7F7F" w:themeColor="background1" w:themeShade="7F"/>
        <w:spacing w:val="60"/>
      </w:rPr>
    </w:sdtEndPr>
    <w:sdtContent>
      <w:p w14:paraId="681A6198" w14:textId="77777777" w:rsidR="000E2A5C" w:rsidRDefault="000E2A5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571EFDC0" w14:textId="77777777" w:rsidR="000E2A5C" w:rsidRDefault="000E2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2D70" w14:textId="77777777" w:rsidR="008B1F8B" w:rsidRDefault="008B1F8B" w:rsidP="000E2A5C">
      <w:pPr>
        <w:spacing w:after="0" w:line="240" w:lineRule="auto"/>
      </w:pPr>
      <w:r>
        <w:separator/>
      </w:r>
    </w:p>
  </w:footnote>
  <w:footnote w:type="continuationSeparator" w:id="0">
    <w:p w14:paraId="64E13785" w14:textId="77777777" w:rsidR="008B1F8B" w:rsidRDefault="008B1F8B" w:rsidP="000E2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B7939"/>
    <w:multiLevelType w:val="hybridMultilevel"/>
    <w:tmpl w:val="B0A42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972D4E"/>
    <w:multiLevelType w:val="hybridMultilevel"/>
    <w:tmpl w:val="9718E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4001540">
    <w:abstractNumId w:val="0"/>
  </w:num>
  <w:num w:numId="2" w16cid:durableId="1701319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35"/>
    <w:rsid w:val="00001247"/>
    <w:rsid w:val="00002B9E"/>
    <w:rsid w:val="000109B4"/>
    <w:rsid w:val="00021D42"/>
    <w:rsid w:val="000237A0"/>
    <w:rsid w:val="00025F14"/>
    <w:rsid w:val="000434CB"/>
    <w:rsid w:val="000842B4"/>
    <w:rsid w:val="00090A33"/>
    <w:rsid w:val="0009767A"/>
    <w:rsid w:val="000B27E5"/>
    <w:rsid w:val="000B3C12"/>
    <w:rsid w:val="000E2A5C"/>
    <w:rsid w:val="000F6810"/>
    <w:rsid w:val="001016FF"/>
    <w:rsid w:val="00102DA1"/>
    <w:rsid w:val="00113905"/>
    <w:rsid w:val="00122250"/>
    <w:rsid w:val="0015623B"/>
    <w:rsid w:val="00171BC5"/>
    <w:rsid w:val="00174580"/>
    <w:rsid w:val="00175FB6"/>
    <w:rsid w:val="00177EA2"/>
    <w:rsid w:val="001804F8"/>
    <w:rsid w:val="001853EE"/>
    <w:rsid w:val="001B0BB5"/>
    <w:rsid w:val="001B0CAD"/>
    <w:rsid w:val="001B641D"/>
    <w:rsid w:val="001C2452"/>
    <w:rsid w:val="001C3670"/>
    <w:rsid w:val="001E6A61"/>
    <w:rsid w:val="002020C6"/>
    <w:rsid w:val="0020299B"/>
    <w:rsid w:val="002038C5"/>
    <w:rsid w:val="00214CE3"/>
    <w:rsid w:val="00215FE2"/>
    <w:rsid w:val="00223C64"/>
    <w:rsid w:val="00236A23"/>
    <w:rsid w:val="002516DE"/>
    <w:rsid w:val="00251736"/>
    <w:rsid w:val="00274A66"/>
    <w:rsid w:val="00287542"/>
    <w:rsid w:val="002901E3"/>
    <w:rsid w:val="00291D86"/>
    <w:rsid w:val="002961AA"/>
    <w:rsid w:val="002B1CEE"/>
    <w:rsid w:val="002B7995"/>
    <w:rsid w:val="002C704D"/>
    <w:rsid w:val="002D191D"/>
    <w:rsid w:val="002D4CF1"/>
    <w:rsid w:val="002D5EE2"/>
    <w:rsid w:val="002D7C0E"/>
    <w:rsid w:val="002E1010"/>
    <w:rsid w:val="002E6DF8"/>
    <w:rsid w:val="0032071D"/>
    <w:rsid w:val="003251D3"/>
    <w:rsid w:val="0032723E"/>
    <w:rsid w:val="003328BD"/>
    <w:rsid w:val="00341159"/>
    <w:rsid w:val="003437B9"/>
    <w:rsid w:val="00356C35"/>
    <w:rsid w:val="003664B2"/>
    <w:rsid w:val="00371BC7"/>
    <w:rsid w:val="00392303"/>
    <w:rsid w:val="003B3AF9"/>
    <w:rsid w:val="004012F2"/>
    <w:rsid w:val="00405B2B"/>
    <w:rsid w:val="00420262"/>
    <w:rsid w:val="00431A21"/>
    <w:rsid w:val="00434531"/>
    <w:rsid w:val="00434E40"/>
    <w:rsid w:val="004601F1"/>
    <w:rsid w:val="00481254"/>
    <w:rsid w:val="00481B40"/>
    <w:rsid w:val="004833BB"/>
    <w:rsid w:val="004A71FD"/>
    <w:rsid w:val="004C6FAC"/>
    <w:rsid w:val="004D4D4E"/>
    <w:rsid w:val="004F112E"/>
    <w:rsid w:val="004F58DF"/>
    <w:rsid w:val="00504FAC"/>
    <w:rsid w:val="0051268D"/>
    <w:rsid w:val="00520B62"/>
    <w:rsid w:val="005376C8"/>
    <w:rsid w:val="005449B7"/>
    <w:rsid w:val="0054552D"/>
    <w:rsid w:val="00552DE4"/>
    <w:rsid w:val="0056377F"/>
    <w:rsid w:val="00583CD1"/>
    <w:rsid w:val="005877E6"/>
    <w:rsid w:val="00595837"/>
    <w:rsid w:val="005C10F2"/>
    <w:rsid w:val="005D3051"/>
    <w:rsid w:val="005E70DE"/>
    <w:rsid w:val="005F32FA"/>
    <w:rsid w:val="005F412B"/>
    <w:rsid w:val="00607287"/>
    <w:rsid w:val="006227F3"/>
    <w:rsid w:val="00644C04"/>
    <w:rsid w:val="006524D4"/>
    <w:rsid w:val="006628AC"/>
    <w:rsid w:val="00665C9D"/>
    <w:rsid w:val="00665DA5"/>
    <w:rsid w:val="0067051C"/>
    <w:rsid w:val="0069112C"/>
    <w:rsid w:val="006B3791"/>
    <w:rsid w:val="006B58B6"/>
    <w:rsid w:val="006D44A8"/>
    <w:rsid w:val="00700345"/>
    <w:rsid w:val="0070131A"/>
    <w:rsid w:val="007157CA"/>
    <w:rsid w:val="00716FE3"/>
    <w:rsid w:val="00741F54"/>
    <w:rsid w:val="007500EA"/>
    <w:rsid w:val="0076036B"/>
    <w:rsid w:val="0076710E"/>
    <w:rsid w:val="007757FE"/>
    <w:rsid w:val="00784184"/>
    <w:rsid w:val="0078492F"/>
    <w:rsid w:val="0078649B"/>
    <w:rsid w:val="00796D19"/>
    <w:rsid w:val="007C5007"/>
    <w:rsid w:val="007C6A11"/>
    <w:rsid w:val="007D52B2"/>
    <w:rsid w:val="007E6C86"/>
    <w:rsid w:val="007E7BB0"/>
    <w:rsid w:val="007F33DE"/>
    <w:rsid w:val="00813848"/>
    <w:rsid w:val="00822D72"/>
    <w:rsid w:val="00822DF5"/>
    <w:rsid w:val="0082499A"/>
    <w:rsid w:val="0085208B"/>
    <w:rsid w:val="00854406"/>
    <w:rsid w:val="00860287"/>
    <w:rsid w:val="00867CFE"/>
    <w:rsid w:val="00885064"/>
    <w:rsid w:val="008A2CB2"/>
    <w:rsid w:val="008A58EB"/>
    <w:rsid w:val="008B1F8B"/>
    <w:rsid w:val="008C4623"/>
    <w:rsid w:val="008C6B2A"/>
    <w:rsid w:val="008E2A2B"/>
    <w:rsid w:val="0090647E"/>
    <w:rsid w:val="00916002"/>
    <w:rsid w:val="00920765"/>
    <w:rsid w:val="00945DAB"/>
    <w:rsid w:val="00972D30"/>
    <w:rsid w:val="009845DC"/>
    <w:rsid w:val="00984622"/>
    <w:rsid w:val="00985FD7"/>
    <w:rsid w:val="009A121E"/>
    <w:rsid w:val="009A7E5E"/>
    <w:rsid w:val="009E0431"/>
    <w:rsid w:val="009F1E8B"/>
    <w:rsid w:val="00A04D58"/>
    <w:rsid w:val="00A20CFF"/>
    <w:rsid w:val="00A32ADC"/>
    <w:rsid w:val="00A81C03"/>
    <w:rsid w:val="00AB363D"/>
    <w:rsid w:val="00AC5FD0"/>
    <w:rsid w:val="00AD3168"/>
    <w:rsid w:val="00AD467F"/>
    <w:rsid w:val="00AD5596"/>
    <w:rsid w:val="00AE0DF9"/>
    <w:rsid w:val="00AF1E3A"/>
    <w:rsid w:val="00AF3440"/>
    <w:rsid w:val="00AF3479"/>
    <w:rsid w:val="00AF3732"/>
    <w:rsid w:val="00AF428F"/>
    <w:rsid w:val="00AF6A8B"/>
    <w:rsid w:val="00AF7B84"/>
    <w:rsid w:val="00B02719"/>
    <w:rsid w:val="00B048F0"/>
    <w:rsid w:val="00B06CC6"/>
    <w:rsid w:val="00B21791"/>
    <w:rsid w:val="00B31D10"/>
    <w:rsid w:val="00B330D0"/>
    <w:rsid w:val="00B50182"/>
    <w:rsid w:val="00B5385B"/>
    <w:rsid w:val="00B5634F"/>
    <w:rsid w:val="00B649DD"/>
    <w:rsid w:val="00B6703A"/>
    <w:rsid w:val="00B80304"/>
    <w:rsid w:val="00B90A4B"/>
    <w:rsid w:val="00BA4FE0"/>
    <w:rsid w:val="00BC323C"/>
    <w:rsid w:val="00BD20C5"/>
    <w:rsid w:val="00BE2315"/>
    <w:rsid w:val="00BF31F6"/>
    <w:rsid w:val="00BF4ABB"/>
    <w:rsid w:val="00BF7546"/>
    <w:rsid w:val="00C17F39"/>
    <w:rsid w:val="00C20802"/>
    <w:rsid w:val="00C27A8F"/>
    <w:rsid w:val="00C332C0"/>
    <w:rsid w:val="00C54D24"/>
    <w:rsid w:val="00C5656B"/>
    <w:rsid w:val="00C565FA"/>
    <w:rsid w:val="00C6124B"/>
    <w:rsid w:val="00C91DEF"/>
    <w:rsid w:val="00CA534F"/>
    <w:rsid w:val="00CC0BE5"/>
    <w:rsid w:val="00CC1A3E"/>
    <w:rsid w:val="00CE505F"/>
    <w:rsid w:val="00CE5FF9"/>
    <w:rsid w:val="00CF2784"/>
    <w:rsid w:val="00D253B8"/>
    <w:rsid w:val="00D310C7"/>
    <w:rsid w:val="00D35E54"/>
    <w:rsid w:val="00D41213"/>
    <w:rsid w:val="00D57686"/>
    <w:rsid w:val="00D57C62"/>
    <w:rsid w:val="00D71330"/>
    <w:rsid w:val="00D752D0"/>
    <w:rsid w:val="00D955D7"/>
    <w:rsid w:val="00DA0D01"/>
    <w:rsid w:val="00DA5F73"/>
    <w:rsid w:val="00DA72F4"/>
    <w:rsid w:val="00DB0D14"/>
    <w:rsid w:val="00DB1D6D"/>
    <w:rsid w:val="00DB40FD"/>
    <w:rsid w:val="00DB7371"/>
    <w:rsid w:val="00DD3935"/>
    <w:rsid w:val="00DE7C9E"/>
    <w:rsid w:val="00DF0BE5"/>
    <w:rsid w:val="00DF5694"/>
    <w:rsid w:val="00DF59E5"/>
    <w:rsid w:val="00E013BF"/>
    <w:rsid w:val="00E12CAB"/>
    <w:rsid w:val="00E21E1A"/>
    <w:rsid w:val="00E310C2"/>
    <w:rsid w:val="00E46448"/>
    <w:rsid w:val="00E55DFF"/>
    <w:rsid w:val="00E621A7"/>
    <w:rsid w:val="00E71ECC"/>
    <w:rsid w:val="00E8023F"/>
    <w:rsid w:val="00E80359"/>
    <w:rsid w:val="00E81E00"/>
    <w:rsid w:val="00E85063"/>
    <w:rsid w:val="00EA2AEB"/>
    <w:rsid w:val="00EA46E2"/>
    <w:rsid w:val="00EA7229"/>
    <w:rsid w:val="00EB5124"/>
    <w:rsid w:val="00EB5A73"/>
    <w:rsid w:val="00EC3598"/>
    <w:rsid w:val="00EC36B9"/>
    <w:rsid w:val="00EE38AF"/>
    <w:rsid w:val="00F0033C"/>
    <w:rsid w:val="00F01302"/>
    <w:rsid w:val="00F02E98"/>
    <w:rsid w:val="00F2579E"/>
    <w:rsid w:val="00F405D4"/>
    <w:rsid w:val="00F42260"/>
    <w:rsid w:val="00F45C6C"/>
    <w:rsid w:val="00F677C0"/>
    <w:rsid w:val="00F73CA0"/>
    <w:rsid w:val="00F81521"/>
    <w:rsid w:val="00F936A0"/>
    <w:rsid w:val="00F94CD6"/>
    <w:rsid w:val="00FB5531"/>
    <w:rsid w:val="00FD3CE3"/>
    <w:rsid w:val="00FE72C9"/>
    <w:rsid w:val="00FF7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37F07"/>
  <w15:chartTrackingRefBased/>
  <w15:docId w15:val="{F971BEAC-A3DD-464F-A894-964ADAD63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4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90A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F59E5"/>
    <w:rPr>
      <w:b/>
      <w:bCs/>
    </w:rPr>
  </w:style>
  <w:style w:type="character" w:customStyle="1" w:styleId="jpfdse">
    <w:name w:val="jpfdse"/>
    <w:basedOn w:val="DefaultParagraphFont"/>
    <w:rsid w:val="00DA0D01"/>
  </w:style>
  <w:style w:type="character" w:customStyle="1" w:styleId="Heading2Char">
    <w:name w:val="Heading 2 Char"/>
    <w:basedOn w:val="DefaultParagraphFont"/>
    <w:link w:val="Heading2"/>
    <w:uiPriority w:val="9"/>
    <w:rsid w:val="00090A33"/>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AF344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177EA2"/>
    <w:rPr>
      <w:color w:val="0000FF"/>
      <w:u w:val="single"/>
    </w:rPr>
  </w:style>
  <w:style w:type="paragraph" w:styleId="ListParagraph">
    <w:name w:val="List Paragraph"/>
    <w:basedOn w:val="Normal"/>
    <w:uiPriority w:val="34"/>
    <w:qFormat/>
    <w:rsid w:val="00223C64"/>
    <w:pPr>
      <w:ind w:left="720"/>
      <w:contextualSpacing/>
    </w:pPr>
  </w:style>
  <w:style w:type="paragraph" w:styleId="Header">
    <w:name w:val="header"/>
    <w:basedOn w:val="Normal"/>
    <w:link w:val="HeaderChar"/>
    <w:uiPriority w:val="99"/>
    <w:unhideWhenUsed/>
    <w:rsid w:val="000E2A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A5C"/>
  </w:style>
  <w:style w:type="paragraph" w:styleId="Footer">
    <w:name w:val="footer"/>
    <w:basedOn w:val="Normal"/>
    <w:link w:val="FooterChar"/>
    <w:uiPriority w:val="99"/>
    <w:unhideWhenUsed/>
    <w:rsid w:val="000E2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2674">
      <w:bodyDiv w:val="1"/>
      <w:marLeft w:val="0"/>
      <w:marRight w:val="0"/>
      <w:marTop w:val="0"/>
      <w:marBottom w:val="0"/>
      <w:divBdr>
        <w:top w:val="none" w:sz="0" w:space="0" w:color="auto"/>
        <w:left w:val="none" w:sz="0" w:space="0" w:color="auto"/>
        <w:bottom w:val="none" w:sz="0" w:space="0" w:color="auto"/>
        <w:right w:val="none" w:sz="0" w:space="0" w:color="auto"/>
      </w:divBdr>
    </w:div>
    <w:div w:id="202524174">
      <w:bodyDiv w:val="1"/>
      <w:marLeft w:val="0"/>
      <w:marRight w:val="0"/>
      <w:marTop w:val="0"/>
      <w:marBottom w:val="0"/>
      <w:divBdr>
        <w:top w:val="none" w:sz="0" w:space="0" w:color="auto"/>
        <w:left w:val="none" w:sz="0" w:space="0" w:color="auto"/>
        <w:bottom w:val="none" w:sz="0" w:space="0" w:color="auto"/>
        <w:right w:val="none" w:sz="0" w:space="0" w:color="auto"/>
      </w:divBdr>
    </w:div>
    <w:div w:id="224341440">
      <w:bodyDiv w:val="1"/>
      <w:marLeft w:val="0"/>
      <w:marRight w:val="0"/>
      <w:marTop w:val="0"/>
      <w:marBottom w:val="0"/>
      <w:divBdr>
        <w:top w:val="none" w:sz="0" w:space="0" w:color="auto"/>
        <w:left w:val="none" w:sz="0" w:space="0" w:color="auto"/>
        <w:bottom w:val="none" w:sz="0" w:space="0" w:color="auto"/>
        <w:right w:val="none" w:sz="0" w:space="0" w:color="auto"/>
      </w:divBdr>
    </w:div>
    <w:div w:id="430931358">
      <w:bodyDiv w:val="1"/>
      <w:marLeft w:val="0"/>
      <w:marRight w:val="0"/>
      <w:marTop w:val="0"/>
      <w:marBottom w:val="0"/>
      <w:divBdr>
        <w:top w:val="none" w:sz="0" w:space="0" w:color="auto"/>
        <w:left w:val="none" w:sz="0" w:space="0" w:color="auto"/>
        <w:bottom w:val="none" w:sz="0" w:space="0" w:color="auto"/>
        <w:right w:val="none" w:sz="0" w:space="0" w:color="auto"/>
      </w:divBdr>
    </w:div>
    <w:div w:id="486482124">
      <w:bodyDiv w:val="1"/>
      <w:marLeft w:val="0"/>
      <w:marRight w:val="0"/>
      <w:marTop w:val="0"/>
      <w:marBottom w:val="0"/>
      <w:divBdr>
        <w:top w:val="none" w:sz="0" w:space="0" w:color="auto"/>
        <w:left w:val="none" w:sz="0" w:space="0" w:color="auto"/>
        <w:bottom w:val="none" w:sz="0" w:space="0" w:color="auto"/>
        <w:right w:val="none" w:sz="0" w:space="0" w:color="auto"/>
      </w:divBdr>
    </w:div>
    <w:div w:id="1151291131">
      <w:bodyDiv w:val="1"/>
      <w:marLeft w:val="0"/>
      <w:marRight w:val="0"/>
      <w:marTop w:val="0"/>
      <w:marBottom w:val="0"/>
      <w:divBdr>
        <w:top w:val="none" w:sz="0" w:space="0" w:color="auto"/>
        <w:left w:val="none" w:sz="0" w:space="0" w:color="auto"/>
        <w:bottom w:val="none" w:sz="0" w:space="0" w:color="auto"/>
        <w:right w:val="none" w:sz="0" w:space="0" w:color="auto"/>
      </w:divBdr>
    </w:div>
    <w:div w:id="1436094533">
      <w:bodyDiv w:val="1"/>
      <w:marLeft w:val="0"/>
      <w:marRight w:val="0"/>
      <w:marTop w:val="0"/>
      <w:marBottom w:val="0"/>
      <w:divBdr>
        <w:top w:val="none" w:sz="0" w:space="0" w:color="auto"/>
        <w:left w:val="none" w:sz="0" w:space="0" w:color="auto"/>
        <w:bottom w:val="none" w:sz="0" w:space="0" w:color="auto"/>
        <w:right w:val="none" w:sz="0" w:space="0" w:color="auto"/>
      </w:divBdr>
    </w:div>
    <w:div w:id="1472596828">
      <w:bodyDiv w:val="1"/>
      <w:marLeft w:val="0"/>
      <w:marRight w:val="0"/>
      <w:marTop w:val="0"/>
      <w:marBottom w:val="0"/>
      <w:divBdr>
        <w:top w:val="none" w:sz="0" w:space="0" w:color="auto"/>
        <w:left w:val="none" w:sz="0" w:space="0" w:color="auto"/>
        <w:bottom w:val="none" w:sz="0" w:space="0" w:color="auto"/>
        <w:right w:val="none" w:sz="0" w:space="0" w:color="auto"/>
      </w:divBdr>
    </w:div>
    <w:div w:id="1703242881">
      <w:bodyDiv w:val="1"/>
      <w:marLeft w:val="0"/>
      <w:marRight w:val="0"/>
      <w:marTop w:val="0"/>
      <w:marBottom w:val="0"/>
      <w:divBdr>
        <w:top w:val="none" w:sz="0" w:space="0" w:color="auto"/>
        <w:left w:val="none" w:sz="0" w:space="0" w:color="auto"/>
        <w:bottom w:val="none" w:sz="0" w:space="0" w:color="auto"/>
        <w:right w:val="none" w:sz="0" w:space="0" w:color="auto"/>
      </w:divBdr>
    </w:div>
    <w:div w:id="184492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3</cp:revision>
  <dcterms:created xsi:type="dcterms:W3CDTF">2024-05-12T17:17:00Z</dcterms:created>
  <dcterms:modified xsi:type="dcterms:W3CDTF">2024-05-12T17:42:00Z</dcterms:modified>
</cp:coreProperties>
</file>