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B4EBE1" w14:textId="77777777" w:rsidR="00A109D6" w:rsidRPr="003740E7" w:rsidRDefault="00A109D6" w:rsidP="003740E7">
      <w:pPr>
        <w:pStyle w:val="Title"/>
        <w:spacing w:line="360" w:lineRule="auto"/>
        <w:jc w:val="both"/>
        <w:rPr>
          <w:rFonts w:ascii="Times New Roman" w:hAnsi="Times New Roman" w:cs="Times New Roman"/>
          <w:color w:val="1F4E79" w:themeColor="accent1" w:themeShade="80"/>
          <w:sz w:val="24"/>
          <w:szCs w:val="24"/>
          <w:lang w:val="en-GB"/>
        </w:rPr>
      </w:pPr>
    </w:p>
    <w:p w14:paraId="08C9B8D6" w14:textId="77777777" w:rsidR="00F074E3" w:rsidRPr="00936926" w:rsidRDefault="00631919" w:rsidP="00936926">
      <w:pPr>
        <w:pStyle w:val="Title"/>
        <w:spacing w:line="360" w:lineRule="auto"/>
        <w:jc w:val="center"/>
        <w:rPr>
          <w:rFonts w:ascii="Times New Roman" w:hAnsi="Times New Roman" w:cs="Times New Roman"/>
          <w:color w:val="1F3864" w:themeColor="accent5" w:themeShade="80"/>
          <w:sz w:val="44"/>
          <w:szCs w:val="24"/>
          <w:lang w:val="en-GB"/>
        </w:rPr>
      </w:pPr>
      <w:r w:rsidRPr="00936926">
        <w:rPr>
          <w:rFonts w:ascii="Times New Roman" w:hAnsi="Times New Roman" w:cs="Times New Roman"/>
          <w:color w:val="1F3864" w:themeColor="accent5" w:themeShade="80"/>
          <w:sz w:val="44"/>
          <w:szCs w:val="24"/>
          <w:lang w:val="en-GB"/>
        </w:rPr>
        <w:t>Hotel Placement Research Report</w:t>
      </w:r>
    </w:p>
    <w:p w14:paraId="3DC48FA8" w14:textId="77777777" w:rsidR="00F074E3" w:rsidRDefault="00631919" w:rsidP="00936926">
      <w:pPr>
        <w:pStyle w:val="Subtitle"/>
        <w:spacing w:line="360" w:lineRule="auto"/>
        <w:jc w:val="center"/>
        <w:rPr>
          <w:rFonts w:ascii="Times New Roman" w:hAnsi="Times New Roman" w:cs="Times New Roman"/>
          <w:b/>
          <w:color w:val="2E74B5" w:themeColor="accent1" w:themeShade="BF"/>
          <w:lang w:val="en-GB"/>
        </w:rPr>
      </w:pPr>
      <w:r w:rsidRPr="003740E7">
        <w:rPr>
          <w:rFonts w:ascii="Times New Roman" w:hAnsi="Times New Roman" w:cs="Times New Roman"/>
          <w:b/>
          <w:color w:val="2E74B5" w:themeColor="accent1" w:themeShade="BF"/>
          <w:lang w:val="en-GB"/>
        </w:rPr>
        <w:t>To analyse the impact of personalised guest services on customer satisfaction in Rossington Hall Hotel UK.</w:t>
      </w:r>
    </w:p>
    <w:p w14:paraId="11079756" w14:textId="77777777" w:rsidR="00053DCF" w:rsidRDefault="00053DCF" w:rsidP="00053DCF">
      <w:pPr>
        <w:rPr>
          <w:lang w:val="en-GB"/>
        </w:rPr>
      </w:pPr>
    </w:p>
    <w:p w14:paraId="61A9F734" w14:textId="77777777" w:rsidR="00053DCF" w:rsidRDefault="00053DCF" w:rsidP="00053DCF">
      <w:pPr>
        <w:rPr>
          <w:lang w:val="en-GB"/>
        </w:rPr>
      </w:pPr>
    </w:p>
    <w:p w14:paraId="78EA6B45" w14:textId="77777777" w:rsidR="00053DCF" w:rsidRDefault="00053DCF" w:rsidP="00053DCF">
      <w:pPr>
        <w:rPr>
          <w:lang w:val="en-GB"/>
        </w:rPr>
      </w:pPr>
    </w:p>
    <w:p w14:paraId="3DA5DC8A" w14:textId="77777777" w:rsidR="00053DCF" w:rsidRDefault="00053DCF" w:rsidP="00053DCF">
      <w:pPr>
        <w:rPr>
          <w:lang w:val="en-GB"/>
        </w:rPr>
      </w:pPr>
    </w:p>
    <w:p w14:paraId="704EFAC5" w14:textId="77777777" w:rsidR="00053DCF" w:rsidRDefault="00053DCF" w:rsidP="00053DCF">
      <w:pPr>
        <w:rPr>
          <w:lang w:val="en-GB"/>
        </w:rPr>
      </w:pPr>
    </w:p>
    <w:p w14:paraId="4C4DCDF8" w14:textId="77777777" w:rsidR="00053DCF" w:rsidRDefault="00053DCF" w:rsidP="00053DCF">
      <w:pPr>
        <w:rPr>
          <w:lang w:val="en-GB"/>
        </w:rPr>
      </w:pPr>
    </w:p>
    <w:p w14:paraId="37C93124" w14:textId="77777777" w:rsidR="00053DCF" w:rsidRDefault="00053DCF" w:rsidP="00053DCF">
      <w:pPr>
        <w:rPr>
          <w:lang w:val="en-GB"/>
        </w:rPr>
      </w:pPr>
    </w:p>
    <w:p w14:paraId="08E1824D" w14:textId="77777777" w:rsidR="00053DCF" w:rsidRDefault="00053DCF" w:rsidP="00053DCF">
      <w:pPr>
        <w:rPr>
          <w:lang w:val="en-GB"/>
        </w:rPr>
      </w:pPr>
    </w:p>
    <w:p w14:paraId="7ED57606" w14:textId="77777777" w:rsidR="00053DCF" w:rsidRDefault="00053DCF" w:rsidP="00053DCF">
      <w:pPr>
        <w:rPr>
          <w:lang w:val="en-GB"/>
        </w:rPr>
      </w:pPr>
    </w:p>
    <w:p w14:paraId="388D838E" w14:textId="77777777" w:rsidR="00053DCF" w:rsidRDefault="00053DCF" w:rsidP="00053DCF">
      <w:pPr>
        <w:rPr>
          <w:lang w:val="en-GB"/>
        </w:rPr>
      </w:pPr>
    </w:p>
    <w:p w14:paraId="26CB8D4C" w14:textId="6AA76CB8" w:rsidR="00053DCF" w:rsidRDefault="00053DCF" w:rsidP="00053DCF">
      <w:pPr>
        <w:rPr>
          <w:lang w:val="en-GB"/>
        </w:rPr>
      </w:pPr>
      <w:r>
        <w:rPr>
          <w:lang w:val="en-GB"/>
        </w:rPr>
        <w:t>Student Name: Vasile- Florin Apostol</w:t>
      </w:r>
    </w:p>
    <w:p w14:paraId="6A4C76D9" w14:textId="4BFDFE86" w:rsidR="00053DCF" w:rsidRDefault="00053DCF" w:rsidP="00053DCF">
      <w:pPr>
        <w:rPr>
          <w:lang w:val="en-GB"/>
        </w:rPr>
      </w:pPr>
      <w:r>
        <w:rPr>
          <w:lang w:val="en-GB"/>
        </w:rPr>
        <w:t>Student ID: 2131343</w:t>
      </w:r>
    </w:p>
    <w:p w14:paraId="0B5D787B" w14:textId="36DFAD2C" w:rsidR="00053DCF" w:rsidRPr="00053DCF" w:rsidRDefault="00053DCF" w:rsidP="00053DCF">
      <w:pPr>
        <w:rPr>
          <w:lang w:val="en-GB"/>
        </w:rPr>
      </w:pPr>
      <w:r>
        <w:rPr>
          <w:lang w:val="en-GB"/>
        </w:rPr>
        <w:t xml:space="preserve">Lecturer’s Name: Ben Ka Po Chong </w:t>
      </w:r>
    </w:p>
    <w:p w14:paraId="38C7F66D" w14:textId="77777777" w:rsidR="00F074E3" w:rsidRPr="003740E7" w:rsidRDefault="00F074E3" w:rsidP="003740E7">
      <w:pPr>
        <w:spacing w:line="360" w:lineRule="auto"/>
        <w:jc w:val="both"/>
        <w:rPr>
          <w:rFonts w:ascii="Times New Roman" w:hAnsi="Times New Roman" w:cs="Times New Roman"/>
          <w:sz w:val="24"/>
          <w:szCs w:val="24"/>
          <w:lang w:val="en-GB"/>
        </w:rPr>
      </w:pPr>
    </w:p>
    <w:p w14:paraId="6A4577A1" w14:textId="77777777" w:rsidR="00F074E3" w:rsidRPr="003740E7" w:rsidRDefault="00F074E3" w:rsidP="003740E7">
      <w:pPr>
        <w:spacing w:line="360" w:lineRule="auto"/>
        <w:jc w:val="both"/>
        <w:rPr>
          <w:rFonts w:ascii="Times New Roman" w:hAnsi="Times New Roman" w:cs="Times New Roman"/>
          <w:sz w:val="24"/>
          <w:szCs w:val="24"/>
          <w:lang w:val="en-GB"/>
        </w:rPr>
      </w:pPr>
    </w:p>
    <w:p w14:paraId="060B58FF" w14:textId="77777777" w:rsidR="00F074E3" w:rsidRPr="003740E7" w:rsidRDefault="00631919" w:rsidP="003740E7">
      <w:pPr>
        <w:spacing w:line="360" w:lineRule="auto"/>
        <w:jc w:val="both"/>
        <w:rPr>
          <w:rFonts w:ascii="Times New Roman" w:hAnsi="Times New Roman" w:cs="Times New Roman"/>
          <w:sz w:val="24"/>
          <w:szCs w:val="24"/>
          <w:lang w:val="en-GB"/>
        </w:rPr>
      </w:pPr>
      <w:r w:rsidRPr="003740E7">
        <w:rPr>
          <w:rFonts w:ascii="Times New Roman" w:hAnsi="Times New Roman" w:cs="Times New Roman"/>
          <w:sz w:val="24"/>
          <w:szCs w:val="24"/>
          <w:lang w:val="en-GB"/>
        </w:rPr>
        <w:br w:type="page"/>
      </w:r>
    </w:p>
    <w:p w14:paraId="7C61EBA0" w14:textId="77777777" w:rsidR="00CE018D" w:rsidRPr="003740E7" w:rsidRDefault="00631919" w:rsidP="003740E7">
      <w:pPr>
        <w:pStyle w:val="Heading1"/>
        <w:spacing w:line="360" w:lineRule="auto"/>
        <w:jc w:val="both"/>
        <w:rPr>
          <w:rFonts w:ascii="Times New Roman" w:hAnsi="Times New Roman" w:cs="Times New Roman"/>
          <w:sz w:val="24"/>
          <w:szCs w:val="24"/>
          <w:lang w:val="en-GB"/>
        </w:rPr>
      </w:pPr>
      <w:bookmarkStart w:id="0" w:name="_Toc190280594"/>
      <w:r w:rsidRPr="003740E7">
        <w:rPr>
          <w:rFonts w:ascii="Times New Roman" w:hAnsi="Times New Roman" w:cs="Times New Roman"/>
          <w:sz w:val="24"/>
          <w:szCs w:val="24"/>
          <w:lang w:val="en-GB"/>
        </w:rPr>
        <w:lastRenderedPageBreak/>
        <w:t>Executive summary</w:t>
      </w:r>
      <w:bookmarkEnd w:id="0"/>
    </w:p>
    <w:p w14:paraId="539953C8" w14:textId="77777777" w:rsidR="00FC25FF"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This study aims to analyse the effect of customer special treatment services on customers' overall level of satisfaction in Rossington Hall Hotel in the United Kingdom. This paper also analyses several services that can be personalised at the hotel, their impact on the guests, and the difficulties of delivering quality services. They found out that services like customised rooms, special occasion services, and concierge services were useful in helping customers and keeping them loyal. Nevertheless, concerns about learners' needs, staff training gaps, inadequate resources and service delivery disparities were noted.</w:t>
      </w:r>
    </w:p>
    <w:p w14:paraId="3C3006D5" w14:textId="77777777" w:rsidR="00FC25FF" w:rsidRPr="003740E7" w:rsidRDefault="005C7475" w:rsidP="003740E7">
      <w:pPr>
        <w:spacing w:line="360" w:lineRule="auto"/>
        <w:jc w:val="both"/>
        <w:rPr>
          <w:rFonts w:ascii="Times New Roman" w:hAnsi="Times New Roman" w:cs="Times New Roman"/>
          <w:sz w:val="24"/>
          <w:szCs w:val="24"/>
        </w:rPr>
      </w:pPr>
      <w:r>
        <w:rPr>
          <w:rFonts w:ascii="Times New Roman" w:hAnsi="Times New Roman" w:cs="Times New Roman"/>
          <w:sz w:val="24"/>
          <w:szCs w:val="24"/>
        </w:rPr>
        <w:t>Possible solutions include</w:t>
      </w:r>
      <w:r w:rsidR="00631919" w:rsidRPr="003740E7">
        <w:rPr>
          <w:rFonts w:ascii="Times New Roman" w:hAnsi="Times New Roman" w:cs="Times New Roman"/>
          <w:sz w:val="24"/>
          <w:szCs w:val="24"/>
        </w:rPr>
        <w:t xml:space="preserve"> </w:t>
      </w:r>
      <w:r>
        <w:rPr>
          <w:rFonts w:ascii="Times New Roman" w:hAnsi="Times New Roman" w:cs="Times New Roman"/>
          <w:sz w:val="24"/>
          <w:szCs w:val="24"/>
        </w:rPr>
        <w:t>i</w:t>
      </w:r>
      <w:r w:rsidR="00631919" w:rsidRPr="003740E7">
        <w:rPr>
          <w:rFonts w:ascii="Times New Roman" w:hAnsi="Times New Roman" w:cs="Times New Roman"/>
          <w:sz w:val="24"/>
          <w:szCs w:val="24"/>
        </w:rPr>
        <w:t>mproving the level of training for the motel's employees, utilising technology to deliver personalised experiences, improving internal communication among the motel's staff, and offering individualised experience packages. Other plans include print media ads, differentiation of low to high-risk clientele levels, and incorporation of green practices in the provision of hospitality services. Thus, these strategies will help Rossington Hall simplify its functioning, satisfy guests' expectations, and remain one of the leaders in the sphere of luxurious recreation services. This study gives us the understanding that personalization is not only an addition to services but a mandatory factor in the hospitality industry.</w:t>
      </w:r>
    </w:p>
    <w:p w14:paraId="1982F7CB" w14:textId="77777777" w:rsidR="00CE018D" w:rsidRPr="003740E7" w:rsidRDefault="00631919" w:rsidP="003740E7">
      <w:pPr>
        <w:spacing w:line="360" w:lineRule="auto"/>
        <w:jc w:val="both"/>
        <w:rPr>
          <w:rFonts w:ascii="Times New Roman" w:eastAsiaTheme="majorEastAsia" w:hAnsi="Times New Roman" w:cs="Times New Roman"/>
          <w:b/>
          <w:bCs/>
          <w:color w:val="2E74B5" w:themeColor="accent1" w:themeShade="BF"/>
          <w:sz w:val="24"/>
          <w:szCs w:val="24"/>
          <w:lang w:val="en-GB"/>
        </w:rPr>
      </w:pPr>
      <w:r w:rsidRPr="003740E7">
        <w:rPr>
          <w:rFonts w:ascii="Times New Roman" w:hAnsi="Times New Roman" w:cs="Times New Roman"/>
          <w:sz w:val="24"/>
          <w:szCs w:val="24"/>
          <w:lang w:val="en-GB"/>
        </w:rPr>
        <w:br w:type="page"/>
      </w:r>
    </w:p>
    <w:sdt>
      <w:sdtPr>
        <w:rPr>
          <w:rFonts w:asciiTheme="minorHAnsi" w:eastAsiaTheme="minorEastAsia" w:hAnsiTheme="minorHAnsi" w:cstheme="minorBidi"/>
          <w:b w:val="0"/>
          <w:bCs w:val="0"/>
          <w:color w:val="auto"/>
          <w:sz w:val="22"/>
          <w:szCs w:val="22"/>
        </w:rPr>
        <w:id w:val="-1930653535"/>
        <w:docPartObj>
          <w:docPartGallery w:val="Table of Contents"/>
          <w:docPartUnique/>
        </w:docPartObj>
      </w:sdtPr>
      <w:sdtEndPr>
        <w:rPr>
          <w:noProof/>
        </w:rPr>
      </w:sdtEndPr>
      <w:sdtContent>
        <w:p w14:paraId="5068D520" w14:textId="77777777" w:rsidR="00936926" w:rsidRDefault="00936926">
          <w:pPr>
            <w:pStyle w:val="TOCHeading"/>
          </w:pPr>
          <w:r>
            <w:t>Contents</w:t>
          </w:r>
        </w:p>
        <w:p w14:paraId="60C5172C" w14:textId="77777777" w:rsidR="00936926" w:rsidRDefault="00936926">
          <w:pPr>
            <w:pStyle w:val="TOC1"/>
            <w:tabs>
              <w:tab w:val="right" w:leader="dot" w:pos="9016"/>
            </w:tabs>
            <w:rPr>
              <w:noProof/>
            </w:rPr>
          </w:pPr>
          <w:r>
            <w:fldChar w:fldCharType="begin"/>
          </w:r>
          <w:r>
            <w:instrText xml:space="preserve"> TOC \o "1-3" \h \z \u </w:instrText>
          </w:r>
          <w:r>
            <w:fldChar w:fldCharType="separate"/>
          </w:r>
          <w:hyperlink w:anchor="_Toc190280594" w:history="1">
            <w:r w:rsidRPr="00D75606">
              <w:rPr>
                <w:rStyle w:val="Hyperlink"/>
                <w:rFonts w:ascii="Times New Roman" w:hAnsi="Times New Roman" w:cs="Times New Roman"/>
                <w:noProof/>
                <w:lang w:val="en-GB"/>
              </w:rPr>
              <w:t>Executive summary</w:t>
            </w:r>
            <w:r>
              <w:rPr>
                <w:noProof/>
                <w:webHidden/>
              </w:rPr>
              <w:tab/>
            </w:r>
            <w:r>
              <w:rPr>
                <w:noProof/>
                <w:webHidden/>
              </w:rPr>
              <w:fldChar w:fldCharType="begin"/>
            </w:r>
            <w:r>
              <w:rPr>
                <w:noProof/>
                <w:webHidden/>
              </w:rPr>
              <w:instrText xml:space="preserve"> PAGEREF _Toc190280594 \h </w:instrText>
            </w:r>
            <w:r>
              <w:rPr>
                <w:noProof/>
                <w:webHidden/>
              </w:rPr>
            </w:r>
            <w:r>
              <w:rPr>
                <w:noProof/>
                <w:webHidden/>
              </w:rPr>
              <w:fldChar w:fldCharType="separate"/>
            </w:r>
            <w:r>
              <w:rPr>
                <w:noProof/>
                <w:webHidden/>
              </w:rPr>
              <w:t>2</w:t>
            </w:r>
            <w:r>
              <w:rPr>
                <w:noProof/>
                <w:webHidden/>
              </w:rPr>
              <w:fldChar w:fldCharType="end"/>
            </w:r>
          </w:hyperlink>
        </w:p>
        <w:p w14:paraId="0416D811" w14:textId="77777777" w:rsidR="00936926" w:rsidRDefault="00936926">
          <w:pPr>
            <w:pStyle w:val="TOC1"/>
            <w:tabs>
              <w:tab w:val="right" w:leader="dot" w:pos="9016"/>
            </w:tabs>
            <w:rPr>
              <w:noProof/>
            </w:rPr>
          </w:pPr>
          <w:hyperlink w:anchor="_Toc190280595" w:history="1">
            <w:r w:rsidRPr="00D75606">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_Toc190280595 \h </w:instrText>
            </w:r>
            <w:r>
              <w:rPr>
                <w:noProof/>
                <w:webHidden/>
              </w:rPr>
            </w:r>
            <w:r>
              <w:rPr>
                <w:noProof/>
                <w:webHidden/>
              </w:rPr>
              <w:fldChar w:fldCharType="separate"/>
            </w:r>
            <w:r>
              <w:rPr>
                <w:noProof/>
                <w:webHidden/>
              </w:rPr>
              <w:t>4</w:t>
            </w:r>
            <w:r>
              <w:rPr>
                <w:noProof/>
                <w:webHidden/>
              </w:rPr>
              <w:fldChar w:fldCharType="end"/>
            </w:r>
          </w:hyperlink>
        </w:p>
        <w:p w14:paraId="7B6BB8EC" w14:textId="77777777" w:rsidR="00936926" w:rsidRDefault="00936926">
          <w:pPr>
            <w:pStyle w:val="TOC2"/>
            <w:tabs>
              <w:tab w:val="right" w:leader="dot" w:pos="9016"/>
            </w:tabs>
            <w:rPr>
              <w:noProof/>
            </w:rPr>
          </w:pPr>
          <w:hyperlink w:anchor="_Toc190280596" w:history="1">
            <w:r w:rsidRPr="00D75606">
              <w:rPr>
                <w:rStyle w:val="Hyperlink"/>
                <w:rFonts w:ascii="Times New Roman" w:hAnsi="Times New Roman" w:cs="Times New Roman"/>
                <w:noProof/>
                <w:lang w:val="en-GB"/>
              </w:rPr>
              <w:t>Background of the research</w:t>
            </w:r>
            <w:r>
              <w:rPr>
                <w:noProof/>
                <w:webHidden/>
              </w:rPr>
              <w:tab/>
            </w:r>
            <w:r>
              <w:rPr>
                <w:noProof/>
                <w:webHidden/>
              </w:rPr>
              <w:fldChar w:fldCharType="begin"/>
            </w:r>
            <w:r>
              <w:rPr>
                <w:noProof/>
                <w:webHidden/>
              </w:rPr>
              <w:instrText xml:space="preserve"> PAGEREF _Toc190280596 \h </w:instrText>
            </w:r>
            <w:r>
              <w:rPr>
                <w:noProof/>
                <w:webHidden/>
              </w:rPr>
            </w:r>
            <w:r>
              <w:rPr>
                <w:noProof/>
                <w:webHidden/>
              </w:rPr>
              <w:fldChar w:fldCharType="separate"/>
            </w:r>
            <w:r>
              <w:rPr>
                <w:noProof/>
                <w:webHidden/>
              </w:rPr>
              <w:t>4</w:t>
            </w:r>
            <w:r>
              <w:rPr>
                <w:noProof/>
                <w:webHidden/>
              </w:rPr>
              <w:fldChar w:fldCharType="end"/>
            </w:r>
          </w:hyperlink>
        </w:p>
        <w:p w14:paraId="6EA23124" w14:textId="77777777" w:rsidR="00936926" w:rsidRDefault="00936926">
          <w:pPr>
            <w:pStyle w:val="TOC2"/>
            <w:tabs>
              <w:tab w:val="right" w:leader="dot" w:pos="9016"/>
            </w:tabs>
            <w:rPr>
              <w:noProof/>
            </w:rPr>
          </w:pPr>
          <w:hyperlink w:anchor="_Toc190280597" w:history="1">
            <w:r w:rsidRPr="00D75606">
              <w:rPr>
                <w:rStyle w:val="Hyperlink"/>
                <w:rFonts w:ascii="Times New Roman" w:hAnsi="Times New Roman" w:cs="Times New Roman"/>
                <w:noProof/>
                <w:lang w:val="en-GB"/>
              </w:rPr>
              <w:t>Aims and Objectives</w:t>
            </w:r>
            <w:r>
              <w:rPr>
                <w:noProof/>
                <w:webHidden/>
              </w:rPr>
              <w:tab/>
            </w:r>
            <w:r>
              <w:rPr>
                <w:noProof/>
                <w:webHidden/>
              </w:rPr>
              <w:fldChar w:fldCharType="begin"/>
            </w:r>
            <w:r>
              <w:rPr>
                <w:noProof/>
                <w:webHidden/>
              </w:rPr>
              <w:instrText xml:space="preserve"> PAGEREF _Toc190280597 \h </w:instrText>
            </w:r>
            <w:r>
              <w:rPr>
                <w:noProof/>
                <w:webHidden/>
              </w:rPr>
            </w:r>
            <w:r>
              <w:rPr>
                <w:noProof/>
                <w:webHidden/>
              </w:rPr>
              <w:fldChar w:fldCharType="separate"/>
            </w:r>
            <w:r>
              <w:rPr>
                <w:noProof/>
                <w:webHidden/>
              </w:rPr>
              <w:t>4</w:t>
            </w:r>
            <w:r>
              <w:rPr>
                <w:noProof/>
                <w:webHidden/>
              </w:rPr>
              <w:fldChar w:fldCharType="end"/>
            </w:r>
          </w:hyperlink>
        </w:p>
        <w:p w14:paraId="5F441236" w14:textId="77777777" w:rsidR="00936926" w:rsidRDefault="00936926">
          <w:pPr>
            <w:pStyle w:val="TOC2"/>
            <w:tabs>
              <w:tab w:val="right" w:leader="dot" w:pos="9016"/>
            </w:tabs>
            <w:rPr>
              <w:noProof/>
            </w:rPr>
          </w:pPr>
          <w:hyperlink w:anchor="_Toc190280598" w:history="1">
            <w:r w:rsidRPr="00D75606">
              <w:rPr>
                <w:rStyle w:val="Hyperlink"/>
                <w:rFonts w:ascii="Times New Roman" w:hAnsi="Times New Roman" w:cs="Times New Roman"/>
                <w:noProof/>
                <w:lang w:val="en-GB"/>
              </w:rPr>
              <w:t>Overview of Rossington Hall UK</w:t>
            </w:r>
            <w:r>
              <w:rPr>
                <w:noProof/>
                <w:webHidden/>
              </w:rPr>
              <w:tab/>
            </w:r>
            <w:r>
              <w:rPr>
                <w:noProof/>
                <w:webHidden/>
              </w:rPr>
              <w:fldChar w:fldCharType="begin"/>
            </w:r>
            <w:r>
              <w:rPr>
                <w:noProof/>
                <w:webHidden/>
              </w:rPr>
              <w:instrText xml:space="preserve"> PAGEREF _Toc190280598 \h </w:instrText>
            </w:r>
            <w:r>
              <w:rPr>
                <w:noProof/>
                <w:webHidden/>
              </w:rPr>
            </w:r>
            <w:r>
              <w:rPr>
                <w:noProof/>
                <w:webHidden/>
              </w:rPr>
              <w:fldChar w:fldCharType="separate"/>
            </w:r>
            <w:r>
              <w:rPr>
                <w:noProof/>
                <w:webHidden/>
              </w:rPr>
              <w:t>5</w:t>
            </w:r>
            <w:r>
              <w:rPr>
                <w:noProof/>
                <w:webHidden/>
              </w:rPr>
              <w:fldChar w:fldCharType="end"/>
            </w:r>
          </w:hyperlink>
        </w:p>
        <w:p w14:paraId="517B7D41" w14:textId="77777777" w:rsidR="00936926" w:rsidRDefault="00936926">
          <w:pPr>
            <w:pStyle w:val="TOC1"/>
            <w:tabs>
              <w:tab w:val="right" w:leader="dot" w:pos="9016"/>
            </w:tabs>
            <w:rPr>
              <w:noProof/>
            </w:rPr>
          </w:pPr>
          <w:hyperlink w:anchor="_Toc190280599" w:history="1">
            <w:r w:rsidRPr="00D75606">
              <w:rPr>
                <w:rStyle w:val="Hyperlink"/>
                <w:rFonts w:ascii="Times New Roman" w:hAnsi="Times New Roman" w:cs="Times New Roman"/>
                <w:noProof/>
                <w:lang w:val="en-GB"/>
              </w:rPr>
              <w:t>Literature Review</w:t>
            </w:r>
            <w:r>
              <w:rPr>
                <w:noProof/>
                <w:webHidden/>
              </w:rPr>
              <w:tab/>
            </w:r>
            <w:r>
              <w:rPr>
                <w:noProof/>
                <w:webHidden/>
              </w:rPr>
              <w:fldChar w:fldCharType="begin"/>
            </w:r>
            <w:r>
              <w:rPr>
                <w:noProof/>
                <w:webHidden/>
              </w:rPr>
              <w:instrText xml:space="preserve"> PAGEREF _Toc190280599 \h </w:instrText>
            </w:r>
            <w:r>
              <w:rPr>
                <w:noProof/>
                <w:webHidden/>
              </w:rPr>
            </w:r>
            <w:r>
              <w:rPr>
                <w:noProof/>
                <w:webHidden/>
              </w:rPr>
              <w:fldChar w:fldCharType="separate"/>
            </w:r>
            <w:r>
              <w:rPr>
                <w:noProof/>
                <w:webHidden/>
              </w:rPr>
              <w:t>5</w:t>
            </w:r>
            <w:r>
              <w:rPr>
                <w:noProof/>
                <w:webHidden/>
              </w:rPr>
              <w:fldChar w:fldCharType="end"/>
            </w:r>
          </w:hyperlink>
        </w:p>
        <w:p w14:paraId="09810613" w14:textId="77777777" w:rsidR="00936926" w:rsidRDefault="00936926">
          <w:pPr>
            <w:pStyle w:val="TOC1"/>
            <w:tabs>
              <w:tab w:val="right" w:leader="dot" w:pos="9016"/>
            </w:tabs>
            <w:rPr>
              <w:noProof/>
            </w:rPr>
          </w:pPr>
          <w:hyperlink w:anchor="_Toc190280600" w:history="1">
            <w:r w:rsidRPr="00D75606">
              <w:rPr>
                <w:rStyle w:val="Hyperlink"/>
                <w:rFonts w:ascii="Times New Roman" w:hAnsi="Times New Roman" w:cs="Times New Roman"/>
                <w:noProof/>
                <w:lang w:val="en-GB"/>
              </w:rPr>
              <w:t>Methods</w:t>
            </w:r>
            <w:r>
              <w:rPr>
                <w:noProof/>
                <w:webHidden/>
              </w:rPr>
              <w:tab/>
            </w:r>
            <w:r>
              <w:rPr>
                <w:noProof/>
                <w:webHidden/>
              </w:rPr>
              <w:fldChar w:fldCharType="begin"/>
            </w:r>
            <w:r>
              <w:rPr>
                <w:noProof/>
                <w:webHidden/>
              </w:rPr>
              <w:instrText xml:space="preserve"> PAGEREF _Toc190280600 \h </w:instrText>
            </w:r>
            <w:r>
              <w:rPr>
                <w:noProof/>
                <w:webHidden/>
              </w:rPr>
            </w:r>
            <w:r>
              <w:rPr>
                <w:noProof/>
                <w:webHidden/>
              </w:rPr>
              <w:fldChar w:fldCharType="separate"/>
            </w:r>
            <w:r>
              <w:rPr>
                <w:noProof/>
                <w:webHidden/>
              </w:rPr>
              <w:t>9</w:t>
            </w:r>
            <w:r>
              <w:rPr>
                <w:noProof/>
                <w:webHidden/>
              </w:rPr>
              <w:fldChar w:fldCharType="end"/>
            </w:r>
          </w:hyperlink>
        </w:p>
        <w:p w14:paraId="35D2CA1D" w14:textId="77777777" w:rsidR="00936926" w:rsidRDefault="00936926">
          <w:pPr>
            <w:pStyle w:val="TOC1"/>
            <w:tabs>
              <w:tab w:val="right" w:leader="dot" w:pos="9016"/>
            </w:tabs>
            <w:rPr>
              <w:noProof/>
            </w:rPr>
          </w:pPr>
          <w:hyperlink w:anchor="_Toc190280601" w:history="1">
            <w:r w:rsidRPr="00D75606">
              <w:rPr>
                <w:rStyle w:val="Hyperlink"/>
                <w:rFonts w:ascii="Times New Roman" w:hAnsi="Times New Roman" w:cs="Times New Roman"/>
                <w:noProof/>
                <w:lang w:val="en-GB"/>
              </w:rPr>
              <w:t>Case Study Discussion</w:t>
            </w:r>
            <w:r>
              <w:rPr>
                <w:noProof/>
                <w:webHidden/>
              </w:rPr>
              <w:tab/>
            </w:r>
            <w:r>
              <w:rPr>
                <w:noProof/>
                <w:webHidden/>
              </w:rPr>
              <w:fldChar w:fldCharType="begin"/>
            </w:r>
            <w:r>
              <w:rPr>
                <w:noProof/>
                <w:webHidden/>
              </w:rPr>
              <w:instrText xml:space="preserve"> PAGEREF _Toc190280601 \h </w:instrText>
            </w:r>
            <w:r>
              <w:rPr>
                <w:noProof/>
                <w:webHidden/>
              </w:rPr>
            </w:r>
            <w:r>
              <w:rPr>
                <w:noProof/>
                <w:webHidden/>
              </w:rPr>
              <w:fldChar w:fldCharType="separate"/>
            </w:r>
            <w:r>
              <w:rPr>
                <w:noProof/>
                <w:webHidden/>
              </w:rPr>
              <w:t>10</w:t>
            </w:r>
            <w:r>
              <w:rPr>
                <w:noProof/>
                <w:webHidden/>
              </w:rPr>
              <w:fldChar w:fldCharType="end"/>
            </w:r>
          </w:hyperlink>
        </w:p>
        <w:p w14:paraId="72A091C0" w14:textId="77777777" w:rsidR="00936926" w:rsidRDefault="00936926">
          <w:pPr>
            <w:pStyle w:val="TOC2"/>
            <w:tabs>
              <w:tab w:val="right" w:leader="dot" w:pos="9016"/>
            </w:tabs>
            <w:rPr>
              <w:noProof/>
            </w:rPr>
          </w:pPr>
          <w:hyperlink w:anchor="_Toc190280602" w:history="1">
            <w:r w:rsidRPr="00D75606">
              <w:rPr>
                <w:rStyle w:val="Hyperlink"/>
                <w:rFonts w:ascii="Times New Roman" w:hAnsi="Times New Roman" w:cs="Times New Roman"/>
                <w:noProof/>
                <w:lang w:val="en-GB"/>
              </w:rPr>
              <w:t>Personalised guest services and customer satisfaction at Rossington Hall</w:t>
            </w:r>
            <w:r>
              <w:rPr>
                <w:noProof/>
                <w:webHidden/>
              </w:rPr>
              <w:tab/>
            </w:r>
            <w:r>
              <w:rPr>
                <w:noProof/>
                <w:webHidden/>
              </w:rPr>
              <w:fldChar w:fldCharType="begin"/>
            </w:r>
            <w:r>
              <w:rPr>
                <w:noProof/>
                <w:webHidden/>
              </w:rPr>
              <w:instrText xml:space="preserve"> PAGEREF _Toc190280602 \h </w:instrText>
            </w:r>
            <w:r>
              <w:rPr>
                <w:noProof/>
                <w:webHidden/>
              </w:rPr>
            </w:r>
            <w:r>
              <w:rPr>
                <w:noProof/>
                <w:webHidden/>
              </w:rPr>
              <w:fldChar w:fldCharType="separate"/>
            </w:r>
            <w:r>
              <w:rPr>
                <w:noProof/>
                <w:webHidden/>
              </w:rPr>
              <w:t>10</w:t>
            </w:r>
            <w:r>
              <w:rPr>
                <w:noProof/>
                <w:webHidden/>
              </w:rPr>
              <w:fldChar w:fldCharType="end"/>
            </w:r>
          </w:hyperlink>
        </w:p>
        <w:p w14:paraId="15045D14" w14:textId="77777777" w:rsidR="00936926" w:rsidRDefault="00936926">
          <w:pPr>
            <w:pStyle w:val="TOC2"/>
            <w:tabs>
              <w:tab w:val="right" w:leader="dot" w:pos="9016"/>
            </w:tabs>
            <w:rPr>
              <w:noProof/>
            </w:rPr>
          </w:pPr>
          <w:hyperlink w:anchor="_Toc190280603" w:history="1">
            <w:r w:rsidRPr="00D75606">
              <w:rPr>
                <w:rStyle w:val="Hyperlink"/>
                <w:rFonts w:ascii="Times New Roman" w:hAnsi="Times New Roman" w:cs="Times New Roman"/>
                <w:noProof/>
                <w:lang w:val="en-GB"/>
              </w:rPr>
              <w:t>Staffing and Number of Locations</w:t>
            </w:r>
            <w:r>
              <w:rPr>
                <w:noProof/>
                <w:webHidden/>
              </w:rPr>
              <w:tab/>
            </w:r>
            <w:r>
              <w:rPr>
                <w:noProof/>
                <w:webHidden/>
              </w:rPr>
              <w:fldChar w:fldCharType="begin"/>
            </w:r>
            <w:r>
              <w:rPr>
                <w:noProof/>
                <w:webHidden/>
              </w:rPr>
              <w:instrText xml:space="preserve"> PAGEREF _Toc190280603 \h </w:instrText>
            </w:r>
            <w:r>
              <w:rPr>
                <w:noProof/>
                <w:webHidden/>
              </w:rPr>
            </w:r>
            <w:r>
              <w:rPr>
                <w:noProof/>
                <w:webHidden/>
              </w:rPr>
              <w:fldChar w:fldCharType="separate"/>
            </w:r>
            <w:r>
              <w:rPr>
                <w:noProof/>
                <w:webHidden/>
              </w:rPr>
              <w:t>11</w:t>
            </w:r>
            <w:r>
              <w:rPr>
                <w:noProof/>
                <w:webHidden/>
              </w:rPr>
              <w:fldChar w:fldCharType="end"/>
            </w:r>
          </w:hyperlink>
        </w:p>
        <w:p w14:paraId="63737226" w14:textId="77777777" w:rsidR="00936926" w:rsidRDefault="00936926">
          <w:pPr>
            <w:pStyle w:val="TOC2"/>
            <w:tabs>
              <w:tab w:val="right" w:leader="dot" w:pos="9016"/>
            </w:tabs>
            <w:rPr>
              <w:noProof/>
            </w:rPr>
          </w:pPr>
          <w:hyperlink w:anchor="_Toc190280604" w:history="1">
            <w:r w:rsidRPr="00D75606">
              <w:rPr>
                <w:rStyle w:val="Hyperlink"/>
                <w:rFonts w:ascii="Times New Roman" w:hAnsi="Times New Roman" w:cs="Times New Roman"/>
                <w:noProof/>
                <w:lang w:val="en-GB"/>
              </w:rPr>
              <w:t>Customer Demographic</w:t>
            </w:r>
            <w:r>
              <w:rPr>
                <w:noProof/>
                <w:webHidden/>
              </w:rPr>
              <w:tab/>
            </w:r>
            <w:r>
              <w:rPr>
                <w:noProof/>
                <w:webHidden/>
              </w:rPr>
              <w:fldChar w:fldCharType="begin"/>
            </w:r>
            <w:r>
              <w:rPr>
                <w:noProof/>
                <w:webHidden/>
              </w:rPr>
              <w:instrText xml:space="preserve"> PAGEREF _Toc190280604 \h </w:instrText>
            </w:r>
            <w:r>
              <w:rPr>
                <w:noProof/>
                <w:webHidden/>
              </w:rPr>
            </w:r>
            <w:r>
              <w:rPr>
                <w:noProof/>
                <w:webHidden/>
              </w:rPr>
              <w:fldChar w:fldCharType="separate"/>
            </w:r>
            <w:r>
              <w:rPr>
                <w:noProof/>
                <w:webHidden/>
              </w:rPr>
              <w:t>12</w:t>
            </w:r>
            <w:r>
              <w:rPr>
                <w:noProof/>
                <w:webHidden/>
              </w:rPr>
              <w:fldChar w:fldCharType="end"/>
            </w:r>
          </w:hyperlink>
        </w:p>
        <w:p w14:paraId="5EEF0A3F" w14:textId="77777777" w:rsidR="00936926" w:rsidRDefault="00936926">
          <w:pPr>
            <w:pStyle w:val="TOC2"/>
            <w:tabs>
              <w:tab w:val="right" w:leader="dot" w:pos="9016"/>
            </w:tabs>
            <w:rPr>
              <w:noProof/>
            </w:rPr>
          </w:pPr>
          <w:hyperlink w:anchor="_Toc190280605" w:history="1">
            <w:r w:rsidRPr="00D75606">
              <w:rPr>
                <w:rStyle w:val="Hyperlink"/>
                <w:rFonts w:ascii="Times New Roman" w:hAnsi="Times New Roman" w:cs="Times New Roman"/>
                <w:noProof/>
                <w:lang w:val="en-GB"/>
              </w:rPr>
              <w:t>SWOT analysis</w:t>
            </w:r>
            <w:r>
              <w:rPr>
                <w:noProof/>
                <w:webHidden/>
              </w:rPr>
              <w:tab/>
            </w:r>
            <w:r>
              <w:rPr>
                <w:noProof/>
                <w:webHidden/>
              </w:rPr>
              <w:fldChar w:fldCharType="begin"/>
            </w:r>
            <w:r>
              <w:rPr>
                <w:noProof/>
                <w:webHidden/>
              </w:rPr>
              <w:instrText xml:space="preserve"> PAGEREF _Toc190280605 \h </w:instrText>
            </w:r>
            <w:r>
              <w:rPr>
                <w:noProof/>
                <w:webHidden/>
              </w:rPr>
            </w:r>
            <w:r>
              <w:rPr>
                <w:noProof/>
                <w:webHidden/>
              </w:rPr>
              <w:fldChar w:fldCharType="separate"/>
            </w:r>
            <w:r>
              <w:rPr>
                <w:noProof/>
                <w:webHidden/>
              </w:rPr>
              <w:t>12</w:t>
            </w:r>
            <w:r>
              <w:rPr>
                <w:noProof/>
                <w:webHidden/>
              </w:rPr>
              <w:fldChar w:fldCharType="end"/>
            </w:r>
          </w:hyperlink>
        </w:p>
        <w:p w14:paraId="1369090D" w14:textId="77777777" w:rsidR="00936926" w:rsidRDefault="00936926">
          <w:pPr>
            <w:pStyle w:val="TOC2"/>
            <w:tabs>
              <w:tab w:val="right" w:leader="dot" w:pos="9016"/>
            </w:tabs>
            <w:rPr>
              <w:noProof/>
            </w:rPr>
          </w:pPr>
          <w:hyperlink w:anchor="_Toc190280606" w:history="1">
            <w:r w:rsidRPr="00D75606">
              <w:rPr>
                <w:rStyle w:val="Hyperlink"/>
                <w:rFonts w:ascii="Times New Roman" w:hAnsi="Times New Roman" w:cs="Times New Roman"/>
                <w:noProof/>
              </w:rPr>
              <w:t>PESTLE analysis</w:t>
            </w:r>
            <w:r>
              <w:rPr>
                <w:noProof/>
                <w:webHidden/>
              </w:rPr>
              <w:tab/>
            </w:r>
            <w:r>
              <w:rPr>
                <w:noProof/>
                <w:webHidden/>
              </w:rPr>
              <w:fldChar w:fldCharType="begin"/>
            </w:r>
            <w:r>
              <w:rPr>
                <w:noProof/>
                <w:webHidden/>
              </w:rPr>
              <w:instrText xml:space="preserve"> PAGEREF _Toc190280606 \h </w:instrText>
            </w:r>
            <w:r>
              <w:rPr>
                <w:noProof/>
                <w:webHidden/>
              </w:rPr>
            </w:r>
            <w:r>
              <w:rPr>
                <w:noProof/>
                <w:webHidden/>
              </w:rPr>
              <w:fldChar w:fldCharType="separate"/>
            </w:r>
            <w:r>
              <w:rPr>
                <w:noProof/>
                <w:webHidden/>
              </w:rPr>
              <w:t>13</w:t>
            </w:r>
            <w:r>
              <w:rPr>
                <w:noProof/>
                <w:webHidden/>
              </w:rPr>
              <w:fldChar w:fldCharType="end"/>
            </w:r>
          </w:hyperlink>
        </w:p>
        <w:p w14:paraId="3F8CFC5B" w14:textId="77777777" w:rsidR="00936926" w:rsidRDefault="00936926">
          <w:pPr>
            <w:pStyle w:val="TOC2"/>
            <w:tabs>
              <w:tab w:val="right" w:leader="dot" w:pos="9016"/>
            </w:tabs>
            <w:rPr>
              <w:noProof/>
            </w:rPr>
          </w:pPr>
          <w:hyperlink w:anchor="_Toc190280607" w:history="1">
            <w:r w:rsidRPr="00D75606">
              <w:rPr>
                <w:rStyle w:val="Hyperlink"/>
                <w:rFonts w:ascii="Times New Roman" w:hAnsi="Times New Roman" w:cs="Times New Roman"/>
                <w:noProof/>
              </w:rPr>
              <w:t>Reflective Account</w:t>
            </w:r>
            <w:r>
              <w:rPr>
                <w:noProof/>
                <w:webHidden/>
              </w:rPr>
              <w:tab/>
            </w:r>
            <w:r>
              <w:rPr>
                <w:noProof/>
                <w:webHidden/>
              </w:rPr>
              <w:fldChar w:fldCharType="begin"/>
            </w:r>
            <w:r>
              <w:rPr>
                <w:noProof/>
                <w:webHidden/>
              </w:rPr>
              <w:instrText xml:space="preserve"> PAGEREF _Toc190280607 \h </w:instrText>
            </w:r>
            <w:r>
              <w:rPr>
                <w:noProof/>
                <w:webHidden/>
              </w:rPr>
            </w:r>
            <w:r>
              <w:rPr>
                <w:noProof/>
                <w:webHidden/>
              </w:rPr>
              <w:fldChar w:fldCharType="separate"/>
            </w:r>
            <w:r>
              <w:rPr>
                <w:noProof/>
                <w:webHidden/>
              </w:rPr>
              <w:t>15</w:t>
            </w:r>
            <w:r>
              <w:rPr>
                <w:noProof/>
                <w:webHidden/>
              </w:rPr>
              <w:fldChar w:fldCharType="end"/>
            </w:r>
          </w:hyperlink>
        </w:p>
        <w:p w14:paraId="1EBA1796" w14:textId="77777777" w:rsidR="00936926" w:rsidRDefault="00936926">
          <w:pPr>
            <w:pStyle w:val="TOC1"/>
            <w:tabs>
              <w:tab w:val="right" w:leader="dot" w:pos="9016"/>
            </w:tabs>
            <w:rPr>
              <w:noProof/>
            </w:rPr>
          </w:pPr>
          <w:hyperlink w:anchor="_Toc190280608" w:history="1">
            <w:r w:rsidRPr="00D75606">
              <w:rPr>
                <w:rStyle w:val="Hyperlink"/>
                <w:rFonts w:ascii="Times New Roman" w:hAnsi="Times New Roman" w:cs="Times New Roman"/>
                <w:noProof/>
                <w:lang w:val="en-GB"/>
              </w:rPr>
              <w:t>Discussion</w:t>
            </w:r>
            <w:r>
              <w:rPr>
                <w:noProof/>
                <w:webHidden/>
              </w:rPr>
              <w:tab/>
            </w:r>
            <w:r>
              <w:rPr>
                <w:noProof/>
                <w:webHidden/>
              </w:rPr>
              <w:fldChar w:fldCharType="begin"/>
            </w:r>
            <w:r>
              <w:rPr>
                <w:noProof/>
                <w:webHidden/>
              </w:rPr>
              <w:instrText xml:space="preserve"> PAGEREF _Toc190280608 \h </w:instrText>
            </w:r>
            <w:r>
              <w:rPr>
                <w:noProof/>
                <w:webHidden/>
              </w:rPr>
            </w:r>
            <w:r>
              <w:rPr>
                <w:noProof/>
                <w:webHidden/>
              </w:rPr>
              <w:fldChar w:fldCharType="separate"/>
            </w:r>
            <w:r>
              <w:rPr>
                <w:noProof/>
                <w:webHidden/>
              </w:rPr>
              <w:t>16</w:t>
            </w:r>
            <w:r>
              <w:rPr>
                <w:noProof/>
                <w:webHidden/>
              </w:rPr>
              <w:fldChar w:fldCharType="end"/>
            </w:r>
          </w:hyperlink>
        </w:p>
        <w:p w14:paraId="642797E0" w14:textId="77777777" w:rsidR="00936926" w:rsidRDefault="00936926">
          <w:pPr>
            <w:pStyle w:val="TOC1"/>
            <w:tabs>
              <w:tab w:val="right" w:leader="dot" w:pos="9016"/>
            </w:tabs>
            <w:rPr>
              <w:noProof/>
            </w:rPr>
          </w:pPr>
          <w:hyperlink w:anchor="_Toc190280609" w:history="1">
            <w:r w:rsidRPr="00D75606">
              <w:rPr>
                <w:rStyle w:val="Hyperlink"/>
                <w:rFonts w:ascii="Times New Roman" w:hAnsi="Times New Roman" w:cs="Times New Roman"/>
                <w:noProof/>
                <w:lang w:val="en-GB"/>
              </w:rPr>
              <w:t>Conclusion and Recommendations</w:t>
            </w:r>
            <w:r>
              <w:rPr>
                <w:noProof/>
                <w:webHidden/>
              </w:rPr>
              <w:tab/>
            </w:r>
            <w:r>
              <w:rPr>
                <w:noProof/>
                <w:webHidden/>
              </w:rPr>
              <w:fldChar w:fldCharType="begin"/>
            </w:r>
            <w:r>
              <w:rPr>
                <w:noProof/>
                <w:webHidden/>
              </w:rPr>
              <w:instrText xml:space="preserve"> PAGEREF _Toc190280609 \h </w:instrText>
            </w:r>
            <w:r>
              <w:rPr>
                <w:noProof/>
                <w:webHidden/>
              </w:rPr>
            </w:r>
            <w:r>
              <w:rPr>
                <w:noProof/>
                <w:webHidden/>
              </w:rPr>
              <w:fldChar w:fldCharType="separate"/>
            </w:r>
            <w:r>
              <w:rPr>
                <w:noProof/>
                <w:webHidden/>
              </w:rPr>
              <w:t>21</w:t>
            </w:r>
            <w:r>
              <w:rPr>
                <w:noProof/>
                <w:webHidden/>
              </w:rPr>
              <w:fldChar w:fldCharType="end"/>
            </w:r>
          </w:hyperlink>
        </w:p>
        <w:p w14:paraId="5DFA6A07" w14:textId="77777777" w:rsidR="00936926" w:rsidRDefault="00936926">
          <w:pPr>
            <w:pStyle w:val="TOC2"/>
            <w:tabs>
              <w:tab w:val="right" w:leader="dot" w:pos="9016"/>
            </w:tabs>
            <w:rPr>
              <w:noProof/>
            </w:rPr>
          </w:pPr>
          <w:hyperlink w:anchor="_Toc190280610" w:history="1">
            <w:r w:rsidRPr="00D75606">
              <w:rPr>
                <w:rStyle w:val="Hyperlink"/>
                <w:rFonts w:ascii="Times New Roman" w:hAnsi="Times New Roman" w:cs="Times New Roman"/>
                <w:noProof/>
                <w:lang w:val="en-GB"/>
              </w:rPr>
              <w:t>Key findings from the research</w:t>
            </w:r>
            <w:r>
              <w:rPr>
                <w:noProof/>
                <w:webHidden/>
              </w:rPr>
              <w:tab/>
            </w:r>
            <w:r>
              <w:rPr>
                <w:noProof/>
                <w:webHidden/>
              </w:rPr>
              <w:fldChar w:fldCharType="begin"/>
            </w:r>
            <w:r>
              <w:rPr>
                <w:noProof/>
                <w:webHidden/>
              </w:rPr>
              <w:instrText xml:space="preserve"> PAGEREF _Toc190280610 \h </w:instrText>
            </w:r>
            <w:r>
              <w:rPr>
                <w:noProof/>
                <w:webHidden/>
              </w:rPr>
            </w:r>
            <w:r>
              <w:rPr>
                <w:noProof/>
                <w:webHidden/>
              </w:rPr>
              <w:fldChar w:fldCharType="separate"/>
            </w:r>
            <w:r>
              <w:rPr>
                <w:noProof/>
                <w:webHidden/>
              </w:rPr>
              <w:t>21</w:t>
            </w:r>
            <w:r>
              <w:rPr>
                <w:noProof/>
                <w:webHidden/>
              </w:rPr>
              <w:fldChar w:fldCharType="end"/>
            </w:r>
          </w:hyperlink>
        </w:p>
        <w:p w14:paraId="6AC27FD5" w14:textId="77777777" w:rsidR="00936926" w:rsidRDefault="00936926">
          <w:pPr>
            <w:pStyle w:val="TOC2"/>
            <w:tabs>
              <w:tab w:val="right" w:leader="dot" w:pos="9016"/>
            </w:tabs>
            <w:rPr>
              <w:noProof/>
            </w:rPr>
          </w:pPr>
          <w:hyperlink w:anchor="_Toc190280611" w:history="1">
            <w:r w:rsidRPr="00D75606">
              <w:rPr>
                <w:rStyle w:val="Hyperlink"/>
                <w:rFonts w:ascii="Times New Roman" w:hAnsi="Times New Roman" w:cs="Times New Roman"/>
                <w:noProof/>
                <w:lang w:val="en-GB"/>
              </w:rPr>
              <w:t>Recommendations and practical strategies</w:t>
            </w:r>
            <w:r>
              <w:rPr>
                <w:noProof/>
                <w:webHidden/>
              </w:rPr>
              <w:tab/>
            </w:r>
            <w:r>
              <w:rPr>
                <w:noProof/>
                <w:webHidden/>
              </w:rPr>
              <w:fldChar w:fldCharType="begin"/>
            </w:r>
            <w:r>
              <w:rPr>
                <w:noProof/>
                <w:webHidden/>
              </w:rPr>
              <w:instrText xml:space="preserve"> PAGEREF _Toc190280611 \h </w:instrText>
            </w:r>
            <w:r>
              <w:rPr>
                <w:noProof/>
                <w:webHidden/>
              </w:rPr>
            </w:r>
            <w:r>
              <w:rPr>
                <w:noProof/>
                <w:webHidden/>
              </w:rPr>
              <w:fldChar w:fldCharType="separate"/>
            </w:r>
            <w:r>
              <w:rPr>
                <w:noProof/>
                <w:webHidden/>
              </w:rPr>
              <w:t>22</w:t>
            </w:r>
            <w:r>
              <w:rPr>
                <w:noProof/>
                <w:webHidden/>
              </w:rPr>
              <w:fldChar w:fldCharType="end"/>
            </w:r>
          </w:hyperlink>
        </w:p>
        <w:p w14:paraId="42AF00CB" w14:textId="77777777" w:rsidR="00936926" w:rsidRDefault="00936926">
          <w:pPr>
            <w:pStyle w:val="TOC1"/>
            <w:tabs>
              <w:tab w:val="right" w:leader="dot" w:pos="9016"/>
            </w:tabs>
            <w:rPr>
              <w:noProof/>
            </w:rPr>
          </w:pPr>
          <w:hyperlink w:anchor="_Toc190280612" w:history="1">
            <w:r w:rsidRPr="00D7560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_Toc190280612 \h </w:instrText>
            </w:r>
            <w:r>
              <w:rPr>
                <w:noProof/>
                <w:webHidden/>
              </w:rPr>
            </w:r>
            <w:r>
              <w:rPr>
                <w:noProof/>
                <w:webHidden/>
              </w:rPr>
              <w:fldChar w:fldCharType="separate"/>
            </w:r>
            <w:r>
              <w:rPr>
                <w:noProof/>
                <w:webHidden/>
              </w:rPr>
              <w:t>25</w:t>
            </w:r>
            <w:r>
              <w:rPr>
                <w:noProof/>
                <w:webHidden/>
              </w:rPr>
              <w:fldChar w:fldCharType="end"/>
            </w:r>
          </w:hyperlink>
        </w:p>
        <w:p w14:paraId="4EBE5399" w14:textId="77777777" w:rsidR="00936926" w:rsidRDefault="00936926">
          <w:r>
            <w:rPr>
              <w:b/>
              <w:bCs/>
              <w:noProof/>
            </w:rPr>
            <w:fldChar w:fldCharType="end"/>
          </w:r>
        </w:p>
      </w:sdtContent>
    </w:sdt>
    <w:p w14:paraId="7699E4FA" w14:textId="77777777" w:rsidR="00CE018D" w:rsidRPr="003740E7" w:rsidRDefault="00631919" w:rsidP="003740E7">
      <w:pPr>
        <w:spacing w:line="360" w:lineRule="auto"/>
        <w:jc w:val="both"/>
        <w:rPr>
          <w:rFonts w:ascii="Times New Roman" w:eastAsiaTheme="majorEastAsia" w:hAnsi="Times New Roman" w:cs="Times New Roman"/>
          <w:b/>
          <w:bCs/>
          <w:color w:val="2E74B5" w:themeColor="accent1" w:themeShade="BF"/>
          <w:sz w:val="24"/>
          <w:szCs w:val="24"/>
          <w:lang w:val="en-GB"/>
        </w:rPr>
      </w:pPr>
      <w:r w:rsidRPr="003740E7">
        <w:rPr>
          <w:rFonts w:ascii="Times New Roman" w:hAnsi="Times New Roman" w:cs="Times New Roman"/>
          <w:sz w:val="24"/>
          <w:szCs w:val="24"/>
          <w:lang w:val="en-GB"/>
        </w:rPr>
        <w:br w:type="page"/>
      </w:r>
    </w:p>
    <w:p w14:paraId="08F24734" w14:textId="77777777" w:rsidR="00095D7F" w:rsidRPr="003740E7" w:rsidRDefault="00631919" w:rsidP="003740E7">
      <w:pPr>
        <w:pStyle w:val="Heading1"/>
        <w:spacing w:line="360" w:lineRule="auto"/>
        <w:jc w:val="both"/>
        <w:rPr>
          <w:rFonts w:ascii="Times New Roman" w:hAnsi="Times New Roman" w:cs="Times New Roman"/>
          <w:sz w:val="24"/>
          <w:szCs w:val="24"/>
          <w:lang w:val="en-GB"/>
        </w:rPr>
      </w:pPr>
      <w:bookmarkStart w:id="1" w:name="_Toc190280595"/>
      <w:r w:rsidRPr="003740E7">
        <w:rPr>
          <w:rFonts w:ascii="Times New Roman" w:hAnsi="Times New Roman" w:cs="Times New Roman"/>
          <w:sz w:val="24"/>
          <w:szCs w:val="24"/>
          <w:lang w:val="en-GB"/>
        </w:rPr>
        <w:lastRenderedPageBreak/>
        <w:t>Introduction</w:t>
      </w:r>
      <w:bookmarkEnd w:id="1"/>
      <w:r w:rsidR="00381DEA" w:rsidRPr="003740E7">
        <w:rPr>
          <w:rFonts w:ascii="Times New Roman" w:hAnsi="Times New Roman" w:cs="Times New Roman"/>
          <w:sz w:val="24"/>
          <w:szCs w:val="24"/>
          <w:lang w:val="en-GB"/>
        </w:rPr>
        <w:t xml:space="preserve"> </w:t>
      </w:r>
    </w:p>
    <w:p w14:paraId="51A25D72" w14:textId="77777777" w:rsidR="00664AE7" w:rsidRPr="003740E7" w:rsidRDefault="00631919" w:rsidP="003740E7">
      <w:pPr>
        <w:pStyle w:val="Heading2"/>
        <w:spacing w:line="360" w:lineRule="auto"/>
        <w:jc w:val="both"/>
        <w:rPr>
          <w:rFonts w:ascii="Times New Roman" w:hAnsi="Times New Roman" w:cs="Times New Roman"/>
          <w:sz w:val="24"/>
          <w:szCs w:val="24"/>
          <w:lang w:val="en-GB"/>
        </w:rPr>
      </w:pPr>
      <w:bookmarkStart w:id="2" w:name="_Toc190280596"/>
      <w:r w:rsidRPr="003740E7">
        <w:rPr>
          <w:rFonts w:ascii="Times New Roman" w:hAnsi="Times New Roman" w:cs="Times New Roman"/>
          <w:sz w:val="24"/>
          <w:szCs w:val="24"/>
          <w:lang w:val="en-GB"/>
        </w:rPr>
        <w:t>Background of the research</w:t>
      </w:r>
      <w:bookmarkEnd w:id="2"/>
    </w:p>
    <w:p w14:paraId="5CE7CA29" w14:textId="77777777" w:rsidR="00A7318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Being a luxury hotel located in the United Kingdom, Rossington Hall Hotel claims to offer excellent services to its clientele and goes out of its way to ensure it delivers quality services to its visitors. As the hospitality business becomes tremendously competitive, it is crucial that customer satisfaction is adopted as a prime strategy. Personalization of guests' services is another important factor in the customer experience strategies since clients have different expectations.</w:t>
      </w:r>
    </w:p>
    <w:p w14:paraId="43436860" w14:textId="77777777" w:rsidR="00A7318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purpose of this study is to establish the role and effectiveness of guest services in improving customer satisfaction at Rossington Hall Hotel. Personalisation of services in hotels and restaurants includes a choice of unique room settings, customised meals, special services, and individualised welcome among others. These services are meant to ensure that guests are given a feeling that they are important in order to make sure that they would recommend their friends to the business and make repeat visits themselves.</w:t>
      </w:r>
    </w:p>
    <w:p w14:paraId="0C0810C8" w14:textId="77777777" w:rsidR="00A7318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Although implementing personalisation is a positive way to improve guests' stays, its adoption has its barriers, which are the high operation costs associated with personalisation, training of employees specialised in personalisation and the issue of data privacy or security. The subject of this research is to investigate the personalised guest service delivery in Rossington Hall Hotel, analyse the overall customers' satisfaction and determine challenges associated with the delivery of such services. The results will reveal how the hotel can increase customer satisfaction in line with its strategic direction of building more personalised services in the hotel to enable it to gain a competitive edge in the hotel business</w:t>
      </w:r>
      <w:r w:rsidR="00701549" w:rsidRPr="003740E7">
        <w:rPr>
          <w:rFonts w:ascii="Times New Roman" w:hAnsi="Times New Roman" w:cs="Times New Roman"/>
          <w:sz w:val="24"/>
          <w:szCs w:val="24"/>
        </w:rPr>
        <w:t xml:space="preserve"> (</w:t>
      </w:r>
      <w:r w:rsidR="00701549" w:rsidRPr="003740E7">
        <w:rPr>
          <w:rFonts w:ascii="Times New Roman" w:hAnsi="Times New Roman" w:cs="Times New Roman"/>
          <w:color w:val="222222"/>
          <w:sz w:val="24"/>
          <w:szCs w:val="24"/>
          <w:shd w:val="clear" w:color="auto" w:fill="FFFFFF"/>
        </w:rPr>
        <w:t>VO et al., 2020</w:t>
      </w:r>
      <w:r w:rsidR="00701549" w:rsidRPr="003740E7">
        <w:rPr>
          <w:rFonts w:ascii="Times New Roman" w:hAnsi="Times New Roman" w:cs="Times New Roman"/>
          <w:sz w:val="24"/>
          <w:szCs w:val="24"/>
        </w:rPr>
        <w:t>)</w:t>
      </w:r>
      <w:r w:rsidRPr="003740E7">
        <w:rPr>
          <w:rFonts w:ascii="Times New Roman" w:hAnsi="Times New Roman" w:cs="Times New Roman"/>
          <w:sz w:val="24"/>
          <w:szCs w:val="24"/>
        </w:rPr>
        <w:t>.</w:t>
      </w:r>
    </w:p>
    <w:p w14:paraId="2C787D55" w14:textId="77777777" w:rsidR="0039310A" w:rsidRPr="003740E7" w:rsidRDefault="00631919" w:rsidP="003740E7">
      <w:pPr>
        <w:pStyle w:val="Heading2"/>
        <w:spacing w:line="360" w:lineRule="auto"/>
        <w:jc w:val="both"/>
        <w:rPr>
          <w:rFonts w:ascii="Times New Roman" w:hAnsi="Times New Roman" w:cs="Times New Roman"/>
          <w:sz w:val="24"/>
          <w:szCs w:val="24"/>
          <w:lang w:val="en-GB"/>
        </w:rPr>
      </w:pPr>
      <w:bookmarkStart w:id="3" w:name="_Toc190280597"/>
      <w:r w:rsidRPr="003740E7">
        <w:rPr>
          <w:rFonts w:ascii="Times New Roman" w:hAnsi="Times New Roman" w:cs="Times New Roman"/>
          <w:sz w:val="24"/>
          <w:szCs w:val="24"/>
          <w:lang w:val="en-GB"/>
        </w:rPr>
        <w:t>Aims and Objectives</w:t>
      </w:r>
      <w:bookmarkEnd w:id="3"/>
    </w:p>
    <w:p w14:paraId="256CF3F5" w14:textId="77777777" w:rsidR="008976A5" w:rsidRPr="003740E7" w:rsidRDefault="00631919" w:rsidP="003740E7">
      <w:pPr>
        <w:spacing w:line="360" w:lineRule="auto"/>
        <w:jc w:val="both"/>
        <w:rPr>
          <w:rFonts w:ascii="Times New Roman" w:hAnsi="Times New Roman" w:cs="Times New Roman"/>
          <w:sz w:val="24"/>
          <w:szCs w:val="24"/>
          <w:lang w:val="en-GB"/>
        </w:rPr>
      </w:pPr>
      <w:r w:rsidRPr="003740E7">
        <w:rPr>
          <w:rFonts w:ascii="Times New Roman" w:hAnsi="Times New Roman" w:cs="Times New Roman"/>
          <w:b/>
          <w:sz w:val="24"/>
          <w:szCs w:val="24"/>
          <w:lang w:val="en-GB"/>
        </w:rPr>
        <w:t>Aim:</w:t>
      </w:r>
      <w:r w:rsidRPr="003740E7">
        <w:rPr>
          <w:rFonts w:ascii="Times New Roman" w:hAnsi="Times New Roman" w:cs="Times New Roman"/>
          <w:sz w:val="24"/>
          <w:szCs w:val="24"/>
          <w:lang w:val="en-GB"/>
        </w:rPr>
        <w:t xml:space="preserve"> </w:t>
      </w:r>
      <w:r w:rsidR="00381DEA" w:rsidRPr="003740E7">
        <w:rPr>
          <w:rFonts w:ascii="Times New Roman" w:hAnsi="Times New Roman" w:cs="Times New Roman"/>
          <w:sz w:val="24"/>
          <w:szCs w:val="24"/>
          <w:lang w:val="en-GB"/>
        </w:rPr>
        <w:t>The aim is to analyse the impact of personalised guest services on customer satisfaction in Rossington Hall Hotel UK.</w:t>
      </w:r>
    </w:p>
    <w:p w14:paraId="5FD7BBD1" w14:textId="77777777" w:rsidR="008976A5" w:rsidRPr="003740E7" w:rsidRDefault="00631919" w:rsidP="003740E7">
      <w:pPr>
        <w:spacing w:line="360" w:lineRule="auto"/>
        <w:jc w:val="both"/>
        <w:rPr>
          <w:rFonts w:ascii="Times New Roman" w:hAnsi="Times New Roman" w:cs="Times New Roman"/>
          <w:b/>
          <w:sz w:val="24"/>
          <w:szCs w:val="24"/>
          <w:lang w:val="en-GB"/>
        </w:rPr>
      </w:pPr>
      <w:r w:rsidRPr="003740E7">
        <w:rPr>
          <w:rFonts w:ascii="Times New Roman" w:hAnsi="Times New Roman" w:cs="Times New Roman"/>
          <w:b/>
          <w:sz w:val="24"/>
          <w:szCs w:val="24"/>
          <w:lang w:val="en-GB"/>
        </w:rPr>
        <w:t>Objectives:</w:t>
      </w:r>
    </w:p>
    <w:p w14:paraId="724D3B81" w14:textId="77777777" w:rsidR="00403BD1" w:rsidRPr="003740E7" w:rsidRDefault="00631919" w:rsidP="003740E7">
      <w:pPr>
        <w:pStyle w:val="ListParagraph"/>
        <w:numPr>
          <w:ilvl w:val="0"/>
          <w:numId w:val="17"/>
        </w:numPr>
        <w:spacing w:line="360" w:lineRule="auto"/>
        <w:jc w:val="both"/>
        <w:rPr>
          <w:rFonts w:ascii="Times New Roman" w:hAnsi="Times New Roman" w:cs="Times New Roman"/>
          <w:sz w:val="24"/>
          <w:szCs w:val="24"/>
          <w:lang w:val="en-GB"/>
        </w:rPr>
      </w:pPr>
      <w:r w:rsidRPr="003740E7">
        <w:rPr>
          <w:rFonts w:ascii="Times New Roman" w:hAnsi="Times New Roman" w:cs="Times New Roman"/>
          <w:sz w:val="24"/>
          <w:szCs w:val="24"/>
          <w:lang w:val="en-GB"/>
        </w:rPr>
        <w:t xml:space="preserve">To </w:t>
      </w:r>
      <w:r w:rsidR="00476CC1" w:rsidRPr="003740E7">
        <w:rPr>
          <w:rFonts w:ascii="Times New Roman" w:hAnsi="Times New Roman" w:cs="Times New Roman"/>
          <w:sz w:val="24"/>
          <w:szCs w:val="24"/>
          <w:lang w:val="en-GB"/>
        </w:rPr>
        <w:t>evaluate the different personalised guest services provided to the customers in hotel</w:t>
      </w:r>
    </w:p>
    <w:p w14:paraId="17F0CA5D" w14:textId="77777777" w:rsidR="00403BD1" w:rsidRPr="003740E7" w:rsidRDefault="00631919" w:rsidP="003740E7">
      <w:pPr>
        <w:pStyle w:val="ListParagraph"/>
        <w:numPr>
          <w:ilvl w:val="0"/>
          <w:numId w:val="17"/>
        </w:numPr>
        <w:spacing w:line="360" w:lineRule="auto"/>
        <w:jc w:val="both"/>
        <w:rPr>
          <w:rFonts w:ascii="Times New Roman" w:hAnsi="Times New Roman" w:cs="Times New Roman"/>
          <w:sz w:val="24"/>
          <w:szCs w:val="24"/>
          <w:lang w:val="en-GB"/>
        </w:rPr>
      </w:pPr>
      <w:r w:rsidRPr="003740E7">
        <w:rPr>
          <w:rFonts w:ascii="Times New Roman" w:hAnsi="Times New Roman" w:cs="Times New Roman"/>
          <w:sz w:val="24"/>
          <w:szCs w:val="24"/>
          <w:lang w:val="en-GB"/>
        </w:rPr>
        <w:t xml:space="preserve">To </w:t>
      </w:r>
      <w:r w:rsidR="00476CC1" w:rsidRPr="003740E7">
        <w:rPr>
          <w:rFonts w:ascii="Times New Roman" w:hAnsi="Times New Roman" w:cs="Times New Roman"/>
          <w:sz w:val="24"/>
          <w:szCs w:val="24"/>
          <w:lang w:val="en-GB"/>
        </w:rPr>
        <w:t>explore the impact that personalised guest services can have on customer satisfaction in the hotel.</w:t>
      </w:r>
    </w:p>
    <w:p w14:paraId="0B900710" w14:textId="77777777" w:rsidR="008976A5" w:rsidRPr="003740E7" w:rsidRDefault="00631919" w:rsidP="003740E7">
      <w:pPr>
        <w:pStyle w:val="ListParagraph"/>
        <w:numPr>
          <w:ilvl w:val="0"/>
          <w:numId w:val="17"/>
        </w:numPr>
        <w:spacing w:line="360" w:lineRule="auto"/>
        <w:jc w:val="both"/>
        <w:rPr>
          <w:rFonts w:ascii="Times New Roman" w:hAnsi="Times New Roman" w:cs="Times New Roman"/>
          <w:sz w:val="24"/>
          <w:szCs w:val="24"/>
          <w:lang w:val="en-GB"/>
        </w:rPr>
      </w:pPr>
      <w:r w:rsidRPr="003740E7">
        <w:rPr>
          <w:rFonts w:ascii="Times New Roman" w:hAnsi="Times New Roman" w:cs="Times New Roman"/>
          <w:sz w:val="24"/>
          <w:szCs w:val="24"/>
          <w:lang w:val="en-GB"/>
        </w:rPr>
        <w:t xml:space="preserve">To </w:t>
      </w:r>
      <w:r w:rsidR="00476CC1" w:rsidRPr="003740E7">
        <w:rPr>
          <w:rFonts w:ascii="Times New Roman" w:hAnsi="Times New Roman" w:cs="Times New Roman"/>
          <w:sz w:val="24"/>
          <w:szCs w:val="24"/>
          <w:lang w:val="en-GB"/>
        </w:rPr>
        <w:t xml:space="preserve">identify challenges and </w:t>
      </w:r>
      <w:r w:rsidRPr="003740E7">
        <w:rPr>
          <w:rFonts w:ascii="Times New Roman" w:hAnsi="Times New Roman" w:cs="Times New Roman"/>
          <w:sz w:val="24"/>
          <w:szCs w:val="24"/>
          <w:lang w:val="en-GB"/>
        </w:rPr>
        <w:t xml:space="preserve">recommend ways to </w:t>
      </w:r>
      <w:r w:rsidR="00476CC1" w:rsidRPr="003740E7">
        <w:rPr>
          <w:rFonts w:ascii="Times New Roman" w:hAnsi="Times New Roman" w:cs="Times New Roman"/>
          <w:sz w:val="24"/>
          <w:szCs w:val="24"/>
          <w:lang w:val="en-GB"/>
        </w:rPr>
        <w:t>implement personalised guest services to improve customer satisfaction</w:t>
      </w:r>
    </w:p>
    <w:p w14:paraId="2F6BA9E9" w14:textId="77777777" w:rsidR="00320135" w:rsidRPr="003740E7" w:rsidRDefault="00631919" w:rsidP="003740E7">
      <w:pPr>
        <w:pStyle w:val="Heading2"/>
        <w:spacing w:line="360" w:lineRule="auto"/>
        <w:jc w:val="both"/>
        <w:rPr>
          <w:rFonts w:ascii="Times New Roman" w:hAnsi="Times New Roman" w:cs="Times New Roman"/>
          <w:sz w:val="24"/>
          <w:szCs w:val="24"/>
          <w:lang w:val="en-GB"/>
        </w:rPr>
      </w:pPr>
      <w:bookmarkStart w:id="4" w:name="_Toc190280598"/>
      <w:r w:rsidRPr="003740E7">
        <w:rPr>
          <w:rFonts w:ascii="Times New Roman" w:hAnsi="Times New Roman" w:cs="Times New Roman"/>
          <w:sz w:val="24"/>
          <w:szCs w:val="24"/>
          <w:lang w:val="en-GB"/>
        </w:rPr>
        <w:lastRenderedPageBreak/>
        <w:t>Overview of Rossington Hall UK</w:t>
      </w:r>
      <w:bookmarkEnd w:id="4"/>
    </w:p>
    <w:p w14:paraId="506212DB" w14:textId="77777777" w:rsidR="008A7D99"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Rossington Hall Hotel is a country house hotel operating in Doncaster, United Kingdom. Located in a gracious 19th-century building, this hotel is well-placed to provide a tasteful, peaceful environment with facilities that are both classic and of the moment. Situated in extensive gardens and woodland, Rossington Hall is an ideal retreat for visitors seeking relaxation, and leisure and for those looking to celebrate, dine or even host a business event.</w:t>
      </w:r>
      <w:r w:rsidR="00E72C6E" w:rsidRPr="003740E7">
        <w:rPr>
          <w:rFonts w:ascii="Times New Roman" w:hAnsi="Times New Roman" w:cs="Times New Roman"/>
          <w:sz w:val="24"/>
          <w:szCs w:val="24"/>
        </w:rPr>
        <w:t xml:space="preserve"> </w:t>
      </w:r>
      <w:r w:rsidRPr="003740E7">
        <w:rPr>
          <w:rFonts w:ascii="Times New Roman" w:hAnsi="Times New Roman" w:cs="Times New Roman"/>
          <w:sz w:val="24"/>
          <w:szCs w:val="24"/>
        </w:rPr>
        <w:t>All rooms and suites are unique and well-equipped, and each guest is provided with luxury services and items. It has a rich restaurant that offers organic food, which is prepared by renowned chefs in Southwest Virginia. It offers a wedding service and privilege, private dining, and other services, such as business parties and occasions or anything that customers require to host their event.</w:t>
      </w:r>
      <w:r w:rsidR="00E72C6E" w:rsidRPr="003740E7">
        <w:rPr>
          <w:rFonts w:ascii="Times New Roman" w:hAnsi="Times New Roman" w:cs="Times New Roman"/>
          <w:sz w:val="24"/>
          <w:szCs w:val="24"/>
        </w:rPr>
        <w:t xml:space="preserve"> </w:t>
      </w:r>
      <w:r w:rsidRPr="003740E7">
        <w:rPr>
          <w:rFonts w:ascii="Times New Roman" w:hAnsi="Times New Roman" w:cs="Times New Roman"/>
          <w:sz w:val="24"/>
          <w:szCs w:val="24"/>
        </w:rPr>
        <w:t>High regard for customer requirements means that Rossington Hall takes a keen interest in ensuring that each of its guests enjoys a unique and pleasant stay. The hotel focuses on glamour, privacy, and quality, which puts the hotel in a category of luxury hotels of choice for travellers. Its ability to deliver personal attention to the needs of its guests makes it an excellent case through which the effects of individualised hospitality services can be studied</w:t>
      </w:r>
      <w:r w:rsidR="00E72C6E" w:rsidRPr="003740E7">
        <w:rPr>
          <w:rFonts w:ascii="Times New Roman" w:hAnsi="Times New Roman" w:cs="Times New Roman"/>
          <w:sz w:val="24"/>
          <w:szCs w:val="24"/>
        </w:rPr>
        <w:t xml:space="preserve"> </w:t>
      </w:r>
      <w:r w:rsidR="00E72C6E" w:rsidRPr="003740E7">
        <w:rPr>
          <w:rFonts w:ascii="Times New Roman" w:hAnsi="Times New Roman" w:cs="Times New Roman"/>
          <w:color w:val="000000"/>
          <w:sz w:val="24"/>
          <w:szCs w:val="24"/>
          <w:shd w:val="clear" w:color="auto" w:fill="FFFFFF"/>
        </w:rPr>
        <w:t>(mark, 2023)</w:t>
      </w:r>
      <w:r w:rsidRPr="003740E7">
        <w:rPr>
          <w:rFonts w:ascii="Times New Roman" w:hAnsi="Times New Roman" w:cs="Times New Roman"/>
          <w:sz w:val="24"/>
          <w:szCs w:val="24"/>
        </w:rPr>
        <w:t>.</w:t>
      </w:r>
    </w:p>
    <w:p w14:paraId="5D7A32C6" w14:textId="77777777" w:rsidR="0039310A" w:rsidRPr="003740E7" w:rsidRDefault="00631919" w:rsidP="003740E7">
      <w:pPr>
        <w:pStyle w:val="Heading1"/>
        <w:spacing w:line="360" w:lineRule="auto"/>
        <w:jc w:val="both"/>
        <w:rPr>
          <w:rFonts w:ascii="Times New Roman" w:hAnsi="Times New Roman" w:cs="Times New Roman"/>
          <w:sz w:val="24"/>
          <w:szCs w:val="24"/>
          <w:lang w:val="en-GB"/>
        </w:rPr>
      </w:pPr>
      <w:bookmarkStart w:id="5" w:name="_Toc190280599"/>
      <w:r w:rsidRPr="003740E7">
        <w:rPr>
          <w:rFonts w:ascii="Times New Roman" w:hAnsi="Times New Roman" w:cs="Times New Roman"/>
          <w:sz w:val="24"/>
          <w:szCs w:val="24"/>
          <w:lang w:val="en-GB"/>
        </w:rPr>
        <w:t>Literature Review</w:t>
      </w:r>
      <w:bookmarkEnd w:id="5"/>
      <w:r w:rsidR="000E6401" w:rsidRPr="003740E7">
        <w:rPr>
          <w:rFonts w:ascii="Times New Roman" w:hAnsi="Times New Roman" w:cs="Times New Roman"/>
          <w:sz w:val="24"/>
          <w:szCs w:val="24"/>
          <w:lang w:val="en-GB"/>
        </w:rPr>
        <w:t xml:space="preserve"> </w:t>
      </w:r>
    </w:p>
    <w:p w14:paraId="33FAC041" w14:textId="77777777" w:rsidR="003E1FA0" w:rsidRPr="003740E7" w:rsidRDefault="00631919" w:rsidP="003740E7">
      <w:pPr>
        <w:spacing w:line="360" w:lineRule="auto"/>
        <w:jc w:val="both"/>
        <w:rPr>
          <w:rStyle w:val="cursor-pointer"/>
          <w:rFonts w:ascii="Times New Roman" w:hAnsi="Times New Roman" w:cs="Times New Roman"/>
          <w:b/>
          <w:sz w:val="24"/>
          <w:szCs w:val="24"/>
          <w:lang w:val="en-GB"/>
        </w:rPr>
      </w:pPr>
      <w:r w:rsidRPr="003740E7">
        <w:rPr>
          <w:rFonts w:ascii="Times New Roman" w:hAnsi="Times New Roman" w:cs="Times New Roman"/>
          <w:b/>
          <w:sz w:val="24"/>
          <w:szCs w:val="24"/>
          <w:lang w:val="en-GB"/>
        </w:rPr>
        <w:t>Evaluating the different personalised guest services provided to the customers in the hotel</w:t>
      </w:r>
    </w:p>
    <w:p w14:paraId="35AE4DCA" w14:textId="78203C23" w:rsidR="00DE5BF4" w:rsidRPr="003740E7" w:rsidRDefault="001E0834"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According to </w:t>
      </w:r>
      <w:r w:rsidRPr="003740E7">
        <w:rPr>
          <w:rFonts w:ascii="Times New Roman" w:hAnsi="Times New Roman" w:cs="Times New Roman"/>
          <w:color w:val="222222"/>
          <w:sz w:val="24"/>
          <w:szCs w:val="24"/>
          <w:shd w:val="clear" w:color="auto" w:fill="FFFFFF"/>
        </w:rPr>
        <w:t xml:space="preserve">Baek et al. (2020), </w:t>
      </w:r>
      <w:r w:rsidR="00AD1BBA" w:rsidRPr="003740E7">
        <w:rPr>
          <w:rFonts w:ascii="Times New Roman" w:hAnsi="Times New Roman" w:cs="Times New Roman"/>
          <w:sz w:val="24"/>
          <w:szCs w:val="24"/>
        </w:rPr>
        <w:t>the</w:t>
      </w:r>
      <w:r w:rsidR="00631919" w:rsidRPr="003740E7">
        <w:rPr>
          <w:rFonts w:ascii="Times New Roman" w:hAnsi="Times New Roman" w:cs="Times New Roman"/>
          <w:sz w:val="24"/>
          <w:szCs w:val="24"/>
        </w:rPr>
        <w:t xml:space="preserve"> provision of personal services to guests is now an imperative element of UK hospitality businesses since hotels respond to the great demands of customers and try to create a competitive edge. Personalisation in the context of the hotel industry refers to the customisation of services targeted towards guest, following their expectations. This strategy is premised on the notion that developing unique experiences of dealing with customers boosts customer satisfaction and loyalty, resulting in positive word of mouth.</w:t>
      </w:r>
    </w:p>
    <w:p w14:paraId="7AEAFF7E"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Another type of personalisation conducted in most of the UK hotels is choice custom in the rooms whereby accommodation providers allow their clients to select bed types, pillows, room temperature as well as other items available in the rooms based on previous visits or prior bookings. Luxury hotels like Ritz London and Savoy provide butler services that guarantee to deliver agreed clients' needs and demands.</w:t>
      </w:r>
    </w:p>
    <w:p w14:paraId="24587F0F"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lastRenderedPageBreak/>
        <w:t>Another element of personalization is the individualised dining services. Most of the hotels in the UK have been known to offer specific and concise menus, diet preference tracking, and select dining areas focused on the guests. Over the years, luxury hotels like Claridge’s have individual meal options and personal dining services to fit clients’ preferences, should they book private occasions at the hotel.</w:t>
      </w:r>
    </w:p>
    <w:p w14:paraId="720F26B5" w14:textId="77777777" w:rsidR="00DE5BF4" w:rsidRPr="003740E7" w:rsidRDefault="00F06700"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As per </w:t>
      </w:r>
      <w:proofErr w:type="spellStart"/>
      <w:r w:rsidRPr="003740E7">
        <w:rPr>
          <w:rFonts w:ascii="Times New Roman" w:hAnsi="Times New Roman" w:cs="Times New Roman"/>
          <w:color w:val="222222"/>
          <w:sz w:val="24"/>
          <w:szCs w:val="24"/>
          <w:shd w:val="clear" w:color="auto" w:fill="FFFFFF"/>
        </w:rPr>
        <w:t>Buhalis</w:t>
      </w:r>
      <w:proofErr w:type="spellEnd"/>
      <w:r w:rsidRPr="003740E7">
        <w:rPr>
          <w:rFonts w:ascii="Times New Roman" w:hAnsi="Times New Roman" w:cs="Times New Roman"/>
          <w:color w:val="222222"/>
          <w:sz w:val="24"/>
          <w:szCs w:val="24"/>
          <w:shd w:val="clear" w:color="auto" w:fill="FFFFFF"/>
        </w:rPr>
        <w:t xml:space="preserve"> and </w:t>
      </w:r>
      <w:proofErr w:type="spellStart"/>
      <w:r w:rsidRPr="003740E7">
        <w:rPr>
          <w:rFonts w:ascii="Times New Roman" w:hAnsi="Times New Roman" w:cs="Times New Roman"/>
          <w:color w:val="222222"/>
          <w:sz w:val="24"/>
          <w:szCs w:val="24"/>
          <w:shd w:val="clear" w:color="auto" w:fill="FFFFFF"/>
        </w:rPr>
        <w:t>Moldavska</w:t>
      </w:r>
      <w:proofErr w:type="spellEnd"/>
      <w:r w:rsidRPr="003740E7">
        <w:rPr>
          <w:rFonts w:ascii="Times New Roman" w:hAnsi="Times New Roman" w:cs="Times New Roman"/>
          <w:color w:val="222222"/>
          <w:sz w:val="24"/>
          <w:szCs w:val="24"/>
          <w:shd w:val="clear" w:color="auto" w:fill="FFFFFF"/>
        </w:rPr>
        <w:t xml:space="preserve"> (2022), </w:t>
      </w:r>
      <w:r w:rsidR="00631919" w:rsidRPr="003740E7">
        <w:rPr>
          <w:rFonts w:ascii="Times New Roman" w:hAnsi="Times New Roman" w:cs="Times New Roman"/>
          <w:sz w:val="24"/>
          <w:szCs w:val="24"/>
        </w:rPr>
        <w:t>Additional services such as the exclusive concierge service and the membership loyalty service add to the personalised touch. Some of the service specialities, which many hotels offer in the UK include VIP services, well-organised and personalised itineraries, and travel services to accommodate returning guests in chain hotels like Hilton and Marriot. Certain hotels apply artificial intelligence conversing and mobile applications to provide information on restaurants, tourism interests, and hotel amenities within a few moments.</w:t>
      </w:r>
    </w:p>
    <w:p w14:paraId="4A4CD9CD"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There are various difficulties arising from the implementation of personalised services like high cost of operations, elaborate training for staff, and issues to do with the privacy of the guests' data. Nonetheless, as the research shows that guests appreciate and are willing to pay for personalisation, UK hotels still bear their fair share of investment in personalisation strategies.</w:t>
      </w:r>
    </w:p>
    <w:p w14:paraId="014C649E"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Thus, individualization of guest services in UK hotels includes customised rooms and dining as well as individualised concierge services to enhance guest satisfaction and guarantee brand allegiance.</w:t>
      </w:r>
    </w:p>
    <w:p w14:paraId="6ABCBE63" w14:textId="77777777" w:rsidR="00D47133" w:rsidRPr="003740E7" w:rsidRDefault="00631919" w:rsidP="003740E7">
      <w:pPr>
        <w:spacing w:line="360" w:lineRule="auto"/>
        <w:jc w:val="both"/>
        <w:rPr>
          <w:rFonts w:ascii="Times New Roman" w:hAnsi="Times New Roman" w:cs="Times New Roman"/>
          <w:b/>
          <w:sz w:val="24"/>
          <w:szCs w:val="24"/>
          <w:lang w:val="en-GB"/>
        </w:rPr>
      </w:pPr>
      <w:r w:rsidRPr="003740E7">
        <w:rPr>
          <w:rFonts w:ascii="Times New Roman" w:hAnsi="Times New Roman" w:cs="Times New Roman"/>
          <w:b/>
          <w:sz w:val="24"/>
          <w:szCs w:val="24"/>
          <w:lang w:val="en-GB"/>
        </w:rPr>
        <w:t>Exploring the impact that personalised guest services can have on cu</w:t>
      </w:r>
      <w:r w:rsidR="00DE5BF4" w:rsidRPr="003740E7">
        <w:rPr>
          <w:rFonts w:ascii="Times New Roman" w:hAnsi="Times New Roman" w:cs="Times New Roman"/>
          <w:b/>
          <w:sz w:val="24"/>
          <w:szCs w:val="24"/>
          <w:lang w:val="en-GB"/>
        </w:rPr>
        <w:t>stomer satisfaction in the hotel.</w:t>
      </w:r>
    </w:p>
    <w:p w14:paraId="65E0D69F" w14:textId="77777777" w:rsidR="00DE5BF4" w:rsidRPr="003740E7" w:rsidRDefault="00F11FB7" w:rsidP="003740E7">
      <w:pPr>
        <w:spacing w:line="360" w:lineRule="auto"/>
        <w:jc w:val="both"/>
        <w:rPr>
          <w:rFonts w:ascii="Times New Roman" w:hAnsi="Times New Roman" w:cs="Times New Roman"/>
          <w:sz w:val="24"/>
          <w:szCs w:val="24"/>
        </w:rPr>
      </w:pPr>
      <w:r w:rsidRPr="003740E7">
        <w:rPr>
          <w:rFonts w:ascii="Times New Roman" w:hAnsi="Times New Roman" w:cs="Times New Roman"/>
          <w:color w:val="222222"/>
          <w:sz w:val="24"/>
          <w:szCs w:val="24"/>
          <w:shd w:val="clear" w:color="auto" w:fill="FFFFFF"/>
        </w:rPr>
        <w:t>Al-</w:t>
      </w:r>
      <w:proofErr w:type="spellStart"/>
      <w:r w:rsidRPr="003740E7">
        <w:rPr>
          <w:rFonts w:ascii="Times New Roman" w:hAnsi="Times New Roman" w:cs="Times New Roman"/>
          <w:color w:val="222222"/>
          <w:sz w:val="24"/>
          <w:szCs w:val="24"/>
          <w:shd w:val="clear" w:color="auto" w:fill="FFFFFF"/>
        </w:rPr>
        <w:t>Hyari</w:t>
      </w:r>
      <w:proofErr w:type="spellEnd"/>
      <w:r w:rsidRPr="003740E7">
        <w:rPr>
          <w:rFonts w:ascii="Times New Roman" w:hAnsi="Times New Roman" w:cs="Times New Roman"/>
          <w:color w:val="222222"/>
          <w:sz w:val="24"/>
          <w:szCs w:val="24"/>
          <w:shd w:val="clear" w:color="auto" w:fill="FFFFFF"/>
        </w:rPr>
        <w:t xml:space="preserve"> et al. (2023) explained that, </w:t>
      </w:r>
      <w:r w:rsidR="00631919" w:rsidRPr="003740E7">
        <w:rPr>
          <w:rFonts w:ascii="Times New Roman" w:hAnsi="Times New Roman" w:cs="Times New Roman"/>
          <w:sz w:val="24"/>
          <w:szCs w:val="24"/>
        </w:rPr>
        <w:t>Individual attention to guests has emerged as a dominant trend in developing customer satisfaction in the hotel sector in the UK. By allowing guest to select services of their desire hotels create a kind of intimacy and privacy which makes their stay memorable and enjoyable. It is a known fact that people like to be valued within their capacity in whatever they are doing and this is the reason why personalisation makes the guests recommend the hotel.</w:t>
      </w:r>
    </w:p>
    <w:p w14:paraId="7D968453"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Another way in which personalised services result in high customer satisfaction is by increasing comfort and convenience. Whenever there are expectations like special room orientations, certain services or special arrangements regarding meals or banquet services, then it is less </w:t>
      </w:r>
      <w:r w:rsidR="003D0FD8" w:rsidRPr="003740E7">
        <w:rPr>
          <w:rFonts w:ascii="Times New Roman" w:hAnsi="Times New Roman" w:cs="Times New Roman"/>
          <w:sz w:val="24"/>
          <w:szCs w:val="24"/>
        </w:rPr>
        <w:lastRenderedPageBreak/>
        <w:t>awkward</w:t>
      </w:r>
      <w:r w:rsidRPr="003740E7">
        <w:rPr>
          <w:rFonts w:ascii="Times New Roman" w:hAnsi="Times New Roman" w:cs="Times New Roman"/>
          <w:sz w:val="24"/>
          <w:szCs w:val="24"/>
        </w:rPr>
        <w:t xml:space="preserve"> for clients to ask for the same. This makes their stay more relaxed and less full of hospitality stress and therefore the level of satisfaction is higher.</w:t>
      </w:r>
    </w:p>
    <w:p w14:paraId="125F59F1"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Emotional connection and loyalty are other considerable effects that can be viewed from the company's perspective and the players' perspective. Personalisation ensures that hotels maintain direct communication with their clients through identifying features such as likes and dislikes. When guests are welcomed with their name, a personalised schedule or even a birthday surprise, they associate a good feeling with the hotel. This emotional bond makes the guests to be loyal to the brand and make subsequent bookings to the same brand.</w:t>
      </w:r>
    </w:p>
    <w:p w14:paraId="6F0A3AB4" w14:textId="77777777" w:rsidR="00DE5BF4" w:rsidRPr="003740E7" w:rsidRDefault="00635FFD" w:rsidP="003740E7">
      <w:pPr>
        <w:spacing w:line="360" w:lineRule="auto"/>
        <w:jc w:val="both"/>
        <w:rPr>
          <w:rFonts w:ascii="Times New Roman" w:hAnsi="Times New Roman" w:cs="Times New Roman"/>
          <w:sz w:val="24"/>
          <w:szCs w:val="24"/>
        </w:rPr>
      </w:pPr>
      <w:r w:rsidRPr="003740E7">
        <w:rPr>
          <w:rFonts w:ascii="Times New Roman" w:hAnsi="Times New Roman" w:cs="Times New Roman"/>
          <w:color w:val="222222"/>
          <w:sz w:val="24"/>
          <w:szCs w:val="24"/>
          <w:shd w:val="clear" w:color="auto" w:fill="FFFFFF"/>
        </w:rPr>
        <w:t xml:space="preserve">According to Shin and Jeong (2022), </w:t>
      </w:r>
      <w:r w:rsidR="00631919" w:rsidRPr="003740E7">
        <w:rPr>
          <w:rFonts w:ascii="Times New Roman" w:hAnsi="Times New Roman" w:cs="Times New Roman"/>
          <w:sz w:val="24"/>
          <w:szCs w:val="24"/>
        </w:rPr>
        <w:t xml:space="preserve">Personalised services also make the service to be efficient since everybody delivers or receives service in his or her unique way. Hotels that use the technology in the form of an AI-driven </w:t>
      </w:r>
      <w:r w:rsidR="001456EB" w:rsidRPr="003740E7">
        <w:rPr>
          <w:rFonts w:ascii="Times New Roman" w:hAnsi="Times New Roman" w:cs="Times New Roman"/>
          <w:sz w:val="24"/>
          <w:szCs w:val="24"/>
        </w:rPr>
        <w:t>chatbots</w:t>
      </w:r>
      <w:r w:rsidR="00631919" w:rsidRPr="003740E7">
        <w:rPr>
          <w:rFonts w:ascii="Times New Roman" w:hAnsi="Times New Roman" w:cs="Times New Roman"/>
          <w:sz w:val="24"/>
          <w:szCs w:val="24"/>
        </w:rPr>
        <w:t xml:space="preserve"> or CRM can save time and be more effective in their anticipations of the customer's needs. This would also be useful in improving guest satisfaction since the delivery of services is immediate and response to requests is timely.</w:t>
      </w:r>
    </w:p>
    <w:p w14:paraId="767B0885"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However, there is much that goes into establishing a hotel with a competitive edge and its relation to personalisation cannot be overemphasised. Customised services make a hotel unique hence being an added advantage to a hotel in a competitive market. Customers will be more comfortable when a hotel assigns sections as per their choice instead of opting for a one-size-fits-all solution.</w:t>
      </w:r>
    </w:p>
    <w:p w14:paraId="6902BD57"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Personalised services improve customer satisfaction through target and unique branding but present various issues like data protection and standardisation of service. Moreover, the simultaneous fulfilment of expectations concerning personalization, privacy, and operational performance can result in a higher level of guest satisfaction, brand loyalty, and repeat business as well as recommendations by the clients.</w:t>
      </w:r>
    </w:p>
    <w:p w14:paraId="2926A985" w14:textId="77777777" w:rsidR="008145E3" w:rsidRPr="003740E7" w:rsidRDefault="00631919" w:rsidP="003740E7">
      <w:pPr>
        <w:spacing w:line="360" w:lineRule="auto"/>
        <w:jc w:val="both"/>
        <w:rPr>
          <w:rFonts w:ascii="Times New Roman" w:hAnsi="Times New Roman" w:cs="Times New Roman"/>
          <w:b/>
          <w:sz w:val="24"/>
          <w:szCs w:val="24"/>
          <w:lang w:val="en-GB"/>
        </w:rPr>
      </w:pPr>
      <w:r w:rsidRPr="003740E7">
        <w:rPr>
          <w:rFonts w:ascii="Times New Roman" w:hAnsi="Times New Roman" w:cs="Times New Roman"/>
          <w:b/>
          <w:sz w:val="24"/>
          <w:szCs w:val="24"/>
          <w:lang w:val="en-GB"/>
        </w:rPr>
        <w:t>Identifying challenges and recommending ways to implement personalised guest services to improve customer satisfaction</w:t>
      </w:r>
    </w:p>
    <w:p w14:paraId="4B4210E8" w14:textId="77777777" w:rsidR="00DE5BF4" w:rsidRPr="003740E7" w:rsidRDefault="00631919" w:rsidP="003740E7">
      <w:pPr>
        <w:spacing w:before="100" w:beforeAutospacing="1" w:after="100" w:afterAutospacing="1" w:line="360" w:lineRule="auto"/>
        <w:jc w:val="both"/>
        <w:rPr>
          <w:rFonts w:ascii="Times New Roman" w:eastAsia="Times New Roman" w:hAnsi="Times New Roman" w:cs="Times New Roman"/>
          <w:sz w:val="24"/>
          <w:szCs w:val="24"/>
          <w:lang w:eastAsia="en-IN"/>
        </w:rPr>
      </w:pPr>
      <w:r w:rsidRPr="003740E7">
        <w:rPr>
          <w:rFonts w:ascii="Times New Roman" w:eastAsia="Times New Roman" w:hAnsi="Times New Roman" w:cs="Times New Roman"/>
          <w:b/>
          <w:bCs/>
          <w:sz w:val="24"/>
          <w:szCs w:val="24"/>
          <w:lang w:eastAsia="en-IN"/>
        </w:rPr>
        <w:t>Challenges in Implementing Personalised Guest Services</w:t>
      </w:r>
    </w:p>
    <w:p w14:paraId="408F79F6" w14:textId="77777777" w:rsidR="00DE5BF4" w:rsidRPr="003740E7" w:rsidRDefault="00AD2E0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According to </w:t>
      </w:r>
      <w:r w:rsidRPr="003740E7">
        <w:rPr>
          <w:rFonts w:ascii="Times New Roman" w:hAnsi="Times New Roman" w:cs="Times New Roman"/>
          <w:color w:val="222222"/>
          <w:sz w:val="24"/>
          <w:szCs w:val="24"/>
          <w:shd w:val="clear" w:color="auto" w:fill="FFFFFF"/>
        </w:rPr>
        <w:t xml:space="preserve">Rane et al. (2023), </w:t>
      </w:r>
      <w:r w:rsidR="00631919" w:rsidRPr="003740E7">
        <w:rPr>
          <w:rFonts w:ascii="Times New Roman" w:hAnsi="Times New Roman" w:cs="Times New Roman"/>
          <w:sz w:val="24"/>
          <w:szCs w:val="24"/>
        </w:rPr>
        <w:t xml:space="preserve">Personalised guest service, to a large degree, improves customer experience, yet hospitality entities experience several difficulties in its application. One of the significant gaps is data collection and data privacy policies. Hotels require collecting and storing guest data to be able to personalise their stay but safeguarding the guest data </w:t>
      </w:r>
      <w:r w:rsidR="00631919" w:rsidRPr="003740E7">
        <w:rPr>
          <w:rFonts w:ascii="Times New Roman" w:hAnsi="Times New Roman" w:cs="Times New Roman"/>
          <w:sz w:val="24"/>
          <w:szCs w:val="24"/>
        </w:rPr>
        <w:lastRenderedPageBreak/>
        <w:t>collected in today's world is a challenge due to data protection laws like the GDPR of the UK. There are several risks associated with the misuse or breach of personal data, which include legal consequences as well as loss of customer trust.</w:t>
      </w:r>
    </w:p>
    <w:p w14:paraId="5B469880"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It is imperative to address the issue of cost and resource use. Personalization of services may also call for extensive investment spending on technological infrastructure, human resource development, and more equipment. This is because smaller hotels could be unable to afford high-end services; hence, the challenge of providing unique tailored services that larger hotels offer because of funding.</w:t>
      </w:r>
    </w:p>
    <w:p w14:paraId="3E5540F0" w14:textId="77777777" w:rsidR="00DE5BF4" w:rsidRPr="003740E7" w:rsidRDefault="00DA75ED"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As per </w:t>
      </w:r>
      <w:proofErr w:type="spellStart"/>
      <w:r w:rsidRPr="003740E7">
        <w:rPr>
          <w:rFonts w:ascii="Times New Roman" w:hAnsi="Times New Roman" w:cs="Times New Roman"/>
          <w:color w:val="222222"/>
          <w:sz w:val="24"/>
          <w:szCs w:val="24"/>
          <w:shd w:val="clear" w:color="auto" w:fill="FFFFFF"/>
        </w:rPr>
        <w:t>Anshari</w:t>
      </w:r>
      <w:proofErr w:type="spellEnd"/>
      <w:r w:rsidRPr="003740E7">
        <w:rPr>
          <w:rFonts w:ascii="Times New Roman" w:hAnsi="Times New Roman" w:cs="Times New Roman"/>
          <w:color w:val="222222"/>
          <w:sz w:val="24"/>
          <w:szCs w:val="24"/>
          <w:shd w:val="clear" w:color="auto" w:fill="FFFFFF"/>
        </w:rPr>
        <w:t xml:space="preserve"> et al. (2019)</w:t>
      </w:r>
      <w:r w:rsidRPr="003740E7">
        <w:rPr>
          <w:rFonts w:ascii="Times New Roman" w:hAnsi="Times New Roman" w:cs="Times New Roman"/>
          <w:sz w:val="24"/>
          <w:szCs w:val="24"/>
        </w:rPr>
        <w:t xml:space="preserve">, </w:t>
      </w:r>
      <w:r w:rsidR="00631919" w:rsidRPr="003740E7">
        <w:rPr>
          <w:rFonts w:ascii="Times New Roman" w:hAnsi="Times New Roman" w:cs="Times New Roman"/>
          <w:sz w:val="24"/>
          <w:szCs w:val="24"/>
        </w:rPr>
        <w:t>Another important challenge that affects service delivery is consistency. Achieving high levels of personalisation for a guest during the first stay and then repeating the same is quite a challenge that calls for proper coordination between departments. If personalisation is not managed effectively, what could happen is that issues of inconsistency could emerge and this will not be a source of satisfaction but dissatisfaction.</w:t>
      </w:r>
    </w:p>
    <w:p w14:paraId="67A91A3E"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Another challenge is the lack of training and flexibility of the staff. The staff should be conditioned to understand the needs and expectations of the guests and remember them for the next time they visit to make them feel valued and enable them to serve them with enormous speed. However, staff turnover, which is common in the operation of hospitality facilities, makes it challenging to employ skilled staff with knowledge concerning personalization.</w:t>
      </w:r>
    </w:p>
    <w:p w14:paraId="5D609B4E" w14:textId="77777777" w:rsidR="00DE5BF4" w:rsidRPr="003740E7" w:rsidRDefault="00631919" w:rsidP="003740E7">
      <w:pPr>
        <w:spacing w:before="100" w:beforeAutospacing="1" w:after="100" w:afterAutospacing="1" w:line="360" w:lineRule="auto"/>
        <w:jc w:val="both"/>
        <w:rPr>
          <w:rFonts w:ascii="Times New Roman" w:eastAsia="Times New Roman" w:hAnsi="Times New Roman" w:cs="Times New Roman"/>
          <w:sz w:val="24"/>
          <w:szCs w:val="24"/>
          <w:lang w:eastAsia="en-IN"/>
        </w:rPr>
      </w:pPr>
      <w:r w:rsidRPr="003740E7">
        <w:rPr>
          <w:rFonts w:ascii="Times New Roman" w:eastAsia="Times New Roman" w:hAnsi="Times New Roman" w:cs="Times New Roman"/>
          <w:b/>
          <w:bCs/>
          <w:sz w:val="24"/>
          <w:szCs w:val="24"/>
          <w:lang w:eastAsia="en-IN"/>
        </w:rPr>
        <w:t>Recommendations for Effective Implementation</w:t>
      </w:r>
    </w:p>
    <w:p w14:paraId="5E32F6EC" w14:textId="60BA4090" w:rsidR="00DE5BF4" w:rsidRPr="003740E7" w:rsidRDefault="004D734A" w:rsidP="003740E7">
      <w:pPr>
        <w:spacing w:line="360" w:lineRule="auto"/>
        <w:jc w:val="both"/>
        <w:rPr>
          <w:rFonts w:ascii="Times New Roman" w:hAnsi="Times New Roman" w:cs="Times New Roman"/>
          <w:sz w:val="24"/>
          <w:szCs w:val="24"/>
        </w:rPr>
      </w:pPr>
      <w:r w:rsidRPr="003740E7">
        <w:rPr>
          <w:rFonts w:ascii="Times New Roman" w:hAnsi="Times New Roman" w:cs="Times New Roman"/>
          <w:color w:val="222222"/>
          <w:sz w:val="24"/>
          <w:szCs w:val="24"/>
          <w:shd w:val="clear" w:color="auto" w:fill="FFFFFF"/>
        </w:rPr>
        <w:t xml:space="preserve">Lee et al. (2020) explained that, </w:t>
      </w:r>
      <w:r w:rsidR="00E44925" w:rsidRPr="003740E7">
        <w:rPr>
          <w:rFonts w:ascii="Times New Roman" w:hAnsi="Times New Roman" w:cs="Times New Roman"/>
          <w:sz w:val="24"/>
          <w:szCs w:val="24"/>
        </w:rPr>
        <w:t>the</w:t>
      </w:r>
      <w:r w:rsidR="00631919" w:rsidRPr="003740E7">
        <w:rPr>
          <w:rFonts w:ascii="Times New Roman" w:hAnsi="Times New Roman" w:cs="Times New Roman"/>
          <w:sz w:val="24"/>
          <w:szCs w:val="24"/>
        </w:rPr>
        <w:t xml:space="preserve"> following are measures that hotels can take in order to avoid experiencing such challenges. First, broad strategies associated with applying technology can assist in improving the delivery of personalised services. The use of CRM solutions, artificial intelligence chatbots, and data analysis tools enables hotels to record the customers' preferences, offer suitable services, and maintain communication to satisfy the customers without infringing on their rights to privacy.</w:t>
      </w:r>
    </w:p>
    <w:p w14:paraId="643791AD"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It is important to spend time and resources on improving staff skills and sustaining motivation. Apart from subject knowledge employees should also be made to undergo courses of etiquette to some extent with the guests. Granting decision-making autonomy to staff regarding the tokens of appreciation to guests, including room upgrades or suggestions, may benefit guests.</w:t>
      </w:r>
    </w:p>
    <w:p w14:paraId="42DC80CD" w14:textId="77777777" w:rsidR="00DE5BF4" w:rsidRPr="003740E7" w:rsidRDefault="003E3A06"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lastRenderedPageBreak/>
        <w:t xml:space="preserve">As per </w:t>
      </w:r>
      <w:r w:rsidRPr="003740E7">
        <w:rPr>
          <w:rFonts w:ascii="Times New Roman" w:hAnsi="Times New Roman" w:cs="Times New Roman"/>
          <w:color w:val="222222"/>
          <w:sz w:val="24"/>
          <w:szCs w:val="24"/>
          <w:shd w:val="clear" w:color="auto" w:fill="FFFFFF"/>
        </w:rPr>
        <w:t xml:space="preserve">Peng and Zhang (2020), </w:t>
      </w:r>
      <w:r w:rsidR="00631919" w:rsidRPr="003740E7">
        <w:rPr>
          <w:rFonts w:ascii="Times New Roman" w:hAnsi="Times New Roman" w:cs="Times New Roman"/>
          <w:sz w:val="24"/>
          <w:szCs w:val="24"/>
        </w:rPr>
        <w:t>A final level of personalisation that should be adopted by hotels relates to tiered personalisation, wherein a guest may elect to receive a differing level of personalisation for their stay. This approach addresses the privacy of the guests as people still get to be attended to with personalised services.</w:t>
      </w:r>
    </w:p>
    <w:p w14:paraId="204601FB" w14:textId="77777777" w:rsidR="00DE5BF4" w:rsidRPr="003740E7" w:rsidRDefault="006B586D"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C</w:t>
      </w:r>
      <w:r w:rsidR="00631919" w:rsidRPr="003740E7">
        <w:rPr>
          <w:rFonts w:ascii="Times New Roman" w:hAnsi="Times New Roman" w:cs="Times New Roman"/>
          <w:sz w:val="24"/>
          <w:szCs w:val="24"/>
        </w:rPr>
        <w:t>onsistency and good internal communication should be established to ensure its continued strength. The coordination of guest preferences within the various departments from the reception, and housekeeping to the kitchen ensures that the guests experience personalised services all through.</w:t>
      </w:r>
    </w:p>
    <w:p w14:paraId="38C6B4EE" w14:textId="77777777" w:rsidR="00DE5BF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By addressing these challenges and applying relevant solutions, hotels can improve the level of customer satisfaction by providing individual approaches to guest services as well as improving organisational efficiency and meeting the new regulations.</w:t>
      </w:r>
    </w:p>
    <w:p w14:paraId="3A17D186" w14:textId="77777777" w:rsidR="0039310A" w:rsidRPr="003740E7" w:rsidRDefault="00631919" w:rsidP="003740E7">
      <w:pPr>
        <w:pStyle w:val="Heading1"/>
        <w:spacing w:line="360" w:lineRule="auto"/>
        <w:jc w:val="both"/>
        <w:rPr>
          <w:rFonts w:ascii="Times New Roman" w:hAnsi="Times New Roman" w:cs="Times New Roman"/>
          <w:sz w:val="24"/>
          <w:szCs w:val="24"/>
          <w:lang w:val="en-GB"/>
        </w:rPr>
      </w:pPr>
      <w:bookmarkStart w:id="6" w:name="_Toc190280600"/>
      <w:r w:rsidRPr="003740E7">
        <w:rPr>
          <w:rFonts w:ascii="Times New Roman" w:hAnsi="Times New Roman" w:cs="Times New Roman"/>
          <w:sz w:val="24"/>
          <w:szCs w:val="24"/>
          <w:lang w:val="en-GB"/>
        </w:rPr>
        <w:t>Methods</w:t>
      </w:r>
      <w:bookmarkEnd w:id="6"/>
      <w:r w:rsidR="00781B1F" w:rsidRPr="003740E7">
        <w:rPr>
          <w:rFonts w:ascii="Times New Roman" w:hAnsi="Times New Roman" w:cs="Times New Roman"/>
          <w:sz w:val="24"/>
          <w:szCs w:val="24"/>
          <w:lang w:val="en-GB"/>
        </w:rPr>
        <w:t xml:space="preserve"> </w:t>
      </w:r>
    </w:p>
    <w:p w14:paraId="3ECDCAF6" w14:textId="77777777" w:rsidR="005A14E9"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Case Study</w:t>
      </w:r>
    </w:p>
    <w:p w14:paraId="021A0375" w14:textId="77777777" w:rsidR="00AE0A2D"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In this research, the impact of guest service personalization was examined through a secondary case study of Rossington Hall Hotel in the UK. This involved using information from the following documents: hotel performance reports, customer satisfaction surveys, online data, service-related reports, and customer feedback. </w:t>
      </w:r>
      <w:r w:rsidR="00AE0A2D" w:rsidRPr="00AE0A2D">
        <w:rPr>
          <w:rFonts w:ascii="Times New Roman" w:hAnsi="Times New Roman" w:cs="Times New Roman"/>
          <w:sz w:val="24"/>
          <w:szCs w:val="24"/>
        </w:rPr>
        <w:t>It was useful in determining how certain personalised services affected the experience, satisfaction and loyalty of the guests. These sources were relevant for the reading of the study in order to obtain information on personalised offers and enlighten on how useful they are in satisfying the customer (Melnikovas, 2018).</w:t>
      </w:r>
    </w:p>
    <w:p w14:paraId="4EF8AF76" w14:textId="5D4A2FD6" w:rsidR="005A14E9"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Research design</w:t>
      </w:r>
    </w:p>
    <w:p w14:paraId="35703063" w14:textId="7885E9C5" w:rsidR="005A14E9" w:rsidRPr="003740E7" w:rsidRDefault="00AE0A2D" w:rsidP="003740E7">
      <w:pPr>
        <w:spacing w:line="360" w:lineRule="auto"/>
        <w:jc w:val="both"/>
        <w:rPr>
          <w:rFonts w:ascii="Times New Roman" w:hAnsi="Times New Roman" w:cs="Times New Roman"/>
          <w:sz w:val="24"/>
          <w:szCs w:val="24"/>
        </w:rPr>
      </w:pPr>
      <w:r w:rsidRPr="00AE0A2D">
        <w:rPr>
          <w:rFonts w:ascii="Times New Roman" w:hAnsi="Times New Roman" w:cs="Times New Roman"/>
          <w:sz w:val="24"/>
          <w:szCs w:val="24"/>
        </w:rPr>
        <w:t>In this study, the data was obtained from journals, articles and government reports, and therefore, the study employed qualitative data. Due to the fact that it focused on the recurring themes and ideas of personalization of guests and its impacts, then descriptive content analysis was used.</w:t>
      </w:r>
      <w:r>
        <w:rPr>
          <w:rFonts w:ascii="Times New Roman" w:hAnsi="Times New Roman" w:cs="Times New Roman"/>
          <w:sz w:val="24"/>
          <w:szCs w:val="24"/>
        </w:rPr>
        <w:t xml:space="preserve"> </w:t>
      </w:r>
      <w:r w:rsidR="00631919" w:rsidRPr="003740E7">
        <w:rPr>
          <w:rFonts w:ascii="Times New Roman" w:hAnsi="Times New Roman" w:cs="Times New Roman"/>
          <w:sz w:val="24"/>
          <w:szCs w:val="24"/>
        </w:rPr>
        <w:t>Thus, analysing language, sentiments, and critical experience, the study demonstrated how the personalisation of services influenced satisfaction rates among guests. Such an approach also facilitated an understanding of the customers' perceptions and was useful in identifying ways in which personalised services can impact the guest experience</w:t>
      </w:r>
      <w:r w:rsidR="000D1380" w:rsidRPr="003740E7">
        <w:rPr>
          <w:rFonts w:ascii="Times New Roman" w:hAnsi="Times New Roman" w:cs="Times New Roman"/>
          <w:sz w:val="24"/>
          <w:szCs w:val="24"/>
        </w:rPr>
        <w:t xml:space="preserve"> (</w:t>
      </w:r>
      <w:proofErr w:type="spellStart"/>
      <w:r w:rsidR="000D1380" w:rsidRPr="003740E7">
        <w:rPr>
          <w:rFonts w:ascii="Times New Roman" w:hAnsi="Times New Roman" w:cs="Times New Roman"/>
          <w:color w:val="222222"/>
          <w:sz w:val="24"/>
          <w:szCs w:val="24"/>
          <w:shd w:val="clear" w:color="auto" w:fill="FFFFFF"/>
        </w:rPr>
        <w:t>Mardiana</w:t>
      </w:r>
      <w:proofErr w:type="spellEnd"/>
      <w:r w:rsidR="000D1380" w:rsidRPr="003740E7">
        <w:rPr>
          <w:rFonts w:ascii="Times New Roman" w:hAnsi="Times New Roman" w:cs="Times New Roman"/>
          <w:color w:val="222222"/>
          <w:sz w:val="24"/>
          <w:szCs w:val="24"/>
          <w:shd w:val="clear" w:color="auto" w:fill="FFFFFF"/>
        </w:rPr>
        <w:t>, 2020</w:t>
      </w:r>
      <w:r w:rsidR="000D1380" w:rsidRPr="003740E7">
        <w:rPr>
          <w:rFonts w:ascii="Times New Roman" w:hAnsi="Times New Roman" w:cs="Times New Roman"/>
          <w:sz w:val="24"/>
          <w:szCs w:val="24"/>
        </w:rPr>
        <w:t>)</w:t>
      </w:r>
      <w:r w:rsidR="00631919" w:rsidRPr="003740E7">
        <w:rPr>
          <w:rFonts w:ascii="Times New Roman" w:hAnsi="Times New Roman" w:cs="Times New Roman"/>
          <w:sz w:val="24"/>
          <w:szCs w:val="24"/>
        </w:rPr>
        <w:t>.</w:t>
      </w:r>
    </w:p>
    <w:p w14:paraId="2BFD1CBC" w14:textId="77777777" w:rsidR="00FA69F5"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lastRenderedPageBreak/>
        <w:t>Data Analysis</w:t>
      </w:r>
    </w:p>
    <w:p w14:paraId="284418D0" w14:textId="77777777" w:rsidR="005A14E9"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principles of thematic analysis were used for the analysis of qualitative data obtained from the customer feedback and reviews obtained from the company's online platform. Specific points, for example concerning the type of specific personalised services have made it possible to extract signals useful to underscore specific aspects of the service and therefore provide a comprehensive customer satisfaction overview with respect to the services that influence the guests</w:t>
      </w:r>
      <w:r w:rsidR="000D1380" w:rsidRPr="003740E7">
        <w:rPr>
          <w:rFonts w:ascii="Times New Roman" w:hAnsi="Times New Roman" w:cs="Times New Roman"/>
          <w:sz w:val="24"/>
          <w:szCs w:val="24"/>
        </w:rPr>
        <w:t xml:space="preserve"> (</w:t>
      </w:r>
      <w:r w:rsidR="000D1380" w:rsidRPr="003740E7">
        <w:rPr>
          <w:rFonts w:ascii="Times New Roman" w:hAnsi="Times New Roman" w:cs="Times New Roman"/>
          <w:color w:val="222222"/>
          <w:sz w:val="24"/>
          <w:szCs w:val="24"/>
          <w:shd w:val="clear" w:color="auto" w:fill="FFFFFF"/>
        </w:rPr>
        <w:t>Baldwin et al., 2022</w:t>
      </w:r>
      <w:r w:rsidR="000D1380" w:rsidRPr="003740E7">
        <w:rPr>
          <w:rFonts w:ascii="Times New Roman" w:hAnsi="Times New Roman" w:cs="Times New Roman"/>
          <w:sz w:val="24"/>
          <w:szCs w:val="24"/>
        </w:rPr>
        <w:t>)</w:t>
      </w:r>
      <w:r w:rsidRPr="003740E7">
        <w:rPr>
          <w:rFonts w:ascii="Times New Roman" w:hAnsi="Times New Roman" w:cs="Times New Roman"/>
          <w:sz w:val="24"/>
          <w:szCs w:val="24"/>
        </w:rPr>
        <w:t>.</w:t>
      </w:r>
    </w:p>
    <w:p w14:paraId="5778A619" w14:textId="77777777" w:rsidR="00FA69F5"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Tools and procedure</w:t>
      </w:r>
    </w:p>
    <w:p w14:paraId="4A88F24F" w14:textId="77777777" w:rsidR="005A14E9"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study also used a secondary data collection method that involves analysis of information from internet customer reviews and hotel records. To achieve this, statistical software and content analysis methods were employed in the identification of various trends and patterns. It includes categorising the data into groups, definition of appropriate themes and comparison of the findings with the satisfaction norms</w:t>
      </w:r>
      <w:r w:rsidR="009F2CDC" w:rsidRPr="003740E7">
        <w:rPr>
          <w:rFonts w:ascii="Times New Roman" w:hAnsi="Times New Roman" w:cs="Times New Roman"/>
          <w:sz w:val="24"/>
          <w:szCs w:val="24"/>
        </w:rPr>
        <w:t xml:space="preserve"> (</w:t>
      </w:r>
      <w:r w:rsidR="009F2CDC" w:rsidRPr="003740E7">
        <w:rPr>
          <w:rFonts w:ascii="Times New Roman" w:hAnsi="Times New Roman" w:cs="Times New Roman"/>
          <w:color w:val="222222"/>
          <w:sz w:val="24"/>
          <w:szCs w:val="24"/>
          <w:shd w:val="clear" w:color="auto" w:fill="FFFFFF"/>
        </w:rPr>
        <w:t>Melnikovas, 2018</w:t>
      </w:r>
      <w:r w:rsidR="009F2CDC" w:rsidRPr="003740E7">
        <w:rPr>
          <w:rFonts w:ascii="Times New Roman" w:hAnsi="Times New Roman" w:cs="Times New Roman"/>
          <w:sz w:val="24"/>
          <w:szCs w:val="24"/>
        </w:rPr>
        <w:t>)</w:t>
      </w:r>
      <w:r w:rsidRPr="003740E7">
        <w:rPr>
          <w:rFonts w:ascii="Times New Roman" w:hAnsi="Times New Roman" w:cs="Times New Roman"/>
          <w:sz w:val="24"/>
          <w:szCs w:val="24"/>
        </w:rPr>
        <w:t>.</w:t>
      </w:r>
    </w:p>
    <w:p w14:paraId="02C4A9C1" w14:textId="77777777" w:rsidR="005A14E9"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Ethical considerations</w:t>
      </w:r>
    </w:p>
    <w:p w14:paraId="4DB0F78D" w14:textId="77777777" w:rsidR="005A14E9"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To address the ethical issues, it was important to use only sources that are publicly available, aggregated data, or properly referenced data which respects the privacy and ownership rights of individuals and firms. In this study, the author was conscious of the research ethics and only incorporated secondary research data from valid and reliable sources like customer reviews and hotel reports. Papers used throughout the study were also acknowledged clearly to observe the provisions of transparency. To eliminate any form of bias when analysing results, care was taken to remain as neutral as possible in presenting findings to reflect the truest sense of ethics in conducting the research</w:t>
      </w:r>
      <w:r w:rsidR="00DE35DD" w:rsidRPr="003740E7">
        <w:rPr>
          <w:rFonts w:ascii="Times New Roman" w:hAnsi="Times New Roman" w:cs="Times New Roman"/>
          <w:sz w:val="24"/>
          <w:szCs w:val="24"/>
        </w:rPr>
        <w:t xml:space="preserve"> (</w:t>
      </w:r>
      <w:proofErr w:type="spellStart"/>
      <w:r w:rsidR="00DE35DD" w:rsidRPr="003740E7">
        <w:rPr>
          <w:rFonts w:ascii="Times New Roman" w:hAnsi="Times New Roman" w:cs="Times New Roman"/>
          <w:color w:val="222222"/>
          <w:sz w:val="24"/>
          <w:szCs w:val="24"/>
          <w:shd w:val="clear" w:color="auto" w:fill="FFFFFF"/>
        </w:rPr>
        <w:t>Pietilä</w:t>
      </w:r>
      <w:proofErr w:type="spellEnd"/>
      <w:r w:rsidR="00DE35DD" w:rsidRPr="003740E7">
        <w:rPr>
          <w:rFonts w:ascii="Times New Roman" w:hAnsi="Times New Roman" w:cs="Times New Roman"/>
          <w:color w:val="222222"/>
          <w:sz w:val="24"/>
          <w:szCs w:val="24"/>
          <w:shd w:val="clear" w:color="auto" w:fill="FFFFFF"/>
        </w:rPr>
        <w:t xml:space="preserve"> et al., 2020</w:t>
      </w:r>
      <w:r w:rsidR="00DE35DD" w:rsidRPr="003740E7">
        <w:rPr>
          <w:rFonts w:ascii="Times New Roman" w:hAnsi="Times New Roman" w:cs="Times New Roman"/>
          <w:sz w:val="24"/>
          <w:szCs w:val="24"/>
        </w:rPr>
        <w:t>)</w:t>
      </w:r>
      <w:r w:rsidRPr="003740E7">
        <w:rPr>
          <w:rFonts w:ascii="Times New Roman" w:hAnsi="Times New Roman" w:cs="Times New Roman"/>
          <w:sz w:val="24"/>
          <w:szCs w:val="24"/>
        </w:rPr>
        <w:t>.</w:t>
      </w:r>
    </w:p>
    <w:p w14:paraId="1915BD09" w14:textId="77777777" w:rsidR="0039310A" w:rsidRPr="003740E7" w:rsidRDefault="00631919" w:rsidP="003740E7">
      <w:pPr>
        <w:pStyle w:val="Heading1"/>
        <w:spacing w:line="360" w:lineRule="auto"/>
        <w:jc w:val="both"/>
        <w:rPr>
          <w:rFonts w:ascii="Times New Roman" w:hAnsi="Times New Roman" w:cs="Times New Roman"/>
          <w:sz w:val="24"/>
          <w:szCs w:val="24"/>
          <w:lang w:val="en-GB"/>
        </w:rPr>
      </w:pPr>
      <w:bookmarkStart w:id="7" w:name="_Toc190280601"/>
      <w:r w:rsidRPr="003740E7">
        <w:rPr>
          <w:rFonts w:ascii="Times New Roman" w:hAnsi="Times New Roman" w:cs="Times New Roman"/>
          <w:sz w:val="24"/>
          <w:szCs w:val="24"/>
          <w:lang w:val="en-GB"/>
        </w:rPr>
        <w:t>Case Study Discussion</w:t>
      </w:r>
      <w:bookmarkEnd w:id="7"/>
      <w:r w:rsidR="00646595" w:rsidRPr="003740E7">
        <w:rPr>
          <w:rFonts w:ascii="Times New Roman" w:hAnsi="Times New Roman" w:cs="Times New Roman"/>
          <w:sz w:val="24"/>
          <w:szCs w:val="24"/>
          <w:lang w:val="en-GB"/>
        </w:rPr>
        <w:t xml:space="preserve"> </w:t>
      </w:r>
    </w:p>
    <w:p w14:paraId="7201C075" w14:textId="77777777" w:rsidR="000C57F6" w:rsidRPr="003740E7" w:rsidRDefault="00631919" w:rsidP="003740E7">
      <w:pPr>
        <w:pStyle w:val="Heading2"/>
        <w:spacing w:line="360" w:lineRule="auto"/>
        <w:jc w:val="both"/>
        <w:rPr>
          <w:rFonts w:ascii="Times New Roman" w:hAnsi="Times New Roman" w:cs="Times New Roman"/>
          <w:sz w:val="24"/>
          <w:szCs w:val="24"/>
          <w:lang w:val="en-GB"/>
        </w:rPr>
      </w:pPr>
      <w:bookmarkStart w:id="8" w:name="_Toc190280602"/>
      <w:r w:rsidRPr="003740E7">
        <w:rPr>
          <w:rFonts w:ascii="Times New Roman" w:hAnsi="Times New Roman" w:cs="Times New Roman"/>
          <w:sz w:val="24"/>
          <w:szCs w:val="24"/>
          <w:lang w:val="en-GB"/>
        </w:rPr>
        <w:t>Personalised guest services and customer satisfaction at Rossington Hall</w:t>
      </w:r>
      <w:bookmarkEnd w:id="8"/>
    </w:p>
    <w:p w14:paraId="48413F91" w14:textId="77777777" w:rsidR="000C57F6"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The Rossington Hall Hotel has acknowledged the importance of implementing high-quality guest services that add a number of customers' value, allowing the organisation to be classified as a luxury service provider. Another remarkable factor is the capacity the hotel has to offer unique experiences to all the visitors. For instance, the specific lavish services provided include guest desires in terms of bedding such as pillows, the preferred room temperature or any other </w:t>
      </w:r>
      <w:r w:rsidRPr="003740E7">
        <w:rPr>
          <w:rFonts w:ascii="Times New Roman" w:hAnsi="Times New Roman" w:cs="Times New Roman"/>
          <w:sz w:val="24"/>
          <w:szCs w:val="24"/>
        </w:rPr>
        <w:lastRenderedPageBreak/>
        <w:t>accommodation service individual to the room. This level of care brings in dignity that makes the guests feel special and well taken care of by the hotel.</w:t>
      </w:r>
    </w:p>
    <w:p w14:paraId="0A306948" w14:textId="77777777" w:rsidR="000C57F6"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Besides, the rooms of Rossington Hall, there are other additional services that have been provided to meet the extra requirements of the guests. Staff in charge of Concierge service is responsible for services like providing information on tours and restaurants as well as making arrangements for individuals, meetings or even a surprise party for an anniversary or a birthday. This policy of willingness goes a long way in demonstrating the hotel's willingness to go the extra mile to ensure that it fulfils the client's expectations.</w:t>
      </w:r>
    </w:p>
    <w:p w14:paraId="7E43AD32" w14:textId="77777777" w:rsidR="000C57F6"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This has been supported by testimonials from the guests who have shown satisfaction with the personalised services given to them. Apart from the general recommendation, all online reviews confirmed how such details enhance the overall experience and acknowledged the efforts of the hotel staff for being attentive to guests’ needs before they themselves explicitly point them out. It also has theme-based dining services, for instance, it can provide special meals to accommodate the special diet or preferences of the guests or special dinners to celebrate certain milestones.</w:t>
      </w:r>
    </w:p>
    <w:p w14:paraId="0558404B" w14:textId="77777777" w:rsidR="000C57F6" w:rsidRPr="003740E7" w:rsidRDefault="008F6B36"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w:t>
      </w:r>
      <w:r w:rsidR="00631919" w:rsidRPr="003740E7">
        <w:rPr>
          <w:rFonts w:ascii="Times New Roman" w:hAnsi="Times New Roman" w:cs="Times New Roman"/>
          <w:sz w:val="24"/>
          <w:szCs w:val="24"/>
        </w:rPr>
        <w:t>here is a customer relationship programme in the hotel that is very helpful in enhancing customer satisfaction and evolving them into frequent customers. The reward system based on loyalty, giving priority to a frequent guest, may include a free upgrade or early cheque-in, which would make the customer feel valued. Despite making guests feel they are getting individualised services, by being particular with details and frequently acknowledging guests, the hotel garners better levels of satisfaction because it is easier to influence guests to book again emotionally</w:t>
      </w:r>
      <w:r w:rsidRPr="003740E7">
        <w:rPr>
          <w:rFonts w:ascii="Times New Roman" w:hAnsi="Times New Roman" w:cs="Times New Roman"/>
          <w:sz w:val="24"/>
          <w:szCs w:val="24"/>
        </w:rPr>
        <w:t xml:space="preserve"> (</w:t>
      </w:r>
      <w:proofErr w:type="spellStart"/>
      <w:r w:rsidRPr="003740E7">
        <w:rPr>
          <w:rFonts w:ascii="Times New Roman" w:hAnsi="Times New Roman" w:cs="Times New Roman"/>
          <w:color w:val="222222"/>
          <w:sz w:val="24"/>
          <w:szCs w:val="24"/>
          <w:shd w:val="clear" w:color="auto" w:fill="FFFFFF"/>
        </w:rPr>
        <w:t>Ariffin</w:t>
      </w:r>
      <w:proofErr w:type="spellEnd"/>
      <w:r w:rsidRPr="003740E7">
        <w:rPr>
          <w:rFonts w:ascii="Times New Roman" w:hAnsi="Times New Roman" w:cs="Times New Roman"/>
          <w:color w:val="222222"/>
          <w:sz w:val="24"/>
          <w:szCs w:val="24"/>
          <w:shd w:val="clear" w:color="auto" w:fill="FFFFFF"/>
        </w:rPr>
        <w:t xml:space="preserve"> et al., 2018</w:t>
      </w:r>
      <w:r w:rsidRPr="003740E7">
        <w:rPr>
          <w:rFonts w:ascii="Times New Roman" w:hAnsi="Times New Roman" w:cs="Times New Roman"/>
          <w:sz w:val="24"/>
          <w:szCs w:val="24"/>
        </w:rPr>
        <w:t>)</w:t>
      </w:r>
      <w:r w:rsidR="00631919" w:rsidRPr="003740E7">
        <w:rPr>
          <w:rFonts w:ascii="Times New Roman" w:hAnsi="Times New Roman" w:cs="Times New Roman"/>
          <w:sz w:val="24"/>
          <w:szCs w:val="24"/>
        </w:rPr>
        <w:t>.</w:t>
      </w:r>
    </w:p>
    <w:p w14:paraId="25A72ABB" w14:textId="77777777" w:rsidR="00E779A7" w:rsidRPr="003740E7" w:rsidRDefault="00631919" w:rsidP="003740E7">
      <w:pPr>
        <w:pStyle w:val="Heading2"/>
        <w:spacing w:line="360" w:lineRule="auto"/>
        <w:jc w:val="both"/>
        <w:rPr>
          <w:rFonts w:ascii="Times New Roman" w:hAnsi="Times New Roman" w:cs="Times New Roman"/>
          <w:sz w:val="24"/>
          <w:szCs w:val="24"/>
          <w:lang w:val="en-GB"/>
        </w:rPr>
      </w:pPr>
      <w:bookmarkStart w:id="9" w:name="_Toc190280603"/>
      <w:r w:rsidRPr="003740E7">
        <w:rPr>
          <w:rFonts w:ascii="Times New Roman" w:hAnsi="Times New Roman" w:cs="Times New Roman"/>
          <w:sz w:val="24"/>
          <w:szCs w:val="24"/>
          <w:lang w:val="en-GB"/>
        </w:rPr>
        <w:t>S</w:t>
      </w:r>
      <w:r w:rsidR="0050770B" w:rsidRPr="003740E7">
        <w:rPr>
          <w:rFonts w:ascii="Times New Roman" w:hAnsi="Times New Roman" w:cs="Times New Roman"/>
          <w:sz w:val="24"/>
          <w:szCs w:val="24"/>
          <w:lang w:val="en-GB"/>
        </w:rPr>
        <w:t>taffing and Number of Locations</w:t>
      </w:r>
      <w:bookmarkEnd w:id="9"/>
    </w:p>
    <w:p w14:paraId="191F053A" w14:textId="77777777" w:rsidR="00CC41C2"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This is a single-site Hotel which has been established to ensure that it offers unique solutions and approaches to managing its guests. This hotel has a workforce of approximately fifty persons that includes guest and housekeeping services, customer care facilities, management and chefs. The hotel considers it very important to have well-trained personnel that have direct interaction with the guests and this involves courtesy, politeness and customer sensitivity. Many of the staff members are expected to familiarise themselves with the identity of repeat visitors as a way of creating rapport. The primary physical facility of Rossington Hall is located in one place and thus it has the potential of reaching the public through the provision of catering services to travellers within that area. The knowledge that the staff has of the hotel's </w:t>
      </w:r>
      <w:r w:rsidRPr="003740E7">
        <w:rPr>
          <w:rFonts w:ascii="Times New Roman" w:hAnsi="Times New Roman" w:cs="Times New Roman"/>
          <w:sz w:val="24"/>
          <w:szCs w:val="24"/>
        </w:rPr>
        <w:lastRenderedPageBreak/>
        <w:t>environment, its history and its tradition makes the guest feel more in touch with the place as opposed to staying in a regular hotel</w:t>
      </w:r>
      <w:r w:rsidR="001B5D2A" w:rsidRPr="003740E7">
        <w:rPr>
          <w:rFonts w:ascii="Times New Roman" w:hAnsi="Times New Roman" w:cs="Times New Roman"/>
          <w:sz w:val="24"/>
          <w:szCs w:val="24"/>
        </w:rPr>
        <w:t xml:space="preserve"> </w:t>
      </w:r>
      <w:r w:rsidR="001B5D2A" w:rsidRPr="003740E7">
        <w:rPr>
          <w:rFonts w:ascii="Times New Roman" w:hAnsi="Times New Roman" w:cs="Times New Roman"/>
          <w:color w:val="000000"/>
          <w:sz w:val="24"/>
          <w:szCs w:val="24"/>
          <w:shd w:val="clear" w:color="auto" w:fill="FFFFFF"/>
        </w:rPr>
        <w:t>(mark, 2023)</w:t>
      </w:r>
      <w:r w:rsidRPr="003740E7">
        <w:rPr>
          <w:rFonts w:ascii="Times New Roman" w:hAnsi="Times New Roman" w:cs="Times New Roman"/>
          <w:sz w:val="24"/>
          <w:szCs w:val="24"/>
        </w:rPr>
        <w:t>.</w:t>
      </w:r>
    </w:p>
    <w:p w14:paraId="56184BE0" w14:textId="77777777" w:rsidR="00602E51" w:rsidRPr="003740E7" w:rsidRDefault="00631919" w:rsidP="003740E7">
      <w:pPr>
        <w:pStyle w:val="Heading2"/>
        <w:spacing w:line="360" w:lineRule="auto"/>
        <w:jc w:val="both"/>
        <w:rPr>
          <w:rFonts w:ascii="Times New Roman" w:hAnsi="Times New Roman" w:cs="Times New Roman"/>
          <w:sz w:val="24"/>
          <w:szCs w:val="24"/>
          <w:lang w:val="en-GB"/>
        </w:rPr>
      </w:pPr>
      <w:bookmarkStart w:id="10" w:name="_Toc190280604"/>
      <w:r w:rsidRPr="003740E7">
        <w:rPr>
          <w:rFonts w:ascii="Times New Roman" w:hAnsi="Times New Roman" w:cs="Times New Roman"/>
          <w:sz w:val="24"/>
          <w:szCs w:val="24"/>
          <w:lang w:val="en-GB"/>
        </w:rPr>
        <w:t xml:space="preserve">Customer </w:t>
      </w:r>
      <w:r w:rsidR="002417BB" w:rsidRPr="003740E7">
        <w:rPr>
          <w:rFonts w:ascii="Times New Roman" w:hAnsi="Times New Roman" w:cs="Times New Roman"/>
          <w:sz w:val="24"/>
          <w:szCs w:val="24"/>
          <w:lang w:val="en-GB"/>
        </w:rPr>
        <w:t>Demographic</w:t>
      </w:r>
      <w:bookmarkEnd w:id="10"/>
    </w:p>
    <w:p w14:paraId="7D23A6FD" w14:textId="77777777" w:rsidR="00CC41C2"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From the analysis of the competition, it is evident that Rossington Hall Hotel targets different customers since it covers both the business and the leisure traveller. Most are in the age group 30- 60 years, many of whom are middle to upper-income earners, businessmen and women, families, couples, or people who want tranquilly or quality occasions. The majority of the guests are from the United Kingdom while other tourists from other parts of the world are also increasing gradually the most common being from Europe as well as North America. It stated that among the customers, many are businessmen during weekdays and tourists visiting some nearby attractions or just wanting to spend a weekend away. The hotel also presents itself as ideal for families having special occasions such as weddings anniversaries and birthdays In light of the splendid famed and exclusive services offered by the hotel. The customer demographic also register their affection for the luxury and personalised service provision so many guests are eager to get high-quality services which differentiates the hotel from other counterparts. Most visitors usually spend one to three nights in the hotel, however, the hotel also can accommodate guests who wish to stay for more than three days, for instance for business meetings or occasions</w:t>
      </w:r>
      <w:r w:rsidR="001B5D2A" w:rsidRPr="003740E7">
        <w:rPr>
          <w:rFonts w:ascii="Times New Roman" w:hAnsi="Times New Roman" w:cs="Times New Roman"/>
          <w:sz w:val="24"/>
          <w:szCs w:val="24"/>
        </w:rPr>
        <w:t xml:space="preserve"> </w:t>
      </w:r>
      <w:r w:rsidR="001B5D2A" w:rsidRPr="003740E7">
        <w:rPr>
          <w:rFonts w:ascii="Times New Roman" w:hAnsi="Times New Roman" w:cs="Times New Roman"/>
          <w:color w:val="000000"/>
          <w:sz w:val="24"/>
          <w:szCs w:val="24"/>
          <w:shd w:val="clear" w:color="auto" w:fill="FFFFFF"/>
        </w:rPr>
        <w:t>(mark, 2023)</w:t>
      </w:r>
      <w:r w:rsidRPr="003740E7">
        <w:rPr>
          <w:rFonts w:ascii="Times New Roman" w:hAnsi="Times New Roman" w:cs="Times New Roman"/>
          <w:sz w:val="24"/>
          <w:szCs w:val="24"/>
        </w:rPr>
        <w:t>.</w:t>
      </w:r>
    </w:p>
    <w:p w14:paraId="5BCA3736" w14:textId="77777777" w:rsidR="004F6329" w:rsidRPr="003740E7" w:rsidRDefault="00631919" w:rsidP="003740E7">
      <w:pPr>
        <w:pStyle w:val="Heading2"/>
        <w:spacing w:line="360" w:lineRule="auto"/>
        <w:jc w:val="both"/>
        <w:rPr>
          <w:rFonts w:ascii="Times New Roman" w:hAnsi="Times New Roman" w:cs="Times New Roman"/>
          <w:sz w:val="24"/>
          <w:szCs w:val="24"/>
          <w:lang w:val="en-GB"/>
        </w:rPr>
      </w:pPr>
      <w:bookmarkStart w:id="11" w:name="_Toc190280605"/>
      <w:r w:rsidRPr="003740E7">
        <w:rPr>
          <w:rFonts w:ascii="Times New Roman" w:hAnsi="Times New Roman" w:cs="Times New Roman"/>
          <w:sz w:val="24"/>
          <w:szCs w:val="24"/>
          <w:lang w:val="en-GB"/>
        </w:rPr>
        <w:t>SWOT analysis</w:t>
      </w:r>
      <w:bookmarkEnd w:id="11"/>
      <w:r w:rsidR="000C57F6" w:rsidRPr="003740E7">
        <w:rPr>
          <w:rFonts w:ascii="Times New Roman" w:hAnsi="Times New Roman" w:cs="Times New Roman"/>
          <w:sz w:val="24"/>
          <w:szCs w:val="24"/>
          <w:lang w:val="en-GB"/>
        </w:rPr>
        <w:t xml:space="preserve"> </w:t>
      </w:r>
    </w:p>
    <w:p w14:paraId="77B503D5" w14:textId="77777777" w:rsidR="00646595" w:rsidRPr="003740E7" w:rsidRDefault="00631919" w:rsidP="003740E7">
      <w:pPr>
        <w:spacing w:before="100" w:beforeAutospacing="1" w:after="100" w:afterAutospacing="1" w:line="360" w:lineRule="auto"/>
        <w:jc w:val="both"/>
        <w:rPr>
          <w:rFonts w:ascii="Times New Roman" w:eastAsia="Times New Roman" w:hAnsi="Times New Roman" w:cs="Times New Roman"/>
          <w:sz w:val="24"/>
          <w:szCs w:val="24"/>
          <w:lang w:eastAsia="en-IN"/>
        </w:rPr>
      </w:pPr>
      <w:r w:rsidRPr="003740E7">
        <w:rPr>
          <w:rFonts w:ascii="Times New Roman" w:eastAsia="Times New Roman" w:hAnsi="Times New Roman" w:cs="Times New Roman"/>
          <w:b/>
          <w:bCs/>
          <w:sz w:val="24"/>
          <w:szCs w:val="24"/>
          <w:lang w:eastAsia="en-IN"/>
        </w:rPr>
        <w:t>Strengths</w:t>
      </w:r>
    </w:p>
    <w:p w14:paraId="7660EDD3" w14:textId="77777777" w:rsidR="00E71B08" w:rsidRPr="003740E7" w:rsidRDefault="00631919" w:rsidP="003740E7">
      <w:pPr>
        <w:spacing w:before="100" w:beforeAutospacing="1" w:after="100" w:afterAutospacing="1" w:line="360" w:lineRule="auto"/>
        <w:jc w:val="both"/>
        <w:rPr>
          <w:rFonts w:ascii="Times New Roman" w:hAnsi="Times New Roman" w:cs="Times New Roman"/>
          <w:sz w:val="24"/>
          <w:szCs w:val="24"/>
        </w:rPr>
      </w:pPr>
      <w:r w:rsidRPr="003740E7">
        <w:rPr>
          <w:rFonts w:ascii="Times New Roman" w:hAnsi="Times New Roman" w:cs="Times New Roman"/>
          <w:sz w:val="24"/>
          <w:szCs w:val="24"/>
        </w:rPr>
        <w:t>Several areas stand out at Rossington Hall Hotel, and one of them is the personal guest services. Quality customer experience as a result of the hotel creating a personal experience for each of the guests ensures customer satisfaction, repeat business and word-of-mouth publicity. It is nested in a historic building which would suggest some of the rooms are modern while the other retains the old-world charm. This makes it even more appealing for event organisers and holidaymakers to choose the place for events or vacations respectively. Furthermore, the highly qualified employees who are keen on providing good customer relations enhance the friendly atmosphere of the hotel.</w:t>
      </w:r>
    </w:p>
    <w:p w14:paraId="7F90A3C5" w14:textId="77777777" w:rsidR="00646595" w:rsidRPr="003740E7" w:rsidRDefault="00631919" w:rsidP="003740E7">
      <w:pPr>
        <w:spacing w:before="100" w:beforeAutospacing="1" w:after="100" w:afterAutospacing="1" w:line="360" w:lineRule="auto"/>
        <w:jc w:val="both"/>
        <w:rPr>
          <w:rFonts w:ascii="Times New Roman" w:eastAsia="Times New Roman" w:hAnsi="Times New Roman" w:cs="Times New Roman"/>
          <w:sz w:val="24"/>
          <w:szCs w:val="24"/>
          <w:lang w:eastAsia="en-IN"/>
        </w:rPr>
      </w:pPr>
      <w:r w:rsidRPr="003740E7">
        <w:rPr>
          <w:rFonts w:ascii="Times New Roman" w:eastAsia="Times New Roman" w:hAnsi="Times New Roman" w:cs="Times New Roman"/>
          <w:b/>
          <w:bCs/>
          <w:sz w:val="24"/>
          <w:szCs w:val="24"/>
          <w:lang w:eastAsia="en-IN"/>
        </w:rPr>
        <w:t>Weaknesses</w:t>
      </w:r>
    </w:p>
    <w:p w14:paraId="6AE7C0F6" w14:textId="77777777" w:rsidR="00E71B08"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lastRenderedPageBreak/>
        <w:t>T</w:t>
      </w:r>
      <w:r w:rsidR="002829B7" w:rsidRPr="003740E7">
        <w:rPr>
          <w:rFonts w:ascii="Times New Roman" w:hAnsi="Times New Roman" w:cs="Times New Roman"/>
          <w:sz w:val="24"/>
          <w:szCs w:val="24"/>
        </w:rPr>
        <w:t>he current situation has some disadvantages for Rossington Hall, such as its small size, which prohibits it from hosting more people or increasing its customer platform at a high rate. The hotel also does not have a social identity in the social media platform which is a crucial marketing tool towards making the hotel accessible to many people on the internet. Further, despite the beautiful surroundings, certain tourists may not find the location of the hotel easily accessible depending on their interests, which either lie within the heart of large cities or easily accessible transport networks</w:t>
      </w:r>
      <w:r w:rsidR="009843B6" w:rsidRPr="003740E7">
        <w:rPr>
          <w:rFonts w:ascii="Times New Roman" w:hAnsi="Times New Roman" w:cs="Times New Roman"/>
          <w:sz w:val="24"/>
          <w:szCs w:val="24"/>
        </w:rPr>
        <w:t xml:space="preserve"> (</w:t>
      </w:r>
      <w:proofErr w:type="spellStart"/>
      <w:r w:rsidR="009843B6" w:rsidRPr="003740E7">
        <w:rPr>
          <w:rFonts w:ascii="Times New Roman" w:hAnsi="Times New Roman" w:cs="Times New Roman"/>
          <w:color w:val="222222"/>
          <w:sz w:val="24"/>
          <w:szCs w:val="24"/>
          <w:shd w:val="clear" w:color="auto" w:fill="FFFFFF"/>
        </w:rPr>
        <w:t>Benzaghta</w:t>
      </w:r>
      <w:proofErr w:type="spellEnd"/>
      <w:r w:rsidR="009843B6" w:rsidRPr="003740E7">
        <w:rPr>
          <w:rFonts w:ascii="Times New Roman" w:hAnsi="Times New Roman" w:cs="Times New Roman"/>
          <w:color w:val="222222"/>
          <w:sz w:val="24"/>
          <w:szCs w:val="24"/>
          <w:shd w:val="clear" w:color="auto" w:fill="FFFFFF"/>
        </w:rPr>
        <w:t xml:space="preserve"> et al., 2021</w:t>
      </w:r>
      <w:r w:rsidR="009843B6" w:rsidRPr="003740E7">
        <w:rPr>
          <w:rFonts w:ascii="Times New Roman" w:hAnsi="Times New Roman" w:cs="Times New Roman"/>
          <w:sz w:val="24"/>
          <w:szCs w:val="24"/>
        </w:rPr>
        <w:t>)</w:t>
      </w:r>
      <w:r w:rsidR="002829B7" w:rsidRPr="003740E7">
        <w:rPr>
          <w:rFonts w:ascii="Times New Roman" w:hAnsi="Times New Roman" w:cs="Times New Roman"/>
          <w:sz w:val="24"/>
          <w:szCs w:val="24"/>
        </w:rPr>
        <w:t>.</w:t>
      </w:r>
    </w:p>
    <w:p w14:paraId="57E29C12" w14:textId="77777777" w:rsidR="00646595" w:rsidRPr="003740E7" w:rsidRDefault="00631919" w:rsidP="003740E7">
      <w:pPr>
        <w:spacing w:before="100" w:beforeAutospacing="1" w:after="100" w:afterAutospacing="1" w:line="360" w:lineRule="auto"/>
        <w:jc w:val="both"/>
        <w:rPr>
          <w:rFonts w:ascii="Times New Roman" w:eastAsia="Times New Roman" w:hAnsi="Times New Roman" w:cs="Times New Roman"/>
          <w:sz w:val="24"/>
          <w:szCs w:val="24"/>
          <w:lang w:eastAsia="en-IN"/>
        </w:rPr>
      </w:pPr>
      <w:r w:rsidRPr="003740E7">
        <w:rPr>
          <w:rFonts w:ascii="Times New Roman" w:eastAsia="Times New Roman" w:hAnsi="Times New Roman" w:cs="Times New Roman"/>
          <w:b/>
          <w:bCs/>
          <w:sz w:val="24"/>
          <w:szCs w:val="24"/>
          <w:lang w:eastAsia="en-IN"/>
        </w:rPr>
        <w:t>Opportunities</w:t>
      </w:r>
    </w:p>
    <w:p w14:paraId="2B8A3E60" w14:textId="77777777" w:rsidR="00E71B08"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Rossington Hall has the opportunity to increase promotional campaigns, especially in the online arena, to appeal to a broader market, including the international market. Also, more rooms could be provided for big groups like conferences or weddings thus expanding other sources of income. The improvement of the existing services or the introduction of novel ones, like the services that may involve spas and health facilities, or services connected with creating special offers for business groups might also help increase sales.</w:t>
      </w:r>
    </w:p>
    <w:p w14:paraId="7187A890" w14:textId="77777777" w:rsidR="00646595" w:rsidRPr="003740E7" w:rsidRDefault="00631919" w:rsidP="003740E7">
      <w:pPr>
        <w:spacing w:before="100" w:beforeAutospacing="1" w:after="100" w:afterAutospacing="1" w:line="360" w:lineRule="auto"/>
        <w:jc w:val="both"/>
        <w:rPr>
          <w:rFonts w:ascii="Times New Roman" w:eastAsia="Times New Roman" w:hAnsi="Times New Roman" w:cs="Times New Roman"/>
          <w:sz w:val="24"/>
          <w:szCs w:val="24"/>
          <w:lang w:eastAsia="en-IN"/>
        </w:rPr>
      </w:pPr>
      <w:r w:rsidRPr="003740E7">
        <w:rPr>
          <w:rFonts w:ascii="Times New Roman" w:eastAsia="Times New Roman" w:hAnsi="Times New Roman" w:cs="Times New Roman"/>
          <w:b/>
          <w:bCs/>
          <w:sz w:val="24"/>
          <w:szCs w:val="24"/>
          <w:lang w:eastAsia="en-IN"/>
        </w:rPr>
        <w:t>Threats</w:t>
      </w:r>
    </w:p>
    <w:p w14:paraId="7C5A8549" w14:textId="77777777" w:rsidR="00E71B08"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main threat is existing competitors which are established hotels operating in high-end market segments with access to greater resources. Recessions could also be a threat to consumer expenditure on luxury products, including accommodation services, hence affecting the hotel. Nevertheless, there are external factors influencing the number of guests, including the shift in the travel sector and the current situation in the world due to the COVID-19 pandemic</w:t>
      </w:r>
      <w:r w:rsidR="003A1612" w:rsidRPr="003740E7">
        <w:rPr>
          <w:rFonts w:ascii="Times New Roman" w:hAnsi="Times New Roman" w:cs="Times New Roman"/>
          <w:sz w:val="24"/>
          <w:szCs w:val="24"/>
        </w:rPr>
        <w:t xml:space="preserve"> (</w:t>
      </w:r>
      <w:proofErr w:type="spellStart"/>
      <w:r w:rsidR="003A1612" w:rsidRPr="003740E7">
        <w:rPr>
          <w:rFonts w:ascii="Times New Roman" w:hAnsi="Times New Roman" w:cs="Times New Roman"/>
          <w:color w:val="222222"/>
          <w:sz w:val="24"/>
          <w:szCs w:val="24"/>
          <w:shd w:val="clear" w:color="auto" w:fill="FFFFFF"/>
        </w:rPr>
        <w:t>Puyt</w:t>
      </w:r>
      <w:proofErr w:type="spellEnd"/>
      <w:r w:rsidR="003A1612" w:rsidRPr="003740E7">
        <w:rPr>
          <w:rFonts w:ascii="Times New Roman" w:hAnsi="Times New Roman" w:cs="Times New Roman"/>
          <w:color w:val="222222"/>
          <w:sz w:val="24"/>
          <w:szCs w:val="24"/>
          <w:shd w:val="clear" w:color="auto" w:fill="FFFFFF"/>
        </w:rPr>
        <w:t xml:space="preserve"> et al., 2020</w:t>
      </w:r>
      <w:r w:rsidR="003A1612" w:rsidRPr="003740E7">
        <w:rPr>
          <w:rFonts w:ascii="Times New Roman" w:hAnsi="Times New Roman" w:cs="Times New Roman"/>
          <w:sz w:val="24"/>
          <w:szCs w:val="24"/>
        </w:rPr>
        <w:t>)</w:t>
      </w:r>
      <w:r w:rsidRPr="003740E7">
        <w:rPr>
          <w:rFonts w:ascii="Times New Roman" w:hAnsi="Times New Roman" w:cs="Times New Roman"/>
          <w:sz w:val="24"/>
          <w:szCs w:val="24"/>
        </w:rPr>
        <w:t>.</w:t>
      </w:r>
    </w:p>
    <w:p w14:paraId="37B82DCB" w14:textId="77777777" w:rsidR="000E6401" w:rsidRPr="003740E7" w:rsidRDefault="00631919" w:rsidP="003740E7">
      <w:pPr>
        <w:pStyle w:val="Heading2"/>
        <w:spacing w:line="360" w:lineRule="auto"/>
        <w:jc w:val="both"/>
        <w:rPr>
          <w:rFonts w:ascii="Times New Roman" w:hAnsi="Times New Roman" w:cs="Times New Roman"/>
          <w:sz w:val="24"/>
          <w:szCs w:val="24"/>
        </w:rPr>
      </w:pPr>
      <w:bookmarkStart w:id="12" w:name="_Toc190280606"/>
      <w:r w:rsidRPr="003740E7">
        <w:rPr>
          <w:rFonts w:ascii="Times New Roman" w:hAnsi="Times New Roman" w:cs="Times New Roman"/>
          <w:sz w:val="24"/>
          <w:szCs w:val="24"/>
        </w:rPr>
        <w:t>PESTLE analysis</w:t>
      </w:r>
      <w:bookmarkEnd w:id="12"/>
      <w:r w:rsidR="000C57F6" w:rsidRPr="003740E7">
        <w:rPr>
          <w:rFonts w:ascii="Times New Roman" w:hAnsi="Times New Roman" w:cs="Times New Roman"/>
          <w:sz w:val="24"/>
          <w:szCs w:val="24"/>
        </w:rPr>
        <w:t xml:space="preserve"> </w:t>
      </w:r>
      <w:r w:rsidRPr="003740E7">
        <w:rPr>
          <w:rFonts w:ascii="Times New Roman" w:hAnsi="Times New Roman" w:cs="Times New Roman"/>
          <w:sz w:val="24"/>
          <w:szCs w:val="24"/>
        </w:rPr>
        <w:t xml:space="preserve"> </w:t>
      </w:r>
    </w:p>
    <w:p w14:paraId="2FC18A5B" w14:textId="77777777" w:rsidR="00646595" w:rsidRPr="003740E7" w:rsidRDefault="00631919" w:rsidP="003740E7">
      <w:pPr>
        <w:pStyle w:val="NormalWeb"/>
        <w:spacing w:line="360" w:lineRule="auto"/>
        <w:jc w:val="both"/>
      </w:pPr>
      <w:r w:rsidRPr="003740E7">
        <w:rPr>
          <w:rStyle w:val="Strong"/>
          <w:rFonts w:eastAsiaTheme="majorEastAsia"/>
        </w:rPr>
        <w:t>Political:</w:t>
      </w:r>
    </w:p>
    <w:p w14:paraId="2EE59515"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Policies such as tax policies, labour policies, and policies governing the tourism industry in particular exert influence on Rossington Hall Hotel. Elements like value-added tax, labour cost, and taxes on tourism can greatly influence pricing and cost structure in operation. A volatile political environment or change in government policies can become a threat to long-term strategy and can influence the number of international tourists visiting the hotel.</w:t>
      </w:r>
    </w:p>
    <w:p w14:paraId="3895202B" w14:textId="77777777" w:rsidR="004B5CC0" w:rsidRPr="003740E7" w:rsidRDefault="00631919" w:rsidP="003740E7">
      <w:pPr>
        <w:pStyle w:val="NormalWeb"/>
        <w:spacing w:line="360" w:lineRule="auto"/>
        <w:jc w:val="both"/>
      </w:pPr>
      <w:r w:rsidRPr="003740E7">
        <w:rPr>
          <w:rStyle w:val="Strong"/>
          <w:rFonts w:eastAsiaTheme="majorEastAsia"/>
        </w:rPr>
        <w:lastRenderedPageBreak/>
        <w:t>Economic:</w:t>
      </w:r>
    </w:p>
    <w:p w14:paraId="4BFFEDC8"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Elements like disposable income and spending power affect the success of the hotel very much. This is because during periods of economic difficulties, people save money, and their tendency is to spend less in nonessential areas such as lodging, which would affect Rossington Hall, which is considered to be a luxury hotel. On the other hand, during growth, there are many high-end customers who prefer to indulge in the services that are offered by luxurious hotels. Also, the changes in exchange rates can directly influence the number of foreign visitors which brings yields for the hotel.</w:t>
      </w:r>
    </w:p>
    <w:p w14:paraId="3451FB88" w14:textId="77777777" w:rsidR="00EE33EA" w:rsidRPr="003740E7" w:rsidRDefault="00631919" w:rsidP="003740E7">
      <w:pPr>
        <w:pStyle w:val="NormalWeb"/>
        <w:spacing w:line="360" w:lineRule="auto"/>
        <w:jc w:val="both"/>
      </w:pPr>
      <w:r w:rsidRPr="003740E7">
        <w:rPr>
          <w:rStyle w:val="Strong"/>
          <w:rFonts w:eastAsiaTheme="majorEastAsia"/>
        </w:rPr>
        <w:t>Social:</w:t>
      </w:r>
    </w:p>
    <w:p w14:paraId="482B5D22"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Social changes are in their favour with guests demanding individualised services from hotels. This is well addressed by Rossington Hall since it offers specific and personal services to its guests which will make them more satisfied. Another factor is the increased importance of wellness tourism and sustainable travel, which attract more consumers to products that align with these trends. In order to meet such social expectations, the hotel will be able to remain relevant and relevant to customers of all classes</w:t>
      </w:r>
      <w:r w:rsidR="0070756D" w:rsidRPr="003740E7">
        <w:rPr>
          <w:rFonts w:ascii="Times New Roman" w:hAnsi="Times New Roman" w:cs="Times New Roman"/>
          <w:sz w:val="24"/>
          <w:szCs w:val="24"/>
        </w:rPr>
        <w:t xml:space="preserve"> (</w:t>
      </w:r>
      <w:r w:rsidR="0070756D" w:rsidRPr="003740E7">
        <w:rPr>
          <w:rFonts w:ascii="Times New Roman" w:hAnsi="Times New Roman" w:cs="Times New Roman"/>
          <w:color w:val="222222"/>
          <w:sz w:val="24"/>
          <w:szCs w:val="24"/>
          <w:shd w:val="clear" w:color="auto" w:fill="FFFFFF"/>
        </w:rPr>
        <w:t>Christodoulou and Cullinane, 2019</w:t>
      </w:r>
      <w:r w:rsidR="0070756D" w:rsidRPr="003740E7">
        <w:rPr>
          <w:rFonts w:ascii="Times New Roman" w:hAnsi="Times New Roman" w:cs="Times New Roman"/>
          <w:sz w:val="24"/>
          <w:szCs w:val="24"/>
        </w:rPr>
        <w:t>)</w:t>
      </w:r>
      <w:r w:rsidRPr="003740E7">
        <w:rPr>
          <w:rFonts w:ascii="Times New Roman" w:hAnsi="Times New Roman" w:cs="Times New Roman"/>
          <w:sz w:val="24"/>
          <w:szCs w:val="24"/>
        </w:rPr>
        <w:t>.</w:t>
      </w:r>
    </w:p>
    <w:p w14:paraId="42A0BB31" w14:textId="77777777" w:rsidR="00646595" w:rsidRPr="003740E7" w:rsidRDefault="00631919" w:rsidP="003740E7">
      <w:pPr>
        <w:pStyle w:val="NormalWeb"/>
        <w:spacing w:line="360" w:lineRule="auto"/>
        <w:jc w:val="both"/>
      </w:pPr>
      <w:r w:rsidRPr="003740E7">
        <w:rPr>
          <w:rStyle w:val="Strong"/>
          <w:rFonts w:eastAsiaTheme="majorEastAsia"/>
        </w:rPr>
        <w:t>Technological:</w:t>
      </w:r>
    </w:p>
    <w:p w14:paraId="2B3A1879"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Innovations like smart applications, cheque-in/cheque-out kiosks, service differentiating by AI and others are very useful in making the guests satisfied and comfortable. These technologies can be implemented in Rossington Hall to simplify the different operations and enhance guest relations. However, to relate with such rapidity in technology, it may pose a challenge to small establishments to invest in tools that can help improve guests' experience without compromising their capital.</w:t>
      </w:r>
    </w:p>
    <w:p w14:paraId="6EC9B358" w14:textId="77777777" w:rsidR="00646595" w:rsidRPr="003740E7" w:rsidRDefault="00631919" w:rsidP="003740E7">
      <w:pPr>
        <w:pStyle w:val="NormalWeb"/>
        <w:spacing w:line="360" w:lineRule="auto"/>
        <w:jc w:val="both"/>
      </w:pPr>
      <w:r w:rsidRPr="003740E7">
        <w:rPr>
          <w:rStyle w:val="Strong"/>
          <w:rFonts w:eastAsiaTheme="majorEastAsia"/>
        </w:rPr>
        <w:t>Legal:</w:t>
      </w:r>
    </w:p>
    <w:p w14:paraId="4AF22B8F"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Some of the legal requirements that the hotel has to meet include: The Data Protection Act GDPR, health and safety measures, and employment laws. However, when operating in a higher tier of service personalization of the information of the guest is a critical factor. Failure to do this would result in either being fined or damaging the company's reputation, which makes it important for Rossington Hall to meet all legal requirements it is bound to.</w:t>
      </w:r>
    </w:p>
    <w:p w14:paraId="477DD8B4" w14:textId="77777777" w:rsidR="00646595" w:rsidRPr="003740E7" w:rsidRDefault="00631919" w:rsidP="003740E7">
      <w:pPr>
        <w:pStyle w:val="NormalWeb"/>
        <w:spacing w:line="360" w:lineRule="auto"/>
        <w:jc w:val="both"/>
      </w:pPr>
      <w:r w:rsidRPr="003740E7">
        <w:rPr>
          <w:rStyle w:val="Strong"/>
          <w:rFonts w:eastAsiaTheme="majorEastAsia"/>
        </w:rPr>
        <w:lastRenderedPageBreak/>
        <w:t>Environmental:</w:t>
      </w:r>
    </w:p>
    <w:p w14:paraId="41EF3D5E" w14:textId="77777777" w:rsidR="009A4FB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Sustainability concerns are becoming more relevant to tourists as time goes by. Rossington Hall could therefore incorporate such practices as coming up with eco-energy systems as well as the technique of minimising waste. All these measures address both the changing consumer trends as well as the legal requirements and therefore make the hotel more attractive to conservation-conscious customers</w:t>
      </w:r>
      <w:r w:rsidR="00154FCC" w:rsidRPr="003740E7">
        <w:rPr>
          <w:rFonts w:ascii="Times New Roman" w:hAnsi="Times New Roman" w:cs="Times New Roman"/>
          <w:sz w:val="24"/>
          <w:szCs w:val="24"/>
        </w:rPr>
        <w:t xml:space="preserve"> (</w:t>
      </w:r>
      <w:proofErr w:type="spellStart"/>
      <w:r w:rsidR="00154FCC" w:rsidRPr="003740E7">
        <w:rPr>
          <w:rFonts w:ascii="Times New Roman" w:hAnsi="Times New Roman" w:cs="Times New Roman"/>
          <w:color w:val="222222"/>
          <w:sz w:val="24"/>
          <w:szCs w:val="24"/>
          <w:shd w:val="clear" w:color="auto" w:fill="FFFFFF"/>
        </w:rPr>
        <w:t>Shtal</w:t>
      </w:r>
      <w:proofErr w:type="spellEnd"/>
      <w:r w:rsidR="00154FCC" w:rsidRPr="003740E7">
        <w:rPr>
          <w:rFonts w:ascii="Times New Roman" w:hAnsi="Times New Roman" w:cs="Times New Roman"/>
          <w:color w:val="222222"/>
          <w:sz w:val="24"/>
          <w:szCs w:val="24"/>
          <w:shd w:val="clear" w:color="auto" w:fill="FFFFFF"/>
        </w:rPr>
        <w:t xml:space="preserve"> et al., 2018</w:t>
      </w:r>
      <w:r w:rsidR="00154FCC" w:rsidRPr="003740E7">
        <w:rPr>
          <w:rFonts w:ascii="Times New Roman" w:hAnsi="Times New Roman" w:cs="Times New Roman"/>
          <w:sz w:val="24"/>
          <w:szCs w:val="24"/>
        </w:rPr>
        <w:t>)</w:t>
      </w:r>
      <w:r w:rsidRPr="003740E7">
        <w:rPr>
          <w:rFonts w:ascii="Times New Roman" w:hAnsi="Times New Roman" w:cs="Times New Roman"/>
          <w:sz w:val="24"/>
          <w:szCs w:val="24"/>
        </w:rPr>
        <w:t>.</w:t>
      </w:r>
    </w:p>
    <w:p w14:paraId="12122009" w14:textId="77777777" w:rsidR="000E6401" w:rsidRPr="003740E7" w:rsidRDefault="00631919" w:rsidP="003740E7">
      <w:pPr>
        <w:pStyle w:val="Heading2"/>
        <w:spacing w:line="360" w:lineRule="auto"/>
        <w:jc w:val="both"/>
        <w:rPr>
          <w:rFonts w:ascii="Times New Roman" w:hAnsi="Times New Roman" w:cs="Times New Roman"/>
          <w:sz w:val="24"/>
          <w:szCs w:val="24"/>
        </w:rPr>
      </w:pPr>
      <w:bookmarkStart w:id="13" w:name="_Toc190280607"/>
      <w:r w:rsidRPr="003740E7">
        <w:rPr>
          <w:rFonts w:ascii="Times New Roman" w:hAnsi="Times New Roman" w:cs="Times New Roman"/>
          <w:sz w:val="24"/>
          <w:szCs w:val="24"/>
        </w:rPr>
        <w:t>Reflective Account</w:t>
      </w:r>
      <w:bookmarkEnd w:id="13"/>
    </w:p>
    <w:p w14:paraId="5C63A76D"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In my observations at Rossington Hall Hotel, I realised the role of personalised services in helping the management design customer experience and thus create loyalty. The one that I have found most vivid is that the staff appeared very committed to satisfying the needs and wants of those who were attending the event. Some of the effective practices observed included extending a warm welcome by calling out the guest's name and other things like recalling the details of their previous stay. Two main observations made on the feedback were that staff was willing to go the extra mile by offering free early cheque-in, setting up welcome baskets according to one's preference as well as offering recommendations for meals and places to visit.</w:t>
      </w:r>
    </w:p>
    <w:p w14:paraId="761AD63D"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experience of monitoring guests during cheque-in and cheque-out processes gave me a lot of ideas to improve guests' satisfaction. Several guests expressed their satisfaction with the tailored services that were offered to them. For instance, one guest recalled that the hotel had been sensitive to their dietary needs and had provided them with a diet menu. One of the guests highlighted the fact that the hotel was capable of remembering the choices they made during one of their previous visits hence enhancing the bond between the guest and the brand. Such experiences created a positive attitude among the clients and ensured that every customer booking made ensured a follow-up booking in the future</w:t>
      </w:r>
      <w:r w:rsidR="002D3EDC" w:rsidRPr="003740E7">
        <w:rPr>
          <w:rFonts w:ascii="Times New Roman" w:hAnsi="Times New Roman" w:cs="Times New Roman"/>
          <w:sz w:val="24"/>
          <w:szCs w:val="24"/>
        </w:rPr>
        <w:t xml:space="preserve"> (</w:t>
      </w:r>
      <w:r w:rsidR="002D3EDC" w:rsidRPr="003740E7">
        <w:rPr>
          <w:rFonts w:ascii="Times New Roman" w:hAnsi="Times New Roman" w:cs="Times New Roman"/>
          <w:color w:val="222222"/>
          <w:sz w:val="24"/>
          <w:szCs w:val="24"/>
          <w:shd w:val="clear" w:color="auto" w:fill="FFFFFF"/>
        </w:rPr>
        <w:t>Chang, 2019</w:t>
      </w:r>
      <w:r w:rsidR="002D3EDC" w:rsidRPr="003740E7">
        <w:rPr>
          <w:rFonts w:ascii="Times New Roman" w:hAnsi="Times New Roman" w:cs="Times New Roman"/>
          <w:sz w:val="24"/>
          <w:szCs w:val="24"/>
        </w:rPr>
        <w:t>)</w:t>
      </w:r>
      <w:r w:rsidRPr="003740E7">
        <w:rPr>
          <w:rFonts w:ascii="Times New Roman" w:hAnsi="Times New Roman" w:cs="Times New Roman"/>
          <w:sz w:val="24"/>
          <w:szCs w:val="24"/>
        </w:rPr>
        <w:t>.</w:t>
      </w:r>
    </w:p>
    <w:p w14:paraId="7E99D399"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During my stay in Rossington Hall, I also came to understand that personal services are not solely associated with opulence. They include knowledge and prediction of the emotional status of the guests. There was a wedding function that I attended and everything that was provided by the hotel was fabulous starting from the flowers to even the chairs they got for the invitation. In addition to making the bride and groom happy, the careful approach contributed to numerous positive comments that added to the hotel's popularity.</w:t>
      </w:r>
    </w:p>
    <w:p w14:paraId="6E579515" w14:textId="77777777" w:rsidR="00043F5E"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I also faced some difficulties while implementing and providing customised services to the customers. Another tough task was to make it understandable for any member of the staff where </w:t>
      </w:r>
      <w:r w:rsidRPr="003740E7">
        <w:rPr>
          <w:rFonts w:ascii="Times New Roman" w:hAnsi="Times New Roman" w:cs="Times New Roman"/>
          <w:sz w:val="24"/>
          <w:szCs w:val="24"/>
        </w:rPr>
        <w:lastRenderedPageBreak/>
        <w:t>and when such extra efforts make sense. At other times, the communication between departments was poor thus hampering the provision of services as required. For instance, in a certain hotel, a guest asked for a certain manner of room arrangement that was not being passed from the front office to the management of the housekeeping department. This situation revealed that in order to provide adequate personalised service in a restaurant there should be proper training of the employees especially when there is a workforce agency involvement.</w:t>
      </w:r>
    </w:p>
    <w:p w14:paraId="30FF3440" w14:textId="77777777" w:rsidR="002134D4"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However, the experience at Rossington Hall helped me realise the importance of personalization strategy in the hospitality industry. In this case, the respondent enlightened the fact that today's traveller not only demands individualised services but rather, deems it necessary. The biggest opportunities available to Rossington Hall for further improving their guests' satisfaction are attention to detail, effective communication, and staff training. I came to learn that personalization is a great way of making moments to be precious, fostering loyalty and keeping competitive in the market. To be more specific, Rossington Hall has the opportunity to maintain and develop such a competitive advantage as a leader in customer satisfaction through the provision of personalised services and recognition of every guest</w:t>
      </w:r>
      <w:r w:rsidR="00B2232E" w:rsidRPr="003740E7">
        <w:rPr>
          <w:rFonts w:ascii="Times New Roman" w:hAnsi="Times New Roman" w:cs="Times New Roman"/>
          <w:sz w:val="24"/>
          <w:szCs w:val="24"/>
        </w:rPr>
        <w:t xml:space="preserve"> (</w:t>
      </w:r>
      <w:r w:rsidR="00B2232E" w:rsidRPr="003740E7">
        <w:rPr>
          <w:rFonts w:ascii="Times New Roman" w:hAnsi="Times New Roman" w:cs="Times New Roman"/>
          <w:color w:val="222222"/>
          <w:sz w:val="24"/>
          <w:szCs w:val="24"/>
          <w:shd w:val="clear" w:color="auto" w:fill="FFFFFF"/>
        </w:rPr>
        <w:t xml:space="preserve">Suárez </w:t>
      </w:r>
      <w:proofErr w:type="spellStart"/>
      <w:r w:rsidR="00B2232E" w:rsidRPr="003740E7">
        <w:rPr>
          <w:rFonts w:ascii="Times New Roman" w:hAnsi="Times New Roman" w:cs="Times New Roman"/>
          <w:color w:val="222222"/>
          <w:sz w:val="24"/>
          <w:szCs w:val="24"/>
          <w:shd w:val="clear" w:color="auto" w:fill="FFFFFF"/>
        </w:rPr>
        <w:t>Mella</w:t>
      </w:r>
      <w:proofErr w:type="spellEnd"/>
      <w:r w:rsidR="00B2232E" w:rsidRPr="003740E7">
        <w:rPr>
          <w:rFonts w:ascii="Times New Roman" w:hAnsi="Times New Roman" w:cs="Times New Roman"/>
          <w:color w:val="222222"/>
          <w:sz w:val="24"/>
          <w:szCs w:val="24"/>
          <w:shd w:val="clear" w:color="auto" w:fill="FFFFFF"/>
        </w:rPr>
        <w:t>, 2018</w:t>
      </w:r>
      <w:r w:rsidR="00B2232E" w:rsidRPr="003740E7">
        <w:rPr>
          <w:rFonts w:ascii="Times New Roman" w:hAnsi="Times New Roman" w:cs="Times New Roman"/>
          <w:sz w:val="24"/>
          <w:szCs w:val="24"/>
        </w:rPr>
        <w:t>)</w:t>
      </w:r>
      <w:r w:rsidRPr="003740E7">
        <w:rPr>
          <w:rFonts w:ascii="Times New Roman" w:hAnsi="Times New Roman" w:cs="Times New Roman"/>
          <w:sz w:val="24"/>
          <w:szCs w:val="24"/>
        </w:rPr>
        <w:t>.</w:t>
      </w:r>
    </w:p>
    <w:p w14:paraId="49844B33" w14:textId="77777777" w:rsidR="00163EDD" w:rsidRPr="003740E7" w:rsidRDefault="00631919" w:rsidP="003740E7">
      <w:pPr>
        <w:pStyle w:val="Heading1"/>
        <w:spacing w:line="360" w:lineRule="auto"/>
        <w:jc w:val="both"/>
        <w:rPr>
          <w:rFonts w:ascii="Times New Roman" w:hAnsi="Times New Roman" w:cs="Times New Roman"/>
          <w:sz w:val="24"/>
          <w:szCs w:val="24"/>
          <w:lang w:val="en-GB"/>
        </w:rPr>
      </w:pPr>
      <w:bookmarkStart w:id="14" w:name="_Toc190280608"/>
      <w:r w:rsidRPr="003740E7">
        <w:rPr>
          <w:rFonts w:ascii="Times New Roman" w:hAnsi="Times New Roman" w:cs="Times New Roman"/>
          <w:sz w:val="24"/>
          <w:szCs w:val="24"/>
          <w:lang w:val="en-GB"/>
        </w:rPr>
        <w:t>Discussion</w:t>
      </w:r>
      <w:bookmarkEnd w:id="14"/>
      <w:r w:rsidR="00646595" w:rsidRPr="003740E7">
        <w:rPr>
          <w:rFonts w:ascii="Times New Roman" w:hAnsi="Times New Roman" w:cs="Times New Roman"/>
          <w:sz w:val="24"/>
          <w:szCs w:val="24"/>
          <w:lang w:val="en-GB"/>
        </w:rPr>
        <w:t xml:space="preserve"> </w:t>
      </w:r>
    </w:p>
    <w:p w14:paraId="7345B618" w14:textId="77777777" w:rsidR="000E6401" w:rsidRPr="003740E7" w:rsidRDefault="00631919" w:rsidP="003740E7">
      <w:pPr>
        <w:spacing w:line="360" w:lineRule="auto"/>
        <w:jc w:val="both"/>
        <w:rPr>
          <w:rFonts w:ascii="Times New Roman" w:hAnsi="Times New Roman" w:cs="Times New Roman"/>
          <w:b/>
          <w:sz w:val="24"/>
          <w:szCs w:val="24"/>
          <w:lang w:val="en-GB"/>
        </w:rPr>
      </w:pPr>
      <w:r w:rsidRPr="003740E7">
        <w:rPr>
          <w:rFonts w:ascii="Times New Roman" w:hAnsi="Times New Roman" w:cs="Times New Roman"/>
          <w:b/>
          <w:sz w:val="24"/>
          <w:szCs w:val="24"/>
          <w:lang w:val="en-GB"/>
        </w:rPr>
        <w:t>Evaluate the different personalised guest services provided to the customers in the hotel.</w:t>
      </w:r>
    </w:p>
    <w:p w14:paraId="5467BD5D" w14:textId="77777777" w:rsidR="00C354C8"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Luxury hotels such as Rossington Hall ensure that guests are afforded personal attention through personalised guest services that meet their needs. Many different types of personal services are offered because all kinds of guests have different requests regarding their accommodations, services, and amenities. There are additional services if needed: arrangements of the rooms according to the guest's preferences, advising on places of interest and offering bonuses for the coming back clients or those who came to celebrate their birthday or anniversary.</w:t>
      </w:r>
    </w:p>
    <w:p w14:paraId="2AD8825C" w14:textId="77777777" w:rsidR="00C354C8"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guests are also offered personalised and warm attributes such as remembering their previous orders and interests, and accompanying them by the housekeeper who can help them with any necessary arrangement of a stay. Other such services are loyalty programmes, through which guest is offered some special benefits for the next time he or she is willing to book a hotel room in that hotel, so as to gain their loyalty.</w:t>
      </w:r>
    </w:p>
    <w:p w14:paraId="4F0DDAA3" w14:textId="77777777" w:rsidR="00C354C8"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lastRenderedPageBreak/>
        <w:t>It also delights in functional and process-based personalization; for instance, one might order food in a restaurant to be prepared in accordance with their preferences, or one might be offered a room upgrade should that be possible. In these aspects, Rossington Hall aims to offer even more than a service but also aims to cater to the wants of people with its luxurious feel</w:t>
      </w:r>
      <w:r w:rsidR="003674B3" w:rsidRPr="003740E7">
        <w:rPr>
          <w:rFonts w:ascii="Times New Roman" w:hAnsi="Times New Roman" w:cs="Times New Roman"/>
          <w:sz w:val="24"/>
          <w:szCs w:val="24"/>
        </w:rPr>
        <w:t xml:space="preserve"> (</w:t>
      </w:r>
      <w:proofErr w:type="spellStart"/>
      <w:r w:rsidR="003674B3" w:rsidRPr="003740E7">
        <w:rPr>
          <w:rFonts w:ascii="Times New Roman" w:hAnsi="Times New Roman" w:cs="Times New Roman"/>
          <w:color w:val="222222"/>
          <w:sz w:val="24"/>
          <w:szCs w:val="24"/>
          <w:shd w:val="clear" w:color="auto" w:fill="FFFFFF"/>
        </w:rPr>
        <w:t>Zarezadeh</w:t>
      </w:r>
      <w:proofErr w:type="spellEnd"/>
      <w:r w:rsidR="003674B3" w:rsidRPr="003740E7">
        <w:rPr>
          <w:rFonts w:ascii="Times New Roman" w:hAnsi="Times New Roman" w:cs="Times New Roman"/>
          <w:color w:val="222222"/>
          <w:sz w:val="24"/>
          <w:szCs w:val="24"/>
          <w:shd w:val="clear" w:color="auto" w:fill="FFFFFF"/>
        </w:rPr>
        <w:t xml:space="preserve"> et al., 2022</w:t>
      </w:r>
      <w:r w:rsidR="003674B3" w:rsidRPr="003740E7">
        <w:rPr>
          <w:rFonts w:ascii="Times New Roman" w:hAnsi="Times New Roman" w:cs="Times New Roman"/>
          <w:sz w:val="24"/>
          <w:szCs w:val="24"/>
        </w:rPr>
        <w:t>)</w:t>
      </w:r>
      <w:r w:rsidRPr="003740E7">
        <w:rPr>
          <w:rFonts w:ascii="Times New Roman" w:hAnsi="Times New Roman" w:cs="Times New Roman"/>
          <w:sz w:val="24"/>
          <w:szCs w:val="24"/>
        </w:rPr>
        <w:t>.</w:t>
      </w:r>
    </w:p>
    <w:p w14:paraId="61898989" w14:textId="77777777" w:rsidR="00C354C8"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Although such services are useful for increasing the value added, the following drawbacks are associated with them. The allocation of resources must be made in a manner to avoids stretching operational capacity within a service provision environment geared towards personalization. For instance, a rapid increase in the uptake of speciality products may strain staff or dilute the quality of service provision. However, it also requires regular staff training to make sure that every employee is aware of the level of personalization expected in the hotel.</w:t>
      </w:r>
    </w:p>
    <w:p w14:paraId="746E434E" w14:textId="77777777" w:rsidR="00C354C8"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Personalised services also mean that there is a need to keep track of guests’ preferences in order to provide them with the same every time they visit the inn, and this turns out to be very costly to implement. These need to be user-friendly while safeguarding the privacy of guests’ information when incorporating it into the service provision systems. In conclusion, it is clear that Rossington Hall’s various personalised services are essential for its functioning, but it is crucial to properly manage them</w:t>
      </w:r>
      <w:r w:rsidR="0054504A" w:rsidRPr="003740E7">
        <w:rPr>
          <w:rFonts w:ascii="Times New Roman" w:hAnsi="Times New Roman" w:cs="Times New Roman"/>
          <w:sz w:val="24"/>
          <w:szCs w:val="24"/>
        </w:rPr>
        <w:t xml:space="preserve"> </w:t>
      </w:r>
      <w:r w:rsidR="0056228D" w:rsidRPr="003740E7">
        <w:rPr>
          <w:rFonts w:ascii="Times New Roman" w:hAnsi="Times New Roman" w:cs="Times New Roman"/>
          <w:sz w:val="24"/>
          <w:szCs w:val="24"/>
        </w:rPr>
        <w:t>(</w:t>
      </w:r>
      <w:r w:rsidR="0056228D" w:rsidRPr="003740E7">
        <w:rPr>
          <w:rFonts w:ascii="Times New Roman" w:hAnsi="Times New Roman" w:cs="Times New Roman"/>
          <w:color w:val="222222"/>
          <w:sz w:val="24"/>
          <w:szCs w:val="24"/>
          <w:shd w:val="clear" w:color="auto" w:fill="FFFFFF"/>
        </w:rPr>
        <w:t>Baek et al., 2020</w:t>
      </w:r>
      <w:r w:rsidR="0056228D" w:rsidRPr="003740E7">
        <w:rPr>
          <w:rFonts w:ascii="Times New Roman" w:hAnsi="Times New Roman" w:cs="Times New Roman"/>
          <w:sz w:val="24"/>
          <w:szCs w:val="24"/>
        </w:rPr>
        <w:t>)</w:t>
      </w:r>
      <w:r w:rsidRPr="003740E7">
        <w:rPr>
          <w:rFonts w:ascii="Times New Roman" w:hAnsi="Times New Roman" w:cs="Times New Roman"/>
          <w:sz w:val="24"/>
          <w:szCs w:val="24"/>
        </w:rPr>
        <w:t>.</w:t>
      </w:r>
    </w:p>
    <w:p w14:paraId="34E38E50" w14:textId="57BE95FA" w:rsidR="00E44925" w:rsidRPr="008A212F" w:rsidRDefault="00E44925" w:rsidP="008A212F">
      <w:pPr>
        <w:spacing w:line="360" w:lineRule="auto"/>
        <w:jc w:val="both"/>
        <w:rPr>
          <w:rFonts w:ascii="Times New Roman" w:hAnsi="Times New Roman" w:cs="Times New Roman"/>
          <w:sz w:val="24"/>
          <w:szCs w:val="24"/>
          <w:highlight w:val="yellow"/>
        </w:rPr>
      </w:pPr>
      <w:r w:rsidRPr="008A212F">
        <w:rPr>
          <w:rFonts w:ascii="Times New Roman" w:hAnsi="Times New Roman" w:cs="Times New Roman"/>
          <w:sz w:val="24"/>
          <w:szCs w:val="24"/>
          <w:highlight w:val="yellow"/>
        </w:rPr>
        <w:t>According to report</w:t>
      </w:r>
      <w:r w:rsidR="00ED6933" w:rsidRPr="008A212F">
        <w:rPr>
          <w:rFonts w:ascii="Times New Roman" w:hAnsi="Times New Roman" w:cs="Times New Roman"/>
          <w:sz w:val="24"/>
          <w:szCs w:val="24"/>
          <w:highlight w:val="yellow"/>
        </w:rPr>
        <w:t>s</w:t>
      </w:r>
      <w:r w:rsidRPr="008A212F">
        <w:rPr>
          <w:rFonts w:ascii="Times New Roman" w:hAnsi="Times New Roman" w:cs="Times New Roman"/>
          <w:sz w:val="24"/>
          <w:szCs w:val="24"/>
          <w:highlight w:val="yellow"/>
        </w:rPr>
        <w:t xml:space="preserve">, </w:t>
      </w:r>
      <w:r w:rsidR="005E06B7" w:rsidRPr="008A212F">
        <w:rPr>
          <w:rFonts w:ascii="Times New Roman" w:hAnsi="Times New Roman" w:cs="Times New Roman"/>
          <w:sz w:val="24"/>
          <w:szCs w:val="24"/>
          <w:highlight w:val="yellow"/>
        </w:rPr>
        <w:t>many</w:t>
      </w:r>
      <w:r w:rsidRPr="008A212F">
        <w:rPr>
          <w:rFonts w:ascii="Times New Roman" w:hAnsi="Times New Roman" w:cs="Times New Roman"/>
          <w:sz w:val="24"/>
          <w:szCs w:val="24"/>
          <w:highlight w:val="yellow"/>
        </w:rPr>
        <w:t xml:space="preserve"> of the luxury hotel visitors in the UK anticipate receiving luxuries including tailored rooms, AI-based assistant services, and select dining. This is in line with the personalization strategy adopted at Rossington Hall Hotel. For instance, leading luxury hotel chains including the Ritz, London, and Claridge have recorded a 35 % rise in repeat bookings attributed to services and amenities such as, customised room arrangements, private butler service, and wellness programmes</w:t>
      </w:r>
      <w:r w:rsidR="004D6D26" w:rsidRPr="008A212F">
        <w:rPr>
          <w:rFonts w:ascii="Times New Roman" w:hAnsi="Times New Roman" w:cs="Times New Roman"/>
          <w:sz w:val="24"/>
          <w:szCs w:val="24"/>
          <w:highlight w:val="yellow"/>
        </w:rPr>
        <w:t xml:space="preserve"> (Baek et al., 2020)</w:t>
      </w:r>
      <w:r w:rsidRPr="008A212F">
        <w:rPr>
          <w:rFonts w:ascii="Times New Roman" w:hAnsi="Times New Roman" w:cs="Times New Roman"/>
          <w:sz w:val="24"/>
          <w:szCs w:val="24"/>
          <w:highlight w:val="yellow"/>
        </w:rPr>
        <w:t>.</w:t>
      </w:r>
    </w:p>
    <w:p w14:paraId="18D7615E" w14:textId="1D8F710D" w:rsidR="00E44925" w:rsidRPr="008A212F" w:rsidRDefault="00810424" w:rsidP="008A212F">
      <w:pPr>
        <w:spacing w:line="360" w:lineRule="auto"/>
        <w:jc w:val="both"/>
        <w:rPr>
          <w:rFonts w:ascii="Times New Roman" w:hAnsi="Times New Roman" w:cs="Times New Roman"/>
          <w:sz w:val="24"/>
          <w:szCs w:val="24"/>
          <w:highlight w:val="yellow"/>
        </w:rPr>
      </w:pPr>
      <w:r w:rsidRPr="008A212F">
        <w:rPr>
          <w:rFonts w:ascii="Times New Roman" w:hAnsi="Times New Roman" w:cs="Times New Roman"/>
          <w:sz w:val="24"/>
          <w:szCs w:val="24"/>
          <w:highlight w:val="yellow"/>
        </w:rPr>
        <w:t>H</w:t>
      </w:r>
      <w:r w:rsidR="000D7AD7" w:rsidRPr="008A212F">
        <w:rPr>
          <w:rFonts w:ascii="Times New Roman" w:hAnsi="Times New Roman" w:cs="Times New Roman"/>
          <w:sz w:val="24"/>
          <w:szCs w:val="24"/>
          <w:highlight w:val="yellow"/>
        </w:rPr>
        <w:t>otels that used personalised communication tools based on artificial intelligence for the analysis of guests’ preferences, increased guest satisfaction scores for 20-30 % and the turnover by 15 %, due to Service of Additional Services. Other examples include Hilton’s advanced digital concierge system that has enhanced efficiency and downed guest complaints by 40%. Such technology can be used by Rossington Hall to enhance its ability to meet the guests’ needs more personally.</w:t>
      </w:r>
    </w:p>
    <w:p w14:paraId="19BEFF82" w14:textId="5A532817" w:rsidR="00E44925" w:rsidRPr="008A212F" w:rsidRDefault="00922F2B" w:rsidP="008A212F">
      <w:pPr>
        <w:spacing w:line="360" w:lineRule="auto"/>
        <w:jc w:val="both"/>
        <w:rPr>
          <w:rFonts w:ascii="Times New Roman" w:hAnsi="Times New Roman" w:cs="Times New Roman"/>
          <w:sz w:val="24"/>
          <w:szCs w:val="24"/>
          <w:highlight w:val="yellow"/>
        </w:rPr>
      </w:pPr>
      <w:r w:rsidRPr="008A212F">
        <w:rPr>
          <w:rFonts w:ascii="Times New Roman" w:hAnsi="Times New Roman" w:cs="Times New Roman"/>
          <w:sz w:val="24"/>
          <w:szCs w:val="24"/>
          <w:highlight w:val="yellow"/>
        </w:rPr>
        <w:t xml:space="preserve">For instance, a case of Marriott International indicates that companies have received higher retention rates of 50% through the application of personalised loyalty programmes frequently </w:t>
      </w:r>
      <w:r w:rsidRPr="008A212F">
        <w:rPr>
          <w:rFonts w:ascii="Times New Roman" w:hAnsi="Times New Roman" w:cs="Times New Roman"/>
          <w:sz w:val="24"/>
          <w:szCs w:val="24"/>
          <w:highlight w:val="yellow"/>
        </w:rPr>
        <w:lastRenderedPageBreak/>
        <w:t>by guests. For instance, Rossington Hall proposed tiered reward programmes where they provide privileges that include complimentary upgrade and exclusive event invitations.</w:t>
      </w:r>
    </w:p>
    <w:p w14:paraId="644BB3B2" w14:textId="43524EF9" w:rsidR="00E44925" w:rsidRPr="008A212F" w:rsidRDefault="00535084" w:rsidP="008A212F">
      <w:pPr>
        <w:spacing w:line="360" w:lineRule="auto"/>
        <w:jc w:val="both"/>
        <w:rPr>
          <w:rFonts w:ascii="Times New Roman" w:hAnsi="Times New Roman" w:cs="Times New Roman"/>
          <w:sz w:val="24"/>
          <w:szCs w:val="24"/>
        </w:rPr>
      </w:pPr>
      <w:r>
        <w:rPr>
          <w:rFonts w:ascii="Times New Roman" w:hAnsi="Times New Roman" w:cs="Times New Roman"/>
          <w:sz w:val="24"/>
          <w:szCs w:val="24"/>
          <w:highlight w:val="yellow"/>
        </w:rPr>
        <w:t>T</w:t>
      </w:r>
      <w:r w:rsidR="008A6EB8" w:rsidRPr="008A212F">
        <w:rPr>
          <w:rFonts w:ascii="Times New Roman" w:hAnsi="Times New Roman" w:cs="Times New Roman"/>
          <w:sz w:val="24"/>
          <w:szCs w:val="24"/>
          <w:highlight w:val="yellow"/>
        </w:rPr>
        <w:t>he GDPR regulations for personal data in the UK continue to pose some difficulty to the hotel industry’s use of personal data, as the hotels strive to provide effective personalization with ongoing data privacy policies. The implementation of secure Customer Relationship Management (CRM) systems could address these risks</w:t>
      </w:r>
      <w:r w:rsidR="004D6D26" w:rsidRPr="008A212F">
        <w:rPr>
          <w:rFonts w:ascii="Times New Roman" w:hAnsi="Times New Roman" w:cs="Times New Roman"/>
          <w:sz w:val="24"/>
          <w:szCs w:val="24"/>
          <w:highlight w:val="yellow"/>
        </w:rPr>
        <w:t xml:space="preserve"> (</w:t>
      </w:r>
      <w:proofErr w:type="spellStart"/>
      <w:r w:rsidR="004D6D26" w:rsidRPr="008A212F">
        <w:rPr>
          <w:rFonts w:ascii="Times New Roman" w:hAnsi="Times New Roman" w:cs="Times New Roman"/>
          <w:sz w:val="24"/>
          <w:szCs w:val="24"/>
          <w:highlight w:val="yellow"/>
        </w:rPr>
        <w:t>Buhalis</w:t>
      </w:r>
      <w:proofErr w:type="spellEnd"/>
      <w:r w:rsidR="004D6D26" w:rsidRPr="008A212F">
        <w:rPr>
          <w:rFonts w:ascii="Times New Roman" w:hAnsi="Times New Roman" w:cs="Times New Roman"/>
          <w:sz w:val="24"/>
          <w:szCs w:val="24"/>
          <w:highlight w:val="yellow"/>
        </w:rPr>
        <w:t xml:space="preserve"> and </w:t>
      </w:r>
      <w:proofErr w:type="spellStart"/>
      <w:r w:rsidR="004D6D26" w:rsidRPr="008A212F">
        <w:rPr>
          <w:rFonts w:ascii="Times New Roman" w:hAnsi="Times New Roman" w:cs="Times New Roman"/>
          <w:sz w:val="24"/>
          <w:szCs w:val="24"/>
          <w:highlight w:val="yellow"/>
        </w:rPr>
        <w:t>Moldavska</w:t>
      </w:r>
      <w:proofErr w:type="spellEnd"/>
      <w:r w:rsidR="004D6D26" w:rsidRPr="008A212F">
        <w:rPr>
          <w:rFonts w:ascii="Times New Roman" w:hAnsi="Times New Roman" w:cs="Times New Roman"/>
          <w:sz w:val="24"/>
          <w:szCs w:val="24"/>
          <w:highlight w:val="yellow"/>
        </w:rPr>
        <w:t>, 2022)</w:t>
      </w:r>
      <w:r w:rsidR="008A6EB8" w:rsidRPr="008A212F">
        <w:rPr>
          <w:rFonts w:ascii="Times New Roman" w:hAnsi="Times New Roman" w:cs="Times New Roman"/>
          <w:sz w:val="24"/>
          <w:szCs w:val="24"/>
          <w:highlight w:val="yellow"/>
        </w:rPr>
        <w:t>.</w:t>
      </w:r>
    </w:p>
    <w:p w14:paraId="4518EED0" w14:textId="77777777" w:rsidR="000E6401" w:rsidRPr="003740E7" w:rsidRDefault="00631919" w:rsidP="003740E7">
      <w:pPr>
        <w:spacing w:line="360" w:lineRule="auto"/>
        <w:jc w:val="both"/>
        <w:rPr>
          <w:rFonts w:ascii="Times New Roman" w:hAnsi="Times New Roman" w:cs="Times New Roman"/>
          <w:b/>
          <w:sz w:val="24"/>
          <w:szCs w:val="24"/>
          <w:lang w:val="en-GB"/>
        </w:rPr>
      </w:pPr>
      <w:r w:rsidRPr="003740E7">
        <w:rPr>
          <w:rFonts w:ascii="Times New Roman" w:hAnsi="Times New Roman" w:cs="Times New Roman"/>
          <w:b/>
          <w:sz w:val="24"/>
          <w:szCs w:val="24"/>
          <w:lang w:val="en-GB"/>
        </w:rPr>
        <w:t>Explore the impact that personalised guest services can have on customer satisfaction in the hotel.</w:t>
      </w:r>
    </w:p>
    <w:p w14:paraId="688E758E"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Personalization of guests is a crucial factor in determining the level of satisfaction of the guest, especially in the areas of hospitality. Personalization and individual experience are key to how guests make decisions, which has become apparent in the hotel industry. In the case of Rossington Hall, the services relate to customers, as they make offerings and delivery become customised to fit the needs and wants of a specific guest or a group of guests.</w:t>
      </w:r>
    </w:p>
    <w:p w14:paraId="3C40BA2E"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personal attention of some guests makes them feel welcome because a hotel does not only offer one type of service for all the guests but tries to meet the needs of each of the customers. Features such as remembering special requests or providing guests' individual attention through services such as meals or room arrangements, the results for satisfaction are evident. Some guests come back intending to do so because of how they are valued and understood as not just any guest among the plethora of customers. This kind of interaction develops a positive emotional bond between the hotel and the guest consequently increasing the level of satisfaction.</w:t>
      </w:r>
    </w:p>
    <w:p w14:paraId="1A333847"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benefits received as a result of implementing the concept are clearly outlined through customer feedback where guests are often heard complaining that their expectations for the hotel were exceeded because of the personalised services offered. That is why the satisfaction derived from a stay in a place that recognises one's preferences, and even goes further, is not only short-lived but also leads to customer loyalty</w:t>
      </w:r>
      <w:r w:rsidR="000D7D53" w:rsidRPr="003740E7">
        <w:rPr>
          <w:rFonts w:ascii="Times New Roman" w:hAnsi="Times New Roman" w:cs="Times New Roman"/>
          <w:sz w:val="24"/>
          <w:szCs w:val="24"/>
        </w:rPr>
        <w:t xml:space="preserve"> (</w:t>
      </w:r>
      <w:r w:rsidR="000D7D53" w:rsidRPr="003740E7">
        <w:rPr>
          <w:rFonts w:ascii="Times New Roman" w:hAnsi="Times New Roman" w:cs="Times New Roman"/>
          <w:color w:val="222222"/>
          <w:sz w:val="24"/>
          <w:szCs w:val="24"/>
          <w:shd w:val="clear" w:color="auto" w:fill="FFFFFF"/>
        </w:rPr>
        <w:t>Shin and Jeong, 2022</w:t>
      </w:r>
      <w:r w:rsidR="000D7D53" w:rsidRPr="003740E7">
        <w:rPr>
          <w:rFonts w:ascii="Times New Roman" w:hAnsi="Times New Roman" w:cs="Times New Roman"/>
          <w:sz w:val="24"/>
          <w:szCs w:val="24"/>
        </w:rPr>
        <w:t>)</w:t>
      </w:r>
      <w:r w:rsidRPr="003740E7">
        <w:rPr>
          <w:rFonts w:ascii="Times New Roman" w:hAnsi="Times New Roman" w:cs="Times New Roman"/>
          <w:sz w:val="24"/>
          <w:szCs w:val="24"/>
        </w:rPr>
        <w:t>.</w:t>
      </w:r>
    </w:p>
    <w:p w14:paraId="3A02ACCC"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In particular, personalised services work towards improving guest satisfaction as they provide more value than basic services in the following ways; specific room preferences, meal preferences, birthday or anniversary, etc. Such additions make customers' stays more pleasant at Rossington Hall as they enable the establishment to stand out from other businesses.</w:t>
      </w:r>
    </w:p>
    <w:p w14:paraId="13ABE002"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lastRenderedPageBreak/>
        <w:t>Nonetheless, the effects of personalised guest services on customer satisfaction have its fair share of drawbacks. This has the potential to create a negative impact since the guest might not get what they were expecting, or the hotel might focus on aspects that are not beneficial for the guest. Thus, failure to capture the guest's preferences or lack of communication between departments could cause guest dissatisfaction even though the gesture was done in good faith.</w:t>
      </w:r>
    </w:p>
    <w:p w14:paraId="43BD74A8"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There are many positive attitudes and effects of selling personalised services discerned from the consumers' viewpoint. This approach makes the guests to have a feeling that they are valued and wanted hence increasing their satisfaction and loyalty towards the hotel. This means that there is a need to always ensure that consistency in service delivery and resource management is in place in order to help Rossington Hall further improve the experience of the customers by providing personalised services</w:t>
      </w:r>
      <w:r w:rsidR="001456EB" w:rsidRPr="003740E7">
        <w:rPr>
          <w:rFonts w:ascii="Times New Roman" w:hAnsi="Times New Roman" w:cs="Times New Roman"/>
          <w:sz w:val="24"/>
          <w:szCs w:val="24"/>
        </w:rPr>
        <w:t xml:space="preserve"> (</w:t>
      </w:r>
      <w:r w:rsidR="001456EB" w:rsidRPr="003740E7">
        <w:rPr>
          <w:rFonts w:ascii="Times New Roman" w:hAnsi="Times New Roman" w:cs="Times New Roman"/>
          <w:color w:val="222222"/>
          <w:sz w:val="24"/>
          <w:szCs w:val="24"/>
          <w:shd w:val="clear" w:color="auto" w:fill="FFFFFF"/>
        </w:rPr>
        <w:t>Al-</w:t>
      </w:r>
      <w:proofErr w:type="spellStart"/>
      <w:r w:rsidR="001456EB" w:rsidRPr="003740E7">
        <w:rPr>
          <w:rFonts w:ascii="Times New Roman" w:hAnsi="Times New Roman" w:cs="Times New Roman"/>
          <w:color w:val="222222"/>
          <w:sz w:val="24"/>
          <w:szCs w:val="24"/>
          <w:shd w:val="clear" w:color="auto" w:fill="FFFFFF"/>
        </w:rPr>
        <w:t>Hyari</w:t>
      </w:r>
      <w:proofErr w:type="spellEnd"/>
      <w:r w:rsidR="001456EB" w:rsidRPr="003740E7">
        <w:rPr>
          <w:rFonts w:ascii="Times New Roman" w:hAnsi="Times New Roman" w:cs="Times New Roman"/>
          <w:color w:val="222222"/>
          <w:sz w:val="24"/>
          <w:szCs w:val="24"/>
          <w:shd w:val="clear" w:color="auto" w:fill="FFFFFF"/>
        </w:rPr>
        <w:t xml:space="preserve"> et al., 2023</w:t>
      </w:r>
      <w:r w:rsidR="001456EB" w:rsidRPr="003740E7">
        <w:rPr>
          <w:rFonts w:ascii="Times New Roman" w:hAnsi="Times New Roman" w:cs="Times New Roman"/>
          <w:sz w:val="24"/>
          <w:szCs w:val="24"/>
        </w:rPr>
        <w:t>)</w:t>
      </w:r>
      <w:r w:rsidRPr="003740E7">
        <w:rPr>
          <w:rFonts w:ascii="Times New Roman" w:hAnsi="Times New Roman" w:cs="Times New Roman"/>
          <w:sz w:val="24"/>
          <w:szCs w:val="24"/>
        </w:rPr>
        <w:t>.</w:t>
      </w:r>
    </w:p>
    <w:p w14:paraId="56313941" w14:textId="77777777" w:rsidR="000E6401" w:rsidRPr="003740E7" w:rsidRDefault="00631919" w:rsidP="003740E7">
      <w:pPr>
        <w:spacing w:line="360" w:lineRule="auto"/>
        <w:jc w:val="both"/>
        <w:rPr>
          <w:rFonts w:ascii="Times New Roman" w:hAnsi="Times New Roman" w:cs="Times New Roman"/>
          <w:b/>
          <w:sz w:val="24"/>
          <w:szCs w:val="24"/>
          <w:lang w:val="en-GB"/>
        </w:rPr>
      </w:pPr>
      <w:r w:rsidRPr="003740E7">
        <w:rPr>
          <w:rFonts w:ascii="Times New Roman" w:hAnsi="Times New Roman" w:cs="Times New Roman"/>
          <w:b/>
          <w:sz w:val="24"/>
          <w:szCs w:val="24"/>
          <w:lang w:val="en-GB"/>
        </w:rPr>
        <w:t>Identify challenges and recommend ways to implement personalised guest services to improve customer satisfaction.</w:t>
      </w:r>
    </w:p>
    <w:p w14:paraId="396E65DB"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Introducing guest-focused services in a hotel like Rossington Hall has the potential of helping in enhancing guest satisfaction, although there are various hurdles to this. Another challenge when it comes to customization is the disparity in touch points, that are experienced by the guest. Since guests are bound to have affected observation, what may appear friendly the first time may not be the same the next time due to different staff, availability, or departmental policies. This can be disastrous and cause dissatisfaction among the guests if they feel the kind of service they are receiving does not meet their expectations.</w:t>
      </w:r>
    </w:p>
    <w:p w14:paraId="5B4643F8"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Another one is the dearth of resources that is associated with delivering services that are so unique that they are tailored to meet the needs of the consumers. Providing attention to details in every aspect of a guest therefore entails arranging for costly training, equipment and personnel. But, gathering and analysing the data to predict customer preferences is not cheap and it is a challenge to ensure that this data is properly utilised. This is more so especially for small and medium-sized hotels such as Rossington Hall as they may find it challenging to balance this way of doing business without straining their resources</w:t>
      </w:r>
      <w:r w:rsidR="001559BA" w:rsidRPr="003740E7">
        <w:rPr>
          <w:rFonts w:ascii="Times New Roman" w:hAnsi="Times New Roman" w:cs="Times New Roman"/>
          <w:sz w:val="24"/>
          <w:szCs w:val="24"/>
        </w:rPr>
        <w:t xml:space="preserve"> (</w:t>
      </w:r>
      <w:r w:rsidR="001559BA" w:rsidRPr="003740E7">
        <w:rPr>
          <w:rFonts w:ascii="Times New Roman" w:hAnsi="Times New Roman" w:cs="Times New Roman"/>
          <w:color w:val="222222"/>
          <w:sz w:val="24"/>
          <w:szCs w:val="24"/>
          <w:shd w:val="clear" w:color="auto" w:fill="FFFFFF"/>
        </w:rPr>
        <w:t>Peng and Zhang, 2020</w:t>
      </w:r>
      <w:r w:rsidR="001559BA" w:rsidRPr="003740E7">
        <w:rPr>
          <w:rFonts w:ascii="Times New Roman" w:hAnsi="Times New Roman" w:cs="Times New Roman"/>
          <w:sz w:val="24"/>
          <w:szCs w:val="24"/>
        </w:rPr>
        <w:t>)</w:t>
      </w:r>
      <w:r w:rsidRPr="003740E7">
        <w:rPr>
          <w:rFonts w:ascii="Times New Roman" w:hAnsi="Times New Roman" w:cs="Times New Roman"/>
          <w:sz w:val="24"/>
          <w:szCs w:val="24"/>
        </w:rPr>
        <w:t>.</w:t>
      </w:r>
    </w:p>
    <w:p w14:paraId="31AA70E3"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Another area that responds well to the belief systems is staff training. The service as an individual focuses on customer preference in terms of the kind of service they expect from the bestowed staff. Nevertheless, not every employee may be trained in personalised service or may not know about this process and that is why mistakes which greatly influence the guests' </w:t>
      </w:r>
      <w:r w:rsidRPr="003740E7">
        <w:rPr>
          <w:rFonts w:ascii="Times New Roman" w:hAnsi="Times New Roman" w:cs="Times New Roman"/>
          <w:sz w:val="24"/>
          <w:szCs w:val="24"/>
        </w:rPr>
        <w:lastRenderedPageBreak/>
        <w:t>experience may occur. For this reason, effective and intensive training has to be conducted for all the staff in order to support the hotel's personalization strategy.</w:t>
      </w:r>
    </w:p>
    <w:p w14:paraId="72B98E9A"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In order to address these challenges, some recommendations can be made: First, the establishment of an efficient customer relationship management (CRM) system that tracks guest details and engagements minimises errors and improves efficiency. This system should be accessible to all the departments to support effective information flow and coordination when rolling out personalised services.</w:t>
      </w:r>
    </w:p>
    <w:p w14:paraId="53A0977D"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Second, staff training and skills development should be a major consideration when staffing for the formation of the company as well as continuing training and refreshers to ensure that the people know how to treat each guest with personal attention. When applied in the appropriate manner, technologies such as CRM enable the suppliers and staff to deliver more personalised services to guests. Another aspect is the focus on attention and consideration, which ensures that the employees can approach the customers in a friendly manner, as they are perceived as valued guests.</w:t>
      </w:r>
    </w:p>
    <w:p w14:paraId="52E085D4"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Last but not least, it is necessary for hotels to strike the right chord of personalised services without compromising the use of available assets. Although deploying personalization strategies is essential, there should not be too much staff workload or capacity limits when designing customer experiences. The concern of establishing appropriate service specifications and not overpromising guests may address this issue as well. For example, it is possible to provide services with varying degrees of individualization depending on the guest's characteristics or affiliation status in order to avoid wasting resources</w:t>
      </w:r>
      <w:r w:rsidR="00701D0A" w:rsidRPr="003740E7">
        <w:rPr>
          <w:rFonts w:ascii="Times New Roman" w:hAnsi="Times New Roman" w:cs="Times New Roman"/>
          <w:sz w:val="24"/>
          <w:szCs w:val="24"/>
        </w:rPr>
        <w:t xml:space="preserve"> (</w:t>
      </w:r>
      <w:r w:rsidR="00701D0A" w:rsidRPr="003740E7">
        <w:rPr>
          <w:rFonts w:ascii="Times New Roman" w:hAnsi="Times New Roman" w:cs="Times New Roman"/>
          <w:color w:val="222222"/>
          <w:sz w:val="24"/>
          <w:szCs w:val="24"/>
          <w:shd w:val="clear" w:color="auto" w:fill="FFFFFF"/>
        </w:rPr>
        <w:t>Das, 2023</w:t>
      </w:r>
      <w:r w:rsidR="00701D0A" w:rsidRPr="003740E7">
        <w:rPr>
          <w:rFonts w:ascii="Times New Roman" w:hAnsi="Times New Roman" w:cs="Times New Roman"/>
          <w:sz w:val="24"/>
          <w:szCs w:val="24"/>
        </w:rPr>
        <w:t>)</w:t>
      </w:r>
      <w:r w:rsidRPr="003740E7">
        <w:rPr>
          <w:rFonts w:ascii="Times New Roman" w:hAnsi="Times New Roman" w:cs="Times New Roman"/>
          <w:sz w:val="24"/>
          <w:szCs w:val="24"/>
        </w:rPr>
        <w:t>.</w:t>
      </w:r>
    </w:p>
    <w:p w14:paraId="0A7AF3AE" w14:textId="77777777" w:rsidR="00275FC0" w:rsidRPr="003740E7" w:rsidRDefault="00631919" w:rsidP="003740E7">
      <w:pPr>
        <w:pStyle w:val="NormalWeb"/>
        <w:spacing w:line="360" w:lineRule="auto"/>
        <w:jc w:val="both"/>
        <w:rPr>
          <w:b/>
        </w:rPr>
      </w:pPr>
      <w:r w:rsidRPr="003740E7">
        <w:rPr>
          <w:b/>
        </w:rPr>
        <w:t>Exploring Implication</w:t>
      </w:r>
    </w:p>
    <w:p w14:paraId="29E30FA3"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One of the most essential aspects of hospitality management is the delivery of personalised guest services and their effects on customer perception of service quality and hotel productivity. There is a possibility that providing customised experiences is useful to separate Rossington Hall from its competitors and retain customers. This enables the hotel to improve the level of engagement with guests and foster an emotional attachment to the brand. This results in increased patronage, repeat business, and improved revenues, ultimately contributing to its financial viability. Also, the idea of offering customised services can positively impact the hotel's position in the competitive luxury segment, targeting people with higher incomes, who are willing to pay for uniqueness and a personal approach.</w:t>
      </w:r>
    </w:p>
    <w:p w14:paraId="06DBA740"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lastRenderedPageBreak/>
        <w:t xml:space="preserve">However, these benefits are not costless; they have some effects on the organisation's operational activities. Teamwork is a core element in private services such as housekeeping, concierge, front desk, and dining services among others. If issues of integration and information sharing are not </w:t>
      </w:r>
      <w:r w:rsidR="00787BDD" w:rsidRPr="003740E7">
        <w:rPr>
          <w:rFonts w:ascii="Times New Roman" w:hAnsi="Times New Roman" w:cs="Times New Roman"/>
          <w:sz w:val="24"/>
          <w:szCs w:val="24"/>
        </w:rPr>
        <w:t>well addressed, there could be</w:t>
      </w:r>
      <w:r w:rsidRPr="003740E7">
        <w:rPr>
          <w:rFonts w:ascii="Times New Roman" w:hAnsi="Times New Roman" w:cs="Times New Roman"/>
          <w:sz w:val="24"/>
          <w:szCs w:val="24"/>
        </w:rPr>
        <w:t xml:space="preserve"> disconnect between what a guest wants and what they receive hence displeasure. In addition, as the basis for personalization depends on the collection of data, it is also a chance for the hotel to utilise tools, for instance, CRM, to monitor preferences, behaviour and past experiences. To some extent, this data upgrade makes services more accurate, yet for the hotel, it brings obligations concerning the privacy of guests and using such information that must not violate GDPR</w:t>
      </w:r>
      <w:r w:rsidR="00787BDD" w:rsidRPr="003740E7">
        <w:rPr>
          <w:rFonts w:ascii="Times New Roman" w:hAnsi="Times New Roman" w:cs="Times New Roman"/>
          <w:sz w:val="24"/>
          <w:szCs w:val="24"/>
        </w:rPr>
        <w:t xml:space="preserve"> (</w:t>
      </w:r>
      <w:proofErr w:type="spellStart"/>
      <w:r w:rsidR="00787BDD" w:rsidRPr="003740E7">
        <w:rPr>
          <w:rFonts w:ascii="Times New Roman" w:hAnsi="Times New Roman" w:cs="Times New Roman"/>
          <w:color w:val="222222"/>
          <w:sz w:val="24"/>
          <w:szCs w:val="24"/>
          <w:shd w:val="clear" w:color="auto" w:fill="FFFFFF"/>
        </w:rPr>
        <w:t>Buhalis</w:t>
      </w:r>
      <w:proofErr w:type="spellEnd"/>
      <w:r w:rsidR="00787BDD" w:rsidRPr="003740E7">
        <w:rPr>
          <w:rFonts w:ascii="Times New Roman" w:hAnsi="Times New Roman" w:cs="Times New Roman"/>
          <w:color w:val="222222"/>
          <w:sz w:val="24"/>
          <w:szCs w:val="24"/>
          <w:shd w:val="clear" w:color="auto" w:fill="FFFFFF"/>
        </w:rPr>
        <w:t xml:space="preserve"> et al., 2019</w:t>
      </w:r>
      <w:r w:rsidR="00787BDD" w:rsidRPr="003740E7">
        <w:rPr>
          <w:rFonts w:ascii="Times New Roman" w:hAnsi="Times New Roman" w:cs="Times New Roman"/>
          <w:sz w:val="24"/>
          <w:szCs w:val="24"/>
        </w:rPr>
        <w:t>)</w:t>
      </w:r>
      <w:r w:rsidRPr="003740E7">
        <w:rPr>
          <w:rFonts w:ascii="Times New Roman" w:hAnsi="Times New Roman" w:cs="Times New Roman"/>
          <w:sz w:val="24"/>
          <w:szCs w:val="24"/>
        </w:rPr>
        <w:t>.</w:t>
      </w:r>
    </w:p>
    <w:p w14:paraId="33ABFD38" w14:textId="77777777" w:rsidR="00275FC0" w:rsidRPr="003740E7" w:rsidRDefault="00631919" w:rsidP="003740E7">
      <w:pPr>
        <w:pStyle w:val="NormalWeb"/>
        <w:spacing w:line="360" w:lineRule="auto"/>
        <w:jc w:val="both"/>
        <w:rPr>
          <w:rStyle w:val="Strong"/>
          <w:rFonts w:eastAsiaTheme="majorEastAsia"/>
        </w:rPr>
      </w:pPr>
      <w:r w:rsidRPr="003740E7">
        <w:rPr>
          <w:rStyle w:val="Strong"/>
          <w:rFonts w:eastAsiaTheme="majorEastAsia"/>
        </w:rPr>
        <w:t>Acknowledging Limitations</w:t>
      </w:r>
    </w:p>
    <w:p w14:paraId="681E254F"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Customised services are important tools in improving the satisfaction of the guests, although there are constraints on their applicability. One of the critical challenges is a matter of resource allocation; delivering truly personalised services to each guest entails considerable investments in human capital, technology, and training. A typical issue for such hotels, for instance, Rossington Hall, is that it becomes difficult to be as personalised in all the services provided without compromising operational capability.</w:t>
      </w:r>
    </w:p>
    <w:p w14:paraId="678A2AFA"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final limitation is related to the maintainability of the system in that it often proves very difficult to ensure quality service delivery. However, there are always some service gaps which occur due to faults in human intervention and technical complications in the hotel industry. This can also lead to guest dissatisfaction, especially where the service offered does not tally with what the guest was expecting. Furthermore, it is challenging to effectively personalise services for a large number of guests in the peak season as this makes guests’ expectations very high and difficult to meet.</w:t>
      </w:r>
    </w:p>
    <w:p w14:paraId="3A9FAC83" w14:textId="77777777" w:rsidR="00275FC0" w:rsidRPr="003740E7" w:rsidRDefault="00631919" w:rsidP="003740E7">
      <w:pPr>
        <w:pStyle w:val="NormalWeb"/>
        <w:spacing w:line="360" w:lineRule="auto"/>
        <w:jc w:val="both"/>
        <w:rPr>
          <w:rStyle w:val="Strong"/>
          <w:rFonts w:eastAsiaTheme="majorEastAsia"/>
        </w:rPr>
      </w:pPr>
      <w:r w:rsidRPr="003740E7">
        <w:rPr>
          <w:rStyle w:val="Strong"/>
          <w:rFonts w:eastAsiaTheme="majorEastAsia"/>
        </w:rPr>
        <w:t>Valuable Areas Critical to Hotel Operation</w:t>
      </w:r>
    </w:p>
    <w:p w14:paraId="1AA9E274" w14:textId="77777777" w:rsidR="00275FC0"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One possibility that is viable for Rossington Hall to consider is the improvement and enhancement of the training methods used by the staff. Personalization, on the other hand, relies on human interaction; therefore, adequate training can help employees enhance their capabilities to satisfy the guests' needs and offer personalised solutions. Besides, there is a need to implement CRM technology to address guest preference tracking and improve guest preferences. Last but not least, there is a need for departments to have open lines of </w:t>
      </w:r>
      <w:r w:rsidRPr="003740E7">
        <w:rPr>
          <w:rFonts w:ascii="Times New Roman" w:hAnsi="Times New Roman" w:cs="Times New Roman"/>
          <w:sz w:val="24"/>
          <w:szCs w:val="24"/>
        </w:rPr>
        <w:lastRenderedPageBreak/>
        <w:t>communication in order to enhance coordination and reduce the likelihood of mistakes when delivering their services to the guests. Other elements that can be anticipated to be difficult for the hotel to accomplish include managing resources. Maintaining an appropriate balance between customization and standardisation will not be easy, especially if the company becomes too large, which will be one of the challenges that need to be addressed and solved in order to remain competitive in the market</w:t>
      </w:r>
      <w:r w:rsidR="007F55F3" w:rsidRPr="003740E7">
        <w:rPr>
          <w:rFonts w:ascii="Times New Roman" w:hAnsi="Times New Roman" w:cs="Times New Roman"/>
          <w:sz w:val="24"/>
          <w:szCs w:val="24"/>
        </w:rPr>
        <w:t xml:space="preserve"> (</w:t>
      </w:r>
      <w:r w:rsidR="007F55F3" w:rsidRPr="003740E7">
        <w:rPr>
          <w:rFonts w:ascii="Times New Roman" w:hAnsi="Times New Roman" w:cs="Times New Roman"/>
          <w:color w:val="222222"/>
          <w:sz w:val="24"/>
          <w:szCs w:val="24"/>
          <w:shd w:val="clear" w:color="auto" w:fill="FFFFFF"/>
        </w:rPr>
        <w:t>Pillai et al., 2021</w:t>
      </w:r>
      <w:r w:rsidR="007F55F3" w:rsidRPr="003740E7">
        <w:rPr>
          <w:rFonts w:ascii="Times New Roman" w:hAnsi="Times New Roman" w:cs="Times New Roman"/>
          <w:sz w:val="24"/>
          <w:szCs w:val="24"/>
        </w:rPr>
        <w:t>)</w:t>
      </w:r>
      <w:r w:rsidRPr="003740E7">
        <w:rPr>
          <w:rFonts w:ascii="Times New Roman" w:hAnsi="Times New Roman" w:cs="Times New Roman"/>
          <w:sz w:val="24"/>
          <w:szCs w:val="24"/>
        </w:rPr>
        <w:t>.</w:t>
      </w:r>
    </w:p>
    <w:p w14:paraId="02612CD9" w14:textId="77777777" w:rsidR="00095D7F" w:rsidRPr="003740E7" w:rsidRDefault="00631919" w:rsidP="003740E7">
      <w:pPr>
        <w:pStyle w:val="Heading1"/>
        <w:spacing w:line="360" w:lineRule="auto"/>
        <w:jc w:val="both"/>
        <w:rPr>
          <w:rFonts w:ascii="Times New Roman" w:hAnsi="Times New Roman" w:cs="Times New Roman"/>
          <w:sz w:val="24"/>
          <w:szCs w:val="24"/>
          <w:lang w:val="en-GB"/>
        </w:rPr>
      </w:pPr>
      <w:bookmarkStart w:id="15" w:name="_Toc190280609"/>
      <w:r w:rsidRPr="003740E7">
        <w:rPr>
          <w:rFonts w:ascii="Times New Roman" w:hAnsi="Times New Roman" w:cs="Times New Roman"/>
          <w:sz w:val="24"/>
          <w:szCs w:val="24"/>
          <w:lang w:val="en-GB"/>
        </w:rPr>
        <w:t xml:space="preserve">Conclusion and </w:t>
      </w:r>
      <w:r w:rsidR="003C4947" w:rsidRPr="003740E7">
        <w:rPr>
          <w:rFonts w:ascii="Times New Roman" w:hAnsi="Times New Roman" w:cs="Times New Roman"/>
          <w:sz w:val="24"/>
          <w:szCs w:val="24"/>
          <w:lang w:val="en-GB"/>
        </w:rPr>
        <w:t>Recommendations</w:t>
      </w:r>
      <w:bookmarkEnd w:id="15"/>
      <w:r w:rsidR="00646595" w:rsidRPr="003740E7">
        <w:rPr>
          <w:rFonts w:ascii="Times New Roman" w:hAnsi="Times New Roman" w:cs="Times New Roman"/>
          <w:sz w:val="24"/>
          <w:szCs w:val="24"/>
          <w:lang w:val="en-GB"/>
        </w:rPr>
        <w:t xml:space="preserve"> </w:t>
      </w:r>
    </w:p>
    <w:p w14:paraId="650236DA" w14:textId="77777777" w:rsidR="00B35DE5" w:rsidRPr="003740E7" w:rsidRDefault="00631919" w:rsidP="003740E7">
      <w:pPr>
        <w:pStyle w:val="Heading2"/>
        <w:spacing w:line="360" w:lineRule="auto"/>
        <w:jc w:val="both"/>
        <w:rPr>
          <w:rFonts w:ascii="Times New Roman" w:hAnsi="Times New Roman" w:cs="Times New Roman"/>
          <w:sz w:val="24"/>
          <w:szCs w:val="24"/>
          <w:lang w:val="en-GB"/>
        </w:rPr>
      </w:pPr>
      <w:bookmarkStart w:id="16" w:name="_Toc190280610"/>
      <w:r w:rsidRPr="003740E7">
        <w:rPr>
          <w:rFonts w:ascii="Times New Roman" w:hAnsi="Times New Roman" w:cs="Times New Roman"/>
          <w:sz w:val="24"/>
          <w:szCs w:val="24"/>
          <w:lang w:val="en-GB"/>
        </w:rPr>
        <w:t>Key findings from the research</w:t>
      </w:r>
      <w:bookmarkEnd w:id="16"/>
      <w:r w:rsidR="00646595" w:rsidRPr="003740E7">
        <w:rPr>
          <w:rFonts w:ascii="Times New Roman" w:hAnsi="Times New Roman" w:cs="Times New Roman"/>
          <w:sz w:val="24"/>
          <w:szCs w:val="24"/>
          <w:lang w:val="en-GB"/>
        </w:rPr>
        <w:t xml:space="preserve"> </w:t>
      </w:r>
    </w:p>
    <w:p w14:paraId="20FF47FB" w14:textId="77777777" w:rsidR="008701C1"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A study into the nature of the personalised services at the Rossington Hall also brought out the following conclusions which show the extent to which target guest experiences and hotel performance are boosted by personalisation. Originally, amenities like specially designed rooms for guests with special needs, the help of a concierge and extra offers for celebrations were reported to quickly contribute to visitors' satisfaction because of attentiveness to details. Understanding the guests' preferences regarding diet and room location also made the guests have an: emotional connection with the hotel, which positively influenced their willingness to be loyal customers.</w:t>
      </w:r>
    </w:p>
    <w:p w14:paraId="7C79192F" w14:textId="77777777" w:rsidR="008701C1"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study also established that while delivering personalised services enhanced customer satisfaction, there were operational implications particularly on matters concerning consistencies. There is coordination within the department in terms of implementing service delivery and also the use of facets such as CRM systems. The study also established that there is the issue of resource inhibition since smaller reservoirs like those of Rossington Hall will find it difficult to be reliably precise with their personnel or even their resources, lest they reach a point of saturation.</w:t>
      </w:r>
    </w:p>
    <w:p w14:paraId="4CC81855" w14:textId="77777777" w:rsidR="008701C1"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research showed the need for training and communication with staff so as to enhance the delivery of the anticipations in a consistent manner. The management would invest heavily in staff development and technology that would enhance the efficiency of their service delivery to meet the increasing customer demands. In general, it can be concluded that means of individual approach to guests were proven to be effective in increasing the level of consumer satisfaction and sustaining a competitive edge in the sphere of luxury hospitality businesses.</w:t>
      </w:r>
    </w:p>
    <w:p w14:paraId="335A6340" w14:textId="77777777" w:rsidR="00196E46" w:rsidRPr="003740E7" w:rsidRDefault="00631919" w:rsidP="003740E7">
      <w:pPr>
        <w:pStyle w:val="Heading2"/>
        <w:spacing w:line="360" w:lineRule="auto"/>
        <w:jc w:val="both"/>
        <w:rPr>
          <w:rFonts w:ascii="Times New Roman" w:hAnsi="Times New Roman" w:cs="Times New Roman"/>
          <w:sz w:val="24"/>
          <w:szCs w:val="24"/>
          <w:lang w:val="en-GB"/>
        </w:rPr>
      </w:pPr>
      <w:bookmarkStart w:id="17" w:name="_Toc190280611"/>
      <w:r w:rsidRPr="003740E7">
        <w:rPr>
          <w:rFonts w:ascii="Times New Roman" w:hAnsi="Times New Roman" w:cs="Times New Roman"/>
          <w:sz w:val="24"/>
          <w:szCs w:val="24"/>
          <w:lang w:val="en-GB"/>
        </w:rPr>
        <w:lastRenderedPageBreak/>
        <w:t>R</w:t>
      </w:r>
      <w:r w:rsidR="007F456C" w:rsidRPr="003740E7">
        <w:rPr>
          <w:rFonts w:ascii="Times New Roman" w:hAnsi="Times New Roman" w:cs="Times New Roman"/>
          <w:sz w:val="24"/>
          <w:szCs w:val="24"/>
          <w:lang w:val="en-GB"/>
        </w:rPr>
        <w:t>ecommendations and practical strategies</w:t>
      </w:r>
      <w:bookmarkEnd w:id="17"/>
      <w:r w:rsidR="007F456C" w:rsidRPr="003740E7">
        <w:rPr>
          <w:rFonts w:ascii="Times New Roman" w:hAnsi="Times New Roman" w:cs="Times New Roman"/>
          <w:sz w:val="24"/>
          <w:szCs w:val="24"/>
          <w:lang w:val="en-GB"/>
        </w:rPr>
        <w:t xml:space="preserve"> </w:t>
      </w:r>
    </w:p>
    <w:p w14:paraId="2D9E5715" w14:textId="77777777" w:rsidR="007F456C"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following research outcomes and observations made during the placement at Rossington Hall are the potential recommendations/strategies for improving the personalised guest services and operational efficiency at this hotel.</w:t>
      </w:r>
    </w:p>
    <w:p w14:paraId="2E7F8963" w14:textId="77777777" w:rsidR="007F456C"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Strengthening Staff Training and Development</w:t>
      </w:r>
    </w:p>
    <w:p w14:paraId="6DC65CC0" w14:textId="77777777" w:rsidR="007F456C"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The results pointed out that having qualified staff to ensure the delivery of standardised and quality individualised services was crucial. Consequently, Rossington Hall should establish structured training approaches concerning, guest relations, emotional intelligence and culture. Communication activities such as daily staff meetings and team simulations may be used to ensure the employees are well-equipped to meet the challenge of satisfying the guest in question. Besides, it will also make it easy to cross-train employees about different departments to avoid cases of service breakdown due to a lack of adequate personnel.</w:t>
      </w:r>
    </w:p>
    <w:p w14:paraId="6DE11E05" w14:textId="77777777" w:rsidR="007F456C"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Leve</w:t>
      </w:r>
      <w:r w:rsidR="0084311A" w:rsidRPr="003740E7">
        <w:rPr>
          <w:rFonts w:ascii="Times New Roman" w:hAnsi="Times New Roman" w:cs="Times New Roman"/>
          <w:b/>
          <w:sz w:val="24"/>
          <w:szCs w:val="24"/>
        </w:rPr>
        <w:t>raging Technology for Personalis</w:t>
      </w:r>
      <w:r w:rsidRPr="003740E7">
        <w:rPr>
          <w:rFonts w:ascii="Times New Roman" w:hAnsi="Times New Roman" w:cs="Times New Roman"/>
          <w:b/>
          <w:sz w:val="24"/>
          <w:szCs w:val="24"/>
        </w:rPr>
        <w:t>ation</w:t>
      </w:r>
    </w:p>
    <w:p w14:paraId="704991C9" w14:textId="77777777" w:rsidR="007F456C"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Technological advancement is essential in enhancing personalised services, and therefore Rossington Hall should incorporate advanced customer relationship management (CRM) systems. With the help of utilising artificial intelligence technology, the hotel will be able to analyse data related to guests, their history of visits, and opinions. Other forms of pre-arrival communication can also be applied through automated messaging platforms and chatbots to make guests' stay unique. Also, mobile cheque-in along with smart room controls will enhance convenience, but not compromise the human touch</w:t>
      </w:r>
      <w:r w:rsidR="00CC54E0" w:rsidRPr="003740E7">
        <w:rPr>
          <w:rFonts w:ascii="Times New Roman" w:hAnsi="Times New Roman" w:cs="Times New Roman"/>
          <w:sz w:val="24"/>
          <w:szCs w:val="24"/>
        </w:rPr>
        <w:t xml:space="preserve"> (</w:t>
      </w:r>
      <w:r w:rsidR="00CC54E0" w:rsidRPr="003740E7">
        <w:rPr>
          <w:rFonts w:ascii="Times New Roman" w:hAnsi="Times New Roman" w:cs="Times New Roman"/>
          <w:color w:val="222222"/>
          <w:sz w:val="24"/>
          <w:szCs w:val="24"/>
          <w:shd w:val="clear" w:color="auto" w:fill="FFFFFF"/>
        </w:rPr>
        <w:t>Major et al., 2021</w:t>
      </w:r>
      <w:r w:rsidR="00CC54E0" w:rsidRPr="003740E7">
        <w:rPr>
          <w:rFonts w:ascii="Times New Roman" w:hAnsi="Times New Roman" w:cs="Times New Roman"/>
          <w:sz w:val="24"/>
          <w:szCs w:val="24"/>
        </w:rPr>
        <w:t>)</w:t>
      </w:r>
      <w:r w:rsidRPr="003740E7">
        <w:rPr>
          <w:rFonts w:ascii="Times New Roman" w:hAnsi="Times New Roman" w:cs="Times New Roman"/>
          <w:sz w:val="24"/>
          <w:szCs w:val="24"/>
        </w:rPr>
        <w:t>.</w:t>
      </w:r>
    </w:p>
    <w:p w14:paraId="516AC27B" w14:textId="77777777" w:rsidR="007F456C"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Enhancing Internal Communication and Coordination</w:t>
      </w:r>
    </w:p>
    <w:p w14:paraId="07B3C945" w14:textId="77777777" w:rsidR="007F456C"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 xml:space="preserve">A well-coordinated sequence of actions and communication between departments of a hotel is imperative for successful service personalization. The following technology solution should be adopted at Rossington Hall; </w:t>
      </w:r>
      <w:r w:rsidR="00646595" w:rsidRPr="003740E7">
        <w:rPr>
          <w:rFonts w:ascii="Times New Roman" w:hAnsi="Times New Roman" w:cs="Times New Roman"/>
          <w:sz w:val="24"/>
          <w:szCs w:val="24"/>
        </w:rPr>
        <w:t>an</w:t>
      </w:r>
      <w:r w:rsidRPr="003740E7">
        <w:rPr>
          <w:rFonts w:ascii="Times New Roman" w:hAnsi="Times New Roman" w:cs="Times New Roman"/>
          <w:sz w:val="24"/>
          <w:szCs w:val="24"/>
        </w:rPr>
        <w:t xml:space="preserve"> integrated communication system that relays information instantaneously between the housekeeping, concierge, front desk, and restaurant departments. This helps in passing information such as the type of diet preferred by guests, or any additional features they would wish for. A centralised guest preference database will also improve efficiency and avoid situations where one guest may receive a different service from another.</w:t>
      </w:r>
    </w:p>
    <w:p w14:paraId="173D14B7" w14:textId="77777777" w:rsidR="007F456C" w:rsidRPr="003740E7" w:rsidRDefault="00F3572B"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Expanding Personalis</w:t>
      </w:r>
      <w:r w:rsidR="00631919" w:rsidRPr="003740E7">
        <w:rPr>
          <w:rFonts w:ascii="Times New Roman" w:hAnsi="Times New Roman" w:cs="Times New Roman"/>
          <w:b/>
          <w:sz w:val="24"/>
          <w:szCs w:val="24"/>
        </w:rPr>
        <w:t>ed Experience Packages</w:t>
      </w:r>
    </w:p>
    <w:p w14:paraId="1D50703F" w14:textId="77777777" w:rsidR="007F456C"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lastRenderedPageBreak/>
        <w:t>This means that Rossington Hall can still tap into more segmented experience packages to increase customers' satisfaction levels. This may range from wellness centres, couples' trips, thrilling activities and preferences in terms of diet. Such services will likely increase customer demand as a result of a more diverse range of attractive offers since people will be able to freely choose their package trips and services in a hotel to make their vacations unforgettable due to the association with a branded hotel.</w:t>
      </w:r>
    </w:p>
    <w:p w14:paraId="31EEEA78" w14:textId="77777777" w:rsidR="007F456C"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Managing Resource Constraints Efficiently</w:t>
      </w:r>
    </w:p>
    <w:p w14:paraId="35A5BF4F" w14:textId="77777777" w:rsidR="007F456C"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On one hand, personalization of services boosts guest satisfaction, on another hand, personalization involves the use of scarce resources. Thus, the utilisation of staff should be balanced in such a manner that the employees do not get overburdened but at the same time, the quality of the service delivered to the hotel should not be compromised. Other practical measures include using technologies for more effective operational tools like guest demand forecasts using predictive analytics. Also, outsourcing certain non-strategic activities, for example, a specific spa treatment or an exclusive city sightseeing tour, can enhance differentiation without overloading in-house capabilities</w:t>
      </w:r>
      <w:r w:rsidR="00077490" w:rsidRPr="003740E7">
        <w:rPr>
          <w:rFonts w:ascii="Times New Roman" w:hAnsi="Times New Roman" w:cs="Times New Roman"/>
          <w:sz w:val="24"/>
          <w:szCs w:val="24"/>
        </w:rPr>
        <w:t xml:space="preserve"> (</w:t>
      </w:r>
      <w:proofErr w:type="spellStart"/>
      <w:r w:rsidR="00077490" w:rsidRPr="003740E7">
        <w:rPr>
          <w:rFonts w:ascii="Times New Roman" w:hAnsi="Times New Roman" w:cs="Times New Roman"/>
          <w:color w:val="222222"/>
          <w:sz w:val="24"/>
          <w:szCs w:val="24"/>
          <w:shd w:val="clear" w:color="auto" w:fill="FFFFFF"/>
        </w:rPr>
        <w:t>Filimonau</w:t>
      </w:r>
      <w:proofErr w:type="spellEnd"/>
      <w:r w:rsidR="00077490" w:rsidRPr="003740E7">
        <w:rPr>
          <w:rFonts w:ascii="Times New Roman" w:hAnsi="Times New Roman" w:cs="Times New Roman"/>
          <w:color w:val="222222"/>
          <w:sz w:val="24"/>
          <w:szCs w:val="24"/>
          <w:shd w:val="clear" w:color="auto" w:fill="FFFFFF"/>
        </w:rPr>
        <w:t xml:space="preserve"> and </w:t>
      </w:r>
      <w:proofErr w:type="spellStart"/>
      <w:r w:rsidR="00077490" w:rsidRPr="003740E7">
        <w:rPr>
          <w:rFonts w:ascii="Times New Roman" w:hAnsi="Times New Roman" w:cs="Times New Roman"/>
          <w:color w:val="222222"/>
          <w:sz w:val="24"/>
          <w:szCs w:val="24"/>
          <w:shd w:val="clear" w:color="auto" w:fill="FFFFFF"/>
        </w:rPr>
        <w:t>Delysia</w:t>
      </w:r>
      <w:proofErr w:type="spellEnd"/>
      <w:r w:rsidR="00077490" w:rsidRPr="003740E7">
        <w:rPr>
          <w:rFonts w:ascii="Times New Roman" w:hAnsi="Times New Roman" w:cs="Times New Roman"/>
          <w:color w:val="222222"/>
          <w:sz w:val="24"/>
          <w:szCs w:val="24"/>
          <w:shd w:val="clear" w:color="auto" w:fill="FFFFFF"/>
        </w:rPr>
        <w:t>, 2019</w:t>
      </w:r>
      <w:r w:rsidR="00077490" w:rsidRPr="003740E7">
        <w:rPr>
          <w:rFonts w:ascii="Times New Roman" w:hAnsi="Times New Roman" w:cs="Times New Roman"/>
          <w:sz w:val="24"/>
          <w:szCs w:val="24"/>
        </w:rPr>
        <w:t>)</w:t>
      </w:r>
      <w:r w:rsidRPr="003740E7">
        <w:rPr>
          <w:rFonts w:ascii="Times New Roman" w:hAnsi="Times New Roman" w:cs="Times New Roman"/>
          <w:sz w:val="24"/>
          <w:szCs w:val="24"/>
        </w:rPr>
        <w:t>.</w:t>
      </w:r>
    </w:p>
    <w:p w14:paraId="32A8F8A4" w14:textId="77777777" w:rsidR="007F456C"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Implementing a</w:t>
      </w:r>
      <w:r w:rsidR="00A710D7" w:rsidRPr="003740E7">
        <w:rPr>
          <w:rFonts w:ascii="Times New Roman" w:hAnsi="Times New Roman" w:cs="Times New Roman"/>
          <w:b/>
          <w:sz w:val="24"/>
          <w:szCs w:val="24"/>
        </w:rPr>
        <w:t xml:space="preserve"> Loyalty Program with Personalis</w:t>
      </w:r>
      <w:r w:rsidRPr="003740E7">
        <w:rPr>
          <w:rFonts w:ascii="Times New Roman" w:hAnsi="Times New Roman" w:cs="Times New Roman"/>
          <w:b/>
          <w:sz w:val="24"/>
          <w:szCs w:val="24"/>
        </w:rPr>
        <w:t>ed Benefits</w:t>
      </w:r>
    </w:p>
    <w:p w14:paraId="1757753C" w14:textId="77777777" w:rsidR="007F456C"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Loyalty is one of the critical factors that can lead to repeat bookings, especially if a hotel has a structured programme that offers incentives based on a guest’s preferences. The most suitable recommendation that Rossington Hall should implement is having a tiered loyalty programme that rewards guests who visited the hotel before with room upgrades, VIP dining, or free spa services. This is not only beneficial from the aspect of customer loyalty but also adds to the emotional bond between the customer and the hotel brand.</w:t>
      </w:r>
    </w:p>
    <w:p w14:paraId="1139477B" w14:textId="77777777" w:rsidR="007F456C" w:rsidRPr="003740E7" w:rsidRDefault="00631919" w:rsidP="003740E7">
      <w:pPr>
        <w:spacing w:line="360" w:lineRule="auto"/>
        <w:jc w:val="both"/>
        <w:rPr>
          <w:rFonts w:ascii="Times New Roman" w:hAnsi="Times New Roman" w:cs="Times New Roman"/>
          <w:b/>
          <w:sz w:val="24"/>
          <w:szCs w:val="24"/>
        </w:rPr>
      </w:pPr>
      <w:r w:rsidRPr="003740E7">
        <w:rPr>
          <w:rFonts w:ascii="Times New Roman" w:hAnsi="Times New Roman" w:cs="Times New Roman"/>
          <w:b/>
          <w:sz w:val="24"/>
          <w:szCs w:val="24"/>
        </w:rPr>
        <w:t>Enhancing Sustainability and Ethical Practices</w:t>
      </w:r>
    </w:p>
    <w:p w14:paraId="5D77F480" w14:textId="77777777" w:rsidR="00235222" w:rsidRPr="003740E7" w:rsidRDefault="00631919" w:rsidP="003740E7">
      <w:pPr>
        <w:spacing w:line="360" w:lineRule="auto"/>
        <w:jc w:val="both"/>
        <w:rPr>
          <w:rFonts w:ascii="Times New Roman" w:hAnsi="Times New Roman" w:cs="Times New Roman"/>
          <w:sz w:val="24"/>
          <w:szCs w:val="24"/>
        </w:rPr>
      </w:pPr>
      <w:r w:rsidRPr="003740E7">
        <w:rPr>
          <w:rFonts w:ascii="Times New Roman" w:hAnsi="Times New Roman" w:cs="Times New Roman"/>
          <w:sz w:val="24"/>
          <w:szCs w:val="24"/>
        </w:rPr>
        <w:t>Sustainability has become important to many travellers today and Rossington Hall can incorporate sustainability into more of its personalised services. This includes providing long-term menu services as well as using environmentally friendly products, and efficient room controls. Ethical practices such as observing higher standards in handling data in alignment with the General Data Protection Regulation and having sound labour policies, will also improve the reputation of the hotel and establish credibility</w:t>
      </w:r>
      <w:r w:rsidR="00F3572B" w:rsidRPr="003740E7">
        <w:rPr>
          <w:rFonts w:ascii="Times New Roman" w:hAnsi="Times New Roman" w:cs="Times New Roman"/>
          <w:sz w:val="24"/>
          <w:szCs w:val="24"/>
        </w:rPr>
        <w:t xml:space="preserve"> (</w:t>
      </w:r>
      <w:proofErr w:type="spellStart"/>
      <w:r w:rsidR="00F3572B" w:rsidRPr="003740E7">
        <w:rPr>
          <w:rFonts w:ascii="Times New Roman" w:hAnsi="Times New Roman" w:cs="Times New Roman"/>
          <w:color w:val="222222"/>
          <w:sz w:val="24"/>
          <w:szCs w:val="24"/>
          <w:shd w:val="clear" w:color="auto" w:fill="FFFFFF"/>
        </w:rPr>
        <w:t>Achmad</w:t>
      </w:r>
      <w:proofErr w:type="spellEnd"/>
      <w:r w:rsidR="00F3572B" w:rsidRPr="003740E7">
        <w:rPr>
          <w:rFonts w:ascii="Times New Roman" w:hAnsi="Times New Roman" w:cs="Times New Roman"/>
          <w:color w:val="222222"/>
          <w:sz w:val="24"/>
          <w:szCs w:val="24"/>
          <w:shd w:val="clear" w:color="auto" w:fill="FFFFFF"/>
        </w:rPr>
        <w:t xml:space="preserve"> and </w:t>
      </w:r>
      <w:proofErr w:type="spellStart"/>
      <w:r w:rsidR="00F3572B" w:rsidRPr="003740E7">
        <w:rPr>
          <w:rFonts w:ascii="Times New Roman" w:hAnsi="Times New Roman" w:cs="Times New Roman"/>
          <w:color w:val="222222"/>
          <w:sz w:val="24"/>
          <w:szCs w:val="24"/>
          <w:shd w:val="clear" w:color="auto" w:fill="FFFFFF"/>
        </w:rPr>
        <w:t>Yulianah</w:t>
      </w:r>
      <w:proofErr w:type="spellEnd"/>
      <w:r w:rsidR="00F3572B" w:rsidRPr="003740E7">
        <w:rPr>
          <w:rFonts w:ascii="Times New Roman" w:hAnsi="Times New Roman" w:cs="Times New Roman"/>
          <w:color w:val="222222"/>
          <w:sz w:val="24"/>
          <w:szCs w:val="24"/>
          <w:shd w:val="clear" w:color="auto" w:fill="FFFFFF"/>
        </w:rPr>
        <w:t>, 2022</w:t>
      </w:r>
      <w:r w:rsidR="00F3572B" w:rsidRPr="003740E7">
        <w:rPr>
          <w:rFonts w:ascii="Times New Roman" w:hAnsi="Times New Roman" w:cs="Times New Roman"/>
          <w:sz w:val="24"/>
          <w:szCs w:val="24"/>
        </w:rPr>
        <w:t>)</w:t>
      </w:r>
      <w:r w:rsidRPr="003740E7">
        <w:rPr>
          <w:rFonts w:ascii="Times New Roman" w:hAnsi="Times New Roman" w:cs="Times New Roman"/>
          <w:sz w:val="24"/>
          <w:szCs w:val="24"/>
        </w:rPr>
        <w:t>.</w:t>
      </w:r>
    </w:p>
    <w:p w14:paraId="5DEBC2E4" w14:textId="77777777" w:rsidR="007F456C" w:rsidRPr="003740E7" w:rsidRDefault="007F456C" w:rsidP="003740E7">
      <w:pPr>
        <w:spacing w:line="360" w:lineRule="auto"/>
        <w:jc w:val="both"/>
        <w:rPr>
          <w:rFonts w:ascii="Times New Roman" w:hAnsi="Times New Roman" w:cs="Times New Roman"/>
          <w:sz w:val="24"/>
          <w:szCs w:val="24"/>
        </w:rPr>
      </w:pPr>
    </w:p>
    <w:p w14:paraId="38A0905A" w14:textId="77777777" w:rsidR="00B42324" w:rsidRPr="003740E7" w:rsidRDefault="00631919" w:rsidP="003740E7">
      <w:pPr>
        <w:pStyle w:val="Heading1"/>
        <w:spacing w:line="360" w:lineRule="auto"/>
        <w:jc w:val="both"/>
        <w:rPr>
          <w:rFonts w:ascii="Times New Roman" w:hAnsi="Times New Roman" w:cs="Times New Roman"/>
          <w:b w:val="0"/>
          <w:sz w:val="24"/>
          <w:szCs w:val="24"/>
          <w:lang w:val="en-GB"/>
        </w:rPr>
      </w:pPr>
      <w:r w:rsidRPr="003740E7">
        <w:rPr>
          <w:rFonts w:ascii="Times New Roman" w:hAnsi="Times New Roman" w:cs="Times New Roman"/>
          <w:sz w:val="24"/>
          <w:szCs w:val="24"/>
          <w:lang w:val="en-GB"/>
        </w:rPr>
        <w:lastRenderedPageBreak/>
        <w:br w:type="page"/>
      </w:r>
    </w:p>
    <w:p w14:paraId="02CE9947" w14:textId="77777777" w:rsidR="00B42324" w:rsidRPr="003740E7" w:rsidRDefault="00631919" w:rsidP="003740E7">
      <w:pPr>
        <w:pStyle w:val="Heading1"/>
        <w:spacing w:line="360" w:lineRule="auto"/>
        <w:jc w:val="both"/>
        <w:rPr>
          <w:rFonts w:ascii="Times New Roman" w:hAnsi="Times New Roman" w:cs="Times New Roman"/>
          <w:b w:val="0"/>
          <w:sz w:val="24"/>
          <w:szCs w:val="24"/>
          <w:lang w:val="en-GB"/>
        </w:rPr>
      </w:pPr>
      <w:bookmarkStart w:id="18" w:name="_Toc190280612"/>
      <w:r w:rsidRPr="003740E7">
        <w:rPr>
          <w:rFonts w:ascii="Times New Roman" w:hAnsi="Times New Roman" w:cs="Times New Roman"/>
          <w:sz w:val="24"/>
          <w:szCs w:val="24"/>
          <w:lang w:val="en-GB"/>
        </w:rPr>
        <w:lastRenderedPageBreak/>
        <w:t>References</w:t>
      </w:r>
      <w:bookmarkEnd w:id="18"/>
    </w:p>
    <w:p w14:paraId="4ADADE55"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Achmad</w:t>
      </w:r>
      <w:proofErr w:type="spellEnd"/>
      <w:r w:rsidRPr="003740E7">
        <w:rPr>
          <w:rFonts w:ascii="Times New Roman" w:hAnsi="Times New Roman" w:cs="Times New Roman"/>
          <w:color w:val="222222"/>
          <w:sz w:val="24"/>
          <w:szCs w:val="24"/>
          <w:shd w:val="clear" w:color="auto" w:fill="FFFFFF"/>
        </w:rPr>
        <w:t xml:space="preserve">, W. and </w:t>
      </w:r>
      <w:proofErr w:type="spellStart"/>
      <w:r w:rsidRPr="003740E7">
        <w:rPr>
          <w:rFonts w:ascii="Times New Roman" w:hAnsi="Times New Roman" w:cs="Times New Roman"/>
          <w:color w:val="222222"/>
          <w:sz w:val="24"/>
          <w:szCs w:val="24"/>
          <w:shd w:val="clear" w:color="auto" w:fill="FFFFFF"/>
        </w:rPr>
        <w:t>Yulianah</w:t>
      </w:r>
      <w:proofErr w:type="spellEnd"/>
      <w:r w:rsidRPr="003740E7">
        <w:rPr>
          <w:rFonts w:ascii="Times New Roman" w:hAnsi="Times New Roman" w:cs="Times New Roman"/>
          <w:color w:val="222222"/>
          <w:sz w:val="24"/>
          <w:szCs w:val="24"/>
          <w:shd w:val="clear" w:color="auto" w:fill="FFFFFF"/>
        </w:rPr>
        <w:t>, Y. (2022) ‘Corporate social responsibility of the hospitality industry in realizing sustainable tourism development’ </w:t>
      </w:r>
      <w:r w:rsidRPr="003740E7">
        <w:rPr>
          <w:rFonts w:ascii="Times New Roman" w:hAnsi="Times New Roman" w:cs="Times New Roman"/>
          <w:i/>
          <w:iCs/>
          <w:color w:val="222222"/>
          <w:sz w:val="24"/>
          <w:szCs w:val="24"/>
          <w:shd w:val="clear" w:color="auto" w:fill="FFFFFF"/>
        </w:rPr>
        <w:t>Enrichment: Journal of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12</w:t>
      </w:r>
      <w:r w:rsidRPr="003740E7">
        <w:rPr>
          <w:rFonts w:ascii="Times New Roman" w:hAnsi="Times New Roman" w:cs="Times New Roman"/>
          <w:color w:val="222222"/>
          <w:sz w:val="24"/>
          <w:szCs w:val="24"/>
          <w:shd w:val="clear" w:color="auto" w:fill="FFFFFF"/>
        </w:rPr>
        <w:t>(2), pp.1610-1616.</w:t>
      </w:r>
    </w:p>
    <w:p w14:paraId="49903CCC"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Al-</w:t>
      </w:r>
      <w:proofErr w:type="spellStart"/>
      <w:r w:rsidRPr="003740E7">
        <w:rPr>
          <w:rFonts w:ascii="Times New Roman" w:hAnsi="Times New Roman" w:cs="Times New Roman"/>
          <w:color w:val="222222"/>
          <w:sz w:val="24"/>
          <w:szCs w:val="24"/>
          <w:shd w:val="clear" w:color="auto" w:fill="FFFFFF"/>
        </w:rPr>
        <w:t>Hyari</w:t>
      </w:r>
      <w:proofErr w:type="spellEnd"/>
      <w:r w:rsidRPr="003740E7">
        <w:rPr>
          <w:rFonts w:ascii="Times New Roman" w:hAnsi="Times New Roman" w:cs="Times New Roman"/>
          <w:color w:val="222222"/>
          <w:sz w:val="24"/>
          <w:szCs w:val="24"/>
          <w:shd w:val="clear" w:color="auto" w:fill="FFFFFF"/>
        </w:rPr>
        <w:t>, H.S.A., Al-</w:t>
      </w:r>
      <w:proofErr w:type="spellStart"/>
      <w:r w:rsidRPr="003740E7">
        <w:rPr>
          <w:rFonts w:ascii="Times New Roman" w:hAnsi="Times New Roman" w:cs="Times New Roman"/>
          <w:color w:val="222222"/>
          <w:sz w:val="24"/>
          <w:szCs w:val="24"/>
          <w:shd w:val="clear" w:color="auto" w:fill="FFFFFF"/>
        </w:rPr>
        <w:t>Smadi</w:t>
      </w:r>
      <w:proofErr w:type="spellEnd"/>
      <w:r w:rsidRPr="003740E7">
        <w:rPr>
          <w:rFonts w:ascii="Times New Roman" w:hAnsi="Times New Roman" w:cs="Times New Roman"/>
          <w:color w:val="222222"/>
          <w:sz w:val="24"/>
          <w:szCs w:val="24"/>
          <w:shd w:val="clear" w:color="auto" w:fill="FFFFFF"/>
        </w:rPr>
        <w:t xml:space="preserve">, H.M. and </w:t>
      </w:r>
      <w:proofErr w:type="spellStart"/>
      <w:r w:rsidRPr="003740E7">
        <w:rPr>
          <w:rFonts w:ascii="Times New Roman" w:hAnsi="Times New Roman" w:cs="Times New Roman"/>
          <w:color w:val="222222"/>
          <w:sz w:val="24"/>
          <w:szCs w:val="24"/>
          <w:shd w:val="clear" w:color="auto" w:fill="FFFFFF"/>
        </w:rPr>
        <w:t>Weshah</w:t>
      </w:r>
      <w:proofErr w:type="spellEnd"/>
      <w:r w:rsidRPr="003740E7">
        <w:rPr>
          <w:rFonts w:ascii="Times New Roman" w:hAnsi="Times New Roman" w:cs="Times New Roman"/>
          <w:color w:val="222222"/>
          <w:sz w:val="24"/>
          <w:szCs w:val="24"/>
          <w:shd w:val="clear" w:color="auto" w:fill="FFFFFF"/>
        </w:rPr>
        <w:t>, S.R. (2023) ‘The impact of artificial intelligence (AI) on guest satisfaction in hotel management: An empirical study of luxury hotels’ </w:t>
      </w:r>
      <w:r w:rsidRPr="003740E7">
        <w:rPr>
          <w:rFonts w:ascii="Times New Roman" w:hAnsi="Times New Roman" w:cs="Times New Roman"/>
          <w:i/>
          <w:iCs/>
          <w:color w:val="222222"/>
          <w:sz w:val="24"/>
          <w:szCs w:val="24"/>
          <w:shd w:val="clear" w:color="auto" w:fill="FFFFFF"/>
        </w:rPr>
        <w:t xml:space="preserve">Geo Journal of Tourism and </w:t>
      </w:r>
      <w:proofErr w:type="spellStart"/>
      <w:r w:rsidRPr="003740E7">
        <w:rPr>
          <w:rFonts w:ascii="Times New Roman" w:hAnsi="Times New Roman" w:cs="Times New Roman"/>
          <w:i/>
          <w:iCs/>
          <w:color w:val="222222"/>
          <w:sz w:val="24"/>
          <w:szCs w:val="24"/>
          <w:shd w:val="clear" w:color="auto" w:fill="FFFFFF"/>
        </w:rPr>
        <w:t>Geosites</w:t>
      </w:r>
      <w:proofErr w:type="spellEnd"/>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48</w:t>
      </w:r>
      <w:r w:rsidRPr="003740E7">
        <w:rPr>
          <w:rFonts w:ascii="Times New Roman" w:hAnsi="Times New Roman" w:cs="Times New Roman"/>
          <w:color w:val="222222"/>
          <w:sz w:val="24"/>
          <w:szCs w:val="24"/>
          <w:shd w:val="clear" w:color="auto" w:fill="FFFFFF"/>
        </w:rPr>
        <w:t>, pp.810-819.</w:t>
      </w:r>
    </w:p>
    <w:p w14:paraId="3D792764"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Anshari</w:t>
      </w:r>
      <w:proofErr w:type="spellEnd"/>
      <w:r w:rsidRPr="003740E7">
        <w:rPr>
          <w:rFonts w:ascii="Times New Roman" w:hAnsi="Times New Roman" w:cs="Times New Roman"/>
          <w:color w:val="222222"/>
          <w:sz w:val="24"/>
          <w:szCs w:val="24"/>
          <w:shd w:val="clear" w:color="auto" w:fill="FFFFFF"/>
        </w:rPr>
        <w:t>, M., et al. (2019) ‘Customer relationship management and big data enabled: Personalization &amp; customization of services’ </w:t>
      </w:r>
      <w:r w:rsidRPr="003740E7">
        <w:rPr>
          <w:rFonts w:ascii="Times New Roman" w:hAnsi="Times New Roman" w:cs="Times New Roman"/>
          <w:i/>
          <w:iCs/>
          <w:color w:val="222222"/>
          <w:sz w:val="24"/>
          <w:szCs w:val="24"/>
          <w:shd w:val="clear" w:color="auto" w:fill="FFFFFF"/>
        </w:rPr>
        <w:t>Applied Computing and Informatics</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15</w:t>
      </w:r>
      <w:r w:rsidRPr="003740E7">
        <w:rPr>
          <w:rFonts w:ascii="Times New Roman" w:hAnsi="Times New Roman" w:cs="Times New Roman"/>
          <w:color w:val="222222"/>
          <w:sz w:val="24"/>
          <w:szCs w:val="24"/>
          <w:shd w:val="clear" w:color="auto" w:fill="FFFFFF"/>
        </w:rPr>
        <w:t>(2), pp.94-101.</w:t>
      </w:r>
    </w:p>
    <w:p w14:paraId="6BE8F387"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Ariffin</w:t>
      </w:r>
      <w:proofErr w:type="spellEnd"/>
      <w:r w:rsidRPr="003740E7">
        <w:rPr>
          <w:rFonts w:ascii="Times New Roman" w:hAnsi="Times New Roman" w:cs="Times New Roman"/>
          <w:color w:val="222222"/>
          <w:sz w:val="24"/>
          <w:szCs w:val="24"/>
          <w:shd w:val="clear" w:color="auto" w:fill="FFFFFF"/>
        </w:rPr>
        <w:t>, A.A.M., et al. (2018) ‘Exploring the influence of hospitality on guest satisfaction in luxury hotel services’ </w:t>
      </w:r>
      <w:r w:rsidRPr="003740E7">
        <w:rPr>
          <w:rFonts w:ascii="Times New Roman" w:hAnsi="Times New Roman" w:cs="Times New Roman"/>
          <w:i/>
          <w:iCs/>
          <w:color w:val="222222"/>
          <w:sz w:val="24"/>
          <w:szCs w:val="24"/>
          <w:shd w:val="clear" w:color="auto" w:fill="FFFFFF"/>
        </w:rPr>
        <w:t>E-review of Tourism Research</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15</w:t>
      </w:r>
      <w:r w:rsidRPr="003740E7">
        <w:rPr>
          <w:rFonts w:ascii="Times New Roman" w:hAnsi="Times New Roman" w:cs="Times New Roman"/>
          <w:color w:val="222222"/>
          <w:sz w:val="24"/>
          <w:szCs w:val="24"/>
          <w:shd w:val="clear" w:color="auto" w:fill="FFFFFF"/>
        </w:rPr>
        <w:t>(1).</w:t>
      </w:r>
    </w:p>
    <w:p w14:paraId="62D377D4"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Baek, J., Choe, Y. and Ok, C.M. (2020) ‘Determinants of hotel guests’ service experiences: an examination of differences between lifestyle and traditional hotels’ </w:t>
      </w:r>
      <w:r w:rsidRPr="003740E7">
        <w:rPr>
          <w:rFonts w:ascii="Times New Roman" w:hAnsi="Times New Roman" w:cs="Times New Roman"/>
          <w:i/>
          <w:iCs/>
          <w:color w:val="222222"/>
          <w:sz w:val="24"/>
          <w:szCs w:val="24"/>
          <w:shd w:val="clear" w:color="auto" w:fill="FFFFFF"/>
        </w:rPr>
        <w:t>Journal of Hospitality Marketing &amp;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29</w:t>
      </w:r>
      <w:r w:rsidRPr="003740E7">
        <w:rPr>
          <w:rFonts w:ascii="Times New Roman" w:hAnsi="Times New Roman" w:cs="Times New Roman"/>
          <w:color w:val="222222"/>
          <w:sz w:val="24"/>
          <w:szCs w:val="24"/>
          <w:shd w:val="clear" w:color="auto" w:fill="FFFFFF"/>
        </w:rPr>
        <w:t>(1), pp.88-105.</w:t>
      </w:r>
    </w:p>
    <w:p w14:paraId="65A8EE88"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Baldwin, J.R., et al. (2022) ‘Protecting against researcher bias in secondary data analysis: challenges and potential solutions’ </w:t>
      </w:r>
      <w:r w:rsidRPr="003740E7">
        <w:rPr>
          <w:rFonts w:ascii="Times New Roman" w:hAnsi="Times New Roman" w:cs="Times New Roman"/>
          <w:i/>
          <w:iCs/>
          <w:color w:val="222222"/>
          <w:sz w:val="24"/>
          <w:szCs w:val="24"/>
          <w:shd w:val="clear" w:color="auto" w:fill="FFFFFF"/>
        </w:rPr>
        <w:t>European Journal of Epidemiology</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37</w:t>
      </w:r>
      <w:r w:rsidRPr="003740E7">
        <w:rPr>
          <w:rFonts w:ascii="Times New Roman" w:hAnsi="Times New Roman" w:cs="Times New Roman"/>
          <w:color w:val="222222"/>
          <w:sz w:val="24"/>
          <w:szCs w:val="24"/>
          <w:shd w:val="clear" w:color="auto" w:fill="FFFFFF"/>
        </w:rPr>
        <w:t>(1), pp.1-10.</w:t>
      </w:r>
    </w:p>
    <w:p w14:paraId="1CD3D48A"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Benzaghta</w:t>
      </w:r>
      <w:proofErr w:type="spellEnd"/>
      <w:r w:rsidRPr="003740E7">
        <w:rPr>
          <w:rFonts w:ascii="Times New Roman" w:hAnsi="Times New Roman" w:cs="Times New Roman"/>
          <w:color w:val="222222"/>
          <w:sz w:val="24"/>
          <w:szCs w:val="24"/>
          <w:shd w:val="clear" w:color="auto" w:fill="FFFFFF"/>
        </w:rPr>
        <w:t>, M.A., et al. (2021) ‘SWOT analysis applications: An integrative literature review’ </w:t>
      </w:r>
      <w:r w:rsidRPr="003740E7">
        <w:rPr>
          <w:rFonts w:ascii="Times New Roman" w:hAnsi="Times New Roman" w:cs="Times New Roman"/>
          <w:i/>
          <w:iCs/>
          <w:color w:val="222222"/>
          <w:sz w:val="24"/>
          <w:szCs w:val="24"/>
          <w:shd w:val="clear" w:color="auto" w:fill="FFFFFF"/>
        </w:rPr>
        <w:t>Journal of Global Business Insights</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6</w:t>
      </w:r>
      <w:r w:rsidRPr="003740E7">
        <w:rPr>
          <w:rFonts w:ascii="Times New Roman" w:hAnsi="Times New Roman" w:cs="Times New Roman"/>
          <w:color w:val="222222"/>
          <w:sz w:val="24"/>
          <w:szCs w:val="24"/>
          <w:shd w:val="clear" w:color="auto" w:fill="FFFFFF"/>
        </w:rPr>
        <w:t>(1), pp.54-72.</w:t>
      </w:r>
    </w:p>
    <w:p w14:paraId="058D72A6"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Buhalis</w:t>
      </w:r>
      <w:proofErr w:type="spellEnd"/>
      <w:r w:rsidRPr="003740E7">
        <w:rPr>
          <w:rFonts w:ascii="Times New Roman" w:hAnsi="Times New Roman" w:cs="Times New Roman"/>
          <w:color w:val="222222"/>
          <w:sz w:val="24"/>
          <w:szCs w:val="24"/>
          <w:shd w:val="clear" w:color="auto" w:fill="FFFFFF"/>
        </w:rPr>
        <w:t xml:space="preserve">, D. and </w:t>
      </w:r>
      <w:proofErr w:type="spellStart"/>
      <w:r w:rsidRPr="003740E7">
        <w:rPr>
          <w:rFonts w:ascii="Times New Roman" w:hAnsi="Times New Roman" w:cs="Times New Roman"/>
          <w:color w:val="222222"/>
          <w:sz w:val="24"/>
          <w:szCs w:val="24"/>
          <w:shd w:val="clear" w:color="auto" w:fill="FFFFFF"/>
        </w:rPr>
        <w:t>Moldavska</w:t>
      </w:r>
      <w:proofErr w:type="spellEnd"/>
      <w:r w:rsidRPr="003740E7">
        <w:rPr>
          <w:rFonts w:ascii="Times New Roman" w:hAnsi="Times New Roman" w:cs="Times New Roman"/>
          <w:color w:val="222222"/>
          <w:sz w:val="24"/>
          <w:szCs w:val="24"/>
          <w:shd w:val="clear" w:color="auto" w:fill="FFFFFF"/>
        </w:rPr>
        <w:t>, I. (2022) ‘Voice assistants in hospitality: using artificial intelligence for customer service’ </w:t>
      </w:r>
      <w:r w:rsidRPr="003740E7">
        <w:rPr>
          <w:rFonts w:ascii="Times New Roman" w:hAnsi="Times New Roman" w:cs="Times New Roman"/>
          <w:i/>
          <w:iCs/>
          <w:color w:val="222222"/>
          <w:sz w:val="24"/>
          <w:szCs w:val="24"/>
          <w:shd w:val="clear" w:color="auto" w:fill="FFFFFF"/>
        </w:rPr>
        <w:t>Journal of Hospitality and Tourism Technology</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13</w:t>
      </w:r>
      <w:r w:rsidRPr="003740E7">
        <w:rPr>
          <w:rFonts w:ascii="Times New Roman" w:hAnsi="Times New Roman" w:cs="Times New Roman"/>
          <w:color w:val="222222"/>
          <w:sz w:val="24"/>
          <w:szCs w:val="24"/>
          <w:shd w:val="clear" w:color="auto" w:fill="FFFFFF"/>
        </w:rPr>
        <w:t>(3), pp.386-403.</w:t>
      </w:r>
    </w:p>
    <w:p w14:paraId="1E740CD8"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Buhalis</w:t>
      </w:r>
      <w:proofErr w:type="spellEnd"/>
      <w:r w:rsidRPr="003740E7">
        <w:rPr>
          <w:rFonts w:ascii="Times New Roman" w:hAnsi="Times New Roman" w:cs="Times New Roman"/>
          <w:color w:val="222222"/>
          <w:sz w:val="24"/>
          <w:szCs w:val="24"/>
          <w:shd w:val="clear" w:color="auto" w:fill="FFFFFF"/>
        </w:rPr>
        <w:t>, D., et al. (2019) ‘Technological disruptions in services: lessons from tourism and hospitality’ </w:t>
      </w:r>
      <w:r w:rsidRPr="003740E7">
        <w:rPr>
          <w:rFonts w:ascii="Times New Roman" w:hAnsi="Times New Roman" w:cs="Times New Roman"/>
          <w:i/>
          <w:iCs/>
          <w:color w:val="222222"/>
          <w:sz w:val="24"/>
          <w:szCs w:val="24"/>
          <w:shd w:val="clear" w:color="auto" w:fill="FFFFFF"/>
        </w:rPr>
        <w:t>Journal of service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30</w:t>
      </w:r>
      <w:r w:rsidRPr="003740E7">
        <w:rPr>
          <w:rFonts w:ascii="Times New Roman" w:hAnsi="Times New Roman" w:cs="Times New Roman"/>
          <w:color w:val="222222"/>
          <w:sz w:val="24"/>
          <w:szCs w:val="24"/>
          <w:shd w:val="clear" w:color="auto" w:fill="FFFFFF"/>
        </w:rPr>
        <w:t>(4), pp.484-506.</w:t>
      </w:r>
    </w:p>
    <w:p w14:paraId="651D7955"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Chang, B. (2019) ‘Reflection in learning’ </w:t>
      </w:r>
      <w:r w:rsidRPr="003740E7">
        <w:rPr>
          <w:rFonts w:ascii="Times New Roman" w:hAnsi="Times New Roman" w:cs="Times New Roman"/>
          <w:i/>
          <w:iCs/>
          <w:color w:val="222222"/>
          <w:sz w:val="24"/>
          <w:szCs w:val="24"/>
          <w:shd w:val="clear" w:color="auto" w:fill="FFFFFF"/>
        </w:rPr>
        <w:t>Online learning</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23</w:t>
      </w:r>
      <w:r w:rsidRPr="003740E7">
        <w:rPr>
          <w:rFonts w:ascii="Times New Roman" w:hAnsi="Times New Roman" w:cs="Times New Roman"/>
          <w:color w:val="222222"/>
          <w:sz w:val="24"/>
          <w:szCs w:val="24"/>
          <w:shd w:val="clear" w:color="auto" w:fill="FFFFFF"/>
        </w:rPr>
        <w:t>(1), pp.95-110.</w:t>
      </w:r>
    </w:p>
    <w:p w14:paraId="36C49AEE"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lastRenderedPageBreak/>
        <w:t>Christodoulou, A. and Cullinane, K. (2019) ‘Identifying the main opportunities and challenges from the implementation of a port energy management system: A SWOT/PESTLE analysis’ </w:t>
      </w:r>
      <w:r w:rsidRPr="003740E7">
        <w:rPr>
          <w:rFonts w:ascii="Times New Roman" w:hAnsi="Times New Roman" w:cs="Times New Roman"/>
          <w:i/>
          <w:iCs/>
          <w:color w:val="222222"/>
          <w:sz w:val="24"/>
          <w:szCs w:val="24"/>
          <w:shd w:val="clear" w:color="auto" w:fill="FFFFFF"/>
        </w:rPr>
        <w:t>Sustainability</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11</w:t>
      </w:r>
      <w:r w:rsidRPr="003740E7">
        <w:rPr>
          <w:rFonts w:ascii="Times New Roman" w:hAnsi="Times New Roman" w:cs="Times New Roman"/>
          <w:color w:val="222222"/>
          <w:sz w:val="24"/>
          <w:szCs w:val="24"/>
          <w:shd w:val="clear" w:color="auto" w:fill="FFFFFF"/>
        </w:rPr>
        <w:t>(21), p.6046.</w:t>
      </w:r>
    </w:p>
    <w:p w14:paraId="2F786944"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Das, M.P. (2023) ‘Technology and Guest experience: innovations reshaping hotel management’ </w:t>
      </w:r>
      <w:r w:rsidRPr="003740E7">
        <w:rPr>
          <w:rFonts w:ascii="Times New Roman" w:hAnsi="Times New Roman" w:cs="Times New Roman"/>
          <w:i/>
          <w:iCs/>
          <w:color w:val="222222"/>
          <w:sz w:val="24"/>
          <w:szCs w:val="24"/>
          <w:shd w:val="clear" w:color="auto" w:fill="FFFFFF"/>
        </w:rPr>
        <w:t>International Journal for Multidimensional Research Perspectives</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w:t>
      </w:r>
      <w:r w:rsidRPr="003740E7">
        <w:rPr>
          <w:rFonts w:ascii="Times New Roman" w:hAnsi="Times New Roman" w:cs="Times New Roman"/>
          <w:color w:val="222222"/>
          <w:sz w:val="24"/>
          <w:szCs w:val="24"/>
          <w:shd w:val="clear" w:color="auto" w:fill="FFFFFF"/>
        </w:rPr>
        <w:t>(3), pp.76-95.</w:t>
      </w:r>
    </w:p>
    <w:p w14:paraId="396B1026"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Filimonau</w:t>
      </w:r>
      <w:proofErr w:type="spellEnd"/>
      <w:r w:rsidRPr="003740E7">
        <w:rPr>
          <w:rFonts w:ascii="Times New Roman" w:hAnsi="Times New Roman" w:cs="Times New Roman"/>
          <w:color w:val="222222"/>
          <w:sz w:val="24"/>
          <w:szCs w:val="24"/>
          <w:shd w:val="clear" w:color="auto" w:fill="FFFFFF"/>
        </w:rPr>
        <w:t xml:space="preserve">, V. and </w:t>
      </w:r>
      <w:proofErr w:type="spellStart"/>
      <w:r w:rsidRPr="003740E7">
        <w:rPr>
          <w:rFonts w:ascii="Times New Roman" w:hAnsi="Times New Roman" w:cs="Times New Roman"/>
          <w:color w:val="222222"/>
          <w:sz w:val="24"/>
          <w:szCs w:val="24"/>
          <w:shd w:val="clear" w:color="auto" w:fill="FFFFFF"/>
        </w:rPr>
        <w:t>Delysia</w:t>
      </w:r>
      <w:proofErr w:type="spellEnd"/>
      <w:r w:rsidRPr="003740E7">
        <w:rPr>
          <w:rFonts w:ascii="Times New Roman" w:hAnsi="Times New Roman" w:cs="Times New Roman"/>
          <w:color w:val="222222"/>
          <w:sz w:val="24"/>
          <w:szCs w:val="24"/>
          <w:shd w:val="clear" w:color="auto" w:fill="FFFFFF"/>
        </w:rPr>
        <w:t>, A. (2019) ‘Food waste management in hospitality operations: A critical review’ </w:t>
      </w:r>
      <w:r w:rsidRPr="003740E7">
        <w:rPr>
          <w:rFonts w:ascii="Times New Roman" w:hAnsi="Times New Roman" w:cs="Times New Roman"/>
          <w:i/>
          <w:iCs/>
          <w:color w:val="222222"/>
          <w:sz w:val="24"/>
          <w:szCs w:val="24"/>
          <w:shd w:val="clear" w:color="auto" w:fill="FFFFFF"/>
        </w:rPr>
        <w:t>Tourism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71</w:t>
      </w:r>
      <w:r w:rsidRPr="003740E7">
        <w:rPr>
          <w:rFonts w:ascii="Times New Roman" w:hAnsi="Times New Roman" w:cs="Times New Roman"/>
          <w:color w:val="222222"/>
          <w:sz w:val="24"/>
          <w:szCs w:val="24"/>
          <w:shd w:val="clear" w:color="auto" w:fill="FFFFFF"/>
        </w:rPr>
        <w:t>, pp.234-245.</w:t>
      </w:r>
    </w:p>
    <w:p w14:paraId="5B574F5B"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Lee, M., et al. (2020) ‘Exploring influential factors affecting guest satisfaction: Big data and business analytics in consumer-generated reviews’ </w:t>
      </w:r>
      <w:r w:rsidRPr="003740E7">
        <w:rPr>
          <w:rFonts w:ascii="Times New Roman" w:hAnsi="Times New Roman" w:cs="Times New Roman"/>
          <w:i/>
          <w:iCs/>
          <w:color w:val="222222"/>
          <w:sz w:val="24"/>
          <w:szCs w:val="24"/>
          <w:shd w:val="clear" w:color="auto" w:fill="FFFFFF"/>
        </w:rPr>
        <w:t>Journal of Hospitality and Tourism Technology</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11</w:t>
      </w:r>
      <w:r w:rsidRPr="003740E7">
        <w:rPr>
          <w:rFonts w:ascii="Times New Roman" w:hAnsi="Times New Roman" w:cs="Times New Roman"/>
          <w:color w:val="222222"/>
          <w:sz w:val="24"/>
          <w:szCs w:val="24"/>
          <w:shd w:val="clear" w:color="auto" w:fill="FFFFFF"/>
        </w:rPr>
        <w:t>(1), pp.137-153.</w:t>
      </w:r>
    </w:p>
    <w:p w14:paraId="3F8C2FD3"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 xml:space="preserve">Major, L., Francis, G.A. and </w:t>
      </w:r>
      <w:proofErr w:type="spellStart"/>
      <w:r w:rsidRPr="003740E7">
        <w:rPr>
          <w:rFonts w:ascii="Times New Roman" w:hAnsi="Times New Roman" w:cs="Times New Roman"/>
          <w:color w:val="222222"/>
          <w:sz w:val="24"/>
          <w:szCs w:val="24"/>
          <w:shd w:val="clear" w:color="auto" w:fill="FFFFFF"/>
        </w:rPr>
        <w:t>Tsapali</w:t>
      </w:r>
      <w:proofErr w:type="spellEnd"/>
      <w:r w:rsidRPr="003740E7">
        <w:rPr>
          <w:rFonts w:ascii="Times New Roman" w:hAnsi="Times New Roman" w:cs="Times New Roman"/>
          <w:color w:val="222222"/>
          <w:sz w:val="24"/>
          <w:szCs w:val="24"/>
          <w:shd w:val="clear" w:color="auto" w:fill="FFFFFF"/>
        </w:rPr>
        <w:t>, M. (2021) ‘The effectiveness of technology‐supported personalised learning in low‐and middle‐income countries: A meta‐analysis’ </w:t>
      </w:r>
      <w:r w:rsidRPr="003740E7">
        <w:rPr>
          <w:rFonts w:ascii="Times New Roman" w:hAnsi="Times New Roman" w:cs="Times New Roman"/>
          <w:i/>
          <w:iCs/>
          <w:color w:val="222222"/>
          <w:sz w:val="24"/>
          <w:szCs w:val="24"/>
          <w:shd w:val="clear" w:color="auto" w:fill="FFFFFF"/>
        </w:rPr>
        <w:t>British Journal of Educational Technology</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52</w:t>
      </w:r>
      <w:r w:rsidRPr="003740E7">
        <w:rPr>
          <w:rFonts w:ascii="Times New Roman" w:hAnsi="Times New Roman" w:cs="Times New Roman"/>
          <w:color w:val="222222"/>
          <w:sz w:val="24"/>
          <w:szCs w:val="24"/>
          <w:shd w:val="clear" w:color="auto" w:fill="FFFFFF"/>
        </w:rPr>
        <w:t>(5), pp.1935-1964.</w:t>
      </w:r>
    </w:p>
    <w:p w14:paraId="00137C5C"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Mardiana</w:t>
      </w:r>
      <w:proofErr w:type="spellEnd"/>
      <w:r w:rsidRPr="003740E7">
        <w:rPr>
          <w:rFonts w:ascii="Times New Roman" w:hAnsi="Times New Roman" w:cs="Times New Roman"/>
          <w:color w:val="222222"/>
          <w:sz w:val="24"/>
          <w:szCs w:val="24"/>
          <w:shd w:val="clear" w:color="auto" w:fill="FFFFFF"/>
        </w:rPr>
        <w:t>, S. (2020) ‘Modifying research onion for information systems research’ </w:t>
      </w:r>
      <w:r w:rsidRPr="003740E7">
        <w:rPr>
          <w:rFonts w:ascii="Times New Roman" w:hAnsi="Times New Roman" w:cs="Times New Roman"/>
          <w:i/>
          <w:iCs/>
          <w:color w:val="222222"/>
          <w:sz w:val="24"/>
          <w:szCs w:val="24"/>
          <w:shd w:val="clear" w:color="auto" w:fill="FFFFFF"/>
        </w:rPr>
        <w:t>Solid State Technology</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63</w:t>
      </w:r>
      <w:r w:rsidRPr="003740E7">
        <w:rPr>
          <w:rFonts w:ascii="Times New Roman" w:hAnsi="Times New Roman" w:cs="Times New Roman"/>
          <w:color w:val="222222"/>
          <w:sz w:val="24"/>
          <w:szCs w:val="24"/>
          <w:shd w:val="clear" w:color="auto" w:fill="FFFFFF"/>
        </w:rPr>
        <w:t>(4), pp.5304-5313.</w:t>
      </w:r>
    </w:p>
    <w:p w14:paraId="06968C93" w14:textId="77777777" w:rsidR="00C61A89" w:rsidRPr="003740E7" w:rsidRDefault="00C61A89" w:rsidP="003740E7">
      <w:pPr>
        <w:spacing w:after="240" w:line="360" w:lineRule="auto"/>
        <w:jc w:val="both"/>
        <w:rPr>
          <w:rFonts w:ascii="Times New Roman" w:eastAsia="Times New Roman" w:hAnsi="Times New Roman" w:cs="Times New Roman"/>
          <w:color w:val="000000"/>
          <w:sz w:val="24"/>
          <w:szCs w:val="24"/>
          <w:lang w:eastAsia="en-IN"/>
        </w:rPr>
      </w:pPr>
      <w:r w:rsidRPr="003740E7">
        <w:rPr>
          <w:rFonts w:ascii="Times New Roman" w:eastAsia="Times New Roman" w:hAnsi="Times New Roman" w:cs="Times New Roman"/>
          <w:color w:val="000000"/>
          <w:sz w:val="24"/>
          <w:szCs w:val="24"/>
          <w:lang w:eastAsia="en-IN"/>
        </w:rPr>
        <w:t>mark (2023). </w:t>
      </w:r>
      <w:r w:rsidRPr="003740E7">
        <w:rPr>
          <w:rFonts w:ascii="Times New Roman" w:eastAsia="Times New Roman" w:hAnsi="Times New Roman" w:cs="Times New Roman"/>
          <w:i/>
          <w:iCs/>
          <w:color w:val="000000"/>
          <w:sz w:val="24"/>
          <w:szCs w:val="24"/>
          <w:lang w:eastAsia="en-IN"/>
        </w:rPr>
        <w:t>About Us | Rossington Hall</w:t>
      </w:r>
      <w:r w:rsidRPr="003740E7">
        <w:rPr>
          <w:rFonts w:ascii="Times New Roman" w:eastAsia="Times New Roman" w:hAnsi="Times New Roman" w:cs="Times New Roman"/>
          <w:color w:val="000000"/>
          <w:sz w:val="24"/>
          <w:szCs w:val="24"/>
          <w:lang w:eastAsia="en-IN"/>
        </w:rPr>
        <w:t xml:space="preserve">. [online] Rossington Hall. Available at: </w:t>
      </w:r>
      <w:hyperlink r:id="rId8" w:history="1">
        <w:r w:rsidRPr="003740E7">
          <w:rPr>
            <w:rStyle w:val="Hyperlink"/>
            <w:rFonts w:ascii="Times New Roman" w:eastAsia="Times New Roman" w:hAnsi="Times New Roman" w:cs="Times New Roman"/>
            <w:sz w:val="24"/>
            <w:szCs w:val="24"/>
            <w:lang w:eastAsia="en-IN"/>
          </w:rPr>
          <w:t>https://rossingtonhall.co.uk/about-us/</w:t>
        </w:r>
      </w:hyperlink>
      <w:r w:rsidRPr="003740E7">
        <w:rPr>
          <w:rFonts w:ascii="Times New Roman" w:eastAsia="Times New Roman" w:hAnsi="Times New Roman" w:cs="Times New Roman"/>
          <w:color w:val="000000"/>
          <w:sz w:val="24"/>
          <w:szCs w:val="24"/>
          <w:lang w:eastAsia="en-IN"/>
        </w:rPr>
        <w:t xml:space="preserve"> [Accessed 12 Feb. 2025].</w:t>
      </w:r>
    </w:p>
    <w:p w14:paraId="589B8AE4"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Melnikovas, A. (2018) ‘Towards an Explicit Research Methodology: Adapting Research Onion Model for Futures Studies’ </w:t>
      </w:r>
      <w:r w:rsidRPr="003740E7">
        <w:rPr>
          <w:rFonts w:ascii="Times New Roman" w:hAnsi="Times New Roman" w:cs="Times New Roman"/>
          <w:i/>
          <w:iCs/>
          <w:color w:val="222222"/>
          <w:sz w:val="24"/>
          <w:szCs w:val="24"/>
          <w:shd w:val="clear" w:color="auto" w:fill="FFFFFF"/>
        </w:rPr>
        <w:t>Journal of futures Studies</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23</w:t>
      </w:r>
      <w:r w:rsidRPr="003740E7">
        <w:rPr>
          <w:rFonts w:ascii="Times New Roman" w:hAnsi="Times New Roman" w:cs="Times New Roman"/>
          <w:color w:val="222222"/>
          <w:sz w:val="24"/>
          <w:szCs w:val="24"/>
          <w:shd w:val="clear" w:color="auto" w:fill="FFFFFF"/>
        </w:rPr>
        <w:t>(2).</w:t>
      </w:r>
    </w:p>
    <w:p w14:paraId="622C29C2"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Peng, W. and Zhang, M. (2020) ‘Is personalized service no longer important? Guests of smart hotels may have other preferences’ </w:t>
      </w:r>
      <w:r w:rsidRPr="003740E7">
        <w:rPr>
          <w:rFonts w:ascii="Times New Roman" w:hAnsi="Times New Roman" w:cs="Times New Roman"/>
          <w:i/>
          <w:iCs/>
          <w:color w:val="222222"/>
          <w:sz w:val="24"/>
          <w:szCs w:val="24"/>
          <w:shd w:val="clear" w:color="auto" w:fill="FFFFFF"/>
        </w:rPr>
        <w:t>Journal of Service Science and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13</w:t>
      </w:r>
      <w:r w:rsidRPr="003740E7">
        <w:rPr>
          <w:rFonts w:ascii="Times New Roman" w:hAnsi="Times New Roman" w:cs="Times New Roman"/>
          <w:color w:val="222222"/>
          <w:sz w:val="24"/>
          <w:szCs w:val="24"/>
          <w:shd w:val="clear" w:color="auto" w:fill="FFFFFF"/>
        </w:rPr>
        <w:t>(03), p.535.</w:t>
      </w:r>
    </w:p>
    <w:p w14:paraId="534AD270"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Pietilä</w:t>
      </w:r>
      <w:proofErr w:type="spellEnd"/>
      <w:r w:rsidRPr="003740E7">
        <w:rPr>
          <w:rFonts w:ascii="Times New Roman" w:hAnsi="Times New Roman" w:cs="Times New Roman"/>
          <w:color w:val="222222"/>
          <w:sz w:val="24"/>
          <w:szCs w:val="24"/>
          <w:shd w:val="clear" w:color="auto" w:fill="FFFFFF"/>
        </w:rPr>
        <w:t>, A.M., et al. (2020) ‘Qualitative research: Ethical considerations’ </w:t>
      </w:r>
      <w:r w:rsidRPr="003740E7">
        <w:rPr>
          <w:rFonts w:ascii="Times New Roman" w:hAnsi="Times New Roman" w:cs="Times New Roman"/>
          <w:i/>
          <w:iCs/>
          <w:color w:val="222222"/>
          <w:sz w:val="24"/>
          <w:szCs w:val="24"/>
          <w:shd w:val="clear" w:color="auto" w:fill="FFFFFF"/>
        </w:rPr>
        <w:t>The application of content analysis in nursing science research</w:t>
      </w:r>
      <w:r w:rsidRPr="003740E7">
        <w:rPr>
          <w:rFonts w:ascii="Times New Roman" w:hAnsi="Times New Roman" w:cs="Times New Roman"/>
          <w:color w:val="222222"/>
          <w:sz w:val="24"/>
          <w:szCs w:val="24"/>
          <w:shd w:val="clear" w:color="auto" w:fill="FFFFFF"/>
        </w:rPr>
        <w:t>, pp.49-69.</w:t>
      </w:r>
    </w:p>
    <w:p w14:paraId="78780028"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Pillai, S.G., et al. (2021) ‘COVID-19 and hospitality 5.0: Redefining hospitality operations’ </w:t>
      </w:r>
      <w:r w:rsidRPr="003740E7">
        <w:rPr>
          <w:rFonts w:ascii="Times New Roman" w:hAnsi="Times New Roman" w:cs="Times New Roman"/>
          <w:i/>
          <w:iCs/>
          <w:color w:val="222222"/>
          <w:sz w:val="24"/>
          <w:szCs w:val="24"/>
          <w:shd w:val="clear" w:color="auto" w:fill="FFFFFF"/>
        </w:rPr>
        <w:t>International Journal of Hospitality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94</w:t>
      </w:r>
      <w:r w:rsidRPr="003740E7">
        <w:rPr>
          <w:rFonts w:ascii="Times New Roman" w:hAnsi="Times New Roman" w:cs="Times New Roman"/>
          <w:color w:val="222222"/>
          <w:sz w:val="24"/>
          <w:szCs w:val="24"/>
          <w:shd w:val="clear" w:color="auto" w:fill="FFFFFF"/>
        </w:rPr>
        <w:t>, p.102869.</w:t>
      </w:r>
    </w:p>
    <w:p w14:paraId="2EAAE6D5"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lastRenderedPageBreak/>
        <w:t>Puyt</w:t>
      </w:r>
      <w:proofErr w:type="spellEnd"/>
      <w:r w:rsidRPr="003740E7">
        <w:rPr>
          <w:rFonts w:ascii="Times New Roman" w:hAnsi="Times New Roman" w:cs="Times New Roman"/>
          <w:color w:val="222222"/>
          <w:sz w:val="24"/>
          <w:szCs w:val="24"/>
          <w:shd w:val="clear" w:color="auto" w:fill="FFFFFF"/>
        </w:rPr>
        <w:t>, R., et al. (2020) ‘Origins of SWOT analysis’ In </w:t>
      </w:r>
      <w:r w:rsidRPr="003740E7">
        <w:rPr>
          <w:rFonts w:ascii="Times New Roman" w:hAnsi="Times New Roman" w:cs="Times New Roman"/>
          <w:i/>
          <w:iCs/>
          <w:color w:val="222222"/>
          <w:sz w:val="24"/>
          <w:szCs w:val="24"/>
          <w:shd w:val="clear" w:color="auto" w:fill="FFFFFF"/>
        </w:rPr>
        <w:t>Academy of management proceedings</w:t>
      </w:r>
      <w:r w:rsidRPr="003740E7">
        <w:rPr>
          <w:rFonts w:ascii="Times New Roman" w:hAnsi="Times New Roman" w:cs="Times New Roman"/>
          <w:color w:val="222222"/>
          <w:sz w:val="24"/>
          <w:szCs w:val="24"/>
          <w:shd w:val="clear" w:color="auto" w:fill="FFFFFF"/>
        </w:rPr>
        <w:t> (Vol. 2020, No. 1, p. 17416). Briarcliff Manor, NY 10510: Academy of Management.</w:t>
      </w:r>
    </w:p>
    <w:p w14:paraId="6D664D39"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 xml:space="preserve">Rane, N.L., </w:t>
      </w:r>
      <w:proofErr w:type="spellStart"/>
      <w:r w:rsidRPr="003740E7">
        <w:rPr>
          <w:rFonts w:ascii="Times New Roman" w:hAnsi="Times New Roman" w:cs="Times New Roman"/>
          <w:color w:val="222222"/>
          <w:sz w:val="24"/>
          <w:szCs w:val="24"/>
          <w:shd w:val="clear" w:color="auto" w:fill="FFFFFF"/>
        </w:rPr>
        <w:t>Achari</w:t>
      </w:r>
      <w:proofErr w:type="spellEnd"/>
      <w:r w:rsidRPr="003740E7">
        <w:rPr>
          <w:rFonts w:ascii="Times New Roman" w:hAnsi="Times New Roman" w:cs="Times New Roman"/>
          <w:color w:val="222222"/>
          <w:sz w:val="24"/>
          <w:szCs w:val="24"/>
          <w:shd w:val="clear" w:color="auto" w:fill="FFFFFF"/>
        </w:rPr>
        <w:t>, A. and Choudhary, S.P. (2023) ‘Enhancing customer loyalty through quality of service: Effective strategies to improve customer satisfaction, experience, relationship, and engagement’ </w:t>
      </w:r>
      <w:r w:rsidRPr="003740E7">
        <w:rPr>
          <w:rFonts w:ascii="Times New Roman" w:hAnsi="Times New Roman" w:cs="Times New Roman"/>
          <w:i/>
          <w:iCs/>
          <w:color w:val="222222"/>
          <w:sz w:val="24"/>
          <w:szCs w:val="24"/>
          <w:shd w:val="clear" w:color="auto" w:fill="FFFFFF"/>
        </w:rPr>
        <w:t>International Research Journal of Modernization in Engineering Technology and Science</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5</w:t>
      </w:r>
      <w:r w:rsidRPr="003740E7">
        <w:rPr>
          <w:rFonts w:ascii="Times New Roman" w:hAnsi="Times New Roman" w:cs="Times New Roman"/>
          <w:color w:val="222222"/>
          <w:sz w:val="24"/>
          <w:szCs w:val="24"/>
          <w:shd w:val="clear" w:color="auto" w:fill="FFFFFF"/>
        </w:rPr>
        <w:t>(5), pp.427-452.</w:t>
      </w:r>
    </w:p>
    <w:p w14:paraId="08AD675E"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Shin, H.H. and Jeong, M. (2022) ‘Redefining luxury service with technology implementation: the impact of technology on guest satisfaction and loyalty in a luxury hotel’ </w:t>
      </w:r>
      <w:r w:rsidRPr="003740E7">
        <w:rPr>
          <w:rFonts w:ascii="Times New Roman" w:hAnsi="Times New Roman" w:cs="Times New Roman"/>
          <w:i/>
          <w:iCs/>
          <w:color w:val="222222"/>
          <w:sz w:val="24"/>
          <w:szCs w:val="24"/>
          <w:shd w:val="clear" w:color="auto" w:fill="FFFFFF"/>
        </w:rPr>
        <w:t>International Journal of Contemporary Hospitality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34</w:t>
      </w:r>
      <w:r w:rsidRPr="003740E7">
        <w:rPr>
          <w:rFonts w:ascii="Times New Roman" w:hAnsi="Times New Roman" w:cs="Times New Roman"/>
          <w:color w:val="222222"/>
          <w:sz w:val="24"/>
          <w:szCs w:val="24"/>
          <w:shd w:val="clear" w:color="auto" w:fill="FFFFFF"/>
        </w:rPr>
        <w:t>(4), pp.1491-1514.</w:t>
      </w:r>
    </w:p>
    <w:p w14:paraId="7F6324BC"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Shtal</w:t>
      </w:r>
      <w:proofErr w:type="spellEnd"/>
      <w:r w:rsidRPr="003740E7">
        <w:rPr>
          <w:rFonts w:ascii="Times New Roman" w:hAnsi="Times New Roman" w:cs="Times New Roman"/>
          <w:color w:val="222222"/>
          <w:sz w:val="24"/>
          <w:szCs w:val="24"/>
          <w:shd w:val="clear" w:color="auto" w:fill="FFFFFF"/>
        </w:rPr>
        <w:t>, T.V., et al. (2018) ‘Methods of analysis of the external environment of business activities’ </w:t>
      </w:r>
      <w:proofErr w:type="spellStart"/>
      <w:r w:rsidRPr="003740E7">
        <w:rPr>
          <w:rFonts w:ascii="Times New Roman" w:hAnsi="Times New Roman" w:cs="Times New Roman"/>
          <w:i/>
          <w:iCs/>
          <w:color w:val="222222"/>
          <w:sz w:val="24"/>
          <w:szCs w:val="24"/>
          <w:shd w:val="clear" w:color="auto" w:fill="FFFFFF"/>
        </w:rPr>
        <w:t>Revista</w:t>
      </w:r>
      <w:proofErr w:type="spellEnd"/>
      <w:r w:rsidRPr="003740E7">
        <w:rPr>
          <w:rFonts w:ascii="Times New Roman" w:hAnsi="Times New Roman" w:cs="Times New Roman"/>
          <w:i/>
          <w:iCs/>
          <w:color w:val="222222"/>
          <w:sz w:val="24"/>
          <w:szCs w:val="24"/>
          <w:shd w:val="clear" w:color="auto" w:fill="FFFFFF"/>
        </w:rPr>
        <w:t xml:space="preserve"> </w:t>
      </w:r>
      <w:proofErr w:type="spellStart"/>
      <w:r w:rsidRPr="003740E7">
        <w:rPr>
          <w:rFonts w:ascii="Times New Roman" w:hAnsi="Times New Roman" w:cs="Times New Roman"/>
          <w:i/>
          <w:iCs/>
          <w:color w:val="222222"/>
          <w:sz w:val="24"/>
          <w:szCs w:val="24"/>
          <w:shd w:val="clear" w:color="auto" w:fill="FFFFFF"/>
        </w:rPr>
        <w:t>espacios</w:t>
      </w:r>
      <w:proofErr w:type="spellEnd"/>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39</w:t>
      </w:r>
      <w:r w:rsidRPr="003740E7">
        <w:rPr>
          <w:rFonts w:ascii="Times New Roman" w:hAnsi="Times New Roman" w:cs="Times New Roman"/>
          <w:color w:val="222222"/>
          <w:sz w:val="24"/>
          <w:szCs w:val="24"/>
          <w:shd w:val="clear" w:color="auto" w:fill="FFFFFF"/>
        </w:rPr>
        <w:t>(12).</w:t>
      </w:r>
    </w:p>
    <w:p w14:paraId="19854B37"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 xml:space="preserve">Suárez </w:t>
      </w:r>
      <w:proofErr w:type="spellStart"/>
      <w:r w:rsidRPr="003740E7">
        <w:rPr>
          <w:rFonts w:ascii="Times New Roman" w:hAnsi="Times New Roman" w:cs="Times New Roman"/>
          <w:color w:val="222222"/>
          <w:sz w:val="24"/>
          <w:szCs w:val="24"/>
          <w:shd w:val="clear" w:color="auto" w:fill="FFFFFF"/>
        </w:rPr>
        <w:t>Mella</w:t>
      </w:r>
      <w:proofErr w:type="spellEnd"/>
      <w:r w:rsidRPr="003740E7">
        <w:rPr>
          <w:rFonts w:ascii="Times New Roman" w:hAnsi="Times New Roman" w:cs="Times New Roman"/>
          <w:color w:val="222222"/>
          <w:sz w:val="24"/>
          <w:szCs w:val="24"/>
          <w:shd w:val="clear" w:color="auto" w:fill="FFFFFF"/>
        </w:rPr>
        <w:t>, R. (2018) ‘REFLECTION ON THE CONCEPT OF INNOVATION’ </w:t>
      </w:r>
      <w:proofErr w:type="spellStart"/>
      <w:r w:rsidRPr="003740E7">
        <w:rPr>
          <w:rFonts w:ascii="Times New Roman" w:hAnsi="Times New Roman" w:cs="Times New Roman"/>
          <w:i/>
          <w:iCs/>
          <w:color w:val="222222"/>
          <w:sz w:val="24"/>
          <w:szCs w:val="24"/>
          <w:shd w:val="clear" w:color="auto" w:fill="FFFFFF"/>
        </w:rPr>
        <w:t>Revista</w:t>
      </w:r>
      <w:proofErr w:type="spellEnd"/>
      <w:r w:rsidRPr="003740E7">
        <w:rPr>
          <w:rFonts w:ascii="Times New Roman" w:hAnsi="Times New Roman" w:cs="Times New Roman"/>
          <w:i/>
          <w:iCs/>
          <w:color w:val="222222"/>
          <w:sz w:val="24"/>
          <w:szCs w:val="24"/>
          <w:shd w:val="clear" w:color="auto" w:fill="FFFFFF"/>
        </w:rPr>
        <w:t xml:space="preserve"> San Gregorio</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1</w:t>
      </w:r>
      <w:r w:rsidRPr="003740E7">
        <w:rPr>
          <w:rFonts w:ascii="Times New Roman" w:hAnsi="Times New Roman" w:cs="Times New Roman"/>
          <w:color w:val="222222"/>
          <w:sz w:val="24"/>
          <w:szCs w:val="24"/>
          <w:shd w:val="clear" w:color="auto" w:fill="FFFFFF"/>
        </w:rPr>
        <w:t>(24), pp.120-131.</w:t>
      </w:r>
    </w:p>
    <w:p w14:paraId="29A34DD4"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3740E7">
        <w:rPr>
          <w:rFonts w:ascii="Times New Roman" w:hAnsi="Times New Roman" w:cs="Times New Roman"/>
          <w:color w:val="222222"/>
          <w:sz w:val="24"/>
          <w:szCs w:val="24"/>
          <w:shd w:val="clear" w:color="auto" w:fill="FFFFFF"/>
        </w:rPr>
        <w:t xml:space="preserve">VO, N.T., </w:t>
      </w:r>
      <w:proofErr w:type="spellStart"/>
      <w:r w:rsidRPr="003740E7">
        <w:rPr>
          <w:rFonts w:ascii="Times New Roman" w:hAnsi="Times New Roman" w:cs="Times New Roman"/>
          <w:color w:val="222222"/>
          <w:sz w:val="24"/>
          <w:szCs w:val="24"/>
          <w:shd w:val="clear" w:color="auto" w:fill="FFFFFF"/>
        </w:rPr>
        <w:t>Chovancová</w:t>
      </w:r>
      <w:proofErr w:type="spellEnd"/>
      <w:r w:rsidRPr="003740E7">
        <w:rPr>
          <w:rFonts w:ascii="Times New Roman" w:hAnsi="Times New Roman" w:cs="Times New Roman"/>
          <w:color w:val="222222"/>
          <w:sz w:val="24"/>
          <w:szCs w:val="24"/>
          <w:shd w:val="clear" w:color="auto" w:fill="FFFFFF"/>
        </w:rPr>
        <w:t xml:space="preserve">, M. and Tri, H.T. (2020) ‘The impact of E-service quality on the customer satisfaction and consumer engagement </w:t>
      </w:r>
      <w:proofErr w:type="spellStart"/>
      <w:r w:rsidRPr="003740E7">
        <w:rPr>
          <w:rFonts w:ascii="Times New Roman" w:hAnsi="Times New Roman" w:cs="Times New Roman"/>
          <w:color w:val="222222"/>
          <w:sz w:val="24"/>
          <w:szCs w:val="24"/>
          <w:shd w:val="clear" w:color="auto" w:fill="FFFFFF"/>
        </w:rPr>
        <w:t>behaviors</w:t>
      </w:r>
      <w:proofErr w:type="spellEnd"/>
      <w:r w:rsidRPr="003740E7">
        <w:rPr>
          <w:rFonts w:ascii="Times New Roman" w:hAnsi="Times New Roman" w:cs="Times New Roman"/>
          <w:color w:val="222222"/>
          <w:sz w:val="24"/>
          <w:szCs w:val="24"/>
          <w:shd w:val="clear" w:color="auto" w:fill="FFFFFF"/>
        </w:rPr>
        <w:t xml:space="preserve"> toward luxury hotels’ </w:t>
      </w:r>
      <w:r w:rsidRPr="003740E7">
        <w:rPr>
          <w:rFonts w:ascii="Times New Roman" w:hAnsi="Times New Roman" w:cs="Times New Roman"/>
          <w:i/>
          <w:iCs/>
          <w:color w:val="222222"/>
          <w:sz w:val="24"/>
          <w:szCs w:val="24"/>
          <w:shd w:val="clear" w:color="auto" w:fill="FFFFFF"/>
        </w:rPr>
        <w:t>Journal of Quality Assurance in Hospitality &amp; Tourism</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21</w:t>
      </w:r>
      <w:r w:rsidRPr="003740E7">
        <w:rPr>
          <w:rFonts w:ascii="Times New Roman" w:hAnsi="Times New Roman" w:cs="Times New Roman"/>
          <w:color w:val="222222"/>
          <w:sz w:val="24"/>
          <w:szCs w:val="24"/>
          <w:shd w:val="clear" w:color="auto" w:fill="FFFFFF"/>
        </w:rPr>
        <w:t>(5), pp.499-523.</w:t>
      </w:r>
    </w:p>
    <w:p w14:paraId="78ED977A" w14:textId="77777777" w:rsidR="00C61A89" w:rsidRPr="003740E7" w:rsidRDefault="00C61A89" w:rsidP="003740E7">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3740E7">
        <w:rPr>
          <w:rFonts w:ascii="Times New Roman" w:hAnsi="Times New Roman" w:cs="Times New Roman"/>
          <w:color w:val="222222"/>
          <w:sz w:val="24"/>
          <w:szCs w:val="24"/>
          <w:shd w:val="clear" w:color="auto" w:fill="FFFFFF"/>
        </w:rPr>
        <w:t>Zarezadeh</w:t>
      </w:r>
      <w:proofErr w:type="spellEnd"/>
      <w:r w:rsidRPr="003740E7">
        <w:rPr>
          <w:rFonts w:ascii="Times New Roman" w:hAnsi="Times New Roman" w:cs="Times New Roman"/>
          <w:color w:val="222222"/>
          <w:sz w:val="24"/>
          <w:szCs w:val="24"/>
          <w:shd w:val="clear" w:color="auto" w:fill="FFFFFF"/>
        </w:rPr>
        <w:t>, Z.Z., Rastegar, R. and Xiang, Z. (2022) ‘Big data analytics and hotel guest experience: a critical analysis of the literature’ </w:t>
      </w:r>
      <w:r w:rsidRPr="003740E7">
        <w:rPr>
          <w:rFonts w:ascii="Times New Roman" w:hAnsi="Times New Roman" w:cs="Times New Roman"/>
          <w:i/>
          <w:iCs/>
          <w:color w:val="222222"/>
          <w:sz w:val="24"/>
          <w:szCs w:val="24"/>
          <w:shd w:val="clear" w:color="auto" w:fill="FFFFFF"/>
        </w:rPr>
        <w:t>International Journal of Contemporary Hospitality Management</w:t>
      </w:r>
      <w:r w:rsidRPr="003740E7">
        <w:rPr>
          <w:rFonts w:ascii="Times New Roman" w:hAnsi="Times New Roman" w:cs="Times New Roman"/>
          <w:color w:val="222222"/>
          <w:sz w:val="24"/>
          <w:szCs w:val="24"/>
          <w:shd w:val="clear" w:color="auto" w:fill="FFFFFF"/>
        </w:rPr>
        <w:t>, </w:t>
      </w:r>
      <w:r w:rsidRPr="003740E7">
        <w:rPr>
          <w:rFonts w:ascii="Times New Roman" w:hAnsi="Times New Roman" w:cs="Times New Roman"/>
          <w:i/>
          <w:iCs/>
          <w:color w:val="222222"/>
          <w:sz w:val="24"/>
          <w:szCs w:val="24"/>
          <w:shd w:val="clear" w:color="auto" w:fill="FFFFFF"/>
        </w:rPr>
        <w:t>34</w:t>
      </w:r>
      <w:r w:rsidRPr="003740E7">
        <w:rPr>
          <w:rFonts w:ascii="Times New Roman" w:hAnsi="Times New Roman" w:cs="Times New Roman"/>
          <w:color w:val="222222"/>
          <w:sz w:val="24"/>
          <w:szCs w:val="24"/>
          <w:shd w:val="clear" w:color="auto" w:fill="FFFFFF"/>
        </w:rPr>
        <w:t>(6), pp.2320-2336.</w:t>
      </w:r>
    </w:p>
    <w:p w14:paraId="4DD91EE0" w14:textId="77777777" w:rsidR="007225D8" w:rsidRPr="003740E7" w:rsidRDefault="007225D8" w:rsidP="003740E7">
      <w:pPr>
        <w:spacing w:line="360" w:lineRule="auto"/>
        <w:jc w:val="both"/>
        <w:rPr>
          <w:rFonts w:ascii="Times New Roman" w:hAnsi="Times New Roman" w:cs="Times New Roman"/>
          <w:sz w:val="24"/>
          <w:szCs w:val="24"/>
          <w:lang w:val="en-GB"/>
        </w:rPr>
      </w:pPr>
    </w:p>
    <w:sectPr w:rsidR="007225D8" w:rsidRPr="003740E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6748C3" w14:textId="77777777" w:rsidR="009650F6" w:rsidRDefault="009650F6">
      <w:pPr>
        <w:spacing w:after="0" w:line="240" w:lineRule="auto"/>
      </w:pPr>
      <w:r>
        <w:separator/>
      </w:r>
    </w:p>
  </w:endnote>
  <w:endnote w:type="continuationSeparator" w:id="0">
    <w:p w14:paraId="1C157776" w14:textId="77777777" w:rsidR="009650F6" w:rsidRDefault="009650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7246DC" w14:textId="77777777" w:rsidR="009633D8" w:rsidRDefault="009633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9989368"/>
      <w:docPartObj>
        <w:docPartGallery w:val="Page Numbers (Bottom of Page)"/>
        <w:docPartUnique/>
      </w:docPartObj>
    </w:sdtPr>
    <w:sdtEndPr>
      <w:rPr>
        <w:noProof/>
      </w:rPr>
    </w:sdtEndPr>
    <w:sdtContent>
      <w:p w14:paraId="089F9D6E" w14:textId="77777777" w:rsidR="00A109D6" w:rsidRDefault="00631919">
        <w:pPr>
          <w:pStyle w:val="Footer"/>
          <w:jc w:val="center"/>
        </w:pPr>
        <w:r>
          <w:fldChar w:fldCharType="begin"/>
        </w:r>
        <w:r>
          <w:instrText xml:space="preserve"> PAGE   \* MERGEFORMAT </w:instrText>
        </w:r>
        <w:r>
          <w:fldChar w:fldCharType="separate"/>
        </w:r>
        <w:r w:rsidR="009650F6">
          <w:rPr>
            <w:noProof/>
          </w:rPr>
          <w:t>1</w:t>
        </w:r>
        <w:r>
          <w:rPr>
            <w:noProof/>
          </w:rPr>
          <w:fldChar w:fldCharType="end"/>
        </w:r>
      </w:p>
    </w:sdtContent>
  </w:sdt>
  <w:p w14:paraId="6E674CE4" w14:textId="77777777" w:rsidR="00A109D6" w:rsidRDefault="00A109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359AD0" w14:textId="77777777" w:rsidR="009633D8" w:rsidRDefault="00963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C9B2EF" w14:textId="77777777" w:rsidR="009650F6" w:rsidRDefault="009650F6">
      <w:pPr>
        <w:spacing w:after="0" w:line="240" w:lineRule="auto"/>
      </w:pPr>
      <w:r>
        <w:separator/>
      </w:r>
    </w:p>
  </w:footnote>
  <w:footnote w:type="continuationSeparator" w:id="0">
    <w:p w14:paraId="7164001C" w14:textId="77777777" w:rsidR="009650F6" w:rsidRDefault="009650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577460" w14:textId="77777777" w:rsidR="009633D8" w:rsidRDefault="009633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EDBB95" w14:textId="77777777" w:rsidR="009633D8" w:rsidRDefault="009633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7BDDE" w14:textId="77777777" w:rsidR="009633D8" w:rsidRDefault="009633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653B"/>
    <w:multiLevelType w:val="multilevel"/>
    <w:tmpl w:val="AEEAF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F22B8"/>
    <w:multiLevelType w:val="hybridMultilevel"/>
    <w:tmpl w:val="7BE0C70A"/>
    <w:lvl w:ilvl="0" w:tplc="4E322784">
      <w:start w:val="1"/>
      <w:numFmt w:val="decimal"/>
      <w:lvlText w:val="%1."/>
      <w:lvlJc w:val="left"/>
      <w:pPr>
        <w:ind w:left="720" w:hanging="360"/>
      </w:pPr>
      <w:rPr>
        <w:rFonts w:hint="default"/>
      </w:rPr>
    </w:lvl>
    <w:lvl w:ilvl="1" w:tplc="4478153C" w:tentative="1">
      <w:start w:val="1"/>
      <w:numFmt w:val="lowerLetter"/>
      <w:lvlText w:val="%2."/>
      <w:lvlJc w:val="left"/>
      <w:pPr>
        <w:ind w:left="1440" w:hanging="360"/>
      </w:pPr>
    </w:lvl>
    <w:lvl w:ilvl="2" w:tplc="F3A49624" w:tentative="1">
      <w:start w:val="1"/>
      <w:numFmt w:val="lowerRoman"/>
      <w:lvlText w:val="%3."/>
      <w:lvlJc w:val="right"/>
      <w:pPr>
        <w:ind w:left="2160" w:hanging="180"/>
      </w:pPr>
    </w:lvl>
    <w:lvl w:ilvl="3" w:tplc="61988B56" w:tentative="1">
      <w:start w:val="1"/>
      <w:numFmt w:val="decimal"/>
      <w:lvlText w:val="%4."/>
      <w:lvlJc w:val="left"/>
      <w:pPr>
        <w:ind w:left="2880" w:hanging="360"/>
      </w:pPr>
    </w:lvl>
    <w:lvl w:ilvl="4" w:tplc="FB488A9A" w:tentative="1">
      <w:start w:val="1"/>
      <w:numFmt w:val="lowerLetter"/>
      <w:lvlText w:val="%5."/>
      <w:lvlJc w:val="left"/>
      <w:pPr>
        <w:ind w:left="3600" w:hanging="360"/>
      </w:pPr>
    </w:lvl>
    <w:lvl w:ilvl="5" w:tplc="BCD85A0E" w:tentative="1">
      <w:start w:val="1"/>
      <w:numFmt w:val="lowerRoman"/>
      <w:lvlText w:val="%6."/>
      <w:lvlJc w:val="right"/>
      <w:pPr>
        <w:ind w:left="4320" w:hanging="180"/>
      </w:pPr>
    </w:lvl>
    <w:lvl w:ilvl="6" w:tplc="3202F2D2" w:tentative="1">
      <w:start w:val="1"/>
      <w:numFmt w:val="decimal"/>
      <w:lvlText w:val="%7."/>
      <w:lvlJc w:val="left"/>
      <w:pPr>
        <w:ind w:left="5040" w:hanging="360"/>
      </w:pPr>
    </w:lvl>
    <w:lvl w:ilvl="7" w:tplc="E872DFD6" w:tentative="1">
      <w:start w:val="1"/>
      <w:numFmt w:val="lowerLetter"/>
      <w:lvlText w:val="%8."/>
      <w:lvlJc w:val="left"/>
      <w:pPr>
        <w:ind w:left="5760" w:hanging="360"/>
      </w:pPr>
    </w:lvl>
    <w:lvl w:ilvl="8" w:tplc="A0EE6E22" w:tentative="1">
      <w:start w:val="1"/>
      <w:numFmt w:val="lowerRoman"/>
      <w:lvlText w:val="%9."/>
      <w:lvlJc w:val="right"/>
      <w:pPr>
        <w:ind w:left="6480" w:hanging="180"/>
      </w:pPr>
    </w:lvl>
  </w:abstractNum>
  <w:abstractNum w:abstractNumId="2" w15:restartNumberingAfterBreak="0">
    <w:nsid w:val="12ED50B2"/>
    <w:multiLevelType w:val="hybridMultilevel"/>
    <w:tmpl w:val="6104472A"/>
    <w:lvl w:ilvl="0" w:tplc="A1A48D7E">
      <w:start w:val="1"/>
      <w:numFmt w:val="decimal"/>
      <w:lvlText w:val="%1."/>
      <w:lvlJc w:val="left"/>
      <w:pPr>
        <w:ind w:left="720" w:hanging="360"/>
      </w:pPr>
      <w:rPr>
        <w:rFonts w:hint="default"/>
      </w:rPr>
    </w:lvl>
    <w:lvl w:ilvl="1" w:tplc="C5C22B0C" w:tentative="1">
      <w:start w:val="1"/>
      <w:numFmt w:val="lowerLetter"/>
      <w:lvlText w:val="%2."/>
      <w:lvlJc w:val="left"/>
      <w:pPr>
        <w:ind w:left="1440" w:hanging="360"/>
      </w:pPr>
    </w:lvl>
    <w:lvl w:ilvl="2" w:tplc="B7A4C5EA" w:tentative="1">
      <w:start w:val="1"/>
      <w:numFmt w:val="lowerRoman"/>
      <w:lvlText w:val="%3."/>
      <w:lvlJc w:val="right"/>
      <w:pPr>
        <w:ind w:left="2160" w:hanging="180"/>
      </w:pPr>
    </w:lvl>
    <w:lvl w:ilvl="3" w:tplc="49A4801C" w:tentative="1">
      <w:start w:val="1"/>
      <w:numFmt w:val="decimal"/>
      <w:lvlText w:val="%4."/>
      <w:lvlJc w:val="left"/>
      <w:pPr>
        <w:ind w:left="2880" w:hanging="360"/>
      </w:pPr>
    </w:lvl>
    <w:lvl w:ilvl="4" w:tplc="32122BFC" w:tentative="1">
      <w:start w:val="1"/>
      <w:numFmt w:val="lowerLetter"/>
      <w:lvlText w:val="%5."/>
      <w:lvlJc w:val="left"/>
      <w:pPr>
        <w:ind w:left="3600" w:hanging="360"/>
      </w:pPr>
    </w:lvl>
    <w:lvl w:ilvl="5" w:tplc="CBBC6170" w:tentative="1">
      <w:start w:val="1"/>
      <w:numFmt w:val="lowerRoman"/>
      <w:lvlText w:val="%6."/>
      <w:lvlJc w:val="right"/>
      <w:pPr>
        <w:ind w:left="4320" w:hanging="180"/>
      </w:pPr>
    </w:lvl>
    <w:lvl w:ilvl="6" w:tplc="8990E612" w:tentative="1">
      <w:start w:val="1"/>
      <w:numFmt w:val="decimal"/>
      <w:lvlText w:val="%7."/>
      <w:lvlJc w:val="left"/>
      <w:pPr>
        <w:ind w:left="5040" w:hanging="360"/>
      </w:pPr>
    </w:lvl>
    <w:lvl w:ilvl="7" w:tplc="D6EA8810" w:tentative="1">
      <w:start w:val="1"/>
      <w:numFmt w:val="lowerLetter"/>
      <w:lvlText w:val="%8."/>
      <w:lvlJc w:val="left"/>
      <w:pPr>
        <w:ind w:left="5760" w:hanging="360"/>
      </w:pPr>
    </w:lvl>
    <w:lvl w:ilvl="8" w:tplc="454CD1BE" w:tentative="1">
      <w:start w:val="1"/>
      <w:numFmt w:val="lowerRoman"/>
      <w:lvlText w:val="%9."/>
      <w:lvlJc w:val="right"/>
      <w:pPr>
        <w:ind w:left="6480" w:hanging="180"/>
      </w:pPr>
    </w:lvl>
  </w:abstractNum>
  <w:abstractNum w:abstractNumId="3" w15:restartNumberingAfterBreak="0">
    <w:nsid w:val="13B66569"/>
    <w:multiLevelType w:val="multilevel"/>
    <w:tmpl w:val="4F40D2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60B1B"/>
    <w:multiLevelType w:val="multilevel"/>
    <w:tmpl w:val="93C68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F668A5"/>
    <w:multiLevelType w:val="multilevel"/>
    <w:tmpl w:val="801AF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780881"/>
    <w:multiLevelType w:val="multilevel"/>
    <w:tmpl w:val="ED00CA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F7ECD"/>
    <w:multiLevelType w:val="multilevel"/>
    <w:tmpl w:val="C8C844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A26A2E"/>
    <w:multiLevelType w:val="multilevel"/>
    <w:tmpl w:val="87BC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C71D65"/>
    <w:multiLevelType w:val="multilevel"/>
    <w:tmpl w:val="AF943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11734B"/>
    <w:multiLevelType w:val="hybridMultilevel"/>
    <w:tmpl w:val="91C6F908"/>
    <w:lvl w:ilvl="0" w:tplc="FBC8AB42">
      <w:start w:val="1"/>
      <w:numFmt w:val="bullet"/>
      <w:lvlText w:val=""/>
      <w:lvlJc w:val="left"/>
      <w:pPr>
        <w:ind w:left="720" w:hanging="360"/>
      </w:pPr>
      <w:rPr>
        <w:rFonts w:ascii="Symbol" w:hAnsi="Symbol" w:hint="default"/>
      </w:rPr>
    </w:lvl>
    <w:lvl w:ilvl="1" w:tplc="92D69C4A" w:tentative="1">
      <w:start w:val="1"/>
      <w:numFmt w:val="bullet"/>
      <w:lvlText w:val="o"/>
      <w:lvlJc w:val="left"/>
      <w:pPr>
        <w:ind w:left="1440" w:hanging="360"/>
      </w:pPr>
      <w:rPr>
        <w:rFonts w:ascii="Courier New" w:hAnsi="Courier New" w:cs="Courier New" w:hint="default"/>
      </w:rPr>
    </w:lvl>
    <w:lvl w:ilvl="2" w:tplc="30D4A284" w:tentative="1">
      <w:start w:val="1"/>
      <w:numFmt w:val="bullet"/>
      <w:lvlText w:val=""/>
      <w:lvlJc w:val="left"/>
      <w:pPr>
        <w:ind w:left="2160" w:hanging="360"/>
      </w:pPr>
      <w:rPr>
        <w:rFonts w:ascii="Wingdings" w:hAnsi="Wingdings" w:hint="default"/>
      </w:rPr>
    </w:lvl>
    <w:lvl w:ilvl="3" w:tplc="47727284" w:tentative="1">
      <w:start w:val="1"/>
      <w:numFmt w:val="bullet"/>
      <w:lvlText w:val=""/>
      <w:lvlJc w:val="left"/>
      <w:pPr>
        <w:ind w:left="2880" w:hanging="360"/>
      </w:pPr>
      <w:rPr>
        <w:rFonts w:ascii="Symbol" w:hAnsi="Symbol" w:hint="default"/>
      </w:rPr>
    </w:lvl>
    <w:lvl w:ilvl="4" w:tplc="9266E650" w:tentative="1">
      <w:start w:val="1"/>
      <w:numFmt w:val="bullet"/>
      <w:lvlText w:val="o"/>
      <w:lvlJc w:val="left"/>
      <w:pPr>
        <w:ind w:left="3600" w:hanging="360"/>
      </w:pPr>
      <w:rPr>
        <w:rFonts w:ascii="Courier New" w:hAnsi="Courier New" w:cs="Courier New" w:hint="default"/>
      </w:rPr>
    </w:lvl>
    <w:lvl w:ilvl="5" w:tplc="3DA4260A" w:tentative="1">
      <w:start w:val="1"/>
      <w:numFmt w:val="bullet"/>
      <w:lvlText w:val=""/>
      <w:lvlJc w:val="left"/>
      <w:pPr>
        <w:ind w:left="4320" w:hanging="360"/>
      </w:pPr>
      <w:rPr>
        <w:rFonts w:ascii="Wingdings" w:hAnsi="Wingdings" w:hint="default"/>
      </w:rPr>
    </w:lvl>
    <w:lvl w:ilvl="6" w:tplc="CAA4A476" w:tentative="1">
      <w:start w:val="1"/>
      <w:numFmt w:val="bullet"/>
      <w:lvlText w:val=""/>
      <w:lvlJc w:val="left"/>
      <w:pPr>
        <w:ind w:left="5040" w:hanging="360"/>
      </w:pPr>
      <w:rPr>
        <w:rFonts w:ascii="Symbol" w:hAnsi="Symbol" w:hint="default"/>
      </w:rPr>
    </w:lvl>
    <w:lvl w:ilvl="7" w:tplc="F690BA2A" w:tentative="1">
      <w:start w:val="1"/>
      <w:numFmt w:val="bullet"/>
      <w:lvlText w:val="o"/>
      <w:lvlJc w:val="left"/>
      <w:pPr>
        <w:ind w:left="5760" w:hanging="360"/>
      </w:pPr>
      <w:rPr>
        <w:rFonts w:ascii="Courier New" w:hAnsi="Courier New" w:cs="Courier New" w:hint="default"/>
      </w:rPr>
    </w:lvl>
    <w:lvl w:ilvl="8" w:tplc="5536656C" w:tentative="1">
      <w:start w:val="1"/>
      <w:numFmt w:val="bullet"/>
      <w:lvlText w:val=""/>
      <w:lvlJc w:val="left"/>
      <w:pPr>
        <w:ind w:left="6480" w:hanging="360"/>
      </w:pPr>
      <w:rPr>
        <w:rFonts w:ascii="Wingdings" w:hAnsi="Wingdings" w:hint="default"/>
      </w:rPr>
    </w:lvl>
  </w:abstractNum>
  <w:abstractNum w:abstractNumId="11" w15:restartNumberingAfterBreak="0">
    <w:nsid w:val="65AF3FAA"/>
    <w:multiLevelType w:val="hybridMultilevel"/>
    <w:tmpl w:val="0A825E3A"/>
    <w:lvl w:ilvl="0" w:tplc="18E2E7B8">
      <w:start w:val="1"/>
      <w:numFmt w:val="decimal"/>
      <w:lvlText w:val="%1."/>
      <w:lvlJc w:val="left"/>
      <w:pPr>
        <w:ind w:left="720" w:hanging="360"/>
      </w:pPr>
      <w:rPr>
        <w:rFonts w:hint="default"/>
      </w:rPr>
    </w:lvl>
    <w:lvl w:ilvl="1" w:tplc="170C9B0E" w:tentative="1">
      <w:start w:val="1"/>
      <w:numFmt w:val="lowerLetter"/>
      <w:lvlText w:val="%2."/>
      <w:lvlJc w:val="left"/>
      <w:pPr>
        <w:ind w:left="1440" w:hanging="360"/>
      </w:pPr>
    </w:lvl>
    <w:lvl w:ilvl="2" w:tplc="0F7EA32E" w:tentative="1">
      <w:start w:val="1"/>
      <w:numFmt w:val="lowerRoman"/>
      <w:lvlText w:val="%3."/>
      <w:lvlJc w:val="right"/>
      <w:pPr>
        <w:ind w:left="2160" w:hanging="180"/>
      </w:pPr>
    </w:lvl>
    <w:lvl w:ilvl="3" w:tplc="CB18DF5E" w:tentative="1">
      <w:start w:val="1"/>
      <w:numFmt w:val="decimal"/>
      <w:lvlText w:val="%4."/>
      <w:lvlJc w:val="left"/>
      <w:pPr>
        <w:ind w:left="2880" w:hanging="360"/>
      </w:pPr>
    </w:lvl>
    <w:lvl w:ilvl="4" w:tplc="D97E3E7E" w:tentative="1">
      <w:start w:val="1"/>
      <w:numFmt w:val="lowerLetter"/>
      <w:lvlText w:val="%5."/>
      <w:lvlJc w:val="left"/>
      <w:pPr>
        <w:ind w:left="3600" w:hanging="360"/>
      </w:pPr>
    </w:lvl>
    <w:lvl w:ilvl="5" w:tplc="BDBA2BE0" w:tentative="1">
      <w:start w:val="1"/>
      <w:numFmt w:val="lowerRoman"/>
      <w:lvlText w:val="%6."/>
      <w:lvlJc w:val="right"/>
      <w:pPr>
        <w:ind w:left="4320" w:hanging="180"/>
      </w:pPr>
    </w:lvl>
    <w:lvl w:ilvl="6" w:tplc="A1CCB3BE" w:tentative="1">
      <w:start w:val="1"/>
      <w:numFmt w:val="decimal"/>
      <w:lvlText w:val="%7."/>
      <w:lvlJc w:val="left"/>
      <w:pPr>
        <w:ind w:left="5040" w:hanging="360"/>
      </w:pPr>
    </w:lvl>
    <w:lvl w:ilvl="7" w:tplc="FAB22CB6" w:tentative="1">
      <w:start w:val="1"/>
      <w:numFmt w:val="lowerLetter"/>
      <w:lvlText w:val="%8."/>
      <w:lvlJc w:val="left"/>
      <w:pPr>
        <w:ind w:left="5760" w:hanging="360"/>
      </w:pPr>
    </w:lvl>
    <w:lvl w:ilvl="8" w:tplc="B9B4DC1A" w:tentative="1">
      <w:start w:val="1"/>
      <w:numFmt w:val="lowerRoman"/>
      <w:lvlText w:val="%9."/>
      <w:lvlJc w:val="right"/>
      <w:pPr>
        <w:ind w:left="6480" w:hanging="180"/>
      </w:pPr>
    </w:lvl>
  </w:abstractNum>
  <w:abstractNum w:abstractNumId="12" w15:restartNumberingAfterBreak="0">
    <w:nsid w:val="67920A60"/>
    <w:multiLevelType w:val="multilevel"/>
    <w:tmpl w:val="5C7ED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994852"/>
    <w:multiLevelType w:val="multilevel"/>
    <w:tmpl w:val="71FEB9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930023"/>
    <w:multiLevelType w:val="multilevel"/>
    <w:tmpl w:val="C92A02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EC2495"/>
    <w:multiLevelType w:val="hybridMultilevel"/>
    <w:tmpl w:val="5106BCC4"/>
    <w:lvl w:ilvl="0" w:tplc="54280D4E">
      <w:start w:val="1"/>
      <w:numFmt w:val="bullet"/>
      <w:lvlText w:val=""/>
      <w:lvlJc w:val="left"/>
      <w:pPr>
        <w:ind w:left="720" w:hanging="360"/>
      </w:pPr>
      <w:rPr>
        <w:rFonts w:ascii="Symbol" w:hAnsi="Symbol" w:hint="default"/>
      </w:rPr>
    </w:lvl>
    <w:lvl w:ilvl="1" w:tplc="B942978C" w:tentative="1">
      <w:start w:val="1"/>
      <w:numFmt w:val="bullet"/>
      <w:lvlText w:val="o"/>
      <w:lvlJc w:val="left"/>
      <w:pPr>
        <w:ind w:left="1440" w:hanging="360"/>
      </w:pPr>
      <w:rPr>
        <w:rFonts w:ascii="Courier New" w:hAnsi="Courier New" w:cs="Courier New" w:hint="default"/>
      </w:rPr>
    </w:lvl>
    <w:lvl w:ilvl="2" w:tplc="7AAA3E76" w:tentative="1">
      <w:start w:val="1"/>
      <w:numFmt w:val="bullet"/>
      <w:lvlText w:val=""/>
      <w:lvlJc w:val="left"/>
      <w:pPr>
        <w:ind w:left="2160" w:hanging="360"/>
      </w:pPr>
      <w:rPr>
        <w:rFonts w:ascii="Wingdings" w:hAnsi="Wingdings" w:hint="default"/>
      </w:rPr>
    </w:lvl>
    <w:lvl w:ilvl="3" w:tplc="92EE3100" w:tentative="1">
      <w:start w:val="1"/>
      <w:numFmt w:val="bullet"/>
      <w:lvlText w:val=""/>
      <w:lvlJc w:val="left"/>
      <w:pPr>
        <w:ind w:left="2880" w:hanging="360"/>
      </w:pPr>
      <w:rPr>
        <w:rFonts w:ascii="Symbol" w:hAnsi="Symbol" w:hint="default"/>
      </w:rPr>
    </w:lvl>
    <w:lvl w:ilvl="4" w:tplc="4B00BBCE" w:tentative="1">
      <w:start w:val="1"/>
      <w:numFmt w:val="bullet"/>
      <w:lvlText w:val="o"/>
      <w:lvlJc w:val="left"/>
      <w:pPr>
        <w:ind w:left="3600" w:hanging="360"/>
      </w:pPr>
      <w:rPr>
        <w:rFonts w:ascii="Courier New" w:hAnsi="Courier New" w:cs="Courier New" w:hint="default"/>
      </w:rPr>
    </w:lvl>
    <w:lvl w:ilvl="5" w:tplc="42427062" w:tentative="1">
      <w:start w:val="1"/>
      <w:numFmt w:val="bullet"/>
      <w:lvlText w:val=""/>
      <w:lvlJc w:val="left"/>
      <w:pPr>
        <w:ind w:left="4320" w:hanging="360"/>
      </w:pPr>
      <w:rPr>
        <w:rFonts w:ascii="Wingdings" w:hAnsi="Wingdings" w:hint="default"/>
      </w:rPr>
    </w:lvl>
    <w:lvl w:ilvl="6" w:tplc="EDAC623E" w:tentative="1">
      <w:start w:val="1"/>
      <w:numFmt w:val="bullet"/>
      <w:lvlText w:val=""/>
      <w:lvlJc w:val="left"/>
      <w:pPr>
        <w:ind w:left="5040" w:hanging="360"/>
      </w:pPr>
      <w:rPr>
        <w:rFonts w:ascii="Symbol" w:hAnsi="Symbol" w:hint="default"/>
      </w:rPr>
    </w:lvl>
    <w:lvl w:ilvl="7" w:tplc="58785080" w:tentative="1">
      <w:start w:val="1"/>
      <w:numFmt w:val="bullet"/>
      <w:lvlText w:val="o"/>
      <w:lvlJc w:val="left"/>
      <w:pPr>
        <w:ind w:left="5760" w:hanging="360"/>
      </w:pPr>
      <w:rPr>
        <w:rFonts w:ascii="Courier New" w:hAnsi="Courier New" w:cs="Courier New" w:hint="default"/>
      </w:rPr>
    </w:lvl>
    <w:lvl w:ilvl="8" w:tplc="C226E634" w:tentative="1">
      <w:start w:val="1"/>
      <w:numFmt w:val="bullet"/>
      <w:lvlText w:val=""/>
      <w:lvlJc w:val="left"/>
      <w:pPr>
        <w:ind w:left="6480" w:hanging="360"/>
      </w:pPr>
      <w:rPr>
        <w:rFonts w:ascii="Wingdings" w:hAnsi="Wingdings" w:hint="default"/>
      </w:rPr>
    </w:lvl>
  </w:abstractNum>
  <w:abstractNum w:abstractNumId="16" w15:restartNumberingAfterBreak="0">
    <w:nsid w:val="7DB02680"/>
    <w:multiLevelType w:val="hybridMultilevel"/>
    <w:tmpl w:val="492806B6"/>
    <w:lvl w:ilvl="0" w:tplc="CDF85FAE">
      <w:start w:val="1"/>
      <w:numFmt w:val="bullet"/>
      <w:lvlText w:val=""/>
      <w:lvlJc w:val="left"/>
      <w:pPr>
        <w:ind w:left="720" w:hanging="360"/>
      </w:pPr>
      <w:rPr>
        <w:rFonts w:ascii="Symbol" w:hAnsi="Symbol" w:hint="default"/>
      </w:rPr>
    </w:lvl>
    <w:lvl w:ilvl="1" w:tplc="EA566A48" w:tentative="1">
      <w:start w:val="1"/>
      <w:numFmt w:val="bullet"/>
      <w:lvlText w:val="o"/>
      <w:lvlJc w:val="left"/>
      <w:pPr>
        <w:ind w:left="1440" w:hanging="360"/>
      </w:pPr>
      <w:rPr>
        <w:rFonts w:ascii="Courier New" w:hAnsi="Courier New" w:cs="Courier New" w:hint="default"/>
      </w:rPr>
    </w:lvl>
    <w:lvl w:ilvl="2" w:tplc="E8D48DDC" w:tentative="1">
      <w:start w:val="1"/>
      <w:numFmt w:val="bullet"/>
      <w:lvlText w:val=""/>
      <w:lvlJc w:val="left"/>
      <w:pPr>
        <w:ind w:left="2160" w:hanging="360"/>
      </w:pPr>
      <w:rPr>
        <w:rFonts w:ascii="Wingdings" w:hAnsi="Wingdings" w:hint="default"/>
      </w:rPr>
    </w:lvl>
    <w:lvl w:ilvl="3" w:tplc="CDBC417A" w:tentative="1">
      <w:start w:val="1"/>
      <w:numFmt w:val="bullet"/>
      <w:lvlText w:val=""/>
      <w:lvlJc w:val="left"/>
      <w:pPr>
        <w:ind w:left="2880" w:hanging="360"/>
      </w:pPr>
      <w:rPr>
        <w:rFonts w:ascii="Symbol" w:hAnsi="Symbol" w:hint="default"/>
      </w:rPr>
    </w:lvl>
    <w:lvl w:ilvl="4" w:tplc="741CD064" w:tentative="1">
      <w:start w:val="1"/>
      <w:numFmt w:val="bullet"/>
      <w:lvlText w:val="o"/>
      <w:lvlJc w:val="left"/>
      <w:pPr>
        <w:ind w:left="3600" w:hanging="360"/>
      </w:pPr>
      <w:rPr>
        <w:rFonts w:ascii="Courier New" w:hAnsi="Courier New" w:cs="Courier New" w:hint="default"/>
      </w:rPr>
    </w:lvl>
    <w:lvl w:ilvl="5" w:tplc="023CF584" w:tentative="1">
      <w:start w:val="1"/>
      <w:numFmt w:val="bullet"/>
      <w:lvlText w:val=""/>
      <w:lvlJc w:val="left"/>
      <w:pPr>
        <w:ind w:left="4320" w:hanging="360"/>
      </w:pPr>
      <w:rPr>
        <w:rFonts w:ascii="Wingdings" w:hAnsi="Wingdings" w:hint="default"/>
      </w:rPr>
    </w:lvl>
    <w:lvl w:ilvl="6" w:tplc="5E00BC7E" w:tentative="1">
      <w:start w:val="1"/>
      <w:numFmt w:val="bullet"/>
      <w:lvlText w:val=""/>
      <w:lvlJc w:val="left"/>
      <w:pPr>
        <w:ind w:left="5040" w:hanging="360"/>
      </w:pPr>
      <w:rPr>
        <w:rFonts w:ascii="Symbol" w:hAnsi="Symbol" w:hint="default"/>
      </w:rPr>
    </w:lvl>
    <w:lvl w:ilvl="7" w:tplc="C15EC3BA" w:tentative="1">
      <w:start w:val="1"/>
      <w:numFmt w:val="bullet"/>
      <w:lvlText w:val="o"/>
      <w:lvlJc w:val="left"/>
      <w:pPr>
        <w:ind w:left="5760" w:hanging="360"/>
      </w:pPr>
      <w:rPr>
        <w:rFonts w:ascii="Courier New" w:hAnsi="Courier New" w:cs="Courier New" w:hint="default"/>
      </w:rPr>
    </w:lvl>
    <w:lvl w:ilvl="8" w:tplc="4A003F5A" w:tentative="1">
      <w:start w:val="1"/>
      <w:numFmt w:val="bullet"/>
      <w:lvlText w:val=""/>
      <w:lvlJc w:val="left"/>
      <w:pPr>
        <w:ind w:left="6480" w:hanging="360"/>
      </w:pPr>
      <w:rPr>
        <w:rFonts w:ascii="Wingdings" w:hAnsi="Wingdings" w:hint="default"/>
      </w:rPr>
    </w:lvl>
  </w:abstractNum>
  <w:num w:numId="1" w16cid:durableId="1590232223">
    <w:abstractNumId w:val="16"/>
  </w:num>
  <w:num w:numId="2" w16cid:durableId="1139763182">
    <w:abstractNumId w:val="15"/>
  </w:num>
  <w:num w:numId="3" w16cid:durableId="74480433">
    <w:abstractNumId w:val="7"/>
  </w:num>
  <w:num w:numId="4" w16cid:durableId="61103545">
    <w:abstractNumId w:val="14"/>
  </w:num>
  <w:num w:numId="5" w16cid:durableId="1966304028">
    <w:abstractNumId w:val="3"/>
  </w:num>
  <w:num w:numId="6" w16cid:durableId="669023655">
    <w:abstractNumId w:val="13"/>
  </w:num>
  <w:num w:numId="7" w16cid:durableId="923494568">
    <w:abstractNumId w:val="6"/>
  </w:num>
  <w:num w:numId="8" w16cid:durableId="958419131">
    <w:abstractNumId w:val="8"/>
  </w:num>
  <w:num w:numId="9" w16cid:durableId="131604689">
    <w:abstractNumId w:val="5"/>
  </w:num>
  <w:num w:numId="10" w16cid:durableId="302930565">
    <w:abstractNumId w:val="4"/>
  </w:num>
  <w:num w:numId="11" w16cid:durableId="1440687144">
    <w:abstractNumId w:val="12"/>
  </w:num>
  <w:num w:numId="12" w16cid:durableId="810250596">
    <w:abstractNumId w:val="0"/>
  </w:num>
  <w:num w:numId="13" w16cid:durableId="1923366975">
    <w:abstractNumId w:val="9"/>
  </w:num>
  <w:num w:numId="14" w16cid:durableId="1970431658">
    <w:abstractNumId w:val="2"/>
  </w:num>
  <w:num w:numId="15" w16cid:durableId="1715544599">
    <w:abstractNumId w:val="11"/>
  </w:num>
  <w:num w:numId="16" w16cid:durableId="1229681666">
    <w:abstractNumId w:val="1"/>
  </w:num>
  <w:num w:numId="17" w16cid:durableId="4009072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44C4"/>
    <w:rsid w:val="000033E0"/>
    <w:rsid w:val="00006F5B"/>
    <w:rsid w:val="00012FC8"/>
    <w:rsid w:val="00016CE5"/>
    <w:rsid w:val="000179E6"/>
    <w:rsid w:val="00043F5E"/>
    <w:rsid w:val="00053DCF"/>
    <w:rsid w:val="00056182"/>
    <w:rsid w:val="0007109D"/>
    <w:rsid w:val="00077490"/>
    <w:rsid w:val="0008204C"/>
    <w:rsid w:val="0009547F"/>
    <w:rsid w:val="000954ED"/>
    <w:rsid w:val="00095D7F"/>
    <w:rsid w:val="000A0F50"/>
    <w:rsid w:val="000A4760"/>
    <w:rsid w:val="000A7A87"/>
    <w:rsid w:val="000C57F6"/>
    <w:rsid w:val="000D1380"/>
    <w:rsid w:val="000D4E6B"/>
    <w:rsid w:val="000D798E"/>
    <w:rsid w:val="000D7AD7"/>
    <w:rsid w:val="000D7D53"/>
    <w:rsid w:val="000E2D2F"/>
    <w:rsid w:val="000E6401"/>
    <w:rsid w:val="000F1FAA"/>
    <w:rsid w:val="00102E09"/>
    <w:rsid w:val="00126AAD"/>
    <w:rsid w:val="001308F0"/>
    <w:rsid w:val="001456EB"/>
    <w:rsid w:val="00145B1C"/>
    <w:rsid w:val="00154FCC"/>
    <w:rsid w:val="001559BA"/>
    <w:rsid w:val="00163EDD"/>
    <w:rsid w:val="00167E0A"/>
    <w:rsid w:val="001819EB"/>
    <w:rsid w:val="001838AF"/>
    <w:rsid w:val="001903FB"/>
    <w:rsid w:val="00192F58"/>
    <w:rsid w:val="00196E46"/>
    <w:rsid w:val="001A5686"/>
    <w:rsid w:val="001B5D2A"/>
    <w:rsid w:val="001C2593"/>
    <w:rsid w:val="001E0834"/>
    <w:rsid w:val="001F7463"/>
    <w:rsid w:val="00201DB7"/>
    <w:rsid w:val="00205411"/>
    <w:rsid w:val="00206C23"/>
    <w:rsid w:val="00211B8E"/>
    <w:rsid w:val="002134D4"/>
    <w:rsid w:val="0021441C"/>
    <w:rsid w:val="00222945"/>
    <w:rsid w:val="002249B3"/>
    <w:rsid w:val="00225D76"/>
    <w:rsid w:val="00227A94"/>
    <w:rsid w:val="00230A40"/>
    <w:rsid w:val="00232A67"/>
    <w:rsid w:val="00235222"/>
    <w:rsid w:val="00237522"/>
    <w:rsid w:val="002417BB"/>
    <w:rsid w:val="0024253C"/>
    <w:rsid w:val="00243A83"/>
    <w:rsid w:val="00246236"/>
    <w:rsid w:val="002533E7"/>
    <w:rsid w:val="00275FC0"/>
    <w:rsid w:val="002829B7"/>
    <w:rsid w:val="002A36F8"/>
    <w:rsid w:val="002A7B80"/>
    <w:rsid w:val="002B2482"/>
    <w:rsid w:val="002C0BEC"/>
    <w:rsid w:val="002C47FF"/>
    <w:rsid w:val="002D3EDC"/>
    <w:rsid w:val="002E4840"/>
    <w:rsid w:val="002E5A2A"/>
    <w:rsid w:val="002F4582"/>
    <w:rsid w:val="002F781C"/>
    <w:rsid w:val="00316084"/>
    <w:rsid w:val="00320135"/>
    <w:rsid w:val="00330D33"/>
    <w:rsid w:val="0034645F"/>
    <w:rsid w:val="003517D2"/>
    <w:rsid w:val="003552C5"/>
    <w:rsid w:val="003674B3"/>
    <w:rsid w:val="003740E7"/>
    <w:rsid w:val="003762D7"/>
    <w:rsid w:val="00381DEA"/>
    <w:rsid w:val="0039310A"/>
    <w:rsid w:val="003A1612"/>
    <w:rsid w:val="003A2B79"/>
    <w:rsid w:val="003A616E"/>
    <w:rsid w:val="003B44C4"/>
    <w:rsid w:val="003C4947"/>
    <w:rsid w:val="003D0FD8"/>
    <w:rsid w:val="003D3A3D"/>
    <w:rsid w:val="003D5DE5"/>
    <w:rsid w:val="003E1FA0"/>
    <w:rsid w:val="003E3A06"/>
    <w:rsid w:val="00402B89"/>
    <w:rsid w:val="00403BD1"/>
    <w:rsid w:val="004050B7"/>
    <w:rsid w:val="0040533F"/>
    <w:rsid w:val="004057C4"/>
    <w:rsid w:val="0040668B"/>
    <w:rsid w:val="004150A4"/>
    <w:rsid w:val="00423339"/>
    <w:rsid w:val="00442DEB"/>
    <w:rsid w:val="00473B08"/>
    <w:rsid w:val="004742CD"/>
    <w:rsid w:val="00476CC1"/>
    <w:rsid w:val="004B5CC0"/>
    <w:rsid w:val="004B70A6"/>
    <w:rsid w:val="004C04C6"/>
    <w:rsid w:val="004C1F15"/>
    <w:rsid w:val="004D6D26"/>
    <w:rsid w:val="004D734A"/>
    <w:rsid w:val="004E654E"/>
    <w:rsid w:val="004E7F9D"/>
    <w:rsid w:val="004F6329"/>
    <w:rsid w:val="00504832"/>
    <w:rsid w:val="00504DDE"/>
    <w:rsid w:val="0050770B"/>
    <w:rsid w:val="005156D5"/>
    <w:rsid w:val="00535084"/>
    <w:rsid w:val="005357BA"/>
    <w:rsid w:val="0054504A"/>
    <w:rsid w:val="00557271"/>
    <w:rsid w:val="0056228D"/>
    <w:rsid w:val="00564590"/>
    <w:rsid w:val="005852BA"/>
    <w:rsid w:val="005877E5"/>
    <w:rsid w:val="00587A7A"/>
    <w:rsid w:val="005A14E9"/>
    <w:rsid w:val="005C6A94"/>
    <w:rsid w:val="005C7475"/>
    <w:rsid w:val="005E06B7"/>
    <w:rsid w:val="00602E51"/>
    <w:rsid w:val="00616636"/>
    <w:rsid w:val="00624D50"/>
    <w:rsid w:val="00625741"/>
    <w:rsid w:val="00631125"/>
    <w:rsid w:val="00631919"/>
    <w:rsid w:val="00632B57"/>
    <w:rsid w:val="00635FFD"/>
    <w:rsid w:val="00646595"/>
    <w:rsid w:val="00651660"/>
    <w:rsid w:val="00661F11"/>
    <w:rsid w:val="00664AE7"/>
    <w:rsid w:val="006732B8"/>
    <w:rsid w:val="006744ED"/>
    <w:rsid w:val="00683EF8"/>
    <w:rsid w:val="00685D93"/>
    <w:rsid w:val="006A1053"/>
    <w:rsid w:val="006A39AF"/>
    <w:rsid w:val="006A6E85"/>
    <w:rsid w:val="006B586D"/>
    <w:rsid w:val="006B6AB9"/>
    <w:rsid w:val="006C0038"/>
    <w:rsid w:val="006D104A"/>
    <w:rsid w:val="006E6832"/>
    <w:rsid w:val="006E71D8"/>
    <w:rsid w:val="006F6205"/>
    <w:rsid w:val="006F7428"/>
    <w:rsid w:val="00701549"/>
    <w:rsid w:val="00701D0A"/>
    <w:rsid w:val="007049D5"/>
    <w:rsid w:val="0070756D"/>
    <w:rsid w:val="00711739"/>
    <w:rsid w:val="007225D8"/>
    <w:rsid w:val="0075582A"/>
    <w:rsid w:val="007677D2"/>
    <w:rsid w:val="00775913"/>
    <w:rsid w:val="00780CC3"/>
    <w:rsid w:val="0078112B"/>
    <w:rsid w:val="00781756"/>
    <w:rsid w:val="00781B1F"/>
    <w:rsid w:val="00787573"/>
    <w:rsid w:val="00787BDD"/>
    <w:rsid w:val="00794F72"/>
    <w:rsid w:val="007C439F"/>
    <w:rsid w:val="007E28FA"/>
    <w:rsid w:val="007E6E1B"/>
    <w:rsid w:val="007F39E1"/>
    <w:rsid w:val="007F456C"/>
    <w:rsid w:val="007F55F3"/>
    <w:rsid w:val="00810424"/>
    <w:rsid w:val="0081323D"/>
    <w:rsid w:val="008145E3"/>
    <w:rsid w:val="008161AF"/>
    <w:rsid w:val="008364DE"/>
    <w:rsid w:val="00840EB2"/>
    <w:rsid w:val="0084311A"/>
    <w:rsid w:val="00867FB3"/>
    <w:rsid w:val="008701C1"/>
    <w:rsid w:val="00871235"/>
    <w:rsid w:val="00873A19"/>
    <w:rsid w:val="00890134"/>
    <w:rsid w:val="0089293E"/>
    <w:rsid w:val="008976A5"/>
    <w:rsid w:val="008A14C7"/>
    <w:rsid w:val="008A212F"/>
    <w:rsid w:val="008A6EB8"/>
    <w:rsid w:val="008A7D99"/>
    <w:rsid w:val="008B1939"/>
    <w:rsid w:val="008C3B16"/>
    <w:rsid w:val="008F2B25"/>
    <w:rsid w:val="008F6B36"/>
    <w:rsid w:val="00912019"/>
    <w:rsid w:val="0091481F"/>
    <w:rsid w:val="00922F2B"/>
    <w:rsid w:val="00923B52"/>
    <w:rsid w:val="00925C70"/>
    <w:rsid w:val="00936926"/>
    <w:rsid w:val="00954F90"/>
    <w:rsid w:val="009633D8"/>
    <w:rsid w:val="009650F6"/>
    <w:rsid w:val="00975A83"/>
    <w:rsid w:val="00977E1B"/>
    <w:rsid w:val="00984098"/>
    <w:rsid w:val="009843B6"/>
    <w:rsid w:val="00994F3B"/>
    <w:rsid w:val="00995179"/>
    <w:rsid w:val="009979F5"/>
    <w:rsid w:val="009A21EC"/>
    <w:rsid w:val="009A4FB0"/>
    <w:rsid w:val="009B21AD"/>
    <w:rsid w:val="009B3818"/>
    <w:rsid w:val="009B5ED3"/>
    <w:rsid w:val="009E2B1E"/>
    <w:rsid w:val="009E3A13"/>
    <w:rsid w:val="009F2CDC"/>
    <w:rsid w:val="009F2E86"/>
    <w:rsid w:val="00A077EC"/>
    <w:rsid w:val="00A109D6"/>
    <w:rsid w:val="00A15751"/>
    <w:rsid w:val="00A26244"/>
    <w:rsid w:val="00A327E1"/>
    <w:rsid w:val="00A3427C"/>
    <w:rsid w:val="00A50F03"/>
    <w:rsid w:val="00A5454B"/>
    <w:rsid w:val="00A54978"/>
    <w:rsid w:val="00A56318"/>
    <w:rsid w:val="00A576A6"/>
    <w:rsid w:val="00A649FE"/>
    <w:rsid w:val="00A67188"/>
    <w:rsid w:val="00A710D7"/>
    <w:rsid w:val="00A73184"/>
    <w:rsid w:val="00A77102"/>
    <w:rsid w:val="00A81604"/>
    <w:rsid w:val="00A90235"/>
    <w:rsid w:val="00A93BAA"/>
    <w:rsid w:val="00AA2083"/>
    <w:rsid w:val="00AA396D"/>
    <w:rsid w:val="00AB75C6"/>
    <w:rsid w:val="00AD0062"/>
    <w:rsid w:val="00AD1BBA"/>
    <w:rsid w:val="00AD1C50"/>
    <w:rsid w:val="00AD242D"/>
    <w:rsid w:val="00AD2E09"/>
    <w:rsid w:val="00AE0A2D"/>
    <w:rsid w:val="00AE75E6"/>
    <w:rsid w:val="00AE7818"/>
    <w:rsid w:val="00B03A97"/>
    <w:rsid w:val="00B1066A"/>
    <w:rsid w:val="00B20880"/>
    <w:rsid w:val="00B2232E"/>
    <w:rsid w:val="00B35DE5"/>
    <w:rsid w:val="00B42324"/>
    <w:rsid w:val="00B47F4B"/>
    <w:rsid w:val="00B529A2"/>
    <w:rsid w:val="00B6270D"/>
    <w:rsid w:val="00B64EBB"/>
    <w:rsid w:val="00B742A2"/>
    <w:rsid w:val="00B7623A"/>
    <w:rsid w:val="00B83745"/>
    <w:rsid w:val="00B94F05"/>
    <w:rsid w:val="00B96777"/>
    <w:rsid w:val="00B9706B"/>
    <w:rsid w:val="00BB0998"/>
    <w:rsid w:val="00BC2382"/>
    <w:rsid w:val="00BC431E"/>
    <w:rsid w:val="00BC45B2"/>
    <w:rsid w:val="00BD1A95"/>
    <w:rsid w:val="00BD36A7"/>
    <w:rsid w:val="00BD3974"/>
    <w:rsid w:val="00BF79AA"/>
    <w:rsid w:val="00C354C8"/>
    <w:rsid w:val="00C4283C"/>
    <w:rsid w:val="00C467E5"/>
    <w:rsid w:val="00C61A89"/>
    <w:rsid w:val="00C633E2"/>
    <w:rsid w:val="00C67F27"/>
    <w:rsid w:val="00C8180B"/>
    <w:rsid w:val="00C91D4A"/>
    <w:rsid w:val="00C92436"/>
    <w:rsid w:val="00C95E0E"/>
    <w:rsid w:val="00C964F3"/>
    <w:rsid w:val="00CA0D5D"/>
    <w:rsid w:val="00CB0762"/>
    <w:rsid w:val="00CC41C2"/>
    <w:rsid w:val="00CC442F"/>
    <w:rsid w:val="00CC54E0"/>
    <w:rsid w:val="00CE018D"/>
    <w:rsid w:val="00CF10B6"/>
    <w:rsid w:val="00D073D1"/>
    <w:rsid w:val="00D10D0B"/>
    <w:rsid w:val="00D1645F"/>
    <w:rsid w:val="00D41A6E"/>
    <w:rsid w:val="00D47133"/>
    <w:rsid w:val="00D60BD1"/>
    <w:rsid w:val="00D741D9"/>
    <w:rsid w:val="00D747AF"/>
    <w:rsid w:val="00D81C94"/>
    <w:rsid w:val="00DA75ED"/>
    <w:rsid w:val="00DD4CBD"/>
    <w:rsid w:val="00DE35DD"/>
    <w:rsid w:val="00DE5BF4"/>
    <w:rsid w:val="00DE65D0"/>
    <w:rsid w:val="00DE723B"/>
    <w:rsid w:val="00DE7D2D"/>
    <w:rsid w:val="00E0115E"/>
    <w:rsid w:val="00E06F11"/>
    <w:rsid w:val="00E17147"/>
    <w:rsid w:val="00E21595"/>
    <w:rsid w:val="00E21C64"/>
    <w:rsid w:val="00E32530"/>
    <w:rsid w:val="00E368FC"/>
    <w:rsid w:val="00E44925"/>
    <w:rsid w:val="00E63EA5"/>
    <w:rsid w:val="00E65FDD"/>
    <w:rsid w:val="00E70A1F"/>
    <w:rsid w:val="00E71B08"/>
    <w:rsid w:val="00E72C6E"/>
    <w:rsid w:val="00E779A7"/>
    <w:rsid w:val="00EB37E6"/>
    <w:rsid w:val="00EB6D8F"/>
    <w:rsid w:val="00EC6818"/>
    <w:rsid w:val="00EC7206"/>
    <w:rsid w:val="00ED6933"/>
    <w:rsid w:val="00EE33EA"/>
    <w:rsid w:val="00EE3B9D"/>
    <w:rsid w:val="00EE75B0"/>
    <w:rsid w:val="00EF0990"/>
    <w:rsid w:val="00F05AE0"/>
    <w:rsid w:val="00F06700"/>
    <w:rsid w:val="00F074E3"/>
    <w:rsid w:val="00F07BCD"/>
    <w:rsid w:val="00F11FB7"/>
    <w:rsid w:val="00F24D8A"/>
    <w:rsid w:val="00F258E4"/>
    <w:rsid w:val="00F26EE5"/>
    <w:rsid w:val="00F32360"/>
    <w:rsid w:val="00F34F07"/>
    <w:rsid w:val="00F3572B"/>
    <w:rsid w:val="00F46D6C"/>
    <w:rsid w:val="00F81F02"/>
    <w:rsid w:val="00F86669"/>
    <w:rsid w:val="00F95DE5"/>
    <w:rsid w:val="00F97F4B"/>
    <w:rsid w:val="00FA69F5"/>
    <w:rsid w:val="00FB41EE"/>
    <w:rsid w:val="00FC10B0"/>
    <w:rsid w:val="00FC25FF"/>
    <w:rsid w:val="00FC2C83"/>
    <w:rsid w:val="00FD7933"/>
    <w:rsid w:val="00FE5CE9"/>
    <w:rsid w:val="00FF056A"/>
    <w:rsid w:val="00FF1E1A"/>
    <w:rsid w:val="00FF3E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01A87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1AD"/>
  </w:style>
  <w:style w:type="paragraph" w:styleId="Heading1">
    <w:name w:val="heading 1"/>
    <w:basedOn w:val="Normal"/>
    <w:next w:val="Normal"/>
    <w:link w:val="Heading1Char"/>
    <w:uiPriority w:val="9"/>
    <w:qFormat/>
    <w:rsid w:val="009B21A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B21A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9B21A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9B21AD"/>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9B21AD"/>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9B21AD"/>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B21A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B21AD"/>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9B21A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B21AD"/>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9B21AD"/>
    <w:rPr>
      <w:rFonts w:asciiTheme="majorHAnsi" w:eastAsiaTheme="majorEastAsia" w:hAnsiTheme="majorHAnsi" w:cstheme="majorBidi"/>
      <w:color w:val="323E4F" w:themeColor="text2" w:themeShade="BF"/>
      <w:spacing w:val="5"/>
      <w:sz w:val="52"/>
      <w:szCs w:val="52"/>
    </w:rPr>
  </w:style>
  <w:style w:type="character" w:customStyle="1" w:styleId="Heading1Char">
    <w:name w:val="Heading 1 Char"/>
    <w:basedOn w:val="DefaultParagraphFont"/>
    <w:link w:val="Heading1"/>
    <w:uiPriority w:val="9"/>
    <w:rsid w:val="009B21AD"/>
    <w:rPr>
      <w:rFonts w:asciiTheme="majorHAnsi" w:eastAsiaTheme="majorEastAsia" w:hAnsiTheme="majorHAnsi" w:cstheme="majorBidi"/>
      <w:b/>
      <w:bCs/>
      <w:color w:val="2E74B5" w:themeColor="accent1" w:themeShade="BF"/>
      <w:sz w:val="28"/>
      <w:szCs w:val="28"/>
    </w:rPr>
  </w:style>
  <w:style w:type="paragraph" w:styleId="ListParagraph">
    <w:name w:val="List Paragraph"/>
    <w:basedOn w:val="Normal"/>
    <w:uiPriority w:val="34"/>
    <w:qFormat/>
    <w:rsid w:val="00A109D6"/>
    <w:pPr>
      <w:ind w:left="720"/>
      <w:contextualSpacing/>
    </w:pPr>
  </w:style>
  <w:style w:type="paragraph" w:styleId="Header">
    <w:name w:val="header"/>
    <w:basedOn w:val="Normal"/>
    <w:link w:val="HeaderChar"/>
    <w:uiPriority w:val="99"/>
    <w:unhideWhenUsed/>
    <w:rsid w:val="00A10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9D6"/>
  </w:style>
  <w:style w:type="paragraph" w:styleId="Footer">
    <w:name w:val="footer"/>
    <w:basedOn w:val="Normal"/>
    <w:link w:val="FooterChar"/>
    <w:uiPriority w:val="99"/>
    <w:unhideWhenUsed/>
    <w:rsid w:val="00A10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9D6"/>
  </w:style>
  <w:style w:type="character" w:customStyle="1" w:styleId="Heading2Char">
    <w:name w:val="Heading 2 Char"/>
    <w:basedOn w:val="DefaultParagraphFont"/>
    <w:link w:val="Heading2"/>
    <w:uiPriority w:val="9"/>
    <w:rsid w:val="009B21AD"/>
    <w:rPr>
      <w:rFonts w:asciiTheme="majorHAnsi" w:eastAsiaTheme="majorEastAsia" w:hAnsiTheme="majorHAnsi" w:cstheme="majorBidi"/>
      <w:b/>
      <w:bCs/>
      <w:color w:val="5B9BD5" w:themeColor="accent1"/>
      <w:sz w:val="26"/>
      <w:szCs w:val="26"/>
    </w:rPr>
  </w:style>
  <w:style w:type="character" w:customStyle="1" w:styleId="cursor-pointer">
    <w:name w:val="cursor-pointer"/>
    <w:basedOn w:val="DefaultParagraphFont"/>
    <w:rsid w:val="003552C5"/>
  </w:style>
  <w:style w:type="character" w:customStyle="1" w:styleId="Heading3Char">
    <w:name w:val="Heading 3 Char"/>
    <w:basedOn w:val="DefaultParagraphFont"/>
    <w:link w:val="Heading3"/>
    <w:uiPriority w:val="9"/>
    <w:rsid w:val="009B21AD"/>
    <w:rPr>
      <w:rFonts w:asciiTheme="majorHAnsi" w:eastAsiaTheme="majorEastAsia" w:hAnsiTheme="majorHAnsi" w:cstheme="majorBidi"/>
      <w:b/>
      <w:bCs/>
      <w:color w:val="5B9BD5" w:themeColor="accent1"/>
    </w:rPr>
  </w:style>
  <w:style w:type="paragraph" w:styleId="NormalWeb">
    <w:name w:val="Normal (Web)"/>
    <w:basedOn w:val="Normal"/>
    <w:uiPriority w:val="99"/>
    <w:unhideWhenUsed/>
    <w:rsid w:val="00BF79A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9B21AD"/>
    <w:rPr>
      <w:b/>
      <w:bCs/>
    </w:rPr>
  </w:style>
  <w:style w:type="character" w:customStyle="1" w:styleId="Heading4Char">
    <w:name w:val="Heading 4 Char"/>
    <w:basedOn w:val="DefaultParagraphFont"/>
    <w:link w:val="Heading4"/>
    <w:uiPriority w:val="9"/>
    <w:semiHidden/>
    <w:rsid w:val="009B21AD"/>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9B21AD"/>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9B21AD"/>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9B21A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B21AD"/>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9B21A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B21AD"/>
    <w:pPr>
      <w:spacing w:line="240" w:lineRule="auto"/>
    </w:pPr>
    <w:rPr>
      <w:b/>
      <w:bCs/>
      <w:color w:val="5B9BD5" w:themeColor="accent1"/>
      <w:sz w:val="18"/>
      <w:szCs w:val="18"/>
    </w:rPr>
  </w:style>
  <w:style w:type="paragraph" w:styleId="Subtitle">
    <w:name w:val="Subtitle"/>
    <w:basedOn w:val="Normal"/>
    <w:next w:val="Normal"/>
    <w:link w:val="SubtitleChar"/>
    <w:uiPriority w:val="11"/>
    <w:qFormat/>
    <w:rsid w:val="009B21AD"/>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9B21AD"/>
    <w:rPr>
      <w:rFonts w:asciiTheme="majorHAnsi" w:eastAsiaTheme="majorEastAsia" w:hAnsiTheme="majorHAnsi" w:cstheme="majorBidi"/>
      <w:i/>
      <w:iCs/>
      <w:color w:val="5B9BD5" w:themeColor="accent1"/>
      <w:spacing w:val="15"/>
      <w:sz w:val="24"/>
      <w:szCs w:val="24"/>
    </w:rPr>
  </w:style>
  <w:style w:type="character" w:styleId="Emphasis">
    <w:name w:val="Emphasis"/>
    <w:basedOn w:val="DefaultParagraphFont"/>
    <w:uiPriority w:val="20"/>
    <w:qFormat/>
    <w:rsid w:val="009B21AD"/>
    <w:rPr>
      <w:i/>
      <w:iCs/>
    </w:rPr>
  </w:style>
  <w:style w:type="paragraph" w:styleId="NoSpacing">
    <w:name w:val="No Spacing"/>
    <w:uiPriority w:val="1"/>
    <w:qFormat/>
    <w:rsid w:val="009B21AD"/>
    <w:pPr>
      <w:spacing w:after="0" w:line="240" w:lineRule="auto"/>
    </w:pPr>
  </w:style>
  <w:style w:type="paragraph" w:styleId="Quote">
    <w:name w:val="Quote"/>
    <w:basedOn w:val="Normal"/>
    <w:next w:val="Normal"/>
    <w:link w:val="QuoteChar"/>
    <w:uiPriority w:val="29"/>
    <w:qFormat/>
    <w:rsid w:val="009B21AD"/>
    <w:rPr>
      <w:i/>
      <w:iCs/>
      <w:color w:val="000000" w:themeColor="text1"/>
    </w:rPr>
  </w:style>
  <w:style w:type="character" w:customStyle="1" w:styleId="QuoteChar">
    <w:name w:val="Quote Char"/>
    <w:basedOn w:val="DefaultParagraphFont"/>
    <w:link w:val="Quote"/>
    <w:uiPriority w:val="29"/>
    <w:rsid w:val="009B21AD"/>
    <w:rPr>
      <w:i/>
      <w:iCs/>
      <w:color w:val="000000" w:themeColor="text1"/>
    </w:rPr>
  </w:style>
  <w:style w:type="paragraph" w:styleId="IntenseQuote">
    <w:name w:val="Intense Quote"/>
    <w:basedOn w:val="Normal"/>
    <w:next w:val="Normal"/>
    <w:link w:val="IntenseQuoteChar"/>
    <w:uiPriority w:val="30"/>
    <w:qFormat/>
    <w:rsid w:val="009B21AD"/>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9B21AD"/>
    <w:rPr>
      <w:b/>
      <w:bCs/>
      <w:i/>
      <w:iCs/>
      <w:color w:val="5B9BD5" w:themeColor="accent1"/>
    </w:rPr>
  </w:style>
  <w:style w:type="character" w:styleId="SubtleEmphasis">
    <w:name w:val="Subtle Emphasis"/>
    <w:basedOn w:val="DefaultParagraphFont"/>
    <w:uiPriority w:val="19"/>
    <w:qFormat/>
    <w:rsid w:val="009B21AD"/>
    <w:rPr>
      <w:i/>
      <w:iCs/>
      <w:color w:val="808080" w:themeColor="text1" w:themeTint="7F"/>
    </w:rPr>
  </w:style>
  <w:style w:type="character" w:styleId="IntenseEmphasis">
    <w:name w:val="Intense Emphasis"/>
    <w:basedOn w:val="DefaultParagraphFont"/>
    <w:uiPriority w:val="21"/>
    <w:qFormat/>
    <w:rsid w:val="009B21AD"/>
    <w:rPr>
      <w:b/>
      <w:bCs/>
      <w:i/>
      <w:iCs/>
      <w:color w:val="5B9BD5" w:themeColor="accent1"/>
    </w:rPr>
  </w:style>
  <w:style w:type="character" w:styleId="SubtleReference">
    <w:name w:val="Subtle Reference"/>
    <w:basedOn w:val="DefaultParagraphFont"/>
    <w:uiPriority w:val="31"/>
    <w:qFormat/>
    <w:rsid w:val="009B21AD"/>
    <w:rPr>
      <w:smallCaps/>
      <w:color w:val="ED7D31" w:themeColor="accent2"/>
      <w:u w:val="single"/>
    </w:rPr>
  </w:style>
  <w:style w:type="character" w:styleId="IntenseReference">
    <w:name w:val="Intense Reference"/>
    <w:basedOn w:val="DefaultParagraphFont"/>
    <w:uiPriority w:val="32"/>
    <w:qFormat/>
    <w:rsid w:val="009B21AD"/>
    <w:rPr>
      <w:b/>
      <w:bCs/>
      <w:smallCaps/>
      <w:color w:val="ED7D31" w:themeColor="accent2"/>
      <w:spacing w:val="5"/>
      <w:u w:val="single"/>
    </w:rPr>
  </w:style>
  <w:style w:type="character" w:styleId="BookTitle">
    <w:name w:val="Book Title"/>
    <w:basedOn w:val="DefaultParagraphFont"/>
    <w:uiPriority w:val="33"/>
    <w:qFormat/>
    <w:rsid w:val="009B21AD"/>
    <w:rPr>
      <w:b/>
      <w:bCs/>
      <w:smallCaps/>
      <w:spacing w:val="5"/>
    </w:rPr>
  </w:style>
  <w:style w:type="paragraph" w:styleId="TOCHeading">
    <w:name w:val="TOC Heading"/>
    <w:basedOn w:val="Heading1"/>
    <w:next w:val="Normal"/>
    <w:uiPriority w:val="39"/>
    <w:unhideWhenUsed/>
    <w:qFormat/>
    <w:rsid w:val="009B21AD"/>
    <w:pPr>
      <w:outlineLvl w:val="9"/>
    </w:pPr>
  </w:style>
  <w:style w:type="character" w:customStyle="1" w:styleId="overflow-hidden">
    <w:name w:val="overflow-hidden"/>
    <w:basedOn w:val="DefaultParagraphFont"/>
    <w:rsid w:val="005A14E9"/>
  </w:style>
  <w:style w:type="character" w:styleId="Hyperlink">
    <w:name w:val="Hyperlink"/>
    <w:basedOn w:val="DefaultParagraphFont"/>
    <w:uiPriority w:val="99"/>
    <w:unhideWhenUsed/>
    <w:rsid w:val="00C61A89"/>
    <w:rPr>
      <w:color w:val="0563C1" w:themeColor="hyperlink"/>
      <w:u w:val="single"/>
    </w:rPr>
  </w:style>
  <w:style w:type="paragraph" w:styleId="TOC1">
    <w:name w:val="toc 1"/>
    <w:basedOn w:val="Normal"/>
    <w:next w:val="Normal"/>
    <w:autoRedefine/>
    <w:uiPriority w:val="39"/>
    <w:unhideWhenUsed/>
    <w:rsid w:val="00936926"/>
    <w:pPr>
      <w:spacing w:after="100"/>
    </w:pPr>
  </w:style>
  <w:style w:type="paragraph" w:styleId="TOC2">
    <w:name w:val="toc 2"/>
    <w:basedOn w:val="Normal"/>
    <w:next w:val="Normal"/>
    <w:autoRedefine/>
    <w:uiPriority w:val="39"/>
    <w:unhideWhenUsed/>
    <w:rsid w:val="009369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72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ssingtonhall.co.uk/about-us/"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E7413-B697-4FF2-B34F-94ADD0E22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8940</Words>
  <Characters>50959</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2025-03-03T18:37:00Z</dcterms:created>
  <dcterms:modified xsi:type="dcterms:W3CDTF">2025-03-03T18:37:00Z</dcterms:modified>
</cp:coreProperties>
</file>