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3963920"/>
        <w:docPartObj>
          <w:docPartGallery w:val="Cover Pages"/>
          <w:docPartUnique/>
        </w:docPartObj>
      </w:sdtPr>
      <w:sdtContent>
        <w:p w14:paraId="43496DE7" w14:textId="21A78BDC" w:rsidR="00BF1DFB" w:rsidRDefault="00BF1DFB">
          <w:r>
            <w:rPr>
              <w:noProof/>
            </w:rPr>
            <mc:AlternateContent>
              <mc:Choice Requires="wpg">
                <w:drawing>
                  <wp:anchor distT="0" distB="0" distL="114300" distR="114300" simplePos="0" relativeHeight="251658240" behindDoc="1" locked="0" layoutInCell="1" allowOverlap="1" wp14:anchorId="730A031E" wp14:editId="62268BAF">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C5FEBF" w14:textId="59D2B7AF" w:rsidR="00BF1DFB" w:rsidRPr="00C129DB" w:rsidRDefault="000B4D94">
                                      <w:pPr>
                                        <w:pStyle w:val="NoSpacing"/>
                                        <w:rPr>
                                          <w:rFonts w:ascii="Times New Roman" w:hAnsi="Times New Roman" w:cs="Times New Roman"/>
                                          <w:color w:val="FFFFFF" w:themeColor="background1"/>
                                          <w:sz w:val="32"/>
                                          <w:szCs w:val="32"/>
                                        </w:rPr>
                                      </w:pPr>
                                      <w:r w:rsidRPr="00C129DB">
                                        <w:rPr>
                                          <w:rFonts w:ascii="Times New Roman" w:hAnsi="Times New Roman" w:cs="Times New Roman"/>
                                          <w:color w:val="FFFFFF" w:themeColor="background1"/>
                                          <w:sz w:val="32"/>
                                          <w:szCs w:val="32"/>
                                        </w:rPr>
                                        <w:t>Oliver Allen</w:t>
                                      </w:r>
                                    </w:p>
                                  </w:sdtContent>
                                </w:sdt>
                                <w:p w14:paraId="4FCAA719" w14:textId="5C03188E" w:rsidR="00BF1DFB" w:rsidRPr="00C129DB" w:rsidRDefault="00000000">
                                  <w:pPr>
                                    <w:pStyle w:val="NoSpacing"/>
                                    <w:rPr>
                                      <w:rFonts w:ascii="Times New Roman" w:hAnsi="Times New Roman" w:cs="Times New Roman"/>
                                      <w:caps/>
                                      <w:color w:val="FFFFFF" w:themeColor="background1"/>
                                    </w:rPr>
                                  </w:pPr>
                                  <w:sdt>
                                    <w:sdtPr>
                                      <w:rPr>
                                        <w:rFonts w:ascii="Times New Roman" w:hAnsi="Times New Roman" w:cs="Times New Roman"/>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0B4D94" w:rsidRPr="00C129DB">
                                        <w:rPr>
                                          <w:rFonts w:ascii="Times New Roman" w:hAnsi="Times New Roman" w:cs="Times New Roman"/>
                                          <w:caps/>
                                          <w:color w:val="FFFFFF" w:themeColor="background1"/>
                                        </w:rPr>
                                        <w:t>2516731</w:t>
                                      </w:r>
                                    </w:sdtContent>
                                  </w:sdt>
                                  <w:r w:rsidR="00BF1DFB" w:rsidRPr="00C129DB">
                                    <w:rPr>
                                      <w:rFonts w:ascii="Times New Roman" w:hAnsi="Times New Roman" w:cs="Times New Roman"/>
                                      <w:caps/>
                                      <w:color w:val="FFFFFF" w:themeColor="background1"/>
                                    </w:rPr>
                                    <w:t xml:space="preserve"> | </w:t>
                                  </w:r>
                                  <w:sdt>
                                    <w:sdtPr>
                                      <w:rPr>
                                        <w:rFonts w:ascii="Times New Roman" w:hAnsi="Times New Roman" w:cs="Times New Roman"/>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2A68DF" w:rsidRPr="00C129DB">
                                        <w:rPr>
                                          <w:rFonts w:ascii="Times New Roman" w:hAnsi="Times New Roman" w:cs="Times New Roman"/>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E7529F" w14:textId="7F77F4A3" w:rsidR="00BF1DFB" w:rsidRPr="000868B4" w:rsidRDefault="002F4AA3">
                                      <w:pPr>
                                        <w:pStyle w:val="NoSpacing"/>
                                        <w:pBdr>
                                          <w:bottom w:val="single" w:sz="6" w:space="4" w:color="7F7F7F" w:themeColor="text1" w:themeTint="80"/>
                                        </w:pBdr>
                                        <w:rPr>
                                          <w:rFonts w:ascii="Times New Roman" w:eastAsiaTheme="majorEastAsia" w:hAnsi="Times New Roman" w:cs="Times New Roman"/>
                                          <w:color w:val="595959" w:themeColor="text1" w:themeTint="A6"/>
                                          <w:sz w:val="108"/>
                                          <w:szCs w:val="108"/>
                                        </w:rPr>
                                      </w:pPr>
                                      <w:r w:rsidRPr="000868B4">
                                        <w:rPr>
                                          <w:rFonts w:ascii="Times New Roman" w:eastAsiaTheme="majorEastAsia" w:hAnsi="Times New Roman" w:cs="Times New Roman"/>
                                          <w:color w:val="595959" w:themeColor="text1" w:themeTint="A6"/>
                                          <w:sz w:val="108"/>
                                          <w:szCs w:val="108"/>
                                        </w:rPr>
                                        <w:t>Fundamentals of Construction Technology</w:t>
                                      </w:r>
                                      <w:r w:rsidR="002A68DF" w:rsidRPr="000868B4">
                                        <w:rPr>
                                          <w:rFonts w:ascii="Times New Roman" w:eastAsiaTheme="majorEastAsia" w:hAnsi="Times New Roman" w:cs="Times New Roman"/>
                                          <w:color w:val="595959" w:themeColor="text1" w:themeTint="A6"/>
                                          <w:sz w:val="108"/>
                                          <w:szCs w:val="108"/>
                                        </w:rPr>
                                        <w:t xml:space="preserve"> (ACBA4022)</w:t>
                                      </w:r>
                                    </w:p>
                                  </w:sdtContent>
                                </w:sdt>
                                <w:p w14:paraId="79596670" w14:textId="5970C174" w:rsidR="00BF1DFB" w:rsidRPr="000868B4" w:rsidRDefault="00F52F35">
                                  <w:pPr>
                                    <w:pStyle w:val="NoSpacing"/>
                                    <w:spacing w:before="240"/>
                                    <w:rPr>
                                      <w:rFonts w:ascii="Times New Roman" w:hAnsi="Times New Roman" w:cs="Times New Roman"/>
                                      <w:caps/>
                                      <w:color w:val="0E2841" w:themeColor="text2"/>
                                      <w:sz w:val="36"/>
                                      <w:szCs w:val="36"/>
                                    </w:rPr>
                                  </w:pPr>
                                  <w:r>
                                    <w:rPr>
                                      <w:rFonts w:ascii="Times New Roman" w:hAnsi="Times New Roman" w:cs="Times New Roman"/>
                                      <w:caps/>
                                      <w:color w:val="0E2841" w:themeColor="text2"/>
                                      <w:sz w:val="36"/>
                                      <w:szCs w:val="36"/>
                                    </w:rPr>
                                    <w:t>Case Study: Rhy</w:t>
                                  </w:r>
                                  <w:r w:rsidR="00541A16">
                                    <w:rPr>
                                      <w:rFonts w:ascii="Times New Roman" w:hAnsi="Times New Roman" w:cs="Times New Roman"/>
                                      <w:caps/>
                                      <w:color w:val="0E2841" w:themeColor="text2"/>
                                      <w:sz w:val="36"/>
                                      <w:szCs w:val="36"/>
                                    </w:rPr>
                                    <w:t>d-y-car Terrace, St Fagans</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0A031E" id="Group 25"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rFonts w:ascii="Times New Roman" w:hAnsi="Times New Roman" w:cs="Times New Roman"/>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DC5FEBF" w14:textId="59D2B7AF" w:rsidR="00BF1DFB" w:rsidRPr="00C129DB" w:rsidRDefault="000B4D94">
                                <w:pPr>
                                  <w:pStyle w:val="NoSpacing"/>
                                  <w:rPr>
                                    <w:rFonts w:ascii="Times New Roman" w:hAnsi="Times New Roman" w:cs="Times New Roman"/>
                                    <w:color w:val="FFFFFF" w:themeColor="background1"/>
                                    <w:sz w:val="32"/>
                                    <w:szCs w:val="32"/>
                                  </w:rPr>
                                </w:pPr>
                                <w:r w:rsidRPr="00C129DB">
                                  <w:rPr>
                                    <w:rFonts w:ascii="Times New Roman" w:hAnsi="Times New Roman" w:cs="Times New Roman"/>
                                    <w:color w:val="FFFFFF" w:themeColor="background1"/>
                                    <w:sz w:val="32"/>
                                    <w:szCs w:val="32"/>
                                  </w:rPr>
                                  <w:t>Oliver Allen</w:t>
                                </w:r>
                              </w:p>
                            </w:sdtContent>
                          </w:sdt>
                          <w:p w14:paraId="4FCAA719" w14:textId="5C03188E" w:rsidR="00BF1DFB" w:rsidRPr="00C129DB" w:rsidRDefault="00000000">
                            <w:pPr>
                              <w:pStyle w:val="NoSpacing"/>
                              <w:rPr>
                                <w:rFonts w:ascii="Times New Roman" w:hAnsi="Times New Roman" w:cs="Times New Roman"/>
                                <w:caps/>
                                <w:color w:val="FFFFFF" w:themeColor="background1"/>
                              </w:rPr>
                            </w:pPr>
                            <w:sdt>
                              <w:sdtPr>
                                <w:rPr>
                                  <w:rFonts w:ascii="Times New Roman" w:hAnsi="Times New Roman" w:cs="Times New Roman"/>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0B4D94" w:rsidRPr="00C129DB">
                                  <w:rPr>
                                    <w:rFonts w:ascii="Times New Roman" w:hAnsi="Times New Roman" w:cs="Times New Roman"/>
                                    <w:caps/>
                                    <w:color w:val="FFFFFF" w:themeColor="background1"/>
                                  </w:rPr>
                                  <w:t>2516731</w:t>
                                </w:r>
                              </w:sdtContent>
                            </w:sdt>
                            <w:r w:rsidR="00BF1DFB" w:rsidRPr="00C129DB">
                              <w:rPr>
                                <w:rFonts w:ascii="Times New Roman" w:hAnsi="Times New Roman" w:cs="Times New Roman"/>
                                <w:caps/>
                                <w:color w:val="FFFFFF" w:themeColor="background1"/>
                              </w:rPr>
                              <w:t xml:space="preserve"> | </w:t>
                            </w:r>
                            <w:sdt>
                              <w:sdtPr>
                                <w:rPr>
                                  <w:rFonts w:ascii="Times New Roman" w:hAnsi="Times New Roman" w:cs="Times New Roman"/>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2A68DF" w:rsidRPr="00C129DB">
                                  <w:rPr>
                                    <w:rFonts w:ascii="Times New Roman" w:hAnsi="Times New Roman" w:cs="Times New Roman"/>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44E7529F" w14:textId="7F77F4A3" w:rsidR="00BF1DFB" w:rsidRPr="000868B4" w:rsidRDefault="002F4AA3">
                                <w:pPr>
                                  <w:pStyle w:val="NoSpacing"/>
                                  <w:pBdr>
                                    <w:bottom w:val="single" w:sz="6" w:space="4" w:color="7F7F7F" w:themeColor="text1" w:themeTint="80"/>
                                  </w:pBdr>
                                  <w:rPr>
                                    <w:rFonts w:ascii="Times New Roman" w:eastAsiaTheme="majorEastAsia" w:hAnsi="Times New Roman" w:cs="Times New Roman"/>
                                    <w:color w:val="595959" w:themeColor="text1" w:themeTint="A6"/>
                                    <w:sz w:val="108"/>
                                    <w:szCs w:val="108"/>
                                  </w:rPr>
                                </w:pPr>
                                <w:r w:rsidRPr="000868B4">
                                  <w:rPr>
                                    <w:rFonts w:ascii="Times New Roman" w:eastAsiaTheme="majorEastAsia" w:hAnsi="Times New Roman" w:cs="Times New Roman"/>
                                    <w:color w:val="595959" w:themeColor="text1" w:themeTint="A6"/>
                                    <w:sz w:val="108"/>
                                    <w:szCs w:val="108"/>
                                  </w:rPr>
                                  <w:t>Fundamentals of Construction Technology</w:t>
                                </w:r>
                                <w:r w:rsidR="002A68DF" w:rsidRPr="000868B4">
                                  <w:rPr>
                                    <w:rFonts w:ascii="Times New Roman" w:eastAsiaTheme="majorEastAsia" w:hAnsi="Times New Roman" w:cs="Times New Roman"/>
                                    <w:color w:val="595959" w:themeColor="text1" w:themeTint="A6"/>
                                    <w:sz w:val="108"/>
                                    <w:szCs w:val="108"/>
                                  </w:rPr>
                                  <w:t xml:space="preserve"> (ACBA4022)</w:t>
                                </w:r>
                              </w:p>
                            </w:sdtContent>
                          </w:sdt>
                          <w:p w14:paraId="79596670" w14:textId="5970C174" w:rsidR="00BF1DFB" w:rsidRPr="000868B4" w:rsidRDefault="00F52F35">
                            <w:pPr>
                              <w:pStyle w:val="NoSpacing"/>
                              <w:spacing w:before="240"/>
                              <w:rPr>
                                <w:rFonts w:ascii="Times New Roman" w:hAnsi="Times New Roman" w:cs="Times New Roman"/>
                                <w:caps/>
                                <w:color w:val="0E2841" w:themeColor="text2"/>
                                <w:sz w:val="36"/>
                                <w:szCs w:val="36"/>
                              </w:rPr>
                            </w:pPr>
                            <w:r>
                              <w:rPr>
                                <w:rFonts w:ascii="Times New Roman" w:hAnsi="Times New Roman" w:cs="Times New Roman"/>
                                <w:caps/>
                                <w:color w:val="0E2841" w:themeColor="text2"/>
                                <w:sz w:val="36"/>
                                <w:szCs w:val="36"/>
                              </w:rPr>
                              <w:t>Case Study: Rhy</w:t>
                            </w:r>
                            <w:r w:rsidR="00541A16">
                              <w:rPr>
                                <w:rFonts w:ascii="Times New Roman" w:hAnsi="Times New Roman" w:cs="Times New Roman"/>
                                <w:caps/>
                                <w:color w:val="0E2841" w:themeColor="text2"/>
                                <w:sz w:val="36"/>
                                <w:szCs w:val="36"/>
                              </w:rPr>
                              <w:t>d-y-car Terrace, St Fagans</w:t>
                            </w:r>
                          </w:p>
                        </w:txbxContent>
                      </v:textbox>
                    </v:shape>
                    <w10:wrap anchorx="page" anchory="page"/>
                  </v:group>
                </w:pict>
              </mc:Fallback>
            </mc:AlternateContent>
          </w:r>
        </w:p>
        <w:p w14:paraId="2C078E63" w14:textId="3E0299DB" w:rsidR="00BF1DFB" w:rsidRDefault="00BF1DFB">
          <w:r>
            <w:br w:type="page"/>
          </w:r>
        </w:p>
      </w:sdtContent>
    </w:sdt>
    <w:sdt>
      <w:sdtPr>
        <w:rPr>
          <w:rFonts w:asciiTheme="minorHAnsi" w:eastAsiaTheme="minorEastAsia" w:hAnsiTheme="minorHAnsi" w:cstheme="minorBidi"/>
          <w:b w:val="0"/>
          <w:bCs w:val="0"/>
          <w:i w:val="0"/>
          <w:iCs w:val="0"/>
          <w:color w:val="auto"/>
          <w:sz w:val="24"/>
          <w:szCs w:val="24"/>
          <w:u w:val="none"/>
          <w:lang w:eastAsia="ja-JP"/>
        </w:rPr>
        <w:id w:val="913080619"/>
        <w:docPartObj>
          <w:docPartGallery w:val="Table of Contents"/>
          <w:docPartUnique/>
        </w:docPartObj>
      </w:sdtPr>
      <w:sdtEndPr>
        <w:rPr>
          <w:rFonts w:ascii="Times New Roman" w:hAnsi="Times New Roman"/>
        </w:rPr>
      </w:sdtEndPr>
      <w:sdtContent>
        <w:p w14:paraId="5AFFBC77" w14:textId="69A8CAFC" w:rsidR="00103D78" w:rsidRDefault="00103D78" w:rsidP="00B23E45">
          <w:pPr>
            <w:pStyle w:val="TOCHeading"/>
            <w:numPr>
              <w:ilvl w:val="0"/>
              <w:numId w:val="0"/>
            </w:numPr>
            <w:jc w:val="both"/>
          </w:pPr>
          <w:r>
            <w:t>Table of Contents</w:t>
          </w:r>
        </w:p>
        <w:p w14:paraId="72CAE322" w14:textId="65AD73B6" w:rsidR="00C129DB" w:rsidRDefault="235124E9">
          <w:pPr>
            <w:pStyle w:val="TOC1"/>
            <w:tabs>
              <w:tab w:val="right" w:leader="dot" w:pos="9350"/>
            </w:tabs>
            <w:rPr>
              <w:rFonts w:asciiTheme="minorHAnsi" w:hAnsiTheme="minorHAnsi"/>
              <w:noProof/>
              <w:kern w:val="2"/>
              <w:lang w:eastAsia="en-GB"/>
              <w14:ligatures w14:val="standardContextual"/>
            </w:rPr>
          </w:pPr>
          <w:r>
            <w:fldChar w:fldCharType="begin"/>
          </w:r>
          <w:r w:rsidR="00103D78">
            <w:instrText>TOC \o "1-3" \z \u \h</w:instrText>
          </w:r>
          <w:r>
            <w:fldChar w:fldCharType="separate"/>
          </w:r>
          <w:hyperlink w:anchor="_Toc218523871" w:history="1">
            <w:r w:rsidR="00C129DB" w:rsidRPr="007A050E">
              <w:rPr>
                <w:rStyle w:val="Hyperlink"/>
                <w:noProof/>
              </w:rPr>
              <w:t>List of Figures</w:t>
            </w:r>
            <w:r w:rsidR="00C129DB">
              <w:rPr>
                <w:noProof/>
                <w:webHidden/>
              </w:rPr>
              <w:tab/>
            </w:r>
            <w:r w:rsidR="00C129DB">
              <w:rPr>
                <w:noProof/>
                <w:webHidden/>
              </w:rPr>
              <w:fldChar w:fldCharType="begin"/>
            </w:r>
            <w:r w:rsidR="00C129DB">
              <w:rPr>
                <w:noProof/>
                <w:webHidden/>
              </w:rPr>
              <w:instrText xml:space="preserve"> PAGEREF _Toc218523871 \h </w:instrText>
            </w:r>
            <w:r w:rsidR="00C129DB">
              <w:rPr>
                <w:noProof/>
                <w:webHidden/>
              </w:rPr>
            </w:r>
            <w:r w:rsidR="00C129DB">
              <w:rPr>
                <w:noProof/>
                <w:webHidden/>
              </w:rPr>
              <w:fldChar w:fldCharType="separate"/>
            </w:r>
            <w:r w:rsidR="00C129DB">
              <w:rPr>
                <w:noProof/>
                <w:webHidden/>
              </w:rPr>
              <w:t>0</w:t>
            </w:r>
            <w:r w:rsidR="00C129DB">
              <w:rPr>
                <w:noProof/>
                <w:webHidden/>
              </w:rPr>
              <w:fldChar w:fldCharType="end"/>
            </w:r>
          </w:hyperlink>
        </w:p>
        <w:p w14:paraId="6C788A02" w14:textId="040B3C05"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2" w:history="1">
            <w:r w:rsidR="00C129DB" w:rsidRPr="007A050E">
              <w:rPr>
                <w:rStyle w:val="Hyperlink"/>
                <w:noProof/>
              </w:rPr>
              <w:t>1</w:t>
            </w:r>
            <w:r w:rsidR="00C129DB">
              <w:rPr>
                <w:rFonts w:asciiTheme="minorHAnsi" w:hAnsiTheme="minorHAnsi"/>
                <w:noProof/>
                <w:kern w:val="2"/>
                <w:lang w:eastAsia="en-GB"/>
                <w14:ligatures w14:val="standardContextual"/>
              </w:rPr>
              <w:tab/>
            </w:r>
            <w:r w:rsidR="00C129DB" w:rsidRPr="007A050E">
              <w:rPr>
                <w:rStyle w:val="Hyperlink"/>
                <w:noProof/>
              </w:rPr>
              <w:t>Introduction</w:t>
            </w:r>
            <w:r w:rsidR="00C129DB">
              <w:rPr>
                <w:noProof/>
                <w:webHidden/>
              </w:rPr>
              <w:tab/>
            </w:r>
            <w:r w:rsidR="00C129DB">
              <w:rPr>
                <w:noProof/>
                <w:webHidden/>
              </w:rPr>
              <w:fldChar w:fldCharType="begin"/>
            </w:r>
            <w:r w:rsidR="00C129DB">
              <w:rPr>
                <w:noProof/>
                <w:webHidden/>
              </w:rPr>
              <w:instrText xml:space="preserve"> PAGEREF _Toc218523872 \h </w:instrText>
            </w:r>
            <w:r w:rsidR="00C129DB">
              <w:rPr>
                <w:noProof/>
                <w:webHidden/>
              </w:rPr>
            </w:r>
            <w:r w:rsidR="00C129DB">
              <w:rPr>
                <w:noProof/>
                <w:webHidden/>
              </w:rPr>
              <w:fldChar w:fldCharType="separate"/>
            </w:r>
            <w:r w:rsidR="00C129DB">
              <w:rPr>
                <w:noProof/>
                <w:webHidden/>
              </w:rPr>
              <w:t>1</w:t>
            </w:r>
            <w:r w:rsidR="00C129DB">
              <w:rPr>
                <w:noProof/>
                <w:webHidden/>
              </w:rPr>
              <w:fldChar w:fldCharType="end"/>
            </w:r>
          </w:hyperlink>
        </w:p>
        <w:p w14:paraId="675355E7" w14:textId="05E77F8A"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3" w:history="1">
            <w:r w:rsidR="00C129DB" w:rsidRPr="007A050E">
              <w:rPr>
                <w:rStyle w:val="Hyperlink"/>
                <w:noProof/>
              </w:rPr>
              <w:t>2</w:t>
            </w:r>
            <w:r w:rsidR="00C129DB">
              <w:rPr>
                <w:rFonts w:asciiTheme="minorHAnsi" w:hAnsiTheme="minorHAnsi"/>
                <w:noProof/>
                <w:kern w:val="2"/>
                <w:lang w:eastAsia="en-GB"/>
                <w14:ligatures w14:val="standardContextual"/>
              </w:rPr>
              <w:tab/>
            </w:r>
            <w:r w:rsidR="00C129DB" w:rsidRPr="007A050E">
              <w:rPr>
                <w:rStyle w:val="Hyperlink"/>
                <w:noProof/>
              </w:rPr>
              <w:t>Windows</w:t>
            </w:r>
            <w:r w:rsidR="00C129DB">
              <w:rPr>
                <w:noProof/>
                <w:webHidden/>
              </w:rPr>
              <w:tab/>
            </w:r>
            <w:r w:rsidR="00C129DB">
              <w:rPr>
                <w:noProof/>
                <w:webHidden/>
              </w:rPr>
              <w:fldChar w:fldCharType="begin"/>
            </w:r>
            <w:r w:rsidR="00C129DB">
              <w:rPr>
                <w:noProof/>
                <w:webHidden/>
              </w:rPr>
              <w:instrText xml:space="preserve"> PAGEREF _Toc218523873 \h </w:instrText>
            </w:r>
            <w:r w:rsidR="00C129DB">
              <w:rPr>
                <w:noProof/>
                <w:webHidden/>
              </w:rPr>
            </w:r>
            <w:r w:rsidR="00C129DB">
              <w:rPr>
                <w:noProof/>
                <w:webHidden/>
              </w:rPr>
              <w:fldChar w:fldCharType="separate"/>
            </w:r>
            <w:r w:rsidR="00C129DB">
              <w:rPr>
                <w:noProof/>
                <w:webHidden/>
              </w:rPr>
              <w:t>2</w:t>
            </w:r>
            <w:r w:rsidR="00C129DB">
              <w:rPr>
                <w:noProof/>
                <w:webHidden/>
              </w:rPr>
              <w:fldChar w:fldCharType="end"/>
            </w:r>
          </w:hyperlink>
        </w:p>
        <w:p w14:paraId="03135D68" w14:textId="40F8B33A"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4" w:history="1">
            <w:r w:rsidR="00C129DB" w:rsidRPr="007A050E">
              <w:rPr>
                <w:rStyle w:val="Hyperlink"/>
                <w:noProof/>
              </w:rPr>
              <w:t>3</w:t>
            </w:r>
            <w:r w:rsidR="00C129DB">
              <w:rPr>
                <w:rFonts w:asciiTheme="minorHAnsi" w:hAnsiTheme="minorHAnsi"/>
                <w:noProof/>
                <w:kern w:val="2"/>
                <w:lang w:eastAsia="en-GB"/>
                <w14:ligatures w14:val="standardContextual"/>
              </w:rPr>
              <w:tab/>
            </w:r>
            <w:r w:rsidR="00C129DB" w:rsidRPr="007A050E">
              <w:rPr>
                <w:rStyle w:val="Hyperlink"/>
                <w:noProof/>
              </w:rPr>
              <w:t>Doors</w:t>
            </w:r>
            <w:r w:rsidR="00C129DB">
              <w:rPr>
                <w:noProof/>
                <w:webHidden/>
              </w:rPr>
              <w:tab/>
            </w:r>
            <w:r w:rsidR="00C129DB">
              <w:rPr>
                <w:noProof/>
                <w:webHidden/>
              </w:rPr>
              <w:fldChar w:fldCharType="begin"/>
            </w:r>
            <w:r w:rsidR="00C129DB">
              <w:rPr>
                <w:noProof/>
                <w:webHidden/>
              </w:rPr>
              <w:instrText xml:space="preserve"> PAGEREF _Toc218523874 \h </w:instrText>
            </w:r>
            <w:r w:rsidR="00C129DB">
              <w:rPr>
                <w:noProof/>
                <w:webHidden/>
              </w:rPr>
            </w:r>
            <w:r w:rsidR="00C129DB">
              <w:rPr>
                <w:noProof/>
                <w:webHidden/>
              </w:rPr>
              <w:fldChar w:fldCharType="separate"/>
            </w:r>
            <w:r w:rsidR="00C129DB">
              <w:rPr>
                <w:noProof/>
                <w:webHidden/>
              </w:rPr>
              <w:t>3</w:t>
            </w:r>
            <w:r w:rsidR="00C129DB">
              <w:rPr>
                <w:noProof/>
                <w:webHidden/>
              </w:rPr>
              <w:fldChar w:fldCharType="end"/>
            </w:r>
          </w:hyperlink>
        </w:p>
        <w:p w14:paraId="18F31422" w14:textId="303DC011"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5" w:history="1">
            <w:r w:rsidR="00C129DB" w:rsidRPr="007A050E">
              <w:rPr>
                <w:rStyle w:val="Hyperlink"/>
                <w:noProof/>
              </w:rPr>
              <w:t>4</w:t>
            </w:r>
            <w:r w:rsidR="00C129DB">
              <w:rPr>
                <w:rFonts w:asciiTheme="minorHAnsi" w:hAnsiTheme="minorHAnsi"/>
                <w:noProof/>
                <w:kern w:val="2"/>
                <w:lang w:eastAsia="en-GB"/>
                <w14:ligatures w14:val="standardContextual"/>
              </w:rPr>
              <w:tab/>
            </w:r>
            <w:r w:rsidR="00C129DB" w:rsidRPr="007A050E">
              <w:rPr>
                <w:rStyle w:val="Hyperlink"/>
                <w:noProof/>
              </w:rPr>
              <w:t>Wall Construction</w:t>
            </w:r>
            <w:r w:rsidR="00C129DB">
              <w:rPr>
                <w:noProof/>
                <w:webHidden/>
              </w:rPr>
              <w:tab/>
            </w:r>
            <w:r w:rsidR="00C129DB">
              <w:rPr>
                <w:noProof/>
                <w:webHidden/>
              </w:rPr>
              <w:fldChar w:fldCharType="begin"/>
            </w:r>
            <w:r w:rsidR="00C129DB">
              <w:rPr>
                <w:noProof/>
                <w:webHidden/>
              </w:rPr>
              <w:instrText xml:space="preserve"> PAGEREF _Toc218523875 \h </w:instrText>
            </w:r>
            <w:r w:rsidR="00C129DB">
              <w:rPr>
                <w:noProof/>
                <w:webHidden/>
              </w:rPr>
            </w:r>
            <w:r w:rsidR="00C129DB">
              <w:rPr>
                <w:noProof/>
                <w:webHidden/>
              </w:rPr>
              <w:fldChar w:fldCharType="separate"/>
            </w:r>
            <w:r w:rsidR="00C129DB">
              <w:rPr>
                <w:noProof/>
                <w:webHidden/>
              </w:rPr>
              <w:t>4</w:t>
            </w:r>
            <w:r w:rsidR="00C129DB">
              <w:rPr>
                <w:noProof/>
                <w:webHidden/>
              </w:rPr>
              <w:fldChar w:fldCharType="end"/>
            </w:r>
          </w:hyperlink>
        </w:p>
        <w:p w14:paraId="40581C6B" w14:textId="44CC5437"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6" w:history="1">
            <w:r w:rsidR="00C129DB" w:rsidRPr="007A050E">
              <w:rPr>
                <w:rStyle w:val="Hyperlink"/>
                <w:noProof/>
              </w:rPr>
              <w:t>5</w:t>
            </w:r>
            <w:r w:rsidR="00C129DB">
              <w:rPr>
                <w:rFonts w:asciiTheme="minorHAnsi" w:hAnsiTheme="minorHAnsi"/>
                <w:noProof/>
                <w:kern w:val="2"/>
                <w:lang w:eastAsia="en-GB"/>
                <w14:ligatures w14:val="standardContextual"/>
              </w:rPr>
              <w:tab/>
            </w:r>
            <w:r w:rsidR="00C129DB" w:rsidRPr="007A050E">
              <w:rPr>
                <w:rStyle w:val="Hyperlink"/>
                <w:noProof/>
              </w:rPr>
              <w:t>Foundations</w:t>
            </w:r>
            <w:r w:rsidR="00C129DB">
              <w:rPr>
                <w:noProof/>
                <w:webHidden/>
              </w:rPr>
              <w:tab/>
            </w:r>
            <w:r w:rsidR="00C129DB">
              <w:rPr>
                <w:noProof/>
                <w:webHidden/>
              </w:rPr>
              <w:fldChar w:fldCharType="begin"/>
            </w:r>
            <w:r w:rsidR="00C129DB">
              <w:rPr>
                <w:noProof/>
                <w:webHidden/>
              </w:rPr>
              <w:instrText xml:space="preserve"> PAGEREF _Toc218523876 \h </w:instrText>
            </w:r>
            <w:r w:rsidR="00C129DB">
              <w:rPr>
                <w:noProof/>
                <w:webHidden/>
              </w:rPr>
            </w:r>
            <w:r w:rsidR="00C129DB">
              <w:rPr>
                <w:noProof/>
                <w:webHidden/>
              </w:rPr>
              <w:fldChar w:fldCharType="separate"/>
            </w:r>
            <w:r w:rsidR="00C129DB">
              <w:rPr>
                <w:noProof/>
                <w:webHidden/>
              </w:rPr>
              <w:t>7</w:t>
            </w:r>
            <w:r w:rsidR="00C129DB">
              <w:rPr>
                <w:noProof/>
                <w:webHidden/>
              </w:rPr>
              <w:fldChar w:fldCharType="end"/>
            </w:r>
          </w:hyperlink>
        </w:p>
        <w:p w14:paraId="0F470AF8" w14:textId="5CDF50A8"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7" w:history="1">
            <w:r w:rsidR="00C129DB" w:rsidRPr="007A050E">
              <w:rPr>
                <w:rStyle w:val="Hyperlink"/>
                <w:noProof/>
              </w:rPr>
              <w:t>6</w:t>
            </w:r>
            <w:r w:rsidR="00C129DB">
              <w:rPr>
                <w:rFonts w:asciiTheme="minorHAnsi" w:hAnsiTheme="minorHAnsi"/>
                <w:noProof/>
                <w:kern w:val="2"/>
                <w:lang w:eastAsia="en-GB"/>
                <w14:ligatures w14:val="standardContextual"/>
              </w:rPr>
              <w:tab/>
            </w:r>
            <w:r w:rsidR="00C129DB" w:rsidRPr="007A050E">
              <w:rPr>
                <w:rStyle w:val="Hyperlink"/>
                <w:noProof/>
              </w:rPr>
              <w:t>Wall Coverings</w:t>
            </w:r>
            <w:r w:rsidR="00C129DB">
              <w:rPr>
                <w:noProof/>
                <w:webHidden/>
              </w:rPr>
              <w:tab/>
            </w:r>
            <w:r w:rsidR="00C129DB">
              <w:rPr>
                <w:noProof/>
                <w:webHidden/>
              </w:rPr>
              <w:fldChar w:fldCharType="begin"/>
            </w:r>
            <w:r w:rsidR="00C129DB">
              <w:rPr>
                <w:noProof/>
                <w:webHidden/>
              </w:rPr>
              <w:instrText xml:space="preserve"> PAGEREF _Toc218523877 \h </w:instrText>
            </w:r>
            <w:r w:rsidR="00C129DB">
              <w:rPr>
                <w:noProof/>
                <w:webHidden/>
              </w:rPr>
            </w:r>
            <w:r w:rsidR="00C129DB">
              <w:rPr>
                <w:noProof/>
                <w:webHidden/>
              </w:rPr>
              <w:fldChar w:fldCharType="separate"/>
            </w:r>
            <w:r w:rsidR="00C129DB">
              <w:rPr>
                <w:noProof/>
                <w:webHidden/>
              </w:rPr>
              <w:t>7</w:t>
            </w:r>
            <w:r w:rsidR="00C129DB">
              <w:rPr>
                <w:noProof/>
                <w:webHidden/>
              </w:rPr>
              <w:fldChar w:fldCharType="end"/>
            </w:r>
          </w:hyperlink>
        </w:p>
        <w:p w14:paraId="337C7442" w14:textId="5085E065"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8" w:history="1">
            <w:r w:rsidR="00C129DB" w:rsidRPr="007A050E">
              <w:rPr>
                <w:rStyle w:val="Hyperlink"/>
                <w:noProof/>
              </w:rPr>
              <w:t>7</w:t>
            </w:r>
            <w:r w:rsidR="00C129DB">
              <w:rPr>
                <w:rFonts w:asciiTheme="minorHAnsi" w:hAnsiTheme="minorHAnsi"/>
                <w:noProof/>
                <w:kern w:val="2"/>
                <w:lang w:eastAsia="en-GB"/>
                <w14:ligatures w14:val="standardContextual"/>
              </w:rPr>
              <w:tab/>
            </w:r>
            <w:r w:rsidR="00C129DB" w:rsidRPr="007A050E">
              <w:rPr>
                <w:rStyle w:val="Hyperlink"/>
                <w:noProof/>
              </w:rPr>
              <w:t>Roofs &amp; Roof Coverings</w:t>
            </w:r>
            <w:r w:rsidR="00C129DB">
              <w:rPr>
                <w:noProof/>
                <w:webHidden/>
              </w:rPr>
              <w:tab/>
            </w:r>
            <w:r w:rsidR="00C129DB">
              <w:rPr>
                <w:noProof/>
                <w:webHidden/>
              </w:rPr>
              <w:fldChar w:fldCharType="begin"/>
            </w:r>
            <w:r w:rsidR="00C129DB">
              <w:rPr>
                <w:noProof/>
                <w:webHidden/>
              </w:rPr>
              <w:instrText xml:space="preserve"> PAGEREF _Toc218523878 \h </w:instrText>
            </w:r>
            <w:r w:rsidR="00C129DB">
              <w:rPr>
                <w:noProof/>
                <w:webHidden/>
              </w:rPr>
            </w:r>
            <w:r w:rsidR="00C129DB">
              <w:rPr>
                <w:noProof/>
                <w:webHidden/>
              </w:rPr>
              <w:fldChar w:fldCharType="separate"/>
            </w:r>
            <w:r w:rsidR="00C129DB">
              <w:rPr>
                <w:noProof/>
                <w:webHidden/>
              </w:rPr>
              <w:t>8</w:t>
            </w:r>
            <w:r w:rsidR="00C129DB">
              <w:rPr>
                <w:noProof/>
                <w:webHidden/>
              </w:rPr>
              <w:fldChar w:fldCharType="end"/>
            </w:r>
          </w:hyperlink>
        </w:p>
        <w:p w14:paraId="4884C93D" w14:textId="71B6673D"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79" w:history="1">
            <w:r w:rsidR="00C129DB" w:rsidRPr="007A050E">
              <w:rPr>
                <w:rStyle w:val="Hyperlink"/>
                <w:noProof/>
              </w:rPr>
              <w:t>8</w:t>
            </w:r>
            <w:r w:rsidR="00C129DB">
              <w:rPr>
                <w:rFonts w:asciiTheme="minorHAnsi" w:hAnsiTheme="minorHAnsi"/>
                <w:noProof/>
                <w:kern w:val="2"/>
                <w:lang w:eastAsia="en-GB"/>
                <w14:ligatures w14:val="standardContextual"/>
              </w:rPr>
              <w:tab/>
            </w:r>
            <w:r w:rsidR="00C129DB" w:rsidRPr="007A050E">
              <w:rPr>
                <w:rStyle w:val="Hyperlink"/>
                <w:noProof/>
              </w:rPr>
              <w:t>Floors</w:t>
            </w:r>
            <w:r w:rsidR="00C129DB">
              <w:rPr>
                <w:noProof/>
                <w:webHidden/>
              </w:rPr>
              <w:tab/>
            </w:r>
            <w:r w:rsidR="00C129DB">
              <w:rPr>
                <w:noProof/>
                <w:webHidden/>
              </w:rPr>
              <w:fldChar w:fldCharType="begin"/>
            </w:r>
            <w:r w:rsidR="00C129DB">
              <w:rPr>
                <w:noProof/>
                <w:webHidden/>
              </w:rPr>
              <w:instrText xml:space="preserve"> PAGEREF _Toc218523879 \h </w:instrText>
            </w:r>
            <w:r w:rsidR="00C129DB">
              <w:rPr>
                <w:noProof/>
                <w:webHidden/>
              </w:rPr>
            </w:r>
            <w:r w:rsidR="00C129DB">
              <w:rPr>
                <w:noProof/>
                <w:webHidden/>
              </w:rPr>
              <w:fldChar w:fldCharType="separate"/>
            </w:r>
            <w:r w:rsidR="00C129DB">
              <w:rPr>
                <w:noProof/>
                <w:webHidden/>
              </w:rPr>
              <w:t>10</w:t>
            </w:r>
            <w:r w:rsidR="00C129DB">
              <w:rPr>
                <w:noProof/>
                <w:webHidden/>
              </w:rPr>
              <w:fldChar w:fldCharType="end"/>
            </w:r>
          </w:hyperlink>
        </w:p>
        <w:p w14:paraId="29290B05" w14:textId="2D21F2AE" w:rsidR="00C129DB" w:rsidRDefault="00000000">
          <w:pPr>
            <w:pStyle w:val="TOC1"/>
            <w:tabs>
              <w:tab w:val="left" w:pos="480"/>
              <w:tab w:val="right" w:leader="dot" w:pos="9350"/>
            </w:tabs>
            <w:rPr>
              <w:rFonts w:asciiTheme="minorHAnsi" w:hAnsiTheme="minorHAnsi"/>
              <w:noProof/>
              <w:kern w:val="2"/>
              <w:lang w:eastAsia="en-GB"/>
              <w14:ligatures w14:val="standardContextual"/>
            </w:rPr>
          </w:pPr>
          <w:hyperlink w:anchor="_Toc218523880" w:history="1">
            <w:r w:rsidR="00C129DB" w:rsidRPr="007A050E">
              <w:rPr>
                <w:rStyle w:val="Hyperlink"/>
                <w:noProof/>
              </w:rPr>
              <w:t>9</w:t>
            </w:r>
            <w:r w:rsidR="00C129DB">
              <w:rPr>
                <w:rFonts w:asciiTheme="minorHAnsi" w:hAnsiTheme="minorHAnsi"/>
                <w:noProof/>
                <w:kern w:val="2"/>
                <w:lang w:eastAsia="en-GB"/>
                <w14:ligatures w14:val="standardContextual"/>
              </w:rPr>
              <w:tab/>
            </w:r>
            <w:r w:rsidR="00C129DB" w:rsidRPr="007A050E">
              <w:rPr>
                <w:rStyle w:val="Hyperlink"/>
                <w:noProof/>
              </w:rPr>
              <w:t>Conclusion</w:t>
            </w:r>
            <w:r w:rsidR="00C129DB">
              <w:rPr>
                <w:noProof/>
                <w:webHidden/>
              </w:rPr>
              <w:tab/>
            </w:r>
            <w:r w:rsidR="00C129DB">
              <w:rPr>
                <w:noProof/>
                <w:webHidden/>
              </w:rPr>
              <w:fldChar w:fldCharType="begin"/>
            </w:r>
            <w:r w:rsidR="00C129DB">
              <w:rPr>
                <w:noProof/>
                <w:webHidden/>
              </w:rPr>
              <w:instrText xml:space="preserve"> PAGEREF _Toc218523880 \h </w:instrText>
            </w:r>
            <w:r w:rsidR="00C129DB">
              <w:rPr>
                <w:noProof/>
                <w:webHidden/>
              </w:rPr>
            </w:r>
            <w:r w:rsidR="00C129DB">
              <w:rPr>
                <w:noProof/>
                <w:webHidden/>
              </w:rPr>
              <w:fldChar w:fldCharType="separate"/>
            </w:r>
            <w:r w:rsidR="00C129DB">
              <w:rPr>
                <w:noProof/>
                <w:webHidden/>
              </w:rPr>
              <w:t>11</w:t>
            </w:r>
            <w:r w:rsidR="00C129DB">
              <w:rPr>
                <w:noProof/>
                <w:webHidden/>
              </w:rPr>
              <w:fldChar w:fldCharType="end"/>
            </w:r>
          </w:hyperlink>
        </w:p>
        <w:p w14:paraId="26987AD6" w14:textId="55AEE215" w:rsidR="00C129DB" w:rsidRDefault="00000000">
          <w:pPr>
            <w:pStyle w:val="TOC1"/>
            <w:tabs>
              <w:tab w:val="left" w:pos="720"/>
              <w:tab w:val="right" w:leader="dot" w:pos="9350"/>
            </w:tabs>
            <w:rPr>
              <w:rFonts w:asciiTheme="minorHAnsi" w:hAnsiTheme="minorHAnsi"/>
              <w:noProof/>
              <w:kern w:val="2"/>
              <w:lang w:eastAsia="en-GB"/>
              <w14:ligatures w14:val="standardContextual"/>
            </w:rPr>
          </w:pPr>
          <w:hyperlink w:anchor="_Toc218523881" w:history="1">
            <w:r w:rsidR="00C129DB" w:rsidRPr="007A050E">
              <w:rPr>
                <w:rStyle w:val="Hyperlink"/>
                <w:noProof/>
              </w:rPr>
              <w:t>10</w:t>
            </w:r>
            <w:r w:rsidR="00C129DB">
              <w:rPr>
                <w:rFonts w:asciiTheme="minorHAnsi" w:hAnsiTheme="minorHAnsi"/>
                <w:noProof/>
                <w:kern w:val="2"/>
                <w:lang w:eastAsia="en-GB"/>
                <w14:ligatures w14:val="standardContextual"/>
              </w:rPr>
              <w:tab/>
            </w:r>
            <w:r w:rsidR="00C129DB" w:rsidRPr="007A050E">
              <w:rPr>
                <w:rStyle w:val="Hyperlink"/>
                <w:noProof/>
              </w:rPr>
              <w:t>References</w:t>
            </w:r>
            <w:r w:rsidR="00C129DB">
              <w:rPr>
                <w:noProof/>
                <w:webHidden/>
              </w:rPr>
              <w:tab/>
            </w:r>
            <w:r w:rsidR="00C129DB">
              <w:rPr>
                <w:noProof/>
                <w:webHidden/>
              </w:rPr>
              <w:fldChar w:fldCharType="begin"/>
            </w:r>
            <w:r w:rsidR="00C129DB">
              <w:rPr>
                <w:noProof/>
                <w:webHidden/>
              </w:rPr>
              <w:instrText xml:space="preserve"> PAGEREF _Toc218523881 \h </w:instrText>
            </w:r>
            <w:r w:rsidR="00C129DB">
              <w:rPr>
                <w:noProof/>
                <w:webHidden/>
              </w:rPr>
            </w:r>
            <w:r w:rsidR="00C129DB">
              <w:rPr>
                <w:noProof/>
                <w:webHidden/>
              </w:rPr>
              <w:fldChar w:fldCharType="separate"/>
            </w:r>
            <w:r w:rsidR="00C129DB">
              <w:rPr>
                <w:noProof/>
                <w:webHidden/>
              </w:rPr>
              <w:t>12</w:t>
            </w:r>
            <w:r w:rsidR="00C129DB">
              <w:rPr>
                <w:noProof/>
                <w:webHidden/>
              </w:rPr>
              <w:fldChar w:fldCharType="end"/>
            </w:r>
          </w:hyperlink>
        </w:p>
        <w:p w14:paraId="42AD2A2D" w14:textId="2B759620" w:rsidR="00C129DB" w:rsidRDefault="00000000">
          <w:pPr>
            <w:pStyle w:val="TOC1"/>
            <w:tabs>
              <w:tab w:val="left" w:pos="720"/>
              <w:tab w:val="right" w:leader="dot" w:pos="9350"/>
            </w:tabs>
            <w:rPr>
              <w:rFonts w:asciiTheme="minorHAnsi" w:hAnsiTheme="minorHAnsi"/>
              <w:noProof/>
              <w:kern w:val="2"/>
              <w:lang w:eastAsia="en-GB"/>
              <w14:ligatures w14:val="standardContextual"/>
            </w:rPr>
          </w:pPr>
          <w:hyperlink w:anchor="_Toc218523882" w:history="1">
            <w:r w:rsidR="00C129DB" w:rsidRPr="007A050E">
              <w:rPr>
                <w:rStyle w:val="Hyperlink"/>
                <w:noProof/>
              </w:rPr>
              <w:t>11</w:t>
            </w:r>
            <w:r w:rsidR="00C129DB">
              <w:rPr>
                <w:rFonts w:asciiTheme="minorHAnsi" w:hAnsiTheme="minorHAnsi"/>
                <w:noProof/>
                <w:kern w:val="2"/>
                <w:lang w:eastAsia="en-GB"/>
                <w14:ligatures w14:val="standardContextual"/>
              </w:rPr>
              <w:tab/>
            </w:r>
            <w:r w:rsidR="00C129DB" w:rsidRPr="007A050E">
              <w:rPr>
                <w:rStyle w:val="Hyperlink"/>
                <w:noProof/>
              </w:rPr>
              <w:t>Appendices</w:t>
            </w:r>
            <w:r w:rsidR="00C129DB">
              <w:rPr>
                <w:noProof/>
                <w:webHidden/>
              </w:rPr>
              <w:tab/>
            </w:r>
            <w:r w:rsidR="00C129DB">
              <w:rPr>
                <w:noProof/>
                <w:webHidden/>
              </w:rPr>
              <w:fldChar w:fldCharType="begin"/>
            </w:r>
            <w:r w:rsidR="00C129DB">
              <w:rPr>
                <w:noProof/>
                <w:webHidden/>
              </w:rPr>
              <w:instrText xml:space="preserve"> PAGEREF _Toc218523882 \h </w:instrText>
            </w:r>
            <w:r w:rsidR="00C129DB">
              <w:rPr>
                <w:noProof/>
                <w:webHidden/>
              </w:rPr>
            </w:r>
            <w:r w:rsidR="00C129DB">
              <w:rPr>
                <w:noProof/>
                <w:webHidden/>
              </w:rPr>
              <w:fldChar w:fldCharType="separate"/>
            </w:r>
            <w:r w:rsidR="00C129DB">
              <w:rPr>
                <w:noProof/>
                <w:webHidden/>
              </w:rPr>
              <w:t>14</w:t>
            </w:r>
            <w:r w:rsidR="00C129DB">
              <w:rPr>
                <w:noProof/>
                <w:webHidden/>
              </w:rPr>
              <w:fldChar w:fldCharType="end"/>
            </w:r>
          </w:hyperlink>
        </w:p>
        <w:p w14:paraId="0837D04D" w14:textId="3D3C5D6A" w:rsidR="00C129DB" w:rsidRDefault="00000000">
          <w:pPr>
            <w:pStyle w:val="TOC2"/>
            <w:tabs>
              <w:tab w:val="left" w:pos="960"/>
              <w:tab w:val="right" w:leader="dot" w:pos="9350"/>
            </w:tabs>
            <w:rPr>
              <w:rFonts w:asciiTheme="minorHAnsi" w:hAnsiTheme="minorHAnsi"/>
              <w:noProof/>
              <w:kern w:val="2"/>
              <w:lang w:eastAsia="en-GB"/>
              <w14:ligatures w14:val="standardContextual"/>
            </w:rPr>
          </w:pPr>
          <w:hyperlink w:anchor="_Toc218523883" w:history="1">
            <w:r w:rsidR="00C129DB" w:rsidRPr="007A050E">
              <w:rPr>
                <w:rStyle w:val="Hyperlink"/>
                <w:noProof/>
              </w:rPr>
              <w:t>11.1</w:t>
            </w:r>
            <w:r w:rsidR="00C129DB">
              <w:rPr>
                <w:rFonts w:asciiTheme="minorHAnsi" w:hAnsiTheme="minorHAnsi"/>
                <w:noProof/>
                <w:kern w:val="2"/>
                <w:lang w:eastAsia="en-GB"/>
                <w14:ligatures w14:val="standardContextual"/>
              </w:rPr>
              <w:tab/>
            </w:r>
            <w:r w:rsidR="00C129DB" w:rsidRPr="007A050E">
              <w:rPr>
                <w:rStyle w:val="Hyperlink"/>
                <w:noProof/>
              </w:rPr>
              <w:t>Appendix A – Pre 1919 Sketch</w:t>
            </w:r>
            <w:r w:rsidR="00C129DB">
              <w:rPr>
                <w:noProof/>
                <w:webHidden/>
              </w:rPr>
              <w:tab/>
            </w:r>
            <w:r w:rsidR="00C129DB">
              <w:rPr>
                <w:noProof/>
                <w:webHidden/>
              </w:rPr>
              <w:fldChar w:fldCharType="begin"/>
            </w:r>
            <w:r w:rsidR="00C129DB">
              <w:rPr>
                <w:noProof/>
                <w:webHidden/>
              </w:rPr>
              <w:instrText xml:space="preserve"> PAGEREF _Toc218523883 \h </w:instrText>
            </w:r>
            <w:r w:rsidR="00C129DB">
              <w:rPr>
                <w:noProof/>
                <w:webHidden/>
              </w:rPr>
            </w:r>
            <w:r w:rsidR="00C129DB">
              <w:rPr>
                <w:noProof/>
                <w:webHidden/>
              </w:rPr>
              <w:fldChar w:fldCharType="separate"/>
            </w:r>
            <w:r w:rsidR="00C129DB">
              <w:rPr>
                <w:noProof/>
                <w:webHidden/>
              </w:rPr>
              <w:t>14</w:t>
            </w:r>
            <w:r w:rsidR="00C129DB">
              <w:rPr>
                <w:noProof/>
                <w:webHidden/>
              </w:rPr>
              <w:fldChar w:fldCharType="end"/>
            </w:r>
          </w:hyperlink>
        </w:p>
        <w:p w14:paraId="603EC62E" w14:textId="647C3141" w:rsidR="00C129DB" w:rsidRDefault="00000000">
          <w:pPr>
            <w:pStyle w:val="TOC2"/>
            <w:tabs>
              <w:tab w:val="left" w:pos="960"/>
              <w:tab w:val="right" w:leader="dot" w:pos="9350"/>
            </w:tabs>
            <w:rPr>
              <w:rFonts w:asciiTheme="minorHAnsi" w:hAnsiTheme="minorHAnsi"/>
              <w:noProof/>
              <w:kern w:val="2"/>
              <w:lang w:eastAsia="en-GB"/>
              <w14:ligatures w14:val="standardContextual"/>
            </w:rPr>
          </w:pPr>
          <w:hyperlink w:anchor="_Toc218523884" w:history="1">
            <w:r w:rsidR="00C129DB" w:rsidRPr="007A050E">
              <w:rPr>
                <w:rStyle w:val="Hyperlink"/>
                <w:noProof/>
              </w:rPr>
              <w:t>11.2</w:t>
            </w:r>
            <w:r w:rsidR="00C129DB">
              <w:rPr>
                <w:rFonts w:asciiTheme="minorHAnsi" w:hAnsiTheme="minorHAnsi"/>
                <w:noProof/>
                <w:kern w:val="2"/>
                <w:lang w:eastAsia="en-GB"/>
                <w14:ligatures w14:val="standardContextual"/>
              </w:rPr>
              <w:tab/>
            </w:r>
            <w:r w:rsidR="00C129DB" w:rsidRPr="007A050E">
              <w:rPr>
                <w:rStyle w:val="Hyperlink"/>
                <w:noProof/>
              </w:rPr>
              <w:t>Appendix B – 1920’s sketch</w:t>
            </w:r>
            <w:r w:rsidR="00C129DB">
              <w:rPr>
                <w:noProof/>
                <w:webHidden/>
              </w:rPr>
              <w:tab/>
            </w:r>
            <w:r w:rsidR="00C129DB">
              <w:rPr>
                <w:noProof/>
                <w:webHidden/>
              </w:rPr>
              <w:fldChar w:fldCharType="begin"/>
            </w:r>
            <w:r w:rsidR="00C129DB">
              <w:rPr>
                <w:noProof/>
                <w:webHidden/>
              </w:rPr>
              <w:instrText xml:space="preserve"> PAGEREF _Toc218523884 \h </w:instrText>
            </w:r>
            <w:r w:rsidR="00C129DB">
              <w:rPr>
                <w:noProof/>
                <w:webHidden/>
              </w:rPr>
            </w:r>
            <w:r w:rsidR="00C129DB">
              <w:rPr>
                <w:noProof/>
                <w:webHidden/>
              </w:rPr>
              <w:fldChar w:fldCharType="separate"/>
            </w:r>
            <w:r w:rsidR="00C129DB">
              <w:rPr>
                <w:noProof/>
                <w:webHidden/>
              </w:rPr>
              <w:t>15</w:t>
            </w:r>
            <w:r w:rsidR="00C129DB">
              <w:rPr>
                <w:noProof/>
                <w:webHidden/>
              </w:rPr>
              <w:fldChar w:fldCharType="end"/>
            </w:r>
          </w:hyperlink>
        </w:p>
        <w:p w14:paraId="6345B2FE" w14:textId="13032169" w:rsidR="00C129DB" w:rsidRDefault="00000000">
          <w:pPr>
            <w:pStyle w:val="TOC2"/>
            <w:tabs>
              <w:tab w:val="left" w:pos="960"/>
              <w:tab w:val="right" w:leader="dot" w:pos="9350"/>
            </w:tabs>
            <w:rPr>
              <w:rFonts w:asciiTheme="minorHAnsi" w:hAnsiTheme="minorHAnsi"/>
              <w:noProof/>
              <w:kern w:val="2"/>
              <w:lang w:eastAsia="en-GB"/>
              <w14:ligatures w14:val="standardContextual"/>
            </w:rPr>
          </w:pPr>
          <w:hyperlink w:anchor="_Toc218523885" w:history="1">
            <w:r w:rsidR="00C129DB" w:rsidRPr="007A050E">
              <w:rPr>
                <w:rStyle w:val="Hyperlink"/>
                <w:noProof/>
              </w:rPr>
              <w:t>11.3</w:t>
            </w:r>
            <w:r w:rsidR="00C129DB">
              <w:rPr>
                <w:rFonts w:asciiTheme="minorHAnsi" w:hAnsiTheme="minorHAnsi"/>
                <w:noProof/>
                <w:kern w:val="2"/>
                <w:lang w:eastAsia="en-GB"/>
                <w14:ligatures w14:val="standardContextual"/>
              </w:rPr>
              <w:tab/>
            </w:r>
            <w:r w:rsidR="00C129DB" w:rsidRPr="007A050E">
              <w:rPr>
                <w:rStyle w:val="Hyperlink"/>
                <w:noProof/>
              </w:rPr>
              <w:t>Appendix C – Post 2000’s Sketch</w:t>
            </w:r>
            <w:r w:rsidR="00C129DB">
              <w:rPr>
                <w:noProof/>
                <w:webHidden/>
              </w:rPr>
              <w:tab/>
            </w:r>
            <w:r w:rsidR="00C129DB">
              <w:rPr>
                <w:noProof/>
                <w:webHidden/>
              </w:rPr>
              <w:fldChar w:fldCharType="begin"/>
            </w:r>
            <w:r w:rsidR="00C129DB">
              <w:rPr>
                <w:noProof/>
                <w:webHidden/>
              </w:rPr>
              <w:instrText xml:space="preserve"> PAGEREF _Toc218523885 \h </w:instrText>
            </w:r>
            <w:r w:rsidR="00C129DB">
              <w:rPr>
                <w:noProof/>
                <w:webHidden/>
              </w:rPr>
            </w:r>
            <w:r w:rsidR="00C129DB">
              <w:rPr>
                <w:noProof/>
                <w:webHidden/>
              </w:rPr>
              <w:fldChar w:fldCharType="separate"/>
            </w:r>
            <w:r w:rsidR="00C129DB">
              <w:rPr>
                <w:noProof/>
                <w:webHidden/>
              </w:rPr>
              <w:t>16</w:t>
            </w:r>
            <w:r w:rsidR="00C129DB">
              <w:rPr>
                <w:noProof/>
                <w:webHidden/>
              </w:rPr>
              <w:fldChar w:fldCharType="end"/>
            </w:r>
          </w:hyperlink>
        </w:p>
        <w:p w14:paraId="1B6FBF6E" w14:textId="03F0A3C7" w:rsidR="00B202F1" w:rsidRPr="00B23E45" w:rsidRDefault="235124E9" w:rsidP="00B23E45">
          <w:pPr>
            <w:pStyle w:val="TOC1"/>
            <w:tabs>
              <w:tab w:val="right" w:leader="dot" w:pos="9360"/>
            </w:tabs>
            <w:rPr>
              <w:color w:val="467886" w:themeColor="hyperlink"/>
              <w:u w:val="single"/>
            </w:rPr>
            <w:sectPr w:rsidR="00B202F1" w:rsidRPr="00B23E45" w:rsidSect="00B202F1">
              <w:headerReference w:type="even" r:id="rId8"/>
              <w:headerReference w:type="default" r:id="rId9"/>
              <w:footerReference w:type="default" r:id="rId10"/>
              <w:pgSz w:w="12240" w:h="15840"/>
              <w:pgMar w:top="1440" w:right="1440" w:bottom="1440" w:left="1440" w:header="720" w:footer="720" w:gutter="0"/>
              <w:pgNumType w:start="0"/>
              <w:cols w:space="720"/>
              <w:titlePg/>
              <w:docGrid w:linePitch="360"/>
            </w:sectPr>
          </w:pPr>
          <w:r>
            <w:fldChar w:fldCharType="end"/>
          </w:r>
        </w:p>
      </w:sdtContent>
    </w:sdt>
    <w:p w14:paraId="2249C879" w14:textId="77777777" w:rsidR="00B23E45" w:rsidRDefault="00B23E45" w:rsidP="00B23E45">
      <w:pPr>
        <w:pStyle w:val="Heading1"/>
        <w:numPr>
          <w:ilvl w:val="0"/>
          <w:numId w:val="0"/>
        </w:numPr>
      </w:pPr>
      <w:bookmarkStart w:id="0" w:name="_Toc218523871"/>
      <w:r w:rsidRPr="00B23E45">
        <w:lastRenderedPageBreak/>
        <w:t>List of Figures</w:t>
      </w:r>
      <w:bookmarkEnd w:id="0"/>
    </w:p>
    <w:p w14:paraId="2E01A3B0" w14:textId="4E584A38" w:rsidR="00C129DB" w:rsidRDefault="00481314">
      <w:pPr>
        <w:pStyle w:val="TableofFigures"/>
        <w:tabs>
          <w:tab w:val="right" w:leader="dot" w:pos="9350"/>
        </w:tabs>
        <w:rPr>
          <w:rFonts w:asciiTheme="minorHAnsi" w:hAnsiTheme="minorHAnsi"/>
          <w:noProof/>
          <w:kern w:val="2"/>
          <w:lang w:eastAsia="en-GB"/>
          <w14:ligatures w14:val="standardContextual"/>
        </w:rPr>
      </w:pPr>
      <w:r>
        <w:fldChar w:fldCharType="begin"/>
      </w:r>
      <w:r>
        <w:instrText xml:space="preserve"> TOC \p " " \c "Figure" </w:instrText>
      </w:r>
      <w:r>
        <w:fldChar w:fldCharType="separate"/>
      </w:r>
      <w:r w:rsidR="00C129DB">
        <w:rPr>
          <w:noProof/>
        </w:rPr>
        <w:t xml:space="preserve">Figure 1 The houses of Rhyd-y-car terrace in St Fagan’s, Cardiff (Photo Credit: Oliver Allen, 2025) </w:t>
      </w:r>
      <w:r w:rsidR="00C129DB">
        <w:rPr>
          <w:noProof/>
        </w:rPr>
        <w:fldChar w:fldCharType="begin"/>
      </w:r>
      <w:r w:rsidR="00C129DB">
        <w:rPr>
          <w:noProof/>
        </w:rPr>
        <w:instrText xml:space="preserve"> PAGEREF _Toc218523886 \h </w:instrText>
      </w:r>
      <w:r w:rsidR="00C129DB">
        <w:rPr>
          <w:noProof/>
        </w:rPr>
      </w:r>
      <w:r w:rsidR="00C129DB">
        <w:rPr>
          <w:noProof/>
        </w:rPr>
        <w:fldChar w:fldCharType="separate"/>
      </w:r>
      <w:r w:rsidR="00C129DB">
        <w:rPr>
          <w:noProof/>
        </w:rPr>
        <w:t>1</w:t>
      </w:r>
      <w:r w:rsidR="00C129DB">
        <w:rPr>
          <w:noProof/>
        </w:rPr>
        <w:fldChar w:fldCharType="end"/>
      </w:r>
    </w:p>
    <w:p w14:paraId="0FF16B9C" w14:textId="429DB891" w:rsidR="00C129DB" w:rsidRDefault="00C129DB">
      <w:pPr>
        <w:pStyle w:val="TableofFigures"/>
        <w:tabs>
          <w:tab w:val="right" w:leader="dot" w:pos="9350"/>
        </w:tabs>
        <w:rPr>
          <w:rFonts w:asciiTheme="minorHAnsi" w:hAnsiTheme="minorHAnsi"/>
          <w:noProof/>
          <w:kern w:val="2"/>
          <w:lang w:eastAsia="en-GB"/>
          <w14:ligatures w14:val="standardContextual"/>
        </w:rPr>
      </w:pPr>
      <w:r>
        <w:rPr>
          <w:noProof/>
        </w:rPr>
        <w:t xml:space="preserve">Figure 2: The door of the 1985 house </w:t>
      </w:r>
      <w:r w:rsidR="002F045C">
        <w:rPr>
          <w:noProof/>
        </w:rPr>
        <w:t>(</w:t>
      </w:r>
      <w:r>
        <w:rPr>
          <w:noProof/>
        </w:rPr>
        <w:t>Photo Credit:</w:t>
      </w:r>
      <w:r w:rsidR="002F045C">
        <w:rPr>
          <w:noProof/>
        </w:rPr>
        <w:t xml:space="preserve"> </w:t>
      </w:r>
      <w:r w:rsidR="001634D7">
        <w:rPr>
          <w:noProof/>
        </w:rPr>
        <w:fldChar w:fldCharType="begin"/>
      </w:r>
      <w:r w:rsidR="001634D7">
        <w:rPr>
          <w:noProof/>
        </w:rPr>
        <w:instrText xml:space="preserve"> ADDIN ZOTERO_ITEM CSL_CITATION {"citationID":"KhIr1pfl","properties":{"formattedCitation":"(Google Arts &amp; Culture, 2019)","plainCitation":"(Google Arts &amp; Culture, 2019)","noteIndex":0},"citationItems":[{"id":8,"uris":["http://zotero.org/users/local/QwxqLm5s/items/T3RAXLPU"],"itemData":{"id":8,"type":"webpage","abstract":"Travel through time at Rhyd-y-car miner’s cottages.","container-title":"Google Arts &amp; Culture","language":"en","title":"Rhyd-y-car: Miner’s Homes Through Time","title-short":"Rhyd-y-car","URL":"https://artsandculture.google.com/story/rhyd-y-car-miner’s-homes-through-time/GwWhwQqgrbN8mA","author":[{"literal":"Google Arts &amp; Culture"}],"accessed":{"date-parts":[["2026",1,6]]},"issued":{"date-parts":[["2019"]]}}}],"schema":"https://github.com/citation-style-language/schema/raw/master/csl-citation.json"} </w:instrText>
      </w:r>
      <w:r w:rsidR="001634D7">
        <w:rPr>
          <w:noProof/>
        </w:rPr>
        <w:fldChar w:fldCharType="separate"/>
      </w:r>
      <w:r w:rsidR="001634D7" w:rsidRPr="001634D7">
        <w:rPr>
          <w:rFonts w:cs="Times New Roman"/>
        </w:rPr>
        <w:t>Google Arts &amp; Culture, 2019)</w:t>
      </w:r>
      <w:r w:rsidR="001634D7">
        <w:rPr>
          <w:noProof/>
        </w:rPr>
        <w:fldChar w:fldCharType="end"/>
      </w:r>
      <w:r>
        <w:rPr>
          <w:noProof/>
        </w:rPr>
        <w:t xml:space="preserve"> </w:t>
      </w:r>
      <w:r>
        <w:rPr>
          <w:noProof/>
        </w:rPr>
        <w:fldChar w:fldCharType="begin"/>
      </w:r>
      <w:r>
        <w:rPr>
          <w:noProof/>
        </w:rPr>
        <w:instrText xml:space="preserve"> PAGEREF _Toc218523887 \h </w:instrText>
      </w:r>
      <w:r>
        <w:rPr>
          <w:noProof/>
        </w:rPr>
      </w:r>
      <w:r>
        <w:rPr>
          <w:noProof/>
        </w:rPr>
        <w:fldChar w:fldCharType="separate"/>
      </w:r>
      <w:r>
        <w:rPr>
          <w:noProof/>
        </w:rPr>
        <w:t>4</w:t>
      </w:r>
      <w:r>
        <w:rPr>
          <w:noProof/>
        </w:rPr>
        <w:fldChar w:fldCharType="end"/>
      </w:r>
    </w:p>
    <w:p w14:paraId="3BB9FCE4" w14:textId="78D52F69" w:rsidR="00C129DB" w:rsidRDefault="00C129DB">
      <w:pPr>
        <w:pStyle w:val="TableofFigures"/>
        <w:tabs>
          <w:tab w:val="right" w:leader="dot" w:pos="9350"/>
        </w:tabs>
        <w:rPr>
          <w:rFonts w:asciiTheme="minorHAnsi" w:hAnsiTheme="minorHAnsi"/>
          <w:noProof/>
          <w:kern w:val="2"/>
          <w:lang w:eastAsia="en-GB"/>
          <w14:ligatures w14:val="standardContextual"/>
        </w:rPr>
      </w:pPr>
      <w:r>
        <w:rPr>
          <w:noProof/>
        </w:rPr>
        <w:t xml:space="preserve">Figure 3: Brick arches used to create openings (Photo Credit: Google Art &amp; Culture, 2019) </w:t>
      </w:r>
      <w:r>
        <w:rPr>
          <w:noProof/>
        </w:rPr>
        <w:fldChar w:fldCharType="begin"/>
      </w:r>
      <w:r>
        <w:rPr>
          <w:noProof/>
        </w:rPr>
        <w:instrText xml:space="preserve"> PAGEREF _Toc218523888 \h </w:instrText>
      </w:r>
      <w:r>
        <w:rPr>
          <w:noProof/>
        </w:rPr>
      </w:r>
      <w:r>
        <w:rPr>
          <w:noProof/>
        </w:rPr>
        <w:fldChar w:fldCharType="separate"/>
      </w:r>
      <w:r>
        <w:rPr>
          <w:noProof/>
        </w:rPr>
        <w:t>6</w:t>
      </w:r>
      <w:r>
        <w:rPr>
          <w:noProof/>
        </w:rPr>
        <w:fldChar w:fldCharType="end"/>
      </w:r>
    </w:p>
    <w:p w14:paraId="692779A9" w14:textId="08C96558" w:rsidR="00C129DB" w:rsidRDefault="00C129DB">
      <w:pPr>
        <w:pStyle w:val="TableofFigures"/>
        <w:tabs>
          <w:tab w:val="right" w:leader="dot" w:pos="9350"/>
        </w:tabs>
        <w:rPr>
          <w:rFonts w:asciiTheme="minorHAnsi" w:hAnsiTheme="minorHAnsi"/>
          <w:noProof/>
          <w:kern w:val="2"/>
          <w:lang w:eastAsia="en-GB"/>
          <w14:ligatures w14:val="standardContextual"/>
        </w:rPr>
      </w:pPr>
      <w:r>
        <w:rPr>
          <w:noProof/>
        </w:rPr>
        <w:t xml:space="preserve">Figure 4: The layout of a modern truss used in a roof (Photo Credit: Riley ,2018) </w:t>
      </w:r>
      <w:r>
        <w:rPr>
          <w:noProof/>
        </w:rPr>
        <w:fldChar w:fldCharType="begin"/>
      </w:r>
      <w:r>
        <w:rPr>
          <w:noProof/>
        </w:rPr>
        <w:instrText xml:space="preserve"> PAGEREF _Toc218523889 \h </w:instrText>
      </w:r>
      <w:r>
        <w:rPr>
          <w:noProof/>
        </w:rPr>
      </w:r>
      <w:r>
        <w:rPr>
          <w:noProof/>
        </w:rPr>
        <w:fldChar w:fldCharType="separate"/>
      </w:r>
      <w:r>
        <w:rPr>
          <w:noProof/>
        </w:rPr>
        <w:t>9</w:t>
      </w:r>
      <w:r>
        <w:rPr>
          <w:noProof/>
        </w:rPr>
        <w:fldChar w:fldCharType="end"/>
      </w:r>
    </w:p>
    <w:p w14:paraId="2A73497F" w14:textId="6C4280EF" w:rsidR="00C129DB" w:rsidRDefault="00C129DB">
      <w:pPr>
        <w:pStyle w:val="TableofFigures"/>
        <w:tabs>
          <w:tab w:val="right" w:leader="dot" w:pos="9350"/>
        </w:tabs>
        <w:rPr>
          <w:rFonts w:asciiTheme="minorHAnsi" w:hAnsiTheme="minorHAnsi"/>
          <w:noProof/>
          <w:kern w:val="2"/>
          <w:lang w:eastAsia="en-GB"/>
          <w14:ligatures w14:val="standardContextual"/>
        </w:rPr>
      </w:pPr>
      <w:r>
        <w:rPr>
          <w:noProof/>
        </w:rPr>
        <w:t xml:space="preserve">Figure 5: Make-up of a modern ground floor (Photo Credit: Riley, 2018) </w:t>
      </w:r>
      <w:r>
        <w:rPr>
          <w:noProof/>
        </w:rPr>
        <w:fldChar w:fldCharType="begin"/>
      </w:r>
      <w:r>
        <w:rPr>
          <w:noProof/>
        </w:rPr>
        <w:instrText xml:space="preserve"> PAGEREF _Toc218523890 \h </w:instrText>
      </w:r>
      <w:r>
        <w:rPr>
          <w:noProof/>
        </w:rPr>
      </w:r>
      <w:r>
        <w:rPr>
          <w:noProof/>
        </w:rPr>
        <w:fldChar w:fldCharType="separate"/>
      </w:r>
      <w:r>
        <w:rPr>
          <w:noProof/>
        </w:rPr>
        <w:t>10</w:t>
      </w:r>
      <w:r>
        <w:rPr>
          <w:noProof/>
        </w:rPr>
        <w:fldChar w:fldCharType="end"/>
      </w:r>
    </w:p>
    <w:p w14:paraId="4F072A9E" w14:textId="23D765B4" w:rsidR="00B23E45" w:rsidRPr="00B23E45" w:rsidRDefault="00481314" w:rsidP="00B23E45">
      <w:r>
        <w:fldChar w:fldCharType="end"/>
      </w:r>
      <w:r w:rsidR="00B23E45" w:rsidRPr="00B23E45">
        <w:br w:type="page"/>
      </w:r>
    </w:p>
    <w:p w14:paraId="4880F819" w14:textId="4226368A" w:rsidR="0094328D" w:rsidRPr="00B23E45" w:rsidRDefault="0060666E" w:rsidP="00B23E45">
      <w:pPr>
        <w:pStyle w:val="Heading1"/>
      </w:pPr>
      <w:bookmarkStart w:id="1" w:name="_Toc218523872"/>
      <w:r w:rsidRPr="00B23E45">
        <w:lastRenderedPageBreak/>
        <w:t>Introduction</w:t>
      </w:r>
      <w:bookmarkEnd w:id="1"/>
    </w:p>
    <w:p w14:paraId="13084093" w14:textId="2DE52E57" w:rsidR="0094328D" w:rsidRDefault="00650E40" w:rsidP="0094328D">
      <w:pPr>
        <w:rPr>
          <w:rFonts w:cs="Times New Roman"/>
        </w:rPr>
      </w:pPr>
      <w:r w:rsidRPr="38B10CBE">
        <w:rPr>
          <w:rFonts w:cs="Times New Roman"/>
        </w:rPr>
        <w:t>This report will</w:t>
      </w:r>
      <w:r w:rsidR="0077228B" w:rsidRPr="38B10CBE">
        <w:rPr>
          <w:rFonts w:cs="Times New Roman"/>
        </w:rPr>
        <w:t xml:space="preserve"> provide </w:t>
      </w:r>
      <w:r w:rsidR="41C6EFBD" w:rsidRPr="38B10CBE">
        <w:rPr>
          <w:rFonts w:cs="Times New Roman"/>
        </w:rPr>
        <w:t>an</w:t>
      </w:r>
      <w:r w:rsidR="0077228B" w:rsidRPr="38B10CBE">
        <w:rPr>
          <w:rFonts w:cs="Times New Roman"/>
        </w:rPr>
        <w:t xml:space="preserve"> analysis of how the methods of construction </w:t>
      </w:r>
      <w:r w:rsidR="0FEEF913" w:rsidRPr="38B10CBE">
        <w:rPr>
          <w:rFonts w:cs="Times New Roman"/>
        </w:rPr>
        <w:t>for</w:t>
      </w:r>
      <w:r w:rsidR="0077228B" w:rsidRPr="38B10CBE">
        <w:rPr>
          <w:rFonts w:cs="Times New Roman"/>
        </w:rPr>
        <w:t xml:space="preserve"> residential houses has evolved over t</w:t>
      </w:r>
      <w:r w:rsidR="00C129DB">
        <w:rPr>
          <w:rFonts w:cs="Times New Roman"/>
        </w:rPr>
        <w:t>ime</w:t>
      </w:r>
      <w:r w:rsidR="003360FE">
        <w:rPr>
          <w:rFonts w:cs="Times New Roman"/>
        </w:rPr>
        <w:t xml:space="preserve">, </w:t>
      </w:r>
      <w:r w:rsidR="00D27F90">
        <w:rPr>
          <w:rFonts w:cs="Times New Roman"/>
        </w:rPr>
        <w:t xml:space="preserve">comparing the </w:t>
      </w:r>
      <w:r w:rsidR="003360FE">
        <w:rPr>
          <w:rFonts w:cs="Times New Roman"/>
        </w:rPr>
        <w:t xml:space="preserve">traditional </w:t>
      </w:r>
      <w:r w:rsidR="00AD2FA2">
        <w:rPr>
          <w:rFonts w:cs="Times New Roman"/>
        </w:rPr>
        <w:t>&amp;</w:t>
      </w:r>
      <w:r w:rsidR="003360FE">
        <w:rPr>
          <w:rFonts w:cs="Times New Roman"/>
        </w:rPr>
        <w:t xml:space="preserve"> modern methods of construction</w:t>
      </w:r>
      <w:r w:rsidR="0077228B" w:rsidRPr="38B10CBE">
        <w:rPr>
          <w:rFonts w:cs="Times New Roman"/>
        </w:rPr>
        <w:t xml:space="preserve">, using the </w:t>
      </w:r>
      <w:r w:rsidR="00D46F26" w:rsidRPr="38B10CBE">
        <w:rPr>
          <w:rFonts w:cs="Times New Roman"/>
        </w:rPr>
        <w:t xml:space="preserve">houses of Rhyd-y-car Terrace in St </w:t>
      </w:r>
      <w:r w:rsidR="1EC9CDC9" w:rsidRPr="38B10CBE">
        <w:rPr>
          <w:rFonts w:cs="Times New Roman"/>
        </w:rPr>
        <w:t>Fagans, Cardiff</w:t>
      </w:r>
      <w:r w:rsidR="00D46F26" w:rsidRPr="38B10CBE">
        <w:rPr>
          <w:rFonts w:cs="Times New Roman"/>
        </w:rPr>
        <w:t xml:space="preserve"> as a point of reference. </w:t>
      </w:r>
      <w:r w:rsidR="001063E9" w:rsidRPr="38B10CBE">
        <w:rPr>
          <w:rFonts w:cs="Times New Roman"/>
        </w:rPr>
        <w:t xml:space="preserve">The report will comment on </w:t>
      </w:r>
      <w:r w:rsidR="00AD2FA2">
        <w:rPr>
          <w:rFonts w:cs="Times New Roman"/>
        </w:rPr>
        <w:t xml:space="preserve">some of </w:t>
      </w:r>
      <w:r w:rsidR="001063E9" w:rsidRPr="38B10CBE">
        <w:rPr>
          <w:rFonts w:cs="Times New Roman"/>
        </w:rPr>
        <w:t>the differences between each house</w:t>
      </w:r>
      <w:r w:rsidR="00AB0BCA" w:rsidRPr="38B10CBE">
        <w:rPr>
          <w:rFonts w:cs="Times New Roman"/>
        </w:rPr>
        <w:t xml:space="preserve">, looking at </w:t>
      </w:r>
      <w:r w:rsidR="00B80A30" w:rsidRPr="38B10CBE">
        <w:rPr>
          <w:rFonts w:cs="Times New Roman"/>
        </w:rPr>
        <w:t xml:space="preserve">how the elements have </w:t>
      </w:r>
      <w:r w:rsidR="009C1FD3" w:rsidRPr="38B10CBE">
        <w:rPr>
          <w:rFonts w:cs="Times New Roman"/>
        </w:rPr>
        <w:t>changed,</w:t>
      </w:r>
      <w:r w:rsidR="00B80A30" w:rsidRPr="38B10CBE">
        <w:rPr>
          <w:rFonts w:cs="Times New Roman"/>
        </w:rPr>
        <w:t xml:space="preserve"> the reasons for why </w:t>
      </w:r>
      <w:r w:rsidR="006A1EF1" w:rsidRPr="38B10CBE">
        <w:rPr>
          <w:rFonts w:cs="Times New Roman"/>
        </w:rPr>
        <w:t>they have</w:t>
      </w:r>
      <w:r w:rsidR="00B80A30" w:rsidRPr="38B10CBE">
        <w:rPr>
          <w:rFonts w:cs="Times New Roman"/>
        </w:rPr>
        <w:t xml:space="preserve"> changed </w:t>
      </w:r>
      <w:r w:rsidR="003A654D">
        <w:rPr>
          <w:rFonts w:cs="Times New Roman"/>
        </w:rPr>
        <w:t xml:space="preserve">&amp; </w:t>
      </w:r>
      <w:r w:rsidR="00C129DB">
        <w:rPr>
          <w:rFonts w:cs="Times New Roman"/>
        </w:rPr>
        <w:t>whether the changes were seen as</w:t>
      </w:r>
      <w:r w:rsidR="009C1FD3" w:rsidRPr="38B10CBE">
        <w:rPr>
          <w:rFonts w:cs="Times New Roman"/>
        </w:rPr>
        <w:t xml:space="preserve"> positive or negative. </w:t>
      </w:r>
      <w:r w:rsidR="0039160F" w:rsidRPr="38B10CBE">
        <w:rPr>
          <w:rFonts w:cs="Times New Roman"/>
        </w:rPr>
        <w:t xml:space="preserve">The report will be supported by </w:t>
      </w:r>
      <w:r w:rsidR="003A654D" w:rsidRPr="38B10CBE">
        <w:rPr>
          <w:rFonts w:cs="Times New Roman"/>
        </w:rPr>
        <w:t>a few</w:t>
      </w:r>
      <w:r w:rsidR="0039160F" w:rsidRPr="38B10CBE">
        <w:rPr>
          <w:rFonts w:cs="Times New Roman"/>
        </w:rPr>
        <w:t xml:space="preserve"> digital sketches </w:t>
      </w:r>
      <w:r w:rsidR="00E8318A" w:rsidRPr="38B10CBE">
        <w:rPr>
          <w:rFonts w:cs="Times New Roman"/>
        </w:rPr>
        <w:t>displaying</w:t>
      </w:r>
      <w:r w:rsidR="0039160F" w:rsidRPr="38B10CBE">
        <w:rPr>
          <w:rFonts w:cs="Times New Roman"/>
        </w:rPr>
        <w:t xml:space="preserve"> the typical construction types between </w:t>
      </w:r>
      <w:r w:rsidR="00D66633" w:rsidRPr="38B10CBE">
        <w:rPr>
          <w:rFonts w:cs="Times New Roman"/>
        </w:rPr>
        <w:t xml:space="preserve">three periods: </w:t>
      </w:r>
      <w:r w:rsidR="006A1EF1" w:rsidRPr="38B10CBE">
        <w:rPr>
          <w:rFonts w:cs="Times New Roman"/>
        </w:rPr>
        <w:t>pre-19</w:t>
      </w:r>
      <w:r w:rsidR="00C129DB">
        <w:rPr>
          <w:rFonts w:cs="Times New Roman"/>
        </w:rPr>
        <w:t>19</w:t>
      </w:r>
      <w:r w:rsidR="00D66633" w:rsidRPr="38B10CBE">
        <w:rPr>
          <w:rFonts w:cs="Times New Roman"/>
        </w:rPr>
        <w:t>, 19</w:t>
      </w:r>
      <w:r w:rsidR="00B74DD9">
        <w:rPr>
          <w:rFonts w:cs="Times New Roman"/>
        </w:rPr>
        <w:t>2</w:t>
      </w:r>
      <w:r w:rsidR="00D66633" w:rsidRPr="38B10CBE">
        <w:rPr>
          <w:rFonts w:cs="Times New Roman"/>
        </w:rPr>
        <w:t>0’s and post 2000</w:t>
      </w:r>
      <w:r w:rsidR="00F13A76" w:rsidRPr="38B10CBE">
        <w:rPr>
          <w:rFonts w:cs="Times New Roman"/>
        </w:rPr>
        <w:t>.</w:t>
      </w:r>
    </w:p>
    <w:p w14:paraId="501559FE" w14:textId="262E086F" w:rsidR="00E070DF" w:rsidRPr="00650E40" w:rsidRDefault="002F76D6" w:rsidP="0094328D">
      <w:pPr>
        <w:rPr>
          <w:rFonts w:cs="Times New Roman"/>
        </w:rPr>
      </w:pPr>
      <w:r>
        <w:rPr>
          <w:rFonts w:cs="Times New Roman"/>
        </w:rPr>
        <w:fldChar w:fldCharType="begin"/>
      </w:r>
      <w:r w:rsidR="00A53DDC">
        <w:rPr>
          <w:rFonts w:cs="Times New Roman"/>
        </w:rPr>
        <w:instrText xml:space="preserve"> ADDIN ZOTERO_ITEM CSL_CITATION {"citationID":"pYQUqILY","properties":{"formattedCitation":"(Cadw, 2019)","plainCitation":"(Cadw, 2019)","dontUpdate":true,"noteIndex":0},"citationItems":[{"id":"D54IOAAT/P58BkUnR","uris":["http://zotero.org/users/local/sPQRiQa7/items/FGNINIWV"],"itemData":{"id":25,"type":"webpage","title":"Understanding Traditional (pre-1919) and Historic Buildings for Construction and Built Environment Courses | Cadw","URL":"https://cadw.gov.wales/learn/education/teaching-resources/understanding-traditional-pre-1919-and-historic-buildings","author":[{"literal":"Cadw"}],"accessed":{"date-parts":[["2025",12,31]]},"issued":{"date-parts":[["2019"]]}}}],"schema":"https://github.com/citation-style-language/schema/raw/master/csl-citation.json"} </w:instrText>
      </w:r>
      <w:r>
        <w:rPr>
          <w:rFonts w:cs="Times New Roman"/>
        </w:rPr>
        <w:fldChar w:fldCharType="separate"/>
      </w:r>
      <w:r w:rsidR="00400E57">
        <w:rPr>
          <w:rFonts w:cs="Times New Roman"/>
        </w:rPr>
        <w:t>Cadw (</w:t>
      </w:r>
      <w:r w:rsidRPr="002F76D6">
        <w:rPr>
          <w:rFonts w:cs="Times New Roman"/>
        </w:rPr>
        <w:t>2019)</w:t>
      </w:r>
      <w:r>
        <w:rPr>
          <w:rFonts w:cs="Times New Roman"/>
        </w:rPr>
        <w:fldChar w:fldCharType="end"/>
      </w:r>
      <w:r w:rsidR="001F373E">
        <w:rPr>
          <w:rFonts w:cs="Times New Roman"/>
        </w:rPr>
        <w:t xml:space="preserve"> describes pre</w:t>
      </w:r>
      <w:r w:rsidR="009B7CB8">
        <w:rPr>
          <w:rFonts w:cs="Times New Roman"/>
        </w:rPr>
        <w:t>-</w:t>
      </w:r>
      <w:r w:rsidR="00E81036">
        <w:rPr>
          <w:rFonts w:cs="Times New Roman"/>
        </w:rPr>
        <w:t xml:space="preserve">traditional </w:t>
      </w:r>
      <w:r w:rsidR="00ED2E1B">
        <w:rPr>
          <w:rFonts w:cs="Times New Roman"/>
        </w:rPr>
        <w:t>buildings</w:t>
      </w:r>
      <w:r w:rsidR="001F373E">
        <w:rPr>
          <w:rFonts w:cs="Times New Roman"/>
        </w:rPr>
        <w:t xml:space="preserve"> as “…</w:t>
      </w:r>
      <w:r w:rsidR="003F7147">
        <w:rPr>
          <w:rFonts w:cs="Times New Roman"/>
        </w:rPr>
        <w:t>those constructed before 1919</w:t>
      </w:r>
      <w:r w:rsidR="008142FE">
        <w:rPr>
          <w:rFonts w:cs="Times New Roman"/>
        </w:rPr>
        <w:t xml:space="preserve"> using solid wall construction methods</w:t>
      </w:r>
      <w:r w:rsidR="00DD501F">
        <w:rPr>
          <w:rFonts w:cs="Times New Roman"/>
        </w:rPr>
        <w:t xml:space="preserve"> and materials including wood and stone.” </w:t>
      </w:r>
    </w:p>
    <w:p w14:paraId="2954E2BA" w14:textId="71158886" w:rsidR="0060666E" w:rsidRPr="0060666E" w:rsidRDefault="00B74DD9" w:rsidP="0060666E">
      <w:r>
        <w:rPr>
          <w:noProof/>
        </w:rPr>
        <w:drawing>
          <wp:anchor distT="0" distB="0" distL="114300" distR="114300" simplePos="0" relativeHeight="251659269" behindDoc="0" locked="0" layoutInCell="1" allowOverlap="1" wp14:anchorId="264B0CDE" wp14:editId="06486EF8">
            <wp:simplePos x="0" y="0"/>
            <wp:positionH relativeFrom="margin">
              <wp:posOffset>889635</wp:posOffset>
            </wp:positionH>
            <wp:positionV relativeFrom="paragraph">
              <wp:posOffset>12700</wp:posOffset>
            </wp:positionV>
            <wp:extent cx="4236720" cy="2587625"/>
            <wp:effectExtent l="0" t="0" r="0" b="3175"/>
            <wp:wrapSquare wrapText="bothSides"/>
            <wp:docPr id="2123056838" name="Picture 8" descr="A white building with tree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056838" name="Picture 8" descr="A white building with trees in the backgroun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6720" cy="2587625"/>
                    </a:xfrm>
                    <a:prstGeom prst="rect">
                      <a:avLst/>
                    </a:prstGeom>
                  </pic:spPr>
                </pic:pic>
              </a:graphicData>
            </a:graphic>
            <wp14:sizeRelH relativeFrom="margin">
              <wp14:pctWidth>0</wp14:pctWidth>
            </wp14:sizeRelH>
            <wp14:sizeRelV relativeFrom="margin">
              <wp14:pctHeight>0</wp14:pctHeight>
            </wp14:sizeRelV>
          </wp:anchor>
        </w:drawing>
      </w:r>
    </w:p>
    <w:p w14:paraId="25113FA4" w14:textId="1D409281" w:rsidR="00EF4EE6" w:rsidRDefault="00EF4EE6"/>
    <w:p w14:paraId="5B1C5F9F" w14:textId="77777777" w:rsidR="00EF4EE6" w:rsidRDefault="00EF4EE6"/>
    <w:p w14:paraId="569D7984" w14:textId="77777777" w:rsidR="00EF4EE6" w:rsidRDefault="00EF4EE6"/>
    <w:p w14:paraId="15F92D1B" w14:textId="77777777" w:rsidR="00EF4EE6" w:rsidRDefault="00EF4EE6"/>
    <w:p w14:paraId="2C55FEDF" w14:textId="6CBBBD46" w:rsidR="00EF4EE6" w:rsidRDefault="00B74DD9">
      <w:r>
        <w:rPr>
          <w:noProof/>
        </w:rPr>
        <mc:AlternateContent>
          <mc:Choice Requires="wps">
            <w:drawing>
              <wp:anchor distT="0" distB="0" distL="114300" distR="114300" simplePos="0" relativeHeight="251663365" behindDoc="0" locked="0" layoutInCell="1" allowOverlap="1" wp14:anchorId="16720053" wp14:editId="310AD7CE">
                <wp:simplePos x="0" y="0"/>
                <wp:positionH relativeFrom="column">
                  <wp:posOffset>889654</wp:posOffset>
                </wp:positionH>
                <wp:positionV relativeFrom="paragraph">
                  <wp:posOffset>417006</wp:posOffset>
                </wp:positionV>
                <wp:extent cx="4236720" cy="635"/>
                <wp:effectExtent l="0" t="0" r="0" b="0"/>
                <wp:wrapSquare wrapText="bothSides"/>
                <wp:docPr id="1131599040" name="Text Box 1"/>
                <wp:cNvGraphicFramePr/>
                <a:graphic xmlns:a="http://schemas.openxmlformats.org/drawingml/2006/main">
                  <a:graphicData uri="http://schemas.microsoft.com/office/word/2010/wordprocessingShape">
                    <wps:wsp>
                      <wps:cNvSpPr txBox="1"/>
                      <wps:spPr>
                        <a:xfrm>
                          <a:off x="0" y="0"/>
                          <a:ext cx="4236720" cy="635"/>
                        </a:xfrm>
                        <a:prstGeom prst="rect">
                          <a:avLst/>
                        </a:prstGeom>
                        <a:solidFill>
                          <a:prstClr val="white"/>
                        </a:solidFill>
                        <a:ln>
                          <a:noFill/>
                        </a:ln>
                      </wps:spPr>
                      <wps:txbx>
                        <w:txbxContent>
                          <w:p w14:paraId="77F574FC" w14:textId="22B7D0C2" w:rsidR="00B23E45" w:rsidRPr="00BE65F9" w:rsidRDefault="00B23E45" w:rsidP="00B74DD9">
                            <w:pPr>
                              <w:pStyle w:val="Caption"/>
                              <w:jc w:val="center"/>
                            </w:pPr>
                            <w:bookmarkStart w:id="2" w:name="_Toc218500465"/>
                            <w:bookmarkStart w:id="3" w:name="_Toc218500511"/>
                            <w:bookmarkStart w:id="4" w:name="_Toc218500535"/>
                            <w:bookmarkStart w:id="5" w:name="_Toc218522919"/>
                            <w:bookmarkStart w:id="6" w:name="_Toc218523886"/>
                            <w:r>
                              <w:t xml:space="preserve">Figure </w:t>
                            </w:r>
                            <w:r>
                              <w:fldChar w:fldCharType="begin"/>
                            </w:r>
                            <w:r>
                              <w:instrText xml:space="preserve"> SEQ Figure \* ARABIC </w:instrText>
                            </w:r>
                            <w:r>
                              <w:fldChar w:fldCharType="separate"/>
                            </w:r>
                            <w:r w:rsidR="00C129DB">
                              <w:rPr>
                                <w:noProof/>
                              </w:rPr>
                              <w:t>1</w:t>
                            </w:r>
                            <w:r>
                              <w:fldChar w:fldCharType="end"/>
                            </w:r>
                            <w:r w:rsidRPr="00B23E45">
                              <w:t xml:space="preserve"> </w:t>
                            </w:r>
                            <w:r>
                              <w:t xml:space="preserve">The houses of Rhyd-y-car terrace in St Fagan’s, Cardiff (Photo </w:t>
                            </w:r>
                            <w:r w:rsidR="00B74DD9">
                              <w:t>Credit: Oliver</w:t>
                            </w:r>
                            <w:r>
                              <w:t xml:space="preserve"> Allen, 2025)</w:t>
                            </w:r>
                            <w:bookmarkEnd w:id="2"/>
                            <w:bookmarkEnd w:id="3"/>
                            <w:bookmarkEnd w:id="4"/>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720053" id="Text Box 1" o:spid="_x0000_s1030" type="#_x0000_t202" style="position:absolute;margin-left:70.05pt;margin-top:32.85pt;width:333.6pt;height:.05pt;z-index:2516633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JK9GgIAAD8EAAAOAAAAZHJzL2Uyb0RvYy54bWysU8Fu2zAMvQ/YPwi6L07SL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" stroked="f">
                <v:textbox style="mso-fit-shape-to-text:t" inset="0,0,0,0">
                  <w:txbxContent>
                    <w:p w14:paraId="77F574FC" w14:textId="22B7D0C2" w:rsidR="00B23E45" w:rsidRPr="00BE65F9" w:rsidRDefault="00B23E45" w:rsidP="00B74DD9">
                      <w:pPr>
                        <w:pStyle w:val="Caption"/>
                        <w:jc w:val="center"/>
                      </w:pPr>
                      <w:bookmarkStart w:id="7" w:name="_Toc218500465"/>
                      <w:bookmarkStart w:id="8" w:name="_Toc218500511"/>
                      <w:bookmarkStart w:id="9" w:name="_Toc218500535"/>
                      <w:bookmarkStart w:id="10" w:name="_Toc218522919"/>
                      <w:bookmarkStart w:id="11" w:name="_Toc218523886"/>
                      <w:r>
                        <w:t xml:space="preserve">Figure </w:t>
                      </w:r>
                      <w:r>
                        <w:fldChar w:fldCharType="begin"/>
                      </w:r>
                      <w:r>
                        <w:instrText xml:space="preserve"> SEQ Figure \* ARABIC </w:instrText>
                      </w:r>
                      <w:r>
                        <w:fldChar w:fldCharType="separate"/>
                      </w:r>
                      <w:r w:rsidR="00C129DB">
                        <w:rPr>
                          <w:noProof/>
                        </w:rPr>
                        <w:t>1</w:t>
                      </w:r>
                      <w:r>
                        <w:fldChar w:fldCharType="end"/>
                      </w:r>
                      <w:r w:rsidRPr="00B23E45">
                        <w:t xml:space="preserve"> </w:t>
                      </w:r>
                      <w:r>
                        <w:t xml:space="preserve">The houses of Rhyd-y-car terrace in St Fagan’s, Cardiff (Photo </w:t>
                      </w:r>
                      <w:r w:rsidR="00B74DD9">
                        <w:t>Credit: Oliver</w:t>
                      </w:r>
                      <w:r>
                        <w:t xml:space="preserve"> Allen, 2025)</w:t>
                      </w:r>
                      <w:bookmarkEnd w:id="7"/>
                      <w:bookmarkEnd w:id="8"/>
                      <w:bookmarkEnd w:id="9"/>
                      <w:bookmarkEnd w:id="10"/>
                      <w:bookmarkEnd w:id="11"/>
                    </w:p>
                  </w:txbxContent>
                </v:textbox>
                <w10:wrap type="square"/>
              </v:shape>
            </w:pict>
          </mc:Fallback>
        </mc:AlternateContent>
      </w:r>
    </w:p>
    <w:p w14:paraId="41475FA4" w14:textId="1E98F355" w:rsidR="00EF4EE6" w:rsidRDefault="00EF4EE6"/>
    <w:p w14:paraId="73D9A79C" w14:textId="1371EAD3" w:rsidR="00EF4EE6" w:rsidRDefault="00EF4EE6"/>
    <w:p w14:paraId="472030C3" w14:textId="77777777" w:rsidR="00545BAE" w:rsidRDefault="00545BAE" w:rsidP="00B74DD9"/>
    <w:p w14:paraId="213BAB5B" w14:textId="07B508D3" w:rsidR="00647122" w:rsidRPr="00B23E45" w:rsidRDefault="00F13A76" w:rsidP="00545BAE">
      <w:pPr>
        <w:pStyle w:val="Heading1"/>
        <w:rPr>
          <w:b w:val="0"/>
          <w:bCs w:val="0"/>
          <w:i w:val="0"/>
          <w:iCs w:val="0"/>
        </w:rPr>
      </w:pPr>
      <w:bookmarkStart w:id="12" w:name="_Toc218523873"/>
      <w:r w:rsidRPr="00B23E45">
        <w:lastRenderedPageBreak/>
        <w:t>Windows</w:t>
      </w:r>
      <w:bookmarkEnd w:id="12"/>
    </w:p>
    <w:p w14:paraId="16F655CA" w14:textId="6213090A" w:rsidR="00647122" w:rsidRDefault="00172574" w:rsidP="001F011F">
      <w:pPr>
        <w:rPr>
          <w:rFonts w:cs="Times New Roman"/>
        </w:rPr>
      </w:pPr>
      <w:r w:rsidRPr="005D554D">
        <w:rPr>
          <w:rFonts w:cs="Times New Roman"/>
        </w:rPr>
        <w:t>It can be argued that</w:t>
      </w:r>
      <w:r w:rsidR="003B4703" w:rsidRPr="005D554D">
        <w:rPr>
          <w:rFonts w:cs="Times New Roman"/>
        </w:rPr>
        <w:t xml:space="preserve"> </w:t>
      </w:r>
      <w:r w:rsidR="00AB78D9" w:rsidRPr="005D554D">
        <w:rPr>
          <w:rFonts w:cs="Times New Roman"/>
        </w:rPr>
        <w:t>the window has undergone the largest and most signific</w:t>
      </w:r>
      <w:r w:rsidR="001F011F" w:rsidRPr="005D554D">
        <w:rPr>
          <w:rFonts w:cs="Times New Roman"/>
        </w:rPr>
        <w:t>ant changes over time.</w:t>
      </w:r>
      <w:r w:rsidR="001F011F">
        <w:rPr>
          <w:rFonts w:cs="Times New Roman"/>
        </w:rPr>
        <w:t xml:space="preserve"> </w:t>
      </w:r>
    </w:p>
    <w:p w14:paraId="7B9CBD39" w14:textId="4F065FBE" w:rsidR="005B7346" w:rsidRDefault="00FF5FF9" w:rsidP="38B10CBE">
      <w:pPr>
        <w:rPr>
          <w:rFonts w:cs="Times New Roman"/>
        </w:rPr>
      </w:pPr>
      <w:r w:rsidRPr="38B10CBE">
        <w:rPr>
          <w:rFonts w:cs="Times New Roman"/>
        </w:rPr>
        <w:t xml:space="preserve">The 1805 </w:t>
      </w:r>
      <w:r w:rsidR="0024070F" w:rsidRPr="38B10CBE">
        <w:rPr>
          <w:rFonts w:cs="Times New Roman"/>
        </w:rPr>
        <w:t xml:space="preserve">and 1855 </w:t>
      </w:r>
      <w:r w:rsidRPr="38B10CBE">
        <w:rPr>
          <w:rFonts w:cs="Times New Roman"/>
        </w:rPr>
        <w:t>house</w:t>
      </w:r>
      <w:r w:rsidR="0024070F" w:rsidRPr="38B10CBE">
        <w:rPr>
          <w:rFonts w:cs="Times New Roman"/>
        </w:rPr>
        <w:t>s</w:t>
      </w:r>
      <w:r w:rsidRPr="38B10CBE">
        <w:rPr>
          <w:rFonts w:cs="Times New Roman"/>
        </w:rPr>
        <w:t xml:space="preserve"> show how windows </w:t>
      </w:r>
      <w:r w:rsidR="00AB36EA" w:rsidRPr="38B10CBE">
        <w:rPr>
          <w:rFonts w:cs="Times New Roman"/>
        </w:rPr>
        <w:t>were</w:t>
      </w:r>
      <w:r w:rsidR="00877629" w:rsidRPr="38B10CBE">
        <w:rPr>
          <w:rFonts w:cs="Times New Roman"/>
        </w:rPr>
        <w:t xml:space="preserve"> introduced</w:t>
      </w:r>
      <w:r w:rsidR="00C129DB">
        <w:rPr>
          <w:rFonts w:cs="Times New Roman"/>
        </w:rPr>
        <w:t>, with a</w:t>
      </w:r>
      <w:r w:rsidR="00AB36EA" w:rsidRPr="38B10CBE">
        <w:rPr>
          <w:rFonts w:cs="Times New Roman"/>
        </w:rPr>
        <w:t xml:space="preserve"> </w:t>
      </w:r>
      <w:r w:rsidR="009475A0" w:rsidRPr="38B10CBE">
        <w:rPr>
          <w:rFonts w:cs="Times New Roman"/>
        </w:rPr>
        <w:t>typical window</w:t>
      </w:r>
      <w:r w:rsidR="00AB36EA" w:rsidRPr="38B10CBE">
        <w:rPr>
          <w:rFonts w:cs="Times New Roman"/>
        </w:rPr>
        <w:t xml:space="preserve"> </w:t>
      </w:r>
      <w:r w:rsidR="009475A0" w:rsidRPr="38B10CBE">
        <w:rPr>
          <w:rFonts w:cs="Times New Roman"/>
        </w:rPr>
        <w:t>in this era compris</w:t>
      </w:r>
      <w:r w:rsidR="00C129DB">
        <w:rPr>
          <w:rFonts w:cs="Times New Roman"/>
        </w:rPr>
        <w:t>ing</w:t>
      </w:r>
      <w:r w:rsidR="009475A0" w:rsidRPr="38B10CBE">
        <w:rPr>
          <w:rFonts w:cs="Times New Roman"/>
        </w:rPr>
        <w:t xml:space="preserve"> of </w:t>
      </w:r>
      <w:r w:rsidR="00877629" w:rsidRPr="38B10CBE">
        <w:rPr>
          <w:rFonts w:cs="Times New Roman"/>
        </w:rPr>
        <w:t xml:space="preserve">small panes of glass </w:t>
      </w:r>
      <w:r w:rsidR="005139E5" w:rsidRPr="38B10CBE">
        <w:rPr>
          <w:rFonts w:cs="Times New Roman"/>
        </w:rPr>
        <w:t xml:space="preserve">held together in a </w:t>
      </w:r>
      <w:r w:rsidR="009D2DCB">
        <w:rPr>
          <w:rFonts w:cs="Times New Roman"/>
        </w:rPr>
        <w:t>hardwood</w:t>
      </w:r>
      <w:r w:rsidR="0024070F" w:rsidRPr="38B10CBE">
        <w:rPr>
          <w:rFonts w:cs="Times New Roman"/>
          <w:color w:val="FF0000"/>
        </w:rPr>
        <w:t xml:space="preserve"> </w:t>
      </w:r>
      <w:r w:rsidR="005139E5" w:rsidRPr="38B10CBE">
        <w:rPr>
          <w:rFonts w:cs="Times New Roman"/>
        </w:rPr>
        <w:t>frame</w:t>
      </w:r>
      <w:r w:rsidR="000F6501" w:rsidRPr="38B10CBE">
        <w:rPr>
          <w:rFonts w:cs="Times New Roman"/>
        </w:rPr>
        <w:t xml:space="preserve"> </w:t>
      </w:r>
      <w:r w:rsidR="77CE2696" w:rsidRPr="38B10CBE">
        <w:rPr>
          <w:rFonts w:cs="Times New Roman"/>
        </w:rPr>
        <w:t>with</w:t>
      </w:r>
      <w:r w:rsidR="000F6501" w:rsidRPr="38B10CBE">
        <w:rPr>
          <w:rFonts w:cs="Times New Roman"/>
        </w:rPr>
        <w:t xml:space="preserve"> putty</w:t>
      </w:r>
      <w:r w:rsidR="0046585E">
        <w:rPr>
          <w:rFonts w:cs="Times New Roman"/>
        </w:rPr>
        <w:t xml:space="preserve"> externally</w:t>
      </w:r>
      <w:r w:rsidR="006A3AB4" w:rsidRPr="38B10CBE">
        <w:rPr>
          <w:rFonts w:cs="Times New Roman"/>
        </w:rPr>
        <w:t xml:space="preserve">. </w:t>
      </w:r>
      <w:r w:rsidR="002B702A" w:rsidRPr="38B10CBE">
        <w:rPr>
          <w:rFonts w:cs="Times New Roman"/>
        </w:rPr>
        <w:t xml:space="preserve">The glass panes were </w:t>
      </w:r>
      <w:r w:rsidR="00C129DB" w:rsidRPr="38B10CBE">
        <w:rPr>
          <w:rFonts w:cs="Times New Roman"/>
        </w:rPr>
        <w:t>small</w:t>
      </w:r>
      <w:r w:rsidR="002B702A" w:rsidRPr="38B10CBE">
        <w:rPr>
          <w:rFonts w:cs="Times New Roman"/>
        </w:rPr>
        <w:t xml:space="preserve"> due to the </w:t>
      </w:r>
      <w:r w:rsidR="00BC5A2F" w:rsidRPr="38B10CBE">
        <w:rPr>
          <w:rFonts w:cs="Times New Roman"/>
        </w:rPr>
        <w:t>poor</w:t>
      </w:r>
      <w:r w:rsidR="002B702A" w:rsidRPr="38B10CBE">
        <w:rPr>
          <w:rFonts w:cs="Times New Roman"/>
        </w:rPr>
        <w:t xml:space="preserve"> manufacturing </w:t>
      </w:r>
      <w:r w:rsidR="00BC5A2F" w:rsidRPr="38B10CBE">
        <w:rPr>
          <w:rFonts w:cs="Times New Roman"/>
        </w:rPr>
        <w:t xml:space="preserve">techniques </w:t>
      </w:r>
      <w:r w:rsidR="00C129DB">
        <w:rPr>
          <w:rFonts w:cs="Times New Roman"/>
        </w:rPr>
        <w:t>of the time</w:t>
      </w:r>
      <w:r w:rsidR="00A218F8" w:rsidRPr="38B10CBE">
        <w:rPr>
          <w:rFonts w:cs="Times New Roman"/>
        </w:rPr>
        <w:t xml:space="preserve">. The </w:t>
      </w:r>
      <w:r w:rsidR="00253EFD" w:rsidRPr="38B10CBE">
        <w:rPr>
          <w:rFonts w:cs="Times New Roman"/>
        </w:rPr>
        <w:t xml:space="preserve">type of glass used </w:t>
      </w:r>
      <w:r w:rsidR="009475A0" w:rsidRPr="38B10CBE">
        <w:rPr>
          <w:rFonts w:cs="Times New Roman"/>
        </w:rPr>
        <w:t xml:space="preserve">was </w:t>
      </w:r>
      <w:r w:rsidR="00354F22">
        <w:rPr>
          <w:rFonts w:cs="Times New Roman"/>
        </w:rPr>
        <w:t>c</w:t>
      </w:r>
      <w:r w:rsidR="00BB211B" w:rsidRPr="00354F22">
        <w:rPr>
          <w:rFonts w:cs="Times New Roman"/>
        </w:rPr>
        <w:t>rown</w:t>
      </w:r>
      <w:r w:rsidR="00BB211B" w:rsidRPr="38B10CBE">
        <w:rPr>
          <w:rFonts w:cs="Times New Roman"/>
        </w:rPr>
        <w:t xml:space="preserve"> </w:t>
      </w:r>
      <w:r w:rsidR="002055D9" w:rsidRPr="38B10CBE">
        <w:rPr>
          <w:rFonts w:cs="Times New Roman"/>
        </w:rPr>
        <w:t>g</w:t>
      </w:r>
      <w:r w:rsidR="00BB211B" w:rsidRPr="38B10CBE">
        <w:rPr>
          <w:rFonts w:cs="Times New Roman"/>
        </w:rPr>
        <w:t xml:space="preserve">lass, </w:t>
      </w:r>
      <w:r w:rsidR="005B7346">
        <w:rPr>
          <w:rFonts w:cs="Times New Roman"/>
        </w:rPr>
        <w:t xml:space="preserve">which was hand spun, </w:t>
      </w:r>
      <w:r w:rsidR="006C2877">
        <w:rPr>
          <w:rFonts w:cs="Times New Roman"/>
        </w:rPr>
        <w:t>and</w:t>
      </w:r>
      <w:r w:rsidR="00EB4AF8" w:rsidRPr="38B10CBE">
        <w:rPr>
          <w:rFonts w:cs="Times New Roman"/>
        </w:rPr>
        <w:t xml:space="preserve"> is often </w:t>
      </w:r>
      <w:r w:rsidR="0095457F" w:rsidRPr="38B10CBE">
        <w:rPr>
          <w:rFonts w:cs="Times New Roman"/>
        </w:rPr>
        <w:t>recogni</w:t>
      </w:r>
      <w:r w:rsidR="00C129DB">
        <w:rPr>
          <w:rFonts w:cs="Times New Roman"/>
        </w:rPr>
        <w:t>sed</w:t>
      </w:r>
      <w:r w:rsidR="00EB4AF8" w:rsidRPr="38B10CBE">
        <w:rPr>
          <w:rFonts w:cs="Times New Roman"/>
        </w:rPr>
        <w:t xml:space="preserve"> by the </w:t>
      </w:r>
      <w:r w:rsidR="00575F74" w:rsidRPr="38B10CBE">
        <w:rPr>
          <w:rFonts w:cs="Times New Roman"/>
        </w:rPr>
        <w:t xml:space="preserve">raised </w:t>
      </w:r>
      <w:r w:rsidR="3E43DDF9" w:rsidRPr="38B10CBE">
        <w:rPr>
          <w:rFonts w:cs="Times New Roman"/>
        </w:rPr>
        <w:t>point</w:t>
      </w:r>
      <w:r w:rsidR="00575F74" w:rsidRPr="38B10CBE">
        <w:rPr>
          <w:rFonts w:cs="Times New Roman"/>
        </w:rPr>
        <w:t xml:space="preserve"> in the </w:t>
      </w:r>
      <w:r w:rsidR="00414B3D" w:rsidRPr="38B10CBE">
        <w:rPr>
          <w:rFonts w:cs="Times New Roman"/>
        </w:rPr>
        <w:t>centre</w:t>
      </w:r>
      <w:r w:rsidR="00575F74" w:rsidRPr="38B10CBE">
        <w:rPr>
          <w:rFonts w:cs="Times New Roman"/>
        </w:rPr>
        <w:t xml:space="preserve"> of the pane, </w:t>
      </w:r>
      <w:r w:rsidR="0095457F" w:rsidRPr="38B10CBE">
        <w:rPr>
          <w:rFonts w:cs="Times New Roman"/>
        </w:rPr>
        <w:t xml:space="preserve">colloquially referred to as a </w:t>
      </w:r>
      <w:r w:rsidR="00354F22">
        <w:rPr>
          <w:rFonts w:cs="Times New Roman"/>
        </w:rPr>
        <w:t>b</w:t>
      </w:r>
      <w:r w:rsidR="0095457F" w:rsidRPr="00354F22">
        <w:rPr>
          <w:rFonts w:cs="Times New Roman"/>
        </w:rPr>
        <w:t>ullseye.</w:t>
      </w:r>
      <w:r w:rsidR="00D730FB" w:rsidRPr="38B10CBE">
        <w:rPr>
          <w:rFonts w:cs="Times New Roman"/>
        </w:rPr>
        <w:t xml:space="preserve"> </w:t>
      </w:r>
    </w:p>
    <w:p w14:paraId="5918D338" w14:textId="3E8275AB" w:rsidR="00D005FE" w:rsidRDefault="00D730FB" w:rsidP="38B10CBE">
      <w:pPr>
        <w:rPr>
          <w:rFonts w:cs="Times New Roman"/>
        </w:rPr>
      </w:pPr>
      <w:r w:rsidRPr="38B10CBE">
        <w:rPr>
          <w:rFonts w:cs="Times New Roman"/>
        </w:rPr>
        <w:t>The 1</w:t>
      </w:r>
      <w:r w:rsidR="00E74B31" w:rsidRPr="38B10CBE">
        <w:rPr>
          <w:rFonts w:cs="Times New Roman"/>
        </w:rPr>
        <w:t>89</w:t>
      </w:r>
      <w:r w:rsidRPr="38B10CBE">
        <w:rPr>
          <w:rFonts w:cs="Times New Roman"/>
        </w:rPr>
        <w:t xml:space="preserve">5 </w:t>
      </w:r>
      <w:r w:rsidR="00E74B31" w:rsidRPr="38B10CBE">
        <w:rPr>
          <w:rFonts w:cs="Times New Roman"/>
        </w:rPr>
        <w:t>house feature</w:t>
      </w:r>
      <w:r w:rsidR="00B74DD9">
        <w:rPr>
          <w:rFonts w:cs="Times New Roman"/>
        </w:rPr>
        <w:t>s</w:t>
      </w:r>
      <w:r w:rsidR="00E74B31" w:rsidRPr="38B10CBE">
        <w:rPr>
          <w:rFonts w:cs="Times New Roman"/>
        </w:rPr>
        <w:t xml:space="preserve"> a sliding </w:t>
      </w:r>
      <w:r w:rsidR="003F1D4C" w:rsidRPr="38B10CBE">
        <w:rPr>
          <w:rFonts w:cs="Times New Roman"/>
        </w:rPr>
        <w:t xml:space="preserve">box </w:t>
      </w:r>
      <w:r w:rsidR="00E74B31" w:rsidRPr="38B10CBE">
        <w:rPr>
          <w:rFonts w:cs="Times New Roman"/>
        </w:rPr>
        <w:t>sash window</w:t>
      </w:r>
      <w:r w:rsidR="00C51DB6" w:rsidRPr="38B10CBE">
        <w:rPr>
          <w:rFonts w:cs="Times New Roman"/>
        </w:rPr>
        <w:t xml:space="preserve">, which </w:t>
      </w:r>
      <w:r w:rsidR="00492A06" w:rsidRPr="38B10CBE">
        <w:rPr>
          <w:rFonts w:cs="Times New Roman"/>
        </w:rPr>
        <w:t>consist</w:t>
      </w:r>
      <w:r w:rsidR="00492A06">
        <w:rPr>
          <w:rFonts w:cs="Times New Roman"/>
        </w:rPr>
        <w:t xml:space="preserve">s </w:t>
      </w:r>
      <w:r w:rsidR="00492A06" w:rsidRPr="38B10CBE">
        <w:rPr>
          <w:rFonts w:cs="Times New Roman"/>
        </w:rPr>
        <w:t>of</w:t>
      </w:r>
      <w:r w:rsidR="00F77FFD" w:rsidRPr="38B10CBE">
        <w:rPr>
          <w:rFonts w:cs="Times New Roman"/>
        </w:rPr>
        <w:t xml:space="preserve"> one fixed pane of glass and one moveable pane of glass</w:t>
      </w:r>
      <w:r w:rsidR="00FD51C1" w:rsidRPr="38B10CBE">
        <w:rPr>
          <w:rFonts w:cs="Times New Roman"/>
        </w:rPr>
        <w:t xml:space="preserve">, </w:t>
      </w:r>
      <w:r w:rsidR="00492A06">
        <w:rPr>
          <w:rFonts w:cs="Times New Roman"/>
        </w:rPr>
        <w:t>creating</w:t>
      </w:r>
      <w:r w:rsidR="005D2BED" w:rsidRPr="38B10CBE">
        <w:rPr>
          <w:rFonts w:cs="Times New Roman"/>
        </w:rPr>
        <w:t xml:space="preserve"> an opening </w:t>
      </w:r>
      <w:r w:rsidR="00FD51C1" w:rsidRPr="38B10CBE">
        <w:rPr>
          <w:rFonts w:cs="Times New Roman"/>
        </w:rPr>
        <w:t xml:space="preserve">to provide ventilation into the </w:t>
      </w:r>
      <w:r w:rsidR="009540CD">
        <w:rPr>
          <w:rFonts w:cs="Times New Roman"/>
        </w:rPr>
        <w:t>house</w:t>
      </w:r>
      <w:r w:rsidR="00FD51C1" w:rsidRPr="38B10CBE">
        <w:rPr>
          <w:rFonts w:cs="Times New Roman"/>
        </w:rPr>
        <w:t xml:space="preserve">. </w:t>
      </w:r>
      <w:r w:rsidR="000130D1" w:rsidRPr="38B10CBE">
        <w:rPr>
          <w:rFonts w:cs="Times New Roman"/>
        </w:rPr>
        <w:t xml:space="preserve">This </w:t>
      </w:r>
      <w:r w:rsidR="009800F8">
        <w:rPr>
          <w:rFonts w:cs="Times New Roman"/>
        </w:rPr>
        <w:t>wa</w:t>
      </w:r>
      <w:r w:rsidR="000130D1" w:rsidRPr="38B10CBE">
        <w:rPr>
          <w:rFonts w:cs="Times New Roman"/>
        </w:rPr>
        <w:t xml:space="preserve">s viewed as a positive improvement as </w:t>
      </w:r>
      <w:r w:rsidR="00301BD0">
        <w:rPr>
          <w:rFonts w:cs="Times New Roman"/>
        </w:rPr>
        <w:t xml:space="preserve">previously </w:t>
      </w:r>
      <w:r w:rsidR="000130D1" w:rsidRPr="38B10CBE">
        <w:rPr>
          <w:rFonts w:cs="Times New Roman"/>
        </w:rPr>
        <w:t xml:space="preserve">windows </w:t>
      </w:r>
      <w:r w:rsidR="00A62A70" w:rsidRPr="38B10CBE">
        <w:rPr>
          <w:rFonts w:cs="Times New Roman"/>
        </w:rPr>
        <w:t xml:space="preserve">could not be opened, therefore providing no air circulation or </w:t>
      </w:r>
      <w:r w:rsidR="005D2BED" w:rsidRPr="38B10CBE">
        <w:rPr>
          <w:rFonts w:cs="Times New Roman"/>
        </w:rPr>
        <w:t>ventilation.</w:t>
      </w:r>
      <w:r w:rsidR="00163A77" w:rsidRPr="00163A77">
        <w:rPr>
          <w:rFonts w:cs="Times New Roman"/>
        </w:rPr>
        <w:t xml:space="preserve"> </w:t>
      </w:r>
      <w:r w:rsidR="00163A77">
        <w:rPr>
          <w:rFonts w:cs="Times New Roman"/>
        </w:rPr>
        <w:t xml:space="preserve">The type of glass also evolved to </w:t>
      </w:r>
      <w:r w:rsidR="00163A77" w:rsidRPr="00A36A2B">
        <w:rPr>
          <w:rFonts w:cs="Times New Roman"/>
        </w:rPr>
        <w:t xml:space="preserve">plate </w:t>
      </w:r>
      <w:r w:rsidR="00163A77">
        <w:rPr>
          <w:rFonts w:cs="Times New Roman"/>
        </w:rPr>
        <w:t>or float glass</w:t>
      </w:r>
      <w:r w:rsidR="00483357">
        <w:rPr>
          <w:rFonts w:cs="Times New Roman"/>
        </w:rPr>
        <w:t xml:space="preserve">, </w:t>
      </w:r>
      <w:r w:rsidR="008F475C">
        <w:rPr>
          <w:rFonts w:cs="Times New Roman"/>
        </w:rPr>
        <w:t>as these materials tend to have a smoother and more uniform surface.</w:t>
      </w:r>
    </w:p>
    <w:p w14:paraId="4DE512FA" w14:textId="3CE7CC4D" w:rsidR="00B95DD4" w:rsidRDefault="00AF193C" w:rsidP="38B10CBE">
      <w:pPr>
        <w:rPr>
          <w:rFonts w:cs="Times New Roman"/>
        </w:rPr>
      </w:pPr>
      <w:r>
        <w:rPr>
          <w:rFonts w:cs="Times New Roman"/>
        </w:rPr>
        <w:t>The</w:t>
      </w:r>
      <w:r w:rsidR="004358C0" w:rsidRPr="38B10CBE">
        <w:rPr>
          <w:rFonts w:cs="Times New Roman"/>
        </w:rPr>
        <w:t xml:space="preserve"> </w:t>
      </w:r>
      <w:r w:rsidR="00A86C52" w:rsidRPr="38B10CBE">
        <w:rPr>
          <w:rFonts w:cs="Times New Roman"/>
        </w:rPr>
        <w:t xml:space="preserve">1955 house </w:t>
      </w:r>
      <w:r w:rsidR="005D76AD" w:rsidRPr="38B10CBE">
        <w:rPr>
          <w:rFonts w:cs="Times New Roman"/>
        </w:rPr>
        <w:t>displays</w:t>
      </w:r>
      <w:r w:rsidR="00A86C52" w:rsidRPr="38B10CBE">
        <w:rPr>
          <w:rFonts w:cs="Times New Roman"/>
        </w:rPr>
        <w:t xml:space="preserve"> a </w:t>
      </w:r>
      <w:r w:rsidR="009800F8">
        <w:rPr>
          <w:rFonts w:cs="Times New Roman"/>
        </w:rPr>
        <w:t xml:space="preserve">more </w:t>
      </w:r>
      <w:r w:rsidR="00A86C52" w:rsidRPr="38B10CBE">
        <w:rPr>
          <w:rFonts w:cs="Times New Roman"/>
        </w:rPr>
        <w:t>modern</w:t>
      </w:r>
      <w:r w:rsidR="00204FDA" w:rsidRPr="38B10CBE">
        <w:rPr>
          <w:rFonts w:cs="Times New Roman"/>
        </w:rPr>
        <w:t xml:space="preserve"> </w:t>
      </w:r>
      <w:r w:rsidR="00A958FC" w:rsidRPr="38B10CBE">
        <w:rPr>
          <w:rFonts w:cs="Times New Roman"/>
        </w:rPr>
        <w:t xml:space="preserve">uPVC </w:t>
      </w:r>
      <w:r w:rsidR="001E607F">
        <w:rPr>
          <w:rFonts w:cs="Times New Roman"/>
        </w:rPr>
        <w:t xml:space="preserve">casement </w:t>
      </w:r>
      <w:r w:rsidR="00A958FC" w:rsidRPr="38B10CBE">
        <w:rPr>
          <w:rFonts w:cs="Times New Roman"/>
        </w:rPr>
        <w:t>window with two openable panes</w:t>
      </w:r>
      <w:r w:rsidR="001E607F">
        <w:rPr>
          <w:rFonts w:cs="Times New Roman"/>
        </w:rPr>
        <w:t xml:space="preserve"> either side of </w:t>
      </w:r>
      <w:r w:rsidR="00DA1ED3">
        <w:rPr>
          <w:rFonts w:cs="Times New Roman"/>
        </w:rPr>
        <w:t xml:space="preserve">a </w:t>
      </w:r>
      <w:r w:rsidR="00DA1ED3" w:rsidRPr="38B10CBE">
        <w:rPr>
          <w:rFonts w:cs="Times New Roman"/>
        </w:rPr>
        <w:t>fixed</w:t>
      </w:r>
      <w:r w:rsidR="001E607F" w:rsidRPr="38B10CBE">
        <w:rPr>
          <w:rFonts w:cs="Times New Roman"/>
        </w:rPr>
        <w:t xml:space="preserve"> </w:t>
      </w:r>
      <w:r w:rsidR="009F5D81">
        <w:rPr>
          <w:rFonts w:cs="Times New Roman"/>
        </w:rPr>
        <w:t>pane</w:t>
      </w:r>
      <w:r w:rsidR="001333F7">
        <w:rPr>
          <w:rFonts w:cs="Times New Roman"/>
        </w:rPr>
        <w:t xml:space="preserve">, complete with a small openable </w:t>
      </w:r>
      <w:r w:rsidR="009F5D81">
        <w:rPr>
          <w:rFonts w:cs="Times New Roman"/>
        </w:rPr>
        <w:t>pane</w:t>
      </w:r>
      <w:r w:rsidR="001333F7">
        <w:rPr>
          <w:rFonts w:cs="Times New Roman"/>
        </w:rPr>
        <w:t xml:space="preserve"> along the top</w:t>
      </w:r>
      <w:r w:rsidR="00BE4F8F" w:rsidRPr="38B10CBE">
        <w:rPr>
          <w:rFonts w:cs="Times New Roman"/>
        </w:rPr>
        <w:t>. The move to using uPVC instead of timber is a</w:t>
      </w:r>
      <w:r w:rsidR="009F5D81">
        <w:rPr>
          <w:rFonts w:cs="Times New Roman"/>
        </w:rPr>
        <w:t xml:space="preserve"> </w:t>
      </w:r>
      <w:r w:rsidR="00BE4F8F" w:rsidRPr="38B10CBE">
        <w:rPr>
          <w:rFonts w:cs="Times New Roman"/>
        </w:rPr>
        <w:t xml:space="preserve">material </w:t>
      </w:r>
      <w:r w:rsidR="009F5D81">
        <w:rPr>
          <w:rFonts w:cs="Times New Roman"/>
        </w:rPr>
        <w:t>improvement</w:t>
      </w:r>
      <w:r w:rsidR="005D76AD" w:rsidRPr="38B10CBE">
        <w:rPr>
          <w:rFonts w:cs="Times New Roman"/>
        </w:rPr>
        <w:t xml:space="preserve">, </w:t>
      </w:r>
      <w:r w:rsidR="00D01A74" w:rsidRPr="38B10CBE">
        <w:rPr>
          <w:rFonts w:cs="Times New Roman"/>
        </w:rPr>
        <w:t xml:space="preserve">with </w:t>
      </w:r>
      <w:r w:rsidR="00C017E7" w:rsidRPr="00C017E7">
        <w:rPr>
          <w:rFonts w:cs="Times New Roman"/>
        </w:rPr>
        <w:fldChar w:fldCharType="begin"/>
      </w:r>
      <w:r w:rsidR="00A53DDC">
        <w:rPr>
          <w:rFonts w:cs="Times New Roman"/>
        </w:rPr>
        <w:instrText xml:space="preserve"> ADDIN ZOTERO_ITEM CSL_CITATION {"citationID":"o6RHJx3v","properties":{"formattedCitation":"(Riley, 2018)","plainCitation":"(Riley, 2018)","dontUpdate":true,"noteIndex":0},"citationItems":[{"id":"D54IOAAT/ngPXGCLI","uris":["http://zotero.org/users/local/sPQRiQa7/items/GWL6MXA2"],"itemData":{"id":4,"type":"book","abstract":"Cover -- Contents -- Acknowledgements -- Preface -- Foreword -- Part 1 Introduction to house construction -- 1 Functions of buildings -- 1.1 Physical and environmental functions of buildings -- 1.2 Forces exerted on and by buildings -- 1.3 Structural behaviour of elements -- 2 Preparing to build -- 2.1 Selection of sites for building -- 2.2 Site investigation -- 2.3 Overview of statutory control of building -- 2.4 Overview of utilities and infrastructure -- 2.5 Preparing the site for use -- 3 The building process -- 3.1 Methods of building -- 3.2 Modern methods of construction -- 3.3 Building sequence -- 3.4 Expenditure on building -- 3.5 Sustainable house construction -- Part 2 Building substructure -- 4 Foundations -- 4.1 Foundations -- 4.2 Functions of foundations and selection criteria -- 4.3 Types of foundation -- 5 Walls below ground -- 5.1 Functional requirements of walls below ground -- 5.2 Options for walls below ground -- 5.3 Entry of services -- 6 Ground floors -- 6.1 Functions of ground floors and selection criteria -- 6.2 Ground-supported floor options -- 6.3 Suspended floor options -- Part 3 Building superstructure -- 7 External walls -- 7.1 Functions of external walls and selection criteria -- 7.2 Traditional external wall construction -- 7.3 Timber frame construction -- 7.4 Light steel frame construction -- 7.5 Panelised construction -- 7.6 Openings in external walls -- 8 Upper floors and stairs -- 8.1 Timber upper floors to dwellings -- 8.2 Stairs: design solutions and construction forms -- 9 Internal division of space: walls and partitions -- 9.1 Functions of partitions and selection criteria -- 9.2 Options for internal walls and partitions in dwellings -- 10 Roof: structure and coverings -- 10.1 Functions of roofs and selection criteria -- 10.2 Pitched roof forms -- 10.3 Pitched roof coverings -- 10.4 Flat roof forms","edition":"4th ed","event-place":"London","ISBN":"978-1-352-00189-1","language":"en","number-of-pages":"1","publisher":"Macmillan Education UK","publisher-place":"London","source":"K10plus ISBN","title":"Construction Technology 1","author":[{"family":"Riley","given":"Mike"}],"contributor":[{"family":"Cotgrave","given":"Alison"}],"issued":{"date-parts":[["2018"]]}}}],"schema":"https://github.com/citation-style-language/schema/raw/master/csl-citation.json"} </w:instrText>
      </w:r>
      <w:r w:rsidR="00C017E7" w:rsidRPr="00C017E7">
        <w:rPr>
          <w:rFonts w:cs="Times New Roman"/>
        </w:rPr>
        <w:fldChar w:fldCharType="separate"/>
      </w:r>
      <w:r w:rsidR="00C017E7" w:rsidRPr="00C017E7">
        <w:rPr>
          <w:rFonts w:cs="Times New Roman"/>
        </w:rPr>
        <w:t>Riley</w:t>
      </w:r>
      <w:r w:rsidR="00400E57">
        <w:rPr>
          <w:rFonts w:cs="Times New Roman"/>
        </w:rPr>
        <w:t xml:space="preserve"> (</w:t>
      </w:r>
      <w:r w:rsidR="00C017E7" w:rsidRPr="00C017E7">
        <w:rPr>
          <w:rFonts w:cs="Times New Roman"/>
        </w:rPr>
        <w:t>2018)</w:t>
      </w:r>
      <w:r w:rsidR="00C017E7" w:rsidRPr="00C017E7">
        <w:rPr>
          <w:rFonts w:cs="Times New Roman"/>
        </w:rPr>
        <w:fldChar w:fldCharType="end"/>
      </w:r>
      <w:r w:rsidR="00C017E7" w:rsidRPr="00C017E7">
        <w:rPr>
          <w:rFonts w:cs="Times New Roman"/>
        </w:rPr>
        <w:t xml:space="preserve"> </w:t>
      </w:r>
      <w:r w:rsidR="00A50B9D" w:rsidRPr="00C017E7">
        <w:rPr>
          <w:rFonts w:cs="Times New Roman"/>
        </w:rPr>
        <w:t xml:space="preserve">describing </w:t>
      </w:r>
      <w:r w:rsidR="008F475C">
        <w:rPr>
          <w:rFonts w:cs="Times New Roman"/>
        </w:rPr>
        <w:t xml:space="preserve">the benefits of </w:t>
      </w:r>
      <w:r w:rsidR="00A50B9D" w:rsidRPr="00C017E7">
        <w:rPr>
          <w:rFonts w:cs="Times New Roman"/>
        </w:rPr>
        <w:t>uPVC as</w:t>
      </w:r>
      <w:r w:rsidR="008F475C">
        <w:rPr>
          <w:rFonts w:cs="Times New Roman"/>
        </w:rPr>
        <w:t xml:space="preserve"> being able to</w:t>
      </w:r>
      <w:r w:rsidR="00A50B9D" w:rsidRPr="00C017E7">
        <w:rPr>
          <w:rFonts w:cs="Times New Roman"/>
        </w:rPr>
        <w:t xml:space="preserve"> “</w:t>
      </w:r>
      <w:r w:rsidR="008F475C">
        <w:rPr>
          <w:rFonts w:cs="Times New Roman"/>
        </w:rPr>
        <w:t>…</w:t>
      </w:r>
      <w:r w:rsidR="00BB393A" w:rsidRPr="00C017E7">
        <w:rPr>
          <w:rFonts w:cs="Times New Roman"/>
        </w:rPr>
        <w:t xml:space="preserve"> offer high levels of performance and good control of air permeability.”</w:t>
      </w:r>
      <w:r w:rsidR="001333F7">
        <w:rPr>
          <w:rFonts w:cs="Times New Roman"/>
        </w:rPr>
        <w:t xml:space="preserve"> </w:t>
      </w:r>
      <w:r w:rsidR="00B95DD4">
        <w:rPr>
          <w:rFonts w:cs="Times New Roman"/>
        </w:rPr>
        <w:t xml:space="preserve">The 1985 house shows another configuration of this type of window, opting for one large openable pane, one medium fixed pane and a small openable pane. </w:t>
      </w:r>
    </w:p>
    <w:p w14:paraId="3C61D877" w14:textId="23958476" w:rsidR="009A63C0" w:rsidRDefault="001333F7" w:rsidP="009A63C0">
      <w:pPr>
        <w:rPr>
          <w:rFonts w:cs="Times New Roman"/>
        </w:rPr>
      </w:pPr>
      <w:r w:rsidRPr="009E7B3D">
        <w:rPr>
          <w:rFonts w:cs="Times New Roman"/>
        </w:rPr>
        <w:t>The variation in the size of the panes reflects the manufacturing technology of the times</w:t>
      </w:r>
      <w:r w:rsidR="009E7B3D">
        <w:rPr>
          <w:rFonts w:cs="Times New Roman"/>
        </w:rPr>
        <w:t xml:space="preserve">, as noted by </w:t>
      </w:r>
      <w:r w:rsidR="009A63C0" w:rsidRPr="002C0E02">
        <w:rPr>
          <w:rFonts w:cs="Times New Roman"/>
        </w:rPr>
        <w:fldChar w:fldCharType="begin"/>
      </w:r>
      <w:r w:rsidR="00A53DDC">
        <w:rPr>
          <w:rFonts w:cs="Times New Roman"/>
        </w:rPr>
        <w:instrText xml:space="preserve"> ADDIN ZOTERO_ITEM CSL_CITATION {"citationID":"Y2OouH6T","properties":{"formattedCitation":"(Moores, 2022)","plainCitation":"(Moores, 2022)","dontUpdate":true,"noteIndex":0},"citationItems":[{"id":"D54IOAAT/mzKOfePr","uris":["http://zotero.org/users/local/sPQRiQa7/items/PSLXNIH8"],"itemData":{"id":5,"type":"post-weblog","abstract":"Glass has been used for thousands of years. But how did it all begin? And how did ancient techniques become what we see today? Find out here.","container-title":"Moores Glass","language":"en-GB","note":"section: Uncategorised","title":"A History of Glass Manufacturing | Moore's Glassworks","URL":"https://moores-glass.co.uk/the-evolution-of-glass-moulding-a-history-of-manufacturing-glass/","author":[{"family":"Moores","given":""}],"accessed":{"date-parts":[["2025",12,31]]},"issued":{"date-parts":[["2022",10,10]]}}}],"schema":"https://github.com/citation-style-language/schema/raw/master/csl-citation.json"} </w:instrText>
      </w:r>
      <w:r w:rsidR="009A63C0" w:rsidRPr="002C0E02">
        <w:rPr>
          <w:rFonts w:cs="Times New Roman"/>
        </w:rPr>
        <w:fldChar w:fldCharType="separate"/>
      </w:r>
      <w:r w:rsidR="009A63C0" w:rsidRPr="002C0E02">
        <w:rPr>
          <w:rFonts w:cs="Times New Roman"/>
        </w:rPr>
        <w:t>Moores</w:t>
      </w:r>
      <w:r w:rsidR="00400E57" w:rsidRPr="002C0E02">
        <w:rPr>
          <w:rFonts w:cs="Times New Roman"/>
        </w:rPr>
        <w:t xml:space="preserve"> (</w:t>
      </w:r>
      <w:r w:rsidR="009A63C0" w:rsidRPr="002C0E02">
        <w:rPr>
          <w:rFonts w:cs="Times New Roman"/>
        </w:rPr>
        <w:t>2022)</w:t>
      </w:r>
      <w:r w:rsidR="009A63C0" w:rsidRPr="002C0E02">
        <w:rPr>
          <w:rFonts w:cs="Times New Roman"/>
        </w:rPr>
        <w:fldChar w:fldCharType="end"/>
      </w:r>
      <w:r w:rsidR="002C0E02" w:rsidRPr="002C0E02">
        <w:rPr>
          <w:rFonts w:cs="Times New Roman"/>
        </w:rPr>
        <w:t xml:space="preserve"> </w:t>
      </w:r>
      <w:r w:rsidR="009E7B3D" w:rsidRPr="002C0E02">
        <w:rPr>
          <w:rFonts w:cs="Times New Roman"/>
        </w:rPr>
        <w:t xml:space="preserve">“The changes in the manufacturing process are such that glass can now be produced on much grander scales, and while smaller objects are still made, the float glass </w:t>
      </w:r>
      <w:r w:rsidR="009E7B3D" w:rsidRPr="002C0E02">
        <w:rPr>
          <w:rFonts w:cs="Times New Roman"/>
        </w:rPr>
        <w:lastRenderedPageBreak/>
        <w:t>method allows huge sections of glass to be built.”</w:t>
      </w:r>
      <w:r w:rsidR="00301BD0">
        <w:rPr>
          <w:rFonts w:cs="Times New Roman"/>
        </w:rPr>
        <w:t>. However, this improvement came at a financial cost.</w:t>
      </w:r>
    </w:p>
    <w:p w14:paraId="0AC79B16" w14:textId="016936A4" w:rsidR="009C207C" w:rsidRPr="009A63C0" w:rsidRDefault="009C207C" w:rsidP="009A63C0">
      <w:pPr>
        <w:pStyle w:val="Heading1"/>
        <w:rPr>
          <w:b w:val="0"/>
          <w:bCs w:val="0"/>
          <w:i w:val="0"/>
          <w:iCs w:val="0"/>
        </w:rPr>
      </w:pPr>
      <w:bookmarkStart w:id="13" w:name="_Toc218523874"/>
      <w:r w:rsidRPr="009A63C0">
        <w:t>Doors</w:t>
      </w:r>
      <w:bookmarkEnd w:id="13"/>
      <w:r w:rsidR="00BB7199" w:rsidRPr="009A63C0">
        <w:t xml:space="preserve"> </w:t>
      </w:r>
    </w:p>
    <w:p w14:paraId="49FB4CE8" w14:textId="1E9E46E7" w:rsidR="00C22252" w:rsidRPr="002C0E02" w:rsidRDefault="009C207C" w:rsidP="009C207C">
      <w:pPr>
        <w:rPr>
          <w:rFonts w:cs="Times New Roman"/>
        </w:rPr>
      </w:pPr>
      <w:r w:rsidRPr="002C0E02">
        <w:rPr>
          <w:rFonts w:cs="Times New Roman"/>
        </w:rPr>
        <w:t xml:space="preserve">Where windows have undergone </w:t>
      </w:r>
      <w:r w:rsidR="00A91C1B" w:rsidRPr="002C0E02">
        <w:rPr>
          <w:rFonts w:cs="Times New Roman"/>
        </w:rPr>
        <w:t xml:space="preserve">several notable </w:t>
      </w:r>
      <w:r w:rsidRPr="002C0E02">
        <w:rPr>
          <w:rFonts w:cs="Times New Roman"/>
        </w:rPr>
        <w:t xml:space="preserve">changes over their existence, </w:t>
      </w:r>
      <w:r w:rsidR="006C3BE6" w:rsidRPr="002C0E02">
        <w:rPr>
          <w:rFonts w:cs="Times New Roman"/>
        </w:rPr>
        <w:t xml:space="preserve">doors </w:t>
      </w:r>
      <w:r w:rsidR="00DE6BB1" w:rsidRPr="002C0E02">
        <w:rPr>
          <w:rFonts w:cs="Times New Roman"/>
        </w:rPr>
        <w:t xml:space="preserve">can be seen as </w:t>
      </w:r>
      <w:r w:rsidR="006C3BE6" w:rsidRPr="002C0E02">
        <w:rPr>
          <w:rFonts w:cs="Times New Roman"/>
        </w:rPr>
        <w:t>remain</w:t>
      </w:r>
      <w:r w:rsidR="00DE6BB1" w:rsidRPr="002C0E02">
        <w:rPr>
          <w:rFonts w:cs="Times New Roman"/>
        </w:rPr>
        <w:t>ing</w:t>
      </w:r>
      <w:r w:rsidR="006C3BE6" w:rsidRPr="002C0E02">
        <w:rPr>
          <w:rFonts w:cs="Times New Roman"/>
        </w:rPr>
        <w:t xml:space="preserve"> </w:t>
      </w:r>
      <w:r w:rsidR="001C3809" w:rsidRPr="002C0E02">
        <w:rPr>
          <w:rFonts w:cs="Times New Roman"/>
        </w:rPr>
        <w:t>similar</w:t>
      </w:r>
      <w:r w:rsidR="006C3BE6" w:rsidRPr="002C0E02">
        <w:rPr>
          <w:rFonts w:cs="Times New Roman"/>
        </w:rPr>
        <w:t xml:space="preserve"> over the years. </w:t>
      </w:r>
      <w:r w:rsidR="00A91C1B" w:rsidRPr="002C0E02">
        <w:rPr>
          <w:rFonts w:cs="Times New Roman"/>
        </w:rPr>
        <w:t>All</w:t>
      </w:r>
      <w:r w:rsidR="003F0336" w:rsidRPr="002C0E02">
        <w:rPr>
          <w:rFonts w:cs="Times New Roman"/>
        </w:rPr>
        <w:t xml:space="preserve"> the houses in Rhyd-y-car Terrace feature </w:t>
      </w:r>
      <w:r w:rsidR="00B04684" w:rsidRPr="002C0E02">
        <w:rPr>
          <w:rFonts w:cs="Times New Roman"/>
        </w:rPr>
        <w:t>hard</w:t>
      </w:r>
      <w:r w:rsidR="003F0336" w:rsidRPr="002C0E02">
        <w:rPr>
          <w:rFonts w:cs="Times New Roman"/>
        </w:rPr>
        <w:t>wood</w:t>
      </w:r>
      <w:r w:rsidR="00B04684" w:rsidRPr="002C0E02">
        <w:rPr>
          <w:rFonts w:cs="Times New Roman"/>
        </w:rPr>
        <w:t xml:space="preserve"> external </w:t>
      </w:r>
      <w:r w:rsidR="00680BD5" w:rsidRPr="002C0E02">
        <w:rPr>
          <w:rFonts w:cs="Times New Roman"/>
        </w:rPr>
        <w:t xml:space="preserve">doors, </w:t>
      </w:r>
      <w:r w:rsidR="008211A7" w:rsidRPr="002C0E02">
        <w:rPr>
          <w:rFonts w:cs="Times New Roman"/>
        </w:rPr>
        <w:t xml:space="preserve">with </w:t>
      </w:r>
      <w:r w:rsidR="00ED51C9" w:rsidRPr="002C0E02">
        <w:rPr>
          <w:rFonts w:cs="Times New Roman"/>
        </w:rPr>
        <w:fldChar w:fldCharType="begin"/>
      </w:r>
      <w:r w:rsidR="00A53DDC">
        <w:rPr>
          <w:rFonts w:cs="Times New Roman"/>
        </w:rPr>
        <w:instrText xml:space="preserve"> ADDIN ZOTERO_ITEM CSL_CITATION {"citationID":"APFORjkU","properties":{"formattedCitation":"(Chudley and Greeno, 2014)","plainCitation":"(Chudley and Greeno, 2014)","dontUpdate":true,"noteIndex":0},"citationItems":[{"id":"D54IOAAT/ST66FnFK","uris":["http://zotero.org/users/local/sPQRiQa7/items/H5IASW5F"],"itemData":{"id":7,"type":"book","event-place":"Abingdon, Oxon, UNITED KINGDOM","ISBN":"978-1-317-70216-0","publisher":"Taylor &amp; Francis Group","publisher-place":"Abingdon, Oxon, UNITED KINGDOM","source":"ProQuest Ebook Central","title":"Building Construction Handbook","URL":"http://ebookcentral.proquest.com/lib/trinity/detail.action?docID=1682274","author":[{"family":"Chudley","given":"Roy"},{"family":"Greeno","given":"Roger"}],"accessed":{"date-parts":[["2025",12,31]]},"issued":{"date-parts":[["2014"]]}}}],"schema":"https://github.com/citation-style-language/schema/raw/master/csl-citation.json"} </w:instrText>
      </w:r>
      <w:r w:rsidR="00ED51C9" w:rsidRPr="002C0E02">
        <w:rPr>
          <w:rFonts w:cs="Times New Roman"/>
        </w:rPr>
        <w:fldChar w:fldCharType="separate"/>
      </w:r>
      <w:r w:rsidR="00ED51C9" w:rsidRPr="002C0E02">
        <w:rPr>
          <w:rFonts w:cs="Times New Roman"/>
        </w:rPr>
        <w:t>Chudley and Greeno (2014 p. 174)</w:t>
      </w:r>
      <w:r w:rsidR="00ED51C9" w:rsidRPr="002C0E02">
        <w:rPr>
          <w:rFonts w:cs="Times New Roman"/>
        </w:rPr>
        <w:fldChar w:fldCharType="end"/>
      </w:r>
      <w:r w:rsidR="00ED51C9" w:rsidRPr="007C3B87">
        <w:t xml:space="preserve"> not</w:t>
      </w:r>
      <w:r w:rsidR="00ED51C9">
        <w:t>ing</w:t>
      </w:r>
      <w:r w:rsidR="00ED51C9" w:rsidRPr="007C3B87">
        <w:t xml:space="preserve"> </w:t>
      </w:r>
      <w:r w:rsidR="00ED51C9">
        <w:rPr>
          <w:rFonts w:cs="Times New Roman"/>
        </w:rPr>
        <w:t>“E</w:t>
      </w:r>
      <w:r w:rsidR="00111C25" w:rsidRPr="002C0E02">
        <w:rPr>
          <w:rFonts w:cs="Times New Roman"/>
        </w:rPr>
        <w:t>xternal doors tend to be more robust, heavier and thicker than internal doors</w:t>
      </w:r>
      <w:r w:rsidR="00ED51C9">
        <w:rPr>
          <w:rFonts w:cs="Times New Roman"/>
        </w:rPr>
        <w:t>..</w:t>
      </w:r>
      <w:r w:rsidR="00111C25" w:rsidRPr="002C0E02">
        <w:rPr>
          <w:rFonts w:cs="Times New Roman"/>
        </w:rPr>
        <w:t xml:space="preserve">.”. Most </w:t>
      </w:r>
      <w:r w:rsidR="00A91C1B" w:rsidRPr="002C0E02">
        <w:rPr>
          <w:rFonts w:cs="Times New Roman"/>
        </w:rPr>
        <w:t>of</w:t>
      </w:r>
      <w:r w:rsidR="003F0336" w:rsidRPr="002C0E02">
        <w:rPr>
          <w:rFonts w:cs="Times New Roman"/>
        </w:rPr>
        <w:t xml:space="preserve"> these doors </w:t>
      </w:r>
      <w:r w:rsidR="00111C25" w:rsidRPr="002C0E02">
        <w:rPr>
          <w:rFonts w:cs="Times New Roman"/>
        </w:rPr>
        <w:t xml:space="preserve">are </w:t>
      </w:r>
      <w:r w:rsidR="00273F1C" w:rsidRPr="002C0E02">
        <w:rPr>
          <w:rFonts w:cs="Times New Roman"/>
        </w:rPr>
        <w:t xml:space="preserve">Ledge &amp; Brace doors, </w:t>
      </w:r>
      <w:r w:rsidR="00C73CDB">
        <w:rPr>
          <w:rFonts w:cs="Times New Roman"/>
        </w:rPr>
        <w:t>made up of</w:t>
      </w:r>
      <w:r w:rsidR="005F5464" w:rsidRPr="002C0E02">
        <w:rPr>
          <w:rFonts w:cs="Times New Roman"/>
        </w:rPr>
        <w:t xml:space="preserve"> of</w:t>
      </w:r>
      <w:r w:rsidR="003F0336" w:rsidRPr="002C0E02">
        <w:rPr>
          <w:rFonts w:cs="Times New Roman"/>
        </w:rPr>
        <w:t xml:space="preserve"> </w:t>
      </w:r>
      <w:r w:rsidR="005F5464" w:rsidRPr="002C0E02">
        <w:rPr>
          <w:rFonts w:cs="Times New Roman"/>
        </w:rPr>
        <w:t>several</w:t>
      </w:r>
      <w:r w:rsidR="0088733B" w:rsidRPr="002C0E02">
        <w:rPr>
          <w:rFonts w:cs="Times New Roman"/>
        </w:rPr>
        <w:t xml:space="preserve"> wooden planks fixed </w:t>
      </w:r>
      <w:r w:rsidR="00F05003" w:rsidRPr="002C0E02">
        <w:rPr>
          <w:rFonts w:cs="Times New Roman"/>
        </w:rPr>
        <w:t>to horizontal</w:t>
      </w:r>
      <w:r w:rsidR="0088733B" w:rsidRPr="002C0E02">
        <w:rPr>
          <w:rFonts w:cs="Times New Roman"/>
        </w:rPr>
        <w:t xml:space="preserve"> </w:t>
      </w:r>
      <w:r w:rsidR="00A13D7B" w:rsidRPr="002C0E02">
        <w:rPr>
          <w:rFonts w:cs="Times New Roman"/>
        </w:rPr>
        <w:t xml:space="preserve">and diagonal </w:t>
      </w:r>
      <w:r w:rsidR="0088733B" w:rsidRPr="002C0E02">
        <w:rPr>
          <w:rFonts w:cs="Times New Roman"/>
        </w:rPr>
        <w:t>beam</w:t>
      </w:r>
      <w:r w:rsidR="004252D9" w:rsidRPr="002C0E02">
        <w:rPr>
          <w:rFonts w:cs="Times New Roman"/>
        </w:rPr>
        <w:t>s</w:t>
      </w:r>
      <w:r w:rsidR="0088733B" w:rsidRPr="002C0E02">
        <w:rPr>
          <w:rFonts w:cs="Times New Roman"/>
        </w:rPr>
        <w:t xml:space="preserve"> along the back of the planks. </w:t>
      </w:r>
    </w:p>
    <w:p w14:paraId="4BA7C3F8" w14:textId="3912D2BA" w:rsidR="00DF4CC1" w:rsidRPr="002C0E02" w:rsidRDefault="00967104" w:rsidP="009C207C">
      <w:pPr>
        <w:rPr>
          <w:rFonts w:cs="Times New Roman"/>
        </w:rPr>
      </w:pPr>
      <w:r w:rsidRPr="002C0E02">
        <w:rPr>
          <w:rFonts w:cs="Times New Roman"/>
        </w:rPr>
        <w:t xml:space="preserve">The 1955 house </w:t>
      </w:r>
      <w:r w:rsidR="00A16FE3" w:rsidRPr="002C0E02">
        <w:rPr>
          <w:rFonts w:cs="Times New Roman"/>
        </w:rPr>
        <w:t xml:space="preserve">is where the first change occurs, introducing </w:t>
      </w:r>
      <w:r w:rsidR="00A13D7B" w:rsidRPr="002C0E02">
        <w:rPr>
          <w:rFonts w:cs="Times New Roman"/>
        </w:rPr>
        <w:t>a framed door with a</w:t>
      </w:r>
      <w:r w:rsidR="00A16FE3" w:rsidRPr="002C0E02">
        <w:rPr>
          <w:rFonts w:cs="Times New Roman"/>
        </w:rPr>
        <w:t xml:space="preserve"> clear rectangular panel at head height</w:t>
      </w:r>
      <w:r w:rsidR="00F05003" w:rsidRPr="002C0E02">
        <w:rPr>
          <w:rFonts w:cs="Times New Roman"/>
        </w:rPr>
        <w:t xml:space="preserve">, affording the </w:t>
      </w:r>
      <w:r w:rsidR="009540CD">
        <w:rPr>
          <w:rFonts w:cs="Times New Roman"/>
        </w:rPr>
        <w:t>house</w:t>
      </w:r>
      <w:r w:rsidR="00F05003" w:rsidRPr="002C0E02">
        <w:rPr>
          <w:rFonts w:cs="Times New Roman"/>
        </w:rPr>
        <w:t xml:space="preserve"> with natural light. </w:t>
      </w:r>
      <w:r w:rsidR="00936777" w:rsidRPr="002C0E02">
        <w:rPr>
          <w:rFonts w:cs="Times New Roman"/>
        </w:rPr>
        <w:t xml:space="preserve">The 1985 </w:t>
      </w:r>
      <w:r w:rsidR="008527EA" w:rsidRPr="002C0E02">
        <w:rPr>
          <w:rFonts w:cs="Times New Roman"/>
        </w:rPr>
        <w:t>house feature</w:t>
      </w:r>
      <w:r w:rsidR="5B836660" w:rsidRPr="002C0E02">
        <w:rPr>
          <w:rFonts w:cs="Times New Roman"/>
        </w:rPr>
        <w:t>s</w:t>
      </w:r>
      <w:r w:rsidR="008527EA" w:rsidRPr="002C0E02">
        <w:rPr>
          <w:rFonts w:cs="Times New Roman"/>
        </w:rPr>
        <w:t xml:space="preserve"> a </w:t>
      </w:r>
      <w:r w:rsidR="004C4576" w:rsidRPr="002C0E02">
        <w:rPr>
          <w:rFonts w:cs="Times New Roman"/>
        </w:rPr>
        <w:t xml:space="preserve">four </w:t>
      </w:r>
      <w:r w:rsidR="00104250" w:rsidRPr="002C0E02">
        <w:rPr>
          <w:rFonts w:cs="Times New Roman"/>
        </w:rPr>
        <w:t>panelled</w:t>
      </w:r>
      <w:r w:rsidR="004C4576" w:rsidRPr="002C0E02">
        <w:rPr>
          <w:rFonts w:cs="Times New Roman"/>
        </w:rPr>
        <w:t xml:space="preserve"> door with a</w:t>
      </w:r>
      <w:r w:rsidR="009D19D1" w:rsidRPr="002C0E02">
        <w:rPr>
          <w:rFonts w:cs="Times New Roman"/>
        </w:rPr>
        <w:t xml:space="preserve"> more decorative light, </w:t>
      </w:r>
      <w:r w:rsidR="0005319D" w:rsidRPr="002C0E02">
        <w:rPr>
          <w:rFonts w:cs="Times New Roman"/>
        </w:rPr>
        <w:t xml:space="preserve">in the form </w:t>
      </w:r>
      <w:r w:rsidR="004F6423" w:rsidRPr="002C0E02">
        <w:rPr>
          <w:rFonts w:cs="Times New Roman"/>
        </w:rPr>
        <w:t>of panes</w:t>
      </w:r>
      <w:r w:rsidR="009D19D1" w:rsidRPr="002C0E02">
        <w:rPr>
          <w:rFonts w:cs="Times New Roman"/>
        </w:rPr>
        <w:t xml:space="preserve"> in a</w:t>
      </w:r>
      <w:r w:rsidR="00062810" w:rsidRPr="002C0E02">
        <w:rPr>
          <w:rFonts w:cs="Times New Roman"/>
        </w:rPr>
        <w:t xml:space="preserve">n arched design. </w:t>
      </w:r>
      <w:r w:rsidR="00CD6105" w:rsidRPr="002C0E02">
        <w:rPr>
          <w:rFonts w:cs="Times New Roman"/>
        </w:rPr>
        <w:t xml:space="preserve">This detail follows the principle of </w:t>
      </w:r>
      <w:r w:rsidR="00AF74C4" w:rsidRPr="002C0E02">
        <w:rPr>
          <w:rFonts w:cs="Times New Roman"/>
        </w:rPr>
        <w:t xml:space="preserve">bringing in more natural lighting as seen with the 1955 house’s </w:t>
      </w:r>
      <w:r w:rsidR="00A91C1B" w:rsidRPr="002C0E02">
        <w:rPr>
          <w:rFonts w:cs="Times New Roman"/>
        </w:rPr>
        <w:t>door but</w:t>
      </w:r>
      <w:r w:rsidR="00AF74C4" w:rsidRPr="002C0E02">
        <w:rPr>
          <w:rFonts w:cs="Times New Roman"/>
        </w:rPr>
        <w:t xml:space="preserve"> </w:t>
      </w:r>
      <w:r w:rsidR="008E3598" w:rsidRPr="002C0E02">
        <w:rPr>
          <w:rFonts w:cs="Times New Roman"/>
        </w:rPr>
        <w:t>increases the level of privacy</w:t>
      </w:r>
      <w:r w:rsidR="00A91C1B" w:rsidRPr="002C0E02">
        <w:rPr>
          <w:rFonts w:cs="Times New Roman"/>
        </w:rPr>
        <w:t xml:space="preserve"> </w:t>
      </w:r>
      <w:r w:rsidR="6C48B84D" w:rsidRPr="002C0E02">
        <w:rPr>
          <w:rFonts w:cs="Times New Roman"/>
        </w:rPr>
        <w:t>for</w:t>
      </w:r>
      <w:r w:rsidR="00A91C1B" w:rsidRPr="002C0E02">
        <w:rPr>
          <w:rFonts w:cs="Times New Roman"/>
        </w:rPr>
        <w:t xml:space="preserve"> the </w:t>
      </w:r>
      <w:r w:rsidR="009540CD">
        <w:rPr>
          <w:rFonts w:cs="Times New Roman"/>
        </w:rPr>
        <w:t>house</w:t>
      </w:r>
      <w:r w:rsidR="00DF4CC1" w:rsidRPr="002C0E02">
        <w:rPr>
          <w:rFonts w:cs="Times New Roman"/>
        </w:rPr>
        <w:t>.</w:t>
      </w:r>
    </w:p>
    <w:p w14:paraId="5839606A" w14:textId="6CA0A9EA" w:rsidR="002C0E02" w:rsidRDefault="000430EB" w:rsidP="002C0E02">
      <w:r>
        <w:rPr>
          <w:noProof/>
        </w:rPr>
        <w:lastRenderedPageBreak/>
        <mc:AlternateContent>
          <mc:Choice Requires="wps">
            <w:drawing>
              <wp:anchor distT="0" distB="0" distL="114300" distR="114300" simplePos="0" relativeHeight="251676677" behindDoc="0" locked="0" layoutInCell="1" allowOverlap="1" wp14:anchorId="5111BAEC" wp14:editId="4CE949D3">
                <wp:simplePos x="0" y="0"/>
                <wp:positionH relativeFrom="margin">
                  <wp:align>center</wp:align>
                </wp:positionH>
                <wp:positionV relativeFrom="paragraph">
                  <wp:posOffset>4258310</wp:posOffset>
                </wp:positionV>
                <wp:extent cx="3912870" cy="635"/>
                <wp:effectExtent l="0" t="0" r="0" b="8255"/>
                <wp:wrapTopAndBottom/>
                <wp:docPr id="1037708387" name="Text Box 1"/>
                <wp:cNvGraphicFramePr/>
                <a:graphic xmlns:a="http://schemas.openxmlformats.org/drawingml/2006/main">
                  <a:graphicData uri="http://schemas.microsoft.com/office/word/2010/wordprocessingShape">
                    <wps:wsp>
                      <wps:cNvSpPr txBox="1"/>
                      <wps:spPr>
                        <a:xfrm>
                          <a:off x="0" y="0"/>
                          <a:ext cx="3912870" cy="635"/>
                        </a:xfrm>
                        <a:prstGeom prst="rect">
                          <a:avLst/>
                        </a:prstGeom>
                        <a:solidFill>
                          <a:prstClr val="white"/>
                        </a:solidFill>
                        <a:ln>
                          <a:noFill/>
                        </a:ln>
                      </wps:spPr>
                      <wps:txbx>
                        <w:txbxContent>
                          <w:p w14:paraId="46079DD3" w14:textId="5B4632E5" w:rsidR="000430EB" w:rsidRPr="00930642" w:rsidRDefault="000430EB" w:rsidP="000430EB">
                            <w:pPr>
                              <w:pStyle w:val="Caption"/>
                              <w:rPr>
                                <w:noProof/>
                              </w:rPr>
                            </w:pPr>
                            <w:bookmarkStart w:id="14" w:name="_Toc218523887"/>
                            <w:r>
                              <w:t xml:space="preserve">Figure </w:t>
                            </w:r>
                            <w:r>
                              <w:fldChar w:fldCharType="begin"/>
                            </w:r>
                            <w:r>
                              <w:instrText xml:space="preserve"> SEQ Figure \* ARABIC </w:instrText>
                            </w:r>
                            <w:r>
                              <w:fldChar w:fldCharType="separate"/>
                            </w:r>
                            <w:r w:rsidR="00C129DB">
                              <w:rPr>
                                <w:noProof/>
                              </w:rPr>
                              <w:t>2</w:t>
                            </w:r>
                            <w:r>
                              <w:fldChar w:fldCharType="end"/>
                            </w:r>
                            <w:r>
                              <w:t>: The door of the 1985 house (Photo Credit: Google Arts &amp; Culture, 2019)</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11BAEC" id="_x0000_s1031" type="#_x0000_t202" style="position:absolute;margin-left:0;margin-top:335.3pt;width:308.1pt;height:.05pt;z-index:251676677;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DJGgIAAD8EAAAOAAAAZHJzL2Uyb0RvYy54bWysU01v2zAMvQ/YfxB0X5ykWNc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" stroked="f">
                <v:textbox style="mso-fit-shape-to-text:t" inset="0,0,0,0">
                  <w:txbxContent>
                    <w:p w14:paraId="46079DD3" w14:textId="5B4632E5" w:rsidR="000430EB" w:rsidRPr="00930642" w:rsidRDefault="000430EB" w:rsidP="000430EB">
                      <w:pPr>
                        <w:pStyle w:val="Caption"/>
                        <w:rPr>
                          <w:noProof/>
                        </w:rPr>
                      </w:pPr>
                      <w:bookmarkStart w:id="15" w:name="_Toc218523887"/>
                      <w:r>
                        <w:t xml:space="preserve">Figure </w:t>
                      </w:r>
                      <w:r>
                        <w:fldChar w:fldCharType="begin"/>
                      </w:r>
                      <w:r>
                        <w:instrText xml:space="preserve"> SEQ Figure \* ARABIC </w:instrText>
                      </w:r>
                      <w:r>
                        <w:fldChar w:fldCharType="separate"/>
                      </w:r>
                      <w:r w:rsidR="00C129DB">
                        <w:rPr>
                          <w:noProof/>
                        </w:rPr>
                        <w:t>2</w:t>
                      </w:r>
                      <w:r>
                        <w:fldChar w:fldCharType="end"/>
                      </w:r>
                      <w:r>
                        <w:t>: The door of the 1985 house (Photo Credit: Google Arts &amp; Culture, 2019)</w:t>
                      </w:r>
                      <w:bookmarkEnd w:id="15"/>
                    </w:p>
                  </w:txbxContent>
                </v:textbox>
                <w10:wrap type="topAndBottom" anchorx="margin"/>
              </v:shape>
            </w:pict>
          </mc:Fallback>
        </mc:AlternateContent>
      </w:r>
      <w:r w:rsidR="00521149" w:rsidRPr="00A1303A">
        <w:rPr>
          <w:noProof/>
        </w:rPr>
        <w:drawing>
          <wp:anchor distT="0" distB="0" distL="114300" distR="114300" simplePos="0" relativeHeight="251658242" behindDoc="0" locked="0" layoutInCell="1" allowOverlap="1" wp14:anchorId="2408F2AE" wp14:editId="2106CEA7">
            <wp:simplePos x="0" y="0"/>
            <wp:positionH relativeFrom="column">
              <wp:posOffset>1629410</wp:posOffset>
            </wp:positionH>
            <wp:positionV relativeFrom="paragraph">
              <wp:posOffset>171450</wp:posOffset>
            </wp:positionV>
            <wp:extent cx="2735580" cy="4029710"/>
            <wp:effectExtent l="0" t="0" r="7620" b="8890"/>
            <wp:wrapTopAndBottom/>
            <wp:docPr id="1904017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17553" name=""/>
                    <pic:cNvPicPr/>
                  </pic:nvPicPr>
                  <pic:blipFill>
                    <a:blip r:embed="rId12">
                      <a:extLst>
                        <a:ext uri="{28A0092B-C50C-407E-A947-70E740481C1C}">
                          <a14:useLocalDpi xmlns:a14="http://schemas.microsoft.com/office/drawing/2010/main" val="0"/>
                        </a:ext>
                      </a:extLst>
                    </a:blip>
                    <a:stretch>
                      <a:fillRect/>
                    </a:stretch>
                  </pic:blipFill>
                  <pic:spPr>
                    <a:xfrm>
                      <a:off x="0" y="0"/>
                      <a:ext cx="2735580" cy="4029710"/>
                    </a:xfrm>
                    <a:prstGeom prst="rect">
                      <a:avLst/>
                    </a:prstGeom>
                  </pic:spPr>
                </pic:pic>
              </a:graphicData>
            </a:graphic>
            <wp14:sizeRelH relativeFrom="margin">
              <wp14:pctWidth>0</wp14:pctWidth>
            </wp14:sizeRelH>
            <wp14:sizeRelV relativeFrom="margin">
              <wp14:pctHeight>0</wp14:pctHeight>
            </wp14:sizeRelV>
          </wp:anchor>
        </w:drawing>
      </w:r>
    </w:p>
    <w:p w14:paraId="0A6874D5" w14:textId="1AE6A3CA" w:rsidR="00F13A76" w:rsidRPr="003C0494" w:rsidRDefault="00B23151" w:rsidP="003C0494">
      <w:pPr>
        <w:pStyle w:val="Heading1"/>
        <w:rPr>
          <w:rFonts w:asciiTheme="minorHAnsi" w:hAnsiTheme="minorHAnsi" w:cstheme="minorBidi"/>
          <w:b w:val="0"/>
          <w:bCs w:val="0"/>
          <w:i w:val="0"/>
          <w:iCs w:val="0"/>
        </w:rPr>
      </w:pPr>
      <w:bookmarkStart w:id="16" w:name="_Toc218523875"/>
      <w:r w:rsidRPr="00BB7199">
        <w:t>Wall Construction</w:t>
      </w:r>
      <w:bookmarkEnd w:id="16"/>
    </w:p>
    <w:p w14:paraId="57DE71E9" w14:textId="46A4F946" w:rsidR="00ED5328" w:rsidRPr="00521149" w:rsidRDefault="01439922">
      <w:pPr>
        <w:rPr>
          <w:highlight w:val="green"/>
        </w:rPr>
      </w:pPr>
      <w:r w:rsidRPr="00E76251">
        <w:t>Traditional</w:t>
      </w:r>
      <w:r w:rsidR="00ED5328" w:rsidRPr="00E76251">
        <w:t>ly,</w:t>
      </w:r>
      <w:r w:rsidRPr="00E76251">
        <w:t xml:space="preserve"> </w:t>
      </w:r>
      <w:r w:rsidR="006450AD" w:rsidRPr="00E76251">
        <w:t xml:space="preserve">external </w:t>
      </w:r>
      <w:r w:rsidRPr="00E76251">
        <w:t xml:space="preserve">walls were made from </w:t>
      </w:r>
      <w:r w:rsidR="00043723" w:rsidRPr="00E76251">
        <w:t xml:space="preserve">stone, </w:t>
      </w:r>
      <w:r w:rsidR="00E8318A" w:rsidRPr="00E76251">
        <w:t>brick,</w:t>
      </w:r>
      <w:r w:rsidR="00043723" w:rsidRPr="00E76251">
        <w:t xml:space="preserve"> or a mixture of the two materials</w:t>
      </w:r>
      <w:r w:rsidR="0036030C" w:rsidRPr="00E76251">
        <w:t>.</w:t>
      </w:r>
      <w:r w:rsidR="008C6FA7" w:rsidRPr="00E76251">
        <w:t xml:space="preserve"> In many cases, stone was preferred for</w:t>
      </w:r>
      <w:r w:rsidRPr="00E76251">
        <w:t xml:space="preserve"> its durability and strength</w:t>
      </w:r>
      <w:r w:rsidR="35A08D94" w:rsidRPr="00E76251">
        <w:t>.</w:t>
      </w:r>
      <w:r w:rsidR="35A08D94">
        <w:t xml:space="preserve"> The various sizes of stone ha</w:t>
      </w:r>
      <w:r w:rsidR="00FF392F">
        <w:t>d</w:t>
      </w:r>
      <w:r w:rsidR="35A08D94">
        <w:t xml:space="preserve"> their respective strengths and weaknesses, </w:t>
      </w:r>
      <w:r w:rsidR="002C0E02">
        <w:t>with</w:t>
      </w:r>
      <w:r w:rsidR="35A08D94">
        <w:t xml:space="preserve"> smaller stones being </w:t>
      </w:r>
      <w:r w:rsidR="0027236E">
        <w:t>more lightweight and easier</w:t>
      </w:r>
      <w:r w:rsidR="35A08D94">
        <w:t xml:space="preserve"> to </w:t>
      </w:r>
      <w:r w:rsidR="004C3C4D">
        <w:t>transport but</w:t>
      </w:r>
      <w:r w:rsidR="35A08D94">
        <w:t xml:space="preserve"> providing little to no strength or rigidity</w:t>
      </w:r>
      <w:r w:rsidR="00E8318A">
        <w:t xml:space="preserve">. </w:t>
      </w:r>
      <w:r w:rsidR="0097371A" w:rsidRPr="00E76251">
        <w:t>One of t</w:t>
      </w:r>
      <w:r w:rsidR="35A08D94" w:rsidRPr="00E76251">
        <w:t xml:space="preserve">he </w:t>
      </w:r>
      <w:r w:rsidR="1B398205" w:rsidRPr="00E76251">
        <w:t>biggest downside</w:t>
      </w:r>
      <w:r w:rsidR="0097371A" w:rsidRPr="00E76251">
        <w:t xml:space="preserve">s </w:t>
      </w:r>
      <w:r w:rsidR="00E42081" w:rsidRPr="00E76251">
        <w:t>when</w:t>
      </w:r>
      <w:r w:rsidR="00B30BA2" w:rsidRPr="00E76251">
        <w:t xml:space="preserve"> </w:t>
      </w:r>
      <w:r w:rsidR="1B398205" w:rsidRPr="00E76251">
        <w:t>using stone in the construction of a</w:t>
      </w:r>
      <w:r w:rsidR="00B30BA2" w:rsidRPr="00E76251">
        <w:t>n external</w:t>
      </w:r>
      <w:r w:rsidR="1B398205" w:rsidRPr="00E76251">
        <w:t xml:space="preserve"> wall was the irregularity</w:t>
      </w:r>
      <w:r w:rsidR="27CD46CA" w:rsidRPr="00E76251">
        <w:t xml:space="preserve"> of the material</w:t>
      </w:r>
      <w:r w:rsidR="001F46B4">
        <w:t>.</w:t>
      </w:r>
    </w:p>
    <w:p w14:paraId="582849B6" w14:textId="364CD993" w:rsidR="00ED5328" w:rsidRDefault="008C6FA7">
      <w:r w:rsidRPr="00D633FA">
        <w:t>Bricks were seen by many as a better material</w:t>
      </w:r>
      <w:r w:rsidR="385CD324" w:rsidRPr="00D633FA">
        <w:t xml:space="preserve"> </w:t>
      </w:r>
      <w:r w:rsidRPr="00D633FA">
        <w:t>because of the</w:t>
      </w:r>
      <w:r w:rsidR="385CD324" w:rsidRPr="00D633FA">
        <w:t xml:space="preserve"> </w:t>
      </w:r>
      <w:r w:rsidRPr="00D633FA">
        <w:t xml:space="preserve">material’s </w:t>
      </w:r>
      <w:r w:rsidR="00262DF6" w:rsidRPr="00D633FA">
        <w:t xml:space="preserve">standard </w:t>
      </w:r>
      <w:r w:rsidRPr="00D633FA">
        <w:t>siz</w:t>
      </w:r>
      <w:r w:rsidR="00262DF6" w:rsidRPr="00D633FA">
        <w:t>ing</w:t>
      </w:r>
      <w:r w:rsidR="385CD324" w:rsidRPr="00D633FA">
        <w:t xml:space="preserve">, resulting in </w:t>
      </w:r>
      <w:r w:rsidR="002D378C" w:rsidRPr="00D633FA">
        <w:t xml:space="preserve">more reliable </w:t>
      </w:r>
      <w:r w:rsidR="009C1726" w:rsidRPr="00D633FA">
        <w:t>walls,</w:t>
      </w:r>
      <w:r w:rsidR="002D378C" w:rsidRPr="00D633FA">
        <w:t xml:space="preserve"> which were quicker to </w:t>
      </w:r>
      <w:r w:rsidR="7F257952" w:rsidRPr="00D633FA">
        <w:t>construct</w:t>
      </w:r>
      <w:r w:rsidR="683F8A61" w:rsidRPr="00D633FA">
        <w:t xml:space="preserve">, </w:t>
      </w:r>
      <w:r w:rsidR="1515D507" w:rsidRPr="00D633FA">
        <w:t xml:space="preserve">both </w:t>
      </w:r>
      <w:r w:rsidR="683F8A61" w:rsidRPr="00D633FA">
        <w:t xml:space="preserve">seen as large improvements to the </w:t>
      </w:r>
      <w:r w:rsidR="683F8A61" w:rsidRPr="00D633FA">
        <w:lastRenderedPageBreak/>
        <w:t xml:space="preserve">construction </w:t>
      </w:r>
      <w:r w:rsidR="004378CF" w:rsidRPr="00D633FA">
        <w:t>process.</w:t>
      </w:r>
      <w:r w:rsidR="00175C77" w:rsidRPr="00D633FA">
        <w:t xml:space="preserve"> These benefits are </w:t>
      </w:r>
      <w:r w:rsidR="00D633FA" w:rsidRPr="00D633FA">
        <w:t>strengthened</w:t>
      </w:r>
      <w:r w:rsidR="00175C77" w:rsidRPr="00D633FA">
        <w:t xml:space="preserve"> by</w:t>
      </w:r>
      <w:r w:rsidR="00175C77" w:rsidRPr="00304611">
        <w:t xml:space="preserve"> </w:t>
      </w:r>
      <w:r w:rsidR="007C3B87" w:rsidRPr="00304611">
        <w:fldChar w:fldCharType="begin"/>
      </w:r>
      <w:r w:rsidR="00A53DDC">
        <w:instrText xml:space="preserve"> ADDIN ZOTERO_ITEM CSL_CITATION {"citationID":"xLFmwVIv","properties":{"formattedCitation":"(Kercher, 2024)","plainCitation":"(Kercher, 2024)","dontUpdate":true,"noteIndex":0},"citationItems":[{"id":"D54IOAAT/bcRUTHrI","uris":["http://zotero.org/users/local/sPQRiQa7/items/TCDUUNNW"],"itemData":{"id":9,"type":"webpage","abstract":"If you are considering a masonry self-built home, its good to understand the key differences between brick, stone and cinder block.","container-title":"THISTLE ARCHITECTURE","language":"en","title":"Brick vs Stone vs Concrete Masonry in Self Build Homes","URL":"https://www.thistlearchitecture.co.uk/brick-vs-stone-vs-concrete-masonry-in-self-build-homes","author":[{"family":"Kercher","given":"Edward"}],"accessed":{"date-parts":[["2025",12,31]]},"issued":{"date-parts":[["2024",7,25]]}}}],"schema":"https://github.com/citation-style-language/schema/raw/master/csl-citation.json"} </w:instrText>
      </w:r>
      <w:r w:rsidR="007C3B87" w:rsidRPr="00304611">
        <w:fldChar w:fldCharType="separate"/>
      </w:r>
      <w:r w:rsidR="007C3B87" w:rsidRPr="00304611">
        <w:t>Kercher</w:t>
      </w:r>
      <w:r w:rsidR="00400E57" w:rsidRPr="00304611">
        <w:t xml:space="preserve"> (</w:t>
      </w:r>
      <w:r w:rsidR="007C3B87" w:rsidRPr="00304611">
        <w:t>2024)</w:t>
      </w:r>
      <w:r w:rsidR="007C3B87" w:rsidRPr="00304611">
        <w:fldChar w:fldCharType="end"/>
      </w:r>
      <w:r w:rsidR="007C3B87" w:rsidRPr="007C3B87">
        <w:t xml:space="preserve"> </w:t>
      </w:r>
      <w:r w:rsidR="00142C95" w:rsidRPr="007C3B87">
        <w:t>who states</w:t>
      </w:r>
      <w:r w:rsidR="001F46B4">
        <w:t xml:space="preserve"> bricks are</w:t>
      </w:r>
      <w:r w:rsidR="00142C95" w:rsidRPr="007C3B87">
        <w:t xml:space="preserve"> “</w:t>
      </w:r>
      <w:r w:rsidR="00D633FA" w:rsidRPr="007C3B87">
        <w:t>…fairly easy to install as they are lightweight to carry, uniform in shape and size…”.</w:t>
      </w:r>
      <w:r w:rsidR="004378CF" w:rsidRPr="00D633FA">
        <w:t xml:space="preserve"> The</w:t>
      </w:r>
      <w:r w:rsidR="32FFB180" w:rsidRPr="00D633FA">
        <w:t xml:space="preserve"> </w:t>
      </w:r>
      <w:r w:rsidR="004378CF" w:rsidRPr="00D633FA">
        <w:t>use of</w:t>
      </w:r>
      <w:r w:rsidR="32FFB180" w:rsidRPr="00D633FA">
        <w:t xml:space="preserve"> brick also</w:t>
      </w:r>
      <w:r w:rsidR="00301BD0">
        <w:t xml:space="preserve"> </w:t>
      </w:r>
      <w:r w:rsidR="32FFB180" w:rsidRPr="00D633FA">
        <w:t>remov</w:t>
      </w:r>
      <w:r w:rsidR="00301BD0">
        <w:t xml:space="preserve">ed </w:t>
      </w:r>
      <w:r w:rsidR="32FFB180" w:rsidRPr="00D633FA">
        <w:t>the need to taper walls</w:t>
      </w:r>
      <w:r w:rsidR="00EA7620" w:rsidRPr="00D633FA">
        <w:t xml:space="preserve">. </w:t>
      </w:r>
      <w:r w:rsidR="3402E662" w:rsidRPr="00D633FA">
        <w:t xml:space="preserve">However, </w:t>
      </w:r>
      <w:r w:rsidR="00D178CE" w:rsidRPr="00D633FA">
        <w:t xml:space="preserve">one of the </w:t>
      </w:r>
      <w:r w:rsidR="009F005D" w:rsidRPr="00D633FA">
        <w:t>challenges</w:t>
      </w:r>
      <w:r w:rsidR="3402E662" w:rsidRPr="00D633FA">
        <w:t xml:space="preserve"> to using bricks </w:t>
      </w:r>
      <w:r w:rsidR="008B3AA3" w:rsidRPr="00D633FA">
        <w:t>was the availability of clay in the local area</w:t>
      </w:r>
      <w:r w:rsidR="00D633FA">
        <w:t xml:space="preserve"> at the time of construction</w:t>
      </w:r>
      <w:r w:rsidR="00D178CE" w:rsidRPr="00D633FA">
        <w:t>.</w:t>
      </w:r>
      <w:r w:rsidR="00412767" w:rsidRPr="00D633FA">
        <w:t xml:space="preserve"> </w:t>
      </w:r>
    </w:p>
    <w:p w14:paraId="472E428F" w14:textId="4AEFF709" w:rsidR="007D5C15" w:rsidRDefault="00304611">
      <w:r>
        <w:t>Modern</w:t>
      </w:r>
      <w:r w:rsidR="00A01B41">
        <w:t xml:space="preserve"> walls </w:t>
      </w:r>
      <w:r>
        <w:t xml:space="preserve">continue to </w:t>
      </w:r>
      <w:r w:rsidR="00563527">
        <w:t>use</w:t>
      </w:r>
      <w:r>
        <w:t xml:space="preserve"> bricks,</w:t>
      </w:r>
      <w:r w:rsidR="00A01B41">
        <w:t xml:space="preserve"> however the process of building the wall has </w:t>
      </w:r>
      <w:r>
        <w:t>changed</w:t>
      </w:r>
      <w:r w:rsidR="00A01B41">
        <w:t xml:space="preserve">. </w:t>
      </w:r>
      <w:r>
        <w:t xml:space="preserve">Traditional walls would consist of a single </w:t>
      </w:r>
      <w:r w:rsidR="00C73CDB">
        <w:t>layer</w:t>
      </w:r>
      <w:r>
        <w:t xml:space="preserve"> of bricks, known as a skin. However, modern w</w:t>
      </w:r>
      <w:r w:rsidR="00A01B41">
        <w:t xml:space="preserve">alls </w:t>
      </w:r>
      <w:r>
        <w:t>(</w:t>
      </w:r>
      <w:r w:rsidR="000E667E">
        <w:t>built in 1920 and beyond</w:t>
      </w:r>
      <w:r>
        <w:t>)</w:t>
      </w:r>
      <w:r w:rsidR="000E667E">
        <w:t xml:space="preserve"> </w:t>
      </w:r>
      <w:r>
        <w:t xml:space="preserve">are comprised of an outer skin of brick, an air gap (referred to as a cavity) and an inner skin of concrete blocks. The two skins are held together with metal wall ties. </w:t>
      </w:r>
    </w:p>
    <w:p w14:paraId="3D641B86" w14:textId="0B4DA394" w:rsidR="00D54545" w:rsidRDefault="007C3B87">
      <w:r w:rsidRPr="00587BD2">
        <w:rPr>
          <w:rFonts w:cs="Times New Roman"/>
        </w:rPr>
        <w:fldChar w:fldCharType="begin"/>
      </w:r>
      <w:r w:rsidR="00A53DDC">
        <w:rPr>
          <w:rFonts w:cs="Times New Roman"/>
        </w:rPr>
        <w:instrText xml:space="preserve"> ADDIN ZOTERO_ITEM CSL_CITATION {"citationID":"5aUHGvQk","properties":{"formattedCitation":"(Riley, 2018)","plainCitation":"(Riley, 2018)","dontUpdate":true,"noteIndex":0},"citationItems":[{"id":"D54IOAAT/ngPXGCLI","uris":["http://zotero.org/users/local/sPQRiQa7/items/GWL6MXA2"],"itemData":{"id":4,"type":"book","abstract":"Cover -- Contents -- Acknowledgements -- Preface -- Foreword -- Part 1 Introduction to house construction -- 1 Functions of buildings -- 1.1 Physical and environmental functions of buildings -- 1.2 Forces exerted on and by buildings -- 1.3 Structural behaviour of elements -- 2 Preparing to build -- 2.1 Selection of sites for building -- 2.2 Site investigation -- 2.3 Overview of statutory control of building -- 2.4 Overview of utilities and infrastructure -- 2.5 Preparing the site for use -- 3 The building process -- 3.1 Methods of building -- 3.2 Modern methods of construction -- 3.3 Building sequence -- 3.4 Expenditure on building -- 3.5 Sustainable house construction -- Part 2 Building substructure -- 4 Foundations -- 4.1 Foundations -- 4.2 Functions of foundations and selection criteria -- 4.3 Types of foundation -- 5 Walls below ground -- 5.1 Functional requirements of walls below ground -- 5.2 Options for walls below ground -- 5.3 Entry of services -- 6 Ground floors -- 6.1 Functions of ground floors and selection criteria -- 6.2 Ground-supported floor options -- 6.3 Suspended floor options -- Part 3 Building superstructure -- 7 External walls -- 7.1 Functions of external walls and selection criteria -- 7.2 Traditional external wall construction -- 7.3 Timber frame construction -- 7.4 Light steel frame construction -- 7.5 Panelised construction -- 7.6 Openings in external walls -- 8 Upper floors and stairs -- 8.1 Timber upper floors to dwellings -- 8.2 Stairs: design solutions and construction forms -- 9 Internal division of space: walls and partitions -- 9.1 Functions of partitions and selection criteria -- 9.2 Options for internal walls and partitions in dwellings -- 10 Roof: structure and coverings -- 10.1 Functions of roofs and selection criteria -- 10.2 Pitched roof forms -- 10.3 Pitched roof coverings -- 10.4 Flat roof forms","edition":"4th ed","event-place":"London","ISBN":"978-1-352-00189-1","language":"en","number-of-pages":"1","publisher":"Macmillan Education UK","publisher-place":"London","source":"K10plus ISBN","title":"Construction Technology 1","author":[{"family":"Riley","given":"Mike"}],"contributor":[{"family":"Cotgrave","given":"Alison"}],"issued":{"date-parts":[["2018"]]}}}],"schema":"https://github.com/citation-style-language/schema/raw/master/csl-citation.json"} </w:instrText>
      </w:r>
      <w:r w:rsidRPr="00587BD2">
        <w:rPr>
          <w:rFonts w:cs="Times New Roman"/>
        </w:rPr>
        <w:fldChar w:fldCharType="separate"/>
      </w:r>
      <w:r w:rsidRPr="00587BD2">
        <w:rPr>
          <w:rFonts w:cs="Times New Roman"/>
        </w:rPr>
        <w:t>Riley</w:t>
      </w:r>
      <w:r w:rsidR="00400E57" w:rsidRPr="00587BD2">
        <w:rPr>
          <w:rFonts w:cs="Times New Roman"/>
        </w:rPr>
        <w:t xml:space="preserve"> (</w:t>
      </w:r>
      <w:r w:rsidRPr="00587BD2">
        <w:rPr>
          <w:rFonts w:cs="Times New Roman"/>
        </w:rPr>
        <w:t>2018, p. 167)</w:t>
      </w:r>
      <w:r w:rsidRPr="00587BD2">
        <w:rPr>
          <w:rFonts w:cs="Times New Roman"/>
        </w:rPr>
        <w:fldChar w:fldCharType="end"/>
      </w:r>
      <w:r w:rsidR="000E0CA4" w:rsidRPr="007C3B87">
        <w:t xml:space="preserve"> notes the importance of the cavity as it will “</w:t>
      </w:r>
      <w:r w:rsidR="00301BD0">
        <w:t xml:space="preserve">… </w:t>
      </w:r>
      <w:r w:rsidR="000E0CA4" w:rsidRPr="007C3B87">
        <w:t>create a break in the capillary path of the moisture.”</w:t>
      </w:r>
      <w:r w:rsidR="00587BD2">
        <w:t>, preventing moisture reaching the internal skin and creating damp.</w:t>
      </w:r>
      <w:r w:rsidR="00722D1E">
        <w:t xml:space="preserve"> </w:t>
      </w:r>
      <w:r w:rsidR="00306F95">
        <w:t>Cavities can also</w:t>
      </w:r>
      <w:r w:rsidR="00587BD2">
        <w:t xml:space="preserve"> help to</w:t>
      </w:r>
      <w:r w:rsidR="007B76AA">
        <w:t xml:space="preserve"> retain some heat as air can be a good insulator</w:t>
      </w:r>
      <w:r w:rsidR="00301BD0">
        <w:t>, however t</w:t>
      </w:r>
      <w:r w:rsidR="00587BD2">
        <w:t xml:space="preserve">he </w:t>
      </w:r>
      <w:r w:rsidR="00301BD0">
        <w:t xml:space="preserve">cavity’s ability to retain heat </w:t>
      </w:r>
      <w:r w:rsidR="00587BD2">
        <w:t>was improved</w:t>
      </w:r>
      <w:r w:rsidR="007B76AA">
        <w:t xml:space="preserve"> with the </w:t>
      </w:r>
      <w:r w:rsidR="000B4635">
        <w:t>introduction</w:t>
      </w:r>
      <w:r w:rsidR="007B76AA">
        <w:t xml:space="preserve"> of </w:t>
      </w:r>
      <w:r w:rsidR="00563527">
        <w:t>manufactured</w:t>
      </w:r>
      <w:r w:rsidR="007B76AA">
        <w:t xml:space="preserve"> insulation</w:t>
      </w:r>
      <w:r w:rsidR="000B4635">
        <w:t>, comprising of solid materials with air gaps.</w:t>
      </w:r>
      <w:r w:rsidR="00722D1E">
        <w:t xml:space="preserve"> </w:t>
      </w:r>
    </w:p>
    <w:p w14:paraId="0CD012AA" w14:textId="519B9D9D" w:rsidR="000430EB" w:rsidRDefault="004378CF" w:rsidP="006A500F">
      <w:r w:rsidRPr="00665AF6">
        <w:t>T</w:t>
      </w:r>
      <w:r w:rsidR="00587BD2">
        <w:t>raditionally, t</w:t>
      </w:r>
      <w:r w:rsidRPr="00665AF6">
        <w:t xml:space="preserve">he openings for the doors and windows in these walls are created by introducing a brick </w:t>
      </w:r>
      <w:r w:rsidRPr="006A500F">
        <w:t xml:space="preserve">arch, as this is a shape that can bare large amounts of load, however it was incredibly difficult to build arches on a larger scale in the 19th and 20th century, so these openings were kept to a minimal </w:t>
      </w:r>
      <w:r w:rsidR="00625CFC" w:rsidRPr="006A500F">
        <w:t xml:space="preserve">size. </w:t>
      </w:r>
      <w:r w:rsidR="00D041C0" w:rsidRPr="006A500F">
        <w:t xml:space="preserve">In the modern construction process, these brick </w:t>
      </w:r>
      <w:r w:rsidR="00D041C0" w:rsidRPr="007C3B87">
        <w:t xml:space="preserve">arches have been replaced by lintels, which </w:t>
      </w:r>
      <w:r w:rsidR="007C3B87" w:rsidRPr="00587BD2">
        <w:rPr>
          <w:rFonts w:cs="Times New Roman"/>
        </w:rPr>
        <w:fldChar w:fldCharType="begin"/>
      </w:r>
      <w:r w:rsidR="00A53DDC">
        <w:rPr>
          <w:rFonts w:cs="Times New Roman"/>
        </w:rPr>
        <w:instrText xml:space="preserve"> ADDIN ZOTERO_ITEM CSL_CITATION {"citationID":"CXo5YMbH","properties":{"formattedCitation":"(Cambridge Dictionary, 2025)","plainCitation":"(Cambridge Dictionary, 2025)","dontUpdate":true,"noteIndex":0},"citationItems":[{"id":"D54IOAAT/cHa6HUj3","uris":["http://zotero.org/users/local/sPQRiQa7/items/9QGMLSJE"],"itemData":{"id":11,"type":"webpage","abstract":"1. a long piece of stone or wood at the top of a door or window frame that…","language":"en","title":"lintel","URL":"https://dictionary.cambridge.org/dictionary/english/lintel","author":[{"literal":"Cambridge Dictionary"}],"accessed":{"date-parts":[["2025",12,31]]},"issued":{"date-parts":[["2025",12,31]]}}}],"schema":"https://github.com/citation-style-language/schema/raw/master/csl-citation.json"} </w:instrText>
      </w:r>
      <w:r w:rsidR="007C3B87" w:rsidRPr="00587BD2">
        <w:rPr>
          <w:rFonts w:cs="Times New Roman"/>
        </w:rPr>
        <w:fldChar w:fldCharType="separate"/>
      </w:r>
      <w:r w:rsidR="007C3B87" w:rsidRPr="00587BD2">
        <w:rPr>
          <w:rFonts w:cs="Times New Roman"/>
        </w:rPr>
        <w:t>Cambridge Dictionary</w:t>
      </w:r>
      <w:r w:rsidR="00400E57" w:rsidRPr="00587BD2">
        <w:rPr>
          <w:rFonts w:cs="Times New Roman"/>
        </w:rPr>
        <w:t xml:space="preserve"> (</w:t>
      </w:r>
      <w:r w:rsidR="007C3B87" w:rsidRPr="00587BD2">
        <w:rPr>
          <w:rFonts w:cs="Times New Roman"/>
        </w:rPr>
        <w:t>2025)</w:t>
      </w:r>
      <w:r w:rsidR="007C3B87" w:rsidRPr="00587BD2">
        <w:rPr>
          <w:rFonts w:cs="Times New Roman"/>
        </w:rPr>
        <w:fldChar w:fldCharType="end"/>
      </w:r>
      <w:r w:rsidR="007C3B87" w:rsidRPr="007C3B87">
        <w:t xml:space="preserve"> </w:t>
      </w:r>
      <w:r w:rsidR="00D041C0" w:rsidRPr="007C3B87">
        <w:t xml:space="preserve">defines </w:t>
      </w:r>
      <w:r w:rsidR="00286497" w:rsidRPr="007C3B87">
        <w:t xml:space="preserve">as “a long piece of stone or wood at the </w:t>
      </w:r>
      <w:r w:rsidR="00286497" w:rsidRPr="007C3B87">
        <w:lastRenderedPageBreak/>
        <w:t>top of a door or window frame that supports the wall above</w:t>
      </w:r>
      <w:r w:rsidR="004C1833" w:rsidRPr="007C3B87">
        <w:t>”, which</w:t>
      </w:r>
      <w:r w:rsidR="0074361F" w:rsidRPr="006A500F">
        <w:t xml:space="preserve"> transfers the load around the </w:t>
      </w:r>
      <w:r w:rsidR="000430EB">
        <w:rPr>
          <w:noProof/>
        </w:rPr>
        <mc:AlternateContent>
          <mc:Choice Requires="wps">
            <w:drawing>
              <wp:anchor distT="0" distB="0" distL="114300" distR="114300" simplePos="0" relativeHeight="251680773" behindDoc="0" locked="0" layoutInCell="1" allowOverlap="1" wp14:anchorId="70CBC7C1" wp14:editId="56D1C9A3">
                <wp:simplePos x="0" y="0"/>
                <wp:positionH relativeFrom="margin">
                  <wp:align>center</wp:align>
                </wp:positionH>
                <wp:positionV relativeFrom="paragraph">
                  <wp:posOffset>5051425</wp:posOffset>
                </wp:positionV>
                <wp:extent cx="4328795" cy="635"/>
                <wp:effectExtent l="0" t="0" r="0" b="8255"/>
                <wp:wrapTopAndBottom/>
                <wp:docPr id="77773760" name="Text Box 1"/>
                <wp:cNvGraphicFramePr/>
                <a:graphic xmlns:a="http://schemas.openxmlformats.org/drawingml/2006/main">
                  <a:graphicData uri="http://schemas.microsoft.com/office/word/2010/wordprocessingShape">
                    <wps:wsp>
                      <wps:cNvSpPr txBox="1"/>
                      <wps:spPr>
                        <a:xfrm>
                          <a:off x="0" y="0"/>
                          <a:ext cx="4328795" cy="635"/>
                        </a:xfrm>
                        <a:prstGeom prst="rect">
                          <a:avLst/>
                        </a:prstGeom>
                        <a:solidFill>
                          <a:prstClr val="white"/>
                        </a:solidFill>
                        <a:ln>
                          <a:noFill/>
                        </a:ln>
                      </wps:spPr>
                      <wps:txbx>
                        <w:txbxContent>
                          <w:p w14:paraId="59FA0F33" w14:textId="1C414D46" w:rsidR="000430EB" w:rsidRPr="00676A10" w:rsidRDefault="000430EB" w:rsidP="000430EB">
                            <w:pPr>
                              <w:pStyle w:val="Caption"/>
                            </w:pPr>
                            <w:bookmarkStart w:id="17" w:name="_Toc218523888"/>
                            <w:r>
                              <w:t xml:space="preserve">Figure </w:t>
                            </w:r>
                            <w:r>
                              <w:fldChar w:fldCharType="begin"/>
                            </w:r>
                            <w:r>
                              <w:instrText xml:space="preserve"> SEQ Figure \* ARABIC </w:instrText>
                            </w:r>
                            <w:r>
                              <w:fldChar w:fldCharType="separate"/>
                            </w:r>
                            <w:r w:rsidR="00C129DB">
                              <w:rPr>
                                <w:noProof/>
                              </w:rPr>
                              <w:t>3</w:t>
                            </w:r>
                            <w:r>
                              <w:fldChar w:fldCharType="end"/>
                            </w:r>
                            <w:r>
                              <w:t>: Brick arches used to create openings (Photo Credit: Google Art &amp; Culture, 2019)</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CBC7C1" id="_x0000_s1032" type="#_x0000_t202" style="position:absolute;margin-left:0;margin-top:397.75pt;width:340.85pt;height:.05pt;z-index:251680773;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" stroked="f">
                <v:textbox style="mso-fit-shape-to-text:t" inset="0,0,0,0">
                  <w:txbxContent>
                    <w:p w14:paraId="59FA0F33" w14:textId="1C414D46" w:rsidR="000430EB" w:rsidRPr="00676A10" w:rsidRDefault="000430EB" w:rsidP="000430EB">
                      <w:pPr>
                        <w:pStyle w:val="Caption"/>
                      </w:pPr>
                      <w:bookmarkStart w:id="18" w:name="_Toc218523888"/>
                      <w:r>
                        <w:t xml:space="preserve">Figure </w:t>
                      </w:r>
                      <w:r>
                        <w:fldChar w:fldCharType="begin"/>
                      </w:r>
                      <w:r>
                        <w:instrText xml:space="preserve"> SEQ Figure \* ARABIC </w:instrText>
                      </w:r>
                      <w:r>
                        <w:fldChar w:fldCharType="separate"/>
                      </w:r>
                      <w:r w:rsidR="00C129DB">
                        <w:rPr>
                          <w:noProof/>
                        </w:rPr>
                        <w:t>3</w:t>
                      </w:r>
                      <w:r>
                        <w:fldChar w:fldCharType="end"/>
                      </w:r>
                      <w:r>
                        <w:t>: Brick arches used to create openings (Photo Credit: Google Art &amp; Culture, 2019)</w:t>
                      </w:r>
                      <w:bookmarkEnd w:id="18"/>
                    </w:p>
                  </w:txbxContent>
                </v:textbox>
                <w10:wrap type="topAndBottom" anchorx="margin"/>
              </v:shape>
            </w:pict>
          </mc:Fallback>
        </mc:AlternateContent>
      </w:r>
      <w:r w:rsidR="000430EB" w:rsidRPr="00665AF6">
        <w:rPr>
          <w:noProof/>
        </w:rPr>
        <w:drawing>
          <wp:anchor distT="0" distB="0" distL="114300" distR="114300" simplePos="0" relativeHeight="251658241" behindDoc="0" locked="0" layoutInCell="1" allowOverlap="1" wp14:anchorId="5BB2F792" wp14:editId="7BA6EAB3">
            <wp:simplePos x="0" y="0"/>
            <wp:positionH relativeFrom="margin">
              <wp:align>center</wp:align>
            </wp:positionH>
            <wp:positionV relativeFrom="paragraph">
              <wp:posOffset>884484</wp:posOffset>
            </wp:positionV>
            <wp:extent cx="5364480" cy="4083685"/>
            <wp:effectExtent l="0" t="0" r="7620" b="0"/>
            <wp:wrapTopAndBottom/>
            <wp:docPr id="1918468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68362" name=""/>
                    <pic:cNvPicPr/>
                  </pic:nvPicPr>
                  <pic:blipFill>
                    <a:blip r:embed="rId13">
                      <a:extLst>
                        <a:ext uri="{28A0092B-C50C-407E-A947-70E740481C1C}">
                          <a14:useLocalDpi xmlns:a14="http://schemas.microsoft.com/office/drawing/2010/main" val="0"/>
                        </a:ext>
                      </a:extLst>
                    </a:blip>
                    <a:stretch>
                      <a:fillRect/>
                    </a:stretch>
                  </pic:blipFill>
                  <pic:spPr>
                    <a:xfrm>
                      <a:off x="0" y="0"/>
                      <a:ext cx="5364480" cy="4083685"/>
                    </a:xfrm>
                    <a:prstGeom prst="rect">
                      <a:avLst/>
                    </a:prstGeom>
                  </pic:spPr>
                </pic:pic>
              </a:graphicData>
            </a:graphic>
            <wp14:sizeRelH relativeFrom="margin">
              <wp14:pctWidth>0</wp14:pctWidth>
            </wp14:sizeRelH>
            <wp14:sizeRelV relativeFrom="margin">
              <wp14:pctHeight>0</wp14:pctHeight>
            </wp14:sizeRelV>
          </wp:anchor>
        </w:drawing>
      </w:r>
      <w:r w:rsidR="0074361F" w:rsidRPr="006A500F">
        <w:t>opening and into the external wall material.</w:t>
      </w:r>
    </w:p>
    <w:p w14:paraId="7EA75CF9" w14:textId="6B922BE0" w:rsidR="000430EB" w:rsidRPr="000430EB" w:rsidRDefault="000430EB" w:rsidP="006A500F"/>
    <w:p w14:paraId="4F868DEF" w14:textId="417176BE" w:rsidR="00A11BDD" w:rsidRDefault="0059257A" w:rsidP="006B385F">
      <w:pPr>
        <w:rPr>
          <w:rFonts w:cs="Times New Roman"/>
        </w:rPr>
      </w:pPr>
      <w:r w:rsidRPr="00400E57">
        <w:rPr>
          <w:rFonts w:cs="Times New Roman"/>
        </w:rPr>
        <w:t xml:space="preserve">Internally, walls were </w:t>
      </w:r>
      <w:r w:rsidR="007C35D9" w:rsidRPr="00400E57">
        <w:rPr>
          <w:rFonts w:cs="Times New Roman"/>
        </w:rPr>
        <w:t xml:space="preserve">constructed in one of a few different </w:t>
      </w:r>
      <w:r w:rsidR="00E422EE" w:rsidRPr="00400E57">
        <w:rPr>
          <w:rFonts w:cs="Times New Roman"/>
        </w:rPr>
        <w:t>methods</w:t>
      </w:r>
      <w:r w:rsidR="007C35D9" w:rsidRPr="00400E57">
        <w:rPr>
          <w:rFonts w:cs="Times New Roman"/>
        </w:rPr>
        <w:t>, such as solid</w:t>
      </w:r>
      <w:r w:rsidR="00545B3A" w:rsidRPr="00400E57">
        <w:rPr>
          <w:rFonts w:cs="Times New Roman"/>
        </w:rPr>
        <w:t xml:space="preserve"> brick walls with plaster finish</w:t>
      </w:r>
      <w:r w:rsidR="00B20305" w:rsidRPr="00400E57">
        <w:rPr>
          <w:rFonts w:cs="Times New Roman"/>
        </w:rPr>
        <w:t xml:space="preserve">, which creates a strong partition </w:t>
      </w:r>
      <w:r w:rsidR="00596752">
        <w:rPr>
          <w:rFonts w:cs="Times New Roman"/>
        </w:rPr>
        <w:t xml:space="preserve">but </w:t>
      </w:r>
      <w:r w:rsidR="00B20305" w:rsidRPr="00400E57">
        <w:rPr>
          <w:rFonts w:cs="Times New Roman"/>
        </w:rPr>
        <w:t>at a high cost</w:t>
      </w:r>
      <w:r w:rsidR="00A11BDD">
        <w:rPr>
          <w:rFonts w:cs="Times New Roman"/>
        </w:rPr>
        <w:t>,</w:t>
      </w:r>
      <w:r w:rsidR="00755B80" w:rsidRPr="00400E57">
        <w:rPr>
          <w:rFonts w:cs="Times New Roman"/>
        </w:rPr>
        <w:t xml:space="preserve"> or timber stud walls, </w:t>
      </w:r>
      <w:r w:rsidR="00596752">
        <w:rPr>
          <w:rFonts w:cs="Times New Roman"/>
        </w:rPr>
        <w:t xml:space="preserve">which were </w:t>
      </w:r>
      <w:r w:rsidR="00755B80" w:rsidRPr="00400E57">
        <w:rPr>
          <w:rFonts w:cs="Times New Roman"/>
        </w:rPr>
        <w:t>either finished with lath and plaster or filled with lightweight brick and covered with plaste</w:t>
      </w:r>
      <w:r w:rsidR="00E422EE" w:rsidRPr="00400E57">
        <w:rPr>
          <w:rFonts w:cs="Times New Roman"/>
        </w:rPr>
        <w:t>r</w:t>
      </w:r>
      <w:r w:rsidR="00755B80" w:rsidRPr="00400E57">
        <w:rPr>
          <w:rFonts w:cs="Times New Roman"/>
        </w:rPr>
        <w:t>.</w:t>
      </w:r>
      <w:r w:rsidR="009C29A5" w:rsidRPr="00400E57">
        <w:rPr>
          <w:rFonts w:cs="Times New Roman"/>
        </w:rPr>
        <w:t xml:space="preserve"> </w:t>
      </w:r>
      <w:r w:rsidR="005F0F56" w:rsidRPr="00400E57">
        <w:rPr>
          <w:rFonts w:cs="Times New Roman"/>
        </w:rPr>
        <w:t xml:space="preserve">In more modern </w:t>
      </w:r>
      <w:r w:rsidR="00A11BDD">
        <w:rPr>
          <w:rFonts w:cs="Times New Roman"/>
        </w:rPr>
        <w:t>houses</w:t>
      </w:r>
      <w:r w:rsidR="005F0F56" w:rsidRPr="00400E57">
        <w:rPr>
          <w:rFonts w:cs="Times New Roman"/>
        </w:rPr>
        <w:t xml:space="preserve">, the most common internal walls </w:t>
      </w:r>
      <w:r w:rsidR="006B385F" w:rsidRPr="00400E57">
        <w:rPr>
          <w:rFonts w:cs="Times New Roman"/>
        </w:rPr>
        <w:t>consist</w:t>
      </w:r>
      <w:r w:rsidR="005F0F56" w:rsidRPr="00400E57">
        <w:rPr>
          <w:rFonts w:cs="Times New Roman"/>
        </w:rPr>
        <w:t xml:space="preserve"> of</w:t>
      </w:r>
      <w:r w:rsidR="005B529C" w:rsidRPr="00400E57">
        <w:rPr>
          <w:rFonts w:cs="Times New Roman"/>
        </w:rPr>
        <w:t xml:space="preserve"> plasterboard sheets fixed to timber frame walls. </w:t>
      </w:r>
    </w:p>
    <w:p w14:paraId="321DBC48" w14:textId="2B847274" w:rsidR="00A11BDD" w:rsidRDefault="00A11BDD" w:rsidP="00A11BDD">
      <w:pPr>
        <w:pStyle w:val="Heading1"/>
      </w:pPr>
      <w:bookmarkStart w:id="19" w:name="_Toc218523876"/>
      <w:r>
        <w:lastRenderedPageBreak/>
        <w:t>Foundations</w:t>
      </w:r>
      <w:bookmarkEnd w:id="19"/>
    </w:p>
    <w:p w14:paraId="10D195D3" w14:textId="69BD2450" w:rsidR="006B385F" w:rsidRDefault="006B385F" w:rsidP="006B385F">
      <w:pPr>
        <w:rPr>
          <w:rFonts w:cs="Times New Roman"/>
        </w:rPr>
      </w:pPr>
      <w:r w:rsidRPr="004E7A27">
        <w:rPr>
          <w:rFonts w:cs="Times New Roman"/>
        </w:rPr>
        <w:t xml:space="preserve">The earlier houses of Rhyd-y-Car Terrace are unlikely to have any foundations, with the stone </w:t>
      </w:r>
      <w:r w:rsidR="00596752">
        <w:rPr>
          <w:rFonts w:cs="Times New Roman"/>
        </w:rPr>
        <w:t xml:space="preserve">or brick </w:t>
      </w:r>
      <w:r w:rsidR="00051DB6" w:rsidRPr="004E7A27">
        <w:rPr>
          <w:rFonts w:cs="Times New Roman"/>
        </w:rPr>
        <w:t xml:space="preserve">typically </w:t>
      </w:r>
      <w:r w:rsidRPr="004E7A27">
        <w:rPr>
          <w:rFonts w:cs="Times New Roman"/>
        </w:rPr>
        <w:t xml:space="preserve">being sat on the bare ground. The drawbacks to this are </w:t>
      </w:r>
      <w:r w:rsidR="00596752">
        <w:rPr>
          <w:rFonts w:cs="Times New Roman"/>
        </w:rPr>
        <w:t xml:space="preserve">the walls having </w:t>
      </w:r>
      <w:r w:rsidRPr="004E7A27">
        <w:rPr>
          <w:rFonts w:cs="Times New Roman"/>
        </w:rPr>
        <w:t xml:space="preserve">a greater exposure to damp, as the water can be drawn up through the material, as well as reduced loading capabilities as the material has nowhere to transfer this pressure. Over time, foundations were introduced in the forms of stones, extra </w:t>
      </w:r>
      <w:r w:rsidR="00596752">
        <w:rPr>
          <w:rFonts w:cs="Times New Roman"/>
        </w:rPr>
        <w:t xml:space="preserve">courses of </w:t>
      </w:r>
      <w:r w:rsidRPr="004E7A27">
        <w:rPr>
          <w:rFonts w:cs="Times New Roman"/>
        </w:rPr>
        <w:t>bricks, or mor</w:t>
      </w:r>
      <w:r w:rsidR="00A11BDD">
        <w:rPr>
          <w:rFonts w:cs="Times New Roman"/>
        </w:rPr>
        <w:t xml:space="preserve">e </w:t>
      </w:r>
      <w:r w:rsidRPr="004E7A27">
        <w:rPr>
          <w:rFonts w:cs="Times New Roman"/>
        </w:rPr>
        <w:t xml:space="preserve">commonly in modern construction, concrete slabs. To help prevent the occurrence of damp, materials </w:t>
      </w:r>
      <w:r w:rsidR="00A11BDD">
        <w:rPr>
          <w:rFonts w:cs="Times New Roman"/>
        </w:rPr>
        <w:t>were</w:t>
      </w:r>
      <w:r w:rsidRPr="004E7A27">
        <w:rPr>
          <w:rFonts w:cs="Times New Roman"/>
        </w:rPr>
        <w:t xml:space="preserve"> added into the wall to stop the travel of moisture. </w:t>
      </w:r>
      <w:r w:rsidRPr="007C3B87">
        <w:rPr>
          <w:rFonts w:cs="Times New Roman"/>
        </w:rPr>
        <w:t>Traditionally, this would be achieved by adding a layer of slate into the wall,</w:t>
      </w:r>
      <w:r w:rsidR="004E7A27" w:rsidRPr="007C3B87">
        <w:rPr>
          <w:rFonts w:cs="Times New Roman"/>
        </w:rPr>
        <w:t xml:space="preserve"> with </w:t>
      </w:r>
      <w:r w:rsidR="007C3B87" w:rsidRPr="007C3B87">
        <w:rPr>
          <w:rFonts w:cs="Times New Roman"/>
        </w:rPr>
        <w:fldChar w:fldCharType="begin"/>
      </w:r>
      <w:r w:rsidR="00A53DDC">
        <w:rPr>
          <w:rFonts w:cs="Times New Roman"/>
        </w:rPr>
        <w:instrText xml:space="preserve"> ADDIN ZOTERO_ITEM CSL_CITATION {"citationID":"QxDVE8JY","properties":{"formattedCitation":"(Skyes, 2023)","plainCitation":"(Skyes, 2023)","dontUpdate":true,"noteIndex":0},"citationItems":[{"id":"D54IOAAT/Xc0edqR8","uris":["http://zotero.org/users/local/sPQRiQa7/items/IPFJX6WM"],"itemData":{"id":13,"type":"post-weblog","language":"en-GB","title":"The Various Types of Damp Proof Course – Rochester Building &amp; Damp","URL":"https://www.rochesterbuildinganddamp.co.uk/2023/01/22/the-various-types-of-dpc/","author":[{"family":"Skyes","given":"Martin"}],"accessed":{"date-parts":[["2025",12,31]]},"issued":{"date-parts":[["2023",1,22]]}}}],"schema":"https://github.com/citation-style-language/schema/raw/master/csl-citation.json"} </w:instrText>
      </w:r>
      <w:r w:rsidR="007C3B87" w:rsidRPr="007C3B87">
        <w:rPr>
          <w:rFonts w:cs="Times New Roman"/>
        </w:rPr>
        <w:fldChar w:fldCharType="separate"/>
      </w:r>
      <w:r w:rsidR="007C3B87" w:rsidRPr="007C3B87">
        <w:rPr>
          <w:rFonts w:cs="Times New Roman"/>
        </w:rPr>
        <w:t>Skyes</w:t>
      </w:r>
      <w:r w:rsidR="00A11BDD">
        <w:rPr>
          <w:rFonts w:cs="Times New Roman"/>
        </w:rPr>
        <w:t xml:space="preserve"> (</w:t>
      </w:r>
      <w:r w:rsidR="007C3B87" w:rsidRPr="007C3B87">
        <w:rPr>
          <w:rFonts w:cs="Times New Roman"/>
        </w:rPr>
        <w:t>2023)</w:t>
      </w:r>
      <w:r w:rsidR="007C3B87" w:rsidRPr="007C3B87">
        <w:rPr>
          <w:rFonts w:cs="Times New Roman"/>
        </w:rPr>
        <w:fldChar w:fldCharType="end"/>
      </w:r>
      <w:r w:rsidR="007C3B87" w:rsidRPr="007C3B87">
        <w:rPr>
          <w:rFonts w:cs="Times New Roman"/>
        </w:rPr>
        <w:t xml:space="preserve"> </w:t>
      </w:r>
      <w:r w:rsidR="009F6882" w:rsidRPr="007C3B87">
        <w:rPr>
          <w:rFonts w:cs="Times New Roman"/>
        </w:rPr>
        <w:t xml:space="preserve">noting “Slate is a durable and long-lasting material that is resistant to water, making it an effective choice for a damp proof </w:t>
      </w:r>
      <w:r w:rsidR="00E8318A" w:rsidRPr="007C3B87">
        <w:rPr>
          <w:rFonts w:cs="Times New Roman"/>
        </w:rPr>
        <w:t>course”</w:t>
      </w:r>
      <w:r w:rsidR="00E8318A">
        <w:rPr>
          <w:rFonts w:cs="Times New Roman"/>
        </w:rPr>
        <w:t>,</w:t>
      </w:r>
      <w:r w:rsidR="00E8318A" w:rsidRPr="004E7A27">
        <w:rPr>
          <w:rFonts w:cs="Times New Roman"/>
        </w:rPr>
        <w:t xml:space="preserve"> however</w:t>
      </w:r>
      <w:r w:rsidRPr="004E7A27">
        <w:rPr>
          <w:rFonts w:cs="Times New Roman"/>
        </w:rPr>
        <w:t xml:space="preserve"> in modern construction a plastic sheeting known as Damp Proof Course (D.P.C) is used. </w:t>
      </w:r>
    </w:p>
    <w:p w14:paraId="29798D7A" w14:textId="1BAB2C5C" w:rsidR="00B23151" w:rsidRPr="006B385F" w:rsidRDefault="00B23151" w:rsidP="006B385F">
      <w:pPr>
        <w:pStyle w:val="Heading1"/>
        <w:rPr>
          <w:b w:val="0"/>
          <w:bCs w:val="0"/>
          <w:i w:val="0"/>
          <w:iCs w:val="0"/>
        </w:rPr>
      </w:pPr>
      <w:bookmarkStart w:id="20" w:name="_Toc218523877"/>
      <w:r w:rsidRPr="006B385F">
        <w:t>Wall Coverings</w:t>
      </w:r>
      <w:bookmarkEnd w:id="20"/>
    </w:p>
    <w:p w14:paraId="66A06DCD" w14:textId="70F58565" w:rsidR="000519B9" w:rsidRDefault="00D86E22" w:rsidP="00F13A76">
      <w:pPr>
        <w:rPr>
          <w:rFonts w:cs="Times New Roman"/>
        </w:rPr>
      </w:pPr>
      <w:r w:rsidRPr="006003F5">
        <w:rPr>
          <w:rFonts w:cs="Times New Roman"/>
        </w:rPr>
        <w:t xml:space="preserve">Wall coverings can be </w:t>
      </w:r>
      <w:r w:rsidR="00B24FF9" w:rsidRPr="006003F5">
        <w:rPr>
          <w:rFonts w:cs="Times New Roman"/>
        </w:rPr>
        <w:t xml:space="preserve">categorised as </w:t>
      </w:r>
      <w:r w:rsidR="004300D3">
        <w:rPr>
          <w:rFonts w:cs="Times New Roman"/>
        </w:rPr>
        <w:t>external or internal</w:t>
      </w:r>
      <w:r w:rsidR="00FC2586" w:rsidRPr="006003F5">
        <w:rPr>
          <w:rFonts w:cs="Times New Roman"/>
        </w:rPr>
        <w:t xml:space="preserve">. </w:t>
      </w:r>
      <w:r w:rsidR="00654661">
        <w:rPr>
          <w:rFonts w:cs="Times New Roman"/>
        </w:rPr>
        <w:t xml:space="preserve">Externally, </w:t>
      </w:r>
      <w:r w:rsidR="007A13AF">
        <w:rPr>
          <w:rFonts w:cs="Times New Roman"/>
        </w:rPr>
        <w:t>t</w:t>
      </w:r>
      <w:r w:rsidR="00DF04DB" w:rsidRPr="006003F5">
        <w:rPr>
          <w:rFonts w:cs="Times New Roman"/>
        </w:rPr>
        <w:t xml:space="preserve">he 1805 </w:t>
      </w:r>
      <w:r w:rsidR="009540CD">
        <w:rPr>
          <w:rFonts w:cs="Times New Roman"/>
        </w:rPr>
        <w:t>house</w:t>
      </w:r>
      <w:r w:rsidR="00014E2E" w:rsidRPr="006003F5">
        <w:rPr>
          <w:rFonts w:cs="Times New Roman"/>
        </w:rPr>
        <w:t xml:space="preserve"> features a </w:t>
      </w:r>
      <w:r w:rsidR="004437D0">
        <w:rPr>
          <w:rFonts w:cs="Times New Roman"/>
        </w:rPr>
        <w:t>l</w:t>
      </w:r>
      <w:r w:rsidR="00561A73" w:rsidRPr="007A13AF">
        <w:rPr>
          <w:rFonts w:cs="Times New Roman"/>
        </w:rPr>
        <w:t>ime</w:t>
      </w:r>
      <w:r w:rsidR="00014E2E" w:rsidRPr="007A13AF">
        <w:rPr>
          <w:rFonts w:cs="Times New Roman"/>
        </w:rPr>
        <w:t>wash exterior</w:t>
      </w:r>
      <w:r w:rsidR="00CB7441">
        <w:rPr>
          <w:rFonts w:cs="Times New Roman"/>
        </w:rPr>
        <w:t xml:space="preserve">. </w:t>
      </w:r>
      <w:r w:rsidR="007C3B87" w:rsidRPr="00AA212D">
        <w:rPr>
          <w:rFonts w:cs="Times New Roman"/>
        </w:rPr>
        <w:fldChar w:fldCharType="begin"/>
      </w:r>
      <w:r w:rsidR="00A53DDC">
        <w:rPr>
          <w:rFonts w:cs="Times New Roman"/>
        </w:rPr>
        <w:instrText xml:space="preserve"> ADDIN ZOTERO_ITEM CSL_CITATION {"citationID":"zlhPh1c8","properties":{"formattedCitation":"(Cowland, 2023)","plainCitation":"(Cowland, 2023)","dontUpdate":true,"noteIndex":0},"citationItems":[{"id":"D54IOAAT/hNic20rR","uris":["http://zotero.org/users/local/sPQRiQa7/items/F6FHXAW8"],"itemData":{"id":15,"type":"post-weblog","abstract":"Made from a mixture of slaked lime, water and natural pigments, lime wash offers numerous benefits that make it a desirable choice for both interior and exterior applications. A Timeless Appeal: The Aesthetic Benefits of Lime Wash Lime wash is a traditional finish that has been used for centuries to enhance the beauty of buildings […]","container-title":"Old House Store","language":"en-GB","title":"The Benefits Of Using A Lime Wash","URL":"https://oldhousestore.co.uk/product/traditional-lime-wash/","author":[{"family":"Cowland","given":"Andy"}],"accessed":{"date-parts":[["2025",12,31]]},"issued":{"date-parts":[["2023",7,3]]}}}],"schema":"https://github.com/citation-style-language/schema/raw/master/csl-citation.json"} </w:instrText>
      </w:r>
      <w:r w:rsidR="007C3B87" w:rsidRPr="00AA212D">
        <w:rPr>
          <w:rFonts w:cs="Times New Roman"/>
        </w:rPr>
        <w:fldChar w:fldCharType="separate"/>
      </w:r>
      <w:r w:rsidR="00AA212D" w:rsidRPr="00AA212D">
        <w:rPr>
          <w:rFonts w:cs="Times New Roman"/>
        </w:rPr>
        <w:t>Cowland</w:t>
      </w:r>
      <w:r w:rsidR="00400E57">
        <w:rPr>
          <w:rFonts w:cs="Times New Roman"/>
        </w:rPr>
        <w:t xml:space="preserve"> (</w:t>
      </w:r>
      <w:r w:rsidR="00AA212D" w:rsidRPr="00AA212D">
        <w:rPr>
          <w:rFonts w:cs="Times New Roman"/>
        </w:rPr>
        <w:t>2023)</w:t>
      </w:r>
      <w:r w:rsidR="007C3B87" w:rsidRPr="00AA212D">
        <w:rPr>
          <w:rFonts w:cs="Times New Roman"/>
        </w:rPr>
        <w:fldChar w:fldCharType="end"/>
      </w:r>
      <w:r w:rsidR="00AA212D" w:rsidRPr="00AA212D">
        <w:rPr>
          <w:rFonts w:cs="Times New Roman"/>
        </w:rPr>
        <w:t xml:space="preserve"> </w:t>
      </w:r>
      <w:r w:rsidR="00894619" w:rsidRPr="00AA212D">
        <w:rPr>
          <w:rFonts w:cs="Times New Roman"/>
        </w:rPr>
        <w:t xml:space="preserve">lists </w:t>
      </w:r>
      <w:r w:rsidR="00644F0F" w:rsidRPr="00AA212D">
        <w:rPr>
          <w:rFonts w:cs="Times New Roman"/>
        </w:rPr>
        <w:t>one of the</w:t>
      </w:r>
      <w:r w:rsidR="00894619" w:rsidRPr="00AA212D">
        <w:rPr>
          <w:rFonts w:cs="Times New Roman"/>
        </w:rPr>
        <w:t xml:space="preserve"> benefits of a limewash finish as </w:t>
      </w:r>
      <w:r w:rsidR="009540CD">
        <w:rPr>
          <w:rFonts w:cs="Times New Roman"/>
        </w:rPr>
        <w:t>being a “…</w:t>
      </w:r>
      <w:r w:rsidR="00644F0F" w:rsidRPr="00AA212D">
        <w:rPr>
          <w:rFonts w:cs="Times New Roman"/>
        </w:rPr>
        <w:t>breathable finish, which means it allows the underlying surface to “breathe” by letting moisture evaporate.”</w:t>
      </w:r>
      <w:r w:rsidR="00644F0F">
        <w:rPr>
          <w:rFonts w:cs="Times New Roman"/>
        </w:rPr>
        <w:t xml:space="preserve"> </w:t>
      </w:r>
      <w:r w:rsidR="008E1B63" w:rsidRPr="006003F5">
        <w:rPr>
          <w:rFonts w:cs="Times New Roman"/>
        </w:rPr>
        <w:t xml:space="preserve">The 1855, 1895 </w:t>
      </w:r>
      <w:r w:rsidR="0012347F" w:rsidRPr="006003F5">
        <w:rPr>
          <w:rFonts w:cs="Times New Roman"/>
        </w:rPr>
        <w:t xml:space="preserve">and 1925 </w:t>
      </w:r>
      <w:r w:rsidR="009540CD">
        <w:rPr>
          <w:rFonts w:cs="Times New Roman"/>
        </w:rPr>
        <w:t>house</w:t>
      </w:r>
      <w:r w:rsidR="0012347F" w:rsidRPr="006003F5">
        <w:rPr>
          <w:rFonts w:cs="Times New Roman"/>
        </w:rPr>
        <w:t>s do not feature any external coverings, opting for a natural finish to show off the</w:t>
      </w:r>
      <w:r w:rsidR="00EE5C34">
        <w:rPr>
          <w:rFonts w:cs="Times New Roman"/>
        </w:rPr>
        <w:t xml:space="preserve"> materials</w:t>
      </w:r>
      <w:r w:rsidR="006003F5" w:rsidRPr="006003F5">
        <w:rPr>
          <w:rFonts w:cs="Times New Roman"/>
        </w:rPr>
        <w:t xml:space="preserve"> </w:t>
      </w:r>
      <w:r w:rsidR="00EE5C34">
        <w:rPr>
          <w:rFonts w:cs="Times New Roman"/>
        </w:rPr>
        <w:t>of the wall</w:t>
      </w:r>
      <w:r w:rsidR="00986E6F">
        <w:rPr>
          <w:rFonts w:cs="Times New Roman"/>
        </w:rPr>
        <w:t>, which held</w:t>
      </w:r>
      <w:r w:rsidR="00496E61" w:rsidRPr="006B122C">
        <w:rPr>
          <w:rFonts w:cs="Times New Roman"/>
        </w:rPr>
        <w:t xml:space="preserve"> </w:t>
      </w:r>
      <w:r w:rsidR="00170330" w:rsidRPr="006B122C">
        <w:rPr>
          <w:rFonts w:cs="Times New Roman"/>
        </w:rPr>
        <w:t xml:space="preserve">the burden of </w:t>
      </w:r>
      <w:r w:rsidR="00EE3665" w:rsidRPr="006B122C">
        <w:rPr>
          <w:rFonts w:cs="Times New Roman"/>
        </w:rPr>
        <w:t>repelling</w:t>
      </w:r>
      <w:r w:rsidR="00170330" w:rsidRPr="006B122C">
        <w:rPr>
          <w:rFonts w:cs="Times New Roman"/>
        </w:rPr>
        <w:t xml:space="preserve"> moisture</w:t>
      </w:r>
      <w:r w:rsidR="00EE3665" w:rsidRPr="006B122C">
        <w:rPr>
          <w:rFonts w:cs="Times New Roman"/>
        </w:rPr>
        <w:t>.</w:t>
      </w:r>
      <w:r w:rsidR="00325C53" w:rsidRPr="006B122C">
        <w:rPr>
          <w:rFonts w:cs="Times New Roman"/>
        </w:rPr>
        <w:t xml:space="preserve"> </w:t>
      </w:r>
      <w:r w:rsidR="00325C53">
        <w:rPr>
          <w:rFonts w:cs="Times New Roman"/>
        </w:rPr>
        <w:t>This was also seen as a cheap, labour free finish</w:t>
      </w:r>
      <w:r w:rsidR="002A2206">
        <w:rPr>
          <w:rFonts w:cs="Times New Roman"/>
        </w:rPr>
        <w:t xml:space="preserve">. </w:t>
      </w:r>
      <w:r w:rsidR="00C75AED" w:rsidRPr="006003F5">
        <w:rPr>
          <w:rFonts w:cs="Times New Roman"/>
        </w:rPr>
        <w:t xml:space="preserve">The </w:t>
      </w:r>
      <w:r w:rsidR="00840154" w:rsidRPr="006003F5">
        <w:rPr>
          <w:rFonts w:cs="Times New Roman"/>
        </w:rPr>
        <w:t xml:space="preserve">1955 and </w:t>
      </w:r>
      <w:r w:rsidR="00C75AED" w:rsidRPr="006003F5">
        <w:rPr>
          <w:rFonts w:cs="Times New Roman"/>
        </w:rPr>
        <w:t>1985 house</w:t>
      </w:r>
      <w:r w:rsidR="00840154" w:rsidRPr="006003F5">
        <w:rPr>
          <w:rFonts w:cs="Times New Roman"/>
        </w:rPr>
        <w:t>s</w:t>
      </w:r>
      <w:r w:rsidR="00C75AED" w:rsidRPr="006003F5">
        <w:rPr>
          <w:rFonts w:cs="Times New Roman"/>
        </w:rPr>
        <w:t xml:space="preserve"> </w:t>
      </w:r>
      <w:r w:rsidR="00563527" w:rsidRPr="006003F5">
        <w:rPr>
          <w:rFonts w:cs="Times New Roman"/>
        </w:rPr>
        <w:t>use</w:t>
      </w:r>
      <w:r w:rsidR="00594A14" w:rsidRPr="006003F5">
        <w:rPr>
          <w:rFonts w:cs="Times New Roman"/>
        </w:rPr>
        <w:t xml:space="preserve"> a sand and cement render. </w:t>
      </w:r>
      <w:r w:rsidR="00594A14" w:rsidRPr="00AA212D">
        <w:rPr>
          <w:rFonts w:cs="Times New Roman"/>
        </w:rPr>
        <w:t>Whilst this finish can provide a</w:t>
      </w:r>
      <w:r w:rsidR="00EC7391" w:rsidRPr="00AA212D">
        <w:rPr>
          <w:rFonts w:cs="Times New Roman"/>
        </w:rPr>
        <w:t xml:space="preserve">n aesthetically pleasing </w:t>
      </w:r>
      <w:r w:rsidR="00B942AF" w:rsidRPr="00AA212D">
        <w:rPr>
          <w:rFonts w:cs="Times New Roman"/>
        </w:rPr>
        <w:t>product</w:t>
      </w:r>
      <w:r w:rsidR="00EC7391" w:rsidRPr="00AA212D">
        <w:rPr>
          <w:rFonts w:cs="Times New Roman"/>
        </w:rPr>
        <w:t xml:space="preserve">, </w:t>
      </w:r>
      <w:r w:rsidR="00AA212D" w:rsidRPr="00AA212D">
        <w:rPr>
          <w:rFonts w:cs="Times New Roman"/>
        </w:rPr>
        <w:fldChar w:fldCharType="begin"/>
      </w:r>
      <w:r w:rsidR="00A53DDC">
        <w:rPr>
          <w:rFonts w:cs="Times New Roman"/>
        </w:rPr>
        <w:instrText xml:space="preserve"> ADDIN ZOTERO_ITEM CSL_CITATION {"citationID":"yOmAopFc","properties":{"formattedCitation":"(Hlobil, 2023)","plainCitation":"(Hlobil, 2023)","dontUpdate":true,"noteIndex":0},"citationItems":[{"id":"D54IOAAT/AxeQDU53","uris":["http://zotero.org/users/local/sPQRiQa7/items/ZAYLQVRD"],"itemData":{"id":17,"type":"post-weblog","abstract":"When selecting a render for your building's exterior, the decision often boils down to two popular choices: lime render and sand and cement render.","container-title":"EWI Pro","language":"en-GB","title":"Lime Render vs Sand and Cement Render","URL":"https://ewipro.com/2023/11/22/lime-render-vs-sand-and-cement-render/","author":[{"family":"Hlobil","given":"Adam"}],"accessed":{"date-parts":[["2025",12,31]]},"issued":{"date-parts":[["2023",11,22]]}}}],"schema":"https://github.com/citation-style-language/schema/raw/master/csl-citation.json"} </w:instrText>
      </w:r>
      <w:r w:rsidR="00AA212D" w:rsidRPr="00AA212D">
        <w:rPr>
          <w:rFonts w:cs="Times New Roman"/>
        </w:rPr>
        <w:fldChar w:fldCharType="separate"/>
      </w:r>
      <w:r w:rsidR="00AA212D" w:rsidRPr="00AA212D">
        <w:rPr>
          <w:rFonts w:cs="Times New Roman"/>
        </w:rPr>
        <w:t>Hlobil</w:t>
      </w:r>
      <w:r w:rsidR="00400E57">
        <w:rPr>
          <w:rFonts w:cs="Times New Roman"/>
        </w:rPr>
        <w:t xml:space="preserve"> (</w:t>
      </w:r>
      <w:r w:rsidR="00AA212D" w:rsidRPr="00AA212D">
        <w:rPr>
          <w:rFonts w:cs="Times New Roman"/>
        </w:rPr>
        <w:t>2023)</w:t>
      </w:r>
      <w:r w:rsidR="00AA212D" w:rsidRPr="00AA212D">
        <w:rPr>
          <w:rFonts w:cs="Times New Roman"/>
        </w:rPr>
        <w:fldChar w:fldCharType="end"/>
      </w:r>
      <w:r w:rsidR="00AA212D" w:rsidRPr="00AA212D">
        <w:rPr>
          <w:rFonts w:cs="Times New Roman"/>
        </w:rPr>
        <w:t xml:space="preserve"> </w:t>
      </w:r>
      <w:r w:rsidR="00E829C4" w:rsidRPr="00AA212D">
        <w:rPr>
          <w:rFonts w:cs="Times New Roman"/>
        </w:rPr>
        <w:t xml:space="preserve">presents a drawback in </w:t>
      </w:r>
      <w:r w:rsidR="009540CD">
        <w:rPr>
          <w:rFonts w:cs="Times New Roman"/>
        </w:rPr>
        <w:t xml:space="preserve">that a </w:t>
      </w:r>
      <w:r w:rsidR="00E829C4" w:rsidRPr="00AA212D">
        <w:rPr>
          <w:rFonts w:cs="Times New Roman"/>
        </w:rPr>
        <w:t>“</w:t>
      </w:r>
      <w:r w:rsidR="009540CD">
        <w:rPr>
          <w:rFonts w:cs="Times New Roman"/>
        </w:rPr>
        <w:t>…</w:t>
      </w:r>
      <w:r w:rsidR="00E829C4" w:rsidRPr="00AA212D">
        <w:rPr>
          <w:rFonts w:cs="Times New Roman"/>
        </w:rPr>
        <w:t>sand and cement render can trap moisture within the structure, potentially leading to damp issues over time.”</w:t>
      </w:r>
    </w:p>
    <w:p w14:paraId="76A43061" w14:textId="1B7685A8" w:rsidR="007754EB" w:rsidRDefault="00AA7BB7" w:rsidP="00BB1291">
      <w:pPr>
        <w:rPr>
          <w:rFonts w:cs="Times New Roman"/>
        </w:rPr>
      </w:pPr>
      <w:r w:rsidRPr="004A48B4">
        <w:rPr>
          <w:rFonts w:cs="Times New Roman"/>
        </w:rPr>
        <w:lastRenderedPageBreak/>
        <w:t>Th</w:t>
      </w:r>
      <w:r w:rsidR="001D671E" w:rsidRPr="004A48B4">
        <w:rPr>
          <w:rFonts w:cs="Times New Roman"/>
        </w:rPr>
        <w:t>e earlier houses (</w:t>
      </w:r>
      <w:r w:rsidR="006B7396" w:rsidRPr="004A48B4">
        <w:rPr>
          <w:rFonts w:cs="Times New Roman"/>
        </w:rPr>
        <w:t xml:space="preserve">1805,1855 and 1895) all featured the same internal finish: </w:t>
      </w:r>
      <w:r w:rsidR="38D9AB54" w:rsidRPr="004A48B4">
        <w:rPr>
          <w:rFonts w:cs="Times New Roman"/>
        </w:rPr>
        <w:t xml:space="preserve">a white, lime </w:t>
      </w:r>
      <w:r w:rsidR="00947B93" w:rsidRPr="004A48B4">
        <w:rPr>
          <w:rFonts w:cs="Times New Roman"/>
          <w:color w:val="000000" w:themeColor="text1"/>
        </w:rPr>
        <w:t>plaster</w:t>
      </w:r>
      <w:r w:rsidR="006B0673" w:rsidRPr="004A48B4">
        <w:rPr>
          <w:rFonts w:cs="Times New Roman"/>
          <w:color w:val="000000" w:themeColor="text1"/>
        </w:rPr>
        <w:t xml:space="preserve">. </w:t>
      </w:r>
      <w:r w:rsidR="00CF7533" w:rsidRPr="004A48B4">
        <w:rPr>
          <w:rFonts w:cs="Times New Roman"/>
        </w:rPr>
        <w:t>The first change comes in</w:t>
      </w:r>
      <w:r w:rsidR="004A158D" w:rsidRPr="004A48B4">
        <w:rPr>
          <w:rFonts w:cs="Times New Roman"/>
        </w:rPr>
        <w:t xml:space="preserve"> 1925 </w:t>
      </w:r>
      <w:r w:rsidR="00CF7533" w:rsidRPr="004A48B4">
        <w:rPr>
          <w:rFonts w:cs="Times New Roman"/>
        </w:rPr>
        <w:t>with the introduction of wallpaper</w:t>
      </w:r>
      <w:r w:rsidR="00B972FD" w:rsidRPr="004A48B4">
        <w:rPr>
          <w:rFonts w:cs="Times New Roman"/>
        </w:rPr>
        <w:t xml:space="preserve">, </w:t>
      </w:r>
      <w:r w:rsidR="51C0EA0A" w:rsidRPr="004A48B4">
        <w:rPr>
          <w:rFonts w:cs="Times New Roman"/>
        </w:rPr>
        <w:t xml:space="preserve">briefly </w:t>
      </w:r>
      <w:r w:rsidR="00B972FD" w:rsidRPr="004A48B4">
        <w:rPr>
          <w:rFonts w:cs="Times New Roman"/>
        </w:rPr>
        <w:t xml:space="preserve">replaced in 1955 with </w:t>
      </w:r>
      <w:r w:rsidR="1D315927" w:rsidRPr="004A48B4">
        <w:rPr>
          <w:rFonts w:cs="Times New Roman"/>
        </w:rPr>
        <w:t>paint, before</w:t>
      </w:r>
      <w:r w:rsidR="00D53BF2" w:rsidRPr="004A48B4">
        <w:rPr>
          <w:rFonts w:cs="Times New Roman"/>
        </w:rPr>
        <w:t xml:space="preserve"> returning in 1985, alongside a kitchen featuring </w:t>
      </w:r>
      <w:r w:rsidRPr="004A48B4">
        <w:rPr>
          <w:rFonts w:cs="Times New Roman"/>
        </w:rPr>
        <w:t>paint and til</w:t>
      </w:r>
      <w:r w:rsidR="009540CD">
        <w:rPr>
          <w:rFonts w:cs="Times New Roman"/>
        </w:rPr>
        <w:t xml:space="preserve">es. </w:t>
      </w:r>
      <w:r w:rsidR="00A53DDC">
        <w:rPr>
          <w:rFonts w:cs="Times New Roman"/>
        </w:rPr>
        <w:fldChar w:fldCharType="begin"/>
      </w:r>
      <w:r w:rsidR="00A53DDC">
        <w:rPr>
          <w:rFonts w:cs="Times New Roman"/>
        </w:rPr>
        <w:instrText xml:space="preserve"> ADDIN ZOTERO_ITEM CSL_CITATION {"citationID":"Oy1ghyfo","properties":{"formattedCitation":"(Entwisle, 1961)","plainCitation":"(Entwisle, 1961)","noteIndex":0},"citationItems":[{"id":1,"uris":["http://zotero.org/users/local/QwxqLm5s/items/TDKILSGN"],"itemData":{"id":1,"type":"article-journal","container-title":"Journal of the Royal Society of Arts","ISSN":"0035-9114","issue":"5058","note":"publisher: Royal Society for the Encouragement of Arts, Manufactures and Commerce","page":"450-467","source":"JSTOR","title":"Wallpaper and Its History","volume":"109","author":[{"family":"Entwisle","given":"E. A."}],"issued":{"date-parts":[["1961"]]}}}],"schema":"https://github.com/citation-style-language/schema/raw/master/csl-citation.json"} </w:instrText>
      </w:r>
      <w:r w:rsidR="00A53DDC">
        <w:rPr>
          <w:rFonts w:cs="Times New Roman"/>
        </w:rPr>
        <w:fldChar w:fldCharType="separate"/>
      </w:r>
      <w:r w:rsidR="00A53DDC" w:rsidRPr="00A53DDC">
        <w:rPr>
          <w:rFonts w:cs="Times New Roman"/>
        </w:rPr>
        <w:t>Entwisle</w:t>
      </w:r>
      <w:r w:rsidR="00155051">
        <w:rPr>
          <w:rFonts w:cs="Times New Roman"/>
        </w:rPr>
        <w:t xml:space="preserve"> (</w:t>
      </w:r>
      <w:r w:rsidR="00A53DDC" w:rsidRPr="00A53DDC">
        <w:rPr>
          <w:rFonts w:cs="Times New Roman"/>
        </w:rPr>
        <w:t>1961)</w:t>
      </w:r>
      <w:r w:rsidR="00A53DDC">
        <w:rPr>
          <w:rFonts w:cs="Times New Roman"/>
        </w:rPr>
        <w:fldChar w:fldCharType="end"/>
      </w:r>
      <w:r w:rsidR="00155051">
        <w:rPr>
          <w:rFonts w:cs="Times New Roman"/>
        </w:rPr>
        <w:t xml:space="preserve"> </w:t>
      </w:r>
      <w:r w:rsidR="009540CD">
        <w:rPr>
          <w:rFonts w:cs="Times New Roman"/>
        </w:rPr>
        <w:t>provides the benefits of wallpaper being cost effective and flexible in design</w:t>
      </w:r>
      <w:r w:rsidR="00BB1291">
        <w:rPr>
          <w:rFonts w:cs="Times New Roman"/>
        </w:rPr>
        <w:t>.</w:t>
      </w:r>
    </w:p>
    <w:p w14:paraId="4F2ADDDB" w14:textId="38585315" w:rsidR="00665B82" w:rsidRPr="00665B82" w:rsidRDefault="00665B82" w:rsidP="00665B82">
      <w:pPr>
        <w:pStyle w:val="Heading1"/>
        <w:rPr>
          <w:b w:val="0"/>
          <w:bCs w:val="0"/>
          <w:i w:val="0"/>
          <w:iCs w:val="0"/>
        </w:rPr>
      </w:pPr>
      <w:bookmarkStart w:id="21" w:name="_Toc218523878"/>
      <w:r>
        <w:t>R</w:t>
      </w:r>
      <w:r w:rsidR="0063197F" w:rsidRPr="235124E9">
        <w:t>oof</w:t>
      </w:r>
      <w:r>
        <w:t xml:space="preserve">s &amp; Roof </w:t>
      </w:r>
      <w:r w:rsidR="0063197F" w:rsidRPr="235124E9">
        <w:t>Coverings</w:t>
      </w:r>
      <w:bookmarkEnd w:id="21"/>
    </w:p>
    <w:p w14:paraId="4DC0C2C7" w14:textId="0EEFC655" w:rsidR="00C20A75" w:rsidRDefault="00BB1291">
      <w:r>
        <w:rPr>
          <w:noProof/>
        </w:rPr>
        <w:drawing>
          <wp:anchor distT="0" distB="0" distL="114300" distR="114300" simplePos="0" relativeHeight="251671557" behindDoc="0" locked="0" layoutInCell="1" allowOverlap="1" wp14:anchorId="1410239C" wp14:editId="34B60BBB">
            <wp:simplePos x="0" y="0"/>
            <wp:positionH relativeFrom="margin">
              <wp:align>center</wp:align>
            </wp:positionH>
            <wp:positionV relativeFrom="paragraph">
              <wp:posOffset>2412365</wp:posOffset>
            </wp:positionV>
            <wp:extent cx="5124450" cy="2711450"/>
            <wp:effectExtent l="0" t="0" r="0" b="0"/>
            <wp:wrapTopAndBottom/>
            <wp:docPr id="399928166" name="Picture 9" descr="A drawing of a tru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28166" name="Picture 9" descr="A drawing of a trus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124450" cy="2711450"/>
                    </a:xfrm>
                    <a:prstGeom prst="rect">
                      <a:avLst/>
                    </a:prstGeom>
                  </pic:spPr>
                </pic:pic>
              </a:graphicData>
            </a:graphic>
          </wp:anchor>
        </w:drawing>
      </w:r>
      <w:r w:rsidR="00665B82">
        <w:t xml:space="preserve">Roofs can be very easily split into two types: the more traditional </w:t>
      </w:r>
      <w:r w:rsidR="00195D89">
        <w:t xml:space="preserve">hand </w:t>
      </w:r>
      <w:r w:rsidR="00991FC9">
        <w:t xml:space="preserve">cut roof and the modern trussed roof. </w:t>
      </w:r>
      <w:r w:rsidR="00375C00">
        <w:t xml:space="preserve">A traditional roof is made up of </w:t>
      </w:r>
      <w:r w:rsidR="0084563E">
        <w:t>angled timbers, known as rafters, connecting to a wall plate at the bottom and a ridge board at the top.</w:t>
      </w:r>
      <w:r w:rsidR="00D57748">
        <w:t xml:space="preserve"> Joists would </w:t>
      </w:r>
      <w:r w:rsidR="00195D89">
        <w:t>be built into the walls and span the length of the room</w:t>
      </w:r>
      <w:r w:rsidR="00B8144D">
        <w:t>.</w:t>
      </w:r>
      <w:r w:rsidR="00BB32BB">
        <w:t xml:space="preserve"> </w:t>
      </w:r>
      <w:r w:rsidR="00CB10F0">
        <w:t xml:space="preserve">Trussed roofs, the modern </w:t>
      </w:r>
      <w:r w:rsidR="00282EB9">
        <w:t>equivalent</w:t>
      </w:r>
      <w:r w:rsidR="00CB10F0">
        <w:t>,</w:t>
      </w:r>
      <w:r w:rsidR="003833E8">
        <w:t xml:space="preserve"> were</w:t>
      </w:r>
      <w:r w:rsidR="0066460C">
        <w:t xml:space="preserve"> seen as</w:t>
      </w:r>
      <w:r w:rsidR="003833E8">
        <w:t xml:space="preserve"> an improvement over the traditional counterpart as they provided the same level of strength whilst using less material.</w:t>
      </w:r>
      <w:r w:rsidR="0088154B">
        <w:t xml:space="preserve"> </w:t>
      </w:r>
      <w:r w:rsidR="00D1055C">
        <w:t xml:space="preserve">Riley (2018) highlights some of the benefits of a trussed roof as being quicker to install and of higher quality due to their prefabrication. </w:t>
      </w:r>
    </w:p>
    <w:p w14:paraId="704F1D37" w14:textId="1F98670C" w:rsidR="000430EB" w:rsidRDefault="00BB1291" w:rsidP="00167D72">
      <w:r>
        <w:rPr>
          <w:noProof/>
        </w:rPr>
        <mc:AlternateContent>
          <mc:Choice Requires="wps">
            <w:drawing>
              <wp:anchor distT="0" distB="0" distL="114300" distR="114300" simplePos="0" relativeHeight="251682821" behindDoc="0" locked="0" layoutInCell="1" allowOverlap="1" wp14:anchorId="622C2E25" wp14:editId="5FDDDB75">
                <wp:simplePos x="0" y="0"/>
                <wp:positionH relativeFrom="margin">
                  <wp:align>center</wp:align>
                </wp:positionH>
                <wp:positionV relativeFrom="paragraph">
                  <wp:posOffset>2813050</wp:posOffset>
                </wp:positionV>
                <wp:extent cx="3754120" cy="635"/>
                <wp:effectExtent l="0" t="0" r="0" b="8255"/>
                <wp:wrapTopAndBottom/>
                <wp:docPr id="813970793" name="Text Box 1"/>
                <wp:cNvGraphicFramePr/>
                <a:graphic xmlns:a="http://schemas.openxmlformats.org/drawingml/2006/main">
                  <a:graphicData uri="http://schemas.microsoft.com/office/word/2010/wordprocessingShape">
                    <wps:wsp>
                      <wps:cNvSpPr txBox="1"/>
                      <wps:spPr>
                        <a:xfrm>
                          <a:off x="0" y="0"/>
                          <a:ext cx="3754120" cy="635"/>
                        </a:xfrm>
                        <a:prstGeom prst="rect">
                          <a:avLst/>
                        </a:prstGeom>
                        <a:solidFill>
                          <a:prstClr val="white"/>
                        </a:solidFill>
                        <a:ln>
                          <a:noFill/>
                        </a:ln>
                      </wps:spPr>
                      <wps:txbx>
                        <w:txbxContent>
                          <w:p w14:paraId="5025C9D4" w14:textId="42FDFDD5" w:rsidR="000430EB" w:rsidRPr="00EF6518" w:rsidRDefault="000430EB" w:rsidP="000430EB">
                            <w:pPr>
                              <w:pStyle w:val="Caption"/>
                            </w:pPr>
                            <w:bookmarkStart w:id="22" w:name="_Toc218523889"/>
                            <w:r>
                              <w:t xml:space="preserve">Figure </w:t>
                            </w:r>
                            <w:r>
                              <w:fldChar w:fldCharType="begin"/>
                            </w:r>
                            <w:r>
                              <w:instrText xml:space="preserve"> SEQ Figure \* ARABIC </w:instrText>
                            </w:r>
                            <w:r>
                              <w:fldChar w:fldCharType="separate"/>
                            </w:r>
                            <w:r w:rsidR="00C129DB">
                              <w:rPr>
                                <w:noProof/>
                              </w:rPr>
                              <w:t>4</w:t>
                            </w:r>
                            <w:r>
                              <w:fldChar w:fldCharType="end"/>
                            </w:r>
                            <w:r>
                              <w:t>: The layout of a modern truss used in a roof (Photo Credit: Riley ,2018)</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2C2E25" id="_x0000_s1033" type="#_x0000_t202" style="position:absolute;margin-left:0;margin-top:221.5pt;width:295.6pt;height:.05pt;z-index:251682821;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rtGQIAAD8EAAAOAAAAZHJzL2Uyb0RvYy54bWysU8Fu2zAMvQ/YPwi6L07StS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" stroked="f">
                <v:textbox style="mso-fit-shape-to-text:t" inset="0,0,0,0">
                  <w:txbxContent>
                    <w:p w14:paraId="5025C9D4" w14:textId="42FDFDD5" w:rsidR="000430EB" w:rsidRPr="00EF6518" w:rsidRDefault="000430EB" w:rsidP="000430EB">
                      <w:pPr>
                        <w:pStyle w:val="Caption"/>
                      </w:pPr>
                      <w:bookmarkStart w:id="23" w:name="_Toc218523889"/>
                      <w:r>
                        <w:t xml:space="preserve">Figure </w:t>
                      </w:r>
                      <w:r>
                        <w:fldChar w:fldCharType="begin"/>
                      </w:r>
                      <w:r>
                        <w:instrText xml:space="preserve"> SEQ Figure \* ARABIC </w:instrText>
                      </w:r>
                      <w:r>
                        <w:fldChar w:fldCharType="separate"/>
                      </w:r>
                      <w:r w:rsidR="00C129DB">
                        <w:rPr>
                          <w:noProof/>
                        </w:rPr>
                        <w:t>4</w:t>
                      </w:r>
                      <w:r>
                        <w:fldChar w:fldCharType="end"/>
                      </w:r>
                      <w:r>
                        <w:t>: The layout of a modern truss used in a roof (Photo Credit: Riley ,2018)</w:t>
                      </w:r>
                      <w:bookmarkEnd w:id="23"/>
                    </w:p>
                  </w:txbxContent>
                </v:textbox>
                <w10:wrap type="topAndBottom" anchorx="margin"/>
              </v:shape>
            </w:pict>
          </mc:Fallback>
        </mc:AlternateContent>
      </w:r>
    </w:p>
    <w:p w14:paraId="43BCC5C0" w14:textId="3A32273D" w:rsidR="00167D72" w:rsidRPr="00167D72" w:rsidRDefault="00724179" w:rsidP="00167D72">
      <w:r>
        <w:lastRenderedPageBreak/>
        <w:t>The</w:t>
      </w:r>
      <w:r w:rsidR="00085E02">
        <w:t xml:space="preserve"> roof covering for the </w:t>
      </w:r>
      <w:r w:rsidR="00085E02">
        <w:t xml:space="preserve">1855,1895 and 1925 houses </w:t>
      </w:r>
      <w:r w:rsidR="00085E02">
        <w:t>are</w:t>
      </w:r>
      <w:r w:rsidR="70BD60DE">
        <w:t xml:space="preserve"> rough, stone tiles</w:t>
      </w:r>
      <w:r w:rsidR="006852C4">
        <w:t xml:space="preserve"> known as flags</w:t>
      </w:r>
      <w:r>
        <w:t xml:space="preserve">, fixed at angles to allow </w:t>
      </w:r>
      <w:r w:rsidR="00F22ADD">
        <w:t xml:space="preserve">rainwater to run away from the </w:t>
      </w:r>
      <w:r w:rsidR="009540CD">
        <w:t>house</w:t>
      </w:r>
      <w:r w:rsidR="00C15665">
        <w:t>. Any</w:t>
      </w:r>
      <w:r w:rsidR="001D747E">
        <w:t xml:space="preserve"> gaps between the flags were often filled using moss</w:t>
      </w:r>
      <w:r w:rsidR="00F22ADD">
        <w:t xml:space="preserve">. The downside to using this material was the extra load it </w:t>
      </w:r>
      <w:r w:rsidR="00270E50">
        <w:t xml:space="preserve">placed on the top of the building. </w:t>
      </w:r>
      <w:r w:rsidR="39489020">
        <w:t xml:space="preserve">The choice of material does change for </w:t>
      </w:r>
      <w:r w:rsidR="006018B9">
        <w:t xml:space="preserve">the </w:t>
      </w:r>
      <w:r w:rsidR="39489020">
        <w:t>1955 house, which has a slate tile roof</w:t>
      </w:r>
      <w:r w:rsidR="004770BA">
        <w:t>, utilising a material that would have been easily obtainable in South Wales at this time</w:t>
      </w:r>
      <w:r w:rsidR="39489020">
        <w:t xml:space="preserve">. </w:t>
      </w:r>
      <w:r w:rsidR="00F92718">
        <w:t xml:space="preserve">Most modern houses, including </w:t>
      </w:r>
      <w:r w:rsidR="00EA3B6B">
        <w:t>the 1985 house, utilise</w:t>
      </w:r>
      <w:r w:rsidR="6C3357BD">
        <w:t xml:space="preserve"> concrete roof tiles, complete with channels to better aid in dispersing rainwater.</w:t>
      </w:r>
      <w:r w:rsidR="00EA3B6B">
        <w:t xml:space="preserve"> </w:t>
      </w:r>
      <w:r w:rsidR="00E973F1">
        <w:t xml:space="preserve">Whilst concrete tiles </w:t>
      </w:r>
      <w:r w:rsidR="00563527">
        <w:t>are not</w:t>
      </w:r>
      <w:r w:rsidR="00E973F1">
        <w:t xml:space="preserve"> as durable or aesthetic as slate, they are seen as a cheaper and more easily available option.</w:t>
      </w:r>
    </w:p>
    <w:p w14:paraId="49251747" w14:textId="0CC5191F" w:rsidR="000711C1" w:rsidRDefault="000711C1" w:rsidP="235124E9">
      <w:pPr>
        <w:pStyle w:val="Heading1"/>
        <w:rPr>
          <w:b w:val="0"/>
          <w:bCs w:val="0"/>
          <w:i w:val="0"/>
          <w:iCs w:val="0"/>
        </w:rPr>
      </w:pPr>
      <w:bookmarkStart w:id="24" w:name="_Toc218523879"/>
      <w:r w:rsidRPr="235124E9">
        <w:t>Floors</w:t>
      </w:r>
      <w:bookmarkEnd w:id="24"/>
    </w:p>
    <w:p w14:paraId="55E05A2C" w14:textId="2D8575B8" w:rsidR="00E973F1" w:rsidRPr="00E74C9C" w:rsidRDefault="00AA212D" w:rsidP="00E74C9C">
      <w:pPr>
        <w:rPr>
          <w:rFonts w:cs="Times New Roman"/>
        </w:rPr>
      </w:pPr>
      <w:r w:rsidRPr="00E74C9C">
        <w:rPr>
          <w:rFonts w:cs="Times New Roman"/>
        </w:rPr>
        <w:fldChar w:fldCharType="begin"/>
      </w:r>
      <w:r w:rsidR="00A53DDC">
        <w:rPr>
          <w:rFonts w:cs="Times New Roman"/>
        </w:rPr>
        <w:instrText xml:space="preserve"> ADDIN ZOTERO_ITEM CSL_CITATION {"citationID":"iyuVaRdw","properties":{"formattedCitation":"(Watts and Tesh, 2014)","plainCitation":"(Watts and Tesh, 2014)","dontUpdate":true,"noteIndex":0},"citationItems":[{"id":"D54IOAAT/tvqyZ2wM","uris":["http://zotero.org/users/local/sPQRiQa7/items/YUXXPP5Z"],"itemData":{"id":23,"type":"webpage","title":"Traditional Solid Ground Floors","URL":"https://www.buildingconservation.com/articles/solid-ground-floors/solid-ground-floors.htm","author":[{"family":"Watts","given":"Paul"},{"family":"Tesh","given":"Gillian"}],"accessed":{"date-parts":[["2025",12,31]]},"issued":{"date-parts":[["2014"]]}}}],"schema":"https://github.com/citation-style-language/schema/raw/master/csl-citation.json"} </w:instrText>
      </w:r>
      <w:r w:rsidRPr="00E74C9C">
        <w:rPr>
          <w:rFonts w:cs="Times New Roman"/>
        </w:rPr>
        <w:fldChar w:fldCharType="separate"/>
      </w:r>
      <w:r w:rsidRPr="00E74C9C">
        <w:rPr>
          <w:rFonts w:cs="Times New Roman"/>
        </w:rPr>
        <w:t>Watts and Tesh</w:t>
      </w:r>
      <w:r w:rsidR="00D2785E" w:rsidRPr="00E74C9C">
        <w:rPr>
          <w:rFonts w:cs="Times New Roman"/>
        </w:rPr>
        <w:t xml:space="preserve"> (</w:t>
      </w:r>
      <w:r w:rsidRPr="00E74C9C">
        <w:rPr>
          <w:rFonts w:cs="Times New Roman"/>
        </w:rPr>
        <w:t>2014)</w:t>
      </w:r>
      <w:r w:rsidRPr="00E74C9C">
        <w:rPr>
          <w:rFonts w:cs="Times New Roman"/>
        </w:rPr>
        <w:fldChar w:fldCharType="end"/>
      </w:r>
      <w:r w:rsidRPr="00E74C9C">
        <w:rPr>
          <w:rFonts w:cs="Times New Roman"/>
        </w:rPr>
        <w:t xml:space="preserve"> </w:t>
      </w:r>
      <w:r w:rsidR="00C15C2A" w:rsidRPr="00E74C9C">
        <w:rPr>
          <w:rFonts w:cs="Times New Roman"/>
        </w:rPr>
        <w:t xml:space="preserve">describes the </w:t>
      </w:r>
      <w:r w:rsidRPr="00E74C9C">
        <w:rPr>
          <w:rFonts w:cs="Times New Roman"/>
        </w:rPr>
        <w:t>make-up</w:t>
      </w:r>
      <w:r w:rsidR="00C15C2A" w:rsidRPr="00E74C9C">
        <w:rPr>
          <w:rFonts w:cs="Times New Roman"/>
        </w:rPr>
        <w:t xml:space="preserve"> of a traditional</w:t>
      </w:r>
      <w:r w:rsidR="008E178E" w:rsidRPr="00E74C9C">
        <w:rPr>
          <w:rFonts w:cs="Times New Roman"/>
        </w:rPr>
        <w:t xml:space="preserve"> ground floor as “</w:t>
      </w:r>
      <w:r w:rsidR="00D9706A" w:rsidRPr="00E74C9C">
        <w:rPr>
          <w:rFonts w:cs="Times New Roman"/>
        </w:rPr>
        <w:t>stones, tiles, bricks and mosaics</w:t>
      </w:r>
      <w:r w:rsidR="00721D2B" w:rsidRPr="00E74C9C">
        <w:rPr>
          <w:rFonts w:cs="Times New Roman"/>
        </w:rPr>
        <w:t>…</w:t>
      </w:r>
      <w:r w:rsidR="00721D2B" w:rsidRPr="00E74C9C">
        <w:rPr>
          <w:rFonts w:cs="Times New Roman"/>
          <w:color w:val="000000"/>
          <w:sz w:val="20"/>
          <w:szCs w:val="20"/>
          <w:shd w:val="clear" w:color="auto" w:fill="FFFFFF"/>
        </w:rPr>
        <w:t xml:space="preserve"> </w:t>
      </w:r>
      <w:r w:rsidR="00E973F1" w:rsidRPr="00E74C9C">
        <w:rPr>
          <w:rFonts w:cs="Times New Roman"/>
          <w:color w:val="000000"/>
          <w:sz w:val="20"/>
          <w:szCs w:val="20"/>
          <w:shd w:val="clear" w:color="auto" w:fill="FFFFFF"/>
        </w:rPr>
        <w:t>l</w:t>
      </w:r>
      <w:r w:rsidR="00721D2B" w:rsidRPr="00E74C9C">
        <w:rPr>
          <w:rFonts w:cs="Times New Roman"/>
        </w:rPr>
        <w:t xml:space="preserve">aid directly onto the earth </w:t>
      </w:r>
      <w:r w:rsidRPr="00E74C9C">
        <w:rPr>
          <w:rFonts w:cs="Times New Roman"/>
        </w:rPr>
        <w:t>flooring or</w:t>
      </w:r>
      <w:r w:rsidR="00721D2B" w:rsidRPr="00E74C9C">
        <w:rPr>
          <w:rFonts w:cs="Times New Roman"/>
        </w:rPr>
        <w:t xml:space="preserve"> bedded on sand”. </w:t>
      </w:r>
      <w:r w:rsidR="00E973F1" w:rsidRPr="00E74C9C">
        <w:rPr>
          <w:rFonts w:cs="Times New Roman"/>
        </w:rPr>
        <w:t>The construction of the floor was improved with the introduction of</w:t>
      </w:r>
      <w:r w:rsidR="00C15C2A" w:rsidRPr="00E74C9C">
        <w:rPr>
          <w:rFonts w:cs="Times New Roman"/>
        </w:rPr>
        <w:t xml:space="preserve"> suspended floor</w:t>
      </w:r>
      <w:r w:rsidR="00E973F1" w:rsidRPr="00E74C9C">
        <w:rPr>
          <w:rFonts w:cs="Times New Roman"/>
        </w:rPr>
        <w:t xml:space="preserve">s, where the </w:t>
      </w:r>
      <w:r w:rsidR="00544B41" w:rsidRPr="00E74C9C">
        <w:rPr>
          <w:rFonts w:cs="Times New Roman"/>
        </w:rPr>
        <w:t>joists</w:t>
      </w:r>
      <w:r w:rsidR="00E973F1" w:rsidRPr="00E74C9C">
        <w:rPr>
          <w:rFonts w:cs="Times New Roman"/>
        </w:rPr>
        <w:t xml:space="preserve"> were</w:t>
      </w:r>
      <w:r w:rsidR="00544B41" w:rsidRPr="00E74C9C">
        <w:rPr>
          <w:rFonts w:cs="Times New Roman"/>
        </w:rPr>
        <w:t xml:space="preserve"> built into the walls to slightly raise the floor</w:t>
      </w:r>
      <w:r w:rsidR="0044047A" w:rsidRPr="00E74C9C">
        <w:rPr>
          <w:rFonts w:cs="Times New Roman"/>
        </w:rPr>
        <w:t xml:space="preserve">, </w:t>
      </w:r>
      <w:r w:rsidR="00E973F1" w:rsidRPr="00E74C9C">
        <w:rPr>
          <w:rFonts w:cs="Times New Roman"/>
        </w:rPr>
        <w:t xml:space="preserve">providing </w:t>
      </w:r>
      <w:r w:rsidR="00563527" w:rsidRPr="00E74C9C">
        <w:rPr>
          <w:rFonts w:cs="Times New Roman"/>
        </w:rPr>
        <w:t>ventilation,</w:t>
      </w:r>
      <w:r w:rsidR="0044047A" w:rsidRPr="00E74C9C">
        <w:rPr>
          <w:rFonts w:cs="Times New Roman"/>
        </w:rPr>
        <w:t xml:space="preserve"> and increasing the life</w:t>
      </w:r>
      <w:r w:rsidR="005B6788" w:rsidRPr="00E74C9C">
        <w:rPr>
          <w:rFonts w:cs="Times New Roman"/>
        </w:rPr>
        <w:t>span of the joists by preventing wet rot.</w:t>
      </w:r>
      <w:r w:rsidR="00167D72" w:rsidRPr="00E74C9C">
        <w:rPr>
          <w:rFonts w:cs="Times New Roman"/>
        </w:rPr>
        <w:t xml:space="preserve"> </w:t>
      </w:r>
      <w:r w:rsidR="003A2B8F" w:rsidRPr="00E74C9C">
        <w:rPr>
          <w:rFonts w:cs="Times New Roman"/>
        </w:rPr>
        <w:t xml:space="preserve">A traditional floor would either be finished with large stone </w:t>
      </w:r>
      <w:r w:rsidR="00800377" w:rsidRPr="00E74C9C">
        <w:rPr>
          <w:rFonts w:cs="Times New Roman"/>
        </w:rPr>
        <w:t>tiles,</w:t>
      </w:r>
      <w:r w:rsidR="003A2B8F" w:rsidRPr="00E74C9C">
        <w:rPr>
          <w:rFonts w:cs="Times New Roman"/>
        </w:rPr>
        <w:t xml:space="preserve"> known as quarry tiles, or tongue and groove floorboards. </w:t>
      </w:r>
    </w:p>
    <w:p w14:paraId="4B1FD4C9" w14:textId="2D8E707B" w:rsidR="005B3BB3" w:rsidRPr="00E74C9C" w:rsidRDefault="00C129DB" w:rsidP="00E74C9C">
      <w:pPr>
        <w:rPr>
          <w:rFonts w:cs="Times New Roman"/>
        </w:rPr>
      </w:pPr>
      <w:r w:rsidRPr="00E74C9C">
        <w:rPr>
          <w:rFonts w:cs="Times New Roman"/>
          <w:noProof/>
        </w:rPr>
        <w:lastRenderedPageBreak/>
        <mc:AlternateContent>
          <mc:Choice Requires="wps">
            <w:drawing>
              <wp:anchor distT="0" distB="0" distL="114300" distR="114300" simplePos="0" relativeHeight="251684869" behindDoc="0" locked="0" layoutInCell="1" allowOverlap="1" wp14:anchorId="4C7DF680" wp14:editId="02EE408D">
                <wp:simplePos x="0" y="0"/>
                <wp:positionH relativeFrom="margin">
                  <wp:align>center</wp:align>
                </wp:positionH>
                <wp:positionV relativeFrom="paragraph">
                  <wp:posOffset>4585335</wp:posOffset>
                </wp:positionV>
                <wp:extent cx="3401695" cy="635"/>
                <wp:effectExtent l="0" t="0" r="8255" b="8255"/>
                <wp:wrapTopAndBottom/>
                <wp:docPr id="498701006" name="Text Box 1"/>
                <wp:cNvGraphicFramePr/>
                <a:graphic xmlns:a="http://schemas.openxmlformats.org/drawingml/2006/main">
                  <a:graphicData uri="http://schemas.microsoft.com/office/word/2010/wordprocessingShape">
                    <wps:wsp>
                      <wps:cNvSpPr txBox="1"/>
                      <wps:spPr>
                        <a:xfrm>
                          <a:off x="0" y="0"/>
                          <a:ext cx="3401695" cy="635"/>
                        </a:xfrm>
                        <a:prstGeom prst="rect">
                          <a:avLst/>
                        </a:prstGeom>
                        <a:solidFill>
                          <a:prstClr val="white"/>
                        </a:solidFill>
                        <a:ln>
                          <a:noFill/>
                        </a:ln>
                      </wps:spPr>
                      <wps:txbx>
                        <w:txbxContent>
                          <w:p w14:paraId="6AA3EB80" w14:textId="3CD7FB86" w:rsidR="00C129DB" w:rsidRPr="008B3939" w:rsidRDefault="00C129DB" w:rsidP="00C129DB">
                            <w:pPr>
                              <w:pStyle w:val="Caption"/>
                              <w:rPr>
                                <w:noProof/>
                              </w:rPr>
                            </w:pPr>
                            <w:bookmarkStart w:id="25" w:name="_Toc218523890"/>
                            <w:r>
                              <w:t xml:space="preserve">Figure </w:t>
                            </w:r>
                            <w:r>
                              <w:fldChar w:fldCharType="begin"/>
                            </w:r>
                            <w:r>
                              <w:instrText xml:space="preserve"> SEQ Figure \* ARABIC </w:instrText>
                            </w:r>
                            <w:r>
                              <w:fldChar w:fldCharType="separate"/>
                            </w:r>
                            <w:r>
                              <w:rPr>
                                <w:noProof/>
                              </w:rPr>
                              <w:t>5</w:t>
                            </w:r>
                            <w:r>
                              <w:fldChar w:fldCharType="end"/>
                            </w:r>
                            <w:r>
                              <w:t>: Make-up of a modern ground floor (Photo Credit: Riley, 2018)</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7DF680" id="_x0000_s1034" type="#_x0000_t202" style="position:absolute;margin-left:0;margin-top:361.05pt;width:267.85pt;height:.05pt;z-index:251684869;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QL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fXH6ez+e0NZ5J88+ub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" stroked="f">
                <v:textbox style="mso-fit-shape-to-text:t" inset="0,0,0,0">
                  <w:txbxContent>
                    <w:p w14:paraId="6AA3EB80" w14:textId="3CD7FB86" w:rsidR="00C129DB" w:rsidRPr="008B3939" w:rsidRDefault="00C129DB" w:rsidP="00C129DB">
                      <w:pPr>
                        <w:pStyle w:val="Caption"/>
                        <w:rPr>
                          <w:noProof/>
                        </w:rPr>
                      </w:pPr>
                      <w:bookmarkStart w:id="26" w:name="_Toc218523890"/>
                      <w:r>
                        <w:t xml:space="preserve">Figure </w:t>
                      </w:r>
                      <w:r>
                        <w:fldChar w:fldCharType="begin"/>
                      </w:r>
                      <w:r>
                        <w:instrText xml:space="preserve"> SEQ Figure \* ARABIC </w:instrText>
                      </w:r>
                      <w:r>
                        <w:fldChar w:fldCharType="separate"/>
                      </w:r>
                      <w:r>
                        <w:rPr>
                          <w:noProof/>
                        </w:rPr>
                        <w:t>5</w:t>
                      </w:r>
                      <w:r>
                        <w:fldChar w:fldCharType="end"/>
                      </w:r>
                      <w:r>
                        <w:t>: Make-up of a modern ground floor (Photo Credit: Riley, 2018)</w:t>
                      </w:r>
                      <w:bookmarkEnd w:id="26"/>
                    </w:p>
                  </w:txbxContent>
                </v:textbox>
                <w10:wrap type="topAndBottom" anchorx="margin"/>
              </v:shape>
            </w:pict>
          </mc:Fallback>
        </mc:AlternateContent>
      </w:r>
      <w:r w:rsidR="00481314" w:rsidRPr="00E74C9C">
        <w:rPr>
          <w:rFonts w:cs="Times New Roman"/>
          <w:noProof/>
        </w:rPr>
        <w:drawing>
          <wp:anchor distT="0" distB="0" distL="114300" distR="114300" simplePos="0" relativeHeight="251672581" behindDoc="0" locked="0" layoutInCell="1" allowOverlap="1" wp14:anchorId="6C8006B7" wp14:editId="4C0A296E">
            <wp:simplePos x="0" y="0"/>
            <wp:positionH relativeFrom="margin">
              <wp:align>center</wp:align>
            </wp:positionH>
            <wp:positionV relativeFrom="paragraph">
              <wp:posOffset>2202180</wp:posOffset>
            </wp:positionV>
            <wp:extent cx="5143764" cy="2406774"/>
            <wp:effectExtent l="0" t="0" r="0" b="0"/>
            <wp:wrapTopAndBottom/>
            <wp:docPr id="4692775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77529"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5143764" cy="2406774"/>
                    </a:xfrm>
                    <a:prstGeom prst="rect">
                      <a:avLst/>
                    </a:prstGeom>
                  </pic:spPr>
                </pic:pic>
              </a:graphicData>
            </a:graphic>
            <wp14:sizeRelH relativeFrom="page">
              <wp14:pctWidth>0</wp14:pctWidth>
            </wp14:sizeRelH>
            <wp14:sizeRelV relativeFrom="page">
              <wp14:pctHeight>0</wp14:pctHeight>
            </wp14:sizeRelV>
          </wp:anchor>
        </w:drawing>
      </w:r>
      <w:r w:rsidR="008B70DC" w:rsidRPr="00E74C9C">
        <w:rPr>
          <w:rFonts w:cs="Times New Roman"/>
        </w:rPr>
        <w:t xml:space="preserve">A modern floor features significantly more components, </w:t>
      </w:r>
      <w:r w:rsidR="00476DE1" w:rsidRPr="00E74C9C">
        <w:rPr>
          <w:rFonts w:cs="Times New Roman"/>
        </w:rPr>
        <w:t xml:space="preserve">such as </w:t>
      </w:r>
      <w:r w:rsidR="000F72ED" w:rsidRPr="00E74C9C">
        <w:rPr>
          <w:rFonts w:cs="Times New Roman"/>
        </w:rPr>
        <w:t xml:space="preserve">a </w:t>
      </w:r>
      <w:r w:rsidR="00476DE1" w:rsidRPr="00E74C9C">
        <w:rPr>
          <w:rFonts w:cs="Times New Roman"/>
        </w:rPr>
        <w:t>hardcore</w:t>
      </w:r>
      <w:r w:rsidR="000F72ED" w:rsidRPr="00E74C9C">
        <w:rPr>
          <w:rFonts w:cs="Times New Roman"/>
        </w:rPr>
        <w:t xml:space="preserve"> base </w:t>
      </w:r>
      <w:r w:rsidR="00476DE1" w:rsidRPr="00E74C9C">
        <w:rPr>
          <w:rFonts w:cs="Times New Roman"/>
        </w:rPr>
        <w:t xml:space="preserve">and insulation which retains </w:t>
      </w:r>
      <w:r w:rsidR="00E973F1" w:rsidRPr="00E74C9C">
        <w:rPr>
          <w:rFonts w:cs="Times New Roman"/>
        </w:rPr>
        <w:t xml:space="preserve">the temperature </w:t>
      </w:r>
      <w:r w:rsidR="00476DE1" w:rsidRPr="00E74C9C">
        <w:rPr>
          <w:rFonts w:cs="Times New Roman"/>
        </w:rPr>
        <w:t xml:space="preserve">within the </w:t>
      </w:r>
      <w:r w:rsidR="009540CD" w:rsidRPr="00E74C9C">
        <w:rPr>
          <w:rFonts w:cs="Times New Roman"/>
        </w:rPr>
        <w:t>house</w:t>
      </w:r>
      <w:r w:rsidR="00476DE1" w:rsidRPr="00E74C9C">
        <w:rPr>
          <w:rFonts w:cs="Times New Roman"/>
        </w:rPr>
        <w:t xml:space="preserve">. Modern floors can also be built in a suspended fashion, </w:t>
      </w:r>
      <w:r w:rsidR="0087617C" w:rsidRPr="00E74C9C">
        <w:rPr>
          <w:rFonts w:cs="Times New Roman"/>
        </w:rPr>
        <w:t xml:space="preserve">with the floor joists being supported by metal hangers at the end and </w:t>
      </w:r>
      <w:r w:rsidR="00476DE1" w:rsidRPr="00E74C9C">
        <w:rPr>
          <w:rFonts w:cs="Times New Roman"/>
        </w:rPr>
        <w:t xml:space="preserve">resting </w:t>
      </w:r>
      <w:r w:rsidR="001415A4" w:rsidRPr="00E74C9C">
        <w:rPr>
          <w:rFonts w:cs="Times New Roman"/>
        </w:rPr>
        <w:t xml:space="preserve">on small brick walls known as sleeper walls. </w:t>
      </w:r>
      <w:r w:rsidR="002B4FCF" w:rsidRPr="00E74C9C">
        <w:rPr>
          <w:rFonts w:cs="Times New Roman"/>
        </w:rPr>
        <w:t>The floors</w:t>
      </w:r>
      <w:r w:rsidR="00505ECD" w:rsidRPr="00E74C9C">
        <w:rPr>
          <w:rFonts w:cs="Times New Roman"/>
        </w:rPr>
        <w:t xml:space="preserve"> can be finished with a range of materials, from tongue and grove floorboards to lino</w:t>
      </w:r>
      <w:r w:rsidR="002B4FCF" w:rsidRPr="00E74C9C">
        <w:rPr>
          <w:rFonts w:cs="Times New Roman"/>
        </w:rPr>
        <w:t xml:space="preserve"> </w:t>
      </w:r>
      <w:r w:rsidR="00505ECD" w:rsidRPr="00E74C9C">
        <w:rPr>
          <w:rFonts w:cs="Times New Roman"/>
        </w:rPr>
        <w:t xml:space="preserve">flooring </w:t>
      </w:r>
      <w:r w:rsidR="00657150" w:rsidRPr="00E74C9C">
        <w:rPr>
          <w:rFonts w:cs="Times New Roman"/>
        </w:rPr>
        <w:t xml:space="preserve">or </w:t>
      </w:r>
      <w:r w:rsidR="009B7017" w:rsidRPr="00E74C9C">
        <w:rPr>
          <w:rFonts w:cs="Times New Roman"/>
        </w:rPr>
        <w:t>tiles, due</w:t>
      </w:r>
      <w:r w:rsidR="00657150" w:rsidRPr="00E74C9C">
        <w:rPr>
          <w:rFonts w:cs="Times New Roman"/>
        </w:rPr>
        <w:t xml:space="preserve"> to the ease of materials and </w:t>
      </w:r>
      <w:r w:rsidR="009B7017" w:rsidRPr="00E74C9C">
        <w:rPr>
          <w:rFonts w:cs="Times New Roman"/>
        </w:rPr>
        <w:t xml:space="preserve">the ability to make larger sized components. </w:t>
      </w:r>
    </w:p>
    <w:p w14:paraId="77E50533" w14:textId="4E32A899" w:rsidR="00F13A76" w:rsidRDefault="00850194" w:rsidP="235124E9">
      <w:pPr>
        <w:pStyle w:val="Heading1"/>
        <w:rPr>
          <w:b w:val="0"/>
          <w:bCs w:val="0"/>
          <w:i w:val="0"/>
          <w:iCs w:val="0"/>
        </w:rPr>
      </w:pPr>
      <w:bookmarkStart w:id="27" w:name="_Toc218523880"/>
      <w:r w:rsidRPr="235124E9">
        <w:t>Conclusion</w:t>
      </w:r>
      <w:bookmarkEnd w:id="27"/>
    </w:p>
    <w:p w14:paraId="4E4291E7" w14:textId="1CA11CC5" w:rsidR="00866C9F" w:rsidRDefault="004415DA" w:rsidP="00850194">
      <w:r>
        <w:t xml:space="preserve">The methods and materials used in the construction of a </w:t>
      </w:r>
      <w:r w:rsidR="009540CD">
        <w:t>house</w:t>
      </w:r>
      <w:r>
        <w:t xml:space="preserve"> has evolved </w:t>
      </w:r>
      <w:r w:rsidR="00D2785E">
        <w:t xml:space="preserve">significantly </w:t>
      </w:r>
      <w:r w:rsidR="00564C1D">
        <w:t xml:space="preserve">between traditional and modern </w:t>
      </w:r>
      <w:r w:rsidR="009540CD">
        <w:t>house</w:t>
      </w:r>
      <w:r w:rsidR="00564C1D">
        <w:t xml:space="preserve">s, and this </w:t>
      </w:r>
      <w:r w:rsidR="0036344C">
        <w:t>can</w:t>
      </w:r>
      <w:r w:rsidR="00564C1D">
        <w:t xml:space="preserve"> be seen </w:t>
      </w:r>
      <w:r w:rsidR="0036344C">
        <w:t xml:space="preserve">across the </w:t>
      </w:r>
      <w:r w:rsidR="007977DF">
        <w:t>five</w:t>
      </w:r>
      <w:r w:rsidR="0036344C">
        <w:t xml:space="preserve"> houses of Rhyd Y Char terrace in St Fagans</w:t>
      </w:r>
      <w:r w:rsidR="007977DF">
        <w:t xml:space="preserve">. </w:t>
      </w:r>
    </w:p>
    <w:p w14:paraId="4C3525BA" w14:textId="3FEA4FC6" w:rsidR="00866C9F" w:rsidRDefault="00866C9F" w:rsidP="00850194">
      <w:r>
        <w:t xml:space="preserve">The more traditional and dated </w:t>
      </w:r>
      <w:r w:rsidR="009540CD">
        <w:t>house</w:t>
      </w:r>
      <w:r>
        <w:t>s utilise a small number of materials, as th</w:t>
      </w:r>
      <w:r w:rsidR="001A02FE">
        <w:t xml:space="preserve">e selection would depend on what materials were available in the local area, with more materials introduced as the houses become more modern due to the ease of </w:t>
      </w:r>
      <w:r w:rsidR="005F7F6D">
        <w:t xml:space="preserve">availability of materials. The sizes of certain </w:t>
      </w:r>
      <w:r w:rsidR="005F7F6D">
        <w:lastRenderedPageBreak/>
        <w:t xml:space="preserve">components like glass panes or </w:t>
      </w:r>
      <w:r w:rsidR="00B05B69">
        <w:t xml:space="preserve">floorboards </w:t>
      </w:r>
      <w:r w:rsidR="00D2785E">
        <w:t>have</w:t>
      </w:r>
      <w:r w:rsidR="00B05B69">
        <w:t xml:space="preserve"> been able to grow as manufacturing techniques have improved. </w:t>
      </w:r>
    </w:p>
    <w:p w14:paraId="198F8435" w14:textId="6B569120" w:rsidR="00850194" w:rsidRDefault="00850194" w:rsidP="00850194"/>
    <w:p w14:paraId="3FAE9A50" w14:textId="681E90AD" w:rsidR="004B6736" w:rsidRPr="001F46B4" w:rsidRDefault="004B6736" w:rsidP="001F46B4">
      <w:pPr>
        <w:pStyle w:val="Heading1"/>
        <w:numPr>
          <w:ilvl w:val="0"/>
          <w:numId w:val="0"/>
        </w:numPr>
      </w:pPr>
      <w:r w:rsidRPr="001F46B4">
        <w:br w:type="page"/>
      </w:r>
    </w:p>
    <w:p w14:paraId="2FAE9FDA" w14:textId="35E087A5" w:rsidR="00887023" w:rsidRDefault="00850194" w:rsidP="00887023">
      <w:pPr>
        <w:pStyle w:val="Heading1"/>
      </w:pPr>
      <w:bookmarkStart w:id="28" w:name="_Toc218523881"/>
      <w:r w:rsidRPr="00E37044">
        <w:lastRenderedPageBreak/>
        <w:t>Refer</w:t>
      </w:r>
      <w:r w:rsidR="00647122" w:rsidRPr="00E37044">
        <w:t>ences</w:t>
      </w:r>
      <w:bookmarkEnd w:id="28"/>
    </w:p>
    <w:p w14:paraId="5E3465A2" w14:textId="77777777" w:rsidR="001634D7" w:rsidRPr="001634D7" w:rsidRDefault="00887023" w:rsidP="001634D7">
      <w:pPr>
        <w:pStyle w:val="Bibliography"/>
        <w:rPr>
          <w:rFonts w:cs="Times New Roman"/>
        </w:rPr>
      </w:pPr>
      <w:r>
        <w:fldChar w:fldCharType="begin"/>
      </w:r>
      <w:r>
        <w:instrText xml:space="preserve"> ADDIN ZOTERO_BIBL {"uncited":[],"omitted":[],"custom":[]} CSL_BIBLIOGRAPHY </w:instrText>
      </w:r>
      <w:r>
        <w:fldChar w:fldCharType="separate"/>
      </w:r>
      <w:r w:rsidR="001634D7" w:rsidRPr="001634D7">
        <w:rPr>
          <w:rFonts w:cs="Times New Roman"/>
        </w:rPr>
        <w:t xml:space="preserve">Cadw (2019) </w:t>
      </w:r>
      <w:r w:rsidR="001634D7" w:rsidRPr="001634D7">
        <w:rPr>
          <w:rFonts w:cs="Times New Roman"/>
          <w:i/>
          <w:iCs/>
        </w:rPr>
        <w:t>Understanding Traditional (pre-1919) and Historic Buildings for Construction and Built Environment Courses | Cadw</w:t>
      </w:r>
      <w:r w:rsidR="001634D7" w:rsidRPr="001634D7">
        <w:rPr>
          <w:rFonts w:cs="Times New Roman"/>
        </w:rPr>
        <w:t>. Available at: https://cadw.gov.wales/learn/education/teaching-resources/understanding-traditional-pre-1919-and-historic-buildings (Accessed: 31 December 2025).</w:t>
      </w:r>
    </w:p>
    <w:p w14:paraId="1B2BDCA2" w14:textId="77777777" w:rsidR="001634D7" w:rsidRPr="001634D7" w:rsidRDefault="001634D7" w:rsidP="001634D7">
      <w:pPr>
        <w:pStyle w:val="Bibliography"/>
        <w:rPr>
          <w:rFonts w:cs="Times New Roman"/>
        </w:rPr>
      </w:pPr>
      <w:r w:rsidRPr="001634D7">
        <w:rPr>
          <w:rFonts w:cs="Times New Roman"/>
        </w:rPr>
        <w:t xml:space="preserve">Cambridge Dictionary (2025) </w:t>
      </w:r>
      <w:r w:rsidRPr="001634D7">
        <w:rPr>
          <w:rFonts w:cs="Times New Roman"/>
          <w:i/>
          <w:iCs/>
        </w:rPr>
        <w:t>lintel</w:t>
      </w:r>
      <w:r w:rsidRPr="001634D7">
        <w:rPr>
          <w:rFonts w:cs="Times New Roman"/>
        </w:rPr>
        <w:t>. Available at: https://dictionary.cambridge.org/dictionary/english/lintel (Accessed: 31 December 2025).</w:t>
      </w:r>
    </w:p>
    <w:p w14:paraId="7CBBF216" w14:textId="77777777" w:rsidR="001634D7" w:rsidRPr="001634D7" w:rsidRDefault="001634D7" w:rsidP="001634D7">
      <w:pPr>
        <w:pStyle w:val="Bibliography"/>
        <w:rPr>
          <w:rFonts w:cs="Times New Roman"/>
        </w:rPr>
      </w:pPr>
      <w:r w:rsidRPr="001634D7">
        <w:rPr>
          <w:rFonts w:cs="Times New Roman"/>
        </w:rPr>
        <w:t xml:space="preserve">Chudley, R. and Greeno, R. (2014) </w:t>
      </w:r>
      <w:r w:rsidRPr="001634D7">
        <w:rPr>
          <w:rFonts w:cs="Times New Roman"/>
          <w:i/>
          <w:iCs/>
        </w:rPr>
        <w:t>Building Construction Handbook</w:t>
      </w:r>
      <w:r w:rsidRPr="001634D7">
        <w:rPr>
          <w:rFonts w:cs="Times New Roman"/>
        </w:rPr>
        <w:t>. Abingdon, Oxon, UNITED KINGDOM: Taylor &amp; Francis Group. Available at: http://ebookcentral.proquest.com/lib/trinity/detail.action?docID=1682274 (Accessed: 31 December 2025).</w:t>
      </w:r>
    </w:p>
    <w:p w14:paraId="514341E2" w14:textId="77777777" w:rsidR="001634D7" w:rsidRPr="001634D7" w:rsidRDefault="001634D7" w:rsidP="001634D7">
      <w:pPr>
        <w:pStyle w:val="Bibliography"/>
        <w:rPr>
          <w:rFonts w:cs="Times New Roman"/>
        </w:rPr>
      </w:pPr>
      <w:r w:rsidRPr="001634D7">
        <w:rPr>
          <w:rFonts w:cs="Times New Roman"/>
        </w:rPr>
        <w:t xml:space="preserve">Cowland, A. (2023) ‘The Benefits Of Using A Lime Wash’, </w:t>
      </w:r>
      <w:r w:rsidRPr="001634D7">
        <w:rPr>
          <w:rFonts w:cs="Times New Roman"/>
          <w:i/>
          <w:iCs/>
        </w:rPr>
        <w:t>Old House Store</w:t>
      </w:r>
      <w:r w:rsidRPr="001634D7">
        <w:rPr>
          <w:rFonts w:cs="Times New Roman"/>
        </w:rPr>
        <w:t>, 3 July. Available at: https://oldhousestore.co.uk/product/traditional-lime-wash/ (Accessed: 31 December 2025).</w:t>
      </w:r>
    </w:p>
    <w:p w14:paraId="1C4359BD" w14:textId="77777777" w:rsidR="001634D7" w:rsidRPr="001634D7" w:rsidRDefault="001634D7" w:rsidP="001634D7">
      <w:pPr>
        <w:pStyle w:val="Bibliography"/>
        <w:rPr>
          <w:rFonts w:cs="Times New Roman"/>
        </w:rPr>
      </w:pPr>
      <w:r w:rsidRPr="001634D7">
        <w:rPr>
          <w:rFonts w:cs="Times New Roman"/>
        </w:rPr>
        <w:t xml:space="preserve">Entwisle, E.A. (1961) ‘Wallpaper and Its History’, </w:t>
      </w:r>
      <w:r w:rsidRPr="001634D7">
        <w:rPr>
          <w:rFonts w:cs="Times New Roman"/>
          <w:i/>
          <w:iCs/>
        </w:rPr>
        <w:t>Journal of the Royal Society of Arts</w:t>
      </w:r>
      <w:r w:rsidRPr="001634D7">
        <w:rPr>
          <w:rFonts w:cs="Times New Roman"/>
        </w:rPr>
        <w:t>, 109(5058), pp. 450–467.</w:t>
      </w:r>
    </w:p>
    <w:p w14:paraId="5ED66AF2" w14:textId="77777777" w:rsidR="001634D7" w:rsidRPr="001634D7" w:rsidRDefault="001634D7" w:rsidP="001634D7">
      <w:pPr>
        <w:pStyle w:val="Bibliography"/>
        <w:rPr>
          <w:rFonts w:cs="Times New Roman"/>
        </w:rPr>
      </w:pPr>
      <w:r w:rsidRPr="001634D7">
        <w:rPr>
          <w:rFonts w:cs="Times New Roman"/>
        </w:rPr>
        <w:t xml:space="preserve">Google Arts &amp; Culture (2019) </w:t>
      </w:r>
      <w:r w:rsidRPr="001634D7">
        <w:rPr>
          <w:rFonts w:cs="Times New Roman"/>
          <w:i/>
          <w:iCs/>
        </w:rPr>
        <w:t>Rhyd-y-car: Miner’s Homes Through Time</w:t>
      </w:r>
      <w:r w:rsidRPr="001634D7">
        <w:rPr>
          <w:rFonts w:cs="Times New Roman"/>
        </w:rPr>
        <w:t xml:space="preserve">, </w:t>
      </w:r>
      <w:r w:rsidRPr="001634D7">
        <w:rPr>
          <w:rFonts w:cs="Times New Roman"/>
          <w:i/>
          <w:iCs/>
        </w:rPr>
        <w:t>Google Arts &amp; Culture</w:t>
      </w:r>
      <w:r w:rsidRPr="001634D7">
        <w:rPr>
          <w:rFonts w:cs="Times New Roman"/>
        </w:rPr>
        <w:t>. Available at: https://artsandculture.google.com/story/rhyd-y-car-miner’s-homes-through-time/GwWhwQqgrbN8mA (Accessed: 6 January 2026).</w:t>
      </w:r>
    </w:p>
    <w:p w14:paraId="62D1A419" w14:textId="77777777" w:rsidR="001634D7" w:rsidRPr="001634D7" w:rsidRDefault="001634D7" w:rsidP="001634D7">
      <w:pPr>
        <w:pStyle w:val="Bibliography"/>
        <w:rPr>
          <w:rFonts w:cs="Times New Roman"/>
        </w:rPr>
      </w:pPr>
      <w:r w:rsidRPr="001634D7">
        <w:rPr>
          <w:rFonts w:cs="Times New Roman"/>
        </w:rPr>
        <w:t xml:space="preserve">Hlobil, A. (2023) ‘Lime Render vs Sand and Cement Render’, </w:t>
      </w:r>
      <w:r w:rsidRPr="001634D7">
        <w:rPr>
          <w:rFonts w:cs="Times New Roman"/>
          <w:i/>
          <w:iCs/>
        </w:rPr>
        <w:t>EWI Pro</w:t>
      </w:r>
      <w:r w:rsidRPr="001634D7">
        <w:rPr>
          <w:rFonts w:cs="Times New Roman"/>
        </w:rPr>
        <w:t>, 22 November. Available at: https://ewipro.com/2023/11/22/lime-render-vs-sand-and-cement-render/ (Accessed: 31 December 2025).</w:t>
      </w:r>
    </w:p>
    <w:p w14:paraId="1F913949" w14:textId="77777777" w:rsidR="001634D7" w:rsidRPr="001634D7" w:rsidRDefault="001634D7" w:rsidP="001634D7">
      <w:pPr>
        <w:pStyle w:val="Bibliography"/>
        <w:rPr>
          <w:rFonts w:cs="Times New Roman"/>
        </w:rPr>
      </w:pPr>
      <w:r w:rsidRPr="001634D7">
        <w:rPr>
          <w:rFonts w:cs="Times New Roman"/>
        </w:rPr>
        <w:t xml:space="preserve">Kercher, E. (2024) </w:t>
      </w:r>
      <w:r w:rsidRPr="001634D7">
        <w:rPr>
          <w:rFonts w:cs="Times New Roman"/>
          <w:i/>
          <w:iCs/>
        </w:rPr>
        <w:t>Brick vs Stone vs Concrete Masonry in Self Build Homes</w:t>
      </w:r>
      <w:r w:rsidRPr="001634D7">
        <w:rPr>
          <w:rFonts w:cs="Times New Roman"/>
        </w:rPr>
        <w:t xml:space="preserve">, </w:t>
      </w:r>
      <w:r w:rsidRPr="001634D7">
        <w:rPr>
          <w:rFonts w:cs="Times New Roman"/>
          <w:i/>
          <w:iCs/>
        </w:rPr>
        <w:t>THISTLE ARCHITECTURE</w:t>
      </w:r>
      <w:r w:rsidRPr="001634D7">
        <w:rPr>
          <w:rFonts w:cs="Times New Roman"/>
        </w:rPr>
        <w:t>. Available at: https://www.thistlearchitecture.co.uk/brick-vs-stone-vs-concrete-masonry-in-self-build-homes (Accessed: 31 December 2025).</w:t>
      </w:r>
    </w:p>
    <w:p w14:paraId="214F7612" w14:textId="77777777" w:rsidR="001634D7" w:rsidRPr="001634D7" w:rsidRDefault="001634D7" w:rsidP="001634D7">
      <w:pPr>
        <w:pStyle w:val="Bibliography"/>
        <w:rPr>
          <w:rFonts w:cs="Times New Roman"/>
        </w:rPr>
      </w:pPr>
      <w:r w:rsidRPr="001634D7">
        <w:rPr>
          <w:rFonts w:cs="Times New Roman"/>
        </w:rPr>
        <w:t xml:space="preserve">Moores (2022) ‘A History of Glass Manufacturing | Moore’s Glassworks’, </w:t>
      </w:r>
      <w:r w:rsidRPr="001634D7">
        <w:rPr>
          <w:rFonts w:cs="Times New Roman"/>
          <w:i/>
          <w:iCs/>
        </w:rPr>
        <w:t>Moores Glass</w:t>
      </w:r>
      <w:r w:rsidRPr="001634D7">
        <w:rPr>
          <w:rFonts w:cs="Times New Roman"/>
        </w:rPr>
        <w:t>, 10 October. Available at: https://moores-glass.co.uk/the-evolution-of-glass-moulding-a-history-of-manufacturing-glass/ (Accessed: 31 December 2025).</w:t>
      </w:r>
    </w:p>
    <w:p w14:paraId="00714E22" w14:textId="77777777" w:rsidR="001634D7" w:rsidRPr="001634D7" w:rsidRDefault="001634D7" w:rsidP="001634D7">
      <w:pPr>
        <w:pStyle w:val="Bibliography"/>
        <w:rPr>
          <w:rFonts w:cs="Times New Roman"/>
        </w:rPr>
      </w:pPr>
      <w:r w:rsidRPr="001634D7">
        <w:rPr>
          <w:rFonts w:cs="Times New Roman"/>
        </w:rPr>
        <w:t xml:space="preserve">Riley, M. (2018) </w:t>
      </w:r>
      <w:r w:rsidRPr="001634D7">
        <w:rPr>
          <w:rFonts w:cs="Times New Roman"/>
          <w:i/>
          <w:iCs/>
        </w:rPr>
        <w:t>Construction Technology 1</w:t>
      </w:r>
      <w:r w:rsidRPr="001634D7">
        <w:rPr>
          <w:rFonts w:cs="Times New Roman"/>
        </w:rPr>
        <w:t>. 4th ed. London: Macmillan Education UK.</w:t>
      </w:r>
    </w:p>
    <w:p w14:paraId="15CF2DAB" w14:textId="77777777" w:rsidR="001634D7" w:rsidRPr="001634D7" w:rsidRDefault="001634D7" w:rsidP="001634D7">
      <w:pPr>
        <w:pStyle w:val="Bibliography"/>
        <w:rPr>
          <w:rFonts w:cs="Times New Roman"/>
        </w:rPr>
      </w:pPr>
      <w:r w:rsidRPr="001634D7">
        <w:rPr>
          <w:rFonts w:cs="Times New Roman"/>
        </w:rPr>
        <w:t>Skyes, M. (2023) ‘The Various Types of Damp Proof Course – Rochester Building &amp; Damp’, 22 January. Available at: https://www.rochesterbuildinganddamp.co.uk/2023/01/22/the-various-types-of-dpc/ (Accessed: 31 December 2025).</w:t>
      </w:r>
    </w:p>
    <w:p w14:paraId="4817BF41" w14:textId="77777777" w:rsidR="001634D7" w:rsidRPr="001634D7" w:rsidRDefault="001634D7" w:rsidP="001634D7">
      <w:pPr>
        <w:pStyle w:val="Bibliography"/>
        <w:rPr>
          <w:rFonts w:cs="Times New Roman"/>
        </w:rPr>
      </w:pPr>
      <w:r w:rsidRPr="001634D7">
        <w:rPr>
          <w:rFonts w:cs="Times New Roman"/>
        </w:rPr>
        <w:t xml:space="preserve">Watts, P. and Tesh, G. (2014) </w:t>
      </w:r>
      <w:r w:rsidRPr="001634D7">
        <w:rPr>
          <w:rFonts w:cs="Times New Roman"/>
          <w:i/>
          <w:iCs/>
        </w:rPr>
        <w:t>Traditional Solid Ground Floors</w:t>
      </w:r>
      <w:r w:rsidRPr="001634D7">
        <w:rPr>
          <w:rFonts w:cs="Times New Roman"/>
        </w:rPr>
        <w:t>. Available at: https://www.buildingconservation.com/articles/solid-ground-floors/solid-ground-floors.htm (Accessed: 31 December 2025).</w:t>
      </w:r>
    </w:p>
    <w:p w14:paraId="30E8085C" w14:textId="723540F6" w:rsidR="00D2785E" w:rsidRDefault="00887023" w:rsidP="008B1512">
      <w:r>
        <w:lastRenderedPageBreak/>
        <w:fldChar w:fldCharType="end"/>
      </w:r>
      <w:r w:rsidR="00D2785E">
        <w:br w:type="page"/>
      </w:r>
    </w:p>
    <w:p w14:paraId="68EB65ED" w14:textId="086BE1CC" w:rsidR="009E7B3D" w:rsidRPr="001F46B4" w:rsidRDefault="00D2785E" w:rsidP="001F46B4">
      <w:pPr>
        <w:pStyle w:val="Heading1"/>
      </w:pPr>
      <w:r w:rsidRPr="001F46B4">
        <w:lastRenderedPageBreak/>
        <w:t xml:space="preserve"> </w:t>
      </w:r>
      <w:bookmarkStart w:id="29" w:name="_Toc218523882"/>
      <w:r w:rsidRPr="001F46B4">
        <w:t>Appendices</w:t>
      </w:r>
      <w:bookmarkEnd w:id="29"/>
    </w:p>
    <w:p w14:paraId="67D3C08F" w14:textId="45FDF66C" w:rsidR="001F46B4" w:rsidRPr="001F46B4" w:rsidRDefault="001F46B4" w:rsidP="001F46B4">
      <w:pPr>
        <w:pStyle w:val="Heading2"/>
      </w:pPr>
      <w:bookmarkStart w:id="30" w:name="_Toc218523883"/>
      <w:r>
        <w:rPr>
          <w:noProof/>
        </w:rPr>
        <w:drawing>
          <wp:anchor distT="0" distB="0" distL="114300" distR="114300" simplePos="0" relativeHeight="251666437" behindDoc="0" locked="0" layoutInCell="1" allowOverlap="1" wp14:anchorId="1BABFE7F" wp14:editId="64C7BB00">
            <wp:simplePos x="0" y="0"/>
            <wp:positionH relativeFrom="margin">
              <wp:align>center</wp:align>
            </wp:positionH>
            <wp:positionV relativeFrom="paragraph">
              <wp:posOffset>448004</wp:posOffset>
            </wp:positionV>
            <wp:extent cx="5384089" cy="7136656"/>
            <wp:effectExtent l="0" t="0" r="7620" b="7620"/>
            <wp:wrapTopAndBottom/>
            <wp:docPr id="1627794153" name="Picture 5" descr="A diagram of a cr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94153" name="Picture 5" descr="A diagram of a crane&#10;&#10;AI-generated content may be incorrect."/>
                    <pic:cNvPicPr/>
                  </pic:nvPicPr>
                  <pic:blipFill rotWithShape="1">
                    <a:blip r:embed="rId16" cstate="print">
                      <a:extLst>
                        <a:ext uri="{28A0092B-C50C-407E-A947-70E740481C1C}">
                          <a14:useLocalDpi xmlns:a14="http://schemas.microsoft.com/office/drawing/2010/main" val="0"/>
                        </a:ext>
                      </a:extLst>
                    </a:blip>
                    <a:srcRect l="1614" t="1143" r="1872" b="1814"/>
                    <a:stretch/>
                  </pic:blipFill>
                  <pic:spPr bwMode="auto">
                    <a:xfrm>
                      <a:off x="0" y="0"/>
                      <a:ext cx="5384089" cy="71366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785E">
        <w:t xml:space="preserve">Appendix A – </w:t>
      </w:r>
      <w:r w:rsidR="00197D9A">
        <w:t>Pre 1919 Sketch</w:t>
      </w:r>
      <w:bookmarkEnd w:id="30"/>
    </w:p>
    <w:p w14:paraId="65A40D17" w14:textId="421603A1" w:rsidR="00C93522" w:rsidRDefault="001F46B4" w:rsidP="00C93522">
      <w:pPr>
        <w:pStyle w:val="Heading2"/>
      </w:pPr>
      <w:bookmarkStart w:id="31" w:name="_Toc218523884"/>
      <w:r>
        <w:rPr>
          <w:noProof/>
        </w:rPr>
        <w:lastRenderedPageBreak/>
        <w:drawing>
          <wp:anchor distT="0" distB="0" distL="114300" distR="114300" simplePos="0" relativeHeight="251667461" behindDoc="0" locked="0" layoutInCell="1" allowOverlap="1" wp14:anchorId="5200C8C6" wp14:editId="79524902">
            <wp:simplePos x="0" y="0"/>
            <wp:positionH relativeFrom="margin">
              <wp:align>center</wp:align>
            </wp:positionH>
            <wp:positionV relativeFrom="paragraph">
              <wp:posOffset>338260</wp:posOffset>
            </wp:positionV>
            <wp:extent cx="5847080" cy="7672705"/>
            <wp:effectExtent l="0" t="0" r="1270" b="4445"/>
            <wp:wrapTopAndBottom/>
            <wp:docPr id="463556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56020" name="Picture 6"/>
                    <pic:cNvPicPr/>
                  </pic:nvPicPr>
                  <pic:blipFill rotWithShape="1">
                    <a:blip r:embed="rId17" cstate="print">
                      <a:extLst>
                        <a:ext uri="{28A0092B-C50C-407E-A947-70E740481C1C}">
                          <a14:useLocalDpi xmlns:a14="http://schemas.microsoft.com/office/drawing/2010/main" val="0"/>
                        </a:ext>
                      </a:extLst>
                    </a:blip>
                    <a:srcRect l="1614" b="2059"/>
                    <a:stretch/>
                  </pic:blipFill>
                  <pic:spPr bwMode="auto">
                    <a:xfrm>
                      <a:off x="0" y="0"/>
                      <a:ext cx="5847080" cy="7672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785E">
        <w:t xml:space="preserve">Appendix B – </w:t>
      </w:r>
      <w:r w:rsidR="00C93522">
        <w:t>1920’s sketch</w:t>
      </w:r>
      <w:bookmarkEnd w:id="31"/>
    </w:p>
    <w:p w14:paraId="4046BD77" w14:textId="2EA66FA6" w:rsidR="001F46B4" w:rsidRPr="001F46B4" w:rsidRDefault="001F46B4" w:rsidP="001F46B4"/>
    <w:p w14:paraId="4FF79A46" w14:textId="38416D98" w:rsidR="00C93522" w:rsidRPr="00C93522" w:rsidRDefault="001F46B4" w:rsidP="001F46B4">
      <w:pPr>
        <w:pStyle w:val="Heading2"/>
      </w:pPr>
      <w:bookmarkStart w:id="32" w:name="_Toc218523885"/>
      <w:r>
        <w:rPr>
          <w:noProof/>
        </w:rPr>
        <w:lastRenderedPageBreak/>
        <w:drawing>
          <wp:anchor distT="0" distB="0" distL="114300" distR="114300" simplePos="0" relativeHeight="251668485" behindDoc="0" locked="0" layoutInCell="1" allowOverlap="1" wp14:anchorId="49D59A86" wp14:editId="13D1F936">
            <wp:simplePos x="0" y="0"/>
            <wp:positionH relativeFrom="margin">
              <wp:align>center</wp:align>
            </wp:positionH>
            <wp:positionV relativeFrom="paragraph">
              <wp:posOffset>530451</wp:posOffset>
            </wp:positionV>
            <wp:extent cx="5796280" cy="7692390"/>
            <wp:effectExtent l="0" t="0" r="0" b="3810"/>
            <wp:wrapTopAndBottom/>
            <wp:docPr id="15558855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885551" name="Picture 7"/>
                    <pic:cNvPicPr/>
                  </pic:nvPicPr>
                  <pic:blipFill rotWithShape="1">
                    <a:blip r:embed="rId18" cstate="print">
                      <a:extLst>
                        <a:ext uri="{28A0092B-C50C-407E-A947-70E740481C1C}">
                          <a14:useLocalDpi xmlns:a14="http://schemas.microsoft.com/office/drawing/2010/main" val="0"/>
                        </a:ext>
                      </a:extLst>
                    </a:blip>
                    <a:srcRect l="2475" b="1814"/>
                    <a:stretch/>
                  </pic:blipFill>
                  <pic:spPr bwMode="auto">
                    <a:xfrm>
                      <a:off x="0" y="0"/>
                      <a:ext cx="5796280" cy="769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3522">
        <w:t>Appendix C – Post 2000’s Sketch</w:t>
      </w:r>
      <w:bookmarkEnd w:id="32"/>
    </w:p>
    <w:sectPr w:rsidR="00C93522" w:rsidRPr="00C93522" w:rsidSect="000B2F86">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9AAB0" w14:textId="77777777" w:rsidR="009516CD" w:rsidRDefault="009516CD" w:rsidP="00936710">
      <w:pPr>
        <w:spacing w:after="0" w:line="240" w:lineRule="auto"/>
      </w:pPr>
      <w:r>
        <w:separator/>
      </w:r>
    </w:p>
  </w:endnote>
  <w:endnote w:type="continuationSeparator" w:id="0">
    <w:p w14:paraId="5D2D5DE2" w14:textId="77777777" w:rsidR="009516CD" w:rsidRDefault="009516CD" w:rsidP="00936710">
      <w:pPr>
        <w:spacing w:after="0" w:line="240" w:lineRule="auto"/>
      </w:pPr>
      <w:r>
        <w:continuationSeparator/>
      </w:r>
    </w:p>
  </w:endnote>
  <w:endnote w:type="continuationNotice" w:id="1">
    <w:p w14:paraId="765AAF89" w14:textId="77777777" w:rsidR="009516CD" w:rsidRDefault="009516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8931035"/>
      <w:docPartObj>
        <w:docPartGallery w:val="Page Numbers (Bottom of Page)"/>
        <w:docPartUnique/>
      </w:docPartObj>
    </w:sdtPr>
    <w:sdtEndPr>
      <w:rPr>
        <w:noProof/>
      </w:rPr>
    </w:sdtEndPr>
    <w:sdtContent>
      <w:p w14:paraId="123DA3F0" w14:textId="22E50957" w:rsidR="00B202F1" w:rsidRDefault="00B23E45" w:rsidP="00B23E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2C427" w14:textId="77777777" w:rsidR="009516CD" w:rsidRDefault="009516CD" w:rsidP="00936710">
      <w:pPr>
        <w:spacing w:after="0" w:line="240" w:lineRule="auto"/>
      </w:pPr>
      <w:r>
        <w:separator/>
      </w:r>
    </w:p>
  </w:footnote>
  <w:footnote w:type="continuationSeparator" w:id="0">
    <w:p w14:paraId="62D8E99C" w14:textId="77777777" w:rsidR="009516CD" w:rsidRDefault="009516CD" w:rsidP="00936710">
      <w:pPr>
        <w:spacing w:after="0" w:line="240" w:lineRule="auto"/>
      </w:pPr>
      <w:r>
        <w:continuationSeparator/>
      </w:r>
    </w:p>
  </w:footnote>
  <w:footnote w:type="continuationNotice" w:id="1">
    <w:p w14:paraId="6FC0902E" w14:textId="77777777" w:rsidR="009516CD" w:rsidRDefault="009516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E4D32" w14:textId="7DEC5B4C" w:rsidR="00936710" w:rsidRDefault="00BF1DFB">
    <w:pPr>
      <w:pStyle w:val="Header"/>
    </w:pPr>
    <w:r>
      <w:rPr>
        <w:noProof/>
      </w:rPr>
      <mc:AlternateContent>
        <mc:Choice Requires="wps">
          <w:drawing>
            <wp:anchor distT="0" distB="0" distL="0" distR="0" simplePos="0" relativeHeight="251658241" behindDoc="0" locked="0" layoutInCell="1" allowOverlap="1" wp14:anchorId="6F777030" wp14:editId="468F9C86">
              <wp:simplePos x="635" y="635"/>
              <wp:positionH relativeFrom="page">
                <wp:align>left</wp:align>
              </wp:positionH>
              <wp:positionV relativeFrom="page">
                <wp:align>top</wp:align>
              </wp:positionV>
              <wp:extent cx="1034415" cy="371475"/>
              <wp:effectExtent l="0" t="0" r="13335" b="9525"/>
              <wp:wrapNone/>
              <wp:docPr id="884254430" name="Text Box 2" descr="Non-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34415" cy="371475"/>
                      </a:xfrm>
                      <a:prstGeom prst="rect">
                        <a:avLst/>
                      </a:prstGeom>
                      <a:noFill/>
                      <a:ln>
                        <a:noFill/>
                      </a:ln>
                    </wps:spPr>
                    <wps:txbx>
                      <w:txbxContent>
                        <w:p w14:paraId="2FF0C817" w14:textId="4338E270" w:rsidR="00BF1DFB" w:rsidRPr="00BF1DFB" w:rsidRDefault="00BF1DFB" w:rsidP="00BF1DFB">
                          <w:pPr>
                            <w:spacing w:after="0"/>
                            <w:rPr>
                              <w:rFonts w:ascii="Century Gothic" w:eastAsia="Century Gothic" w:hAnsi="Century Gothic" w:cs="Century Gothic"/>
                              <w:noProof/>
                              <w:color w:val="000000"/>
                              <w:sz w:val="20"/>
                              <w:szCs w:val="20"/>
                            </w:rPr>
                          </w:pPr>
                          <w:r w:rsidRPr="00BF1DFB">
                            <w:rPr>
                              <w:rFonts w:ascii="Century Gothic" w:eastAsia="Century Gothic" w:hAnsi="Century Gothic" w:cs="Century Gothic"/>
                              <w:noProof/>
                              <w:color w:val="000000"/>
                              <w:sz w:val="20"/>
                              <w:szCs w:val="20"/>
                            </w:rPr>
                            <w:t>Non-Business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F777030" id="_x0000_t202" coordsize="21600,21600" o:spt="202" path="m,l,21600r21600,l21600,xe">
              <v:stroke joinstyle="miter"/>
              <v:path gradientshapeok="t" o:connecttype="rect"/>
            </v:shapetype>
            <v:shape id="Text Box 2" o:spid="_x0000_s1035" type="#_x0000_t202" alt="Non-Business" style="position:absolute;margin-left:0;margin-top:0;width:81.45pt;height:29.2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" filled="f" stroked="f">
              <v:textbox style="mso-fit-shape-to-text:t" inset="20pt,15pt,0,0">
                <w:txbxContent>
                  <w:p w14:paraId="2FF0C817" w14:textId="4338E270" w:rsidR="00BF1DFB" w:rsidRPr="00BF1DFB" w:rsidRDefault="00BF1DFB" w:rsidP="00BF1DFB">
                    <w:pPr>
                      <w:spacing w:after="0"/>
                      <w:rPr>
                        <w:rFonts w:ascii="Century Gothic" w:eastAsia="Century Gothic" w:hAnsi="Century Gothic" w:cs="Century Gothic"/>
                        <w:noProof/>
                        <w:color w:val="000000"/>
                        <w:sz w:val="20"/>
                        <w:szCs w:val="20"/>
                      </w:rPr>
                    </w:pPr>
                    <w:r w:rsidRPr="00BF1DFB">
                      <w:rPr>
                        <w:rFonts w:ascii="Century Gothic" w:eastAsia="Century Gothic" w:hAnsi="Century Gothic" w:cs="Century Gothic"/>
                        <w:noProof/>
                        <w:color w:val="000000"/>
                        <w:sz w:val="20"/>
                        <w:szCs w:val="20"/>
                      </w:rPr>
                      <w:t>Non-Business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9BD34" w14:textId="2847C9C9" w:rsidR="00936710" w:rsidRDefault="00BF1DFB">
    <w:pPr>
      <w:pStyle w:val="Header"/>
    </w:pPr>
    <w:r>
      <w:rPr>
        <w:noProof/>
      </w:rPr>
      <mc:AlternateContent>
        <mc:Choice Requires="wps">
          <w:drawing>
            <wp:anchor distT="0" distB="0" distL="0" distR="0" simplePos="0" relativeHeight="251658242" behindDoc="0" locked="0" layoutInCell="1" allowOverlap="1" wp14:anchorId="6514F46A" wp14:editId="1E73055A">
              <wp:simplePos x="914400" y="457200"/>
              <wp:positionH relativeFrom="page">
                <wp:align>left</wp:align>
              </wp:positionH>
              <wp:positionV relativeFrom="page">
                <wp:align>top</wp:align>
              </wp:positionV>
              <wp:extent cx="1034415" cy="371475"/>
              <wp:effectExtent l="0" t="0" r="13335" b="9525"/>
              <wp:wrapNone/>
              <wp:docPr id="1680372682" name="Text Box 3" descr="Non-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34415" cy="371475"/>
                      </a:xfrm>
                      <a:prstGeom prst="rect">
                        <a:avLst/>
                      </a:prstGeom>
                      <a:noFill/>
                      <a:ln>
                        <a:noFill/>
                      </a:ln>
                    </wps:spPr>
                    <wps:txbx>
                      <w:txbxContent>
                        <w:p w14:paraId="1F372C63" w14:textId="3D9EE8EA" w:rsidR="00BF1DFB" w:rsidRPr="00BF1DFB" w:rsidRDefault="00BF1DFB" w:rsidP="00BF1DFB">
                          <w:pPr>
                            <w:spacing w:after="0"/>
                            <w:rPr>
                              <w:rFonts w:ascii="Century Gothic" w:eastAsia="Century Gothic" w:hAnsi="Century Gothic" w:cs="Century Gothic"/>
                              <w:noProof/>
                              <w:color w:val="000000"/>
                              <w:sz w:val="2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514F46A" id="_x0000_t202" coordsize="21600,21600" o:spt="202" path="m,l,21600r21600,l21600,xe">
              <v:stroke joinstyle="miter"/>
              <v:path gradientshapeok="t" o:connecttype="rect"/>
            </v:shapetype>
            <v:shape id="Text Box 3" o:spid="_x0000_s1036" type="#_x0000_t202" alt="Non-Business" style="position:absolute;margin-left:0;margin-top:0;width:81.45pt;height:29.2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" filled="f" stroked="f">
              <v:textbox style="mso-fit-shape-to-text:t" inset="20pt,15pt,0,0">
                <w:txbxContent>
                  <w:p w14:paraId="1F372C63" w14:textId="3D9EE8EA" w:rsidR="00BF1DFB" w:rsidRPr="00BF1DFB" w:rsidRDefault="00BF1DFB" w:rsidP="00BF1DFB">
                    <w:pPr>
                      <w:spacing w:after="0"/>
                      <w:rPr>
                        <w:rFonts w:ascii="Century Gothic" w:eastAsia="Century Gothic" w:hAnsi="Century Gothic" w:cs="Century Gothic"/>
                        <w:noProof/>
                        <w:color w:val="000000"/>
                        <w:sz w:val="20"/>
                        <w:szCs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33E93"/>
    <w:multiLevelType w:val="multilevel"/>
    <w:tmpl w:val="99EC57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59C7723E"/>
    <w:multiLevelType w:val="multilevel"/>
    <w:tmpl w:val="7B2A716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12929159">
    <w:abstractNumId w:val="0"/>
  </w:num>
  <w:num w:numId="2" w16cid:durableId="101921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EF2D2E"/>
    <w:rsid w:val="00011F35"/>
    <w:rsid w:val="000130D1"/>
    <w:rsid w:val="00014E2E"/>
    <w:rsid w:val="0001715C"/>
    <w:rsid w:val="000262E1"/>
    <w:rsid w:val="000276B4"/>
    <w:rsid w:val="00027893"/>
    <w:rsid w:val="000430EB"/>
    <w:rsid w:val="00043723"/>
    <w:rsid w:val="00050DF4"/>
    <w:rsid w:val="000519B9"/>
    <w:rsid w:val="00051DB6"/>
    <w:rsid w:val="0005319D"/>
    <w:rsid w:val="00060265"/>
    <w:rsid w:val="00062810"/>
    <w:rsid w:val="00062870"/>
    <w:rsid w:val="000711C1"/>
    <w:rsid w:val="0008116B"/>
    <w:rsid w:val="00085E02"/>
    <w:rsid w:val="000868B4"/>
    <w:rsid w:val="00090892"/>
    <w:rsid w:val="00095C37"/>
    <w:rsid w:val="000967AB"/>
    <w:rsid w:val="000B223C"/>
    <w:rsid w:val="000B2F86"/>
    <w:rsid w:val="000B4635"/>
    <w:rsid w:val="000B4D94"/>
    <w:rsid w:val="000B6C90"/>
    <w:rsid w:val="000B71BA"/>
    <w:rsid w:val="000B7719"/>
    <w:rsid w:val="000C200F"/>
    <w:rsid w:val="000D0FAB"/>
    <w:rsid w:val="000E0CA4"/>
    <w:rsid w:val="000E1460"/>
    <w:rsid w:val="000E4D88"/>
    <w:rsid w:val="000E667E"/>
    <w:rsid w:val="000F5BB2"/>
    <w:rsid w:val="000F6501"/>
    <w:rsid w:val="000F72ED"/>
    <w:rsid w:val="00103D78"/>
    <w:rsid w:val="00104250"/>
    <w:rsid w:val="001063A6"/>
    <w:rsid w:val="001063E9"/>
    <w:rsid w:val="00106CAA"/>
    <w:rsid w:val="00111C25"/>
    <w:rsid w:val="0012347F"/>
    <w:rsid w:val="001309AC"/>
    <w:rsid w:val="001333F7"/>
    <w:rsid w:val="001415A4"/>
    <w:rsid w:val="00142B64"/>
    <w:rsid w:val="00142C95"/>
    <w:rsid w:val="001505E0"/>
    <w:rsid w:val="00155051"/>
    <w:rsid w:val="001634D7"/>
    <w:rsid w:val="00163515"/>
    <w:rsid w:val="00163A77"/>
    <w:rsid w:val="00167D72"/>
    <w:rsid w:val="00170330"/>
    <w:rsid w:val="001711EC"/>
    <w:rsid w:val="00172574"/>
    <w:rsid w:val="00175C77"/>
    <w:rsid w:val="00195D89"/>
    <w:rsid w:val="00197D9A"/>
    <w:rsid w:val="001A02FE"/>
    <w:rsid w:val="001C3809"/>
    <w:rsid w:val="001D3928"/>
    <w:rsid w:val="001D5B99"/>
    <w:rsid w:val="001D671E"/>
    <w:rsid w:val="001D747E"/>
    <w:rsid w:val="001E607F"/>
    <w:rsid w:val="001F011F"/>
    <w:rsid w:val="001F2F64"/>
    <w:rsid w:val="001F373E"/>
    <w:rsid w:val="001F46B4"/>
    <w:rsid w:val="00204FDA"/>
    <w:rsid w:val="002055D9"/>
    <w:rsid w:val="00206E7C"/>
    <w:rsid w:val="00212A21"/>
    <w:rsid w:val="00231761"/>
    <w:rsid w:val="00235119"/>
    <w:rsid w:val="0024070F"/>
    <w:rsid w:val="00253EFD"/>
    <w:rsid w:val="00262C0C"/>
    <w:rsid w:val="00262DF6"/>
    <w:rsid w:val="00270954"/>
    <w:rsid w:val="00270E50"/>
    <w:rsid w:val="0027236E"/>
    <w:rsid w:val="00273F1C"/>
    <w:rsid w:val="00275F96"/>
    <w:rsid w:val="00282EB9"/>
    <w:rsid w:val="00286497"/>
    <w:rsid w:val="002908F0"/>
    <w:rsid w:val="00291429"/>
    <w:rsid w:val="0029390B"/>
    <w:rsid w:val="002A2206"/>
    <w:rsid w:val="002A68DF"/>
    <w:rsid w:val="002B4FCF"/>
    <w:rsid w:val="002B702A"/>
    <w:rsid w:val="002C0E02"/>
    <w:rsid w:val="002C6CED"/>
    <w:rsid w:val="002D378C"/>
    <w:rsid w:val="002D53A3"/>
    <w:rsid w:val="002F045C"/>
    <w:rsid w:val="002F4AA3"/>
    <w:rsid w:val="002F76D6"/>
    <w:rsid w:val="00301BD0"/>
    <w:rsid w:val="00303CB2"/>
    <w:rsid w:val="00304611"/>
    <w:rsid w:val="00304629"/>
    <w:rsid w:val="00306F95"/>
    <w:rsid w:val="00311B25"/>
    <w:rsid w:val="00325C53"/>
    <w:rsid w:val="003360FE"/>
    <w:rsid w:val="003450BA"/>
    <w:rsid w:val="00345242"/>
    <w:rsid w:val="003526FC"/>
    <w:rsid w:val="00354F22"/>
    <w:rsid w:val="0036030C"/>
    <w:rsid w:val="0036344C"/>
    <w:rsid w:val="00375C00"/>
    <w:rsid w:val="00376CD2"/>
    <w:rsid w:val="0038108D"/>
    <w:rsid w:val="003833E8"/>
    <w:rsid w:val="0039160F"/>
    <w:rsid w:val="003921AF"/>
    <w:rsid w:val="00395190"/>
    <w:rsid w:val="003A2B8F"/>
    <w:rsid w:val="003A654D"/>
    <w:rsid w:val="003B4703"/>
    <w:rsid w:val="003B73BF"/>
    <w:rsid w:val="003C0494"/>
    <w:rsid w:val="003D1F1D"/>
    <w:rsid w:val="003E56B5"/>
    <w:rsid w:val="003F0336"/>
    <w:rsid w:val="003F0383"/>
    <w:rsid w:val="003F1D4C"/>
    <w:rsid w:val="003F48DC"/>
    <w:rsid w:val="003F7147"/>
    <w:rsid w:val="00400E57"/>
    <w:rsid w:val="0040543D"/>
    <w:rsid w:val="00412767"/>
    <w:rsid w:val="00414B3D"/>
    <w:rsid w:val="0042337F"/>
    <w:rsid w:val="004252D9"/>
    <w:rsid w:val="004300D3"/>
    <w:rsid w:val="004358C0"/>
    <w:rsid w:val="004378CF"/>
    <w:rsid w:val="0044047A"/>
    <w:rsid w:val="004415DA"/>
    <w:rsid w:val="004437D0"/>
    <w:rsid w:val="0046585E"/>
    <w:rsid w:val="00476DE1"/>
    <w:rsid w:val="004770BA"/>
    <w:rsid w:val="00477CAB"/>
    <w:rsid w:val="00481314"/>
    <w:rsid w:val="00483357"/>
    <w:rsid w:val="0048567A"/>
    <w:rsid w:val="00487FDE"/>
    <w:rsid w:val="00491626"/>
    <w:rsid w:val="00492A06"/>
    <w:rsid w:val="00495172"/>
    <w:rsid w:val="00496E61"/>
    <w:rsid w:val="004A0988"/>
    <w:rsid w:val="004A158D"/>
    <w:rsid w:val="004A48B4"/>
    <w:rsid w:val="004B6736"/>
    <w:rsid w:val="004C1833"/>
    <w:rsid w:val="004C29DF"/>
    <w:rsid w:val="004C3C4D"/>
    <w:rsid w:val="004C4576"/>
    <w:rsid w:val="004C6E5C"/>
    <w:rsid w:val="004E7A27"/>
    <w:rsid w:val="004F48B1"/>
    <w:rsid w:val="004F6423"/>
    <w:rsid w:val="00500B41"/>
    <w:rsid w:val="005019A4"/>
    <w:rsid w:val="00504DC3"/>
    <w:rsid w:val="00505ECD"/>
    <w:rsid w:val="0051333B"/>
    <w:rsid w:val="005139E5"/>
    <w:rsid w:val="00517821"/>
    <w:rsid w:val="00521149"/>
    <w:rsid w:val="00524FA9"/>
    <w:rsid w:val="00532614"/>
    <w:rsid w:val="00534066"/>
    <w:rsid w:val="00535EF0"/>
    <w:rsid w:val="00536301"/>
    <w:rsid w:val="00541A16"/>
    <w:rsid w:val="00541BBD"/>
    <w:rsid w:val="00544B41"/>
    <w:rsid w:val="00545B3A"/>
    <w:rsid w:val="00545BAE"/>
    <w:rsid w:val="005536E8"/>
    <w:rsid w:val="005541F7"/>
    <w:rsid w:val="00556191"/>
    <w:rsid w:val="00560625"/>
    <w:rsid w:val="00561A73"/>
    <w:rsid w:val="00563527"/>
    <w:rsid w:val="00564C1D"/>
    <w:rsid w:val="00575F74"/>
    <w:rsid w:val="00587BD2"/>
    <w:rsid w:val="0059257A"/>
    <w:rsid w:val="00594A14"/>
    <w:rsid w:val="00596752"/>
    <w:rsid w:val="00596777"/>
    <w:rsid w:val="005B3BB3"/>
    <w:rsid w:val="005B529C"/>
    <w:rsid w:val="005B6788"/>
    <w:rsid w:val="005B7346"/>
    <w:rsid w:val="005C6499"/>
    <w:rsid w:val="005D2BED"/>
    <w:rsid w:val="005D2F6E"/>
    <w:rsid w:val="005D533F"/>
    <w:rsid w:val="005D554D"/>
    <w:rsid w:val="005D76AD"/>
    <w:rsid w:val="005E6248"/>
    <w:rsid w:val="005F01D4"/>
    <w:rsid w:val="005F0F56"/>
    <w:rsid w:val="005F2584"/>
    <w:rsid w:val="005F5464"/>
    <w:rsid w:val="005F7F6D"/>
    <w:rsid w:val="006003F5"/>
    <w:rsid w:val="006018B9"/>
    <w:rsid w:val="006036B8"/>
    <w:rsid w:val="00604329"/>
    <w:rsid w:val="0060666E"/>
    <w:rsid w:val="00624C69"/>
    <w:rsid w:val="00625CFC"/>
    <w:rsid w:val="0063197F"/>
    <w:rsid w:val="00644730"/>
    <w:rsid w:val="00644F0F"/>
    <w:rsid w:val="006450AD"/>
    <w:rsid w:val="00647122"/>
    <w:rsid w:val="00650E40"/>
    <w:rsid w:val="00654661"/>
    <w:rsid w:val="00656D5D"/>
    <w:rsid w:val="00657150"/>
    <w:rsid w:val="0066460C"/>
    <w:rsid w:val="0066578C"/>
    <w:rsid w:val="00665AF6"/>
    <w:rsid w:val="00665B82"/>
    <w:rsid w:val="00672450"/>
    <w:rsid w:val="00680BD5"/>
    <w:rsid w:val="006824C6"/>
    <w:rsid w:val="006852C4"/>
    <w:rsid w:val="006A1EF1"/>
    <w:rsid w:val="006A3AB4"/>
    <w:rsid w:val="006A4ADC"/>
    <w:rsid w:val="006A500F"/>
    <w:rsid w:val="006B0673"/>
    <w:rsid w:val="006B122C"/>
    <w:rsid w:val="006B2E8C"/>
    <w:rsid w:val="006B385F"/>
    <w:rsid w:val="006B6AD7"/>
    <w:rsid w:val="006B7396"/>
    <w:rsid w:val="006C2877"/>
    <w:rsid w:val="006C3BE6"/>
    <w:rsid w:val="006D151D"/>
    <w:rsid w:val="006D3E7B"/>
    <w:rsid w:val="006E67EF"/>
    <w:rsid w:val="006E791B"/>
    <w:rsid w:val="006F7B6B"/>
    <w:rsid w:val="00721D2B"/>
    <w:rsid w:val="00722D1E"/>
    <w:rsid w:val="00724179"/>
    <w:rsid w:val="00735E55"/>
    <w:rsid w:val="007409C0"/>
    <w:rsid w:val="0074361F"/>
    <w:rsid w:val="00745717"/>
    <w:rsid w:val="00755B80"/>
    <w:rsid w:val="00767951"/>
    <w:rsid w:val="0077228B"/>
    <w:rsid w:val="007754EB"/>
    <w:rsid w:val="007775F0"/>
    <w:rsid w:val="0079622E"/>
    <w:rsid w:val="007977DF"/>
    <w:rsid w:val="007A0FB5"/>
    <w:rsid w:val="007A13AF"/>
    <w:rsid w:val="007A286A"/>
    <w:rsid w:val="007A30A8"/>
    <w:rsid w:val="007A4336"/>
    <w:rsid w:val="007B76AA"/>
    <w:rsid w:val="007C1AF1"/>
    <w:rsid w:val="007C35D9"/>
    <w:rsid w:val="007C3B87"/>
    <w:rsid w:val="007D3A1B"/>
    <w:rsid w:val="007D5C15"/>
    <w:rsid w:val="007E1B15"/>
    <w:rsid w:val="007E57FE"/>
    <w:rsid w:val="007F1188"/>
    <w:rsid w:val="00800377"/>
    <w:rsid w:val="0080251D"/>
    <w:rsid w:val="008142FE"/>
    <w:rsid w:val="00814490"/>
    <w:rsid w:val="008211A7"/>
    <w:rsid w:val="00822D0C"/>
    <w:rsid w:val="00840154"/>
    <w:rsid w:val="00844C6A"/>
    <w:rsid w:val="0084563E"/>
    <w:rsid w:val="00850194"/>
    <w:rsid w:val="008527EA"/>
    <w:rsid w:val="008650DE"/>
    <w:rsid w:val="00866C9F"/>
    <w:rsid w:val="00872ADB"/>
    <w:rsid w:val="0087617C"/>
    <w:rsid w:val="00877629"/>
    <w:rsid w:val="0088154B"/>
    <w:rsid w:val="00887023"/>
    <w:rsid w:val="0088733B"/>
    <w:rsid w:val="00894619"/>
    <w:rsid w:val="008B1512"/>
    <w:rsid w:val="008B3AA3"/>
    <w:rsid w:val="008B43AE"/>
    <w:rsid w:val="008B5348"/>
    <w:rsid w:val="008B70DC"/>
    <w:rsid w:val="008C6FA7"/>
    <w:rsid w:val="008E178E"/>
    <w:rsid w:val="008E1B63"/>
    <w:rsid w:val="008E3598"/>
    <w:rsid w:val="008F0F88"/>
    <w:rsid w:val="008F2C1F"/>
    <w:rsid w:val="008F475C"/>
    <w:rsid w:val="0092199D"/>
    <w:rsid w:val="00936710"/>
    <w:rsid w:val="00936777"/>
    <w:rsid w:val="0094328D"/>
    <w:rsid w:val="009475A0"/>
    <w:rsid w:val="00947B93"/>
    <w:rsid w:val="009516CD"/>
    <w:rsid w:val="00952803"/>
    <w:rsid w:val="00953CF7"/>
    <w:rsid w:val="009540CD"/>
    <w:rsid w:val="0095457F"/>
    <w:rsid w:val="00963127"/>
    <w:rsid w:val="00964751"/>
    <w:rsid w:val="00967104"/>
    <w:rsid w:val="0097371A"/>
    <w:rsid w:val="00975A01"/>
    <w:rsid w:val="009800F8"/>
    <w:rsid w:val="009813B1"/>
    <w:rsid w:val="0098612A"/>
    <w:rsid w:val="00986E6F"/>
    <w:rsid w:val="009871C0"/>
    <w:rsid w:val="00990100"/>
    <w:rsid w:val="00991FC9"/>
    <w:rsid w:val="009A63C0"/>
    <w:rsid w:val="009B7017"/>
    <w:rsid w:val="009B7CB8"/>
    <w:rsid w:val="009C1726"/>
    <w:rsid w:val="009C1FD3"/>
    <w:rsid w:val="009C207C"/>
    <w:rsid w:val="009C29A5"/>
    <w:rsid w:val="009C50AB"/>
    <w:rsid w:val="009D19D1"/>
    <w:rsid w:val="009D2DCB"/>
    <w:rsid w:val="009D76F7"/>
    <w:rsid w:val="009E7B3D"/>
    <w:rsid w:val="009F005D"/>
    <w:rsid w:val="009F5D81"/>
    <w:rsid w:val="009F6882"/>
    <w:rsid w:val="00A01B41"/>
    <w:rsid w:val="00A05AE6"/>
    <w:rsid w:val="00A07EDE"/>
    <w:rsid w:val="00A11BDD"/>
    <w:rsid w:val="00A121CC"/>
    <w:rsid w:val="00A1303A"/>
    <w:rsid w:val="00A13D7B"/>
    <w:rsid w:val="00A16FE3"/>
    <w:rsid w:val="00A218F8"/>
    <w:rsid w:val="00A346D8"/>
    <w:rsid w:val="00A36212"/>
    <w:rsid w:val="00A36A2B"/>
    <w:rsid w:val="00A404CA"/>
    <w:rsid w:val="00A453FB"/>
    <w:rsid w:val="00A454B6"/>
    <w:rsid w:val="00A50B9D"/>
    <w:rsid w:val="00A53DDC"/>
    <w:rsid w:val="00A62A70"/>
    <w:rsid w:val="00A745E1"/>
    <w:rsid w:val="00A771A0"/>
    <w:rsid w:val="00A86C52"/>
    <w:rsid w:val="00A91C1B"/>
    <w:rsid w:val="00A93ADF"/>
    <w:rsid w:val="00A958FC"/>
    <w:rsid w:val="00AA0689"/>
    <w:rsid w:val="00AA1128"/>
    <w:rsid w:val="00AA212D"/>
    <w:rsid w:val="00AA2F05"/>
    <w:rsid w:val="00AA7BB7"/>
    <w:rsid w:val="00AB0BCA"/>
    <w:rsid w:val="00AB36EA"/>
    <w:rsid w:val="00AB78D9"/>
    <w:rsid w:val="00AD2FA2"/>
    <w:rsid w:val="00AF193C"/>
    <w:rsid w:val="00AF74C4"/>
    <w:rsid w:val="00AF7F1B"/>
    <w:rsid w:val="00B0095F"/>
    <w:rsid w:val="00B01966"/>
    <w:rsid w:val="00B04684"/>
    <w:rsid w:val="00B05B69"/>
    <w:rsid w:val="00B11D79"/>
    <w:rsid w:val="00B202F1"/>
    <w:rsid w:val="00B20305"/>
    <w:rsid w:val="00B23151"/>
    <w:rsid w:val="00B23E45"/>
    <w:rsid w:val="00B24FF9"/>
    <w:rsid w:val="00B2652D"/>
    <w:rsid w:val="00B30BA2"/>
    <w:rsid w:val="00B40758"/>
    <w:rsid w:val="00B433C6"/>
    <w:rsid w:val="00B46A63"/>
    <w:rsid w:val="00B54821"/>
    <w:rsid w:val="00B552B1"/>
    <w:rsid w:val="00B56AAE"/>
    <w:rsid w:val="00B64BE2"/>
    <w:rsid w:val="00B65FAF"/>
    <w:rsid w:val="00B74DD9"/>
    <w:rsid w:val="00B763DF"/>
    <w:rsid w:val="00B80A30"/>
    <w:rsid w:val="00B8144D"/>
    <w:rsid w:val="00B942AF"/>
    <w:rsid w:val="00B94DCB"/>
    <w:rsid w:val="00B95DD4"/>
    <w:rsid w:val="00B972FD"/>
    <w:rsid w:val="00BA2454"/>
    <w:rsid w:val="00BB1291"/>
    <w:rsid w:val="00BB211B"/>
    <w:rsid w:val="00BB2A85"/>
    <w:rsid w:val="00BB32BB"/>
    <w:rsid w:val="00BB393A"/>
    <w:rsid w:val="00BB7199"/>
    <w:rsid w:val="00BC5A2F"/>
    <w:rsid w:val="00BD230A"/>
    <w:rsid w:val="00BD787E"/>
    <w:rsid w:val="00BE4F8F"/>
    <w:rsid w:val="00BF1DFB"/>
    <w:rsid w:val="00BF6436"/>
    <w:rsid w:val="00C017E7"/>
    <w:rsid w:val="00C129DB"/>
    <w:rsid w:val="00C140EF"/>
    <w:rsid w:val="00C15665"/>
    <w:rsid w:val="00C15C2A"/>
    <w:rsid w:val="00C164DA"/>
    <w:rsid w:val="00C1758B"/>
    <w:rsid w:val="00C208CB"/>
    <w:rsid w:val="00C20A75"/>
    <w:rsid w:val="00C22252"/>
    <w:rsid w:val="00C25B88"/>
    <w:rsid w:val="00C34066"/>
    <w:rsid w:val="00C34AD6"/>
    <w:rsid w:val="00C40A75"/>
    <w:rsid w:val="00C4115B"/>
    <w:rsid w:val="00C4186C"/>
    <w:rsid w:val="00C41BD1"/>
    <w:rsid w:val="00C51DB6"/>
    <w:rsid w:val="00C73CDB"/>
    <w:rsid w:val="00C75AED"/>
    <w:rsid w:val="00C93522"/>
    <w:rsid w:val="00C970C9"/>
    <w:rsid w:val="00CB10F0"/>
    <w:rsid w:val="00CB414E"/>
    <w:rsid w:val="00CB6175"/>
    <w:rsid w:val="00CB7441"/>
    <w:rsid w:val="00CC2777"/>
    <w:rsid w:val="00CC2E3E"/>
    <w:rsid w:val="00CD6105"/>
    <w:rsid w:val="00CD75B2"/>
    <w:rsid w:val="00CE2D2D"/>
    <w:rsid w:val="00CF7533"/>
    <w:rsid w:val="00D005FE"/>
    <w:rsid w:val="00D01A74"/>
    <w:rsid w:val="00D01F61"/>
    <w:rsid w:val="00D03745"/>
    <w:rsid w:val="00D041C0"/>
    <w:rsid w:val="00D05212"/>
    <w:rsid w:val="00D1055C"/>
    <w:rsid w:val="00D11538"/>
    <w:rsid w:val="00D1593F"/>
    <w:rsid w:val="00D178CE"/>
    <w:rsid w:val="00D25B4D"/>
    <w:rsid w:val="00D2785E"/>
    <w:rsid w:val="00D27F90"/>
    <w:rsid w:val="00D46F26"/>
    <w:rsid w:val="00D53BF2"/>
    <w:rsid w:val="00D54545"/>
    <w:rsid w:val="00D55980"/>
    <w:rsid w:val="00D57748"/>
    <w:rsid w:val="00D61B39"/>
    <w:rsid w:val="00D633FA"/>
    <w:rsid w:val="00D66633"/>
    <w:rsid w:val="00D72C39"/>
    <w:rsid w:val="00D730FB"/>
    <w:rsid w:val="00D7686E"/>
    <w:rsid w:val="00D84DF1"/>
    <w:rsid w:val="00D86E22"/>
    <w:rsid w:val="00D9706A"/>
    <w:rsid w:val="00DA1CB9"/>
    <w:rsid w:val="00DA1ED3"/>
    <w:rsid w:val="00DA29AF"/>
    <w:rsid w:val="00DC33CD"/>
    <w:rsid w:val="00DD501F"/>
    <w:rsid w:val="00DE5EB4"/>
    <w:rsid w:val="00DE6BB1"/>
    <w:rsid w:val="00DF04DB"/>
    <w:rsid w:val="00DF4BB1"/>
    <w:rsid w:val="00DF4CC1"/>
    <w:rsid w:val="00DF7E6D"/>
    <w:rsid w:val="00E01809"/>
    <w:rsid w:val="00E070DF"/>
    <w:rsid w:val="00E13CA3"/>
    <w:rsid w:val="00E24929"/>
    <w:rsid w:val="00E24C1B"/>
    <w:rsid w:val="00E26726"/>
    <w:rsid w:val="00E314F6"/>
    <w:rsid w:val="00E31D5E"/>
    <w:rsid w:val="00E35460"/>
    <w:rsid w:val="00E37044"/>
    <w:rsid w:val="00E42081"/>
    <w:rsid w:val="00E422EE"/>
    <w:rsid w:val="00E6742B"/>
    <w:rsid w:val="00E7165A"/>
    <w:rsid w:val="00E74B31"/>
    <w:rsid w:val="00E74C9C"/>
    <w:rsid w:val="00E74DC0"/>
    <w:rsid w:val="00E76251"/>
    <w:rsid w:val="00E76436"/>
    <w:rsid w:val="00E81036"/>
    <w:rsid w:val="00E829C4"/>
    <w:rsid w:val="00E8318A"/>
    <w:rsid w:val="00E87426"/>
    <w:rsid w:val="00E973F1"/>
    <w:rsid w:val="00EA3B6B"/>
    <w:rsid w:val="00EA7620"/>
    <w:rsid w:val="00EB4AF8"/>
    <w:rsid w:val="00EC009B"/>
    <w:rsid w:val="00EC5D98"/>
    <w:rsid w:val="00EC7391"/>
    <w:rsid w:val="00ED06FC"/>
    <w:rsid w:val="00ED2E1B"/>
    <w:rsid w:val="00ED51C9"/>
    <w:rsid w:val="00ED5328"/>
    <w:rsid w:val="00EE0A47"/>
    <w:rsid w:val="00EE29DA"/>
    <w:rsid w:val="00EE3665"/>
    <w:rsid w:val="00EE5C34"/>
    <w:rsid w:val="00EF0A25"/>
    <w:rsid w:val="00EF4EE6"/>
    <w:rsid w:val="00F05003"/>
    <w:rsid w:val="00F103BE"/>
    <w:rsid w:val="00F12C58"/>
    <w:rsid w:val="00F13A76"/>
    <w:rsid w:val="00F22ADD"/>
    <w:rsid w:val="00F23FDE"/>
    <w:rsid w:val="00F32121"/>
    <w:rsid w:val="00F358FE"/>
    <w:rsid w:val="00F4295C"/>
    <w:rsid w:val="00F42F30"/>
    <w:rsid w:val="00F449EE"/>
    <w:rsid w:val="00F500F7"/>
    <w:rsid w:val="00F52F35"/>
    <w:rsid w:val="00F537D9"/>
    <w:rsid w:val="00F551DA"/>
    <w:rsid w:val="00F71248"/>
    <w:rsid w:val="00F77FFD"/>
    <w:rsid w:val="00F92718"/>
    <w:rsid w:val="00F93535"/>
    <w:rsid w:val="00FA4A4C"/>
    <w:rsid w:val="00FB6181"/>
    <w:rsid w:val="00FB7CDB"/>
    <w:rsid w:val="00FC2586"/>
    <w:rsid w:val="00FC72E3"/>
    <w:rsid w:val="00FD30B1"/>
    <w:rsid w:val="00FD3EF9"/>
    <w:rsid w:val="00FD51C1"/>
    <w:rsid w:val="00FF392F"/>
    <w:rsid w:val="00FF5FF9"/>
    <w:rsid w:val="01439922"/>
    <w:rsid w:val="025DCFDC"/>
    <w:rsid w:val="0470A2F6"/>
    <w:rsid w:val="06399CD6"/>
    <w:rsid w:val="0685785B"/>
    <w:rsid w:val="07327355"/>
    <w:rsid w:val="0FEEF913"/>
    <w:rsid w:val="1515D507"/>
    <w:rsid w:val="1B11C789"/>
    <w:rsid w:val="1B398205"/>
    <w:rsid w:val="1D315927"/>
    <w:rsid w:val="1EC9CDC9"/>
    <w:rsid w:val="235124E9"/>
    <w:rsid w:val="25D23722"/>
    <w:rsid w:val="27CD46CA"/>
    <w:rsid w:val="2A3D5848"/>
    <w:rsid w:val="2F9511E6"/>
    <w:rsid w:val="2F9A1E50"/>
    <w:rsid w:val="32FFB180"/>
    <w:rsid w:val="33C08A3D"/>
    <w:rsid w:val="3402E662"/>
    <w:rsid w:val="357B3797"/>
    <w:rsid w:val="35A08D94"/>
    <w:rsid w:val="370A5BBF"/>
    <w:rsid w:val="385CD324"/>
    <w:rsid w:val="38B10CBE"/>
    <w:rsid w:val="38D9AB54"/>
    <w:rsid w:val="39489020"/>
    <w:rsid w:val="396AF24F"/>
    <w:rsid w:val="3E43DDF9"/>
    <w:rsid w:val="40ED4B59"/>
    <w:rsid w:val="41C6EFBD"/>
    <w:rsid w:val="423CA3C4"/>
    <w:rsid w:val="44B518CC"/>
    <w:rsid w:val="46ACA6A6"/>
    <w:rsid w:val="4AECC1C7"/>
    <w:rsid w:val="4F3C7724"/>
    <w:rsid w:val="50BF11FB"/>
    <w:rsid w:val="51C0EA0A"/>
    <w:rsid w:val="53C036A7"/>
    <w:rsid w:val="55C2F0C6"/>
    <w:rsid w:val="568A5D62"/>
    <w:rsid w:val="58EF2D2E"/>
    <w:rsid w:val="5A004B58"/>
    <w:rsid w:val="5B2513AE"/>
    <w:rsid w:val="5B836660"/>
    <w:rsid w:val="5E759D43"/>
    <w:rsid w:val="5EFCFBB5"/>
    <w:rsid w:val="611E132A"/>
    <w:rsid w:val="6341D759"/>
    <w:rsid w:val="652A373A"/>
    <w:rsid w:val="66DA24D7"/>
    <w:rsid w:val="683F8A61"/>
    <w:rsid w:val="694793DC"/>
    <w:rsid w:val="6C3357BD"/>
    <w:rsid w:val="6C48B84D"/>
    <w:rsid w:val="6E50F5B4"/>
    <w:rsid w:val="70BD60DE"/>
    <w:rsid w:val="73731CBD"/>
    <w:rsid w:val="75A9FE70"/>
    <w:rsid w:val="75C5E92B"/>
    <w:rsid w:val="77CE2696"/>
    <w:rsid w:val="7F2579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1DA76"/>
  <w15:chartTrackingRefBased/>
  <w15:docId w15:val="{42C84FD6-0469-4995-9A8E-1D79C492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E57"/>
    <w:pPr>
      <w:spacing w:line="480" w:lineRule="auto"/>
    </w:pPr>
    <w:rPr>
      <w:rFonts w:ascii="Times New Roman" w:hAnsi="Times New Roman"/>
      <w:lang w:val="en-GB"/>
    </w:rPr>
  </w:style>
  <w:style w:type="paragraph" w:styleId="Heading1">
    <w:name w:val="heading 1"/>
    <w:basedOn w:val="Normal"/>
    <w:next w:val="Normal"/>
    <w:link w:val="Heading1Char"/>
    <w:autoRedefine/>
    <w:uiPriority w:val="9"/>
    <w:qFormat/>
    <w:rsid w:val="001F46B4"/>
    <w:pPr>
      <w:keepNext/>
      <w:keepLines/>
      <w:numPr>
        <w:numId w:val="2"/>
      </w:numPr>
      <w:spacing w:before="360" w:after="80"/>
      <w:outlineLvl w:val="0"/>
    </w:pPr>
    <w:rPr>
      <w:rFonts w:eastAsiaTheme="majorEastAsia" w:cs="Times New Roman"/>
      <w:b/>
      <w:bCs/>
      <w:i/>
      <w:iCs/>
      <w:color w:val="0F4761" w:themeColor="accent1" w:themeShade="BF"/>
      <w:sz w:val="40"/>
      <w:szCs w:val="40"/>
      <w:u w:val="single"/>
    </w:rPr>
  </w:style>
  <w:style w:type="paragraph" w:styleId="Heading2">
    <w:name w:val="heading 2"/>
    <w:basedOn w:val="Normal"/>
    <w:next w:val="Normal"/>
    <w:link w:val="Heading2Char"/>
    <w:uiPriority w:val="9"/>
    <w:unhideWhenUsed/>
    <w:qFormat/>
    <w:rsid w:val="001F46B4"/>
    <w:pPr>
      <w:keepNext/>
      <w:keepLines/>
      <w:numPr>
        <w:ilvl w:val="1"/>
        <w:numId w:val="2"/>
      </w:numPr>
      <w:spacing w:before="160" w:after="80"/>
      <w:outlineLvl w:val="1"/>
    </w:pPr>
    <w:rPr>
      <w:rFonts w:eastAsiaTheme="majorEastAsia" w:cstheme="majorBidi"/>
      <w:b/>
      <w:i/>
      <w:color w:val="0F4761" w:themeColor="accent1" w:themeShade="BF"/>
      <w:sz w:val="32"/>
      <w:szCs w:val="32"/>
      <w:u w:val="single"/>
    </w:rPr>
  </w:style>
  <w:style w:type="paragraph" w:styleId="Heading3">
    <w:name w:val="heading 3"/>
    <w:basedOn w:val="Normal"/>
    <w:next w:val="Normal"/>
    <w:link w:val="Heading3Char"/>
    <w:uiPriority w:val="9"/>
    <w:unhideWhenUsed/>
    <w:qFormat/>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6B4"/>
    <w:rPr>
      <w:rFonts w:ascii="Times New Roman" w:eastAsiaTheme="majorEastAsia" w:hAnsi="Times New Roman" w:cs="Times New Roman"/>
      <w:b/>
      <w:bCs/>
      <w:i/>
      <w:iCs/>
      <w:color w:val="0F4761" w:themeColor="accent1" w:themeShade="BF"/>
      <w:sz w:val="40"/>
      <w:szCs w:val="40"/>
      <w:u w:val="single"/>
      <w:lang w:val="en-GB"/>
    </w:rPr>
  </w:style>
  <w:style w:type="character" w:customStyle="1" w:styleId="Heading2Char">
    <w:name w:val="Heading 2 Char"/>
    <w:basedOn w:val="DefaultParagraphFont"/>
    <w:link w:val="Heading2"/>
    <w:uiPriority w:val="9"/>
    <w:rsid w:val="001F46B4"/>
    <w:rPr>
      <w:rFonts w:ascii="Times New Roman" w:eastAsiaTheme="majorEastAsia" w:hAnsi="Times New Roman" w:cstheme="majorBidi"/>
      <w:b/>
      <w:i/>
      <w:color w:val="0F4761" w:themeColor="accent1" w:themeShade="BF"/>
      <w:sz w:val="32"/>
      <w:szCs w:val="32"/>
      <w:u w:val="single"/>
      <w:lang w:val="en-GB"/>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936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710"/>
  </w:style>
  <w:style w:type="paragraph" w:styleId="Footer">
    <w:name w:val="footer"/>
    <w:basedOn w:val="Normal"/>
    <w:link w:val="FooterChar"/>
    <w:uiPriority w:val="99"/>
    <w:unhideWhenUsed/>
    <w:rsid w:val="00BF1D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DFB"/>
  </w:style>
  <w:style w:type="paragraph" w:styleId="NoSpacing">
    <w:name w:val="No Spacing"/>
    <w:link w:val="NoSpacingChar"/>
    <w:uiPriority w:val="1"/>
    <w:qFormat/>
    <w:rsid w:val="00BF1DFB"/>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BF1DFB"/>
    <w:rPr>
      <w:sz w:val="22"/>
      <w:szCs w:val="22"/>
      <w:lang w:eastAsia="en-US"/>
    </w:rPr>
  </w:style>
  <w:style w:type="paragraph" w:styleId="TOCHeading">
    <w:name w:val="TOC Heading"/>
    <w:basedOn w:val="Heading1"/>
    <w:next w:val="Normal"/>
    <w:uiPriority w:val="39"/>
    <w:unhideWhenUsed/>
    <w:qFormat/>
    <w:rsid w:val="00103D78"/>
    <w:pPr>
      <w:spacing w:before="240" w:after="0" w:line="259" w:lineRule="auto"/>
      <w:outlineLvl w:val="9"/>
    </w:pPr>
    <w:rPr>
      <w:sz w:val="32"/>
      <w:szCs w:val="32"/>
      <w:lang w:eastAsia="en-US"/>
    </w:rPr>
  </w:style>
  <w:style w:type="character" w:styleId="Hyperlink">
    <w:name w:val="Hyperlink"/>
    <w:basedOn w:val="DefaultParagraphFont"/>
    <w:uiPriority w:val="99"/>
    <w:unhideWhenUsed/>
    <w:rsid w:val="00DA29AF"/>
    <w:rPr>
      <w:color w:val="467886" w:themeColor="hyperlink"/>
      <w:u w:val="single"/>
    </w:rPr>
  </w:style>
  <w:style w:type="character" w:styleId="UnresolvedMention">
    <w:name w:val="Unresolved Mention"/>
    <w:basedOn w:val="DefaultParagraphFont"/>
    <w:uiPriority w:val="99"/>
    <w:semiHidden/>
    <w:unhideWhenUsed/>
    <w:rsid w:val="00DA29AF"/>
    <w:rPr>
      <w:color w:val="605E5C"/>
      <w:shd w:val="clear" w:color="auto" w:fill="E1DFDD"/>
    </w:rPr>
  </w:style>
  <w:style w:type="paragraph" w:styleId="TOC1">
    <w:name w:val="toc 1"/>
    <w:basedOn w:val="Normal"/>
    <w:next w:val="Normal"/>
    <w:uiPriority w:val="39"/>
    <w:unhideWhenUsed/>
    <w:rsid w:val="235124E9"/>
    <w:pPr>
      <w:spacing w:after="100"/>
    </w:pPr>
  </w:style>
  <w:style w:type="paragraph" w:styleId="Caption">
    <w:name w:val="caption"/>
    <w:basedOn w:val="Normal"/>
    <w:next w:val="Normal"/>
    <w:uiPriority w:val="35"/>
    <w:unhideWhenUsed/>
    <w:qFormat/>
    <w:rsid w:val="001505E0"/>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2F76D6"/>
    <w:pPr>
      <w:spacing w:after="240" w:line="240" w:lineRule="auto"/>
    </w:pPr>
  </w:style>
  <w:style w:type="paragraph" w:styleId="TableofFigures">
    <w:name w:val="table of figures"/>
    <w:basedOn w:val="Normal"/>
    <w:next w:val="Normal"/>
    <w:uiPriority w:val="99"/>
    <w:unhideWhenUsed/>
    <w:rsid w:val="00B23E45"/>
    <w:pPr>
      <w:spacing w:after="0"/>
    </w:pPr>
  </w:style>
  <w:style w:type="paragraph" w:styleId="TOC2">
    <w:name w:val="toc 2"/>
    <w:basedOn w:val="Normal"/>
    <w:next w:val="Normal"/>
    <w:autoRedefine/>
    <w:uiPriority w:val="39"/>
    <w:unhideWhenUsed/>
    <w:rsid w:val="0048131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942952">
      <w:bodyDiv w:val="1"/>
      <w:marLeft w:val="0"/>
      <w:marRight w:val="0"/>
      <w:marTop w:val="0"/>
      <w:marBottom w:val="0"/>
      <w:divBdr>
        <w:top w:val="none" w:sz="0" w:space="0" w:color="auto"/>
        <w:left w:val="none" w:sz="0" w:space="0" w:color="auto"/>
        <w:bottom w:val="none" w:sz="0" w:space="0" w:color="auto"/>
        <w:right w:val="none" w:sz="0" w:space="0" w:color="auto"/>
      </w:divBdr>
    </w:div>
    <w:div w:id="148809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2297C-5115-47EF-A668-0167C0FAF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19</Pages>
  <Words>4608</Words>
  <Characters>26267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Fundamentals of Construction Technology (ACBA4022)</vt:lpstr>
    </vt:vector>
  </TitlesOfParts>
  <Company>2516731</Company>
  <LinksUpToDate>false</LinksUpToDate>
  <CharactersWithSpaces>30814</CharactersWithSpaces>
  <SharedDoc>false</SharedDoc>
  <HLinks>
    <vt:vector size="84" baseType="variant">
      <vt:variant>
        <vt:i4>7274603</vt:i4>
      </vt:variant>
      <vt:variant>
        <vt:i4>78</vt:i4>
      </vt:variant>
      <vt:variant>
        <vt:i4>0</vt:i4>
      </vt:variant>
      <vt:variant>
        <vt:i4>5</vt:i4>
      </vt:variant>
      <vt:variant>
        <vt:lpwstr>https://www.rexresearch1.com/HouseConstructionLibrary/ConstructionTechnology1HouseConstructionRiley.pdf</vt:lpwstr>
      </vt:variant>
      <vt:variant>
        <vt:lpwstr/>
      </vt:variant>
      <vt:variant>
        <vt:i4>4980825</vt:i4>
      </vt:variant>
      <vt:variant>
        <vt:i4>75</vt:i4>
      </vt:variant>
      <vt:variant>
        <vt:i4>0</vt:i4>
      </vt:variant>
      <vt:variant>
        <vt:i4>5</vt:i4>
      </vt:variant>
      <vt:variant>
        <vt:lpwstr>https://www.britannica.com/technology/crown-glass</vt:lpwstr>
      </vt:variant>
      <vt:variant>
        <vt:lpwstr/>
      </vt:variant>
      <vt:variant>
        <vt:i4>1245239</vt:i4>
      </vt:variant>
      <vt:variant>
        <vt:i4>68</vt:i4>
      </vt:variant>
      <vt:variant>
        <vt:i4>0</vt:i4>
      </vt:variant>
      <vt:variant>
        <vt:i4>5</vt:i4>
      </vt:variant>
      <vt:variant>
        <vt:lpwstr/>
      </vt:variant>
      <vt:variant>
        <vt:lpwstr>_Toc213761030</vt:lpwstr>
      </vt:variant>
      <vt:variant>
        <vt:i4>1179703</vt:i4>
      </vt:variant>
      <vt:variant>
        <vt:i4>62</vt:i4>
      </vt:variant>
      <vt:variant>
        <vt:i4>0</vt:i4>
      </vt:variant>
      <vt:variant>
        <vt:i4>5</vt:i4>
      </vt:variant>
      <vt:variant>
        <vt:lpwstr/>
      </vt:variant>
      <vt:variant>
        <vt:lpwstr>_Toc213761029</vt:lpwstr>
      </vt:variant>
      <vt:variant>
        <vt:i4>1179703</vt:i4>
      </vt:variant>
      <vt:variant>
        <vt:i4>56</vt:i4>
      </vt:variant>
      <vt:variant>
        <vt:i4>0</vt:i4>
      </vt:variant>
      <vt:variant>
        <vt:i4>5</vt:i4>
      </vt:variant>
      <vt:variant>
        <vt:lpwstr/>
      </vt:variant>
      <vt:variant>
        <vt:lpwstr>_Toc213761028</vt:lpwstr>
      </vt:variant>
      <vt:variant>
        <vt:i4>1179703</vt:i4>
      </vt:variant>
      <vt:variant>
        <vt:i4>50</vt:i4>
      </vt:variant>
      <vt:variant>
        <vt:i4>0</vt:i4>
      </vt:variant>
      <vt:variant>
        <vt:i4>5</vt:i4>
      </vt:variant>
      <vt:variant>
        <vt:lpwstr/>
      </vt:variant>
      <vt:variant>
        <vt:lpwstr>_Toc213761027</vt:lpwstr>
      </vt:variant>
      <vt:variant>
        <vt:i4>1179703</vt:i4>
      </vt:variant>
      <vt:variant>
        <vt:i4>44</vt:i4>
      </vt:variant>
      <vt:variant>
        <vt:i4>0</vt:i4>
      </vt:variant>
      <vt:variant>
        <vt:i4>5</vt:i4>
      </vt:variant>
      <vt:variant>
        <vt:lpwstr/>
      </vt:variant>
      <vt:variant>
        <vt:lpwstr>_Toc213761026</vt:lpwstr>
      </vt:variant>
      <vt:variant>
        <vt:i4>1179703</vt:i4>
      </vt:variant>
      <vt:variant>
        <vt:i4>38</vt:i4>
      </vt:variant>
      <vt:variant>
        <vt:i4>0</vt:i4>
      </vt:variant>
      <vt:variant>
        <vt:i4>5</vt:i4>
      </vt:variant>
      <vt:variant>
        <vt:lpwstr/>
      </vt:variant>
      <vt:variant>
        <vt:lpwstr>_Toc213761025</vt:lpwstr>
      </vt:variant>
      <vt:variant>
        <vt:i4>1179703</vt:i4>
      </vt:variant>
      <vt:variant>
        <vt:i4>32</vt:i4>
      </vt:variant>
      <vt:variant>
        <vt:i4>0</vt:i4>
      </vt:variant>
      <vt:variant>
        <vt:i4>5</vt:i4>
      </vt:variant>
      <vt:variant>
        <vt:lpwstr/>
      </vt:variant>
      <vt:variant>
        <vt:lpwstr>_Toc213761024</vt:lpwstr>
      </vt:variant>
      <vt:variant>
        <vt:i4>1179703</vt:i4>
      </vt:variant>
      <vt:variant>
        <vt:i4>26</vt:i4>
      </vt:variant>
      <vt:variant>
        <vt:i4>0</vt:i4>
      </vt:variant>
      <vt:variant>
        <vt:i4>5</vt:i4>
      </vt:variant>
      <vt:variant>
        <vt:lpwstr/>
      </vt:variant>
      <vt:variant>
        <vt:lpwstr>_Toc213761023</vt:lpwstr>
      </vt:variant>
      <vt:variant>
        <vt:i4>1179703</vt:i4>
      </vt:variant>
      <vt:variant>
        <vt:i4>20</vt:i4>
      </vt:variant>
      <vt:variant>
        <vt:i4>0</vt:i4>
      </vt:variant>
      <vt:variant>
        <vt:i4>5</vt:i4>
      </vt:variant>
      <vt:variant>
        <vt:lpwstr/>
      </vt:variant>
      <vt:variant>
        <vt:lpwstr>_Toc213761022</vt:lpwstr>
      </vt:variant>
      <vt:variant>
        <vt:i4>1179703</vt:i4>
      </vt:variant>
      <vt:variant>
        <vt:i4>14</vt:i4>
      </vt:variant>
      <vt:variant>
        <vt:i4>0</vt:i4>
      </vt:variant>
      <vt:variant>
        <vt:i4>5</vt:i4>
      </vt:variant>
      <vt:variant>
        <vt:lpwstr/>
      </vt:variant>
      <vt:variant>
        <vt:lpwstr>_Toc213761021</vt:lpwstr>
      </vt:variant>
      <vt:variant>
        <vt:i4>1179703</vt:i4>
      </vt:variant>
      <vt:variant>
        <vt:i4>8</vt:i4>
      </vt:variant>
      <vt:variant>
        <vt:i4>0</vt:i4>
      </vt:variant>
      <vt:variant>
        <vt:i4>5</vt:i4>
      </vt:variant>
      <vt:variant>
        <vt:lpwstr/>
      </vt:variant>
      <vt:variant>
        <vt:lpwstr>_Toc213761020</vt:lpwstr>
      </vt:variant>
      <vt:variant>
        <vt:i4>1114167</vt:i4>
      </vt:variant>
      <vt:variant>
        <vt:i4>2</vt:i4>
      </vt:variant>
      <vt:variant>
        <vt:i4>0</vt:i4>
      </vt:variant>
      <vt:variant>
        <vt:i4>5</vt:i4>
      </vt:variant>
      <vt:variant>
        <vt:lpwstr/>
      </vt:variant>
      <vt:variant>
        <vt:lpwstr>_Toc213761019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 (ACBA4022)</dc:title>
  <dc:subject>sUPER STRUCTURE</dc:subject>
  <dc:creator>Oliver Allen</dc:creator>
  <cp:keywords/>
  <dc:description/>
  <cp:lastModifiedBy>Allen, Oliver</cp:lastModifiedBy>
  <cp:revision>30</cp:revision>
  <dcterms:created xsi:type="dcterms:W3CDTF">2026-01-05T17:04:00Z</dcterms:created>
  <dcterms:modified xsi:type="dcterms:W3CDTF">2026-01-06T11:11:00Z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5eb2b3bf,34b4a6de,642873ca</vt:lpwstr>
  </property>
  <property fmtid="{D5CDD505-2E9C-101B-9397-08002B2CF9AE}" pid="3" name="ClassificationContentMarkingHeaderFontProps">
    <vt:lpwstr>#000000,10,Century Gothic</vt:lpwstr>
  </property>
  <property fmtid="{D5CDD505-2E9C-101B-9397-08002B2CF9AE}" pid="4" name="ClassificationContentMarkingHeaderText">
    <vt:lpwstr>Non-Business</vt:lpwstr>
  </property>
  <property fmtid="{D5CDD505-2E9C-101B-9397-08002B2CF9AE}" pid="5" name="MSIP_Label_d2b4b5ca-8d2c-4b35-952b-d5cf0d02d0e8_Enabled">
    <vt:lpwstr>true</vt:lpwstr>
  </property>
  <property fmtid="{D5CDD505-2E9C-101B-9397-08002B2CF9AE}" pid="6" name="MSIP_Label_d2b4b5ca-8d2c-4b35-952b-d5cf0d02d0e8_SetDate">
    <vt:lpwstr>2025-10-13T08:08:37Z</vt:lpwstr>
  </property>
  <property fmtid="{D5CDD505-2E9C-101B-9397-08002B2CF9AE}" pid="7" name="MSIP_Label_d2b4b5ca-8d2c-4b35-952b-d5cf0d02d0e8_Method">
    <vt:lpwstr>Privileged</vt:lpwstr>
  </property>
  <property fmtid="{D5CDD505-2E9C-101B-9397-08002B2CF9AE}" pid="8" name="MSIP_Label_d2b4b5ca-8d2c-4b35-952b-d5cf0d02d0e8_Name">
    <vt:lpwstr>Non-Business</vt:lpwstr>
  </property>
  <property fmtid="{D5CDD505-2E9C-101B-9397-08002B2CF9AE}" pid="9" name="MSIP_Label_d2b4b5ca-8d2c-4b35-952b-d5cf0d02d0e8_SiteId">
    <vt:lpwstr>95baa318-b818-4676-8a0f-5a95a646c3c1</vt:lpwstr>
  </property>
  <property fmtid="{D5CDD505-2E9C-101B-9397-08002B2CF9AE}" pid="10" name="MSIP_Label_d2b4b5ca-8d2c-4b35-952b-d5cf0d02d0e8_ActionId">
    <vt:lpwstr>df289a32-073d-457a-a527-bbf53d5f4d20</vt:lpwstr>
  </property>
  <property fmtid="{D5CDD505-2E9C-101B-9397-08002B2CF9AE}" pid="11" name="MSIP_Label_d2b4b5ca-8d2c-4b35-952b-d5cf0d02d0e8_ContentBits">
    <vt:lpwstr>1</vt:lpwstr>
  </property>
  <property fmtid="{D5CDD505-2E9C-101B-9397-08002B2CF9AE}" pid="12" name="ZOTERO_PREF_1">
    <vt:lpwstr>&lt;data data-version="3" zotero-version="6.0.36"&gt;&lt;session id="D54IOAAT"/&gt;&lt;style id="http://www.zotero.org/styles/harvard-cite-them-right" locale="en-GB" hasBibliography="1" bibliographyStyleHasBeenSet="1"/&gt;&lt;prefs&gt;&lt;pref name="fieldType" value="Field"/&gt;&lt;pref </vt:lpwstr>
  </property>
  <property fmtid="{D5CDD505-2E9C-101B-9397-08002B2CF9AE}" pid="13" name="ZOTERO_PREF_2">
    <vt:lpwstr>name="automaticJournalAbbreviations" value="true"/&gt;&lt;/prefs&gt;&lt;/data&gt;</vt:lpwstr>
  </property>
</Properties>
</file>