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1989DB" w14:textId="62CF1DFE"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B3DC959" w:rsidR="7908378C" w:rsidRDefault="7908378C" w:rsidP="33572C6E">
            <w:pPr>
              <w:ind w:right="237"/>
              <w:rPr>
                <w:b/>
                <w:bCs/>
                <w:color w:val="auto"/>
                <w:sz w:val="32"/>
                <w:szCs w:val="32"/>
              </w:rPr>
            </w:pPr>
            <w:r w:rsidRPr="33572C6E">
              <w:rPr>
                <w:b/>
                <w:bCs/>
                <w:color w:val="auto"/>
                <w:sz w:val="32"/>
                <w:szCs w:val="32"/>
              </w:rPr>
              <w:t xml:space="preserve">Learner name: </w:t>
            </w:r>
            <w:r w:rsidR="00F80823">
              <w:rPr>
                <w:b/>
                <w:bCs/>
                <w:color w:val="auto"/>
                <w:sz w:val="32"/>
                <w:szCs w:val="32"/>
              </w:rPr>
              <w:t>Aled John</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2B0F6286" w:rsidR="7908378C" w:rsidRDefault="7908378C" w:rsidP="33572C6E">
            <w:pPr>
              <w:ind w:right="237"/>
              <w:rPr>
                <w:b/>
                <w:bCs/>
                <w:color w:val="auto"/>
                <w:sz w:val="32"/>
                <w:szCs w:val="32"/>
              </w:rPr>
            </w:pP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216B1"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0216B1">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0216B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2E66160" w14:textId="03263FA3" w:rsidR="00673CD8" w:rsidRDefault="000E0291" w:rsidP="00673CD8">
      <w:pPr>
        <w:spacing w:line="360" w:lineRule="auto"/>
        <w:jc w:val="both"/>
      </w:pPr>
      <w:r>
        <w:t>T</w:t>
      </w:r>
      <w:r w:rsidR="00673CD8">
        <w:t xml:space="preserve">his essay, I am going to discuss an incident where I acted as the officer in charge of the case </w:t>
      </w:r>
      <w:r w:rsidR="000E4908">
        <w:t xml:space="preserve">(OIC) </w:t>
      </w:r>
      <w:r w:rsidR="00673CD8">
        <w:t xml:space="preserve">involving a female who was a repeat victim of domestic violence </w:t>
      </w:r>
      <w:r>
        <w:t xml:space="preserve">from </w:t>
      </w:r>
      <w:r w:rsidR="0036682F">
        <w:t>her husband of eighteen years. This essay will discuss</w:t>
      </w:r>
      <w:r w:rsidR="00673CD8">
        <w:t>, my own actions in developing this case and safeguarding this vulnerable female and the effect on repeat victims and offenders.</w:t>
      </w:r>
    </w:p>
    <w:p w14:paraId="711A6B43" w14:textId="77777777" w:rsidR="00FE486B" w:rsidRDefault="00FE486B" w:rsidP="00673CD8">
      <w:pPr>
        <w:spacing w:line="360" w:lineRule="auto"/>
        <w:jc w:val="both"/>
      </w:pPr>
    </w:p>
    <w:p w14:paraId="0B328974" w14:textId="4CFAA5D1" w:rsidR="00673CD8" w:rsidRDefault="00673CD8" w:rsidP="00673CD8">
      <w:pPr>
        <w:spacing w:line="360" w:lineRule="auto"/>
        <w:jc w:val="both"/>
      </w:pPr>
      <w:r>
        <w:t xml:space="preserve">This incident relates to a long history of domestic violence and coercive control which occurred over a period of fifteen years of their relationship. Initially it was very difficult speaking with the female as she was in such a vulnerable position and did not want to provide me with a statement. </w:t>
      </w:r>
      <w:r w:rsidR="00670F7A">
        <w:t xml:space="preserve">Explaining why survivors don’t speak out about their abuse is a difficult phenomenon </w:t>
      </w:r>
      <w:r>
        <w:t xml:space="preserve">however </w:t>
      </w:r>
      <w:sdt>
        <w:sdtPr>
          <w:id w:val="-1600941159"/>
          <w:citation/>
        </w:sdtPr>
        <w:sdtContent>
          <w:r>
            <w:fldChar w:fldCharType="begin"/>
          </w:r>
          <w:r>
            <w:instrText xml:space="preserve"> CITATION Van22 \l 2057 </w:instrText>
          </w:r>
          <w:r>
            <w:fldChar w:fldCharType="separate"/>
          </w:r>
          <w:r w:rsidR="00A20A2E">
            <w:rPr>
              <w:noProof/>
            </w:rPr>
            <w:t>(VanDerBill, 2022)</w:t>
          </w:r>
          <w:r>
            <w:fldChar w:fldCharType="end"/>
          </w:r>
        </w:sdtContent>
      </w:sdt>
      <w:r w:rsidR="00670F7A">
        <w:t xml:space="preserve">, </w:t>
      </w:r>
      <w:r>
        <w:t xml:space="preserve">explains that many domestic violence survivors may fear that if they do speak out about their abuse they may not be believed, may be judged, may bring shame upon themselves or fear of further punishment. In 2021, the </w:t>
      </w:r>
      <w:r w:rsidR="00AD21CE">
        <w:t xml:space="preserve">UK </w:t>
      </w:r>
      <w:r>
        <w:t xml:space="preserve">definition of domestic violence </w:t>
      </w:r>
      <w:r w:rsidR="00AD21CE">
        <w:t xml:space="preserve">was altered to include cohesive control and now including </w:t>
      </w:r>
      <w:r>
        <w:t xml:space="preserve">16 and 17 year olds. Domestic abuse can be defined as </w:t>
      </w:r>
      <w:r w:rsidR="00AD21CE" w:rsidRPr="00AD21CE">
        <w:rPr>
          <w:i/>
        </w:rPr>
        <w:t>“</w:t>
      </w:r>
      <w:r w:rsidRPr="00AD21CE">
        <w:rPr>
          <w:i/>
        </w:rPr>
        <w:t>any incident or pattern of incidents of controlling, coercive or threatening behaviour, violence or abuse between persons aged 16 or over who have either been intimate partne</w:t>
      </w:r>
      <w:r w:rsidR="00AD21CE" w:rsidRPr="00AD21CE">
        <w:rPr>
          <w:i/>
        </w:rPr>
        <w:t>rs or family members”</w:t>
      </w:r>
      <w:r w:rsidR="00AD21CE">
        <w:t xml:space="preserve"> </w:t>
      </w:r>
      <w:sdt>
        <w:sdtPr>
          <w:id w:val="58057326"/>
          <w:citation/>
        </w:sdtPr>
        <w:sdtContent>
          <w:r>
            <w:fldChar w:fldCharType="begin"/>
          </w:r>
          <w:r>
            <w:instrText xml:space="preserve"> CITATION Dur21 \l 2057 </w:instrText>
          </w:r>
          <w:r>
            <w:fldChar w:fldCharType="separate"/>
          </w:r>
          <w:r w:rsidR="00A20A2E">
            <w:rPr>
              <w:noProof/>
            </w:rPr>
            <w:t>(Durham Constabulary, 2021)</w:t>
          </w:r>
          <w:r>
            <w:fldChar w:fldCharType="end"/>
          </w:r>
        </w:sdtContent>
      </w:sdt>
      <w:r>
        <w:t>.</w:t>
      </w:r>
    </w:p>
    <w:p w14:paraId="2CCFD812" w14:textId="77777777" w:rsidR="00673CD8" w:rsidRDefault="00673CD8" w:rsidP="00673CD8">
      <w:pPr>
        <w:spacing w:line="360" w:lineRule="auto"/>
        <w:jc w:val="both"/>
      </w:pPr>
    </w:p>
    <w:p w14:paraId="3CA0F578" w14:textId="353F9052" w:rsidR="00673CD8" w:rsidRDefault="00A11C1A" w:rsidP="00673CD8">
      <w:pPr>
        <w:spacing w:line="360" w:lineRule="auto"/>
        <w:jc w:val="both"/>
      </w:pPr>
      <w:r>
        <w:t>Repeat victimisation is</w:t>
      </w:r>
      <w:r w:rsidR="00673CD8">
        <w:t xml:space="preserve"> defined as when the same type of crime or incident is experienced by the same victim or target w</w:t>
      </w:r>
      <w:r w:rsidR="000216B1">
        <w:t>ithin a specific period of time</w:t>
      </w:r>
      <w:r w:rsidR="00673CD8">
        <w:t>. Therefo</w:t>
      </w:r>
      <w:r w:rsidR="00AD21CE">
        <w:t>re, repeat victimisation does not</w:t>
      </w:r>
      <w:r w:rsidR="00673CD8">
        <w:t xml:space="preserve"> necessarily just </w:t>
      </w:r>
      <w:r w:rsidR="00673CD8">
        <w:lastRenderedPageBreak/>
        <w:t xml:space="preserve">mean a person, it can also be a location or an object </w:t>
      </w:r>
      <w:sdt>
        <w:sdtPr>
          <w:id w:val="-508752738"/>
          <w:citation/>
        </w:sdtPr>
        <w:sdtContent>
          <w:r w:rsidR="00673CD8">
            <w:fldChar w:fldCharType="begin"/>
          </w:r>
          <w:r w:rsidR="00673CD8">
            <w:instrText xml:space="preserve"> CITATION Wei051 \l 2057 </w:instrText>
          </w:r>
          <w:r w:rsidR="00673CD8">
            <w:fldChar w:fldCharType="separate"/>
          </w:r>
          <w:r w:rsidR="00A20A2E">
            <w:rPr>
              <w:noProof/>
            </w:rPr>
            <w:t>(Weisel, 2005)</w:t>
          </w:r>
          <w:r w:rsidR="00673CD8">
            <w:fldChar w:fldCharType="end"/>
          </w:r>
        </w:sdtContent>
      </w:sdt>
      <w:r w:rsidR="00673CD8">
        <w:t xml:space="preserve">. Surrey Police have defined a repeat victim as a victim who has been subjected to the same offence or a similar offence two or more times within a twelve-month period </w:t>
      </w:r>
      <w:sdt>
        <w:sdtPr>
          <w:id w:val="-2044582173"/>
          <w:citation/>
        </w:sdtPr>
        <w:sdtContent>
          <w:r w:rsidR="00673CD8">
            <w:fldChar w:fldCharType="begin"/>
          </w:r>
          <w:r w:rsidR="00673CD8">
            <w:instrText xml:space="preserve"> CITATION Sur23 \l 2057 </w:instrText>
          </w:r>
          <w:r w:rsidR="00673CD8">
            <w:fldChar w:fldCharType="separate"/>
          </w:r>
          <w:r w:rsidR="00A20A2E">
            <w:rPr>
              <w:noProof/>
            </w:rPr>
            <w:t>(Surrey Police, n.d.)</w:t>
          </w:r>
          <w:r w:rsidR="00673CD8">
            <w:fldChar w:fldCharType="end"/>
          </w:r>
        </w:sdtContent>
      </w:sdt>
      <w:r w:rsidR="00673CD8">
        <w:t>. My victim during this case fit this definition of a repeat victim as she stated that during the course of 15 years she had suffered from physical abuse from her partner. Equally as important for the benefit of this assignment it is necessary to define a ‘r</w:t>
      </w:r>
      <w:r w:rsidR="009B7903">
        <w:t xml:space="preserve">epeat offender’, this is </w:t>
      </w:r>
      <w:r w:rsidR="00673CD8">
        <w:t xml:space="preserve">a person who continues to commit either the same offence or similar offence </w:t>
      </w:r>
      <w:sdt>
        <w:sdtPr>
          <w:id w:val="-919868581"/>
          <w:citation/>
        </w:sdtPr>
        <w:sdtContent>
          <w:r w:rsidR="00673CD8">
            <w:fldChar w:fldCharType="begin"/>
          </w:r>
          <w:r w:rsidR="00673CD8">
            <w:instrText xml:space="preserve"> CITATION Col23 \l 2057 </w:instrText>
          </w:r>
          <w:r w:rsidR="00673CD8">
            <w:fldChar w:fldCharType="separate"/>
          </w:r>
          <w:r w:rsidR="00A20A2E">
            <w:rPr>
              <w:noProof/>
            </w:rPr>
            <w:t>(Collins Dictionary, 2023)</w:t>
          </w:r>
          <w:r w:rsidR="00673CD8">
            <w:fldChar w:fldCharType="end"/>
          </w:r>
        </w:sdtContent>
      </w:sdt>
      <w:r w:rsidR="00673CD8">
        <w:t xml:space="preserve">. </w:t>
      </w:r>
    </w:p>
    <w:p w14:paraId="05F5C8A6" w14:textId="77777777" w:rsidR="00673CD8" w:rsidRDefault="00673CD8" w:rsidP="00673CD8">
      <w:pPr>
        <w:spacing w:line="360" w:lineRule="auto"/>
        <w:jc w:val="both"/>
      </w:pPr>
    </w:p>
    <w:p w14:paraId="411F49CB" w14:textId="403D78D1" w:rsidR="00673CD8" w:rsidRDefault="00673CD8" w:rsidP="00673CD8">
      <w:pPr>
        <w:spacing w:line="360" w:lineRule="auto"/>
        <w:jc w:val="both"/>
      </w:pPr>
      <w:r>
        <w:t>I then went to speak with my victim face to face whilst her partner was being held in police custody, I did this as I thought that it would be more comforting for her especially during this difficult time.</w:t>
      </w:r>
      <w:r w:rsidR="008F5329">
        <w:t xml:space="preserve"> I could have </w:t>
      </w:r>
      <w:r w:rsidR="0078489D">
        <w:t>spoken</w:t>
      </w:r>
      <w:r w:rsidR="008F5329">
        <w:t xml:space="preserve"> with her over the phone however I thought that it would be more appropriate to speak with her face to face </w:t>
      </w:r>
      <w:r w:rsidR="0078489D">
        <w:t xml:space="preserve">as it’s </w:t>
      </w:r>
      <w:r w:rsidR="00B2456F">
        <w:t>easier to show compassion and easier to build a rapport</w:t>
      </w:r>
      <w:r w:rsidR="00803A84">
        <w:t xml:space="preserve"> which was vital</w:t>
      </w:r>
      <w:r w:rsidR="0078489D">
        <w:t>.</w:t>
      </w:r>
      <w:r w:rsidR="00B2456F">
        <w:t xml:space="preserve"> </w:t>
      </w:r>
      <w:r w:rsidR="00AB5275">
        <w:t xml:space="preserve">When I visited my </w:t>
      </w:r>
      <w:r w:rsidR="00CA1FC4">
        <w:t>victim,</w:t>
      </w:r>
      <w:r w:rsidR="00AB5275">
        <w:t xml:space="preserve"> </w:t>
      </w:r>
      <w:r w:rsidR="00353903">
        <w:t xml:space="preserve">she was unsure on the entire process so </w:t>
      </w:r>
      <w:r>
        <w:t>I explained to her bail conditions, remands in custody and the entire process down the line including attending court and special measures</w:t>
      </w:r>
      <w:r w:rsidR="00353903">
        <w:t xml:space="preserve"> which could be applied for</w:t>
      </w:r>
      <w:r>
        <w:t xml:space="preserve">. </w:t>
      </w:r>
      <w:r w:rsidR="00CA1FC4">
        <w:t>I noticed that t</w:t>
      </w:r>
      <w:r>
        <w:t>his happened to comfort my victim</w:t>
      </w:r>
      <w:r w:rsidR="00CA1FC4">
        <w:t xml:space="preserve"> as when I first began speaking with her she had a hand over her mouth, was very quiet </w:t>
      </w:r>
      <w:r w:rsidR="005A38D5">
        <w:t xml:space="preserve">when speaking however with time spent with her she began to get more confident by removing her hand and speaking louder and more clearly. When I went to </w:t>
      </w:r>
      <w:r w:rsidR="00BD460A">
        <w:t xml:space="preserve">visit </w:t>
      </w:r>
      <w:r w:rsidR="005A38D5">
        <w:t xml:space="preserve">her I did not wear my harness with my appointments in as I did not want to create a power imbalance and for her to be intimidated as I understand </w:t>
      </w:r>
      <w:r w:rsidR="00695F72">
        <w:t>that for a person who has never been through the process, police officers can come across as intimidating therefore I did not want this.</w:t>
      </w:r>
      <w:r w:rsidR="00E12FB6">
        <w:t xml:space="preserve"> Throughout my conversation </w:t>
      </w:r>
      <w:r w:rsidR="0055462F">
        <w:t>with my victim I listened carefully to her, I was respectful throughout and showed her compassion and like mentioned this could not be achieved over the telephone. She then</w:t>
      </w:r>
      <w:r>
        <w:t xml:space="preserve"> provided me with a statement of complaint detailing her history of abuse from her partner. One of the many ways police officers can help safeguard victims of domestic violence is by completing a </w:t>
      </w:r>
      <w:r w:rsidR="00BD460A">
        <w:t xml:space="preserve">Public Protection Notice (PPN). </w:t>
      </w:r>
      <w:r>
        <w:t xml:space="preserve">I explained this to my victim and with her consent filled in a PPN form. I explained to her that the form will be shared with its contents to our partner agencies along with our safeguarding concerns, I further explained that when this information is shared it allows to create a multi-agency response </w:t>
      </w:r>
      <w:sdt>
        <w:sdtPr>
          <w:id w:val="-559327160"/>
          <w:citation/>
        </w:sdtPr>
        <w:sdtContent>
          <w:r>
            <w:fldChar w:fldCharType="begin"/>
          </w:r>
          <w:r>
            <w:instrText xml:space="preserve"> CITATION HMI23 \l 2057 </w:instrText>
          </w:r>
          <w:r>
            <w:fldChar w:fldCharType="separate"/>
          </w:r>
          <w:r w:rsidR="00A20A2E">
            <w:rPr>
              <w:noProof/>
            </w:rPr>
            <w:t>(HMICFRS, 2023)</w:t>
          </w:r>
          <w:r>
            <w:fldChar w:fldCharType="end"/>
          </w:r>
        </w:sdtContent>
      </w:sdt>
      <w:r>
        <w:t>.</w:t>
      </w:r>
    </w:p>
    <w:p w14:paraId="31688B33" w14:textId="77777777" w:rsidR="00B8196A" w:rsidRDefault="00B8196A" w:rsidP="00673CD8">
      <w:pPr>
        <w:spacing w:line="360" w:lineRule="auto"/>
        <w:jc w:val="both"/>
      </w:pPr>
    </w:p>
    <w:p w14:paraId="12B0FD4B" w14:textId="1E274607" w:rsidR="00B8196A" w:rsidRDefault="00B8196A" w:rsidP="00673CD8">
      <w:pPr>
        <w:spacing w:line="360" w:lineRule="auto"/>
        <w:jc w:val="both"/>
      </w:pPr>
      <w:r>
        <w:t xml:space="preserve">Social services can help DV victims differently from the police by working a lot more closely with them. </w:t>
      </w:r>
      <w:r w:rsidR="00DA6384">
        <w:t xml:space="preserve">Social workers are skilled at engaging with the entire family and </w:t>
      </w:r>
      <w:r w:rsidR="00A20A2E">
        <w:t>can</w:t>
      </w:r>
      <w:r w:rsidR="00DA6384">
        <w:t xml:space="preserve"> link the experiences of every member of that family.</w:t>
      </w:r>
      <w:r w:rsidR="00A20A2E">
        <w:t xml:space="preserve"> A key task for social workers is making sure that children and the victim are safe. They often work closely with the children to strengthen the mother-child relationship as it can be badly damaged by domestic abuse especially if the victim separates from her violent partner </w:t>
      </w:r>
      <w:sdt>
        <w:sdtPr>
          <w:id w:val="-745879299"/>
          <w:citation/>
        </w:sdtPr>
        <w:sdtContent>
          <w:r w:rsidR="00A20A2E">
            <w:fldChar w:fldCharType="begin"/>
          </w:r>
          <w:r w:rsidR="00A20A2E">
            <w:instrText xml:space="preserve"> CITATION Saf15 \l 2057 </w:instrText>
          </w:r>
          <w:r w:rsidR="00A20A2E">
            <w:fldChar w:fldCharType="separate"/>
          </w:r>
          <w:r w:rsidR="00A20A2E">
            <w:rPr>
              <w:noProof/>
            </w:rPr>
            <w:t>(Safe Lives, 2015)</w:t>
          </w:r>
          <w:r w:rsidR="00A20A2E">
            <w:fldChar w:fldCharType="end"/>
          </w:r>
        </w:sdtContent>
      </w:sdt>
      <w:r w:rsidR="00A20A2E">
        <w:t>. Police officers have not got the ability to do this therefore that’s why a PPN was submitted by myself so my victim could get additional help.</w:t>
      </w:r>
    </w:p>
    <w:p w14:paraId="2A52FD47" w14:textId="77777777" w:rsidR="00A20A2E" w:rsidRDefault="00A20A2E" w:rsidP="00673CD8">
      <w:pPr>
        <w:spacing w:line="360" w:lineRule="auto"/>
        <w:jc w:val="both"/>
      </w:pPr>
    </w:p>
    <w:p w14:paraId="16247E76" w14:textId="340A4E04" w:rsidR="00673CD8" w:rsidRDefault="00673CD8" w:rsidP="00673CD8">
      <w:pPr>
        <w:spacing w:line="360" w:lineRule="auto"/>
        <w:jc w:val="both"/>
      </w:pPr>
      <w:r>
        <w:t xml:space="preserve">Due to the severity of this case, myself and my sergeant decided that </w:t>
      </w:r>
      <w:r w:rsidR="000216B1">
        <w:t xml:space="preserve">we would try </w:t>
      </w:r>
      <w:r w:rsidR="008C7A97">
        <w:t xml:space="preserve">remand the suspect in </w:t>
      </w:r>
      <w:r>
        <w:t xml:space="preserve">custody to help better safeguard the victim. Again, as maintaining victim contact </w:t>
      </w:r>
      <w:r w:rsidR="008C7A97">
        <w:t xml:space="preserve">is </w:t>
      </w:r>
      <w:r>
        <w:t>important I again rung my victim to explain this to her</w:t>
      </w:r>
      <w:r w:rsidR="008C7A97">
        <w:t xml:space="preserve">. </w:t>
      </w:r>
      <w:r>
        <w:t xml:space="preserve">I explained that if the CPS didn’t agree to this there were other </w:t>
      </w:r>
      <w:r>
        <w:lastRenderedPageBreak/>
        <w:t>safeguarding options that we could impose like putting bail conditions on the male</w:t>
      </w:r>
      <w:r w:rsidR="008C7A97">
        <w:t xml:space="preserve"> to not contact her</w:t>
      </w:r>
      <w:r>
        <w:t xml:space="preserve">. Bail conditions are often used to protect and safeguard victims from further offences being committed against them as conditions such as not contacting the victim/witnesses, curfews, a ban on visiting certain locations and a requirement to reside at a certain address can all be implemented to help safeguard those involved in the case </w:t>
      </w:r>
      <w:sdt>
        <w:sdtPr>
          <w:id w:val="291946802"/>
          <w:citation/>
        </w:sdtPr>
        <w:sdtContent>
          <w:r>
            <w:fldChar w:fldCharType="begin"/>
          </w:r>
          <w:r>
            <w:instrText xml:space="preserve"> CITATION Lei171 \l 2057 </w:instrText>
          </w:r>
          <w:r>
            <w:fldChar w:fldCharType="separate"/>
          </w:r>
          <w:r w:rsidR="00A20A2E">
            <w:rPr>
              <w:noProof/>
            </w:rPr>
            <w:t>(Leicestershire Police, 2017)</w:t>
          </w:r>
          <w:r>
            <w:fldChar w:fldCharType="end"/>
          </w:r>
        </w:sdtContent>
      </w:sdt>
      <w:r>
        <w:t>.</w:t>
      </w:r>
    </w:p>
    <w:p w14:paraId="11143C6D" w14:textId="77777777" w:rsidR="00673CD8" w:rsidRDefault="00673CD8" w:rsidP="00673CD8">
      <w:pPr>
        <w:spacing w:line="360" w:lineRule="auto"/>
        <w:jc w:val="both"/>
      </w:pPr>
    </w:p>
    <w:p w14:paraId="505EE6FB" w14:textId="60EB4763" w:rsidR="00673CD8" w:rsidRDefault="00673CD8" w:rsidP="00673CD8">
      <w:pPr>
        <w:spacing w:line="360" w:lineRule="auto"/>
        <w:jc w:val="both"/>
      </w:pPr>
      <w:r>
        <w:t>As mentioned previously, this essay is going to focus on how police officers can better understand repeat victims and offenders and what works in trying</w:t>
      </w:r>
      <w:r w:rsidR="008C7A97">
        <w:t xml:space="preserve"> to tackle these two phenomena</w:t>
      </w:r>
      <w:r>
        <w:t xml:space="preserve">. Research suggests that </w:t>
      </w:r>
      <w:r w:rsidR="008C7A97" w:rsidRPr="008C7A97">
        <w:rPr>
          <w:i/>
        </w:rPr>
        <w:t>“</w:t>
      </w:r>
      <w:r w:rsidRPr="008C7A97">
        <w:rPr>
          <w:i/>
        </w:rPr>
        <w:t>crime and antisocial behaviour is not evenly distributed, but rather is highly concentrated. This suggests that certain neighbourhoods, streets and people are more likely to experience crime than others, and more regularly.</w:t>
      </w:r>
      <w:r w:rsidR="008C7A97" w:rsidRPr="008C7A97">
        <w:rPr>
          <w:i/>
        </w:rPr>
        <w:t>”</w:t>
      </w:r>
      <w:r>
        <w:t xml:space="preserve"> This can be said for offenders too as some people </w:t>
      </w:r>
      <w:r w:rsidR="008C7A97" w:rsidRPr="008C7A97">
        <w:rPr>
          <w:i/>
        </w:rPr>
        <w:t>“</w:t>
      </w:r>
      <w:r w:rsidRPr="008C7A97">
        <w:rPr>
          <w:i/>
        </w:rPr>
        <w:t>are more prolific than others and commit higher volumes of crime.</w:t>
      </w:r>
      <w:r w:rsidR="008C7A97" w:rsidRPr="008C7A97">
        <w:rPr>
          <w:i/>
        </w:rPr>
        <w:t>”</w:t>
      </w:r>
      <w:r w:rsidRPr="008C7A97">
        <w:rPr>
          <w:i/>
        </w:rPr>
        <w:t xml:space="preserve"> </w:t>
      </w:r>
      <w:r>
        <w:t xml:space="preserve">This research on how crime is concentrated to certain areas or people then have important implications for crime prevention </w:t>
      </w:r>
      <w:sdt>
        <w:sdtPr>
          <w:id w:val="-933281112"/>
          <w:citation/>
        </w:sdtPr>
        <w:sdtContent>
          <w:r>
            <w:fldChar w:fldCharType="begin"/>
          </w:r>
          <w:r>
            <w:instrText xml:space="preserve"> CITATION Col212 \l 2057 </w:instrText>
          </w:r>
          <w:r>
            <w:fldChar w:fldCharType="separate"/>
          </w:r>
          <w:r w:rsidR="00A20A2E">
            <w:rPr>
              <w:noProof/>
            </w:rPr>
            <w:t>(College of Policing, 2021)</w:t>
          </w:r>
          <w:r>
            <w:fldChar w:fldCharType="end"/>
          </w:r>
        </w:sdtContent>
      </w:sdt>
      <w:r>
        <w:t>.</w:t>
      </w:r>
    </w:p>
    <w:p w14:paraId="63D00CAA" w14:textId="77777777" w:rsidR="00673CD8" w:rsidRDefault="00673CD8" w:rsidP="00673CD8">
      <w:pPr>
        <w:spacing w:line="360" w:lineRule="auto"/>
        <w:jc w:val="both"/>
      </w:pPr>
    </w:p>
    <w:p w14:paraId="3F82BBA9" w14:textId="77777777" w:rsidR="00673CD8" w:rsidRDefault="00673CD8" w:rsidP="00673CD8">
      <w:pPr>
        <w:spacing w:line="360" w:lineRule="auto"/>
        <w:jc w:val="both"/>
      </w:pPr>
      <w:r>
        <w:t xml:space="preserve">Evidence shows that certain people are at greater risk of crime than others. A systemic review has shown that overall, 5% of victims experience 60% of all crime. Even more worryingly, once someone has become a victim, their risk of re-victimisation increases. This can be displayed from a 2019/20 survey from the England and Wales crime survey that showed that 34% of domestic violence victims, 27% of acquaintance violence victims and 14% of stranger violence victims were repeat victims. This evidence suggests that due to the likelihood of individuals becoming repeat victims especially for domestic violence incidents a greater effort should be made to safeguard this population from the Police and partner agencies </w:t>
      </w:r>
      <w:sdt>
        <w:sdtPr>
          <w:id w:val="702134231"/>
          <w:citation/>
        </w:sdtPr>
        <w:sdtContent>
          <w:r>
            <w:fldChar w:fldCharType="begin"/>
          </w:r>
          <w:r>
            <w:instrText xml:space="preserve"> CITATION Col212 \l 2057 </w:instrText>
          </w:r>
          <w:r>
            <w:fldChar w:fldCharType="separate"/>
          </w:r>
          <w:r w:rsidR="00A20A2E">
            <w:rPr>
              <w:noProof/>
            </w:rPr>
            <w:t>(College of Policing, 2021)</w:t>
          </w:r>
          <w:r>
            <w:fldChar w:fldCharType="end"/>
          </w:r>
        </w:sdtContent>
      </w:sdt>
      <w:r>
        <w:t xml:space="preserve">.  </w:t>
      </w:r>
    </w:p>
    <w:p w14:paraId="15661D6F" w14:textId="77777777" w:rsidR="00673CD8" w:rsidRDefault="00673CD8" w:rsidP="00673CD8">
      <w:pPr>
        <w:spacing w:line="360" w:lineRule="auto"/>
        <w:jc w:val="both"/>
      </w:pPr>
    </w:p>
    <w:p w14:paraId="0983F967" w14:textId="4635B956" w:rsidR="00673CD8" w:rsidRDefault="00673CD8" w:rsidP="00673CD8">
      <w:pPr>
        <w:spacing w:line="360" w:lineRule="auto"/>
        <w:jc w:val="both"/>
      </w:pPr>
      <w:r>
        <w:t xml:space="preserve">Domestic violence is a crime which often happens due to a bad relationship between </w:t>
      </w:r>
      <w:r w:rsidR="0064289F">
        <w:t>partners of</w:t>
      </w:r>
      <w:r w:rsidR="00A037B7">
        <w:t xml:space="preserve"> any sex </w:t>
      </w:r>
      <w:r>
        <w:t xml:space="preserve">and usually continues until one of the parties leaves the relationship. This can be proven by </w:t>
      </w:r>
      <w:sdt>
        <w:sdtPr>
          <w:id w:val="565922133"/>
          <w:citation/>
        </w:sdtPr>
        <w:sdtContent>
          <w:r>
            <w:fldChar w:fldCharType="begin"/>
          </w:r>
          <w:r>
            <w:instrText xml:space="preserve"> CITATION End23 \l 2057 </w:instrText>
          </w:r>
          <w:r>
            <w:fldChar w:fldCharType="separate"/>
          </w:r>
          <w:r w:rsidR="00A20A2E">
            <w:rPr>
              <w:noProof/>
            </w:rPr>
            <w:t>(Ending Domestic Abuse, n.d.)</w:t>
          </w:r>
          <w:r>
            <w:fldChar w:fldCharType="end"/>
          </w:r>
        </w:sdtContent>
      </w:sdt>
      <w:r>
        <w:t xml:space="preserve"> as they state that on average high-risk domestic abuse victims live with the abuse for approximately three years before seeking help and experience fifty incidents of separate abuse before seeking professional help. </w:t>
      </w:r>
      <w:r w:rsidR="00FF6ED7">
        <w:t>T</w:t>
      </w:r>
      <w:r>
        <w:t>hese figures suggest that most domestic violence victims become repeat victims. The victims and offenders of dom</w:t>
      </w:r>
      <w:r w:rsidR="00FF6ED7">
        <w:t xml:space="preserve">estic violence are in a </w:t>
      </w:r>
      <w:r>
        <w:t>cycle where violence perpetuates more violence</w:t>
      </w:r>
      <w:r w:rsidR="00FF6ED7">
        <w:t>,</w:t>
      </w:r>
      <w:r>
        <w:t xml:space="preserve"> leading to repeated victimisation </w:t>
      </w:r>
      <w:sdt>
        <w:sdtPr>
          <w:id w:val="355940486"/>
          <w:citation/>
        </w:sdtPr>
        <w:sdtContent>
          <w:r>
            <w:fldChar w:fldCharType="begin"/>
          </w:r>
          <w:r>
            <w:instrText xml:space="preserve"> CITATION Ivy21 \l 2057 </w:instrText>
          </w:r>
          <w:r>
            <w:fldChar w:fldCharType="separate"/>
          </w:r>
          <w:r w:rsidR="00A20A2E">
            <w:rPr>
              <w:noProof/>
            </w:rPr>
            <w:t>(IvyPanda, 2021)</w:t>
          </w:r>
          <w:r>
            <w:fldChar w:fldCharType="end"/>
          </w:r>
        </w:sdtContent>
      </w:sdt>
      <w:r>
        <w:t xml:space="preserve">. </w:t>
      </w:r>
    </w:p>
    <w:p w14:paraId="2703A23C" w14:textId="77777777" w:rsidR="00673CD8" w:rsidRDefault="00673CD8" w:rsidP="00673CD8">
      <w:pPr>
        <w:spacing w:line="360" w:lineRule="auto"/>
        <w:jc w:val="both"/>
      </w:pPr>
    </w:p>
    <w:p w14:paraId="5173AC04" w14:textId="7CB35C62" w:rsidR="00673CD8" w:rsidRDefault="00C7242B" w:rsidP="00673CD8">
      <w:pPr>
        <w:spacing w:line="360" w:lineRule="auto"/>
        <w:jc w:val="both"/>
      </w:pPr>
      <w:r>
        <w:t xml:space="preserve">Domestic violence </w:t>
      </w:r>
      <w:r w:rsidR="00673CD8">
        <w:t>offender</w:t>
      </w:r>
      <w:r>
        <w:t>s</w:t>
      </w:r>
      <w:r w:rsidR="00673CD8">
        <w:t xml:space="preserve"> usually has a long history of abuse when the first case is reported to Police. These figures suggest that a greater effort is to be made for these victims as once a person becomes a victim of domestic violence the likelihood is that they will become a repeat victim thus not reporting the incidents to Police on average until three years later </w:t>
      </w:r>
      <w:sdt>
        <w:sdtPr>
          <w:id w:val="1652088005"/>
          <w:citation/>
        </w:sdtPr>
        <w:sdtContent>
          <w:r w:rsidR="00673CD8">
            <w:fldChar w:fldCharType="begin"/>
          </w:r>
          <w:r w:rsidR="00673CD8">
            <w:instrText xml:space="preserve"> CITATION Ivy21 \l 2057 </w:instrText>
          </w:r>
          <w:r w:rsidR="00673CD8">
            <w:fldChar w:fldCharType="separate"/>
          </w:r>
          <w:r w:rsidR="00A20A2E">
            <w:rPr>
              <w:noProof/>
            </w:rPr>
            <w:t>(IvyPanda, 2021)</w:t>
          </w:r>
          <w:r w:rsidR="00673CD8">
            <w:fldChar w:fldCharType="end"/>
          </w:r>
        </w:sdtContent>
      </w:sdt>
      <w:r w:rsidR="00673CD8">
        <w:t>.</w:t>
      </w:r>
    </w:p>
    <w:p w14:paraId="5D9AF596" w14:textId="77777777" w:rsidR="00673CD8" w:rsidRDefault="00673CD8" w:rsidP="00673CD8">
      <w:pPr>
        <w:spacing w:line="360" w:lineRule="auto"/>
        <w:jc w:val="both"/>
      </w:pPr>
    </w:p>
    <w:p w14:paraId="1CCC570F" w14:textId="77777777" w:rsidR="00673CD8" w:rsidRDefault="00673CD8" w:rsidP="00673CD8">
      <w:pPr>
        <w:spacing w:line="360" w:lineRule="auto"/>
        <w:jc w:val="both"/>
      </w:pPr>
      <w:r>
        <w:t xml:space="preserve">When a victim of domestic violence calls the Police, the likelihood of calling them again within a short period of time is increased significantly. It is said that when a report of the first incident, there would be a report of a second incident in approximately 35 percent of the households with a further incident </w:t>
      </w:r>
      <w:r>
        <w:lastRenderedPageBreak/>
        <w:t xml:space="preserve">occurring in five weeks in approximately 44 percent of the households. This suggests that the conclusion that victimisation predicts victimisation </w:t>
      </w:r>
      <w:sdt>
        <w:sdtPr>
          <w:id w:val="-349189594"/>
          <w:citation/>
        </w:sdtPr>
        <w:sdtContent>
          <w:r>
            <w:fldChar w:fldCharType="begin"/>
          </w:r>
          <w:r>
            <w:instrText xml:space="preserve"> CITATION Ivy21 \l 2057 </w:instrText>
          </w:r>
          <w:r>
            <w:fldChar w:fldCharType="separate"/>
          </w:r>
          <w:r w:rsidR="00A20A2E">
            <w:rPr>
              <w:noProof/>
            </w:rPr>
            <w:t>(IvyPanda, 2021)</w:t>
          </w:r>
          <w:r>
            <w:fldChar w:fldCharType="end"/>
          </w:r>
        </w:sdtContent>
      </w:sdt>
      <w:r>
        <w:t>.</w:t>
      </w:r>
    </w:p>
    <w:p w14:paraId="66348C93" w14:textId="77777777" w:rsidR="00673CD8" w:rsidRDefault="00673CD8" w:rsidP="00673CD8">
      <w:pPr>
        <w:spacing w:line="360" w:lineRule="auto"/>
        <w:jc w:val="both"/>
      </w:pPr>
    </w:p>
    <w:p w14:paraId="0901D11A" w14:textId="77777777" w:rsidR="00673CD8" w:rsidRDefault="00673CD8" w:rsidP="00673CD8">
      <w:pPr>
        <w:spacing w:line="360" w:lineRule="auto"/>
        <w:jc w:val="both"/>
      </w:pPr>
      <w:r>
        <w:t xml:space="preserve">In respect to repeat victims the same can be shown with repeat offenders whereby they commit most of the crimes recorded. Most people who break the law commit one or two minor offences, however, a small population of offenders go on to commit a large proportion of crime. The Home Office estimated that 10% of active offenders are responsible for 50% of all crimes recorded </w:t>
      </w:r>
      <w:sdt>
        <w:sdtPr>
          <w:id w:val="1170525302"/>
          <w:citation/>
        </w:sdtPr>
        <w:sdtContent>
          <w:r>
            <w:fldChar w:fldCharType="begin"/>
          </w:r>
          <w:r>
            <w:instrText xml:space="preserve"> CITATION Col212 \l 2057 </w:instrText>
          </w:r>
          <w:r>
            <w:fldChar w:fldCharType="separate"/>
          </w:r>
          <w:r w:rsidR="00A20A2E">
            <w:rPr>
              <w:noProof/>
            </w:rPr>
            <w:t>(College of Policing, 2021)</w:t>
          </w:r>
          <w:r>
            <w:fldChar w:fldCharType="end"/>
          </w:r>
        </w:sdtContent>
      </w:sdt>
      <w:r>
        <w:t>. This suggests that like Police putting more emphasis on repeat victims the same can be said with repeat offenders as they make up most of the crimes committed.</w:t>
      </w:r>
    </w:p>
    <w:p w14:paraId="25BF82ED" w14:textId="77777777" w:rsidR="00673CD8" w:rsidRDefault="00673CD8" w:rsidP="00673CD8">
      <w:pPr>
        <w:spacing w:line="360" w:lineRule="auto"/>
        <w:jc w:val="both"/>
      </w:pPr>
    </w:p>
    <w:p w14:paraId="3F0E8594" w14:textId="00D2FC75" w:rsidR="00673CD8" w:rsidRDefault="00673CD8" w:rsidP="00673CD8">
      <w:pPr>
        <w:spacing w:line="360" w:lineRule="auto"/>
        <w:jc w:val="both"/>
      </w:pPr>
      <w:r>
        <w:t xml:space="preserve">As mentioned my suspect was remanded into custody due to the severity of the case. This was a massive safeguarding measure as it prevented the suspect contacting the victim by any means. </w:t>
      </w:r>
      <w:r w:rsidR="00A20A2E">
        <w:t>My victim</w:t>
      </w:r>
      <w:r>
        <w:t xml:space="preserve"> also mentioned that she feared that other women would eventually get into a relationship with her ex-partner as he is very manipulative. I explained that a measure has been put into place which is called the ‘Clare’s law’. I explained that this is a scheme where it gives the right for partners to request information regarding domestic violence history about their current partner. This scheme is named after a female who was murdered by her abusive partner Clare Wood in 2009 and it was then introduced in England and wales in 2014. Under this law, </w:t>
      </w:r>
      <w:r w:rsidR="001938F3" w:rsidRPr="00342011">
        <w:rPr>
          <w:i/>
        </w:rPr>
        <w:t>“</w:t>
      </w:r>
      <w:r w:rsidRPr="00342011">
        <w:rPr>
          <w:i/>
        </w:rPr>
        <w:t>a person has the right to make an application to the police requesting for information about their current partner because they are worried that they may have an abusive past and believe that they pose a risk to themselves.</w:t>
      </w:r>
      <w:r w:rsidR="00342011" w:rsidRPr="00342011">
        <w:rPr>
          <w:i/>
        </w:rPr>
        <w:t>”</w:t>
      </w:r>
      <w:r w:rsidRPr="00342011">
        <w:rPr>
          <w:i/>
        </w:rPr>
        <w:t xml:space="preserve"> </w:t>
      </w:r>
      <w:r w:rsidR="007F1D8D">
        <w:t xml:space="preserve">This </w:t>
      </w:r>
      <w:r>
        <w:t>again</w:t>
      </w:r>
      <w:r w:rsidR="007F1D8D">
        <w:t xml:space="preserve"> is</w:t>
      </w:r>
      <w:r>
        <w:t xml:space="preserve"> another safeguarding tool that Police can use to share this information to better protect victims of domestic abuse before they become repeat victims </w:t>
      </w:r>
      <w:sdt>
        <w:sdtPr>
          <w:id w:val="-17780475"/>
          <w:citation/>
        </w:sdtPr>
        <w:sdtContent>
          <w:r>
            <w:fldChar w:fldCharType="begin"/>
          </w:r>
          <w:r>
            <w:instrText xml:space="preserve"> CITATION Cla23 \l 2057 </w:instrText>
          </w:r>
          <w:r>
            <w:fldChar w:fldCharType="separate"/>
          </w:r>
          <w:r w:rsidR="00A20A2E">
            <w:rPr>
              <w:noProof/>
            </w:rPr>
            <w:t>(Clare's Law, n.d.)</w:t>
          </w:r>
          <w:r>
            <w:fldChar w:fldCharType="end"/>
          </w:r>
        </w:sdtContent>
      </w:sdt>
      <w:r>
        <w:t>.</w:t>
      </w:r>
    </w:p>
    <w:p w14:paraId="2B27638C" w14:textId="77777777" w:rsidR="00673CD8" w:rsidRDefault="00673CD8" w:rsidP="00673CD8">
      <w:pPr>
        <w:spacing w:line="360" w:lineRule="auto"/>
        <w:jc w:val="both"/>
      </w:pPr>
    </w:p>
    <w:p w14:paraId="2122B11A" w14:textId="38D1DDAC" w:rsidR="00673CD8" w:rsidRDefault="00673CD8" w:rsidP="00673CD8">
      <w:pPr>
        <w:spacing w:line="360" w:lineRule="auto"/>
        <w:jc w:val="both"/>
      </w:pPr>
      <w:r>
        <w:t xml:space="preserve">To stop repeat offenders from committing further offences is very difficult as many theories which will not be discussed state that some people are more prone to break the law than others due to where or how they were raised. However, certain tactics can be used by the Police to try and prevent this. One of the tactics that can be used is a ‘deterrence’ by increasing the chances of being caught. </w:t>
      </w:r>
      <w:r w:rsidR="00205079">
        <w:t xml:space="preserve">A deterrence is </w:t>
      </w:r>
      <w:r w:rsidR="00C20F4D">
        <w:t>something which makes individuals not commit crime, the police can deter crime when they do things that strengthen a criminal’s perception of being caught. Police can achieve this by using strategies such as being more visible in areas where there are high crime rates. It is said that the chance of being caught is a vastly more effective deterrent than the thought of being punished by the criminal justice system</w:t>
      </w:r>
      <w:r w:rsidR="00FD7DB9">
        <w:t xml:space="preserve"> </w:t>
      </w:r>
      <w:sdt>
        <w:sdtPr>
          <w:id w:val="-630171936"/>
          <w:citation/>
        </w:sdtPr>
        <w:sdtContent>
          <w:r w:rsidR="00FD7DB9">
            <w:fldChar w:fldCharType="begin"/>
          </w:r>
          <w:r w:rsidR="00FD7DB9">
            <w:instrText xml:space="preserve"> CITATION USD16 \l 2057 </w:instrText>
          </w:r>
          <w:r w:rsidR="00FD7DB9">
            <w:fldChar w:fldCharType="separate"/>
          </w:r>
          <w:r w:rsidR="00FD7DB9">
            <w:rPr>
              <w:noProof/>
            </w:rPr>
            <w:t>(U.S. Department of Justice, 2016)</w:t>
          </w:r>
          <w:r w:rsidR="00FD7DB9">
            <w:fldChar w:fldCharType="end"/>
          </w:r>
        </w:sdtContent>
      </w:sdt>
      <w:r w:rsidR="00C20F4D">
        <w:t xml:space="preserve">. </w:t>
      </w:r>
      <w:r>
        <w:t>A study conducted by Pratt (2009) collected results of 40 studies which examined the risk of being caught deters members of the public from committing any offences. Their analyses supported this as they found that the certainty of being caught has a deterrent effect on people, regardless of the punishment. Another tactic that could be utilised is by simply reducing the opport</w:t>
      </w:r>
      <w:r w:rsidR="00E045AB">
        <w:t xml:space="preserve">unities for crime. It is </w:t>
      </w:r>
      <w:r>
        <w:t xml:space="preserve">possible for Police to cut crime by reducing the opportunities that exist for people to break the law </w:t>
      </w:r>
      <w:sdt>
        <w:sdtPr>
          <w:id w:val="1422762502"/>
          <w:citation/>
        </w:sdtPr>
        <w:sdtContent>
          <w:r>
            <w:fldChar w:fldCharType="begin"/>
          </w:r>
          <w:r>
            <w:instrText xml:space="preserve"> CITATION Col213 \l 2057 </w:instrText>
          </w:r>
          <w:r>
            <w:fldChar w:fldCharType="separate"/>
          </w:r>
          <w:r w:rsidR="00A20A2E">
            <w:rPr>
              <w:noProof/>
            </w:rPr>
            <w:t>(College of Policing, 2021)</w:t>
          </w:r>
          <w:r>
            <w:fldChar w:fldCharType="end"/>
          </w:r>
        </w:sdtContent>
      </w:sdt>
      <w:r>
        <w:t>.</w:t>
      </w:r>
    </w:p>
    <w:p w14:paraId="4AF0F19C" w14:textId="77777777" w:rsidR="00673CD8" w:rsidRDefault="00673CD8" w:rsidP="00673CD8">
      <w:pPr>
        <w:spacing w:line="360" w:lineRule="auto"/>
        <w:jc w:val="both"/>
      </w:pPr>
    </w:p>
    <w:p w14:paraId="3411ADC0" w14:textId="59653937" w:rsidR="00FD7DB9" w:rsidRDefault="00FD7DB9" w:rsidP="00673CD8">
      <w:pPr>
        <w:spacing w:line="360" w:lineRule="auto"/>
        <w:jc w:val="both"/>
      </w:pPr>
      <w:r>
        <w:t xml:space="preserve">Crime can be reduced </w:t>
      </w:r>
      <w:r w:rsidR="008625C1">
        <w:t>by following the ’10 pr</w:t>
      </w:r>
      <w:r w:rsidR="00C7242B">
        <w:t xml:space="preserve">inciples of crime prevention’. </w:t>
      </w:r>
      <w:r w:rsidR="008625C1">
        <w:t>The</w:t>
      </w:r>
      <w:r w:rsidR="00C7242B">
        <w:t>se</w:t>
      </w:r>
      <w:r w:rsidR="008625C1">
        <w:t xml:space="preserve"> principles are ‘target hardening’ which means making a property harder for an offender to access, ‘target removal’ this is to </w:t>
      </w:r>
      <w:r w:rsidR="008625C1">
        <w:lastRenderedPageBreak/>
        <w:t xml:space="preserve">ensure that a potential target is out of view for an offender, ‘reducing means’ by reducing items that can assist someone to commit an offence, ‘reducing the payoff’ by reducing the profit a criminal can make from the offence, ‘access control’ which looks at measures that will control access to a location, person or object, ‘surveillance’ </w:t>
      </w:r>
      <w:r w:rsidR="000216B1">
        <w:t xml:space="preserve">by implementing CCTV cameras, ‘environmental change’ by ensuring that a property and the wider community is looked after, ‘rule setting’ by changing habits, ‘increase the chances of being caught’ and ‘deflecting offenders’ </w:t>
      </w:r>
      <w:sdt>
        <w:sdtPr>
          <w:id w:val="-1891559802"/>
          <w:citation/>
        </w:sdtPr>
        <w:sdtContent>
          <w:r w:rsidR="000216B1">
            <w:fldChar w:fldCharType="begin"/>
          </w:r>
          <w:r w:rsidR="000216B1">
            <w:instrText xml:space="preserve"> CITATION Wes23 \l 2057 </w:instrText>
          </w:r>
          <w:r w:rsidR="000216B1">
            <w:fldChar w:fldCharType="separate"/>
          </w:r>
          <w:r w:rsidR="000216B1">
            <w:rPr>
              <w:noProof/>
            </w:rPr>
            <w:t>(West Yorkshire Police, n.d.)</w:t>
          </w:r>
          <w:r w:rsidR="000216B1">
            <w:fldChar w:fldCharType="end"/>
          </w:r>
        </w:sdtContent>
      </w:sdt>
      <w:r w:rsidR="000216B1">
        <w:t>. By following these principles, it will reduce the opportunities and chances of people committing crime.</w:t>
      </w:r>
    </w:p>
    <w:p w14:paraId="25437272" w14:textId="77777777" w:rsidR="00FD7DB9" w:rsidRDefault="00FD7DB9" w:rsidP="00673CD8">
      <w:pPr>
        <w:spacing w:line="360" w:lineRule="auto"/>
        <w:jc w:val="both"/>
      </w:pPr>
    </w:p>
    <w:p w14:paraId="1871CC3C" w14:textId="2265DA98" w:rsidR="00673CD8" w:rsidRDefault="00DD2F5C" w:rsidP="00673CD8">
      <w:pPr>
        <w:spacing w:line="360" w:lineRule="auto"/>
        <w:jc w:val="both"/>
      </w:pPr>
      <w:r>
        <w:t>In conclusion, it is evidential</w:t>
      </w:r>
      <w:r w:rsidR="00673CD8">
        <w:t xml:space="preserve"> that a problem exists for Police officers due to people, mainly domestic violence victims becoming repeat victims. Despite there being safeguarding protocols in place such as bail conditions, remands in custody, PPN’s and Clare’s law which have all been discussed for victims</w:t>
      </w:r>
      <w:r>
        <w:t>. T</w:t>
      </w:r>
      <w:r w:rsidR="00673CD8">
        <w:t>his</w:t>
      </w:r>
      <w:r>
        <w:t xml:space="preserve"> however</w:t>
      </w:r>
      <w:r w:rsidR="00673CD8">
        <w:t xml:space="preserve"> does not stop victims</w:t>
      </w:r>
      <w:r>
        <w:t xml:space="preserve"> becoming repeat victims</w:t>
      </w:r>
      <w:r w:rsidR="00673CD8">
        <w:t>. A clear emphasis must be put onto victims of crime as once a victim of crime endures this they become more likely to become re-victimised.</w:t>
      </w:r>
    </w:p>
    <w:p w14:paraId="387FAF9E" w14:textId="77777777" w:rsidR="00DD2F5C" w:rsidRDefault="00DD2F5C">
      <w:pPr>
        <w:overflowPunct/>
        <w:autoSpaceDE/>
        <w:autoSpaceDN/>
        <w:adjustRightInd/>
        <w:textAlignment w:val="auto"/>
        <w:rPr>
          <w:b/>
          <w:bCs/>
          <w:sz w:val="24"/>
          <w:szCs w:val="24"/>
        </w:rPr>
      </w:pPr>
    </w:p>
    <w:p w14:paraId="1581154C" w14:textId="77777777" w:rsidR="00DD2F5C" w:rsidRDefault="00DD2F5C">
      <w:pPr>
        <w:overflowPunct/>
        <w:autoSpaceDE/>
        <w:autoSpaceDN/>
        <w:adjustRightInd/>
        <w:textAlignment w:val="auto"/>
        <w:rPr>
          <w:b/>
          <w:bCs/>
          <w:sz w:val="24"/>
          <w:szCs w:val="24"/>
        </w:rPr>
      </w:pPr>
    </w:p>
    <w:p w14:paraId="68317E39" w14:textId="099C9686" w:rsidR="00E676F7" w:rsidRPr="00DD2F5C" w:rsidRDefault="00DD2F5C">
      <w:pPr>
        <w:overflowPunct/>
        <w:autoSpaceDE/>
        <w:autoSpaceDN/>
        <w:adjustRightInd/>
        <w:textAlignment w:val="auto"/>
        <w:rPr>
          <w:bCs/>
          <w:sz w:val="24"/>
          <w:szCs w:val="24"/>
        </w:rPr>
      </w:pPr>
      <w:r w:rsidRPr="00DD2F5C">
        <w:rPr>
          <w:bCs/>
          <w:sz w:val="24"/>
          <w:szCs w:val="24"/>
        </w:rPr>
        <w:t>WORD COUNT</w:t>
      </w:r>
      <w:r w:rsidR="00703A4C">
        <w:rPr>
          <w:bCs/>
          <w:sz w:val="24"/>
          <w:szCs w:val="24"/>
        </w:rPr>
        <w:t>: 2,195</w:t>
      </w:r>
      <w:r w:rsidR="00E676F7" w:rsidRPr="00DD2F5C">
        <w:rPr>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06491356" w14:textId="2F8887D5" w:rsidR="00A221AB" w:rsidRPr="00287823" w:rsidRDefault="00A221AB" w:rsidP="00287823">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23CFB71E" w14:textId="77777777" w:rsidR="00287823" w:rsidRDefault="00287823" w:rsidP="00287823">
      <w:pPr>
        <w:ind w:right="237"/>
        <w:jc w:val="both"/>
        <w:rPr>
          <w:rFonts w:eastAsia="Arial"/>
          <w:b/>
          <w:bCs/>
          <w:color w:val="000000" w:themeColor="text1"/>
          <w:sz w:val="24"/>
          <w:szCs w:val="24"/>
        </w:rPr>
      </w:pPr>
    </w:p>
    <w:p w14:paraId="47D50A60" w14:textId="77777777" w:rsidR="00287823" w:rsidRDefault="00287823" w:rsidP="00287823">
      <w:pPr>
        <w:ind w:right="237"/>
        <w:jc w:val="both"/>
        <w:rPr>
          <w:rFonts w:eastAsia="Arial"/>
          <w:b/>
          <w:bCs/>
          <w:color w:val="000000" w:themeColor="text1"/>
          <w:sz w:val="24"/>
          <w:szCs w:val="24"/>
        </w:rPr>
      </w:pPr>
    </w:p>
    <w:p w14:paraId="52FBEF7F" w14:textId="77777777" w:rsidR="00287823" w:rsidRDefault="00287823" w:rsidP="00287823">
      <w:pPr>
        <w:ind w:right="237"/>
        <w:jc w:val="both"/>
        <w:rPr>
          <w:rFonts w:eastAsia="Arial"/>
          <w:b/>
          <w:bCs/>
          <w:color w:val="000000" w:themeColor="text1"/>
          <w:sz w:val="24"/>
          <w:szCs w:val="24"/>
        </w:rPr>
      </w:pPr>
    </w:p>
    <w:p w14:paraId="261FC72F" w14:textId="77777777" w:rsidR="00287823" w:rsidRDefault="00287823" w:rsidP="00287823">
      <w:pPr>
        <w:ind w:right="237"/>
        <w:jc w:val="both"/>
        <w:rPr>
          <w:rFonts w:eastAsia="Arial"/>
          <w:b/>
          <w:bCs/>
          <w:color w:val="000000" w:themeColor="text1"/>
          <w:sz w:val="24"/>
          <w:szCs w:val="24"/>
        </w:rPr>
      </w:pPr>
    </w:p>
    <w:p w14:paraId="2C292D11" w14:textId="77777777" w:rsidR="00287823" w:rsidRDefault="00287823" w:rsidP="00287823">
      <w:pPr>
        <w:ind w:right="237"/>
        <w:jc w:val="both"/>
        <w:rPr>
          <w:rFonts w:eastAsia="Arial"/>
          <w:b/>
          <w:bCs/>
          <w:color w:val="000000" w:themeColor="text1"/>
          <w:sz w:val="24"/>
          <w:szCs w:val="24"/>
        </w:rPr>
      </w:pPr>
    </w:p>
    <w:p w14:paraId="42B2BA98" w14:textId="77777777" w:rsidR="00287823" w:rsidRDefault="00287823" w:rsidP="00287823">
      <w:pPr>
        <w:ind w:right="237"/>
        <w:jc w:val="both"/>
        <w:rPr>
          <w:rFonts w:eastAsia="Arial"/>
          <w:b/>
          <w:bCs/>
          <w:color w:val="000000" w:themeColor="text1"/>
          <w:sz w:val="24"/>
          <w:szCs w:val="24"/>
        </w:rPr>
      </w:pPr>
    </w:p>
    <w:p w14:paraId="5DAD35C1" w14:textId="77777777" w:rsidR="00287823" w:rsidRDefault="00287823" w:rsidP="00287823">
      <w:pPr>
        <w:ind w:right="237"/>
        <w:jc w:val="both"/>
        <w:rPr>
          <w:rFonts w:eastAsia="Arial"/>
          <w:b/>
          <w:bCs/>
          <w:color w:val="000000" w:themeColor="text1"/>
          <w:sz w:val="24"/>
          <w:szCs w:val="24"/>
        </w:rPr>
      </w:pPr>
    </w:p>
    <w:p w14:paraId="58F41377" w14:textId="77777777" w:rsidR="00287823" w:rsidRDefault="00287823" w:rsidP="00287823">
      <w:pPr>
        <w:ind w:right="237"/>
        <w:jc w:val="both"/>
        <w:rPr>
          <w:rFonts w:eastAsia="Arial"/>
          <w:b/>
          <w:bCs/>
          <w:color w:val="000000" w:themeColor="text1"/>
          <w:sz w:val="24"/>
          <w:szCs w:val="24"/>
        </w:rPr>
      </w:pPr>
    </w:p>
    <w:p w14:paraId="269B9AB8" w14:textId="77777777" w:rsidR="00287823" w:rsidRDefault="00287823" w:rsidP="00287823">
      <w:pPr>
        <w:ind w:right="237"/>
        <w:jc w:val="both"/>
        <w:rPr>
          <w:rFonts w:eastAsia="Arial"/>
          <w:b/>
          <w:bCs/>
          <w:color w:val="000000" w:themeColor="text1"/>
          <w:sz w:val="24"/>
          <w:szCs w:val="24"/>
        </w:rPr>
      </w:pPr>
    </w:p>
    <w:p w14:paraId="3A8B3A31" w14:textId="77777777" w:rsidR="00287823" w:rsidRDefault="00287823" w:rsidP="00287823">
      <w:pPr>
        <w:ind w:right="237"/>
        <w:jc w:val="both"/>
        <w:rPr>
          <w:rFonts w:eastAsia="Arial"/>
          <w:b/>
          <w:bCs/>
          <w:color w:val="000000" w:themeColor="text1"/>
          <w:sz w:val="24"/>
          <w:szCs w:val="24"/>
        </w:rPr>
      </w:pPr>
    </w:p>
    <w:p w14:paraId="0A44503B" w14:textId="77777777" w:rsidR="00287823" w:rsidRDefault="00287823" w:rsidP="00287823">
      <w:pPr>
        <w:ind w:right="237"/>
        <w:jc w:val="both"/>
        <w:rPr>
          <w:rFonts w:eastAsia="Arial"/>
          <w:b/>
          <w:bCs/>
          <w:color w:val="000000" w:themeColor="text1"/>
          <w:sz w:val="24"/>
          <w:szCs w:val="24"/>
        </w:rPr>
      </w:pPr>
    </w:p>
    <w:p w14:paraId="79C6A685" w14:textId="77777777" w:rsidR="00287823" w:rsidRDefault="00287823" w:rsidP="00287823">
      <w:pPr>
        <w:ind w:right="237"/>
        <w:jc w:val="both"/>
        <w:rPr>
          <w:rFonts w:eastAsia="Arial"/>
          <w:b/>
          <w:bCs/>
          <w:color w:val="000000" w:themeColor="text1"/>
          <w:sz w:val="24"/>
          <w:szCs w:val="24"/>
        </w:rPr>
      </w:pPr>
    </w:p>
    <w:p w14:paraId="54EF3A45" w14:textId="77777777" w:rsidR="00287823" w:rsidRDefault="00287823" w:rsidP="00287823">
      <w:pPr>
        <w:ind w:right="237"/>
        <w:jc w:val="both"/>
        <w:rPr>
          <w:rFonts w:eastAsia="Arial"/>
          <w:b/>
          <w:bCs/>
          <w:color w:val="000000" w:themeColor="text1"/>
          <w:sz w:val="24"/>
          <w:szCs w:val="24"/>
        </w:rPr>
      </w:pPr>
    </w:p>
    <w:p w14:paraId="789B4FF1" w14:textId="77777777" w:rsidR="00287823" w:rsidRDefault="00287823" w:rsidP="00287823">
      <w:pPr>
        <w:ind w:right="237"/>
        <w:jc w:val="both"/>
        <w:rPr>
          <w:rFonts w:eastAsia="Arial"/>
          <w:b/>
          <w:bCs/>
          <w:color w:val="000000" w:themeColor="text1"/>
          <w:sz w:val="24"/>
          <w:szCs w:val="24"/>
        </w:rPr>
      </w:pPr>
    </w:p>
    <w:p w14:paraId="7956B972" w14:textId="77777777" w:rsidR="00287823" w:rsidRDefault="00287823" w:rsidP="00287823">
      <w:pPr>
        <w:ind w:right="237"/>
        <w:jc w:val="both"/>
        <w:rPr>
          <w:rFonts w:eastAsia="Arial"/>
          <w:b/>
          <w:bCs/>
          <w:color w:val="000000" w:themeColor="text1"/>
          <w:sz w:val="24"/>
          <w:szCs w:val="24"/>
        </w:rPr>
      </w:pPr>
    </w:p>
    <w:p w14:paraId="0F155602" w14:textId="77777777" w:rsidR="00287823" w:rsidRDefault="00287823" w:rsidP="00287823">
      <w:pPr>
        <w:ind w:right="237"/>
        <w:jc w:val="both"/>
        <w:rPr>
          <w:rFonts w:eastAsia="Arial"/>
          <w:b/>
          <w:bCs/>
          <w:color w:val="000000" w:themeColor="text1"/>
          <w:sz w:val="24"/>
          <w:szCs w:val="24"/>
        </w:rPr>
      </w:pPr>
    </w:p>
    <w:p w14:paraId="40914D7D" w14:textId="77777777" w:rsidR="00287823" w:rsidRDefault="00287823" w:rsidP="00287823">
      <w:pPr>
        <w:ind w:right="237"/>
        <w:jc w:val="both"/>
        <w:rPr>
          <w:rFonts w:eastAsia="Arial"/>
          <w:b/>
          <w:bCs/>
          <w:color w:val="000000" w:themeColor="text1"/>
          <w:sz w:val="24"/>
          <w:szCs w:val="24"/>
        </w:rPr>
      </w:pPr>
    </w:p>
    <w:p w14:paraId="2156882F" w14:textId="77777777" w:rsidR="00287823" w:rsidRDefault="00287823" w:rsidP="00287823">
      <w:pPr>
        <w:ind w:right="237"/>
        <w:jc w:val="both"/>
        <w:rPr>
          <w:rFonts w:eastAsia="Arial"/>
          <w:b/>
          <w:bCs/>
          <w:color w:val="000000" w:themeColor="text1"/>
          <w:sz w:val="24"/>
          <w:szCs w:val="24"/>
        </w:rPr>
      </w:pPr>
    </w:p>
    <w:p w14:paraId="0FB32967" w14:textId="77777777" w:rsidR="00287823" w:rsidRDefault="00287823" w:rsidP="00287823">
      <w:pPr>
        <w:ind w:right="237"/>
        <w:jc w:val="both"/>
        <w:rPr>
          <w:rFonts w:eastAsia="Arial"/>
          <w:b/>
          <w:bCs/>
          <w:color w:val="000000" w:themeColor="text1"/>
          <w:sz w:val="24"/>
          <w:szCs w:val="24"/>
        </w:rPr>
      </w:pPr>
    </w:p>
    <w:p w14:paraId="6747FBFA" w14:textId="77777777" w:rsidR="00287823" w:rsidRDefault="00287823" w:rsidP="00287823">
      <w:pPr>
        <w:ind w:right="237"/>
        <w:jc w:val="both"/>
        <w:rPr>
          <w:rFonts w:eastAsia="Arial"/>
          <w:b/>
          <w:bCs/>
          <w:color w:val="000000" w:themeColor="text1"/>
          <w:sz w:val="24"/>
          <w:szCs w:val="24"/>
        </w:rPr>
      </w:pPr>
    </w:p>
    <w:p w14:paraId="4F9AA26D" w14:textId="77777777" w:rsidR="00287823" w:rsidRDefault="00287823" w:rsidP="00287823">
      <w:pPr>
        <w:ind w:right="237"/>
        <w:jc w:val="both"/>
        <w:rPr>
          <w:rFonts w:eastAsia="Arial"/>
          <w:b/>
          <w:bCs/>
          <w:color w:val="000000" w:themeColor="text1"/>
          <w:sz w:val="24"/>
          <w:szCs w:val="24"/>
        </w:rPr>
      </w:pPr>
    </w:p>
    <w:p w14:paraId="7A560C0E" w14:textId="77777777" w:rsidR="00287823" w:rsidRPr="00287823" w:rsidRDefault="00287823" w:rsidP="00287823">
      <w:pPr>
        <w:ind w:right="237"/>
        <w:jc w:val="both"/>
        <w:rPr>
          <w:rFonts w:eastAsia="Arial"/>
          <w:b/>
          <w:bCs/>
          <w:color w:val="000000" w:themeColor="text1"/>
          <w:sz w:val="24"/>
          <w:szCs w:val="24"/>
        </w:rPr>
      </w:pP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0216B1">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52B681F" w14:textId="4A41E617" w:rsidR="00287823" w:rsidRDefault="00287823" w:rsidP="00287823">
      <w:pPr>
        <w:spacing w:line="360" w:lineRule="auto"/>
      </w:pPr>
      <w:r>
        <w:t>In this essay, I will be discussing a</w:t>
      </w:r>
      <w:r w:rsidR="00A322C9">
        <w:t xml:space="preserve"> domestic abuse incident</w:t>
      </w:r>
      <w:r>
        <w:t xml:space="preserve"> I attended and was the arresting officer and the officer in charge of the case.</w:t>
      </w:r>
    </w:p>
    <w:p w14:paraId="0D46320D" w14:textId="77777777" w:rsidR="00287823" w:rsidRDefault="00287823" w:rsidP="00287823">
      <w:pPr>
        <w:spacing w:line="360" w:lineRule="auto"/>
      </w:pPr>
    </w:p>
    <w:p w14:paraId="58FAC675" w14:textId="385F0F02" w:rsidR="00287823" w:rsidRDefault="00287823" w:rsidP="00287823">
      <w:pPr>
        <w:spacing w:line="360" w:lineRule="auto"/>
      </w:pPr>
      <w:r>
        <w:t>This incident was rather complex in nature due to the victim making disclosures to her close friend who then reported it to Police. Due to this the victim, initially didn’t want police involvement as she had two children with her partner and was afraid that they would be taken away from her</w:t>
      </w:r>
      <w:r w:rsidR="009110DE">
        <w:t xml:space="preserve">. </w:t>
      </w:r>
      <w:r>
        <w:t xml:space="preserve">After the male was arrested, he was released on bail with conditions not to </w:t>
      </w:r>
      <w:r w:rsidR="009110DE">
        <w:t xml:space="preserve">contact the victim </w:t>
      </w:r>
      <w:r>
        <w:t>however he broke these conditions multiple times which made the victim fear for her sa</w:t>
      </w:r>
      <w:r w:rsidR="00A70E33">
        <w:t>fety and the children’s safety.</w:t>
      </w:r>
    </w:p>
    <w:p w14:paraId="279C5703" w14:textId="77777777" w:rsidR="00287823" w:rsidRDefault="00287823" w:rsidP="00287823">
      <w:pPr>
        <w:spacing w:line="360" w:lineRule="auto"/>
      </w:pPr>
    </w:p>
    <w:p w14:paraId="33C2E622" w14:textId="32ED5F55" w:rsidR="00287823" w:rsidRDefault="00287823" w:rsidP="00287823">
      <w:pPr>
        <w:spacing w:line="360" w:lineRule="auto"/>
      </w:pPr>
      <w:r>
        <w:t xml:space="preserve">Domestic abuse consists of any form of abuse whether physical, sexual, violent, controlling, or coercive control, economic or psychological abuse whereby the victim and perpetrator are aged over 16 and are personally connected to each other </w:t>
      </w:r>
      <w:sdt>
        <w:sdtPr>
          <w:id w:val="-1625996541"/>
          <w:citation/>
        </w:sdtPr>
        <w:sdtContent>
          <w:r>
            <w:fldChar w:fldCharType="begin"/>
          </w:r>
          <w:r>
            <w:instrText xml:space="preserve"> CITATION Nat23 \l 2057 </w:instrText>
          </w:r>
          <w:r>
            <w:fldChar w:fldCharType="separate"/>
          </w:r>
          <w:r w:rsidR="00A20A2E">
            <w:rPr>
              <w:noProof/>
            </w:rPr>
            <w:t>(National Centre for Domestic Violence, n.d.)</w:t>
          </w:r>
          <w:r>
            <w:fldChar w:fldCharType="end"/>
          </w:r>
        </w:sdtContent>
      </w:sdt>
      <w:r>
        <w:t>.</w:t>
      </w:r>
      <w:r w:rsidR="00A70E33">
        <w:t xml:space="preserve"> M</w:t>
      </w:r>
      <w:r>
        <w:t>y victim</w:t>
      </w:r>
      <w:r w:rsidR="00A70E33">
        <w:t xml:space="preserve"> in this case</w:t>
      </w:r>
      <w:r>
        <w:t xml:space="preserve"> suffered from physical, and economic abuse as her partner assaulted her on numerous occasions, and was in control of her finances as they were being </w:t>
      </w:r>
      <w:r w:rsidR="00A70E33">
        <w:t>deposited into his bank account.</w:t>
      </w:r>
    </w:p>
    <w:p w14:paraId="57036A3C" w14:textId="77777777" w:rsidR="00287823" w:rsidRDefault="00287823" w:rsidP="00287823">
      <w:pPr>
        <w:spacing w:line="360" w:lineRule="auto"/>
      </w:pPr>
    </w:p>
    <w:p w14:paraId="390F6F5E" w14:textId="006C0D95" w:rsidR="00287823" w:rsidRDefault="00287823" w:rsidP="00287823">
      <w:pPr>
        <w:spacing w:line="360" w:lineRule="auto"/>
      </w:pPr>
      <w:r>
        <w:t>Estimating the prevalence of domestic violence is very difficult as it is such a hidden crime and very underreported</w:t>
      </w:r>
      <w:r w:rsidR="0069415F">
        <w:t xml:space="preserve"> </w:t>
      </w:r>
      <w:sdt>
        <w:sdtPr>
          <w:id w:val="-832452667"/>
          <w:citation/>
        </w:sdtPr>
        <w:sdtContent>
          <w:r w:rsidR="0069415F">
            <w:fldChar w:fldCharType="begin"/>
          </w:r>
          <w:r w:rsidR="0069415F">
            <w:instrText xml:space="preserve"> CITATION wom22 \l 2057 </w:instrText>
          </w:r>
          <w:r w:rsidR="0069415F">
            <w:fldChar w:fldCharType="separate"/>
          </w:r>
          <w:r w:rsidR="0069415F">
            <w:rPr>
              <w:noProof/>
            </w:rPr>
            <w:t>(women's aid, 2022)</w:t>
          </w:r>
          <w:r w:rsidR="0069415F">
            <w:fldChar w:fldCharType="end"/>
          </w:r>
        </w:sdtContent>
      </w:sdt>
      <w:r>
        <w:t xml:space="preserve">. Unfortunately, domestic violence is so common in the UK that the Police in England and Wales receive on average over 100 calls every hour relating to domestic abuse </w:t>
      </w:r>
      <w:sdt>
        <w:sdtPr>
          <w:id w:val="-812249324"/>
          <w:citation/>
        </w:sdtPr>
        <w:sdtContent>
          <w:r>
            <w:fldChar w:fldCharType="begin"/>
          </w:r>
          <w:r>
            <w:instrText xml:space="preserve"> CITATION Wom22 \l 2057 </w:instrText>
          </w:r>
          <w:r>
            <w:fldChar w:fldCharType="separate"/>
          </w:r>
          <w:r w:rsidR="00A20A2E">
            <w:rPr>
              <w:noProof/>
            </w:rPr>
            <w:t>(Women's aid, 2022)</w:t>
          </w:r>
          <w:r>
            <w:fldChar w:fldCharType="end"/>
          </w:r>
        </w:sdtContent>
      </w:sdt>
      <w:r>
        <w:t>. As mentioned, it is difficult to estimate these numbers however the Crime survey for England and Wales estimated that 5% of adults (6.9% females and 3% males) aged 16 or over experienced domestic abuse in the year ending March 2022</w:t>
      </w:r>
      <w:r w:rsidR="009110DE">
        <w:t xml:space="preserve">. </w:t>
      </w:r>
      <w:r>
        <w:t xml:space="preserve">More worryingly however for the police is that there was no </w:t>
      </w:r>
      <w:r w:rsidR="00E945BB" w:rsidRPr="00E945BB">
        <w:rPr>
          <w:i/>
        </w:rPr>
        <w:t>“</w:t>
      </w:r>
      <w:r w:rsidRPr="00E945BB">
        <w:rPr>
          <w:i/>
        </w:rPr>
        <w:t>significant change in the prevalence of domestic abuse experienced by adults in the last year, compared with the figures from 2020 and the number of police recorded domestic abuse related crimes in England and Wales increased by 7.7% compared with the previous year.</w:t>
      </w:r>
      <w:r w:rsidR="00E945BB" w:rsidRPr="00E945BB">
        <w:rPr>
          <w:i/>
        </w:rPr>
        <w:t>”</w:t>
      </w:r>
      <w:r>
        <w:t xml:space="preserve"> There are two ways of viewing these figures however, either domestic violence is on the rise where more and more men/women are being abused or more people are coming forward and reporting their issues to Police as more and more campaigns which are seen on the TV </w:t>
      </w:r>
      <w:r w:rsidR="00E945BB">
        <w:t xml:space="preserve">and social media platforms </w:t>
      </w:r>
      <w:r>
        <w:t>are coming forward a</w:t>
      </w:r>
      <w:r w:rsidR="00E945BB">
        <w:t>nd reporting their abuse. This</w:t>
      </w:r>
      <w:r>
        <w:t xml:space="preserve"> cannot be said as factual however there are more female charities than ever before which help females who are victims of domestic abuse </w:t>
      </w:r>
      <w:sdt>
        <w:sdtPr>
          <w:id w:val="-804005797"/>
          <w:citation/>
        </w:sdtPr>
        <w:sdtContent>
          <w:r>
            <w:fldChar w:fldCharType="begin"/>
          </w:r>
          <w:r>
            <w:instrText xml:space="preserve"> CITATION Off22 \l 2057 </w:instrText>
          </w:r>
          <w:r>
            <w:fldChar w:fldCharType="separate"/>
          </w:r>
          <w:r w:rsidR="00A20A2E">
            <w:rPr>
              <w:noProof/>
            </w:rPr>
            <w:t>(Office for National Statistics, 2022)</w:t>
          </w:r>
          <w:r>
            <w:fldChar w:fldCharType="end"/>
          </w:r>
        </w:sdtContent>
      </w:sdt>
      <w:r>
        <w:t xml:space="preserve">. </w:t>
      </w:r>
    </w:p>
    <w:p w14:paraId="20302E62" w14:textId="77777777" w:rsidR="00287823" w:rsidRDefault="00287823" w:rsidP="00287823">
      <w:pPr>
        <w:spacing w:line="360" w:lineRule="auto"/>
      </w:pPr>
    </w:p>
    <w:p w14:paraId="73703925" w14:textId="75C45E16" w:rsidR="00287823" w:rsidRDefault="00287823" w:rsidP="00287823">
      <w:pPr>
        <w:spacing w:line="360" w:lineRule="auto"/>
      </w:pPr>
      <w:r>
        <w:t xml:space="preserve">As mentioned this incident that I will be discussing was a third-party report made by the victim’s friend. She informed Police of the disclosures that were made to her and wanted Police action as she was very concerned. She informed police that her friend had been punched to the eye and had been bitten to the arm. On arrival at the victim’s address she appeared very confused as to why police had attended her address and very anxious. She then mentioned that her partner and her two children were in the address with her. This made the situation slightly more complex as not only did we have to safeguard the victim but also the two children. The suspect then came and spoke to us officers, he appeared slightly anxious however kept trying to take control of the situation and not letting his partner speak to us. Due to this both parties were separated and I then explained to the victim why we had attended her address, to which she immediately replied that nothing had happened between her and her partner however, I noticed that she had slight reddening under her left eye and had a mark which appeared to be a bite mark on her forearm. Due to this I then arrested the male on suspicion of domestic assault </w:t>
      </w:r>
      <w:r w:rsidR="00D05DD6">
        <w:t>under section 1 of the domestic abuse act 2021</w:t>
      </w:r>
      <w:r>
        <w:t xml:space="preserve">and my colleagues conveyed him to custody whilst I stayed with the victim. The children were </w:t>
      </w:r>
      <w:r w:rsidR="00D05DD6">
        <w:t xml:space="preserve">then </w:t>
      </w:r>
      <w:r>
        <w:t>shortly taken aw</w:t>
      </w:r>
      <w:r w:rsidR="0009316B">
        <w:t>ay by the victim’s grandparents.</w:t>
      </w:r>
    </w:p>
    <w:p w14:paraId="334D2E96" w14:textId="77777777" w:rsidR="00287823" w:rsidRDefault="00287823" w:rsidP="00287823">
      <w:pPr>
        <w:spacing w:line="360" w:lineRule="auto"/>
      </w:pPr>
    </w:p>
    <w:p w14:paraId="33010AEF" w14:textId="275E47AE" w:rsidR="00287823" w:rsidRDefault="00287823" w:rsidP="00287823">
      <w:pPr>
        <w:spacing w:line="360" w:lineRule="auto"/>
      </w:pPr>
      <w:r>
        <w:t>Shortly after the children left, I again spoke with the victim and explained the circumstances that we received a report from her friend. She then began crying and informed me that she still loves her partner very much however over the past two years he has begun physically assaulting her which had gotten worse and more frequent over the last six to eight months an</w:t>
      </w:r>
      <w:r w:rsidR="00BF6C5F">
        <w:t>d blamed it on stress from work</w:t>
      </w:r>
      <w:r>
        <w:t>. I spent a lot of time with the victim and explained the entire process whilst remaining empathetic</w:t>
      </w:r>
      <w:r w:rsidR="00BF6C5F">
        <w:t xml:space="preserve"> as I listened to her carefully and was very understanding of the entire situation </w:t>
      </w:r>
      <w:r w:rsidR="00BF6C5F">
        <w:t>as I understood that she was going through a very difficult time</w:t>
      </w:r>
      <w:r w:rsidR="00BF6C5F">
        <w:t xml:space="preserve">. I built a rapport with the female as I made her a cup of tea and </w:t>
      </w:r>
      <w:r w:rsidR="00BF6C5F">
        <w:lastRenderedPageBreak/>
        <w:t>informed her on numerous occasions that she was safe. As I was a male I firstly asked her whether she would prefer a female officer to speak with her however she stated that she was happy with speaking to me</w:t>
      </w:r>
      <w:r>
        <w:t>. At first, she was very reluctant whether to provide a statement or not as she stated that she was still in love with her partner but wanted the abuse to stop and wanted a way out from the relationship. Her main concern however was giving evidence in court but I explained that she would be entitled to special measures in court and would be able to provide her evidence as an interview form.</w:t>
      </w:r>
      <w:r w:rsidR="00BF6C5F">
        <w:t xml:space="preserve"> As I had built a rapport with this female it allowed me to speak with her and explain all this to her, </w:t>
      </w:r>
      <w:r w:rsidR="00120135">
        <w:t xml:space="preserve">however I noticed that </w:t>
      </w:r>
      <w:r w:rsidR="00BF6C5F">
        <w:t>as I was using police jargon so I changed my language for her to better understand</w:t>
      </w:r>
      <w:r w:rsidR="00120135">
        <w:t xml:space="preserve"> the process</w:t>
      </w:r>
      <w:r w:rsidR="00BF6C5F">
        <w:t>.</w:t>
      </w:r>
    </w:p>
    <w:p w14:paraId="66172EEF" w14:textId="77777777" w:rsidR="0077716B" w:rsidRDefault="0077716B" w:rsidP="00287823">
      <w:pPr>
        <w:spacing w:line="360" w:lineRule="auto"/>
      </w:pPr>
    </w:p>
    <w:p w14:paraId="2270665C" w14:textId="213B38E7" w:rsidR="0077716B" w:rsidRDefault="0077716B" w:rsidP="00287823">
      <w:pPr>
        <w:spacing w:line="360" w:lineRule="auto"/>
      </w:pPr>
      <w:r>
        <w:t xml:space="preserve">At first I found it a little difficult speaking with this female as she was hysterically crying to begin with. </w:t>
      </w:r>
      <w:r w:rsidR="00813EC8">
        <w:t xml:space="preserve">At </w:t>
      </w:r>
      <w:r w:rsidR="00EA5994">
        <w:t>times,</w:t>
      </w:r>
      <w:r w:rsidR="00813EC8">
        <w:t xml:space="preserve"> I was unsure on what to say as it was very clear that she was suffering mentally </w:t>
      </w:r>
      <w:r w:rsidR="00EA5994">
        <w:t xml:space="preserve">and left me in a position where I was unsure on what to tell her. Despite this I remained calm as I didn’t want to panic as it would make the situation worse. Instead I tried to comfort her by telling her that it’s okay and that she was now safe. I kept re-assuring that her and her children were now safe, this seemed to calm her down a little as she eventually stopped crying and began talking. When she was </w:t>
      </w:r>
      <w:r w:rsidR="00BD29CF">
        <w:t>talking,</w:t>
      </w:r>
      <w:r w:rsidR="00EA5994">
        <w:t xml:space="preserve"> I did not </w:t>
      </w:r>
      <w:r w:rsidR="00BD29CF">
        <w:t xml:space="preserve">interrupt </w:t>
      </w:r>
      <w:r w:rsidR="00EA5994">
        <w:t xml:space="preserve">her to show respect and </w:t>
      </w:r>
      <w:r w:rsidR="00BD29CF">
        <w:t xml:space="preserve">to prove </w:t>
      </w:r>
      <w:r w:rsidR="00EA5994">
        <w:t xml:space="preserve">that I </w:t>
      </w:r>
      <w:r w:rsidR="00BD29CF">
        <w:t>was listening to her. By showing this respect it helped me build a rapport with this female which is so important with domestic abuse victims.</w:t>
      </w:r>
    </w:p>
    <w:p w14:paraId="4A0D2F84" w14:textId="77777777" w:rsidR="00287823" w:rsidRDefault="00287823" w:rsidP="00287823">
      <w:pPr>
        <w:spacing w:line="360" w:lineRule="auto"/>
      </w:pPr>
    </w:p>
    <w:p w14:paraId="76E4B9BC" w14:textId="6EAB70F2" w:rsidR="00287823" w:rsidRDefault="00287823" w:rsidP="00287823">
      <w:pPr>
        <w:spacing w:line="360" w:lineRule="auto"/>
      </w:pPr>
      <w:r>
        <w:t xml:space="preserve">Many victims of crime including domestic violence victims experience stress and fear throughout the investigation especially attending court and giving evidence. This stress can affect the quality of evidence therefore special measures can be utilised to obtain the ‘best evidence’. </w:t>
      </w:r>
      <w:r w:rsidR="00FB4DEE" w:rsidRPr="00FB4DEE">
        <w:rPr>
          <w:i/>
        </w:rPr>
        <w:t>“</w:t>
      </w:r>
      <w:r w:rsidRPr="00FB4DEE">
        <w:rPr>
          <w:i/>
        </w:rPr>
        <w:t>The Youth Justice and Criminal Evidence Act 1999 (YJCEA 1999) introduced a range of measures that can be used to facilitate the gathering and of giving evidence by vulnerable and intimidated victims and witnesses. These are collectively known as ‘special measures’ which are a series of provisions that help vulnerable or intimidated victims/witnesses their best evidence in court</w:t>
      </w:r>
      <w:r w:rsidR="00FB4DEE">
        <w:t>”</w:t>
      </w:r>
      <w:r>
        <w:t xml:space="preserve"> </w:t>
      </w:r>
      <w:sdt>
        <w:sdtPr>
          <w:id w:val="-734777644"/>
          <w:citation/>
        </w:sdtPr>
        <w:sdtContent>
          <w:r>
            <w:fldChar w:fldCharType="begin"/>
          </w:r>
          <w:r>
            <w:instrText xml:space="preserve"> CITATION CPS211 \l 2057 </w:instrText>
          </w:r>
          <w:r>
            <w:fldChar w:fldCharType="separate"/>
          </w:r>
          <w:r w:rsidR="00A20A2E">
            <w:rPr>
              <w:noProof/>
            </w:rPr>
            <w:t>(CPS, 2021)</w:t>
          </w:r>
          <w:r>
            <w:fldChar w:fldCharType="end"/>
          </w:r>
        </w:sdtContent>
      </w:sdt>
      <w:r>
        <w:t xml:space="preserve">. As my victim was a victim of domestic violence she would be considered under section 17 YJCEA 1999 which covers ‘intimidated’ witnesses and defines them as </w:t>
      </w:r>
      <w:r w:rsidR="00FB4DEE" w:rsidRPr="00FB4DEE">
        <w:rPr>
          <w:i/>
        </w:rPr>
        <w:t>“</w:t>
      </w:r>
      <w:r w:rsidRPr="00FB4DEE">
        <w:rPr>
          <w:i/>
        </w:rPr>
        <w:t>witnesses whose quality of testimony is likely to be diminished because of fear or distress at the prospect of giving evidence</w:t>
      </w:r>
      <w:r w:rsidR="00FB4DEE" w:rsidRPr="00FB4DEE">
        <w:rPr>
          <w:i/>
        </w:rPr>
        <w:t>”</w:t>
      </w:r>
      <w:r w:rsidRPr="00FB4DEE">
        <w:rPr>
          <w:i/>
        </w:rPr>
        <w:t>.</w:t>
      </w:r>
      <w:r>
        <w:t xml:space="preserve"> There are many special measures that can be utilised which include the removal of wigs at court, giving evidence via a link, and aids to communication </w:t>
      </w:r>
      <w:sdt>
        <w:sdtPr>
          <w:id w:val="1670441646"/>
          <w:citation/>
        </w:sdtPr>
        <w:sdtContent>
          <w:r>
            <w:fldChar w:fldCharType="begin"/>
          </w:r>
          <w:r>
            <w:instrText xml:space="preserve"> CITATION Nid23 \l 2057 </w:instrText>
          </w:r>
          <w:r>
            <w:fldChar w:fldCharType="separate"/>
          </w:r>
          <w:r w:rsidR="00A20A2E">
            <w:rPr>
              <w:noProof/>
            </w:rPr>
            <w:t>(Nidirect, n.d.)</w:t>
          </w:r>
          <w:r>
            <w:fldChar w:fldCharType="end"/>
          </w:r>
        </w:sdtContent>
      </w:sdt>
      <w:r>
        <w:t>. My victim in this case opted to give her stat</w:t>
      </w:r>
      <w:r w:rsidR="0016549B">
        <w:t xml:space="preserve">ement via a recorded interview. </w:t>
      </w:r>
      <w:r>
        <w:t xml:space="preserve">I did not </w:t>
      </w:r>
      <w:r w:rsidR="0016549B">
        <w:t xml:space="preserve">conduct this </w:t>
      </w:r>
      <w:r>
        <w:t>interview howe</w:t>
      </w:r>
      <w:r w:rsidR="0016549B">
        <w:t xml:space="preserve">ver she stated </w:t>
      </w:r>
      <w:r>
        <w:t xml:space="preserve">that she had been in a relationship with her partner for approximately nine years and during the first six years everything was okay however during the last three years he began physically abusing her and took control of her personal independence payment which was being paid directly into his bank account. </w:t>
      </w:r>
    </w:p>
    <w:p w14:paraId="3FB658E2" w14:textId="77777777" w:rsidR="00287823" w:rsidRDefault="00287823" w:rsidP="00287823">
      <w:pPr>
        <w:spacing w:line="360" w:lineRule="auto"/>
      </w:pPr>
    </w:p>
    <w:p w14:paraId="517CAC0B" w14:textId="61B4D065" w:rsidR="00287823" w:rsidRDefault="00287823" w:rsidP="00287823">
      <w:pPr>
        <w:spacing w:line="360" w:lineRule="auto"/>
      </w:pPr>
      <w:r>
        <w:t xml:space="preserve">I interviewed the suspect in this case and he denied all the allegations that were made against him and stated that his partner was a liar and wasn’t sure how she received the bruise under her eye or the mark on her arm, and denied all the historic abuse. </w:t>
      </w:r>
      <w:r w:rsidR="007860DE">
        <w:t xml:space="preserve">This </w:t>
      </w:r>
      <w:r>
        <w:t>added to the complexity of the case as there was very little evidence apart fr</w:t>
      </w:r>
      <w:r w:rsidR="007860DE">
        <w:t xml:space="preserve">om the victims </w:t>
      </w:r>
      <w:r>
        <w:t xml:space="preserve">interview. Despite this the male was released on </w:t>
      </w:r>
      <w:r>
        <w:lastRenderedPageBreak/>
        <w:t>bail and had conditions not to contact the victim or attend her street. Whilst the suspect was on bail I tried to obtain a background into their relationship by taking two antecedent statements from the victim’s parents. During these statements, I obtained a background into their relationship and tried to capture how the victim was around the suspect and her behaviour changes whilst they were together in a relationship. The victim’s parents stated that there were no disclosures made to them about the abuse however noted that whenever she would visit them, the suspect had to be there meaning they spent very little time with their daughter and every time they rung the house phone, he would always answer and would often inform them that their daughter was sleeping however this was usually in the morning or early afternoon and they also described how he would usually take charge of the conversation when they visited. I also looked on the police system to check if there were any previous domestic incidents involving the both and from checking the neighbour had rung in two separate incidents where he stated that a disturbance was ongoing. Due to this I then went to speak with the neighbour who agreed to provide me with a statement. Within his statement, he stated that he never saw the male physically assault the female however usually</w:t>
      </w:r>
      <w:r w:rsidR="007860DE">
        <w:t xml:space="preserve"> heard a lot of arguing </w:t>
      </w:r>
      <w:r>
        <w:t>from the male shouting and</w:t>
      </w:r>
      <w:r w:rsidR="007860DE">
        <w:t xml:space="preserve"> stated that he never </w:t>
      </w:r>
      <w:r>
        <w:t>saw the female leave the house unless she was accompanied with her partner. In addition, I also obtain with the victims consent her medical records as she stated that she had to visit the hospital on one occasion due to her injuries. Despite there not being an overwhelming amount of evidence I conducted all reasonable lines of enquiries which led to the CPS charging the male suspect.</w:t>
      </w:r>
    </w:p>
    <w:p w14:paraId="36E108F3" w14:textId="77777777" w:rsidR="00287823" w:rsidRDefault="00287823" w:rsidP="00287823">
      <w:pPr>
        <w:spacing w:line="360" w:lineRule="auto"/>
      </w:pPr>
    </w:p>
    <w:p w14:paraId="72211BC7" w14:textId="70AB9E36" w:rsidR="00287823" w:rsidRDefault="00287823" w:rsidP="00287823">
      <w:pPr>
        <w:spacing w:line="360" w:lineRule="auto"/>
      </w:pPr>
      <w:r>
        <w:t>A court day was finally set in relation to this case. My victim had the support of myself and I continuously kept in contact with her, after the incident I submitted a public protection notice for her and the children so she had support from our partner agencies. When I informed her of the court date she began crying again and I could see how visibly upset she was, she said that she felt horrendous for what she’s done to her ex-partner and wanted to withdraw her complaint. During this conversation, I showed empa</w:t>
      </w:r>
      <w:r w:rsidR="000F794C">
        <w:t>thy with the victim and</w:t>
      </w:r>
      <w:r w:rsidR="0016549B">
        <w:t xml:space="preserve"> respect rather than being upset</w:t>
      </w:r>
      <w:r w:rsidR="000F794C">
        <w:t xml:space="preserve"> due to all the work that had gone into the case. I showed empathy again by listening carefully to what she had to say about the entire situation and again tried reassuring her that she was brave enough to go through with it. I was very careful with what I was saying to her as I did not want to offend her and</w:t>
      </w:r>
      <w:r>
        <w:t xml:space="preserve"> in our initial training we were taught about a psychological response called ‘stockholm syndrome’ in relation to survivors of domestic abuse. Stockholm syndrome occurs when hostages or abuse victims bond with their captors or abusers. This psychological connection can develop as quickly as a few days or even years of captivity or abuse. This syndrome has been explained that abuse victims may come to sympathize with their abusers which consequently is the opposite reaction that people may believe would happen </w:t>
      </w:r>
      <w:sdt>
        <w:sdtPr>
          <w:id w:val="-1391876949"/>
          <w:citation/>
        </w:sdtPr>
        <w:sdtContent>
          <w:r>
            <w:fldChar w:fldCharType="begin"/>
          </w:r>
          <w:r>
            <w:instrText xml:space="preserve"> CITATION Hol19 \l 2057 </w:instrText>
          </w:r>
          <w:r>
            <w:fldChar w:fldCharType="separate"/>
          </w:r>
          <w:r w:rsidR="00A20A2E">
            <w:rPr>
              <w:noProof/>
            </w:rPr>
            <w:t>(Holland, 2019)</w:t>
          </w:r>
          <w:r>
            <w:fldChar w:fldCharType="end"/>
          </w:r>
        </w:sdtContent>
      </w:sdt>
      <w:r>
        <w:t>. I advised her at the time not to make a further statement to withdraw her complaint and instead have the weekend to think and process the entire incident by talking with friends and family members who all supported her then contact me with her decision. The following week I received a phone call from my victim advising me that she had spoken with her parents and wanted to continue with her complaint and was willing for the incident to go to court.</w:t>
      </w:r>
    </w:p>
    <w:p w14:paraId="7802A738" w14:textId="77777777" w:rsidR="00BD29CF" w:rsidRDefault="00BD29CF" w:rsidP="00287823">
      <w:pPr>
        <w:spacing w:line="360" w:lineRule="auto"/>
      </w:pPr>
    </w:p>
    <w:p w14:paraId="3D2E3C90" w14:textId="56DCBF3F" w:rsidR="00BD29CF" w:rsidRDefault="00BD29CF" w:rsidP="00287823">
      <w:pPr>
        <w:spacing w:line="360" w:lineRule="auto"/>
      </w:pPr>
      <w:r>
        <w:lastRenderedPageBreak/>
        <w:t>I learnt from this experience that</w:t>
      </w:r>
      <w:r w:rsidR="009110DE">
        <w:t xml:space="preserve"> listening is one of the best tools to build a rapport with people. Whenever I spoke with my victim I did not interrupt her which shows respect and this helped me with building a rapport with a vulnerable female. As mentioned when I first spoke with my victim I was unsure on what to say as I was put into a new position that I hadn’t been in before by having a female hysterically crying to myself. Despite this I learnt that showing empathy, re-assuring the victim and just listening to what they got to say helps build a rapport as they begin to trust you. </w:t>
      </w: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DA7EA01" w:rsidR="00025650" w:rsidRPr="00E676F7" w:rsidRDefault="007860DE" w:rsidP="0FF883D4">
      <w:pPr>
        <w:ind w:right="237"/>
        <w:jc w:val="both"/>
        <w:rPr>
          <w:color w:val="000000" w:themeColor="text1"/>
          <w:sz w:val="24"/>
          <w:szCs w:val="24"/>
        </w:rPr>
      </w:pPr>
      <w:r>
        <w:rPr>
          <w:color w:val="000000" w:themeColor="text1"/>
          <w:sz w:val="24"/>
          <w:szCs w:val="24"/>
        </w:rPr>
        <w:t>WORD COUNT: 2,198</w:t>
      </w: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65F81756" w14:textId="77777777" w:rsidR="0016549B" w:rsidRDefault="0016549B" w:rsidP="00FE3530">
      <w:pPr>
        <w:ind w:right="237"/>
        <w:rPr>
          <w:b/>
          <w:bCs/>
          <w:color w:val="000000" w:themeColor="text1"/>
          <w:sz w:val="24"/>
          <w:szCs w:val="24"/>
        </w:rPr>
      </w:pPr>
    </w:p>
    <w:p w14:paraId="79A43E5E" w14:textId="77777777" w:rsidR="0016549B" w:rsidRDefault="0016549B" w:rsidP="00FE3530">
      <w:pPr>
        <w:ind w:right="237"/>
        <w:rPr>
          <w:b/>
          <w:bCs/>
          <w:color w:val="000000" w:themeColor="text1"/>
          <w:sz w:val="24"/>
          <w:szCs w:val="24"/>
        </w:rPr>
      </w:pPr>
    </w:p>
    <w:p w14:paraId="7B914C37" w14:textId="77777777" w:rsidR="00361955" w:rsidRDefault="00361955" w:rsidP="00FE3530">
      <w:pPr>
        <w:ind w:right="237"/>
        <w:rPr>
          <w:rFonts w:eastAsia="Arial"/>
          <w:b/>
          <w:bCs/>
          <w:color w:val="000000" w:themeColor="text1"/>
          <w:sz w:val="24"/>
          <w:szCs w:val="24"/>
        </w:rPr>
      </w:pPr>
    </w:p>
    <w:p w14:paraId="1025CB6D" w14:textId="77777777" w:rsidR="00361955" w:rsidRDefault="00361955" w:rsidP="00FE3530">
      <w:pPr>
        <w:ind w:right="237"/>
        <w:rPr>
          <w:rFonts w:eastAsia="Arial"/>
          <w:b/>
          <w:bCs/>
          <w:color w:val="000000" w:themeColor="text1"/>
          <w:sz w:val="24"/>
          <w:szCs w:val="24"/>
        </w:rPr>
      </w:pPr>
    </w:p>
    <w:p w14:paraId="14F9C860" w14:textId="77777777" w:rsidR="00361955" w:rsidRDefault="00361955" w:rsidP="00FE3530">
      <w:pPr>
        <w:ind w:right="237"/>
        <w:rPr>
          <w:rFonts w:eastAsia="Arial"/>
          <w:b/>
          <w:bCs/>
          <w:color w:val="000000" w:themeColor="text1"/>
          <w:sz w:val="24"/>
          <w:szCs w:val="24"/>
        </w:rPr>
      </w:pPr>
    </w:p>
    <w:p w14:paraId="4D88D20E" w14:textId="77777777" w:rsidR="00361955" w:rsidRDefault="00361955" w:rsidP="00FE3530">
      <w:pPr>
        <w:ind w:right="237"/>
        <w:rPr>
          <w:rFonts w:eastAsia="Arial"/>
          <w:b/>
          <w:bCs/>
          <w:color w:val="000000" w:themeColor="text1"/>
          <w:sz w:val="24"/>
          <w:szCs w:val="24"/>
        </w:rPr>
      </w:pPr>
    </w:p>
    <w:p w14:paraId="14EF525B" w14:textId="77777777" w:rsidR="00361955" w:rsidRDefault="00361955" w:rsidP="00FE3530">
      <w:pPr>
        <w:ind w:right="237"/>
        <w:rPr>
          <w:rFonts w:eastAsia="Arial"/>
          <w:b/>
          <w:bCs/>
          <w:color w:val="000000" w:themeColor="text1"/>
          <w:sz w:val="24"/>
          <w:szCs w:val="24"/>
        </w:rPr>
      </w:pPr>
    </w:p>
    <w:p w14:paraId="3C373CC8" w14:textId="77777777" w:rsidR="00361955" w:rsidRDefault="00361955" w:rsidP="00FE3530">
      <w:pPr>
        <w:ind w:right="237"/>
        <w:rPr>
          <w:rFonts w:eastAsia="Arial"/>
          <w:b/>
          <w:bCs/>
          <w:color w:val="000000" w:themeColor="text1"/>
          <w:sz w:val="24"/>
          <w:szCs w:val="24"/>
        </w:rPr>
      </w:pPr>
    </w:p>
    <w:p w14:paraId="2E23A8B0" w14:textId="77777777" w:rsidR="00361955" w:rsidRDefault="00361955" w:rsidP="00FE3530">
      <w:pPr>
        <w:ind w:right="237"/>
        <w:rPr>
          <w:rFonts w:eastAsia="Arial"/>
          <w:b/>
          <w:bCs/>
          <w:color w:val="000000" w:themeColor="text1"/>
          <w:sz w:val="24"/>
          <w:szCs w:val="24"/>
        </w:rPr>
      </w:pPr>
    </w:p>
    <w:p w14:paraId="290B2E39" w14:textId="77777777" w:rsidR="00361955" w:rsidRDefault="00361955" w:rsidP="00FE3530">
      <w:pPr>
        <w:ind w:right="237"/>
        <w:rPr>
          <w:rFonts w:eastAsia="Arial"/>
          <w:b/>
          <w:bCs/>
          <w:color w:val="000000" w:themeColor="text1"/>
          <w:sz w:val="24"/>
          <w:szCs w:val="24"/>
        </w:rPr>
      </w:pPr>
    </w:p>
    <w:p w14:paraId="2CF902B8" w14:textId="77777777" w:rsidR="00361955" w:rsidRDefault="00361955" w:rsidP="00FE3530">
      <w:pPr>
        <w:ind w:right="237"/>
        <w:rPr>
          <w:rFonts w:eastAsia="Arial"/>
          <w:b/>
          <w:bCs/>
          <w:color w:val="000000" w:themeColor="text1"/>
          <w:sz w:val="24"/>
          <w:szCs w:val="24"/>
        </w:rPr>
      </w:pPr>
    </w:p>
    <w:p w14:paraId="67EA27A8" w14:textId="77777777" w:rsidR="00361955" w:rsidRDefault="00361955" w:rsidP="00FE3530">
      <w:pPr>
        <w:ind w:right="237"/>
        <w:rPr>
          <w:rFonts w:eastAsia="Arial"/>
          <w:b/>
          <w:bCs/>
          <w:color w:val="000000" w:themeColor="text1"/>
          <w:sz w:val="24"/>
          <w:szCs w:val="24"/>
        </w:rPr>
      </w:pPr>
    </w:p>
    <w:p w14:paraId="1ADEFAE5" w14:textId="1EFB7113" w:rsidR="0FF883D4" w:rsidRDefault="5CE196A1" w:rsidP="00FE3530">
      <w:pPr>
        <w:ind w:right="237"/>
      </w:pPr>
      <w:r w:rsidRPr="5CE196A1">
        <w:rPr>
          <w:rFonts w:eastAsia="Arial"/>
          <w:b/>
          <w:bCs/>
          <w:color w:val="000000" w:themeColor="text1"/>
          <w:sz w:val="24"/>
          <w:szCs w:val="24"/>
        </w:rPr>
        <w:lastRenderedPageBreak/>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70B826D8" w:rsidR="0FF883D4" w:rsidRDefault="5CE196A1" w:rsidP="5CE196A1">
      <w:r w:rsidRPr="5CE196A1">
        <w:rPr>
          <w:rFonts w:eastAsia="Arial"/>
          <w:b/>
          <w:bCs/>
          <w:color w:val="000000" w:themeColor="text1"/>
          <w:sz w:val="24"/>
          <w:szCs w:val="24"/>
        </w:rPr>
        <w:t xml:space="preserve">Signed: </w:t>
      </w:r>
      <w:r w:rsidR="00D517AE">
        <w:rPr>
          <w:rFonts w:eastAsia="Arial"/>
          <w:b/>
          <w:bCs/>
          <w:color w:val="000000" w:themeColor="text1"/>
          <w:sz w:val="24"/>
          <w:szCs w:val="24"/>
        </w:rPr>
        <w:t>A.JOHN</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53D36CE" w:rsidR="0FF883D4" w:rsidRDefault="5CE196A1" w:rsidP="5CE196A1">
      <w:pPr>
        <w:rPr>
          <w:rFonts w:eastAsia="Arial"/>
          <w:b/>
          <w:bCs/>
          <w:color w:val="000000" w:themeColor="text1"/>
          <w:sz w:val="24"/>
          <w:szCs w:val="24"/>
        </w:rPr>
      </w:pPr>
      <w:r w:rsidRPr="5CE196A1">
        <w:rPr>
          <w:rFonts w:eastAsia="Arial"/>
          <w:b/>
          <w:bCs/>
          <w:color w:val="000000" w:themeColor="text1"/>
          <w:sz w:val="24"/>
          <w:szCs w:val="24"/>
        </w:rPr>
        <w:t>Date:</w:t>
      </w:r>
      <w:r w:rsidR="0016549B">
        <w:rPr>
          <w:rFonts w:eastAsia="Arial"/>
          <w:b/>
          <w:bCs/>
          <w:color w:val="000000" w:themeColor="text1"/>
          <w:sz w:val="24"/>
          <w:szCs w:val="24"/>
        </w:rPr>
        <w:t xml:space="preserve"> 19 June 2023</w:t>
      </w:r>
    </w:p>
    <w:p w14:paraId="1D003791" w14:textId="77777777" w:rsidR="00361955" w:rsidRDefault="00361955" w:rsidP="5CE196A1">
      <w:pPr>
        <w:rPr>
          <w:rFonts w:eastAsia="Arial"/>
          <w:b/>
          <w:bCs/>
          <w:color w:val="000000" w:themeColor="text1"/>
          <w:sz w:val="24"/>
          <w:szCs w:val="24"/>
        </w:rPr>
      </w:pPr>
    </w:p>
    <w:p w14:paraId="2C607FDB" w14:textId="77777777" w:rsidR="00361955" w:rsidRDefault="00361955" w:rsidP="5CE196A1">
      <w:pPr>
        <w:rPr>
          <w:rFonts w:eastAsia="Arial"/>
          <w:b/>
          <w:bCs/>
          <w:color w:val="000000" w:themeColor="text1"/>
          <w:sz w:val="24"/>
          <w:szCs w:val="24"/>
        </w:rPr>
      </w:pPr>
    </w:p>
    <w:p w14:paraId="0D15C7A8" w14:textId="77777777" w:rsidR="00361955" w:rsidRDefault="00361955" w:rsidP="5CE196A1">
      <w:pPr>
        <w:rPr>
          <w:rFonts w:eastAsia="Arial"/>
          <w:b/>
          <w:bCs/>
          <w:color w:val="000000" w:themeColor="text1"/>
          <w:sz w:val="24"/>
          <w:szCs w:val="24"/>
        </w:rPr>
      </w:pPr>
    </w:p>
    <w:p w14:paraId="17993C5E" w14:textId="77777777" w:rsidR="00361955" w:rsidRDefault="00361955" w:rsidP="5CE196A1">
      <w:pPr>
        <w:rPr>
          <w:rFonts w:eastAsia="Arial"/>
          <w:b/>
          <w:bCs/>
          <w:color w:val="000000" w:themeColor="text1"/>
          <w:sz w:val="24"/>
          <w:szCs w:val="24"/>
        </w:rPr>
      </w:pPr>
    </w:p>
    <w:p w14:paraId="6CADAECC" w14:textId="77777777" w:rsidR="00361955" w:rsidRDefault="00361955" w:rsidP="5CE196A1">
      <w:pPr>
        <w:rPr>
          <w:rFonts w:eastAsia="Arial"/>
          <w:b/>
          <w:bCs/>
          <w:color w:val="000000" w:themeColor="text1"/>
          <w:sz w:val="24"/>
          <w:szCs w:val="24"/>
        </w:rPr>
      </w:pPr>
    </w:p>
    <w:p w14:paraId="5E17C158" w14:textId="77777777" w:rsidR="00361955" w:rsidRDefault="00361955" w:rsidP="5CE196A1">
      <w:pPr>
        <w:rPr>
          <w:rFonts w:eastAsia="Arial"/>
          <w:b/>
          <w:bCs/>
          <w:color w:val="000000" w:themeColor="text1"/>
          <w:sz w:val="24"/>
          <w:szCs w:val="24"/>
        </w:rPr>
      </w:pPr>
    </w:p>
    <w:p w14:paraId="506122E9" w14:textId="77777777" w:rsidR="00361955" w:rsidRDefault="00361955" w:rsidP="5CE196A1">
      <w:pPr>
        <w:rPr>
          <w:rFonts w:eastAsia="Arial"/>
          <w:b/>
          <w:bCs/>
          <w:color w:val="000000" w:themeColor="text1"/>
          <w:sz w:val="24"/>
          <w:szCs w:val="24"/>
        </w:rPr>
      </w:pPr>
    </w:p>
    <w:p w14:paraId="39852B99" w14:textId="77777777" w:rsidR="00361955" w:rsidRDefault="00361955" w:rsidP="5CE196A1">
      <w:pPr>
        <w:rPr>
          <w:rFonts w:eastAsia="Arial"/>
          <w:b/>
          <w:bCs/>
          <w:color w:val="000000" w:themeColor="text1"/>
          <w:sz w:val="24"/>
          <w:szCs w:val="24"/>
        </w:rPr>
      </w:pPr>
    </w:p>
    <w:p w14:paraId="44E65616" w14:textId="77777777" w:rsidR="00361955" w:rsidRDefault="00361955" w:rsidP="5CE196A1">
      <w:pPr>
        <w:rPr>
          <w:rFonts w:eastAsia="Arial"/>
          <w:b/>
          <w:bCs/>
          <w:color w:val="000000" w:themeColor="text1"/>
          <w:sz w:val="24"/>
          <w:szCs w:val="24"/>
        </w:rPr>
      </w:pPr>
    </w:p>
    <w:p w14:paraId="53816B19" w14:textId="77777777" w:rsidR="00361955" w:rsidRDefault="00361955" w:rsidP="5CE196A1">
      <w:pPr>
        <w:rPr>
          <w:rFonts w:eastAsia="Arial"/>
          <w:b/>
          <w:bCs/>
          <w:color w:val="000000" w:themeColor="text1"/>
          <w:sz w:val="24"/>
          <w:szCs w:val="24"/>
        </w:rPr>
      </w:pPr>
    </w:p>
    <w:p w14:paraId="26F68782" w14:textId="77777777" w:rsidR="00361955" w:rsidRDefault="00361955" w:rsidP="5CE196A1">
      <w:pPr>
        <w:rPr>
          <w:rFonts w:eastAsia="Arial"/>
          <w:b/>
          <w:bCs/>
          <w:color w:val="000000" w:themeColor="text1"/>
          <w:sz w:val="24"/>
          <w:szCs w:val="24"/>
        </w:rPr>
      </w:pPr>
    </w:p>
    <w:p w14:paraId="5AB94F81" w14:textId="77777777" w:rsidR="00361955" w:rsidRDefault="00361955" w:rsidP="5CE196A1">
      <w:pPr>
        <w:rPr>
          <w:rFonts w:eastAsia="Arial"/>
          <w:b/>
          <w:bCs/>
          <w:color w:val="000000" w:themeColor="text1"/>
          <w:sz w:val="24"/>
          <w:szCs w:val="24"/>
        </w:rPr>
      </w:pPr>
    </w:p>
    <w:p w14:paraId="122BFA6F" w14:textId="77777777" w:rsidR="00361955" w:rsidRDefault="00361955" w:rsidP="5CE196A1">
      <w:pPr>
        <w:rPr>
          <w:rFonts w:eastAsia="Arial"/>
          <w:b/>
          <w:bCs/>
          <w:color w:val="000000" w:themeColor="text1"/>
          <w:sz w:val="24"/>
          <w:szCs w:val="24"/>
        </w:rPr>
      </w:pPr>
    </w:p>
    <w:p w14:paraId="3C331D63" w14:textId="77777777" w:rsidR="00361955" w:rsidRDefault="00361955" w:rsidP="5CE196A1">
      <w:pPr>
        <w:rPr>
          <w:rFonts w:eastAsia="Arial"/>
          <w:b/>
          <w:bCs/>
          <w:color w:val="000000" w:themeColor="text1"/>
          <w:sz w:val="24"/>
          <w:szCs w:val="24"/>
        </w:rPr>
      </w:pPr>
    </w:p>
    <w:p w14:paraId="0FFB2720" w14:textId="77777777" w:rsidR="00361955" w:rsidRDefault="00361955" w:rsidP="5CE196A1">
      <w:pPr>
        <w:rPr>
          <w:rFonts w:eastAsia="Arial"/>
          <w:b/>
          <w:bCs/>
          <w:color w:val="000000" w:themeColor="text1"/>
          <w:sz w:val="24"/>
          <w:szCs w:val="24"/>
        </w:rPr>
      </w:pPr>
    </w:p>
    <w:p w14:paraId="3118A708" w14:textId="77777777" w:rsidR="00361955" w:rsidRDefault="00361955" w:rsidP="5CE196A1">
      <w:pPr>
        <w:rPr>
          <w:rFonts w:eastAsia="Arial"/>
          <w:b/>
          <w:bCs/>
          <w:color w:val="000000" w:themeColor="text1"/>
          <w:sz w:val="24"/>
          <w:szCs w:val="24"/>
        </w:rPr>
      </w:pPr>
    </w:p>
    <w:p w14:paraId="19CC9E6C" w14:textId="77777777" w:rsidR="00361955" w:rsidRDefault="00361955" w:rsidP="5CE196A1">
      <w:pPr>
        <w:rPr>
          <w:rFonts w:eastAsia="Arial"/>
          <w:b/>
          <w:bCs/>
          <w:color w:val="000000" w:themeColor="text1"/>
          <w:sz w:val="24"/>
          <w:szCs w:val="24"/>
        </w:rPr>
      </w:pPr>
    </w:p>
    <w:p w14:paraId="59E657C5" w14:textId="77777777" w:rsidR="00361955" w:rsidRDefault="00361955" w:rsidP="5CE196A1">
      <w:pPr>
        <w:rPr>
          <w:rFonts w:eastAsia="Arial"/>
          <w:b/>
          <w:bCs/>
          <w:color w:val="000000" w:themeColor="text1"/>
          <w:sz w:val="24"/>
          <w:szCs w:val="24"/>
        </w:rPr>
      </w:pPr>
    </w:p>
    <w:p w14:paraId="74C205CB" w14:textId="77777777" w:rsidR="00361955" w:rsidRDefault="00361955" w:rsidP="5CE196A1">
      <w:pPr>
        <w:rPr>
          <w:rFonts w:eastAsia="Arial"/>
          <w:b/>
          <w:bCs/>
          <w:color w:val="000000" w:themeColor="text1"/>
          <w:sz w:val="24"/>
          <w:szCs w:val="24"/>
        </w:rPr>
      </w:pPr>
    </w:p>
    <w:p w14:paraId="526525CB" w14:textId="77777777" w:rsidR="00361955" w:rsidRDefault="00361955" w:rsidP="5CE196A1">
      <w:pPr>
        <w:rPr>
          <w:rFonts w:eastAsia="Arial"/>
          <w:b/>
          <w:bCs/>
          <w:color w:val="000000" w:themeColor="text1"/>
          <w:sz w:val="24"/>
          <w:szCs w:val="24"/>
        </w:rPr>
      </w:pPr>
    </w:p>
    <w:p w14:paraId="0D67D010" w14:textId="77777777" w:rsidR="00361955" w:rsidRDefault="00361955" w:rsidP="5CE196A1">
      <w:pPr>
        <w:rPr>
          <w:rFonts w:eastAsia="Arial"/>
          <w:b/>
          <w:bCs/>
          <w:color w:val="000000" w:themeColor="text1"/>
          <w:sz w:val="24"/>
          <w:szCs w:val="24"/>
        </w:rPr>
      </w:pPr>
    </w:p>
    <w:p w14:paraId="62A5BE31" w14:textId="77777777" w:rsidR="00361955" w:rsidRDefault="00361955" w:rsidP="5CE196A1">
      <w:pPr>
        <w:rPr>
          <w:rFonts w:eastAsia="Arial"/>
          <w:b/>
          <w:bCs/>
          <w:color w:val="000000" w:themeColor="text1"/>
          <w:sz w:val="24"/>
          <w:szCs w:val="24"/>
        </w:rPr>
      </w:pPr>
    </w:p>
    <w:p w14:paraId="0B7E497A" w14:textId="77777777" w:rsidR="00361955" w:rsidRDefault="00361955" w:rsidP="5CE196A1">
      <w:pPr>
        <w:rPr>
          <w:rFonts w:eastAsia="Arial"/>
          <w:b/>
          <w:bCs/>
          <w:color w:val="000000" w:themeColor="text1"/>
          <w:sz w:val="24"/>
          <w:szCs w:val="24"/>
        </w:rPr>
      </w:pPr>
    </w:p>
    <w:p w14:paraId="06D58179" w14:textId="77777777" w:rsidR="00361955" w:rsidRDefault="00361955" w:rsidP="5CE196A1">
      <w:pPr>
        <w:rPr>
          <w:rFonts w:eastAsia="Arial"/>
          <w:b/>
          <w:bCs/>
          <w:color w:val="000000" w:themeColor="text1"/>
          <w:sz w:val="24"/>
          <w:szCs w:val="24"/>
        </w:rPr>
      </w:pPr>
    </w:p>
    <w:p w14:paraId="47D4C29E" w14:textId="77777777" w:rsidR="00361955" w:rsidRDefault="00361955" w:rsidP="5CE196A1">
      <w:pPr>
        <w:rPr>
          <w:rFonts w:eastAsia="Arial"/>
          <w:b/>
          <w:bCs/>
          <w:color w:val="000000" w:themeColor="text1"/>
          <w:sz w:val="24"/>
          <w:szCs w:val="24"/>
        </w:rPr>
      </w:pPr>
    </w:p>
    <w:p w14:paraId="483B0210" w14:textId="77777777" w:rsidR="00361955" w:rsidRDefault="00361955" w:rsidP="5CE196A1">
      <w:pPr>
        <w:rPr>
          <w:rFonts w:eastAsia="Arial"/>
          <w:b/>
          <w:bCs/>
          <w:color w:val="000000" w:themeColor="text1"/>
          <w:sz w:val="24"/>
          <w:szCs w:val="24"/>
        </w:rPr>
      </w:pPr>
    </w:p>
    <w:p w14:paraId="1ACAF169" w14:textId="77777777" w:rsidR="00361955" w:rsidRDefault="00361955" w:rsidP="5CE196A1">
      <w:pPr>
        <w:rPr>
          <w:rFonts w:eastAsia="Arial"/>
          <w:b/>
          <w:bCs/>
          <w:color w:val="000000" w:themeColor="text1"/>
          <w:sz w:val="24"/>
          <w:szCs w:val="24"/>
        </w:rPr>
      </w:pPr>
    </w:p>
    <w:p w14:paraId="769C1B90" w14:textId="77777777" w:rsidR="00361955" w:rsidRDefault="00361955" w:rsidP="5CE196A1">
      <w:pPr>
        <w:rPr>
          <w:rFonts w:eastAsia="Arial"/>
          <w:b/>
          <w:bCs/>
          <w:color w:val="000000" w:themeColor="text1"/>
          <w:sz w:val="24"/>
          <w:szCs w:val="24"/>
        </w:rPr>
      </w:pPr>
    </w:p>
    <w:p w14:paraId="5DDA5C05" w14:textId="77777777" w:rsidR="00361955" w:rsidRDefault="00361955" w:rsidP="5CE196A1">
      <w:pPr>
        <w:rPr>
          <w:rFonts w:eastAsia="Arial"/>
          <w:b/>
          <w:bCs/>
          <w:color w:val="000000" w:themeColor="text1"/>
          <w:sz w:val="24"/>
          <w:szCs w:val="24"/>
        </w:rPr>
      </w:pPr>
    </w:p>
    <w:p w14:paraId="1D091DA3" w14:textId="77777777" w:rsidR="00361955" w:rsidRDefault="00361955" w:rsidP="5CE196A1">
      <w:pPr>
        <w:rPr>
          <w:rFonts w:eastAsia="Arial"/>
          <w:b/>
          <w:bCs/>
          <w:color w:val="000000" w:themeColor="text1"/>
          <w:sz w:val="24"/>
          <w:szCs w:val="24"/>
        </w:rPr>
      </w:pPr>
    </w:p>
    <w:p w14:paraId="01C2A653" w14:textId="77777777" w:rsidR="00361955" w:rsidRDefault="00361955" w:rsidP="5CE196A1">
      <w:pPr>
        <w:rPr>
          <w:rFonts w:eastAsia="Arial"/>
          <w:b/>
          <w:bCs/>
          <w:color w:val="000000" w:themeColor="text1"/>
          <w:sz w:val="24"/>
          <w:szCs w:val="24"/>
        </w:rPr>
      </w:pPr>
    </w:p>
    <w:p w14:paraId="237362CB" w14:textId="77777777" w:rsidR="00361955" w:rsidRDefault="00361955" w:rsidP="5CE196A1">
      <w:pPr>
        <w:rPr>
          <w:rFonts w:eastAsia="Arial"/>
          <w:b/>
          <w:bCs/>
          <w:color w:val="000000" w:themeColor="text1"/>
          <w:sz w:val="24"/>
          <w:szCs w:val="24"/>
        </w:rPr>
      </w:pPr>
    </w:p>
    <w:p w14:paraId="1CA1D8C5" w14:textId="77777777" w:rsidR="00361955" w:rsidRDefault="00361955" w:rsidP="5CE196A1">
      <w:pPr>
        <w:rPr>
          <w:rFonts w:eastAsia="Arial"/>
          <w:b/>
          <w:bCs/>
          <w:color w:val="000000" w:themeColor="text1"/>
          <w:sz w:val="24"/>
          <w:szCs w:val="24"/>
        </w:rPr>
      </w:pPr>
    </w:p>
    <w:p w14:paraId="0805D1F0" w14:textId="77777777" w:rsidR="00361955" w:rsidRDefault="00361955" w:rsidP="5CE196A1">
      <w:pPr>
        <w:rPr>
          <w:rFonts w:eastAsia="Arial"/>
          <w:b/>
          <w:bCs/>
          <w:color w:val="000000" w:themeColor="text1"/>
          <w:sz w:val="24"/>
          <w:szCs w:val="24"/>
        </w:rPr>
      </w:pPr>
    </w:p>
    <w:p w14:paraId="6253ABE4" w14:textId="77777777" w:rsidR="00361955" w:rsidRDefault="00361955" w:rsidP="5CE196A1">
      <w:pPr>
        <w:rPr>
          <w:rFonts w:eastAsia="Arial"/>
          <w:b/>
          <w:bCs/>
          <w:color w:val="000000" w:themeColor="text1"/>
          <w:sz w:val="24"/>
          <w:szCs w:val="24"/>
        </w:rPr>
      </w:pPr>
    </w:p>
    <w:p w14:paraId="3EF64383" w14:textId="77777777" w:rsidR="00361955" w:rsidRDefault="00361955" w:rsidP="5CE196A1">
      <w:pPr>
        <w:rPr>
          <w:rFonts w:eastAsia="Arial"/>
          <w:b/>
          <w:bCs/>
          <w:color w:val="000000" w:themeColor="text1"/>
          <w:sz w:val="24"/>
          <w:szCs w:val="24"/>
        </w:rPr>
      </w:pPr>
    </w:p>
    <w:p w14:paraId="0888D1D5" w14:textId="77777777" w:rsidR="00361955" w:rsidRDefault="00361955" w:rsidP="5CE196A1">
      <w:pPr>
        <w:rPr>
          <w:rFonts w:eastAsia="Arial"/>
          <w:b/>
          <w:bCs/>
          <w:color w:val="000000" w:themeColor="text1"/>
          <w:sz w:val="24"/>
          <w:szCs w:val="24"/>
        </w:rPr>
      </w:pPr>
    </w:p>
    <w:p w14:paraId="03E698AC" w14:textId="77777777" w:rsidR="00361955" w:rsidRDefault="00361955" w:rsidP="5CE196A1">
      <w:bookmarkStart w:id="0" w:name="_GoBack"/>
      <w:bookmarkEnd w:id="0"/>
    </w:p>
    <w:p w14:paraId="0AB807FE" w14:textId="0ED28FC9" w:rsidR="1E8636EB" w:rsidRDefault="00EA28F1" w:rsidP="00EA28F1">
      <w:pPr>
        <w:keepNext/>
        <w:spacing w:before="240" w:after="60"/>
        <w:ind w:right="237"/>
        <w:jc w:val="both"/>
        <w:rPr>
          <w:sz w:val="24"/>
          <w:szCs w:val="24"/>
        </w:rPr>
      </w:pPr>
      <w:r>
        <w:rPr>
          <w:sz w:val="24"/>
          <w:szCs w:val="24"/>
        </w:rPr>
        <w:lastRenderedPageBreak/>
        <w:t xml:space="preserve"> </w:t>
      </w:r>
    </w:p>
    <w:sdt>
      <w:sdtPr>
        <w:id w:val="-195159738"/>
        <w:docPartObj>
          <w:docPartGallery w:val="Bibliographies"/>
          <w:docPartUnique/>
        </w:docPartObj>
      </w:sdtPr>
      <w:sdtEndPr>
        <w:rPr>
          <w:b w:val="0"/>
          <w:kern w:val="0"/>
          <w:sz w:val="20"/>
        </w:rPr>
      </w:sdtEndPr>
      <w:sdtContent>
        <w:p w14:paraId="2D93DCC5" w14:textId="2E0468A7" w:rsidR="00944812" w:rsidRDefault="00944812">
          <w:pPr>
            <w:pStyle w:val="Heading1"/>
          </w:pPr>
          <w:r>
            <w:t>Bibliography</w:t>
          </w:r>
        </w:p>
        <w:sdt>
          <w:sdtPr>
            <w:id w:val="111145805"/>
            <w:bibliography/>
          </w:sdtPr>
          <w:sdtContent>
            <w:p w14:paraId="4CCBFE5D" w14:textId="77777777" w:rsidR="00944812" w:rsidRDefault="00944812" w:rsidP="00944812">
              <w:pPr>
                <w:pStyle w:val="Bibliography"/>
                <w:rPr>
                  <w:noProof/>
                </w:rPr>
              </w:pPr>
              <w:r>
                <w:fldChar w:fldCharType="begin"/>
              </w:r>
              <w:r>
                <w:instrText xml:space="preserve"> BIBLIOGRAPHY </w:instrText>
              </w:r>
              <w:r>
                <w:fldChar w:fldCharType="separate"/>
              </w:r>
              <w:r>
                <w:rPr>
                  <w:noProof/>
                </w:rPr>
                <w:t xml:space="preserve">Clare's Law, n.d. </w:t>
              </w:r>
              <w:r>
                <w:rPr>
                  <w:i/>
                  <w:iCs/>
                  <w:noProof/>
                </w:rPr>
                <w:t xml:space="preserve">The right to know if your partner has an abusive past. </w:t>
              </w:r>
              <w:r>
                <w:rPr>
                  <w:noProof/>
                </w:rPr>
                <w:t xml:space="preserve">[Online] </w:t>
              </w:r>
              <w:r>
                <w:rPr>
                  <w:noProof/>
                </w:rPr>
                <w:br/>
                <w:t xml:space="preserve">Available at: </w:t>
              </w:r>
              <w:r>
                <w:rPr>
                  <w:noProof/>
                  <w:u w:val="single"/>
                </w:rPr>
                <w:t>https://clares-law.com</w:t>
              </w:r>
              <w:r>
                <w:rPr>
                  <w:noProof/>
                </w:rPr>
                <w:br/>
                <w:t>[Accessed 10 May 2023].</w:t>
              </w:r>
            </w:p>
            <w:p w14:paraId="6851B93E" w14:textId="77777777" w:rsidR="00944812" w:rsidRPr="00944812" w:rsidRDefault="00944812" w:rsidP="00944812"/>
            <w:p w14:paraId="48EA1851" w14:textId="77777777" w:rsidR="00944812" w:rsidRDefault="00944812" w:rsidP="00944812">
              <w:pPr>
                <w:pStyle w:val="Bibliography"/>
                <w:rPr>
                  <w:noProof/>
                </w:rPr>
              </w:pPr>
              <w:r>
                <w:rPr>
                  <w:noProof/>
                </w:rPr>
                <w:t xml:space="preserve">College of Policing, 2021. </w:t>
              </w:r>
              <w:r>
                <w:rPr>
                  <w:i/>
                  <w:iCs/>
                  <w:noProof/>
                </w:rPr>
                <w:t xml:space="preserve">People and places – how resources can be targeted. </w:t>
              </w:r>
              <w:r>
                <w:rPr>
                  <w:noProof/>
                </w:rPr>
                <w:t xml:space="preserve">[Online] </w:t>
              </w:r>
              <w:r>
                <w:rPr>
                  <w:noProof/>
                </w:rPr>
                <w:br/>
                <w:t xml:space="preserve">Available at: </w:t>
              </w:r>
              <w:r>
                <w:rPr>
                  <w:noProof/>
                  <w:u w:val="single"/>
                </w:rPr>
                <w:t>https://www.college.police.uk/research/what-works-policing-reduce-crime/people-and-places</w:t>
              </w:r>
              <w:r>
                <w:rPr>
                  <w:noProof/>
                </w:rPr>
                <w:br/>
                <w:t>[Accessed 07 May 2023].</w:t>
              </w:r>
            </w:p>
            <w:p w14:paraId="7EEBA528" w14:textId="77777777" w:rsidR="00944812" w:rsidRPr="00944812" w:rsidRDefault="00944812" w:rsidP="00944812"/>
            <w:p w14:paraId="57B3AFCB" w14:textId="77777777" w:rsidR="00944812" w:rsidRDefault="00944812" w:rsidP="00944812">
              <w:pPr>
                <w:pStyle w:val="Bibliography"/>
                <w:rPr>
                  <w:noProof/>
                </w:rPr>
              </w:pPr>
              <w:r>
                <w:rPr>
                  <w:noProof/>
                </w:rPr>
                <w:t xml:space="preserve">College of Policing, 2021. </w:t>
              </w:r>
              <w:r>
                <w:rPr>
                  <w:i/>
                  <w:iCs/>
                  <w:noProof/>
                </w:rPr>
                <w:t xml:space="preserve">What stops people offending?. </w:t>
              </w:r>
              <w:r>
                <w:rPr>
                  <w:noProof/>
                </w:rPr>
                <w:t xml:space="preserve">[Online] </w:t>
              </w:r>
              <w:r>
                <w:rPr>
                  <w:noProof/>
                </w:rPr>
                <w:br/>
                <w:t xml:space="preserve">Available at: </w:t>
              </w:r>
              <w:r>
                <w:rPr>
                  <w:noProof/>
                  <w:u w:val="single"/>
                </w:rPr>
                <w:t>https://www.college.police.uk/research/what-works-policing-reduce-crime/what-stops-people-offending</w:t>
              </w:r>
              <w:r>
                <w:rPr>
                  <w:noProof/>
                </w:rPr>
                <w:br/>
                <w:t>[Accessed 10 May 2023].</w:t>
              </w:r>
            </w:p>
            <w:p w14:paraId="37EA7EF5" w14:textId="77777777" w:rsidR="00944812" w:rsidRPr="00944812" w:rsidRDefault="00944812" w:rsidP="00944812"/>
            <w:p w14:paraId="236BECD1" w14:textId="77777777" w:rsidR="00944812" w:rsidRDefault="00944812" w:rsidP="00944812">
              <w:pPr>
                <w:pStyle w:val="Bibliography"/>
                <w:rPr>
                  <w:noProof/>
                </w:rPr>
              </w:pPr>
              <w:r>
                <w:rPr>
                  <w:noProof/>
                </w:rPr>
                <w:t xml:space="preserve">Collins Dictionary, 2023. </w:t>
              </w:r>
              <w:r>
                <w:rPr>
                  <w:i/>
                  <w:iCs/>
                  <w:noProof/>
                </w:rPr>
                <w:t xml:space="preserve">repeat offender. </w:t>
              </w:r>
              <w:r>
                <w:rPr>
                  <w:noProof/>
                </w:rPr>
                <w:t xml:space="preserve">[Online] </w:t>
              </w:r>
              <w:r>
                <w:rPr>
                  <w:noProof/>
                </w:rPr>
                <w:br/>
                <w:t xml:space="preserve">Available at: </w:t>
              </w:r>
              <w:r>
                <w:rPr>
                  <w:noProof/>
                  <w:u w:val="single"/>
                </w:rPr>
                <w:t>https://www.collinsdictionary.com/dictionary/english/repeat-offender</w:t>
              </w:r>
              <w:r>
                <w:rPr>
                  <w:noProof/>
                </w:rPr>
                <w:br/>
                <w:t>[Accessed 03 May 2023].</w:t>
              </w:r>
            </w:p>
            <w:p w14:paraId="2711E964" w14:textId="77777777" w:rsidR="00944812" w:rsidRPr="00944812" w:rsidRDefault="00944812" w:rsidP="00944812"/>
            <w:p w14:paraId="7E68E13E" w14:textId="77777777" w:rsidR="00944812" w:rsidRDefault="00944812" w:rsidP="00944812">
              <w:pPr>
                <w:pStyle w:val="Bibliography"/>
                <w:rPr>
                  <w:noProof/>
                </w:rPr>
              </w:pPr>
              <w:r>
                <w:rPr>
                  <w:noProof/>
                </w:rPr>
                <w:t xml:space="preserve">CPS, 2021. </w:t>
              </w:r>
              <w:r>
                <w:rPr>
                  <w:i/>
                  <w:iCs/>
                  <w:noProof/>
                </w:rPr>
                <w:t xml:space="preserve">Special Measures. </w:t>
              </w:r>
              <w:r>
                <w:rPr>
                  <w:noProof/>
                </w:rPr>
                <w:t xml:space="preserve">[Online] </w:t>
              </w:r>
              <w:r>
                <w:rPr>
                  <w:noProof/>
                </w:rPr>
                <w:br/>
                <w:t xml:space="preserve">Available at: </w:t>
              </w:r>
              <w:r>
                <w:rPr>
                  <w:noProof/>
                  <w:u w:val="single"/>
                </w:rPr>
                <w:t>https://www.cps.gov.uk/legal-guidance/special-measures</w:t>
              </w:r>
              <w:r>
                <w:rPr>
                  <w:noProof/>
                </w:rPr>
                <w:br/>
                <w:t>[Accessed 11 May 2023].</w:t>
              </w:r>
            </w:p>
            <w:p w14:paraId="03AD9480" w14:textId="77777777" w:rsidR="00944812" w:rsidRPr="00944812" w:rsidRDefault="00944812" w:rsidP="00944812"/>
            <w:p w14:paraId="18960721" w14:textId="77777777" w:rsidR="00944812" w:rsidRDefault="00944812" w:rsidP="00944812">
              <w:pPr>
                <w:pStyle w:val="Bibliography"/>
                <w:rPr>
                  <w:noProof/>
                </w:rPr>
              </w:pPr>
              <w:r>
                <w:rPr>
                  <w:noProof/>
                </w:rPr>
                <w:t xml:space="preserve">Durham Constabulary, 2021. </w:t>
              </w:r>
              <w:r>
                <w:rPr>
                  <w:i/>
                  <w:iCs/>
                  <w:noProof/>
                </w:rPr>
                <w:t xml:space="preserve">Domestic Abuse. </w:t>
              </w:r>
              <w:r>
                <w:rPr>
                  <w:noProof/>
                </w:rPr>
                <w:t xml:space="preserve">[Online] </w:t>
              </w:r>
              <w:r>
                <w:rPr>
                  <w:noProof/>
                </w:rPr>
                <w:br/>
                <w:t xml:space="preserve">Available at: </w:t>
              </w:r>
              <w:r>
                <w:rPr>
                  <w:noProof/>
                  <w:u w:val="single"/>
                </w:rPr>
                <w:t>https://www.durham.police.uk/Advice-Centre/Personal-safety/Domestic-abuse.aspx</w:t>
              </w:r>
              <w:r>
                <w:rPr>
                  <w:noProof/>
                </w:rPr>
                <w:br/>
                <w:t>[Accessed 04 May 2023].</w:t>
              </w:r>
            </w:p>
            <w:p w14:paraId="28086DEF" w14:textId="77777777" w:rsidR="00944812" w:rsidRPr="00944812" w:rsidRDefault="00944812" w:rsidP="00944812"/>
            <w:p w14:paraId="4E9C3D5A" w14:textId="77777777" w:rsidR="00944812" w:rsidRDefault="00944812" w:rsidP="00944812">
              <w:pPr>
                <w:pStyle w:val="Bibliography"/>
                <w:rPr>
                  <w:noProof/>
                </w:rPr>
              </w:pPr>
              <w:r>
                <w:rPr>
                  <w:noProof/>
                </w:rPr>
                <w:t xml:space="preserve">Ending Domestic Abuse, n.d. </w:t>
              </w:r>
              <w:r>
                <w:rPr>
                  <w:i/>
                  <w:iCs/>
                  <w:noProof/>
                </w:rPr>
                <w:t xml:space="preserve">How long do people live with domestic abuse, and when do they get help to stop it?. </w:t>
              </w:r>
              <w:r>
                <w:rPr>
                  <w:noProof/>
                </w:rPr>
                <w:t xml:space="preserve">[Online] </w:t>
              </w:r>
              <w:r>
                <w:rPr>
                  <w:noProof/>
                </w:rPr>
                <w:br/>
                <w:t xml:space="preserve">Available at: </w:t>
              </w:r>
              <w:r>
                <w:rPr>
                  <w:noProof/>
                  <w:u w:val="single"/>
                </w:rPr>
                <w:t>https://safelives.org.uk/policy-evidence/about-domestic-abuse/how-long-do-people-live-domestic-abuse-and-when-do-they-get</w:t>
              </w:r>
              <w:r>
                <w:rPr>
                  <w:noProof/>
                </w:rPr>
                <w:br/>
                <w:t>[Accessed 10 May 2023].</w:t>
              </w:r>
            </w:p>
            <w:p w14:paraId="54153D0B" w14:textId="77777777" w:rsidR="00944812" w:rsidRPr="00944812" w:rsidRDefault="00944812" w:rsidP="00944812"/>
            <w:p w14:paraId="5AEA80A8" w14:textId="77777777" w:rsidR="00944812" w:rsidRDefault="00944812" w:rsidP="00944812">
              <w:pPr>
                <w:pStyle w:val="Bibliography"/>
                <w:rPr>
                  <w:noProof/>
                </w:rPr>
              </w:pPr>
              <w:r>
                <w:rPr>
                  <w:noProof/>
                </w:rPr>
                <w:t xml:space="preserve">HMICFRS, 2023. </w:t>
              </w:r>
              <w:r>
                <w:rPr>
                  <w:i/>
                  <w:iCs/>
                  <w:noProof/>
                </w:rPr>
                <w:t xml:space="preserve">Public protection notice (PPN). </w:t>
              </w:r>
              <w:r>
                <w:rPr>
                  <w:noProof/>
                </w:rPr>
                <w:t xml:space="preserve">[Online] </w:t>
              </w:r>
              <w:r>
                <w:rPr>
                  <w:noProof/>
                </w:rPr>
                <w:br/>
                <w:t xml:space="preserve">Available at: </w:t>
              </w:r>
              <w:r>
                <w:rPr>
                  <w:noProof/>
                  <w:u w:val="single"/>
                </w:rPr>
                <w:t>https://www.justiceinspectorates.gov.uk/hmicfrs/glossary/public-protection-notice/</w:t>
              </w:r>
              <w:r>
                <w:rPr>
                  <w:noProof/>
                </w:rPr>
                <w:br/>
                <w:t>[Accessed 04 May 2023].</w:t>
              </w:r>
            </w:p>
            <w:p w14:paraId="39F48B73" w14:textId="77777777" w:rsidR="00944812" w:rsidRPr="00944812" w:rsidRDefault="00944812" w:rsidP="00944812"/>
            <w:p w14:paraId="71569A80" w14:textId="77777777" w:rsidR="00944812" w:rsidRDefault="00944812" w:rsidP="00944812">
              <w:pPr>
                <w:pStyle w:val="Bibliography"/>
                <w:rPr>
                  <w:noProof/>
                </w:rPr>
              </w:pPr>
              <w:r>
                <w:rPr>
                  <w:noProof/>
                </w:rPr>
                <w:t xml:space="preserve">Holland, K., 2019. </w:t>
              </w:r>
              <w:r>
                <w:rPr>
                  <w:i/>
                  <w:iCs/>
                  <w:noProof/>
                </w:rPr>
                <w:t xml:space="preserve">What is Stockholm Syndrome and Who Does it Affect?. </w:t>
              </w:r>
              <w:r>
                <w:rPr>
                  <w:noProof/>
                </w:rPr>
                <w:t xml:space="preserve">[Online] </w:t>
              </w:r>
              <w:r>
                <w:rPr>
                  <w:noProof/>
                </w:rPr>
                <w:br/>
                <w:t xml:space="preserve">Available at: </w:t>
              </w:r>
              <w:r>
                <w:rPr>
                  <w:noProof/>
                  <w:u w:val="single"/>
                </w:rPr>
                <w:t>https://www.healthline.com/health/mental-health/stockholm-syndrome#definition</w:t>
              </w:r>
              <w:r>
                <w:rPr>
                  <w:noProof/>
                </w:rPr>
                <w:br/>
                <w:t>[Accessed 12 May 2023].</w:t>
              </w:r>
            </w:p>
            <w:p w14:paraId="515F85AB" w14:textId="77777777" w:rsidR="00944812" w:rsidRPr="00944812" w:rsidRDefault="00944812" w:rsidP="00944812"/>
            <w:p w14:paraId="227208CD" w14:textId="77777777" w:rsidR="00944812" w:rsidRDefault="00944812" w:rsidP="00944812">
              <w:pPr>
                <w:pStyle w:val="Bibliography"/>
                <w:rPr>
                  <w:noProof/>
                </w:rPr>
              </w:pPr>
              <w:r>
                <w:rPr>
                  <w:noProof/>
                </w:rPr>
                <w:t xml:space="preserve">IvyPanda, 2021. </w:t>
              </w:r>
              <w:r>
                <w:rPr>
                  <w:i/>
                  <w:iCs/>
                  <w:noProof/>
                </w:rPr>
                <w:t xml:space="preserve">Domestic Violence and Repeat Victimisation Theory. </w:t>
              </w:r>
              <w:r>
                <w:rPr>
                  <w:noProof/>
                </w:rPr>
                <w:t xml:space="preserve">[Online] </w:t>
              </w:r>
              <w:r>
                <w:rPr>
                  <w:noProof/>
                </w:rPr>
                <w:br/>
                <w:t xml:space="preserve">Available at: </w:t>
              </w:r>
              <w:r>
                <w:rPr>
                  <w:noProof/>
                  <w:u w:val="single"/>
                </w:rPr>
                <w:t>https://ivypanda.com/essays/domestic-violence-and-repeat-victimisation-theory/</w:t>
              </w:r>
              <w:r>
                <w:rPr>
                  <w:noProof/>
                </w:rPr>
                <w:br/>
                <w:t>[Accessed 10 May 2023].</w:t>
              </w:r>
            </w:p>
            <w:p w14:paraId="00002383" w14:textId="77777777" w:rsidR="00944812" w:rsidRPr="00944812" w:rsidRDefault="00944812" w:rsidP="00944812"/>
            <w:p w14:paraId="0BC87452" w14:textId="77777777" w:rsidR="00944812" w:rsidRDefault="00944812" w:rsidP="00944812">
              <w:pPr>
                <w:pStyle w:val="Bibliography"/>
                <w:rPr>
                  <w:noProof/>
                </w:rPr>
              </w:pPr>
              <w:r>
                <w:rPr>
                  <w:noProof/>
                </w:rPr>
                <w:t xml:space="preserve">Leicestershire Police, 2017. </w:t>
              </w:r>
              <w:r>
                <w:rPr>
                  <w:i/>
                  <w:iCs/>
                  <w:noProof/>
                </w:rPr>
                <w:t xml:space="preserve">Understanding Bail Conditions. </w:t>
              </w:r>
              <w:r>
                <w:rPr>
                  <w:noProof/>
                </w:rPr>
                <w:t xml:space="preserve">[Online] </w:t>
              </w:r>
              <w:r>
                <w:rPr>
                  <w:noProof/>
                </w:rPr>
                <w:br/>
                <w:t xml:space="preserve">Available at: </w:t>
              </w:r>
              <w:r>
                <w:rPr>
                  <w:noProof/>
                  <w:u w:val="single"/>
                </w:rPr>
                <w:t>https://www.lcitylscb.org/information-for-practitioners/safeguarding-topics/understanding-bail-conditions/</w:t>
              </w:r>
              <w:r>
                <w:rPr>
                  <w:noProof/>
                </w:rPr>
                <w:br/>
                <w:t>[Accessed 07 May 2023].</w:t>
              </w:r>
            </w:p>
            <w:p w14:paraId="139D3AB8" w14:textId="77777777" w:rsidR="00944812" w:rsidRPr="00944812" w:rsidRDefault="00944812" w:rsidP="00944812"/>
            <w:p w14:paraId="24232B15" w14:textId="77777777" w:rsidR="00944812" w:rsidRDefault="00944812" w:rsidP="00944812">
              <w:pPr>
                <w:pStyle w:val="Bibliography"/>
                <w:rPr>
                  <w:noProof/>
                </w:rPr>
              </w:pPr>
              <w:r>
                <w:rPr>
                  <w:noProof/>
                </w:rPr>
                <w:t xml:space="preserve">National Centre for Domestic Violence, n.d. </w:t>
              </w:r>
              <w:r>
                <w:rPr>
                  <w:i/>
                  <w:iCs/>
                  <w:noProof/>
                </w:rPr>
                <w:t xml:space="preserve">Domestic Abuse Statistics UK. </w:t>
              </w:r>
              <w:r>
                <w:rPr>
                  <w:noProof/>
                </w:rPr>
                <w:t xml:space="preserve">[Online] </w:t>
              </w:r>
              <w:r>
                <w:rPr>
                  <w:noProof/>
                </w:rPr>
                <w:br/>
                <w:t xml:space="preserve">Available at: </w:t>
              </w:r>
              <w:r>
                <w:rPr>
                  <w:noProof/>
                  <w:u w:val="single"/>
                </w:rPr>
                <w:t>https://www.ncdv.org.uk/domestic-abuse-statistics-uk/</w:t>
              </w:r>
              <w:r>
                <w:rPr>
                  <w:noProof/>
                </w:rPr>
                <w:br/>
                <w:t>[Accessed 11 May 2023].</w:t>
              </w:r>
            </w:p>
            <w:p w14:paraId="1836CFFA" w14:textId="77777777" w:rsidR="00944812" w:rsidRPr="00944812" w:rsidRDefault="00944812" w:rsidP="00944812"/>
            <w:p w14:paraId="74388E6E" w14:textId="77777777" w:rsidR="00944812" w:rsidRDefault="00944812" w:rsidP="00944812">
              <w:pPr>
                <w:pStyle w:val="Bibliography"/>
                <w:rPr>
                  <w:noProof/>
                </w:rPr>
              </w:pPr>
              <w:r>
                <w:rPr>
                  <w:noProof/>
                </w:rPr>
                <w:t xml:space="preserve">Nidirect, n.d. </w:t>
              </w:r>
              <w:r>
                <w:rPr>
                  <w:i/>
                  <w:iCs/>
                  <w:noProof/>
                </w:rPr>
                <w:t xml:space="preserve">Witness services and special court measures. </w:t>
              </w:r>
              <w:r>
                <w:rPr>
                  <w:noProof/>
                </w:rPr>
                <w:t xml:space="preserve">[Online] </w:t>
              </w:r>
              <w:r>
                <w:rPr>
                  <w:noProof/>
                </w:rPr>
                <w:br/>
                <w:t xml:space="preserve">Available at: </w:t>
              </w:r>
              <w:r>
                <w:rPr>
                  <w:noProof/>
                  <w:u w:val="single"/>
                </w:rPr>
                <w:t>https://www.nidirect.gov.uk/articles/witness-services-and-special-court-measures#:~:text=Intimidated%20witnesses%20are%20those%20whose,cases%20are%20in%20this</w:t>
              </w:r>
              <w:r>
                <w:rPr>
                  <w:noProof/>
                  <w:u w:val="single"/>
                </w:rPr>
                <w:lastRenderedPageBreak/>
                <w:t>%20category.</w:t>
              </w:r>
              <w:r>
                <w:rPr>
                  <w:noProof/>
                </w:rPr>
                <w:br/>
                <w:t>[Accessed 11 May 2023].</w:t>
              </w:r>
            </w:p>
            <w:p w14:paraId="37E3FF3C" w14:textId="77777777" w:rsidR="00944812" w:rsidRPr="00944812" w:rsidRDefault="00944812" w:rsidP="00944812"/>
            <w:p w14:paraId="38BD0EF1" w14:textId="77777777" w:rsidR="00944812" w:rsidRDefault="00944812" w:rsidP="00944812">
              <w:pPr>
                <w:pStyle w:val="Bibliography"/>
                <w:rPr>
                  <w:noProof/>
                </w:rPr>
              </w:pPr>
              <w:r>
                <w:rPr>
                  <w:noProof/>
                </w:rPr>
                <w:t xml:space="preserve">Office for National Statistics, 2022. </w:t>
              </w:r>
              <w:r>
                <w:rPr>
                  <w:i/>
                  <w:iCs/>
                  <w:noProof/>
                </w:rPr>
                <w:t xml:space="preserve">Domestic abuse in England and Wales overview: November 2022. </w:t>
              </w:r>
              <w:r>
                <w:rPr>
                  <w:noProof/>
                </w:rPr>
                <w:t xml:space="preserve">[Online] </w:t>
              </w:r>
              <w:r>
                <w:rPr>
                  <w:noProof/>
                </w:rPr>
                <w:br/>
                <w:t xml:space="preserve">Available at: </w:t>
              </w:r>
              <w:r>
                <w:rPr>
                  <w:noProof/>
                  <w:u w:val="single"/>
                </w:rPr>
                <w:t>https://www.ons.gov.uk/peoplepopulationandcommunity/crimeandjustice/bulletins/domesticabuseinenglandandwalesoverview/november2022</w:t>
              </w:r>
              <w:r>
                <w:rPr>
                  <w:noProof/>
                </w:rPr>
                <w:br/>
                <w:t>[Accessed 11 May 2023].</w:t>
              </w:r>
            </w:p>
            <w:p w14:paraId="136367F4" w14:textId="77777777" w:rsidR="00944812" w:rsidRPr="00944812" w:rsidRDefault="00944812" w:rsidP="00944812"/>
            <w:p w14:paraId="47F30C7E" w14:textId="77777777" w:rsidR="00944812" w:rsidRDefault="00944812" w:rsidP="00944812">
              <w:pPr>
                <w:pStyle w:val="Bibliography"/>
                <w:rPr>
                  <w:noProof/>
                </w:rPr>
              </w:pPr>
              <w:r>
                <w:rPr>
                  <w:noProof/>
                </w:rPr>
                <w:t xml:space="preserve">Safe Lives, 2015. </w:t>
              </w:r>
              <w:r>
                <w:rPr>
                  <w:i/>
                  <w:iCs/>
                  <w:noProof/>
                </w:rPr>
                <w:t xml:space="preserve">The role of social workers in responding effectively to domestic abuse. </w:t>
              </w:r>
              <w:r>
                <w:rPr>
                  <w:noProof/>
                </w:rPr>
                <w:t xml:space="preserve">[Online] </w:t>
              </w:r>
              <w:r>
                <w:rPr>
                  <w:noProof/>
                </w:rPr>
                <w:br/>
                <w:t xml:space="preserve">Available at: </w:t>
              </w:r>
              <w:r>
                <w:rPr>
                  <w:noProof/>
                  <w:u w:val="single"/>
                </w:rPr>
                <w:t>https://safelives.org.uk/practice_blog/role-social-workers-responding-effectively-domestic-abuse?gclid=CjwKCAjw-b-kBhB-EiwA4fvKrAlvwSoDTK_aoPJA8ztdvtHITjVc_uO0zbqmlwuizwCGwXIG0DS7oxoCxu8QAvD_BwE</w:t>
              </w:r>
              <w:r>
                <w:rPr>
                  <w:noProof/>
                </w:rPr>
                <w:br/>
                <w:t>[Accessed 19 June 2023].</w:t>
              </w:r>
            </w:p>
            <w:p w14:paraId="657ABE50" w14:textId="77777777" w:rsidR="00944812" w:rsidRPr="00944812" w:rsidRDefault="00944812" w:rsidP="00944812"/>
            <w:p w14:paraId="5233088D" w14:textId="77777777" w:rsidR="00944812" w:rsidRDefault="00944812" w:rsidP="00944812">
              <w:pPr>
                <w:pStyle w:val="Bibliography"/>
                <w:rPr>
                  <w:noProof/>
                </w:rPr>
              </w:pPr>
              <w:r>
                <w:rPr>
                  <w:noProof/>
                </w:rPr>
                <w:t xml:space="preserve">Surrey Police, n.d. </w:t>
              </w:r>
              <w:r>
                <w:rPr>
                  <w:i/>
                  <w:iCs/>
                  <w:noProof/>
                </w:rPr>
                <w:t xml:space="preserve">Repeat Victim Policy. </w:t>
              </w:r>
              <w:r>
                <w:rPr>
                  <w:noProof/>
                </w:rPr>
                <w:t xml:space="preserve">[Online] </w:t>
              </w:r>
              <w:r>
                <w:rPr>
                  <w:noProof/>
                </w:rPr>
                <w:br/>
                <w:t xml:space="preserve">Available at: </w:t>
              </w:r>
              <w:r>
                <w:rPr>
                  <w:noProof/>
                  <w:u w:val="single"/>
                </w:rPr>
                <w:t>https://www.surrey.police.uk/SysSiteAssets/foi-media/surrey/policies/repeat-victim-v4-08.2022.pdf</w:t>
              </w:r>
              <w:r>
                <w:rPr>
                  <w:noProof/>
                </w:rPr>
                <w:br/>
                <w:t>[Accessed 03 May 2023].</w:t>
              </w:r>
            </w:p>
            <w:p w14:paraId="1F86453E" w14:textId="77777777" w:rsidR="00944812" w:rsidRPr="00944812" w:rsidRDefault="00944812" w:rsidP="00944812"/>
            <w:p w14:paraId="0ADBEDB4" w14:textId="77777777" w:rsidR="00944812" w:rsidRDefault="00944812" w:rsidP="00944812">
              <w:pPr>
                <w:pStyle w:val="Bibliography"/>
                <w:rPr>
                  <w:noProof/>
                </w:rPr>
              </w:pPr>
              <w:r>
                <w:rPr>
                  <w:noProof/>
                </w:rPr>
                <w:t xml:space="preserve">U.S. Department of Justice, 2016. </w:t>
              </w:r>
              <w:r>
                <w:rPr>
                  <w:i/>
                  <w:iCs/>
                  <w:noProof/>
                </w:rPr>
                <w:t xml:space="preserve">Five things about deterrence. </w:t>
              </w:r>
              <w:r>
                <w:rPr>
                  <w:noProof/>
                </w:rPr>
                <w:t xml:space="preserve">[Online] </w:t>
              </w:r>
              <w:r>
                <w:rPr>
                  <w:noProof/>
                </w:rPr>
                <w:br/>
                <w:t xml:space="preserve">Available at: </w:t>
              </w:r>
              <w:r>
                <w:rPr>
                  <w:noProof/>
                  <w:u w:val="single"/>
                </w:rPr>
                <w:t>https://www.ojp.gov/pdffiles1/nij/247350.pdf</w:t>
              </w:r>
              <w:r>
                <w:rPr>
                  <w:noProof/>
                </w:rPr>
                <w:br/>
                <w:t>[Accessed 19 June 2023].</w:t>
              </w:r>
            </w:p>
            <w:p w14:paraId="36363F31" w14:textId="77777777" w:rsidR="00944812" w:rsidRPr="00944812" w:rsidRDefault="00944812" w:rsidP="00944812"/>
            <w:p w14:paraId="323ADC1F" w14:textId="77777777" w:rsidR="00944812" w:rsidRDefault="00944812" w:rsidP="00944812">
              <w:pPr>
                <w:pStyle w:val="Bibliography"/>
                <w:rPr>
                  <w:noProof/>
                </w:rPr>
              </w:pPr>
              <w:r>
                <w:rPr>
                  <w:noProof/>
                </w:rPr>
                <w:t xml:space="preserve">VanDerBill, B., 2022. </w:t>
              </w:r>
              <w:r>
                <w:rPr>
                  <w:i/>
                  <w:iCs/>
                  <w:noProof/>
                </w:rPr>
                <w:t xml:space="preserve">Why Abuse Survivors Stay Silent. </w:t>
              </w:r>
              <w:r>
                <w:rPr>
                  <w:noProof/>
                </w:rPr>
                <w:t xml:space="preserve">[Online] </w:t>
              </w:r>
              <w:r>
                <w:rPr>
                  <w:noProof/>
                </w:rPr>
                <w:br/>
                <w:t xml:space="preserve">Available at: </w:t>
              </w:r>
              <w:r>
                <w:rPr>
                  <w:noProof/>
                  <w:u w:val="single"/>
                </w:rPr>
                <w:t>https://psychcentral.com/lib/symptoms-of-domestic-violence#next-steps</w:t>
              </w:r>
              <w:r>
                <w:rPr>
                  <w:noProof/>
                </w:rPr>
                <w:br/>
                <w:t>[Accessed 02 May 2023].</w:t>
              </w:r>
            </w:p>
            <w:p w14:paraId="71A87FC0" w14:textId="77777777" w:rsidR="00944812" w:rsidRPr="00944812" w:rsidRDefault="00944812" w:rsidP="00944812"/>
            <w:p w14:paraId="171B60EA" w14:textId="77777777" w:rsidR="00944812" w:rsidRDefault="00944812" w:rsidP="00944812">
              <w:pPr>
                <w:pStyle w:val="Bibliography"/>
                <w:rPr>
                  <w:noProof/>
                </w:rPr>
              </w:pPr>
              <w:r>
                <w:rPr>
                  <w:noProof/>
                </w:rPr>
                <w:t xml:space="preserve">Weisel, D., 2005. </w:t>
              </w:r>
              <w:r>
                <w:rPr>
                  <w:i/>
                  <w:iCs/>
                  <w:noProof/>
                </w:rPr>
                <w:t xml:space="preserve">Analyzing Repeat Victimization. </w:t>
              </w:r>
              <w:r>
                <w:rPr>
                  <w:noProof/>
                </w:rPr>
                <w:t xml:space="preserve">[Online] </w:t>
              </w:r>
              <w:r>
                <w:rPr>
                  <w:noProof/>
                </w:rPr>
                <w:br/>
                <w:t xml:space="preserve">Available at: </w:t>
              </w:r>
              <w:r>
                <w:rPr>
                  <w:noProof/>
                  <w:u w:val="single"/>
                </w:rPr>
                <w:t>https://www.ojp.gov/ncjrs/virtual-library/abstracts/analyzing-repeat-victimization</w:t>
              </w:r>
              <w:r>
                <w:rPr>
                  <w:noProof/>
                </w:rPr>
                <w:br/>
                <w:t>[Accessed 03 May 2023].</w:t>
              </w:r>
            </w:p>
            <w:p w14:paraId="7C52B14F" w14:textId="77777777" w:rsidR="00944812" w:rsidRPr="00944812" w:rsidRDefault="00944812" w:rsidP="00944812"/>
            <w:p w14:paraId="1061A7B5" w14:textId="77777777" w:rsidR="00944812" w:rsidRDefault="00944812" w:rsidP="00944812">
              <w:pPr>
                <w:pStyle w:val="Bibliography"/>
                <w:rPr>
                  <w:noProof/>
                </w:rPr>
              </w:pPr>
              <w:r>
                <w:rPr>
                  <w:noProof/>
                </w:rPr>
                <w:t xml:space="preserve">Weisel, D., 2005. </w:t>
              </w:r>
              <w:r>
                <w:rPr>
                  <w:i/>
                  <w:iCs/>
                  <w:noProof/>
                </w:rPr>
                <w:t xml:space="preserve">Analyzing Repeat Victimization. </w:t>
              </w:r>
              <w:r>
                <w:rPr>
                  <w:noProof/>
                </w:rPr>
                <w:t xml:space="preserve">[Online] </w:t>
              </w:r>
              <w:r>
                <w:rPr>
                  <w:noProof/>
                </w:rPr>
                <w:br/>
                <w:t xml:space="preserve">Available at: </w:t>
              </w:r>
              <w:r>
                <w:rPr>
                  <w:noProof/>
                  <w:u w:val="single"/>
                </w:rPr>
                <w:t>https://www.ojp.gov/ncjrs/virtual-library/abstracts/analyzing-repeat-victimization</w:t>
              </w:r>
              <w:r>
                <w:rPr>
                  <w:noProof/>
                </w:rPr>
                <w:br/>
                <w:t>[Accessed 03 May 2023].</w:t>
              </w:r>
            </w:p>
            <w:p w14:paraId="7E52F283" w14:textId="77777777" w:rsidR="00944812" w:rsidRPr="00944812" w:rsidRDefault="00944812" w:rsidP="00944812"/>
            <w:p w14:paraId="0D6B9529" w14:textId="77777777" w:rsidR="00944812" w:rsidRDefault="00944812" w:rsidP="00944812">
              <w:pPr>
                <w:pStyle w:val="Bibliography"/>
                <w:rPr>
                  <w:noProof/>
                </w:rPr>
              </w:pPr>
              <w:r>
                <w:rPr>
                  <w:noProof/>
                </w:rPr>
                <w:t xml:space="preserve">West Yorkshire Police, n.d. </w:t>
              </w:r>
              <w:r>
                <w:rPr>
                  <w:i/>
                  <w:iCs/>
                  <w:noProof/>
                </w:rPr>
                <w:t xml:space="preserve">The 10 Principles of Crime Prevention. </w:t>
              </w:r>
              <w:r>
                <w:rPr>
                  <w:noProof/>
                </w:rPr>
                <w:t xml:space="preserve">[Online] </w:t>
              </w:r>
              <w:r>
                <w:rPr>
                  <w:noProof/>
                </w:rPr>
                <w:br/>
                <w:t xml:space="preserve">Available at: </w:t>
              </w:r>
              <w:r>
                <w:rPr>
                  <w:noProof/>
                  <w:u w:val="single"/>
                </w:rPr>
                <w:t>https://www.westyorkshire.police.uk/advice/10-principles-crime-prevention/10-principles-crime-prevention/10-principles-crime-prevention#:~:text=Removing%20items%20that%20may%20help%20commit%20an%20offence.&amp;text=Reducing%20the%20profit%20the%20criminal%20can%20make%20from%20the%20offence.&amp;text=Looking%20at%20measures%20that%20will,location%2C%20a%20person%20or%20object.&amp;text=Improving%20surveillance%20around%20homes%2C%20businesses%20or%20public%20places%20to%20deter%20criminals.</w:t>
              </w:r>
              <w:r>
                <w:rPr>
                  <w:noProof/>
                </w:rPr>
                <w:br/>
                <w:t>[Accessed 19 June 2023].</w:t>
              </w:r>
            </w:p>
            <w:p w14:paraId="54855BEE" w14:textId="77777777" w:rsidR="00944812" w:rsidRPr="00944812" w:rsidRDefault="00944812" w:rsidP="00944812"/>
            <w:p w14:paraId="1C894F01" w14:textId="39731CD9" w:rsidR="00944812" w:rsidRDefault="00944812" w:rsidP="00944812">
              <w:pPr>
                <w:pStyle w:val="Bibliography"/>
                <w:rPr>
                  <w:noProof/>
                </w:rPr>
              </w:pPr>
              <w:r>
                <w:rPr>
                  <w:noProof/>
                </w:rPr>
                <w:t xml:space="preserve">women's aid, 2022. </w:t>
              </w:r>
              <w:r>
                <w:rPr>
                  <w:i/>
                  <w:iCs/>
                  <w:noProof/>
                </w:rPr>
                <w:t xml:space="preserve">How common is domestic abuse?. </w:t>
              </w:r>
              <w:r>
                <w:rPr>
                  <w:noProof/>
                </w:rPr>
                <w:t xml:space="preserve">[Online] </w:t>
              </w:r>
              <w:r>
                <w:rPr>
                  <w:noProof/>
                </w:rPr>
                <w:br/>
                <w:t xml:space="preserve">Available at: </w:t>
              </w:r>
              <w:r>
                <w:rPr>
                  <w:noProof/>
                  <w:u w:val="single"/>
                </w:rPr>
                <w:t>https://www.womensaid.org.uk/information-support/what-is-domestic-abuse/how-common-is-domestic-abuse/</w:t>
              </w:r>
              <w:r>
                <w:rPr>
                  <w:noProof/>
                </w:rPr>
                <w:br/>
                <w:t>[Accessed 19 June 2023].</w:t>
              </w:r>
              <w:r>
                <w:rPr>
                  <w:b/>
                  <w:bCs/>
                  <w:noProof/>
                </w:rPr>
                <w:fldChar w:fldCharType="end"/>
              </w:r>
            </w:p>
          </w:sdtContent>
        </w:sdt>
      </w:sdtContent>
    </w:sdt>
    <w:p w14:paraId="1F65AE6C" w14:textId="77777777" w:rsidR="00944812" w:rsidRDefault="00944812" w:rsidP="00EA28F1">
      <w:pPr>
        <w:keepNext/>
        <w:spacing w:before="240" w:after="60"/>
        <w:ind w:right="237"/>
        <w:jc w:val="both"/>
      </w:pPr>
    </w:p>
    <w:sectPr w:rsidR="00944812"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263590F" w14:textId="77777777" w:rsidR="00A8429B" w:rsidRDefault="00A8429B">
      <w:r>
        <w:separator/>
      </w:r>
    </w:p>
  </w:endnote>
  <w:endnote w:type="continuationSeparator" w:id="0">
    <w:p w14:paraId="44CA9D18" w14:textId="77777777" w:rsidR="00A8429B" w:rsidRDefault="00A842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Calibri">
    <w:panose1 w:val="020F0502020204030204"/>
    <w:charset w:val="00"/>
    <w:family w:val="auto"/>
    <w:pitch w:val="variable"/>
    <w:sig w:usb0="E00002FF" w:usb1="4000ACFF" w:usb2="00000001" w:usb3="00000000" w:csb0="0000019F" w:csb1="00000000"/>
  </w:font>
  <w:font w:name="Segoe UI">
    <w:altName w:val="Calibri"/>
    <w:charset w:val="00"/>
    <w:family w:val="swiss"/>
    <w:pitch w:val="variable"/>
    <w:sig w:usb0="E4002EFF" w:usb1="C000E47F" w:usb2="00000009" w:usb3="00000000" w:csb0="000001FF" w:csb1="00000000"/>
  </w:font>
  <w:font w:name="新細明體">
    <w:charset w:val="88"/>
    <w:family w:val="auto"/>
    <w:pitch w:val="variable"/>
    <w:sig w:usb0="A00002FF" w:usb1="28CFFCFA" w:usb2="00000016" w:usb3="00000000" w:csb0="00100001"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8043B3" w14:textId="77777777" w:rsidR="000216B1" w:rsidRDefault="000216B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521BFA" w14:textId="77777777" w:rsidR="000216B1" w:rsidRDefault="000216B1">
    <w:pPr>
      <w:pStyle w:val="Footer"/>
      <w:jc w:val="right"/>
    </w:pPr>
    <w:r>
      <w:fldChar w:fldCharType="begin"/>
    </w:r>
    <w:r>
      <w:instrText xml:space="preserve"> PAGE   \* MERGEFORMAT </w:instrText>
    </w:r>
    <w:r>
      <w:fldChar w:fldCharType="separate"/>
    </w:r>
    <w:r w:rsidR="00361955">
      <w:rPr>
        <w:noProof/>
      </w:rPr>
      <w:t>18</w:t>
    </w:r>
    <w:r>
      <w:rPr>
        <w:noProof/>
      </w:rPr>
      <w:fldChar w:fldCharType="end"/>
    </w:r>
  </w:p>
  <w:p w14:paraId="790812FF" w14:textId="77777777" w:rsidR="000216B1" w:rsidRPr="00BB5EAA" w:rsidRDefault="000216B1" w:rsidP="004C2D3A">
    <w:pPr>
      <w:pStyle w:val="Footer"/>
      <w:ind w:right="360"/>
      <w:jc w:val="cen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140DC5" w14:textId="77777777" w:rsidR="000216B1" w:rsidRDefault="000216B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FD9D17" w14:textId="77777777" w:rsidR="00A8429B" w:rsidRDefault="00A8429B">
      <w:r>
        <w:separator/>
      </w:r>
    </w:p>
  </w:footnote>
  <w:footnote w:type="continuationSeparator" w:id="0">
    <w:p w14:paraId="19818C2F" w14:textId="77777777" w:rsidR="00A8429B" w:rsidRDefault="00A8429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C04C69" w14:textId="77777777" w:rsidR="000216B1" w:rsidRDefault="000216B1">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B08362" w14:textId="77777777" w:rsidR="000216B1" w:rsidRDefault="000216B1">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2EF125" w14:textId="77777777" w:rsidR="000216B1" w:rsidRDefault="000216B1">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start w:val="1"/>
      <w:numFmt w:val="bullet"/>
      <w:lvlText w:val=""/>
      <w:lvlJc w:val="left"/>
      <w:rPr>
        <w:rFonts w:ascii="Symbol" w:hAnsi="Symbol" w:hint="default"/>
      </w:rPr>
    </w:lvl>
  </w:abstractNum>
  <w:abstractNum w:abstractNumId="2">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nsid w:val="1B55ECFC"/>
    <w:multiLevelType w:val="hybridMultilevel"/>
    <w:tmpl w:val="2D1875AC"/>
    <w:lvl w:ilvl="0" w:tplc="D5D60F34">
      <w:start w:val="1"/>
      <w:numFmt w:val="decimal"/>
      <w:lvlText w:val="%1."/>
      <w:lvlJc w:val="left"/>
      <w:pPr>
        <w:ind w:left="720" w:hanging="360"/>
      </w:pPr>
    </w:lvl>
    <w:lvl w:ilvl="1" w:tplc="8E3C1914">
      <w:start w:val="1"/>
      <w:numFmt w:val="lowerLetter"/>
      <w:lvlText w:val="%2."/>
      <w:lvlJc w:val="left"/>
      <w:pPr>
        <w:ind w:left="1440" w:hanging="360"/>
      </w:pPr>
    </w:lvl>
    <w:lvl w:ilvl="2" w:tplc="8118D590">
      <w:start w:val="1"/>
      <w:numFmt w:val="lowerRoman"/>
      <w:lvlText w:val="%3."/>
      <w:lvlJc w:val="right"/>
      <w:pPr>
        <w:ind w:left="2160" w:hanging="180"/>
      </w:pPr>
    </w:lvl>
    <w:lvl w:ilvl="3" w:tplc="912E244C">
      <w:start w:val="1"/>
      <w:numFmt w:val="decimal"/>
      <w:lvlText w:val="%4."/>
      <w:lvlJc w:val="left"/>
      <w:pPr>
        <w:ind w:left="2880" w:hanging="360"/>
      </w:pPr>
    </w:lvl>
    <w:lvl w:ilvl="4" w:tplc="E4C292DE">
      <w:start w:val="1"/>
      <w:numFmt w:val="lowerLetter"/>
      <w:lvlText w:val="%5."/>
      <w:lvlJc w:val="left"/>
      <w:pPr>
        <w:ind w:left="3600" w:hanging="360"/>
      </w:pPr>
    </w:lvl>
    <w:lvl w:ilvl="5" w:tplc="BB8206D6">
      <w:start w:val="1"/>
      <w:numFmt w:val="lowerRoman"/>
      <w:lvlText w:val="%6."/>
      <w:lvlJc w:val="right"/>
      <w:pPr>
        <w:ind w:left="4320" w:hanging="180"/>
      </w:pPr>
    </w:lvl>
    <w:lvl w:ilvl="6" w:tplc="A078B128">
      <w:start w:val="1"/>
      <w:numFmt w:val="decimal"/>
      <w:lvlText w:val="%7."/>
      <w:lvlJc w:val="left"/>
      <w:pPr>
        <w:ind w:left="5040" w:hanging="360"/>
      </w:pPr>
    </w:lvl>
    <w:lvl w:ilvl="7" w:tplc="C95A12EA">
      <w:start w:val="1"/>
      <w:numFmt w:val="lowerLetter"/>
      <w:lvlText w:val="%8."/>
      <w:lvlJc w:val="left"/>
      <w:pPr>
        <w:ind w:left="5760" w:hanging="360"/>
      </w:pPr>
    </w:lvl>
    <w:lvl w:ilvl="8" w:tplc="DE9ECE96">
      <w:start w:val="1"/>
      <w:numFmt w:val="lowerRoman"/>
      <w:lvlText w:val="%9."/>
      <w:lvlJc w:val="right"/>
      <w:pPr>
        <w:ind w:left="6480" w:hanging="180"/>
      </w:pPr>
    </w:lvl>
  </w:abstractNum>
  <w:abstractNum w:abstractNumId="11">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nsid w:val="794CF194"/>
    <w:multiLevelType w:val="hybridMultilevel"/>
    <w:tmpl w:val="45C609D0"/>
    <w:lvl w:ilvl="0" w:tplc="E4A2D4A0">
      <w:start w:val="1"/>
      <w:numFmt w:val="decimal"/>
      <w:lvlText w:val="%1."/>
      <w:lvlJc w:val="left"/>
      <w:pPr>
        <w:ind w:left="720" w:hanging="360"/>
      </w:pPr>
    </w:lvl>
    <w:lvl w:ilvl="1" w:tplc="8ED28970">
      <w:start w:val="1"/>
      <w:numFmt w:val="decimal"/>
      <w:lvlText w:val="%2."/>
      <w:lvlJc w:val="left"/>
      <w:pPr>
        <w:ind w:left="1440" w:hanging="360"/>
      </w:pPr>
    </w:lvl>
    <w:lvl w:ilvl="2" w:tplc="1D629EB4">
      <w:start w:val="1"/>
      <w:numFmt w:val="lowerRoman"/>
      <w:lvlText w:val="%3."/>
      <w:lvlJc w:val="right"/>
      <w:pPr>
        <w:ind w:left="2160" w:hanging="180"/>
      </w:pPr>
    </w:lvl>
    <w:lvl w:ilvl="3" w:tplc="FAA67DC4">
      <w:start w:val="1"/>
      <w:numFmt w:val="decimal"/>
      <w:lvlText w:val="%4."/>
      <w:lvlJc w:val="left"/>
      <w:pPr>
        <w:ind w:left="2880" w:hanging="360"/>
      </w:pPr>
    </w:lvl>
    <w:lvl w:ilvl="4" w:tplc="633A0F34">
      <w:start w:val="1"/>
      <w:numFmt w:val="lowerLetter"/>
      <w:lvlText w:val="%5."/>
      <w:lvlJc w:val="left"/>
      <w:pPr>
        <w:ind w:left="3600" w:hanging="360"/>
      </w:pPr>
    </w:lvl>
    <w:lvl w:ilvl="5" w:tplc="7BD87A64">
      <w:start w:val="1"/>
      <w:numFmt w:val="lowerRoman"/>
      <w:lvlText w:val="%6."/>
      <w:lvlJc w:val="right"/>
      <w:pPr>
        <w:ind w:left="4320" w:hanging="180"/>
      </w:pPr>
    </w:lvl>
    <w:lvl w:ilvl="6" w:tplc="AB1E1204">
      <w:start w:val="1"/>
      <w:numFmt w:val="decimal"/>
      <w:lvlText w:val="%7."/>
      <w:lvlJc w:val="left"/>
      <w:pPr>
        <w:ind w:left="5040" w:hanging="360"/>
      </w:pPr>
    </w:lvl>
    <w:lvl w:ilvl="7" w:tplc="86BC4B84">
      <w:start w:val="1"/>
      <w:numFmt w:val="lowerLetter"/>
      <w:lvlText w:val="%8."/>
      <w:lvlJc w:val="left"/>
      <w:pPr>
        <w:ind w:left="5760" w:hanging="360"/>
      </w:pPr>
    </w:lvl>
    <w:lvl w:ilvl="8" w:tplc="9198F574">
      <w:start w:val="1"/>
      <w:numFmt w:val="lowerRoman"/>
      <w:lvlText w:val="%9."/>
      <w:lvlJc w:val="right"/>
      <w:pPr>
        <w:ind w:left="6480" w:hanging="180"/>
      </w:pPr>
    </w:lvl>
  </w:abstractNum>
  <w:abstractNum w:abstractNumId="48">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4"/>
  </w:num>
  <w:num w:numId="6">
    <w:abstractNumId w:val="46"/>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2"/>
  </w:num>
  <w:num w:numId="32">
    <w:abstractNumId w:val="31"/>
  </w:num>
  <w:num w:numId="33">
    <w:abstractNumId w:val="12"/>
  </w:num>
  <w:num w:numId="34">
    <w:abstractNumId w:val="43"/>
  </w:num>
  <w:num w:numId="35">
    <w:abstractNumId w:val="38"/>
  </w:num>
  <w:num w:numId="36">
    <w:abstractNumId w:val="4"/>
  </w:num>
  <w:num w:numId="37">
    <w:abstractNumId w:val="45"/>
  </w:num>
  <w:num w:numId="38">
    <w:abstractNumId w:val="41"/>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16B1"/>
    <w:rsid w:val="00025650"/>
    <w:rsid w:val="0002598F"/>
    <w:rsid w:val="00026FAB"/>
    <w:rsid w:val="00027B1F"/>
    <w:rsid w:val="0003088B"/>
    <w:rsid w:val="000325D9"/>
    <w:rsid w:val="00035192"/>
    <w:rsid w:val="000372B2"/>
    <w:rsid w:val="0004079F"/>
    <w:rsid w:val="00045B87"/>
    <w:rsid w:val="00045C07"/>
    <w:rsid w:val="00055D43"/>
    <w:rsid w:val="00056FAC"/>
    <w:rsid w:val="00057751"/>
    <w:rsid w:val="00062E39"/>
    <w:rsid w:val="0006580E"/>
    <w:rsid w:val="000722EE"/>
    <w:rsid w:val="00080E58"/>
    <w:rsid w:val="00083D99"/>
    <w:rsid w:val="00084EA6"/>
    <w:rsid w:val="00085699"/>
    <w:rsid w:val="00087891"/>
    <w:rsid w:val="00091F52"/>
    <w:rsid w:val="00092970"/>
    <w:rsid w:val="00092BC7"/>
    <w:rsid w:val="0009316B"/>
    <w:rsid w:val="00093720"/>
    <w:rsid w:val="000938E6"/>
    <w:rsid w:val="00093B3C"/>
    <w:rsid w:val="0009488C"/>
    <w:rsid w:val="00095C1B"/>
    <w:rsid w:val="00096DEA"/>
    <w:rsid w:val="000A4240"/>
    <w:rsid w:val="000A469A"/>
    <w:rsid w:val="000B1E96"/>
    <w:rsid w:val="000C378F"/>
    <w:rsid w:val="000C6892"/>
    <w:rsid w:val="000C6FFE"/>
    <w:rsid w:val="000D0BB6"/>
    <w:rsid w:val="000E0291"/>
    <w:rsid w:val="000E26B0"/>
    <w:rsid w:val="000E4908"/>
    <w:rsid w:val="000F1599"/>
    <w:rsid w:val="000F1769"/>
    <w:rsid w:val="000F6196"/>
    <w:rsid w:val="000F794C"/>
    <w:rsid w:val="000F7ECD"/>
    <w:rsid w:val="00102E64"/>
    <w:rsid w:val="0010312C"/>
    <w:rsid w:val="0010633F"/>
    <w:rsid w:val="00106DC7"/>
    <w:rsid w:val="00112391"/>
    <w:rsid w:val="00114F52"/>
    <w:rsid w:val="00115416"/>
    <w:rsid w:val="00120135"/>
    <w:rsid w:val="0012135C"/>
    <w:rsid w:val="00130E83"/>
    <w:rsid w:val="001347F8"/>
    <w:rsid w:val="00137BB5"/>
    <w:rsid w:val="00137E05"/>
    <w:rsid w:val="001447F6"/>
    <w:rsid w:val="00147DE3"/>
    <w:rsid w:val="00150794"/>
    <w:rsid w:val="001608C4"/>
    <w:rsid w:val="0016549B"/>
    <w:rsid w:val="00171418"/>
    <w:rsid w:val="00190913"/>
    <w:rsid w:val="001938F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05079"/>
    <w:rsid w:val="00211F65"/>
    <w:rsid w:val="00213A97"/>
    <w:rsid w:val="0022001B"/>
    <w:rsid w:val="00220D06"/>
    <w:rsid w:val="002219BA"/>
    <w:rsid w:val="002246A0"/>
    <w:rsid w:val="00224AF9"/>
    <w:rsid w:val="0023026A"/>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7823"/>
    <w:rsid w:val="00291ADD"/>
    <w:rsid w:val="00294868"/>
    <w:rsid w:val="00295CA1"/>
    <w:rsid w:val="002A291A"/>
    <w:rsid w:val="002A5604"/>
    <w:rsid w:val="002B1701"/>
    <w:rsid w:val="002B23C3"/>
    <w:rsid w:val="002B443A"/>
    <w:rsid w:val="002B520B"/>
    <w:rsid w:val="002B5B35"/>
    <w:rsid w:val="002C256A"/>
    <w:rsid w:val="002C496D"/>
    <w:rsid w:val="002D05EB"/>
    <w:rsid w:val="002D2F29"/>
    <w:rsid w:val="002D2FD3"/>
    <w:rsid w:val="002E7017"/>
    <w:rsid w:val="002F4F6E"/>
    <w:rsid w:val="002F6612"/>
    <w:rsid w:val="003015C3"/>
    <w:rsid w:val="0030698D"/>
    <w:rsid w:val="0031350A"/>
    <w:rsid w:val="00316815"/>
    <w:rsid w:val="003168CA"/>
    <w:rsid w:val="00321255"/>
    <w:rsid w:val="0032230D"/>
    <w:rsid w:val="00322A0B"/>
    <w:rsid w:val="00332F54"/>
    <w:rsid w:val="00335FC5"/>
    <w:rsid w:val="00340E9A"/>
    <w:rsid w:val="00342011"/>
    <w:rsid w:val="003516C0"/>
    <w:rsid w:val="00352E59"/>
    <w:rsid w:val="00353903"/>
    <w:rsid w:val="00354DBE"/>
    <w:rsid w:val="00355210"/>
    <w:rsid w:val="003555D5"/>
    <w:rsid w:val="00356FB3"/>
    <w:rsid w:val="00361955"/>
    <w:rsid w:val="00365DF9"/>
    <w:rsid w:val="0036668D"/>
    <w:rsid w:val="0036682F"/>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83962"/>
    <w:rsid w:val="00486662"/>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462F"/>
    <w:rsid w:val="00557D77"/>
    <w:rsid w:val="00562EAA"/>
    <w:rsid w:val="00563B58"/>
    <w:rsid w:val="005640C4"/>
    <w:rsid w:val="00564C53"/>
    <w:rsid w:val="0056684C"/>
    <w:rsid w:val="00567641"/>
    <w:rsid w:val="00574A0C"/>
    <w:rsid w:val="00576E4C"/>
    <w:rsid w:val="0057780F"/>
    <w:rsid w:val="00581E0A"/>
    <w:rsid w:val="00582870"/>
    <w:rsid w:val="00586D89"/>
    <w:rsid w:val="005916B8"/>
    <w:rsid w:val="00593D00"/>
    <w:rsid w:val="005A1B4C"/>
    <w:rsid w:val="005A1BA3"/>
    <w:rsid w:val="005A38D5"/>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289F"/>
    <w:rsid w:val="006447DE"/>
    <w:rsid w:val="0065276E"/>
    <w:rsid w:val="00654329"/>
    <w:rsid w:val="00654CEC"/>
    <w:rsid w:val="00655507"/>
    <w:rsid w:val="00670F7A"/>
    <w:rsid w:val="006712A7"/>
    <w:rsid w:val="006733CC"/>
    <w:rsid w:val="00673CD8"/>
    <w:rsid w:val="00674FC2"/>
    <w:rsid w:val="00677E42"/>
    <w:rsid w:val="00682334"/>
    <w:rsid w:val="00684B16"/>
    <w:rsid w:val="0069415F"/>
    <w:rsid w:val="00694C00"/>
    <w:rsid w:val="00695F72"/>
    <w:rsid w:val="00696F65"/>
    <w:rsid w:val="006A3307"/>
    <w:rsid w:val="006A7A6D"/>
    <w:rsid w:val="006B5E67"/>
    <w:rsid w:val="006C2EB5"/>
    <w:rsid w:val="006D18A3"/>
    <w:rsid w:val="006D5970"/>
    <w:rsid w:val="006E481E"/>
    <w:rsid w:val="006E795F"/>
    <w:rsid w:val="00700249"/>
    <w:rsid w:val="00703A4C"/>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7716B"/>
    <w:rsid w:val="0078489D"/>
    <w:rsid w:val="00784EC4"/>
    <w:rsid w:val="007860DE"/>
    <w:rsid w:val="007872F2"/>
    <w:rsid w:val="007874BC"/>
    <w:rsid w:val="007908E0"/>
    <w:rsid w:val="00793EB3"/>
    <w:rsid w:val="00794205"/>
    <w:rsid w:val="00797012"/>
    <w:rsid w:val="007A1F6A"/>
    <w:rsid w:val="007B0DE3"/>
    <w:rsid w:val="007B491F"/>
    <w:rsid w:val="007B5CB2"/>
    <w:rsid w:val="007B7191"/>
    <w:rsid w:val="007B7C7B"/>
    <w:rsid w:val="007C1634"/>
    <w:rsid w:val="007C1D94"/>
    <w:rsid w:val="007C2879"/>
    <w:rsid w:val="007C6A87"/>
    <w:rsid w:val="007C705D"/>
    <w:rsid w:val="007D0A07"/>
    <w:rsid w:val="007D0C96"/>
    <w:rsid w:val="007D133D"/>
    <w:rsid w:val="007D3EB4"/>
    <w:rsid w:val="007D3F16"/>
    <w:rsid w:val="007D4C6D"/>
    <w:rsid w:val="007D78CC"/>
    <w:rsid w:val="007F1D8D"/>
    <w:rsid w:val="007F3F7E"/>
    <w:rsid w:val="007F5497"/>
    <w:rsid w:val="00803A84"/>
    <w:rsid w:val="00813CEC"/>
    <w:rsid w:val="00813EC8"/>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25C1"/>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7772"/>
    <w:rsid w:val="008C14C7"/>
    <w:rsid w:val="008C2FFB"/>
    <w:rsid w:val="008C6EEA"/>
    <w:rsid w:val="008C7A97"/>
    <w:rsid w:val="008D5813"/>
    <w:rsid w:val="008D634E"/>
    <w:rsid w:val="008D778A"/>
    <w:rsid w:val="008F22BD"/>
    <w:rsid w:val="008F5329"/>
    <w:rsid w:val="009079BD"/>
    <w:rsid w:val="009110DE"/>
    <w:rsid w:val="00912BD9"/>
    <w:rsid w:val="0091453E"/>
    <w:rsid w:val="00916CFB"/>
    <w:rsid w:val="00920E5B"/>
    <w:rsid w:val="009249F8"/>
    <w:rsid w:val="00926436"/>
    <w:rsid w:val="0093018C"/>
    <w:rsid w:val="00932CCA"/>
    <w:rsid w:val="00944812"/>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B7903"/>
    <w:rsid w:val="009C3AC2"/>
    <w:rsid w:val="009D4365"/>
    <w:rsid w:val="009D4E3B"/>
    <w:rsid w:val="009D4E97"/>
    <w:rsid w:val="009D7BC9"/>
    <w:rsid w:val="009E0C5A"/>
    <w:rsid w:val="009E1982"/>
    <w:rsid w:val="009E4D2C"/>
    <w:rsid w:val="009F0978"/>
    <w:rsid w:val="009F2A2A"/>
    <w:rsid w:val="009F3AEC"/>
    <w:rsid w:val="00A00081"/>
    <w:rsid w:val="00A015F7"/>
    <w:rsid w:val="00A037B7"/>
    <w:rsid w:val="00A10D56"/>
    <w:rsid w:val="00A11C1A"/>
    <w:rsid w:val="00A12AAE"/>
    <w:rsid w:val="00A16DD1"/>
    <w:rsid w:val="00A20A2E"/>
    <w:rsid w:val="00A221AB"/>
    <w:rsid w:val="00A22441"/>
    <w:rsid w:val="00A23F3B"/>
    <w:rsid w:val="00A24406"/>
    <w:rsid w:val="00A25F64"/>
    <w:rsid w:val="00A27CC2"/>
    <w:rsid w:val="00A322C9"/>
    <w:rsid w:val="00A3273B"/>
    <w:rsid w:val="00A40ED6"/>
    <w:rsid w:val="00A470EE"/>
    <w:rsid w:val="00A47621"/>
    <w:rsid w:val="00A479CD"/>
    <w:rsid w:val="00A50CFC"/>
    <w:rsid w:val="00A54D67"/>
    <w:rsid w:val="00A55A3F"/>
    <w:rsid w:val="00A56BC4"/>
    <w:rsid w:val="00A652F6"/>
    <w:rsid w:val="00A70E33"/>
    <w:rsid w:val="00A732EA"/>
    <w:rsid w:val="00A7489E"/>
    <w:rsid w:val="00A8015F"/>
    <w:rsid w:val="00A80BD2"/>
    <w:rsid w:val="00A8429B"/>
    <w:rsid w:val="00A85039"/>
    <w:rsid w:val="00A851F7"/>
    <w:rsid w:val="00A906AA"/>
    <w:rsid w:val="00A946D9"/>
    <w:rsid w:val="00A94C5E"/>
    <w:rsid w:val="00AA241A"/>
    <w:rsid w:val="00AA252C"/>
    <w:rsid w:val="00AA666E"/>
    <w:rsid w:val="00AB5275"/>
    <w:rsid w:val="00AB5518"/>
    <w:rsid w:val="00AC01D4"/>
    <w:rsid w:val="00AC4A04"/>
    <w:rsid w:val="00AD21CE"/>
    <w:rsid w:val="00AD263F"/>
    <w:rsid w:val="00AD336F"/>
    <w:rsid w:val="00AD3550"/>
    <w:rsid w:val="00AE2564"/>
    <w:rsid w:val="00AE301F"/>
    <w:rsid w:val="00AE3302"/>
    <w:rsid w:val="00AE7077"/>
    <w:rsid w:val="00AF61C2"/>
    <w:rsid w:val="00AF6CC6"/>
    <w:rsid w:val="00B011CD"/>
    <w:rsid w:val="00B0296A"/>
    <w:rsid w:val="00B07D51"/>
    <w:rsid w:val="00B12295"/>
    <w:rsid w:val="00B137BE"/>
    <w:rsid w:val="00B17FA0"/>
    <w:rsid w:val="00B24344"/>
    <w:rsid w:val="00B2456F"/>
    <w:rsid w:val="00B26769"/>
    <w:rsid w:val="00B31C91"/>
    <w:rsid w:val="00B3747F"/>
    <w:rsid w:val="00B43194"/>
    <w:rsid w:val="00B47734"/>
    <w:rsid w:val="00B50FBA"/>
    <w:rsid w:val="00B558EB"/>
    <w:rsid w:val="00B577D3"/>
    <w:rsid w:val="00B60466"/>
    <w:rsid w:val="00B6548F"/>
    <w:rsid w:val="00B7502A"/>
    <w:rsid w:val="00B77305"/>
    <w:rsid w:val="00B8196A"/>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29CF"/>
    <w:rsid w:val="00BD2CC3"/>
    <w:rsid w:val="00BD30B1"/>
    <w:rsid w:val="00BD460A"/>
    <w:rsid w:val="00BE0F7B"/>
    <w:rsid w:val="00BE10C2"/>
    <w:rsid w:val="00BF6C5F"/>
    <w:rsid w:val="00C01D14"/>
    <w:rsid w:val="00C025B4"/>
    <w:rsid w:val="00C0275F"/>
    <w:rsid w:val="00C11F61"/>
    <w:rsid w:val="00C161FD"/>
    <w:rsid w:val="00C20F4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242B"/>
    <w:rsid w:val="00C8089F"/>
    <w:rsid w:val="00C836CC"/>
    <w:rsid w:val="00C87A74"/>
    <w:rsid w:val="00C90A71"/>
    <w:rsid w:val="00C91574"/>
    <w:rsid w:val="00C91BC2"/>
    <w:rsid w:val="00C92C71"/>
    <w:rsid w:val="00C93F8F"/>
    <w:rsid w:val="00C94BF2"/>
    <w:rsid w:val="00CA1FC4"/>
    <w:rsid w:val="00CA2745"/>
    <w:rsid w:val="00CA3593"/>
    <w:rsid w:val="00CA7F4F"/>
    <w:rsid w:val="00CB258E"/>
    <w:rsid w:val="00CB3C8F"/>
    <w:rsid w:val="00CB75CE"/>
    <w:rsid w:val="00CC02F1"/>
    <w:rsid w:val="00CC11A6"/>
    <w:rsid w:val="00CC135E"/>
    <w:rsid w:val="00CD5D3F"/>
    <w:rsid w:val="00CF1E90"/>
    <w:rsid w:val="00CF3DB3"/>
    <w:rsid w:val="00D052BC"/>
    <w:rsid w:val="00D05DD6"/>
    <w:rsid w:val="00D07026"/>
    <w:rsid w:val="00D07BAB"/>
    <w:rsid w:val="00D11C62"/>
    <w:rsid w:val="00D22C8F"/>
    <w:rsid w:val="00D33491"/>
    <w:rsid w:val="00D44F8E"/>
    <w:rsid w:val="00D44FD0"/>
    <w:rsid w:val="00D517AE"/>
    <w:rsid w:val="00D5733C"/>
    <w:rsid w:val="00D607EF"/>
    <w:rsid w:val="00D60F88"/>
    <w:rsid w:val="00D625E7"/>
    <w:rsid w:val="00D646BD"/>
    <w:rsid w:val="00D70239"/>
    <w:rsid w:val="00D71201"/>
    <w:rsid w:val="00D720C7"/>
    <w:rsid w:val="00D77A04"/>
    <w:rsid w:val="00D81D06"/>
    <w:rsid w:val="00D8652C"/>
    <w:rsid w:val="00D876E6"/>
    <w:rsid w:val="00D9684F"/>
    <w:rsid w:val="00DA1025"/>
    <w:rsid w:val="00DA22EC"/>
    <w:rsid w:val="00DA5860"/>
    <w:rsid w:val="00DA6384"/>
    <w:rsid w:val="00DB2767"/>
    <w:rsid w:val="00DC4729"/>
    <w:rsid w:val="00DD2C76"/>
    <w:rsid w:val="00DD2F5C"/>
    <w:rsid w:val="00DE556F"/>
    <w:rsid w:val="00E03B6D"/>
    <w:rsid w:val="00E045AB"/>
    <w:rsid w:val="00E0649E"/>
    <w:rsid w:val="00E12FB6"/>
    <w:rsid w:val="00E17160"/>
    <w:rsid w:val="00E35BEC"/>
    <w:rsid w:val="00E40B6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5BB"/>
    <w:rsid w:val="00E9479B"/>
    <w:rsid w:val="00EA28F1"/>
    <w:rsid w:val="00EA4D48"/>
    <w:rsid w:val="00EA5994"/>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355A8"/>
    <w:rsid w:val="00F4043E"/>
    <w:rsid w:val="00F40CB5"/>
    <w:rsid w:val="00F41BBC"/>
    <w:rsid w:val="00F43B9D"/>
    <w:rsid w:val="00F444F0"/>
    <w:rsid w:val="00F50847"/>
    <w:rsid w:val="00F53F27"/>
    <w:rsid w:val="00F546D1"/>
    <w:rsid w:val="00F6513F"/>
    <w:rsid w:val="00F66272"/>
    <w:rsid w:val="00F6ACA0"/>
    <w:rsid w:val="00F709C0"/>
    <w:rsid w:val="00F7292C"/>
    <w:rsid w:val="00F80823"/>
    <w:rsid w:val="00F8610A"/>
    <w:rsid w:val="00F927A1"/>
    <w:rsid w:val="00F92E4D"/>
    <w:rsid w:val="00F94392"/>
    <w:rsid w:val="00FA3764"/>
    <w:rsid w:val="00FA56ED"/>
    <w:rsid w:val="00FB4DEE"/>
    <w:rsid w:val="00FB5FA6"/>
    <w:rsid w:val="00FC1310"/>
    <w:rsid w:val="00FC1328"/>
    <w:rsid w:val="00FC2FF3"/>
    <w:rsid w:val="00FC3263"/>
    <w:rsid w:val="00FC51F9"/>
    <w:rsid w:val="00FC5B40"/>
    <w:rsid w:val="00FC5FF8"/>
    <w:rsid w:val="00FC702B"/>
    <w:rsid w:val="00FD3D7C"/>
    <w:rsid w:val="00FD4F8F"/>
    <w:rsid w:val="00FD4FF1"/>
    <w:rsid w:val="00FD7DB9"/>
    <w:rsid w:val="00FE0C16"/>
    <w:rsid w:val="00FE14AD"/>
    <w:rsid w:val="00FE14B1"/>
    <w:rsid w:val="00FE1F6A"/>
    <w:rsid w:val="00FE3530"/>
    <w:rsid w:val="00FE486B"/>
    <w:rsid w:val="00FF0070"/>
    <w:rsid w:val="00FF31EC"/>
    <w:rsid w:val="00FF5F6A"/>
    <w:rsid w:val="00FF6BE0"/>
    <w:rsid w:val="00FF6ED7"/>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eading1Char">
    <w:name w:val="Heading 1 Char"/>
    <w:basedOn w:val="DefaultParagraphFont"/>
    <w:link w:val="Heading1"/>
    <w:uiPriority w:val="9"/>
    <w:rsid w:val="00FE3530"/>
    <w:rPr>
      <w:rFonts w:ascii="Arial" w:hAnsi="Arial" w:cs="Arial"/>
      <w:b/>
      <w:color w:val="000000"/>
      <w:kern w:val="28"/>
      <w:sz w:val="28"/>
      <w:lang w:eastAsia="en-GB"/>
    </w:rPr>
  </w:style>
  <w:style w:type="paragraph" w:styleId="Bibliography">
    <w:name w:val="Bibliography"/>
    <w:basedOn w:val="Normal"/>
    <w:next w:val="Normal"/>
    <w:uiPriority w:val="37"/>
    <w:unhideWhenUsed/>
    <w:rsid w:val="00FE3530"/>
  </w:style>
  <w:style w:type="paragraph" w:styleId="NormalWeb">
    <w:name w:val="Normal (Web)"/>
    <w:basedOn w:val="Normal"/>
    <w:uiPriority w:val="99"/>
    <w:semiHidden/>
    <w:unhideWhenUsed/>
    <w:rsid w:val="00D9684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54830">
      <w:bodyDiv w:val="1"/>
      <w:marLeft w:val="0"/>
      <w:marRight w:val="0"/>
      <w:marTop w:val="0"/>
      <w:marBottom w:val="0"/>
      <w:divBdr>
        <w:top w:val="none" w:sz="0" w:space="0" w:color="auto"/>
        <w:left w:val="none" w:sz="0" w:space="0" w:color="auto"/>
        <w:bottom w:val="none" w:sz="0" w:space="0" w:color="auto"/>
        <w:right w:val="none" w:sz="0" w:space="0" w:color="auto"/>
      </w:divBdr>
      <w:divsChild>
        <w:div w:id="2146657140">
          <w:marLeft w:val="0"/>
          <w:marRight w:val="0"/>
          <w:marTop w:val="0"/>
          <w:marBottom w:val="0"/>
          <w:divBdr>
            <w:top w:val="none" w:sz="0" w:space="0" w:color="auto"/>
            <w:left w:val="none" w:sz="0" w:space="0" w:color="auto"/>
            <w:bottom w:val="none" w:sz="0" w:space="0" w:color="auto"/>
            <w:right w:val="none" w:sz="0" w:space="0" w:color="auto"/>
          </w:divBdr>
          <w:divsChild>
            <w:div w:id="1892693659">
              <w:marLeft w:val="0"/>
              <w:marRight w:val="0"/>
              <w:marTop w:val="0"/>
              <w:marBottom w:val="0"/>
              <w:divBdr>
                <w:top w:val="none" w:sz="0" w:space="0" w:color="auto"/>
                <w:left w:val="none" w:sz="0" w:space="0" w:color="auto"/>
                <w:bottom w:val="none" w:sz="0" w:space="0" w:color="auto"/>
                <w:right w:val="none" w:sz="0" w:space="0" w:color="auto"/>
              </w:divBdr>
              <w:divsChild>
                <w:div w:id="781875418">
                  <w:marLeft w:val="0"/>
                  <w:marRight w:val="0"/>
                  <w:marTop w:val="0"/>
                  <w:marBottom w:val="0"/>
                  <w:divBdr>
                    <w:top w:val="none" w:sz="0" w:space="0" w:color="auto"/>
                    <w:left w:val="none" w:sz="0" w:space="0" w:color="auto"/>
                    <w:bottom w:val="none" w:sz="0" w:space="0" w:color="auto"/>
                    <w:right w:val="none" w:sz="0" w:space="0" w:color="auto"/>
                  </w:divBdr>
                  <w:divsChild>
                    <w:div w:id="2124493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59509">
      <w:bodyDiv w:val="1"/>
      <w:marLeft w:val="0"/>
      <w:marRight w:val="0"/>
      <w:marTop w:val="0"/>
      <w:marBottom w:val="0"/>
      <w:divBdr>
        <w:top w:val="none" w:sz="0" w:space="0" w:color="auto"/>
        <w:left w:val="none" w:sz="0" w:space="0" w:color="auto"/>
        <w:bottom w:val="none" w:sz="0" w:space="0" w:color="auto"/>
        <w:right w:val="none" w:sz="0" w:space="0" w:color="auto"/>
      </w:divBdr>
    </w:div>
    <w:div w:id="18507707">
      <w:bodyDiv w:val="1"/>
      <w:marLeft w:val="0"/>
      <w:marRight w:val="0"/>
      <w:marTop w:val="0"/>
      <w:marBottom w:val="0"/>
      <w:divBdr>
        <w:top w:val="none" w:sz="0" w:space="0" w:color="auto"/>
        <w:left w:val="none" w:sz="0" w:space="0" w:color="auto"/>
        <w:bottom w:val="none" w:sz="0" w:space="0" w:color="auto"/>
        <w:right w:val="none" w:sz="0" w:space="0" w:color="auto"/>
      </w:divBdr>
    </w:div>
    <w:div w:id="58141089">
      <w:bodyDiv w:val="1"/>
      <w:marLeft w:val="0"/>
      <w:marRight w:val="0"/>
      <w:marTop w:val="0"/>
      <w:marBottom w:val="0"/>
      <w:divBdr>
        <w:top w:val="none" w:sz="0" w:space="0" w:color="auto"/>
        <w:left w:val="none" w:sz="0" w:space="0" w:color="auto"/>
        <w:bottom w:val="none" w:sz="0" w:space="0" w:color="auto"/>
        <w:right w:val="none" w:sz="0" w:space="0" w:color="auto"/>
      </w:divBdr>
    </w:div>
    <w:div w:id="75903171">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48060531">
      <w:bodyDiv w:val="1"/>
      <w:marLeft w:val="0"/>
      <w:marRight w:val="0"/>
      <w:marTop w:val="0"/>
      <w:marBottom w:val="0"/>
      <w:divBdr>
        <w:top w:val="none" w:sz="0" w:space="0" w:color="auto"/>
        <w:left w:val="none" w:sz="0" w:space="0" w:color="auto"/>
        <w:bottom w:val="none" w:sz="0" w:space="0" w:color="auto"/>
        <w:right w:val="none" w:sz="0" w:space="0" w:color="auto"/>
      </w:divBdr>
    </w:div>
    <w:div w:id="177545092">
      <w:bodyDiv w:val="1"/>
      <w:marLeft w:val="0"/>
      <w:marRight w:val="0"/>
      <w:marTop w:val="0"/>
      <w:marBottom w:val="0"/>
      <w:divBdr>
        <w:top w:val="none" w:sz="0" w:space="0" w:color="auto"/>
        <w:left w:val="none" w:sz="0" w:space="0" w:color="auto"/>
        <w:bottom w:val="none" w:sz="0" w:space="0" w:color="auto"/>
        <w:right w:val="none" w:sz="0" w:space="0" w:color="auto"/>
      </w:divBdr>
    </w:div>
    <w:div w:id="246690935">
      <w:bodyDiv w:val="1"/>
      <w:marLeft w:val="0"/>
      <w:marRight w:val="0"/>
      <w:marTop w:val="0"/>
      <w:marBottom w:val="0"/>
      <w:divBdr>
        <w:top w:val="none" w:sz="0" w:space="0" w:color="auto"/>
        <w:left w:val="none" w:sz="0" w:space="0" w:color="auto"/>
        <w:bottom w:val="none" w:sz="0" w:space="0" w:color="auto"/>
        <w:right w:val="none" w:sz="0" w:space="0" w:color="auto"/>
      </w:divBdr>
    </w:div>
    <w:div w:id="255869346">
      <w:bodyDiv w:val="1"/>
      <w:marLeft w:val="0"/>
      <w:marRight w:val="0"/>
      <w:marTop w:val="0"/>
      <w:marBottom w:val="0"/>
      <w:divBdr>
        <w:top w:val="none" w:sz="0" w:space="0" w:color="auto"/>
        <w:left w:val="none" w:sz="0" w:space="0" w:color="auto"/>
        <w:bottom w:val="none" w:sz="0" w:space="0" w:color="auto"/>
        <w:right w:val="none" w:sz="0" w:space="0" w:color="auto"/>
      </w:divBdr>
    </w:div>
    <w:div w:id="308704476">
      <w:bodyDiv w:val="1"/>
      <w:marLeft w:val="0"/>
      <w:marRight w:val="0"/>
      <w:marTop w:val="0"/>
      <w:marBottom w:val="0"/>
      <w:divBdr>
        <w:top w:val="none" w:sz="0" w:space="0" w:color="auto"/>
        <w:left w:val="none" w:sz="0" w:space="0" w:color="auto"/>
        <w:bottom w:val="none" w:sz="0" w:space="0" w:color="auto"/>
        <w:right w:val="none" w:sz="0" w:space="0" w:color="auto"/>
      </w:divBdr>
    </w:div>
    <w:div w:id="347412890">
      <w:bodyDiv w:val="1"/>
      <w:marLeft w:val="0"/>
      <w:marRight w:val="0"/>
      <w:marTop w:val="0"/>
      <w:marBottom w:val="0"/>
      <w:divBdr>
        <w:top w:val="none" w:sz="0" w:space="0" w:color="auto"/>
        <w:left w:val="none" w:sz="0" w:space="0" w:color="auto"/>
        <w:bottom w:val="none" w:sz="0" w:space="0" w:color="auto"/>
        <w:right w:val="none" w:sz="0" w:space="0" w:color="auto"/>
      </w:divBdr>
    </w:div>
    <w:div w:id="364909465">
      <w:bodyDiv w:val="1"/>
      <w:marLeft w:val="0"/>
      <w:marRight w:val="0"/>
      <w:marTop w:val="0"/>
      <w:marBottom w:val="0"/>
      <w:divBdr>
        <w:top w:val="none" w:sz="0" w:space="0" w:color="auto"/>
        <w:left w:val="none" w:sz="0" w:space="0" w:color="auto"/>
        <w:bottom w:val="none" w:sz="0" w:space="0" w:color="auto"/>
        <w:right w:val="none" w:sz="0" w:space="0" w:color="auto"/>
      </w:divBdr>
    </w:div>
    <w:div w:id="395707276">
      <w:bodyDiv w:val="1"/>
      <w:marLeft w:val="0"/>
      <w:marRight w:val="0"/>
      <w:marTop w:val="0"/>
      <w:marBottom w:val="0"/>
      <w:divBdr>
        <w:top w:val="none" w:sz="0" w:space="0" w:color="auto"/>
        <w:left w:val="none" w:sz="0" w:space="0" w:color="auto"/>
        <w:bottom w:val="none" w:sz="0" w:space="0" w:color="auto"/>
        <w:right w:val="none" w:sz="0" w:space="0" w:color="auto"/>
      </w:divBdr>
    </w:div>
    <w:div w:id="413598302">
      <w:bodyDiv w:val="1"/>
      <w:marLeft w:val="0"/>
      <w:marRight w:val="0"/>
      <w:marTop w:val="0"/>
      <w:marBottom w:val="0"/>
      <w:divBdr>
        <w:top w:val="none" w:sz="0" w:space="0" w:color="auto"/>
        <w:left w:val="none" w:sz="0" w:space="0" w:color="auto"/>
        <w:bottom w:val="none" w:sz="0" w:space="0" w:color="auto"/>
        <w:right w:val="none" w:sz="0" w:space="0" w:color="auto"/>
      </w:divBdr>
    </w:div>
    <w:div w:id="419788786">
      <w:bodyDiv w:val="1"/>
      <w:marLeft w:val="0"/>
      <w:marRight w:val="0"/>
      <w:marTop w:val="0"/>
      <w:marBottom w:val="0"/>
      <w:divBdr>
        <w:top w:val="none" w:sz="0" w:space="0" w:color="auto"/>
        <w:left w:val="none" w:sz="0" w:space="0" w:color="auto"/>
        <w:bottom w:val="none" w:sz="0" w:space="0" w:color="auto"/>
        <w:right w:val="none" w:sz="0" w:space="0" w:color="auto"/>
      </w:divBdr>
    </w:div>
    <w:div w:id="538475643">
      <w:bodyDiv w:val="1"/>
      <w:marLeft w:val="0"/>
      <w:marRight w:val="0"/>
      <w:marTop w:val="0"/>
      <w:marBottom w:val="0"/>
      <w:divBdr>
        <w:top w:val="none" w:sz="0" w:space="0" w:color="auto"/>
        <w:left w:val="none" w:sz="0" w:space="0" w:color="auto"/>
        <w:bottom w:val="none" w:sz="0" w:space="0" w:color="auto"/>
        <w:right w:val="none" w:sz="0" w:space="0" w:color="auto"/>
      </w:divBdr>
    </w:div>
    <w:div w:id="616058858">
      <w:bodyDiv w:val="1"/>
      <w:marLeft w:val="0"/>
      <w:marRight w:val="0"/>
      <w:marTop w:val="0"/>
      <w:marBottom w:val="0"/>
      <w:divBdr>
        <w:top w:val="none" w:sz="0" w:space="0" w:color="auto"/>
        <w:left w:val="none" w:sz="0" w:space="0" w:color="auto"/>
        <w:bottom w:val="none" w:sz="0" w:space="0" w:color="auto"/>
        <w:right w:val="none" w:sz="0" w:space="0" w:color="auto"/>
      </w:divBdr>
      <w:divsChild>
        <w:div w:id="1865166508">
          <w:marLeft w:val="0"/>
          <w:marRight w:val="0"/>
          <w:marTop w:val="0"/>
          <w:marBottom w:val="0"/>
          <w:divBdr>
            <w:top w:val="none" w:sz="0" w:space="0" w:color="auto"/>
            <w:left w:val="none" w:sz="0" w:space="0" w:color="auto"/>
            <w:bottom w:val="none" w:sz="0" w:space="0" w:color="auto"/>
            <w:right w:val="none" w:sz="0" w:space="0" w:color="auto"/>
          </w:divBdr>
          <w:divsChild>
            <w:div w:id="1903908669">
              <w:marLeft w:val="0"/>
              <w:marRight w:val="0"/>
              <w:marTop w:val="0"/>
              <w:marBottom w:val="0"/>
              <w:divBdr>
                <w:top w:val="none" w:sz="0" w:space="0" w:color="auto"/>
                <w:left w:val="none" w:sz="0" w:space="0" w:color="auto"/>
                <w:bottom w:val="none" w:sz="0" w:space="0" w:color="auto"/>
                <w:right w:val="none" w:sz="0" w:space="0" w:color="auto"/>
              </w:divBdr>
              <w:divsChild>
                <w:div w:id="1095174171">
                  <w:marLeft w:val="0"/>
                  <w:marRight w:val="0"/>
                  <w:marTop w:val="0"/>
                  <w:marBottom w:val="0"/>
                  <w:divBdr>
                    <w:top w:val="none" w:sz="0" w:space="0" w:color="auto"/>
                    <w:left w:val="none" w:sz="0" w:space="0" w:color="auto"/>
                    <w:bottom w:val="none" w:sz="0" w:space="0" w:color="auto"/>
                    <w:right w:val="none" w:sz="0" w:space="0" w:color="auto"/>
                  </w:divBdr>
                  <w:divsChild>
                    <w:div w:id="103739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664427">
      <w:bodyDiv w:val="1"/>
      <w:marLeft w:val="0"/>
      <w:marRight w:val="0"/>
      <w:marTop w:val="0"/>
      <w:marBottom w:val="0"/>
      <w:divBdr>
        <w:top w:val="none" w:sz="0" w:space="0" w:color="auto"/>
        <w:left w:val="none" w:sz="0" w:space="0" w:color="auto"/>
        <w:bottom w:val="none" w:sz="0" w:space="0" w:color="auto"/>
        <w:right w:val="none" w:sz="0" w:space="0" w:color="auto"/>
      </w:divBdr>
    </w:div>
    <w:div w:id="704335202">
      <w:bodyDiv w:val="1"/>
      <w:marLeft w:val="0"/>
      <w:marRight w:val="0"/>
      <w:marTop w:val="0"/>
      <w:marBottom w:val="0"/>
      <w:divBdr>
        <w:top w:val="none" w:sz="0" w:space="0" w:color="auto"/>
        <w:left w:val="none" w:sz="0" w:space="0" w:color="auto"/>
        <w:bottom w:val="none" w:sz="0" w:space="0" w:color="auto"/>
        <w:right w:val="none" w:sz="0" w:space="0" w:color="auto"/>
      </w:divBdr>
    </w:div>
    <w:div w:id="713850577">
      <w:bodyDiv w:val="1"/>
      <w:marLeft w:val="0"/>
      <w:marRight w:val="0"/>
      <w:marTop w:val="0"/>
      <w:marBottom w:val="0"/>
      <w:divBdr>
        <w:top w:val="none" w:sz="0" w:space="0" w:color="auto"/>
        <w:left w:val="none" w:sz="0" w:space="0" w:color="auto"/>
        <w:bottom w:val="none" w:sz="0" w:space="0" w:color="auto"/>
        <w:right w:val="none" w:sz="0" w:space="0" w:color="auto"/>
      </w:divBdr>
    </w:div>
    <w:div w:id="758477981">
      <w:bodyDiv w:val="1"/>
      <w:marLeft w:val="0"/>
      <w:marRight w:val="0"/>
      <w:marTop w:val="0"/>
      <w:marBottom w:val="0"/>
      <w:divBdr>
        <w:top w:val="none" w:sz="0" w:space="0" w:color="auto"/>
        <w:left w:val="none" w:sz="0" w:space="0" w:color="auto"/>
        <w:bottom w:val="none" w:sz="0" w:space="0" w:color="auto"/>
        <w:right w:val="none" w:sz="0" w:space="0" w:color="auto"/>
      </w:divBdr>
    </w:div>
    <w:div w:id="759450361">
      <w:bodyDiv w:val="1"/>
      <w:marLeft w:val="0"/>
      <w:marRight w:val="0"/>
      <w:marTop w:val="0"/>
      <w:marBottom w:val="0"/>
      <w:divBdr>
        <w:top w:val="none" w:sz="0" w:space="0" w:color="auto"/>
        <w:left w:val="none" w:sz="0" w:space="0" w:color="auto"/>
        <w:bottom w:val="none" w:sz="0" w:space="0" w:color="auto"/>
        <w:right w:val="none" w:sz="0" w:space="0" w:color="auto"/>
      </w:divBdr>
    </w:div>
    <w:div w:id="773667743">
      <w:bodyDiv w:val="1"/>
      <w:marLeft w:val="0"/>
      <w:marRight w:val="0"/>
      <w:marTop w:val="0"/>
      <w:marBottom w:val="0"/>
      <w:divBdr>
        <w:top w:val="none" w:sz="0" w:space="0" w:color="auto"/>
        <w:left w:val="none" w:sz="0" w:space="0" w:color="auto"/>
        <w:bottom w:val="none" w:sz="0" w:space="0" w:color="auto"/>
        <w:right w:val="none" w:sz="0" w:space="0" w:color="auto"/>
      </w:divBdr>
    </w:div>
    <w:div w:id="877857123">
      <w:bodyDiv w:val="1"/>
      <w:marLeft w:val="0"/>
      <w:marRight w:val="0"/>
      <w:marTop w:val="0"/>
      <w:marBottom w:val="0"/>
      <w:divBdr>
        <w:top w:val="none" w:sz="0" w:space="0" w:color="auto"/>
        <w:left w:val="none" w:sz="0" w:space="0" w:color="auto"/>
        <w:bottom w:val="none" w:sz="0" w:space="0" w:color="auto"/>
        <w:right w:val="none" w:sz="0" w:space="0" w:color="auto"/>
      </w:divBdr>
    </w:div>
    <w:div w:id="880364416">
      <w:bodyDiv w:val="1"/>
      <w:marLeft w:val="0"/>
      <w:marRight w:val="0"/>
      <w:marTop w:val="0"/>
      <w:marBottom w:val="0"/>
      <w:divBdr>
        <w:top w:val="none" w:sz="0" w:space="0" w:color="auto"/>
        <w:left w:val="none" w:sz="0" w:space="0" w:color="auto"/>
        <w:bottom w:val="none" w:sz="0" w:space="0" w:color="auto"/>
        <w:right w:val="none" w:sz="0" w:space="0" w:color="auto"/>
      </w:divBdr>
    </w:div>
    <w:div w:id="908079389">
      <w:bodyDiv w:val="1"/>
      <w:marLeft w:val="0"/>
      <w:marRight w:val="0"/>
      <w:marTop w:val="0"/>
      <w:marBottom w:val="0"/>
      <w:divBdr>
        <w:top w:val="none" w:sz="0" w:space="0" w:color="auto"/>
        <w:left w:val="none" w:sz="0" w:space="0" w:color="auto"/>
        <w:bottom w:val="none" w:sz="0" w:space="0" w:color="auto"/>
        <w:right w:val="none" w:sz="0" w:space="0" w:color="auto"/>
      </w:divBdr>
    </w:div>
    <w:div w:id="929849648">
      <w:bodyDiv w:val="1"/>
      <w:marLeft w:val="0"/>
      <w:marRight w:val="0"/>
      <w:marTop w:val="0"/>
      <w:marBottom w:val="0"/>
      <w:divBdr>
        <w:top w:val="none" w:sz="0" w:space="0" w:color="auto"/>
        <w:left w:val="none" w:sz="0" w:space="0" w:color="auto"/>
        <w:bottom w:val="none" w:sz="0" w:space="0" w:color="auto"/>
        <w:right w:val="none" w:sz="0" w:space="0" w:color="auto"/>
      </w:divBdr>
    </w:div>
    <w:div w:id="976225739">
      <w:bodyDiv w:val="1"/>
      <w:marLeft w:val="0"/>
      <w:marRight w:val="0"/>
      <w:marTop w:val="0"/>
      <w:marBottom w:val="0"/>
      <w:divBdr>
        <w:top w:val="none" w:sz="0" w:space="0" w:color="auto"/>
        <w:left w:val="none" w:sz="0" w:space="0" w:color="auto"/>
        <w:bottom w:val="none" w:sz="0" w:space="0" w:color="auto"/>
        <w:right w:val="none" w:sz="0" w:space="0" w:color="auto"/>
      </w:divBdr>
    </w:div>
    <w:div w:id="1013536308">
      <w:bodyDiv w:val="1"/>
      <w:marLeft w:val="0"/>
      <w:marRight w:val="0"/>
      <w:marTop w:val="0"/>
      <w:marBottom w:val="0"/>
      <w:divBdr>
        <w:top w:val="none" w:sz="0" w:space="0" w:color="auto"/>
        <w:left w:val="none" w:sz="0" w:space="0" w:color="auto"/>
        <w:bottom w:val="none" w:sz="0" w:space="0" w:color="auto"/>
        <w:right w:val="none" w:sz="0" w:space="0" w:color="auto"/>
      </w:divBdr>
    </w:div>
    <w:div w:id="1025792115">
      <w:bodyDiv w:val="1"/>
      <w:marLeft w:val="0"/>
      <w:marRight w:val="0"/>
      <w:marTop w:val="0"/>
      <w:marBottom w:val="0"/>
      <w:divBdr>
        <w:top w:val="none" w:sz="0" w:space="0" w:color="auto"/>
        <w:left w:val="none" w:sz="0" w:space="0" w:color="auto"/>
        <w:bottom w:val="none" w:sz="0" w:space="0" w:color="auto"/>
        <w:right w:val="none" w:sz="0" w:space="0" w:color="auto"/>
      </w:divBdr>
    </w:div>
    <w:div w:id="1036388470">
      <w:bodyDiv w:val="1"/>
      <w:marLeft w:val="0"/>
      <w:marRight w:val="0"/>
      <w:marTop w:val="0"/>
      <w:marBottom w:val="0"/>
      <w:divBdr>
        <w:top w:val="none" w:sz="0" w:space="0" w:color="auto"/>
        <w:left w:val="none" w:sz="0" w:space="0" w:color="auto"/>
        <w:bottom w:val="none" w:sz="0" w:space="0" w:color="auto"/>
        <w:right w:val="none" w:sz="0" w:space="0" w:color="auto"/>
      </w:divBdr>
    </w:div>
    <w:div w:id="1040282392">
      <w:bodyDiv w:val="1"/>
      <w:marLeft w:val="0"/>
      <w:marRight w:val="0"/>
      <w:marTop w:val="0"/>
      <w:marBottom w:val="0"/>
      <w:divBdr>
        <w:top w:val="none" w:sz="0" w:space="0" w:color="auto"/>
        <w:left w:val="none" w:sz="0" w:space="0" w:color="auto"/>
        <w:bottom w:val="none" w:sz="0" w:space="0" w:color="auto"/>
        <w:right w:val="none" w:sz="0" w:space="0" w:color="auto"/>
      </w:divBdr>
    </w:div>
    <w:div w:id="1043403417">
      <w:bodyDiv w:val="1"/>
      <w:marLeft w:val="0"/>
      <w:marRight w:val="0"/>
      <w:marTop w:val="0"/>
      <w:marBottom w:val="0"/>
      <w:divBdr>
        <w:top w:val="none" w:sz="0" w:space="0" w:color="auto"/>
        <w:left w:val="none" w:sz="0" w:space="0" w:color="auto"/>
        <w:bottom w:val="none" w:sz="0" w:space="0" w:color="auto"/>
        <w:right w:val="none" w:sz="0" w:space="0" w:color="auto"/>
      </w:divBdr>
    </w:div>
    <w:div w:id="106044694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1824913">
      <w:bodyDiv w:val="1"/>
      <w:marLeft w:val="0"/>
      <w:marRight w:val="0"/>
      <w:marTop w:val="0"/>
      <w:marBottom w:val="0"/>
      <w:divBdr>
        <w:top w:val="none" w:sz="0" w:space="0" w:color="auto"/>
        <w:left w:val="none" w:sz="0" w:space="0" w:color="auto"/>
        <w:bottom w:val="none" w:sz="0" w:space="0" w:color="auto"/>
        <w:right w:val="none" w:sz="0" w:space="0" w:color="auto"/>
      </w:divBdr>
    </w:div>
    <w:div w:id="1141656613">
      <w:bodyDiv w:val="1"/>
      <w:marLeft w:val="0"/>
      <w:marRight w:val="0"/>
      <w:marTop w:val="0"/>
      <w:marBottom w:val="0"/>
      <w:divBdr>
        <w:top w:val="none" w:sz="0" w:space="0" w:color="auto"/>
        <w:left w:val="none" w:sz="0" w:space="0" w:color="auto"/>
        <w:bottom w:val="none" w:sz="0" w:space="0" w:color="auto"/>
        <w:right w:val="none" w:sz="0" w:space="0" w:color="auto"/>
      </w:divBdr>
    </w:div>
    <w:div w:id="1141724923">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9612914">
      <w:bodyDiv w:val="1"/>
      <w:marLeft w:val="0"/>
      <w:marRight w:val="0"/>
      <w:marTop w:val="0"/>
      <w:marBottom w:val="0"/>
      <w:divBdr>
        <w:top w:val="none" w:sz="0" w:space="0" w:color="auto"/>
        <w:left w:val="none" w:sz="0" w:space="0" w:color="auto"/>
        <w:bottom w:val="none" w:sz="0" w:space="0" w:color="auto"/>
        <w:right w:val="none" w:sz="0" w:space="0" w:color="auto"/>
      </w:divBdr>
    </w:div>
    <w:div w:id="1259026699">
      <w:bodyDiv w:val="1"/>
      <w:marLeft w:val="0"/>
      <w:marRight w:val="0"/>
      <w:marTop w:val="0"/>
      <w:marBottom w:val="0"/>
      <w:divBdr>
        <w:top w:val="none" w:sz="0" w:space="0" w:color="auto"/>
        <w:left w:val="none" w:sz="0" w:space="0" w:color="auto"/>
        <w:bottom w:val="none" w:sz="0" w:space="0" w:color="auto"/>
        <w:right w:val="none" w:sz="0" w:space="0" w:color="auto"/>
      </w:divBdr>
    </w:div>
    <w:div w:id="1276982820">
      <w:bodyDiv w:val="1"/>
      <w:marLeft w:val="0"/>
      <w:marRight w:val="0"/>
      <w:marTop w:val="0"/>
      <w:marBottom w:val="0"/>
      <w:divBdr>
        <w:top w:val="none" w:sz="0" w:space="0" w:color="auto"/>
        <w:left w:val="none" w:sz="0" w:space="0" w:color="auto"/>
        <w:bottom w:val="none" w:sz="0" w:space="0" w:color="auto"/>
        <w:right w:val="none" w:sz="0" w:space="0" w:color="auto"/>
      </w:divBdr>
    </w:div>
    <w:div w:id="1427654649">
      <w:bodyDiv w:val="1"/>
      <w:marLeft w:val="0"/>
      <w:marRight w:val="0"/>
      <w:marTop w:val="0"/>
      <w:marBottom w:val="0"/>
      <w:divBdr>
        <w:top w:val="none" w:sz="0" w:space="0" w:color="auto"/>
        <w:left w:val="none" w:sz="0" w:space="0" w:color="auto"/>
        <w:bottom w:val="none" w:sz="0" w:space="0" w:color="auto"/>
        <w:right w:val="none" w:sz="0" w:space="0" w:color="auto"/>
      </w:divBdr>
    </w:div>
    <w:div w:id="1447310329">
      <w:bodyDiv w:val="1"/>
      <w:marLeft w:val="0"/>
      <w:marRight w:val="0"/>
      <w:marTop w:val="0"/>
      <w:marBottom w:val="0"/>
      <w:divBdr>
        <w:top w:val="none" w:sz="0" w:space="0" w:color="auto"/>
        <w:left w:val="none" w:sz="0" w:space="0" w:color="auto"/>
        <w:bottom w:val="none" w:sz="0" w:space="0" w:color="auto"/>
        <w:right w:val="none" w:sz="0" w:space="0" w:color="auto"/>
      </w:divBdr>
    </w:div>
    <w:div w:id="1520898585">
      <w:bodyDiv w:val="1"/>
      <w:marLeft w:val="0"/>
      <w:marRight w:val="0"/>
      <w:marTop w:val="0"/>
      <w:marBottom w:val="0"/>
      <w:divBdr>
        <w:top w:val="none" w:sz="0" w:space="0" w:color="auto"/>
        <w:left w:val="none" w:sz="0" w:space="0" w:color="auto"/>
        <w:bottom w:val="none" w:sz="0" w:space="0" w:color="auto"/>
        <w:right w:val="none" w:sz="0" w:space="0" w:color="auto"/>
      </w:divBdr>
    </w:div>
    <w:div w:id="1530297976">
      <w:bodyDiv w:val="1"/>
      <w:marLeft w:val="0"/>
      <w:marRight w:val="0"/>
      <w:marTop w:val="0"/>
      <w:marBottom w:val="0"/>
      <w:divBdr>
        <w:top w:val="none" w:sz="0" w:space="0" w:color="auto"/>
        <w:left w:val="none" w:sz="0" w:space="0" w:color="auto"/>
        <w:bottom w:val="none" w:sz="0" w:space="0" w:color="auto"/>
        <w:right w:val="none" w:sz="0" w:space="0" w:color="auto"/>
      </w:divBdr>
    </w:div>
    <w:div w:id="1544633185">
      <w:bodyDiv w:val="1"/>
      <w:marLeft w:val="0"/>
      <w:marRight w:val="0"/>
      <w:marTop w:val="0"/>
      <w:marBottom w:val="0"/>
      <w:divBdr>
        <w:top w:val="none" w:sz="0" w:space="0" w:color="auto"/>
        <w:left w:val="none" w:sz="0" w:space="0" w:color="auto"/>
        <w:bottom w:val="none" w:sz="0" w:space="0" w:color="auto"/>
        <w:right w:val="none" w:sz="0" w:space="0" w:color="auto"/>
      </w:divBdr>
    </w:div>
    <w:div w:id="1568374448">
      <w:bodyDiv w:val="1"/>
      <w:marLeft w:val="0"/>
      <w:marRight w:val="0"/>
      <w:marTop w:val="0"/>
      <w:marBottom w:val="0"/>
      <w:divBdr>
        <w:top w:val="none" w:sz="0" w:space="0" w:color="auto"/>
        <w:left w:val="none" w:sz="0" w:space="0" w:color="auto"/>
        <w:bottom w:val="none" w:sz="0" w:space="0" w:color="auto"/>
        <w:right w:val="none" w:sz="0" w:space="0" w:color="auto"/>
      </w:divBdr>
    </w:div>
    <w:div w:id="1586838650">
      <w:bodyDiv w:val="1"/>
      <w:marLeft w:val="0"/>
      <w:marRight w:val="0"/>
      <w:marTop w:val="0"/>
      <w:marBottom w:val="0"/>
      <w:divBdr>
        <w:top w:val="none" w:sz="0" w:space="0" w:color="auto"/>
        <w:left w:val="none" w:sz="0" w:space="0" w:color="auto"/>
        <w:bottom w:val="none" w:sz="0" w:space="0" w:color="auto"/>
        <w:right w:val="none" w:sz="0" w:space="0" w:color="auto"/>
      </w:divBdr>
    </w:div>
    <w:div w:id="1622414471">
      <w:bodyDiv w:val="1"/>
      <w:marLeft w:val="0"/>
      <w:marRight w:val="0"/>
      <w:marTop w:val="0"/>
      <w:marBottom w:val="0"/>
      <w:divBdr>
        <w:top w:val="none" w:sz="0" w:space="0" w:color="auto"/>
        <w:left w:val="none" w:sz="0" w:space="0" w:color="auto"/>
        <w:bottom w:val="none" w:sz="0" w:space="0" w:color="auto"/>
        <w:right w:val="none" w:sz="0" w:space="0" w:color="auto"/>
      </w:divBdr>
    </w:div>
    <w:div w:id="1622807453">
      <w:bodyDiv w:val="1"/>
      <w:marLeft w:val="0"/>
      <w:marRight w:val="0"/>
      <w:marTop w:val="0"/>
      <w:marBottom w:val="0"/>
      <w:divBdr>
        <w:top w:val="none" w:sz="0" w:space="0" w:color="auto"/>
        <w:left w:val="none" w:sz="0" w:space="0" w:color="auto"/>
        <w:bottom w:val="none" w:sz="0" w:space="0" w:color="auto"/>
        <w:right w:val="none" w:sz="0" w:space="0" w:color="auto"/>
      </w:divBdr>
    </w:div>
    <w:div w:id="1650862779">
      <w:bodyDiv w:val="1"/>
      <w:marLeft w:val="0"/>
      <w:marRight w:val="0"/>
      <w:marTop w:val="0"/>
      <w:marBottom w:val="0"/>
      <w:divBdr>
        <w:top w:val="none" w:sz="0" w:space="0" w:color="auto"/>
        <w:left w:val="none" w:sz="0" w:space="0" w:color="auto"/>
        <w:bottom w:val="none" w:sz="0" w:space="0" w:color="auto"/>
        <w:right w:val="none" w:sz="0" w:space="0" w:color="auto"/>
      </w:divBdr>
    </w:div>
    <w:div w:id="1671055087">
      <w:bodyDiv w:val="1"/>
      <w:marLeft w:val="0"/>
      <w:marRight w:val="0"/>
      <w:marTop w:val="0"/>
      <w:marBottom w:val="0"/>
      <w:divBdr>
        <w:top w:val="none" w:sz="0" w:space="0" w:color="auto"/>
        <w:left w:val="none" w:sz="0" w:space="0" w:color="auto"/>
        <w:bottom w:val="none" w:sz="0" w:space="0" w:color="auto"/>
        <w:right w:val="none" w:sz="0" w:space="0" w:color="auto"/>
      </w:divBdr>
    </w:div>
    <w:div w:id="1672830952">
      <w:bodyDiv w:val="1"/>
      <w:marLeft w:val="0"/>
      <w:marRight w:val="0"/>
      <w:marTop w:val="0"/>
      <w:marBottom w:val="0"/>
      <w:divBdr>
        <w:top w:val="none" w:sz="0" w:space="0" w:color="auto"/>
        <w:left w:val="none" w:sz="0" w:space="0" w:color="auto"/>
        <w:bottom w:val="none" w:sz="0" w:space="0" w:color="auto"/>
        <w:right w:val="none" w:sz="0" w:space="0" w:color="auto"/>
      </w:divBdr>
    </w:div>
    <w:div w:id="1673527596">
      <w:bodyDiv w:val="1"/>
      <w:marLeft w:val="0"/>
      <w:marRight w:val="0"/>
      <w:marTop w:val="0"/>
      <w:marBottom w:val="0"/>
      <w:divBdr>
        <w:top w:val="none" w:sz="0" w:space="0" w:color="auto"/>
        <w:left w:val="none" w:sz="0" w:space="0" w:color="auto"/>
        <w:bottom w:val="none" w:sz="0" w:space="0" w:color="auto"/>
        <w:right w:val="none" w:sz="0" w:space="0" w:color="auto"/>
      </w:divBdr>
    </w:div>
    <w:div w:id="1714495948">
      <w:bodyDiv w:val="1"/>
      <w:marLeft w:val="0"/>
      <w:marRight w:val="0"/>
      <w:marTop w:val="0"/>
      <w:marBottom w:val="0"/>
      <w:divBdr>
        <w:top w:val="none" w:sz="0" w:space="0" w:color="auto"/>
        <w:left w:val="none" w:sz="0" w:space="0" w:color="auto"/>
        <w:bottom w:val="none" w:sz="0" w:space="0" w:color="auto"/>
        <w:right w:val="none" w:sz="0" w:space="0" w:color="auto"/>
      </w:divBdr>
    </w:div>
    <w:div w:id="175250492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4135591">
      <w:bodyDiv w:val="1"/>
      <w:marLeft w:val="0"/>
      <w:marRight w:val="0"/>
      <w:marTop w:val="0"/>
      <w:marBottom w:val="0"/>
      <w:divBdr>
        <w:top w:val="none" w:sz="0" w:space="0" w:color="auto"/>
        <w:left w:val="none" w:sz="0" w:space="0" w:color="auto"/>
        <w:bottom w:val="none" w:sz="0" w:space="0" w:color="auto"/>
        <w:right w:val="none" w:sz="0" w:space="0" w:color="auto"/>
      </w:divBdr>
    </w:div>
    <w:div w:id="1800100979">
      <w:bodyDiv w:val="1"/>
      <w:marLeft w:val="0"/>
      <w:marRight w:val="0"/>
      <w:marTop w:val="0"/>
      <w:marBottom w:val="0"/>
      <w:divBdr>
        <w:top w:val="none" w:sz="0" w:space="0" w:color="auto"/>
        <w:left w:val="none" w:sz="0" w:space="0" w:color="auto"/>
        <w:bottom w:val="none" w:sz="0" w:space="0" w:color="auto"/>
        <w:right w:val="none" w:sz="0" w:space="0" w:color="auto"/>
      </w:divBdr>
    </w:div>
    <w:div w:id="1821729022">
      <w:bodyDiv w:val="1"/>
      <w:marLeft w:val="0"/>
      <w:marRight w:val="0"/>
      <w:marTop w:val="0"/>
      <w:marBottom w:val="0"/>
      <w:divBdr>
        <w:top w:val="none" w:sz="0" w:space="0" w:color="auto"/>
        <w:left w:val="none" w:sz="0" w:space="0" w:color="auto"/>
        <w:bottom w:val="none" w:sz="0" w:space="0" w:color="auto"/>
        <w:right w:val="none" w:sz="0" w:space="0" w:color="auto"/>
      </w:divBdr>
    </w:div>
    <w:div w:id="1831211724">
      <w:bodyDiv w:val="1"/>
      <w:marLeft w:val="0"/>
      <w:marRight w:val="0"/>
      <w:marTop w:val="0"/>
      <w:marBottom w:val="0"/>
      <w:divBdr>
        <w:top w:val="none" w:sz="0" w:space="0" w:color="auto"/>
        <w:left w:val="none" w:sz="0" w:space="0" w:color="auto"/>
        <w:bottom w:val="none" w:sz="0" w:space="0" w:color="auto"/>
        <w:right w:val="none" w:sz="0" w:space="0" w:color="auto"/>
      </w:divBdr>
    </w:div>
    <w:div w:id="1848523109">
      <w:bodyDiv w:val="1"/>
      <w:marLeft w:val="0"/>
      <w:marRight w:val="0"/>
      <w:marTop w:val="0"/>
      <w:marBottom w:val="0"/>
      <w:divBdr>
        <w:top w:val="none" w:sz="0" w:space="0" w:color="auto"/>
        <w:left w:val="none" w:sz="0" w:space="0" w:color="auto"/>
        <w:bottom w:val="none" w:sz="0" w:space="0" w:color="auto"/>
        <w:right w:val="none" w:sz="0" w:space="0" w:color="auto"/>
      </w:divBdr>
    </w:div>
    <w:div w:id="1875189229">
      <w:bodyDiv w:val="1"/>
      <w:marLeft w:val="0"/>
      <w:marRight w:val="0"/>
      <w:marTop w:val="0"/>
      <w:marBottom w:val="0"/>
      <w:divBdr>
        <w:top w:val="none" w:sz="0" w:space="0" w:color="auto"/>
        <w:left w:val="none" w:sz="0" w:space="0" w:color="auto"/>
        <w:bottom w:val="none" w:sz="0" w:space="0" w:color="auto"/>
        <w:right w:val="none" w:sz="0" w:space="0" w:color="auto"/>
      </w:divBdr>
    </w:div>
    <w:div w:id="1896309749">
      <w:bodyDiv w:val="1"/>
      <w:marLeft w:val="0"/>
      <w:marRight w:val="0"/>
      <w:marTop w:val="0"/>
      <w:marBottom w:val="0"/>
      <w:divBdr>
        <w:top w:val="none" w:sz="0" w:space="0" w:color="auto"/>
        <w:left w:val="none" w:sz="0" w:space="0" w:color="auto"/>
        <w:bottom w:val="none" w:sz="0" w:space="0" w:color="auto"/>
        <w:right w:val="none" w:sz="0" w:space="0" w:color="auto"/>
      </w:divBdr>
    </w:div>
    <w:div w:id="1909609826">
      <w:bodyDiv w:val="1"/>
      <w:marLeft w:val="0"/>
      <w:marRight w:val="0"/>
      <w:marTop w:val="0"/>
      <w:marBottom w:val="0"/>
      <w:divBdr>
        <w:top w:val="none" w:sz="0" w:space="0" w:color="auto"/>
        <w:left w:val="none" w:sz="0" w:space="0" w:color="auto"/>
        <w:bottom w:val="none" w:sz="0" w:space="0" w:color="auto"/>
        <w:right w:val="none" w:sz="0" w:space="0" w:color="auto"/>
      </w:divBdr>
    </w:div>
    <w:div w:id="1941253324">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9441243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0863455">
      <w:bodyDiv w:val="1"/>
      <w:marLeft w:val="0"/>
      <w:marRight w:val="0"/>
      <w:marTop w:val="0"/>
      <w:marBottom w:val="0"/>
      <w:divBdr>
        <w:top w:val="none" w:sz="0" w:space="0" w:color="auto"/>
        <w:left w:val="none" w:sz="0" w:space="0" w:color="auto"/>
        <w:bottom w:val="none" w:sz="0" w:space="0" w:color="auto"/>
        <w:right w:val="none" w:sz="0" w:space="0" w:color="auto"/>
      </w:divBdr>
    </w:div>
    <w:div w:id="2066876383">
      <w:bodyDiv w:val="1"/>
      <w:marLeft w:val="0"/>
      <w:marRight w:val="0"/>
      <w:marTop w:val="0"/>
      <w:marBottom w:val="0"/>
      <w:divBdr>
        <w:top w:val="none" w:sz="0" w:space="0" w:color="auto"/>
        <w:left w:val="none" w:sz="0" w:space="0" w:color="auto"/>
        <w:bottom w:val="none" w:sz="0" w:space="0" w:color="auto"/>
        <w:right w:val="none" w:sz="0" w:space="0" w:color="auto"/>
      </w:divBdr>
    </w:div>
    <w:div w:id="2082437520">
      <w:bodyDiv w:val="1"/>
      <w:marLeft w:val="0"/>
      <w:marRight w:val="0"/>
      <w:marTop w:val="0"/>
      <w:marBottom w:val="0"/>
      <w:divBdr>
        <w:top w:val="none" w:sz="0" w:space="0" w:color="auto"/>
        <w:left w:val="none" w:sz="0" w:space="0" w:color="auto"/>
        <w:bottom w:val="none" w:sz="0" w:space="0" w:color="auto"/>
        <w:right w:val="none" w:sz="0" w:space="0" w:color="auto"/>
      </w:divBdr>
    </w:div>
    <w:div w:id="2084330922">
      <w:bodyDiv w:val="1"/>
      <w:marLeft w:val="0"/>
      <w:marRight w:val="0"/>
      <w:marTop w:val="0"/>
      <w:marBottom w:val="0"/>
      <w:divBdr>
        <w:top w:val="none" w:sz="0" w:space="0" w:color="auto"/>
        <w:left w:val="none" w:sz="0" w:space="0" w:color="auto"/>
        <w:bottom w:val="none" w:sz="0" w:space="0" w:color="auto"/>
        <w:right w:val="none" w:sz="0" w:space="0" w:color="auto"/>
      </w:divBdr>
    </w:div>
    <w:div w:id="2088646419">
      <w:bodyDiv w:val="1"/>
      <w:marLeft w:val="0"/>
      <w:marRight w:val="0"/>
      <w:marTop w:val="0"/>
      <w:marBottom w:val="0"/>
      <w:divBdr>
        <w:top w:val="none" w:sz="0" w:space="0" w:color="auto"/>
        <w:left w:val="none" w:sz="0" w:space="0" w:color="auto"/>
        <w:bottom w:val="none" w:sz="0" w:space="0" w:color="auto"/>
        <w:right w:val="none" w:sz="0" w:space="0" w:color="auto"/>
      </w:divBdr>
    </w:div>
    <w:div w:id="2094742939">
      <w:bodyDiv w:val="1"/>
      <w:marLeft w:val="0"/>
      <w:marRight w:val="0"/>
      <w:marTop w:val="0"/>
      <w:marBottom w:val="0"/>
      <w:divBdr>
        <w:top w:val="none" w:sz="0" w:space="0" w:color="auto"/>
        <w:left w:val="none" w:sz="0" w:space="0" w:color="auto"/>
        <w:bottom w:val="none" w:sz="0" w:space="0" w:color="auto"/>
        <w:right w:val="none" w:sz="0" w:space="0" w:color="auto"/>
      </w:divBdr>
    </w:div>
    <w:div w:id="2122995906">
      <w:bodyDiv w:val="1"/>
      <w:marLeft w:val="0"/>
      <w:marRight w:val="0"/>
      <w:marTop w:val="0"/>
      <w:marBottom w:val="0"/>
      <w:divBdr>
        <w:top w:val="none" w:sz="0" w:space="0" w:color="auto"/>
        <w:left w:val="none" w:sz="0" w:space="0" w:color="auto"/>
        <w:bottom w:val="none" w:sz="0" w:space="0" w:color="auto"/>
        <w:right w:val="none" w:sz="0" w:space="0" w:color="auto"/>
      </w:divBdr>
    </w:div>
    <w:div w:id="2143687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footer" Target="footer3.xml"/><Relationship Id="rId21" Type="http://schemas.openxmlformats.org/officeDocument/2006/relationships/fontTable" Target="fontTable.xml"/><Relationship Id="rId22" Type="http://schemas.openxmlformats.org/officeDocument/2006/relationships/theme" Target="theme/theme1.xml"/><Relationship Id="rId23" Type="http://schemas.microsoft.com/office/2020/10/relationships/intelligence" Target="intelligence2.xml"/><Relationship Id="rId10" Type="http://schemas.openxmlformats.org/officeDocument/2006/relationships/endnotes" Target="endnotes.xml"/><Relationship Id="rId11" Type="http://schemas.openxmlformats.org/officeDocument/2006/relationships/image" Target="media/image1.png"/><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yperlink" Target="mailto:k.andrews@uwtsd.ac.uk" TargetMode="External"/><Relationship Id="rId15" Type="http://schemas.openxmlformats.org/officeDocument/2006/relationships/header" Target="header1.xml"/><Relationship Id="rId16" Type="http://schemas.openxmlformats.org/officeDocument/2006/relationships/header" Target="header2.xm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header" Target="header3.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b:Source>
    <b:Tag>Wei05</b:Tag>
    <b:SourceType>InternetSite</b:SourceType>
    <b:Guid>{7BDACB05-5657-C946-8577-E92A6854C2B2}</b:Guid>
    <b:Title>Analyzing Repeat Victimization</b:Title>
    <b:URL>https://www.ojp.gov/ncjrs/virtual-library/abstracts/analyzing-repeat-victimization</b:URL>
    <b:Year>2005</b:Year>
    <b:Month>August</b:Month>
    <b:YearAccessed>2023</b:YearAccessed>
    <b:MonthAccessed>May</b:MonthAccessed>
    <b:DayAccessed>03</b:DayAccessed>
    <b:Author>
      <b:Author>
        <b:NameList>
          <b:Person>
            <b:Last>Weisel</b:Last>
            <b:First>Deborah</b:First>
          </b:Person>
        </b:NameList>
      </b:Author>
    </b:Author>
    <b:RefOrder>23</b:RefOrder>
  </b:Source>
  <b:Source>
    <b:Tag>Van22</b:Tag>
    <b:SourceType>InternetSite</b:SourceType>
    <b:Guid>{6A3B2231-0B84-DF47-9AE7-28954EB2C9DB}</b:Guid>
    <b:Title>Why Abuse Survivors Stay Silent</b:Title>
    <b:URL>https://psychcentral.com/lib/symptoms-of-domestic-violence#next-steps</b:URL>
    <b:Year>2022</b:Year>
    <b:Month>April</b:Month>
    <b:Day>15</b:Day>
    <b:YearAccessed>2023</b:YearAccessed>
    <b:MonthAccessed>May</b:MonthAccessed>
    <b:DayAccessed>02</b:DayAccessed>
    <b:Author>
      <b:Author>
        <b:NameList>
          <b:Person>
            <b:Last>VanDerBill</b:Last>
            <b:First>Brittany</b:First>
          </b:Person>
        </b:NameList>
      </b:Author>
    </b:Author>
    <b:RefOrder>1</b:RefOrder>
  </b:Source>
  <b:Source>
    <b:Tag>Dur21</b:Tag>
    <b:SourceType>InternetSite</b:SourceType>
    <b:Guid>{B0CED6F9-CC1D-7648-8014-54B3192BEDA7}</b:Guid>
    <b:Author>
      <b:Author>
        <b:Corporate>Durham Constabulary</b:Corporate>
      </b:Author>
    </b:Author>
    <b:Title>Domestic Abuse</b:Title>
    <b:URL>https://www.durham.police.uk/Advice-Centre/Personal-safety/Domestic-abuse.aspx</b:URL>
    <b:Year>2021</b:Year>
    <b:YearAccessed>2023</b:YearAccessed>
    <b:MonthAccessed>May</b:MonthAccessed>
    <b:DayAccessed>04</b:DayAccessed>
    <b:RefOrder>2</b:RefOrder>
  </b:Source>
  <b:Source>
    <b:Tag>Wei051</b:Tag>
    <b:SourceType>InternetSite</b:SourceType>
    <b:Guid>{EF3D92F2-F65B-654B-961B-0CF66EFDD1B3}</b:Guid>
    <b:Title>Analyzing Repeat Victimization</b:Title>
    <b:URL>https://www.ojp.gov/ncjrs/virtual-library/abstracts/analyzing-repeat-victimization</b:URL>
    <b:Year>2005</b:Year>
    <b:Month>August</b:Month>
    <b:YearAccessed>2023</b:YearAccessed>
    <b:MonthAccessed>May</b:MonthAccessed>
    <b:DayAccessed>03</b:DayAccessed>
    <b:Author>
      <b:Author>
        <b:NameList>
          <b:Person>
            <b:Last>Weisel</b:Last>
            <b:First>Deborah</b:First>
          </b:Person>
        </b:NameList>
      </b:Author>
    </b:Author>
    <b:RefOrder>3</b:RefOrder>
  </b:Source>
  <b:Source>
    <b:Tag>Sur23</b:Tag>
    <b:SourceType>InternetSite</b:SourceType>
    <b:Guid>{1802A4E4-E63E-8E42-B515-3A2F53E0D525}</b:Guid>
    <b:Author>
      <b:Author>
        <b:Corporate>Surrey Police</b:Corporate>
      </b:Author>
    </b:Author>
    <b:Title>Repeat Victim Policy</b:Title>
    <b:URL>https://www.surrey.police.uk/SysSiteAssets/foi-media/surrey/policies/repeat-victim-v4-08.2022.pdf</b:URL>
    <b:YearAccessed>2023</b:YearAccessed>
    <b:MonthAccessed>May</b:MonthAccessed>
    <b:DayAccessed>03</b:DayAccessed>
    <b:RefOrder>4</b:RefOrder>
  </b:Source>
  <b:Source>
    <b:Tag>Col23</b:Tag>
    <b:SourceType>InternetSite</b:SourceType>
    <b:Guid>{0F440325-E500-D741-8AC6-5AFD471CAFFF}</b:Guid>
    <b:Author>
      <b:Author>
        <b:Corporate>Collins Dictionary</b:Corporate>
      </b:Author>
    </b:Author>
    <b:Title>repeat offender</b:Title>
    <b:URL>https://www.collinsdictionary.com/dictionary/english/repeat-offender</b:URL>
    <b:Year>2023</b:Year>
    <b:YearAccessed>2023</b:YearAccessed>
    <b:MonthAccessed>May</b:MonthAccessed>
    <b:DayAccessed>03</b:DayAccessed>
    <b:RefOrder>5</b:RefOrder>
  </b:Source>
  <b:Source>
    <b:Tag>HMI23</b:Tag>
    <b:SourceType>InternetSite</b:SourceType>
    <b:Guid>{8D9DB9F2-B6F9-A443-82BA-5511E99C0F8F}</b:Guid>
    <b:Author>
      <b:Author>
        <b:Corporate>HMICFRS</b:Corporate>
      </b:Author>
    </b:Author>
    <b:Title>Public protection notice (PPN)</b:Title>
    <b:URL>https://www.justiceinspectorates.gov.uk/hmicfrs/glossary/public-protection-notice/</b:URL>
    <b:Year>2023</b:Year>
    <b:Month>March</b:Month>
    <b:Day>29</b:Day>
    <b:YearAccessed>2023</b:YearAccessed>
    <b:MonthAccessed>May</b:MonthAccessed>
    <b:DayAccessed>04</b:DayAccessed>
    <b:RefOrder>6</b:RefOrder>
  </b:Source>
  <b:Source>
    <b:Tag>Lei171</b:Tag>
    <b:SourceType>InternetSite</b:SourceType>
    <b:Guid>{223F14BB-D5E8-DC4E-AFBF-34C27637D1C9}</b:Guid>
    <b:Author>
      <b:Author>
        <b:Corporate>Leicestershire Police</b:Corporate>
      </b:Author>
    </b:Author>
    <b:Title>Understanding Bail Conditions</b:Title>
    <b:URL>https://www.lcitylscb.org/information-for-practitioners/safeguarding-topics/understanding-bail-conditions/</b:URL>
    <b:Year>2017</b:Year>
    <b:Month>August</b:Month>
    <b:Day>04</b:Day>
    <b:YearAccessed>2023</b:YearAccessed>
    <b:MonthAccessed>May</b:MonthAccessed>
    <b:DayAccessed>07</b:DayAccessed>
    <b:RefOrder>8</b:RefOrder>
  </b:Source>
  <b:Source>
    <b:Tag>Col212</b:Tag>
    <b:SourceType>InternetSite</b:SourceType>
    <b:Guid>{1F2DF543-84A0-B741-A574-08CE116C207F}</b:Guid>
    <b:Author>
      <b:Author>
        <b:Corporate>College of Policing</b:Corporate>
      </b:Author>
    </b:Author>
    <b:Title>People and places – how resources can be targeted</b:Title>
    <b:URL>https://www.college.police.uk/research/what-works-policing-reduce-crime/people-and-places</b:URL>
    <b:Year>2021</b:Year>
    <b:Month>July</b:Month>
    <b:Day>01</b:Day>
    <b:YearAccessed>2023</b:YearAccessed>
    <b:MonthAccessed>May</b:MonthAccessed>
    <b:DayAccessed>07</b:DayAccessed>
    <b:RefOrder>9</b:RefOrder>
  </b:Source>
  <b:Source>
    <b:Tag>End23</b:Tag>
    <b:SourceType>InternetSite</b:SourceType>
    <b:Guid>{FF48ECED-09DF-3B47-B1C1-97A5B935E11C}</b:Guid>
    <b:Author>
      <b:Author>
        <b:Corporate>Ending Domestic Abuse</b:Corporate>
      </b:Author>
    </b:Author>
    <b:Title> How long do people live with domestic abuse, and when do they get help to stop it?</b:Title>
    <b:URL>https://safelives.org.uk/policy-evidence/about-domestic-abuse/how-long-do-people-live-domestic-abuse-and-when-do-they-get</b:URL>
    <b:YearAccessed>2023</b:YearAccessed>
    <b:MonthAccessed>May</b:MonthAccessed>
    <b:DayAccessed>10</b:DayAccessed>
    <b:RefOrder>10</b:RefOrder>
  </b:Source>
  <b:Source>
    <b:Tag>Ivy21</b:Tag>
    <b:SourceType>InternetSite</b:SourceType>
    <b:Guid>{F52269EB-3CCD-5742-9525-8191D6C4704C}</b:Guid>
    <b:Author>
      <b:Author>
        <b:Corporate>IvyPanda</b:Corporate>
      </b:Author>
    </b:Author>
    <b:Title>Domestic Violence and Repeat Victimisation Theory</b:Title>
    <b:URL>https://ivypanda.com/essays/domestic-violence-and-repeat-victimisation-theory/</b:URL>
    <b:Year>2021</b:Year>
    <b:YearAccessed>2023</b:YearAccessed>
    <b:MonthAccessed>May</b:MonthAccessed>
    <b:DayAccessed>10</b:DayAccessed>
    <b:RefOrder>11</b:RefOrder>
  </b:Source>
  <b:Source>
    <b:Tag>Cla23</b:Tag>
    <b:SourceType>InternetSite</b:SourceType>
    <b:Guid>{E0BD66A6-DA24-1E4E-BA26-0786C9C489B7}</b:Guid>
    <b:Author>
      <b:Author>
        <b:Corporate>Clare's Law</b:Corporate>
      </b:Author>
    </b:Author>
    <b:Title>The right to know if your partner has an abusive past</b:Title>
    <b:URL>https://clares-law.com</b:URL>
    <b:YearAccessed>2023</b:YearAccessed>
    <b:MonthAccessed>May</b:MonthAccessed>
    <b:DayAccessed>10</b:DayAccessed>
    <b:RefOrder>12</b:RefOrder>
  </b:Source>
  <b:Source>
    <b:Tag>Col213</b:Tag>
    <b:SourceType>InternetSite</b:SourceType>
    <b:Guid>{71AA1BAD-B2B8-5D45-906E-07993686B2AA}</b:Guid>
    <b:Author>
      <b:Author>
        <b:Corporate>College of Policing</b:Corporate>
      </b:Author>
    </b:Author>
    <b:Title>What stops people offending?</b:Title>
    <b:URL>https://www.college.police.uk/research/what-works-policing-reduce-crime/what-stops-people-offending</b:URL>
    <b:Year>2021</b:Year>
    <b:Month>July</b:Month>
    <b:Day>1</b:Day>
    <b:YearAccessed>2023</b:YearAccessed>
    <b:MonthAccessed>May</b:MonthAccessed>
    <b:DayAccessed>10</b:DayAccessed>
    <b:RefOrder>14</b:RefOrder>
  </b:Source>
  <b:Source>
    <b:Tag>Nat23</b:Tag>
    <b:SourceType>InternetSite</b:SourceType>
    <b:Guid>{2B99C602-7AEE-2045-87D4-D22BB6ED5738}</b:Guid>
    <b:Author>
      <b:Author>
        <b:Corporate>National Centre for Domestic Violence</b:Corporate>
      </b:Author>
    </b:Author>
    <b:Title>Domestic Abuse Statistics UK</b:Title>
    <b:URL>https://www.ncdv.org.uk/domestic-abuse-statistics-uk/</b:URL>
    <b:YearAccessed>2023</b:YearAccessed>
    <b:MonthAccessed>May</b:MonthAccessed>
    <b:DayAccessed>11</b:DayAccessed>
    <b:RefOrder>16</b:RefOrder>
  </b:Source>
  <b:Source>
    <b:Tag>Wom22</b:Tag>
    <b:SourceType>InternetSite</b:SourceType>
    <b:Guid>{9C5982EC-999E-554B-838A-00D6425C5F7C}</b:Guid>
    <b:Author>
      <b:Author>
        <b:Corporate>Women's aid</b:Corporate>
      </b:Author>
    </b:Author>
    <b:Title>How common is domestic abuse?</b:Title>
    <b:URL>https://www.womensaid.org.uk/information-support/what-is-domestic-abuse/how-common-is-domestic-abuse/</b:URL>
    <b:Year>2022</b:Year>
    <b:YearAccessed>2023</b:YearAccessed>
    <b:MonthAccessed>May</b:MonthAccessed>
    <b:DayAccessed>11</b:DayAccessed>
    <b:RefOrder>18</b:RefOrder>
  </b:Source>
  <b:Source>
    <b:Tag>Off22</b:Tag>
    <b:SourceType>InternetSite</b:SourceType>
    <b:Guid>{92E42CDD-8D8F-3844-9713-24C73FD56659}</b:Guid>
    <b:Author>
      <b:Author>
        <b:Corporate>Office for National Statistics</b:Corporate>
      </b:Author>
    </b:Author>
    <b:Title>Domestic abuse in England and Wales overview: November 2022</b:Title>
    <b:URL>https://www.ons.gov.uk/peoplepopulationandcommunity/crimeandjustice/bulletins/domesticabuseinenglandandwalesoverview/november2022</b:URL>
    <b:Year>2022</b:Year>
    <b:YearAccessed>2023</b:YearAccessed>
    <b:MonthAccessed>May</b:MonthAccessed>
    <b:DayAccessed>11</b:DayAccessed>
    <b:RefOrder>19</b:RefOrder>
  </b:Source>
  <b:Source>
    <b:Tag>CPS211</b:Tag>
    <b:SourceType>InternetSite</b:SourceType>
    <b:Guid>{88F47573-3F74-CD4C-B4C0-D6656F871FDE}</b:Guid>
    <b:Author>
      <b:Author>
        <b:Corporate>CPS</b:Corporate>
      </b:Author>
    </b:Author>
    <b:Title>Special Measures</b:Title>
    <b:URL>https://www.cps.gov.uk/legal-guidance/special-measures</b:URL>
    <b:Year>2021</b:Year>
    <b:Month>April</b:Month>
    <b:Day>19</b:Day>
    <b:YearAccessed>2023</b:YearAccessed>
    <b:MonthAccessed>May</b:MonthAccessed>
    <b:DayAccessed>11</b:DayAccessed>
    <b:RefOrder>20</b:RefOrder>
  </b:Source>
  <b:Source>
    <b:Tag>Nid23</b:Tag>
    <b:SourceType>InternetSite</b:SourceType>
    <b:Guid>{58673998-41A4-E442-A4BD-0EE59541C9C4}</b:Guid>
    <b:Author>
      <b:Author>
        <b:Corporate>Nidirect</b:Corporate>
      </b:Author>
    </b:Author>
    <b:Title>Witness services and special court measures</b:Title>
    <b:URL>https://www.nidirect.gov.uk/articles/witness-services-and-special-court-measures#:~:text=Intimidated%20witnesses%20are%20those%20whose,cases%20are%20in%20this%20category.</b:URL>
    <b:YearAccessed>2023</b:YearAccessed>
    <b:MonthAccessed>May</b:MonthAccessed>
    <b:DayAccessed>11</b:DayAccessed>
    <b:RefOrder>21</b:RefOrder>
  </b:Source>
  <b:Source>
    <b:Tag>Hol19</b:Tag>
    <b:SourceType>InternetSite</b:SourceType>
    <b:Guid>{BFF9625B-F418-914C-85DA-F4CAAE668379}</b:Guid>
    <b:Title>What is Stockholm Syndrome and Who Does it Affect?</b:Title>
    <b:URL>https://www.healthline.com/health/mental-health/stockholm-syndrome#definition</b:URL>
    <b:Year>2019</b:Year>
    <b:Month>November</b:Month>
    <b:Day>11</b:Day>
    <b:YearAccessed>2023</b:YearAccessed>
    <b:MonthAccessed>May</b:MonthAccessed>
    <b:DayAccessed>12</b:DayAccessed>
    <b:Author>
      <b:Author>
        <b:NameList>
          <b:Person>
            <b:Last>Holland</b:Last>
            <b:First>Kimberly</b:First>
          </b:Person>
        </b:NameList>
      </b:Author>
    </b:Author>
    <b:RefOrder>22</b:RefOrder>
  </b:Source>
  <b:Source>
    <b:Tag>Saf15</b:Tag>
    <b:SourceType>InternetSite</b:SourceType>
    <b:Guid>{353AF7A7-3093-004B-ACDA-69DE66C3E6EE}</b:Guid>
    <b:Author>
      <b:Author>
        <b:Corporate>Safe Lives</b:Corporate>
      </b:Author>
    </b:Author>
    <b:Title>The role of social workers in responding effectively to domestic abuse</b:Title>
    <b:URL>https://safelives.org.uk/practice_blog/role-social-workers-responding-effectively-domestic-abuse?gclid=CjwKCAjw-b-kBhB-EiwA4fvKrAlvwSoDTK_aoPJA8ztdvtHITjVc_uO0zbqmlwuizwCGwXIG0DS7oxoCxu8QAvD_BwE</b:URL>
    <b:Year>2015</b:Year>
    <b:Month>April</b:Month>
    <b:Day>29</b:Day>
    <b:YearAccessed>2023</b:YearAccessed>
    <b:MonthAccessed>June</b:MonthAccessed>
    <b:DayAccessed>19</b:DayAccessed>
    <b:RefOrder>7</b:RefOrder>
  </b:Source>
  <b:Source>
    <b:Tag>USD16</b:Tag>
    <b:SourceType>InternetSite</b:SourceType>
    <b:Guid>{25ABCD32-C7A2-1840-BF60-8D05C5AEFD5A}</b:Guid>
    <b:Author>
      <b:Author>
        <b:Corporate>U.S. Department of Justice</b:Corporate>
      </b:Author>
    </b:Author>
    <b:Title>Five things about deterrence</b:Title>
    <b:URL>https://www.ojp.gov/pdffiles1/nij/247350.pdf</b:URL>
    <b:Year>2016</b:Year>
    <b:Month>May</b:Month>
    <b:YearAccessed>2023</b:YearAccessed>
    <b:MonthAccessed>June</b:MonthAccessed>
    <b:DayAccessed>19</b:DayAccessed>
    <b:RefOrder>13</b:RefOrder>
  </b:Source>
  <b:Source>
    <b:Tag>Wes23</b:Tag>
    <b:SourceType>InternetSite</b:SourceType>
    <b:Guid>{1588DC10-2A2A-BD42-A2D6-0247197E2157}</b:Guid>
    <b:Author>
      <b:Author>
        <b:Corporate>West Yorkshire Police</b:Corporate>
      </b:Author>
    </b:Author>
    <b:Title>The 10 Principles of Crime Prevention</b:Title>
    <b:URL>https://www.westyorkshire.police.uk/advice/10-principles-crime-prevention/10-principles-crime-prevention/10-principles-crime-prevention#:~:text=Removing%20items%20that%20may%20help%20commit%20an%20offence.&amp;text=Reducing%20the%20profit%20the%20criminal%20can%20make%20from%20the%20offence.&amp;text=Looking%20at%20measures%20that%20will,location%2C%20a%20person%20or%20object.&amp;text=Improving%20surveillance%20around%20homes%2C%20businesses%20or%20public%20places%20to%20deter%20criminals.</b:URL>
    <b:YearAccessed>2023</b:YearAccessed>
    <b:MonthAccessed>June</b:MonthAccessed>
    <b:DayAccessed>19</b:DayAccessed>
    <b:RefOrder>15</b:RefOrder>
  </b:Source>
  <b:Source>
    <b:Tag>wom22</b:Tag>
    <b:SourceType>InternetSite</b:SourceType>
    <b:Guid>{61BC8948-6A5E-7A41-A9D2-00F594C8AC18}</b:Guid>
    <b:Author>
      <b:Author>
        <b:Corporate>women's aid</b:Corporate>
      </b:Author>
    </b:Author>
    <b:Title>How common is domestic abuse?</b:Title>
    <b:URL>https://www.womensaid.org.uk/information-support/what-is-domestic-abuse/how-common-is-domestic-abuse/</b:URL>
    <b:Year>2022</b:Year>
    <b:YearAccessed>2023</b:YearAccessed>
    <b:MonthAccessed>June</b:MonthAccessed>
    <b:DayAccessed>19</b:DayAccessed>
    <b:RefOrder>17</b:RefOrder>
  </b:Source>
</b:Sourc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7EEC513F-42EE-A94E-9F22-E14204331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300</TotalTime>
  <Pages>21</Pages>
  <Words>6010</Words>
  <Characters>34258</Characters>
  <Application>Microsoft Macintosh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40188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aled.john@hotmail.co.uk</cp:lastModifiedBy>
  <cp:revision>12</cp:revision>
  <cp:lastPrinted>2014-08-26T08:55:00Z</cp:lastPrinted>
  <dcterms:created xsi:type="dcterms:W3CDTF">2023-06-08T16:27:00Z</dcterms:created>
  <dcterms:modified xsi:type="dcterms:W3CDTF">2023-06-19T22:45:00Z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2022-11-30T21:35:57Z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6db1653c-2cce-4ae0-8b3d-bd467dd4476d</vt:lpwstr>
  </property>
  <property fmtid="{D5CDD505-2E9C-101B-9397-08002B2CF9AE}" pid="9" name="MSIP_Label_66cf8fe5-b7b7-4df7-b38d-1c61ac2f6639_ContentBits">
    <vt:lpwstr>0</vt:lpwstr>
  </property>
</Properties>
</file>