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7063F" w14:textId="77777777" w:rsidR="00F24D3C" w:rsidRDefault="00F24D3C" w:rsidP="00F21F4A">
      <w:pPr>
        <w:spacing w:line="360" w:lineRule="auto"/>
        <w:jc w:val="both"/>
        <w:rPr>
          <w:rStyle w:val="TitleChar"/>
          <w:sz w:val="36"/>
          <w:szCs w:val="36"/>
        </w:rPr>
      </w:pPr>
    </w:p>
    <w:p w14:paraId="258525D8" w14:textId="77777777" w:rsidR="00F24D3C" w:rsidRDefault="00F24D3C" w:rsidP="00F21F4A">
      <w:pPr>
        <w:spacing w:line="360" w:lineRule="auto"/>
        <w:jc w:val="both"/>
        <w:rPr>
          <w:rStyle w:val="TitleChar"/>
          <w:sz w:val="36"/>
          <w:szCs w:val="36"/>
        </w:rPr>
      </w:pPr>
    </w:p>
    <w:p w14:paraId="0AD40E5A" w14:textId="77777777" w:rsidR="00F24D3C" w:rsidRDefault="00F24D3C" w:rsidP="00F21F4A">
      <w:pPr>
        <w:spacing w:line="360" w:lineRule="auto"/>
        <w:jc w:val="both"/>
        <w:rPr>
          <w:rStyle w:val="TitleChar"/>
          <w:sz w:val="36"/>
          <w:szCs w:val="36"/>
        </w:rPr>
      </w:pPr>
    </w:p>
    <w:p w14:paraId="2622D228" w14:textId="24CA6878" w:rsidR="00F24D3C" w:rsidRPr="00F24D3C" w:rsidRDefault="00F24D3C" w:rsidP="00F21F4A">
      <w:pPr>
        <w:spacing w:line="360" w:lineRule="auto"/>
        <w:jc w:val="both"/>
        <w:rPr>
          <w:rStyle w:val="TitleChar"/>
          <w:sz w:val="36"/>
          <w:szCs w:val="36"/>
        </w:rPr>
      </w:pPr>
      <w:r w:rsidRPr="00F24D3C">
        <w:rPr>
          <w:rStyle w:val="TitleChar"/>
          <w:b/>
          <w:bCs/>
          <w:sz w:val="36"/>
          <w:szCs w:val="36"/>
        </w:rPr>
        <w:t>TITLE:</w:t>
      </w:r>
      <w:r w:rsidRPr="00F24D3C">
        <w:rPr>
          <w:rStyle w:val="TitleChar"/>
          <w:sz w:val="36"/>
          <w:szCs w:val="36"/>
        </w:rPr>
        <w:t xml:space="preserve"> COMPONENT 1 REPORT EFFECTIVE TEAMWORKING FOR TEAM SUCCES</w:t>
      </w:r>
      <w:r w:rsidR="007F4443">
        <w:rPr>
          <w:rStyle w:val="TitleChar"/>
          <w:sz w:val="36"/>
          <w:szCs w:val="36"/>
        </w:rPr>
        <w:t>S</w:t>
      </w:r>
    </w:p>
    <w:p w14:paraId="00B0A453" w14:textId="77777777" w:rsidR="00F24D3C" w:rsidRPr="00F24D3C" w:rsidRDefault="00F24D3C" w:rsidP="00F21F4A">
      <w:pPr>
        <w:spacing w:line="360" w:lineRule="auto"/>
        <w:jc w:val="both"/>
        <w:rPr>
          <w:rStyle w:val="TitleChar"/>
          <w:sz w:val="36"/>
          <w:szCs w:val="36"/>
        </w:rPr>
      </w:pPr>
      <w:r w:rsidRPr="00F24D3C">
        <w:rPr>
          <w:rStyle w:val="TitleChar"/>
          <w:b/>
          <w:bCs/>
          <w:sz w:val="36"/>
          <w:szCs w:val="36"/>
        </w:rPr>
        <w:t>STUDENT NAME:</w:t>
      </w:r>
      <w:r w:rsidRPr="00F24D3C">
        <w:rPr>
          <w:rStyle w:val="TitleChar"/>
          <w:sz w:val="36"/>
          <w:szCs w:val="36"/>
        </w:rPr>
        <w:t xml:space="preserve"> ALEXANDRA-LUIZA TUTA</w:t>
      </w:r>
    </w:p>
    <w:p w14:paraId="7D5FD9AE" w14:textId="77777777" w:rsidR="00F24D3C" w:rsidRPr="00F24D3C" w:rsidRDefault="00F24D3C" w:rsidP="00F21F4A">
      <w:pPr>
        <w:spacing w:line="360" w:lineRule="auto"/>
        <w:jc w:val="both"/>
        <w:rPr>
          <w:rStyle w:val="TitleChar"/>
          <w:sz w:val="36"/>
          <w:szCs w:val="36"/>
        </w:rPr>
      </w:pPr>
      <w:r w:rsidRPr="00F24D3C">
        <w:rPr>
          <w:rStyle w:val="TitleChar"/>
          <w:b/>
          <w:bCs/>
          <w:sz w:val="36"/>
          <w:szCs w:val="36"/>
        </w:rPr>
        <w:t xml:space="preserve">STUDENT ID NUMBER: </w:t>
      </w:r>
      <w:r w:rsidRPr="00F24D3C">
        <w:rPr>
          <w:rStyle w:val="TitleChar"/>
          <w:sz w:val="36"/>
          <w:szCs w:val="36"/>
        </w:rPr>
        <w:t>2118375</w:t>
      </w:r>
    </w:p>
    <w:p w14:paraId="1D5BC217" w14:textId="6DEF6C24" w:rsidR="00F24D3C" w:rsidRPr="00F24D3C" w:rsidRDefault="00F24D3C" w:rsidP="00F21F4A">
      <w:pPr>
        <w:spacing w:line="360" w:lineRule="auto"/>
        <w:jc w:val="both"/>
        <w:rPr>
          <w:rStyle w:val="TitleChar"/>
          <w:sz w:val="36"/>
          <w:szCs w:val="36"/>
        </w:rPr>
      </w:pPr>
      <w:r w:rsidRPr="00F24D3C">
        <w:rPr>
          <w:rStyle w:val="TitleChar"/>
          <w:b/>
          <w:bCs/>
          <w:sz w:val="36"/>
          <w:szCs w:val="36"/>
        </w:rPr>
        <w:t>PROGRAMM :</w:t>
      </w:r>
      <w:r w:rsidRPr="00F24D3C">
        <w:rPr>
          <w:rStyle w:val="TitleChar"/>
          <w:sz w:val="36"/>
          <w:szCs w:val="36"/>
        </w:rPr>
        <w:t xml:space="preserve"> CERTIFICATE OF HIGHER EDUCATION SKILLS FOR THE WORKPLACE ( HEALTH AND SOCIAL CARE )</w:t>
      </w:r>
    </w:p>
    <w:p w14:paraId="15149419" w14:textId="23EE93B9" w:rsidR="00F24D3C" w:rsidRPr="00F24D3C" w:rsidRDefault="00F24D3C" w:rsidP="00F21F4A">
      <w:pPr>
        <w:spacing w:line="360" w:lineRule="auto"/>
        <w:jc w:val="both"/>
        <w:rPr>
          <w:rStyle w:val="TitleChar"/>
          <w:sz w:val="36"/>
          <w:szCs w:val="36"/>
        </w:rPr>
      </w:pPr>
      <w:r w:rsidRPr="00F24D3C">
        <w:rPr>
          <w:rStyle w:val="TitleChar"/>
          <w:b/>
          <w:bCs/>
          <w:sz w:val="36"/>
          <w:szCs w:val="36"/>
        </w:rPr>
        <w:t>LECTURE NAME :</w:t>
      </w:r>
      <w:r w:rsidRPr="00F24D3C">
        <w:rPr>
          <w:rStyle w:val="TitleChar"/>
          <w:sz w:val="36"/>
          <w:szCs w:val="36"/>
        </w:rPr>
        <w:t xml:space="preserve"> HAFIZ RAHMANI</w:t>
      </w:r>
    </w:p>
    <w:p w14:paraId="12A5DABB" w14:textId="6E25523D" w:rsidR="00F24D3C" w:rsidRPr="00F24D3C" w:rsidRDefault="00F24D3C" w:rsidP="00F21F4A">
      <w:pPr>
        <w:spacing w:line="360" w:lineRule="auto"/>
        <w:jc w:val="both"/>
        <w:rPr>
          <w:rStyle w:val="TitleChar"/>
          <w:sz w:val="36"/>
          <w:szCs w:val="36"/>
        </w:rPr>
      </w:pPr>
      <w:r w:rsidRPr="00F24D3C">
        <w:rPr>
          <w:rStyle w:val="TitleChar"/>
          <w:b/>
          <w:bCs/>
          <w:sz w:val="36"/>
          <w:szCs w:val="36"/>
        </w:rPr>
        <w:t>MODULE CODE:</w:t>
      </w:r>
      <w:r w:rsidRPr="00F24D3C">
        <w:rPr>
          <w:rStyle w:val="TitleChar"/>
          <w:sz w:val="36"/>
          <w:szCs w:val="36"/>
        </w:rPr>
        <w:t xml:space="preserve"> BMSW4002_BIRM</w:t>
      </w:r>
    </w:p>
    <w:p w14:paraId="28D0F2B6" w14:textId="2EF68DD4" w:rsidR="00F24D3C" w:rsidRPr="00F24D3C" w:rsidRDefault="00F24D3C" w:rsidP="00F21F4A">
      <w:pPr>
        <w:spacing w:line="360" w:lineRule="auto"/>
        <w:jc w:val="both"/>
        <w:rPr>
          <w:rStyle w:val="TitleChar"/>
          <w:sz w:val="36"/>
          <w:szCs w:val="36"/>
        </w:rPr>
      </w:pPr>
      <w:r w:rsidRPr="00F24D3C">
        <w:rPr>
          <w:rStyle w:val="TitleChar"/>
          <w:b/>
          <w:bCs/>
          <w:sz w:val="36"/>
          <w:szCs w:val="36"/>
        </w:rPr>
        <w:t>MODULE</w:t>
      </w:r>
      <w:r>
        <w:rPr>
          <w:rStyle w:val="TitleChar"/>
          <w:b/>
          <w:bCs/>
          <w:sz w:val="36"/>
          <w:szCs w:val="36"/>
        </w:rPr>
        <w:t xml:space="preserve"> </w:t>
      </w:r>
      <w:r w:rsidRPr="00F24D3C">
        <w:rPr>
          <w:rStyle w:val="TitleChar"/>
          <w:b/>
          <w:bCs/>
          <w:sz w:val="36"/>
          <w:szCs w:val="36"/>
        </w:rPr>
        <w:t>TITLE:</w:t>
      </w:r>
      <w:r w:rsidRPr="00F24D3C">
        <w:rPr>
          <w:rStyle w:val="TitleChar"/>
          <w:sz w:val="36"/>
          <w:szCs w:val="36"/>
        </w:rPr>
        <w:t xml:space="preserve"> EFFECTIVE</w:t>
      </w:r>
      <w:r w:rsidR="0062361F">
        <w:rPr>
          <w:rStyle w:val="TitleChar"/>
          <w:sz w:val="36"/>
          <w:szCs w:val="36"/>
        </w:rPr>
        <w:t xml:space="preserve"> TEAM</w:t>
      </w:r>
      <w:r w:rsidRPr="00F24D3C">
        <w:rPr>
          <w:rStyle w:val="TitleChar"/>
          <w:sz w:val="36"/>
          <w:szCs w:val="36"/>
        </w:rPr>
        <w:t xml:space="preserve"> WORKING AND COMMUNICATION</w:t>
      </w:r>
    </w:p>
    <w:p w14:paraId="290860BA" w14:textId="389A953B" w:rsidR="00EB7C07" w:rsidRDefault="00EB7C07" w:rsidP="00F21F4A">
      <w:pPr>
        <w:spacing w:line="360" w:lineRule="auto"/>
        <w:jc w:val="both"/>
        <w:rPr>
          <w:rFonts w:ascii="Arial" w:hAnsi="Arial" w:cs="Arial"/>
          <w:lang w:val="en-US"/>
        </w:rPr>
      </w:pPr>
      <w:r>
        <w:rPr>
          <w:rFonts w:ascii="Arial" w:hAnsi="Arial" w:cs="Arial"/>
          <w:lang w:val="en-US"/>
        </w:rPr>
        <w:br w:type="page"/>
      </w:r>
    </w:p>
    <w:p w14:paraId="4173894D" w14:textId="77777777" w:rsidR="00EB7C07" w:rsidRDefault="00EB7C07" w:rsidP="00F21F4A">
      <w:pPr>
        <w:spacing w:line="360" w:lineRule="auto"/>
        <w:jc w:val="both"/>
        <w:rPr>
          <w:rFonts w:ascii="Arial" w:hAnsi="Arial" w:cs="Arial"/>
          <w:lang w:val="en-US"/>
        </w:rPr>
      </w:pPr>
      <w:r>
        <w:rPr>
          <w:rFonts w:ascii="Arial" w:hAnsi="Arial" w:cs="Arial"/>
          <w:lang w:val="en-US"/>
        </w:rPr>
        <w:lastRenderedPageBreak/>
        <w:t>CONTENTS</w:t>
      </w:r>
    </w:p>
    <w:sdt>
      <w:sdtPr>
        <w:rPr>
          <w:rFonts w:asciiTheme="minorHAnsi" w:eastAsiaTheme="minorHAnsi" w:hAnsiTheme="minorHAnsi" w:cstheme="minorBidi"/>
          <w:b w:val="0"/>
          <w:bCs w:val="0"/>
          <w:color w:val="auto"/>
          <w:sz w:val="22"/>
          <w:szCs w:val="22"/>
          <w:lang w:val="en-IN" w:eastAsia="en-US"/>
        </w:rPr>
        <w:id w:val="-1888088862"/>
        <w:docPartObj>
          <w:docPartGallery w:val="Table of Contents"/>
          <w:docPartUnique/>
        </w:docPartObj>
      </w:sdtPr>
      <w:sdtEndPr>
        <w:rPr>
          <w:noProof/>
        </w:rPr>
      </w:sdtEndPr>
      <w:sdtContent>
        <w:p w14:paraId="08671EA0" w14:textId="77777777" w:rsidR="00F21F4A" w:rsidRDefault="00F21F4A">
          <w:pPr>
            <w:pStyle w:val="TOCHeading"/>
          </w:pPr>
          <w:r>
            <w:t>Contents</w:t>
          </w:r>
        </w:p>
        <w:p w14:paraId="770E96D2" w14:textId="77777777" w:rsidR="00F21F4A" w:rsidRDefault="00F21F4A">
          <w:pPr>
            <w:pStyle w:val="TOC1"/>
            <w:tabs>
              <w:tab w:val="right" w:leader="dot" w:pos="9016"/>
            </w:tabs>
            <w:rPr>
              <w:noProof/>
            </w:rPr>
          </w:pPr>
          <w:r>
            <w:fldChar w:fldCharType="begin"/>
          </w:r>
          <w:r>
            <w:instrText xml:space="preserve"> TOC \o "1-3" \h \z \u </w:instrText>
          </w:r>
          <w:r>
            <w:fldChar w:fldCharType="separate"/>
          </w:r>
          <w:hyperlink w:anchor="_Toc108290282" w:history="1">
            <w:r w:rsidRPr="00AC2656">
              <w:rPr>
                <w:rStyle w:val="Hyperlink"/>
                <w:noProof/>
                <w:lang w:val="en-US"/>
              </w:rPr>
              <w:t>INTRODUCTION</w:t>
            </w:r>
            <w:r>
              <w:rPr>
                <w:noProof/>
                <w:webHidden/>
              </w:rPr>
              <w:tab/>
            </w:r>
            <w:r>
              <w:rPr>
                <w:noProof/>
                <w:webHidden/>
              </w:rPr>
              <w:fldChar w:fldCharType="begin"/>
            </w:r>
            <w:r>
              <w:rPr>
                <w:noProof/>
                <w:webHidden/>
              </w:rPr>
              <w:instrText xml:space="preserve"> PAGEREF _Toc108290282 \h </w:instrText>
            </w:r>
            <w:r>
              <w:rPr>
                <w:noProof/>
                <w:webHidden/>
              </w:rPr>
            </w:r>
            <w:r>
              <w:rPr>
                <w:noProof/>
                <w:webHidden/>
              </w:rPr>
              <w:fldChar w:fldCharType="separate"/>
            </w:r>
            <w:r>
              <w:rPr>
                <w:noProof/>
                <w:webHidden/>
              </w:rPr>
              <w:t>4</w:t>
            </w:r>
            <w:r>
              <w:rPr>
                <w:noProof/>
                <w:webHidden/>
              </w:rPr>
              <w:fldChar w:fldCharType="end"/>
            </w:r>
          </w:hyperlink>
        </w:p>
        <w:p w14:paraId="05BCE70F" w14:textId="77777777" w:rsidR="00F21F4A" w:rsidRDefault="00000000">
          <w:pPr>
            <w:pStyle w:val="TOC1"/>
            <w:tabs>
              <w:tab w:val="right" w:leader="dot" w:pos="9016"/>
            </w:tabs>
            <w:rPr>
              <w:noProof/>
            </w:rPr>
          </w:pPr>
          <w:hyperlink w:anchor="_Toc108290283" w:history="1">
            <w:r w:rsidR="00F21F4A" w:rsidRPr="00AC2656">
              <w:rPr>
                <w:rStyle w:val="Hyperlink"/>
                <w:noProof/>
                <w:lang w:val="en-US"/>
              </w:rPr>
              <w:t>TEAM WORKING-OVERVIEW</w:t>
            </w:r>
            <w:r w:rsidR="00F21F4A">
              <w:rPr>
                <w:noProof/>
                <w:webHidden/>
              </w:rPr>
              <w:tab/>
            </w:r>
            <w:r w:rsidR="00F21F4A">
              <w:rPr>
                <w:noProof/>
                <w:webHidden/>
              </w:rPr>
              <w:fldChar w:fldCharType="begin"/>
            </w:r>
            <w:r w:rsidR="00F21F4A">
              <w:rPr>
                <w:noProof/>
                <w:webHidden/>
              </w:rPr>
              <w:instrText xml:space="preserve"> PAGEREF _Toc108290283 \h </w:instrText>
            </w:r>
            <w:r w:rsidR="00F21F4A">
              <w:rPr>
                <w:noProof/>
                <w:webHidden/>
              </w:rPr>
            </w:r>
            <w:r w:rsidR="00F21F4A">
              <w:rPr>
                <w:noProof/>
                <w:webHidden/>
              </w:rPr>
              <w:fldChar w:fldCharType="separate"/>
            </w:r>
            <w:r w:rsidR="00F21F4A">
              <w:rPr>
                <w:noProof/>
                <w:webHidden/>
              </w:rPr>
              <w:t>4</w:t>
            </w:r>
            <w:r w:rsidR="00F21F4A">
              <w:rPr>
                <w:noProof/>
                <w:webHidden/>
              </w:rPr>
              <w:fldChar w:fldCharType="end"/>
            </w:r>
          </w:hyperlink>
        </w:p>
        <w:p w14:paraId="3AF8EC29" w14:textId="77777777" w:rsidR="00F21F4A" w:rsidRDefault="00000000">
          <w:pPr>
            <w:pStyle w:val="TOC1"/>
            <w:tabs>
              <w:tab w:val="right" w:leader="dot" w:pos="9016"/>
            </w:tabs>
            <w:rPr>
              <w:noProof/>
            </w:rPr>
          </w:pPr>
          <w:hyperlink w:anchor="_Toc108290284" w:history="1">
            <w:r w:rsidR="00F21F4A" w:rsidRPr="00AC2656">
              <w:rPr>
                <w:rStyle w:val="Hyperlink"/>
                <w:noProof/>
                <w:lang w:val="en-US"/>
              </w:rPr>
              <w:t>MODELS OF TEAM DEVELOPMENT</w:t>
            </w:r>
            <w:r w:rsidR="00F21F4A">
              <w:rPr>
                <w:noProof/>
                <w:webHidden/>
              </w:rPr>
              <w:tab/>
            </w:r>
            <w:r w:rsidR="00F21F4A">
              <w:rPr>
                <w:noProof/>
                <w:webHidden/>
              </w:rPr>
              <w:fldChar w:fldCharType="begin"/>
            </w:r>
            <w:r w:rsidR="00F21F4A">
              <w:rPr>
                <w:noProof/>
                <w:webHidden/>
              </w:rPr>
              <w:instrText xml:space="preserve"> PAGEREF _Toc108290284 \h </w:instrText>
            </w:r>
            <w:r w:rsidR="00F21F4A">
              <w:rPr>
                <w:noProof/>
                <w:webHidden/>
              </w:rPr>
            </w:r>
            <w:r w:rsidR="00F21F4A">
              <w:rPr>
                <w:noProof/>
                <w:webHidden/>
              </w:rPr>
              <w:fldChar w:fldCharType="separate"/>
            </w:r>
            <w:r w:rsidR="00F21F4A">
              <w:rPr>
                <w:noProof/>
                <w:webHidden/>
              </w:rPr>
              <w:t>5</w:t>
            </w:r>
            <w:r w:rsidR="00F21F4A">
              <w:rPr>
                <w:noProof/>
                <w:webHidden/>
              </w:rPr>
              <w:fldChar w:fldCharType="end"/>
            </w:r>
          </w:hyperlink>
        </w:p>
        <w:p w14:paraId="7A88C632" w14:textId="77777777" w:rsidR="00F21F4A" w:rsidRDefault="00000000">
          <w:pPr>
            <w:pStyle w:val="TOC1"/>
            <w:tabs>
              <w:tab w:val="right" w:leader="dot" w:pos="9016"/>
            </w:tabs>
            <w:rPr>
              <w:noProof/>
            </w:rPr>
          </w:pPr>
          <w:hyperlink w:anchor="_Toc108290285" w:history="1">
            <w:r w:rsidR="00F21F4A" w:rsidRPr="00AC2656">
              <w:rPr>
                <w:rStyle w:val="Hyperlink"/>
                <w:noProof/>
                <w:lang w:val="en-GB"/>
              </w:rPr>
              <w:t>ROLES OF TEAM MEMBERS</w:t>
            </w:r>
            <w:r w:rsidR="00F21F4A">
              <w:rPr>
                <w:noProof/>
                <w:webHidden/>
              </w:rPr>
              <w:tab/>
            </w:r>
            <w:r w:rsidR="00F21F4A">
              <w:rPr>
                <w:noProof/>
                <w:webHidden/>
              </w:rPr>
              <w:fldChar w:fldCharType="begin"/>
            </w:r>
            <w:r w:rsidR="00F21F4A">
              <w:rPr>
                <w:noProof/>
                <w:webHidden/>
              </w:rPr>
              <w:instrText xml:space="preserve"> PAGEREF _Toc108290285 \h </w:instrText>
            </w:r>
            <w:r w:rsidR="00F21F4A">
              <w:rPr>
                <w:noProof/>
                <w:webHidden/>
              </w:rPr>
            </w:r>
            <w:r w:rsidR="00F21F4A">
              <w:rPr>
                <w:noProof/>
                <w:webHidden/>
              </w:rPr>
              <w:fldChar w:fldCharType="separate"/>
            </w:r>
            <w:r w:rsidR="00F21F4A">
              <w:rPr>
                <w:noProof/>
                <w:webHidden/>
              </w:rPr>
              <w:t>6</w:t>
            </w:r>
            <w:r w:rsidR="00F21F4A">
              <w:rPr>
                <w:noProof/>
                <w:webHidden/>
              </w:rPr>
              <w:fldChar w:fldCharType="end"/>
            </w:r>
          </w:hyperlink>
        </w:p>
        <w:p w14:paraId="6C285C2E" w14:textId="77777777" w:rsidR="00F21F4A" w:rsidRDefault="00000000">
          <w:pPr>
            <w:pStyle w:val="TOC1"/>
            <w:tabs>
              <w:tab w:val="right" w:leader="dot" w:pos="9016"/>
            </w:tabs>
            <w:rPr>
              <w:noProof/>
            </w:rPr>
          </w:pPr>
          <w:hyperlink w:anchor="_Toc108290286" w:history="1">
            <w:r w:rsidR="00F21F4A" w:rsidRPr="00AC2656">
              <w:rPr>
                <w:rStyle w:val="Hyperlink"/>
                <w:noProof/>
                <w:lang w:val="en-GB"/>
              </w:rPr>
              <w:t>DISCUSSION</w:t>
            </w:r>
            <w:r w:rsidR="00F21F4A">
              <w:rPr>
                <w:noProof/>
                <w:webHidden/>
              </w:rPr>
              <w:tab/>
            </w:r>
            <w:r w:rsidR="00F21F4A">
              <w:rPr>
                <w:noProof/>
                <w:webHidden/>
              </w:rPr>
              <w:fldChar w:fldCharType="begin"/>
            </w:r>
            <w:r w:rsidR="00F21F4A">
              <w:rPr>
                <w:noProof/>
                <w:webHidden/>
              </w:rPr>
              <w:instrText xml:space="preserve"> PAGEREF _Toc108290286 \h </w:instrText>
            </w:r>
            <w:r w:rsidR="00F21F4A">
              <w:rPr>
                <w:noProof/>
                <w:webHidden/>
              </w:rPr>
            </w:r>
            <w:r w:rsidR="00F21F4A">
              <w:rPr>
                <w:noProof/>
                <w:webHidden/>
              </w:rPr>
              <w:fldChar w:fldCharType="separate"/>
            </w:r>
            <w:r w:rsidR="00F21F4A">
              <w:rPr>
                <w:noProof/>
                <w:webHidden/>
              </w:rPr>
              <w:t>7</w:t>
            </w:r>
            <w:r w:rsidR="00F21F4A">
              <w:rPr>
                <w:noProof/>
                <w:webHidden/>
              </w:rPr>
              <w:fldChar w:fldCharType="end"/>
            </w:r>
          </w:hyperlink>
        </w:p>
        <w:p w14:paraId="63653FD4" w14:textId="77777777" w:rsidR="00F21F4A" w:rsidRDefault="00000000">
          <w:pPr>
            <w:pStyle w:val="TOC1"/>
            <w:tabs>
              <w:tab w:val="right" w:leader="dot" w:pos="9016"/>
            </w:tabs>
            <w:rPr>
              <w:noProof/>
            </w:rPr>
          </w:pPr>
          <w:hyperlink w:anchor="_Toc108290287" w:history="1">
            <w:r w:rsidR="00F21F4A" w:rsidRPr="00AC2656">
              <w:rPr>
                <w:rStyle w:val="Hyperlink"/>
                <w:noProof/>
                <w:lang w:val="en-GB"/>
              </w:rPr>
              <w:t>CONCLUSION AND RECOMMENDATION</w:t>
            </w:r>
            <w:r w:rsidR="00F21F4A">
              <w:rPr>
                <w:noProof/>
                <w:webHidden/>
              </w:rPr>
              <w:tab/>
            </w:r>
            <w:r w:rsidR="00F21F4A">
              <w:rPr>
                <w:noProof/>
                <w:webHidden/>
              </w:rPr>
              <w:fldChar w:fldCharType="begin"/>
            </w:r>
            <w:r w:rsidR="00F21F4A">
              <w:rPr>
                <w:noProof/>
                <w:webHidden/>
              </w:rPr>
              <w:instrText xml:space="preserve"> PAGEREF _Toc108290287 \h </w:instrText>
            </w:r>
            <w:r w:rsidR="00F21F4A">
              <w:rPr>
                <w:noProof/>
                <w:webHidden/>
              </w:rPr>
            </w:r>
            <w:r w:rsidR="00F21F4A">
              <w:rPr>
                <w:noProof/>
                <w:webHidden/>
              </w:rPr>
              <w:fldChar w:fldCharType="separate"/>
            </w:r>
            <w:r w:rsidR="00F21F4A">
              <w:rPr>
                <w:noProof/>
                <w:webHidden/>
              </w:rPr>
              <w:t>8</w:t>
            </w:r>
            <w:r w:rsidR="00F21F4A">
              <w:rPr>
                <w:noProof/>
                <w:webHidden/>
              </w:rPr>
              <w:fldChar w:fldCharType="end"/>
            </w:r>
          </w:hyperlink>
        </w:p>
        <w:p w14:paraId="3E4E903E" w14:textId="77777777" w:rsidR="00F21F4A" w:rsidRDefault="00000000">
          <w:pPr>
            <w:pStyle w:val="TOC1"/>
            <w:tabs>
              <w:tab w:val="right" w:leader="dot" w:pos="9016"/>
            </w:tabs>
            <w:rPr>
              <w:noProof/>
            </w:rPr>
          </w:pPr>
          <w:hyperlink w:anchor="_Toc108290288" w:history="1">
            <w:r w:rsidR="00F21F4A" w:rsidRPr="00AC2656">
              <w:rPr>
                <w:rStyle w:val="Hyperlink"/>
                <w:noProof/>
                <w:lang w:val="en-GB"/>
              </w:rPr>
              <w:t>REFERENCES</w:t>
            </w:r>
            <w:r w:rsidR="00F21F4A">
              <w:rPr>
                <w:noProof/>
                <w:webHidden/>
              </w:rPr>
              <w:tab/>
            </w:r>
            <w:r w:rsidR="00F21F4A">
              <w:rPr>
                <w:noProof/>
                <w:webHidden/>
              </w:rPr>
              <w:fldChar w:fldCharType="begin"/>
            </w:r>
            <w:r w:rsidR="00F21F4A">
              <w:rPr>
                <w:noProof/>
                <w:webHidden/>
              </w:rPr>
              <w:instrText xml:space="preserve"> PAGEREF _Toc108290288 \h </w:instrText>
            </w:r>
            <w:r w:rsidR="00F21F4A">
              <w:rPr>
                <w:noProof/>
                <w:webHidden/>
              </w:rPr>
            </w:r>
            <w:r w:rsidR="00F21F4A">
              <w:rPr>
                <w:noProof/>
                <w:webHidden/>
              </w:rPr>
              <w:fldChar w:fldCharType="separate"/>
            </w:r>
            <w:r w:rsidR="00F21F4A">
              <w:rPr>
                <w:noProof/>
                <w:webHidden/>
              </w:rPr>
              <w:t>9</w:t>
            </w:r>
            <w:r w:rsidR="00F21F4A">
              <w:rPr>
                <w:noProof/>
                <w:webHidden/>
              </w:rPr>
              <w:fldChar w:fldCharType="end"/>
            </w:r>
          </w:hyperlink>
        </w:p>
        <w:p w14:paraId="67006766" w14:textId="77777777" w:rsidR="00F21F4A" w:rsidRDefault="00F21F4A">
          <w:r>
            <w:rPr>
              <w:b/>
              <w:bCs/>
              <w:noProof/>
            </w:rPr>
            <w:fldChar w:fldCharType="end"/>
          </w:r>
        </w:p>
      </w:sdtContent>
    </w:sdt>
    <w:p w14:paraId="158B9BD5" w14:textId="77777777" w:rsidR="00EB7C07" w:rsidRDefault="00EB7C07" w:rsidP="00F21F4A">
      <w:pPr>
        <w:spacing w:line="360" w:lineRule="auto"/>
        <w:jc w:val="both"/>
        <w:rPr>
          <w:rFonts w:ascii="Arial" w:hAnsi="Arial" w:cs="Arial"/>
          <w:lang w:val="en-US"/>
        </w:rPr>
      </w:pPr>
      <w:r>
        <w:rPr>
          <w:rFonts w:ascii="Arial" w:hAnsi="Arial" w:cs="Arial"/>
          <w:lang w:val="en-US"/>
        </w:rPr>
        <w:br w:type="page"/>
      </w:r>
    </w:p>
    <w:p w14:paraId="27E603CF" w14:textId="77777777" w:rsidR="00EB7C07" w:rsidRDefault="00EB7C07" w:rsidP="00F21F4A">
      <w:pPr>
        <w:pStyle w:val="Heading1"/>
        <w:rPr>
          <w:lang w:val="en-US"/>
        </w:rPr>
      </w:pPr>
      <w:bookmarkStart w:id="0" w:name="_Toc108290282"/>
      <w:r>
        <w:rPr>
          <w:lang w:val="en-US"/>
        </w:rPr>
        <w:lastRenderedPageBreak/>
        <w:t>INTRODUCTION</w:t>
      </w:r>
      <w:bookmarkEnd w:id="0"/>
    </w:p>
    <w:p w14:paraId="3E2CF657" w14:textId="77777777" w:rsidR="00EB7C07" w:rsidRDefault="00B861DB" w:rsidP="00F21F4A">
      <w:pPr>
        <w:spacing w:line="360" w:lineRule="auto"/>
        <w:jc w:val="both"/>
        <w:rPr>
          <w:rFonts w:ascii="Arial" w:hAnsi="Arial" w:cs="Arial"/>
          <w:lang w:val="en-US"/>
        </w:rPr>
      </w:pPr>
      <w:r>
        <w:rPr>
          <w:rFonts w:ascii="Arial" w:hAnsi="Arial" w:cs="Arial"/>
          <w:lang w:val="en-US"/>
        </w:rPr>
        <w:t xml:space="preserve">A team is a group of people committed towards common goals with mutual intentions and complementary skills for effective collaborative working. </w:t>
      </w:r>
      <w:r w:rsidR="00EB7C07">
        <w:rPr>
          <w:rFonts w:ascii="Arial" w:hAnsi="Arial" w:cs="Arial"/>
          <w:lang w:val="en-US"/>
        </w:rPr>
        <w:t xml:space="preserve">Teamwork is comprised of enhanced communication and collaboration, where two or more people are involved interdependently through interaction and with a common goal. This interaction must be in direction of measurable goals while the working is carried out in collaboration </w:t>
      </w:r>
      <w:r>
        <w:rPr>
          <w:rFonts w:ascii="Arial" w:hAnsi="Arial" w:cs="Arial"/>
          <w:lang w:val="en-US"/>
        </w:rPr>
        <w:t>under beneficial leadership to maintain stability throughout the liaison. There should a</w:t>
      </w:r>
      <w:r w:rsidR="006C150D">
        <w:rPr>
          <w:rFonts w:ascii="Arial" w:hAnsi="Arial" w:cs="Arial"/>
          <w:lang w:val="en-US"/>
        </w:rPr>
        <w:t xml:space="preserve">lso </w:t>
      </w:r>
      <w:r w:rsidR="007C0503">
        <w:rPr>
          <w:rFonts w:ascii="Arial" w:hAnsi="Arial" w:cs="Arial"/>
          <w:lang w:val="en-US"/>
        </w:rPr>
        <w:t xml:space="preserve">endure </w:t>
      </w:r>
      <w:r w:rsidR="006C150D">
        <w:rPr>
          <w:rFonts w:ascii="Arial" w:hAnsi="Arial" w:cs="Arial"/>
          <w:lang w:val="en-US"/>
        </w:rPr>
        <w:t>encouragement of truth</w:t>
      </w:r>
      <w:r>
        <w:rPr>
          <w:rFonts w:ascii="Arial" w:hAnsi="Arial" w:cs="Arial"/>
          <w:lang w:val="en-US"/>
        </w:rPr>
        <w:t>ful discussion</w:t>
      </w:r>
      <w:r w:rsidR="006C150D">
        <w:rPr>
          <w:rFonts w:ascii="Arial" w:hAnsi="Arial" w:cs="Arial"/>
          <w:lang w:val="en-US"/>
        </w:rPr>
        <w:t>s</w:t>
      </w:r>
      <w:r>
        <w:rPr>
          <w:rFonts w:ascii="Arial" w:hAnsi="Arial" w:cs="Arial"/>
          <w:lang w:val="en-US"/>
        </w:rPr>
        <w:t xml:space="preserve"> and collaborative problem solving strategies</w:t>
      </w:r>
      <w:r w:rsidR="005D286F">
        <w:rPr>
          <w:rFonts w:ascii="Arial" w:hAnsi="Arial" w:cs="Arial"/>
          <w:lang w:val="en-US"/>
        </w:rPr>
        <w:t xml:space="preserve"> (</w:t>
      </w:r>
      <w:r w:rsidR="005D286F">
        <w:rPr>
          <w:rFonts w:ascii="Arial" w:hAnsi="Arial" w:cs="Arial"/>
          <w:lang w:val="en-GB"/>
        </w:rPr>
        <w:t xml:space="preserve">Persily, </w:t>
      </w:r>
      <w:r w:rsidR="005D286F" w:rsidRPr="006E6110">
        <w:rPr>
          <w:rFonts w:ascii="Arial" w:hAnsi="Arial" w:cs="Arial"/>
          <w:lang w:val="en-GB"/>
        </w:rPr>
        <w:t>2013)</w:t>
      </w:r>
      <w:r>
        <w:rPr>
          <w:rFonts w:ascii="Arial" w:hAnsi="Arial" w:cs="Arial"/>
          <w:lang w:val="en-US"/>
        </w:rPr>
        <w:t xml:space="preserve">. </w:t>
      </w:r>
    </w:p>
    <w:p w14:paraId="5DF32EC9" w14:textId="77777777" w:rsidR="0063610A" w:rsidRDefault="0063610A" w:rsidP="00F21F4A">
      <w:pPr>
        <w:spacing w:line="360" w:lineRule="auto"/>
        <w:jc w:val="both"/>
        <w:rPr>
          <w:rFonts w:ascii="Arial" w:hAnsi="Arial" w:cs="Arial"/>
          <w:lang w:val="en-US"/>
        </w:rPr>
      </w:pPr>
      <w:r>
        <w:rPr>
          <w:rFonts w:ascii="Arial" w:hAnsi="Arial" w:cs="Arial"/>
          <w:lang w:val="en-US"/>
        </w:rPr>
        <w:t>Moreover, teamwork in healthcare practices enhances patient safety and overall efficiency by reducing errors and burnout among involved professionals producing improved healthcare and patient satisfaction</w:t>
      </w:r>
      <w:r w:rsidR="00555AB3">
        <w:rPr>
          <w:rFonts w:ascii="Arial" w:hAnsi="Arial" w:cs="Arial"/>
          <w:lang w:val="en-US"/>
        </w:rPr>
        <w:t xml:space="preserve"> (</w:t>
      </w:r>
      <w:r w:rsidR="00555AB3">
        <w:rPr>
          <w:rFonts w:ascii="Arial" w:hAnsi="Arial" w:cs="Arial"/>
          <w:lang w:val="en-GB"/>
        </w:rPr>
        <w:t xml:space="preserve">Anon, </w:t>
      </w:r>
      <w:r w:rsidR="00555AB3" w:rsidRPr="006E6110">
        <w:rPr>
          <w:rFonts w:ascii="Arial" w:hAnsi="Arial" w:cs="Arial"/>
          <w:lang w:val="en-GB"/>
        </w:rPr>
        <w:t>2015)</w:t>
      </w:r>
      <w:r>
        <w:rPr>
          <w:rFonts w:ascii="Arial" w:hAnsi="Arial" w:cs="Arial"/>
          <w:lang w:val="en-US"/>
        </w:rPr>
        <w:t xml:space="preserve">. </w:t>
      </w:r>
    </w:p>
    <w:p w14:paraId="5556C449" w14:textId="77777777" w:rsidR="00D26BA2" w:rsidRDefault="00D26BA2" w:rsidP="00F21F4A">
      <w:pPr>
        <w:spacing w:line="360" w:lineRule="auto"/>
        <w:jc w:val="both"/>
        <w:rPr>
          <w:rFonts w:ascii="Arial" w:hAnsi="Arial" w:cs="Arial"/>
          <w:lang w:val="en-US"/>
        </w:rPr>
      </w:pPr>
      <w:r>
        <w:rPr>
          <w:rFonts w:ascii="Arial" w:hAnsi="Arial" w:cs="Arial"/>
          <w:lang w:val="en-US"/>
        </w:rPr>
        <w:t xml:space="preserve">This piece of work therefore enlightens the dimensions associated with teamwork. The achievement of a goal through effective teamwork is a journey through various barriers, benefits, necessitating individuals to perform roles and duties through personal experiences and/or through theories or models along with cohesive and mutual understanding. </w:t>
      </w:r>
      <w:r w:rsidR="004F61EE">
        <w:rPr>
          <w:rFonts w:ascii="Arial" w:hAnsi="Arial" w:cs="Arial"/>
          <w:lang w:val="en-US"/>
        </w:rPr>
        <w:t>These aspects of effective teamwork is explored and justified in this work with further recommendation towards enhanced practices</w:t>
      </w:r>
      <w:r w:rsidR="00555AB3">
        <w:rPr>
          <w:rFonts w:ascii="Arial" w:hAnsi="Arial" w:cs="Arial"/>
          <w:lang w:val="en-US"/>
        </w:rPr>
        <w:t xml:space="preserve"> (</w:t>
      </w:r>
      <w:r w:rsidR="00555AB3" w:rsidRPr="006E6110">
        <w:rPr>
          <w:rFonts w:ascii="Arial" w:hAnsi="Arial" w:cs="Arial"/>
          <w:lang w:val="en-GB"/>
        </w:rPr>
        <w:t>Ger</w:t>
      </w:r>
      <w:r w:rsidR="00555AB3">
        <w:rPr>
          <w:rFonts w:ascii="Arial" w:hAnsi="Arial" w:cs="Arial"/>
          <w:lang w:val="en-GB"/>
        </w:rPr>
        <w:t xml:space="preserve">aght, &amp; Peterson – Brown </w:t>
      </w:r>
      <w:r w:rsidR="00555AB3" w:rsidRPr="006E6110">
        <w:rPr>
          <w:rFonts w:ascii="Arial" w:hAnsi="Arial" w:cs="Arial"/>
          <w:lang w:val="en-GB"/>
        </w:rPr>
        <w:t>2018)</w:t>
      </w:r>
      <w:r w:rsidR="004F61EE">
        <w:rPr>
          <w:rFonts w:ascii="Arial" w:hAnsi="Arial" w:cs="Arial"/>
          <w:lang w:val="en-US"/>
        </w:rPr>
        <w:t xml:space="preserve">. </w:t>
      </w:r>
    </w:p>
    <w:p w14:paraId="7CB51A9A" w14:textId="77777777" w:rsidR="00074277" w:rsidRDefault="00074277" w:rsidP="00F21F4A">
      <w:pPr>
        <w:pStyle w:val="Heading1"/>
        <w:rPr>
          <w:lang w:val="en-US"/>
        </w:rPr>
      </w:pPr>
      <w:bookmarkStart w:id="1" w:name="_Toc108290283"/>
      <w:r>
        <w:rPr>
          <w:lang w:val="en-US"/>
        </w:rPr>
        <w:t>TEAM WORKING-OVERVIEW</w:t>
      </w:r>
      <w:bookmarkEnd w:id="1"/>
    </w:p>
    <w:p w14:paraId="4ACA9056" w14:textId="77777777" w:rsidR="00261F40" w:rsidRDefault="00074277" w:rsidP="00F21F4A">
      <w:pPr>
        <w:spacing w:line="360" w:lineRule="auto"/>
        <w:jc w:val="both"/>
        <w:rPr>
          <w:rFonts w:ascii="Arial" w:hAnsi="Arial" w:cs="Arial"/>
          <w:lang w:val="en-US"/>
        </w:rPr>
      </w:pPr>
      <w:r>
        <w:rPr>
          <w:rFonts w:ascii="Arial" w:hAnsi="Arial" w:cs="Arial"/>
          <w:lang w:val="en-US"/>
        </w:rPr>
        <w:t>The rising complexities in health and social care demand the requirement of effective team and its smooth functioning for delivery of quality patient care and to positively impact the patient safety and outcomes.</w:t>
      </w:r>
      <w:r w:rsidR="006567F3">
        <w:rPr>
          <w:rFonts w:ascii="Arial" w:hAnsi="Arial" w:cs="Arial"/>
          <w:lang w:val="en-US"/>
        </w:rPr>
        <w:t xml:space="preserve"> Teams for health and social care have lead</w:t>
      </w:r>
      <w:r w:rsidR="00601B20">
        <w:rPr>
          <w:rFonts w:ascii="Arial" w:hAnsi="Arial" w:cs="Arial"/>
          <w:lang w:val="en-US"/>
        </w:rPr>
        <w:t>ership entities to move forward, however the decisions made are under the influential guidance of a team leader but involves th</w:t>
      </w:r>
      <w:r w:rsidR="0012417F">
        <w:rPr>
          <w:rFonts w:ascii="Arial" w:hAnsi="Arial" w:cs="Arial"/>
          <w:lang w:val="en-US"/>
        </w:rPr>
        <w:t>e ideology of every individual person involved</w:t>
      </w:r>
      <w:r w:rsidR="00555AB3">
        <w:rPr>
          <w:rFonts w:ascii="Arial" w:hAnsi="Arial" w:cs="Arial"/>
          <w:lang w:val="en-US"/>
        </w:rPr>
        <w:t xml:space="preserve"> (</w:t>
      </w:r>
      <w:r w:rsidR="00555AB3">
        <w:rPr>
          <w:rFonts w:ascii="Arial" w:hAnsi="Arial" w:cs="Arial"/>
          <w:lang w:val="en-GB"/>
        </w:rPr>
        <w:t xml:space="preserve">Persily, </w:t>
      </w:r>
      <w:r w:rsidR="00555AB3" w:rsidRPr="006E6110">
        <w:rPr>
          <w:rFonts w:ascii="Arial" w:hAnsi="Arial" w:cs="Arial"/>
          <w:lang w:val="en-GB"/>
        </w:rPr>
        <w:t>2013)</w:t>
      </w:r>
      <w:r w:rsidR="00601B20">
        <w:rPr>
          <w:rFonts w:ascii="Arial" w:hAnsi="Arial" w:cs="Arial"/>
          <w:lang w:val="en-US"/>
        </w:rPr>
        <w:t xml:space="preserve">. </w:t>
      </w:r>
      <w:r w:rsidR="008F4864">
        <w:rPr>
          <w:rFonts w:ascii="Arial" w:hAnsi="Arial" w:cs="Arial"/>
          <w:lang w:val="en-US"/>
        </w:rPr>
        <w:t>Involvement of multiple ideologies for a similar intention often develops altercations and disagreements. Therefore, to overcome such barriers, the team members must realize that they are working for a higher purpose and think beyond their individual understanding. This will nonetheless benefit the team members to share their workload and perform better</w:t>
      </w:r>
      <w:r w:rsidR="00555AB3">
        <w:rPr>
          <w:rFonts w:ascii="Arial" w:hAnsi="Arial" w:cs="Arial"/>
          <w:lang w:val="en-US"/>
        </w:rPr>
        <w:t xml:space="preserve"> (</w:t>
      </w:r>
      <w:r w:rsidR="00555AB3">
        <w:rPr>
          <w:rFonts w:ascii="Arial" w:hAnsi="Arial" w:cs="Arial"/>
          <w:lang w:val="en-GB"/>
        </w:rPr>
        <w:t xml:space="preserve">Anon, </w:t>
      </w:r>
      <w:r w:rsidR="00555AB3" w:rsidRPr="006E6110">
        <w:rPr>
          <w:rFonts w:ascii="Arial" w:hAnsi="Arial" w:cs="Arial"/>
          <w:lang w:val="en-GB"/>
        </w:rPr>
        <w:t>2015)</w:t>
      </w:r>
      <w:r w:rsidR="008F4864">
        <w:rPr>
          <w:rFonts w:ascii="Arial" w:hAnsi="Arial" w:cs="Arial"/>
          <w:lang w:val="en-US"/>
        </w:rPr>
        <w:t xml:space="preserve">. </w:t>
      </w:r>
      <w:r w:rsidR="0012417F">
        <w:rPr>
          <w:rFonts w:ascii="Arial" w:hAnsi="Arial" w:cs="Arial"/>
          <w:lang w:val="en-US"/>
        </w:rPr>
        <w:t>Besides, a collaborative working in progress also encounter</w:t>
      </w:r>
      <w:r w:rsidR="00261F40">
        <w:rPr>
          <w:rFonts w:ascii="Arial" w:hAnsi="Arial" w:cs="Arial"/>
          <w:lang w:val="en-US"/>
        </w:rPr>
        <w:t>s</w:t>
      </w:r>
      <w:r w:rsidR="0012417F">
        <w:rPr>
          <w:rFonts w:ascii="Arial" w:hAnsi="Arial" w:cs="Arial"/>
          <w:lang w:val="en-US"/>
        </w:rPr>
        <w:t xml:space="preserve"> other problems due to poor communication, poor leadership, productivity and even loss of commitment. </w:t>
      </w:r>
      <w:r w:rsidR="00261F40">
        <w:rPr>
          <w:rFonts w:ascii="Arial" w:hAnsi="Arial" w:cs="Arial"/>
          <w:lang w:val="en-US"/>
        </w:rPr>
        <w:t>Overcoming these challenges can be difficult, but not impossible</w:t>
      </w:r>
      <w:r w:rsidR="00260B43">
        <w:rPr>
          <w:rFonts w:ascii="Arial" w:hAnsi="Arial" w:cs="Arial"/>
          <w:lang w:val="en-US"/>
        </w:rPr>
        <w:t xml:space="preserve"> (</w:t>
      </w:r>
      <w:r w:rsidR="00260B43" w:rsidRPr="006E6110">
        <w:rPr>
          <w:rFonts w:ascii="Arial" w:hAnsi="Arial" w:cs="Arial"/>
          <w:lang w:val="en-GB"/>
        </w:rPr>
        <w:t>Ger</w:t>
      </w:r>
      <w:r w:rsidR="00260B43">
        <w:rPr>
          <w:rFonts w:ascii="Arial" w:hAnsi="Arial" w:cs="Arial"/>
          <w:lang w:val="en-GB"/>
        </w:rPr>
        <w:t xml:space="preserve">aght, &amp; Peterson – Brown </w:t>
      </w:r>
      <w:r w:rsidR="00260B43" w:rsidRPr="006E6110">
        <w:rPr>
          <w:rFonts w:ascii="Arial" w:hAnsi="Arial" w:cs="Arial"/>
          <w:lang w:val="en-GB"/>
        </w:rPr>
        <w:t>2018)</w:t>
      </w:r>
      <w:r w:rsidR="00261F40">
        <w:rPr>
          <w:rFonts w:ascii="Arial" w:hAnsi="Arial" w:cs="Arial"/>
          <w:lang w:val="en-US"/>
        </w:rPr>
        <w:t xml:space="preserve">. </w:t>
      </w:r>
    </w:p>
    <w:p w14:paraId="58101FF6" w14:textId="77777777" w:rsidR="008F4864" w:rsidRDefault="00261F40" w:rsidP="00F21F4A">
      <w:pPr>
        <w:spacing w:line="360" w:lineRule="auto"/>
        <w:jc w:val="both"/>
        <w:rPr>
          <w:rFonts w:ascii="Arial" w:hAnsi="Arial" w:cs="Arial"/>
          <w:lang w:val="en-US"/>
        </w:rPr>
      </w:pPr>
      <w:r>
        <w:rPr>
          <w:rFonts w:ascii="Arial" w:hAnsi="Arial" w:cs="Arial"/>
          <w:lang w:val="en-US"/>
        </w:rPr>
        <w:t>Team members must know their working status through clear and constant feedbacks. Moreover, consistent motivation and support is the need of every individual, be it in a team or independent, to work in progress towards a vision</w:t>
      </w:r>
      <w:r w:rsidR="00555AB3">
        <w:rPr>
          <w:rFonts w:ascii="Arial" w:hAnsi="Arial" w:cs="Arial"/>
          <w:lang w:val="en-US"/>
        </w:rPr>
        <w:t xml:space="preserve"> (</w:t>
      </w:r>
      <w:r w:rsidR="00555AB3">
        <w:rPr>
          <w:rFonts w:ascii="Arial" w:hAnsi="Arial" w:cs="Arial"/>
          <w:lang w:val="en-GB"/>
        </w:rPr>
        <w:t xml:space="preserve">Persily, </w:t>
      </w:r>
      <w:r w:rsidR="00555AB3" w:rsidRPr="006E6110">
        <w:rPr>
          <w:rFonts w:ascii="Arial" w:hAnsi="Arial" w:cs="Arial"/>
          <w:lang w:val="en-GB"/>
        </w:rPr>
        <w:t>2013)</w:t>
      </w:r>
      <w:r>
        <w:rPr>
          <w:rFonts w:ascii="Arial" w:hAnsi="Arial" w:cs="Arial"/>
          <w:lang w:val="en-US"/>
        </w:rPr>
        <w:t xml:space="preserve">. Introduction of new </w:t>
      </w:r>
      <w:r w:rsidR="00D90970">
        <w:rPr>
          <w:rFonts w:ascii="Arial" w:hAnsi="Arial" w:cs="Arial"/>
          <w:lang w:val="en-US"/>
        </w:rPr>
        <w:t>skills</w:t>
      </w:r>
      <w:r>
        <w:rPr>
          <w:rFonts w:ascii="Arial" w:hAnsi="Arial" w:cs="Arial"/>
          <w:lang w:val="en-US"/>
        </w:rPr>
        <w:t xml:space="preserve"> and new talent to the team promotes innovation and productivity. The environment should </w:t>
      </w:r>
      <w:r>
        <w:rPr>
          <w:rFonts w:ascii="Arial" w:hAnsi="Arial" w:cs="Arial"/>
          <w:lang w:val="en-US"/>
        </w:rPr>
        <w:lastRenderedPageBreak/>
        <w:t>have a sense of honesty and clarity with endless learning and teaching through collaboration, experiences and external sources. All these factors collectively encourage progress and to approach models and theories to enhance the working efficiency, and also enables learning through mistakes and challenges</w:t>
      </w:r>
      <w:r w:rsidR="00260B43">
        <w:rPr>
          <w:rFonts w:ascii="Arial" w:hAnsi="Arial" w:cs="Arial"/>
          <w:lang w:val="en-US"/>
        </w:rPr>
        <w:t xml:space="preserve"> (</w:t>
      </w:r>
      <w:r w:rsidR="00260B43">
        <w:rPr>
          <w:rFonts w:ascii="Arial" w:hAnsi="Arial" w:cs="Arial"/>
          <w:lang w:val="en-GB"/>
        </w:rPr>
        <w:t xml:space="preserve">Griffith, and Dunham, </w:t>
      </w:r>
      <w:r w:rsidR="00260B43" w:rsidRPr="006E6110">
        <w:rPr>
          <w:rFonts w:ascii="Arial" w:hAnsi="Arial" w:cs="Arial"/>
          <w:lang w:val="en-GB"/>
        </w:rPr>
        <w:t>2015)</w:t>
      </w:r>
      <w:r>
        <w:rPr>
          <w:rFonts w:ascii="Arial" w:hAnsi="Arial" w:cs="Arial"/>
          <w:lang w:val="en-US"/>
        </w:rPr>
        <w:t>.</w:t>
      </w:r>
    </w:p>
    <w:p w14:paraId="7DA70FB5" w14:textId="77777777" w:rsidR="00D2154E" w:rsidRDefault="00D2154E" w:rsidP="00F21F4A">
      <w:pPr>
        <w:pStyle w:val="Heading1"/>
        <w:rPr>
          <w:lang w:val="en-US"/>
        </w:rPr>
      </w:pPr>
      <w:bookmarkStart w:id="2" w:name="_Toc108290284"/>
      <w:r>
        <w:rPr>
          <w:lang w:val="en-US"/>
        </w:rPr>
        <w:t>MODELS OF TEAM DEVELOPMENT</w:t>
      </w:r>
      <w:bookmarkEnd w:id="2"/>
    </w:p>
    <w:p w14:paraId="0D128FD0" w14:textId="77777777" w:rsidR="00D2154E" w:rsidRDefault="00187025" w:rsidP="00F21F4A">
      <w:pPr>
        <w:spacing w:line="360" w:lineRule="auto"/>
        <w:jc w:val="both"/>
        <w:rPr>
          <w:rFonts w:ascii="Arial" w:hAnsi="Arial" w:cs="Arial"/>
          <w:lang w:val="en-US"/>
        </w:rPr>
      </w:pPr>
      <w:r>
        <w:rPr>
          <w:rFonts w:ascii="Arial" w:hAnsi="Arial" w:cs="Arial"/>
          <w:lang w:val="en-US"/>
        </w:rPr>
        <w:t xml:space="preserve">Teams develop and enhance through number of transitional stages for gaining effectiveness. </w:t>
      </w:r>
      <w:r w:rsidR="00807805">
        <w:rPr>
          <w:rFonts w:ascii="Arial" w:hAnsi="Arial" w:cs="Arial"/>
          <w:lang w:val="en-US"/>
        </w:rPr>
        <w:t xml:space="preserve">These stages are better explained through developmental models. These models with developmental stages impart knowledge that supports team leaders and its members to </w:t>
      </w:r>
      <w:r w:rsidR="00974C3D">
        <w:rPr>
          <w:rFonts w:ascii="Arial" w:hAnsi="Arial" w:cs="Arial"/>
          <w:lang w:val="en-US"/>
        </w:rPr>
        <w:t>understand and evolve as per the needs of the services to be provided or to sustain the goal.</w:t>
      </w:r>
      <w:r w:rsidR="00030EA5">
        <w:rPr>
          <w:rFonts w:ascii="Arial" w:hAnsi="Arial" w:cs="Arial"/>
          <w:lang w:val="en-US"/>
        </w:rPr>
        <w:t xml:space="preserve"> This piece of work explores and understands two models critically to map the developmental sequence and its significance. </w:t>
      </w:r>
      <w:r w:rsidR="00DE4B7C">
        <w:rPr>
          <w:rFonts w:ascii="Arial" w:hAnsi="Arial" w:cs="Arial"/>
          <w:lang w:val="en-US"/>
        </w:rPr>
        <w:t xml:space="preserve">However, it is not necessary for teams to follow these models, but these models can be crucially used as a framework to understand the premise of team development and collaboration. </w:t>
      </w:r>
    </w:p>
    <w:p w14:paraId="1C23D82F" w14:textId="77777777" w:rsidR="00280A28" w:rsidRDefault="00280A28" w:rsidP="00F21F4A">
      <w:pPr>
        <w:spacing w:line="360" w:lineRule="auto"/>
        <w:jc w:val="both"/>
        <w:rPr>
          <w:rFonts w:ascii="Arial" w:hAnsi="Arial" w:cs="Arial"/>
          <w:lang w:val="en-US"/>
        </w:rPr>
      </w:pPr>
      <w:r>
        <w:rPr>
          <w:rFonts w:ascii="Arial" w:hAnsi="Arial" w:cs="Arial"/>
          <w:lang w:val="en-US"/>
        </w:rPr>
        <w:t xml:space="preserve">The first model significantly observed is a 5 stage process proposed by Tuckman in 1965. </w:t>
      </w:r>
      <w:r w:rsidR="009E28B3">
        <w:rPr>
          <w:rFonts w:ascii="Arial" w:hAnsi="Arial" w:cs="Arial"/>
          <w:lang w:val="en-US"/>
        </w:rPr>
        <w:t xml:space="preserve">These stages </w:t>
      </w:r>
      <w:r w:rsidR="009D0531">
        <w:rPr>
          <w:rFonts w:ascii="Arial" w:hAnsi="Arial" w:cs="Arial"/>
          <w:lang w:val="en-US"/>
        </w:rPr>
        <w:t xml:space="preserve">involve forming, storming, norming, performing and adjourning of the </w:t>
      </w:r>
      <w:r w:rsidR="00C8181E">
        <w:rPr>
          <w:rFonts w:ascii="Arial" w:hAnsi="Arial" w:cs="Arial"/>
          <w:lang w:val="en-US"/>
        </w:rPr>
        <w:t xml:space="preserve">team members. </w:t>
      </w:r>
      <w:r w:rsidR="00FF0A0D">
        <w:rPr>
          <w:rFonts w:ascii="Arial" w:hAnsi="Arial" w:cs="Arial"/>
          <w:lang w:val="en-US"/>
        </w:rPr>
        <w:t xml:space="preserve">The stage of forming is marked by the feeling when the involved participants consider themselves as an integral part of the team which begins with uncertainty regarding the structure, purpose and leadership of the team. It can be said that this stage is about the behavioral acceptance. </w:t>
      </w:r>
      <w:r w:rsidR="00C5314A">
        <w:rPr>
          <w:rFonts w:ascii="Arial" w:hAnsi="Arial" w:cs="Arial"/>
          <w:lang w:val="en-US"/>
        </w:rPr>
        <w:t xml:space="preserve">Further, there is storming amongst the mindsets of the participants regarding individuality and adjustments that are required for the team. The leadership reign brings stage of conflict and is resolved when a clear leader is chosen through mutual understanding. </w:t>
      </w:r>
      <w:r w:rsidR="009E4DC5">
        <w:rPr>
          <w:rFonts w:ascii="Arial" w:hAnsi="Arial" w:cs="Arial"/>
          <w:lang w:val="en-US"/>
        </w:rPr>
        <w:t>Now there is sense of mutual sharing, interaction and collective decision making aspects, and the individuals now function as one unit. The unity now further define</w:t>
      </w:r>
      <w:r w:rsidR="0034046D">
        <w:rPr>
          <w:rFonts w:ascii="Arial" w:hAnsi="Arial" w:cs="Arial"/>
          <w:lang w:val="en-US"/>
        </w:rPr>
        <w:t>s</w:t>
      </w:r>
      <w:r w:rsidR="009E4DC5">
        <w:rPr>
          <w:rFonts w:ascii="Arial" w:hAnsi="Arial" w:cs="Arial"/>
          <w:lang w:val="en-US"/>
        </w:rPr>
        <w:t xml:space="preserve"> cohesiveness and common set of expectations developing the norming stage. The bond amongst the members become stronger and the behavior of each member is visualized through a normal and honest vision. </w:t>
      </w:r>
      <w:r w:rsidR="0034046D">
        <w:rPr>
          <w:rFonts w:ascii="Arial" w:hAnsi="Arial" w:cs="Arial"/>
          <w:lang w:val="en-US"/>
        </w:rPr>
        <w:t>The performing stage is crucial and demonstrates a fully functional and an interdependent unit. Ultimately, some temporary team can disband whereas this adjourning stage does not signify the efficiency of permanent teams</w:t>
      </w:r>
      <w:r w:rsidR="00FB40BB">
        <w:rPr>
          <w:rFonts w:ascii="Arial" w:hAnsi="Arial" w:cs="Arial"/>
          <w:lang w:val="en-US"/>
        </w:rPr>
        <w:t xml:space="preserve"> (</w:t>
      </w:r>
      <w:r w:rsidR="00FB40BB">
        <w:rPr>
          <w:rFonts w:ascii="Arial" w:hAnsi="Arial" w:cs="Arial"/>
          <w:lang w:val="en-GB"/>
        </w:rPr>
        <w:t xml:space="preserve">Pasleau, </w:t>
      </w:r>
      <w:r w:rsidR="00FB40BB" w:rsidRPr="006E6110">
        <w:rPr>
          <w:rFonts w:ascii="Arial" w:hAnsi="Arial" w:cs="Arial"/>
          <w:lang w:val="en-GB"/>
        </w:rPr>
        <w:t>2017)</w:t>
      </w:r>
      <w:r w:rsidR="0034046D">
        <w:rPr>
          <w:rFonts w:ascii="Arial" w:hAnsi="Arial" w:cs="Arial"/>
          <w:lang w:val="en-US"/>
        </w:rPr>
        <w:t xml:space="preserve">. </w:t>
      </w:r>
    </w:p>
    <w:p w14:paraId="262950B4" w14:textId="77777777" w:rsidR="00004703" w:rsidRDefault="00004703" w:rsidP="00004703">
      <w:pPr>
        <w:spacing w:line="360" w:lineRule="auto"/>
        <w:jc w:val="center"/>
        <w:rPr>
          <w:rFonts w:ascii="Arial" w:hAnsi="Arial" w:cs="Arial"/>
          <w:lang w:val="en-US"/>
        </w:rPr>
      </w:pPr>
      <w:r>
        <w:rPr>
          <w:noProof/>
          <w:lang w:eastAsia="en-IN"/>
        </w:rPr>
        <w:lastRenderedPageBreak/>
        <w:drawing>
          <wp:inline distT="0" distB="0" distL="0" distR="0" wp14:anchorId="4C4B0072" wp14:editId="745CF805">
            <wp:extent cx="2326368" cy="2225040"/>
            <wp:effectExtent l="0" t="0" r="0" b="3810"/>
            <wp:docPr id="5" name="Picture 4" descr="Chart, sunburst chart&#10;&#10;Description automatically generated">
              <a:extLst xmlns:a="http://schemas.openxmlformats.org/drawingml/2006/main">
                <a:ext uri="{FF2B5EF4-FFF2-40B4-BE49-F238E27FC236}">
                  <a16:creationId xmlns:a16="http://schemas.microsoft.com/office/drawing/2014/main" id="{301ACF67-5091-9B44-9011-A1FABD84B3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 sunburst chart&#10;&#10;Description automatically generated">
                      <a:extLst>
                        <a:ext uri="{FF2B5EF4-FFF2-40B4-BE49-F238E27FC236}">
                          <a16:creationId xmlns:a16="http://schemas.microsoft.com/office/drawing/2014/main" id="{301ACF67-5091-9B44-9011-A1FABD84B394}"/>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27729" cy="2226341"/>
                    </a:xfrm>
                    <a:prstGeom prst="rect">
                      <a:avLst/>
                    </a:prstGeom>
                    <a:noFill/>
                  </pic:spPr>
                </pic:pic>
              </a:graphicData>
            </a:graphic>
          </wp:inline>
        </w:drawing>
      </w:r>
    </w:p>
    <w:p w14:paraId="1A09C3C3" w14:textId="77777777" w:rsidR="00BD3EC1" w:rsidRDefault="00BD3EC1" w:rsidP="00F21F4A">
      <w:pPr>
        <w:spacing w:line="360" w:lineRule="auto"/>
        <w:jc w:val="both"/>
        <w:rPr>
          <w:rFonts w:ascii="Arial" w:hAnsi="Arial" w:cs="Arial"/>
          <w:lang w:val="en-US"/>
        </w:rPr>
      </w:pPr>
      <w:r>
        <w:rPr>
          <w:rFonts w:ascii="Arial" w:hAnsi="Arial" w:cs="Arial"/>
          <w:lang w:val="en-US"/>
        </w:rPr>
        <w:t>However, there are other models of team development</w:t>
      </w:r>
      <w:r w:rsidR="005932E1">
        <w:rPr>
          <w:rFonts w:ascii="Arial" w:hAnsi="Arial" w:cs="Arial"/>
          <w:lang w:val="en-US"/>
        </w:rPr>
        <w:t>, such as Wheelan</w:t>
      </w:r>
      <w:r w:rsidR="00C423C2">
        <w:rPr>
          <w:rFonts w:ascii="Arial" w:hAnsi="Arial" w:cs="Arial"/>
          <w:lang w:val="en-US"/>
        </w:rPr>
        <w:t xml:space="preserve"> (2016)</w:t>
      </w:r>
      <w:r w:rsidR="005932E1">
        <w:rPr>
          <w:rFonts w:ascii="Arial" w:hAnsi="Arial" w:cs="Arial"/>
          <w:lang w:val="en-US"/>
        </w:rPr>
        <w:t xml:space="preserve"> model </w:t>
      </w:r>
      <w:r w:rsidR="00C423C2">
        <w:rPr>
          <w:rFonts w:ascii="Arial" w:hAnsi="Arial" w:cs="Arial"/>
          <w:lang w:val="en-US"/>
        </w:rPr>
        <w:t xml:space="preserve">which is based on similar principles as that of </w:t>
      </w:r>
      <w:r w:rsidR="00F21F4A">
        <w:rPr>
          <w:rFonts w:ascii="Arial" w:hAnsi="Arial" w:cs="Arial"/>
          <w:lang w:val="en-US"/>
        </w:rPr>
        <w:t>Tuckman’s</w:t>
      </w:r>
      <w:r w:rsidR="00C423C2">
        <w:rPr>
          <w:rFonts w:ascii="Arial" w:hAnsi="Arial" w:cs="Arial"/>
          <w:lang w:val="en-US"/>
        </w:rPr>
        <w:t xml:space="preserve"> model but through different perspective and stages</w:t>
      </w:r>
      <w:r w:rsidR="00010023">
        <w:rPr>
          <w:rFonts w:ascii="Arial" w:hAnsi="Arial" w:cs="Arial"/>
          <w:lang w:val="en-US"/>
        </w:rPr>
        <w:t xml:space="preserve"> (</w:t>
      </w:r>
      <w:r w:rsidR="00010023">
        <w:rPr>
          <w:rFonts w:ascii="Arial" w:hAnsi="Arial" w:cs="Arial"/>
          <w:lang w:val="en-GB"/>
        </w:rPr>
        <w:t xml:space="preserve">Wheelan, </w:t>
      </w:r>
      <w:r w:rsidR="00010023" w:rsidRPr="006E6110">
        <w:rPr>
          <w:rFonts w:ascii="Arial" w:hAnsi="Arial" w:cs="Arial"/>
          <w:lang w:val="en-GB"/>
        </w:rPr>
        <w:t>2016)</w:t>
      </w:r>
      <w:r w:rsidR="00C423C2">
        <w:rPr>
          <w:rFonts w:ascii="Arial" w:hAnsi="Arial" w:cs="Arial"/>
          <w:lang w:val="en-US"/>
        </w:rPr>
        <w:t xml:space="preserve">. Another model by </w:t>
      </w:r>
      <w:r w:rsidR="00C423C2" w:rsidRPr="00C423C2">
        <w:rPr>
          <w:rFonts w:ascii="Arial" w:hAnsi="Arial" w:cs="Arial"/>
          <w:lang w:val="en-GB"/>
        </w:rPr>
        <w:t>Gersick</w:t>
      </w:r>
      <w:r w:rsidR="00C423C2">
        <w:rPr>
          <w:rFonts w:ascii="Arial" w:hAnsi="Arial" w:cs="Arial"/>
          <w:lang w:val="en-GB"/>
        </w:rPr>
        <w:t xml:space="preserve"> (1988)</w:t>
      </w:r>
      <w:r w:rsidR="00C423C2">
        <w:rPr>
          <w:rFonts w:ascii="Arial" w:hAnsi="Arial" w:cs="Arial"/>
          <w:lang w:val="en-US"/>
        </w:rPr>
        <w:t xml:space="preserve"> works on a different principle which demonstrates the alignment of task and related concepts for development of a team. </w:t>
      </w:r>
      <w:r w:rsidR="0017508F" w:rsidRPr="0017508F">
        <w:rPr>
          <w:rFonts w:ascii="Arial" w:hAnsi="Arial" w:cs="Arial"/>
          <w:lang w:val="en-GB"/>
        </w:rPr>
        <w:t>Griffiths and Dunham (2015)</w:t>
      </w:r>
      <w:r w:rsidR="0017508F">
        <w:rPr>
          <w:rFonts w:ascii="Arial" w:hAnsi="Arial" w:cs="Arial"/>
          <w:lang w:val="en-GB"/>
        </w:rPr>
        <w:t xml:space="preserve">, support the </w:t>
      </w:r>
      <w:r w:rsidR="00F21F4A">
        <w:rPr>
          <w:rFonts w:ascii="Arial" w:hAnsi="Arial" w:cs="Arial"/>
          <w:lang w:val="en-GB"/>
        </w:rPr>
        <w:t>Tuckman’s</w:t>
      </w:r>
      <w:r w:rsidR="0017508F">
        <w:rPr>
          <w:rFonts w:ascii="Arial" w:hAnsi="Arial" w:cs="Arial"/>
          <w:lang w:val="en-GB"/>
        </w:rPr>
        <w:t xml:space="preserve"> model and states that </w:t>
      </w:r>
      <w:r w:rsidR="0017508F" w:rsidRPr="0017508F">
        <w:rPr>
          <w:rFonts w:ascii="Arial" w:hAnsi="Arial" w:cs="Arial"/>
          <w:lang w:val="en-GB"/>
        </w:rPr>
        <w:t>“a small amount of interpersonal tension can be helpful, too much can engender negative emotional contagion that can</w:t>
      </w:r>
      <w:r w:rsidR="00A205ED">
        <w:rPr>
          <w:rFonts w:ascii="Arial" w:hAnsi="Arial" w:cs="Arial"/>
          <w:lang w:val="en-GB"/>
        </w:rPr>
        <w:t xml:space="preserve"> sabotage trust and good will</w:t>
      </w:r>
      <w:r w:rsidR="0017508F">
        <w:rPr>
          <w:rFonts w:ascii="Arial" w:hAnsi="Arial" w:cs="Arial"/>
          <w:lang w:val="en-GB"/>
        </w:rPr>
        <w:t>”</w:t>
      </w:r>
      <w:r w:rsidR="006F48EB">
        <w:rPr>
          <w:rFonts w:ascii="Arial" w:hAnsi="Arial" w:cs="Arial"/>
          <w:lang w:val="en-GB"/>
        </w:rPr>
        <w:t xml:space="preserve"> </w:t>
      </w:r>
      <w:r w:rsidR="0017508F" w:rsidRPr="0017508F">
        <w:rPr>
          <w:rFonts w:ascii="Arial" w:hAnsi="Arial" w:cs="Arial"/>
          <w:lang w:val="en-GB"/>
        </w:rPr>
        <w:t>(Griffiths and Dunham, 2015, p15)</w:t>
      </w:r>
      <w:r w:rsidR="00A205ED">
        <w:rPr>
          <w:rFonts w:ascii="Arial" w:hAnsi="Arial" w:cs="Arial"/>
          <w:lang w:val="en-GB"/>
        </w:rPr>
        <w:t xml:space="preserve">. </w:t>
      </w:r>
      <w:r w:rsidR="006F48EB">
        <w:rPr>
          <w:rFonts w:ascii="Arial" w:hAnsi="Arial" w:cs="Arial"/>
          <w:lang w:val="en-GB"/>
        </w:rPr>
        <w:t xml:space="preserve">Another research by </w:t>
      </w:r>
      <w:r w:rsidR="006F48EB" w:rsidRPr="006F48EB">
        <w:rPr>
          <w:rFonts w:ascii="Arial" w:hAnsi="Arial" w:cs="Arial"/>
          <w:lang w:val="en-GB"/>
        </w:rPr>
        <w:t xml:space="preserve">Chang, Bordia, &amp; Duck, </w:t>
      </w:r>
      <w:r w:rsidR="006F48EB">
        <w:rPr>
          <w:rFonts w:ascii="Arial" w:hAnsi="Arial" w:cs="Arial"/>
          <w:lang w:val="en-GB"/>
        </w:rPr>
        <w:t>(</w:t>
      </w:r>
      <w:r w:rsidR="006F48EB" w:rsidRPr="006F48EB">
        <w:rPr>
          <w:rFonts w:ascii="Arial" w:hAnsi="Arial" w:cs="Arial"/>
          <w:lang w:val="en-GB"/>
        </w:rPr>
        <w:t>2003)</w:t>
      </w:r>
      <w:r w:rsidR="006F48EB">
        <w:rPr>
          <w:rFonts w:ascii="Arial" w:hAnsi="Arial" w:cs="Arial"/>
          <w:lang w:val="en-GB"/>
        </w:rPr>
        <w:t xml:space="preserve"> expresses partial support to both the principles of evolution of members and task hand in hand</w:t>
      </w:r>
      <w:r w:rsidR="00FC0365">
        <w:rPr>
          <w:rFonts w:ascii="Arial" w:hAnsi="Arial" w:cs="Arial"/>
          <w:lang w:val="en-GB"/>
        </w:rPr>
        <w:t xml:space="preserve"> </w:t>
      </w:r>
      <w:r w:rsidR="00FC0365" w:rsidRPr="00FC0365">
        <w:rPr>
          <w:rFonts w:ascii="Arial" w:hAnsi="Arial" w:cs="Arial"/>
          <w:lang w:val="en-GB"/>
        </w:rPr>
        <w:t>(Chang, Bordia, &amp; Duck, 2003)</w:t>
      </w:r>
      <w:r w:rsidR="006F48EB">
        <w:rPr>
          <w:rFonts w:ascii="Arial" w:hAnsi="Arial" w:cs="Arial"/>
          <w:lang w:val="en-GB"/>
        </w:rPr>
        <w:t xml:space="preserve">. </w:t>
      </w:r>
      <w:r w:rsidR="00833A10">
        <w:rPr>
          <w:rFonts w:ascii="Arial" w:hAnsi="Arial" w:cs="Arial"/>
          <w:lang w:val="en-GB"/>
        </w:rPr>
        <w:t xml:space="preserve">However, we can conclude that </w:t>
      </w:r>
      <w:r w:rsidR="00833A10">
        <w:rPr>
          <w:rFonts w:ascii="Arial" w:hAnsi="Arial" w:cs="Arial"/>
          <w:lang w:val="en-US"/>
        </w:rPr>
        <w:t>the Tuckman model significantly describes the relationship between the group members which is the major pillar in development of a reliable outcome. The dynamics of a group working are defined by relation of its people and a focused goal.</w:t>
      </w:r>
      <w:r w:rsidR="00553788">
        <w:rPr>
          <w:rFonts w:ascii="Arial" w:hAnsi="Arial" w:cs="Arial"/>
          <w:lang w:val="en-US"/>
        </w:rPr>
        <w:t xml:space="preserve"> A</w:t>
      </w:r>
      <w:r w:rsidR="00833A10">
        <w:rPr>
          <w:rFonts w:ascii="Arial" w:hAnsi="Arial" w:cs="Arial"/>
          <w:lang w:val="en-US"/>
        </w:rPr>
        <w:t>nd to achieve the goal, development of the participants is highly important.</w:t>
      </w:r>
    </w:p>
    <w:p w14:paraId="03A7D66D" w14:textId="77777777" w:rsidR="006E6110" w:rsidRDefault="006E6110" w:rsidP="00F21F4A">
      <w:pPr>
        <w:pStyle w:val="Heading1"/>
        <w:rPr>
          <w:lang w:val="en-GB"/>
        </w:rPr>
      </w:pPr>
      <w:bookmarkStart w:id="3" w:name="_Toc108290285"/>
      <w:r>
        <w:rPr>
          <w:lang w:val="en-GB"/>
        </w:rPr>
        <w:t>ROLES OF TEAM MEMBERS</w:t>
      </w:r>
      <w:bookmarkEnd w:id="3"/>
      <w:r>
        <w:rPr>
          <w:lang w:val="en-GB"/>
        </w:rPr>
        <w:t xml:space="preserve">  </w:t>
      </w:r>
    </w:p>
    <w:p w14:paraId="58D9CB1E" w14:textId="77777777" w:rsidR="006E6110" w:rsidRDefault="006E6110" w:rsidP="00F21F4A">
      <w:pPr>
        <w:spacing w:line="360" w:lineRule="auto"/>
        <w:jc w:val="both"/>
        <w:rPr>
          <w:rFonts w:ascii="Arial" w:hAnsi="Arial" w:cs="Arial"/>
          <w:lang w:val="en-GB"/>
        </w:rPr>
      </w:pPr>
    </w:p>
    <w:p w14:paraId="36522E97" w14:textId="77777777" w:rsidR="00EF7CDB" w:rsidRDefault="00C82AE9" w:rsidP="00F21F4A">
      <w:pPr>
        <w:spacing w:line="360" w:lineRule="auto"/>
        <w:jc w:val="both"/>
        <w:rPr>
          <w:rFonts w:ascii="Arial" w:hAnsi="Arial" w:cs="Arial"/>
          <w:lang w:val="en-GB"/>
        </w:rPr>
      </w:pPr>
      <w:r>
        <w:rPr>
          <w:rFonts w:ascii="Arial" w:hAnsi="Arial" w:cs="Arial"/>
          <w:lang w:val="en-GB"/>
        </w:rPr>
        <w:t xml:space="preserve">Teams differ in terms of members and the role each member plays. The roles developed by each member signify the effectiveness of the motive or the vision observed to be accomplished. Therefore, the role of team members should be determined selectively based on their skills, experience and qualities. In premise of health and social care, the safety of the service user with qualitative satisfaction should be prioritised by delivering a person centred approach. Therefore, the roles in such a premise should be balanced based on the personalities. </w:t>
      </w:r>
      <w:r w:rsidRPr="00C82AE9">
        <w:rPr>
          <w:rFonts w:ascii="Arial" w:hAnsi="Arial" w:cs="Arial"/>
          <w:lang w:val="en-GB"/>
        </w:rPr>
        <w:t>Meridith Belbin</w:t>
      </w:r>
      <w:r>
        <w:rPr>
          <w:rFonts w:ascii="Arial" w:hAnsi="Arial" w:cs="Arial"/>
          <w:lang w:val="en-GB"/>
        </w:rPr>
        <w:t xml:space="preserve"> suggested a similar idea</w:t>
      </w:r>
      <w:r w:rsidR="003F1385">
        <w:rPr>
          <w:rFonts w:ascii="Arial" w:hAnsi="Arial" w:cs="Arial"/>
          <w:lang w:val="en-GB"/>
        </w:rPr>
        <w:t xml:space="preserve"> </w:t>
      </w:r>
      <w:r>
        <w:rPr>
          <w:rFonts w:ascii="Arial" w:hAnsi="Arial" w:cs="Arial"/>
          <w:lang w:val="en-GB"/>
        </w:rPr>
        <w:t xml:space="preserve">for successful </w:t>
      </w:r>
      <w:r w:rsidR="00247A6A">
        <w:rPr>
          <w:rFonts w:ascii="Arial" w:hAnsi="Arial" w:cs="Arial"/>
          <w:lang w:val="en-GB"/>
        </w:rPr>
        <w:t xml:space="preserve">employment of each role. </w:t>
      </w:r>
      <w:r w:rsidR="00F21F4A">
        <w:rPr>
          <w:rFonts w:ascii="Arial" w:hAnsi="Arial" w:cs="Arial"/>
          <w:lang w:val="en-GB"/>
        </w:rPr>
        <w:t>This</w:t>
      </w:r>
      <w:r w:rsidR="00247A6A">
        <w:rPr>
          <w:rFonts w:ascii="Arial" w:hAnsi="Arial" w:cs="Arial"/>
          <w:lang w:val="en-GB"/>
        </w:rPr>
        <w:t xml:space="preserve"> idea involves 9 roles subdivided by 3 categories. </w:t>
      </w:r>
      <w:r w:rsidR="00EF7CDB">
        <w:rPr>
          <w:rFonts w:ascii="Arial" w:hAnsi="Arial" w:cs="Arial"/>
          <w:lang w:val="en-GB"/>
        </w:rPr>
        <w:t xml:space="preserve">These categories are thinking oriented roles, action oriented roles and people oriented roles. Further, these are subdivided as plant which plays a creative role with free thinking and solves difficult problems; resource </w:t>
      </w:r>
      <w:r w:rsidR="00EF7CDB">
        <w:rPr>
          <w:rFonts w:ascii="Arial" w:hAnsi="Arial" w:cs="Arial"/>
          <w:lang w:val="en-GB"/>
        </w:rPr>
        <w:lastRenderedPageBreak/>
        <w:t xml:space="preserve">investigator the one who explore opportunities and maintains the communication. Then there is co-ordinator who handles the situations maturely by identifying the talent with effective delegation. The role of encouragement and tackling obstacles is performed by a shaper. Furthermore, there are roles of a monitor evaluation, team-worker, implementer, completer and specialist. </w:t>
      </w:r>
    </w:p>
    <w:p w14:paraId="09D237E4" w14:textId="77777777" w:rsidR="00004703" w:rsidRDefault="00004703" w:rsidP="00004703">
      <w:pPr>
        <w:spacing w:line="360" w:lineRule="auto"/>
        <w:jc w:val="center"/>
        <w:rPr>
          <w:rFonts w:ascii="Arial" w:hAnsi="Arial" w:cs="Arial"/>
          <w:lang w:val="en-GB"/>
        </w:rPr>
      </w:pPr>
      <w:r>
        <w:rPr>
          <w:noProof/>
          <w:lang w:eastAsia="en-IN"/>
        </w:rPr>
        <w:drawing>
          <wp:inline distT="0" distB="0" distL="0" distR="0" wp14:anchorId="2DA3CA29" wp14:editId="7F8F418F">
            <wp:extent cx="3078480" cy="2461852"/>
            <wp:effectExtent l="19050" t="19050" r="26670" b="15240"/>
            <wp:docPr id="9" name="Content Placeholder 8" descr="Diagram, venn diagram&#10;&#10;Description automatically generated">
              <a:extLst xmlns:a="http://schemas.openxmlformats.org/drawingml/2006/main">
                <a:ext uri="{FF2B5EF4-FFF2-40B4-BE49-F238E27FC236}">
                  <a16:creationId xmlns:a16="http://schemas.microsoft.com/office/drawing/2014/main" id="{32FC3E89-8AEE-1941-840F-4866D076F55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Diagram, venn diagram&#10;&#10;Description automatically generated">
                      <a:extLst>
                        <a:ext uri="{FF2B5EF4-FFF2-40B4-BE49-F238E27FC236}">
                          <a16:creationId xmlns:a16="http://schemas.microsoft.com/office/drawing/2014/main" id="{32FC3E89-8AEE-1941-840F-4866D076F551}"/>
                        </a:ext>
                      </a:extLst>
                    </pic:cNvPr>
                    <pic:cNvPicPr>
                      <a:picLocks noGrp="1" noChangeAspect="1"/>
                    </pic:cNvPicPr>
                  </pic:nvPicPr>
                  <pic:blipFill rotWithShape="1">
                    <a:blip r:embed="rId8">
                      <a:extLst>
                        <a:ext uri="{28A0092B-C50C-407E-A947-70E740481C1C}">
                          <a14:useLocalDpi xmlns:a14="http://schemas.microsoft.com/office/drawing/2010/main" val="0"/>
                        </a:ext>
                      </a:extLst>
                    </a:blip>
                    <a:srcRect l="21" r="2577" b="2332"/>
                    <a:stretch/>
                  </pic:blipFill>
                  <pic:spPr>
                    <a:xfrm>
                      <a:off x="0" y="0"/>
                      <a:ext cx="3086580" cy="2468330"/>
                    </a:xfrm>
                    <a:prstGeom prst="rect">
                      <a:avLst/>
                    </a:prstGeom>
                    <a:ln>
                      <a:solidFill>
                        <a:schemeClr val="bg1"/>
                      </a:solidFill>
                    </a:ln>
                  </pic:spPr>
                </pic:pic>
              </a:graphicData>
            </a:graphic>
          </wp:inline>
        </w:drawing>
      </w:r>
    </w:p>
    <w:p w14:paraId="60B6E1EB" w14:textId="77777777" w:rsidR="00F93E27" w:rsidRDefault="00EF7CDB" w:rsidP="00F21F4A">
      <w:pPr>
        <w:spacing w:line="360" w:lineRule="auto"/>
        <w:jc w:val="both"/>
        <w:rPr>
          <w:rFonts w:ascii="Arial" w:hAnsi="Arial" w:cs="Arial"/>
          <w:lang w:val="en-GB"/>
        </w:rPr>
      </w:pPr>
      <w:r>
        <w:rPr>
          <w:rFonts w:ascii="Arial" w:hAnsi="Arial" w:cs="Arial"/>
          <w:lang w:val="en-GB"/>
        </w:rPr>
        <w:t>However, in the premise of social and healthcare the role of a plant cannot be justified as this role is independently performed let-going communication and incidents. Health and social care requires constant interactive skills in all conditions. Moreover, other roles can be considered effective such as that of team-worker, shaper, amongst others. The roles can be developed based on the experiences, skills and knowledge</w:t>
      </w:r>
      <w:r w:rsidR="005567AD">
        <w:rPr>
          <w:rFonts w:ascii="Arial" w:hAnsi="Arial" w:cs="Arial"/>
          <w:lang w:val="en-GB"/>
        </w:rPr>
        <w:t xml:space="preserve">. Also, monitoring </w:t>
      </w:r>
      <w:r w:rsidR="00283392">
        <w:rPr>
          <w:rFonts w:ascii="Arial" w:hAnsi="Arial" w:cs="Arial"/>
          <w:lang w:val="en-GB"/>
        </w:rPr>
        <w:t>the roles is also very crucial</w:t>
      </w:r>
      <w:r w:rsidR="006A627C">
        <w:rPr>
          <w:rFonts w:ascii="Arial" w:hAnsi="Arial" w:cs="Arial"/>
          <w:lang w:val="en-GB"/>
        </w:rPr>
        <w:t xml:space="preserve"> other than selecting it as it has the ability to either uplift the </w:t>
      </w:r>
      <w:r w:rsidR="00386363">
        <w:rPr>
          <w:rFonts w:ascii="Arial" w:hAnsi="Arial" w:cs="Arial"/>
          <w:lang w:val="en-GB"/>
        </w:rPr>
        <w:t xml:space="preserve">vision or to decline the goal. The complete effectiveness of the whole team work strategy depends on performing roles individually </w:t>
      </w:r>
      <w:r w:rsidR="00F93E27">
        <w:rPr>
          <w:rFonts w:ascii="Arial" w:hAnsi="Arial" w:cs="Arial"/>
          <w:lang w:val="en-GB"/>
        </w:rPr>
        <w:t xml:space="preserve">as well as interdependently. </w:t>
      </w:r>
    </w:p>
    <w:p w14:paraId="6305E822" w14:textId="77777777" w:rsidR="00F93E27" w:rsidRDefault="00F93E27" w:rsidP="00F21F4A">
      <w:pPr>
        <w:pStyle w:val="Heading1"/>
        <w:rPr>
          <w:lang w:val="en-GB"/>
        </w:rPr>
      </w:pPr>
      <w:bookmarkStart w:id="4" w:name="_Toc108290286"/>
      <w:r>
        <w:rPr>
          <w:lang w:val="en-GB"/>
        </w:rPr>
        <w:t>DISCUSSION</w:t>
      </w:r>
      <w:bookmarkEnd w:id="4"/>
    </w:p>
    <w:p w14:paraId="74A7528A" w14:textId="77777777" w:rsidR="00B92E54" w:rsidRDefault="00F93E27" w:rsidP="00F21F4A">
      <w:pPr>
        <w:spacing w:line="360" w:lineRule="auto"/>
        <w:jc w:val="both"/>
        <w:rPr>
          <w:rFonts w:ascii="Arial" w:hAnsi="Arial" w:cs="Arial"/>
          <w:lang w:val="en-GB"/>
        </w:rPr>
      </w:pPr>
      <w:r>
        <w:rPr>
          <w:rFonts w:ascii="Arial" w:hAnsi="Arial" w:cs="Arial"/>
          <w:lang w:val="en-GB"/>
        </w:rPr>
        <w:t xml:space="preserve">In the given scenario, the team in the care home has been working effectively on daily basis with dedicated and hard-working individuals. This dedication with proactive approach brought great outcomes. </w:t>
      </w:r>
      <w:r w:rsidR="00C32B7A">
        <w:rPr>
          <w:rFonts w:ascii="Arial" w:hAnsi="Arial" w:cs="Arial"/>
          <w:lang w:val="en-GB"/>
        </w:rPr>
        <w:t xml:space="preserve">The team work brings high efficient results with wide ranging and far reaching outcomes. Moreover, involvement of individuals with different perspectives and skills bring different opportunities to provide services with quality and great satisfactory results. </w:t>
      </w:r>
      <w:r w:rsidR="00B92E54">
        <w:rPr>
          <w:rFonts w:ascii="Arial" w:hAnsi="Arial" w:cs="Arial"/>
          <w:lang w:val="en-GB"/>
        </w:rPr>
        <w:t>Although different perspectives and mind-sets bring greater opportunities to move forward, the difference in ideologies also bring internal conflict that disrupt the consistency in the flow of work</w:t>
      </w:r>
      <w:r w:rsidR="0062452D">
        <w:rPr>
          <w:rFonts w:ascii="Arial" w:hAnsi="Arial" w:cs="Arial"/>
          <w:lang w:val="en-GB"/>
        </w:rPr>
        <w:t xml:space="preserve"> (</w:t>
      </w:r>
      <w:r w:rsidR="0062452D" w:rsidRPr="009127BF">
        <w:rPr>
          <w:rFonts w:ascii="Arial" w:hAnsi="Arial" w:cs="Arial"/>
          <w:lang w:val="en-GB"/>
        </w:rPr>
        <w:t>Van Knippe</w:t>
      </w:r>
      <w:r w:rsidR="0062452D">
        <w:rPr>
          <w:rFonts w:ascii="Arial" w:hAnsi="Arial" w:cs="Arial"/>
          <w:lang w:val="en-GB"/>
        </w:rPr>
        <w:t xml:space="preserve">nburg, and Schnippers, </w:t>
      </w:r>
      <w:r w:rsidR="0062452D" w:rsidRPr="009127BF">
        <w:rPr>
          <w:rFonts w:ascii="Arial" w:hAnsi="Arial" w:cs="Arial"/>
          <w:lang w:val="en-GB"/>
        </w:rPr>
        <w:t>2007)</w:t>
      </w:r>
      <w:r w:rsidR="00B92E54">
        <w:rPr>
          <w:rFonts w:ascii="Arial" w:hAnsi="Arial" w:cs="Arial"/>
          <w:lang w:val="en-GB"/>
        </w:rPr>
        <w:t xml:space="preserve">. </w:t>
      </w:r>
    </w:p>
    <w:p w14:paraId="52167171" w14:textId="77777777" w:rsidR="00865FA7" w:rsidRDefault="000468B7" w:rsidP="00F21F4A">
      <w:pPr>
        <w:spacing w:line="360" w:lineRule="auto"/>
        <w:jc w:val="both"/>
        <w:rPr>
          <w:rFonts w:ascii="Arial" w:hAnsi="Arial" w:cs="Arial"/>
          <w:lang w:val="en-GB"/>
        </w:rPr>
      </w:pPr>
      <w:r>
        <w:rPr>
          <w:rFonts w:ascii="Arial" w:hAnsi="Arial" w:cs="Arial"/>
          <w:lang w:val="en-GB"/>
        </w:rPr>
        <w:lastRenderedPageBreak/>
        <w:t xml:space="preserve">Coyle </w:t>
      </w:r>
      <w:r w:rsidRPr="000468B7">
        <w:rPr>
          <w:rFonts w:ascii="Arial" w:hAnsi="Arial" w:cs="Arial"/>
          <w:lang w:val="en-GB"/>
        </w:rPr>
        <w:t>(2018)</w:t>
      </w:r>
      <w:r>
        <w:rPr>
          <w:rFonts w:ascii="Arial" w:hAnsi="Arial" w:cs="Arial"/>
          <w:lang w:val="en-GB"/>
        </w:rPr>
        <w:t xml:space="preserve"> identifies the success of team-working through dedication and collaboration. Furthermore, the author also determines three major aspects of building safety, sharing vulnerability and establishing purpose through effective communication towards a shared vision. In the given scenario, the dedicated </w:t>
      </w:r>
      <w:r w:rsidR="00F21F4A">
        <w:rPr>
          <w:rFonts w:ascii="Arial" w:hAnsi="Arial" w:cs="Arial"/>
          <w:lang w:val="en-GB"/>
        </w:rPr>
        <w:t>working of the team members brought all these factors in alignment and was</w:t>
      </w:r>
      <w:r>
        <w:rPr>
          <w:rFonts w:ascii="Arial" w:hAnsi="Arial" w:cs="Arial"/>
          <w:lang w:val="en-GB"/>
        </w:rPr>
        <w:t xml:space="preserve"> achieved successfully for time being. However, in later stages, </w:t>
      </w:r>
      <w:r w:rsidR="00F21F4A">
        <w:rPr>
          <w:rFonts w:ascii="Arial" w:hAnsi="Arial" w:cs="Arial"/>
          <w:lang w:val="en-GB"/>
        </w:rPr>
        <w:t>these factors</w:t>
      </w:r>
      <w:r>
        <w:rPr>
          <w:rFonts w:ascii="Arial" w:hAnsi="Arial" w:cs="Arial"/>
          <w:lang w:val="en-GB"/>
        </w:rPr>
        <w:t xml:space="preserve"> seemed dangling in danger due to internal conflict</w:t>
      </w:r>
      <w:r w:rsidR="0044742F">
        <w:rPr>
          <w:rFonts w:ascii="Arial" w:hAnsi="Arial" w:cs="Arial"/>
          <w:lang w:val="en-GB"/>
        </w:rPr>
        <w:t xml:space="preserve"> (Coyle, </w:t>
      </w:r>
      <w:r w:rsidR="0044742F" w:rsidRPr="009127BF">
        <w:rPr>
          <w:rFonts w:ascii="Arial" w:hAnsi="Arial" w:cs="Arial"/>
          <w:lang w:val="en-GB"/>
        </w:rPr>
        <w:t>2018)</w:t>
      </w:r>
      <w:r>
        <w:rPr>
          <w:rFonts w:ascii="Arial" w:hAnsi="Arial" w:cs="Arial"/>
          <w:lang w:val="en-GB"/>
        </w:rPr>
        <w:t xml:space="preserve">. </w:t>
      </w:r>
    </w:p>
    <w:p w14:paraId="420AD8E3" w14:textId="77777777" w:rsidR="00865FA7" w:rsidRDefault="000468B7" w:rsidP="00F21F4A">
      <w:pPr>
        <w:spacing w:line="360" w:lineRule="auto"/>
        <w:jc w:val="both"/>
        <w:rPr>
          <w:rFonts w:ascii="Arial" w:hAnsi="Arial" w:cs="Arial"/>
          <w:lang w:val="en-GB"/>
        </w:rPr>
      </w:pPr>
      <w:r w:rsidRPr="000468B7">
        <w:rPr>
          <w:rFonts w:ascii="Arial" w:hAnsi="Arial" w:cs="Arial"/>
          <w:lang w:val="en-GB"/>
        </w:rPr>
        <w:t>Pentland (2008)</w:t>
      </w:r>
      <w:r w:rsidR="00865FA7">
        <w:rPr>
          <w:rFonts w:ascii="Arial" w:hAnsi="Arial" w:cs="Arial"/>
          <w:lang w:val="en-GB"/>
        </w:rPr>
        <w:t xml:space="preserve"> outlines</w:t>
      </w:r>
      <w:r>
        <w:rPr>
          <w:rFonts w:ascii="Arial" w:hAnsi="Arial" w:cs="Arial"/>
          <w:lang w:val="en-GB"/>
        </w:rPr>
        <w:t xml:space="preserve"> that sharing ideas with the skill of effective listening and encouragement equally is of utter importance. Sometimes, lack in leadership also lead</w:t>
      </w:r>
      <w:r w:rsidR="00F21F4A">
        <w:rPr>
          <w:rFonts w:ascii="Arial" w:hAnsi="Arial" w:cs="Arial"/>
          <w:lang w:val="en-GB"/>
        </w:rPr>
        <w:t>s</w:t>
      </w:r>
      <w:r>
        <w:rPr>
          <w:rFonts w:ascii="Arial" w:hAnsi="Arial" w:cs="Arial"/>
          <w:lang w:val="en-GB"/>
        </w:rPr>
        <w:t xml:space="preserve"> to such </w:t>
      </w:r>
      <w:r w:rsidR="00F21F4A">
        <w:rPr>
          <w:rFonts w:ascii="Arial" w:hAnsi="Arial" w:cs="Arial"/>
          <w:lang w:val="en-GB"/>
        </w:rPr>
        <w:t>ineffectiveness</w:t>
      </w:r>
      <w:r>
        <w:rPr>
          <w:rFonts w:ascii="Arial" w:hAnsi="Arial" w:cs="Arial"/>
          <w:lang w:val="en-GB"/>
        </w:rPr>
        <w:t xml:space="preserve"> in collaborative working. Therefore, thorough communication and one to one interaction can resolve such problems</w:t>
      </w:r>
      <w:r w:rsidR="0044742F">
        <w:rPr>
          <w:rFonts w:ascii="Arial" w:hAnsi="Arial" w:cs="Arial"/>
          <w:lang w:val="en-GB"/>
        </w:rPr>
        <w:t xml:space="preserve"> (Pentland, </w:t>
      </w:r>
      <w:r w:rsidR="0044742F" w:rsidRPr="009127BF">
        <w:rPr>
          <w:rFonts w:ascii="Arial" w:hAnsi="Arial" w:cs="Arial"/>
          <w:lang w:val="en-GB"/>
        </w:rPr>
        <w:t>2008)</w:t>
      </w:r>
      <w:r>
        <w:rPr>
          <w:rFonts w:ascii="Arial" w:hAnsi="Arial" w:cs="Arial"/>
          <w:lang w:val="en-GB"/>
        </w:rPr>
        <w:t>.</w:t>
      </w:r>
    </w:p>
    <w:p w14:paraId="352F5854" w14:textId="77777777" w:rsidR="00C82AE9" w:rsidRDefault="00865FA7" w:rsidP="00F21F4A">
      <w:pPr>
        <w:spacing w:line="360" w:lineRule="auto"/>
        <w:jc w:val="both"/>
        <w:rPr>
          <w:rFonts w:ascii="Arial" w:hAnsi="Arial" w:cs="Arial"/>
          <w:lang w:val="en-GB"/>
        </w:rPr>
      </w:pPr>
      <w:r w:rsidRPr="00865FA7">
        <w:rPr>
          <w:rFonts w:ascii="Arial" w:hAnsi="Arial" w:cs="Arial"/>
          <w:lang w:val="en-GB"/>
        </w:rPr>
        <w:t>Wheelan (2014)</w:t>
      </w:r>
      <w:r w:rsidR="000468B7">
        <w:rPr>
          <w:rFonts w:ascii="Arial" w:hAnsi="Arial" w:cs="Arial"/>
          <w:lang w:val="en-GB"/>
        </w:rPr>
        <w:t xml:space="preserve"> </w:t>
      </w:r>
      <w:r w:rsidR="002346B7">
        <w:rPr>
          <w:rFonts w:ascii="Arial" w:hAnsi="Arial" w:cs="Arial"/>
          <w:lang w:val="en-GB"/>
        </w:rPr>
        <w:t xml:space="preserve">explains certain significant yet small concepts for being a good team member. </w:t>
      </w:r>
      <w:r w:rsidR="00F21F4A">
        <w:rPr>
          <w:rFonts w:ascii="Arial" w:hAnsi="Arial" w:cs="Arial"/>
          <w:lang w:val="en-GB"/>
        </w:rPr>
        <w:t>This</w:t>
      </w:r>
      <w:r w:rsidR="002346B7">
        <w:rPr>
          <w:rFonts w:ascii="Arial" w:hAnsi="Arial" w:cs="Arial"/>
          <w:lang w:val="en-GB"/>
        </w:rPr>
        <w:t xml:space="preserve"> involves giving a benefit of doubt and trusting the co-member to perform. </w:t>
      </w:r>
      <w:r w:rsidR="00F21F4A">
        <w:rPr>
          <w:rFonts w:ascii="Arial" w:hAnsi="Arial" w:cs="Arial"/>
          <w:lang w:val="en-GB"/>
        </w:rPr>
        <w:t xml:space="preserve">Providing every individual a chance to prove himself or herself boost confidence to perform effectively. </w:t>
      </w:r>
      <w:r w:rsidR="002346B7">
        <w:rPr>
          <w:rFonts w:ascii="Arial" w:hAnsi="Arial" w:cs="Arial"/>
          <w:lang w:val="en-GB"/>
        </w:rPr>
        <w:t xml:space="preserve">This also </w:t>
      </w:r>
      <w:r w:rsidR="00F21F4A">
        <w:rPr>
          <w:rFonts w:ascii="Arial" w:hAnsi="Arial" w:cs="Arial"/>
          <w:lang w:val="en-GB"/>
        </w:rPr>
        <w:t>develops</w:t>
      </w:r>
      <w:r w:rsidR="002346B7">
        <w:rPr>
          <w:rFonts w:ascii="Arial" w:hAnsi="Arial" w:cs="Arial"/>
          <w:lang w:val="en-GB"/>
        </w:rPr>
        <w:t xml:space="preserve"> a sense of trust for the other team member. </w:t>
      </w:r>
      <w:r w:rsidR="00F21F4A">
        <w:rPr>
          <w:rFonts w:ascii="Arial" w:hAnsi="Arial" w:cs="Arial"/>
          <w:lang w:val="en-GB"/>
        </w:rPr>
        <w:t>There</w:t>
      </w:r>
      <w:r w:rsidR="002346B7">
        <w:rPr>
          <w:rFonts w:ascii="Arial" w:hAnsi="Arial" w:cs="Arial"/>
          <w:lang w:val="en-GB"/>
        </w:rPr>
        <w:t xml:space="preserve"> should be encouragement with identification of mistakes. The mistakes can be identified through feedback and self-evaluation. </w:t>
      </w:r>
      <w:r w:rsidR="00806FC3">
        <w:rPr>
          <w:rFonts w:ascii="Arial" w:hAnsi="Arial" w:cs="Arial"/>
          <w:lang w:val="en-GB"/>
        </w:rPr>
        <w:t xml:space="preserve">Interaction is the key, as explained earlier in other studies. Clarification on mistakes and asking the reason helps in finding solutions and easing the process. </w:t>
      </w:r>
    </w:p>
    <w:p w14:paraId="745C5C83" w14:textId="77777777" w:rsidR="00806FC3" w:rsidRDefault="00806FC3" w:rsidP="00F21F4A">
      <w:pPr>
        <w:spacing w:line="360" w:lineRule="auto"/>
        <w:jc w:val="both"/>
        <w:rPr>
          <w:rFonts w:ascii="Arial" w:hAnsi="Arial" w:cs="Arial"/>
          <w:lang w:val="en-GB"/>
        </w:rPr>
      </w:pPr>
      <w:r>
        <w:rPr>
          <w:rFonts w:ascii="Arial" w:hAnsi="Arial" w:cs="Arial"/>
          <w:lang w:val="en-GB"/>
        </w:rPr>
        <w:t xml:space="preserve">Furthermore, involving every individual and providing equal opportunity promotes diversity and inclusion. It also encourages the people to perform tasks with confidence yielding enhanced results. In health and social care, it is very crucial to </w:t>
      </w:r>
      <w:r w:rsidR="00F21F4A">
        <w:rPr>
          <w:rFonts w:ascii="Arial" w:hAnsi="Arial" w:cs="Arial"/>
          <w:lang w:val="en-GB"/>
        </w:rPr>
        <w:t>strategically</w:t>
      </w:r>
      <w:r>
        <w:rPr>
          <w:rFonts w:ascii="Arial" w:hAnsi="Arial" w:cs="Arial"/>
          <w:lang w:val="en-GB"/>
        </w:rPr>
        <w:t xml:space="preserve"> develop roles based on the resources available, requirements and needs of the service user based on a person centred approach and time factors</w:t>
      </w:r>
      <w:r w:rsidR="009127BF">
        <w:rPr>
          <w:rFonts w:ascii="Arial" w:hAnsi="Arial" w:cs="Arial"/>
          <w:lang w:val="en-GB"/>
        </w:rPr>
        <w:t xml:space="preserve"> (Pentland, </w:t>
      </w:r>
      <w:r w:rsidR="009127BF" w:rsidRPr="009127BF">
        <w:rPr>
          <w:rFonts w:ascii="Arial" w:hAnsi="Arial" w:cs="Arial"/>
          <w:lang w:val="en-GB"/>
        </w:rPr>
        <w:t>2008)</w:t>
      </w:r>
      <w:r>
        <w:rPr>
          <w:rFonts w:ascii="Arial" w:hAnsi="Arial" w:cs="Arial"/>
          <w:lang w:val="en-GB"/>
        </w:rPr>
        <w:t xml:space="preserve">. There are often situations where high quality services are needed to be delivered in limited time and in acuity of resources. In such a premise, availability of reliable team members with </w:t>
      </w:r>
      <w:r w:rsidR="00F21F4A">
        <w:rPr>
          <w:rFonts w:ascii="Arial" w:hAnsi="Arial" w:cs="Arial"/>
          <w:lang w:val="en-GB"/>
        </w:rPr>
        <w:t>defective</w:t>
      </w:r>
      <w:r>
        <w:rPr>
          <w:rFonts w:ascii="Arial" w:hAnsi="Arial" w:cs="Arial"/>
          <w:lang w:val="en-GB"/>
        </w:rPr>
        <w:t xml:space="preserve"> working and communication helps in shedding the workload without compromising the quality of the service. In health and social care, the question is often about the quality of life of the service user. </w:t>
      </w:r>
    </w:p>
    <w:p w14:paraId="1656112B" w14:textId="77777777" w:rsidR="000468B7" w:rsidRDefault="00540F8E" w:rsidP="00F21F4A">
      <w:pPr>
        <w:spacing w:line="360" w:lineRule="auto"/>
        <w:jc w:val="both"/>
        <w:rPr>
          <w:rFonts w:ascii="Arial" w:hAnsi="Arial" w:cs="Arial"/>
          <w:lang w:val="en-GB"/>
        </w:rPr>
      </w:pPr>
      <w:r>
        <w:rPr>
          <w:rFonts w:ascii="Arial" w:hAnsi="Arial" w:cs="Arial"/>
          <w:lang w:val="en-GB"/>
        </w:rPr>
        <w:t xml:space="preserve">Various studies and research in health and social care highly support the aspect of effective communication through different perceptions and stages. Effective communication and active interaction at all stages in team and amongst team member is the key factor in successful collaborative working. Additionally, </w:t>
      </w:r>
      <w:r w:rsidR="00B03544">
        <w:rPr>
          <w:rFonts w:ascii="Arial" w:hAnsi="Arial" w:cs="Arial"/>
          <w:lang w:val="en-GB"/>
        </w:rPr>
        <w:t>acquiring skills and developing knowledge with changing times along with self-evaluation also play major role, this will benefit in reducing errors</w:t>
      </w:r>
      <w:r w:rsidR="0044742F">
        <w:rPr>
          <w:rFonts w:ascii="Arial" w:hAnsi="Arial" w:cs="Arial"/>
          <w:lang w:val="en-GB"/>
        </w:rPr>
        <w:t xml:space="preserve"> (Coyle, </w:t>
      </w:r>
      <w:r w:rsidR="0044742F" w:rsidRPr="009127BF">
        <w:rPr>
          <w:rFonts w:ascii="Arial" w:hAnsi="Arial" w:cs="Arial"/>
          <w:lang w:val="en-GB"/>
        </w:rPr>
        <w:t>2018)</w:t>
      </w:r>
      <w:r w:rsidR="00B03544">
        <w:rPr>
          <w:rFonts w:ascii="Arial" w:hAnsi="Arial" w:cs="Arial"/>
          <w:lang w:val="en-GB"/>
        </w:rPr>
        <w:t xml:space="preserve">. Overall, the quality of the service improves when each and every individual responsibly plays the role assigned. Dedication towards the vision promotes improving the quality of the service user as well as the service provider. The time is divided and the workload is shared </w:t>
      </w:r>
      <w:r w:rsidR="00B03544">
        <w:rPr>
          <w:rFonts w:ascii="Arial" w:hAnsi="Arial" w:cs="Arial"/>
          <w:lang w:val="en-GB"/>
        </w:rPr>
        <w:lastRenderedPageBreak/>
        <w:t xml:space="preserve">without any compromises, reducing mortality rates, patient safety, </w:t>
      </w:r>
      <w:r w:rsidR="00F21F4A">
        <w:rPr>
          <w:rFonts w:ascii="Arial" w:hAnsi="Arial" w:cs="Arial"/>
          <w:lang w:val="en-GB"/>
        </w:rPr>
        <w:t>and stress</w:t>
      </w:r>
      <w:r w:rsidR="00B03544">
        <w:rPr>
          <w:rFonts w:ascii="Arial" w:hAnsi="Arial" w:cs="Arial"/>
          <w:lang w:val="en-GB"/>
        </w:rPr>
        <w:t xml:space="preserve"> and improving satisfaction</w:t>
      </w:r>
      <w:r w:rsidR="00A52A8A">
        <w:rPr>
          <w:rFonts w:ascii="Arial" w:hAnsi="Arial" w:cs="Arial"/>
          <w:lang w:val="en-GB"/>
        </w:rPr>
        <w:t xml:space="preserve"> (</w:t>
      </w:r>
      <w:r w:rsidR="00A52A8A" w:rsidRPr="009127BF">
        <w:rPr>
          <w:rFonts w:ascii="Arial" w:hAnsi="Arial" w:cs="Arial"/>
          <w:lang w:val="en-GB"/>
        </w:rPr>
        <w:t>Van Knippe</w:t>
      </w:r>
      <w:r w:rsidR="00A52A8A">
        <w:rPr>
          <w:rFonts w:ascii="Arial" w:hAnsi="Arial" w:cs="Arial"/>
          <w:lang w:val="en-GB"/>
        </w:rPr>
        <w:t xml:space="preserve">nburg, and Schnippers, </w:t>
      </w:r>
      <w:r w:rsidR="00A52A8A" w:rsidRPr="009127BF">
        <w:rPr>
          <w:rFonts w:ascii="Arial" w:hAnsi="Arial" w:cs="Arial"/>
          <w:lang w:val="en-GB"/>
        </w:rPr>
        <w:t>2007)</w:t>
      </w:r>
      <w:r w:rsidR="00B03544">
        <w:rPr>
          <w:rFonts w:ascii="Arial" w:hAnsi="Arial" w:cs="Arial"/>
          <w:lang w:val="en-GB"/>
        </w:rPr>
        <w:t xml:space="preserve">. </w:t>
      </w:r>
    </w:p>
    <w:p w14:paraId="7EDD5098" w14:textId="77777777" w:rsidR="0062452D" w:rsidRDefault="0062452D" w:rsidP="00F21F4A">
      <w:pPr>
        <w:pStyle w:val="Heading1"/>
        <w:rPr>
          <w:lang w:val="en-GB"/>
        </w:rPr>
      </w:pPr>
      <w:bookmarkStart w:id="5" w:name="_Toc108290287"/>
      <w:r>
        <w:rPr>
          <w:lang w:val="en-GB"/>
        </w:rPr>
        <w:t>CONCLUSION AND RECOMMENDATION</w:t>
      </w:r>
      <w:bookmarkEnd w:id="5"/>
    </w:p>
    <w:p w14:paraId="0B69DD58" w14:textId="77777777" w:rsidR="00540F8E" w:rsidRDefault="0062452D" w:rsidP="00F21F4A">
      <w:pPr>
        <w:spacing w:line="360" w:lineRule="auto"/>
        <w:jc w:val="both"/>
        <w:rPr>
          <w:rFonts w:ascii="Arial" w:hAnsi="Arial" w:cs="Arial"/>
          <w:lang w:val="en-GB"/>
        </w:rPr>
      </w:pPr>
      <w:r>
        <w:rPr>
          <w:rFonts w:ascii="Arial" w:hAnsi="Arial" w:cs="Arial"/>
          <w:lang w:val="en-GB"/>
        </w:rPr>
        <w:t xml:space="preserve">Effective communication and active interaction at all stages in team and amongst team member is the key factor in successful collaborative working. Moreover, in premise of health and social care, the safety of the service user with qualitative satisfaction should be prioritised by delivering a person centred approach. In health and social care, it is very crucial to </w:t>
      </w:r>
      <w:r w:rsidR="00F21F4A">
        <w:rPr>
          <w:rFonts w:ascii="Arial" w:hAnsi="Arial" w:cs="Arial"/>
          <w:lang w:val="en-GB"/>
        </w:rPr>
        <w:t>strategically</w:t>
      </w:r>
      <w:r>
        <w:rPr>
          <w:rFonts w:ascii="Arial" w:hAnsi="Arial" w:cs="Arial"/>
          <w:lang w:val="en-GB"/>
        </w:rPr>
        <w:t xml:space="preserve"> develop roles based on the resources available, requirements and needs of the service user based on a person cent</w:t>
      </w:r>
      <w:r w:rsidR="0007374F">
        <w:rPr>
          <w:rFonts w:ascii="Arial" w:hAnsi="Arial" w:cs="Arial"/>
          <w:lang w:val="en-GB"/>
        </w:rPr>
        <w:t>red approach and factors of time</w:t>
      </w:r>
      <w:r>
        <w:rPr>
          <w:rFonts w:ascii="Arial" w:hAnsi="Arial" w:cs="Arial"/>
          <w:lang w:val="en-GB"/>
        </w:rPr>
        <w:t xml:space="preserve"> (Pentland, </w:t>
      </w:r>
      <w:r w:rsidRPr="009127BF">
        <w:rPr>
          <w:rFonts w:ascii="Arial" w:hAnsi="Arial" w:cs="Arial"/>
          <w:lang w:val="en-GB"/>
        </w:rPr>
        <w:t>2008)</w:t>
      </w:r>
      <w:r w:rsidR="00B70BC3">
        <w:rPr>
          <w:rFonts w:ascii="Arial" w:hAnsi="Arial" w:cs="Arial"/>
          <w:lang w:val="en-GB"/>
        </w:rPr>
        <w:t xml:space="preserve">. </w:t>
      </w:r>
      <w:r w:rsidR="00B70BC3">
        <w:rPr>
          <w:rFonts w:ascii="Arial" w:hAnsi="Arial" w:cs="Arial"/>
          <w:lang w:val="en-US"/>
        </w:rPr>
        <w:t>Teamwork in healthcare practices enhances patient safety and overall efficiency by reducing errors and burnout among involved professionals producing improved healthcare and patient satisfaction (</w:t>
      </w:r>
      <w:r w:rsidR="00B70BC3">
        <w:rPr>
          <w:rFonts w:ascii="Arial" w:hAnsi="Arial" w:cs="Arial"/>
          <w:lang w:val="en-GB"/>
        </w:rPr>
        <w:t xml:space="preserve">Anon, </w:t>
      </w:r>
      <w:r w:rsidR="00B70BC3" w:rsidRPr="006E6110">
        <w:rPr>
          <w:rFonts w:ascii="Arial" w:hAnsi="Arial" w:cs="Arial"/>
          <w:lang w:val="en-GB"/>
        </w:rPr>
        <w:t>2015)</w:t>
      </w:r>
      <w:r w:rsidR="00B70BC3">
        <w:rPr>
          <w:rFonts w:ascii="Arial" w:hAnsi="Arial" w:cs="Arial"/>
          <w:lang w:val="en-GB"/>
        </w:rPr>
        <w:t xml:space="preserve">. However, for </w:t>
      </w:r>
      <w:r w:rsidR="00F21F4A">
        <w:rPr>
          <w:rFonts w:ascii="Arial" w:hAnsi="Arial" w:cs="Arial"/>
          <w:lang w:val="en-GB"/>
        </w:rPr>
        <w:t>achieving</w:t>
      </w:r>
      <w:r w:rsidR="00B70BC3">
        <w:rPr>
          <w:rFonts w:ascii="Arial" w:hAnsi="Arial" w:cs="Arial"/>
          <w:lang w:val="en-GB"/>
        </w:rPr>
        <w:t xml:space="preserve"> success at all levels, there is need to self-evaluate and monitor the roles and responsibilities. Sharing of insecurities should be encourages to understand the mind set of involved participants. Listening is a crucial quality that needs to be developed along with communication for collaborative working.</w:t>
      </w:r>
    </w:p>
    <w:p w14:paraId="775D31D6" w14:textId="77777777" w:rsidR="0062452D" w:rsidRDefault="0062452D" w:rsidP="00F21F4A">
      <w:pPr>
        <w:spacing w:line="360" w:lineRule="auto"/>
        <w:jc w:val="both"/>
        <w:rPr>
          <w:rFonts w:ascii="Arial" w:hAnsi="Arial" w:cs="Arial"/>
          <w:lang w:val="en-GB"/>
        </w:rPr>
      </w:pPr>
      <w:r>
        <w:rPr>
          <w:rFonts w:ascii="Arial" w:hAnsi="Arial" w:cs="Arial"/>
          <w:lang w:val="en-GB"/>
        </w:rPr>
        <w:br w:type="page"/>
      </w:r>
    </w:p>
    <w:p w14:paraId="4D4DD9C6" w14:textId="77777777" w:rsidR="006E6110" w:rsidRDefault="006E6110" w:rsidP="00F21F4A">
      <w:pPr>
        <w:pStyle w:val="Heading1"/>
        <w:rPr>
          <w:lang w:val="en-GB"/>
        </w:rPr>
      </w:pPr>
      <w:bookmarkStart w:id="6" w:name="_Toc108290288"/>
      <w:r>
        <w:rPr>
          <w:lang w:val="en-GB"/>
        </w:rPr>
        <w:lastRenderedPageBreak/>
        <w:t>REFERENCES</w:t>
      </w:r>
      <w:bookmarkEnd w:id="6"/>
    </w:p>
    <w:p w14:paraId="3EA864A9" w14:textId="77777777" w:rsidR="00F21F4A" w:rsidRDefault="00F21F4A" w:rsidP="00F21F4A">
      <w:pPr>
        <w:spacing w:before="240" w:line="360" w:lineRule="auto"/>
        <w:jc w:val="both"/>
        <w:rPr>
          <w:rFonts w:ascii="Arial" w:hAnsi="Arial" w:cs="Arial"/>
          <w:lang w:val="en-GB"/>
        </w:rPr>
      </w:pPr>
    </w:p>
    <w:p w14:paraId="5D2A782A" w14:textId="77777777" w:rsidR="00F21F4A" w:rsidRPr="006E6110" w:rsidRDefault="00F21F4A" w:rsidP="00F21F4A">
      <w:pPr>
        <w:spacing w:before="240" w:line="360" w:lineRule="auto"/>
        <w:jc w:val="both"/>
        <w:rPr>
          <w:rFonts w:ascii="Arial" w:hAnsi="Arial" w:cs="Arial"/>
        </w:rPr>
      </w:pPr>
      <w:r w:rsidRPr="006E6110">
        <w:rPr>
          <w:rFonts w:ascii="Arial" w:hAnsi="Arial" w:cs="Arial"/>
          <w:lang w:val="en-GB"/>
        </w:rPr>
        <w:t>Anon., (2015), ‘The Ebola effect: HCWs working in teams could protect co-workers, patients from other infections’</w:t>
      </w:r>
      <w:r w:rsidRPr="006E6110">
        <w:rPr>
          <w:rFonts w:ascii="Arial" w:hAnsi="Arial" w:cs="Arial"/>
          <w:i/>
          <w:iCs/>
          <w:lang w:val="en-GB"/>
        </w:rPr>
        <w:t>.</w:t>
      </w:r>
      <w:r w:rsidRPr="006E6110">
        <w:rPr>
          <w:rFonts w:ascii="Arial" w:hAnsi="Arial" w:cs="Arial"/>
          <w:lang w:val="en-GB"/>
        </w:rPr>
        <w:t> </w:t>
      </w:r>
      <w:r w:rsidRPr="006E6110">
        <w:rPr>
          <w:rFonts w:ascii="Arial" w:hAnsi="Arial" w:cs="Arial"/>
          <w:i/>
          <w:iCs/>
          <w:lang w:val="en-GB"/>
        </w:rPr>
        <w:t>Hospital Employee Health</w:t>
      </w:r>
      <w:r w:rsidRPr="006E6110">
        <w:rPr>
          <w:rFonts w:ascii="Arial" w:hAnsi="Arial" w:cs="Arial"/>
          <w:lang w:val="en-GB"/>
        </w:rPr>
        <w:t>, 34(9), p.201</w:t>
      </w:r>
    </w:p>
    <w:p w14:paraId="4150DC1E" w14:textId="77777777" w:rsidR="00F21F4A" w:rsidRPr="00F21F4A" w:rsidRDefault="00F21F4A" w:rsidP="00F21F4A">
      <w:pPr>
        <w:spacing w:before="240" w:line="360" w:lineRule="auto"/>
        <w:jc w:val="both"/>
        <w:rPr>
          <w:rFonts w:ascii="Arial" w:hAnsi="Arial" w:cs="Arial"/>
        </w:rPr>
      </w:pPr>
      <w:r w:rsidRPr="006E6110">
        <w:rPr>
          <w:rFonts w:ascii="Arial" w:hAnsi="Arial" w:cs="Arial"/>
          <w:lang w:val="en-GB"/>
        </w:rPr>
        <w:t xml:space="preserve">Avery Healthcare, (2012), </w:t>
      </w:r>
      <w:r w:rsidRPr="006E6110">
        <w:rPr>
          <w:rFonts w:ascii="Arial" w:hAnsi="Arial" w:cs="Arial"/>
          <w:i/>
          <w:iCs/>
          <w:lang w:val="en-GB"/>
        </w:rPr>
        <w:t xml:space="preserve">Avery Healthcare Care Homes, </w:t>
      </w:r>
      <w:r w:rsidRPr="006E6110">
        <w:rPr>
          <w:rFonts w:ascii="Arial" w:hAnsi="Arial" w:cs="Arial"/>
          <w:lang w:val="en-GB"/>
        </w:rPr>
        <w:t xml:space="preserve">Available at: </w:t>
      </w:r>
      <w:hyperlink r:id="rId9" w:history="1">
        <w:r w:rsidRPr="006E6110">
          <w:rPr>
            <w:rStyle w:val="Hyperlink"/>
            <w:rFonts w:ascii="Arial" w:hAnsi="Arial" w:cs="Arial"/>
            <w:i/>
            <w:iCs/>
            <w:lang w:val="en-GB"/>
          </w:rPr>
          <w:t>https://www.youtube.com/watch?v=zwUfIpI2i9k</w:t>
        </w:r>
      </w:hyperlink>
      <w:r w:rsidRPr="006E6110">
        <w:rPr>
          <w:rFonts w:ascii="Arial" w:hAnsi="Arial" w:cs="Arial"/>
          <w:i/>
          <w:iCs/>
          <w:lang w:val="en-GB"/>
        </w:rPr>
        <w:t xml:space="preserve"> </w:t>
      </w:r>
      <w:r w:rsidRPr="006E6110">
        <w:rPr>
          <w:rFonts w:ascii="Arial" w:hAnsi="Arial" w:cs="Arial"/>
          <w:lang w:val="en-GB"/>
        </w:rPr>
        <w:t>(Accessed: 13 June 2020).</w:t>
      </w:r>
    </w:p>
    <w:p w14:paraId="56194436" w14:textId="77777777" w:rsidR="00F21F4A" w:rsidRPr="009127BF" w:rsidRDefault="00F21F4A" w:rsidP="00F21F4A">
      <w:pPr>
        <w:spacing w:before="240" w:line="360" w:lineRule="auto"/>
        <w:jc w:val="both"/>
        <w:rPr>
          <w:rFonts w:ascii="Arial" w:hAnsi="Arial" w:cs="Arial"/>
        </w:rPr>
      </w:pPr>
      <w:r w:rsidRPr="009127BF">
        <w:rPr>
          <w:rFonts w:ascii="Arial" w:hAnsi="Arial" w:cs="Arial"/>
          <w:lang w:val="en-GB"/>
        </w:rPr>
        <w:t xml:space="preserve">Coyle, D. (2018), </w:t>
      </w:r>
      <w:r w:rsidRPr="009127BF">
        <w:rPr>
          <w:rFonts w:ascii="Arial" w:hAnsi="Arial" w:cs="Arial"/>
          <w:i/>
          <w:iCs/>
          <w:lang w:val="en-GB"/>
        </w:rPr>
        <w:t>The Culture Code</w:t>
      </w:r>
      <w:r w:rsidRPr="009127BF">
        <w:rPr>
          <w:rFonts w:ascii="Arial" w:hAnsi="Arial" w:cs="Arial"/>
          <w:lang w:val="en-GB"/>
        </w:rPr>
        <w:t xml:space="preserve">, London: Random House Business. </w:t>
      </w:r>
    </w:p>
    <w:p w14:paraId="225AB93D" w14:textId="77777777" w:rsidR="00F21F4A" w:rsidRPr="006E6110" w:rsidRDefault="00F21F4A" w:rsidP="00F21F4A">
      <w:pPr>
        <w:spacing w:before="240" w:line="360" w:lineRule="auto"/>
        <w:jc w:val="both"/>
        <w:rPr>
          <w:rFonts w:ascii="Arial" w:hAnsi="Arial" w:cs="Arial"/>
        </w:rPr>
      </w:pPr>
      <w:r w:rsidRPr="006E6110">
        <w:rPr>
          <w:rFonts w:ascii="Arial" w:hAnsi="Arial" w:cs="Arial"/>
          <w:lang w:val="en-GB"/>
        </w:rPr>
        <w:t xml:space="preserve">Geraghty,A.&amp; Peterson – Brown,S., (2018), </w:t>
      </w:r>
      <w:r w:rsidRPr="006E6110">
        <w:rPr>
          <w:rFonts w:ascii="Arial" w:hAnsi="Arial" w:cs="Arial"/>
          <w:i/>
          <w:iCs/>
          <w:lang w:val="en-GB"/>
        </w:rPr>
        <w:t xml:space="preserve">Leadership and working in teams, </w:t>
      </w:r>
      <w:r w:rsidRPr="006E6110">
        <w:rPr>
          <w:rFonts w:ascii="Arial" w:hAnsi="Arial" w:cs="Arial"/>
          <w:lang w:val="en-GB"/>
        </w:rPr>
        <w:t>Surgery (Oxford), pp.503-208</w:t>
      </w:r>
    </w:p>
    <w:p w14:paraId="0D81290A" w14:textId="77777777" w:rsidR="00F21F4A" w:rsidRPr="006E6110" w:rsidRDefault="00F21F4A" w:rsidP="00F21F4A">
      <w:pPr>
        <w:spacing w:before="240" w:line="360" w:lineRule="auto"/>
        <w:jc w:val="both"/>
        <w:rPr>
          <w:rFonts w:ascii="Arial" w:hAnsi="Arial" w:cs="Arial"/>
        </w:rPr>
      </w:pPr>
      <w:r w:rsidRPr="006E6110">
        <w:rPr>
          <w:rFonts w:ascii="Arial" w:hAnsi="Arial" w:cs="Arial"/>
          <w:lang w:val="en-GB"/>
        </w:rPr>
        <w:t>Griffith, B., and Dunham, E., (2015),</w:t>
      </w:r>
      <w:r w:rsidRPr="006E6110">
        <w:rPr>
          <w:rFonts w:ascii="Arial" w:hAnsi="Arial" w:cs="Arial"/>
          <w:i/>
          <w:iCs/>
          <w:lang w:val="en-GB"/>
        </w:rPr>
        <w:t xml:space="preserve"> Working in Teams: moving from high potential to high performance </w:t>
      </w:r>
      <w:r w:rsidRPr="006E6110">
        <w:rPr>
          <w:rFonts w:ascii="Arial" w:hAnsi="Arial" w:cs="Arial"/>
          <w:lang w:val="en-GB"/>
        </w:rPr>
        <w:t xml:space="preserve"> </w:t>
      </w:r>
      <w:r w:rsidRPr="006E6110">
        <w:rPr>
          <w:rFonts w:ascii="Arial" w:hAnsi="Arial" w:cs="Arial"/>
          <w:lang w:val="es-ES"/>
        </w:rPr>
        <w:t xml:space="preserve">Los Angeles: SAGE Publicación. </w:t>
      </w:r>
    </w:p>
    <w:p w14:paraId="2F1009E0" w14:textId="77777777" w:rsidR="00F21F4A" w:rsidRPr="009127BF" w:rsidRDefault="00F21F4A" w:rsidP="00F21F4A">
      <w:pPr>
        <w:spacing w:before="240" w:line="360" w:lineRule="auto"/>
        <w:jc w:val="both"/>
        <w:rPr>
          <w:rFonts w:ascii="Arial" w:hAnsi="Arial" w:cs="Arial"/>
        </w:rPr>
      </w:pPr>
      <w:r w:rsidRPr="009127BF">
        <w:rPr>
          <w:rFonts w:ascii="Arial" w:hAnsi="Arial" w:cs="Arial"/>
          <w:lang w:val="en-GB"/>
        </w:rPr>
        <w:t xml:space="preserve">Morgan, P. (2017), </w:t>
      </w:r>
      <w:r w:rsidRPr="009127BF">
        <w:rPr>
          <w:rFonts w:ascii="Arial" w:hAnsi="Arial" w:cs="Arial"/>
          <w:i/>
          <w:iCs/>
          <w:lang w:val="en-GB"/>
        </w:rPr>
        <w:t>The Business Student’s guide to study and employability</w:t>
      </w:r>
      <w:r w:rsidRPr="009127BF">
        <w:rPr>
          <w:rFonts w:ascii="Arial" w:hAnsi="Arial" w:cs="Arial"/>
          <w:lang w:val="en-GB"/>
        </w:rPr>
        <w:t xml:space="preserve">, London: SAGE. </w:t>
      </w:r>
    </w:p>
    <w:p w14:paraId="1557946B" w14:textId="77777777" w:rsidR="00F21F4A" w:rsidRPr="006E6110" w:rsidRDefault="00F21F4A" w:rsidP="00F21F4A">
      <w:pPr>
        <w:spacing w:before="240" w:line="360" w:lineRule="auto"/>
        <w:jc w:val="both"/>
        <w:rPr>
          <w:rFonts w:ascii="Arial" w:hAnsi="Arial" w:cs="Arial"/>
        </w:rPr>
      </w:pPr>
      <w:r w:rsidRPr="006E6110">
        <w:rPr>
          <w:rFonts w:ascii="Arial" w:hAnsi="Arial" w:cs="Arial"/>
          <w:lang w:val="en-GB"/>
        </w:rPr>
        <w:t xml:space="preserve">Pasleau, P., (2017), </w:t>
      </w:r>
      <w:r w:rsidRPr="006E6110">
        <w:rPr>
          <w:rFonts w:ascii="Arial" w:hAnsi="Arial" w:cs="Arial"/>
          <w:i/>
          <w:iCs/>
          <w:lang w:val="en-GB"/>
        </w:rPr>
        <w:t xml:space="preserve">Tuckman Model: Understanding the stages of team formation, </w:t>
      </w:r>
      <w:r w:rsidRPr="006E6110">
        <w:rPr>
          <w:rFonts w:ascii="Arial" w:hAnsi="Arial" w:cs="Arial"/>
          <w:lang w:val="en-GB"/>
        </w:rPr>
        <w:t xml:space="preserve">[video], Available at:  </w:t>
      </w:r>
      <w:hyperlink r:id="rId10" w:history="1">
        <w:r w:rsidRPr="006E6110">
          <w:rPr>
            <w:rStyle w:val="Hyperlink"/>
            <w:rFonts w:ascii="Arial" w:hAnsi="Arial" w:cs="Arial"/>
            <w:lang w:val="en-GB"/>
          </w:rPr>
          <w:t>https://www.youtube.com/watch?v=2QbXc6E08H4</w:t>
        </w:r>
      </w:hyperlink>
      <w:r w:rsidRPr="006E6110">
        <w:rPr>
          <w:rFonts w:ascii="Arial" w:hAnsi="Arial" w:cs="Arial"/>
          <w:lang w:val="en-GB"/>
        </w:rPr>
        <w:t xml:space="preserve">  (Accessed: 19 June 2020).</w:t>
      </w:r>
    </w:p>
    <w:p w14:paraId="5BE58FA1" w14:textId="77777777" w:rsidR="00F21F4A" w:rsidRPr="009127BF" w:rsidRDefault="00F21F4A" w:rsidP="00F21F4A">
      <w:pPr>
        <w:spacing w:before="240" w:line="360" w:lineRule="auto"/>
        <w:jc w:val="both"/>
        <w:rPr>
          <w:rFonts w:ascii="Arial" w:hAnsi="Arial" w:cs="Arial"/>
        </w:rPr>
      </w:pPr>
      <w:r w:rsidRPr="009127BF">
        <w:rPr>
          <w:rFonts w:ascii="Arial" w:hAnsi="Arial" w:cs="Arial"/>
          <w:lang w:val="en-GB"/>
        </w:rPr>
        <w:t xml:space="preserve">Pentland, A. (2008), </w:t>
      </w:r>
      <w:r w:rsidRPr="009127BF">
        <w:rPr>
          <w:rFonts w:ascii="Arial" w:hAnsi="Arial" w:cs="Arial"/>
          <w:i/>
          <w:iCs/>
          <w:lang w:val="en-GB"/>
        </w:rPr>
        <w:t>Honest Signals</w:t>
      </w:r>
      <w:r w:rsidRPr="009127BF">
        <w:rPr>
          <w:rFonts w:ascii="Arial" w:hAnsi="Arial" w:cs="Arial"/>
          <w:lang w:val="en-GB"/>
        </w:rPr>
        <w:t xml:space="preserve">, Cambridge, MA: MIT Press. </w:t>
      </w:r>
    </w:p>
    <w:p w14:paraId="10C40DA0" w14:textId="77777777" w:rsidR="00F21F4A" w:rsidRPr="006E6110" w:rsidRDefault="00F21F4A" w:rsidP="00F21F4A">
      <w:pPr>
        <w:spacing w:before="240" w:line="360" w:lineRule="auto"/>
        <w:jc w:val="both"/>
        <w:rPr>
          <w:rFonts w:ascii="Arial" w:hAnsi="Arial" w:cs="Arial"/>
        </w:rPr>
      </w:pPr>
      <w:r w:rsidRPr="006E6110">
        <w:rPr>
          <w:rFonts w:ascii="Arial" w:hAnsi="Arial" w:cs="Arial"/>
          <w:lang w:val="en-GB"/>
        </w:rPr>
        <w:t xml:space="preserve">Persily, C. A. (2013) </w:t>
      </w:r>
      <w:r w:rsidRPr="006E6110">
        <w:rPr>
          <w:rFonts w:ascii="Arial" w:hAnsi="Arial" w:cs="Arial"/>
          <w:i/>
          <w:iCs/>
          <w:lang w:val="en-GB"/>
        </w:rPr>
        <w:t>Team Leadership and Partnering in Nursing and Health Care</w:t>
      </w:r>
      <w:r w:rsidRPr="006E6110">
        <w:rPr>
          <w:rFonts w:ascii="Arial" w:hAnsi="Arial" w:cs="Arial"/>
          <w:lang w:val="en-GB"/>
        </w:rPr>
        <w:t xml:space="preserve">. New York: Springer Publishing Company. </w:t>
      </w:r>
    </w:p>
    <w:p w14:paraId="4C4B6973" w14:textId="77777777" w:rsidR="00F21F4A" w:rsidRPr="009127BF" w:rsidRDefault="00F21F4A" w:rsidP="00F21F4A">
      <w:pPr>
        <w:spacing w:before="240" w:line="360" w:lineRule="auto"/>
        <w:jc w:val="both"/>
        <w:rPr>
          <w:rFonts w:ascii="Arial" w:hAnsi="Arial" w:cs="Arial"/>
        </w:rPr>
      </w:pPr>
      <w:r w:rsidRPr="009127BF">
        <w:rPr>
          <w:rFonts w:ascii="Arial" w:hAnsi="Arial" w:cs="Arial"/>
          <w:lang w:val="en-GB"/>
        </w:rPr>
        <w:t xml:space="preserve">Van Knippenburg, D. and Schnippers, M.C. (2007) ‘Work Group Diversity’. </w:t>
      </w:r>
      <w:r w:rsidRPr="009127BF">
        <w:rPr>
          <w:rFonts w:ascii="Arial" w:hAnsi="Arial" w:cs="Arial"/>
          <w:i/>
          <w:iCs/>
          <w:lang w:val="en-GB"/>
        </w:rPr>
        <w:t>Annual Review of Psychology</w:t>
      </w:r>
      <w:r w:rsidRPr="009127BF">
        <w:rPr>
          <w:rFonts w:ascii="Arial" w:hAnsi="Arial" w:cs="Arial"/>
          <w:lang w:val="en-GB"/>
        </w:rPr>
        <w:t>, 58, pp.515-541.</w:t>
      </w:r>
    </w:p>
    <w:p w14:paraId="04192EB5" w14:textId="77777777" w:rsidR="00F21F4A" w:rsidRPr="006E6110" w:rsidRDefault="00F21F4A" w:rsidP="00F21F4A">
      <w:pPr>
        <w:spacing w:before="240" w:line="360" w:lineRule="auto"/>
        <w:jc w:val="both"/>
        <w:rPr>
          <w:rFonts w:ascii="Arial" w:hAnsi="Arial" w:cs="Arial"/>
        </w:rPr>
      </w:pPr>
      <w:r w:rsidRPr="006E6110">
        <w:rPr>
          <w:rFonts w:ascii="Arial" w:hAnsi="Arial" w:cs="Arial"/>
          <w:lang w:val="en-GB"/>
        </w:rPr>
        <w:t xml:space="preserve">Wheelan, S.A., (2016),  </w:t>
      </w:r>
      <w:r w:rsidRPr="006E6110">
        <w:rPr>
          <w:rFonts w:ascii="Arial" w:hAnsi="Arial" w:cs="Arial"/>
          <w:i/>
          <w:iCs/>
          <w:lang w:val="en-GB"/>
        </w:rPr>
        <w:t>Creating Effective Teams</w:t>
      </w:r>
      <w:r w:rsidRPr="006E6110">
        <w:rPr>
          <w:rFonts w:ascii="Arial" w:hAnsi="Arial" w:cs="Arial"/>
          <w:lang w:val="en-GB"/>
        </w:rPr>
        <w:t>, 5</w:t>
      </w:r>
      <w:r w:rsidRPr="006E6110">
        <w:rPr>
          <w:rFonts w:ascii="Arial" w:hAnsi="Arial" w:cs="Arial"/>
          <w:vertAlign w:val="superscript"/>
          <w:lang w:val="en-GB"/>
        </w:rPr>
        <w:t>th</w:t>
      </w:r>
      <w:r w:rsidRPr="006E6110">
        <w:rPr>
          <w:rFonts w:ascii="Arial" w:hAnsi="Arial" w:cs="Arial"/>
          <w:lang w:val="en-GB"/>
        </w:rPr>
        <w:t xml:space="preserve"> edn, London: SAGE. </w:t>
      </w:r>
    </w:p>
    <w:p w14:paraId="552185A2" w14:textId="77777777" w:rsidR="006E6110" w:rsidRPr="0017508F" w:rsidRDefault="006E6110" w:rsidP="00F21F4A">
      <w:pPr>
        <w:spacing w:line="360" w:lineRule="auto"/>
        <w:jc w:val="both"/>
        <w:rPr>
          <w:rFonts w:ascii="Arial" w:hAnsi="Arial" w:cs="Arial"/>
          <w:lang w:val="en-GB"/>
        </w:rPr>
      </w:pPr>
    </w:p>
    <w:p w14:paraId="02107451" w14:textId="77777777" w:rsidR="002875E0" w:rsidRPr="00242D30" w:rsidRDefault="009E4DC5" w:rsidP="00F21F4A">
      <w:pPr>
        <w:tabs>
          <w:tab w:val="left" w:pos="6984"/>
        </w:tabs>
        <w:spacing w:line="360" w:lineRule="auto"/>
        <w:jc w:val="both"/>
        <w:rPr>
          <w:rFonts w:ascii="Arial" w:hAnsi="Arial" w:cs="Arial"/>
          <w:lang w:val="en-US"/>
        </w:rPr>
      </w:pPr>
      <w:r>
        <w:rPr>
          <w:rFonts w:ascii="Arial" w:hAnsi="Arial" w:cs="Arial"/>
          <w:lang w:val="en-US"/>
        </w:rPr>
        <w:tab/>
      </w:r>
    </w:p>
    <w:sectPr w:rsidR="002875E0" w:rsidRPr="00242D3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E8A70B" w14:textId="77777777" w:rsidR="00905E6D" w:rsidRDefault="00905E6D" w:rsidP="00E1131A">
      <w:pPr>
        <w:spacing w:after="0" w:line="240" w:lineRule="auto"/>
      </w:pPr>
      <w:r>
        <w:separator/>
      </w:r>
    </w:p>
  </w:endnote>
  <w:endnote w:type="continuationSeparator" w:id="0">
    <w:p w14:paraId="0E986699" w14:textId="77777777" w:rsidR="00905E6D" w:rsidRDefault="00905E6D" w:rsidP="00E113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9723797"/>
      <w:docPartObj>
        <w:docPartGallery w:val="Page Numbers (Bottom of Page)"/>
        <w:docPartUnique/>
      </w:docPartObj>
    </w:sdtPr>
    <w:sdtEndPr>
      <w:rPr>
        <w:noProof/>
      </w:rPr>
    </w:sdtEndPr>
    <w:sdtContent>
      <w:p w14:paraId="0B63CA5D" w14:textId="77777777" w:rsidR="00D71503" w:rsidRDefault="00D71503">
        <w:pPr>
          <w:pStyle w:val="Footer"/>
          <w:jc w:val="center"/>
        </w:pPr>
        <w:r>
          <w:fldChar w:fldCharType="begin"/>
        </w:r>
        <w:r>
          <w:instrText xml:space="preserve"> PAGE   \* MERGEFORMAT </w:instrText>
        </w:r>
        <w:r>
          <w:fldChar w:fldCharType="separate"/>
        </w:r>
        <w:r w:rsidR="00490B6A">
          <w:rPr>
            <w:noProof/>
          </w:rPr>
          <w:t>1</w:t>
        </w:r>
        <w:r>
          <w:rPr>
            <w:noProof/>
          </w:rPr>
          <w:fldChar w:fldCharType="end"/>
        </w:r>
      </w:p>
    </w:sdtContent>
  </w:sdt>
  <w:p w14:paraId="0E571573" w14:textId="77777777" w:rsidR="00D71503" w:rsidRDefault="00D715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F2FC2" w14:textId="77777777" w:rsidR="00905E6D" w:rsidRDefault="00905E6D" w:rsidP="00E1131A">
      <w:pPr>
        <w:spacing w:after="0" w:line="240" w:lineRule="auto"/>
      </w:pPr>
      <w:r>
        <w:separator/>
      </w:r>
    </w:p>
  </w:footnote>
  <w:footnote w:type="continuationSeparator" w:id="0">
    <w:p w14:paraId="35462823" w14:textId="77777777" w:rsidR="00905E6D" w:rsidRDefault="00905E6D" w:rsidP="00E113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A7B"/>
    <w:rsid w:val="00004703"/>
    <w:rsid w:val="00010023"/>
    <w:rsid w:val="00030EA5"/>
    <w:rsid w:val="000468B7"/>
    <w:rsid w:val="0007374F"/>
    <w:rsid w:val="00074277"/>
    <w:rsid w:val="0007512A"/>
    <w:rsid w:val="0012417F"/>
    <w:rsid w:val="0017508F"/>
    <w:rsid w:val="00187025"/>
    <w:rsid w:val="00204648"/>
    <w:rsid w:val="002346B7"/>
    <w:rsid w:val="00242D30"/>
    <w:rsid w:val="00247A6A"/>
    <w:rsid w:val="00260B43"/>
    <w:rsid w:val="00261F40"/>
    <w:rsid w:val="00280A28"/>
    <w:rsid w:val="00283392"/>
    <w:rsid w:val="002834A5"/>
    <w:rsid w:val="002875E0"/>
    <w:rsid w:val="0034046D"/>
    <w:rsid w:val="00386363"/>
    <w:rsid w:val="003E5400"/>
    <w:rsid w:val="003F1385"/>
    <w:rsid w:val="00421962"/>
    <w:rsid w:val="0044742F"/>
    <w:rsid w:val="00490B6A"/>
    <w:rsid w:val="004F61EE"/>
    <w:rsid w:val="00540F8E"/>
    <w:rsid w:val="00553788"/>
    <w:rsid w:val="00555AB3"/>
    <w:rsid w:val="005567AD"/>
    <w:rsid w:val="005932E1"/>
    <w:rsid w:val="005D286F"/>
    <w:rsid w:val="00601B20"/>
    <w:rsid w:val="0062361F"/>
    <w:rsid w:val="0062452D"/>
    <w:rsid w:val="0063610A"/>
    <w:rsid w:val="006567F3"/>
    <w:rsid w:val="006A627C"/>
    <w:rsid w:val="006C150D"/>
    <w:rsid w:val="006C287F"/>
    <w:rsid w:val="006E6110"/>
    <w:rsid w:val="006F48EB"/>
    <w:rsid w:val="007C0503"/>
    <w:rsid w:val="007E6782"/>
    <w:rsid w:val="007F4443"/>
    <w:rsid w:val="00806FC3"/>
    <w:rsid w:val="00807805"/>
    <w:rsid w:val="00833A10"/>
    <w:rsid w:val="00865FA7"/>
    <w:rsid w:val="008F4864"/>
    <w:rsid w:val="00905E6D"/>
    <w:rsid w:val="009127BF"/>
    <w:rsid w:val="00974C3D"/>
    <w:rsid w:val="0098443B"/>
    <w:rsid w:val="009D0531"/>
    <w:rsid w:val="009E28B3"/>
    <w:rsid w:val="009E4DC5"/>
    <w:rsid w:val="00A205ED"/>
    <w:rsid w:val="00A31243"/>
    <w:rsid w:val="00A52A8A"/>
    <w:rsid w:val="00AC31B3"/>
    <w:rsid w:val="00AF6A7B"/>
    <w:rsid w:val="00B00BB0"/>
    <w:rsid w:val="00B022D0"/>
    <w:rsid w:val="00B03544"/>
    <w:rsid w:val="00B70BC3"/>
    <w:rsid w:val="00B861DB"/>
    <w:rsid w:val="00B92E54"/>
    <w:rsid w:val="00BD3EC1"/>
    <w:rsid w:val="00C32B7A"/>
    <w:rsid w:val="00C423C2"/>
    <w:rsid w:val="00C5314A"/>
    <w:rsid w:val="00C8181E"/>
    <w:rsid w:val="00C82AE9"/>
    <w:rsid w:val="00D2154E"/>
    <w:rsid w:val="00D26BA2"/>
    <w:rsid w:val="00D71503"/>
    <w:rsid w:val="00D90970"/>
    <w:rsid w:val="00DE4B7C"/>
    <w:rsid w:val="00E06DED"/>
    <w:rsid w:val="00E1131A"/>
    <w:rsid w:val="00EB7C07"/>
    <w:rsid w:val="00EF7CDB"/>
    <w:rsid w:val="00F21F4A"/>
    <w:rsid w:val="00F24D3C"/>
    <w:rsid w:val="00F93E27"/>
    <w:rsid w:val="00FB40BB"/>
    <w:rsid w:val="00FC0365"/>
    <w:rsid w:val="00FF0A0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3471B"/>
  <w15:docId w15:val="{2A60B993-2FE2-4990-80ED-0BE451109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F4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13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31A"/>
  </w:style>
  <w:style w:type="paragraph" w:styleId="Footer">
    <w:name w:val="footer"/>
    <w:basedOn w:val="Normal"/>
    <w:link w:val="FooterChar"/>
    <w:uiPriority w:val="99"/>
    <w:unhideWhenUsed/>
    <w:rsid w:val="00E113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31A"/>
  </w:style>
  <w:style w:type="character" w:styleId="Hyperlink">
    <w:name w:val="Hyperlink"/>
    <w:basedOn w:val="DefaultParagraphFont"/>
    <w:uiPriority w:val="99"/>
    <w:unhideWhenUsed/>
    <w:rsid w:val="006E6110"/>
    <w:rPr>
      <w:color w:val="0000FF" w:themeColor="hyperlink"/>
      <w:u w:val="single"/>
    </w:rPr>
  </w:style>
  <w:style w:type="character" w:customStyle="1" w:styleId="Heading1Char">
    <w:name w:val="Heading 1 Char"/>
    <w:basedOn w:val="DefaultParagraphFont"/>
    <w:link w:val="Heading1"/>
    <w:uiPriority w:val="9"/>
    <w:rsid w:val="00F21F4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21F4A"/>
    <w:pPr>
      <w:outlineLvl w:val="9"/>
    </w:pPr>
    <w:rPr>
      <w:lang w:val="en-US" w:eastAsia="ja-JP"/>
    </w:rPr>
  </w:style>
  <w:style w:type="paragraph" w:styleId="TOC1">
    <w:name w:val="toc 1"/>
    <w:basedOn w:val="Normal"/>
    <w:next w:val="Normal"/>
    <w:autoRedefine/>
    <w:uiPriority w:val="39"/>
    <w:unhideWhenUsed/>
    <w:rsid w:val="00F21F4A"/>
    <w:pPr>
      <w:spacing w:after="100"/>
    </w:pPr>
  </w:style>
  <w:style w:type="paragraph" w:styleId="BalloonText">
    <w:name w:val="Balloon Text"/>
    <w:basedOn w:val="Normal"/>
    <w:link w:val="BalloonTextChar"/>
    <w:uiPriority w:val="99"/>
    <w:semiHidden/>
    <w:unhideWhenUsed/>
    <w:rsid w:val="00F21F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1F4A"/>
    <w:rPr>
      <w:rFonts w:ascii="Tahoma" w:hAnsi="Tahoma" w:cs="Tahoma"/>
      <w:sz w:val="16"/>
      <w:szCs w:val="16"/>
    </w:rPr>
  </w:style>
  <w:style w:type="paragraph" w:styleId="Title">
    <w:name w:val="Title"/>
    <w:basedOn w:val="Normal"/>
    <w:next w:val="Normal"/>
    <w:link w:val="TitleChar"/>
    <w:uiPriority w:val="10"/>
    <w:qFormat/>
    <w:rsid w:val="00D7150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71503"/>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100006">
      <w:bodyDiv w:val="1"/>
      <w:marLeft w:val="0"/>
      <w:marRight w:val="0"/>
      <w:marTop w:val="0"/>
      <w:marBottom w:val="0"/>
      <w:divBdr>
        <w:top w:val="none" w:sz="0" w:space="0" w:color="auto"/>
        <w:left w:val="none" w:sz="0" w:space="0" w:color="auto"/>
        <w:bottom w:val="none" w:sz="0" w:space="0" w:color="auto"/>
        <w:right w:val="none" w:sz="0" w:space="0" w:color="auto"/>
      </w:divBdr>
    </w:div>
    <w:div w:id="323822300">
      <w:bodyDiv w:val="1"/>
      <w:marLeft w:val="0"/>
      <w:marRight w:val="0"/>
      <w:marTop w:val="0"/>
      <w:marBottom w:val="0"/>
      <w:divBdr>
        <w:top w:val="none" w:sz="0" w:space="0" w:color="auto"/>
        <w:left w:val="none" w:sz="0" w:space="0" w:color="auto"/>
        <w:bottom w:val="none" w:sz="0" w:space="0" w:color="auto"/>
        <w:right w:val="none" w:sz="0" w:space="0" w:color="auto"/>
      </w:divBdr>
    </w:div>
    <w:div w:id="597713076">
      <w:bodyDiv w:val="1"/>
      <w:marLeft w:val="0"/>
      <w:marRight w:val="0"/>
      <w:marTop w:val="0"/>
      <w:marBottom w:val="0"/>
      <w:divBdr>
        <w:top w:val="none" w:sz="0" w:space="0" w:color="auto"/>
        <w:left w:val="none" w:sz="0" w:space="0" w:color="auto"/>
        <w:bottom w:val="none" w:sz="0" w:space="0" w:color="auto"/>
        <w:right w:val="none" w:sz="0" w:space="0" w:color="auto"/>
      </w:divBdr>
    </w:div>
    <w:div w:id="785198912">
      <w:bodyDiv w:val="1"/>
      <w:marLeft w:val="0"/>
      <w:marRight w:val="0"/>
      <w:marTop w:val="0"/>
      <w:marBottom w:val="0"/>
      <w:divBdr>
        <w:top w:val="none" w:sz="0" w:space="0" w:color="auto"/>
        <w:left w:val="none" w:sz="0" w:space="0" w:color="auto"/>
        <w:bottom w:val="none" w:sz="0" w:space="0" w:color="auto"/>
        <w:right w:val="none" w:sz="0" w:space="0" w:color="auto"/>
      </w:divBdr>
    </w:div>
    <w:div w:id="1591115636">
      <w:bodyDiv w:val="1"/>
      <w:marLeft w:val="0"/>
      <w:marRight w:val="0"/>
      <w:marTop w:val="0"/>
      <w:marBottom w:val="0"/>
      <w:divBdr>
        <w:top w:val="none" w:sz="0" w:space="0" w:color="auto"/>
        <w:left w:val="none" w:sz="0" w:space="0" w:color="auto"/>
        <w:bottom w:val="none" w:sz="0" w:space="0" w:color="auto"/>
        <w:right w:val="none" w:sz="0" w:space="0" w:color="auto"/>
      </w:divBdr>
    </w:div>
    <w:div w:id="1606300661">
      <w:bodyDiv w:val="1"/>
      <w:marLeft w:val="0"/>
      <w:marRight w:val="0"/>
      <w:marTop w:val="0"/>
      <w:marBottom w:val="0"/>
      <w:divBdr>
        <w:top w:val="none" w:sz="0" w:space="0" w:color="auto"/>
        <w:left w:val="none" w:sz="0" w:space="0" w:color="auto"/>
        <w:bottom w:val="none" w:sz="0" w:space="0" w:color="auto"/>
        <w:right w:val="none" w:sz="0" w:space="0" w:color="auto"/>
      </w:divBdr>
    </w:div>
    <w:div w:id="2068841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youtube.com/watch?v=2QbXc6E08H4" TargetMode="External"/><Relationship Id="rId4" Type="http://schemas.openxmlformats.org/officeDocument/2006/relationships/webSettings" Target="webSettings.xml"/><Relationship Id="rId9" Type="http://schemas.openxmlformats.org/officeDocument/2006/relationships/hyperlink" Target="https://www.youtube.com/watch?v=zwUfIpI2i9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7BAC47-D445-4FC6-B01D-A2EEF82C8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951</TotalTime>
  <Pages>1</Pages>
  <Words>2347</Words>
  <Characters>13379</Characters>
  <Application>Microsoft Office Word</Application>
  <DocSecurity>0</DocSecurity>
  <Lines>111</Lines>
  <Paragraphs>31</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vt:lpstr>
      <vt:lpstr>TEAM WORKING-OVERVIEW</vt:lpstr>
      <vt:lpstr>MODELS OF TEAM DEVELOPMENT</vt:lpstr>
      <vt:lpstr>ROLES OF TEAM MEMBERS  </vt:lpstr>
      <vt:lpstr>DISCUSSION</vt:lpstr>
      <vt:lpstr>CONCLUSION AND RECOMMENDATION</vt:lpstr>
      <vt:lpstr>REFERENCES</vt:lpstr>
    </vt:vector>
  </TitlesOfParts>
  <Company/>
  <LinksUpToDate>false</LinksUpToDate>
  <CharactersWithSpaces>15695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Alexandra-Luiza Tuta (2118375)</cp:lastModifiedBy>
  <cp:revision>6</cp:revision>
  <dcterms:created xsi:type="dcterms:W3CDTF">2022-07-10T08:45:00Z</dcterms:created>
  <dcterms:modified xsi:type="dcterms:W3CDTF">2022-07-10T08:50:00Z</dcterms:modified>
</cp:coreProperties>
</file>