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B84627" w14:textId="77777777" w:rsidR="0087491A" w:rsidRDefault="0087491A" w:rsidP="00884969">
      <w:pPr>
        <w:spacing w:line="360" w:lineRule="auto"/>
        <w:jc w:val="both"/>
        <w:rPr>
          <w:rFonts w:asciiTheme="minorBidi" w:hAnsiTheme="minorBidi"/>
          <w:sz w:val="28"/>
          <w:szCs w:val="28"/>
        </w:rPr>
      </w:pPr>
      <w:r>
        <w:rPr>
          <w:rFonts w:asciiTheme="minorBidi" w:hAnsiTheme="minorBidi"/>
          <w:sz w:val="28"/>
          <w:szCs w:val="28"/>
        </w:rPr>
        <w:t>Name: FLORENCE AMMA BANGNIRA</w:t>
      </w:r>
    </w:p>
    <w:p w14:paraId="56680F72" w14:textId="77777777" w:rsidR="0087491A" w:rsidRDefault="0087491A" w:rsidP="00884969">
      <w:pPr>
        <w:spacing w:line="360" w:lineRule="auto"/>
        <w:jc w:val="both"/>
        <w:rPr>
          <w:rFonts w:asciiTheme="minorBidi" w:hAnsiTheme="minorBidi"/>
          <w:sz w:val="28"/>
          <w:szCs w:val="28"/>
        </w:rPr>
      </w:pPr>
      <w:r>
        <w:rPr>
          <w:rFonts w:asciiTheme="minorBidi" w:hAnsiTheme="minorBidi"/>
          <w:sz w:val="28"/>
          <w:szCs w:val="28"/>
        </w:rPr>
        <w:t>Student ID: 25375054</w:t>
      </w:r>
    </w:p>
    <w:p w14:paraId="71257AFA" w14:textId="77777777" w:rsidR="0087491A" w:rsidRDefault="0087491A" w:rsidP="00884969">
      <w:pPr>
        <w:spacing w:line="360" w:lineRule="auto"/>
        <w:jc w:val="both"/>
        <w:rPr>
          <w:rFonts w:asciiTheme="minorBidi" w:hAnsiTheme="minorBidi"/>
          <w:sz w:val="28"/>
          <w:szCs w:val="28"/>
        </w:rPr>
      </w:pPr>
      <w:r>
        <w:rPr>
          <w:rFonts w:asciiTheme="minorBidi" w:hAnsiTheme="minorBidi"/>
          <w:sz w:val="28"/>
          <w:szCs w:val="28"/>
        </w:rPr>
        <w:t>Module Code: LCHS4007</w:t>
      </w:r>
    </w:p>
    <w:p w14:paraId="45EBBE9C" w14:textId="77777777" w:rsidR="0087491A" w:rsidRDefault="0087491A" w:rsidP="00884969">
      <w:pPr>
        <w:spacing w:line="360" w:lineRule="auto"/>
        <w:jc w:val="both"/>
        <w:rPr>
          <w:rFonts w:asciiTheme="minorBidi" w:hAnsiTheme="minorBidi"/>
          <w:sz w:val="28"/>
          <w:szCs w:val="28"/>
        </w:rPr>
      </w:pPr>
      <w:r>
        <w:rPr>
          <w:rFonts w:asciiTheme="minorBidi" w:hAnsiTheme="minorBidi"/>
          <w:sz w:val="28"/>
          <w:szCs w:val="28"/>
        </w:rPr>
        <w:t>Module: COMPONENT 2 RESEARCH REPORT</w:t>
      </w:r>
    </w:p>
    <w:p w14:paraId="7FFC2ED3" w14:textId="77777777" w:rsidR="0087491A" w:rsidRDefault="0087491A" w:rsidP="00884969">
      <w:pPr>
        <w:spacing w:line="360" w:lineRule="auto"/>
        <w:jc w:val="both"/>
        <w:rPr>
          <w:rFonts w:asciiTheme="minorBidi" w:hAnsiTheme="minorBidi"/>
          <w:sz w:val="28"/>
          <w:szCs w:val="28"/>
        </w:rPr>
      </w:pPr>
      <w:r>
        <w:rPr>
          <w:rFonts w:asciiTheme="minorBidi" w:hAnsiTheme="minorBidi"/>
          <w:sz w:val="28"/>
          <w:szCs w:val="28"/>
        </w:rPr>
        <w:t>Lecturer: JUSTIN OKORI</w:t>
      </w:r>
    </w:p>
    <w:p w14:paraId="089D51C9" w14:textId="77777777" w:rsidR="0087491A" w:rsidRDefault="0087491A" w:rsidP="00884969">
      <w:pPr>
        <w:spacing w:line="360" w:lineRule="auto"/>
        <w:jc w:val="both"/>
        <w:rPr>
          <w:rFonts w:asciiTheme="minorBidi" w:hAnsiTheme="minorBidi"/>
          <w:sz w:val="28"/>
          <w:szCs w:val="28"/>
        </w:rPr>
      </w:pPr>
    </w:p>
    <w:p w14:paraId="16574CAF" w14:textId="2D6C2A7E" w:rsidR="0087491A" w:rsidRDefault="0087491A" w:rsidP="00884969">
      <w:pPr>
        <w:spacing w:line="360" w:lineRule="auto"/>
        <w:jc w:val="both"/>
        <w:rPr>
          <w:rFonts w:asciiTheme="minorBidi" w:hAnsiTheme="minorBidi"/>
          <w:sz w:val="28"/>
          <w:szCs w:val="28"/>
        </w:rPr>
      </w:pPr>
      <w:r>
        <w:rPr>
          <w:rFonts w:asciiTheme="minorBidi" w:hAnsiTheme="minorBidi"/>
          <w:sz w:val="28"/>
          <w:szCs w:val="28"/>
        </w:rPr>
        <w:t xml:space="preserve">Submitted on:    </w:t>
      </w:r>
      <w:r w:rsidR="009F7695">
        <w:rPr>
          <w:rFonts w:asciiTheme="minorBidi" w:hAnsiTheme="minorBidi"/>
          <w:sz w:val="28"/>
          <w:szCs w:val="28"/>
        </w:rPr>
        <w:t>20</w:t>
      </w:r>
      <w:r>
        <w:rPr>
          <w:rFonts w:asciiTheme="minorBidi" w:hAnsiTheme="minorBidi"/>
          <w:sz w:val="28"/>
          <w:szCs w:val="28"/>
        </w:rPr>
        <w:t>/07/2026</w:t>
      </w:r>
    </w:p>
    <w:p w14:paraId="247C67C8" w14:textId="5AD09084" w:rsidR="00CF3555" w:rsidRDefault="00CF3555" w:rsidP="00884969">
      <w:pPr>
        <w:spacing w:before="240" w:line="360" w:lineRule="auto"/>
        <w:rPr>
          <w:rFonts w:eastAsia="Times New Roman"/>
          <w:b/>
          <w:bCs/>
          <w:sz w:val="32"/>
          <w:szCs w:val="32"/>
          <w:lang w:val="en-GB"/>
        </w:rPr>
      </w:pPr>
    </w:p>
    <w:p w14:paraId="0E450055" w14:textId="77777777" w:rsidR="000D02E7" w:rsidRDefault="000D02E7" w:rsidP="00884969">
      <w:pPr>
        <w:spacing w:before="240" w:line="360" w:lineRule="auto"/>
        <w:jc w:val="center"/>
        <w:rPr>
          <w:rFonts w:eastAsia="Times New Roman"/>
          <w:b/>
          <w:bCs/>
          <w:sz w:val="32"/>
          <w:szCs w:val="32"/>
          <w:lang w:val="en-GB"/>
        </w:rPr>
      </w:pPr>
    </w:p>
    <w:p w14:paraId="1268DFA7" w14:textId="77777777" w:rsidR="000D02E7" w:rsidRPr="00CF3555" w:rsidRDefault="000D02E7" w:rsidP="00884969">
      <w:pPr>
        <w:spacing w:before="240" w:line="360" w:lineRule="auto"/>
        <w:jc w:val="center"/>
        <w:rPr>
          <w:rFonts w:eastAsia="Times New Roman"/>
          <w:b/>
          <w:bCs/>
          <w:sz w:val="32"/>
          <w:szCs w:val="32"/>
          <w:lang w:val="en-GB"/>
        </w:rPr>
      </w:pPr>
    </w:p>
    <w:p w14:paraId="5D207B43" w14:textId="77777777" w:rsidR="000D02E7" w:rsidRPr="000D02E7" w:rsidRDefault="000D02E7" w:rsidP="00884969">
      <w:pPr>
        <w:spacing w:before="240" w:line="360" w:lineRule="auto"/>
        <w:jc w:val="center"/>
        <w:rPr>
          <w:rFonts w:eastAsia="Times New Roman"/>
          <w:bCs/>
          <w:sz w:val="28"/>
          <w:szCs w:val="32"/>
          <w:lang w:val="en-GB"/>
        </w:rPr>
      </w:pPr>
    </w:p>
    <w:p w14:paraId="0611B8A2" w14:textId="1ECBD3C8" w:rsidR="00CF3555" w:rsidRDefault="00CF3555" w:rsidP="00884969">
      <w:pPr>
        <w:spacing w:before="240" w:line="360" w:lineRule="auto"/>
        <w:jc w:val="center"/>
        <w:rPr>
          <w:rFonts w:eastAsia="Times New Roman"/>
          <w:bCs/>
          <w:sz w:val="28"/>
          <w:szCs w:val="32"/>
          <w:lang w:val="en-GB"/>
        </w:rPr>
      </w:pPr>
      <w:r w:rsidRPr="000D02E7">
        <w:rPr>
          <w:rFonts w:eastAsia="Times New Roman"/>
          <w:bCs/>
          <w:sz w:val="28"/>
          <w:szCs w:val="32"/>
          <w:lang w:val="en-GB"/>
        </w:rPr>
        <w:t>ASSESSMENT COMPONENT 2: RESEARCH LITERACY- LEARNING HOW TO READ A RESEARCH PAPE</w:t>
      </w:r>
      <w:r w:rsidR="00EB74E4">
        <w:rPr>
          <w:rFonts w:eastAsia="Times New Roman"/>
          <w:bCs/>
          <w:sz w:val="28"/>
          <w:szCs w:val="32"/>
          <w:lang w:val="en-GB"/>
        </w:rPr>
        <w:t>R</w:t>
      </w:r>
    </w:p>
    <w:p w14:paraId="65FE049B" w14:textId="547E34F7" w:rsidR="006B0155" w:rsidRDefault="006B0155">
      <w:pPr>
        <w:rPr>
          <w:rFonts w:eastAsia="Times New Roman"/>
          <w:bCs/>
          <w:sz w:val="28"/>
          <w:szCs w:val="32"/>
          <w:lang w:val="en-GB"/>
        </w:rPr>
      </w:pPr>
      <w:r>
        <w:rPr>
          <w:rFonts w:eastAsia="Times New Roman"/>
          <w:bCs/>
          <w:sz w:val="28"/>
          <w:szCs w:val="32"/>
          <w:lang w:val="en-GB"/>
        </w:rPr>
        <w:br w:type="page"/>
      </w:r>
    </w:p>
    <w:p w14:paraId="08C2D6B4" w14:textId="77777777" w:rsidR="00EB74E4" w:rsidRPr="000D02E7" w:rsidRDefault="00EB74E4" w:rsidP="00884969">
      <w:pPr>
        <w:spacing w:before="240" w:line="360" w:lineRule="auto"/>
        <w:jc w:val="center"/>
        <w:rPr>
          <w:rFonts w:eastAsia="Times New Roman"/>
          <w:bCs/>
          <w:sz w:val="28"/>
          <w:szCs w:val="32"/>
          <w:lang w:val="en-GB"/>
        </w:rPr>
      </w:pPr>
    </w:p>
    <w:p w14:paraId="55EE8822" w14:textId="0F8246F0" w:rsidR="00293948" w:rsidRDefault="00293948" w:rsidP="00884969">
      <w:pPr>
        <w:spacing w:line="360" w:lineRule="auto"/>
        <w:rPr>
          <w:rFonts w:eastAsia="Times New Roman"/>
          <w:lang w:val="en-GB"/>
        </w:rPr>
      </w:pPr>
    </w:p>
    <w:sdt>
      <w:sdtPr>
        <w:id w:val="252792774"/>
        <w:docPartObj>
          <w:docPartGallery w:val="Table of Contents"/>
          <w:docPartUnique/>
        </w:docPartObj>
      </w:sdtPr>
      <w:sdtEndPr>
        <w:rPr>
          <w:b/>
          <w:bCs/>
          <w:noProof/>
        </w:rPr>
      </w:sdtEndPr>
      <w:sdtContent>
        <w:p w14:paraId="03D97D6D" w14:textId="7B6111A3" w:rsidR="00DF7FA6" w:rsidRPr="00293948" w:rsidRDefault="00BD10E2" w:rsidP="00884969">
          <w:pPr>
            <w:spacing w:line="360" w:lineRule="auto"/>
            <w:rPr>
              <w:rFonts w:eastAsia="Times New Roman"/>
              <w:lang w:val="en-GB"/>
            </w:rPr>
          </w:pPr>
          <w:r>
            <w:t xml:space="preserve">                                   </w:t>
          </w:r>
          <w:r w:rsidR="00DF7FA6" w:rsidRPr="00DF7FA6">
            <w:rPr>
              <w:b/>
              <w:bCs/>
              <w:sz w:val="28"/>
              <w:szCs w:val="28"/>
            </w:rPr>
            <w:t>Table of Contents</w:t>
          </w:r>
        </w:p>
        <w:p w14:paraId="320E4E4A" w14:textId="5A418310" w:rsidR="008B408B" w:rsidRDefault="00DF7FA6">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r w:rsidRPr="00DF7FA6">
            <w:fldChar w:fldCharType="begin"/>
          </w:r>
          <w:r w:rsidRPr="00DF7FA6">
            <w:instrText xml:space="preserve"> TOC \o "1-3" \h \z \u </w:instrText>
          </w:r>
          <w:r w:rsidRPr="00DF7FA6">
            <w:fldChar w:fldCharType="separate"/>
          </w:r>
          <w:hyperlink w:anchor="_Toc235450424" w:history="1">
            <w:r w:rsidR="008B408B" w:rsidRPr="00FC4ED9">
              <w:rPr>
                <w:rStyle w:val="Hyperlink"/>
                <w:noProof/>
              </w:rPr>
              <w:t>1.1 Introduction to the Research Paper</w:t>
            </w:r>
            <w:r w:rsidR="008B408B">
              <w:rPr>
                <w:noProof/>
                <w:webHidden/>
              </w:rPr>
              <w:tab/>
            </w:r>
            <w:r w:rsidR="008B408B">
              <w:rPr>
                <w:noProof/>
                <w:webHidden/>
              </w:rPr>
              <w:fldChar w:fldCharType="begin"/>
            </w:r>
            <w:r w:rsidR="008B408B">
              <w:rPr>
                <w:noProof/>
                <w:webHidden/>
              </w:rPr>
              <w:instrText xml:space="preserve"> PAGEREF _Toc235450424 \h </w:instrText>
            </w:r>
            <w:r w:rsidR="008B408B">
              <w:rPr>
                <w:noProof/>
                <w:webHidden/>
              </w:rPr>
            </w:r>
            <w:r w:rsidR="008B408B">
              <w:rPr>
                <w:noProof/>
                <w:webHidden/>
              </w:rPr>
              <w:fldChar w:fldCharType="separate"/>
            </w:r>
            <w:r w:rsidR="008B408B">
              <w:rPr>
                <w:noProof/>
                <w:webHidden/>
              </w:rPr>
              <w:t>3</w:t>
            </w:r>
            <w:r w:rsidR="008B408B">
              <w:rPr>
                <w:noProof/>
                <w:webHidden/>
              </w:rPr>
              <w:fldChar w:fldCharType="end"/>
            </w:r>
          </w:hyperlink>
        </w:p>
        <w:p w14:paraId="69DE3DA7" w14:textId="2BE88E11" w:rsidR="008B408B" w:rsidRDefault="008B408B">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450425" w:history="1">
            <w:r w:rsidRPr="00FC4ED9">
              <w:rPr>
                <w:rStyle w:val="Hyperlink"/>
                <w:noProof/>
              </w:rPr>
              <w:t>1.2 Main Topic/Problem Explored</w:t>
            </w:r>
            <w:r>
              <w:rPr>
                <w:noProof/>
                <w:webHidden/>
              </w:rPr>
              <w:tab/>
            </w:r>
            <w:r>
              <w:rPr>
                <w:noProof/>
                <w:webHidden/>
              </w:rPr>
              <w:fldChar w:fldCharType="begin"/>
            </w:r>
            <w:r>
              <w:rPr>
                <w:noProof/>
                <w:webHidden/>
              </w:rPr>
              <w:instrText xml:space="preserve"> PAGEREF _Toc235450425 \h </w:instrText>
            </w:r>
            <w:r>
              <w:rPr>
                <w:noProof/>
                <w:webHidden/>
              </w:rPr>
            </w:r>
            <w:r>
              <w:rPr>
                <w:noProof/>
                <w:webHidden/>
              </w:rPr>
              <w:fldChar w:fldCharType="separate"/>
            </w:r>
            <w:r>
              <w:rPr>
                <w:noProof/>
                <w:webHidden/>
              </w:rPr>
              <w:t>3</w:t>
            </w:r>
            <w:r>
              <w:rPr>
                <w:noProof/>
                <w:webHidden/>
              </w:rPr>
              <w:fldChar w:fldCharType="end"/>
            </w:r>
          </w:hyperlink>
        </w:p>
        <w:p w14:paraId="0DF02888" w14:textId="501DF1D7" w:rsidR="008B408B" w:rsidRDefault="008B408B">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450426" w:history="1">
            <w:r w:rsidRPr="00FC4ED9">
              <w:rPr>
                <w:rStyle w:val="Hyperlink"/>
                <w:noProof/>
              </w:rPr>
              <w:t>1.3 Who the Research is About</w:t>
            </w:r>
            <w:r>
              <w:rPr>
                <w:noProof/>
                <w:webHidden/>
              </w:rPr>
              <w:tab/>
            </w:r>
            <w:r>
              <w:rPr>
                <w:noProof/>
                <w:webHidden/>
              </w:rPr>
              <w:fldChar w:fldCharType="begin"/>
            </w:r>
            <w:r>
              <w:rPr>
                <w:noProof/>
                <w:webHidden/>
              </w:rPr>
              <w:instrText xml:space="preserve"> PAGEREF _Toc235450426 \h </w:instrText>
            </w:r>
            <w:r>
              <w:rPr>
                <w:noProof/>
                <w:webHidden/>
              </w:rPr>
            </w:r>
            <w:r>
              <w:rPr>
                <w:noProof/>
                <w:webHidden/>
              </w:rPr>
              <w:fldChar w:fldCharType="separate"/>
            </w:r>
            <w:r>
              <w:rPr>
                <w:noProof/>
                <w:webHidden/>
              </w:rPr>
              <w:t>3</w:t>
            </w:r>
            <w:r>
              <w:rPr>
                <w:noProof/>
                <w:webHidden/>
              </w:rPr>
              <w:fldChar w:fldCharType="end"/>
            </w:r>
          </w:hyperlink>
        </w:p>
        <w:p w14:paraId="514F9C5B" w14:textId="7B210B9E" w:rsidR="008B408B" w:rsidRDefault="008B408B">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450427" w:history="1">
            <w:r w:rsidRPr="00FC4ED9">
              <w:rPr>
                <w:rStyle w:val="Hyperlink"/>
                <w:noProof/>
              </w:rPr>
              <w:t>1.4 Importance in UK Health and Social Care</w:t>
            </w:r>
            <w:r>
              <w:rPr>
                <w:noProof/>
                <w:webHidden/>
              </w:rPr>
              <w:tab/>
            </w:r>
            <w:r>
              <w:rPr>
                <w:noProof/>
                <w:webHidden/>
              </w:rPr>
              <w:fldChar w:fldCharType="begin"/>
            </w:r>
            <w:r>
              <w:rPr>
                <w:noProof/>
                <w:webHidden/>
              </w:rPr>
              <w:instrText xml:space="preserve"> PAGEREF _Toc235450427 \h </w:instrText>
            </w:r>
            <w:r>
              <w:rPr>
                <w:noProof/>
                <w:webHidden/>
              </w:rPr>
            </w:r>
            <w:r>
              <w:rPr>
                <w:noProof/>
                <w:webHidden/>
              </w:rPr>
              <w:fldChar w:fldCharType="separate"/>
            </w:r>
            <w:r>
              <w:rPr>
                <w:noProof/>
                <w:webHidden/>
              </w:rPr>
              <w:t>3</w:t>
            </w:r>
            <w:r>
              <w:rPr>
                <w:noProof/>
                <w:webHidden/>
              </w:rPr>
              <w:fldChar w:fldCharType="end"/>
            </w:r>
          </w:hyperlink>
        </w:p>
        <w:p w14:paraId="762E3CAD" w14:textId="31FB8D43" w:rsidR="008B408B" w:rsidRDefault="008B408B">
          <w:pPr>
            <w:pStyle w:val="TOC1"/>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450428" w:history="1">
            <w:r w:rsidRPr="00FC4ED9">
              <w:rPr>
                <w:rStyle w:val="Hyperlink"/>
                <w:noProof/>
              </w:rPr>
              <w:t>Section 2: Understanding the Purpose and Research Question</w:t>
            </w:r>
            <w:r>
              <w:rPr>
                <w:noProof/>
                <w:webHidden/>
              </w:rPr>
              <w:tab/>
            </w:r>
            <w:r>
              <w:rPr>
                <w:noProof/>
                <w:webHidden/>
              </w:rPr>
              <w:fldChar w:fldCharType="begin"/>
            </w:r>
            <w:r>
              <w:rPr>
                <w:noProof/>
                <w:webHidden/>
              </w:rPr>
              <w:instrText xml:space="preserve"> PAGEREF _Toc235450428 \h </w:instrText>
            </w:r>
            <w:r>
              <w:rPr>
                <w:noProof/>
                <w:webHidden/>
              </w:rPr>
            </w:r>
            <w:r>
              <w:rPr>
                <w:noProof/>
                <w:webHidden/>
              </w:rPr>
              <w:fldChar w:fldCharType="separate"/>
            </w:r>
            <w:r>
              <w:rPr>
                <w:noProof/>
                <w:webHidden/>
              </w:rPr>
              <w:t>5</w:t>
            </w:r>
            <w:r>
              <w:rPr>
                <w:noProof/>
                <w:webHidden/>
              </w:rPr>
              <w:fldChar w:fldCharType="end"/>
            </w:r>
          </w:hyperlink>
        </w:p>
        <w:p w14:paraId="66DAAF15" w14:textId="7C39D488" w:rsidR="008B408B" w:rsidRDefault="008B408B">
          <w:pPr>
            <w:pStyle w:val="TOC1"/>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450429" w:history="1">
            <w:r w:rsidRPr="00FC4ED9">
              <w:rPr>
                <w:rStyle w:val="Hyperlink"/>
                <w:noProof/>
              </w:rPr>
              <w:t>Section 3: Understanding the Research Methods</w:t>
            </w:r>
            <w:r>
              <w:rPr>
                <w:noProof/>
                <w:webHidden/>
              </w:rPr>
              <w:tab/>
            </w:r>
            <w:r>
              <w:rPr>
                <w:noProof/>
                <w:webHidden/>
              </w:rPr>
              <w:fldChar w:fldCharType="begin"/>
            </w:r>
            <w:r>
              <w:rPr>
                <w:noProof/>
                <w:webHidden/>
              </w:rPr>
              <w:instrText xml:space="preserve"> PAGEREF _Toc235450429 \h </w:instrText>
            </w:r>
            <w:r>
              <w:rPr>
                <w:noProof/>
                <w:webHidden/>
              </w:rPr>
            </w:r>
            <w:r>
              <w:rPr>
                <w:noProof/>
                <w:webHidden/>
              </w:rPr>
              <w:fldChar w:fldCharType="separate"/>
            </w:r>
            <w:r>
              <w:rPr>
                <w:noProof/>
                <w:webHidden/>
              </w:rPr>
              <w:t>6</w:t>
            </w:r>
            <w:r>
              <w:rPr>
                <w:noProof/>
                <w:webHidden/>
              </w:rPr>
              <w:fldChar w:fldCharType="end"/>
            </w:r>
          </w:hyperlink>
        </w:p>
        <w:p w14:paraId="6E7BAABE" w14:textId="5261FA50" w:rsidR="008B408B" w:rsidRDefault="008B408B">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450430" w:history="1">
            <w:r w:rsidRPr="00FC4ED9">
              <w:rPr>
                <w:rStyle w:val="Hyperlink"/>
                <w:noProof/>
              </w:rPr>
              <w:t>3.1 Meaning of Research Approaches</w:t>
            </w:r>
            <w:r>
              <w:rPr>
                <w:noProof/>
                <w:webHidden/>
              </w:rPr>
              <w:tab/>
            </w:r>
            <w:r>
              <w:rPr>
                <w:noProof/>
                <w:webHidden/>
              </w:rPr>
              <w:fldChar w:fldCharType="begin"/>
            </w:r>
            <w:r>
              <w:rPr>
                <w:noProof/>
                <w:webHidden/>
              </w:rPr>
              <w:instrText xml:space="preserve"> PAGEREF _Toc235450430 \h </w:instrText>
            </w:r>
            <w:r>
              <w:rPr>
                <w:noProof/>
                <w:webHidden/>
              </w:rPr>
            </w:r>
            <w:r>
              <w:rPr>
                <w:noProof/>
                <w:webHidden/>
              </w:rPr>
              <w:fldChar w:fldCharType="separate"/>
            </w:r>
            <w:r>
              <w:rPr>
                <w:noProof/>
                <w:webHidden/>
              </w:rPr>
              <w:t>6</w:t>
            </w:r>
            <w:r>
              <w:rPr>
                <w:noProof/>
                <w:webHidden/>
              </w:rPr>
              <w:fldChar w:fldCharType="end"/>
            </w:r>
          </w:hyperlink>
        </w:p>
        <w:p w14:paraId="19522D5E" w14:textId="2BE329D4" w:rsidR="008B408B" w:rsidRDefault="008B408B">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450431" w:history="1">
            <w:r w:rsidRPr="00FC4ED9">
              <w:rPr>
                <w:rStyle w:val="Hyperlink"/>
                <w:noProof/>
              </w:rPr>
              <w:t>3.2 Method Used in This Study</w:t>
            </w:r>
            <w:r>
              <w:rPr>
                <w:noProof/>
                <w:webHidden/>
              </w:rPr>
              <w:tab/>
            </w:r>
            <w:r>
              <w:rPr>
                <w:noProof/>
                <w:webHidden/>
              </w:rPr>
              <w:fldChar w:fldCharType="begin"/>
            </w:r>
            <w:r>
              <w:rPr>
                <w:noProof/>
                <w:webHidden/>
              </w:rPr>
              <w:instrText xml:space="preserve"> PAGEREF _Toc235450431 \h </w:instrText>
            </w:r>
            <w:r>
              <w:rPr>
                <w:noProof/>
                <w:webHidden/>
              </w:rPr>
            </w:r>
            <w:r>
              <w:rPr>
                <w:noProof/>
                <w:webHidden/>
              </w:rPr>
              <w:fldChar w:fldCharType="separate"/>
            </w:r>
            <w:r>
              <w:rPr>
                <w:noProof/>
                <w:webHidden/>
              </w:rPr>
              <w:t>6</w:t>
            </w:r>
            <w:r>
              <w:rPr>
                <w:noProof/>
                <w:webHidden/>
              </w:rPr>
              <w:fldChar w:fldCharType="end"/>
            </w:r>
          </w:hyperlink>
        </w:p>
        <w:p w14:paraId="00A329D2" w14:textId="567DD385" w:rsidR="008B408B" w:rsidRDefault="008B408B">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450432" w:history="1">
            <w:r w:rsidRPr="00FC4ED9">
              <w:rPr>
                <w:rStyle w:val="Hyperlink"/>
                <w:noProof/>
              </w:rPr>
              <w:t>3.3 Data Collection Methods Used</w:t>
            </w:r>
            <w:r>
              <w:rPr>
                <w:noProof/>
                <w:webHidden/>
              </w:rPr>
              <w:tab/>
            </w:r>
            <w:r>
              <w:rPr>
                <w:noProof/>
                <w:webHidden/>
              </w:rPr>
              <w:fldChar w:fldCharType="begin"/>
            </w:r>
            <w:r>
              <w:rPr>
                <w:noProof/>
                <w:webHidden/>
              </w:rPr>
              <w:instrText xml:space="preserve"> PAGEREF _Toc235450432 \h </w:instrText>
            </w:r>
            <w:r>
              <w:rPr>
                <w:noProof/>
                <w:webHidden/>
              </w:rPr>
            </w:r>
            <w:r>
              <w:rPr>
                <w:noProof/>
                <w:webHidden/>
              </w:rPr>
              <w:fldChar w:fldCharType="separate"/>
            </w:r>
            <w:r>
              <w:rPr>
                <w:noProof/>
                <w:webHidden/>
              </w:rPr>
              <w:t>6</w:t>
            </w:r>
            <w:r>
              <w:rPr>
                <w:noProof/>
                <w:webHidden/>
              </w:rPr>
              <w:fldChar w:fldCharType="end"/>
            </w:r>
          </w:hyperlink>
        </w:p>
        <w:p w14:paraId="0E881963" w14:textId="118D1D0E" w:rsidR="008B408B" w:rsidRDefault="008B408B">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450433" w:history="1">
            <w:r w:rsidRPr="00FC4ED9">
              <w:rPr>
                <w:rStyle w:val="Hyperlink"/>
                <w:noProof/>
              </w:rPr>
              <w:t>3.4 Differences: Primary and Secondary Data Collection</w:t>
            </w:r>
            <w:r>
              <w:rPr>
                <w:noProof/>
                <w:webHidden/>
              </w:rPr>
              <w:tab/>
            </w:r>
            <w:r>
              <w:rPr>
                <w:noProof/>
                <w:webHidden/>
              </w:rPr>
              <w:fldChar w:fldCharType="begin"/>
            </w:r>
            <w:r>
              <w:rPr>
                <w:noProof/>
                <w:webHidden/>
              </w:rPr>
              <w:instrText xml:space="preserve"> PAGEREF _Toc235450433 \h </w:instrText>
            </w:r>
            <w:r>
              <w:rPr>
                <w:noProof/>
                <w:webHidden/>
              </w:rPr>
            </w:r>
            <w:r>
              <w:rPr>
                <w:noProof/>
                <w:webHidden/>
              </w:rPr>
              <w:fldChar w:fldCharType="separate"/>
            </w:r>
            <w:r>
              <w:rPr>
                <w:noProof/>
                <w:webHidden/>
              </w:rPr>
              <w:t>7</w:t>
            </w:r>
            <w:r>
              <w:rPr>
                <w:noProof/>
                <w:webHidden/>
              </w:rPr>
              <w:fldChar w:fldCharType="end"/>
            </w:r>
          </w:hyperlink>
        </w:p>
        <w:p w14:paraId="16429202" w14:textId="3CB71333" w:rsidR="008B408B" w:rsidRDefault="008B408B">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450434" w:history="1">
            <w:r w:rsidRPr="00FC4ED9">
              <w:rPr>
                <w:rStyle w:val="Hyperlink"/>
                <w:noProof/>
              </w:rPr>
              <w:t>3.5 Explanation of Data Collection Tools</w:t>
            </w:r>
            <w:r>
              <w:rPr>
                <w:noProof/>
                <w:webHidden/>
              </w:rPr>
              <w:tab/>
            </w:r>
            <w:r>
              <w:rPr>
                <w:noProof/>
                <w:webHidden/>
              </w:rPr>
              <w:fldChar w:fldCharType="begin"/>
            </w:r>
            <w:r>
              <w:rPr>
                <w:noProof/>
                <w:webHidden/>
              </w:rPr>
              <w:instrText xml:space="preserve"> PAGEREF _Toc235450434 \h </w:instrText>
            </w:r>
            <w:r>
              <w:rPr>
                <w:noProof/>
                <w:webHidden/>
              </w:rPr>
            </w:r>
            <w:r>
              <w:rPr>
                <w:noProof/>
                <w:webHidden/>
              </w:rPr>
              <w:fldChar w:fldCharType="separate"/>
            </w:r>
            <w:r>
              <w:rPr>
                <w:noProof/>
                <w:webHidden/>
              </w:rPr>
              <w:t>7</w:t>
            </w:r>
            <w:r>
              <w:rPr>
                <w:noProof/>
                <w:webHidden/>
              </w:rPr>
              <w:fldChar w:fldCharType="end"/>
            </w:r>
          </w:hyperlink>
        </w:p>
        <w:p w14:paraId="12E807B2" w14:textId="7B76364E" w:rsidR="008B408B" w:rsidRDefault="008B408B">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450435" w:history="1">
            <w:r w:rsidRPr="00FC4ED9">
              <w:rPr>
                <w:rStyle w:val="Hyperlink"/>
                <w:noProof/>
              </w:rPr>
              <w:t>3.6 Data Analysis Method</w:t>
            </w:r>
            <w:r>
              <w:rPr>
                <w:noProof/>
                <w:webHidden/>
              </w:rPr>
              <w:tab/>
            </w:r>
            <w:r>
              <w:rPr>
                <w:noProof/>
                <w:webHidden/>
              </w:rPr>
              <w:fldChar w:fldCharType="begin"/>
            </w:r>
            <w:r>
              <w:rPr>
                <w:noProof/>
                <w:webHidden/>
              </w:rPr>
              <w:instrText xml:space="preserve"> PAGEREF _Toc235450435 \h </w:instrText>
            </w:r>
            <w:r>
              <w:rPr>
                <w:noProof/>
                <w:webHidden/>
              </w:rPr>
            </w:r>
            <w:r>
              <w:rPr>
                <w:noProof/>
                <w:webHidden/>
              </w:rPr>
              <w:fldChar w:fldCharType="separate"/>
            </w:r>
            <w:r>
              <w:rPr>
                <w:noProof/>
                <w:webHidden/>
              </w:rPr>
              <w:t>7</w:t>
            </w:r>
            <w:r>
              <w:rPr>
                <w:noProof/>
                <w:webHidden/>
              </w:rPr>
              <w:fldChar w:fldCharType="end"/>
            </w:r>
          </w:hyperlink>
        </w:p>
        <w:p w14:paraId="6A7BF2E5" w14:textId="19EB3848" w:rsidR="008B408B" w:rsidRDefault="008B408B">
          <w:pPr>
            <w:pStyle w:val="TOC1"/>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450436" w:history="1">
            <w:r w:rsidRPr="00FC4ED9">
              <w:rPr>
                <w:rStyle w:val="Hyperlink"/>
                <w:noProof/>
              </w:rPr>
              <w:t>Section 4: Conclusion</w:t>
            </w:r>
            <w:r>
              <w:rPr>
                <w:noProof/>
                <w:webHidden/>
              </w:rPr>
              <w:tab/>
            </w:r>
            <w:r>
              <w:rPr>
                <w:noProof/>
                <w:webHidden/>
              </w:rPr>
              <w:fldChar w:fldCharType="begin"/>
            </w:r>
            <w:r>
              <w:rPr>
                <w:noProof/>
                <w:webHidden/>
              </w:rPr>
              <w:instrText xml:space="preserve"> PAGEREF _Toc235450436 \h </w:instrText>
            </w:r>
            <w:r>
              <w:rPr>
                <w:noProof/>
                <w:webHidden/>
              </w:rPr>
            </w:r>
            <w:r>
              <w:rPr>
                <w:noProof/>
                <w:webHidden/>
              </w:rPr>
              <w:fldChar w:fldCharType="separate"/>
            </w:r>
            <w:r>
              <w:rPr>
                <w:noProof/>
                <w:webHidden/>
              </w:rPr>
              <w:t>9</w:t>
            </w:r>
            <w:r>
              <w:rPr>
                <w:noProof/>
                <w:webHidden/>
              </w:rPr>
              <w:fldChar w:fldCharType="end"/>
            </w:r>
          </w:hyperlink>
        </w:p>
        <w:p w14:paraId="3022185E" w14:textId="3D89B3C1" w:rsidR="008B408B" w:rsidRDefault="008B408B">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450437" w:history="1">
            <w:r w:rsidRPr="00FC4ED9">
              <w:rPr>
                <w:rStyle w:val="Hyperlink"/>
                <w:noProof/>
              </w:rPr>
              <w:t>4.1 Summary of the Main Points</w:t>
            </w:r>
            <w:r>
              <w:rPr>
                <w:noProof/>
                <w:webHidden/>
              </w:rPr>
              <w:tab/>
            </w:r>
            <w:r>
              <w:rPr>
                <w:noProof/>
                <w:webHidden/>
              </w:rPr>
              <w:fldChar w:fldCharType="begin"/>
            </w:r>
            <w:r>
              <w:rPr>
                <w:noProof/>
                <w:webHidden/>
              </w:rPr>
              <w:instrText xml:space="preserve"> PAGEREF _Toc235450437 \h </w:instrText>
            </w:r>
            <w:r>
              <w:rPr>
                <w:noProof/>
                <w:webHidden/>
              </w:rPr>
            </w:r>
            <w:r>
              <w:rPr>
                <w:noProof/>
                <w:webHidden/>
              </w:rPr>
              <w:fldChar w:fldCharType="separate"/>
            </w:r>
            <w:r>
              <w:rPr>
                <w:noProof/>
                <w:webHidden/>
              </w:rPr>
              <w:t>9</w:t>
            </w:r>
            <w:r>
              <w:rPr>
                <w:noProof/>
                <w:webHidden/>
              </w:rPr>
              <w:fldChar w:fldCharType="end"/>
            </w:r>
          </w:hyperlink>
        </w:p>
        <w:p w14:paraId="270D8FCA" w14:textId="30B0230B" w:rsidR="008B408B" w:rsidRDefault="008B408B">
          <w:pPr>
            <w:pStyle w:val="TOC2"/>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450438" w:history="1">
            <w:r w:rsidRPr="00FC4ED9">
              <w:rPr>
                <w:rStyle w:val="Hyperlink"/>
                <w:noProof/>
              </w:rPr>
              <w:t>4.2 Reflection on Learning and Future Application</w:t>
            </w:r>
            <w:r>
              <w:rPr>
                <w:noProof/>
                <w:webHidden/>
              </w:rPr>
              <w:tab/>
            </w:r>
            <w:r>
              <w:rPr>
                <w:noProof/>
                <w:webHidden/>
              </w:rPr>
              <w:fldChar w:fldCharType="begin"/>
            </w:r>
            <w:r>
              <w:rPr>
                <w:noProof/>
                <w:webHidden/>
              </w:rPr>
              <w:instrText xml:space="preserve"> PAGEREF _Toc235450438 \h </w:instrText>
            </w:r>
            <w:r>
              <w:rPr>
                <w:noProof/>
                <w:webHidden/>
              </w:rPr>
            </w:r>
            <w:r>
              <w:rPr>
                <w:noProof/>
                <w:webHidden/>
              </w:rPr>
              <w:fldChar w:fldCharType="separate"/>
            </w:r>
            <w:r>
              <w:rPr>
                <w:noProof/>
                <w:webHidden/>
              </w:rPr>
              <w:t>9</w:t>
            </w:r>
            <w:r>
              <w:rPr>
                <w:noProof/>
                <w:webHidden/>
              </w:rPr>
              <w:fldChar w:fldCharType="end"/>
            </w:r>
          </w:hyperlink>
        </w:p>
        <w:p w14:paraId="4E51F05B" w14:textId="7487E2C7" w:rsidR="008B408B" w:rsidRDefault="008B408B">
          <w:pPr>
            <w:pStyle w:val="TOC1"/>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235450439" w:history="1">
            <w:r w:rsidRPr="00FC4ED9">
              <w:rPr>
                <w:rStyle w:val="Hyperlink"/>
                <w:noProof/>
              </w:rPr>
              <w:t>References</w:t>
            </w:r>
            <w:r>
              <w:rPr>
                <w:noProof/>
                <w:webHidden/>
              </w:rPr>
              <w:tab/>
            </w:r>
            <w:r>
              <w:rPr>
                <w:noProof/>
                <w:webHidden/>
              </w:rPr>
              <w:fldChar w:fldCharType="begin"/>
            </w:r>
            <w:r>
              <w:rPr>
                <w:noProof/>
                <w:webHidden/>
              </w:rPr>
              <w:instrText xml:space="preserve"> PAGEREF _Toc235450439 \h </w:instrText>
            </w:r>
            <w:r>
              <w:rPr>
                <w:noProof/>
                <w:webHidden/>
              </w:rPr>
            </w:r>
            <w:r>
              <w:rPr>
                <w:noProof/>
                <w:webHidden/>
              </w:rPr>
              <w:fldChar w:fldCharType="separate"/>
            </w:r>
            <w:r>
              <w:rPr>
                <w:noProof/>
                <w:webHidden/>
              </w:rPr>
              <w:t>10</w:t>
            </w:r>
            <w:r>
              <w:rPr>
                <w:noProof/>
                <w:webHidden/>
              </w:rPr>
              <w:fldChar w:fldCharType="end"/>
            </w:r>
          </w:hyperlink>
        </w:p>
        <w:p w14:paraId="49AD7153" w14:textId="387EA0D6" w:rsidR="00DF7FA6" w:rsidRPr="00DF7FA6" w:rsidRDefault="00DF7FA6" w:rsidP="00884969">
          <w:pPr>
            <w:spacing w:line="360" w:lineRule="auto"/>
            <w:jc w:val="both"/>
          </w:pPr>
          <w:r w:rsidRPr="00DF7FA6">
            <w:rPr>
              <w:b/>
              <w:bCs/>
              <w:noProof/>
            </w:rPr>
            <w:fldChar w:fldCharType="end"/>
          </w:r>
        </w:p>
      </w:sdtContent>
    </w:sdt>
    <w:p w14:paraId="78E21B16" w14:textId="2D92849C" w:rsidR="007C702B" w:rsidRDefault="007C702B">
      <w:pPr>
        <w:rPr>
          <w:rFonts w:eastAsia="Times New Roman"/>
          <w:lang w:val="en-GB"/>
        </w:rPr>
      </w:pPr>
      <w:r>
        <w:rPr>
          <w:rFonts w:eastAsia="Times New Roman"/>
          <w:lang w:val="en-GB"/>
        </w:rPr>
        <w:br w:type="page"/>
      </w:r>
    </w:p>
    <w:p w14:paraId="68F618C8" w14:textId="77777777" w:rsidR="00720669" w:rsidRPr="00CF3555" w:rsidRDefault="00720669" w:rsidP="00884969">
      <w:pPr>
        <w:spacing w:before="240" w:line="360" w:lineRule="auto"/>
        <w:jc w:val="both"/>
        <w:rPr>
          <w:rFonts w:eastAsia="Times New Roman"/>
          <w:lang w:val="en-GB"/>
        </w:rPr>
      </w:pPr>
    </w:p>
    <w:p w14:paraId="22B98018" w14:textId="77777777" w:rsidR="00720669" w:rsidRPr="00CF3555" w:rsidRDefault="00D559AC" w:rsidP="00884969">
      <w:pPr>
        <w:pStyle w:val="Heading2"/>
      </w:pPr>
      <w:bookmarkStart w:id="0" w:name="_Toc235450424"/>
      <w:r w:rsidRPr="00CF3555">
        <w:t>1.1 Introduction to the Research Paper</w:t>
      </w:r>
      <w:bookmarkEnd w:id="0"/>
    </w:p>
    <w:p w14:paraId="22B98019" w14:textId="57C07ED9" w:rsidR="00720669" w:rsidRPr="00CF3555" w:rsidRDefault="00D559AC" w:rsidP="00884969">
      <w:pPr>
        <w:spacing w:before="240" w:line="360" w:lineRule="auto"/>
        <w:jc w:val="both"/>
        <w:rPr>
          <w:rFonts w:eastAsia="Times New Roman"/>
          <w:lang w:val="en-GB"/>
        </w:rPr>
      </w:pPr>
      <w:r w:rsidRPr="00CF3555">
        <w:rPr>
          <w:rFonts w:eastAsia="Times New Roman"/>
          <w:lang w:val="en-GB"/>
        </w:rPr>
        <w:t>The selected research paper is</w:t>
      </w:r>
      <w:r w:rsidRPr="00CF3555">
        <w:rPr>
          <w:rFonts w:eastAsia="Times New Roman"/>
          <w:i/>
          <w:iCs/>
          <w:lang w:val="en-GB"/>
        </w:rPr>
        <w:t xml:space="preserve"> “A qualitative study of organisational resilience in care homes in Scotland” </w:t>
      </w:r>
      <w:r w:rsidRPr="00CF3555">
        <w:rPr>
          <w:rFonts w:eastAsia="Times New Roman"/>
          <w:lang w:val="en-GB"/>
        </w:rPr>
        <w:t xml:space="preserve">by Ross </w:t>
      </w:r>
      <w:r w:rsidR="00CF3555" w:rsidRPr="00CF3555">
        <w:rPr>
          <w:rFonts w:eastAsia="Times New Roman"/>
          <w:i/>
          <w:iCs/>
          <w:lang w:val="en-GB"/>
        </w:rPr>
        <w:t>et al.</w:t>
      </w:r>
      <w:r w:rsidRPr="00CF3555">
        <w:rPr>
          <w:rFonts w:eastAsia="Times New Roman"/>
          <w:lang w:val="en-GB"/>
        </w:rPr>
        <w:t xml:space="preserve"> (2022). The study forms part of the wider “I-SCOPE (Improving Systems of Care for the Older Person) project, which applied Resilient Healthcare (RHC) theory and the CARE (Concepts for Applying Resilience) model” to understand how care homes manage complex care situations in everyday practice. The paper examines organisational resilience within the Scottish care homes with particular reference to the adaptability of staff in their work processes as a response to demand shifts and uncertainty in care. </w:t>
      </w:r>
    </w:p>
    <w:p w14:paraId="22B9801A" w14:textId="77777777" w:rsidR="00720669" w:rsidRPr="00CF3555" w:rsidRDefault="00D559AC" w:rsidP="00884969">
      <w:pPr>
        <w:pStyle w:val="Heading2"/>
      </w:pPr>
      <w:bookmarkStart w:id="1" w:name="_Toc235450425"/>
      <w:r w:rsidRPr="00CF3555">
        <w:t>1.2 Main Topic/Problem Explored</w:t>
      </w:r>
      <w:bookmarkEnd w:id="1"/>
    </w:p>
    <w:p w14:paraId="22B9801B" w14:textId="77777777" w:rsidR="00720669" w:rsidRPr="00CF3555" w:rsidRDefault="00D559AC" w:rsidP="00884969">
      <w:pPr>
        <w:spacing w:before="240" w:line="360" w:lineRule="auto"/>
        <w:jc w:val="both"/>
        <w:rPr>
          <w:rFonts w:eastAsia="Times New Roman"/>
          <w:lang w:val="en-GB"/>
        </w:rPr>
      </w:pPr>
      <w:r w:rsidRPr="00CF3555">
        <w:rPr>
          <w:rFonts w:eastAsia="Times New Roman"/>
          <w:lang w:val="en-GB"/>
        </w:rPr>
        <w:t xml:space="preserve">The central question addressed is the persistent problem of quality of care in care facilities, especially where the employees have to deal with complicated health and social care requirements. Multimorbidity, dementia, and high dependency of residents complicate the issue of elderly care. The study also cited workforce pressures, such as staff shortages and excessive workloads, which have been exacerbated by the COVID-19 pandemic.  </w:t>
      </w:r>
    </w:p>
    <w:p w14:paraId="6A7E940D" w14:textId="77777777" w:rsidR="00845BD1" w:rsidRDefault="00845BD1" w:rsidP="00884969">
      <w:pPr>
        <w:pStyle w:val="Heading2"/>
      </w:pPr>
    </w:p>
    <w:p w14:paraId="22B9801C" w14:textId="29A2ED83" w:rsidR="00720669" w:rsidRPr="00CF3555" w:rsidRDefault="00D559AC" w:rsidP="00884969">
      <w:pPr>
        <w:pStyle w:val="Heading2"/>
      </w:pPr>
      <w:bookmarkStart w:id="2" w:name="_Toc235450426"/>
      <w:r w:rsidRPr="00CF3555">
        <w:t>1.3 Who the Research is About</w:t>
      </w:r>
      <w:bookmarkEnd w:id="2"/>
    </w:p>
    <w:p w14:paraId="22B9801D" w14:textId="77777777" w:rsidR="00720669" w:rsidRPr="00CF3555" w:rsidRDefault="00D559AC" w:rsidP="00884969">
      <w:pPr>
        <w:spacing w:before="240" w:line="360" w:lineRule="auto"/>
        <w:jc w:val="both"/>
        <w:rPr>
          <w:rFonts w:eastAsia="Times New Roman"/>
          <w:lang w:val="en-GB"/>
        </w:rPr>
      </w:pPr>
      <w:r w:rsidRPr="00CF3555">
        <w:rPr>
          <w:rFonts w:eastAsia="Times New Roman"/>
          <w:lang w:val="en-GB"/>
        </w:rPr>
        <w:t xml:space="preserve">The participants of the research were the carers, nurses and managers at the care home, care inspectors, and a few residents and family members. The research was carried out within the various care home environments in Scotland, which guaranteed a wide range of issues across various organisational settings and care environments. </w:t>
      </w:r>
    </w:p>
    <w:p w14:paraId="22B9801E" w14:textId="77777777" w:rsidR="00720669" w:rsidRPr="00CF3555" w:rsidRDefault="00D559AC" w:rsidP="00884969">
      <w:pPr>
        <w:pStyle w:val="Heading2"/>
      </w:pPr>
      <w:bookmarkStart w:id="3" w:name="_Toc235450427"/>
      <w:r w:rsidRPr="00CF3555">
        <w:t>1.4 Importance in UK Health and Social Care</w:t>
      </w:r>
      <w:bookmarkEnd w:id="3"/>
    </w:p>
    <w:p w14:paraId="22B9801F" w14:textId="277CF9DB" w:rsidR="00714DD3" w:rsidRDefault="00D559AC" w:rsidP="00884969">
      <w:pPr>
        <w:spacing w:before="240" w:line="360" w:lineRule="auto"/>
        <w:jc w:val="both"/>
        <w:rPr>
          <w:rFonts w:eastAsia="Times New Roman"/>
          <w:lang w:val="en-GB"/>
        </w:rPr>
      </w:pPr>
      <w:r w:rsidRPr="00CF3555">
        <w:rPr>
          <w:rFonts w:eastAsia="Times New Roman"/>
          <w:lang w:val="en-GB"/>
        </w:rPr>
        <w:t xml:space="preserve">The study is very pertinent to the health and social care of the UK because of the growing ageing population and the rising need for services in long-term care (Khan </w:t>
      </w:r>
      <w:r w:rsidR="00CF3555" w:rsidRPr="00CF3555">
        <w:rPr>
          <w:rFonts w:eastAsia="Times New Roman"/>
          <w:i/>
          <w:iCs/>
          <w:lang w:val="en-GB"/>
        </w:rPr>
        <w:t>et al.</w:t>
      </w:r>
      <w:r w:rsidRPr="00CF3555">
        <w:rPr>
          <w:rFonts w:eastAsia="Times New Roman"/>
          <w:lang w:val="en-GB"/>
        </w:rPr>
        <w:t xml:space="preserve"> 2024). It also reminds the current issues, such as staffing shortages or the need to improve service quality and safety (</w:t>
      </w:r>
      <w:r w:rsidRPr="00CF3555">
        <w:rPr>
          <w:rFonts w:eastAsia="Times New Roman"/>
          <w:highlight w:val="white"/>
          <w:lang w:val="en-GB"/>
        </w:rPr>
        <w:t xml:space="preserve">Verhagen </w:t>
      </w:r>
      <w:r w:rsidR="00CF3555" w:rsidRPr="00CF3555">
        <w:rPr>
          <w:rFonts w:eastAsia="Times New Roman"/>
          <w:i/>
          <w:iCs/>
          <w:highlight w:val="white"/>
          <w:lang w:val="en-GB"/>
        </w:rPr>
        <w:t>et al.</w:t>
      </w:r>
      <w:r w:rsidRPr="00CF3555">
        <w:rPr>
          <w:rFonts w:eastAsia="Times New Roman"/>
          <w:highlight w:val="white"/>
          <w:lang w:val="en-GB"/>
        </w:rPr>
        <w:t xml:space="preserve"> 2022)</w:t>
      </w:r>
      <w:r w:rsidRPr="00CF3555">
        <w:rPr>
          <w:rFonts w:eastAsia="Times New Roman"/>
          <w:lang w:val="en-GB"/>
        </w:rPr>
        <w:t xml:space="preserve">. The results justify macro-level policy objectives in relation to health and social care service integration, which places a focus on the betterment of the system as a whole </w:t>
      </w:r>
      <w:r w:rsidRPr="00CF3555">
        <w:rPr>
          <w:rFonts w:eastAsia="Times New Roman"/>
          <w:lang w:val="en-GB"/>
        </w:rPr>
        <w:lastRenderedPageBreak/>
        <w:t xml:space="preserve">instead of its members as individuals. The research is significant since it helps enhance patient safety, dignity, and the general wellbeing of elderly individuals in nursing facilities. </w:t>
      </w:r>
    </w:p>
    <w:p w14:paraId="008A207A" w14:textId="77777777" w:rsidR="00714DD3" w:rsidRDefault="00714DD3">
      <w:pPr>
        <w:rPr>
          <w:rFonts w:eastAsia="Times New Roman"/>
          <w:lang w:val="en-GB"/>
        </w:rPr>
      </w:pPr>
      <w:r>
        <w:rPr>
          <w:rFonts w:eastAsia="Times New Roman"/>
          <w:lang w:val="en-GB"/>
        </w:rPr>
        <w:br w:type="page"/>
      </w:r>
    </w:p>
    <w:p w14:paraId="22B98020" w14:textId="77777777" w:rsidR="00720669" w:rsidRPr="00CF3555" w:rsidRDefault="00D559AC" w:rsidP="00884969">
      <w:pPr>
        <w:pStyle w:val="Heading1"/>
      </w:pPr>
      <w:bookmarkStart w:id="4" w:name="_Toc235450428"/>
      <w:r w:rsidRPr="00CF3555">
        <w:lastRenderedPageBreak/>
        <w:t>Section 2: Understanding the Purpose and Research Question</w:t>
      </w:r>
      <w:bookmarkEnd w:id="4"/>
      <w:r w:rsidRPr="00CF3555">
        <w:t xml:space="preserve"> </w:t>
      </w:r>
    </w:p>
    <w:p w14:paraId="22B98021" w14:textId="49219C7A" w:rsidR="00714DD3" w:rsidRDefault="00D559AC" w:rsidP="00884969">
      <w:pPr>
        <w:spacing w:before="240" w:line="360" w:lineRule="auto"/>
        <w:jc w:val="both"/>
        <w:rPr>
          <w:rFonts w:eastAsia="Times New Roman"/>
          <w:lang w:val="en-GB"/>
        </w:rPr>
      </w:pPr>
      <w:r w:rsidRPr="00CF3555">
        <w:rPr>
          <w:rFonts w:eastAsia="Times New Roman"/>
          <w:lang w:val="en-GB"/>
        </w:rPr>
        <w:t xml:space="preserve">The primary objective of Ross </w:t>
      </w:r>
      <w:r w:rsidR="00CF3555" w:rsidRPr="00CF3555">
        <w:rPr>
          <w:rFonts w:eastAsia="Times New Roman"/>
          <w:i/>
          <w:iCs/>
          <w:lang w:val="en-GB"/>
        </w:rPr>
        <w:t>et al.</w:t>
      </w:r>
      <w:r w:rsidRPr="00CF3555">
        <w:rPr>
          <w:rFonts w:eastAsia="Times New Roman"/>
          <w:lang w:val="en-GB"/>
        </w:rPr>
        <w:t xml:space="preserve"> (2022) was to investigate the nature of the everyday care provided in care homes and how employees adjust their practice to address complex and changing needs. The research aimed to follow a systematic study in comprehending successful care outcomes in problematic situations. It also sought to pinpoint general areas where resilience in the organisation can be enhanced. These research questions focus on the adaptation of care staff in the moment towards more effective coordination and quality care provision, and what are the predictors of such effectiveness. </w:t>
      </w:r>
    </w:p>
    <w:p w14:paraId="297CDB80" w14:textId="77777777" w:rsidR="00714DD3" w:rsidRDefault="00714DD3">
      <w:pPr>
        <w:rPr>
          <w:rFonts w:eastAsia="Times New Roman"/>
          <w:lang w:val="en-GB"/>
        </w:rPr>
      </w:pPr>
      <w:r>
        <w:rPr>
          <w:rFonts w:eastAsia="Times New Roman"/>
          <w:lang w:val="en-GB"/>
        </w:rPr>
        <w:br w:type="page"/>
      </w:r>
    </w:p>
    <w:p w14:paraId="22B98022" w14:textId="77777777" w:rsidR="00720669" w:rsidRPr="00CF3555" w:rsidRDefault="00D559AC" w:rsidP="00884969">
      <w:pPr>
        <w:pStyle w:val="Heading1"/>
      </w:pPr>
      <w:bookmarkStart w:id="5" w:name="_Toc235450429"/>
      <w:r w:rsidRPr="00CF3555">
        <w:lastRenderedPageBreak/>
        <w:t>Section 3: Understanding the Research Methods</w:t>
      </w:r>
      <w:bookmarkEnd w:id="5"/>
    </w:p>
    <w:p w14:paraId="22B98023" w14:textId="77777777" w:rsidR="00720669" w:rsidRPr="00CF3555" w:rsidRDefault="00D559AC" w:rsidP="00884969">
      <w:pPr>
        <w:pStyle w:val="Heading2"/>
      </w:pPr>
      <w:bookmarkStart w:id="6" w:name="_Toc235450430"/>
      <w:r w:rsidRPr="00CF3555">
        <w:t>3.1 Meaning of Research Approaches</w:t>
      </w:r>
      <w:bookmarkEnd w:id="6"/>
      <w:r w:rsidRPr="00CF3555">
        <w:t xml:space="preserve"> </w:t>
      </w:r>
    </w:p>
    <w:p w14:paraId="22B98024" w14:textId="77777777" w:rsidR="00720669" w:rsidRPr="00CF3555" w:rsidRDefault="00D559AC" w:rsidP="00884969">
      <w:pPr>
        <w:spacing w:before="240" w:line="360" w:lineRule="auto"/>
        <w:jc w:val="both"/>
        <w:rPr>
          <w:rFonts w:eastAsia="Times New Roman"/>
          <w:lang w:val="en-GB"/>
        </w:rPr>
      </w:pPr>
      <w:r w:rsidRPr="00CF3555">
        <w:rPr>
          <w:rFonts w:eastAsia="Times New Roman"/>
          <w:lang w:val="en-GB"/>
        </w:rPr>
        <w:t>Quantitative studies involve the use of numbers and statistical methods to quantify patterns, including surveys, percentages, and charts (</w:t>
      </w:r>
      <w:r w:rsidRPr="00CF3555">
        <w:rPr>
          <w:rFonts w:eastAsia="Times New Roman"/>
          <w:highlight w:val="white"/>
          <w:lang w:val="en-GB"/>
        </w:rPr>
        <w:t>Dehalwar and Sharma, 2023)</w:t>
      </w:r>
      <w:r w:rsidRPr="00CF3555">
        <w:rPr>
          <w:rFonts w:eastAsia="Times New Roman"/>
          <w:lang w:val="en-GB"/>
        </w:rPr>
        <w:t xml:space="preserve">. Qualitative research is about what people experience, their opinions, and their senses through such techniques as interviews and observation. Mixed methods are those that use both methods in order to get a more comprehensive perspective of a research issue. Qualitative methods are typically chosen in healthcare research, such as the one conducted by </w:t>
      </w:r>
      <w:r w:rsidRPr="00CF3555">
        <w:rPr>
          <w:rFonts w:eastAsia="Times New Roman"/>
          <w:highlight w:val="white"/>
          <w:lang w:val="en-GB"/>
        </w:rPr>
        <w:t>Borghmans and Laletas (2023)</w:t>
      </w:r>
      <w:r w:rsidRPr="00CF3555">
        <w:rPr>
          <w:rFonts w:eastAsia="Times New Roman"/>
          <w:lang w:val="en-GB"/>
        </w:rPr>
        <w:t xml:space="preserve">, to investigate complex care settings in which the human experience matters. </w:t>
      </w:r>
    </w:p>
    <w:p w14:paraId="22B98025" w14:textId="77777777" w:rsidR="00720669" w:rsidRPr="00CF3555" w:rsidRDefault="00D559AC" w:rsidP="00884969">
      <w:pPr>
        <w:pStyle w:val="Heading2"/>
      </w:pPr>
      <w:bookmarkStart w:id="7" w:name="_Toc235450431"/>
      <w:r w:rsidRPr="00CF3555">
        <w:t>3.2 Method Used in This Study</w:t>
      </w:r>
      <w:bookmarkEnd w:id="7"/>
      <w:r w:rsidRPr="00CF3555">
        <w:t xml:space="preserve">  </w:t>
      </w:r>
    </w:p>
    <w:p w14:paraId="22B98026" w14:textId="4888F0C1" w:rsidR="00720669" w:rsidRDefault="00D559AC" w:rsidP="00884969">
      <w:pPr>
        <w:spacing w:before="240" w:line="360" w:lineRule="auto"/>
        <w:jc w:val="both"/>
        <w:rPr>
          <w:rFonts w:eastAsia="Times New Roman"/>
          <w:lang w:val="en-GB"/>
        </w:rPr>
      </w:pPr>
      <w:r w:rsidRPr="00CF3555">
        <w:rPr>
          <w:rFonts w:eastAsia="Times New Roman"/>
          <w:lang w:val="en-GB"/>
        </w:rPr>
        <w:t xml:space="preserve">The study by Ross </w:t>
      </w:r>
      <w:r w:rsidR="00CF3555" w:rsidRPr="00CF3555">
        <w:rPr>
          <w:rFonts w:eastAsia="Times New Roman"/>
          <w:i/>
          <w:iCs/>
          <w:lang w:val="en-GB"/>
        </w:rPr>
        <w:t>et al.</w:t>
      </w:r>
      <w:r w:rsidRPr="00CF3555">
        <w:rPr>
          <w:rFonts w:eastAsia="Times New Roman"/>
          <w:lang w:val="en-GB"/>
        </w:rPr>
        <w:t xml:space="preserve"> (2022) uses a qualitative research approach. The reason behind selecting this approach was that the goal was to comprehend the experiences of staff in a care home and the ways in which they cope with day-to-day issues relating to care. Qualitative research can be applied in health and social care as one can examine real-life situations as opposed to numbers (Ali </w:t>
      </w:r>
      <w:r w:rsidR="00CF3555" w:rsidRPr="00CF3555">
        <w:rPr>
          <w:rFonts w:eastAsia="Times New Roman"/>
          <w:i/>
          <w:iCs/>
          <w:lang w:val="en-GB"/>
        </w:rPr>
        <w:t>et al.</w:t>
      </w:r>
      <w:r w:rsidRPr="00CF3555">
        <w:rPr>
          <w:rFonts w:eastAsia="Times New Roman"/>
          <w:lang w:val="en-GB"/>
        </w:rPr>
        <w:t xml:space="preserve"> 2024). The research concentrates on experiences and observations of staff, professional and resident interviews on care practices. Like other studies by </w:t>
      </w:r>
      <w:r w:rsidRPr="00CF3555">
        <w:rPr>
          <w:rFonts w:eastAsia="Times New Roman"/>
          <w:highlight w:val="white"/>
          <w:lang w:val="en-GB"/>
        </w:rPr>
        <w:t>Anas and Ishaq (2022)</w:t>
      </w:r>
      <w:r w:rsidRPr="00CF3555">
        <w:rPr>
          <w:rFonts w:eastAsia="Times New Roman"/>
          <w:lang w:val="en-GB"/>
        </w:rPr>
        <w:t xml:space="preserve">, qualitative research aids in understanding meaning and behaviour within complex settings. Thus, this method gave researchers the opportunity to delve into the details of care home resilience. </w:t>
      </w:r>
    </w:p>
    <w:p w14:paraId="488905D6" w14:textId="77777777" w:rsidR="0015641A" w:rsidRPr="00CF3555" w:rsidRDefault="0015641A" w:rsidP="00884969">
      <w:pPr>
        <w:spacing w:before="240" w:line="360" w:lineRule="auto"/>
        <w:jc w:val="both"/>
        <w:rPr>
          <w:rFonts w:eastAsia="Times New Roman"/>
          <w:lang w:val="en-GB"/>
        </w:rPr>
      </w:pPr>
    </w:p>
    <w:p w14:paraId="22B98027" w14:textId="77777777" w:rsidR="00720669" w:rsidRPr="00CF3555" w:rsidRDefault="00D559AC" w:rsidP="00884969">
      <w:pPr>
        <w:pStyle w:val="Heading2"/>
      </w:pPr>
      <w:bookmarkStart w:id="8" w:name="_Toc235450432"/>
      <w:r w:rsidRPr="00CF3555">
        <w:t>3.3 Data Collection Methods Used</w:t>
      </w:r>
      <w:bookmarkEnd w:id="8"/>
      <w:r w:rsidRPr="00CF3555">
        <w:t xml:space="preserve">  </w:t>
      </w:r>
    </w:p>
    <w:p w14:paraId="22B98028" w14:textId="1AC6ADF3" w:rsidR="00720669" w:rsidRPr="00CF3555" w:rsidRDefault="00D559AC" w:rsidP="00884969">
      <w:pPr>
        <w:spacing w:before="240" w:line="360" w:lineRule="auto"/>
        <w:jc w:val="both"/>
        <w:rPr>
          <w:rFonts w:eastAsia="Times New Roman"/>
          <w:lang w:val="en-GB"/>
        </w:rPr>
      </w:pPr>
      <w:r w:rsidRPr="00CF3555">
        <w:rPr>
          <w:rFonts w:eastAsia="Times New Roman"/>
          <w:lang w:val="en-GB"/>
        </w:rPr>
        <w:t xml:space="preserve">To obtain extensive and complete information, the researchers employed multiple primary data collection techniques (Ross </w:t>
      </w:r>
      <w:r w:rsidR="00CF3555" w:rsidRPr="00CF3555">
        <w:rPr>
          <w:rFonts w:eastAsia="Times New Roman"/>
          <w:i/>
          <w:iCs/>
          <w:lang w:val="en-GB"/>
        </w:rPr>
        <w:t>et al.</w:t>
      </w:r>
      <w:r w:rsidRPr="00CF3555">
        <w:rPr>
          <w:rFonts w:eastAsia="Times New Roman"/>
          <w:lang w:val="en-GB"/>
        </w:rPr>
        <w:t xml:space="preserve"> 2022). These involved 68 hours of non-participant observations, in which the researchers followed care staff in their daily practice. They also interviewed 33 staff to gain insight into personal experiences and barriers to care provision. Furthermore, 19 participants engaged in focus groups, and 31 individuals participated in roundtable discussions to discuss new findings. Resident and family interviews (n=8) were incorporated to gather emotional and personal care experiences. Policy documents and inspection reports were also essential in the study in order to get a wider understanding of the context of care. Ali </w:t>
      </w:r>
      <w:r w:rsidR="00CF3555" w:rsidRPr="00CF3555">
        <w:rPr>
          <w:rFonts w:eastAsia="Times New Roman"/>
          <w:i/>
          <w:iCs/>
          <w:lang w:val="en-GB"/>
        </w:rPr>
        <w:t>et al.</w:t>
      </w:r>
      <w:r w:rsidRPr="00CF3555">
        <w:rPr>
          <w:rFonts w:eastAsia="Times New Roman"/>
          <w:lang w:val="en-GB"/>
        </w:rPr>
        <w:t xml:space="preserve"> (2024) </w:t>
      </w:r>
      <w:r w:rsidRPr="00CF3555">
        <w:rPr>
          <w:rFonts w:eastAsia="Times New Roman"/>
          <w:lang w:val="en-GB"/>
        </w:rPr>
        <w:lastRenderedPageBreak/>
        <w:t xml:space="preserve">argue that having several sources of data enhances the reliability of the research and gives a more in-depth view of a complex healthcare structure. </w:t>
      </w:r>
    </w:p>
    <w:p w14:paraId="22B98029" w14:textId="77777777" w:rsidR="00720669" w:rsidRPr="00CF3555" w:rsidRDefault="00D559AC" w:rsidP="00884969">
      <w:pPr>
        <w:pStyle w:val="Heading2"/>
      </w:pPr>
      <w:bookmarkStart w:id="9" w:name="_Toc235450433"/>
      <w:r w:rsidRPr="00CF3555">
        <w:t>3.4 Differences: Primary and Secondary Data Collection</w:t>
      </w:r>
      <w:bookmarkEnd w:id="9"/>
      <w:r w:rsidRPr="00CF3555">
        <w:t xml:space="preserve">  </w:t>
      </w:r>
    </w:p>
    <w:p w14:paraId="22B9802A" w14:textId="77777777" w:rsidR="00720669" w:rsidRPr="00CF3555" w:rsidRDefault="00D559AC" w:rsidP="00884969">
      <w:pPr>
        <w:spacing w:before="240" w:line="360" w:lineRule="auto"/>
        <w:jc w:val="both"/>
        <w:rPr>
          <w:rFonts w:eastAsia="Times New Roman"/>
          <w:lang w:val="en-GB"/>
        </w:rPr>
      </w:pPr>
      <w:r w:rsidRPr="00CF3555">
        <w:rPr>
          <w:rFonts w:eastAsia="Times New Roman"/>
          <w:lang w:val="en-GB"/>
        </w:rPr>
        <w:t xml:space="preserve">Primary data is the information that researchers gather to conduct a certain study (Ajayi, 2023). This study used primary data in the form of observations, interviews, focus groups, and round table discussions in care homes. This is a useful kind of data as it can give first-hand and real-time information on care practices and staff experiences. The data that have already been gathered to serve some other purpose are called secondary data. Policy documents, inspection reports, and care guidelines can be used as secondary data to support the findings. Secondary data assists researchers in getting a bigger picture of care provision and how the results can be compared. Ajayi (2023) emphasises that combining data types increases research since primary data will reveal actual experience, whereas secondary data will present the background evidence and understanding of policies. They can be used together to provide a more comprehensive image of organisational resilience in care homes. </w:t>
      </w:r>
    </w:p>
    <w:p w14:paraId="22B9802B" w14:textId="77777777" w:rsidR="00720669" w:rsidRPr="00CF3555" w:rsidRDefault="00D559AC" w:rsidP="00884969">
      <w:pPr>
        <w:pStyle w:val="Heading2"/>
      </w:pPr>
      <w:bookmarkStart w:id="10" w:name="_Toc235450434"/>
      <w:r w:rsidRPr="00CF3555">
        <w:t>3.5 Explanation of Data Collection Tools</w:t>
      </w:r>
      <w:bookmarkEnd w:id="10"/>
      <w:r w:rsidRPr="00CF3555">
        <w:t xml:space="preserve">  </w:t>
      </w:r>
    </w:p>
    <w:p w14:paraId="22B9802C" w14:textId="0ED7C6D6" w:rsidR="00720669" w:rsidRPr="00CF3555" w:rsidRDefault="00D559AC" w:rsidP="00884969">
      <w:pPr>
        <w:spacing w:before="240" w:line="360" w:lineRule="auto"/>
        <w:jc w:val="both"/>
        <w:rPr>
          <w:rFonts w:eastAsia="Times New Roman"/>
          <w:lang w:val="en-GB"/>
        </w:rPr>
      </w:pPr>
      <w:r w:rsidRPr="00CF3555">
        <w:rPr>
          <w:rFonts w:eastAsia="Times New Roman"/>
          <w:lang w:val="en-GB"/>
        </w:rPr>
        <w:t xml:space="preserve">In order to gain a deeper insight into care home practice, the study involved the use of various data collection instruments. Observations entailed researchers following the staff on their daily activities to observe the way care was provided in practice. This assisted it in determining problems like work pressure and coordination problems. The interviews were one-on-one meetings with the staff, which gave them a chance to talk about their experience, decision-making experiences, and challenges in providing care. Professionals were brought together in focus groups to discuss common problems and perspectives. The study later used roundtable discussions to analyse findings so as to validate some key themes. The practices are common in the field of health care studies since, according to Ryan </w:t>
      </w:r>
      <w:r w:rsidR="00CF3555" w:rsidRPr="00CF3555">
        <w:rPr>
          <w:rFonts w:eastAsia="Times New Roman"/>
          <w:i/>
          <w:iCs/>
          <w:lang w:val="en-GB"/>
        </w:rPr>
        <w:t>et al.</w:t>
      </w:r>
      <w:r w:rsidRPr="00CF3555">
        <w:rPr>
          <w:rFonts w:eastAsia="Times New Roman"/>
          <w:lang w:val="en-GB"/>
        </w:rPr>
        <w:t xml:space="preserve"> (2022), utilising a combination of tools is appropriate to ensure that various viewpoints are taken into account and results are more comprehensive and valid, qualitatively. </w:t>
      </w:r>
    </w:p>
    <w:p w14:paraId="22B9802D" w14:textId="77777777" w:rsidR="00720669" w:rsidRPr="00CF3555" w:rsidRDefault="00D559AC" w:rsidP="00884969">
      <w:pPr>
        <w:pStyle w:val="Heading2"/>
      </w:pPr>
      <w:bookmarkStart w:id="11" w:name="_Toc235450435"/>
      <w:r w:rsidRPr="00CF3555">
        <w:t>3.6 Data Analysis Method</w:t>
      </w:r>
      <w:bookmarkEnd w:id="11"/>
      <w:r w:rsidRPr="00CF3555">
        <w:t xml:space="preserve">  </w:t>
      </w:r>
    </w:p>
    <w:p w14:paraId="22B9802E" w14:textId="2C6B3ABC" w:rsidR="008962E8" w:rsidRDefault="00D559AC" w:rsidP="00884969">
      <w:pPr>
        <w:spacing w:before="240" w:line="360" w:lineRule="auto"/>
        <w:jc w:val="both"/>
        <w:rPr>
          <w:rFonts w:eastAsia="Times New Roman"/>
          <w:lang w:val="en-GB"/>
        </w:rPr>
      </w:pPr>
      <w:r w:rsidRPr="00CF3555">
        <w:rPr>
          <w:rFonts w:eastAsia="Times New Roman"/>
          <w:lang w:val="en-GB"/>
        </w:rPr>
        <w:t xml:space="preserve">All data gathered was captured, translated and analysed using NVivo software. The researchers employed the thematic analysis method. Some important themes were care planning, coordination of daily activities, and person-centred care. This contributed to the understanding of </w:t>
      </w:r>
      <w:r w:rsidRPr="00CF3555">
        <w:rPr>
          <w:rFonts w:eastAsia="Times New Roman"/>
          <w:lang w:val="en-GB"/>
        </w:rPr>
        <w:lastRenderedPageBreak/>
        <w:t xml:space="preserve">how the pressure of care homes works. Analysis was also guided by the CARE model. It centred on the adaptation, response and coordination of care by staff in complex environments. The emphasis of this approach is on work-as-done but not work-as-imagined. The same strategies are advocated by Parums (2025), who claims that real-world practice is what should be studied about healthcare systems. The analysis assisted researchers in learning resilience within care homes and what can be done to enhance the quality and safety of care. </w:t>
      </w:r>
    </w:p>
    <w:p w14:paraId="28B91990" w14:textId="77777777" w:rsidR="008962E8" w:rsidRDefault="008962E8">
      <w:pPr>
        <w:rPr>
          <w:rFonts w:eastAsia="Times New Roman"/>
          <w:lang w:val="en-GB"/>
        </w:rPr>
      </w:pPr>
      <w:r>
        <w:rPr>
          <w:rFonts w:eastAsia="Times New Roman"/>
          <w:lang w:val="en-GB"/>
        </w:rPr>
        <w:br w:type="page"/>
      </w:r>
    </w:p>
    <w:p w14:paraId="22B9802F" w14:textId="77777777" w:rsidR="00720669" w:rsidRPr="00CF3555" w:rsidRDefault="00D559AC" w:rsidP="00884969">
      <w:pPr>
        <w:pStyle w:val="Heading1"/>
      </w:pPr>
      <w:bookmarkStart w:id="12" w:name="_Toc235450436"/>
      <w:r w:rsidRPr="00CF3555">
        <w:lastRenderedPageBreak/>
        <w:t>Section 4: Conclusion</w:t>
      </w:r>
      <w:bookmarkEnd w:id="12"/>
      <w:r w:rsidRPr="00CF3555">
        <w:t xml:space="preserve">  </w:t>
      </w:r>
    </w:p>
    <w:p w14:paraId="22B98030" w14:textId="4A936164" w:rsidR="00720669" w:rsidRPr="00CF3555" w:rsidRDefault="00D559AC" w:rsidP="00884969">
      <w:pPr>
        <w:pStyle w:val="Heading2"/>
      </w:pPr>
      <w:bookmarkStart w:id="13" w:name="_Toc235450437"/>
      <w:r w:rsidRPr="00CF3555">
        <w:t>4.1 Summary of the Main Points</w:t>
      </w:r>
      <w:bookmarkEnd w:id="13"/>
      <w:r w:rsidRPr="00CF3555">
        <w:t xml:space="preserve"> </w:t>
      </w:r>
      <w:r w:rsidR="00CF3555">
        <w:t xml:space="preserve"> </w:t>
      </w:r>
    </w:p>
    <w:p w14:paraId="22B98031" w14:textId="518D9638" w:rsidR="00720669" w:rsidRPr="00CF3555" w:rsidRDefault="00D559AC" w:rsidP="00884969">
      <w:pPr>
        <w:spacing w:before="240" w:line="360" w:lineRule="auto"/>
        <w:jc w:val="both"/>
        <w:rPr>
          <w:rFonts w:eastAsia="Times New Roman"/>
          <w:lang w:val="en-GB"/>
        </w:rPr>
      </w:pPr>
      <w:r w:rsidRPr="00CF3555">
        <w:rPr>
          <w:rFonts w:eastAsia="Times New Roman"/>
          <w:lang w:val="en-GB"/>
        </w:rPr>
        <w:t xml:space="preserve">This report reviewed the research paper by Ross </w:t>
      </w:r>
      <w:r w:rsidR="00CF3555" w:rsidRPr="00CF3555">
        <w:rPr>
          <w:rFonts w:eastAsia="Times New Roman"/>
          <w:i/>
          <w:iCs/>
          <w:lang w:val="en-GB"/>
        </w:rPr>
        <w:t>et al.</w:t>
      </w:r>
      <w:r w:rsidRPr="00CF3555">
        <w:rPr>
          <w:rFonts w:eastAsia="Times New Roman"/>
          <w:lang w:val="en-GB"/>
        </w:rPr>
        <w:t xml:space="preserve"> which explored organisational resilience in care homes in Scotland. The research examined the adaptation of the care home staff to dynamic situations and the process of dealing with complex care demands and ensuring quality care delivery to the older residents. The report has addressed the background of the research, the significance of the topic in health and social care in the UK, and the research objectives. It also discussed the methods applied in the research, such as observations, interviews, focus groups and round table discussions. This paper uses a qualitative research method to gain a deeper understanding of the daily activities of care and the experiences of staff. The thematic analysis and CARE model were applied to data analysis and assisted in recognising several major themes, including care planning, coordination of care activities, and person-centred care.  </w:t>
      </w:r>
    </w:p>
    <w:p w14:paraId="22B98032" w14:textId="77777777" w:rsidR="00720669" w:rsidRPr="00CF3555" w:rsidRDefault="00D559AC" w:rsidP="00884969">
      <w:pPr>
        <w:pStyle w:val="Heading2"/>
      </w:pPr>
      <w:bookmarkStart w:id="14" w:name="_Toc235450438"/>
      <w:r w:rsidRPr="00CF3555">
        <w:t>4.2 Reflection on Learning and Future Application</w:t>
      </w:r>
      <w:bookmarkEnd w:id="14"/>
    </w:p>
    <w:p w14:paraId="22B98033" w14:textId="3EFE38CC" w:rsidR="00720669" w:rsidRPr="00CF3555" w:rsidRDefault="00D559AC" w:rsidP="00884969">
      <w:pPr>
        <w:spacing w:before="240" w:line="360" w:lineRule="auto"/>
        <w:jc w:val="both"/>
        <w:rPr>
          <w:rFonts w:eastAsia="Times New Roman"/>
          <w:lang w:val="en-GB"/>
        </w:rPr>
      </w:pPr>
      <w:r w:rsidRPr="00CF3555">
        <w:rPr>
          <w:rFonts w:eastAsia="Times New Roman"/>
          <w:lang w:val="en-GB"/>
        </w:rPr>
        <w:t>This report has helped to enhance my knowledge of the research methods and various phases to be considered in carrying out a study. I got to know how qualitative research can offer an in-depth understanding of the lives of people and their behaviours, especially in a complicated healthcare environment.  The skills will also be applicable in my further study as I will be able to critically analyse research evidence and do academic tasks more efficiently. This knowledge will promote evidence-based practice and informed decision-making in a professional health and social care setting (</w:t>
      </w:r>
      <w:r w:rsidRPr="00CF3555">
        <w:rPr>
          <w:rFonts w:eastAsia="Times New Roman"/>
          <w:highlight w:val="white"/>
          <w:lang w:val="en-GB"/>
        </w:rPr>
        <w:t xml:space="preserve">Hoffmann </w:t>
      </w:r>
      <w:r w:rsidR="00CF3555" w:rsidRPr="00CF3555">
        <w:rPr>
          <w:rFonts w:eastAsia="Times New Roman"/>
          <w:i/>
          <w:iCs/>
          <w:highlight w:val="white"/>
          <w:lang w:val="en-GB"/>
        </w:rPr>
        <w:t>et al.</w:t>
      </w:r>
      <w:r w:rsidRPr="00CF3555">
        <w:rPr>
          <w:rFonts w:eastAsia="Times New Roman"/>
          <w:highlight w:val="white"/>
          <w:lang w:val="en-GB"/>
        </w:rPr>
        <w:t xml:space="preserve"> 2023)</w:t>
      </w:r>
      <w:r w:rsidRPr="00CF3555">
        <w:rPr>
          <w:rFonts w:eastAsia="Times New Roman"/>
          <w:lang w:val="en-GB"/>
        </w:rPr>
        <w:t xml:space="preserve">. </w:t>
      </w:r>
    </w:p>
    <w:p w14:paraId="22B98034" w14:textId="77777777" w:rsidR="00720669" w:rsidRPr="00CF3555" w:rsidRDefault="00720669" w:rsidP="00884969">
      <w:pPr>
        <w:spacing w:before="240" w:line="360" w:lineRule="auto"/>
        <w:jc w:val="both"/>
        <w:rPr>
          <w:rFonts w:eastAsia="Times New Roman"/>
          <w:lang w:val="en-GB"/>
        </w:rPr>
      </w:pPr>
    </w:p>
    <w:p w14:paraId="22B98035" w14:textId="77777777" w:rsidR="00720669" w:rsidRPr="00CF3555" w:rsidRDefault="00720669" w:rsidP="00884969">
      <w:pPr>
        <w:spacing w:before="240" w:line="360" w:lineRule="auto"/>
        <w:jc w:val="both"/>
        <w:rPr>
          <w:rFonts w:eastAsia="Times New Roman"/>
          <w:lang w:val="en-GB"/>
        </w:rPr>
      </w:pPr>
    </w:p>
    <w:p w14:paraId="0DBCF744" w14:textId="77777777" w:rsidR="00CF3555" w:rsidRDefault="00CF3555" w:rsidP="00884969">
      <w:pPr>
        <w:spacing w:line="360" w:lineRule="auto"/>
        <w:rPr>
          <w:rFonts w:eastAsia="Times New Roman"/>
          <w:lang w:val="en-GB"/>
        </w:rPr>
      </w:pPr>
      <w:r>
        <w:rPr>
          <w:rFonts w:eastAsia="Times New Roman"/>
          <w:lang w:val="en-GB"/>
        </w:rPr>
        <w:br w:type="page"/>
      </w:r>
    </w:p>
    <w:p w14:paraId="22B98039" w14:textId="7A82F9FA" w:rsidR="00720669" w:rsidRPr="00CF3555" w:rsidRDefault="00716AFC" w:rsidP="00884969">
      <w:pPr>
        <w:pStyle w:val="Heading1"/>
      </w:pPr>
      <w:bookmarkStart w:id="15" w:name="_Toc235450439"/>
      <w:r w:rsidRPr="00CF3555">
        <w:lastRenderedPageBreak/>
        <w:t>References</w:t>
      </w:r>
      <w:bookmarkEnd w:id="15"/>
    </w:p>
    <w:p w14:paraId="7072AEBD" w14:textId="77777777" w:rsidR="00716AFC" w:rsidRPr="00CF3555" w:rsidRDefault="00716AFC" w:rsidP="00884969">
      <w:pPr>
        <w:spacing w:before="240" w:line="360" w:lineRule="auto"/>
        <w:jc w:val="both"/>
        <w:rPr>
          <w:b/>
          <w:bCs/>
          <w:i/>
          <w:iCs/>
          <w:lang w:val="en-GB"/>
        </w:rPr>
      </w:pPr>
      <w:r w:rsidRPr="00CF3555">
        <w:rPr>
          <w:b/>
          <w:bCs/>
          <w:i/>
          <w:iCs/>
          <w:lang w:val="en-GB"/>
        </w:rPr>
        <w:t xml:space="preserve">Selected article </w:t>
      </w:r>
    </w:p>
    <w:p w14:paraId="7AA671B5" w14:textId="07C99E2F" w:rsidR="00716AFC" w:rsidRPr="00CF3555" w:rsidRDefault="00716AFC" w:rsidP="00884969">
      <w:pPr>
        <w:spacing w:before="240" w:line="360" w:lineRule="auto"/>
        <w:jc w:val="both"/>
        <w:rPr>
          <w:lang w:val="en-GB"/>
        </w:rPr>
      </w:pPr>
      <w:r w:rsidRPr="00CF3555">
        <w:rPr>
          <w:lang w:val="en-GB"/>
        </w:rPr>
        <w:t xml:space="preserve">Ross, A., Anderson, J.E., </w:t>
      </w:r>
      <w:r w:rsidR="004C33E2" w:rsidRPr="00CF3555">
        <w:rPr>
          <w:lang w:val="en-GB"/>
        </w:rPr>
        <w:t>Selve Indran</w:t>
      </w:r>
      <w:r w:rsidRPr="00CF3555">
        <w:rPr>
          <w:lang w:val="en-GB"/>
        </w:rPr>
        <w:t xml:space="preserve">, S., MacBride, T., Bowie, P., Sherriff, A., Young, L., </w:t>
      </w:r>
      <w:r w:rsidR="0028235C" w:rsidRPr="00CF3555">
        <w:rPr>
          <w:lang w:val="en-GB"/>
        </w:rPr>
        <w:t>Fiora Tou</w:t>
      </w:r>
      <w:r w:rsidRPr="00CF3555">
        <w:rPr>
          <w:lang w:val="en-GB"/>
        </w:rPr>
        <w:t>, E., Roddy, E., Edwards, H. and Dewar, B., 2022. A qualitative study of organisational resilience in care homes in Scotland. </w:t>
      </w:r>
      <w:r w:rsidRPr="00CF3555">
        <w:rPr>
          <w:i/>
          <w:iCs/>
          <w:lang w:val="en-GB"/>
        </w:rPr>
        <w:t>Plos one</w:t>
      </w:r>
      <w:r w:rsidRPr="00CF3555">
        <w:rPr>
          <w:lang w:val="en-GB"/>
        </w:rPr>
        <w:t>, </w:t>
      </w:r>
      <w:r w:rsidRPr="00CF3555">
        <w:rPr>
          <w:i/>
          <w:iCs/>
          <w:lang w:val="en-GB"/>
        </w:rPr>
        <w:t>17</w:t>
      </w:r>
      <w:r w:rsidRPr="00CF3555">
        <w:rPr>
          <w:lang w:val="en-GB"/>
        </w:rPr>
        <w:t>(12), p.e0279376.</w:t>
      </w:r>
    </w:p>
    <w:p w14:paraId="5E652011" w14:textId="77777777" w:rsidR="00716AFC" w:rsidRPr="00CF3555" w:rsidRDefault="00716AFC" w:rsidP="00884969">
      <w:pPr>
        <w:spacing w:before="240" w:line="360" w:lineRule="auto"/>
        <w:jc w:val="both"/>
        <w:rPr>
          <w:b/>
          <w:bCs/>
          <w:i/>
          <w:iCs/>
          <w:lang w:val="en-GB"/>
        </w:rPr>
      </w:pPr>
      <w:r w:rsidRPr="00CF3555">
        <w:rPr>
          <w:b/>
          <w:bCs/>
          <w:i/>
          <w:iCs/>
          <w:lang w:val="en-GB"/>
        </w:rPr>
        <w:t xml:space="preserve">Supporting articles </w:t>
      </w:r>
    </w:p>
    <w:p w14:paraId="688C1AFE" w14:textId="77777777" w:rsidR="00716AFC" w:rsidRPr="00CF3555" w:rsidRDefault="00716AFC" w:rsidP="00884969">
      <w:pPr>
        <w:spacing w:before="240" w:after="160" w:line="360" w:lineRule="auto"/>
        <w:jc w:val="both"/>
        <w:rPr>
          <w:lang w:val="en-GB"/>
        </w:rPr>
      </w:pPr>
      <w:r w:rsidRPr="00CF3555">
        <w:rPr>
          <w:lang w:val="en-GB"/>
        </w:rPr>
        <w:t xml:space="preserve">Ajayi, V.O., 2023. A review on primary sources of data and secondary sources of data. </w:t>
      </w:r>
      <w:r w:rsidRPr="00CF3555">
        <w:rPr>
          <w:i/>
          <w:iCs/>
          <w:lang w:val="en-GB"/>
        </w:rPr>
        <w:t>Available at SSRN 5378785</w:t>
      </w:r>
      <w:r w:rsidRPr="00CF3555">
        <w:rPr>
          <w:lang w:val="en-GB"/>
        </w:rPr>
        <w:t>.</w:t>
      </w:r>
    </w:p>
    <w:p w14:paraId="61F474E9" w14:textId="77777777" w:rsidR="00716AFC" w:rsidRPr="00CF3555" w:rsidRDefault="00716AFC" w:rsidP="00884969">
      <w:pPr>
        <w:spacing w:before="240" w:after="160" w:line="360" w:lineRule="auto"/>
        <w:jc w:val="both"/>
        <w:rPr>
          <w:lang w:val="en-GB"/>
        </w:rPr>
      </w:pPr>
      <w:r w:rsidRPr="00CF3555">
        <w:rPr>
          <w:lang w:val="en-GB"/>
        </w:rPr>
        <w:t xml:space="preserve">Ali, M.D., Al Hatef, E.A.J. and Alamri, H.S.H., 2024. A concise review of qualitative research methods in healthcare research. </w:t>
      </w:r>
      <w:r w:rsidRPr="00CF3555">
        <w:rPr>
          <w:i/>
          <w:iCs/>
          <w:lang w:val="en-GB"/>
        </w:rPr>
        <w:t>Journal of Young Pharmacists</w:t>
      </w:r>
      <w:r w:rsidRPr="00CF3555">
        <w:rPr>
          <w:lang w:val="en-GB"/>
        </w:rPr>
        <w:t xml:space="preserve">, </w:t>
      </w:r>
      <w:r w:rsidRPr="00CF3555">
        <w:rPr>
          <w:i/>
          <w:iCs/>
          <w:lang w:val="en-GB"/>
        </w:rPr>
        <w:t>16</w:t>
      </w:r>
      <w:r w:rsidRPr="00CF3555">
        <w:rPr>
          <w:lang w:val="en-GB"/>
        </w:rPr>
        <w:t>(3), p.374.</w:t>
      </w:r>
    </w:p>
    <w:p w14:paraId="7A360B66" w14:textId="77777777" w:rsidR="00716AFC" w:rsidRPr="00CF3555" w:rsidRDefault="00716AFC" w:rsidP="00884969">
      <w:pPr>
        <w:spacing w:before="240" w:after="160" w:line="360" w:lineRule="auto"/>
        <w:jc w:val="both"/>
        <w:rPr>
          <w:lang w:val="en-GB"/>
        </w:rPr>
      </w:pPr>
      <w:r w:rsidRPr="00CF3555">
        <w:rPr>
          <w:lang w:val="en-GB"/>
        </w:rPr>
        <w:t xml:space="preserve">Anas, N.A.S.I.R.U. and Ishaq, K.A.M.I.L.U., 2022. Qualitative research method in social and behavioural science research. </w:t>
      </w:r>
      <w:r w:rsidRPr="00CF3555">
        <w:rPr>
          <w:i/>
          <w:iCs/>
          <w:lang w:val="en-GB"/>
        </w:rPr>
        <w:t>International journal of management, social sciences, peace and conflict studies</w:t>
      </w:r>
      <w:r w:rsidRPr="00CF3555">
        <w:rPr>
          <w:lang w:val="en-GB"/>
        </w:rPr>
        <w:t xml:space="preserve">, </w:t>
      </w:r>
      <w:r w:rsidRPr="00CF3555">
        <w:rPr>
          <w:i/>
          <w:iCs/>
          <w:lang w:val="en-GB"/>
        </w:rPr>
        <w:t>5</w:t>
      </w:r>
      <w:r w:rsidRPr="00CF3555">
        <w:rPr>
          <w:lang w:val="en-GB"/>
        </w:rPr>
        <w:t>(1), pp.89-93.</w:t>
      </w:r>
    </w:p>
    <w:p w14:paraId="06603275" w14:textId="77777777" w:rsidR="00716AFC" w:rsidRPr="00CF3555" w:rsidRDefault="00716AFC" w:rsidP="00884969">
      <w:pPr>
        <w:spacing w:before="240" w:after="160" w:line="360" w:lineRule="auto"/>
        <w:jc w:val="both"/>
        <w:rPr>
          <w:lang w:val="en-GB"/>
        </w:rPr>
      </w:pPr>
      <w:r w:rsidRPr="00CF3555">
        <w:rPr>
          <w:lang w:val="en-GB"/>
        </w:rPr>
        <w:t xml:space="preserve">Borghmans, F. and Laletas, S., 2023. Complex adaptive phenomenology: A conceptual framework for healthcare research. </w:t>
      </w:r>
      <w:r w:rsidRPr="00CF3555">
        <w:rPr>
          <w:i/>
          <w:iCs/>
          <w:lang w:val="en-GB"/>
        </w:rPr>
        <w:t>Journal of Evaluation in Clinical Practice</w:t>
      </w:r>
      <w:r w:rsidRPr="00CF3555">
        <w:rPr>
          <w:lang w:val="en-GB"/>
        </w:rPr>
        <w:t xml:space="preserve">, </w:t>
      </w:r>
      <w:r w:rsidRPr="00CF3555">
        <w:rPr>
          <w:i/>
          <w:iCs/>
          <w:lang w:val="en-GB"/>
        </w:rPr>
        <w:t>29</w:t>
      </w:r>
      <w:r w:rsidRPr="00CF3555">
        <w:rPr>
          <w:lang w:val="en-GB"/>
        </w:rPr>
        <w:t>(5), pp.756-764.</w:t>
      </w:r>
    </w:p>
    <w:p w14:paraId="337C6349" w14:textId="77777777" w:rsidR="00716AFC" w:rsidRPr="00CF3555" w:rsidRDefault="00716AFC" w:rsidP="00884969">
      <w:pPr>
        <w:spacing w:before="240" w:after="160" w:line="360" w:lineRule="auto"/>
        <w:jc w:val="both"/>
        <w:rPr>
          <w:lang w:val="en-GB"/>
        </w:rPr>
      </w:pPr>
      <w:r w:rsidRPr="00CF3555">
        <w:rPr>
          <w:lang w:val="en-GB"/>
        </w:rPr>
        <w:t xml:space="preserve">Dehalwar, K. and Sharma, S.N., 2023. </w:t>
      </w:r>
      <w:r w:rsidRPr="00CF3555">
        <w:rPr>
          <w:i/>
          <w:iCs/>
          <w:lang w:val="en-GB"/>
        </w:rPr>
        <w:t>Fundamentals of research writing and uses of research methodologies</w:t>
      </w:r>
      <w:r w:rsidRPr="00CF3555">
        <w:rPr>
          <w:lang w:val="en-GB"/>
        </w:rPr>
        <w:t>. Edupedia Publications Pvt Ltd.</w:t>
      </w:r>
    </w:p>
    <w:p w14:paraId="45F9A483" w14:textId="77777777" w:rsidR="00716AFC" w:rsidRPr="00CF3555" w:rsidRDefault="00716AFC" w:rsidP="00884969">
      <w:pPr>
        <w:spacing w:before="240" w:line="360" w:lineRule="auto"/>
        <w:jc w:val="both"/>
        <w:rPr>
          <w:lang w:val="en-GB"/>
        </w:rPr>
      </w:pPr>
      <w:r w:rsidRPr="00CF3555">
        <w:rPr>
          <w:lang w:val="en-GB"/>
        </w:rPr>
        <w:t xml:space="preserve">Hoffmann, T., Bennett, S. and Del Mar, C., 2023. </w:t>
      </w:r>
      <w:r w:rsidRPr="00CF3555">
        <w:rPr>
          <w:i/>
          <w:iCs/>
          <w:lang w:val="en-GB"/>
        </w:rPr>
        <w:t>Evidence-based practice across the health professions</w:t>
      </w:r>
      <w:r w:rsidRPr="00CF3555">
        <w:rPr>
          <w:lang w:val="en-GB"/>
        </w:rPr>
        <w:t>. Elsevier Health Sciences.</w:t>
      </w:r>
    </w:p>
    <w:p w14:paraId="152909E3" w14:textId="77777777" w:rsidR="00716AFC" w:rsidRPr="00CF3555" w:rsidRDefault="00716AFC" w:rsidP="00884969">
      <w:pPr>
        <w:spacing w:before="240" w:line="360" w:lineRule="auto"/>
        <w:jc w:val="both"/>
        <w:rPr>
          <w:lang w:val="en-GB"/>
        </w:rPr>
      </w:pPr>
      <w:r w:rsidRPr="00CF3555">
        <w:rPr>
          <w:lang w:val="en-GB"/>
        </w:rPr>
        <w:t>Khan, H.T., Addo, K.M. and Findlay, H., 2024. Public health challenges and responses to the growing ageing populations. </w:t>
      </w:r>
      <w:r w:rsidRPr="00CF3555">
        <w:rPr>
          <w:i/>
          <w:iCs/>
          <w:lang w:val="en-GB"/>
        </w:rPr>
        <w:t>Public health challenges</w:t>
      </w:r>
      <w:r w:rsidRPr="00CF3555">
        <w:rPr>
          <w:lang w:val="en-GB"/>
        </w:rPr>
        <w:t>, </w:t>
      </w:r>
      <w:r w:rsidRPr="00CF3555">
        <w:rPr>
          <w:i/>
          <w:iCs/>
          <w:lang w:val="en-GB"/>
        </w:rPr>
        <w:t>3</w:t>
      </w:r>
      <w:r w:rsidRPr="00CF3555">
        <w:rPr>
          <w:lang w:val="en-GB"/>
        </w:rPr>
        <w:t xml:space="preserve">(3), p.e213. </w:t>
      </w:r>
    </w:p>
    <w:p w14:paraId="626D0A33" w14:textId="77777777" w:rsidR="00716AFC" w:rsidRPr="00CF3555" w:rsidRDefault="00716AFC" w:rsidP="00884969">
      <w:pPr>
        <w:spacing w:before="240" w:after="160" w:line="360" w:lineRule="auto"/>
        <w:jc w:val="both"/>
        <w:rPr>
          <w:lang w:val="en-GB"/>
        </w:rPr>
      </w:pPr>
      <w:r w:rsidRPr="00CF3555">
        <w:rPr>
          <w:lang w:val="en-GB"/>
        </w:rPr>
        <w:t xml:space="preserve">Parums, D.V., 2025. A review of the importance and relevance of real-world data and real-world evidence. </w:t>
      </w:r>
      <w:r w:rsidRPr="00CF3555">
        <w:rPr>
          <w:i/>
          <w:iCs/>
          <w:lang w:val="en-GB"/>
        </w:rPr>
        <w:t>Medical science monitor: international medical journal of experimental and clinical research</w:t>
      </w:r>
      <w:r w:rsidRPr="00CF3555">
        <w:rPr>
          <w:lang w:val="en-GB"/>
        </w:rPr>
        <w:t xml:space="preserve">, </w:t>
      </w:r>
      <w:r w:rsidRPr="00CF3555">
        <w:rPr>
          <w:i/>
          <w:iCs/>
          <w:lang w:val="en-GB"/>
        </w:rPr>
        <w:t>31</w:t>
      </w:r>
      <w:r w:rsidRPr="00CF3555">
        <w:rPr>
          <w:lang w:val="en-GB"/>
        </w:rPr>
        <w:t>, p.e951118.</w:t>
      </w:r>
    </w:p>
    <w:p w14:paraId="0C2D4456" w14:textId="77777777" w:rsidR="00716AFC" w:rsidRPr="00CF3555" w:rsidRDefault="00716AFC" w:rsidP="00884969">
      <w:pPr>
        <w:spacing w:before="240" w:after="160" w:line="360" w:lineRule="auto"/>
        <w:jc w:val="both"/>
        <w:rPr>
          <w:lang w:val="en-GB"/>
        </w:rPr>
      </w:pPr>
      <w:r w:rsidRPr="00CF3555">
        <w:rPr>
          <w:lang w:val="en-GB"/>
        </w:rPr>
        <w:t xml:space="preserve">Ryan, N., Vieira, D., Gyamfi, J., Ojo, T., Shelley, D., Ogedegbe, O., Iwelunmor, J. and Peprah, E., 2022. Development of the ASSESS tool: a comprehensive tool to Support reporting and critical </w:t>
      </w:r>
      <w:r w:rsidRPr="00CF3555">
        <w:rPr>
          <w:lang w:val="en-GB"/>
        </w:rPr>
        <w:lastRenderedPageBreak/>
        <w:t xml:space="preserve">appraisal of qualitative, quantitative, and mixed methods implementation research outcomes. </w:t>
      </w:r>
      <w:r w:rsidRPr="00CF3555">
        <w:rPr>
          <w:i/>
          <w:iCs/>
          <w:lang w:val="en-GB"/>
        </w:rPr>
        <w:t>Implementation Science Communications</w:t>
      </w:r>
      <w:r w:rsidRPr="00CF3555">
        <w:rPr>
          <w:lang w:val="en-GB"/>
        </w:rPr>
        <w:t xml:space="preserve">, </w:t>
      </w:r>
      <w:r w:rsidRPr="00CF3555">
        <w:rPr>
          <w:i/>
          <w:iCs/>
          <w:lang w:val="en-GB"/>
        </w:rPr>
        <w:t>3</w:t>
      </w:r>
      <w:r w:rsidRPr="00CF3555">
        <w:rPr>
          <w:lang w:val="en-GB"/>
        </w:rPr>
        <w:t>(1), p.34.</w:t>
      </w:r>
    </w:p>
    <w:p w14:paraId="3FA349BF" w14:textId="77777777" w:rsidR="00716AFC" w:rsidRPr="00CF3555" w:rsidRDefault="00716AFC" w:rsidP="00DF7FA6">
      <w:pPr>
        <w:spacing w:before="240" w:after="160" w:line="360" w:lineRule="auto"/>
        <w:jc w:val="both"/>
        <w:rPr>
          <w:lang w:val="en-GB"/>
        </w:rPr>
      </w:pPr>
      <w:r w:rsidRPr="00CF3555">
        <w:rPr>
          <w:lang w:val="en-GB"/>
        </w:rPr>
        <w:t xml:space="preserve">Verhagen, M.J., de Vos, M.S., Sujan, M. and Hamming, J.F., 2022. The problem with making Safety-II work in healthcare. </w:t>
      </w:r>
      <w:r w:rsidRPr="00CF3555">
        <w:rPr>
          <w:i/>
          <w:iCs/>
          <w:lang w:val="en-GB"/>
        </w:rPr>
        <w:t>BMJ quality &amp; safety</w:t>
      </w:r>
      <w:r w:rsidRPr="00CF3555">
        <w:rPr>
          <w:lang w:val="en-GB"/>
        </w:rPr>
        <w:t xml:space="preserve">, </w:t>
      </w:r>
      <w:r w:rsidRPr="00CF3555">
        <w:rPr>
          <w:i/>
          <w:iCs/>
          <w:lang w:val="en-GB"/>
        </w:rPr>
        <w:t>31</w:t>
      </w:r>
      <w:r w:rsidRPr="00CF3555">
        <w:rPr>
          <w:lang w:val="en-GB"/>
        </w:rPr>
        <w:t>(5), pp.402-408.</w:t>
      </w:r>
    </w:p>
    <w:p w14:paraId="2E82F160" w14:textId="77777777" w:rsidR="00716AFC" w:rsidRPr="00CF3555" w:rsidRDefault="00716AFC" w:rsidP="00DF7FA6">
      <w:pPr>
        <w:spacing w:before="240" w:line="360" w:lineRule="auto"/>
        <w:jc w:val="both"/>
        <w:rPr>
          <w:rFonts w:eastAsia="Times New Roman"/>
          <w:lang w:val="en-GB"/>
        </w:rPr>
      </w:pPr>
    </w:p>
    <w:sectPr w:rsidR="00716AFC" w:rsidRPr="00CF3555">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D7853" w14:textId="77777777" w:rsidR="00BE4D17" w:rsidRDefault="00BE4D17" w:rsidP="00CF3555">
      <w:pPr>
        <w:spacing w:line="240" w:lineRule="auto"/>
      </w:pPr>
      <w:r>
        <w:separator/>
      </w:r>
    </w:p>
  </w:endnote>
  <w:endnote w:type="continuationSeparator" w:id="0">
    <w:p w14:paraId="3D44890D" w14:textId="77777777" w:rsidR="00BE4D17" w:rsidRDefault="00BE4D17" w:rsidP="00CF355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F5B51483-8D07-4A8B-8063-F89FAB50D602}"/>
  </w:font>
  <w:font w:name="Cambria">
    <w:panose1 w:val="02040503050406030204"/>
    <w:charset w:val="00"/>
    <w:family w:val="roman"/>
    <w:pitch w:val="variable"/>
    <w:sig w:usb0="E00006FF" w:usb1="420024FF" w:usb2="02000000" w:usb3="00000000" w:csb0="0000019F" w:csb1="00000000"/>
    <w:embedRegular r:id="rId2" w:fontKey="{F7A378AF-7531-45E1-B570-60AD3C27868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2365462"/>
      <w:docPartObj>
        <w:docPartGallery w:val="Page Numbers (Bottom of Page)"/>
        <w:docPartUnique/>
      </w:docPartObj>
    </w:sdtPr>
    <w:sdtEndPr>
      <w:rPr>
        <w:noProof/>
        <w:sz w:val="20"/>
        <w:szCs w:val="20"/>
      </w:rPr>
    </w:sdtEndPr>
    <w:sdtContent>
      <w:p w14:paraId="15C06A0B" w14:textId="0BB82B07" w:rsidR="00CF3555" w:rsidRPr="00CF3555" w:rsidRDefault="00CF3555">
        <w:pPr>
          <w:pStyle w:val="Footer"/>
          <w:jc w:val="right"/>
          <w:rPr>
            <w:sz w:val="20"/>
            <w:szCs w:val="20"/>
          </w:rPr>
        </w:pPr>
        <w:r w:rsidRPr="00CF3555">
          <w:rPr>
            <w:sz w:val="20"/>
            <w:szCs w:val="20"/>
          </w:rPr>
          <w:fldChar w:fldCharType="begin"/>
        </w:r>
        <w:r w:rsidRPr="00CF3555">
          <w:rPr>
            <w:sz w:val="20"/>
            <w:szCs w:val="20"/>
          </w:rPr>
          <w:instrText xml:space="preserve"> PAGE   \* MERGEFORMAT </w:instrText>
        </w:r>
        <w:r w:rsidRPr="00CF3555">
          <w:rPr>
            <w:sz w:val="20"/>
            <w:szCs w:val="20"/>
          </w:rPr>
          <w:fldChar w:fldCharType="separate"/>
        </w:r>
        <w:r w:rsidR="007E29C0">
          <w:rPr>
            <w:noProof/>
            <w:sz w:val="20"/>
            <w:szCs w:val="20"/>
          </w:rPr>
          <w:t>10</w:t>
        </w:r>
        <w:r w:rsidRPr="00CF3555">
          <w:rPr>
            <w:noProof/>
            <w:sz w:val="20"/>
            <w:szCs w:val="20"/>
          </w:rPr>
          <w:fldChar w:fldCharType="end"/>
        </w:r>
      </w:p>
    </w:sdtContent>
  </w:sdt>
  <w:p w14:paraId="547943BE" w14:textId="77777777" w:rsidR="00CF3555" w:rsidRDefault="00CF35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881419" w14:textId="77777777" w:rsidR="00BE4D17" w:rsidRDefault="00BE4D17" w:rsidP="00CF3555">
      <w:pPr>
        <w:spacing w:line="240" w:lineRule="auto"/>
      </w:pPr>
      <w:r>
        <w:separator/>
      </w:r>
    </w:p>
  </w:footnote>
  <w:footnote w:type="continuationSeparator" w:id="0">
    <w:p w14:paraId="6466524C" w14:textId="77777777" w:rsidR="00BE4D17" w:rsidRDefault="00BE4D17" w:rsidP="00CF355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669"/>
    <w:rsid w:val="00007509"/>
    <w:rsid w:val="000D02E7"/>
    <w:rsid w:val="000F5408"/>
    <w:rsid w:val="0015641A"/>
    <w:rsid w:val="00257F28"/>
    <w:rsid w:val="0028235C"/>
    <w:rsid w:val="00293948"/>
    <w:rsid w:val="002B7EB1"/>
    <w:rsid w:val="00354201"/>
    <w:rsid w:val="003E2F17"/>
    <w:rsid w:val="00457A8B"/>
    <w:rsid w:val="004C33E2"/>
    <w:rsid w:val="004D1439"/>
    <w:rsid w:val="005079ED"/>
    <w:rsid w:val="00561A30"/>
    <w:rsid w:val="005F3F65"/>
    <w:rsid w:val="00613147"/>
    <w:rsid w:val="00632BE2"/>
    <w:rsid w:val="006B0155"/>
    <w:rsid w:val="006B3398"/>
    <w:rsid w:val="00714DD3"/>
    <w:rsid w:val="00716AFC"/>
    <w:rsid w:val="00720669"/>
    <w:rsid w:val="007B02F2"/>
    <w:rsid w:val="007C702B"/>
    <w:rsid w:val="007E29C0"/>
    <w:rsid w:val="00841B9F"/>
    <w:rsid w:val="00845BD1"/>
    <w:rsid w:val="0087491A"/>
    <w:rsid w:val="00884969"/>
    <w:rsid w:val="008962E8"/>
    <w:rsid w:val="008B408B"/>
    <w:rsid w:val="00925428"/>
    <w:rsid w:val="009F7695"/>
    <w:rsid w:val="00AB7B16"/>
    <w:rsid w:val="00AC5D5D"/>
    <w:rsid w:val="00BD10E2"/>
    <w:rsid w:val="00BE4D17"/>
    <w:rsid w:val="00C670B3"/>
    <w:rsid w:val="00CF3555"/>
    <w:rsid w:val="00D32DE3"/>
    <w:rsid w:val="00D559AC"/>
    <w:rsid w:val="00DB52E7"/>
    <w:rsid w:val="00DF7FA6"/>
    <w:rsid w:val="00EB74E4"/>
    <w:rsid w:val="00F05293"/>
    <w:rsid w:val="00F325A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B98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CF3555"/>
    <w:pPr>
      <w:spacing w:before="240" w:line="360" w:lineRule="auto"/>
      <w:jc w:val="both"/>
      <w:outlineLvl w:val="0"/>
    </w:pPr>
    <w:rPr>
      <w:rFonts w:eastAsia="Times New Roman"/>
      <w:b/>
      <w:bCs/>
      <w:sz w:val="28"/>
      <w:szCs w:val="28"/>
      <w:lang w:val="en-GB"/>
    </w:rPr>
  </w:style>
  <w:style w:type="paragraph" w:styleId="Heading2">
    <w:name w:val="heading 2"/>
    <w:basedOn w:val="Normal"/>
    <w:next w:val="Normal"/>
    <w:uiPriority w:val="9"/>
    <w:unhideWhenUsed/>
    <w:qFormat/>
    <w:rsid w:val="00CF3555"/>
    <w:pPr>
      <w:spacing w:before="240" w:line="360" w:lineRule="auto"/>
      <w:jc w:val="both"/>
      <w:outlineLvl w:val="1"/>
    </w:pPr>
    <w:rPr>
      <w:rFonts w:eastAsia="Times New Roman"/>
      <w:b/>
      <w:bCs/>
      <w:sz w:val="24"/>
      <w:szCs w:val="24"/>
      <w:lang w:val="en-G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CF3555"/>
    <w:pPr>
      <w:tabs>
        <w:tab w:val="center" w:pos="4513"/>
        <w:tab w:val="right" w:pos="9026"/>
      </w:tabs>
      <w:spacing w:line="240" w:lineRule="auto"/>
    </w:pPr>
  </w:style>
  <w:style w:type="character" w:customStyle="1" w:styleId="HeaderChar">
    <w:name w:val="Header Char"/>
    <w:basedOn w:val="DefaultParagraphFont"/>
    <w:link w:val="Header"/>
    <w:uiPriority w:val="99"/>
    <w:rsid w:val="00CF3555"/>
  </w:style>
  <w:style w:type="paragraph" w:styleId="Footer">
    <w:name w:val="footer"/>
    <w:basedOn w:val="Normal"/>
    <w:link w:val="FooterChar"/>
    <w:uiPriority w:val="99"/>
    <w:unhideWhenUsed/>
    <w:rsid w:val="00CF3555"/>
    <w:pPr>
      <w:tabs>
        <w:tab w:val="center" w:pos="4513"/>
        <w:tab w:val="right" w:pos="9026"/>
      </w:tabs>
      <w:spacing w:line="240" w:lineRule="auto"/>
    </w:pPr>
  </w:style>
  <w:style w:type="character" w:customStyle="1" w:styleId="FooterChar">
    <w:name w:val="Footer Char"/>
    <w:basedOn w:val="DefaultParagraphFont"/>
    <w:link w:val="Footer"/>
    <w:uiPriority w:val="99"/>
    <w:rsid w:val="00CF3555"/>
  </w:style>
  <w:style w:type="paragraph" w:styleId="TOCHeading">
    <w:name w:val="TOC Heading"/>
    <w:basedOn w:val="Heading1"/>
    <w:next w:val="Normal"/>
    <w:uiPriority w:val="39"/>
    <w:unhideWhenUsed/>
    <w:qFormat/>
    <w:rsid w:val="00DF7FA6"/>
    <w:pPr>
      <w:keepNext/>
      <w:keepLines/>
      <w:spacing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DF7FA6"/>
    <w:pPr>
      <w:spacing w:after="100"/>
    </w:pPr>
  </w:style>
  <w:style w:type="paragraph" w:styleId="TOC2">
    <w:name w:val="toc 2"/>
    <w:basedOn w:val="Normal"/>
    <w:next w:val="Normal"/>
    <w:autoRedefine/>
    <w:uiPriority w:val="39"/>
    <w:unhideWhenUsed/>
    <w:rsid w:val="00DF7FA6"/>
    <w:pPr>
      <w:spacing w:after="100"/>
      <w:ind w:left="220"/>
    </w:pPr>
  </w:style>
  <w:style w:type="character" w:styleId="Hyperlink">
    <w:name w:val="Hyperlink"/>
    <w:basedOn w:val="DefaultParagraphFont"/>
    <w:uiPriority w:val="99"/>
    <w:unhideWhenUsed/>
    <w:rsid w:val="00DF7FA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1A1403-9D55-4404-AE2E-E0ED0B824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2094</Words>
  <Characters>11937</Characters>
  <Application>Microsoft Office Word</Application>
  <DocSecurity>0</DocSecurity>
  <Lines>99</Lines>
  <Paragraphs>28</Paragraphs>
  <ScaleCrop>false</ScaleCrop>
  <Company/>
  <LinksUpToDate>false</LinksUpToDate>
  <CharactersWithSpaces>14003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Methods</dc:title>
  <dc:creator/>
  <cp:lastModifiedBy/>
  <cp:revision>1</cp:revision>
  <dcterms:created xsi:type="dcterms:W3CDTF">2026-07-09T21:08:00Z</dcterms:created>
  <dcterms:modified xsi:type="dcterms:W3CDTF">2026-07-20T13:34:00Z</dcterms:modified>
</cp:coreProperties>
</file>