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0B618C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D3E10">
              <w:rPr>
                <w:b/>
                <w:color w:val="auto"/>
                <w:sz w:val="32"/>
              </w:rPr>
              <w:t>Cameron Herbert</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553C8E3"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D3E10">
              <w:rPr>
                <w:b/>
                <w:color w:val="auto"/>
                <w:sz w:val="32"/>
              </w:rPr>
              <w:t xml:space="preserve"> 1922396</w:t>
            </w:r>
          </w:p>
          <w:p w14:paraId="4A4B1989" w14:textId="6A4E8B79" w:rsidR="005A1BA3" w:rsidRDefault="005A1BA3" w:rsidP="00340E9A">
            <w:pPr>
              <w:overflowPunct/>
              <w:autoSpaceDE/>
              <w:autoSpaceDN/>
              <w:adjustRightInd/>
              <w:ind w:right="237"/>
              <w:textAlignment w:val="auto"/>
              <w:rPr>
                <w:b/>
                <w:color w:val="auto"/>
                <w:sz w:val="32"/>
              </w:rPr>
            </w:pP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327AF5"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616003F9" w14:textId="190ECB2D" w:rsidR="00FF7784" w:rsidRPr="001452C6" w:rsidRDefault="00025650" w:rsidP="00340E9A">
      <w:pPr>
        <w:ind w:right="237"/>
        <w:jc w:val="both"/>
        <w:rPr>
          <w:b/>
          <w:sz w:val="24"/>
          <w:szCs w:val="24"/>
        </w:rPr>
      </w:pPr>
      <w:r w:rsidRPr="00025650">
        <w:rPr>
          <w:b/>
          <w:sz w:val="24"/>
          <w:szCs w:val="24"/>
        </w:rPr>
        <w:t>ANSWER:</w:t>
      </w:r>
    </w:p>
    <w:p w14:paraId="32DEA11B" w14:textId="77777777" w:rsidR="004F193E" w:rsidRDefault="004F193E" w:rsidP="00340E9A">
      <w:pPr>
        <w:ind w:right="237"/>
        <w:jc w:val="both"/>
        <w:rPr>
          <w:sz w:val="24"/>
          <w:szCs w:val="24"/>
        </w:rPr>
      </w:pPr>
    </w:p>
    <w:p w14:paraId="0590AAF8" w14:textId="62A9E247" w:rsidR="00FF7784" w:rsidRDefault="00BB4187" w:rsidP="00340E9A">
      <w:pPr>
        <w:ind w:right="237"/>
        <w:jc w:val="both"/>
        <w:rPr>
          <w:sz w:val="24"/>
          <w:szCs w:val="24"/>
        </w:rPr>
      </w:pPr>
      <w:r>
        <w:rPr>
          <w:sz w:val="24"/>
          <w:szCs w:val="24"/>
        </w:rPr>
        <w:t xml:space="preserve">This essay will reflect on the impact upon myself that organisational justice has had since being a member of the police service. </w:t>
      </w:r>
      <w:r w:rsidR="001C0857">
        <w:rPr>
          <w:sz w:val="24"/>
          <w:szCs w:val="24"/>
        </w:rPr>
        <w:t>It will also show consideration for the steps that Gwent Police take in order to raise ethical standards</w:t>
      </w:r>
      <w:r w:rsidR="003421AA">
        <w:rPr>
          <w:sz w:val="24"/>
          <w:szCs w:val="24"/>
        </w:rPr>
        <w:t xml:space="preserve"> within the organisation to ensure it is fair, just and integral</w:t>
      </w:r>
      <w:r w:rsidR="001C0857">
        <w:rPr>
          <w:sz w:val="24"/>
          <w:szCs w:val="24"/>
        </w:rPr>
        <w:t>.</w:t>
      </w:r>
    </w:p>
    <w:p w14:paraId="37055B35" w14:textId="6388C1BD" w:rsidR="00B010E8" w:rsidRDefault="00B010E8" w:rsidP="00340E9A">
      <w:pPr>
        <w:ind w:right="237"/>
        <w:jc w:val="both"/>
        <w:rPr>
          <w:sz w:val="24"/>
          <w:szCs w:val="24"/>
        </w:rPr>
      </w:pPr>
    </w:p>
    <w:p w14:paraId="107D666D" w14:textId="31D2CD70" w:rsidR="00B010E8" w:rsidRPr="00270EEB" w:rsidRDefault="00B010E8" w:rsidP="002A1674">
      <w:pPr>
        <w:ind w:right="237"/>
        <w:jc w:val="both"/>
        <w:rPr>
          <w:sz w:val="24"/>
          <w:szCs w:val="24"/>
        </w:rPr>
      </w:pPr>
      <w:r>
        <w:rPr>
          <w:sz w:val="24"/>
          <w:szCs w:val="24"/>
        </w:rPr>
        <w:t xml:space="preserve">Organisational justice takes two forms, this is distributive justice and procedural justice. </w:t>
      </w:r>
      <w:r w:rsidR="002A1674">
        <w:rPr>
          <w:sz w:val="24"/>
          <w:szCs w:val="24"/>
        </w:rPr>
        <w:t>“D</w:t>
      </w:r>
      <w:r w:rsidRPr="00B010E8">
        <w:rPr>
          <w:sz w:val="24"/>
          <w:szCs w:val="24"/>
        </w:rPr>
        <w:t>istributive justice taps into ideas about ‘how much’ employees think they give or receive relative to other people, while procedural justice refers more to ‘how well’ they feel treated in the organisation</w:t>
      </w:r>
      <w:r>
        <w:rPr>
          <w:sz w:val="24"/>
          <w:szCs w:val="24"/>
        </w:rPr>
        <w:t>”</w:t>
      </w:r>
      <w:r w:rsidR="002A1674">
        <w:rPr>
          <w:sz w:val="24"/>
          <w:szCs w:val="24"/>
        </w:rPr>
        <w:t xml:space="preserve"> </w:t>
      </w:r>
      <w:sdt>
        <w:sdtPr>
          <w:rPr>
            <w:sz w:val="24"/>
            <w:szCs w:val="24"/>
          </w:rPr>
          <w:id w:val="1582097164"/>
          <w:citation/>
        </w:sdtPr>
        <w:sdtEndPr/>
        <w:sdtContent>
          <w:r w:rsidR="002A1674">
            <w:rPr>
              <w:sz w:val="24"/>
              <w:szCs w:val="24"/>
            </w:rPr>
            <w:fldChar w:fldCharType="begin"/>
          </w:r>
          <w:r w:rsidR="002A1674">
            <w:rPr>
              <w:sz w:val="24"/>
              <w:szCs w:val="24"/>
            </w:rPr>
            <w:instrText xml:space="preserve"> CITATION Pau15 \l 2057 </w:instrText>
          </w:r>
          <w:r w:rsidR="002A1674">
            <w:rPr>
              <w:sz w:val="24"/>
              <w:szCs w:val="24"/>
            </w:rPr>
            <w:fldChar w:fldCharType="separate"/>
          </w:r>
          <w:r w:rsidR="004D733B" w:rsidRPr="004D733B">
            <w:rPr>
              <w:noProof/>
              <w:sz w:val="24"/>
              <w:szCs w:val="24"/>
            </w:rPr>
            <w:t>(Quinton, Myhill, Bradford, Fildes, &amp; Porter, 2015)</w:t>
          </w:r>
          <w:r w:rsidR="002A1674">
            <w:rPr>
              <w:sz w:val="24"/>
              <w:szCs w:val="24"/>
            </w:rPr>
            <w:fldChar w:fldCharType="end"/>
          </w:r>
        </w:sdtContent>
      </w:sdt>
      <w:r w:rsidR="002A1674">
        <w:rPr>
          <w:sz w:val="24"/>
          <w:szCs w:val="24"/>
        </w:rPr>
        <w:t xml:space="preserve">. </w:t>
      </w:r>
      <w:r w:rsidR="00A4591E">
        <w:rPr>
          <w:sz w:val="24"/>
          <w:szCs w:val="24"/>
        </w:rPr>
        <w:t>Its important that in a policing context, the code of ethics is included within the organisation and acted upon everyday with every decision. The code of ethics</w:t>
      </w:r>
      <w:r w:rsidR="00A4591E" w:rsidRPr="00A4591E">
        <w:rPr>
          <w:sz w:val="24"/>
          <w:szCs w:val="24"/>
        </w:rPr>
        <w:t xml:space="preserve"> is a supportive decision-making </w:t>
      </w:r>
      <w:r w:rsidR="00A4591E">
        <w:rPr>
          <w:sz w:val="24"/>
          <w:szCs w:val="24"/>
        </w:rPr>
        <w:t>model</w:t>
      </w:r>
      <w:r w:rsidR="00A4591E" w:rsidRPr="00A4591E">
        <w:rPr>
          <w:sz w:val="24"/>
          <w:szCs w:val="24"/>
        </w:rPr>
        <w:t xml:space="preserve"> and is a constant reinforcement of the values and standards</w:t>
      </w:r>
      <w:r w:rsidR="00A4591E">
        <w:rPr>
          <w:sz w:val="24"/>
          <w:szCs w:val="24"/>
        </w:rPr>
        <w:t xml:space="preserve"> of policing and is also </w:t>
      </w:r>
      <w:r w:rsidR="00A4591E" w:rsidRPr="00A4591E">
        <w:rPr>
          <w:sz w:val="24"/>
          <w:szCs w:val="24"/>
        </w:rPr>
        <w:t>intended to encourage personal responsibility and the exercise of professional judgement</w:t>
      </w:r>
      <w:r w:rsidR="00A4591E">
        <w:rPr>
          <w:sz w:val="24"/>
          <w:szCs w:val="24"/>
        </w:rPr>
        <w:t xml:space="preserve"> </w:t>
      </w:r>
      <w:sdt>
        <w:sdtPr>
          <w:rPr>
            <w:sz w:val="24"/>
            <w:szCs w:val="24"/>
          </w:rPr>
          <w:id w:val="1610091856"/>
          <w:citation/>
        </w:sdtPr>
        <w:sdtEndPr/>
        <w:sdtContent>
          <w:r w:rsidR="00A4591E">
            <w:rPr>
              <w:sz w:val="24"/>
              <w:szCs w:val="24"/>
            </w:rPr>
            <w:fldChar w:fldCharType="begin"/>
          </w:r>
          <w:r w:rsidR="00A4591E">
            <w:rPr>
              <w:sz w:val="24"/>
              <w:szCs w:val="24"/>
            </w:rPr>
            <w:instrText xml:space="preserve"> CITATION Cod14 \l 2057 </w:instrText>
          </w:r>
          <w:r w:rsidR="00A4591E">
            <w:rPr>
              <w:sz w:val="24"/>
              <w:szCs w:val="24"/>
            </w:rPr>
            <w:fldChar w:fldCharType="separate"/>
          </w:r>
          <w:r w:rsidR="004D733B" w:rsidRPr="004D733B">
            <w:rPr>
              <w:noProof/>
              <w:sz w:val="24"/>
              <w:szCs w:val="24"/>
            </w:rPr>
            <w:t>(Code of Ethics, 2014)</w:t>
          </w:r>
          <w:r w:rsidR="00A4591E">
            <w:rPr>
              <w:sz w:val="24"/>
              <w:szCs w:val="24"/>
            </w:rPr>
            <w:fldChar w:fldCharType="end"/>
          </w:r>
        </w:sdtContent>
      </w:sdt>
    </w:p>
    <w:p w14:paraId="19FBAC4F" w14:textId="77777777" w:rsidR="00FF7784" w:rsidRPr="00270EEB" w:rsidRDefault="00FF7784" w:rsidP="00340E9A">
      <w:pPr>
        <w:ind w:right="237"/>
        <w:jc w:val="both"/>
        <w:rPr>
          <w:sz w:val="24"/>
          <w:szCs w:val="24"/>
        </w:rPr>
      </w:pPr>
    </w:p>
    <w:p w14:paraId="670E1FB9" w14:textId="3DBBB192" w:rsidR="00FF7784" w:rsidRPr="00270EEB" w:rsidRDefault="00614AE7" w:rsidP="00340E9A">
      <w:pPr>
        <w:ind w:right="237"/>
        <w:jc w:val="both"/>
        <w:rPr>
          <w:sz w:val="24"/>
          <w:szCs w:val="24"/>
        </w:rPr>
      </w:pPr>
      <w:r>
        <w:rPr>
          <w:sz w:val="24"/>
          <w:szCs w:val="24"/>
        </w:rPr>
        <w:t xml:space="preserve">Organisational culture can have a huge impact on police officers and these effects can be positive or negative. There are many positives to organisational culture and these include </w:t>
      </w:r>
      <w:r w:rsidRPr="00614AE7">
        <w:rPr>
          <w:sz w:val="24"/>
          <w:szCs w:val="24"/>
        </w:rPr>
        <w:t xml:space="preserve">appreciation, trust, teamwork, and integrity. If these </w:t>
      </w:r>
      <w:r w:rsidR="00BF6DF0">
        <w:rPr>
          <w:sz w:val="24"/>
          <w:szCs w:val="24"/>
        </w:rPr>
        <w:t>forms of organisational culture aren’t met within the organisation</w:t>
      </w:r>
      <w:r w:rsidRPr="00614AE7">
        <w:rPr>
          <w:sz w:val="24"/>
          <w:szCs w:val="24"/>
        </w:rPr>
        <w:t xml:space="preserve">, then </w:t>
      </w:r>
      <w:r w:rsidR="00BF6DF0">
        <w:rPr>
          <w:sz w:val="24"/>
          <w:szCs w:val="24"/>
        </w:rPr>
        <w:t xml:space="preserve">it could potentially </w:t>
      </w:r>
      <w:r w:rsidR="00BF6DF0" w:rsidRPr="00614AE7">
        <w:rPr>
          <w:sz w:val="24"/>
          <w:szCs w:val="24"/>
        </w:rPr>
        <w:t xml:space="preserve">affect </w:t>
      </w:r>
      <w:r w:rsidR="00BF6DF0">
        <w:rPr>
          <w:sz w:val="24"/>
          <w:szCs w:val="24"/>
        </w:rPr>
        <w:t xml:space="preserve">others within the workplace and will then form </w:t>
      </w:r>
      <w:r w:rsidRPr="00614AE7">
        <w:rPr>
          <w:sz w:val="24"/>
          <w:szCs w:val="24"/>
        </w:rPr>
        <w:t xml:space="preserve">a negative side to organisational culture. </w:t>
      </w:r>
      <w:r w:rsidR="00BF6DF0">
        <w:rPr>
          <w:sz w:val="24"/>
          <w:szCs w:val="24"/>
        </w:rPr>
        <w:t>O</w:t>
      </w:r>
      <w:r w:rsidRPr="00614AE7">
        <w:rPr>
          <w:sz w:val="24"/>
          <w:szCs w:val="24"/>
        </w:rPr>
        <w:t xml:space="preserve">rganisational culture can </w:t>
      </w:r>
      <w:r w:rsidR="00D0157A">
        <w:rPr>
          <w:sz w:val="24"/>
          <w:szCs w:val="24"/>
        </w:rPr>
        <w:t>affect</w:t>
      </w:r>
      <w:r w:rsidR="00BF6DF0">
        <w:rPr>
          <w:sz w:val="24"/>
          <w:szCs w:val="24"/>
        </w:rPr>
        <w:t xml:space="preserve"> people in different ways. S</w:t>
      </w:r>
      <w:r w:rsidRPr="00614AE7">
        <w:rPr>
          <w:sz w:val="24"/>
          <w:szCs w:val="24"/>
        </w:rPr>
        <w:t xml:space="preserve">ome workers may find that decisions </w:t>
      </w:r>
      <w:r w:rsidR="00BF6DF0">
        <w:rPr>
          <w:sz w:val="24"/>
          <w:szCs w:val="24"/>
        </w:rPr>
        <w:t xml:space="preserve">within the organisation </w:t>
      </w:r>
      <w:r w:rsidRPr="00614AE7">
        <w:rPr>
          <w:sz w:val="24"/>
          <w:szCs w:val="24"/>
        </w:rPr>
        <w:t>are</w:t>
      </w:r>
      <w:r w:rsidR="00BF6DF0">
        <w:rPr>
          <w:sz w:val="24"/>
          <w:szCs w:val="24"/>
        </w:rPr>
        <w:t xml:space="preserve"> made</w:t>
      </w:r>
      <w:r w:rsidRPr="00614AE7">
        <w:rPr>
          <w:sz w:val="24"/>
          <w:szCs w:val="24"/>
        </w:rPr>
        <w:t xml:space="preserve"> fair</w:t>
      </w:r>
      <w:r w:rsidR="00BF6DF0">
        <w:rPr>
          <w:sz w:val="24"/>
          <w:szCs w:val="24"/>
        </w:rPr>
        <w:t>ly</w:t>
      </w:r>
      <w:r w:rsidRPr="00614AE7">
        <w:rPr>
          <w:sz w:val="24"/>
          <w:szCs w:val="24"/>
        </w:rPr>
        <w:t xml:space="preserve"> and with integrity whereas others may find the organisation to be putting pressure on</w:t>
      </w:r>
      <w:r w:rsidR="00D0157A">
        <w:rPr>
          <w:sz w:val="24"/>
          <w:szCs w:val="24"/>
        </w:rPr>
        <w:t xml:space="preserve"> </w:t>
      </w:r>
      <w:r w:rsidRPr="00614AE7">
        <w:rPr>
          <w:sz w:val="24"/>
          <w:szCs w:val="24"/>
        </w:rPr>
        <w:t xml:space="preserve">employees. </w:t>
      </w:r>
      <w:r w:rsidR="00D0157A">
        <w:rPr>
          <w:sz w:val="24"/>
          <w:szCs w:val="24"/>
        </w:rPr>
        <w:t xml:space="preserve">I believe that the organisational culture within Gwent Police </w:t>
      </w:r>
      <w:r w:rsidRPr="00614AE7">
        <w:rPr>
          <w:sz w:val="24"/>
          <w:szCs w:val="24"/>
        </w:rPr>
        <w:t xml:space="preserve">is fair, made with teamwork, innovation </w:t>
      </w:r>
      <w:r w:rsidR="00D0157A">
        <w:rPr>
          <w:sz w:val="24"/>
          <w:szCs w:val="24"/>
        </w:rPr>
        <w:t xml:space="preserve">and promote appreciation. For me, the organisational culture at Gwent provides me with the encouragement to continue to work at the high standards </w:t>
      </w:r>
      <w:r w:rsidR="002F2189">
        <w:rPr>
          <w:sz w:val="24"/>
          <w:szCs w:val="24"/>
        </w:rPr>
        <w:t>the police service requires</w:t>
      </w:r>
      <w:r w:rsidR="00130E6E">
        <w:rPr>
          <w:sz w:val="24"/>
          <w:szCs w:val="24"/>
        </w:rPr>
        <w:t xml:space="preserve">. </w:t>
      </w:r>
    </w:p>
    <w:p w14:paraId="58C06ED7" w14:textId="649807E0" w:rsidR="00A66C69" w:rsidRDefault="00A66C69" w:rsidP="00A66C69">
      <w:pPr>
        <w:ind w:right="237"/>
        <w:jc w:val="both"/>
        <w:rPr>
          <w:sz w:val="24"/>
          <w:szCs w:val="24"/>
        </w:rPr>
      </w:pPr>
    </w:p>
    <w:p w14:paraId="48901116" w14:textId="5F6EDFE6" w:rsidR="00C7689C" w:rsidRDefault="00130E6E" w:rsidP="00A66C69">
      <w:pPr>
        <w:ind w:right="237"/>
        <w:jc w:val="both"/>
        <w:rPr>
          <w:sz w:val="24"/>
          <w:szCs w:val="24"/>
        </w:rPr>
      </w:pPr>
      <w:r>
        <w:rPr>
          <w:sz w:val="24"/>
          <w:szCs w:val="24"/>
        </w:rPr>
        <w:t xml:space="preserve">Organisational culture within a policing role has also had a negative affect on me due to the completion of work. In most workplaces, including the police, deadlines are in place to ensure that work is completed however these deadlines can sometimes be un-realistic and result in me building up stress of the completion of the work. </w:t>
      </w:r>
      <w:r w:rsidR="005234BB">
        <w:rPr>
          <w:sz w:val="24"/>
          <w:szCs w:val="24"/>
        </w:rPr>
        <w:t xml:space="preserve">Not only deadlines have a huge impact on officers and myself, but </w:t>
      </w:r>
      <w:r w:rsidR="005234BB">
        <w:rPr>
          <w:sz w:val="24"/>
          <w:szCs w:val="24"/>
        </w:rPr>
        <w:lastRenderedPageBreak/>
        <w:t xml:space="preserve">micromanagement also plays a part within a policing culture. </w:t>
      </w:r>
      <w:r w:rsidR="00CE412B">
        <w:rPr>
          <w:sz w:val="24"/>
          <w:szCs w:val="24"/>
        </w:rPr>
        <w:t xml:space="preserve">I believe that officers decisions are scrutinised, and pressure is put on officers to make the right decision. </w:t>
      </w:r>
      <w:r w:rsidR="00A66C69" w:rsidRPr="00A66C69">
        <w:rPr>
          <w:sz w:val="24"/>
          <w:szCs w:val="24"/>
        </w:rPr>
        <w:t xml:space="preserve">This could be down to decisions that have been made by the constable that their manager may not agree with </w:t>
      </w:r>
      <w:r w:rsidR="00E828BD">
        <w:rPr>
          <w:sz w:val="24"/>
          <w:szCs w:val="24"/>
        </w:rPr>
        <w:t>therefore creating a negative culture. Decisions are often made quickly and action will be taken as soon as that decision is made. This has always been a part of the policing culture therefore I believe that decisions made in real time shouldn’t be as scrutinised as they are.</w:t>
      </w:r>
      <w:r w:rsidR="001452C6">
        <w:rPr>
          <w:sz w:val="24"/>
          <w:szCs w:val="24"/>
        </w:rPr>
        <w:t xml:space="preserve"> Completing tasks under these circumstances</w:t>
      </w:r>
      <w:r w:rsidR="004F193E">
        <w:rPr>
          <w:sz w:val="24"/>
          <w:szCs w:val="24"/>
        </w:rPr>
        <w:t xml:space="preserve"> can be difficult as s</w:t>
      </w:r>
      <w:r w:rsidR="00A66C69" w:rsidRPr="00A66C69">
        <w:rPr>
          <w:sz w:val="24"/>
          <w:szCs w:val="24"/>
        </w:rPr>
        <w:t>upervisors within the policing role may believe that my decision within an incident wasn’t correct and they may believe that another option should have been considered. This is where micromanagement could potentially form</w:t>
      </w:r>
      <w:r w:rsidR="004F193E">
        <w:rPr>
          <w:sz w:val="24"/>
          <w:szCs w:val="24"/>
        </w:rPr>
        <w:t>.</w:t>
      </w:r>
    </w:p>
    <w:p w14:paraId="3B90669A" w14:textId="77777777" w:rsidR="00DC1AE4" w:rsidRPr="00A66C69" w:rsidRDefault="00DC1AE4" w:rsidP="00A66C69">
      <w:pPr>
        <w:ind w:right="237"/>
        <w:jc w:val="both"/>
        <w:rPr>
          <w:sz w:val="24"/>
          <w:szCs w:val="24"/>
        </w:rPr>
      </w:pPr>
    </w:p>
    <w:p w14:paraId="071E3C63" w14:textId="63A1AD5E" w:rsidR="00A66C69" w:rsidRDefault="00A46776" w:rsidP="00DC1AE4">
      <w:pPr>
        <w:ind w:right="237"/>
        <w:jc w:val="both"/>
        <w:rPr>
          <w:sz w:val="24"/>
          <w:szCs w:val="24"/>
        </w:rPr>
      </w:pPr>
      <w:r>
        <w:rPr>
          <w:sz w:val="24"/>
          <w:szCs w:val="24"/>
        </w:rPr>
        <w:t xml:space="preserve">Organisational culture within Gwent Police </w:t>
      </w:r>
      <w:r w:rsidR="00244AC2">
        <w:rPr>
          <w:sz w:val="24"/>
          <w:szCs w:val="24"/>
        </w:rPr>
        <w:t>embeds</w:t>
      </w:r>
      <w:r>
        <w:rPr>
          <w:sz w:val="24"/>
          <w:szCs w:val="24"/>
        </w:rPr>
        <w:t xml:space="preserve"> their ethical practice so it is clear what the organisation stands for. The ethics that Gwent Police incorporate are</w:t>
      </w:r>
      <w:r w:rsidRPr="00A46776">
        <w:t xml:space="preserve"> </w:t>
      </w:r>
      <w:r w:rsidRPr="00A46776">
        <w:rPr>
          <w:sz w:val="24"/>
          <w:szCs w:val="24"/>
        </w:rPr>
        <w:t>accountability</w:t>
      </w:r>
      <w:r>
        <w:rPr>
          <w:sz w:val="24"/>
          <w:szCs w:val="24"/>
        </w:rPr>
        <w:t xml:space="preserve">, </w:t>
      </w:r>
      <w:r w:rsidRPr="00A46776">
        <w:rPr>
          <w:sz w:val="24"/>
          <w:szCs w:val="24"/>
        </w:rPr>
        <w:t>integrity</w:t>
      </w:r>
      <w:r>
        <w:rPr>
          <w:sz w:val="24"/>
          <w:szCs w:val="24"/>
        </w:rPr>
        <w:t xml:space="preserve">, </w:t>
      </w:r>
      <w:r w:rsidRPr="00A46776">
        <w:rPr>
          <w:sz w:val="24"/>
          <w:szCs w:val="24"/>
        </w:rPr>
        <w:t>openness</w:t>
      </w:r>
      <w:r>
        <w:rPr>
          <w:sz w:val="24"/>
          <w:szCs w:val="24"/>
        </w:rPr>
        <w:t xml:space="preserve">, </w:t>
      </w:r>
      <w:r w:rsidRPr="00A46776">
        <w:rPr>
          <w:sz w:val="24"/>
          <w:szCs w:val="24"/>
        </w:rPr>
        <w:t>fairness</w:t>
      </w:r>
      <w:r>
        <w:rPr>
          <w:sz w:val="24"/>
          <w:szCs w:val="24"/>
        </w:rPr>
        <w:t xml:space="preserve">, </w:t>
      </w:r>
      <w:r w:rsidRPr="00A46776">
        <w:rPr>
          <w:sz w:val="24"/>
          <w:szCs w:val="24"/>
        </w:rPr>
        <w:t>leadership</w:t>
      </w:r>
      <w:r>
        <w:rPr>
          <w:sz w:val="24"/>
          <w:szCs w:val="24"/>
        </w:rPr>
        <w:t xml:space="preserve">, </w:t>
      </w:r>
      <w:r w:rsidRPr="00A46776">
        <w:rPr>
          <w:sz w:val="24"/>
          <w:szCs w:val="24"/>
        </w:rPr>
        <w:t>respect</w:t>
      </w:r>
      <w:r>
        <w:rPr>
          <w:sz w:val="24"/>
          <w:szCs w:val="24"/>
        </w:rPr>
        <w:t xml:space="preserve">, </w:t>
      </w:r>
      <w:r w:rsidRPr="00A46776">
        <w:rPr>
          <w:sz w:val="24"/>
          <w:szCs w:val="24"/>
        </w:rPr>
        <w:t>honesty</w:t>
      </w:r>
      <w:r>
        <w:rPr>
          <w:sz w:val="24"/>
          <w:szCs w:val="24"/>
        </w:rPr>
        <w:t xml:space="preserve">, </w:t>
      </w:r>
      <w:r w:rsidRPr="00A46776">
        <w:rPr>
          <w:sz w:val="24"/>
          <w:szCs w:val="24"/>
        </w:rPr>
        <w:t>objectivity</w:t>
      </w:r>
      <w:r>
        <w:rPr>
          <w:sz w:val="24"/>
          <w:szCs w:val="24"/>
        </w:rPr>
        <w:t xml:space="preserve">, and </w:t>
      </w:r>
      <w:r w:rsidRPr="00A46776">
        <w:rPr>
          <w:sz w:val="24"/>
          <w:szCs w:val="24"/>
        </w:rPr>
        <w:t>selflessness</w:t>
      </w:r>
      <w:r>
        <w:rPr>
          <w:sz w:val="24"/>
          <w:szCs w:val="24"/>
        </w:rPr>
        <w:t xml:space="preserve">. </w:t>
      </w:r>
      <w:r w:rsidR="00C7689C">
        <w:rPr>
          <w:sz w:val="24"/>
          <w:szCs w:val="24"/>
        </w:rPr>
        <w:t>Gwent Police have already taken one step to raise the ethical standards by explaining what ethics we work towards.</w:t>
      </w:r>
      <w:r w:rsidR="00244AC2">
        <w:rPr>
          <w:sz w:val="24"/>
          <w:szCs w:val="24"/>
        </w:rPr>
        <w:t xml:space="preserve"> It is important that Gwent Police maintain their ethical standards as this will effect the morale of their staff and ultimately will effect the service that their workers provide. </w:t>
      </w:r>
      <w:r w:rsidR="00842AD6">
        <w:rPr>
          <w:sz w:val="24"/>
          <w:szCs w:val="24"/>
        </w:rPr>
        <w:t xml:space="preserve">If some of these ethics aren’t being used within the organisation then it may result in a poor service. </w:t>
      </w:r>
      <w:r w:rsidR="00DC1AE4">
        <w:rPr>
          <w:sz w:val="24"/>
          <w:szCs w:val="24"/>
        </w:rPr>
        <w:t>“</w:t>
      </w:r>
      <w:r w:rsidR="00DC1AE4" w:rsidRPr="00DC1AE4">
        <w:rPr>
          <w:sz w:val="24"/>
          <w:szCs w:val="24"/>
        </w:rPr>
        <w:t>While some studies have pointed to organisational justice having a direct impact on employee attitudes and behaviours, there is evidence to suggest it has the effect it does because it helps employees to identify more with the organisation</w:t>
      </w:r>
      <w:r w:rsidR="00DC1AE4">
        <w:rPr>
          <w:sz w:val="24"/>
          <w:szCs w:val="24"/>
        </w:rPr>
        <w:t xml:space="preserve">” </w:t>
      </w:r>
      <w:sdt>
        <w:sdtPr>
          <w:rPr>
            <w:sz w:val="24"/>
            <w:szCs w:val="24"/>
          </w:rPr>
          <w:id w:val="1592592626"/>
          <w:citation/>
        </w:sdtPr>
        <w:sdtEndPr/>
        <w:sdtContent>
          <w:r w:rsidR="00DC1AE4">
            <w:rPr>
              <w:sz w:val="24"/>
              <w:szCs w:val="24"/>
            </w:rPr>
            <w:fldChar w:fldCharType="begin"/>
          </w:r>
          <w:r w:rsidR="00DC1AE4">
            <w:rPr>
              <w:sz w:val="24"/>
              <w:szCs w:val="24"/>
            </w:rPr>
            <w:instrText xml:space="preserve">CITATION Bla03 \l 2057 </w:instrText>
          </w:r>
          <w:r w:rsidR="00DC1AE4">
            <w:rPr>
              <w:sz w:val="24"/>
              <w:szCs w:val="24"/>
            </w:rPr>
            <w:fldChar w:fldCharType="separate"/>
          </w:r>
          <w:r w:rsidR="004D733B" w:rsidRPr="004D733B">
            <w:rPr>
              <w:noProof/>
              <w:sz w:val="24"/>
              <w:szCs w:val="24"/>
            </w:rPr>
            <w:t>(Blader &amp; Tyler, 2003)</w:t>
          </w:r>
          <w:r w:rsidR="00DC1AE4">
            <w:rPr>
              <w:sz w:val="24"/>
              <w:szCs w:val="24"/>
            </w:rPr>
            <w:fldChar w:fldCharType="end"/>
          </w:r>
        </w:sdtContent>
      </w:sdt>
    </w:p>
    <w:p w14:paraId="364C7C10" w14:textId="2F403433" w:rsidR="00F74702" w:rsidRDefault="00F74702" w:rsidP="00A46776">
      <w:pPr>
        <w:ind w:right="237"/>
        <w:jc w:val="both"/>
        <w:rPr>
          <w:sz w:val="24"/>
          <w:szCs w:val="24"/>
        </w:rPr>
      </w:pPr>
    </w:p>
    <w:p w14:paraId="4D1F5FD1" w14:textId="5817C4FD" w:rsidR="00F74702" w:rsidRDefault="00F74702" w:rsidP="00A46776">
      <w:pPr>
        <w:ind w:right="237"/>
        <w:jc w:val="both"/>
        <w:rPr>
          <w:sz w:val="24"/>
          <w:szCs w:val="24"/>
        </w:rPr>
      </w:pPr>
      <w:r>
        <w:rPr>
          <w:sz w:val="24"/>
          <w:szCs w:val="24"/>
        </w:rPr>
        <w:t xml:space="preserve">The Police, like any other business or company, rely on customers, or in the police’s case, service users. With the world changing everyday, the Police have to take into consideration </w:t>
      </w:r>
      <w:r w:rsidR="00F46803">
        <w:rPr>
          <w:sz w:val="24"/>
          <w:szCs w:val="24"/>
        </w:rPr>
        <w:t xml:space="preserve">how they will provide the most effective service to a variety of different people who all come from different backgrounds and have different needs. The police have to value all service users and ensure that they treat everyone fairly and appropriately. For this to take place then the Police have to ensure that they incorporate all their staff  </w:t>
      </w:r>
      <w:r w:rsidR="00B010E8">
        <w:rPr>
          <w:sz w:val="24"/>
          <w:szCs w:val="24"/>
        </w:rPr>
        <w:t>by taking steps to be open, fair and show respect. If the effects of the organisation are positive then the organisation is likely to be successful. “</w:t>
      </w:r>
      <w:r w:rsidR="00B010E8" w:rsidRPr="00B010E8">
        <w:rPr>
          <w:sz w:val="24"/>
          <w:szCs w:val="24"/>
        </w:rPr>
        <w:t>What is reasonable and what will you think unfair depends upon individual perception, and this will ultimately impact an employee’s performance levels. An organization’s success depends on the fact that the impact was positive or negative on the employee.</w:t>
      </w:r>
      <w:r w:rsidR="00B010E8">
        <w:rPr>
          <w:sz w:val="24"/>
          <w:szCs w:val="24"/>
        </w:rPr>
        <w:t xml:space="preserve">” </w:t>
      </w:r>
      <w:sdt>
        <w:sdtPr>
          <w:rPr>
            <w:sz w:val="24"/>
            <w:szCs w:val="24"/>
          </w:rPr>
          <w:id w:val="-388113071"/>
          <w:citation/>
        </w:sdtPr>
        <w:sdtEndPr/>
        <w:sdtContent>
          <w:r w:rsidR="00B010E8">
            <w:rPr>
              <w:sz w:val="24"/>
              <w:szCs w:val="24"/>
            </w:rPr>
            <w:fldChar w:fldCharType="begin"/>
          </w:r>
          <w:r w:rsidR="00B010E8">
            <w:rPr>
              <w:sz w:val="24"/>
              <w:szCs w:val="24"/>
            </w:rPr>
            <w:instrText xml:space="preserve"> CITATION Hit21 \l 2057 </w:instrText>
          </w:r>
          <w:r w:rsidR="00B010E8">
            <w:rPr>
              <w:sz w:val="24"/>
              <w:szCs w:val="24"/>
            </w:rPr>
            <w:fldChar w:fldCharType="separate"/>
          </w:r>
          <w:r w:rsidR="004D733B" w:rsidRPr="004D733B">
            <w:rPr>
              <w:noProof/>
              <w:sz w:val="24"/>
              <w:szCs w:val="24"/>
            </w:rPr>
            <w:t>(Bhasin, 2021)</w:t>
          </w:r>
          <w:r w:rsidR="00B010E8">
            <w:rPr>
              <w:sz w:val="24"/>
              <w:szCs w:val="24"/>
            </w:rPr>
            <w:fldChar w:fldCharType="end"/>
          </w:r>
        </w:sdtContent>
      </w:sdt>
    </w:p>
    <w:p w14:paraId="5C442AC1" w14:textId="3E291D3B" w:rsidR="004F193E" w:rsidRDefault="004F193E" w:rsidP="00A66C69">
      <w:pPr>
        <w:ind w:right="237"/>
        <w:jc w:val="both"/>
        <w:rPr>
          <w:sz w:val="24"/>
          <w:szCs w:val="24"/>
        </w:rPr>
      </w:pPr>
    </w:p>
    <w:p w14:paraId="4A534895" w14:textId="0A4170C3" w:rsidR="004F193E" w:rsidRPr="00A66C69" w:rsidRDefault="00DC1AE4" w:rsidP="003D171C">
      <w:pPr>
        <w:ind w:right="237"/>
        <w:jc w:val="both"/>
        <w:rPr>
          <w:sz w:val="24"/>
          <w:szCs w:val="24"/>
        </w:rPr>
      </w:pPr>
      <w:r>
        <w:rPr>
          <w:sz w:val="24"/>
          <w:szCs w:val="24"/>
        </w:rPr>
        <w:t xml:space="preserve">There are many positive and negative effects that can occur through organisational justice and this all depends on individual opinions </w:t>
      </w:r>
      <w:r w:rsidR="00A4591E">
        <w:rPr>
          <w:sz w:val="24"/>
          <w:szCs w:val="24"/>
        </w:rPr>
        <w:t xml:space="preserve">and perceptions </w:t>
      </w:r>
      <w:r>
        <w:rPr>
          <w:sz w:val="24"/>
          <w:szCs w:val="24"/>
        </w:rPr>
        <w:t>about the organisation</w:t>
      </w:r>
      <w:r w:rsidR="00A4591E">
        <w:rPr>
          <w:sz w:val="24"/>
          <w:szCs w:val="24"/>
        </w:rPr>
        <w:t xml:space="preserve"> and how they take steps towards ensuring that the necessary steps are taken to raise ethical standards</w:t>
      </w:r>
      <w:r>
        <w:rPr>
          <w:sz w:val="24"/>
          <w:szCs w:val="24"/>
        </w:rPr>
        <w:t xml:space="preserve">. It is important that organisations take the appropriate steps to raise ethical standards to ensure that </w:t>
      </w:r>
      <w:r w:rsidR="003D171C">
        <w:rPr>
          <w:sz w:val="24"/>
          <w:szCs w:val="24"/>
        </w:rPr>
        <w:t xml:space="preserve">all </w:t>
      </w:r>
      <w:r>
        <w:rPr>
          <w:sz w:val="24"/>
          <w:szCs w:val="24"/>
        </w:rPr>
        <w:t xml:space="preserve">employees feel positive about their organisation. </w:t>
      </w:r>
      <w:r w:rsidR="003D171C">
        <w:rPr>
          <w:sz w:val="24"/>
          <w:szCs w:val="24"/>
        </w:rPr>
        <w:t>Organisations have to take into consideration all methods of supporting their staff by being cultural and accepting that not everyone requires the same needs and support. “</w:t>
      </w:r>
      <w:r w:rsidR="003D171C" w:rsidRPr="003D171C">
        <w:rPr>
          <w:sz w:val="24"/>
          <w:szCs w:val="24"/>
        </w:rPr>
        <w:t>This body of research tends to show that perceptions of fairness and respect within organisations have a significant positive impact on the attitudes and work behaviours of employees</w:t>
      </w:r>
      <w:r w:rsidR="003D171C">
        <w:rPr>
          <w:sz w:val="24"/>
          <w:szCs w:val="24"/>
        </w:rPr>
        <w:t xml:space="preserve">” </w:t>
      </w:r>
      <w:sdt>
        <w:sdtPr>
          <w:rPr>
            <w:sz w:val="24"/>
            <w:szCs w:val="24"/>
          </w:rPr>
          <w:id w:val="-1146899078"/>
          <w:citation/>
        </w:sdtPr>
        <w:sdtEndPr/>
        <w:sdtContent>
          <w:r w:rsidR="003D171C">
            <w:rPr>
              <w:sz w:val="24"/>
              <w:szCs w:val="24"/>
            </w:rPr>
            <w:fldChar w:fldCharType="begin"/>
          </w:r>
          <w:r w:rsidR="003D171C">
            <w:rPr>
              <w:sz w:val="24"/>
              <w:szCs w:val="24"/>
            </w:rPr>
            <w:instrText xml:space="preserve"> CITATION Pau15 \l 2057 </w:instrText>
          </w:r>
          <w:r w:rsidR="003D171C">
            <w:rPr>
              <w:sz w:val="24"/>
              <w:szCs w:val="24"/>
            </w:rPr>
            <w:fldChar w:fldCharType="separate"/>
          </w:r>
          <w:r w:rsidR="004D733B" w:rsidRPr="004D733B">
            <w:rPr>
              <w:noProof/>
              <w:sz w:val="24"/>
              <w:szCs w:val="24"/>
            </w:rPr>
            <w:t>(Quinton, Myhill, Bradford, Fildes, &amp; Porter, 2015)</w:t>
          </w:r>
          <w:r w:rsidR="003D171C">
            <w:rPr>
              <w:sz w:val="24"/>
              <w:szCs w:val="24"/>
            </w:rPr>
            <w:fldChar w:fldCharType="end"/>
          </w:r>
        </w:sdtContent>
      </w:sdt>
      <w:r w:rsidR="003421AA">
        <w:rPr>
          <w:sz w:val="24"/>
          <w:szCs w:val="24"/>
        </w:rPr>
        <w:t xml:space="preserve">. </w:t>
      </w:r>
    </w:p>
    <w:p w14:paraId="707233C8" w14:textId="7F323CBB" w:rsidR="003421AA" w:rsidRPr="00A66C69" w:rsidRDefault="003421AA" w:rsidP="00A66C69">
      <w:pPr>
        <w:ind w:right="237"/>
        <w:jc w:val="both"/>
        <w:rPr>
          <w:sz w:val="24"/>
          <w:szCs w:val="24"/>
        </w:rPr>
      </w:pPr>
      <w:r>
        <w:rPr>
          <w:sz w:val="24"/>
          <w:szCs w:val="24"/>
        </w:rPr>
        <w:t>Word Count: 913</w:t>
      </w: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4A667EFE" w:rsidR="00450C83" w:rsidRPr="00270EEB" w:rsidRDefault="00312210" w:rsidP="00312210">
      <w:pPr>
        <w:ind w:right="237"/>
        <w:rPr>
          <w:b/>
          <w:sz w:val="24"/>
          <w:szCs w:val="24"/>
        </w:rPr>
      </w:pPr>
      <w:r>
        <w:rPr>
          <w:b/>
          <w:sz w:val="24"/>
          <w:szCs w:val="24"/>
        </w:rPr>
        <w:lastRenderedPageBreak/>
        <w:t xml:space="preserve">                                                            </w:t>
      </w:r>
      <w:r w:rsidR="00450C83">
        <w:rPr>
          <w:b/>
          <w:sz w:val="24"/>
          <w:szCs w:val="24"/>
        </w:rPr>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352162A9" w:rsidR="00AA666E" w:rsidRPr="00270EEB" w:rsidRDefault="001C0857" w:rsidP="00340E9A">
      <w:pPr>
        <w:ind w:right="237"/>
        <w:jc w:val="both"/>
        <w:rPr>
          <w:sz w:val="24"/>
          <w:szCs w:val="24"/>
        </w:rPr>
      </w:pPr>
      <w:r>
        <w:rPr>
          <w:sz w:val="24"/>
          <w:szCs w:val="24"/>
        </w:rPr>
        <w:t xml:space="preserve">This essay will provide an overview for a policing incident that has involved a partnership approach in order to deal with an offender, or to support a service user. It will highlight the </w:t>
      </w:r>
      <w:r w:rsidR="00A9479A">
        <w:rPr>
          <w:sz w:val="24"/>
          <w:szCs w:val="24"/>
        </w:rPr>
        <w:t xml:space="preserve">options I considered when adopting the multi-agency approach and will detail how I decided on the most appropriate option to resolve the issue as well as evaluate all available evidence. The essay will also justify my intervention within the incident and will highlight the potential consequences that could have arose. </w:t>
      </w:r>
    </w:p>
    <w:p w14:paraId="607A0D29" w14:textId="77777777" w:rsidR="00AA666E" w:rsidRPr="00270EEB" w:rsidRDefault="00AA666E" w:rsidP="00340E9A">
      <w:pPr>
        <w:ind w:right="237"/>
        <w:jc w:val="both"/>
        <w:rPr>
          <w:sz w:val="24"/>
          <w:szCs w:val="24"/>
        </w:rPr>
      </w:pPr>
    </w:p>
    <w:p w14:paraId="4557CCDD" w14:textId="616BD111" w:rsidR="008B28E7" w:rsidRDefault="00F308CA" w:rsidP="00340E9A">
      <w:pPr>
        <w:ind w:right="237"/>
        <w:jc w:val="both"/>
        <w:rPr>
          <w:sz w:val="24"/>
          <w:szCs w:val="24"/>
        </w:rPr>
      </w:pPr>
      <w:r>
        <w:rPr>
          <w:sz w:val="24"/>
          <w:szCs w:val="24"/>
        </w:rPr>
        <w:t xml:space="preserve">This essay will review an incident where by Police, Social Services and Assertive </w:t>
      </w:r>
      <w:r w:rsidR="002E5763">
        <w:rPr>
          <w:sz w:val="24"/>
          <w:szCs w:val="24"/>
        </w:rPr>
        <w:t xml:space="preserve">outreach worked together to help safeguard a young and vulnerable woman who is a repeat victim of domestic violence. The female victim in this case is still a child however she is in an intense relationship with a male who has now just turned 18. There have been many instances whereby the female has been a victim of domestic abuse from her partner and often result in injuries such as bruising. This incident arose when Social services wished to complete a joint meeting with Police to visit the victim as she had made a disclosure to her social worker where it was stated that her boyfriend forces her to participate in sexual acts when she does not want to. The disclosure also said that if she says no, then her boyfriend will become violent and will assault her. </w:t>
      </w:r>
    </w:p>
    <w:p w14:paraId="004072A4" w14:textId="437A9B8D" w:rsidR="00B75C47" w:rsidRDefault="00B75C47" w:rsidP="00340E9A">
      <w:pPr>
        <w:ind w:right="237"/>
        <w:jc w:val="both"/>
        <w:rPr>
          <w:sz w:val="24"/>
          <w:szCs w:val="24"/>
        </w:rPr>
      </w:pPr>
    </w:p>
    <w:p w14:paraId="51AE3CE0" w14:textId="43982C88" w:rsidR="00B75C47" w:rsidRDefault="00B75C47" w:rsidP="00340E9A">
      <w:pPr>
        <w:ind w:right="237"/>
        <w:jc w:val="both"/>
        <w:rPr>
          <w:sz w:val="24"/>
          <w:szCs w:val="24"/>
        </w:rPr>
      </w:pPr>
      <w:r>
        <w:rPr>
          <w:sz w:val="24"/>
          <w:szCs w:val="24"/>
        </w:rPr>
        <w:t xml:space="preserve">The joint meeting was conducted the day that the victims social worker had requested this. Upon arrival at the address it was myself and the social worker. The victim in this incident was living with her mother at the time of the incident. The mother had answered the door and explained the victim will not want to speak with </w:t>
      </w:r>
      <w:r>
        <w:rPr>
          <w:sz w:val="24"/>
          <w:szCs w:val="24"/>
        </w:rPr>
        <w:lastRenderedPageBreak/>
        <w:t xml:space="preserve">anyone if police are here. </w:t>
      </w:r>
      <w:r w:rsidR="00C45E1B">
        <w:rPr>
          <w:sz w:val="24"/>
          <w:szCs w:val="24"/>
        </w:rPr>
        <w:t xml:space="preserve">In attempts to speak with the victim along with the social worker, the victim had began to become violent by shouting, kicking the walls and floors and slamming doors. The mother of the victim had then stated that she had seen the victims boyfriend in her house only a very short time ago which could be why the victim is displaying this behaviour. Many attempts were made to try and speak with the victim however she was not forthcoming and completely refused to talk with police and locked herself in the bedroom. </w:t>
      </w:r>
    </w:p>
    <w:p w14:paraId="3FF12D35" w14:textId="22600EE4" w:rsidR="00C45E1B" w:rsidRDefault="00C45E1B" w:rsidP="00340E9A">
      <w:pPr>
        <w:ind w:right="237"/>
        <w:jc w:val="both"/>
        <w:rPr>
          <w:sz w:val="24"/>
          <w:szCs w:val="24"/>
        </w:rPr>
      </w:pPr>
    </w:p>
    <w:p w14:paraId="5A2802FD" w14:textId="25C2E959" w:rsidR="00C45E1B" w:rsidRPr="00270EEB" w:rsidRDefault="00C45E1B" w:rsidP="00340E9A">
      <w:pPr>
        <w:ind w:right="237"/>
        <w:jc w:val="both"/>
        <w:rPr>
          <w:sz w:val="24"/>
          <w:szCs w:val="24"/>
        </w:rPr>
      </w:pPr>
      <w:r>
        <w:rPr>
          <w:sz w:val="24"/>
          <w:szCs w:val="24"/>
        </w:rPr>
        <w:t xml:space="preserve">There are many reasons why victims don’t engage when they are victims of domestic abuse some of these reasons maybe why </w:t>
      </w:r>
      <w:r w:rsidR="003B771D">
        <w:rPr>
          <w:sz w:val="24"/>
          <w:szCs w:val="24"/>
        </w:rPr>
        <w:t>the victim in this case was not willing to speak with officers. “</w:t>
      </w:r>
      <w:r w:rsidR="003B771D" w:rsidRPr="003B771D">
        <w:rPr>
          <w:sz w:val="24"/>
          <w:szCs w:val="24"/>
        </w:rPr>
        <w:t>A perpetrator begins by grooming their victim, thereby gaining trust and access. They then make their victim afraid – usually, but not always, by instigating the fear of physical or sexual violence. Fear is what makes threats credible</w:t>
      </w:r>
      <w:r w:rsidR="003B771D">
        <w:rPr>
          <w:sz w:val="24"/>
          <w:szCs w:val="24"/>
        </w:rPr>
        <w:t xml:space="preserve">.” </w:t>
      </w:r>
      <w:sdt>
        <w:sdtPr>
          <w:rPr>
            <w:sz w:val="24"/>
            <w:szCs w:val="24"/>
          </w:rPr>
          <w:id w:val="1636304771"/>
          <w:citation/>
        </w:sdtPr>
        <w:sdtEndPr/>
        <w:sdtContent>
          <w:r w:rsidR="003B771D">
            <w:rPr>
              <w:sz w:val="24"/>
              <w:szCs w:val="24"/>
            </w:rPr>
            <w:fldChar w:fldCharType="begin"/>
          </w:r>
          <w:r w:rsidR="003B771D">
            <w:rPr>
              <w:sz w:val="24"/>
              <w:szCs w:val="24"/>
            </w:rPr>
            <w:instrText xml:space="preserve"> CITATION Cas22 \l 2057 </w:instrText>
          </w:r>
          <w:r w:rsidR="003B771D">
            <w:rPr>
              <w:sz w:val="24"/>
              <w:szCs w:val="24"/>
            </w:rPr>
            <w:fldChar w:fldCharType="separate"/>
          </w:r>
          <w:r w:rsidR="004D733B" w:rsidRPr="004D733B">
            <w:rPr>
              <w:noProof/>
              <w:sz w:val="24"/>
              <w:szCs w:val="24"/>
            </w:rPr>
            <w:t>(Wiener, Gregory, Rogers, &amp; Walklate, 2022)</w:t>
          </w:r>
          <w:r w:rsidR="003B771D">
            <w:rPr>
              <w:sz w:val="24"/>
              <w:szCs w:val="24"/>
            </w:rPr>
            <w:fldChar w:fldCharType="end"/>
          </w:r>
        </w:sdtContent>
      </w:sdt>
      <w:r w:rsidR="001419EA">
        <w:rPr>
          <w:sz w:val="24"/>
          <w:szCs w:val="24"/>
        </w:rPr>
        <w:t xml:space="preserve">. There are many other reasons why a victim of domestic abuse may not want to speak about what they are going through and these could be Stigma and shame, love or </w:t>
      </w:r>
      <w:r w:rsidR="001419EA" w:rsidRPr="001419EA">
        <w:rPr>
          <w:sz w:val="24"/>
          <w:szCs w:val="24"/>
        </w:rPr>
        <w:t>may be uneducated and unaware of the help and support that they could be getting</w:t>
      </w:r>
      <w:r w:rsidR="001419EA">
        <w:rPr>
          <w:sz w:val="24"/>
          <w:szCs w:val="24"/>
        </w:rPr>
        <w:t xml:space="preserve"> </w:t>
      </w:r>
      <w:sdt>
        <w:sdtPr>
          <w:rPr>
            <w:sz w:val="24"/>
            <w:szCs w:val="24"/>
          </w:rPr>
          <w:id w:val="1251621963"/>
          <w:citation/>
        </w:sdtPr>
        <w:sdtEndPr/>
        <w:sdtContent>
          <w:r w:rsidR="001419EA">
            <w:rPr>
              <w:sz w:val="24"/>
              <w:szCs w:val="24"/>
            </w:rPr>
            <w:fldChar w:fldCharType="begin"/>
          </w:r>
          <w:r w:rsidR="001419EA">
            <w:rPr>
              <w:sz w:val="24"/>
              <w:szCs w:val="24"/>
            </w:rPr>
            <w:instrText xml:space="preserve"> CITATION Why22 \l 2057 </w:instrText>
          </w:r>
          <w:r w:rsidR="001419EA">
            <w:rPr>
              <w:sz w:val="24"/>
              <w:szCs w:val="24"/>
            </w:rPr>
            <w:fldChar w:fldCharType="separate"/>
          </w:r>
          <w:r w:rsidR="004D733B" w:rsidRPr="004D733B">
            <w:rPr>
              <w:noProof/>
              <w:sz w:val="24"/>
              <w:szCs w:val="24"/>
            </w:rPr>
            <w:t>(Why Domestic Violence Victims Don’t Leave, 2022)</w:t>
          </w:r>
          <w:r w:rsidR="001419EA">
            <w:rPr>
              <w:sz w:val="24"/>
              <w:szCs w:val="24"/>
            </w:rPr>
            <w:fldChar w:fldCharType="end"/>
          </w:r>
        </w:sdtContent>
      </w:sdt>
      <w:r w:rsidR="001419EA">
        <w:rPr>
          <w:sz w:val="24"/>
          <w:szCs w:val="24"/>
        </w:rPr>
        <w:t>.</w:t>
      </w:r>
      <w:r w:rsidR="009573B4">
        <w:rPr>
          <w:sz w:val="24"/>
          <w:szCs w:val="24"/>
        </w:rPr>
        <w:t xml:space="preserve"> </w:t>
      </w:r>
    </w:p>
    <w:p w14:paraId="545B147F" w14:textId="77777777" w:rsidR="008B28E7" w:rsidRPr="00270EEB" w:rsidRDefault="008B28E7" w:rsidP="00340E9A">
      <w:pPr>
        <w:ind w:right="237"/>
        <w:jc w:val="both"/>
        <w:rPr>
          <w:sz w:val="24"/>
          <w:szCs w:val="24"/>
        </w:rPr>
      </w:pPr>
    </w:p>
    <w:p w14:paraId="452E40A6" w14:textId="64E664DA" w:rsidR="008B28E7" w:rsidRPr="00270EEB" w:rsidRDefault="009C1B57" w:rsidP="006E6A1A">
      <w:pPr>
        <w:ind w:right="237"/>
        <w:jc w:val="both"/>
        <w:rPr>
          <w:sz w:val="24"/>
          <w:szCs w:val="24"/>
        </w:rPr>
      </w:pPr>
      <w:r>
        <w:rPr>
          <w:sz w:val="24"/>
          <w:szCs w:val="24"/>
        </w:rPr>
        <w:t xml:space="preserve">In order to speak with the victim, I believed that it was more appropriate for a female to speak with the victim as she may not want to engage with male officers. The support worker for the victim had stepped in and attempted to speak with the victim to encourage her out of the bedroom and to seek support. The victim refused to speak with anyone and at tis point seemed distressed. With the disclosure from the support worker being of a serious nature, we needed to speak with the victim to progress the incident with the victim and provide as much safeguarding with the victim as possible. The mother of the victim had opened the door that the victim had locked herself in. There were concerns that the perpetrator was still in the address </w:t>
      </w:r>
      <w:r w:rsidR="00092C39">
        <w:rPr>
          <w:sz w:val="24"/>
          <w:szCs w:val="24"/>
        </w:rPr>
        <w:t xml:space="preserve">and potentially in the room with the victim however at first site when entering the room, the perpetrator was not there. The victim still continued to display no engaging behaviour and continued to shout towards police. This behaviour I believe was due to the fact that the perpetrator was located in the room, hiding in the fabric underneath a divan bed. </w:t>
      </w:r>
      <w:r w:rsidR="00FD6AE7">
        <w:rPr>
          <w:sz w:val="24"/>
          <w:szCs w:val="24"/>
        </w:rPr>
        <w:t xml:space="preserve"> </w:t>
      </w:r>
    </w:p>
    <w:p w14:paraId="1A730B74" w14:textId="77777777" w:rsidR="008B28E7" w:rsidRPr="00270EEB" w:rsidRDefault="008B28E7" w:rsidP="00340E9A">
      <w:pPr>
        <w:ind w:right="237"/>
        <w:jc w:val="both"/>
        <w:rPr>
          <w:sz w:val="24"/>
          <w:szCs w:val="24"/>
        </w:rPr>
      </w:pPr>
    </w:p>
    <w:p w14:paraId="4A8B313D" w14:textId="3D06EEDB" w:rsidR="008B28E7" w:rsidRDefault="00092C39" w:rsidP="00340E9A">
      <w:pPr>
        <w:ind w:right="237"/>
        <w:jc w:val="both"/>
        <w:rPr>
          <w:sz w:val="24"/>
          <w:szCs w:val="24"/>
        </w:rPr>
      </w:pPr>
      <w:r>
        <w:rPr>
          <w:sz w:val="24"/>
          <w:szCs w:val="24"/>
        </w:rPr>
        <w:t xml:space="preserve">At that time, it was not appropriate to arrest the perpetrator as the disclosure was made by the victim to the support worker and there was no further disclosure from the victim to officers or any evidence to suggest the original disclosure had actually occurred. The victim left the address with the alleged perpetrator and there was nothing that the police or social worker could do. At that time, it was arranged between Police, assertive outreach and the victims social worker that the only potential way to get the victim to engage is to speak with her alone and to ensure that the perpetrator is not at the address. As stated previously, the victim may not have engaged because of the fear of repercussions from the perpetrator. </w:t>
      </w:r>
      <w:r w:rsidR="00F264C5">
        <w:rPr>
          <w:sz w:val="24"/>
          <w:szCs w:val="24"/>
        </w:rPr>
        <w:t>A STRAT meeting was arranged to be conducted with the multiple agencies due to the growing concern for the victim and it was detailed that immediate action needs to be taken.</w:t>
      </w:r>
    </w:p>
    <w:p w14:paraId="4E060B25" w14:textId="5580FA83" w:rsidR="00F264C5" w:rsidRDefault="00F264C5" w:rsidP="00340E9A">
      <w:pPr>
        <w:ind w:right="237"/>
        <w:jc w:val="both"/>
        <w:rPr>
          <w:sz w:val="24"/>
          <w:szCs w:val="24"/>
        </w:rPr>
      </w:pPr>
    </w:p>
    <w:p w14:paraId="50174749" w14:textId="4E420125" w:rsidR="008361EF" w:rsidRDefault="008361EF" w:rsidP="00340E9A">
      <w:pPr>
        <w:ind w:right="237"/>
        <w:jc w:val="both"/>
        <w:rPr>
          <w:sz w:val="24"/>
          <w:szCs w:val="24"/>
        </w:rPr>
      </w:pPr>
      <w:r>
        <w:rPr>
          <w:sz w:val="24"/>
          <w:szCs w:val="24"/>
        </w:rPr>
        <w:t xml:space="preserve">Shortly after the STRAT meeting was held, two further incidents occurred whereby it was the same victim and same perpetrator. These incidents were reported by </w:t>
      </w:r>
      <w:r w:rsidR="00C27FDF">
        <w:rPr>
          <w:sz w:val="24"/>
          <w:szCs w:val="24"/>
        </w:rPr>
        <w:t xml:space="preserve">third parties who had witnessed the victim shouting stating that she had been assaulted by the perpetrator. Immediate action was taken to deal with the situation. It was </w:t>
      </w:r>
      <w:r w:rsidR="00C27FDF">
        <w:rPr>
          <w:sz w:val="24"/>
          <w:szCs w:val="24"/>
        </w:rPr>
        <w:lastRenderedPageBreak/>
        <w:t>noticeable that the victim had minor injuries of bruising to her arms however the victim had stated to police that nothing had occurred but did appear to be very upset and distressed. Positive action was taken in this incident due to the injuries and third party report therefore the subject was arrested. If no action was taken then that could have left the victim at further risk of harm. The arrest allowed time for different agencies to work together to arrange the appropriate actions to take in order to safeguard the victim on the potential release of the subject.</w:t>
      </w:r>
      <w:r w:rsidR="00000F1B">
        <w:rPr>
          <w:sz w:val="24"/>
          <w:szCs w:val="24"/>
        </w:rPr>
        <w:t xml:space="preserve"> After the investigation had taken place, there was insufficient evidence to proceed with a prosecution however this did not mean that we weren’t able to offer support. </w:t>
      </w:r>
    </w:p>
    <w:p w14:paraId="04CEA336" w14:textId="77777777" w:rsidR="008361EF" w:rsidRDefault="008361EF" w:rsidP="00340E9A">
      <w:pPr>
        <w:ind w:right="237"/>
        <w:jc w:val="both"/>
        <w:rPr>
          <w:sz w:val="24"/>
          <w:szCs w:val="24"/>
        </w:rPr>
      </w:pPr>
    </w:p>
    <w:p w14:paraId="1034652A" w14:textId="4CEC1E7A" w:rsidR="008B28E7" w:rsidRPr="00270EEB" w:rsidRDefault="00F264C5" w:rsidP="00340E9A">
      <w:pPr>
        <w:ind w:right="237"/>
        <w:jc w:val="both"/>
        <w:rPr>
          <w:sz w:val="24"/>
          <w:szCs w:val="24"/>
        </w:rPr>
      </w:pPr>
      <w:r>
        <w:rPr>
          <w:sz w:val="24"/>
          <w:szCs w:val="24"/>
        </w:rPr>
        <w:t>The fi</w:t>
      </w:r>
      <w:r w:rsidR="00875630">
        <w:rPr>
          <w:sz w:val="24"/>
          <w:szCs w:val="24"/>
        </w:rPr>
        <w:t>r</w:t>
      </w:r>
      <w:r>
        <w:rPr>
          <w:sz w:val="24"/>
          <w:szCs w:val="24"/>
        </w:rPr>
        <w:t xml:space="preserve">st decision that was made was to put a CAWN in place. A CAWN </w:t>
      </w:r>
      <w:r w:rsidR="00CE40F7">
        <w:rPr>
          <w:sz w:val="24"/>
          <w:szCs w:val="24"/>
        </w:rPr>
        <w:t>stands for Child Abduction Warning Notice. These can be issued to any adult aged 18 and above and are often set in place to safeguard a child from Child Sexual Exploitation or Child Criminal Exploitation. “</w:t>
      </w:r>
      <w:r w:rsidR="00CE40F7" w:rsidRPr="00CE40F7">
        <w:rPr>
          <w:sz w:val="24"/>
          <w:szCs w:val="24"/>
        </w:rPr>
        <w:t>The issuing of a CAWN is a valuable safeguarding measure, particularly relevant to children who regularly go missing, who are at risk of sexual exploitation, or where a combination of missing and CSE are present</w:t>
      </w:r>
      <w:r w:rsidR="00CE40F7">
        <w:rPr>
          <w:sz w:val="24"/>
          <w:szCs w:val="24"/>
        </w:rPr>
        <w:t xml:space="preserve">” </w:t>
      </w:r>
      <w:sdt>
        <w:sdtPr>
          <w:rPr>
            <w:sz w:val="24"/>
            <w:szCs w:val="24"/>
          </w:rPr>
          <w:id w:val="734588711"/>
          <w:citation/>
        </w:sdtPr>
        <w:sdtEndPr/>
        <w:sdtContent>
          <w:r w:rsidR="00CE40F7">
            <w:rPr>
              <w:sz w:val="24"/>
              <w:szCs w:val="24"/>
            </w:rPr>
            <w:fldChar w:fldCharType="begin"/>
          </w:r>
          <w:r w:rsidR="00CE40F7">
            <w:rPr>
              <w:sz w:val="24"/>
              <w:szCs w:val="24"/>
            </w:rPr>
            <w:instrText xml:space="preserve"> CITATION Chi18 \l 2057 </w:instrText>
          </w:r>
          <w:r w:rsidR="00CE40F7">
            <w:rPr>
              <w:sz w:val="24"/>
              <w:szCs w:val="24"/>
            </w:rPr>
            <w:fldChar w:fldCharType="separate"/>
          </w:r>
          <w:r w:rsidR="004D733B" w:rsidRPr="004D733B">
            <w:rPr>
              <w:noProof/>
              <w:sz w:val="24"/>
              <w:szCs w:val="24"/>
            </w:rPr>
            <w:t>(Child Abduction Warning Notices, 2018)</w:t>
          </w:r>
          <w:r w:rsidR="00CE40F7">
            <w:rPr>
              <w:sz w:val="24"/>
              <w:szCs w:val="24"/>
            </w:rPr>
            <w:fldChar w:fldCharType="end"/>
          </w:r>
        </w:sdtContent>
      </w:sdt>
      <w:r w:rsidR="00CE40F7">
        <w:rPr>
          <w:sz w:val="24"/>
          <w:szCs w:val="24"/>
        </w:rPr>
        <w:t xml:space="preserve">. This was the first stage taken to ensure the safety of the victim and also allowed the victim time to herself where she is able to engage with the multiple agencies involved. The CAWN contains conditions that state to the perpetrator that he is not allowed any form of contact with the child, must not do any actions that would make him come into contact with the child. The conditions were stated clearly and if there were any breached made by the perpetrator, then he will be arrestable. </w:t>
      </w:r>
      <w:r w:rsidR="00BA32EA">
        <w:rPr>
          <w:sz w:val="24"/>
          <w:szCs w:val="24"/>
        </w:rPr>
        <w:t xml:space="preserve">Without the CAWN, the victim could be a victim of further abuse from the perpetrator so it was a necessary action to take. The CAWN is in action until the victim turns 18 years old. </w:t>
      </w:r>
    </w:p>
    <w:p w14:paraId="4519C025" w14:textId="77777777" w:rsidR="008B28E7" w:rsidRPr="00270EEB" w:rsidRDefault="008B28E7" w:rsidP="00340E9A">
      <w:pPr>
        <w:ind w:right="237"/>
        <w:jc w:val="both"/>
        <w:rPr>
          <w:sz w:val="24"/>
          <w:szCs w:val="24"/>
        </w:rPr>
      </w:pPr>
    </w:p>
    <w:p w14:paraId="07ED14A6" w14:textId="494A3BAD" w:rsidR="00AA666E" w:rsidRDefault="00000F1B" w:rsidP="00340E9A">
      <w:pPr>
        <w:ind w:right="237"/>
        <w:jc w:val="both"/>
        <w:rPr>
          <w:sz w:val="24"/>
          <w:szCs w:val="24"/>
        </w:rPr>
      </w:pPr>
      <w:r>
        <w:rPr>
          <w:sz w:val="24"/>
          <w:szCs w:val="24"/>
        </w:rPr>
        <w:t>Once the CAWN was issued, it allowed the different agencies to speak with the victim and offer all the support they have. A meeting was held between assertive outreach and the social worker whereby they offered support to the victim to mitigate further risks and explain the seriousness of the incidents. It is important to offer support to victims if om occasion, they don’t engage. If a person doesn’t engage, it doesn’t mean that nothing has happened. At this stage it is important that the multiple agencies work together to provide all the relevant information that they have about the victim so that all the appropriate actions are taken</w:t>
      </w:r>
      <w:r w:rsidR="006E6A1A">
        <w:rPr>
          <w:sz w:val="24"/>
          <w:szCs w:val="24"/>
        </w:rPr>
        <w:t xml:space="preserve"> and all evidence is gathered to support potential further prosecutions</w:t>
      </w:r>
      <w:r>
        <w:rPr>
          <w:sz w:val="24"/>
          <w:szCs w:val="24"/>
        </w:rPr>
        <w:t xml:space="preserve">. If these actions aren’t taken, then this could leave the victim more vulnerable and at risk of further exploitation. </w:t>
      </w:r>
      <w:r w:rsidR="006E6A1A">
        <w:rPr>
          <w:sz w:val="24"/>
          <w:szCs w:val="24"/>
        </w:rPr>
        <w:t>All the actions that were taken in this incident were necessary to safeguard the victim.</w:t>
      </w:r>
      <w:r w:rsidR="00FD6AE7">
        <w:rPr>
          <w:sz w:val="24"/>
          <w:szCs w:val="24"/>
        </w:rPr>
        <w:t xml:space="preserve"> It is also important to highlight any potential consequences that may have arose if specific actions weren’t taken as this will help other agencies take the appropriate steps if further incidents were to occur.</w:t>
      </w:r>
    </w:p>
    <w:p w14:paraId="3FE0268D" w14:textId="1533CCBC" w:rsidR="00FD6AE7" w:rsidRDefault="00FD6AE7" w:rsidP="00340E9A">
      <w:pPr>
        <w:ind w:right="237"/>
        <w:jc w:val="both"/>
        <w:rPr>
          <w:sz w:val="24"/>
          <w:szCs w:val="24"/>
        </w:rPr>
      </w:pPr>
    </w:p>
    <w:p w14:paraId="7F421625" w14:textId="13842885" w:rsidR="00FD6AE7" w:rsidRPr="00270EEB" w:rsidRDefault="00FD6AE7" w:rsidP="00340E9A">
      <w:pPr>
        <w:ind w:right="237"/>
        <w:jc w:val="both"/>
        <w:rPr>
          <w:sz w:val="24"/>
          <w:szCs w:val="24"/>
        </w:rPr>
      </w:pPr>
      <w:r>
        <w:rPr>
          <w:sz w:val="24"/>
          <w:szCs w:val="24"/>
        </w:rPr>
        <w:t>Word Count: 1434</w:t>
      </w: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022A620C" w:rsidR="5B63D80E" w:rsidRDefault="00A9479A" w:rsidP="5B63D80E">
      <w:pPr>
        <w:ind w:right="237"/>
        <w:rPr>
          <w:sz w:val="24"/>
          <w:szCs w:val="24"/>
        </w:rPr>
      </w:pPr>
      <w:r>
        <w:rPr>
          <w:sz w:val="24"/>
          <w:szCs w:val="24"/>
        </w:rPr>
        <w:t xml:space="preserve">This essay will highlight a policing incident where I have played a significant role by dealing and supporting a victim of crime and will also show a reflection of the outcome. </w:t>
      </w:r>
      <w:r w:rsidR="007E01EC">
        <w:rPr>
          <w:sz w:val="24"/>
          <w:szCs w:val="24"/>
        </w:rPr>
        <w:t xml:space="preserve">The essay will evaluate the appropriateness of different approaches made by police and other professionals in supporting or managing vulnerable people or people that are at risk of harm. </w:t>
      </w:r>
      <w:r w:rsidR="00AC2F04">
        <w:rPr>
          <w:sz w:val="24"/>
          <w:szCs w:val="24"/>
        </w:rPr>
        <w:t>This essay will also evaluate the different types of methods and tactics that can be used in relation to tackling repeat victimisation and repeat offending.</w:t>
      </w:r>
    </w:p>
    <w:p w14:paraId="2F002839" w14:textId="3413DF96" w:rsidR="008E48D2" w:rsidRDefault="008E48D2" w:rsidP="5B63D80E">
      <w:pPr>
        <w:ind w:right="237"/>
        <w:rPr>
          <w:sz w:val="24"/>
          <w:szCs w:val="24"/>
        </w:rPr>
      </w:pPr>
    </w:p>
    <w:p w14:paraId="38989BA5" w14:textId="23962033" w:rsidR="00080DCB" w:rsidRDefault="008E48D2" w:rsidP="5B63D80E">
      <w:pPr>
        <w:ind w:right="237"/>
        <w:rPr>
          <w:sz w:val="24"/>
          <w:szCs w:val="24"/>
        </w:rPr>
      </w:pPr>
      <w:r>
        <w:rPr>
          <w:sz w:val="24"/>
          <w:szCs w:val="24"/>
        </w:rPr>
        <w:t xml:space="preserve">An incident I have played a significant role with a victim of crime is a domestic incident whereby the victim was a female and had been assaulted by her partner. The victim in this case is vulnerable and often reports to police about domestic incidents and has separated from her partner on numerous occasions however has chosen to restart their relationship which often leads to further incidents of domestic abuse. These re-occurring incidents are concerning and mean that the victim is a repeat victim and the offender is the same offender in these incidents therefore making him a repeat offender. </w:t>
      </w:r>
      <w:r w:rsidR="0047234A">
        <w:rPr>
          <w:sz w:val="24"/>
          <w:szCs w:val="24"/>
        </w:rPr>
        <w:t>Police are responsible for identifying any options available to help support victims and mitigate any risks that are there.</w:t>
      </w:r>
    </w:p>
    <w:p w14:paraId="470710D1" w14:textId="77777777" w:rsidR="00080DCB" w:rsidRDefault="00080DCB" w:rsidP="5B63D80E">
      <w:pPr>
        <w:ind w:right="237"/>
        <w:rPr>
          <w:sz w:val="24"/>
          <w:szCs w:val="24"/>
        </w:rPr>
      </w:pPr>
    </w:p>
    <w:p w14:paraId="797555E8" w14:textId="6658473D" w:rsidR="008E48D2" w:rsidRDefault="008E48D2" w:rsidP="5B63D80E">
      <w:pPr>
        <w:ind w:right="237"/>
        <w:rPr>
          <w:sz w:val="24"/>
          <w:szCs w:val="24"/>
        </w:rPr>
      </w:pPr>
      <w:r>
        <w:rPr>
          <w:sz w:val="24"/>
          <w:szCs w:val="24"/>
        </w:rPr>
        <w:t xml:space="preserve">There are many options that are available to put in place to support the victim and potentially stop the likelihood of repeat offending. These measures are often looked at once the initial offence has been dealt with. In this incident, the victim had stated she was strangled and hit by her partner therefore he was subsequently arrested when located at another address. This is the first stage to supporting a vulnerable person as this gives police time to speak with the victim out of the presence of the offender and is a time when the victim is most likely to feel safe. From my experience, victims of domestic incidents don’t often make a complaint against their partners or families due to their believe of love for them, but could also be worried about the consequences of their complaint if their </w:t>
      </w:r>
      <w:r>
        <w:rPr>
          <w:sz w:val="24"/>
          <w:szCs w:val="24"/>
        </w:rPr>
        <w:lastRenderedPageBreak/>
        <w:t xml:space="preserve">partner is released from custody. </w:t>
      </w:r>
      <w:r w:rsidR="00080DCB" w:rsidRPr="00080DCB">
        <w:rPr>
          <w:sz w:val="24"/>
          <w:szCs w:val="24"/>
        </w:rPr>
        <w:t xml:space="preserve">A reason </w:t>
      </w:r>
      <w:r w:rsidR="00080DCB">
        <w:rPr>
          <w:sz w:val="24"/>
          <w:szCs w:val="24"/>
        </w:rPr>
        <w:t>of not reporting crimes is</w:t>
      </w:r>
      <w:r w:rsidR="00080DCB" w:rsidRPr="00080DCB">
        <w:rPr>
          <w:sz w:val="24"/>
          <w:szCs w:val="24"/>
        </w:rPr>
        <w:t xml:space="preserve"> that </w:t>
      </w:r>
      <w:r w:rsidR="00080DCB">
        <w:rPr>
          <w:sz w:val="24"/>
          <w:szCs w:val="24"/>
        </w:rPr>
        <w:t>“</w:t>
      </w:r>
      <w:r w:rsidR="00080DCB" w:rsidRPr="00080DCB">
        <w:rPr>
          <w:sz w:val="24"/>
          <w:szCs w:val="24"/>
        </w:rPr>
        <w:t>victims may be fearful of the negative physical or emotional consequences for them if they reported the crime. They may be afraid the perpetrator would find out and punish them for dobbing them into the police</w:t>
      </w:r>
      <w:r w:rsidR="00080DCB">
        <w:rPr>
          <w:sz w:val="24"/>
          <w:szCs w:val="24"/>
        </w:rPr>
        <w:t xml:space="preserve">.” </w:t>
      </w:r>
      <w:sdt>
        <w:sdtPr>
          <w:rPr>
            <w:sz w:val="24"/>
            <w:szCs w:val="24"/>
          </w:rPr>
          <w:id w:val="-170026024"/>
          <w:citation/>
        </w:sdtPr>
        <w:sdtEndPr/>
        <w:sdtContent>
          <w:r w:rsidR="00080DCB">
            <w:rPr>
              <w:sz w:val="24"/>
              <w:szCs w:val="24"/>
            </w:rPr>
            <w:fldChar w:fldCharType="begin"/>
          </w:r>
          <w:r w:rsidR="00080DCB">
            <w:rPr>
              <w:sz w:val="24"/>
              <w:szCs w:val="24"/>
            </w:rPr>
            <w:instrText xml:space="preserve"> CITATION Kar19 \l 2057 </w:instrText>
          </w:r>
          <w:r w:rsidR="00080DCB">
            <w:rPr>
              <w:sz w:val="24"/>
              <w:szCs w:val="24"/>
            </w:rPr>
            <w:fldChar w:fldCharType="separate"/>
          </w:r>
          <w:r w:rsidR="004D733B" w:rsidRPr="004D733B">
            <w:rPr>
              <w:noProof/>
              <w:sz w:val="24"/>
              <w:szCs w:val="24"/>
            </w:rPr>
            <w:t>(Thompson, 2019)</w:t>
          </w:r>
          <w:r w:rsidR="00080DCB">
            <w:rPr>
              <w:sz w:val="24"/>
              <w:szCs w:val="24"/>
            </w:rPr>
            <w:fldChar w:fldCharType="end"/>
          </w:r>
        </w:sdtContent>
      </w:sdt>
      <w:r w:rsidR="000F1B65">
        <w:rPr>
          <w:sz w:val="24"/>
          <w:szCs w:val="24"/>
        </w:rPr>
        <w:t xml:space="preserve"> There are many other reasons why persons may not report however it appears that with domestic incidents, the most common reason is through fear.</w:t>
      </w:r>
    </w:p>
    <w:p w14:paraId="54946253" w14:textId="5B8CE15E" w:rsidR="000F1B65" w:rsidRDefault="000F1B65" w:rsidP="5B63D80E">
      <w:pPr>
        <w:ind w:right="237"/>
        <w:rPr>
          <w:sz w:val="24"/>
          <w:szCs w:val="24"/>
        </w:rPr>
      </w:pPr>
    </w:p>
    <w:p w14:paraId="46AEBD79" w14:textId="7E135974" w:rsidR="000F1B65" w:rsidRDefault="000F1B65" w:rsidP="5B63D80E">
      <w:pPr>
        <w:ind w:right="237"/>
        <w:rPr>
          <w:sz w:val="24"/>
          <w:szCs w:val="24"/>
        </w:rPr>
      </w:pPr>
      <w:r>
        <w:rPr>
          <w:sz w:val="24"/>
          <w:szCs w:val="24"/>
        </w:rPr>
        <w:t xml:space="preserve">When the perpetrator is in custody. This is the officers opportunity to give the victim safeguarding to give them options for potential future incidents and is also the opportunity to put the necessary conditions in place. In this incident, the victim was first willing to provide a statement however had changed her mind </w:t>
      </w:r>
      <w:r w:rsidR="00616040">
        <w:rPr>
          <w:sz w:val="24"/>
          <w:szCs w:val="24"/>
        </w:rPr>
        <w:t>halfway</w:t>
      </w:r>
      <w:r>
        <w:rPr>
          <w:sz w:val="24"/>
          <w:szCs w:val="24"/>
        </w:rPr>
        <w:t xml:space="preserve"> through the statement and </w:t>
      </w:r>
      <w:r w:rsidR="00EB62FC">
        <w:rPr>
          <w:sz w:val="24"/>
          <w:szCs w:val="24"/>
        </w:rPr>
        <w:t xml:space="preserve">decided not to make a complaint. </w:t>
      </w:r>
      <w:r w:rsidR="00616040">
        <w:rPr>
          <w:sz w:val="24"/>
          <w:szCs w:val="24"/>
        </w:rPr>
        <w:t>A Domestic Abuse, Stalking and Harassment form, also known as a DASH is offered to be completed with the victim in all cases of domestic incidents. The DASH is in place to grade domestic incidents from standard, to medium or high risk. The victim had also refused to complete the DASH however stated she wanted officers to compl</w:t>
      </w:r>
      <w:r w:rsidR="00D20C32">
        <w:rPr>
          <w:sz w:val="24"/>
          <w:szCs w:val="24"/>
        </w:rPr>
        <w:t xml:space="preserve">ete one on her behalf. Officers </w:t>
      </w:r>
      <w:r w:rsidR="00616040">
        <w:rPr>
          <w:sz w:val="24"/>
          <w:szCs w:val="24"/>
        </w:rPr>
        <w:t xml:space="preserve">always complete these whether the victim agrees or not. In this incident I had completed the DASH with the information in the initial disclosure from the victim and this resulted in a risk grading of High. </w:t>
      </w:r>
      <w:r w:rsidR="00D20C32">
        <w:rPr>
          <w:sz w:val="24"/>
          <w:szCs w:val="24"/>
        </w:rPr>
        <w:t>When completing these, officers can share this with social services and this will highlight the risks the victim is at.</w:t>
      </w:r>
      <w:r w:rsidR="00BF4EC7">
        <w:rPr>
          <w:sz w:val="24"/>
          <w:szCs w:val="24"/>
        </w:rPr>
        <w:t xml:space="preserve"> </w:t>
      </w:r>
    </w:p>
    <w:p w14:paraId="475BA4C3" w14:textId="21CC9CCA" w:rsidR="003F2D7B" w:rsidRDefault="003F2D7B" w:rsidP="5B63D80E">
      <w:pPr>
        <w:ind w:right="237"/>
        <w:rPr>
          <w:sz w:val="24"/>
          <w:szCs w:val="24"/>
        </w:rPr>
      </w:pPr>
    </w:p>
    <w:p w14:paraId="41A7C3F4" w14:textId="14EB49C9" w:rsidR="003F2D7B" w:rsidRDefault="003F2D7B" w:rsidP="5B63D80E">
      <w:pPr>
        <w:ind w:right="237"/>
        <w:rPr>
          <w:sz w:val="24"/>
          <w:szCs w:val="24"/>
        </w:rPr>
      </w:pPr>
      <w:r>
        <w:rPr>
          <w:sz w:val="24"/>
          <w:szCs w:val="24"/>
        </w:rPr>
        <w:t xml:space="preserve">As previously explained, not all victims of crime are willing to support police action and will often withdraw themselves from the incident. This does not mean that police action will still be taken. Positive action is taken by police when disclosures of domestic assaults or domestic incidents are made. This positive action can be as simple as removing the perpetrator from the address </w:t>
      </w:r>
      <w:r w:rsidR="006B719A">
        <w:rPr>
          <w:sz w:val="24"/>
          <w:szCs w:val="24"/>
        </w:rPr>
        <w:t xml:space="preserve">to another address for a short period of time to allow both parties time and space to calm down. In most cases, if the initial disclosure is referencing an assault, the perpetrator will be arrested </w:t>
      </w:r>
      <w:r w:rsidR="006B719A" w:rsidRPr="006B719A">
        <w:rPr>
          <w:sz w:val="24"/>
          <w:szCs w:val="24"/>
        </w:rPr>
        <w:t xml:space="preserve">provided the grounds exist and it is a necessary and proportionate response. </w:t>
      </w:r>
      <w:r w:rsidR="006B719A">
        <w:rPr>
          <w:sz w:val="24"/>
          <w:szCs w:val="24"/>
        </w:rPr>
        <w:t>“</w:t>
      </w:r>
      <w:r w:rsidR="006B719A" w:rsidRPr="006B719A">
        <w:rPr>
          <w:sz w:val="24"/>
          <w:szCs w:val="24"/>
        </w:rPr>
        <w:t>Officers must be able to justify the decision not to arrest in those circumstances. In some situations, other positive approaches may be more appropriate.</w:t>
      </w:r>
      <w:r w:rsidR="006B719A">
        <w:rPr>
          <w:sz w:val="24"/>
          <w:szCs w:val="24"/>
        </w:rPr>
        <w:t>”</w:t>
      </w:r>
      <w:r w:rsidR="00491272">
        <w:rPr>
          <w:sz w:val="24"/>
          <w:szCs w:val="24"/>
        </w:rPr>
        <w:t xml:space="preserve"> </w:t>
      </w:r>
      <w:sdt>
        <w:sdtPr>
          <w:rPr>
            <w:sz w:val="24"/>
            <w:szCs w:val="24"/>
          </w:rPr>
          <w:id w:val="-233857595"/>
          <w:citation/>
        </w:sdtPr>
        <w:sdtEndPr/>
        <w:sdtContent>
          <w:r w:rsidR="00491272">
            <w:rPr>
              <w:sz w:val="24"/>
              <w:szCs w:val="24"/>
            </w:rPr>
            <w:fldChar w:fldCharType="begin"/>
          </w:r>
          <w:r w:rsidR="00491272">
            <w:rPr>
              <w:sz w:val="24"/>
              <w:szCs w:val="24"/>
            </w:rPr>
            <w:instrText xml:space="preserve"> CITATION Col15 \l 2057 </w:instrText>
          </w:r>
          <w:r w:rsidR="00491272">
            <w:rPr>
              <w:sz w:val="24"/>
              <w:szCs w:val="24"/>
            </w:rPr>
            <w:fldChar w:fldCharType="separate"/>
          </w:r>
          <w:r w:rsidR="004D733B" w:rsidRPr="004D733B">
            <w:rPr>
              <w:noProof/>
              <w:sz w:val="24"/>
              <w:szCs w:val="24"/>
            </w:rPr>
            <w:t>(Policing, 2015)</w:t>
          </w:r>
          <w:r w:rsidR="00491272">
            <w:rPr>
              <w:sz w:val="24"/>
              <w:szCs w:val="24"/>
            </w:rPr>
            <w:fldChar w:fldCharType="end"/>
          </w:r>
        </w:sdtContent>
      </w:sdt>
    </w:p>
    <w:p w14:paraId="75772930" w14:textId="77741510" w:rsidR="00491272" w:rsidRDefault="00491272" w:rsidP="5B63D80E">
      <w:pPr>
        <w:ind w:right="237"/>
        <w:rPr>
          <w:sz w:val="24"/>
          <w:szCs w:val="24"/>
        </w:rPr>
      </w:pPr>
    </w:p>
    <w:p w14:paraId="3B59061E" w14:textId="0033EBE5" w:rsidR="00491272" w:rsidRDefault="00F33C63" w:rsidP="5B63D80E">
      <w:pPr>
        <w:ind w:right="237"/>
        <w:rPr>
          <w:sz w:val="24"/>
          <w:szCs w:val="24"/>
        </w:rPr>
      </w:pPr>
      <w:r>
        <w:rPr>
          <w:sz w:val="24"/>
          <w:szCs w:val="24"/>
        </w:rPr>
        <w:t>This incident resulted in no further action however this does not mean that the victim can no longer receive support. A Domestic Violence Protection Notice also known as a DVPN can be submitted by police officers and was submitted in this incident. The</w:t>
      </w:r>
      <w:r w:rsidRPr="00F33C63">
        <w:rPr>
          <w:sz w:val="24"/>
          <w:szCs w:val="24"/>
        </w:rPr>
        <w:t xml:space="preserve"> DVPN is an emergency non-molestation and eviction notice which can be issued by </w:t>
      </w:r>
      <w:r w:rsidR="00CA1717">
        <w:rPr>
          <w:sz w:val="24"/>
          <w:szCs w:val="24"/>
        </w:rPr>
        <w:t>police officers</w:t>
      </w:r>
      <w:r w:rsidRPr="00F33C63">
        <w:rPr>
          <w:sz w:val="24"/>
          <w:szCs w:val="24"/>
        </w:rPr>
        <w:t xml:space="preserve"> when attending a domestic abuse incident, to a perpetrator. Because the DVPN is a police-issued notice, it is effective from the time of issue, thereby giving the victim the immediate support they require in such a situation.</w:t>
      </w:r>
      <w:r w:rsidR="00CA1717">
        <w:rPr>
          <w:sz w:val="24"/>
          <w:szCs w:val="24"/>
        </w:rPr>
        <w:t xml:space="preserve"> </w:t>
      </w:r>
      <w:sdt>
        <w:sdtPr>
          <w:rPr>
            <w:sz w:val="24"/>
            <w:szCs w:val="24"/>
          </w:rPr>
          <w:id w:val="1156422882"/>
          <w:citation/>
        </w:sdtPr>
        <w:sdtEndPr/>
        <w:sdtContent>
          <w:r w:rsidR="00CA1717">
            <w:rPr>
              <w:sz w:val="24"/>
              <w:szCs w:val="24"/>
            </w:rPr>
            <w:fldChar w:fldCharType="begin"/>
          </w:r>
          <w:r w:rsidR="00CA1717">
            <w:rPr>
              <w:sz w:val="24"/>
              <w:szCs w:val="24"/>
            </w:rPr>
            <w:instrText xml:space="preserve"> CITATION Gov20 \l 2057 </w:instrText>
          </w:r>
          <w:r w:rsidR="00CA1717">
            <w:rPr>
              <w:sz w:val="24"/>
              <w:szCs w:val="24"/>
            </w:rPr>
            <w:fldChar w:fldCharType="separate"/>
          </w:r>
          <w:r w:rsidR="004D733B" w:rsidRPr="004D733B">
            <w:rPr>
              <w:noProof/>
              <w:sz w:val="24"/>
              <w:szCs w:val="24"/>
            </w:rPr>
            <w:t>(Gov.uk, 2020)</w:t>
          </w:r>
          <w:r w:rsidR="00CA1717">
            <w:rPr>
              <w:sz w:val="24"/>
              <w:szCs w:val="24"/>
            </w:rPr>
            <w:fldChar w:fldCharType="end"/>
          </w:r>
        </w:sdtContent>
      </w:sdt>
      <w:r w:rsidR="00CA1717">
        <w:rPr>
          <w:sz w:val="24"/>
          <w:szCs w:val="24"/>
        </w:rPr>
        <w:t xml:space="preserve"> DVPN’s are issued firstly to then from an application to the Magistrates Court. If this is </w:t>
      </w:r>
      <w:r w:rsidR="00595866">
        <w:rPr>
          <w:sz w:val="24"/>
          <w:szCs w:val="24"/>
        </w:rPr>
        <w:t>accepted,</w:t>
      </w:r>
      <w:r w:rsidR="00CA1717">
        <w:rPr>
          <w:sz w:val="24"/>
          <w:szCs w:val="24"/>
        </w:rPr>
        <w:t xml:space="preserve"> then a Domestic Violence Protection </w:t>
      </w:r>
      <w:r w:rsidR="00595866">
        <w:rPr>
          <w:sz w:val="24"/>
          <w:szCs w:val="24"/>
        </w:rPr>
        <w:t>Order</w:t>
      </w:r>
      <w:r w:rsidR="00CA1717">
        <w:rPr>
          <w:sz w:val="24"/>
          <w:szCs w:val="24"/>
        </w:rPr>
        <w:t xml:space="preserve"> will be issued to the perpetrator. </w:t>
      </w:r>
      <w:r w:rsidR="00595866">
        <w:rPr>
          <w:sz w:val="24"/>
          <w:szCs w:val="24"/>
        </w:rPr>
        <w:t xml:space="preserve">“This enables </w:t>
      </w:r>
      <w:r w:rsidR="00595866" w:rsidRPr="00595866">
        <w:rPr>
          <w:sz w:val="24"/>
          <w:szCs w:val="24"/>
        </w:rPr>
        <w:t xml:space="preserve">police and magistrates’ courts to put protective measures </w:t>
      </w:r>
      <w:r w:rsidR="00595866">
        <w:rPr>
          <w:sz w:val="24"/>
          <w:szCs w:val="24"/>
        </w:rPr>
        <w:t xml:space="preserve">in place </w:t>
      </w:r>
      <w:r w:rsidR="00595866" w:rsidRPr="00595866">
        <w:rPr>
          <w:sz w:val="24"/>
          <w:szCs w:val="24"/>
        </w:rPr>
        <w:t>i</w:t>
      </w:r>
      <w:r w:rsidR="00595866">
        <w:rPr>
          <w:sz w:val="24"/>
          <w:szCs w:val="24"/>
        </w:rPr>
        <w:t>mmediately after</w:t>
      </w:r>
      <w:r w:rsidR="00595866" w:rsidRPr="00595866">
        <w:rPr>
          <w:sz w:val="24"/>
          <w:szCs w:val="24"/>
        </w:rPr>
        <w:t xml:space="preserve"> a domestic violence incident where there is insufficient evidence to charge a perpetrator and provide protection to a victim via bail conditions.</w:t>
      </w:r>
      <w:r w:rsidR="00595866">
        <w:rPr>
          <w:sz w:val="24"/>
          <w:szCs w:val="24"/>
        </w:rPr>
        <w:t>”</w:t>
      </w:r>
      <w:sdt>
        <w:sdtPr>
          <w:rPr>
            <w:sz w:val="24"/>
            <w:szCs w:val="24"/>
          </w:rPr>
          <w:id w:val="-1129308277"/>
          <w:citation/>
        </w:sdtPr>
        <w:sdtEndPr/>
        <w:sdtContent>
          <w:r w:rsidR="00595866">
            <w:rPr>
              <w:sz w:val="24"/>
              <w:szCs w:val="24"/>
            </w:rPr>
            <w:fldChar w:fldCharType="begin"/>
          </w:r>
          <w:r w:rsidR="00595866">
            <w:rPr>
              <w:sz w:val="24"/>
              <w:szCs w:val="24"/>
            </w:rPr>
            <w:instrText xml:space="preserve"> CITATION Gov20 \l 2057 </w:instrText>
          </w:r>
          <w:r w:rsidR="00595866">
            <w:rPr>
              <w:sz w:val="24"/>
              <w:szCs w:val="24"/>
            </w:rPr>
            <w:fldChar w:fldCharType="separate"/>
          </w:r>
          <w:r w:rsidR="004D733B">
            <w:rPr>
              <w:noProof/>
              <w:sz w:val="24"/>
              <w:szCs w:val="24"/>
            </w:rPr>
            <w:t xml:space="preserve"> </w:t>
          </w:r>
          <w:r w:rsidR="004D733B" w:rsidRPr="004D733B">
            <w:rPr>
              <w:noProof/>
              <w:sz w:val="24"/>
              <w:szCs w:val="24"/>
            </w:rPr>
            <w:t>(Gov.uk, 2020)</w:t>
          </w:r>
          <w:r w:rsidR="00595866">
            <w:rPr>
              <w:sz w:val="24"/>
              <w:szCs w:val="24"/>
            </w:rPr>
            <w:fldChar w:fldCharType="end"/>
          </w:r>
        </w:sdtContent>
      </w:sdt>
    </w:p>
    <w:p w14:paraId="3775123C" w14:textId="77777777" w:rsidR="003F2D7B" w:rsidRDefault="003F2D7B" w:rsidP="5B63D80E">
      <w:pPr>
        <w:ind w:right="237"/>
        <w:rPr>
          <w:sz w:val="24"/>
          <w:szCs w:val="24"/>
        </w:rPr>
      </w:pPr>
    </w:p>
    <w:p w14:paraId="5C39225A" w14:textId="77777777" w:rsidR="003A31C5" w:rsidRDefault="003A31C5" w:rsidP="5B63D80E">
      <w:pPr>
        <w:ind w:right="237"/>
        <w:rPr>
          <w:sz w:val="24"/>
          <w:szCs w:val="24"/>
        </w:rPr>
      </w:pPr>
    </w:p>
    <w:p w14:paraId="53FBABF4" w14:textId="77777777" w:rsidR="003A31C5" w:rsidRDefault="003A31C5" w:rsidP="5B63D80E">
      <w:pPr>
        <w:ind w:right="237"/>
        <w:rPr>
          <w:sz w:val="24"/>
          <w:szCs w:val="24"/>
        </w:rPr>
      </w:pPr>
    </w:p>
    <w:p w14:paraId="4F693BDF" w14:textId="3D81F56D" w:rsidR="003B23F8" w:rsidRDefault="003A31C5" w:rsidP="003B23F8">
      <w:pPr>
        <w:ind w:right="237"/>
        <w:rPr>
          <w:sz w:val="24"/>
          <w:szCs w:val="24"/>
        </w:rPr>
      </w:pPr>
      <w:r>
        <w:rPr>
          <w:sz w:val="24"/>
          <w:szCs w:val="24"/>
        </w:rPr>
        <w:lastRenderedPageBreak/>
        <w:t xml:space="preserve">Another step that can help support vulnerable victims from repeat victimisation in this incident is to complete a MARAC referral. This stands for Multi-Agency Risk Assessment Conference. In this incident the victim had stated that she would attend a MARAC meeting and is willing to accept support from the multi-agencies that work together within the MARAC. </w:t>
      </w:r>
      <w:r w:rsidRPr="003A31C5">
        <w:rPr>
          <w:sz w:val="24"/>
          <w:szCs w:val="24"/>
        </w:rPr>
        <w:t>A MARAC is a meeting where information is shared on the highest risk domestic abuse cases between representatives of local police, health, child protection, other specialists from the statutory and voluntary sectors</w:t>
      </w:r>
      <w:r>
        <w:rPr>
          <w:sz w:val="24"/>
          <w:szCs w:val="24"/>
        </w:rPr>
        <w:t xml:space="preserve"> </w:t>
      </w:r>
      <w:sdt>
        <w:sdtPr>
          <w:rPr>
            <w:sz w:val="24"/>
            <w:szCs w:val="24"/>
          </w:rPr>
          <w:id w:val="1383295372"/>
          <w:citation/>
        </w:sdtPr>
        <w:sdtEndPr/>
        <w:sdtContent>
          <w:r>
            <w:rPr>
              <w:sz w:val="24"/>
              <w:szCs w:val="24"/>
            </w:rPr>
            <w:fldChar w:fldCharType="begin"/>
          </w:r>
          <w:r>
            <w:rPr>
              <w:sz w:val="24"/>
              <w:szCs w:val="24"/>
            </w:rPr>
            <w:instrText xml:space="preserve"> CITATION Saf14 \l 2057 </w:instrText>
          </w:r>
          <w:r>
            <w:rPr>
              <w:sz w:val="24"/>
              <w:szCs w:val="24"/>
            </w:rPr>
            <w:fldChar w:fldCharType="separate"/>
          </w:r>
          <w:r w:rsidR="004D733B" w:rsidRPr="004D733B">
            <w:rPr>
              <w:noProof/>
              <w:sz w:val="24"/>
              <w:szCs w:val="24"/>
            </w:rPr>
            <w:t>(SafeLives, 2014)</w:t>
          </w:r>
          <w:r>
            <w:rPr>
              <w:sz w:val="24"/>
              <w:szCs w:val="24"/>
            </w:rPr>
            <w:fldChar w:fldCharType="end"/>
          </w:r>
        </w:sdtContent>
      </w:sdt>
      <w:r w:rsidR="003B23F8">
        <w:rPr>
          <w:sz w:val="24"/>
          <w:szCs w:val="24"/>
        </w:rPr>
        <w:t>. The aim of the MARAC meeting is for all the representatives to discuss the available options and share all relevant information about the victim to increase the victims safety and ultimately create an action plan that will safeguard the victim.</w:t>
      </w:r>
    </w:p>
    <w:p w14:paraId="695C3731" w14:textId="77777777" w:rsidR="003B23F8" w:rsidRDefault="003B23F8" w:rsidP="003B23F8">
      <w:pPr>
        <w:ind w:right="237"/>
        <w:rPr>
          <w:sz w:val="24"/>
          <w:szCs w:val="24"/>
        </w:rPr>
      </w:pPr>
    </w:p>
    <w:p w14:paraId="3E18219D" w14:textId="5B2E832F" w:rsidR="002026FC" w:rsidRDefault="003B23F8" w:rsidP="5B63D80E">
      <w:pPr>
        <w:ind w:right="237"/>
        <w:rPr>
          <w:sz w:val="24"/>
          <w:szCs w:val="24"/>
        </w:rPr>
      </w:pPr>
      <w:r>
        <w:rPr>
          <w:sz w:val="24"/>
          <w:szCs w:val="24"/>
        </w:rPr>
        <w:t xml:space="preserve">This essay has shown an evaluation of the different approaches to take when supporting a vulnerable victim and has also explained different methods </w:t>
      </w:r>
      <w:r w:rsidR="007A5747">
        <w:rPr>
          <w:sz w:val="24"/>
          <w:szCs w:val="24"/>
        </w:rPr>
        <w:t xml:space="preserve">in </w:t>
      </w:r>
      <w:r>
        <w:rPr>
          <w:sz w:val="24"/>
          <w:szCs w:val="24"/>
        </w:rPr>
        <w:t xml:space="preserve">helping the victim </w:t>
      </w:r>
      <w:r w:rsidR="007A5747">
        <w:rPr>
          <w:sz w:val="24"/>
          <w:szCs w:val="24"/>
        </w:rPr>
        <w:t>to no</w:t>
      </w:r>
      <w:r>
        <w:rPr>
          <w:sz w:val="24"/>
          <w:szCs w:val="24"/>
        </w:rPr>
        <w:t xml:space="preserve"> longer be a repeat victim. As explained throughout this essay, victims aren’t always forthcoming in providing police</w:t>
      </w:r>
      <w:r w:rsidR="007A5747">
        <w:rPr>
          <w:sz w:val="24"/>
          <w:szCs w:val="24"/>
        </w:rPr>
        <w:t xml:space="preserve"> with information and may not want to engage at all</w:t>
      </w:r>
      <w:r>
        <w:rPr>
          <w:sz w:val="24"/>
          <w:szCs w:val="24"/>
        </w:rPr>
        <w:t xml:space="preserve"> so it is important that the Police look at all available options to mitigate any risks and safeguard the victim. </w:t>
      </w:r>
      <w:r w:rsidR="002026FC">
        <w:rPr>
          <w:sz w:val="24"/>
          <w:szCs w:val="24"/>
        </w:rPr>
        <w:t>“</w:t>
      </w:r>
      <w:r w:rsidR="002026FC" w:rsidRPr="002026FC">
        <w:rPr>
          <w:sz w:val="24"/>
          <w:szCs w:val="24"/>
        </w:rPr>
        <w:t>This area of policing needs constant vigilance; domestic abuse has a number of characteristics and dynamics. Victims must have confidence that, in coming forward, their allegations will be believed and given a high priority.</w:t>
      </w:r>
      <w:r w:rsidR="002026FC">
        <w:rPr>
          <w:sz w:val="24"/>
          <w:szCs w:val="24"/>
        </w:rPr>
        <w:t xml:space="preserve">” </w:t>
      </w:r>
      <w:sdt>
        <w:sdtPr>
          <w:rPr>
            <w:sz w:val="24"/>
            <w:szCs w:val="24"/>
          </w:rPr>
          <w:id w:val="1057054833"/>
          <w:citation/>
        </w:sdtPr>
        <w:sdtEndPr/>
        <w:sdtContent>
          <w:r w:rsidR="002026FC">
            <w:rPr>
              <w:sz w:val="24"/>
              <w:szCs w:val="24"/>
            </w:rPr>
            <w:fldChar w:fldCharType="begin"/>
          </w:r>
          <w:r w:rsidR="002026FC">
            <w:rPr>
              <w:sz w:val="24"/>
              <w:szCs w:val="24"/>
            </w:rPr>
            <w:instrText xml:space="preserve"> CITATION IOP18 \l 2057 </w:instrText>
          </w:r>
          <w:r w:rsidR="002026FC">
            <w:rPr>
              <w:sz w:val="24"/>
              <w:szCs w:val="24"/>
            </w:rPr>
            <w:fldChar w:fldCharType="separate"/>
          </w:r>
          <w:r w:rsidR="004D733B" w:rsidRPr="004D733B">
            <w:rPr>
              <w:noProof/>
              <w:sz w:val="24"/>
              <w:szCs w:val="24"/>
            </w:rPr>
            <w:t>(IOPC, 2018)</w:t>
          </w:r>
          <w:r w:rsidR="002026FC">
            <w:rPr>
              <w:sz w:val="24"/>
              <w:szCs w:val="24"/>
            </w:rPr>
            <w:fldChar w:fldCharType="end"/>
          </w:r>
        </w:sdtContent>
      </w:sdt>
    </w:p>
    <w:p w14:paraId="2299187C" w14:textId="3006BBF0" w:rsidR="008E48D2" w:rsidRDefault="008E48D2" w:rsidP="5B63D80E">
      <w:pPr>
        <w:ind w:right="237"/>
        <w:rPr>
          <w:sz w:val="24"/>
          <w:szCs w:val="24"/>
        </w:rPr>
      </w:pPr>
    </w:p>
    <w:p w14:paraId="0D64B35E" w14:textId="77777777" w:rsidR="00BF4EC7" w:rsidRDefault="00BF4EC7" w:rsidP="5B63D80E">
      <w:pPr>
        <w:ind w:right="237"/>
        <w:rPr>
          <w:sz w:val="24"/>
          <w:szCs w:val="24"/>
        </w:rPr>
      </w:pPr>
    </w:p>
    <w:p w14:paraId="3721D7ED" w14:textId="5B5EB14E" w:rsidR="008E48D2" w:rsidRPr="00A9479A" w:rsidRDefault="007A5747" w:rsidP="5B63D80E">
      <w:pPr>
        <w:ind w:right="237"/>
        <w:rPr>
          <w:sz w:val="24"/>
          <w:szCs w:val="24"/>
        </w:rPr>
      </w:pPr>
      <w:r>
        <w:rPr>
          <w:sz w:val="24"/>
          <w:szCs w:val="24"/>
        </w:rPr>
        <w:t>Word Count: 1144</w:t>
      </w: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324472DA" w:rsidR="00025650" w:rsidRPr="00270EEB" w:rsidRDefault="00AC2F04" w:rsidP="00340E9A">
      <w:pPr>
        <w:ind w:right="237"/>
        <w:jc w:val="both"/>
        <w:rPr>
          <w:sz w:val="24"/>
          <w:szCs w:val="24"/>
        </w:rPr>
      </w:pPr>
      <w:r>
        <w:rPr>
          <w:sz w:val="24"/>
          <w:szCs w:val="24"/>
        </w:rPr>
        <w:t xml:space="preserve">This essay will provide an overview of a policing incident which is of a serious nature I have played an important role dealing with an offender or supporting a service user and victim and will reflect on the actions and the outcome of the incident. This essay will highlight how I had considered, gathered, analysed and evaluated all the relevant information and intelligence for the purpose of informing the tasking and co-ordination process. </w:t>
      </w:r>
      <w:r w:rsidR="00044487">
        <w:rPr>
          <w:sz w:val="24"/>
          <w:szCs w:val="24"/>
        </w:rPr>
        <w:t>The use of additional sources of intelligence obtained through this complex investigation will be highlighted as well as an explanation of how I had applied anything learnt from previous serious and complex investigations. A reflection of the investigation will also be illustrated showing my understanding and application of the core principles, human rights, equality, diversity, and any relevant codes of practice considerations.</w:t>
      </w:r>
    </w:p>
    <w:p w14:paraId="1967E2A8" w14:textId="77777777" w:rsidR="00025650" w:rsidRPr="00270EEB" w:rsidRDefault="00025650" w:rsidP="00340E9A">
      <w:pPr>
        <w:ind w:right="237"/>
        <w:jc w:val="both"/>
        <w:rPr>
          <w:sz w:val="24"/>
          <w:szCs w:val="24"/>
        </w:rPr>
      </w:pPr>
    </w:p>
    <w:p w14:paraId="78E137E3" w14:textId="4BF1E39D" w:rsidR="007617BB" w:rsidRPr="00270EEB" w:rsidRDefault="009069ED" w:rsidP="00340E9A">
      <w:pPr>
        <w:ind w:right="237"/>
        <w:jc w:val="both"/>
        <w:rPr>
          <w:sz w:val="24"/>
          <w:szCs w:val="24"/>
        </w:rPr>
      </w:pPr>
      <w:r>
        <w:rPr>
          <w:sz w:val="24"/>
          <w:szCs w:val="24"/>
        </w:rPr>
        <w:t xml:space="preserve">The incident that I will be referring to in this essay is of a serious nature and involves stalking and harassment both with fear of violence. This incident was first reported 2 years ago whereby the perpetrator being an ex-partner to the victim was issued with </w:t>
      </w:r>
      <w:r w:rsidR="007617BB">
        <w:rPr>
          <w:sz w:val="24"/>
          <w:szCs w:val="24"/>
        </w:rPr>
        <w:t xml:space="preserve">a restraining order that is in place until January 2023. The conditions in place for the restraining order were not to contact the victim by any means, to arrange child contact through the appropriate channels such as a solicitor, to not attend the victims home address and not to attend the victims place of work. The restraining order was put in place 2 years ago because the victim was a victim of stalking and </w:t>
      </w:r>
      <w:r w:rsidR="007617BB">
        <w:rPr>
          <w:sz w:val="24"/>
          <w:szCs w:val="24"/>
        </w:rPr>
        <w:lastRenderedPageBreak/>
        <w:t>harassment when they had separated. Since the initial incident, the subject had breached the restraining order on multiple occasions whereby he had contacted the victim through phone calls and voicemails. These incidents were dealt with and the appropriate actions were taken however once the restraining order had secede, the perpetrator has started to display serious and concerning behaviour.</w:t>
      </w:r>
    </w:p>
    <w:p w14:paraId="598FFEC5" w14:textId="77777777" w:rsidR="00025650" w:rsidRPr="00270EEB" w:rsidRDefault="00025650" w:rsidP="00340E9A">
      <w:pPr>
        <w:ind w:right="237"/>
        <w:jc w:val="both"/>
        <w:rPr>
          <w:sz w:val="24"/>
          <w:szCs w:val="24"/>
        </w:rPr>
      </w:pPr>
    </w:p>
    <w:p w14:paraId="09D66FA8" w14:textId="4F26EB2A" w:rsidR="00776764" w:rsidRDefault="00776764" w:rsidP="00340E9A">
      <w:pPr>
        <w:ind w:right="237"/>
        <w:jc w:val="both"/>
        <w:rPr>
          <w:sz w:val="24"/>
          <w:szCs w:val="24"/>
        </w:rPr>
      </w:pPr>
      <w:r>
        <w:rPr>
          <w:sz w:val="24"/>
          <w:szCs w:val="24"/>
        </w:rPr>
        <w:t>It had been approximately one year since the victim had received any form of contact from the perpetrator but this had soon changed when the victim had received a phone call from a private number. The phone call was from a male who stated that he was looking to speak with the victim. At the time, the victim stated she was confused. The male had then stated to the victim that it was the wrong number and hung up. The victim stated that when the male had said that, she realised that it washer ex-partner, the perpetrator to the stalking and harassment incidents. The victim had reported this phone call to police and also stated that her daughter, who is also the daughter of the perpetrator, has received approximately 50 phone calls a day from a private number who they believe to be the perpetrator. They believe this to be the perpetrator as the victims daughter had answered a phone call where the perpetrator stated who he was and asked to speak with her and her mother, the victim.</w:t>
      </w:r>
      <w:r w:rsidR="00CB6E0E">
        <w:rPr>
          <w:sz w:val="24"/>
          <w:szCs w:val="24"/>
        </w:rPr>
        <w:t xml:space="preserve"> This was also recorded therefore providing one of the first pieces of key evidence. At that time, the victims daughter had also stated that she has received 4 voicemails where the perpetrator has revealed who he is and that he wants to speak with her and her mother. This was taken as well as a statement from the victim and her daughter however this was only the beginning of the incidents.</w:t>
      </w:r>
    </w:p>
    <w:p w14:paraId="71A97170" w14:textId="77777777" w:rsidR="00776764" w:rsidRDefault="00776764" w:rsidP="00340E9A">
      <w:pPr>
        <w:ind w:right="237"/>
        <w:jc w:val="both"/>
        <w:rPr>
          <w:sz w:val="24"/>
          <w:szCs w:val="24"/>
        </w:rPr>
      </w:pPr>
    </w:p>
    <w:p w14:paraId="797615F9" w14:textId="1AFE58F9" w:rsidR="006F641A" w:rsidRDefault="00CB6E0E" w:rsidP="006F641A">
      <w:pPr>
        <w:ind w:right="237"/>
        <w:jc w:val="both"/>
        <w:rPr>
          <w:sz w:val="24"/>
          <w:szCs w:val="24"/>
        </w:rPr>
      </w:pPr>
      <w:r>
        <w:rPr>
          <w:sz w:val="24"/>
          <w:szCs w:val="24"/>
        </w:rPr>
        <w:t>The evidence that was already provided would have been enough to prosecute and demonstrate that there has been a breach of the restraining order. Arrest enquiries were sent through to another police force due to the perpetrator living in their area however attempts were made and were not successful. The victim had made further contact to police</w:t>
      </w:r>
      <w:r w:rsidR="00FE29B2">
        <w:rPr>
          <w:sz w:val="24"/>
          <w:szCs w:val="24"/>
        </w:rPr>
        <w:t xml:space="preserve"> stating that she believes she has seen her ex-partner in a vehicle parked outside her workplace. The victim stated that she had only briefly seen the vehicle and the male inside but provided details of the vehicles make, model and even the registration number. A number of enquiries were made in relation to this potential breach. Although the victim had provided details of the vehicle and stated that she believes the perpetrator was inside the vehicle, ultimately, it could be the victims word against the perpetrators word. Enquiries were conducted in the area for CCTV that could have seen the vehicle in the area. At first it seemed apparent that there was no CCTV available so an ANPR check was done, and this revealed that the vehicle in question was seen heading towards the area of the victims work. This was still not enough evidence to suggest that he had gone directly to the victims work however it was found that this vehicle was registered to the perpetrator in question.</w:t>
      </w:r>
      <w:r w:rsidR="006F641A">
        <w:rPr>
          <w:sz w:val="24"/>
          <w:szCs w:val="24"/>
        </w:rPr>
        <w:t xml:space="preserve"> The use of ANPR in this incident was beneficial to the investigation as it shows that the vehicle has been close to a specific area. “</w:t>
      </w:r>
      <w:r w:rsidR="006F641A" w:rsidRPr="006F641A">
        <w:rPr>
          <w:sz w:val="24"/>
          <w:szCs w:val="24"/>
        </w:rPr>
        <w:t>ANPR can increase the efficiency of the police in terms of crime</w:t>
      </w:r>
      <w:r w:rsidR="006F641A">
        <w:rPr>
          <w:sz w:val="24"/>
          <w:szCs w:val="24"/>
        </w:rPr>
        <w:t xml:space="preserve"> </w:t>
      </w:r>
      <w:r w:rsidR="006F641A" w:rsidRPr="006F641A">
        <w:rPr>
          <w:sz w:val="24"/>
          <w:szCs w:val="24"/>
        </w:rPr>
        <w:t>prevention, crime detection, counter terrorism and road safety, enabling forces to maintain and assist in improving force performance. The use of ANPR can lead to early resolution of serious cases and reduce costs</w:t>
      </w:r>
      <w:r w:rsidR="006F641A">
        <w:rPr>
          <w:sz w:val="24"/>
          <w:szCs w:val="24"/>
        </w:rPr>
        <w:t xml:space="preserve">” </w:t>
      </w:r>
      <w:sdt>
        <w:sdtPr>
          <w:rPr>
            <w:sz w:val="24"/>
            <w:szCs w:val="24"/>
          </w:rPr>
          <w:id w:val="1789085451"/>
          <w:citation/>
        </w:sdtPr>
        <w:sdtEndPr/>
        <w:sdtContent>
          <w:r w:rsidR="006F641A">
            <w:rPr>
              <w:sz w:val="24"/>
              <w:szCs w:val="24"/>
            </w:rPr>
            <w:fldChar w:fldCharType="begin"/>
          </w:r>
          <w:r w:rsidR="006F641A">
            <w:rPr>
              <w:sz w:val="24"/>
              <w:szCs w:val="24"/>
            </w:rPr>
            <w:instrText xml:space="preserve"> CITATION The13 \l 2057 </w:instrText>
          </w:r>
          <w:r w:rsidR="006F641A">
            <w:rPr>
              <w:sz w:val="24"/>
              <w:szCs w:val="24"/>
            </w:rPr>
            <w:fldChar w:fldCharType="separate"/>
          </w:r>
          <w:r w:rsidR="004D733B" w:rsidRPr="004D733B">
            <w:rPr>
              <w:noProof/>
              <w:sz w:val="24"/>
              <w:szCs w:val="24"/>
            </w:rPr>
            <w:t>(The police use of automatic number plate recognition, 2013)</w:t>
          </w:r>
          <w:r w:rsidR="006F641A">
            <w:rPr>
              <w:sz w:val="24"/>
              <w:szCs w:val="24"/>
            </w:rPr>
            <w:fldChar w:fldCharType="end"/>
          </w:r>
        </w:sdtContent>
      </w:sdt>
    </w:p>
    <w:p w14:paraId="29C6FAAE" w14:textId="77777777" w:rsidR="006F641A" w:rsidRDefault="006F641A" w:rsidP="00340E9A">
      <w:pPr>
        <w:ind w:right="237"/>
        <w:jc w:val="both"/>
        <w:rPr>
          <w:sz w:val="24"/>
          <w:szCs w:val="24"/>
        </w:rPr>
      </w:pPr>
    </w:p>
    <w:p w14:paraId="6FFBDC55" w14:textId="77777777" w:rsidR="006F641A" w:rsidRDefault="006F641A" w:rsidP="00340E9A">
      <w:pPr>
        <w:ind w:right="237"/>
        <w:jc w:val="both"/>
        <w:rPr>
          <w:sz w:val="24"/>
          <w:szCs w:val="24"/>
        </w:rPr>
      </w:pPr>
    </w:p>
    <w:p w14:paraId="5BB26556" w14:textId="77777777" w:rsidR="006F641A" w:rsidRDefault="006F641A" w:rsidP="00340E9A">
      <w:pPr>
        <w:ind w:right="237"/>
        <w:jc w:val="both"/>
        <w:rPr>
          <w:sz w:val="24"/>
          <w:szCs w:val="24"/>
        </w:rPr>
      </w:pPr>
    </w:p>
    <w:p w14:paraId="75141B40" w14:textId="41757C3F" w:rsidR="00FE29B2" w:rsidRDefault="006F641A" w:rsidP="00340E9A">
      <w:pPr>
        <w:ind w:right="237"/>
        <w:jc w:val="both"/>
        <w:rPr>
          <w:sz w:val="24"/>
          <w:szCs w:val="24"/>
        </w:rPr>
      </w:pPr>
      <w:r>
        <w:rPr>
          <w:sz w:val="24"/>
          <w:szCs w:val="24"/>
        </w:rPr>
        <w:lastRenderedPageBreak/>
        <w:t xml:space="preserve">CCTV enquiries were made around the victims place of work after we had discovered that the vehicle had gone to the area. After all enquiries were conducted, one camera had spotted the exact vehicle described by the victim in the area however had only showed a partial registration. This is further evidence to put to the perpetrator. </w:t>
      </w:r>
      <w:r w:rsidR="00A32ABE">
        <w:rPr>
          <w:sz w:val="24"/>
          <w:szCs w:val="24"/>
        </w:rPr>
        <w:t>Not only did the perpetrator go to the victims place of work, which is a breach of restraining order, but he had left a voicemail, this voicemail detailed, that if he doesn’t get child contact, he will burn the house down. This threat was taken very seriously and required immediate police action. The incident was graded as high risk and the subject needed to be dealt with. Arrest enquiries were conducted and again turned out with a negative result. Enquiries were made with all his know associates who stated that they haven’t seen him in a while. Something that I have taken from previous investigations is that its important to conduct all enquiries if there is any form of link to the suspect and any person as the longer the incident continues, the more at risk the victim is.</w:t>
      </w:r>
    </w:p>
    <w:p w14:paraId="1980D4C0" w14:textId="7E6E7D5F" w:rsidR="00FE29B2" w:rsidRDefault="00FE29B2" w:rsidP="00340E9A">
      <w:pPr>
        <w:ind w:right="237"/>
        <w:jc w:val="both"/>
        <w:rPr>
          <w:sz w:val="24"/>
          <w:szCs w:val="24"/>
        </w:rPr>
      </w:pPr>
    </w:p>
    <w:p w14:paraId="6FCCAB7B" w14:textId="23FA5D9A" w:rsidR="00FE29B2" w:rsidRPr="00270EEB" w:rsidRDefault="00E031EB" w:rsidP="00340E9A">
      <w:pPr>
        <w:ind w:right="237"/>
        <w:jc w:val="both"/>
        <w:rPr>
          <w:sz w:val="24"/>
          <w:szCs w:val="24"/>
        </w:rPr>
      </w:pPr>
      <w:r>
        <w:rPr>
          <w:sz w:val="24"/>
          <w:szCs w:val="24"/>
        </w:rPr>
        <w:t>Due to the threats that were made, it was important to safeguard the victim and ensure that everything is in place to mitigate risk. It is also important to develop any information and intelligence as this will likely support the continuation of the investigation. From the arrest enquiries, further information was provided from the perpetrators associates where they stated who they believe he has been staying with or where he has been staying. Its important to update all information provided and carry out these enquiries. “W</w:t>
      </w:r>
      <w:r w:rsidRPr="00E031EB">
        <w:rPr>
          <w:sz w:val="24"/>
          <w:szCs w:val="24"/>
        </w:rPr>
        <w:t>hile the use of criminal intelligence analysis is appropriate to support investigations, surveillance operations and the prosecution of cases, it also provides law enforcement agencies with the ability to effectively manage resources, budget, and meet their responsibility for crime prevention</w:t>
      </w:r>
      <w:r>
        <w:rPr>
          <w:sz w:val="24"/>
          <w:szCs w:val="24"/>
        </w:rPr>
        <w:t xml:space="preserve">” </w:t>
      </w:r>
      <w:sdt>
        <w:sdtPr>
          <w:rPr>
            <w:sz w:val="24"/>
            <w:szCs w:val="24"/>
          </w:rPr>
          <w:id w:val="-410693100"/>
          <w:citation/>
        </w:sdtPr>
        <w:sdtEndPr/>
        <w:sdtContent>
          <w:r>
            <w:rPr>
              <w:sz w:val="24"/>
              <w:szCs w:val="24"/>
            </w:rPr>
            <w:fldChar w:fldCharType="begin"/>
          </w:r>
          <w:r>
            <w:rPr>
              <w:sz w:val="24"/>
              <w:szCs w:val="24"/>
            </w:rPr>
            <w:instrText xml:space="preserve"> CITATION Jim19 \l 2057 </w:instrText>
          </w:r>
          <w:r>
            <w:rPr>
              <w:sz w:val="24"/>
              <w:szCs w:val="24"/>
            </w:rPr>
            <w:fldChar w:fldCharType="separate"/>
          </w:r>
          <w:r w:rsidR="004D733B" w:rsidRPr="004D733B">
            <w:rPr>
              <w:noProof/>
              <w:sz w:val="24"/>
              <w:szCs w:val="24"/>
            </w:rPr>
            <w:t>(Brown, 2019)</w:t>
          </w:r>
          <w:r>
            <w:rPr>
              <w:sz w:val="24"/>
              <w:szCs w:val="24"/>
            </w:rPr>
            <w:fldChar w:fldCharType="end"/>
          </w:r>
        </w:sdtContent>
      </w:sdt>
      <w:r w:rsidR="00EF7DD4">
        <w:rPr>
          <w:sz w:val="24"/>
          <w:szCs w:val="24"/>
        </w:rPr>
        <w:t xml:space="preserve">. </w:t>
      </w:r>
    </w:p>
    <w:p w14:paraId="7A99F832" w14:textId="77777777" w:rsidR="00025650" w:rsidRPr="00270EEB" w:rsidRDefault="00025650" w:rsidP="00340E9A">
      <w:pPr>
        <w:ind w:right="237"/>
        <w:jc w:val="both"/>
        <w:rPr>
          <w:sz w:val="24"/>
          <w:szCs w:val="24"/>
        </w:rPr>
      </w:pPr>
    </w:p>
    <w:p w14:paraId="7FD39A42" w14:textId="48FBF840" w:rsidR="00025650" w:rsidRDefault="00EF7DD4" w:rsidP="00340E9A">
      <w:pPr>
        <w:ind w:right="237"/>
        <w:jc w:val="both"/>
        <w:rPr>
          <w:sz w:val="24"/>
          <w:szCs w:val="24"/>
        </w:rPr>
      </w:pPr>
      <w:r>
        <w:rPr>
          <w:sz w:val="24"/>
          <w:szCs w:val="24"/>
        </w:rPr>
        <w:t xml:space="preserve">All enquiries conducted ended with a negative result. I had decided to use the ANPR system to see if the vehicle that the perpetrator uses has been picked up when he goes to work. I used the ANPR system to identify a time period of when he leaves to got to work and when he leaves work to go home. This would increase the chances of locating the perpetrator at his home address. I had taken the use of ANPR from a previous investigation where a vehicle was being used to sell drugs. I found this to be an effective use previously as it helps develop information of when and where the suspect is likely to be. This information was used to conduct effective arrest enquiries however were still unsuccessful. </w:t>
      </w:r>
      <w:r w:rsidR="000A053F">
        <w:rPr>
          <w:sz w:val="24"/>
          <w:szCs w:val="24"/>
        </w:rPr>
        <w:t>“</w:t>
      </w:r>
      <w:r w:rsidR="000A053F" w:rsidRPr="000A053F">
        <w:rPr>
          <w:sz w:val="24"/>
          <w:szCs w:val="24"/>
        </w:rPr>
        <w:t>It can enhance the intelligence picture, identify where and when a vehicle has travelled and provide enforcement opportunities. ANPR can also assist in both reactive and proactive investigations, to support witness and suspect strategies and to identify vehicles and potential persons of interest</w:t>
      </w:r>
      <w:r w:rsidR="000A053F">
        <w:rPr>
          <w:sz w:val="24"/>
          <w:szCs w:val="24"/>
        </w:rPr>
        <w:t xml:space="preserve">” </w:t>
      </w:r>
      <w:sdt>
        <w:sdtPr>
          <w:rPr>
            <w:sz w:val="24"/>
            <w:szCs w:val="24"/>
          </w:rPr>
          <w:id w:val="-1727990700"/>
          <w:citation/>
        </w:sdtPr>
        <w:sdtContent>
          <w:r w:rsidR="000A053F">
            <w:rPr>
              <w:sz w:val="24"/>
              <w:szCs w:val="24"/>
            </w:rPr>
            <w:fldChar w:fldCharType="begin"/>
          </w:r>
          <w:r w:rsidR="000A053F">
            <w:rPr>
              <w:sz w:val="24"/>
              <w:szCs w:val="24"/>
            </w:rPr>
            <w:instrText xml:space="preserve"> CITATION ANP13 \l 2057 </w:instrText>
          </w:r>
          <w:r w:rsidR="000A053F">
            <w:rPr>
              <w:sz w:val="24"/>
              <w:szCs w:val="24"/>
            </w:rPr>
            <w:fldChar w:fldCharType="separate"/>
          </w:r>
          <w:r w:rsidR="004D733B" w:rsidRPr="004D733B">
            <w:rPr>
              <w:noProof/>
              <w:sz w:val="24"/>
              <w:szCs w:val="24"/>
            </w:rPr>
            <w:t>(ANPR, 2013)</w:t>
          </w:r>
          <w:r w:rsidR="000A053F">
            <w:rPr>
              <w:sz w:val="24"/>
              <w:szCs w:val="24"/>
            </w:rPr>
            <w:fldChar w:fldCharType="end"/>
          </w:r>
        </w:sdtContent>
      </w:sdt>
      <w:r w:rsidR="000A053F">
        <w:rPr>
          <w:sz w:val="24"/>
          <w:szCs w:val="24"/>
        </w:rPr>
        <w:t>.</w:t>
      </w:r>
    </w:p>
    <w:p w14:paraId="7ED9DA02" w14:textId="068D7079" w:rsidR="000A053F" w:rsidRDefault="000A053F" w:rsidP="00340E9A">
      <w:pPr>
        <w:ind w:right="237"/>
        <w:jc w:val="both"/>
        <w:rPr>
          <w:sz w:val="24"/>
          <w:szCs w:val="24"/>
        </w:rPr>
      </w:pPr>
    </w:p>
    <w:p w14:paraId="7B207B3D" w14:textId="360A3738" w:rsidR="000A053F" w:rsidRDefault="000A053F" w:rsidP="00340E9A">
      <w:pPr>
        <w:ind w:right="237"/>
        <w:jc w:val="both"/>
        <w:rPr>
          <w:sz w:val="24"/>
          <w:szCs w:val="24"/>
        </w:rPr>
      </w:pPr>
      <w:r>
        <w:rPr>
          <w:sz w:val="24"/>
          <w:szCs w:val="24"/>
        </w:rPr>
        <w:t xml:space="preserve">Police received a call from the victim of this incident stating that the perpetrator has just driven past her house and believes that he is in the area. Officers and myself attended immediately in attempt to locate the perpetrator. This is now another recordable breach that was also picked up on a ring door bell that shows the male drive past the property. After an extensive area search, the male was located two streets away from the property with no reason to be in the area. He was arrested for the breach of restraining order as well as stalking with fear of violence. At this stage, it was important to locate his mobile phone to carry out an examination that may detail any contact he has made to the victim. </w:t>
      </w:r>
    </w:p>
    <w:p w14:paraId="40F531FD" w14:textId="17B5273B" w:rsidR="000A053F" w:rsidRPr="00270EEB" w:rsidRDefault="000A053F" w:rsidP="00340E9A">
      <w:pPr>
        <w:ind w:right="237"/>
        <w:jc w:val="both"/>
        <w:rPr>
          <w:sz w:val="24"/>
          <w:szCs w:val="24"/>
        </w:rPr>
      </w:pPr>
      <w:r>
        <w:rPr>
          <w:sz w:val="24"/>
          <w:szCs w:val="24"/>
        </w:rPr>
        <w:lastRenderedPageBreak/>
        <w:t>When dealing with this type of incident, it is important to embed the use of the code of ethics and ensure that every action taken is justifiable and proportionate. In this incident, the examination of the mobile phone was necessary to prove or disprove the perpetrators invo</w:t>
      </w:r>
      <w:r w:rsidR="004D733B">
        <w:rPr>
          <w:sz w:val="24"/>
          <w:szCs w:val="24"/>
        </w:rPr>
        <w:t>lvement in the harassment. “The code of ethics</w:t>
      </w:r>
      <w:r w:rsidR="004D733B" w:rsidRPr="004D733B">
        <w:rPr>
          <w:sz w:val="24"/>
          <w:szCs w:val="24"/>
        </w:rPr>
        <w:t xml:space="preserve"> needs to be talked about as an everyday business consideration. If the public don't have the confidence to trust the police to be fair, acting ethically and in their best interests, they are less likely to assist the police in upholding the law</w:t>
      </w:r>
      <w:r w:rsidR="004D733B">
        <w:rPr>
          <w:sz w:val="24"/>
          <w:szCs w:val="24"/>
        </w:rPr>
        <w:t xml:space="preserve">” </w:t>
      </w:r>
      <w:sdt>
        <w:sdtPr>
          <w:rPr>
            <w:sz w:val="24"/>
            <w:szCs w:val="24"/>
          </w:rPr>
          <w:id w:val="2104146325"/>
          <w:citation/>
        </w:sdtPr>
        <w:sdtContent>
          <w:r w:rsidR="004D733B">
            <w:rPr>
              <w:sz w:val="24"/>
              <w:szCs w:val="24"/>
            </w:rPr>
            <w:fldChar w:fldCharType="begin"/>
          </w:r>
          <w:r w:rsidR="004D733B">
            <w:rPr>
              <w:sz w:val="24"/>
              <w:szCs w:val="24"/>
            </w:rPr>
            <w:instrText xml:space="preserve"> CITATION Cod14 \l 2057 </w:instrText>
          </w:r>
          <w:r w:rsidR="004D733B">
            <w:rPr>
              <w:sz w:val="24"/>
              <w:szCs w:val="24"/>
            </w:rPr>
            <w:fldChar w:fldCharType="separate"/>
          </w:r>
          <w:r w:rsidR="004D733B" w:rsidRPr="004D733B">
            <w:rPr>
              <w:noProof/>
              <w:sz w:val="24"/>
              <w:szCs w:val="24"/>
            </w:rPr>
            <w:t>(Code of Ethics, 2014)</w:t>
          </w:r>
          <w:r w:rsidR="004D733B">
            <w:rPr>
              <w:sz w:val="24"/>
              <w:szCs w:val="24"/>
            </w:rPr>
            <w:fldChar w:fldCharType="end"/>
          </w:r>
        </w:sdtContent>
      </w:sdt>
      <w:r w:rsidR="004D733B">
        <w:rPr>
          <w:sz w:val="24"/>
          <w:szCs w:val="24"/>
        </w:rPr>
        <w:t xml:space="preserve">. </w:t>
      </w: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36F59C5A" w:rsidR="00025650" w:rsidRPr="00025650" w:rsidRDefault="004D733B" w:rsidP="00340E9A">
      <w:pPr>
        <w:ind w:right="237"/>
        <w:jc w:val="both"/>
        <w:rPr>
          <w:b/>
          <w:sz w:val="24"/>
          <w:szCs w:val="24"/>
        </w:rPr>
      </w:pPr>
      <w:r>
        <w:rPr>
          <w:b/>
          <w:sz w:val="24"/>
          <w:szCs w:val="24"/>
        </w:rPr>
        <w:t>Word Count: 1581</w:t>
      </w: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382733E4" w:rsidR="00025650" w:rsidRDefault="003D3E10" w:rsidP="00340E9A">
      <w:pPr>
        <w:ind w:right="237"/>
        <w:jc w:val="both"/>
        <w:rPr>
          <w:sz w:val="24"/>
          <w:szCs w:val="24"/>
        </w:rPr>
      </w:pPr>
      <w:r>
        <w:rPr>
          <w:sz w:val="24"/>
          <w:szCs w:val="24"/>
        </w:rPr>
        <w:t>This essay will highlight the immediate actions that I have taken within an incident involving digital technologies to reduce the risk of any harm caused by the incident</w:t>
      </w:r>
      <w:r w:rsidR="005963EA">
        <w:rPr>
          <w:sz w:val="24"/>
          <w:szCs w:val="24"/>
        </w:rPr>
        <w:t xml:space="preserve"> and the measures that I have put in place to mitigate any further risks</w:t>
      </w:r>
      <w:r>
        <w:rPr>
          <w:sz w:val="24"/>
          <w:szCs w:val="24"/>
        </w:rPr>
        <w:t>. The essay will reflect on how I provided an appropriate initial police response and will detail who could be more vulnerable in this type of incident.</w:t>
      </w:r>
    </w:p>
    <w:p w14:paraId="74E12FCF" w14:textId="7DF40CB6" w:rsidR="009F3EC6" w:rsidRDefault="009F3EC6" w:rsidP="00340E9A">
      <w:pPr>
        <w:ind w:right="237"/>
        <w:jc w:val="both"/>
        <w:rPr>
          <w:sz w:val="24"/>
          <w:szCs w:val="24"/>
        </w:rPr>
      </w:pPr>
    </w:p>
    <w:p w14:paraId="16988D58" w14:textId="1EF422CF" w:rsidR="009F3EC6" w:rsidRDefault="009F3EC6" w:rsidP="00340E9A">
      <w:pPr>
        <w:ind w:right="237"/>
        <w:jc w:val="both"/>
        <w:rPr>
          <w:sz w:val="24"/>
          <w:szCs w:val="24"/>
        </w:rPr>
      </w:pPr>
      <w:r>
        <w:rPr>
          <w:sz w:val="24"/>
          <w:szCs w:val="24"/>
        </w:rPr>
        <w:t>This incident was of a serious nature that involved multiple offences with the use of digital technologies. The incident occurred over a number of months involving a female victim and her ex-partner</w:t>
      </w:r>
      <w:r w:rsidR="00671EDA">
        <w:rPr>
          <w:sz w:val="24"/>
          <w:szCs w:val="24"/>
        </w:rPr>
        <w:t xml:space="preserve">, a male perpetrator. The couple were with each other for approximately three to four months and the victim described the perpetrator as controlling, deceiving, manipulative and intimidating. The victim stated that her ex-partners controlling behaviour included numerous methods such as hiding her shoes to make sure that she cannot go out to meet her family or friends or going through her phone to read through messages, delete contacts and often shout and argue with the victim when she was in contact with someone on her phone. </w:t>
      </w:r>
    </w:p>
    <w:p w14:paraId="16E830A6" w14:textId="649F14CA" w:rsidR="00671EDA" w:rsidRDefault="00671EDA" w:rsidP="00340E9A">
      <w:pPr>
        <w:ind w:right="237"/>
        <w:jc w:val="both"/>
        <w:rPr>
          <w:sz w:val="24"/>
          <w:szCs w:val="24"/>
        </w:rPr>
      </w:pPr>
    </w:p>
    <w:p w14:paraId="45ED63F9" w14:textId="3C78DDBE" w:rsidR="00671EDA" w:rsidRDefault="00671EDA" w:rsidP="00340E9A">
      <w:pPr>
        <w:ind w:right="237"/>
        <w:jc w:val="both"/>
        <w:rPr>
          <w:sz w:val="24"/>
          <w:szCs w:val="24"/>
        </w:rPr>
      </w:pPr>
      <w:r>
        <w:rPr>
          <w:sz w:val="24"/>
          <w:szCs w:val="24"/>
        </w:rPr>
        <w:t xml:space="preserve">The relationship began to break down between the couple and this lead to the perpetrator being removed from the property by police. </w:t>
      </w:r>
      <w:r w:rsidR="003A639E">
        <w:rPr>
          <w:sz w:val="24"/>
          <w:szCs w:val="24"/>
        </w:rPr>
        <w:t>Since the day that the perpetrator was removed from the property, was the day that victim had ended the relationship and this was the start of the use of technology to commit the offences. Nothing was reported by the victim for over a month. The victim had stated that if she didn’t reply to her ex-partner, then things will stop. This was not the case</w:t>
      </w:r>
      <w:r w:rsidR="002A668A">
        <w:rPr>
          <w:sz w:val="24"/>
          <w:szCs w:val="24"/>
        </w:rPr>
        <w:t xml:space="preserve"> and the perpetrator had continued to contact the victim through every means possible. When the victim had contacted police, she had explained that she had to move in with her daughter as the situation had gotten too much for her to handle. She had stated that the perpetrator had left over 40 voicemails in the space of a couple of weeks, had send text messages and Facebook messages which included threats to kill and threats to cause criminal damage. Not only were offences committed through the use of technology but were also committed in person. The victims ex-partner had attended her address on numerous occasions, for thirty minutes at a time, shouting through the letter box, sending messages and voicemails whilst outside the address.</w:t>
      </w:r>
    </w:p>
    <w:p w14:paraId="03DF92CD" w14:textId="330F6E9B" w:rsidR="002A668A" w:rsidRDefault="002A668A" w:rsidP="00340E9A">
      <w:pPr>
        <w:ind w:right="237"/>
        <w:jc w:val="both"/>
        <w:rPr>
          <w:sz w:val="24"/>
          <w:szCs w:val="24"/>
        </w:rPr>
      </w:pPr>
    </w:p>
    <w:p w14:paraId="5CD561C8" w14:textId="77777777" w:rsidR="00417855" w:rsidRDefault="00417855" w:rsidP="00340E9A">
      <w:pPr>
        <w:ind w:right="237"/>
        <w:jc w:val="both"/>
        <w:rPr>
          <w:sz w:val="24"/>
          <w:szCs w:val="24"/>
        </w:rPr>
      </w:pPr>
    </w:p>
    <w:p w14:paraId="7213099F" w14:textId="3B48A1B4" w:rsidR="002A668A" w:rsidRDefault="002A668A" w:rsidP="00340E9A">
      <w:pPr>
        <w:ind w:right="237"/>
        <w:jc w:val="both"/>
        <w:rPr>
          <w:sz w:val="24"/>
          <w:szCs w:val="24"/>
        </w:rPr>
      </w:pPr>
      <w:r>
        <w:rPr>
          <w:sz w:val="24"/>
          <w:szCs w:val="24"/>
        </w:rPr>
        <w:lastRenderedPageBreak/>
        <w:t xml:space="preserve">The victim had stated that the texts consisted of stalking elements, whereby the perpetrator had </w:t>
      </w:r>
      <w:r w:rsidR="00417855">
        <w:rPr>
          <w:sz w:val="24"/>
          <w:szCs w:val="24"/>
        </w:rPr>
        <w:t xml:space="preserve">stated he was watching her every movement, he knew where she was and what she was doing. This is why the female had moved to her daughters house in attempt to escape from the males efforts of contact. This had escalated the issue and the male had continued to make contact attempts through use of technology. At this stage, the male had found out where the female was staying, and had made threats to burn the property and had also made threats to kill the female. He had continued to make threats through messaging the females daughter by stating that he is going to kill his ex-partner. She had also received messages which were pictures of the front of her property, showing that he has </w:t>
      </w:r>
      <w:r w:rsidR="004C6485">
        <w:rPr>
          <w:sz w:val="24"/>
          <w:szCs w:val="24"/>
        </w:rPr>
        <w:t xml:space="preserve">been there. </w:t>
      </w:r>
    </w:p>
    <w:p w14:paraId="6C70430A" w14:textId="29C8CFDE" w:rsidR="004C6485" w:rsidRDefault="004C6485" w:rsidP="00340E9A">
      <w:pPr>
        <w:ind w:right="237"/>
        <w:jc w:val="both"/>
        <w:rPr>
          <w:sz w:val="24"/>
          <w:szCs w:val="24"/>
        </w:rPr>
      </w:pPr>
    </w:p>
    <w:p w14:paraId="17DB4D98" w14:textId="243B1628" w:rsidR="004C6485" w:rsidRDefault="004C6485" w:rsidP="00340E9A">
      <w:pPr>
        <w:ind w:right="237"/>
        <w:jc w:val="both"/>
        <w:rPr>
          <w:sz w:val="24"/>
          <w:szCs w:val="24"/>
        </w:rPr>
      </w:pPr>
      <w:r>
        <w:rPr>
          <w:sz w:val="24"/>
          <w:szCs w:val="24"/>
        </w:rPr>
        <w:t>This incident was a serious case of stalking with fear of violence and needed immediate response to the report that was made. Evidence was gathered, firstly from the victim where photos of the messages between the perpetrator and herself were taken, all which disclosed the serious nature of the threats to kill and the threats to cause criminal damage.</w:t>
      </w:r>
      <w:r w:rsidR="00523C7D">
        <w:rPr>
          <w:sz w:val="24"/>
          <w:szCs w:val="24"/>
        </w:rPr>
        <w:t xml:space="preserve"> Evidence was also taken from the victims daughters phone as these also contained threats to kill as well as the images taken of the outside of her property. All these messages were necessary to obtain as this will help prove that the offences have been committed by the perpetrator. As well as images of the messages being obtained, an eighteen minute long recording was taken of the voicemails</w:t>
      </w:r>
      <w:r w:rsidR="00DB2C87">
        <w:rPr>
          <w:sz w:val="24"/>
          <w:szCs w:val="24"/>
        </w:rPr>
        <w:t xml:space="preserve"> left by the perpetrator which disclosed the threats as well as where he had been and what he had been doing. </w:t>
      </w:r>
    </w:p>
    <w:p w14:paraId="09CDD387" w14:textId="38389119" w:rsidR="00DB2C87" w:rsidRDefault="00DB2C87" w:rsidP="00340E9A">
      <w:pPr>
        <w:ind w:right="237"/>
        <w:jc w:val="both"/>
        <w:rPr>
          <w:sz w:val="24"/>
          <w:szCs w:val="24"/>
        </w:rPr>
      </w:pPr>
    </w:p>
    <w:p w14:paraId="6775E797" w14:textId="22302AE1" w:rsidR="003B771D" w:rsidRDefault="00DB2C87" w:rsidP="5B63D80E">
      <w:pPr>
        <w:ind w:right="237"/>
        <w:jc w:val="both"/>
        <w:rPr>
          <w:sz w:val="24"/>
          <w:szCs w:val="24"/>
        </w:rPr>
      </w:pPr>
      <w:r>
        <w:rPr>
          <w:sz w:val="24"/>
          <w:szCs w:val="24"/>
        </w:rPr>
        <w:t xml:space="preserve">With the evidence in place, arrest enquiries were conducted for the perpetrator. </w:t>
      </w:r>
      <w:r w:rsidR="000047C7">
        <w:rPr>
          <w:sz w:val="24"/>
          <w:szCs w:val="24"/>
        </w:rPr>
        <w:t xml:space="preserve">Upon arrest, it was necessary to obtain </w:t>
      </w:r>
      <w:r w:rsidR="007A5747">
        <w:rPr>
          <w:sz w:val="24"/>
          <w:szCs w:val="24"/>
        </w:rPr>
        <w:t>the perpetrators</w:t>
      </w:r>
      <w:r w:rsidR="000047C7">
        <w:rPr>
          <w:sz w:val="24"/>
          <w:szCs w:val="24"/>
        </w:rPr>
        <w:t xml:space="preserve"> mobile phone. This would allow us to obtain any relevant information from his phone which may detail further messages or methods he used to contact his ex-partner</w:t>
      </w:r>
      <w:r w:rsidR="00BB4187">
        <w:rPr>
          <w:sz w:val="24"/>
          <w:szCs w:val="24"/>
        </w:rPr>
        <w:t>. The process of this is called an XRY examination.</w:t>
      </w:r>
      <w:r w:rsidR="007A5747">
        <w:rPr>
          <w:sz w:val="24"/>
          <w:szCs w:val="24"/>
        </w:rPr>
        <w:t xml:space="preserve"> </w:t>
      </w:r>
      <w:r w:rsidR="00BA7F8A">
        <w:rPr>
          <w:sz w:val="24"/>
          <w:szCs w:val="24"/>
        </w:rPr>
        <w:t xml:space="preserve">The XRY will show </w:t>
      </w:r>
      <w:r w:rsidR="00BA7F8A" w:rsidRPr="00BA7F8A">
        <w:rPr>
          <w:sz w:val="24"/>
          <w:szCs w:val="24"/>
        </w:rPr>
        <w:t>call history, contacts, text messages, web browser history, email, a Global Positioning System (GPS), and other location information that police and law enforcement agencies find valuable</w:t>
      </w:r>
      <w:r w:rsidR="00BA7F8A">
        <w:rPr>
          <w:sz w:val="24"/>
          <w:szCs w:val="24"/>
        </w:rPr>
        <w:t xml:space="preserve"> </w:t>
      </w:r>
      <w:sdt>
        <w:sdtPr>
          <w:rPr>
            <w:sz w:val="24"/>
            <w:szCs w:val="24"/>
          </w:rPr>
          <w:id w:val="1121113641"/>
          <w:citation/>
        </w:sdtPr>
        <w:sdtEndPr/>
        <w:sdtContent>
          <w:r w:rsidR="00BA7F8A">
            <w:rPr>
              <w:sz w:val="24"/>
              <w:szCs w:val="24"/>
            </w:rPr>
            <w:fldChar w:fldCharType="begin"/>
          </w:r>
          <w:r w:rsidR="00BA7F8A">
            <w:rPr>
              <w:sz w:val="24"/>
              <w:szCs w:val="24"/>
            </w:rPr>
            <w:instrText xml:space="preserve"> CITATION Sou16 \l 2057 </w:instrText>
          </w:r>
          <w:r w:rsidR="00BA7F8A">
            <w:rPr>
              <w:sz w:val="24"/>
              <w:szCs w:val="24"/>
            </w:rPr>
            <w:fldChar w:fldCharType="separate"/>
          </w:r>
          <w:r w:rsidR="004D733B" w:rsidRPr="004D733B">
            <w:rPr>
              <w:noProof/>
              <w:sz w:val="24"/>
              <w:szCs w:val="24"/>
            </w:rPr>
            <w:t>(SouthUniversity, 2016)</w:t>
          </w:r>
          <w:r w:rsidR="00BA7F8A">
            <w:rPr>
              <w:sz w:val="24"/>
              <w:szCs w:val="24"/>
            </w:rPr>
            <w:fldChar w:fldCharType="end"/>
          </w:r>
        </w:sdtContent>
      </w:sdt>
      <w:r w:rsidR="005963EA">
        <w:rPr>
          <w:sz w:val="24"/>
          <w:szCs w:val="24"/>
        </w:rPr>
        <w:t>.</w:t>
      </w:r>
      <w:r w:rsidR="00BA7F8A">
        <w:rPr>
          <w:sz w:val="24"/>
          <w:szCs w:val="24"/>
        </w:rPr>
        <w:t xml:space="preserve"> </w:t>
      </w:r>
    </w:p>
    <w:p w14:paraId="08698602" w14:textId="602C29C9" w:rsidR="005963EA" w:rsidRDefault="005963EA" w:rsidP="5B63D80E">
      <w:pPr>
        <w:ind w:right="237"/>
        <w:jc w:val="both"/>
        <w:rPr>
          <w:sz w:val="24"/>
          <w:szCs w:val="24"/>
        </w:rPr>
      </w:pPr>
    </w:p>
    <w:p w14:paraId="194BF9A9" w14:textId="46D72D40" w:rsidR="005963EA" w:rsidRDefault="005963EA" w:rsidP="5B63D80E">
      <w:pPr>
        <w:ind w:right="237"/>
        <w:jc w:val="both"/>
        <w:rPr>
          <w:sz w:val="24"/>
          <w:szCs w:val="24"/>
        </w:rPr>
      </w:pPr>
      <w:r>
        <w:rPr>
          <w:sz w:val="24"/>
          <w:szCs w:val="24"/>
        </w:rPr>
        <w:t xml:space="preserve">It’s important to mitigate any risks that could arise in the future when it comes to the use of technology for crimes. Conditions can be put in place for persons to stop the use of technology to contact people. Within this situation, the subject was using his device to commit crimes or threats to cause damage and threat to a persons safety. The conditions could state that the subject is not allowed to contact the victim via any means and if the subject was in breach of these then he is arrestable. The conditions could mean that the subject will less likely re-offend therefore mitigating risk. </w:t>
      </w:r>
      <w:r w:rsidR="006B2CDA">
        <w:rPr>
          <w:sz w:val="24"/>
          <w:szCs w:val="24"/>
        </w:rPr>
        <w:t xml:space="preserve">Advice was also given to the victim to change all contact numbers and also make any social media accounts more secure and private. </w:t>
      </w:r>
    </w:p>
    <w:p w14:paraId="25738BFC" w14:textId="5CCE1125" w:rsidR="00AB7CDE" w:rsidRDefault="00AB7CDE" w:rsidP="5B63D80E">
      <w:pPr>
        <w:ind w:right="237"/>
        <w:jc w:val="both"/>
        <w:rPr>
          <w:sz w:val="24"/>
          <w:szCs w:val="24"/>
        </w:rPr>
      </w:pPr>
    </w:p>
    <w:p w14:paraId="6874A709" w14:textId="1FB27BEF" w:rsidR="00AB7CDE" w:rsidRDefault="00AB7CDE" w:rsidP="5B63D80E">
      <w:pPr>
        <w:ind w:right="237"/>
        <w:jc w:val="both"/>
        <w:rPr>
          <w:sz w:val="24"/>
          <w:szCs w:val="24"/>
        </w:rPr>
      </w:pPr>
      <w:r>
        <w:rPr>
          <w:sz w:val="24"/>
          <w:szCs w:val="24"/>
        </w:rPr>
        <w:t xml:space="preserve">With incidents involving technology, offenders may target a specific group of people that may be more vulnerable when it comes to the use of technology. A common crime with the use of technology is fraud. The Office for National statistics states that in 2019 </w:t>
      </w:r>
      <w:r w:rsidRPr="00AB7CDE">
        <w:rPr>
          <w:sz w:val="24"/>
          <w:szCs w:val="24"/>
        </w:rPr>
        <w:t>there were 3,863,000 fraud offences against adults in England and Wales</w:t>
      </w:r>
      <w:r>
        <w:rPr>
          <w:sz w:val="24"/>
          <w:szCs w:val="24"/>
        </w:rPr>
        <w:t xml:space="preserve"> </w:t>
      </w:r>
      <w:sdt>
        <w:sdtPr>
          <w:rPr>
            <w:sz w:val="24"/>
            <w:szCs w:val="24"/>
          </w:rPr>
          <w:id w:val="438876153"/>
          <w:citation/>
        </w:sdtPr>
        <w:sdtEndPr/>
        <w:sdtContent>
          <w:r>
            <w:rPr>
              <w:sz w:val="24"/>
              <w:szCs w:val="24"/>
            </w:rPr>
            <w:fldChar w:fldCharType="begin"/>
          </w:r>
          <w:r>
            <w:rPr>
              <w:sz w:val="24"/>
              <w:szCs w:val="24"/>
            </w:rPr>
            <w:instrText xml:space="preserve"> CITATION Fra19 \l 2057 </w:instrText>
          </w:r>
          <w:r>
            <w:rPr>
              <w:sz w:val="24"/>
              <w:szCs w:val="24"/>
            </w:rPr>
            <w:fldChar w:fldCharType="separate"/>
          </w:r>
          <w:r w:rsidR="004D733B" w:rsidRPr="004D733B">
            <w:rPr>
              <w:noProof/>
              <w:sz w:val="24"/>
              <w:szCs w:val="24"/>
            </w:rPr>
            <w:t>(Fraud, 2019)</w:t>
          </w:r>
          <w:r>
            <w:rPr>
              <w:sz w:val="24"/>
              <w:szCs w:val="24"/>
            </w:rPr>
            <w:fldChar w:fldCharType="end"/>
          </w:r>
        </w:sdtContent>
      </w:sdt>
      <w:r>
        <w:rPr>
          <w:sz w:val="24"/>
          <w:szCs w:val="24"/>
        </w:rPr>
        <w:t xml:space="preserve">. </w:t>
      </w:r>
      <w:r w:rsidR="00F224CB">
        <w:rPr>
          <w:sz w:val="24"/>
          <w:szCs w:val="24"/>
        </w:rPr>
        <w:t xml:space="preserve">There are many forms of online fraud and these include email scams/phishing, online shopping scams, tax scams and identity theft. Most people receive emails that could potentially be a scam and these emails can effect a vast amount of people. </w:t>
      </w:r>
      <w:r w:rsidR="005F2EF3">
        <w:rPr>
          <w:sz w:val="24"/>
          <w:szCs w:val="24"/>
        </w:rPr>
        <w:t>“</w:t>
      </w:r>
      <w:r w:rsidR="005F2EF3" w:rsidRPr="005F2EF3">
        <w:rPr>
          <w:sz w:val="24"/>
          <w:szCs w:val="24"/>
        </w:rPr>
        <w:t xml:space="preserve">Scam emails are currently one of the most common threats in </w:t>
      </w:r>
      <w:r w:rsidR="005F2EF3" w:rsidRPr="005F2EF3">
        <w:rPr>
          <w:sz w:val="24"/>
          <w:szCs w:val="24"/>
        </w:rPr>
        <w:lastRenderedPageBreak/>
        <w:t>cyber security</w:t>
      </w:r>
      <w:r w:rsidR="005F2EF3">
        <w:rPr>
          <w:sz w:val="24"/>
          <w:szCs w:val="24"/>
        </w:rPr>
        <w:t xml:space="preserve">” </w:t>
      </w:r>
      <w:sdt>
        <w:sdtPr>
          <w:rPr>
            <w:sz w:val="24"/>
            <w:szCs w:val="24"/>
          </w:rPr>
          <w:id w:val="1380900577"/>
          <w:citation/>
        </w:sdtPr>
        <w:sdtEndPr/>
        <w:sdtContent>
          <w:r w:rsidR="005F2EF3">
            <w:rPr>
              <w:sz w:val="24"/>
              <w:szCs w:val="24"/>
            </w:rPr>
            <w:fldChar w:fldCharType="begin"/>
          </w:r>
          <w:r w:rsidR="005F2EF3">
            <w:rPr>
              <w:sz w:val="24"/>
              <w:szCs w:val="24"/>
            </w:rPr>
            <w:instrText xml:space="preserve"> CITATION Sca \l 2057 </w:instrText>
          </w:r>
          <w:r w:rsidR="005F2EF3">
            <w:rPr>
              <w:sz w:val="24"/>
              <w:szCs w:val="24"/>
            </w:rPr>
            <w:fldChar w:fldCharType="separate"/>
          </w:r>
          <w:r w:rsidR="004D733B" w:rsidRPr="004D733B">
            <w:rPr>
              <w:noProof/>
              <w:sz w:val="24"/>
              <w:szCs w:val="24"/>
            </w:rPr>
            <w:t>(Scam Emails, n.d.)</w:t>
          </w:r>
          <w:r w:rsidR="005F2EF3">
            <w:rPr>
              <w:sz w:val="24"/>
              <w:szCs w:val="24"/>
            </w:rPr>
            <w:fldChar w:fldCharType="end"/>
          </w:r>
        </w:sdtContent>
      </w:sdt>
      <w:r w:rsidR="005F2EF3">
        <w:rPr>
          <w:sz w:val="24"/>
          <w:szCs w:val="24"/>
        </w:rPr>
        <w:t xml:space="preserve">. People often believe that elderly people are the most likely group of people to be victims of cyber crime however </w:t>
      </w:r>
      <w:sdt>
        <w:sdtPr>
          <w:rPr>
            <w:sz w:val="24"/>
            <w:szCs w:val="24"/>
          </w:rPr>
          <w:id w:val="1019359907"/>
          <w:citation/>
        </w:sdtPr>
        <w:sdtEndPr/>
        <w:sdtContent>
          <w:r w:rsidR="005F2EF3">
            <w:rPr>
              <w:sz w:val="24"/>
              <w:szCs w:val="24"/>
            </w:rPr>
            <w:fldChar w:fldCharType="begin"/>
          </w:r>
          <w:r w:rsidR="005F2EF3">
            <w:rPr>
              <w:sz w:val="24"/>
              <w:szCs w:val="24"/>
            </w:rPr>
            <w:instrText xml:space="preserve"> CITATION Nat17 \l 2057 </w:instrText>
          </w:r>
          <w:r w:rsidR="005F2EF3">
            <w:rPr>
              <w:sz w:val="24"/>
              <w:szCs w:val="24"/>
            </w:rPr>
            <w:fldChar w:fldCharType="separate"/>
          </w:r>
          <w:r w:rsidR="004D733B" w:rsidRPr="004D733B">
            <w:rPr>
              <w:noProof/>
              <w:sz w:val="24"/>
              <w:szCs w:val="24"/>
            </w:rPr>
            <w:t>(NatWest, 2017)</w:t>
          </w:r>
          <w:r w:rsidR="005F2EF3">
            <w:rPr>
              <w:sz w:val="24"/>
              <w:szCs w:val="24"/>
            </w:rPr>
            <w:fldChar w:fldCharType="end"/>
          </w:r>
        </w:sdtContent>
      </w:sdt>
      <w:r w:rsidR="005F2EF3">
        <w:rPr>
          <w:sz w:val="24"/>
          <w:szCs w:val="24"/>
        </w:rPr>
        <w:t xml:space="preserve"> states that people between the age of 18 and 24 are less cautious online </w:t>
      </w:r>
      <w:r w:rsidR="00C128CF">
        <w:rPr>
          <w:sz w:val="24"/>
          <w:szCs w:val="24"/>
        </w:rPr>
        <w:t xml:space="preserve">and 80% of persons within this age group are willing to share their personal details such as their email. </w:t>
      </w:r>
    </w:p>
    <w:p w14:paraId="0FC87D3F" w14:textId="19799A67" w:rsidR="00C128CF" w:rsidRDefault="00C128CF" w:rsidP="5B63D80E">
      <w:pPr>
        <w:ind w:right="237"/>
        <w:jc w:val="both"/>
        <w:rPr>
          <w:sz w:val="24"/>
          <w:szCs w:val="24"/>
        </w:rPr>
      </w:pPr>
    </w:p>
    <w:p w14:paraId="692523F4" w14:textId="4B945FC9" w:rsidR="00C128CF" w:rsidRDefault="00C128CF" w:rsidP="5B63D80E">
      <w:pPr>
        <w:ind w:right="237"/>
        <w:jc w:val="both"/>
        <w:rPr>
          <w:sz w:val="24"/>
          <w:szCs w:val="24"/>
        </w:rPr>
      </w:pPr>
      <w:r>
        <w:rPr>
          <w:sz w:val="24"/>
          <w:szCs w:val="24"/>
        </w:rPr>
        <w:t xml:space="preserve">A study from </w:t>
      </w:r>
      <w:sdt>
        <w:sdtPr>
          <w:rPr>
            <w:sz w:val="24"/>
            <w:szCs w:val="24"/>
          </w:rPr>
          <w:id w:val="-2101098405"/>
          <w:citation/>
        </w:sdtPr>
        <w:sdtEndPr/>
        <w:sdtContent>
          <w:r>
            <w:rPr>
              <w:sz w:val="24"/>
              <w:szCs w:val="24"/>
            </w:rPr>
            <w:fldChar w:fldCharType="begin"/>
          </w:r>
          <w:r>
            <w:rPr>
              <w:sz w:val="24"/>
              <w:szCs w:val="24"/>
            </w:rPr>
            <w:instrText xml:space="preserve"> CITATION Her14 \l 2057 </w:instrText>
          </w:r>
          <w:r>
            <w:rPr>
              <w:sz w:val="24"/>
              <w:szCs w:val="24"/>
            </w:rPr>
            <w:fldChar w:fldCharType="separate"/>
          </w:r>
          <w:r w:rsidR="004D733B" w:rsidRPr="004D733B">
            <w:rPr>
              <w:noProof/>
              <w:sz w:val="24"/>
              <w:szCs w:val="24"/>
            </w:rPr>
            <w:t>(Weisbaum, 2014)</w:t>
          </w:r>
          <w:r>
            <w:rPr>
              <w:sz w:val="24"/>
              <w:szCs w:val="24"/>
            </w:rPr>
            <w:fldChar w:fldCharType="end"/>
          </w:r>
        </w:sdtContent>
      </w:sdt>
      <w:r>
        <w:rPr>
          <w:sz w:val="24"/>
          <w:szCs w:val="24"/>
        </w:rPr>
        <w:t xml:space="preserve"> AARP takes a different look into the victims of online fraud and stats that a persons online behaviour and life experience commonly makes them more vulnerable to online fraud.</w:t>
      </w:r>
      <w:r w:rsidRPr="00C128CF">
        <w:t xml:space="preserve"> </w:t>
      </w:r>
      <w:r>
        <w:rPr>
          <w:sz w:val="24"/>
          <w:szCs w:val="24"/>
        </w:rPr>
        <w:t xml:space="preserve">The study </w:t>
      </w:r>
      <w:r w:rsidRPr="00C128CF">
        <w:rPr>
          <w:sz w:val="24"/>
          <w:szCs w:val="24"/>
        </w:rPr>
        <w:t>compared the life experiences of victims and nonvictims</w:t>
      </w:r>
      <w:r>
        <w:rPr>
          <w:sz w:val="24"/>
          <w:szCs w:val="24"/>
        </w:rPr>
        <w:t xml:space="preserve"> </w:t>
      </w:r>
      <w:r w:rsidRPr="00C128CF">
        <w:rPr>
          <w:sz w:val="24"/>
          <w:szCs w:val="24"/>
        </w:rPr>
        <w:t>of 11,000 adults</w:t>
      </w:r>
      <w:r w:rsidR="000E10CE">
        <w:rPr>
          <w:sz w:val="24"/>
          <w:szCs w:val="24"/>
        </w:rPr>
        <w:t xml:space="preserve"> nationwide and this study showed that</w:t>
      </w:r>
      <w:r w:rsidRPr="00C128CF">
        <w:rPr>
          <w:sz w:val="24"/>
          <w:szCs w:val="24"/>
        </w:rPr>
        <w:t xml:space="preserve"> online fraud victims have experienced 53 percent more negative life events. </w:t>
      </w:r>
      <w:r w:rsidR="000E10CE">
        <w:rPr>
          <w:sz w:val="24"/>
          <w:szCs w:val="24"/>
        </w:rPr>
        <w:t xml:space="preserve">These negative life events that </w:t>
      </w:r>
      <w:sdt>
        <w:sdtPr>
          <w:rPr>
            <w:sz w:val="24"/>
            <w:szCs w:val="24"/>
          </w:rPr>
          <w:id w:val="-416026155"/>
          <w:citation/>
        </w:sdtPr>
        <w:sdtEndPr/>
        <w:sdtContent>
          <w:r w:rsidR="000E10CE">
            <w:rPr>
              <w:sz w:val="24"/>
              <w:szCs w:val="24"/>
            </w:rPr>
            <w:fldChar w:fldCharType="begin"/>
          </w:r>
          <w:r w:rsidR="000E10CE">
            <w:rPr>
              <w:sz w:val="24"/>
              <w:szCs w:val="24"/>
            </w:rPr>
            <w:instrText xml:space="preserve"> CITATION Her14 \l 2057 </w:instrText>
          </w:r>
          <w:r w:rsidR="000E10CE">
            <w:rPr>
              <w:sz w:val="24"/>
              <w:szCs w:val="24"/>
            </w:rPr>
            <w:fldChar w:fldCharType="separate"/>
          </w:r>
          <w:r w:rsidR="004D733B" w:rsidRPr="004D733B">
            <w:rPr>
              <w:noProof/>
              <w:sz w:val="24"/>
              <w:szCs w:val="24"/>
            </w:rPr>
            <w:t>(Weisbaum, 2014)</w:t>
          </w:r>
          <w:r w:rsidR="000E10CE">
            <w:rPr>
              <w:sz w:val="24"/>
              <w:szCs w:val="24"/>
            </w:rPr>
            <w:fldChar w:fldCharType="end"/>
          </w:r>
        </w:sdtContent>
      </w:sdt>
      <w:r w:rsidR="000E10CE">
        <w:rPr>
          <w:sz w:val="24"/>
          <w:szCs w:val="24"/>
        </w:rPr>
        <w:t xml:space="preserve"> has said are likely to have occurred in their life to </w:t>
      </w:r>
      <w:r w:rsidRPr="00C128CF">
        <w:rPr>
          <w:sz w:val="24"/>
          <w:szCs w:val="24"/>
        </w:rPr>
        <w:t xml:space="preserve">have lost a job, </w:t>
      </w:r>
      <w:r w:rsidR="000E10CE">
        <w:rPr>
          <w:sz w:val="24"/>
          <w:szCs w:val="24"/>
        </w:rPr>
        <w:t xml:space="preserve">to be concerned </w:t>
      </w:r>
      <w:r w:rsidRPr="00C128CF">
        <w:rPr>
          <w:sz w:val="24"/>
          <w:szCs w:val="24"/>
        </w:rPr>
        <w:t>about debt and were nearly twice as likely to have experienced a negative change in financial status in the last two years.</w:t>
      </w:r>
    </w:p>
    <w:p w14:paraId="321BED98" w14:textId="26719627" w:rsidR="000E10CE" w:rsidRDefault="000E10CE" w:rsidP="5B63D80E">
      <w:pPr>
        <w:ind w:right="237"/>
        <w:jc w:val="both"/>
        <w:rPr>
          <w:sz w:val="24"/>
          <w:szCs w:val="24"/>
        </w:rPr>
      </w:pPr>
    </w:p>
    <w:p w14:paraId="23DCDFF8" w14:textId="41DFF5EC" w:rsidR="000E10CE" w:rsidRDefault="000E10CE" w:rsidP="000E10CE">
      <w:pPr>
        <w:ind w:right="237"/>
        <w:jc w:val="both"/>
        <w:rPr>
          <w:sz w:val="24"/>
          <w:szCs w:val="24"/>
        </w:rPr>
      </w:pPr>
      <w:r>
        <w:rPr>
          <w:sz w:val="24"/>
          <w:szCs w:val="24"/>
        </w:rPr>
        <w:t xml:space="preserve">Another study that was carried out by </w:t>
      </w:r>
      <w:sdt>
        <w:sdtPr>
          <w:rPr>
            <w:sz w:val="24"/>
            <w:szCs w:val="24"/>
          </w:rPr>
          <w:id w:val="-1848310664"/>
          <w:citation/>
        </w:sdtPr>
        <w:sdtEndPr/>
        <w:sdtContent>
          <w:r>
            <w:rPr>
              <w:sz w:val="24"/>
              <w:szCs w:val="24"/>
            </w:rPr>
            <w:fldChar w:fldCharType="begin"/>
          </w:r>
          <w:r>
            <w:rPr>
              <w:sz w:val="24"/>
              <w:szCs w:val="24"/>
            </w:rPr>
            <w:instrText xml:space="preserve"> CITATION Act19 \l 2057 </w:instrText>
          </w:r>
          <w:r>
            <w:rPr>
              <w:sz w:val="24"/>
              <w:szCs w:val="24"/>
            </w:rPr>
            <w:fldChar w:fldCharType="separate"/>
          </w:r>
          <w:r w:rsidR="004D733B" w:rsidRPr="004D733B">
            <w:rPr>
              <w:noProof/>
              <w:sz w:val="24"/>
              <w:szCs w:val="24"/>
            </w:rPr>
            <w:t>(ActionFraud, 2019)</w:t>
          </w:r>
          <w:r>
            <w:rPr>
              <w:sz w:val="24"/>
              <w:szCs w:val="24"/>
            </w:rPr>
            <w:fldChar w:fldCharType="end"/>
          </w:r>
        </w:sdtContent>
      </w:sdt>
      <w:r>
        <w:rPr>
          <w:sz w:val="24"/>
          <w:szCs w:val="24"/>
        </w:rPr>
        <w:t xml:space="preserve"> contradicts the previous studies by NatWest and Weisbaum. Action Fraud have looked at multiple forms of fraud such as dating fraud and have stated that victims of dating fraud or more likely to have medical issues </w:t>
      </w:r>
      <w:r w:rsidR="006C689D">
        <w:rPr>
          <w:sz w:val="24"/>
          <w:szCs w:val="24"/>
        </w:rPr>
        <w:t>which pushes them to online to make friends. They have also stated that “fraudsters also target older people who are lonely and want a friendship or a caring relationship as criminals think older people can be exploited.</w:t>
      </w:r>
    </w:p>
    <w:p w14:paraId="6E9A243E" w14:textId="5DADE2BA" w:rsidR="000E10CE" w:rsidRDefault="000E10CE" w:rsidP="000E10CE">
      <w:pPr>
        <w:ind w:right="237"/>
        <w:jc w:val="both"/>
        <w:rPr>
          <w:sz w:val="24"/>
          <w:szCs w:val="24"/>
        </w:rPr>
      </w:pPr>
      <w:r w:rsidRPr="000E10CE">
        <w:rPr>
          <w:sz w:val="24"/>
          <w:szCs w:val="24"/>
        </w:rPr>
        <w:t xml:space="preserve">Those aged 60 to 69 are three times more likely to be a victim of dating fraud </w:t>
      </w:r>
      <w:r w:rsidR="006C689D">
        <w:rPr>
          <w:sz w:val="24"/>
          <w:szCs w:val="24"/>
        </w:rPr>
        <w:t xml:space="preserve">than people aged 70 to 79 </w:t>
      </w:r>
      <w:r w:rsidRPr="000E10CE">
        <w:rPr>
          <w:sz w:val="24"/>
          <w:szCs w:val="24"/>
        </w:rPr>
        <w:t>and women are almost twice as likely to be victims as men</w:t>
      </w:r>
      <w:r w:rsidR="006C689D">
        <w:rPr>
          <w:sz w:val="24"/>
          <w:szCs w:val="24"/>
        </w:rPr>
        <w:t xml:space="preserve">” </w:t>
      </w:r>
      <w:sdt>
        <w:sdtPr>
          <w:rPr>
            <w:sz w:val="24"/>
            <w:szCs w:val="24"/>
          </w:rPr>
          <w:id w:val="-443388544"/>
          <w:citation/>
        </w:sdtPr>
        <w:sdtEndPr/>
        <w:sdtContent>
          <w:r w:rsidR="006C689D">
            <w:rPr>
              <w:sz w:val="24"/>
              <w:szCs w:val="24"/>
            </w:rPr>
            <w:fldChar w:fldCharType="begin"/>
          </w:r>
          <w:r w:rsidR="006C689D">
            <w:rPr>
              <w:sz w:val="24"/>
              <w:szCs w:val="24"/>
            </w:rPr>
            <w:instrText xml:space="preserve"> CITATION Act19 \l 2057 </w:instrText>
          </w:r>
          <w:r w:rsidR="006C689D">
            <w:rPr>
              <w:sz w:val="24"/>
              <w:szCs w:val="24"/>
            </w:rPr>
            <w:fldChar w:fldCharType="separate"/>
          </w:r>
          <w:r w:rsidR="004D733B" w:rsidRPr="004D733B">
            <w:rPr>
              <w:noProof/>
              <w:sz w:val="24"/>
              <w:szCs w:val="24"/>
            </w:rPr>
            <w:t>(ActionFraud, 2019)</w:t>
          </w:r>
          <w:r w:rsidR="006C689D">
            <w:rPr>
              <w:sz w:val="24"/>
              <w:szCs w:val="24"/>
            </w:rPr>
            <w:fldChar w:fldCharType="end"/>
          </w:r>
        </w:sdtContent>
      </w:sdt>
      <w:r w:rsidR="006C689D">
        <w:rPr>
          <w:sz w:val="24"/>
          <w:szCs w:val="24"/>
        </w:rPr>
        <w:t>.</w:t>
      </w:r>
    </w:p>
    <w:p w14:paraId="018FD3E3" w14:textId="05C05940" w:rsidR="006C689D" w:rsidRDefault="006C689D" w:rsidP="000E10CE">
      <w:pPr>
        <w:ind w:right="237"/>
        <w:jc w:val="both"/>
        <w:rPr>
          <w:sz w:val="24"/>
          <w:szCs w:val="24"/>
        </w:rPr>
      </w:pPr>
    </w:p>
    <w:p w14:paraId="3F2C9F0E" w14:textId="7CF65792" w:rsidR="006C689D" w:rsidRDefault="006C689D" w:rsidP="000E10CE">
      <w:pPr>
        <w:ind w:right="237"/>
        <w:jc w:val="both"/>
        <w:rPr>
          <w:sz w:val="24"/>
          <w:szCs w:val="24"/>
        </w:rPr>
      </w:pPr>
      <w:r>
        <w:rPr>
          <w:sz w:val="24"/>
          <w:szCs w:val="24"/>
        </w:rPr>
        <w:t xml:space="preserve">By reviewing the multiple studies, I believe that it is clear that any person can be a victim of crime by the use of technology such as online fraud. </w:t>
      </w:r>
      <w:r w:rsidR="00790C76">
        <w:rPr>
          <w:sz w:val="24"/>
          <w:szCs w:val="24"/>
        </w:rPr>
        <w:t xml:space="preserve">These studies have highlighted that </w:t>
      </w:r>
      <w:r w:rsidR="00A44F1B">
        <w:rPr>
          <w:sz w:val="24"/>
          <w:szCs w:val="24"/>
        </w:rPr>
        <w:t>any person can be</w:t>
      </w:r>
      <w:r w:rsidR="00790C76">
        <w:rPr>
          <w:sz w:val="24"/>
          <w:szCs w:val="24"/>
        </w:rPr>
        <w:t xml:space="preserve"> vulnerable through age, whether they are young or old, through illnesses or through life experiences</w:t>
      </w:r>
      <w:r w:rsidR="00CF7A95">
        <w:rPr>
          <w:sz w:val="24"/>
          <w:szCs w:val="24"/>
        </w:rPr>
        <w:t xml:space="preserve">. </w:t>
      </w:r>
      <w:r w:rsidR="00A44F1B">
        <w:rPr>
          <w:sz w:val="24"/>
          <w:szCs w:val="24"/>
        </w:rPr>
        <w:t xml:space="preserve">Its important that victims of crime through the use of technology are safeguarded and aware of all the risks when it comes to the use of technology. </w:t>
      </w:r>
    </w:p>
    <w:p w14:paraId="5E7A4A59" w14:textId="5F1A1BAC" w:rsidR="003B771D" w:rsidRDefault="003B771D" w:rsidP="5B63D80E">
      <w:pPr>
        <w:ind w:right="237"/>
        <w:jc w:val="both"/>
        <w:rPr>
          <w:sz w:val="24"/>
          <w:szCs w:val="24"/>
        </w:rPr>
      </w:pPr>
    </w:p>
    <w:p w14:paraId="07A46D01" w14:textId="3F83EB67" w:rsidR="00A44F1B" w:rsidRDefault="00A44F1B" w:rsidP="5B63D80E">
      <w:pPr>
        <w:ind w:right="237"/>
        <w:jc w:val="both"/>
        <w:rPr>
          <w:sz w:val="24"/>
          <w:szCs w:val="24"/>
        </w:rPr>
      </w:pPr>
      <w:r>
        <w:rPr>
          <w:sz w:val="24"/>
          <w:szCs w:val="24"/>
        </w:rPr>
        <w:t>Word Count: 1383</w:t>
      </w:r>
    </w:p>
    <w:p w14:paraId="04E3E212" w14:textId="77777777" w:rsidR="003B771D" w:rsidRDefault="003B771D" w:rsidP="5B63D80E">
      <w:pPr>
        <w:ind w:right="237"/>
        <w:jc w:val="both"/>
        <w:rPr>
          <w:sz w:val="24"/>
          <w:szCs w:val="24"/>
        </w:rPr>
      </w:pPr>
    </w:p>
    <w:p w14:paraId="6DBD9209" w14:textId="77777777" w:rsidR="003B771D" w:rsidRDefault="003B771D" w:rsidP="5B63D80E">
      <w:pPr>
        <w:ind w:right="237"/>
        <w:jc w:val="both"/>
        <w:rPr>
          <w:sz w:val="24"/>
          <w:szCs w:val="24"/>
        </w:rPr>
      </w:pPr>
    </w:p>
    <w:p w14:paraId="1847A318" w14:textId="77777777" w:rsidR="003B771D" w:rsidRDefault="003B771D" w:rsidP="5B63D80E">
      <w:pPr>
        <w:ind w:right="237"/>
        <w:jc w:val="both"/>
        <w:rPr>
          <w:sz w:val="24"/>
          <w:szCs w:val="24"/>
        </w:rPr>
      </w:pPr>
    </w:p>
    <w:p w14:paraId="6BE68672" w14:textId="77777777" w:rsidR="003B771D" w:rsidRDefault="003B771D" w:rsidP="5B63D80E">
      <w:pPr>
        <w:ind w:right="237"/>
        <w:jc w:val="both"/>
        <w:rPr>
          <w:sz w:val="24"/>
          <w:szCs w:val="24"/>
        </w:rPr>
      </w:pPr>
    </w:p>
    <w:p w14:paraId="4D31CC2F" w14:textId="77777777" w:rsidR="003B771D" w:rsidRDefault="003B771D" w:rsidP="5B63D80E">
      <w:pPr>
        <w:ind w:right="237"/>
        <w:jc w:val="both"/>
        <w:rPr>
          <w:sz w:val="24"/>
          <w:szCs w:val="24"/>
        </w:rPr>
      </w:pPr>
    </w:p>
    <w:sdt>
      <w:sdtPr>
        <w:rPr>
          <w:b w:val="0"/>
          <w:kern w:val="0"/>
          <w:sz w:val="20"/>
        </w:rPr>
        <w:id w:val="-699244933"/>
        <w:docPartObj>
          <w:docPartGallery w:val="Bibliographies"/>
          <w:docPartUnique/>
        </w:docPartObj>
      </w:sdtPr>
      <w:sdtEndPr/>
      <w:sdtContent>
        <w:p w14:paraId="496BC833" w14:textId="475D8E50" w:rsidR="003B771D" w:rsidRDefault="003B771D">
          <w:pPr>
            <w:pStyle w:val="Heading1"/>
          </w:pPr>
          <w:r>
            <w:t>Bibliography</w:t>
          </w:r>
        </w:p>
        <w:sdt>
          <w:sdtPr>
            <w:id w:val="2083639353"/>
            <w:bibliography/>
          </w:sdtPr>
          <w:sdtEndPr/>
          <w:sdtContent>
            <w:p w14:paraId="5D2F0E8C" w14:textId="4F824207" w:rsidR="004D733B" w:rsidRDefault="003B771D" w:rsidP="004D733B">
              <w:pPr>
                <w:pStyle w:val="Bibliography"/>
                <w:ind w:left="720" w:hanging="720"/>
                <w:rPr>
                  <w:noProof/>
                  <w:sz w:val="24"/>
                  <w:szCs w:val="24"/>
                </w:rPr>
              </w:pPr>
              <w:r>
                <w:fldChar w:fldCharType="begin"/>
              </w:r>
              <w:r>
                <w:instrText xml:space="preserve"> BIBLIOGRAPHY </w:instrText>
              </w:r>
              <w:r>
                <w:fldChar w:fldCharType="separate"/>
              </w:r>
              <w:r w:rsidR="004D733B">
                <w:rPr>
                  <w:noProof/>
                </w:rPr>
                <w:t xml:space="preserve">ActionFraud. (2019). </w:t>
              </w:r>
              <w:r w:rsidR="004D733B">
                <w:rPr>
                  <w:i/>
                  <w:iCs/>
                  <w:noProof/>
                </w:rPr>
                <w:t>Most vulnerable in society are more at risk of falling victim to fraudsters</w:t>
              </w:r>
              <w:r w:rsidR="004D733B">
                <w:rPr>
                  <w:noProof/>
                </w:rPr>
                <w:t>. Retrieved from Action Fraud: https://www.actionfraud.police.uk/news/most-vulnerable-in-society-are-more-at-risk-of-falling-victim-to-fraudsters</w:t>
              </w:r>
              <w:r w:rsidR="008034F1">
                <w:rPr>
                  <w:noProof/>
                </w:rPr>
                <w:t xml:space="preserve"> - Accessed on 01/02/22 </w:t>
              </w:r>
            </w:p>
            <w:p w14:paraId="714DE60D" w14:textId="3FD3802C" w:rsidR="004D733B" w:rsidRDefault="004D733B" w:rsidP="004D733B">
              <w:pPr>
                <w:pStyle w:val="Bibliography"/>
                <w:ind w:left="720" w:hanging="720"/>
                <w:rPr>
                  <w:noProof/>
                </w:rPr>
              </w:pPr>
              <w:r>
                <w:rPr>
                  <w:i/>
                  <w:iCs/>
                  <w:noProof/>
                </w:rPr>
                <w:t>ANPR</w:t>
              </w:r>
              <w:r>
                <w:rPr>
                  <w:noProof/>
                </w:rPr>
                <w:t>. (2013). Retrieved from College of Policing: https://www.app.college.police.uk/app-content/investigations/investigative-strategies/investigative-strategiesanpr/#:~:text=The%20data%20produced%20by%20ANPR%20systems%20can%20be,not%20all%20of%20this%20data%20will%20be%20relevant.</w:t>
              </w:r>
              <w:r w:rsidR="008034F1">
                <w:rPr>
                  <w:noProof/>
                </w:rPr>
                <w:t xml:space="preserve"> - Accessed on 20/01/22</w:t>
              </w:r>
            </w:p>
            <w:p w14:paraId="547F6EB7" w14:textId="55A4B2B4" w:rsidR="004D733B" w:rsidRDefault="004D733B" w:rsidP="004D733B">
              <w:pPr>
                <w:pStyle w:val="Bibliography"/>
                <w:ind w:left="720" w:hanging="720"/>
                <w:rPr>
                  <w:noProof/>
                </w:rPr>
              </w:pPr>
              <w:r>
                <w:rPr>
                  <w:noProof/>
                </w:rPr>
                <w:t xml:space="preserve">Bhasin, H. (2021). </w:t>
              </w:r>
              <w:r>
                <w:rPr>
                  <w:i/>
                  <w:iCs/>
                  <w:noProof/>
                </w:rPr>
                <w:t>Organizational Justice – Meaning, Types and Applications</w:t>
              </w:r>
              <w:r>
                <w:rPr>
                  <w:noProof/>
                </w:rPr>
                <w:t>. Retrieved from Marketing91: https://www.marketing91.com/organizational-justice/#:~:text=Organizational%20justice%20is%20defined%20as%20a%20concept%20that,</w:t>
              </w:r>
              <w:r>
                <w:rPr>
                  <w:noProof/>
                </w:rPr>
                <w:lastRenderedPageBreak/>
                <w:t>and%20attitude%20of%20the%20employee%20at%20his%20workplace.</w:t>
              </w:r>
              <w:r w:rsidR="008034F1">
                <w:rPr>
                  <w:noProof/>
                </w:rPr>
                <w:t xml:space="preserve"> - Accessed on 15/01/22</w:t>
              </w:r>
            </w:p>
            <w:p w14:paraId="37C75532" w14:textId="011F01C8" w:rsidR="004D733B" w:rsidRDefault="004D733B" w:rsidP="004D733B">
              <w:pPr>
                <w:pStyle w:val="Bibliography"/>
                <w:ind w:left="720" w:hanging="720"/>
                <w:rPr>
                  <w:noProof/>
                </w:rPr>
              </w:pPr>
              <w:r>
                <w:rPr>
                  <w:noProof/>
                </w:rPr>
                <w:t xml:space="preserve">Blader, S., &amp; Tyler, T. R. (2003). What constitutes fairness in work settings? In S. Blader, &amp; T. R. Tyler, </w:t>
              </w:r>
              <w:r>
                <w:rPr>
                  <w:i/>
                  <w:iCs/>
                  <w:noProof/>
                </w:rPr>
                <w:t>A four component model of procedural justice</w:t>
              </w:r>
              <w:r>
                <w:rPr>
                  <w:noProof/>
                </w:rPr>
                <w:t xml:space="preserve"> (pp. 107-126). Human Resource Management Review: 13.</w:t>
              </w:r>
              <w:r w:rsidR="008034F1">
                <w:rPr>
                  <w:noProof/>
                </w:rPr>
                <w:t xml:space="preserve"> - Accessed on 16/01/22</w:t>
              </w:r>
            </w:p>
            <w:p w14:paraId="751C3C86" w14:textId="2BDCDFEC" w:rsidR="004D733B" w:rsidRDefault="004D733B" w:rsidP="004D733B">
              <w:pPr>
                <w:pStyle w:val="Bibliography"/>
                <w:ind w:left="720" w:hanging="720"/>
                <w:rPr>
                  <w:noProof/>
                </w:rPr>
              </w:pPr>
              <w:r>
                <w:rPr>
                  <w:noProof/>
                </w:rPr>
                <w:t xml:space="preserve">Brown, J. (2019). </w:t>
              </w:r>
              <w:r>
                <w:rPr>
                  <w:i/>
                  <w:iCs/>
                  <w:noProof/>
                </w:rPr>
                <w:t>What is the importance of intelligence-led policing?</w:t>
              </w:r>
              <w:r>
                <w:rPr>
                  <w:noProof/>
                </w:rPr>
                <w:t xml:space="preserve"> Retrieved from The knowledge Burrow: https://theknowledgeburrow.com/what-is-the-importance-of-intelligence-led-policing/</w:t>
              </w:r>
              <w:r w:rsidR="008034F1">
                <w:rPr>
                  <w:noProof/>
                </w:rPr>
                <w:t xml:space="preserve"> - Accessed on 25/01/22</w:t>
              </w:r>
            </w:p>
            <w:p w14:paraId="574AC6F5" w14:textId="6E5447F5" w:rsidR="004D733B" w:rsidRDefault="004D733B" w:rsidP="004D733B">
              <w:pPr>
                <w:pStyle w:val="Bibliography"/>
                <w:ind w:left="720" w:hanging="720"/>
                <w:rPr>
                  <w:noProof/>
                </w:rPr>
              </w:pPr>
              <w:r>
                <w:rPr>
                  <w:i/>
                  <w:iCs/>
                  <w:noProof/>
                </w:rPr>
                <w:t>Child Abduction Warning Notices</w:t>
              </w:r>
              <w:r>
                <w:rPr>
                  <w:noProof/>
                </w:rPr>
                <w:t>. (2018). Retrieved from Safeguarding Hub: https://safeguardinghub.co.uk/child-abduction-warning-notices-cawns/</w:t>
              </w:r>
              <w:r w:rsidR="008034F1">
                <w:rPr>
                  <w:noProof/>
                </w:rPr>
                <w:t xml:space="preserve"> - Accessed on 19/01/22</w:t>
              </w:r>
            </w:p>
            <w:p w14:paraId="6ABF7C98" w14:textId="61F79BD2" w:rsidR="004D733B" w:rsidRDefault="004D733B" w:rsidP="004D733B">
              <w:pPr>
                <w:pStyle w:val="Bibliography"/>
                <w:ind w:left="720" w:hanging="720"/>
                <w:rPr>
                  <w:noProof/>
                </w:rPr>
              </w:pPr>
              <w:r>
                <w:rPr>
                  <w:i/>
                  <w:iCs/>
                  <w:noProof/>
                </w:rPr>
                <w:t>Code of Ethics</w:t>
              </w:r>
              <w:r>
                <w:rPr>
                  <w:noProof/>
                </w:rPr>
                <w:t>. (2014). Retrieved from College of Policing: https://www.college.police.uk/ethics/code-of-ethics</w:t>
              </w:r>
              <w:r w:rsidR="008034F1">
                <w:rPr>
                  <w:noProof/>
                </w:rPr>
                <w:t xml:space="preserve"> - Accessed on 19/01/22</w:t>
              </w:r>
            </w:p>
            <w:p w14:paraId="4F1BBA05" w14:textId="277A5A30" w:rsidR="004D733B" w:rsidRDefault="004D733B" w:rsidP="004D733B">
              <w:pPr>
                <w:pStyle w:val="Bibliography"/>
                <w:ind w:left="720" w:hanging="720"/>
                <w:rPr>
                  <w:noProof/>
                </w:rPr>
              </w:pPr>
              <w:r>
                <w:rPr>
                  <w:i/>
                  <w:iCs/>
                  <w:noProof/>
                </w:rPr>
                <w:t>Fraud</w:t>
              </w:r>
              <w:r>
                <w:rPr>
                  <w:noProof/>
                </w:rPr>
                <w:t>. (2019). Retrieved from Office for National Statistics: https://www.ons.gov.uk/aboutus/transparencyandgovernance/freedomofinformationfoi/fraud</w:t>
              </w:r>
              <w:r w:rsidR="008034F1">
                <w:rPr>
                  <w:noProof/>
                </w:rPr>
                <w:t xml:space="preserve"> - Accessed on 16/01/22</w:t>
              </w:r>
            </w:p>
            <w:p w14:paraId="75BC33BF" w14:textId="1EC4018F" w:rsidR="004D733B" w:rsidRDefault="004D733B" w:rsidP="004D733B">
              <w:pPr>
                <w:pStyle w:val="Bibliography"/>
                <w:ind w:left="720" w:hanging="720"/>
                <w:rPr>
                  <w:noProof/>
                </w:rPr>
              </w:pPr>
              <w:r>
                <w:rPr>
                  <w:noProof/>
                </w:rPr>
                <w:t xml:space="preserve">Gov.uk. (2020). </w:t>
              </w:r>
              <w:r>
                <w:rPr>
                  <w:i/>
                  <w:iCs/>
                  <w:noProof/>
                </w:rPr>
                <w:t>Domestic Violence Protection Notices (DVPNs) and Domestic Violence Protection Orders (DVPOs) guidance</w:t>
              </w:r>
              <w:r>
                <w:rPr>
                  <w:noProof/>
                </w:rPr>
                <w:t>. Retrieved from Gov.uk: https://www.gov.uk/government/publications/domestic-violence-protection-orders/domestic-violence-protection-notices-dvpns-and-domestic-violence-protection-orders-dvpos-guidance-sections-24-33-crime-and-security-act-2010</w:t>
              </w:r>
              <w:r w:rsidR="008034F1">
                <w:rPr>
                  <w:noProof/>
                </w:rPr>
                <w:t xml:space="preserve"> - Accessed on 17/01/22</w:t>
              </w:r>
            </w:p>
            <w:p w14:paraId="501A0FBC" w14:textId="73F89865" w:rsidR="004D733B" w:rsidRDefault="004D733B" w:rsidP="004D733B">
              <w:pPr>
                <w:pStyle w:val="Bibliography"/>
                <w:ind w:left="720" w:hanging="720"/>
                <w:rPr>
                  <w:noProof/>
                </w:rPr>
              </w:pPr>
              <w:r>
                <w:rPr>
                  <w:noProof/>
                </w:rPr>
                <w:t xml:space="preserve">IOPC. (2018). </w:t>
              </w:r>
              <w:r>
                <w:rPr>
                  <w:i/>
                  <w:iCs/>
                  <w:noProof/>
                </w:rPr>
                <w:t>Domestic Abuse, Stalking and Harassment</w:t>
              </w:r>
              <w:r>
                <w:rPr>
                  <w:noProof/>
                </w:rPr>
                <w:t>. Retrieved from IOPC: https://www.policeconduct.gov.uk/research-and-learning/key-areas-work/domestic-abuse-stalking-and-harassment</w:t>
              </w:r>
              <w:r w:rsidR="008034F1">
                <w:rPr>
                  <w:noProof/>
                </w:rPr>
                <w:t xml:space="preserve"> - Accessed on 20/01/22</w:t>
              </w:r>
            </w:p>
            <w:p w14:paraId="12DA8820" w14:textId="4BD6033A" w:rsidR="004D733B" w:rsidRDefault="004D733B" w:rsidP="004D733B">
              <w:pPr>
                <w:pStyle w:val="Bibliography"/>
                <w:ind w:left="720" w:hanging="720"/>
                <w:rPr>
                  <w:noProof/>
                </w:rPr>
              </w:pPr>
              <w:r>
                <w:rPr>
                  <w:noProof/>
                </w:rPr>
                <w:t xml:space="preserve">NatWest. (2017). </w:t>
              </w:r>
              <w:r>
                <w:rPr>
                  <w:i/>
                  <w:iCs/>
                  <w:noProof/>
                </w:rPr>
                <w:t>Young people more likely to become victims of online fraud</w:t>
              </w:r>
              <w:r>
                <w:rPr>
                  <w:noProof/>
                </w:rPr>
                <w:t>. Retrieved from NatWest: https://www.rbs.com/rbs/news/2017/11/young-people-more-likely-to-become-victims-of-online-fraud.html#:~:text=Older%20people%20are%20often%20seen%20as%20prime%20targets,a%20higher%20risk%20of%20fraud%20than%20older%20people.</w:t>
              </w:r>
              <w:r w:rsidR="008034F1">
                <w:rPr>
                  <w:noProof/>
                </w:rPr>
                <w:t xml:space="preserve"> - Accessed on 03/02/22</w:t>
              </w:r>
            </w:p>
            <w:p w14:paraId="64A4EB85" w14:textId="6346D09F" w:rsidR="004D733B" w:rsidRDefault="004D733B" w:rsidP="004D733B">
              <w:pPr>
                <w:pStyle w:val="Bibliography"/>
                <w:ind w:left="720" w:hanging="720"/>
                <w:rPr>
                  <w:noProof/>
                </w:rPr>
              </w:pPr>
              <w:r>
                <w:rPr>
                  <w:noProof/>
                </w:rPr>
                <w:t xml:space="preserve">Policing, C. o. (2015). </w:t>
              </w:r>
              <w:r>
                <w:rPr>
                  <w:i/>
                  <w:iCs/>
                  <w:noProof/>
                </w:rPr>
                <w:t>Arrest and other positive Approaches</w:t>
              </w:r>
              <w:r>
                <w:rPr>
                  <w:noProof/>
                </w:rPr>
                <w:t>. Retrieved from College of Policing: https://www.app.college.police.uk/app-content/major-investigation-and-public-protection/domestic-abuse/arrest-and-other-positive-approaches/#:~:text=Police%20officers%20have%20a%20duty%20to%20take%20positive,situations%20other%20positive%20approaches%20ma</w:t>
              </w:r>
              <w:r w:rsidR="00327AF5">
                <w:rPr>
                  <w:noProof/>
                </w:rPr>
                <w:t xml:space="preserve"> - Accessed on 01/02/22</w:t>
              </w:r>
            </w:p>
            <w:p w14:paraId="25EC3A7D" w14:textId="02D9F7D6" w:rsidR="004D733B" w:rsidRDefault="004D733B" w:rsidP="004D733B">
              <w:pPr>
                <w:pStyle w:val="Bibliography"/>
                <w:ind w:left="720" w:hanging="720"/>
                <w:rPr>
                  <w:noProof/>
                </w:rPr>
              </w:pPr>
              <w:r>
                <w:rPr>
                  <w:noProof/>
                </w:rPr>
                <w:t xml:space="preserve">Quinton, P., Myhill, A., Bradford, B., Fildes, A., &amp; Porter, G. (2015). </w:t>
              </w:r>
              <w:r>
                <w:rPr>
                  <w:i/>
                  <w:iCs/>
                  <w:noProof/>
                </w:rPr>
                <w:t>Fair cop 2: Organisational justice, behaviour and ethical policing.</w:t>
              </w:r>
              <w:r>
                <w:rPr>
                  <w:noProof/>
                </w:rPr>
                <w:t xml:space="preserve"> Retrieved from College of Policing: https://whatworks.college.police.uk/Research/Documents/150317_Fair_cop%202_FINAL_REPORT.pdf</w:t>
              </w:r>
              <w:r w:rsidR="00327AF5">
                <w:rPr>
                  <w:noProof/>
                </w:rPr>
                <w:t xml:space="preserve"> - Accessed on 14/01/22</w:t>
              </w:r>
            </w:p>
            <w:p w14:paraId="728C99D6" w14:textId="2D3C7D81" w:rsidR="004D733B" w:rsidRDefault="004D733B" w:rsidP="004D733B">
              <w:pPr>
                <w:pStyle w:val="Bibliography"/>
                <w:ind w:left="720" w:hanging="720"/>
                <w:rPr>
                  <w:noProof/>
                </w:rPr>
              </w:pPr>
              <w:r>
                <w:rPr>
                  <w:noProof/>
                </w:rPr>
                <w:t xml:space="preserve">SafeLives. (2014). </w:t>
              </w:r>
              <w:r>
                <w:rPr>
                  <w:i/>
                  <w:iCs/>
                  <w:noProof/>
                </w:rPr>
                <w:t>Frequently asked questions Multi-Agency Risk Assessment .</w:t>
              </w:r>
              <w:r>
                <w:rPr>
                  <w:noProof/>
                </w:rPr>
                <w:t xml:space="preserve"> Retrieved from Safe Lives: https://safelives.org.uk/sites/default/files/resources/MARAC%20FAQs%20General%20FINAL.pdf</w:t>
              </w:r>
              <w:r w:rsidR="00327AF5">
                <w:rPr>
                  <w:noProof/>
                </w:rPr>
                <w:t xml:space="preserve"> - Accessed on 28/01/22</w:t>
              </w:r>
            </w:p>
            <w:p w14:paraId="16F68B13" w14:textId="77777777" w:rsidR="004D733B" w:rsidRDefault="004D733B" w:rsidP="004D733B">
              <w:pPr>
                <w:pStyle w:val="Bibliography"/>
                <w:ind w:left="720" w:hanging="720"/>
                <w:rPr>
                  <w:noProof/>
                </w:rPr>
              </w:pPr>
              <w:r>
                <w:rPr>
                  <w:i/>
                  <w:iCs/>
                  <w:noProof/>
                </w:rPr>
                <w:t>Scam Emails</w:t>
              </w:r>
              <w:r>
                <w:rPr>
                  <w:noProof/>
                </w:rPr>
                <w:t>. (n.d.). Retrieved from Action Fraud: https://www.actionfraud.police.uk/scam-emails</w:t>
              </w:r>
            </w:p>
            <w:p w14:paraId="0B4213C6" w14:textId="1BDE2614" w:rsidR="004D733B" w:rsidRDefault="004D733B" w:rsidP="004D733B">
              <w:pPr>
                <w:pStyle w:val="Bibliography"/>
                <w:ind w:left="720" w:hanging="720"/>
                <w:rPr>
                  <w:noProof/>
                </w:rPr>
              </w:pPr>
              <w:r>
                <w:rPr>
                  <w:noProof/>
                </w:rPr>
                <w:t xml:space="preserve">SouthUniversity. (2016). </w:t>
              </w:r>
              <w:r>
                <w:rPr>
                  <w:i/>
                  <w:iCs/>
                  <w:noProof/>
                </w:rPr>
                <w:t>Fighting Crime with Mobile Technology.</w:t>
              </w:r>
              <w:r>
                <w:rPr>
                  <w:noProof/>
                </w:rPr>
                <w:t xml:space="preserve"> Retrieved from South University: https://www.southuniversity.edu/news-and-blogs/2016/08/fighting-crime-with-mobile-technology-137309</w:t>
              </w:r>
              <w:r w:rsidR="00327AF5">
                <w:rPr>
                  <w:noProof/>
                </w:rPr>
                <w:t xml:space="preserve"> - Accessed on 12/01/22</w:t>
              </w:r>
            </w:p>
            <w:p w14:paraId="00FD4B6E" w14:textId="08A65B1C" w:rsidR="004D733B" w:rsidRDefault="004D733B" w:rsidP="004D733B">
              <w:pPr>
                <w:pStyle w:val="Bibliography"/>
                <w:ind w:left="720" w:hanging="720"/>
                <w:rPr>
                  <w:noProof/>
                </w:rPr>
              </w:pPr>
              <w:r>
                <w:rPr>
                  <w:i/>
                  <w:iCs/>
                  <w:noProof/>
                </w:rPr>
                <w:t>The police use of automatic number plate recognition</w:t>
              </w:r>
              <w:r>
                <w:rPr>
                  <w:noProof/>
                </w:rPr>
                <w:t>. (2013). Retrieved from Assocation of Chief Police Officers: https://www.npcc.police.uk/Publication/ANPR/The%20police%20use%20of%20ANPR%20FinalJan2013.pdf#:~:text=ANPR%20is%20used%20in%20three%20key%20ways%20by,gather%20intelligence%20and%3B%203%20to%20investigate%20crime.%20</w:t>
              </w:r>
              <w:r w:rsidR="00327AF5">
                <w:rPr>
                  <w:noProof/>
                </w:rPr>
                <w:t xml:space="preserve"> - Accessed on 16/02/22</w:t>
              </w:r>
            </w:p>
            <w:p w14:paraId="10436CCB" w14:textId="05B6D5AC" w:rsidR="004D733B" w:rsidRDefault="004D733B" w:rsidP="004D733B">
              <w:pPr>
                <w:pStyle w:val="Bibliography"/>
                <w:ind w:left="720" w:hanging="720"/>
                <w:rPr>
                  <w:noProof/>
                </w:rPr>
              </w:pPr>
              <w:r>
                <w:rPr>
                  <w:noProof/>
                </w:rPr>
                <w:t xml:space="preserve">Thompson, K. (2019, July 1). </w:t>
              </w:r>
              <w:r>
                <w:rPr>
                  <w:i/>
                  <w:iCs/>
                  <w:noProof/>
                </w:rPr>
                <w:t>Why do some victims not report their crimes?</w:t>
              </w:r>
              <w:r>
                <w:rPr>
                  <w:noProof/>
                </w:rPr>
                <w:t xml:space="preserve"> Retrieved from ReviseSociology: https://revisesociology.com/2019/07/01/why-do-some-victims-not-report-their-crimes/</w:t>
              </w:r>
              <w:r w:rsidR="00327AF5">
                <w:rPr>
                  <w:noProof/>
                </w:rPr>
                <w:t xml:space="preserve"> - Accessed on 08/02/22</w:t>
              </w:r>
            </w:p>
            <w:p w14:paraId="05B15336" w14:textId="3ECE5175" w:rsidR="004D733B" w:rsidRDefault="004D733B" w:rsidP="004D733B">
              <w:pPr>
                <w:pStyle w:val="Bibliography"/>
                <w:ind w:left="720" w:hanging="720"/>
                <w:rPr>
                  <w:noProof/>
                </w:rPr>
              </w:pPr>
              <w:r>
                <w:rPr>
                  <w:noProof/>
                </w:rPr>
                <w:t xml:space="preserve">Weisbaum, H. (2014). </w:t>
              </w:r>
              <w:r>
                <w:rPr>
                  <w:i/>
                  <w:iCs/>
                  <w:noProof/>
                </w:rPr>
                <w:t>Why some of us are more vulnerable to online fraud</w:t>
              </w:r>
              <w:r>
                <w:rPr>
                  <w:noProof/>
                </w:rPr>
                <w:t>. Retrieved from CNBC: https://www.cnbc.com/2014/03/05/why-some-of-us-are-more-vulnerable-to-online-fraud.html</w:t>
              </w:r>
              <w:r w:rsidR="00327AF5">
                <w:rPr>
                  <w:noProof/>
                </w:rPr>
                <w:t xml:space="preserve"> - Accessed on 26/01/22</w:t>
              </w:r>
            </w:p>
            <w:p w14:paraId="7ED1E4B7" w14:textId="78A4201E" w:rsidR="004D733B" w:rsidRDefault="004D733B" w:rsidP="004D733B">
              <w:pPr>
                <w:pStyle w:val="Bibliography"/>
                <w:ind w:left="720" w:hanging="720"/>
                <w:rPr>
                  <w:noProof/>
                </w:rPr>
              </w:pPr>
              <w:r>
                <w:rPr>
                  <w:i/>
                  <w:iCs/>
                  <w:noProof/>
                </w:rPr>
                <w:lastRenderedPageBreak/>
                <w:t>Why Domestic Violence Victims Don’t Leave</w:t>
              </w:r>
              <w:r>
                <w:rPr>
                  <w:noProof/>
                </w:rPr>
                <w:t>. (2022). Retrieved from Domestic Violence: It's EVERYBODY'S Business: https://domesticviolence.org/why-victims-dont-leave/</w:t>
              </w:r>
              <w:r w:rsidR="00327AF5">
                <w:rPr>
                  <w:noProof/>
                </w:rPr>
                <w:t xml:space="preserve"> - Accessed on 23/01/22</w:t>
              </w:r>
            </w:p>
            <w:p w14:paraId="55403B79" w14:textId="53B893DE" w:rsidR="004D733B" w:rsidRDefault="004D733B" w:rsidP="004D733B">
              <w:pPr>
                <w:pStyle w:val="Bibliography"/>
                <w:ind w:left="720" w:hanging="720"/>
                <w:rPr>
                  <w:noProof/>
                </w:rPr>
              </w:pPr>
              <w:r>
                <w:rPr>
                  <w:noProof/>
                </w:rPr>
                <w:t xml:space="preserve">Wiener, C., Gregory, A., Rogers, M., &amp; Walklate, S. (2022). </w:t>
              </w:r>
              <w:r>
                <w:rPr>
                  <w:i/>
                  <w:iCs/>
                  <w:noProof/>
                </w:rPr>
                <w:t>Engage: Why victims of domestic abuse don’t leave</w:t>
              </w:r>
              <w:r>
                <w:rPr>
                  <w:noProof/>
                </w:rPr>
                <w:t>. Retrieved from Care Appointments: https://careappointments.com/features/engage-2/174818/engage-why-victims-of-domestic-abuse-dont-leave-four-experts-explain/#:~:text=%20Engage%3A%20Why%20victims%20of%20domestic%20abuse%20don%E2%80%99t,people%20remain%20in%20an%20abusive%20relationship%2C.</w:t>
              </w:r>
              <w:r w:rsidR="00327AF5">
                <w:rPr>
                  <w:noProof/>
                </w:rPr>
                <w:t xml:space="preserve"> - Accessed on 18/01/22</w:t>
              </w:r>
            </w:p>
            <w:p w14:paraId="46EC2385" w14:textId="20E9E0B0" w:rsidR="003B771D" w:rsidRDefault="003B771D" w:rsidP="004D733B">
              <w:r>
                <w:rPr>
                  <w:b/>
                  <w:bCs/>
                  <w:noProof/>
                </w:rPr>
                <w:fldChar w:fldCharType="end"/>
              </w:r>
            </w:p>
          </w:sdtContent>
        </w:sdt>
      </w:sdtContent>
    </w:sdt>
    <w:p w14:paraId="592CAEBA" w14:textId="05C0B6CF" w:rsidR="003B771D" w:rsidRPr="00270EEB" w:rsidRDefault="003B771D" w:rsidP="5B63D80E">
      <w:pPr>
        <w:ind w:right="237"/>
        <w:jc w:val="both"/>
        <w:rPr>
          <w:sz w:val="24"/>
          <w:szCs w:val="24"/>
        </w:rPr>
        <w:sectPr w:rsidR="003B771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621C7297" w:rsidR="3CABB76C" w:rsidRDefault="003D3E10" w:rsidP="4C3E8AB8">
      <w:pPr>
        <w:spacing w:beforeAutospacing="1" w:afterAutospacing="1"/>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60288" behindDoc="0" locked="0" layoutInCell="1" allowOverlap="1" wp14:anchorId="7864E691" wp14:editId="35F21422">
                <wp:simplePos x="0" y="0"/>
                <wp:positionH relativeFrom="column">
                  <wp:posOffset>911360</wp:posOffset>
                </wp:positionH>
                <wp:positionV relativeFrom="paragraph">
                  <wp:posOffset>-56619</wp:posOffset>
                </wp:positionV>
                <wp:extent cx="848520" cy="261720"/>
                <wp:effectExtent l="57150" t="38100" r="8890" b="43180"/>
                <wp:wrapNone/>
                <wp:docPr id="5" name="Ink 5"/>
                <wp:cNvGraphicFramePr/>
                <a:graphic xmlns:a="http://schemas.openxmlformats.org/drawingml/2006/main">
                  <a:graphicData uri="http://schemas.microsoft.com/office/word/2010/wordprocessingInk">
                    <w14:contentPart bwMode="auto" r:id="rId20">
                      <w14:nvContentPartPr>
                        <w14:cNvContentPartPr/>
                      </w14:nvContentPartPr>
                      <w14:xfrm>
                        <a:off x="0" y="0"/>
                        <a:ext cx="848520" cy="261720"/>
                      </w14:xfrm>
                    </w14:contentPart>
                  </a:graphicData>
                </a:graphic>
              </wp:anchor>
            </w:drawing>
          </mc:Choice>
          <mc:Fallback>
            <w:pict>
              <v:shapetype w14:anchorId="2FD3FD3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71.05pt;margin-top:-5.15pt;width:68.2pt;height: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4850C09B" wp14:editId="5155BEA1">
                <wp:simplePos x="0" y="0"/>
                <wp:positionH relativeFrom="column">
                  <wp:posOffset>626600</wp:posOffset>
                </wp:positionH>
                <wp:positionV relativeFrom="paragraph">
                  <wp:posOffset>16461</wp:posOffset>
                </wp:positionV>
                <wp:extent cx="193680" cy="152640"/>
                <wp:effectExtent l="57150" t="38100" r="15875" b="57150"/>
                <wp:wrapNone/>
                <wp:docPr id="4" name="Ink 4"/>
                <wp:cNvGraphicFramePr/>
                <a:graphic xmlns:a="http://schemas.openxmlformats.org/drawingml/2006/main">
                  <a:graphicData uri="http://schemas.microsoft.com/office/word/2010/wordprocessingInk">
                    <w14:contentPart bwMode="auto" r:id="rId22">
                      <w14:nvContentPartPr>
                        <w14:cNvContentPartPr/>
                      </w14:nvContentPartPr>
                      <w14:xfrm>
                        <a:off x="0" y="0"/>
                        <a:ext cx="193680" cy="152640"/>
                      </w14:xfrm>
                    </w14:contentPart>
                  </a:graphicData>
                </a:graphic>
              </wp:anchor>
            </w:drawing>
          </mc:Choice>
          <mc:Fallback>
            <w:pict>
              <v:shape w14:anchorId="0ED6CB2A" id="Ink 4" o:spid="_x0000_s1026" type="#_x0000_t75" style="position:absolute;margin-left:48.65pt;margin-top:.6pt;width:16.65pt;height:13.4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">
                <v:imagedata r:id="rId23" o:title=""/>
              </v:shape>
            </w:pict>
          </mc:Fallback>
        </mc:AlternateContent>
      </w:r>
      <w:r w:rsidR="3CABB76C" w:rsidRPr="4C3E8AB8">
        <w:rPr>
          <w:rStyle w:val="normaltextrun"/>
          <w:rFonts w:eastAsia="Arial"/>
          <w:color w:val="000000" w:themeColor="text1"/>
          <w:sz w:val="24"/>
          <w:szCs w:val="24"/>
        </w:rPr>
        <w:t xml:space="preserve">Signed:  </w:t>
      </w:r>
      <w:r>
        <w:rPr>
          <w:rStyle w:val="normaltextrun"/>
          <w:rFonts w:eastAsia="Arial"/>
          <w:color w:val="000000" w:themeColor="text1"/>
          <w:sz w:val="24"/>
          <w:szCs w:val="24"/>
        </w:rPr>
        <w:t xml:space="preserve">                                    </w:t>
      </w:r>
      <w:r w:rsidR="3CABB76C" w:rsidRPr="4C3E8AB8">
        <w:rPr>
          <w:rStyle w:val="normaltextrun"/>
          <w:rFonts w:eastAsia="Arial"/>
          <w:color w:val="000000" w:themeColor="text1"/>
          <w:sz w:val="24"/>
          <w:szCs w:val="24"/>
        </w:rPr>
        <w:t xml:space="preserve"> (Learner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15ED67D5"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3D3E10">
        <w:rPr>
          <w:rStyle w:val="normaltextrun"/>
          <w:rFonts w:eastAsia="Arial"/>
          <w:color w:val="000000" w:themeColor="text1"/>
          <w:sz w:val="24"/>
          <w:szCs w:val="24"/>
        </w:rPr>
        <w:t>25/01/22</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sdt>
      <w:sdtPr>
        <w:rPr>
          <w:b w:val="0"/>
          <w:kern w:val="0"/>
          <w:sz w:val="20"/>
        </w:rPr>
        <w:id w:val="259267957"/>
        <w:docPartObj>
          <w:docPartGallery w:val="Bibliographies"/>
          <w:docPartUnique/>
        </w:docPartObj>
      </w:sdtPr>
      <w:sdtEndPr/>
      <w:sdtContent>
        <w:p w14:paraId="59EAAF9C" w14:textId="493EC28B" w:rsidR="00080DCB" w:rsidRDefault="00080DCB">
          <w:pPr>
            <w:pStyle w:val="Heading1"/>
          </w:pPr>
          <w:r>
            <w:t>Bibliography</w:t>
          </w:r>
        </w:p>
        <w:sdt>
          <w:sdtPr>
            <w:id w:val="111145805"/>
            <w:bibliography/>
          </w:sdtPr>
          <w:sdtEndPr/>
          <w:sdtContent>
            <w:p w14:paraId="5F85D266" w14:textId="77777777" w:rsidR="004D733B" w:rsidRDefault="00080DCB" w:rsidP="004D733B">
              <w:pPr>
                <w:pStyle w:val="Bibliography"/>
                <w:ind w:left="720" w:hanging="720"/>
                <w:rPr>
                  <w:noProof/>
                  <w:sz w:val="24"/>
                  <w:szCs w:val="24"/>
                </w:rPr>
              </w:pPr>
              <w:r>
                <w:fldChar w:fldCharType="begin"/>
              </w:r>
              <w:r>
                <w:instrText xml:space="preserve"> BIBLIOGRAPHY </w:instrText>
              </w:r>
              <w:r>
                <w:fldChar w:fldCharType="separate"/>
              </w:r>
              <w:r w:rsidR="004D733B">
                <w:rPr>
                  <w:noProof/>
                </w:rPr>
                <w:t xml:space="preserve">ActionFraud. (2019). </w:t>
              </w:r>
              <w:r w:rsidR="004D733B">
                <w:rPr>
                  <w:i/>
                  <w:iCs/>
                  <w:noProof/>
                </w:rPr>
                <w:t>Most vulnerable in society are more at risk of falling victim to fraudsters</w:t>
              </w:r>
              <w:r w:rsidR="004D733B">
                <w:rPr>
                  <w:noProof/>
                </w:rPr>
                <w:t>. Retrieved from Action Fraud: https://www.actionfraud.police.uk/news/most-vulnerable-in-society-are-more-at-risk-of-falling-victim-to-fraudsters</w:t>
              </w:r>
            </w:p>
            <w:p w14:paraId="2BE585B2" w14:textId="77777777" w:rsidR="004D733B" w:rsidRDefault="004D733B" w:rsidP="004D733B">
              <w:pPr>
                <w:pStyle w:val="Bibliography"/>
                <w:ind w:left="720" w:hanging="720"/>
                <w:rPr>
                  <w:noProof/>
                </w:rPr>
              </w:pPr>
              <w:r>
                <w:rPr>
                  <w:i/>
                  <w:iCs/>
                  <w:noProof/>
                </w:rPr>
                <w:t>ANPR</w:t>
              </w:r>
              <w:r>
                <w:rPr>
                  <w:noProof/>
                </w:rPr>
                <w:t>. (2013). Retrieved from College of Policing: https://www.app.college.police.uk/app-content/investigations/investigative-strategies/investigative-strategiesanpr/#:~:text=The%20data%20produced%20by%20ANPR%20systems%20can%20be,not%20all%20of%20this%20data%20will%20be%20relevant.</w:t>
              </w:r>
            </w:p>
            <w:p w14:paraId="1F46D40F" w14:textId="77777777" w:rsidR="004D733B" w:rsidRDefault="004D733B" w:rsidP="004D733B">
              <w:pPr>
                <w:pStyle w:val="Bibliography"/>
                <w:ind w:left="720" w:hanging="720"/>
                <w:rPr>
                  <w:noProof/>
                </w:rPr>
              </w:pPr>
              <w:r>
                <w:rPr>
                  <w:noProof/>
                </w:rPr>
                <w:t xml:space="preserve">Bhasin, H. (2021). </w:t>
              </w:r>
              <w:r>
                <w:rPr>
                  <w:i/>
                  <w:iCs/>
                  <w:noProof/>
                </w:rPr>
                <w:t>Organizational Justice – Meaning, Types and Applications</w:t>
              </w:r>
              <w:r>
                <w:rPr>
                  <w:noProof/>
                </w:rPr>
                <w:t>. Retrieved from Marketing91: https://www.marketing91.com/organizational-</w:t>
              </w:r>
              <w:r>
                <w:rPr>
                  <w:noProof/>
                </w:rPr>
                <w:lastRenderedPageBreak/>
                <w:t>justice/#:~:text=Organizational%20justice%20is%20defined%20as%20a%20concept%20that,and%20attitude%20of%20the%20employee%20at%20his%20workplace.</w:t>
              </w:r>
            </w:p>
            <w:p w14:paraId="7B42077B" w14:textId="77777777" w:rsidR="004D733B" w:rsidRDefault="004D733B" w:rsidP="004D733B">
              <w:pPr>
                <w:pStyle w:val="Bibliography"/>
                <w:ind w:left="720" w:hanging="720"/>
                <w:rPr>
                  <w:noProof/>
                </w:rPr>
              </w:pPr>
              <w:r>
                <w:rPr>
                  <w:noProof/>
                </w:rPr>
                <w:t xml:space="preserve">Blader, S., &amp; Tyler, T. R. (2003). What constitutes fairness in work settings? In S. Blader, &amp; T. R. Tyler, </w:t>
              </w:r>
              <w:r>
                <w:rPr>
                  <w:i/>
                  <w:iCs/>
                  <w:noProof/>
                </w:rPr>
                <w:t>A four component model of procedural justice</w:t>
              </w:r>
              <w:r>
                <w:rPr>
                  <w:noProof/>
                </w:rPr>
                <w:t xml:space="preserve"> (pp. 107-126). Human Resource Management Review: 13.</w:t>
              </w:r>
            </w:p>
            <w:p w14:paraId="2F25F731" w14:textId="77777777" w:rsidR="004D733B" w:rsidRDefault="004D733B" w:rsidP="004D733B">
              <w:pPr>
                <w:pStyle w:val="Bibliography"/>
                <w:ind w:left="720" w:hanging="720"/>
                <w:rPr>
                  <w:noProof/>
                </w:rPr>
              </w:pPr>
              <w:r>
                <w:rPr>
                  <w:noProof/>
                </w:rPr>
                <w:t xml:space="preserve">Brown, J. (2019). </w:t>
              </w:r>
              <w:r>
                <w:rPr>
                  <w:i/>
                  <w:iCs/>
                  <w:noProof/>
                </w:rPr>
                <w:t>What is the importance of intelligence-led policing?</w:t>
              </w:r>
              <w:r>
                <w:rPr>
                  <w:noProof/>
                </w:rPr>
                <w:t xml:space="preserve"> Retrieved from The knowledge Burrow: https://theknowledgeburrow.com/what-is-the-importance-of-intelligence-led-policing/</w:t>
              </w:r>
            </w:p>
            <w:p w14:paraId="5E88CFDE" w14:textId="77777777" w:rsidR="004D733B" w:rsidRDefault="004D733B" w:rsidP="004D733B">
              <w:pPr>
                <w:pStyle w:val="Bibliography"/>
                <w:ind w:left="720" w:hanging="720"/>
                <w:rPr>
                  <w:noProof/>
                </w:rPr>
              </w:pPr>
              <w:r>
                <w:rPr>
                  <w:i/>
                  <w:iCs/>
                  <w:noProof/>
                </w:rPr>
                <w:t>Child Abduction Warning Notices</w:t>
              </w:r>
              <w:r>
                <w:rPr>
                  <w:noProof/>
                </w:rPr>
                <w:t>. (2018). Retrieved from Safeguarding Hub: https://safeguardinghub.co.uk/child-abduction-warning-notices-cawns/</w:t>
              </w:r>
            </w:p>
            <w:p w14:paraId="419B52E9" w14:textId="77777777" w:rsidR="004D733B" w:rsidRDefault="004D733B" w:rsidP="004D733B">
              <w:pPr>
                <w:pStyle w:val="Bibliography"/>
                <w:ind w:left="720" w:hanging="720"/>
                <w:rPr>
                  <w:noProof/>
                </w:rPr>
              </w:pPr>
              <w:r>
                <w:rPr>
                  <w:i/>
                  <w:iCs/>
                  <w:noProof/>
                </w:rPr>
                <w:t>Code of Ethics</w:t>
              </w:r>
              <w:r>
                <w:rPr>
                  <w:noProof/>
                </w:rPr>
                <w:t>. (2014). Retrieved from College of Policing: https://www.college.police.uk/ethics/code-of-ethics</w:t>
              </w:r>
            </w:p>
            <w:p w14:paraId="7EC8979F" w14:textId="77777777" w:rsidR="004D733B" w:rsidRDefault="004D733B" w:rsidP="004D733B">
              <w:pPr>
                <w:pStyle w:val="Bibliography"/>
                <w:ind w:left="720" w:hanging="720"/>
                <w:rPr>
                  <w:noProof/>
                </w:rPr>
              </w:pPr>
              <w:r>
                <w:rPr>
                  <w:i/>
                  <w:iCs/>
                  <w:noProof/>
                </w:rPr>
                <w:t>Fraud</w:t>
              </w:r>
              <w:r>
                <w:rPr>
                  <w:noProof/>
                </w:rPr>
                <w:t>. (2019). Retrieved from Office for National Statistics: https://www.ons.gov.uk/aboutus/transparencyandgovernance/freedomofinformationfoi/fraud</w:t>
              </w:r>
            </w:p>
            <w:p w14:paraId="706DACF0" w14:textId="77777777" w:rsidR="004D733B" w:rsidRDefault="004D733B" w:rsidP="004D733B">
              <w:pPr>
                <w:pStyle w:val="Bibliography"/>
                <w:ind w:left="720" w:hanging="720"/>
                <w:rPr>
                  <w:noProof/>
                </w:rPr>
              </w:pPr>
              <w:r>
                <w:rPr>
                  <w:noProof/>
                </w:rPr>
                <w:t xml:space="preserve">Gov.uk. (2020). </w:t>
              </w:r>
              <w:r>
                <w:rPr>
                  <w:i/>
                  <w:iCs/>
                  <w:noProof/>
                </w:rPr>
                <w:t>Domestic Violence Protection Notices (DVPNs) and Domestic Violence Protection Orders (DVPOs) guidance</w:t>
              </w:r>
              <w:r>
                <w:rPr>
                  <w:noProof/>
                </w:rPr>
                <w:t>. Retrieved from Gov.uk: https://www.gov.uk/government/publications/domestic-violence-protection-orders/domestic-violence-protection-notices-dvpns-and-domestic-violence-protection-orders-dvpos-guidance-sections-24-33-crime-and-security-act-2010</w:t>
              </w:r>
            </w:p>
            <w:p w14:paraId="3A906EE5" w14:textId="77777777" w:rsidR="004D733B" w:rsidRDefault="004D733B" w:rsidP="004D733B">
              <w:pPr>
                <w:pStyle w:val="Bibliography"/>
                <w:ind w:left="720" w:hanging="720"/>
                <w:rPr>
                  <w:noProof/>
                </w:rPr>
              </w:pPr>
              <w:r>
                <w:rPr>
                  <w:noProof/>
                </w:rPr>
                <w:t xml:space="preserve">IOPC. (2018). </w:t>
              </w:r>
              <w:r>
                <w:rPr>
                  <w:i/>
                  <w:iCs/>
                  <w:noProof/>
                </w:rPr>
                <w:t>Domestic Abuse, Stalking and Harassment</w:t>
              </w:r>
              <w:r>
                <w:rPr>
                  <w:noProof/>
                </w:rPr>
                <w:t>. Retrieved from IOPC: https://www.policeconduct.gov.uk/research-and-learning/key-areas-work/domestic-abuse-stalking-and-harassment</w:t>
              </w:r>
            </w:p>
            <w:p w14:paraId="51FB1CD5" w14:textId="77777777" w:rsidR="004D733B" w:rsidRDefault="004D733B" w:rsidP="004D733B">
              <w:pPr>
                <w:pStyle w:val="Bibliography"/>
                <w:ind w:left="720" w:hanging="720"/>
                <w:rPr>
                  <w:noProof/>
                </w:rPr>
              </w:pPr>
              <w:r>
                <w:rPr>
                  <w:noProof/>
                </w:rPr>
                <w:t xml:space="preserve">NatWest. (2017). </w:t>
              </w:r>
              <w:r>
                <w:rPr>
                  <w:i/>
                  <w:iCs/>
                  <w:noProof/>
                </w:rPr>
                <w:t>Young people more likely to become victims of online fraud</w:t>
              </w:r>
              <w:r>
                <w:rPr>
                  <w:noProof/>
                </w:rPr>
                <w:t>. Retrieved from NatWest: https://www.rbs.com/rbs/news/2017/11/young-people-more-likely-to-become-victims-of-online-fraud.html#:~:text=Older%20people%20are%20often%20seen%20as%20prime%20targets,a%20higher%20risk%20of%20fraud%20than%20older%20people.</w:t>
              </w:r>
            </w:p>
            <w:p w14:paraId="298E08D2" w14:textId="77777777" w:rsidR="004D733B" w:rsidRDefault="004D733B" w:rsidP="004D733B">
              <w:pPr>
                <w:pStyle w:val="Bibliography"/>
                <w:ind w:left="720" w:hanging="720"/>
                <w:rPr>
                  <w:noProof/>
                </w:rPr>
              </w:pPr>
              <w:r>
                <w:rPr>
                  <w:noProof/>
                </w:rPr>
                <w:t xml:space="preserve">Policing, C. o. (2015). </w:t>
              </w:r>
              <w:r>
                <w:rPr>
                  <w:i/>
                  <w:iCs/>
                  <w:noProof/>
                </w:rPr>
                <w:t>Arrest and other positive Approaches</w:t>
              </w:r>
              <w:r>
                <w:rPr>
                  <w:noProof/>
                </w:rPr>
                <w:t>. Retrieved from College of Policing: https://www.app.college.police.uk/app-content/major-investigation-and-public-protection/domestic-abuse/arrest-and-other-positive-approaches/#:~:text=Police%20officers%20have%20a%20duty%20to%20take%20positive,situations%20other%20positive%20approaches%20ma</w:t>
              </w:r>
            </w:p>
            <w:p w14:paraId="48F53A47" w14:textId="77777777" w:rsidR="004D733B" w:rsidRDefault="004D733B" w:rsidP="004D733B">
              <w:pPr>
                <w:pStyle w:val="Bibliography"/>
                <w:ind w:left="720" w:hanging="720"/>
                <w:rPr>
                  <w:noProof/>
                </w:rPr>
              </w:pPr>
              <w:r>
                <w:rPr>
                  <w:noProof/>
                </w:rPr>
                <w:t xml:space="preserve">Quinton, P., Myhill, A., Bradford, B., Fildes, A., &amp; Porter, G. (2015). </w:t>
              </w:r>
              <w:r>
                <w:rPr>
                  <w:i/>
                  <w:iCs/>
                  <w:noProof/>
                </w:rPr>
                <w:t>Fair cop 2: Organisational justice, behaviour and ethical policing.</w:t>
              </w:r>
              <w:r>
                <w:rPr>
                  <w:noProof/>
                </w:rPr>
                <w:t xml:space="preserve"> Retrieved from College of Policing: https://whatworks.college.police.uk/Research/Documents/150317_Fair_cop%202_FINAL_REPORT.pdf</w:t>
              </w:r>
            </w:p>
            <w:p w14:paraId="02C99568" w14:textId="77777777" w:rsidR="004D733B" w:rsidRDefault="004D733B" w:rsidP="004D733B">
              <w:pPr>
                <w:pStyle w:val="Bibliography"/>
                <w:ind w:left="720" w:hanging="720"/>
                <w:rPr>
                  <w:noProof/>
                </w:rPr>
              </w:pPr>
              <w:r>
                <w:rPr>
                  <w:noProof/>
                </w:rPr>
                <w:t xml:space="preserve">SafeLives. (2014). </w:t>
              </w:r>
              <w:r>
                <w:rPr>
                  <w:i/>
                  <w:iCs/>
                  <w:noProof/>
                </w:rPr>
                <w:t>Frequently asked questions Multi-Agency Risk Assessment .</w:t>
              </w:r>
              <w:r>
                <w:rPr>
                  <w:noProof/>
                </w:rPr>
                <w:t xml:space="preserve"> Retrieved from Safe Lives: https://safelives.org.uk/sites/default/files/resources/MARAC%20FAQs%20General%20FINAL.pdf</w:t>
              </w:r>
            </w:p>
            <w:p w14:paraId="0A756192" w14:textId="77777777" w:rsidR="004D733B" w:rsidRDefault="004D733B" w:rsidP="004D733B">
              <w:pPr>
                <w:pStyle w:val="Bibliography"/>
                <w:ind w:left="720" w:hanging="720"/>
                <w:rPr>
                  <w:noProof/>
                </w:rPr>
              </w:pPr>
              <w:r>
                <w:rPr>
                  <w:i/>
                  <w:iCs/>
                  <w:noProof/>
                </w:rPr>
                <w:t>Scam Emails</w:t>
              </w:r>
              <w:r>
                <w:rPr>
                  <w:noProof/>
                </w:rPr>
                <w:t>. (n.d.). Retrieved from Action Fraud: https://www.actionfraud.police.uk/scam-emails</w:t>
              </w:r>
            </w:p>
            <w:p w14:paraId="542CC6A7" w14:textId="77777777" w:rsidR="004D733B" w:rsidRDefault="004D733B" w:rsidP="004D733B">
              <w:pPr>
                <w:pStyle w:val="Bibliography"/>
                <w:ind w:left="720" w:hanging="720"/>
                <w:rPr>
                  <w:noProof/>
                </w:rPr>
              </w:pPr>
              <w:r>
                <w:rPr>
                  <w:noProof/>
                </w:rPr>
                <w:t xml:space="preserve">SouthUniversity. (2016). </w:t>
              </w:r>
              <w:r>
                <w:rPr>
                  <w:i/>
                  <w:iCs/>
                  <w:noProof/>
                </w:rPr>
                <w:t>Fighting Crime with Mobile Technology.</w:t>
              </w:r>
              <w:r>
                <w:rPr>
                  <w:noProof/>
                </w:rPr>
                <w:t xml:space="preserve"> Retrieved from South University: https://www.southuniversity.edu/news-and-blogs/2016/08/fighting-crime-with-mobile-technology-137309</w:t>
              </w:r>
            </w:p>
            <w:p w14:paraId="54CDD05F" w14:textId="77777777" w:rsidR="004D733B" w:rsidRDefault="004D733B" w:rsidP="004D733B">
              <w:pPr>
                <w:pStyle w:val="Bibliography"/>
                <w:ind w:left="720" w:hanging="720"/>
                <w:rPr>
                  <w:noProof/>
                </w:rPr>
              </w:pPr>
              <w:r>
                <w:rPr>
                  <w:i/>
                  <w:iCs/>
                  <w:noProof/>
                </w:rPr>
                <w:t>The police use of automatic number plate recognition</w:t>
              </w:r>
              <w:r>
                <w:rPr>
                  <w:noProof/>
                </w:rPr>
                <w:t>. (2013). Retrieved from Assocation of Chief Police Officers: https://www.npcc.police.uk/Publication/ANPR/The%20police%20use%20of%20ANPR%20FinalJan2013.pdf#:~:text=ANPR%20is%20used%20in%20three%20key%20ways%20by,gather%20intelligence%20and%3B%203%20to%20investigate%20crime.%20</w:t>
              </w:r>
            </w:p>
            <w:p w14:paraId="76BFA3A6" w14:textId="77777777" w:rsidR="004D733B" w:rsidRDefault="004D733B" w:rsidP="004D733B">
              <w:pPr>
                <w:pStyle w:val="Bibliography"/>
                <w:ind w:left="720" w:hanging="720"/>
                <w:rPr>
                  <w:noProof/>
                </w:rPr>
              </w:pPr>
              <w:r>
                <w:rPr>
                  <w:noProof/>
                </w:rPr>
                <w:t xml:space="preserve">Thompson, K. (2019, July 1). </w:t>
              </w:r>
              <w:r>
                <w:rPr>
                  <w:i/>
                  <w:iCs/>
                  <w:noProof/>
                </w:rPr>
                <w:t>Why do some victims not report their crimes?</w:t>
              </w:r>
              <w:r>
                <w:rPr>
                  <w:noProof/>
                </w:rPr>
                <w:t xml:space="preserve"> Retrieved from ReviseSociology: https://revisesociology.com/2019/07/01/why-do-some-victims-not-report-their-crimes/</w:t>
              </w:r>
            </w:p>
            <w:p w14:paraId="30F62106" w14:textId="77777777" w:rsidR="004D733B" w:rsidRDefault="004D733B" w:rsidP="004D733B">
              <w:pPr>
                <w:pStyle w:val="Bibliography"/>
                <w:ind w:left="720" w:hanging="720"/>
                <w:rPr>
                  <w:noProof/>
                </w:rPr>
              </w:pPr>
              <w:r>
                <w:rPr>
                  <w:noProof/>
                </w:rPr>
                <w:t xml:space="preserve">Weisbaum, H. (2014). </w:t>
              </w:r>
              <w:r>
                <w:rPr>
                  <w:i/>
                  <w:iCs/>
                  <w:noProof/>
                </w:rPr>
                <w:t>Why some of us are more vulnerable to online fraud</w:t>
              </w:r>
              <w:r>
                <w:rPr>
                  <w:noProof/>
                </w:rPr>
                <w:t>. Retrieved from CNBC: https://www.cnbc.com/2014/03/05/why-some-of-us-are-more-vulnerable-to-online-fraud.html</w:t>
              </w:r>
            </w:p>
            <w:p w14:paraId="6D5DB79F" w14:textId="77777777" w:rsidR="004D733B" w:rsidRDefault="004D733B" w:rsidP="004D733B">
              <w:pPr>
                <w:pStyle w:val="Bibliography"/>
                <w:ind w:left="720" w:hanging="720"/>
                <w:rPr>
                  <w:noProof/>
                </w:rPr>
              </w:pPr>
              <w:r>
                <w:rPr>
                  <w:i/>
                  <w:iCs/>
                  <w:noProof/>
                </w:rPr>
                <w:t>Why Domestic Violence Victims Don’t Leave</w:t>
              </w:r>
              <w:r>
                <w:rPr>
                  <w:noProof/>
                </w:rPr>
                <w:t>. (2022). Retrieved from Domestic Violence: It's EVERYBODY'S Business: https://domesticviolence.org/why-victims-dont-leave/</w:t>
              </w:r>
            </w:p>
            <w:p w14:paraId="3F5A43CD" w14:textId="77777777" w:rsidR="004D733B" w:rsidRDefault="004D733B" w:rsidP="004D733B">
              <w:pPr>
                <w:pStyle w:val="Bibliography"/>
                <w:ind w:left="720" w:hanging="720"/>
                <w:rPr>
                  <w:noProof/>
                </w:rPr>
              </w:pPr>
              <w:r>
                <w:rPr>
                  <w:noProof/>
                </w:rPr>
                <w:t xml:space="preserve">Wiener, C., Gregory, A., Rogers, M., &amp; Walklate, S. (2022). </w:t>
              </w:r>
              <w:r>
                <w:rPr>
                  <w:i/>
                  <w:iCs/>
                  <w:noProof/>
                </w:rPr>
                <w:t>Engage: Why victims of domestic abuse don’t leave</w:t>
              </w:r>
              <w:r>
                <w:rPr>
                  <w:noProof/>
                </w:rPr>
                <w:t>. Retrieved from Care Appointments: https://careappointments.com/features/engage-2/174818/engage-why-victims-of-domestic-abuse-dont-leave-four-experts-</w:t>
              </w:r>
              <w:r>
                <w:rPr>
                  <w:noProof/>
                </w:rPr>
                <w:lastRenderedPageBreak/>
                <w:t>explain/#:~:text=%20Engage%3A%20Why%20victims%20of%20domestic%20abuse%20don%E2%80%99t,people%20remain%20in%20an%20abusive%20relationship%2C.</w:t>
              </w:r>
            </w:p>
            <w:p w14:paraId="1B5FC9D8" w14:textId="26709CDE" w:rsidR="00080DCB" w:rsidRDefault="00080DCB" w:rsidP="004D733B">
              <w:r>
                <w:rPr>
                  <w:b/>
                  <w:bCs/>
                  <w:noProof/>
                </w:rPr>
                <w:fldChar w:fldCharType="end"/>
              </w:r>
            </w:p>
          </w:sdtContent>
        </w:sdt>
      </w:sdtContent>
    </w:sdt>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15235" w14:textId="77777777" w:rsidR="00876A16" w:rsidRDefault="00876A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179B7" w14:textId="77777777" w:rsidR="00876A16" w:rsidRDefault="00876A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92CEB" w14:textId="77777777" w:rsidR="00876A16" w:rsidRDefault="00876A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F4C5D" w14:textId="77777777" w:rsidR="00876A16" w:rsidRDefault="00876A1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D3FB" w14:textId="77777777" w:rsidR="00876A16" w:rsidRDefault="00876A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F1B"/>
    <w:rsid w:val="00003990"/>
    <w:rsid w:val="000045B8"/>
    <w:rsid w:val="000047C7"/>
    <w:rsid w:val="00020EEC"/>
    <w:rsid w:val="00025650"/>
    <w:rsid w:val="00026513"/>
    <w:rsid w:val="00026FAB"/>
    <w:rsid w:val="00027B1F"/>
    <w:rsid w:val="0003088B"/>
    <w:rsid w:val="000325D9"/>
    <w:rsid w:val="000372B2"/>
    <w:rsid w:val="0004079F"/>
    <w:rsid w:val="00044487"/>
    <w:rsid w:val="00045B87"/>
    <w:rsid w:val="00045C07"/>
    <w:rsid w:val="00055D43"/>
    <w:rsid w:val="00056FAC"/>
    <w:rsid w:val="00057751"/>
    <w:rsid w:val="00062E39"/>
    <w:rsid w:val="00080DCB"/>
    <w:rsid w:val="00080E58"/>
    <w:rsid w:val="00083D99"/>
    <w:rsid w:val="00084EA6"/>
    <w:rsid w:val="00085699"/>
    <w:rsid w:val="00087891"/>
    <w:rsid w:val="00091F52"/>
    <w:rsid w:val="00092862"/>
    <w:rsid w:val="00092970"/>
    <w:rsid w:val="00092BC7"/>
    <w:rsid w:val="00092C39"/>
    <w:rsid w:val="00093720"/>
    <w:rsid w:val="000938E6"/>
    <w:rsid w:val="00093B3C"/>
    <w:rsid w:val="0009488C"/>
    <w:rsid w:val="00095C1B"/>
    <w:rsid w:val="00096DEA"/>
    <w:rsid w:val="000A053F"/>
    <w:rsid w:val="000A4240"/>
    <w:rsid w:val="000A469A"/>
    <w:rsid w:val="000B1E96"/>
    <w:rsid w:val="000C378F"/>
    <w:rsid w:val="000C6892"/>
    <w:rsid w:val="000C6FFE"/>
    <w:rsid w:val="000D0BB6"/>
    <w:rsid w:val="000D6DFC"/>
    <w:rsid w:val="000E10CE"/>
    <w:rsid w:val="000E26B0"/>
    <w:rsid w:val="000F1599"/>
    <w:rsid w:val="000F1769"/>
    <w:rsid w:val="000F1B65"/>
    <w:rsid w:val="000F3F1C"/>
    <w:rsid w:val="000F6196"/>
    <w:rsid w:val="000F7ECD"/>
    <w:rsid w:val="00101DE4"/>
    <w:rsid w:val="00102E64"/>
    <w:rsid w:val="0010312C"/>
    <w:rsid w:val="00106DC7"/>
    <w:rsid w:val="00112391"/>
    <w:rsid w:val="00114F52"/>
    <w:rsid w:val="0012135C"/>
    <w:rsid w:val="00130E6E"/>
    <w:rsid w:val="001347F8"/>
    <w:rsid w:val="00137BB5"/>
    <w:rsid w:val="00137E05"/>
    <w:rsid w:val="001419EA"/>
    <w:rsid w:val="001447F6"/>
    <w:rsid w:val="001452C6"/>
    <w:rsid w:val="00147DE3"/>
    <w:rsid w:val="00150794"/>
    <w:rsid w:val="001608C4"/>
    <w:rsid w:val="00171418"/>
    <w:rsid w:val="00190913"/>
    <w:rsid w:val="001961CF"/>
    <w:rsid w:val="001A59BB"/>
    <w:rsid w:val="001A6A51"/>
    <w:rsid w:val="001A79C4"/>
    <w:rsid w:val="001B331A"/>
    <w:rsid w:val="001C0857"/>
    <w:rsid w:val="001C0E74"/>
    <w:rsid w:val="001C321F"/>
    <w:rsid w:val="001C43CC"/>
    <w:rsid w:val="001C6CEC"/>
    <w:rsid w:val="001D229F"/>
    <w:rsid w:val="001D6162"/>
    <w:rsid w:val="001E7592"/>
    <w:rsid w:val="001F3878"/>
    <w:rsid w:val="001F4552"/>
    <w:rsid w:val="002019EB"/>
    <w:rsid w:val="002026FC"/>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4AC2"/>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1674"/>
    <w:rsid w:val="002A291A"/>
    <w:rsid w:val="002A5604"/>
    <w:rsid w:val="002A668A"/>
    <w:rsid w:val="002B1701"/>
    <w:rsid w:val="002B1736"/>
    <w:rsid w:val="002B23C3"/>
    <w:rsid w:val="002B443A"/>
    <w:rsid w:val="002B5B35"/>
    <w:rsid w:val="002C256A"/>
    <w:rsid w:val="002C496D"/>
    <w:rsid w:val="002D05EB"/>
    <w:rsid w:val="002D2F29"/>
    <w:rsid w:val="002D2FD3"/>
    <w:rsid w:val="002E3F6C"/>
    <w:rsid w:val="002E5763"/>
    <w:rsid w:val="002E7017"/>
    <w:rsid w:val="002F2189"/>
    <w:rsid w:val="002F4F6E"/>
    <w:rsid w:val="003015C3"/>
    <w:rsid w:val="0030698D"/>
    <w:rsid w:val="00312210"/>
    <w:rsid w:val="0031350A"/>
    <w:rsid w:val="0031569E"/>
    <w:rsid w:val="00316815"/>
    <w:rsid w:val="003168CA"/>
    <w:rsid w:val="00321255"/>
    <w:rsid w:val="0032230D"/>
    <w:rsid w:val="00322A0B"/>
    <w:rsid w:val="00327AF5"/>
    <w:rsid w:val="00335FC5"/>
    <w:rsid w:val="00340E9A"/>
    <w:rsid w:val="003421A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31C5"/>
    <w:rsid w:val="003A46C0"/>
    <w:rsid w:val="003A600E"/>
    <w:rsid w:val="003A639E"/>
    <w:rsid w:val="003A6513"/>
    <w:rsid w:val="003B16C7"/>
    <w:rsid w:val="003B23F8"/>
    <w:rsid w:val="003B771D"/>
    <w:rsid w:val="003C19F1"/>
    <w:rsid w:val="003C4186"/>
    <w:rsid w:val="003C458C"/>
    <w:rsid w:val="003C6185"/>
    <w:rsid w:val="003D0D2D"/>
    <w:rsid w:val="003D171C"/>
    <w:rsid w:val="003D34AC"/>
    <w:rsid w:val="003D3E10"/>
    <w:rsid w:val="003D4710"/>
    <w:rsid w:val="003E16D7"/>
    <w:rsid w:val="003E197E"/>
    <w:rsid w:val="003F2D7B"/>
    <w:rsid w:val="004046F0"/>
    <w:rsid w:val="0040668F"/>
    <w:rsid w:val="00412677"/>
    <w:rsid w:val="00417855"/>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234A"/>
    <w:rsid w:val="00473153"/>
    <w:rsid w:val="004743AF"/>
    <w:rsid w:val="00482C17"/>
    <w:rsid w:val="004911B4"/>
    <w:rsid w:val="00491272"/>
    <w:rsid w:val="0049196A"/>
    <w:rsid w:val="004923DA"/>
    <w:rsid w:val="00493434"/>
    <w:rsid w:val="004962F9"/>
    <w:rsid w:val="004968E2"/>
    <w:rsid w:val="004A2A49"/>
    <w:rsid w:val="004B38E7"/>
    <w:rsid w:val="004B600B"/>
    <w:rsid w:val="004B6822"/>
    <w:rsid w:val="004B69F6"/>
    <w:rsid w:val="004C2D3A"/>
    <w:rsid w:val="004C6485"/>
    <w:rsid w:val="004D03C4"/>
    <w:rsid w:val="004D0BF1"/>
    <w:rsid w:val="004D24D2"/>
    <w:rsid w:val="004D35A4"/>
    <w:rsid w:val="004D445F"/>
    <w:rsid w:val="004D733B"/>
    <w:rsid w:val="004E087B"/>
    <w:rsid w:val="004E44A4"/>
    <w:rsid w:val="004E7B8B"/>
    <w:rsid w:val="004E7BDD"/>
    <w:rsid w:val="004F193E"/>
    <w:rsid w:val="004F1E21"/>
    <w:rsid w:val="004F740D"/>
    <w:rsid w:val="004F7B8F"/>
    <w:rsid w:val="00500748"/>
    <w:rsid w:val="005011D6"/>
    <w:rsid w:val="0050167A"/>
    <w:rsid w:val="005042F1"/>
    <w:rsid w:val="005117E4"/>
    <w:rsid w:val="00512841"/>
    <w:rsid w:val="00513C7D"/>
    <w:rsid w:val="005169D1"/>
    <w:rsid w:val="00521123"/>
    <w:rsid w:val="00521221"/>
    <w:rsid w:val="005234BB"/>
    <w:rsid w:val="00523C7D"/>
    <w:rsid w:val="00536FA9"/>
    <w:rsid w:val="005414F4"/>
    <w:rsid w:val="00546187"/>
    <w:rsid w:val="005463F1"/>
    <w:rsid w:val="005478EA"/>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5866"/>
    <w:rsid w:val="005963EA"/>
    <w:rsid w:val="005971C0"/>
    <w:rsid w:val="005A1B4C"/>
    <w:rsid w:val="005A1BA3"/>
    <w:rsid w:val="005A545C"/>
    <w:rsid w:val="005B1CF8"/>
    <w:rsid w:val="005C1567"/>
    <w:rsid w:val="005C6CE5"/>
    <w:rsid w:val="005D1743"/>
    <w:rsid w:val="005D2A9A"/>
    <w:rsid w:val="005D3F07"/>
    <w:rsid w:val="005D583E"/>
    <w:rsid w:val="005E13EA"/>
    <w:rsid w:val="005E53BD"/>
    <w:rsid w:val="005F2EF3"/>
    <w:rsid w:val="00606E27"/>
    <w:rsid w:val="006108C9"/>
    <w:rsid w:val="00614AE7"/>
    <w:rsid w:val="00615C7E"/>
    <w:rsid w:val="00616040"/>
    <w:rsid w:val="0062158D"/>
    <w:rsid w:val="006218FE"/>
    <w:rsid w:val="00630F39"/>
    <w:rsid w:val="006326D1"/>
    <w:rsid w:val="00632E0A"/>
    <w:rsid w:val="00633165"/>
    <w:rsid w:val="00636B6C"/>
    <w:rsid w:val="006447DE"/>
    <w:rsid w:val="0065276E"/>
    <w:rsid w:val="00654329"/>
    <w:rsid w:val="00654CEC"/>
    <w:rsid w:val="00655507"/>
    <w:rsid w:val="00656D91"/>
    <w:rsid w:val="00657788"/>
    <w:rsid w:val="006712A7"/>
    <w:rsid w:val="00671EDA"/>
    <w:rsid w:val="006733CC"/>
    <w:rsid w:val="00674FC2"/>
    <w:rsid w:val="00677E42"/>
    <w:rsid w:val="00682334"/>
    <w:rsid w:val="00684B16"/>
    <w:rsid w:val="00690C40"/>
    <w:rsid w:val="00694C00"/>
    <w:rsid w:val="00696F65"/>
    <w:rsid w:val="006A7A6D"/>
    <w:rsid w:val="006B2CDA"/>
    <w:rsid w:val="006B5E67"/>
    <w:rsid w:val="006B719A"/>
    <w:rsid w:val="006C2EB5"/>
    <w:rsid w:val="006C3261"/>
    <w:rsid w:val="006C689D"/>
    <w:rsid w:val="006D18A3"/>
    <w:rsid w:val="006D5970"/>
    <w:rsid w:val="006E481E"/>
    <w:rsid w:val="006E6A1A"/>
    <w:rsid w:val="006E795F"/>
    <w:rsid w:val="006F641A"/>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17BB"/>
    <w:rsid w:val="00763B2D"/>
    <w:rsid w:val="00772924"/>
    <w:rsid w:val="00776764"/>
    <w:rsid w:val="00784EC4"/>
    <w:rsid w:val="007872F2"/>
    <w:rsid w:val="007874BC"/>
    <w:rsid w:val="007908E0"/>
    <w:rsid w:val="00790C76"/>
    <w:rsid w:val="00793EB3"/>
    <w:rsid w:val="00794205"/>
    <w:rsid w:val="00797012"/>
    <w:rsid w:val="007A1F6A"/>
    <w:rsid w:val="007A5747"/>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1EC"/>
    <w:rsid w:val="007E2846"/>
    <w:rsid w:val="007E4FC2"/>
    <w:rsid w:val="007F3F7E"/>
    <w:rsid w:val="007F5497"/>
    <w:rsid w:val="00800668"/>
    <w:rsid w:val="008034F1"/>
    <w:rsid w:val="00813CEC"/>
    <w:rsid w:val="0081534C"/>
    <w:rsid w:val="008171E4"/>
    <w:rsid w:val="008208EA"/>
    <w:rsid w:val="00820B00"/>
    <w:rsid w:val="00824E67"/>
    <w:rsid w:val="00825A64"/>
    <w:rsid w:val="00826F48"/>
    <w:rsid w:val="008308AE"/>
    <w:rsid w:val="0083166E"/>
    <w:rsid w:val="00831DC3"/>
    <w:rsid w:val="008322C7"/>
    <w:rsid w:val="00834F1D"/>
    <w:rsid w:val="008361EF"/>
    <w:rsid w:val="00836FEC"/>
    <w:rsid w:val="008403FD"/>
    <w:rsid w:val="00841F9D"/>
    <w:rsid w:val="008420E1"/>
    <w:rsid w:val="00842AD6"/>
    <w:rsid w:val="00843D58"/>
    <w:rsid w:val="00843EBA"/>
    <w:rsid w:val="00844D98"/>
    <w:rsid w:val="00846D84"/>
    <w:rsid w:val="0085230E"/>
    <w:rsid w:val="0085355E"/>
    <w:rsid w:val="008550A1"/>
    <w:rsid w:val="00861035"/>
    <w:rsid w:val="00861038"/>
    <w:rsid w:val="00865008"/>
    <w:rsid w:val="008665C1"/>
    <w:rsid w:val="00866B50"/>
    <w:rsid w:val="008708F1"/>
    <w:rsid w:val="00875630"/>
    <w:rsid w:val="00876A16"/>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48D2"/>
    <w:rsid w:val="008F22BD"/>
    <w:rsid w:val="009069ED"/>
    <w:rsid w:val="009079BD"/>
    <w:rsid w:val="00912BD9"/>
    <w:rsid w:val="00920E5B"/>
    <w:rsid w:val="00926436"/>
    <w:rsid w:val="0093018C"/>
    <w:rsid w:val="00932CCA"/>
    <w:rsid w:val="00953E15"/>
    <w:rsid w:val="009544C0"/>
    <w:rsid w:val="00954FA4"/>
    <w:rsid w:val="00955B04"/>
    <w:rsid w:val="00956AE9"/>
    <w:rsid w:val="009573B4"/>
    <w:rsid w:val="0096106E"/>
    <w:rsid w:val="00964CC6"/>
    <w:rsid w:val="00987EFE"/>
    <w:rsid w:val="00991FDA"/>
    <w:rsid w:val="009927A1"/>
    <w:rsid w:val="0099774D"/>
    <w:rsid w:val="009A5F3B"/>
    <w:rsid w:val="009B0B61"/>
    <w:rsid w:val="009B28C0"/>
    <w:rsid w:val="009B7136"/>
    <w:rsid w:val="009B7806"/>
    <w:rsid w:val="009C1B57"/>
    <w:rsid w:val="009C3AC2"/>
    <w:rsid w:val="009D4365"/>
    <w:rsid w:val="009D4E3B"/>
    <w:rsid w:val="009D7BC9"/>
    <w:rsid w:val="009E0C5A"/>
    <w:rsid w:val="009E1982"/>
    <w:rsid w:val="009E4D2C"/>
    <w:rsid w:val="009F0978"/>
    <w:rsid w:val="009F0A44"/>
    <w:rsid w:val="009F3AEC"/>
    <w:rsid w:val="009F3EC6"/>
    <w:rsid w:val="00A00081"/>
    <w:rsid w:val="00A015F7"/>
    <w:rsid w:val="00A10D56"/>
    <w:rsid w:val="00A11706"/>
    <w:rsid w:val="00A12AAE"/>
    <w:rsid w:val="00A13BB2"/>
    <w:rsid w:val="00A16DD1"/>
    <w:rsid w:val="00A22441"/>
    <w:rsid w:val="00A23F3B"/>
    <w:rsid w:val="00A24406"/>
    <w:rsid w:val="00A25F64"/>
    <w:rsid w:val="00A27CC2"/>
    <w:rsid w:val="00A3221B"/>
    <w:rsid w:val="00A3273B"/>
    <w:rsid w:val="00A32ABE"/>
    <w:rsid w:val="00A40ED6"/>
    <w:rsid w:val="00A44F1B"/>
    <w:rsid w:val="00A4591E"/>
    <w:rsid w:val="00A46776"/>
    <w:rsid w:val="00A470EE"/>
    <w:rsid w:val="00A47621"/>
    <w:rsid w:val="00A479CD"/>
    <w:rsid w:val="00A50CFC"/>
    <w:rsid w:val="00A54D67"/>
    <w:rsid w:val="00A55A3F"/>
    <w:rsid w:val="00A56BC4"/>
    <w:rsid w:val="00A652F6"/>
    <w:rsid w:val="00A66C69"/>
    <w:rsid w:val="00A732EA"/>
    <w:rsid w:val="00A7489E"/>
    <w:rsid w:val="00A8015F"/>
    <w:rsid w:val="00A80BD2"/>
    <w:rsid w:val="00A85039"/>
    <w:rsid w:val="00A851F7"/>
    <w:rsid w:val="00A906AA"/>
    <w:rsid w:val="00A9479A"/>
    <w:rsid w:val="00A94C5E"/>
    <w:rsid w:val="00AA241A"/>
    <w:rsid w:val="00AA252C"/>
    <w:rsid w:val="00AA666E"/>
    <w:rsid w:val="00AB5518"/>
    <w:rsid w:val="00AB7CDE"/>
    <w:rsid w:val="00AC01D4"/>
    <w:rsid w:val="00AC2F04"/>
    <w:rsid w:val="00AC4A04"/>
    <w:rsid w:val="00AD336F"/>
    <w:rsid w:val="00AD3550"/>
    <w:rsid w:val="00AD4DB4"/>
    <w:rsid w:val="00AE2564"/>
    <w:rsid w:val="00AE301F"/>
    <w:rsid w:val="00AE3302"/>
    <w:rsid w:val="00AE36AD"/>
    <w:rsid w:val="00AE7077"/>
    <w:rsid w:val="00AF0587"/>
    <w:rsid w:val="00AF61C2"/>
    <w:rsid w:val="00AF6CC6"/>
    <w:rsid w:val="00B010E8"/>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5C47"/>
    <w:rsid w:val="00B77305"/>
    <w:rsid w:val="00B80262"/>
    <w:rsid w:val="00B82CC2"/>
    <w:rsid w:val="00B84A89"/>
    <w:rsid w:val="00B92BEF"/>
    <w:rsid w:val="00B9689A"/>
    <w:rsid w:val="00BA1FFA"/>
    <w:rsid w:val="00BA2916"/>
    <w:rsid w:val="00BA32EA"/>
    <w:rsid w:val="00BA358B"/>
    <w:rsid w:val="00BA4BCA"/>
    <w:rsid w:val="00BA7F8A"/>
    <w:rsid w:val="00BA7FF1"/>
    <w:rsid w:val="00BB06CB"/>
    <w:rsid w:val="00BB261F"/>
    <w:rsid w:val="00BB2887"/>
    <w:rsid w:val="00BB4187"/>
    <w:rsid w:val="00BB5EAA"/>
    <w:rsid w:val="00BB5F11"/>
    <w:rsid w:val="00BC0401"/>
    <w:rsid w:val="00BC04FA"/>
    <w:rsid w:val="00BC1C22"/>
    <w:rsid w:val="00BC31B1"/>
    <w:rsid w:val="00BC460B"/>
    <w:rsid w:val="00BC5725"/>
    <w:rsid w:val="00BD30B1"/>
    <w:rsid w:val="00BE0F7B"/>
    <w:rsid w:val="00BE10C2"/>
    <w:rsid w:val="00BE4E31"/>
    <w:rsid w:val="00BF4EC7"/>
    <w:rsid w:val="00BF6DF0"/>
    <w:rsid w:val="00C01D14"/>
    <w:rsid w:val="00C025B4"/>
    <w:rsid w:val="00C11F61"/>
    <w:rsid w:val="00C128CF"/>
    <w:rsid w:val="00C161FD"/>
    <w:rsid w:val="00C23F17"/>
    <w:rsid w:val="00C26D0D"/>
    <w:rsid w:val="00C27C95"/>
    <w:rsid w:val="00C27FDF"/>
    <w:rsid w:val="00C300D2"/>
    <w:rsid w:val="00C3270F"/>
    <w:rsid w:val="00C3278B"/>
    <w:rsid w:val="00C33375"/>
    <w:rsid w:val="00C34A61"/>
    <w:rsid w:val="00C34C23"/>
    <w:rsid w:val="00C42005"/>
    <w:rsid w:val="00C44446"/>
    <w:rsid w:val="00C45E1B"/>
    <w:rsid w:val="00C4664D"/>
    <w:rsid w:val="00C472AA"/>
    <w:rsid w:val="00C50A05"/>
    <w:rsid w:val="00C54AED"/>
    <w:rsid w:val="00C55B2F"/>
    <w:rsid w:val="00C63D00"/>
    <w:rsid w:val="00C6441B"/>
    <w:rsid w:val="00C657F6"/>
    <w:rsid w:val="00C7108B"/>
    <w:rsid w:val="00C7689C"/>
    <w:rsid w:val="00C8089F"/>
    <w:rsid w:val="00C836CC"/>
    <w:rsid w:val="00C87A74"/>
    <w:rsid w:val="00C90A71"/>
    <w:rsid w:val="00C91574"/>
    <w:rsid w:val="00C91BC2"/>
    <w:rsid w:val="00C92C71"/>
    <w:rsid w:val="00C93F8F"/>
    <w:rsid w:val="00CA1717"/>
    <w:rsid w:val="00CA2745"/>
    <w:rsid w:val="00CA3593"/>
    <w:rsid w:val="00CA7F4F"/>
    <w:rsid w:val="00CB258E"/>
    <w:rsid w:val="00CB3C8F"/>
    <w:rsid w:val="00CB6E0E"/>
    <w:rsid w:val="00CB75CE"/>
    <w:rsid w:val="00CC02F1"/>
    <w:rsid w:val="00CC11A6"/>
    <w:rsid w:val="00CC135E"/>
    <w:rsid w:val="00CC2F8D"/>
    <w:rsid w:val="00CD5D3F"/>
    <w:rsid w:val="00CE40F7"/>
    <w:rsid w:val="00CE412B"/>
    <w:rsid w:val="00CF1E90"/>
    <w:rsid w:val="00CF3DB3"/>
    <w:rsid w:val="00CF7A95"/>
    <w:rsid w:val="00D0157A"/>
    <w:rsid w:val="00D052BC"/>
    <w:rsid w:val="00D07026"/>
    <w:rsid w:val="00D10419"/>
    <w:rsid w:val="00D11C62"/>
    <w:rsid w:val="00D20C3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B2C87"/>
    <w:rsid w:val="00DC1AE4"/>
    <w:rsid w:val="00DC4729"/>
    <w:rsid w:val="00DD7FFD"/>
    <w:rsid w:val="00DE556F"/>
    <w:rsid w:val="00DF4CF5"/>
    <w:rsid w:val="00E031EB"/>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28BD"/>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B62FC"/>
    <w:rsid w:val="00ED1B30"/>
    <w:rsid w:val="00ED250E"/>
    <w:rsid w:val="00ED6535"/>
    <w:rsid w:val="00EE1AC1"/>
    <w:rsid w:val="00EE39D6"/>
    <w:rsid w:val="00EE413C"/>
    <w:rsid w:val="00EE52AD"/>
    <w:rsid w:val="00EE7D36"/>
    <w:rsid w:val="00EF7DD4"/>
    <w:rsid w:val="00F01F92"/>
    <w:rsid w:val="00F10A08"/>
    <w:rsid w:val="00F139CF"/>
    <w:rsid w:val="00F224CB"/>
    <w:rsid w:val="00F22AC5"/>
    <w:rsid w:val="00F254D1"/>
    <w:rsid w:val="00F264C5"/>
    <w:rsid w:val="00F26BD0"/>
    <w:rsid w:val="00F308CA"/>
    <w:rsid w:val="00F32664"/>
    <w:rsid w:val="00F32B82"/>
    <w:rsid w:val="00F33C63"/>
    <w:rsid w:val="00F4043E"/>
    <w:rsid w:val="00F40CB5"/>
    <w:rsid w:val="00F41BBC"/>
    <w:rsid w:val="00F43B9D"/>
    <w:rsid w:val="00F444F0"/>
    <w:rsid w:val="00F46803"/>
    <w:rsid w:val="00F50590"/>
    <w:rsid w:val="00F50847"/>
    <w:rsid w:val="00F53F27"/>
    <w:rsid w:val="00F546D1"/>
    <w:rsid w:val="00F6513F"/>
    <w:rsid w:val="00F66272"/>
    <w:rsid w:val="00F709C0"/>
    <w:rsid w:val="00F74702"/>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D6AE7"/>
    <w:rsid w:val="00FE0C16"/>
    <w:rsid w:val="00FE14AD"/>
    <w:rsid w:val="00FE14B1"/>
    <w:rsid w:val="00FE1F6A"/>
    <w:rsid w:val="00FE29B2"/>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1Char">
    <w:name w:val="Heading 1 Char"/>
    <w:basedOn w:val="DefaultParagraphFont"/>
    <w:link w:val="Heading1"/>
    <w:uiPriority w:val="9"/>
    <w:rsid w:val="00080DCB"/>
    <w:rPr>
      <w:rFonts w:ascii="Arial" w:hAnsi="Arial" w:cs="Arial"/>
      <w:b/>
      <w:color w:val="000000"/>
      <w:kern w:val="28"/>
      <w:sz w:val="28"/>
      <w:lang w:eastAsia="en-GB"/>
    </w:rPr>
  </w:style>
  <w:style w:type="paragraph" w:styleId="Bibliography">
    <w:name w:val="Bibliography"/>
    <w:basedOn w:val="Normal"/>
    <w:next w:val="Normal"/>
    <w:uiPriority w:val="37"/>
    <w:unhideWhenUsed/>
    <w:rsid w:val="00080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9116">
      <w:bodyDiv w:val="1"/>
      <w:marLeft w:val="0"/>
      <w:marRight w:val="0"/>
      <w:marTop w:val="0"/>
      <w:marBottom w:val="0"/>
      <w:divBdr>
        <w:top w:val="none" w:sz="0" w:space="0" w:color="auto"/>
        <w:left w:val="none" w:sz="0" w:space="0" w:color="auto"/>
        <w:bottom w:val="none" w:sz="0" w:space="0" w:color="auto"/>
        <w:right w:val="none" w:sz="0" w:space="0" w:color="auto"/>
      </w:divBdr>
    </w:div>
    <w:div w:id="13265100">
      <w:bodyDiv w:val="1"/>
      <w:marLeft w:val="0"/>
      <w:marRight w:val="0"/>
      <w:marTop w:val="0"/>
      <w:marBottom w:val="0"/>
      <w:divBdr>
        <w:top w:val="none" w:sz="0" w:space="0" w:color="auto"/>
        <w:left w:val="none" w:sz="0" w:space="0" w:color="auto"/>
        <w:bottom w:val="none" w:sz="0" w:space="0" w:color="auto"/>
        <w:right w:val="none" w:sz="0" w:space="0" w:color="auto"/>
      </w:divBdr>
    </w:div>
    <w:div w:id="18898527">
      <w:bodyDiv w:val="1"/>
      <w:marLeft w:val="0"/>
      <w:marRight w:val="0"/>
      <w:marTop w:val="0"/>
      <w:marBottom w:val="0"/>
      <w:divBdr>
        <w:top w:val="none" w:sz="0" w:space="0" w:color="auto"/>
        <w:left w:val="none" w:sz="0" w:space="0" w:color="auto"/>
        <w:bottom w:val="none" w:sz="0" w:space="0" w:color="auto"/>
        <w:right w:val="none" w:sz="0" w:space="0" w:color="auto"/>
      </w:divBdr>
    </w:div>
    <w:div w:id="34276595">
      <w:bodyDiv w:val="1"/>
      <w:marLeft w:val="0"/>
      <w:marRight w:val="0"/>
      <w:marTop w:val="0"/>
      <w:marBottom w:val="0"/>
      <w:divBdr>
        <w:top w:val="none" w:sz="0" w:space="0" w:color="auto"/>
        <w:left w:val="none" w:sz="0" w:space="0" w:color="auto"/>
        <w:bottom w:val="none" w:sz="0" w:space="0" w:color="auto"/>
        <w:right w:val="none" w:sz="0" w:space="0" w:color="auto"/>
      </w:divBdr>
    </w:div>
    <w:div w:id="37171500">
      <w:bodyDiv w:val="1"/>
      <w:marLeft w:val="0"/>
      <w:marRight w:val="0"/>
      <w:marTop w:val="0"/>
      <w:marBottom w:val="0"/>
      <w:divBdr>
        <w:top w:val="none" w:sz="0" w:space="0" w:color="auto"/>
        <w:left w:val="none" w:sz="0" w:space="0" w:color="auto"/>
        <w:bottom w:val="none" w:sz="0" w:space="0" w:color="auto"/>
        <w:right w:val="none" w:sz="0" w:space="0" w:color="auto"/>
      </w:divBdr>
    </w:div>
    <w:div w:id="37508213">
      <w:bodyDiv w:val="1"/>
      <w:marLeft w:val="0"/>
      <w:marRight w:val="0"/>
      <w:marTop w:val="0"/>
      <w:marBottom w:val="0"/>
      <w:divBdr>
        <w:top w:val="none" w:sz="0" w:space="0" w:color="auto"/>
        <w:left w:val="none" w:sz="0" w:space="0" w:color="auto"/>
        <w:bottom w:val="none" w:sz="0" w:space="0" w:color="auto"/>
        <w:right w:val="none" w:sz="0" w:space="0" w:color="auto"/>
      </w:divBdr>
    </w:div>
    <w:div w:id="49890374">
      <w:bodyDiv w:val="1"/>
      <w:marLeft w:val="0"/>
      <w:marRight w:val="0"/>
      <w:marTop w:val="0"/>
      <w:marBottom w:val="0"/>
      <w:divBdr>
        <w:top w:val="none" w:sz="0" w:space="0" w:color="auto"/>
        <w:left w:val="none" w:sz="0" w:space="0" w:color="auto"/>
        <w:bottom w:val="none" w:sz="0" w:space="0" w:color="auto"/>
        <w:right w:val="none" w:sz="0" w:space="0" w:color="auto"/>
      </w:divBdr>
    </w:div>
    <w:div w:id="73212962">
      <w:bodyDiv w:val="1"/>
      <w:marLeft w:val="0"/>
      <w:marRight w:val="0"/>
      <w:marTop w:val="0"/>
      <w:marBottom w:val="0"/>
      <w:divBdr>
        <w:top w:val="none" w:sz="0" w:space="0" w:color="auto"/>
        <w:left w:val="none" w:sz="0" w:space="0" w:color="auto"/>
        <w:bottom w:val="none" w:sz="0" w:space="0" w:color="auto"/>
        <w:right w:val="none" w:sz="0" w:space="0" w:color="auto"/>
      </w:divBdr>
    </w:div>
    <w:div w:id="73866414">
      <w:bodyDiv w:val="1"/>
      <w:marLeft w:val="0"/>
      <w:marRight w:val="0"/>
      <w:marTop w:val="0"/>
      <w:marBottom w:val="0"/>
      <w:divBdr>
        <w:top w:val="none" w:sz="0" w:space="0" w:color="auto"/>
        <w:left w:val="none" w:sz="0" w:space="0" w:color="auto"/>
        <w:bottom w:val="none" w:sz="0" w:space="0" w:color="auto"/>
        <w:right w:val="none" w:sz="0" w:space="0" w:color="auto"/>
      </w:divBdr>
    </w:div>
    <w:div w:id="9394112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8360920">
      <w:bodyDiv w:val="1"/>
      <w:marLeft w:val="0"/>
      <w:marRight w:val="0"/>
      <w:marTop w:val="0"/>
      <w:marBottom w:val="0"/>
      <w:divBdr>
        <w:top w:val="none" w:sz="0" w:space="0" w:color="auto"/>
        <w:left w:val="none" w:sz="0" w:space="0" w:color="auto"/>
        <w:bottom w:val="none" w:sz="0" w:space="0" w:color="auto"/>
        <w:right w:val="none" w:sz="0" w:space="0" w:color="auto"/>
      </w:divBdr>
    </w:div>
    <w:div w:id="109277064">
      <w:bodyDiv w:val="1"/>
      <w:marLeft w:val="0"/>
      <w:marRight w:val="0"/>
      <w:marTop w:val="0"/>
      <w:marBottom w:val="0"/>
      <w:divBdr>
        <w:top w:val="none" w:sz="0" w:space="0" w:color="auto"/>
        <w:left w:val="none" w:sz="0" w:space="0" w:color="auto"/>
        <w:bottom w:val="none" w:sz="0" w:space="0" w:color="auto"/>
        <w:right w:val="none" w:sz="0" w:space="0" w:color="auto"/>
      </w:divBdr>
    </w:div>
    <w:div w:id="115418685">
      <w:bodyDiv w:val="1"/>
      <w:marLeft w:val="0"/>
      <w:marRight w:val="0"/>
      <w:marTop w:val="0"/>
      <w:marBottom w:val="0"/>
      <w:divBdr>
        <w:top w:val="none" w:sz="0" w:space="0" w:color="auto"/>
        <w:left w:val="none" w:sz="0" w:space="0" w:color="auto"/>
        <w:bottom w:val="none" w:sz="0" w:space="0" w:color="auto"/>
        <w:right w:val="none" w:sz="0" w:space="0" w:color="auto"/>
      </w:divBdr>
    </w:div>
    <w:div w:id="116342462">
      <w:bodyDiv w:val="1"/>
      <w:marLeft w:val="0"/>
      <w:marRight w:val="0"/>
      <w:marTop w:val="0"/>
      <w:marBottom w:val="0"/>
      <w:divBdr>
        <w:top w:val="none" w:sz="0" w:space="0" w:color="auto"/>
        <w:left w:val="none" w:sz="0" w:space="0" w:color="auto"/>
        <w:bottom w:val="none" w:sz="0" w:space="0" w:color="auto"/>
        <w:right w:val="none" w:sz="0" w:space="0" w:color="auto"/>
      </w:divBdr>
    </w:div>
    <w:div w:id="122815210">
      <w:bodyDiv w:val="1"/>
      <w:marLeft w:val="0"/>
      <w:marRight w:val="0"/>
      <w:marTop w:val="0"/>
      <w:marBottom w:val="0"/>
      <w:divBdr>
        <w:top w:val="none" w:sz="0" w:space="0" w:color="auto"/>
        <w:left w:val="none" w:sz="0" w:space="0" w:color="auto"/>
        <w:bottom w:val="none" w:sz="0" w:space="0" w:color="auto"/>
        <w:right w:val="none" w:sz="0" w:space="0" w:color="auto"/>
      </w:divBdr>
    </w:div>
    <w:div w:id="125516062">
      <w:bodyDiv w:val="1"/>
      <w:marLeft w:val="0"/>
      <w:marRight w:val="0"/>
      <w:marTop w:val="0"/>
      <w:marBottom w:val="0"/>
      <w:divBdr>
        <w:top w:val="none" w:sz="0" w:space="0" w:color="auto"/>
        <w:left w:val="none" w:sz="0" w:space="0" w:color="auto"/>
        <w:bottom w:val="none" w:sz="0" w:space="0" w:color="auto"/>
        <w:right w:val="none" w:sz="0" w:space="0" w:color="auto"/>
      </w:divBdr>
    </w:div>
    <w:div w:id="132068469">
      <w:bodyDiv w:val="1"/>
      <w:marLeft w:val="0"/>
      <w:marRight w:val="0"/>
      <w:marTop w:val="0"/>
      <w:marBottom w:val="0"/>
      <w:divBdr>
        <w:top w:val="none" w:sz="0" w:space="0" w:color="auto"/>
        <w:left w:val="none" w:sz="0" w:space="0" w:color="auto"/>
        <w:bottom w:val="none" w:sz="0" w:space="0" w:color="auto"/>
        <w:right w:val="none" w:sz="0" w:space="0" w:color="auto"/>
      </w:divBdr>
    </w:div>
    <w:div w:id="142620769">
      <w:bodyDiv w:val="1"/>
      <w:marLeft w:val="0"/>
      <w:marRight w:val="0"/>
      <w:marTop w:val="0"/>
      <w:marBottom w:val="0"/>
      <w:divBdr>
        <w:top w:val="none" w:sz="0" w:space="0" w:color="auto"/>
        <w:left w:val="none" w:sz="0" w:space="0" w:color="auto"/>
        <w:bottom w:val="none" w:sz="0" w:space="0" w:color="auto"/>
        <w:right w:val="none" w:sz="0" w:space="0" w:color="auto"/>
      </w:divBdr>
    </w:div>
    <w:div w:id="147478808">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9003750">
      <w:bodyDiv w:val="1"/>
      <w:marLeft w:val="0"/>
      <w:marRight w:val="0"/>
      <w:marTop w:val="0"/>
      <w:marBottom w:val="0"/>
      <w:divBdr>
        <w:top w:val="none" w:sz="0" w:space="0" w:color="auto"/>
        <w:left w:val="none" w:sz="0" w:space="0" w:color="auto"/>
        <w:bottom w:val="none" w:sz="0" w:space="0" w:color="auto"/>
        <w:right w:val="none" w:sz="0" w:space="0" w:color="auto"/>
      </w:divBdr>
    </w:div>
    <w:div w:id="170340128">
      <w:bodyDiv w:val="1"/>
      <w:marLeft w:val="0"/>
      <w:marRight w:val="0"/>
      <w:marTop w:val="0"/>
      <w:marBottom w:val="0"/>
      <w:divBdr>
        <w:top w:val="none" w:sz="0" w:space="0" w:color="auto"/>
        <w:left w:val="none" w:sz="0" w:space="0" w:color="auto"/>
        <w:bottom w:val="none" w:sz="0" w:space="0" w:color="auto"/>
        <w:right w:val="none" w:sz="0" w:space="0" w:color="auto"/>
      </w:divBdr>
    </w:div>
    <w:div w:id="170606463">
      <w:bodyDiv w:val="1"/>
      <w:marLeft w:val="0"/>
      <w:marRight w:val="0"/>
      <w:marTop w:val="0"/>
      <w:marBottom w:val="0"/>
      <w:divBdr>
        <w:top w:val="none" w:sz="0" w:space="0" w:color="auto"/>
        <w:left w:val="none" w:sz="0" w:space="0" w:color="auto"/>
        <w:bottom w:val="none" w:sz="0" w:space="0" w:color="auto"/>
        <w:right w:val="none" w:sz="0" w:space="0" w:color="auto"/>
      </w:divBdr>
    </w:div>
    <w:div w:id="171995917">
      <w:bodyDiv w:val="1"/>
      <w:marLeft w:val="0"/>
      <w:marRight w:val="0"/>
      <w:marTop w:val="0"/>
      <w:marBottom w:val="0"/>
      <w:divBdr>
        <w:top w:val="none" w:sz="0" w:space="0" w:color="auto"/>
        <w:left w:val="none" w:sz="0" w:space="0" w:color="auto"/>
        <w:bottom w:val="none" w:sz="0" w:space="0" w:color="auto"/>
        <w:right w:val="none" w:sz="0" w:space="0" w:color="auto"/>
      </w:divBdr>
    </w:div>
    <w:div w:id="189876954">
      <w:bodyDiv w:val="1"/>
      <w:marLeft w:val="0"/>
      <w:marRight w:val="0"/>
      <w:marTop w:val="0"/>
      <w:marBottom w:val="0"/>
      <w:divBdr>
        <w:top w:val="none" w:sz="0" w:space="0" w:color="auto"/>
        <w:left w:val="none" w:sz="0" w:space="0" w:color="auto"/>
        <w:bottom w:val="none" w:sz="0" w:space="0" w:color="auto"/>
        <w:right w:val="none" w:sz="0" w:space="0" w:color="auto"/>
      </w:divBdr>
    </w:div>
    <w:div w:id="231933714">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51550137">
      <w:bodyDiv w:val="1"/>
      <w:marLeft w:val="0"/>
      <w:marRight w:val="0"/>
      <w:marTop w:val="0"/>
      <w:marBottom w:val="0"/>
      <w:divBdr>
        <w:top w:val="none" w:sz="0" w:space="0" w:color="auto"/>
        <w:left w:val="none" w:sz="0" w:space="0" w:color="auto"/>
        <w:bottom w:val="none" w:sz="0" w:space="0" w:color="auto"/>
        <w:right w:val="none" w:sz="0" w:space="0" w:color="auto"/>
      </w:divBdr>
    </w:div>
    <w:div w:id="254098103">
      <w:bodyDiv w:val="1"/>
      <w:marLeft w:val="0"/>
      <w:marRight w:val="0"/>
      <w:marTop w:val="0"/>
      <w:marBottom w:val="0"/>
      <w:divBdr>
        <w:top w:val="none" w:sz="0" w:space="0" w:color="auto"/>
        <w:left w:val="none" w:sz="0" w:space="0" w:color="auto"/>
        <w:bottom w:val="none" w:sz="0" w:space="0" w:color="auto"/>
        <w:right w:val="none" w:sz="0" w:space="0" w:color="auto"/>
      </w:divBdr>
    </w:div>
    <w:div w:id="257252642">
      <w:bodyDiv w:val="1"/>
      <w:marLeft w:val="0"/>
      <w:marRight w:val="0"/>
      <w:marTop w:val="0"/>
      <w:marBottom w:val="0"/>
      <w:divBdr>
        <w:top w:val="none" w:sz="0" w:space="0" w:color="auto"/>
        <w:left w:val="none" w:sz="0" w:space="0" w:color="auto"/>
        <w:bottom w:val="none" w:sz="0" w:space="0" w:color="auto"/>
        <w:right w:val="none" w:sz="0" w:space="0" w:color="auto"/>
      </w:divBdr>
    </w:div>
    <w:div w:id="268515367">
      <w:bodyDiv w:val="1"/>
      <w:marLeft w:val="0"/>
      <w:marRight w:val="0"/>
      <w:marTop w:val="0"/>
      <w:marBottom w:val="0"/>
      <w:divBdr>
        <w:top w:val="none" w:sz="0" w:space="0" w:color="auto"/>
        <w:left w:val="none" w:sz="0" w:space="0" w:color="auto"/>
        <w:bottom w:val="none" w:sz="0" w:space="0" w:color="auto"/>
        <w:right w:val="none" w:sz="0" w:space="0" w:color="auto"/>
      </w:divBdr>
    </w:div>
    <w:div w:id="279727697">
      <w:bodyDiv w:val="1"/>
      <w:marLeft w:val="0"/>
      <w:marRight w:val="0"/>
      <w:marTop w:val="0"/>
      <w:marBottom w:val="0"/>
      <w:divBdr>
        <w:top w:val="none" w:sz="0" w:space="0" w:color="auto"/>
        <w:left w:val="none" w:sz="0" w:space="0" w:color="auto"/>
        <w:bottom w:val="none" w:sz="0" w:space="0" w:color="auto"/>
        <w:right w:val="none" w:sz="0" w:space="0" w:color="auto"/>
      </w:divBdr>
    </w:div>
    <w:div w:id="281619887">
      <w:bodyDiv w:val="1"/>
      <w:marLeft w:val="0"/>
      <w:marRight w:val="0"/>
      <w:marTop w:val="0"/>
      <w:marBottom w:val="0"/>
      <w:divBdr>
        <w:top w:val="none" w:sz="0" w:space="0" w:color="auto"/>
        <w:left w:val="none" w:sz="0" w:space="0" w:color="auto"/>
        <w:bottom w:val="none" w:sz="0" w:space="0" w:color="auto"/>
        <w:right w:val="none" w:sz="0" w:space="0" w:color="auto"/>
      </w:divBdr>
    </w:div>
    <w:div w:id="283852006">
      <w:bodyDiv w:val="1"/>
      <w:marLeft w:val="0"/>
      <w:marRight w:val="0"/>
      <w:marTop w:val="0"/>
      <w:marBottom w:val="0"/>
      <w:divBdr>
        <w:top w:val="none" w:sz="0" w:space="0" w:color="auto"/>
        <w:left w:val="none" w:sz="0" w:space="0" w:color="auto"/>
        <w:bottom w:val="none" w:sz="0" w:space="0" w:color="auto"/>
        <w:right w:val="none" w:sz="0" w:space="0" w:color="auto"/>
      </w:divBdr>
    </w:div>
    <w:div w:id="287201416">
      <w:bodyDiv w:val="1"/>
      <w:marLeft w:val="0"/>
      <w:marRight w:val="0"/>
      <w:marTop w:val="0"/>
      <w:marBottom w:val="0"/>
      <w:divBdr>
        <w:top w:val="none" w:sz="0" w:space="0" w:color="auto"/>
        <w:left w:val="none" w:sz="0" w:space="0" w:color="auto"/>
        <w:bottom w:val="none" w:sz="0" w:space="0" w:color="auto"/>
        <w:right w:val="none" w:sz="0" w:space="0" w:color="auto"/>
      </w:divBdr>
    </w:div>
    <w:div w:id="293633478">
      <w:bodyDiv w:val="1"/>
      <w:marLeft w:val="0"/>
      <w:marRight w:val="0"/>
      <w:marTop w:val="0"/>
      <w:marBottom w:val="0"/>
      <w:divBdr>
        <w:top w:val="none" w:sz="0" w:space="0" w:color="auto"/>
        <w:left w:val="none" w:sz="0" w:space="0" w:color="auto"/>
        <w:bottom w:val="none" w:sz="0" w:space="0" w:color="auto"/>
        <w:right w:val="none" w:sz="0" w:space="0" w:color="auto"/>
      </w:divBdr>
    </w:div>
    <w:div w:id="294258819">
      <w:bodyDiv w:val="1"/>
      <w:marLeft w:val="0"/>
      <w:marRight w:val="0"/>
      <w:marTop w:val="0"/>
      <w:marBottom w:val="0"/>
      <w:divBdr>
        <w:top w:val="none" w:sz="0" w:space="0" w:color="auto"/>
        <w:left w:val="none" w:sz="0" w:space="0" w:color="auto"/>
        <w:bottom w:val="none" w:sz="0" w:space="0" w:color="auto"/>
        <w:right w:val="none" w:sz="0" w:space="0" w:color="auto"/>
      </w:divBdr>
    </w:div>
    <w:div w:id="302080564">
      <w:bodyDiv w:val="1"/>
      <w:marLeft w:val="0"/>
      <w:marRight w:val="0"/>
      <w:marTop w:val="0"/>
      <w:marBottom w:val="0"/>
      <w:divBdr>
        <w:top w:val="none" w:sz="0" w:space="0" w:color="auto"/>
        <w:left w:val="none" w:sz="0" w:space="0" w:color="auto"/>
        <w:bottom w:val="none" w:sz="0" w:space="0" w:color="auto"/>
        <w:right w:val="none" w:sz="0" w:space="0" w:color="auto"/>
      </w:divBdr>
    </w:div>
    <w:div w:id="312873901">
      <w:bodyDiv w:val="1"/>
      <w:marLeft w:val="0"/>
      <w:marRight w:val="0"/>
      <w:marTop w:val="0"/>
      <w:marBottom w:val="0"/>
      <w:divBdr>
        <w:top w:val="none" w:sz="0" w:space="0" w:color="auto"/>
        <w:left w:val="none" w:sz="0" w:space="0" w:color="auto"/>
        <w:bottom w:val="none" w:sz="0" w:space="0" w:color="auto"/>
        <w:right w:val="none" w:sz="0" w:space="0" w:color="auto"/>
      </w:divBdr>
    </w:div>
    <w:div w:id="329413572">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1538762">
      <w:bodyDiv w:val="1"/>
      <w:marLeft w:val="0"/>
      <w:marRight w:val="0"/>
      <w:marTop w:val="0"/>
      <w:marBottom w:val="0"/>
      <w:divBdr>
        <w:top w:val="none" w:sz="0" w:space="0" w:color="auto"/>
        <w:left w:val="none" w:sz="0" w:space="0" w:color="auto"/>
        <w:bottom w:val="none" w:sz="0" w:space="0" w:color="auto"/>
        <w:right w:val="none" w:sz="0" w:space="0" w:color="auto"/>
      </w:divBdr>
    </w:div>
    <w:div w:id="372073253">
      <w:bodyDiv w:val="1"/>
      <w:marLeft w:val="0"/>
      <w:marRight w:val="0"/>
      <w:marTop w:val="0"/>
      <w:marBottom w:val="0"/>
      <w:divBdr>
        <w:top w:val="none" w:sz="0" w:space="0" w:color="auto"/>
        <w:left w:val="none" w:sz="0" w:space="0" w:color="auto"/>
        <w:bottom w:val="none" w:sz="0" w:space="0" w:color="auto"/>
        <w:right w:val="none" w:sz="0" w:space="0" w:color="auto"/>
      </w:divBdr>
    </w:div>
    <w:div w:id="375400119">
      <w:bodyDiv w:val="1"/>
      <w:marLeft w:val="0"/>
      <w:marRight w:val="0"/>
      <w:marTop w:val="0"/>
      <w:marBottom w:val="0"/>
      <w:divBdr>
        <w:top w:val="none" w:sz="0" w:space="0" w:color="auto"/>
        <w:left w:val="none" w:sz="0" w:space="0" w:color="auto"/>
        <w:bottom w:val="none" w:sz="0" w:space="0" w:color="auto"/>
        <w:right w:val="none" w:sz="0" w:space="0" w:color="auto"/>
      </w:divBdr>
    </w:div>
    <w:div w:id="380445817">
      <w:bodyDiv w:val="1"/>
      <w:marLeft w:val="0"/>
      <w:marRight w:val="0"/>
      <w:marTop w:val="0"/>
      <w:marBottom w:val="0"/>
      <w:divBdr>
        <w:top w:val="none" w:sz="0" w:space="0" w:color="auto"/>
        <w:left w:val="none" w:sz="0" w:space="0" w:color="auto"/>
        <w:bottom w:val="none" w:sz="0" w:space="0" w:color="auto"/>
        <w:right w:val="none" w:sz="0" w:space="0" w:color="auto"/>
      </w:divBdr>
    </w:div>
    <w:div w:id="399182372">
      <w:bodyDiv w:val="1"/>
      <w:marLeft w:val="0"/>
      <w:marRight w:val="0"/>
      <w:marTop w:val="0"/>
      <w:marBottom w:val="0"/>
      <w:divBdr>
        <w:top w:val="none" w:sz="0" w:space="0" w:color="auto"/>
        <w:left w:val="none" w:sz="0" w:space="0" w:color="auto"/>
        <w:bottom w:val="none" w:sz="0" w:space="0" w:color="auto"/>
        <w:right w:val="none" w:sz="0" w:space="0" w:color="auto"/>
      </w:divBdr>
    </w:div>
    <w:div w:id="424152681">
      <w:bodyDiv w:val="1"/>
      <w:marLeft w:val="0"/>
      <w:marRight w:val="0"/>
      <w:marTop w:val="0"/>
      <w:marBottom w:val="0"/>
      <w:divBdr>
        <w:top w:val="none" w:sz="0" w:space="0" w:color="auto"/>
        <w:left w:val="none" w:sz="0" w:space="0" w:color="auto"/>
        <w:bottom w:val="none" w:sz="0" w:space="0" w:color="auto"/>
        <w:right w:val="none" w:sz="0" w:space="0" w:color="auto"/>
      </w:divBdr>
    </w:div>
    <w:div w:id="429787340">
      <w:bodyDiv w:val="1"/>
      <w:marLeft w:val="0"/>
      <w:marRight w:val="0"/>
      <w:marTop w:val="0"/>
      <w:marBottom w:val="0"/>
      <w:divBdr>
        <w:top w:val="none" w:sz="0" w:space="0" w:color="auto"/>
        <w:left w:val="none" w:sz="0" w:space="0" w:color="auto"/>
        <w:bottom w:val="none" w:sz="0" w:space="0" w:color="auto"/>
        <w:right w:val="none" w:sz="0" w:space="0" w:color="auto"/>
      </w:divBdr>
    </w:div>
    <w:div w:id="433718464">
      <w:bodyDiv w:val="1"/>
      <w:marLeft w:val="0"/>
      <w:marRight w:val="0"/>
      <w:marTop w:val="0"/>
      <w:marBottom w:val="0"/>
      <w:divBdr>
        <w:top w:val="none" w:sz="0" w:space="0" w:color="auto"/>
        <w:left w:val="none" w:sz="0" w:space="0" w:color="auto"/>
        <w:bottom w:val="none" w:sz="0" w:space="0" w:color="auto"/>
        <w:right w:val="none" w:sz="0" w:space="0" w:color="auto"/>
      </w:divBdr>
    </w:div>
    <w:div w:id="438573743">
      <w:bodyDiv w:val="1"/>
      <w:marLeft w:val="0"/>
      <w:marRight w:val="0"/>
      <w:marTop w:val="0"/>
      <w:marBottom w:val="0"/>
      <w:divBdr>
        <w:top w:val="none" w:sz="0" w:space="0" w:color="auto"/>
        <w:left w:val="none" w:sz="0" w:space="0" w:color="auto"/>
        <w:bottom w:val="none" w:sz="0" w:space="0" w:color="auto"/>
        <w:right w:val="none" w:sz="0" w:space="0" w:color="auto"/>
      </w:divBdr>
    </w:div>
    <w:div w:id="440607489">
      <w:bodyDiv w:val="1"/>
      <w:marLeft w:val="0"/>
      <w:marRight w:val="0"/>
      <w:marTop w:val="0"/>
      <w:marBottom w:val="0"/>
      <w:divBdr>
        <w:top w:val="none" w:sz="0" w:space="0" w:color="auto"/>
        <w:left w:val="none" w:sz="0" w:space="0" w:color="auto"/>
        <w:bottom w:val="none" w:sz="0" w:space="0" w:color="auto"/>
        <w:right w:val="none" w:sz="0" w:space="0" w:color="auto"/>
      </w:divBdr>
    </w:div>
    <w:div w:id="450982126">
      <w:bodyDiv w:val="1"/>
      <w:marLeft w:val="0"/>
      <w:marRight w:val="0"/>
      <w:marTop w:val="0"/>
      <w:marBottom w:val="0"/>
      <w:divBdr>
        <w:top w:val="none" w:sz="0" w:space="0" w:color="auto"/>
        <w:left w:val="none" w:sz="0" w:space="0" w:color="auto"/>
        <w:bottom w:val="none" w:sz="0" w:space="0" w:color="auto"/>
        <w:right w:val="none" w:sz="0" w:space="0" w:color="auto"/>
      </w:divBdr>
    </w:div>
    <w:div w:id="452217457">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58689163">
      <w:bodyDiv w:val="1"/>
      <w:marLeft w:val="0"/>
      <w:marRight w:val="0"/>
      <w:marTop w:val="0"/>
      <w:marBottom w:val="0"/>
      <w:divBdr>
        <w:top w:val="none" w:sz="0" w:space="0" w:color="auto"/>
        <w:left w:val="none" w:sz="0" w:space="0" w:color="auto"/>
        <w:bottom w:val="none" w:sz="0" w:space="0" w:color="auto"/>
        <w:right w:val="none" w:sz="0" w:space="0" w:color="auto"/>
      </w:divBdr>
    </w:div>
    <w:div w:id="471097544">
      <w:bodyDiv w:val="1"/>
      <w:marLeft w:val="0"/>
      <w:marRight w:val="0"/>
      <w:marTop w:val="0"/>
      <w:marBottom w:val="0"/>
      <w:divBdr>
        <w:top w:val="none" w:sz="0" w:space="0" w:color="auto"/>
        <w:left w:val="none" w:sz="0" w:space="0" w:color="auto"/>
        <w:bottom w:val="none" w:sz="0" w:space="0" w:color="auto"/>
        <w:right w:val="none" w:sz="0" w:space="0" w:color="auto"/>
      </w:divBdr>
    </w:div>
    <w:div w:id="491260953">
      <w:bodyDiv w:val="1"/>
      <w:marLeft w:val="0"/>
      <w:marRight w:val="0"/>
      <w:marTop w:val="0"/>
      <w:marBottom w:val="0"/>
      <w:divBdr>
        <w:top w:val="none" w:sz="0" w:space="0" w:color="auto"/>
        <w:left w:val="none" w:sz="0" w:space="0" w:color="auto"/>
        <w:bottom w:val="none" w:sz="0" w:space="0" w:color="auto"/>
        <w:right w:val="none" w:sz="0" w:space="0" w:color="auto"/>
      </w:divBdr>
    </w:div>
    <w:div w:id="495875678">
      <w:bodyDiv w:val="1"/>
      <w:marLeft w:val="0"/>
      <w:marRight w:val="0"/>
      <w:marTop w:val="0"/>
      <w:marBottom w:val="0"/>
      <w:divBdr>
        <w:top w:val="none" w:sz="0" w:space="0" w:color="auto"/>
        <w:left w:val="none" w:sz="0" w:space="0" w:color="auto"/>
        <w:bottom w:val="none" w:sz="0" w:space="0" w:color="auto"/>
        <w:right w:val="none" w:sz="0" w:space="0" w:color="auto"/>
      </w:divBdr>
    </w:div>
    <w:div w:id="49946462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1160973">
      <w:bodyDiv w:val="1"/>
      <w:marLeft w:val="0"/>
      <w:marRight w:val="0"/>
      <w:marTop w:val="0"/>
      <w:marBottom w:val="0"/>
      <w:divBdr>
        <w:top w:val="none" w:sz="0" w:space="0" w:color="auto"/>
        <w:left w:val="none" w:sz="0" w:space="0" w:color="auto"/>
        <w:bottom w:val="none" w:sz="0" w:space="0" w:color="auto"/>
        <w:right w:val="none" w:sz="0" w:space="0" w:color="auto"/>
      </w:divBdr>
    </w:div>
    <w:div w:id="510610739">
      <w:bodyDiv w:val="1"/>
      <w:marLeft w:val="0"/>
      <w:marRight w:val="0"/>
      <w:marTop w:val="0"/>
      <w:marBottom w:val="0"/>
      <w:divBdr>
        <w:top w:val="none" w:sz="0" w:space="0" w:color="auto"/>
        <w:left w:val="none" w:sz="0" w:space="0" w:color="auto"/>
        <w:bottom w:val="none" w:sz="0" w:space="0" w:color="auto"/>
        <w:right w:val="none" w:sz="0" w:space="0" w:color="auto"/>
      </w:divBdr>
    </w:div>
    <w:div w:id="558827764">
      <w:bodyDiv w:val="1"/>
      <w:marLeft w:val="0"/>
      <w:marRight w:val="0"/>
      <w:marTop w:val="0"/>
      <w:marBottom w:val="0"/>
      <w:divBdr>
        <w:top w:val="none" w:sz="0" w:space="0" w:color="auto"/>
        <w:left w:val="none" w:sz="0" w:space="0" w:color="auto"/>
        <w:bottom w:val="none" w:sz="0" w:space="0" w:color="auto"/>
        <w:right w:val="none" w:sz="0" w:space="0" w:color="auto"/>
      </w:divBdr>
    </w:div>
    <w:div w:id="562642249">
      <w:bodyDiv w:val="1"/>
      <w:marLeft w:val="0"/>
      <w:marRight w:val="0"/>
      <w:marTop w:val="0"/>
      <w:marBottom w:val="0"/>
      <w:divBdr>
        <w:top w:val="none" w:sz="0" w:space="0" w:color="auto"/>
        <w:left w:val="none" w:sz="0" w:space="0" w:color="auto"/>
        <w:bottom w:val="none" w:sz="0" w:space="0" w:color="auto"/>
        <w:right w:val="none" w:sz="0" w:space="0" w:color="auto"/>
      </w:divBdr>
    </w:div>
    <w:div w:id="573517768">
      <w:bodyDiv w:val="1"/>
      <w:marLeft w:val="0"/>
      <w:marRight w:val="0"/>
      <w:marTop w:val="0"/>
      <w:marBottom w:val="0"/>
      <w:divBdr>
        <w:top w:val="none" w:sz="0" w:space="0" w:color="auto"/>
        <w:left w:val="none" w:sz="0" w:space="0" w:color="auto"/>
        <w:bottom w:val="none" w:sz="0" w:space="0" w:color="auto"/>
        <w:right w:val="none" w:sz="0" w:space="0" w:color="auto"/>
      </w:divBdr>
    </w:div>
    <w:div w:id="573782029">
      <w:bodyDiv w:val="1"/>
      <w:marLeft w:val="0"/>
      <w:marRight w:val="0"/>
      <w:marTop w:val="0"/>
      <w:marBottom w:val="0"/>
      <w:divBdr>
        <w:top w:val="none" w:sz="0" w:space="0" w:color="auto"/>
        <w:left w:val="none" w:sz="0" w:space="0" w:color="auto"/>
        <w:bottom w:val="none" w:sz="0" w:space="0" w:color="auto"/>
        <w:right w:val="none" w:sz="0" w:space="0" w:color="auto"/>
      </w:divBdr>
    </w:div>
    <w:div w:id="576985985">
      <w:bodyDiv w:val="1"/>
      <w:marLeft w:val="0"/>
      <w:marRight w:val="0"/>
      <w:marTop w:val="0"/>
      <w:marBottom w:val="0"/>
      <w:divBdr>
        <w:top w:val="none" w:sz="0" w:space="0" w:color="auto"/>
        <w:left w:val="none" w:sz="0" w:space="0" w:color="auto"/>
        <w:bottom w:val="none" w:sz="0" w:space="0" w:color="auto"/>
        <w:right w:val="none" w:sz="0" w:space="0" w:color="auto"/>
      </w:divBdr>
    </w:div>
    <w:div w:id="598148586">
      <w:bodyDiv w:val="1"/>
      <w:marLeft w:val="0"/>
      <w:marRight w:val="0"/>
      <w:marTop w:val="0"/>
      <w:marBottom w:val="0"/>
      <w:divBdr>
        <w:top w:val="none" w:sz="0" w:space="0" w:color="auto"/>
        <w:left w:val="none" w:sz="0" w:space="0" w:color="auto"/>
        <w:bottom w:val="none" w:sz="0" w:space="0" w:color="auto"/>
        <w:right w:val="none" w:sz="0" w:space="0" w:color="auto"/>
      </w:divBdr>
    </w:div>
    <w:div w:id="601885214">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0363024">
      <w:bodyDiv w:val="1"/>
      <w:marLeft w:val="0"/>
      <w:marRight w:val="0"/>
      <w:marTop w:val="0"/>
      <w:marBottom w:val="0"/>
      <w:divBdr>
        <w:top w:val="none" w:sz="0" w:space="0" w:color="auto"/>
        <w:left w:val="none" w:sz="0" w:space="0" w:color="auto"/>
        <w:bottom w:val="none" w:sz="0" w:space="0" w:color="auto"/>
        <w:right w:val="none" w:sz="0" w:space="0" w:color="auto"/>
      </w:divBdr>
    </w:div>
    <w:div w:id="611791585">
      <w:bodyDiv w:val="1"/>
      <w:marLeft w:val="0"/>
      <w:marRight w:val="0"/>
      <w:marTop w:val="0"/>
      <w:marBottom w:val="0"/>
      <w:divBdr>
        <w:top w:val="none" w:sz="0" w:space="0" w:color="auto"/>
        <w:left w:val="none" w:sz="0" w:space="0" w:color="auto"/>
        <w:bottom w:val="none" w:sz="0" w:space="0" w:color="auto"/>
        <w:right w:val="none" w:sz="0" w:space="0" w:color="auto"/>
      </w:divBdr>
    </w:div>
    <w:div w:id="616446679">
      <w:bodyDiv w:val="1"/>
      <w:marLeft w:val="0"/>
      <w:marRight w:val="0"/>
      <w:marTop w:val="0"/>
      <w:marBottom w:val="0"/>
      <w:divBdr>
        <w:top w:val="none" w:sz="0" w:space="0" w:color="auto"/>
        <w:left w:val="none" w:sz="0" w:space="0" w:color="auto"/>
        <w:bottom w:val="none" w:sz="0" w:space="0" w:color="auto"/>
        <w:right w:val="none" w:sz="0" w:space="0" w:color="auto"/>
      </w:divBdr>
    </w:div>
    <w:div w:id="619923717">
      <w:bodyDiv w:val="1"/>
      <w:marLeft w:val="0"/>
      <w:marRight w:val="0"/>
      <w:marTop w:val="0"/>
      <w:marBottom w:val="0"/>
      <w:divBdr>
        <w:top w:val="none" w:sz="0" w:space="0" w:color="auto"/>
        <w:left w:val="none" w:sz="0" w:space="0" w:color="auto"/>
        <w:bottom w:val="none" w:sz="0" w:space="0" w:color="auto"/>
        <w:right w:val="none" w:sz="0" w:space="0" w:color="auto"/>
      </w:divBdr>
    </w:div>
    <w:div w:id="620500590">
      <w:bodyDiv w:val="1"/>
      <w:marLeft w:val="0"/>
      <w:marRight w:val="0"/>
      <w:marTop w:val="0"/>
      <w:marBottom w:val="0"/>
      <w:divBdr>
        <w:top w:val="none" w:sz="0" w:space="0" w:color="auto"/>
        <w:left w:val="none" w:sz="0" w:space="0" w:color="auto"/>
        <w:bottom w:val="none" w:sz="0" w:space="0" w:color="auto"/>
        <w:right w:val="none" w:sz="0" w:space="0" w:color="auto"/>
      </w:divBdr>
    </w:div>
    <w:div w:id="633372471">
      <w:bodyDiv w:val="1"/>
      <w:marLeft w:val="0"/>
      <w:marRight w:val="0"/>
      <w:marTop w:val="0"/>
      <w:marBottom w:val="0"/>
      <w:divBdr>
        <w:top w:val="none" w:sz="0" w:space="0" w:color="auto"/>
        <w:left w:val="none" w:sz="0" w:space="0" w:color="auto"/>
        <w:bottom w:val="none" w:sz="0" w:space="0" w:color="auto"/>
        <w:right w:val="none" w:sz="0" w:space="0" w:color="auto"/>
      </w:divBdr>
    </w:div>
    <w:div w:id="64169485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6127967">
      <w:bodyDiv w:val="1"/>
      <w:marLeft w:val="0"/>
      <w:marRight w:val="0"/>
      <w:marTop w:val="0"/>
      <w:marBottom w:val="0"/>
      <w:divBdr>
        <w:top w:val="none" w:sz="0" w:space="0" w:color="auto"/>
        <w:left w:val="none" w:sz="0" w:space="0" w:color="auto"/>
        <w:bottom w:val="none" w:sz="0" w:space="0" w:color="auto"/>
        <w:right w:val="none" w:sz="0" w:space="0" w:color="auto"/>
      </w:divBdr>
    </w:div>
    <w:div w:id="646516603">
      <w:bodyDiv w:val="1"/>
      <w:marLeft w:val="0"/>
      <w:marRight w:val="0"/>
      <w:marTop w:val="0"/>
      <w:marBottom w:val="0"/>
      <w:divBdr>
        <w:top w:val="none" w:sz="0" w:space="0" w:color="auto"/>
        <w:left w:val="none" w:sz="0" w:space="0" w:color="auto"/>
        <w:bottom w:val="none" w:sz="0" w:space="0" w:color="auto"/>
        <w:right w:val="none" w:sz="0" w:space="0" w:color="auto"/>
      </w:divBdr>
    </w:div>
    <w:div w:id="673458249">
      <w:bodyDiv w:val="1"/>
      <w:marLeft w:val="0"/>
      <w:marRight w:val="0"/>
      <w:marTop w:val="0"/>
      <w:marBottom w:val="0"/>
      <w:divBdr>
        <w:top w:val="none" w:sz="0" w:space="0" w:color="auto"/>
        <w:left w:val="none" w:sz="0" w:space="0" w:color="auto"/>
        <w:bottom w:val="none" w:sz="0" w:space="0" w:color="auto"/>
        <w:right w:val="none" w:sz="0" w:space="0" w:color="auto"/>
      </w:divBdr>
    </w:div>
    <w:div w:id="674958444">
      <w:bodyDiv w:val="1"/>
      <w:marLeft w:val="0"/>
      <w:marRight w:val="0"/>
      <w:marTop w:val="0"/>
      <w:marBottom w:val="0"/>
      <w:divBdr>
        <w:top w:val="none" w:sz="0" w:space="0" w:color="auto"/>
        <w:left w:val="none" w:sz="0" w:space="0" w:color="auto"/>
        <w:bottom w:val="none" w:sz="0" w:space="0" w:color="auto"/>
        <w:right w:val="none" w:sz="0" w:space="0" w:color="auto"/>
      </w:divBdr>
    </w:div>
    <w:div w:id="701174316">
      <w:bodyDiv w:val="1"/>
      <w:marLeft w:val="0"/>
      <w:marRight w:val="0"/>
      <w:marTop w:val="0"/>
      <w:marBottom w:val="0"/>
      <w:divBdr>
        <w:top w:val="none" w:sz="0" w:space="0" w:color="auto"/>
        <w:left w:val="none" w:sz="0" w:space="0" w:color="auto"/>
        <w:bottom w:val="none" w:sz="0" w:space="0" w:color="auto"/>
        <w:right w:val="none" w:sz="0" w:space="0" w:color="auto"/>
      </w:divBdr>
    </w:div>
    <w:div w:id="710375363">
      <w:bodyDiv w:val="1"/>
      <w:marLeft w:val="0"/>
      <w:marRight w:val="0"/>
      <w:marTop w:val="0"/>
      <w:marBottom w:val="0"/>
      <w:divBdr>
        <w:top w:val="none" w:sz="0" w:space="0" w:color="auto"/>
        <w:left w:val="none" w:sz="0" w:space="0" w:color="auto"/>
        <w:bottom w:val="none" w:sz="0" w:space="0" w:color="auto"/>
        <w:right w:val="none" w:sz="0" w:space="0" w:color="auto"/>
      </w:divBdr>
    </w:div>
    <w:div w:id="710497638">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1177486">
      <w:bodyDiv w:val="1"/>
      <w:marLeft w:val="0"/>
      <w:marRight w:val="0"/>
      <w:marTop w:val="0"/>
      <w:marBottom w:val="0"/>
      <w:divBdr>
        <w:top w:val="none" w:sz="0" w:space="0" w:color="auto"/>
        <w:left w:val="none" w:sz="0" w:space="0" w:color="auto"/>
        <w:bottom w:val="none" w:sz="0" w:space="0" w:color="auto"/>
        <w:right w:val="none" w:sz="0" w:space="0" w:color="auto"/>
      </w:divBdr>
    </w:div>
    <w:div w:id="727343820">
      <w:bodyDiv w:val="1"/>
      <w:marLeft w:val="0"/>
      <w:marRight w:val="0"/>
      <w:marTop w:val="0"/>
      <w:marBottom w:val="0"/>
      <w:divBdr>
        <w:top w:val="none" w:sz="0" w:space="0" w:color="auto"/>
        <w:left w:val="none" w:sz="0" w:space="0" w:color="auto"/>
        <w:bottom w:val="none" w:sz="0" w:space="0" w:color="auto"/>
        <w:right w:val="none" w:sz="0" w:space="0" w:color="auto"/>
      </w:divBdr>
    </w:div>
    <w:div w:id="735082327">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3013007">
      <w:bodyDiv w:val="1"/>
      <w:marLeft w:val="0"/>
      <w:marRight w:val="0"/>
      <w:marTop w:val="0"/>
      <w:marBottom w:val="0"/>
      <w:divBdr>
        <w:top w:val="none" w:sz="0" w:space="0" w:color="auto"/>
        <w:left w:val="none" w:sz="0" w:space="0" w:color="auto"/>
        <w:bottom w:val="none" w:sz="0" w:space="0" w:color="auto"/>
        <w:right w:val="none" w:sz="0" w:space="0" w:color="auto"/>
      </w:divBdr>
    </w:div>
    <w:div w:id="756439845">
      <w:bodyDiv w:val="1"/>
      <w:marLeft w:val="0"/>
      <w:marRight w:val="0"/>
      <w:marTop w:val="0"/>
      <w:marBottom w:val="0"/>
      <w:divBdr>
        <w:top w:val="none" w:sz="0" w:space="0" w:color="auto"/>
        <w:left w:val="none" w:sz="0" w:space="0" w:color="auto"/>
        <w:bottom w:val="none" w:sz="0" w:space="0" w:color="auto"/>
        <w:right w:val="none" w:sz="0" w:space="0" w:color="auto"/>
      </w:divBdr>
    </w:div>
    <w:div w:id="762533062">
      <w:bodyDiv w:val="1"/>
      <w:marLeft w:val="0"/>
      <w:marRight w:val="0"/>
      <w:marTop w:val="0"/>
      <w:marBottom w:val="0"/>
      <w:divBdr>
        <w:top w:val="none" w:sz="0" w:space="0" w:color="auto"/>
        <w:left w:val="none" w:sz="0" w:space="0" w:color="auto"/>
        <w:bottom w:val="none" w:sz="0" w:space="0" w:color="auto"/>
        <w:right w:val="none" w:sz="0" w:space="0" w:color="auto"/>
      </w:divBdr>
    </w:div>
    <w:div w:id="765082192">
      <w:bodyDiv w:val="1"/>
      <w:marLeft w:val="0"/>
      <w:marRight w:val="0"/>
      <w:marTop w:val="0"/>
      <w:marBottom w:val="0"/>
      <w:divBdr>
        <w:top w:val="none" w:sz="0" w:space="0" w:color="auto"/>
        <w:left w:val="none" w:sz="0" w:space="0" w:color="auto"/>
        <w:bottom w:val="none" w:sz="0" w:space="0" w:color="auto"/>
        <w:right w:val="none" w:sz="0" w:space="0" w:color="auto"/>
      </w:divBdr>
    </w:div>
    <w:div w:id="766344690">
      <w:bodyDiv w:val="1"/>
      <w:marLeft w:val="0"/>
      <w:marRight w:val="0"/>
      <w:marTop w:val="0"/>
      <w:marBottom w:val="0"/>
      <w:divBdr>
        <w:top w:val="none" w:sz="0" w:space="0" w:color="auto"/>
        <w:left w:val="none" w:sz="0" w:space="0" w:color="auto"/>
        <w:bottom w:val="none" w:sz="0" w:space="0" w:color="auto"/>
        <w:right w:val="none" w:sz="0" w:space="0" w:color="auto"/>
      </w:divBdr>
    </w:div>
    <w:div w:id="775323488">
      <w:bodyDiv w:val="1"/>
      <w:marLeft w:val="0"/>
      <w:marRight w:val="0"/>
      <w:marTop w:val="0"/>
      <w:marBottom w:val="0"/>
      <w:divBdr>
        <w:top w:val="none" w:sz="0" w:space="0" w:color="auto"/>
        <w:left w:val="none" w:sz="0" w:space="0" w:color="auto"/>
        <w:bottom w:val="none" w:sz="0" w:space="0" w:color="auto"/>
        <w:right w:val="none" w:sz="0" w:space="0" w:color="auto"/>
      </w:divBdr>
    </w:div>
    <w:div w:id="780337716">
      <w:bodyDiv w:val="1"/>
      <w:marLeft w:val="0"/>
      <w:marRight w:val="0"/>
      <w:marTop w:val="0"/>
      <w:marBottom w:val="0"/>
      <w:divBdr>
        <w:top w:val="none" w:sz="0" w:space="0" w:color="auto"/>
        <w:left w:val="none" w:sz="0" w:space="0" w:color="auto"/>
        <w:bottom w:val="none" w:sz="0" w:space="0" w:color="auto"/>
        <w:right w:val="none" w:sz="0" w:space="0" w:color="auto"/>
      </w:divBdr>
    </w:div>
    <w:div w:id="783380382">
      <w:bodyDiv w:val="1"/>
      <w:marLeft w:val="0"/>
      <w:marRight w:val="0"/>
      <w:marTop w:val="0"/>
      <w:marBottom w:val="0"/>
      <w:divBdr>
        <w:top w:val="none" w:sz="0" w:space="0" w:color="auto"/>
        <w:left w:val="none" w:sz="0" w:space="0" w:color="auto"/>
        <w:bottom w:val="none" w:sz="0" w:space="0" w:color="auto"/>
        <w:right w:val="none" w:sz="0" w:space="0" w:color="auto"/>
      </w:divBdr>
    </w:div>
    <w:div w:id="784038054">
      <w:bodyDiv w:val="1"/>
      <w:marLeft w:val="0"/>
      <w:marRight w:val="0"/>
      <w:marTop w:val="0"/>
      <w:marBottom w:val="0"/>
      <w:divBdr>
        <w:top w:val="none" w:sz="0" w:space="0" w:color="auto"/>
        <w:left w:val="none" w:sz="0" w:space="0" w:color="auto"/>
        <w:bottom w:val="none" w:sz="0" w:space="0" w:color="auto"/>
        <w:right w:val="none" w:sz="0" w:space="0" w:color="auto"/>
      </w:divBdr>
    </w:div>
    <w:div w:id="793449171">
      <w:bodyDiv w:val="1"/>
      <w:marLeft w:val="0"/>
      <w:marRight w:val="0"/>
      <w:marTop w:val="0"/>
      <w:marBottom w:val="0"/>
      <w:divBdr>
        <w:top w:val="none" w:sz="0" w:space="0" w:color="auto"/>
        <w:left w:val="none" w:sz="0" w:space="0" w:color="auto"/>
        <w:bottom w:val="none" w:sz="0" w:space="0" w:color="auto"/>
        <w:right w:val="none" w:sz="0" w:space="0" w:color="auto"/>
      </w:divBdr>
    </w:div>
    <w:div w:id="802314305">
      <w:bodyDiv w:val="1"/>
      <w:marLeft w:val="0"/>
      <w:marRight w:val="0"/>
      <w:marTop w:val="0"/>
      <w:marBottom w:val="0"/>
      <w:divBdr>
        <w:top w:val="none" w:sz="0" w:space="0" w:color="auto"/>
        <w:left w:val="none" w:sz="0" w:space="0" w:color="auto"/>
        <w:bottom w:val="none" w:sz="0" w:space="0" w:color="auto"/>
        <w:right w:val="none" w:sz="0" w:space="0" w:color="auto"/>
      </w:divBdr>
    </w:div>
    <w:div w:id="819034137">
      <w:bodyDiv w:val="1"/>
      <w:marLeft w:val="0"/>
      <w:marRight w:val="0"/>
      <w:marTop w:val="0"/>
      <w:marBottom w:val="0"/>
      <w:divBdr>
        <w:top w:val="none" w:sz="0" w:space="0" w:color="auto"/>
        <w:left w:val="none" w:sz="0" w:space="0" w:color="auto"/>
        <w:bottom w:val="none" w:sz="0" w:space="0" w:color="auto"/>
        <w:right w:val="none" w:sz="0" w:space="0" w:color="auto"/>
      </w:divBdr>
    </w:div>
    <w:div w:id="834300799">
      <w:bodyDiv w:val="1"/>
      <w:marLeft w:val="0"/>
      <w:marRight w:val="0"/>
      <w:marTop w:val="0"/>
      <w:marBottom w:val="0"/>
      <w:divBdr>
        <w:top w:val="none" w:sz="0" w:space="0" w:color="auto"/>
        <w:left w:val="none" w:sz="0" w:space="0" w:color="auto"/>
        <w:bottom w:val="none" w:sz="0" w:space="0" w:color="auto"/>
        <w:right w:val="none" w:sz="0" w:space="0" w:color="auto"/>
      </w:divBdr>
    </w:div>
    <w:div w:id="835923065">
      <w:bodyDiv w:val="1"/>
      <w:marLeft w:val="0"/>
      <w:marRight w:val="0"/>
      <w:marTop w:val="0"/>
      <w:marBottom w:val="0"/>
      <w:divBdr>
        <w:top w:val="none" w:sz="0" w:space="0" w:color="auto"/>
        <w:left w:val="none" w:sz="0" w:space="0" w:color="auto"/>
        <w:bottom w:val="none" w:sz="0" w:space="0" w:color="auto"/>
        <w:right w:val="none" w:sz="0" w:space="0" w:color="auto"/>
      </w:divBdr>
    </w:div>
    <w:div w:id="839082634">
      <w:bodyDiv w:val="1"/>
      <w:marLeft w:val="0"/>
      <w:marRight w:val="0"/>
      <w:marTop w:val="0"/>
      <w:marBottom w:val="0"/>
      <w:divBdr>
        <w:top w:val="none" w:sz="0" w:space="0" w:color="auto"/>
        <w:left w:val="none" w:sz="0" w:space="0" w:color="auto"/>
        <w:bottom w:val="none" w:sz="0" w:space="0" w:color="auto"/>
        <w:right w:val="none" w:sz="0" w:space="0" w:color="auto"/>
      </w:divBdr>
    </w:div>
    <w:div w:id="842623224">
      <w:bodyDiv w:val="1"/>
      <w:marLeft w:val="0"/>
      <w:marRight w:val="0"/>
      <w:marTop w:val="0"/>
      <w:marBottom w:val="0"/>
      <w:divBdr>
        <w:top w:val="none" w:sz="0" w:space="0" w:color="auto"/>
        <w:left w:val="none" w:sz="0" w:space="0" w:color="auto"/>
        <w:bottom w:val="none" w:sz="0" w:space="0" w:color="auto"/>
        <w:right w:val="none" w:sz="0" w:space="0" w:color="auto"/>
      </w:divBdr>
    </w:div>
    <w:div w:id="85558086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88496254">
      <w:bodyDiv w:val="1"/>
      <w:marLeft w:val="0"/>
      <w:marRight w:val="0"/>
      <w:marTop w:val="0"/>
      <w:marBottom w:val="0"/>
      <w:divBdr>
        <w:top w:val="none" w:sz="0" w:space="0" w:color="auto"/>
        <w:left w:val="none" w:sz="0" w:space="0" w:color="auto"/>
        <w:bottom w:val="none" w:sz="0" w:space="0" w:color="auto"/>
        <w:right w:val="none" w:sz="0" w:space="0" w:color="auto"/>
      </w:divBdr>
    </w:div>
    <w:div w:id="892084603">
      <w:bodyDiv w:val="1"/>
      <w:marLeft w:val="0"/>
      <w:marRight w:val="0"/>
      <w:marTop w:val="0"/>
      <w:marBottom w:val="0"/>
      <w:divBdr>
        <w:top w:val="none" w:sz="0" w:space="0" w:color="auto"/>
        <w:left w:val="none" w:sz="0" w:space="0" w:color="auto"/>
        <w:bottom w:val="none" w:sz="0" w:space="0" w:color="auto"/>
        <w:right w:val="none" w:sz="0" w:space="0" w:color="auto"/>
      </w:divBdr>
    </w:div>
    <w:div w:id="901523533">
      <w:bodyDiv w:val="1"/>
      <w:marLeft w:val="0"/>
      <w:marRight w:val="0"/>
      <w:marTop w:val="0"/>
      <w:marBottom w:val="0"/>
      <w:divBdr>
        <w:top w:val="none" w:sz="0" w:space="0" w:color="auto"/>
        <w:left w:val="none" w:sz="0" w:space="0" w:color="auto"/>
        <w:bottom w:val="none" w:sz="0" w:space="0" w:color="auto"/>
        <w:right w:val="none" w:sz="0" w:space="0" w:color="auto"/>
      </w:divBdr>
    </w:div>
    <w:div w:id="909383345">
      <w:bodyDiv w:val="1"/>
      <w:marLeft w:val="0"/>
      <w:marRight w:val="0"/>
      <w:marTop w:val="0"/>
      <w:marBottom w:val="0"/>
      <w:divBdr>
        <w:top w:val="none" w:sz="0" w:space="0" w:color="auto"/>
        <w:left w:val="none" w:sz="0" w:space="0" w:color="auto"/>
        <w:bottom w:val="none" w:sz="0" w:space="0" w:color="auto"/>
        <w:right w:val="none" w:sz="0" w:space="0" w:color="auto"/>
      </w:divBdr>
    </w:div>
    <w:div w:id="923228426">
      <w:bodyDiv w:val="1"/>
      <w:marLeft w:val="0"/>
      <w:marRight w:val="0"/>
      <w:marTop w:val="0"/>
      <w:marBottom w:val="0"/>
      <w:divBdr>
        <w:top w:val="none" w:sz="0" w:space="0" w:color="auto"/>
        <w:left w:val="none" w:sz="0" w:space="0" w:color="auto"/>
        <w:bottom w:val="none" w:sz="0" w:space="0" w:color="auto"/>
        <w:right w:val="none" w:sz="0" w:space="0" w:color="auto"/>
      </w:divBdr>
    </w:div>
    <w:div w:id="949552038">
      <w:bodyDiv w:val="1"/>
      <w:marLeft w:val="0"/>
      <w:marRight w:val="0"/>
      <w:marTop w:val="0"/>
      <w:marBottom w:val="0"/>
      <w:divBdr>
        <w:top w:val="none" w:sz="0" w:space="0" w:color="auto"/>
        <w:left w:val="none" w:sz="0" w:space="0" w:color="auto"/>
        <w:bottom w:val="none" w:sz="0" w:space="0" w:color="auto"/>
        <w:right w:val="none" w:sz="0" w:space="0" w:color="auto"/>
      </w:divBdr>
    </w:div>
    <w:div w:id="952053654">
      <w:bodyDiv w:val="1"/>
      <w:marLeft w:val="0"/>
      <w:marRight w:val="0"/>
      <w:marTop w:val="0"/>
      <w:marBottom w:val="0"/>
      <w:divBdr>
        <w:top w:val="none" w:sz="0" w:space="0" w:color="auto"/>
        <w:left w:val="none" w:sz="0" w:space="0" w:color="auto"/>
        <w:bottom w:val="none" w:sz="0" w:space="0" w:color="auto"/>
        <w:right w:val="none" w:sz="0" w:space="0" w:color="auto"/>
      </w:divBdr>
    </w:div>
    <w:div w:id="961230016">
      <w:bodyDiv w:val="1"/>
      <w:marLeft w:val="0"/>
      <w:marRight w:val="0"/>
      <w:marTop w:val="0"/>
      <w:marBottom w:val="0"/>
      <w:divBdr>
        <w:top w:val="none" w:sz="0" w:space="0" w:color="auto"/>
        <w:left w:val="none" w:sz="0" w:space="0" w:color="auto"/>
        <w:bottom w:val="none" w:sz="0" w:space="0" w:color="auto"/>
        <w:right w:val="none" w:sz="0" w:space="0" w:color="auto"/>
      </w:divBdr>
    </w:div>
    <w:div w:id="964046638">
      <w:bodyDiv w:val="1"/>
      <w:marLeft w:val="0"/>
      <w:marRight w:val="0"/>
      <w:marTop w:val="0"/>
      <w:marBottom w:val="0"/>
      <w:divBdr>
        <w:top w:val="none" w:sz="0" w:space="0" w:color="auto"/>
        <w:left w:val="none" w:sz="0" w:space="0" w:color="auto"/>
        <w:bottom w:val="none" w:sz="0" w:space="0" w:color="auto"/>
        <w:right w:val="none" w:sz="0" w:space="0" w:color="auto"/>
      </w:divBdr>
    </w:div>
    <w:div w:id="965308461">
      <w:bodyDiv w:val="1"/>
      <w:marLeft w:val="0"/>
      <w:marRight w:val="0"/>
      <w:marTop w:val="0"/>
      <w:marBottom w:val="0"/>
      <w:divBdr>
        <w:top w:val="none" w:sz="0" w:space="0" w:color="auto"/>
        <w:left w:val="none" w:sz="0" w:space="0" w:color="auto"/>
        <w:bottom w:val="none" w:sz="0" w:space="0" w:color="auto"/>
        <w:right w:val="none" w:sz="0" w:space="0" w:color="auto"/>
      </w:divBdr>
    </w:div>
    <w:div w:id="981227527">
      <w:bodyDiv w:val="1"/>
      <w:marLeft w:val="0"/>
      <w:marRight w:val="0"/>
      <w:marTop w:val="0"/>
      <w:marBottom w:val="0"/>
      <w:divBdr>
        <w:top w:val="none" w:sz="0" w:space="0" w:color="auto"/>
        <w:left w:val="none" w:sz="0" w:space="0" w:color="auto"/>
        <w:bottom w:val="none" w:sz="0" w:space="0" w:color="auto"/>
        <w:right w:val="none" w:sz="0" w:space="0" w:color="auto"/>
      </w:divBdr>
    </w:div>
    <w:div w:id="982348096">
      <w:bodyDiv w:val="1"/>
      <w:marLeft w:val="0"/>
      <w:marRight w:val="0"/>
      <w:marTop w:val="0"/>
      <w:marBottom w:val="0"/>
      <w:divBdr>
        <w:top w:val="none" w:sz="0" w:space="0" w:color="auto"/>
        <w:left w:val="none" w:sz="0" w:space="0" w:color="auto"/>
        <w:bottom w:val="none" w:sz="0" w:space="0" w:color="auto"/>
        <w:right w:val="none" w:sz="0" w:space="0" w:color="auto"/>
      </w:divBdr>
    </w:div>
    <w:div w:id="984045310">
      <w:bodyDiv w:val="1"/>
      <w:marLeft w:val="0"/>
      <w:marRight w:val="0"/>
      <w:marTop w:val="0"/>
      <w:marBottom w:val="0"/>
      <w:divBdr>
        <w:top w:val="none" w:sz="0" w:space="0" w:color="auto"/>
        <w:left w:val="none" w:sz="0" w:space="0" w:color="auto"/>
        <w:bottom w:val="none" w:sz="0" w:space="0" w:color="auto"/>
        <w:right w:val="none" w:sz="0" w:space="0" w:color="auto"/>
      </w:divBdr>
    </w:div>
    <w:div w:id="988287731">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10374387">
      <w:bodyDiv w:val="1"/>
      <w:marLeft w:val="0"/>
      <w:marRight w:val="0"/>
      <w:marTop w:val="0"/>
      <w:marBottom w:val="0"/>
      <w:divBdr>
        <w:top w:val="none" w:sz="0" w:space="0" w:color="auto"/>
        <w:left w:val="none" w:sz="0" w:space="0" w:color="auto"/>
        <w:bottom w:val="none" w:sz="0" w:space="0" w:color="auto"/>
        <w:right w:val="none" w:sz="0" w:space="0" w:color="auto"/>
      </w:divBdr>
    </w:div>
    <w:div w:id="1028800989">
      <w:bodyDiv w:val="1"/>
      <w:marLeft w:val="0"/>
      <w:marRight w:val="0"/>
      <w:marTop w:val="0"/>
      <w:marBottom w:val="0"/>
      <w:divBdr>
        <w:top w:val="none" w:sz="0" w:space="0" w:color="auto"/>
        <w:left w:val="none" w:sz="0" w:space="0" w:color="auto"/>
        <w:bottom w:val="none" w:sz="0" w:space="0" w:color="auto"/>
        <w:right w:val="none" w:sz="0" w:space="0" w:color="auto"/>
      </w:divBdr>
    </w:div>
    <w:div w:id="1050878816">
      <w:bodyDiv w:val="1"/>
      <w:marLeft w:val="0"/>
      <w:marRight w:val="0"/>
      <w:marTop w:val="0"/>
      <w:marBottom w:val="0"/>
      <w:divBdr>
        <w:top w:val="none" w:sz="0" w:space="0" w:color="auto"/>
        <w:left w:val="none" w:sz="0" w:space="0" w:color="auto"/>
        <w:bottom w:val="none" w:sz="0" w:space="0" w:color="auto"/>
        <w:right w:val="none" w:sz="0" w:space="0" w:color="auto"/>
      </w:divBdr>
    </w:div>
    <w:div w:id="1054933201">
      <w:bodyDiv w:val="1"/>
      <w:marLeft w:val="0"/>
      <w:marRight w:val="0"/>
      <w:marTop w:val="0"/>
      <w:marBottom w:val="0"/>
      <w:divBdr>
        <w:top w:val="none" w:sz="0" w:space="0" w:color="auto"/>
        <w:left w:val="none" w:sz="0" w:space="0" w:color="auto"/>
        <w:bottom w:val="none" w:sz="0" w:space="0" w:color="auto"/>
        <w:right w:val="none" w:sz="0" w:space="0" w:color="auto"/>
      </w:divBdr>
    </w:div>
    <w:div w:id="1061058166">
      <w:bodyDiv w:val="1"/>
      <w:marLeft w:val="0"/>
      <w:marRight w:val="0"/>
      <w:marTop w:val="0"/>
      <w:marBottom w:val="0"/>
      <w:divBdr>
        <w:top w:val="none" w:sz="0" w:space="0" w:color="auto"/>
        <w:left w:val="none" w:sz="0" w:space="0" w:color="auto"/>
        <w:bottom w:val="none" w:sz="0" w:space="0" w:color="auto"/>
        <w:right w:val="none" w:sz="0" w:space="0" w:color="auto"/>
      </w:divBdr>
    </w:div>
    <w:div w:id="1063211668">
      <w:bodyDiv w:val="1"/>
      <w:marLeft w:val="0"/>
      <w:marRight w:val="0"/>
      <w:marTop w:val="0"/>
      <w:marBottom w:val="0"/>
      <w:divBdr>
        <w:top w:val="none" w:sz="0" w:space="0" w:color="auto"/>
        <w:left w:val="none" w:sz="0" w:space="0" w:color="auto"/>
        <w:bottom w:val="none" w:sz="0" w:space="0" w:color="auto"/>
        <w:right w:val="none" w:sz="0" w:space="0" w:color="auto"/>
      </w:divBdr>
    </w:div>
    <w:div w:id="1064714699">
      <w:bodyDiv w:val="1"/>
      <w:marLeft w:val="0"/>
      <w:marRight w:val="0"/>
      <w:marTop w:val="0"/>
      <w:marBottom w:val="0"/>
      <w:divBdr>
        <w:top w:val="none" w:sz="0" w:space="0" w:color="auto"/>
        <w:left w:val="none" w:sz="0" w:space="0" w:color="auto"/>
        <w:bottom w:val="none" w:sz="0" w:space="0" w:color="auto"/>
        <w:right w:val="none" w:sz="0" w:space="0" w:color="auto"/>
      </w:divBdr>
    </w:div>
    <w:div w:id="1068958585">
      <w:bodyDiv w:val="1"/>
      <w:marLeft w:val="0"/>
      <w:marRight w:val="0"/>
      <w:marTop w:val="0"/>
      <w:marBottom w:val="0"/>
      <w:divBdr>
        <w:top w:val="none" w:sz="0" w:space="0" w:color="auto"/>
        <w:left w:val="none" w:sz="0" w:space="0" w:color="auto"/>
        <w:bottom w:val="none" w:sz="0" w:space="0" w:color="auto"/>
        <w:right w:val="none" w:sz="0" w:space="0" w:color="auto"/>
      </w:divBdr>
    </w:div>
    <w:div w:id="107296605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835232">
      <w:bodyDiv w:val="1"/>
      <w:marLeft w:val="0"/>
      <w:marRight w:val="0"/>
      <w:marTop w:val="0"/>
      <w:marBottom w:val="0"/>
      <w:divBdr>
        <w:top w:val="none" w:sz="0" w:space="0" w:color="auto"/>
        <w:left w:val="none" w:sz="0" w:space="0" w:color="auto"/>
        <w:bottom w:val="none" w:sz="0" w:space="0" w:color="auto"/>
        <w:right w:val="none" w:sz="0" w:space="0" w:color="auto"/>
      </w:divBdr>
    </w:div>
    <w:div w:id="1124469955">
      <w:bodyDiv w:val="1"/>
      <w:marLeft w:val="0"/>
      <w:marRight w:val="0"/>
      <w:marTop w:val="0"/>
      <w:marBottom w:val="0"/>
      <w:divBdr>
        <w:top w:val="none" w:sz="0" w:space="0" w:color="auto"/>
        <w:left w:val="none" w:sz="0" w:space="0" w:color="auto"/>
        <w:bottom w:val="none" w:sz="0" w:space="0" w:color="auto"/>
        <w:right w:val="none" w:sz="0" w:space="0" w:color="auto"/>
      </w:divBdr>
    </w:div>
    <w:div w:id="1140920136">
      <w:bodyDiv w:val="1"/>
      <w:marLeft w:val="0"/>
      <w:marRight w:val="0"/>
      <w:marTop w:val="0"/>
      <w:marBottom w:val="0"/>
      <w:divBdr>
        <w:top w:val="none" w:sz="0" w:space="0" w:color="auto"/>
        <w:left w:val="none" w:sz="0" w:space="0" w:color="auto"/>
        <w:bottom w:val="none" w:sz="0" w:space="0" w:color="auto"/>
        <w:right w:val="none" w:sz="0" w:space="0" w:color="auto"/>
      </w:divBdr>
    </w:div>
    <w:div w:id="1143351581">
      <w:bodyDiv w:val="1"/>
      <w:marLeft w:val="0"/>
      <w:marRight w:val="0"/>
      <w:marTop w:val="0"/>
      <w:marBottom w:val="0"/>
      <w:divBdr>
        <w:top w:val="none" w:sz="0" w:space="0" w:color="auto"/>
        <w:left w:val="none" w:sz="0" w:space="0" w:color="auto"/>
        <w:bottom w:val="none" w:sz="0" w:space="0" w:color="auto"/>
        <w:right w:val="none" w:sz="0" w:space="0" w:color="auto"/>
      </w:divBdr>
    </w:div>
    <w:div w:id="1144346432">
      <w:bodyDiv w:val="1"/>
      <w:marLeft w:val="0"/>
      <w:marRight w:val="0"/>
      <w:marTop w:val="0"/>
      <w:marBottom w:val="0"/>
      <w:divBdr>
        <w:top w:val="none" w:sz="0" w:space="0" w:color="auto"/>
        <w:left w:val="none" w:sz="0" w:space="0" w:color="auto"/>
        <w:bottom w:val="none" w:sz="0" w:space="0" w:color="auto"/>
        <w:right w:val="none" w:sz="0" w:space="0" w:color="auto"/>
      </w:divBdr>
    </w:div>
    <w:div w:id="1146122482">
      <w:bodyDiv w:val="1"/>
      <w:marLeft w:val="0"/>
      <w:marRight w:val="0"/>
      <w:marTop w:val="0"/>
      <w:marBottom w:val="0"/>
      <w:divBdr>
        <w:top w:val="none" w:sz="0" w:space="0" w:color="auto"/>
        <w:left w:val="none" w:sz="0" w:space="0" w:color="auto"/>
        <w:bottom w:val="none" w:sz="0" w:space="0" w:color="auto"/>
        <w:right w:val="none" w:sz="0" w:space="0" w:color="auto"/>
      </w:divBdr>
    </w:div>
    <w:div w:id="1154373385">
      <w:bodyDiv w:val="1"/>
      <w:marLeft w:val="0"/>
      <w:marRight w:val="0"/>
      <w:marTop w:val="0"/>
      <w:marBottom w:val="0"/>
      <w:divBdr>
        <w:top w:val="none" w:sz="0" w:space="0" w:color="auto"/>
        <w:left w:val="none" w:sz="0" w:space="0" w:color="auto"/>
        <w:bottom w:val="none" w:sz="0" w:space="0" w:color="auto"/>
        <w:right w:val="none" w:sz="0" w:space="0" w:color="auto"/>
      </w:divBdr>
    </w:div>
    <w:div w:id="1164127849">
      <w:bodyDiv w:val="1"/>
      <w:marLeft w:val="0"/>
      <w:marRight w:val="0"/>
      <w:marTop w:val="0"/>
      <w:marBottom w:val="0"/>
      <w:divBdr>
        <w:top w:val="none" w:sz="0" w:space="0" w:color="auto"/>
        <w:left w:val="none" w:sz="0" w:space="0" w:color="auto"/>
        <w:bottom w:val="none" w:sz="0" w:space="0" w:color="auto"/>
        <w:right w:val="none" w:sz="0" w:space="0" w:color="auto"/>
      </w:divBdr>
    </w:div>
    <w:div w:id="1169829099">
      <w:bodyDiv w:val="1"/>
      <w:marLeft w:val="0"/>
      <w:marRight w:val="0"/>
      <w:marTop w:val="0"/>
      <w:marBottom w:val="0"/>
      <w:divBdr>
        <w:top w:val="none" w:sz="0" w:space="0" w:color="auto"/>
        <w:left w:val="none" w:sz="0" w:space="0" w:color="auto"/>
        <w:bottom w:val="none" w:sz="0" w:space="0" w:color="auto"/>
        <w:right w:val="none" w:sz="0" w:space="0" w:color="auto"/>
      </w:divBdr>
    </w:div>
    <w:div w:id="118551093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3156243">
      <w:bodyDiv w:val="1"/>
      <w:marLeft w:val="0"/>
      <w:marRight w:val="0"/>
      <w:marTop w:val="0"/>
      <w:marBottom w:val="0"/>
      <w:divBdr>
        <w:top w:val="none" w:sz="0" w:space="0" w:color="auto"/>
        <w:left w:val="none" w:sz="0" w:space="0" w:color="auto"/>
        <w:bottom w:val="none" w:sz="0" w:space="0" w:color="auto"/>
        <w:right w:val="none" w:sz="0" w:space="0" w:color="auto"/>
      </w:divBdr>
    </w:div>
    <w:div w:id="1194462396">
      <w:bodyDiv w:val="1"/>
      <w:marLeft w:val="0"/>
      <w:marRight w:val="0"/>
      <w:marTop w:val="0"/>
      <w:marBottom w:val="0"/>
      <w:divBdr>
        <w:top w:val="none" w:sz="0" w:space="0" w:color="auto"/>
        <w:left w:val="none" w:sz="0" w:space="0" w:color="auto"/>
        <w:bottom w:val="none" w:sz="0" w:space="0" w:color="auto"/>
        <w:right w:val="none" w:sz="0" w:space="0" w:color="auto"/>
      </w:divBdr>
    </w:div>
    <w:div w:id="1210799214">
      <w:bodyDiv w:val="1"/>
      <w:marLeft w:val="0"/>
      <w:marRight w:val="0"/>
      <w:marTop w:val="0"/>
      <w:marBottom w:val="0"/>
      <w:divBdr>
        <w:top w:val="none" w:sz="0" w:space="0" w:color="auto"/>
        <w:left w:val="none" w:sz="0" w:space="0" w:color="auto"/>
        <w:bottom w:val="none" w:sz="0" w:space="0" w:color="auto"/>
        <w:right w:val="none" w:sz="0" w:space="0" w:color="auto"/>
      </w:divBdr>
    </w:div>
    <w:div w:id="1232430085">
      <w:bodyDiv w:val="1"/>
      <w:marLeft w:val="0"/>
      <w:marRight w:val="0"/>
      <w:marTop w:val="0"/>
      <w:marBottom w:val="0"/>
      <w:divBdr>
        <w:top w:val="none" w:sz="0" w:space="0" w:color="auto"/>
        <w:left w:val="none" w:sz="0" w:space="0" w:color="auto"/>
        <w:bottom w:val="none" w:sz="0" w:space="0" w:color="auto"/>
        <w:right w:val="none" w:sz="0" w:space="0" w:color="auto"/>
      </w:divBdr>
    </w:div>
    <w:div w:id="1235122302">
      <w:bodyDiv w:val="1"/>
      <w:marLeft w:val="0"/>
      <w:marRight w:val="0"/>
      <w:marTop w:val="0"/>
      <w:marBottom w:val="0"/>
      <w:divBdr>
        <w:top w:val="none" w:sz="0" w:space="0" w:color="auto"/>
        <w:left w:val="none" w:sz="0" w:space="0" w:color="auto"/>
        <w:bottom w:val="none" w:sz="0" w:space="0" w:color="auto"/>
        <w:right w:val="none" w:sz="0" w:space="0" w:color="auto"/>
      </w:divBdr>
    </w:div>
    <w:div w:id="1257052172">
      <w:bodyDiv w:val="1"/>
      <w:marLeft w:val="0"/>
      <w:marRight w:val="0"/>
      <w:marTop w:val="0"/>
      <w:marBottom w:val="0"/>
      <w:divBdr>
        <w:top w:val="none" w:sz="0" w:space="0" w:color="auto"/>
        <w:left w:val="none" w:sz="0" w:space="0" w:color="auto"/>
        <w:bottom w:val="none" w:sz="0" w:space="0" w:color="auto"/>
        <w:right w:val="none" w:sz="0" w:space="0" w:color="auto"/>
      </w:divBdr>
    </w:div>
    <w:div w:id="1267345610">
      <w:bodyDiv w:val="1"/>
      <w:marLeft w:val="0"/>
      <w:marRight w:val="0"/>
      <w:marTop w:val="0"/>
      <w:marBottom w:val="0"/>
      <w:divBdr>
        <w:top w:val="none" w:sz="0" w:space="0" w:color="auto"/>
        <w:left w:val="none" w:sz="0" w:space="0" w:color="auto"/>
        <w:bottom w:val="none" w:sz="0" w:space="0" w:color="auto"/>
        <w:right w:val="none" w:sz="0" w:space="0" w:color="auto"/>
      </w:divBdr>
    </w:div>
    <w:div w:id="1269316261">
      <w:bodyDiv w:val="1"/>
      <w:marLeft w:val="0"/>
      <w:marRight w:val="0"/>
      <w:marTop w:val="0"/>
      <w:marBottom w:val="0"/>
      <w:divBdr>
        <w:top w:val="none" w:sz="0" w:space="0" w:color="auto"/>
        <w:left w:val="none" w:sz="0" w:space="0" w:color="auto"/>
        <w:bottom w:val="none" w:sz="0" w:space="0" w:color="auto"/>
        <w:right w:val="none" w:sz="0" w:space="0" w:color="auto"/>
      </w:divBdr>
    </w:div>
    <w:div w:id="1272588523">
      <w:bodyDiv w:val="1"/>
      <w:marLeft w:val="0"/>
      <w:marRight w:val="0"/>
      <w:marTop w:val="0"/>
      <w:marBottom w:val="0"/>
      <w:divBdr>
        <w:top w:val="none" w:sz="0" w:space="0" w:color="auto"/>
        <w:left w:val="none" w:sz="0" w:space="0" w:color="auto"/>
        <w:bottom w:val="none" w:sz="0" w:space="0" w:color="auto"/>
        <w:right w:val="none" w:sz="0" w:space="0" w:color="auto"/>
      </w:divBdr>
    </w:div>
    <w:div w:id="1273974355">
      <w:bodyDiv w:val="1"/>
      <w:marLeft w:val="0"/>
      <w:marRight w:val="0"/>
      <w:marTop w:val="0"/>
      <w:marBottom w:val="0"/>
      <w:divBdr>
        <w:top w:val="none" w:sz="0" w:space="0" w:color="auto"/>
        <w:left w:val="none" w:sz="0" w:space="0" w:color="auto"/>
        <w:bottom w:val="none" w:sz="0" w:space="0" w:color="auto"/>
        <w:right w:val="none" w:sz="0" w:space="0" w:color="auto"/>
      </w:divBdr>
    </w:div>
    <w:div w:id="1276445484">
      <w:bodyDiv w:val="1"/>
      <w:marLeft w:val="0"/>
      <w:marRight w:val="0"/>
      <w:marTop w:val="0"/>
      <w:marBottom w:val="0"/>
      <w:divBdr>
        <w:top w:val="none" w:sz="0" w:space="0" w:color="auto"/>
        <w:left w:val="none" w:sz="0" w:space="0" w:color="auto"/>
        <w:bottom w:val="none" w:sz="0" w:space="0" w:color="auto"/>
        <w:right w:val="none" w:sz="0" w:space="0" w:color="auto"/>
      </w:divBdr>
    </w:div>
    <w:div w:id="1278024543">
      <w:bodyDiv w:val="1"/>
      <w:marLeft w:val="0"/>
      <w:marRight w:val="0"/>
      <w:marTop w:val="0"/>
      <w:marBottom w:val="0"/>
      <w:divBdr>
        <w:top w:val="none" w:sz="0" w:space="0" w:color="auto"/>
        <w:left w:val="none" w:sz="0" w:space="0" w:color="auto"/>
        <w:bottom w:val="none" w:sz="0" w:space="0" w:color="auto"/>
        <w:right w:val="none" w:sz="0" w:space="0" w:color="auto"/>
      </w:divBdr>
    </w:div>
    <w:div w:id="1280725445">
      <w:bodyDiv w:val="1"/>
      <w:marLeft w:val="0"/>
      <w:marRight w:val="0"/>
      <w:marTop w:val="0"/>
      <w:marBottom w:val="0"/>
      <w:divBdr>
        <w:top w:val="none" w:sz="0" w:space="0" w:color="auto"/>
        <w:left w:val="none" w:sz="0" w:space="0" w:color="auto"/>
        <w:bottom w:val="none" w:sz="0" w:space="0" w:color="auto"/>
        <w:right w:val="none" w:sz="0" w:space="0" w:color="auto"/>
      </w:divBdr>
    </w:div>
    <w:div w:id="1281764900">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7975060">
      <w:bodyDiv w:val="1"/>
      <w:marLeft w:val="0"/>
      <w:marRight w:val="0"/>
      <w:marTop w:val="0"/>
      <w:marBottom w:val="0"/>
      <w:divBdr>
        <w:top w:val="none" w:sz="0" w:space="0" w:color="auto"/>
        <w:left w:val="none" w:sz="0" w:space="0" w:color="auto"/>
        <w:bottom w:val="none" w:sz="0" w:space="0" w:color="auto"/>
        <w:right w:val="none" w:sz="0" w:space="0" w:color="auto"/>
      </w:divBdr>
    </w:div>
    <w:div w:id="1309089711">
      <w:bodyDiv w:val="1"/>
      <w:marLeft w:val="0"/>
      <w:marRight w:val="0"/>
      <w:marTop w:val="0"/>
      <w:marBottom w:val="0"/>
      <w:divBdr>
        <w:top w:val="none" w:sz="0" w:space="0" w:color="auto"/>
        <w:left w:val="none" w:sz="0" w:space="0" w:color="auto"/>
        <w:bottom w:val="none" w:sz="0" w:space="0" w:color="auto"/>
        <w:right w:val="none" w:sz="0" w:space="0" w:color="auto"/>
      </w:divBdr>
    </w:div>
    <w:div w:id="1318151106">
      <w:bodyDiv w:val="1"/>
      <w:marLeft w:val="0"/>
      <w:marRight w:val="0"/>
      <w:marTop w:val="0"/>
      <w:marBottom w:val="0"/>
      <w:divBdr>
        <w:top w:val="none" w:sz="0" w:space="0" w:color="auto"/>
        <w:left w:val="none" w:sz="0" w:space="0" w:color="auto"/>
        <w:bottom w:val="none" w:sz="0" w:space="0" w:color="auto"/>
        <w:right w:val="none" w:sz="0" w:space="0" w:color="auto"/>
      </w:divBdr>
    </w:div>
    <w:div w:id="132527725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0208419">
      <w:bodyDiv w:val="1"/>
      <w:marLeft w:val="0"/>
      <w:marRight w:val="0"/>
      <w:marTop w:val="0"/>
      <w:marBottom w:val="0"/>
      <w:divBdr>
        <w:top w:val="none" w:sz="0" w:space="0" w:color="auto"/>
        <w:left w:val="none" w:sz="0" w:space="0" w:color="auto"/>
        <w:bottom w:val="none" w:sz="0" w:space="0" w:color="auto"/>
        <w:right w:val="none" w:sz="0" w:space="0" w:color="auto"/>
      </w:divBdr>
    </w:div>
    <w:div w:id="1344818956">
      <w:bodyDiv w:val="1"/>
      <w:marLeft w:val="0"/>
      <w:marRight w:val="0"/>
      <w:marTop w:val="0"/>
      <w:marBottom w:val="0"/>
      <w:divBdr>
        <w:top w:val="none" w:sz="0" w:space="0" w:color="auto"/>
        <w:left w:val="none" w:sz="0" w:space="0" w:color="auto"/>
        <w:bottom w:val="none" w:sz="0" w:space="0" w:color="auto"/>
        <w:right w:val="none" w:sz="0" w:space="0" w:color="auto"/>
      </w:divBdr>
    </w:div>
    <w:div w:id="1362591082">
      <w:bodyDiv w:val="1"/>
      <w:marLeft w:val="0"/>
      <w:marRight w:val="0"/>
      <w:marTop w:val="0"/>
      <w:marBottom w:val="0"/>
      <w:divBdr>
        <w:top w:val="none" w:sz="0" w:space="0" w:color="auto"/>
        <w:left w:val="none" w:sz="0" w:space="0" w:color="auto"/>
        <w:bottom w:val="none" w:sz="0" w:space="0" w:color="auto"/>
        <w:right w:val="none" w:sz="0" w:space="0" w:color="auto"/>
      </w:divBdr>
    </w:div>
    <w:div w:id="1369647429">
      <w:bodyDiv w:val="1"/>
      <w:marLeft w:val="0"/>
      <w:marRight w:val="0"/>
      <w:marTop w:val="0"/>
      <w:marBottom w:val="0"/>
      <w:divBdr>
        <w:top w:val="none" w:sz="0" w:space="0" w:color="auto"/>
        <w:left w:val="none" w:sz="0" w:space="0" w:color="auto"/>
        <w:bottom w:val="none" w:sz="0" w:space="0" w:color="auto"/>
        <w:right w:val="none" w:sz="0" w:space="0" w:color="auto"/>
      </w:divBdr>
    </w:div>
    <w:div w:id="1369793596">
      <w:bodyDiv w:val="1"/>
      <w:marLeft w:val="0"/>
      <w:marRight w:val="0"/>
      <w:marTop w:val="0"/>
      <w:marBottom w:val="0"/>
      <w:divBdr>
        <w:top w:val="none" w:sz="0" w:space="0" w:color="auto"/>
        <w:left w:val="none" w:sz="0" w:space="0" w:color="auto"/>
        <w:bottom w:val="none" w:sz="0" w:space="0" w:color="auto"/>
        <w:right w:val="none" w:sz="0" w:space="0" w:color="auto"/>
      </w:divBdr>
    </w:div>
    <w:div w:id="1373504546">
      <w:bodyDiv w:val="1"/>
      <w:marLeft w:val="0"/>
      <w:marRight w:val="0"/>
      <w:marTop w:val="0"/>
      <w:marBottom w:val="0"/>
      <w:divBdr>
        <w:top w:val="none" w:sz="0" w:space="0" w:color="auto"/>
        <w:left w:val="none" w:sz="0" w:space="0" w:color="auto"/>
        <w:bottom w:val="none" w:sz="0" w:space="0" w:color="auto"/>
        <w:right w:val="none" w:sz="0" w:space="0" w:color="auto"/>
      </w:divBdr>
    </w:div>
    <w:div w:id="1384405871">
      <w:bodyDiv w:val="1"/>
      <w:marLeft w:val="0"/>
      <w:marRight w:val="0"/>
      <w:marTop w:val="0"/>
      <w:marBottom w:val="0"/>
      <w:divBdr>
        <w:top w:val="none" w:sz="0" w:space="0" w:color="auto"/>
        <w:left w:val="none" w:sz="0" w:space="0" w:color="auto"/>
        <w:bottom w:val="none" w:sz="0" w:space="0" w:color="auto"/>
        <w:right w:val="none" w:sz="0" w:space="0" w:color="auto"/>
      </w:divBdr>
    </w:div>
    <w:div w:id="1388072992">
      <w:bodyDiv w:val="1"/>
      <w:marLeft w:val="0"/>
      <w:marRight w:val="0"/>
      <w:marTop w:val="0"/>
      <w:marBottom w:val="0"/>
      <w:divBdr>
        <w:top w:val="none" w:sz="0" w:space="0" w:color="auto"/>
        <w:left w:val="none" w:sz="0" w:space="0" w:color="auto"/>
        <w:bottom w:val="none" w:sz="0" w:space="0" w:color="auto"/>
        <w:right w:val="none" w:sz="0" w:space="0" w:color="auto"/>
      </w:divBdr>
    </w:div>
    <w:div w:id="1401319383">
      <w:bodyDiv w:val="1"/>
      <w:marLeft w:val="0"/>
      <w:marRight w:val="0"/>
      <w:marTop w:val="0"/>
      <w:marBottom w:val="0"/>
      <w:divBdr>
        <w:top w:val="none" w:sz="0" w:space="0" w:color="auto"/>
        <w:left w:val="none" w:sz="0" w:space="0" w:color="auto"/>
        <w:bottom w:val="none" w:sz="0" w:space="0" w:color="auto"/>
        <w:right w:val="none" w:sz="0" w:space="0" w:color="auto"/>
      </w:divBdr>
    </w:div>
    <w:div w:id="1401708699">
      <w:bodyDiv w:val="1"/>
      <w:marLeft w:val="0"/>
      <w:marRight w:val="0"/>
      <w:marTop w:val="0"/>
      <w:marBottom w:val="0"/>
      <w:divBdr>
        <w:top w:val="none" w:sz="0" w:space="0" w:color="auto"/>
        <w:left w:val="none" w:sz="0" w:space="0" w:color="auto"/>
        <w:bottom w:val="none" w:sz="0" w:space="0" w:color="auto"/>
        <w:right w:val="none" w:sz="0" w:space="0" w:color="auto"/>
      </w:divBdr>
    </w:div>
    <w:div w:id="1405446472">
      <w:bodyDiv w:val="1"/>
      <w:marLeft w:val="0"/>
      <w:marRight w:val="0"/>
      <w:marTop w:val="0"/>
      <w:marBottom w:val="0"/>
      <w:divBdr>
        <w:top w:val="none" w:sz="0" w:space="0" w:color="auto"/>
        <w:left w:val="none" w:sz="0" w:space="0" w:color="auto"/>
        <w:bottom w:val="none" w:sz="0" w:space="0" w:color="auto"/>
        <w:right w:val="none" w:sz="0" w:space="0" w:color="auto"/>
      </w:divBdr>
    </w:div>
    <w:div w:id="1431704904">
      <w:bodyDiv w:val="1"/>
      <w:marLeft w:val="0"/>
      <w:marRight w:val="0"/>
      <w:marTop w:val="0"/>
      <w:marBottom w:val="0"/>
      <w:divBdr>
        <w:top w:val="none" w:sz="0" w:space="0" w:color="auto"/>
        <w:left w:val="none" w:sz="0" w:space="0" w:color="auto"/>
        <w:bottom w:val="none" w:sz="0" w:space="0" w:color="auto"/>
        <w:right w:val="none" w:sz="0" w:space="0" w:color="auto"/>
      </w:divBdr>
    </w:div>
    <w:div w:id="1437752313">
      <w:bodyDiv w:val="1"/>
      <w:marLeft w:val="0"/>
      <w:marRight w:val="0"/>
      <w:marTop w:val="0"/>
      <w:marBottom w:val="0"/>
      <w:divBdr>
        <w:top w:val="none" w:sz="0" w:space="0" w:color="auto"/>
        <w:left w:val="none" w:sz="0" w:space="0" w:color="auto"/>
        <w:bottom w:val="none" w:sz="0" w:space="0" w:color="auto"/>
        <w:right w:val="none" w:sz="0" w:space="0" w:color="auto"/>
      </w:divBdr>
    </w:div>
    <w:div w:id="1453787752">
      <w:bodyDiv w:val="1"/>
      <w:marLeft w:val="0"/>
      <w:marRight w:val="0"/>
      <w:marTop w:val="0"/>
      <w:marBottom w:val="0"/>
      <w:divBdr>
        <w:top w:val="none" w:sz="0" w:space="0" w:color="auto"/>
        <w:left w:val="none" w:sz="0" w:space="0" w:color="auto"/>
        <w:bottom w:val="none" w:sz="0" w:space="0" w:color="auto"/>
        <w:right w:val="none" w:sz="0" w:space="0" w:color="auto"/>
      </w:divBdr>
    </w:div>
    <w:div w:id="1463963714">
      <w:bodyDiv w:val="1"/>
      <w:marLeft w:val="0"/>
      <w:marRight w:val="0"/>
      <w:marTop w:val="0"/>
      <w:marBottom w:val="0"/>
      <w:divBdr>
        <w:top w:val="none" w:sz="0" w:space="0" w:color="auto"/>
        <w:left w:val="none" w:sz="0" w:space="0" w:color="auto"/>
        <w:bottom w:val="none" w:sz="0" w:space="0" w:color="auto"/>
        <w:right w:val="none" w:sz="0" w:space="0" w:color="auto"/>
      </w:divBdr>
    </w:div>
    <w:div w:id="1473985982">
      <w:bodyDiv w:val="1"/>
      <w:marLeft w:val="0"/>
      <w:marRight w:val="0"/>
      <w:marTop w:val="0"/>
      <w:marBottom w:val="0"/>
      <w:divBdr>
        <w:top w:val="none" w:sz="0" w:space="0" w:color="auto"/>
        <w:left w:val="none" w:sz="0" w:space="0" w:color="auto"/>
        <w:bottom w:val="none" w:sz="0" w:space="0" w:color="auto"/>
        <w:right w:val="none" w:sz="0" w:space="0" w:color="auto"/>
      </w:divBdr>
    </w:div>
    <w:div w:id="1485587923">
      <w:bodyDiv w:val="1"/>
      <w:marLeft w:val="0"/>
      <w:marRight w:val="0"/>
      <w:marTop w:val="0"/>
      <w:marBottom w:val="0"/>
      <w:divBdr>
        <w:top w:val="none" w:sz="0" w:space="0" w:color="auto"/>
        <w:left w:val="none" w:sz="0" w:space="0" w:color="auto"/>
        <w:bottom w:val="none" w:sz="0" w:space="0" w:color="auto"/>
        <w:right w:val="none" w:sz="0" w:space="0" w:color="auto"/>
      </w:divBdr>
    </w:div>
    <w:div w:id="1487093481">
      <w:bodyDiv w:val="1"/>
      <w:marLeft w:val="0"/>
      <w:marRight w:val="0"/>
      <w:marTop w:val="0"/>
      <w:marBottom w:val="0"/>
      <w:divBdr>
        <w:top w:val="none" w:sz="0" w:space="0" w:color="auto"/>
        <w:left w:val="none" w:sz="0" w:space="0" w:color="auto"/>
        <w:bottom w:val="none" w:sz="0" w:space="0" w:color="auto"/>
        <w:right w:val="none" w:sz="0" w:space="0" w:color="auto"/>
      </w:divBdr>
    </w:div>
    <w:div w:id="1502116420">
      <w:bodyDiv w:val="1"/>
      <w:marLeft w:val="0"/>
      <w:marRight w:val="0"/>
      <w:marTop w:val="0"/>
      <w:marBottom w:val="0"/>
      <w:divBdr>
        <w:top w:val="none" w:sz="0" w:space="0" w:color="auto"/>
        <w:left w:val="none" w:sz="0" w:space="0" w:color="auto"/>
        <w:bottom w:val="none" w:sz="0" w:space="0" w:color="auto"/>
        <w:right w:val="none" w:sz="0" w:space="0" w:color="auto"/>
      </w:divBdr>
    </w:div>
    <w:div w:id="1505169788">
      <w:bodyDiv w:val="1"/>
      <w:marLeft w:val="0"/>
      <w:marRight w:val="0"/>
      <w:marTop w:val="0"/>
      <w:marBottom w:val="0"/>
      <w:divBdr>
        <w:top w:val="none" w:sz="0" w:space="0" w:color="auto"/>
        <w:left w:val="none" w:sz="0" w:space="0" w:color="auto"/>
        <w:bottom w:val="none" w:sz="0" w:space="0" w:color="auto"/>
        <w:right w:val="none" w:sz="0" w:space="0" w:color="auto"/>
      </w:divBdr>
    </w:div>
    <w:div w:id="1505440758">
      <w:bodyDiv w:val="1"/>
      <w:marLeft w:val="0"/>
      <w:marRight w:val="0"/>
      <w:marTop w:val="0"/>
      <w:marBottom w:val="0"/>
      <w:divBdr>
        <w:top w:val="none" w:sz="0" w:space="0" w:color="auto"/>
        <w:left w:val="none" w:sz="0" w:space="0" w:color="auto"/>
        <w:bottom w:val="none" w:sz="0" w:space="0" w:color="auto"/>
        <w:right w:val="none" w:sz="0" w:space="0" w:color="auto"/>
      </w:divBdr>
    </w:div>
    <w:div w:id="1511866927">
      <w:bodyDiv w:val="1"/>
      <w:marLeft w:val="0"/>
      <w:marRight w:val="0"/>
      <w:marTop w:val="0"/>
      <w:marBottom w:val="0"/>
      <w:divBdr>
        <w:top w:val="none" w:sz="0" w:space="0" w:color="auto"/>
        <w:left w:val="none" w:sz="0" w:space="0" w:color="auto"/>
        <w:bottom w:val="none" w:sz="0" w:space="0" w:color="auto"/>
        <w:right w:val="none" w:sz="0" w:space="0" w:color="auto"/>
      </w:divBdr>
    </w:div>
    <w:div w:id="1512530043">
      <w:bodyDiv w:val="1"/>
      <w:marLeft w:val="0"/>
      <w:marRight w:val="0"/>
      <w:marTop w:val="0"/>
      <w:marBottom w:val="0"/>
      <w:divBdr>
        <w:top w:val="none" w:sz="0" w:space="0" w:color="auto"/>
        <w:left w:val="none" w:sz="0" w:space="0" w:color="auto"/>
        <w:bottom w:val="none" w:sz="0" w:space="0" w:color="auto"/>
        <w:right w:val="none" w:sz="0" w:space="0" w:color="auto"/>
      </w:divBdr>
    </w:div>
    <w:div w:id="1512917129">
      <w:bodyDiv w:val="1"/>
      <w:marLeft w:val="0"/>
      <w:marRight w:val="0"/>
      <w:marTop w:val="0"/>
      <w:marBottom w:val="0"/>
      <w:divBdr>
        <w:top w:val="none" w:sz="0" w:space="0" w:color="auto"/>
        <w:left w:val="none" w:sz="0" w:space="0" w:color="auto"/>
        <w:bottom w:val="none" w:sz="0" w:space="0" w:color="auto"/>
        <w:right w:val="none" w:sz="0" w:space="0" w:color="auto"/>
      </w:divBdr>
    </w:div>
    <w:div w:id="1515416339">
      <w:bodyDiv w:val="1"/>
      <w:marLeft w:val="0"/>
      <w:marRight w:val="0"/>
      <w:marTop w:val="0"/>
      <w:marBottom w:val="0"/>
      <w:divBdr>
        <w:top w:val="none" w:sz="0" w:space="0" w:color="auto"/>
        <w:left w:val="none" w:sz="0" w:space="0" w:color="auto"/>
        <w:bottom w:val="none" w:sz="0" w:space="0" w:color="auto"/>
        <w:right w:val="none" w:sz="0" w:space="0" w:color="auto"/>
      </w:divBdr>
    </w:div>
    <w:div w:id="1516731308">
      <w:bodyDiv w:val="1"/>
      <w:marLeft w:val="0"/>
      <w:marRight w:val="0"/>
      <w:marTop w:val="0"/>
      <w:marBottom w:val="0"/>
      <w:divBdr>
        <w:top w:val="none" w:sz="0" w:space="0" w:color="auto"/>
        <w:left w:val="none" w:sz="0" w:space="0" w:color="auto"/>
        <w:bottom w:val="none" w:sz="0" w:space="0" w:color="auto"/>
        <w:right w:val="none" w:sz="0" w:space="0" w:color="auto"/>
      </w:divBdr>
    </w:div>
    <w:div w:id="1518499762">
      <w:bodyDiv w:val="1"/>
      <w:marLeft w:val="0"/>
      <w:marRight w:val="0"/>
      <w:marTop w:val="0"/>
      <w:marBottom w:val="0"/>
      <w:divBdr>
        <w:top w:val="none" w:sz="0" w:space="0" w:color="auto"/>
        <w:left w:val="none" w:sz="0" w:space="0" w:color="auto"/>
        <w:bottom w:val="none" w:sz="0" w:space="0" w:color="auto"/>
        <w:right w:val="none" w:sz="0" w:space="0" w:color="auto"/>
      </w:divBdr>
    </w:div>
    <w:div w:id="1538934440">
      <w:bodyDiv w:val="1"/>
      <w:marLeft w:val="0"/>
      <w:marRight w:val="0"/>
      <w:marTop w:val="0"/>
      <w:marBottom w:val="0"/>
      <w:divBdr>
        <w:top w:val="none" w:sz="0" w:space="0" w:color="auto"/>
        <w:left w:val="none" w:sz="0" w:space="0" w:color="auto"/>
        <w:bottom w:val="none" w:sz="0" w:space="0" w:color="auto"/>
        <w:right w:val="none" w:sz="0" w:space="0" w:color="auto"/>
      </w:divBdr>
    </w:div>
    <w:div w:id="1542863183">
      <w:bodyDiv w:val="1"/>
      <w:marLeft w:val="0"/>
      <w:marRight w:val="0"/>
      <w:marTop w:val="0"/>
      <w:marBottom w:val="0"/>
      <w:divBdr>
        <w:top w:val="none" w:sz="0" w:space="0" w:color="auto"/>
        <w:left w:val="none" w:sz="0" w:space="0" w:color="auto"/>
        <w:bottom w:val="none" w:sz="0" w:space="0" w:color="auto"/>
        <w:right w:val="none" w:sz="0" w:space="0" w:color="auto"/>
      </w:divBdr>
    </w:div>
    <w:div w:id="1555309526">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0921702">
      <w:bodyDiv w:val="1"/>
      <w:marLeft w:val="0"/>
      <w:marRight w:val="0"/>
      <w:marTop w:val="0"/>
      <w:marBottom w:val="0"/>
      <w:divBdr>
        <w:top w:val="none" w:sz="0" w:space="0" w:color="auto"/>
        <w:left w:val="none" w:sz="0" w:space="0" w:color="auto"/>
        <w:bottom w:val="none" w:sz="0" w:space="0" w:color="auto"/>
        <w:right w:val="none" w:sz="0" w:space="0" w:color="auto"/>
      </w:divBdr>
    </w:div>
    <w:div w:id="1572814494">
      <w:bodyDiv w:val="1"/>
      <w:marLeft w:val="0"/>
      <w:marRight w:val="0"/>
      <w:marTop w:val="0"/>
      <w:marBottom w:val="0"/>
      <w:divBdr>
        <w:top w:val="none" w:sz="0" w:space="0" w:color="auto"/>
        <w:left w:val="none" w:sz="0" w:space="0" w:color="auto"/>
        <w:bottom w:val="none" w:sz="0" w:space="0" w:color="auto"/>
        <w:right w:val="none" w:sz="0" w:space="0" w:color="auto"/>
      </w:divBdr>
    </w:div>
    <w:div w:id="1582981255">
      <w:bodyDiv w:val="1"/>
      <w:marLeft w:val="0"/>
      <w:marRight w:val="0"/>
      <w:marTop w:val="0"/>
      <w:marBottom w:val="0"/>
      <w:divBdr>
        <w:top w:val="none" w:sz="0" w:space="0" w:color="auto"/>
        <w:left w:val="none" w:sz="0" w:space="0" w:color="auto"/>
        <w:bottom w:val="none" w:sz="0" w:space="0" w:color="auto"/>
        <w:right w:val="none" w:sz="0" w:space="0" w:color="auto"/>
      </w:divBdr>
    </w:div>
    <w:div w:id="1586839346">
      <w:bodyDiv w:val="1"/>
      <w:marLeft w:val="0"/>
      <w:marRight w:val="0"/>
      <w:marTop w:val="0"/>
      <w:marBottom w:val="0"/>
      <w:divBdr>
        <w:top w:val="none" w:sz="0" w:space="0" w:color="auto"/>
        <w:left w:val="none" w:sz="0" w:space="0" w:color="auto"/>
        <w:bottom w:val="none" w:sz="0" w:space="0" w:color="auto"/>
        <w:right w:val="none" w:sz="0" w:space="0" w:color="auto"/>
      </w:divBdr>
    </w:div>
    <w:div w:id="1594318208">
      <w:bodyDiv w:val="1"/>
      <w:marLeft w:val="0"/>
      <w:marRight w:val="0"/>
      <w:marTop w:val="0"/>
      <w:marBottom w:val="0"/>
      <w:divBdr>
        <w:top w:val="none" w:sz="0" w:space="0" w:color="auto"/>
        <w:left w:val="none" w:sz="0" w:space="0" w:color="auto"/>
        <w:bottom w:val="none" w:sz="0" w:space="0" w:color="auto"/>
        <w:right w:val="none" w:sz="0" w:space="0" w:color="auto"/>
      </w:divBdr>
    </w:div>
    <w:div w:id="1595824639">
      <w:bodyDiv w:val="1"/>
      <w:marLeft w:val="0"/>
      <w:marRight w:val="0"/>
      <w:marTop w:val="0"/>
      <w:marBottom w:val="0"/>
      <w:divBdr>
        <w:top w:val="none" w:sz="0" w:space="0" w:color="auto"/>
        <w:left w:val="none" w:sz="0" w:space="0" w:color="auto"/>
        <w:bottom w:val="none" w:sz="0" w:space="0" w:color="auto"/>
        <w:right w:val="none" w:sz="0" w:space="0" w:color="auto"/>
      </w:divBdr>
    </w:div>
    <w:div w:id="1611014716">
      <w:bodyDiv w:val="1"/>
      <w:marLeft w:val="0"/>
      <w:marRight w:val="0"/>
      <w:marTop w:val="0"/>
      <w:marBottom w:val="0"/>
      <w:divBdr>
        <w:top w:val="none" w:sz="0" w:space="0" w:color="auto"/>
        <w:left w:val="none" w:sz="0" w:space="0" w:color="auto"/>
        <w:bottom w:val="none" w:sz="0" w:space="0" w:color="auto"/>
        <w:right w:val="none" w:sz="0" w:space="0" w:color="auto"/>
      </w:divBdr>
    </w:div>
    <w:div w:id="1612935103">
      <w:bodyDiv w:val="1"/>
      <w:marLeft w:val="0"/>
      <w:marRight w:val="0"/>
      <w:marTop w:val="0"/>
      <w:marBottom w:val="0"/>
      <w:divBdr>
        <w:top w:val="none" w:sz="0" w:space="0" w:color="auto"/>
        <w:left w:val="none" w:sz="0" w:space="0" w:color="auto"/>
        <w:bottom w:val="none" w:sz="0" w:space="0" w:color="auto"/>
        <w:right w:val="none" w:sz="0" w:space="0" w:color="auto"/>
      </w:divBdr>
    </w:div>
    <w:div w:id="1619676414">
      <w:bodyDiv w:val="1"/>
      <w:marLeft w:val="0"/>
      <w:marRight w:val="0"/>
      <w:marTop w:val="0"/>
      <w:marBottom w:val="0"/>
      <w:divBdr>
        <w:top w:val="none" w:sz="0" w:space="0" w:color="auto"/>
        <w:left w:val="none" w:sz="0" w:space="0" w:color="auto"/>
        <w:bottom w:val="none" w:sz="0" w:space="0" w:color="auto"/>
        <w:right w:val="none" w:sz="0" w:space="0" w:color="auto"/>
      </w:divBdr>
    </w:div>
    <w:div w:id="1634366969">
      <w:bodyDiv w:val="1"/>
      <w:marLeft w:val="0"/>
      <w:marRight w:val="0"/>
      <w:marTop w:val="0"/>
      <w:marBottom w:val="0"/>
      <w:divBdr>
        <w:top w:val="none" w:sz="0" w:space="0" w:color="auto"/>
        <w:left w:val="none" w:sz="0" w:space="0" w:color="auto"/>
        <w:bottom w:val="none" w:sz="0" w:space="0" w:color="auto"/>
        <w:right w:val="none" w:sz="0" w:space="0" w:color="auto"/>
      </w:divBdr>
    </w:div>
    <w:div w:id="1647275842">
      <w:bodyDiv w:val="1"/>
      <w:marLeft w:val="0"/>
      <w:marRight w:val="0"/>
      <w:marTop w:val="0"/>
      <w:marBottom w:val="0"/>
      <w:divBdr>
        <w:top w:val="none" w:sz="0" w:space="0" w:color="auto"/>
        <w:left w:val="none" w:sz="0" w:space="0" w:color="auto"/>
        <w:bottom w:val="none" w:sz="0" w:space="0" w:color="auto"/>
        <w:right w:val="none" w:sz="0" w:space="0" w:color="auto"/>
      </w:divBdr>
    </w:div>
    <w:div w:id="1651521473">
      <w:bodyDiv w:val="1"/>
      <w:marLeft w:val="0"/>
      <w:marRight w:val="0"/>
      <w:marTop w:val="0"/>
      <w:marBottom w:val="0"/>
      <w:divBdr>
        <w:top w:val="none" w:sz="0" w:space="0" w:color="auto"/>
        <w:left w:val="none" w:sz="0" w:space="0" w:color="auto"/>
        <w:bottom w:val="none" w:sz="0" w:space="0" w:color="auto"/>
        <w:right w:val="none" w:sz="0" w:space="0" w:color="auto"/>
      </w:divBdr>
    </w:div>
    <w:div w:id="1654220233">
      <w:bodyDiv w:val="1"/>
      <w:marLeft w:val="0"/>
      <w:marRight w:val="0"/>
      <w:marTop w:val="0"/>
      <w:marBottom w:val="0"/>
      <w:divBdr>
        <w:top w:val="none" w:sz="0" w:space="0" w:color="auto"/>
        <w:left w:val="none" w:sz="0" w:space="0" w:color="auto"/>
        <w:bottom w:val="none" w:sz="0" w:space="0" w:color="auto"/>
        <w:right w:val="none" w:sz="0" w:space="0" w:color="auto"/>
      </w:divBdr>
    </w:div>
    <w:div w:id="1676374016">
      <w:bodyDiv w:val="1"/>
      <w:marLeft w:val="0"/>
      <w:marRight w:val="0"/>
      <w:marTop w:val="0"/>
      <w:marBottom w:val="0"/>
      <w:divBdr>
        <w:top w:val="none" w:sz="0" w:space="0" w:color="auto"/>
        <w:left w:val="none" w:sz="0" w:space="0" w:color="auto"/>
        <w:bottom w:val="none" w:sz="0" w:space="0" w:color="auto"/>
        <w:right w:val="none" w:sz="0" w:space="0" w:color="auto"/>
      </w:divBdr>
    </w:div>
    <w:div w:id="1677490879">
      <w:bodyDiv w:val="1"/>
      <w:marLeft w:val="0"/>
      <w:marRight w:val="0"/>
      <w:marTop w:val="0"/>
      <w:marBottom w:val="0"/>
      <w:divBdr>
        <w:top w:val="none" w:sz="0" w:space="0" w:color="auto"/>
        <w:left w:val="none" w:sz="0" w:space="0" w:color="auto"/>
        <w:bottom w:val="none" w:sz="0" w:space="0" w:color="auto"/>
        <w:right w:val="none" w:sz="0" w:space="0" w:color="auto"/>
      </w:divBdr>
    </w:div>
    <w:div w:id="1679114271">
      <w:bodyDiv w:val="1"/>
      <w:marLeft w:val="0"/>
      <w:marRight w:val="0"/>
      <w:marTop w:val="0"/>
      <w:marBottom w:val="0"/>
      <w:divBdr>
        <w:top w:val="none" w:sz="0" w:space="0" w:color="auto"/>
        <w:left w:val="none" w:sz="0" w:space="0" w:color="auto"/>
        <w:bottom w:val="none" w:sz="0" w:space="0" w:color="auto"/>
        <w:right w:val="none" w:sz="0" w:space="0" w:color="auto"/>
      </w:divBdr>
    </w:div>
    <w:div w:id="1680087159">
      <w:bodyDiv w:val="1"/>
      <w:marLeft w:val="0"/>
      <w:marRight w:val="0"/>
      <w:marTop w:val="0"/>
      <w:marBottom w:val="0"/>
      <w:divBdr>
        <w:top w:val="none" w:sz="0" w:space="0" w:color="auto"/>
        <w:left w:val="none" w:sz="0" w:space="0" w:color="auto"/>
        <w:bottom w:val="none" w:sz="0" w:space="0" w:color="auto"/>
        <w:right w:val="none" w:sz="0" w:space="0" w:color="auto"/>
      </w:divBdr>
    </w:div>
    <w:div w:id="1693993787">
      <w:bodyDiv w:val="1"/>
      <w:marLeft w:val="0"/>
      <w:marRight w:val="0"/>
      <w:marTop w:val="0"/>
      <w:marBottom w:val="0"/>
      <w:divBdr>
        <w:top w:val="none" w:sz="0" w:space="0" w:color="auto"/>
        <w:left w:val="none" w:sz="0" w:space="0" w:color="auto"/>
        <w:bottom w:val="none" w:sz="0" w:space="0" w:color="auto"/>
        <w:right w:val="none" w:sz="0" w:space="0" w:color="auto"/>
      </w:divBdr>
    </w:div>
    <w:div w:id="1705134043">
      <w:bodyDiv w:val="1"/>
      <w:marLeft w:val="0"/>
      <w:marRight w:val="0"/>
      <w:marTop w:val="0"/>
      <w:marBottom w:val="0"/>
      <w:divBdr>
        <w:top w:val="none" w:sz="0" w:space="0" w:color="auto"/>
        <w:left w:val="none" w:sz="0" w:space="0" w:color="auto"/>
        <w:bottom w:val="none" w:sz="0" w:space="0" w:color="auto"/>
        <w:right w:val="none" w:sz="0" w:space="0" w:color="auto"/>
      </w:divBdr>
    </w:div>
    <w:div w:id="1705592402">
      <w:bodyDiv w:val="1"/>
      <w:marLeft w:val="0"/>
      <w:marRight w:val="0"/>
      <w:marTop w:val="0"/>
      <w:marBottom w:val="0"/>
      <w:divBdr>
        <w:top w:val="none" w:sz="0" w:space="0" w:color="auto"/>
        <w:left w:val="none" w:sz="0" w:space="0" w:color="auto"/>
        <w:bottom w:val="none" w:sz="0" w:space="0" w:color="auto"/>
        <w:right w:val="none" w:sz="0" w:space="0" w:color="auto"/>
      </w:divBdr>
    </w:div>
    <w:div w:id="1710300440">
      <w:bodyDiv w:val="1"/>
      <w:marLeft w:val="0"/>
      <w:marRight w:val="0"/>
      <w:marTop w:val="0"/>
      <w:marBottom w:val="0"/>
      <w:divBdr>
        <w:top w:val="none" w:sz="0" w:space="0" w:color="auto"/>
        <w:left w:val="none" w:sz="0" w:space="0" w:color="auto"/>
        <w:bottom w:val="none" w:sz="0" w:space="0" w:color="auto"/>
        <w:right w:val="none" w:sz="0" w:space="0" w:color="auto"/>
      </w:divBdr>
    </w:div>
    <w:div w:id="1712605826">
      <w:bodyDiv w:val="1"/>
      <w:marLeft w:val="0"/>
      <w:marRight w:val="0"/>
      <w:marTop w:val="0"/>
      <w:marBottom w:val="0"/>
      <w:divBdr>
        <w:top w:val="none" w:sz="0" w:space="0" w:color="auto"/>
        <w:left w:val="none" w:sz="0" w:space="0" w:color="auto"/>
        <w:bottom w:val="none" w:sz="0" w:space="0" w:color="auto"/>
        <w:right w:val="none" w:sz="0" w:space="0" w:color="auto"/>
      </w:divBdr>
    </w:div>
    <w:div w:id="1751150085">
      <w:bodyDiv w:val="1"/>
      <w:marLeft w:val="0"/>
      <w:marRight w:val="0"/>
      <w:marTop w:val="0"/>
      <w:marBottom w:val="0"/>
      <w:divBdr>
        <w:top w:val="none" w:sz="0" w:space="0" w:color="auto"/>
        <w:left w:val="none" w:sz="0" w:space="0" w:color="auto"/>
        <w:bottom w:val="none" w:sz="0" w:space="0" w:color="auto"/>
        <w:right w:val="none" w:sz="0" w:space="0" w:color="auto"/>
      </w:divBdr>
    </w:div>
    <w:div w:id="17573570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580564">
      <w:bodyDiv w:val="1"/>
      <w:marLeft w:val="0"/>
      <w:marRight w:val="0"/>
      <w:marTop w:val="0"/>
      <w:marBottom w:val="0"/>
      <w:divBdr>
        <w:top w:val="none" w:sz="0" w:space="0" w:color="auto"/>
        <w:left w:val="none" w:sz="0" w:space="0" w:color="auto"/>
        <w:bottom w:val="none" w:sz="0" w:space="0" w:color="auto"/>
        <w:right w:val="none" w:sz="0" w:space="0" w:color="auto"/>
      </w:divBdr>
    </w:div>
    <w:div w:id="1768379612">
      <w:bodyDiv w:val="1"/>
      <w:marLeft w:val="0"/>
      <w:marRight w:val="0"/>
      <w:marTop w:val="0"/>
      <w:marBottom w:val="0"/>
      <w:divBdr>
        <w:top w:val="none" w:sz="0" w:space="0" w:color="auto"/>
        <w:left w:val="none" w:sz="0" w:space="0" w:color="auto"/>
        <w:bottom w:val="none" w:sz="0" w:space="0" w:color="auto"/>
        <w:right w:val="none" w:sz="0" w:space="0" w:color="auto"/>
      </w:divBdr>
    </w:div>
    <w:div w:id="1780879048">
      <w:bodyDiv w:val="1"/>
      <w:marLeft w:val="0"/>
      <w:marRight w:val="0"/>
      <w:marTop w:val="0"/>
      <w:marBottom w:val="0"/>
      <w:divBdr>
        <w:top w:val="none" w:sz="0" w:space="0" w:color="auto"/>
        <w:left w:val="none" w:sz="0" w:space="0" w:color="auto"/>
        <w:bottom w:val="none" w:sz="0" w:space="0" w:color="auto"/>
        <w:right w:val="none" w:sz="0" w:space="0" w:color="auto"/>
      </w:divBdr>
    </w:div>
    <w:div w:id="1782190731">
      <w:bodyDiv w:val="1"/>
      <w:marLeft w:val="0"/>
      <w:marRight w:val="0"/>
      <w:marTop w:val="0"/>
      <w:marBottom w:val="0"/>
      <w:divBdr>
        <w:top w:val="none" w:sz="0" w:space="0" w:color="auto"/>
        <w:left w:val="none" w:sz="0" w:space="0" w:color="auto"/>
        <w:bottom w:val="none" w:sz="0" w:space="0" w:color="auto"/>
        <w:right w:val="none" w:sz="0" w:space="0" w:color="auto"/>
      </w:divBdr>
    </w:div>
    <w:div w:id="1791361140">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796219332">
      <w:bodyDiv w:val="1"/>
      <w:marLeft w:val="0"/>
      <w:marRight w:val="0"/>
      <w:marTop w:val="0"/>
      <w:marBottom w:val="0"/>
      <w:divBdr>
        <w:top w:val="none" w:sz="0" w:space="0" w:color="auto"/>
        <w:left w:val="none" w:sz="0" w:space="0" w:color="auto"/>
        <w:bottom w:val="none" w:sz="0" w:space="0" w:color="auto"/>
        <w:right w:val="none" w:sz="0" w:space="0" w:color="auto"/>
      </w:divBdr>
    </w:div>
    <w:div w:id="1813673280">
      <w:bodyDiv w:val="1"/>
      <w:marLeft w:val="0"/>
      <w:marRight w:val="0"/>
      <w:marTop w:val="0"/>
      <w:marBottom w:val="0"/>
      <w:divBdr>
        <w:top w:val="none" w:sz="0" w:space="0" w:color="auto"/>
        <w:left w:val="none" w:sz="0" w:space="0" w:color="auto"/>
        <w:bottom w:val="none" w:sz="0" w:space="0" w:color="auto"/>
        <w:right w:val="none" w:sz="0" w:space="0" w:color="auto"/>
      </w:divBdr>
    </w:div>
    <w:div w:id="1826315263">
      <w:bodyDiv w:val="1"/>
      <w:marLeft w:val="0"/>
      <w:marRight w:val="0"/>
      <w:marTop w:val="0"/>
      <w:marBottom w:val="0"/>
      <w:divBdr>
        <w:top w:val="none" w:sz="0" w:space="0" w:color="auto"/>
        <w:left w:val="none" w:sz="0" w:space="0" w:color="auto"/>
        <w:bottom w:val="none" w:sz="0" w:space="0" w:color="auto"/>
        <w:right w:val="none" w:sz="0" w:space="0" w:color="auto"/>
      </w:divBdr>
    </w:div>
    <w:div w:id="1826893448">
      <w:bodyDiv w:val="1"/>
      <w:marLeft w:val="0"/>
      <w:marRight w:val="0"/>
      <w:marTop w:val="0"/>
      <w:marBottom w:val="0"/>
      <w:divBdr>
        <w:top w:val="none" w:sz="0" w:space="0" w:color="auto"/>
        <w:left w:val="none" w:sz="0" w:space="0" w:color="auto"/>
        <w:bottom w:val="none" w:sz="0" w:space="0" w:color="auto"/>
        <w:right w:val="none" w:sz="0" w:space="0" w:color="auto"/>
      </w:divBdr>
    </w:div>
    <w:div w:id="1827820242">
      <w:bodyDiv w:val="1"/>
      <w:marLeft w:val="0"/>
      <w:marRight w:val="0"/>
      <w:marTop w:val="0"/>
      <w:marBottom w:val="0"/>
      <w:divBdr>
        <w:top w:val="none" w:sz="0" w:space="0" w:color="auto"/>
        <w:left w:val="none" w:sz="0" w:space="0" w:color="auto"/>
        <w:bottom w:val="none" w:sz="0" w:space="0" w:color="auto"/>
        <w:right w:val="none" w:sz="0" w:space="0" w:color="auto"/>
      </w:divBdr>
    </w:div>
    <w:div w:id="1829401673">
      <w:bodyDiv w:val="1"/>
      <w:marLeft w:val="0"/>
      <w:marRight w:val="0"/>
      <w:marTop w:val="0"/>
      <w:marBottom w:val="0"/>
      <w:divBdr>
        <w:top w:val="none" w:sz="0" w:space="0" w:color="auto"/>
        <w:left w:val="none" w:sz="0" w:space="0" w:color="auto"/>
        <w:bottom w:val="none" w:sz="0" w:space="0" w:color="auto"/>
        <w:right w:val="none" w:sz="0" w:space="0" w:color="auto"/>
      </w:divBdr>
    </w:div>
    <w:div w:id="1837770591">
      <w:bodyDiv w:val="1"/>
      <w:marLeft w:val="0"/>
      <w:marRight w:val="0"/>
      <w:marTop w:val="0"/>
      <w:marBottom w:val="0"/>
      <w:divBdr>
        <w:top w:val="none" w:sz="0" w:space="0" w:color="auto"/>
        <w:left w:val="none" w:sz="0" w:space="0" w:color="auto"/>
        <w:bottom w:val="none" w:sz="0" w:space="0" w:color="auto"/>
        <w:right w:val="none" w:sz="0" w:space="0" w:color="auto"/>
      </w:divBdr>
    </w:div>
    <w:div w:id="1838109863">
      <w:bodyDiv w:val="1"/>
      <w:marLeft w:val="0"/>
      <w:marRight w:val="0"/>
      <w:marTop w:val="0"/>
      <w:marBottom w:val="0"/>
      <w:divBdr>
        <w:top w:val="none" w:sz="0" w:space="0" w:color="auto"/>
        <w:left w:val="none" w:sz="0" w:space="0" w:color="auto"/>
        <w:bottom w:val="none" w:sz="0" w:space="0" w:color="auto"/>
        <w:right w:val="none" w:sz="0" w:space="0" w:color="auto"/>
      </w:divBdr>
    </w:div>
    <w:div w:id="1844084195">
      <w:bodyDiv w:val="1"/>
      <w:marLeft w:val="0"/>
      <w:marRight w:val="0"/>
      <w:marTop w:val="0"/>
      <w:marBottom w:val="0"/>
      <w:divBdr>
        <w:top w:val="none" w:sz="0" w:space="0" w:color="auto"/>
        <w:left w:val="none" w:sz="0" w:space="0" w:color="auto"/>
        <w:bottom w:val="none" w:sz="0" w:space="0" w:color="auto"/>
        <w:right w:val="none" w:sz="0" w:space="0" w:color="auto"/>
      </w:divBdr>
    </w:div>
    <w:div w:id="1845896166">
      <w:bodyDiv w:val="1"/>
      <w:marLeft w:val="0"/>
      <w:marRight w:val="0"/>
      <w:marTop w:val="0"/>
      <w:marBottom w:val="0"/>
      <w:divBdr>
        <w:top w:val="none" w:sz="0" w:space="0" w:color="auto"/>
        <w:left w:val="none" w:sz="0" w:space="0" w:color="auto"/>
        <w:bottom w:val="none" w:sz="0" w:space="0" w:color="auto"/>
        <w:right w:val="none" w:sz="0" w:space="0" w:color="auto"/>
      </w:divBdr>
    </w:div>
    <w:div w:id="1858108214">
      <w:bodyDiv w:val="1"/>
      <w:marLeft w:val="0"/>
      <w:marRight w:val="0"/>
      <w:marTop w:val="0"/>
      <w:marBottom w:val="0"/>
      <w:divBdr>
        <w:top w:val="none" w:sz="0" w:space="0" w:color="auto"/>
        <w:left w:val="none" w:sz="0" w:space="0" w:color="auto"/>
        <w:bottom w:val="none" w:sz="0" w:space="0" w:color="auto"/>
        <w:right w:val="none" w:sz="0" w:space="0" w:color="auto"/>
      </w:divBdr>
    </w:div>
    <w:div w:id="1892645578">
      <w:bodyDiv w:val="1"/>
      <w:marLeft w:val="0"/>
      <w:marRight w:val="0"/>
      <w:marTop w:val="0"/>
      <w:marBottom w:val="0"/>
      <w:divBdr>
        <w:top w:val="none" w:sz="0" w:space="0" w:color="auto"/>
        <w:left w:val="none" w:sz="0" w:space="0" w:color="auto"/>
        <w:bottom w:val="none" w:sz="0" w:space="0" w:color="auto"/>
        <w:right w:val="none" w:sz="0" w:space="0" w:color="auto"/>
      </w:divBdr>
    </w:div>
    <w:div w:id="190725695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21870082">
      <w:bodyDiv w:val="1"/>
      <w:marLeft w:val="0"/>
      <w:marRight w:val="0"/>
      <w:marTop w:val="0"/>
      <w:marBottom w:val="0"/>
      <w:divBdr>
        <w:top w:val="none" w:sz="0" w:space="0" w:color="auto"/>
        <w:left w:val="none" w:sz="0" w:space="0" w:color="auto"/>
        <w:bottom w:val="none" w:sz="0" w:space="0" w:color="auto"/>
        <w:right w:val="none" w:sz="0" w:space="0" w:color="auto"/>
      </w:divBdr>
    </w:div>
    <w:div w:id="1943104046">
      <w:bodyDiv w:val="1"/>
      <w:marLeft w:val="0"/>
      <w:marRight w:val="0"/>
      <w:marTop w:val="0"/>
      <w:marBottom w:val="0"/>
      <w:divBdr>
        <w:top w:val="none" w:sz="0" w:space="0" w:color="auto"/>
        <w:left w:val="none" w:sz="0" w:space="0" w:color="auto"/>
        <w:bottom w:val="none" w:sz="0" w:space="0" w:color="auto"/>
        <w:right w:val="none" w:sz="0" w:space="0" w:color="auto"/>
      </w:divBdr>
    </w:div>
    <w:div w:id="1953515130">
      <w:bodyDiv w:val="1"/>
      <w:marLeft w:val="0"/>
      <w:marRight w:val="0"/>
      <w:marTop w:val="0"/>
      <w:marBottom w:val="0"/>
      <w:divBdr>
        <w:top w:val="none" w:sz="0" w:space="0" w:color="auto"/>
        <w:left w:val="none" w:sz="0" w:space="0" w:color="auto"/>
        <w:bottom w:val="none" w:sz="0" w:space="0" w:color="auto"/>
        <w:right w:val="none" w:sz="0" w:space="0" w:color="auto"/>
      </w:divBdr>
    </w:div>
    <w:div w:id="1984041604">
      <w:bodyDiv w:val="1"/>
      <w:marLeft w:val="0"/>
      <w:marRight w:val="0"/>
      <w:marTop w:val="0"/>
      <w:marBottom w:val="0"/>
      <w:divBdr>
        <w:top w:val="none" w:sz="0" w:space="0" w:color="auto"/>
        <w:left w:val="none" w:sz="0" w:space="0" w:color="auto"/>
        <w:bottom w:val="none" w:sz="0" w:space="0" w:color="auto"/>
        <w:right w:val="none" w:sz="0" w:space="0" w:color="auto"/>
      </w:divBdr>
    </w:div>
    <w:div w:id="1988632386">
      <w:bodyDiv w:val="1"/>
      <w:marLeft w:val="0"/>
      <w:marRight w:val="0"/>
      <w:marTop w:val="0"/>
      <w:marBottom w:val="0"/>
      <w:divBdr>
        <w:top w:val="none" w:sz="0" w:space="0" w:color="auto"/>
        <w:left w:val="none" w:sz="0" w:space="0" w:color="auto"/>
        <w:bottom w:val="none" w:sz="0" w:space="0" w:color="auto"/>
        <w:right w:val="none" w:sz="0" w:space="0" w:color="auto"/>
      </w:divBdr>
    </w:div>
    <w:div w:id="1992326567">
      <w:bodyDiv w:val="1"/>
      <w:marLeft w:val="0"/>
      <w:marRight w:val="0"/>
      <w:marTop w:val="0"/>
      <w:marBottom w:val="0"/>
      <w:divBdr>
        <w:top w:val="none" w:sz="0" w:space="0" w:color="auto"/>
        <w:left w:val="none" w:sz="0" w:space="0" w:color="auto"/>
        <w:bottom w:val="none" w:sz="0" w:space="0" w:color="auto"/>
        <w:right w:val="none" w:sz="0" w:space="0" w:color="auto"/>
      </w:divBdr>
    </w:div>
    <w:div w:id="1998461431">
      <w:bodyDiv w:val="1"/>
      <w:marLeft w:val="0"/>
      <w:marRight w:val="0"/>
      <w:marTop w:val="0"/>
      <w:marBottom w:val="0"/>
      <w:divBdr>
        <w:top w:val="none" w:sz="0" w:space="0" w:color="auto"/>
        <w:left w:val="none" w:sz="0" w:space="0" w:color="auto"/>
        <w:bottom w:val="none" w:sz="0" w:space="0" w:color="auto"/>
        <w:right w:val="none" w:sz="0" w:space="0" w:color="auto"/>
      </w:divBdr>
    </w:div>
    <w:div w:id="2005742047">
      <w:bodyDiv w:val="1"/>
      <w:marLeft w:val="0"/>
      <w:marRight w:val="0"/>
      <w:marTop w:val="0"/>
      <w:marBottom w:val="0"/>
      <w:divBdr>
        <w:top w:val="none" w:sz="0" w:space="0" w:color="auto"/>
        <w:left w:val="none" w:sz="0" w:space="0" w:color="auto"/>
        <w:bottom w:val="none" w:sz="0" w:space="0" w:color="auto"/>
        <w:right w:val="none" w:sz="0" w:space="0" w:color="auto"/>
      </w:divBdr>
    </w:div>
    <w:div w:id="201637405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3940543">
      <w:bodyDiv w:val="1"/>
      <w:marLeft w:val="0"/>
      <w:marRight w:val="0"/>
      <w:marTop w:val="0"/>
      <w:marBottom w:val="0"/>
      <w:divBdr>
        <w:top w:val="none" w:sz="0" w:space="0" w:color="auto"/>
        <w:left w:val="none" w:sz="0" w:space="0" w:color="auto"/>
        <w:bottom w:val="none" w:sz="0" w:space="0" w:color="auto"/>
        <w:right w:val="none" w:sz="0" w:space="0" w:color="auto"/>
      </w:divBdr>
    </w:div>
    <w:div w:id="2047290487">
      <w:bodyDiv w:val="1"/>
      <w:marLeft w:val="0"/>
      <w:marRight w:val="0"/>
      <w:marTop w:val="0"/>
      <w:marBottom w:val="0"/>
      <w:divBdr>
        <w:top w:val="none" w:sz="0" w:space="0" w:color="auto"/>
        <w:left w:val="none" w:sz="0" w:space="0" w:color="auto"/>
        <w:bottom w:val="none" w:sz="0" w:space="0" w:color="auto"/>
        <w:right w:val="none" w:sz="0" w:space="0" w:color="auto"/>
      </w:divBdr>
    </w:div>
    <w:div w:id="2065638263">
      <w:bodyDiv w:val="1"/>
      <w:marLeft w:val="0"/>
      <w:marRight w:val="0"/>
      <w:marTop w:val="0"/>
      <w:marBottom w:val="0"/>
      <w:divBdr>
        <w:top w:val="none" w:sz="0" w:space="0" w:color="auto"/>
        <w:left w:val="none" w:sz="0" w:space="0" w:color="auto"/>
        <w:bottom w:val="none" w:sz="0" w:space="0" w:color="auto"/>
        <w:right w:val="none" w:sz="0" w:space="0" w:color="auto"/>
      </w:divBdr>
    </w:div>
    <w:div w:id="2088457201">
      <w:bodyDiv w:val="1"/>
      <w:marLeft w:val="0"/>
      <w:marRight w:val="0"/>
      <w:marTop w:val="0"/>
      <w:marBottom w:val="0"/>
      <w:divBdr>
        <w:top w:val="none" w:sz="0" w:space="0" w:color="auto"/>
        <w:left w:val="none" w:sz="0" w:space="0" w:color="auto"/>
        <w:bottom w:val="none" w:sz="0" w:space="0" w:color="auto"/>
        <w:right w:val="none" w:sz="0" w:space="0" w:color="auto"/>
      </w:divBdr>
    </w:div>
    <w:div w:id="2094280413">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04718913">
      <w:bodyDiv w:val="1"/>
      <w:marLeft w:val="0"/>
      <w:marRight w:val="0"/>
      <w:marTop w:val="0"/>
      <w:marBottom w:val="0"/>
      <w:divBdr>
        <w:top w:val="none" w:sz="0" w:space="0" w:color="auto"/>
        <w:left w:val="none" w:sz="0" w:space="0" w:color="auto"/>
        <w:bottom w:val="none" w:sz="0" w:space="0" w:color="auto"/>
        <w:right w:val="none" w:sz="0" w:space="0" w:color="auto"/>
      </w:divBdr>
    </w:div>
    <w:div w:id="2110352611">
      <w:bodyDiv w:val="1"/>
      <w:marLeft w:val="0"/>
      <w:marRight w:val="0"/>
      <w:marTop w:val="0"/>
      <w:marBottom w:val="0"/>
      <w:divBdr>
        <w:top w:val="none" w:sz="0" w:space="0" w:color="auto"/>
        <w:left w:val="none" w:sz="0" w:space="0" w:color="auto"/>
        <w:bottom w:val="none" w:sz="0" w:space="0" w:color="auto"/>
        <w:right w:val="none" w:sz="0" w:space="0" w:color="auto"/>
      </w:divBdr>
    </w:div>
    <w:div w:id="2115514837">
      <w:bodyDiv w:val="1"/>
      <w:marLeft w:val="0"/>
      <w:marRight w:val="0"/>
      <w:marTop w:val="0"/>
      <w:marBottom w:val="0"/>
      <w:divBdr>
        <w:top w:val="none" w:sz="0" w:space="0" w:color="auto"/>
        <w:left w:val="none" w:sz="0" w:space="0" w:color="auto"/>
        <w:bottom w:val="none" w:sz="0" w:space="0" w:color="auto"/>
        <w:right w:val="none" w:sz="0" w:space="0" w:color="auto"/>
      </w:divBdr>
    </w:div>
    <w:div w:id="2119712600">
      <w:bodyDiv w:val="1"/>
      <w:marLeft w:val="0"/>
      <w:marRight w:val="0"/>
      <w:marTop w:val="0"/>
      <w:marBottom w:val="0"/>
      <w:divBdr>
        <w:top w:val="none" w:sz="0" w:space="0" w:color="auto"/>
        <w:left w:val="none" w:sz="0" w:space="0" w:color="auto"/>
        <w:bottom w:val="none" w:sz="0" w:space="0" w:color="auto"/>
        <w:right w:val="none" w:sz="0" w:space="0" w:color="auto"/>
      </w:divBdr>
    </w:div>
    <w:div w:id="212954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1-17T10:48:08.158"/>
    </inkml:context>
    <inkml:brush xml:id="br0">
      <inkml:brushProperty name="width" value="0.05" units="cm"/>
      <inkml:brushProperty name="height" value="0.05" units="cm"/>
      <inkml:brushProperty name="ignorePressure" value="1"/>
    </inkml:brush>
  </inkml:definitions>
  <inkml:trace contextRef="#ctx0" brushRef="#br0">18 1,'-9'64,"3"1,3 62,5-65,2 0,9 40,-6-51,-2-13,3 7,-8-43,3 8,-3-10,0 0,0 0,0 0,0 1,0-1,0 0,0 0,0 0,0 1,0-1,1 0,-1 0,0 0,0 0,0 1,0-1,0 0,1 0,-1 0,0 0,0 0,0 1,0-1,1 0,-1 0,0 0,0 0,0 0,1 0,-1 0,0 0,0 0,1 0,-1 0,0 0,0 0,0 0,1 0,-1 0,0 0,0-1,0 1,1 0,-1 0,0-1,0 1,0 0,0 0,0-1,0 1,1 0,-1 0,0-1,0 1,0-2,17-48,2-4,-15 44,0 0,1 0,1 0,1-1,6-6,0 0,1 1,1 1,0 0,1 1,1 0,-13 11,0 0,0 1,0 0,0-1,0 1,4-1,-6 2,0 1,0 0,0-1,0 1,0 0,0 0,0 0,0 0,0 0,0 1,0-1,0 0,0 1,-1 0,1-1,0 1,0 0,10 6,-1 0,0 1,9 8,-12-9,1 0,0 0,1-1,-1 0,1-1,1 0,-9-4,1 0,-1 0,1-1,-1 1,1-1,-1 0,1 1,-1-1,1 0,-1-1,1 1,-1 0,1-1,-1 1,3-2,-2 1,0 0,-1-1,1 1,-1-1,1 1,-1-1,0 0,0 0,1 0,-1-1,-1 1,1 0,1-2,2-4,-1-1,0 1,0 0,-1-1,0 0,-1 0,1-2,1-14,0-1,-2 1,0-20,-4-40,0-2,2 93,1-1,-1 1,2 0,-1 8,8 170,-3-41,-1-99,2 0,9 30,-15-70,0 1,-1-1,1 1,-1 0,0-1,0 1,-1 4,0-7,0-1,1 1,-1 0,0-1,0 1,0-1,0 1,0-1,0 1,0 0,0-1,0 1,0 0,0 0,1 0,-1-2,1 1,0 0,0 0,-1 0,1 0,0 0,0 0,0 0,0 0,0-1,1 1,-1 0,0 0,0 0,1 0,-1 0,0 0,1-1,-1 2,1-1,0 0,0 0,0 0,0-1,0 1,0 0,0 0,0 0,0-1,0 1,0-1,1 1,4 1,-1-1,1 1,0-1,-1 0,4 0,-8-1,14 1,0-1,0 0,0-1,1 0,-1-1,-1-1,1 0,0-1,-1-1,6-2,-11 3,0-1,0 1,-1-1,1-1,-1 0,0 0,-1-1,1 1,-1-2,-1 1,1-1,-1 0,-1 0,0-1,0 1,0-3,-3 9,-1-1,0-1,0 1,0 0,0 0,-1 0,1 0,-1-1,0 1,0 1,0 0,0 0,0 0,-1 0,1 1,-1-1,0 0,1 0,-1 1,0-1,0 0,0 1,0-1,0 0,0 1,-1-1,-3-3,0 0,-1 0,0 1,0-1,-2 0,4 2,-1 1,1 0,-1 0,0 0,1 0,-1 1,0-1,-2 1,7 1,-1 0,0 0,0 0,1 0,-1 0,0 0,0 0,1 0,-1 0,0 0,0 0,1 1,-1-1,0 0,0 1,1-1,-1 0,0 1,1-1,-1 1,1-1,-1 1,1-1,-1 1,0 0,1 0,-1 0,1 0,-1 1,1-1,0 0,-1 0,1 0,0 0,0 0,0 1,0 0,0 3,0 1,1-1,0 1,0-1,2 6,1-1,0-1,0 1,1 0,0-1,1 0,0 0,0-1,1 0,0 0,0 0,6 4,-4-4,1-1,0 0,1-1,0 0,0 0,0-1,0-1,1 0,11 3,49 7,-32-6,23 7,-55-13,-5-1,1 0,-1 0,1 0,-1 1,1-1,2 3,-6-4,0 0,0 0,0 0,0 0,1 0,-1 0,0 1,0-1,0 0,0 0,0 0,0 0,0 0,0 1,0-1,1 0,-1 0,0 0,0 0,0 0,0 1,0-1,0 0,0 0,0 0,0 0,0 1,0-1,0 0,0 0,0 0,0 0,-1 1,1-1,-4 5,-9 1,8-4,0 0,-1-1,1 0,0 0,-1 0,1-1,-1 1,1-1,0-1,-1 1,1-1,-1 0,1 0,0 0,0-1,-1 0,1 0,0 0,-1-1,0-1,0 1,1-1,-1 0,1 0,0 0,0-1,1 0,-1 0,1 0,0-1,0 1,1-1,-2-4,0-1,1 1,1-1,0 0,1-1,0 1,0-7,-1-19,2-13,1 43,0-6,0-84,-8-35,5 104,2 0,1-18,-1 46,1 0,0-1,0 1,0 0,0 0,0 0,0 0,0 0,0 0,0 0,0 0,0 0,0 0,0 0,0 0,0 0,0-1,0 1,0 0,0 0,1 0,-1 0,0 0,0 0,0 0,0 0,0 0,0 0,0 0,0 0,0 0,0 0,0 0,0 0,0 0,0-1,0 1,0 0,0 0,1 0,-1 0,0 0,0 0,0 0,0 0,0 0,0 0,0 0,0 0,4 4,3 6,-7-9,13 22,-1 1,6 18,16 53,-34-93,55 192,-37-122,11 28,-29-100,0 0,1 1,-1-1,0 0,0 0,0 1,0-1,0 0,0 1,0-1,0 0,0 1,0-1,0 0,0 1,0-1,-1 0,1 1,0-1,0 0,0 0,0 1,0-1,-1 0,1 0,0 1,0-1,-1 0,1 0,-1 1,1-1,-1 0,1 0,-1 0,1 1,-1-1,1 0,-1 0,0 0,1 0,-1 0,1 0,-1-1,1 1,-3 0,0-1,1 0,-1 0,0 0,1 0,-2-1,3 2,0-1,0 0,-1 1,1-1,0 0,0 0,0 0,0 0,1 0,-1 0,0 0,0 0,1-1,-1 1,0 0,1 0,-1 0,1-1,0 1,-1 0,1-1,0 1,0-1,0 0,0 0,1 0,-1 1,0-1,1 0,-1 1,1-1,0 0,0 1,-1-1,1 1,0-1,0 1,1-1,0 0,0-1,1 1,0 0,0-1,0 1,0 0,0 0,0 1,0-1,1 1,-1 0,0 0,1 0,0 0,-1 0,1 1,-1-1,3 1,9 0,-1 1,0 0,12 3,-19-3,29 5,15-1,-39-5,-1 0,1 0,-1-1,0 0,0-1,8-3,-15 4,0 0,0-1,0 0,0 0,-1 0,1 0,-1-1,1 0,-1 1,0-1,0 0,0 0,-1-1,1 1,-1-1,1 1,-1-1,0 0,0-2,0 1,0 1,-1-1,0 0,0 0,0 1,-1-1,1 0,-1 0,0 0,-1 0,1 1,-1-1,0 0,0 0,0 1,-1-1,0 0,-1-2,-1-1,-1 1,1 1,-1-1,0 0,0 1,-1 0,0 1,0-1,0 1,-1 0,1 0,-2 1,7 3,0 1,0-1,0 1,0-1,0 1,0 0,0-1,0 1,0 0,0 0,0 0,0 0,0 0,0 0,0 0,0 0,0 0,-1 1,1-1,0 0,0 1,0-1,0 1,0 0,0 0,0 0,0-1,0 1,0 0,0 0,0 1,0-1,0 0,1 0,-1 0,-1 4,0-1,0 1,1-1,0 1,0 0,0-1,0 1,1 2,-1 1,1 0,0 0,1-1,0 1,0 0,1 0,0-1,0 1,1-1,0 0,0 1,1-2,0 1,0 0,0-1,1 1,0-1,0-1,1 1,0-1,0 0,0 0,0 0,1-1,0 0,0 0,5 1,12 3,1-1,-1-1,1-1,1-1,14-1,-34-2,4 0,1-1,1 0,-9 0,-1 0,0-1,1 1,-1 0,1-1,-1 0,1 0,-1 1,0-1,0-1,2 0,-3 2,0-1,-1 0,1 0,0 1,-1-1,1 0,0 0,-1 0,1 0,-1 0,1 0,-1 0,0 0,1 0,-1 0,0-1,0 1,1-4,-1 0,0 0,0-3,-1 2,1-20,-2-39,4-3,-1 57,1 0,0 0,1 0,0 1,1-1,1-1,-4 11,0-1,-1 0,1 1,0-1,0 1,0-1,0 1,0 0,0-1,1 1,-1 0,0 0,1 0,-1 0,1 0,0 0,-1 0,1 1,-1-1,1 1,-1 0,1 0,0-1,-1 1,1 0,-1 0,1 0,0 1,-1-1,1 0,-1 1,2 0,13 4,8 5,-13-5,0-1,0 0,11 2,-18-6,0 1,0-1,0 0,0 1,0-2,0 1,0 0,0-1,0 0,-1 0,1 0,0 0,2-2,-2 1,-1 1,0-1,1 0,-1-1,0 1,0 0,-1-1,1 0,0 0,-1 0,0 0,1 0,-1 0,-1 0,1-1,0 0,1-3,-1 0,0 0,0-1,-1 1,0-1,-1 1,1-7,-3-79,0-12,3 120,1-5,4 44,19 144,-19-160,3-1,1 0,2 0,4 5,-10-28,1 1,1-1,0 0,1-1,0 0,1 0,0-1,3 1,-7-8,0 1,0-1,1-1,-1 1,1-1,1 0,5 2,-8-4,1 0,0-1,0 1,0-1,0 0,0-1,0 1,0-1,1 0,4-2,-8 2,0 0,-1-1,1 0,0 0,0 0,-1 0,1 0,-1 0,1-1,-1 1,1-1,-1 0,0 1,0-1,0 0,0 0,2-3,-2 2,0-1,0 1,-1-1,1 1,0-1,-1 0,0 0,0 0,0 0,-1 0,1 0,-1-2,0-4,-1 0,0 1,0-1,-1 0,0 1,-1-1,0 1,0 0,-1 0,0 0,-1 0,0 1,0 0,-6-8,1 4,-1 0,0 0,-1 1,-1 1,1 0,-1 0,-1 1,-11-5,-4 0,-2 1,1 1,-1 2,-14-2,-37-7,-13 3,-146-15,-171 4,298 23</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01-17T10:48:03.024"/>
    </inkml:context>
    <inkml:brush xml:id="br0">
      <inkml:brushProperty name="width" value="0.05" units="cm"/>
      <inkml:brushProperty name="height" value="0.05" units="cm"/>
      <inkml:brushProperty name="ignorePressure" value="1"/>
    </inkml:brush>
  </inkml:definitions>
  <inkml:trace contextRef="#ctx0" brushRef="#br0">451 1,'-17'-1,"1"1,-1 1,1 1,-5 0,-15 5,-12 5,27-7,1 2,0 0,0 1,1 1,0 1,-16 12,24-15,0 1,1 1,0 0,1 1,0-1,0 2,1-1,0 1,1 1,0-1,-2 8,6-12,0 1,0-1,1 0,0 1,0-1,1 1,0 0,0 6,1-9,1-1,-1 1,1-1,0 1,0-1,0 0,0 0,1 1,0-1,0 0,0 0,0 0,1-1,-1 1,1-1,0 1,2 1,0-1,0 1,0-1,0 0,1-1,0 1,2 0,2 1,-1-1,1-1,0 0,6 1,5 0,1-2,0 0,-1-1,7-2,19-1,43-8,44-16,-109 20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Kar19</b:Tag>
    <b:SourceType>InternetSite</b:SourceType>
    <b:Guid>{8203D1D4-9249-44C9-B4FE-381CC5A28D5D}</b:Guid>
    <b:Author>
      <b:Author>
        <b:NameList>
          <b:Person>
            <b:Last>Thompson</b:Last>
            <b:First>Karl</b:First>
          </b:Person>
        </b:NameList>
      </b:Author>
    </b:Author>
    <b:Title>Why do some victims not report their crimes?</b:Title>
    <b:InternetSiteTitle>ReviseSociology</b:InternetSiteTitle>
    <b:Year>2019</b:Year>
    <b:Month>July</b:Month>
    <b:Day>1</b:Day>
    <b:URL>https://revisesociology.com/2019/07/01/why-do-some-victims-not-report-their-crimes/</b:URL>
    <b:RefOrder>8</b:RefOrder>
  </b:Source>
  <b:Source>
    <b:Tag>IOP18</b:Tag>
    <b:SourceType>InternetSite</b:SourceType>
    <b:Guid>{F88AE033-6DB0-426F-899D-BA45420369D7}</b:Guid>
    <b:Author>
      <b:Author>
        <b:NameList>
          <b:Person>
            <b:Last>IOPC</b:Last>
          </b:Person>
        </b:NameList>
      </b:Author>
    </b:Author>
    <b:Title>Domestic Abuse, Stalking and Harassment</b:Title>
    <b:InternetSiteTitle>IOPC</b:InternetSiteTitle>
    <b:Year>2018</b:Year>
    <b:URL>https://www.policeconduct.gov.uk/research-and-learning/key-areas-work/domestic-abuse-stalking-and-harassment</b:URL>
    <b:RefOrder>12</b:RefOrder>
  </b:Source>
  <b:Source>
    <b:Tag>Col15</b:Tag>
    <b:SourceType>InternetSite</b:SourceType>
    <b:Guid>{12B726EA-0D6F-4239-B6BD-AEB06B20CA78}</b:Guid>
    <b:Author>
      <b:Author>
        <b:NameList>
          <b:Person>
            <b:Last>Policing</b:Last>
            <b:First>College</b:First>
            <b:Middle>of</b:Middle>
          </b:Person>
        </b:NameList>
      </b:Author>
    </b:Author>
    <b:Title>Arrest and other positive Approaches</b:Title>
    <b:InternetSiteTitle>College of Policing</b:InternetSiteTitle>
    <b:Year>2015</b:Year>
    <b:URL>https://www.app.college.police.uk/app-content/major-investigation-and-public-protection/domestic-abuse/arrest-and-other-positive-approaches/#:~:text=Police%20officers%20have%20a%20duty%20to%20take%20positive,situations%20other%20positive%20approaches%20ma</b:URL>
    <b:RefOrder>9</b:RefOrder>
  </b:Source>
  <b:Source>
    <b:Tag>Gov20</b:Tag>
    <b:SourceType>InternetSite</b:SourceType>
    <b:Guid>{9CF2E7DB-ED45-46C9-8F0A-D4BC6F55D2E0}</b:Guid>
    <b:Author>
      <b:Author>
        <b:NameList>
          <b:Person>
            <b:Last>Gov.uk</b:Last>
          </b:Person>
        </b:NameList>
      </b:Author>
    </b:Author>
    <b:Title>Domestic Violence Protection Notices (DVPNs) and Domestic Violence Protection Orders (DVPOs) guidance</b:Title>
    <b:InternetSiteTitle>Gov.uk</b:InternetSiteTitle>
    <b:Year>2020</b:Year>
    <b:URL>https://www.gov.uk/government/publications/domestic-violence-protection-orders/domestic-violence-protection-notices-dvpns-and-domestic-violence-protection-orders-dvpos-guidance-sections-24-33-crime-and-security-act-2010</b:URL>
    <b:RefOrder>10</b:RefOrder>
  </b:Source>
  <b:Source>
    <b:Tag>Saf14</b:Tag>
    <b:SourceType>DocumentFromInternetSite</b:SourceType>
    <b:Guid>{38666A78-47A7-414C-AF93-272A5845D069}</b:Guid>
    <b:Title>Frequently asked questions Multi-Agency Risk Assessment </b:Title>
    <b:InternetSiteTitle>Safe Lives</b:InternetSiteTitle>
    <b:Year>2014</b:Year>
    <b:URL>https://safelives.org.uk/sites/default/files/resources/MARAC%20FAQs%20General%20FINAL.pdf</b:URL>
    <b:Author>
      <b:Author>
        <b:NameList>
          <b:Person>
            <b:Last>SafeLives</b:Last>
          </b:Person>
        </b:NameList>
      </b:Author>
    </b:Author>
    <b:RefOrder>11</b:RefOrder>
  </b:Source>
  <b:Source>
    <b:Tag>Sou16</b:Tag>
    <b:SourceType>DocumentFromInternetSite</b:SourceType>
    <b:Guid>{F0EDF459-90AE-4080-80C1-026FC0CCE519}</b:Guid>
    <b:Author>
      <b:Author>
        <b:NameList>
          <b:Person>
            <b:Last>SouthUniversity</b:Last>
          </b:Person>
        </b:NameList>
      </b:Author>
    </b:Author>
    <b:Title>Fighting Crime with Mobile Technology</b:Title>
    <b:InternetSiteTitle>South University</b:InternetSiteTitle>
    <b:Year>2016</b:Year>
    <b:URL>https://www.southuniversity.edu/news-and-blogs/2016/08/fighting-crime-with-mobile-technology-137309</b:URL>
    <b:RefOrder>16</b:RefOrder>
  </b:Source>
  <b:Source>
    <b:Tag>Cas22</b:Tag>
    <b:SourceType>InternetSite</b:SourceType>
    <b:Guid>{C3DAE43D-2291-441C-AB85-F82A4192B98A}</b:Guid>
    <b:Title>Engage: Why victims of domestic abuse don’t leave</b:Title>
    <b:InternetSiteTitle>Care Appointments</b:InternetSiteTitle>
    <b:Year>2022</b:Year>
    <b:URL>https://careappointments.com/features/engage-2/174818/engage-why-victims-of-domestic-abuse-dont-leave-four-experts-explain/#:~:text=%20Engage%3A%20Why%20victims%20of%20domestic%20abuse%20don%E2%80%99t,people%20remain%20in%20an%20abusive%20relationship%2C.</b:URL>
    <b:Author>
      <b:Author>
        <b:NameList>
          <b:Person>
            <b:Last>Wiener</b:Last>
            <b:First>Cassandra</b:First>
          </b:Person>
          <b:Person>
            <b:Last>Gregory</b:Last>
            <b:First>Alison</b:First>
          </b:Person>
          <b:Person>
            <b:Last>Rogers</b:Last>
            <b:First>Michaela</b:First>
          </b:Person>
          <b:Person>
            <b:Last>Walklate</b:Last>
            <b:First>Sandra</b:First>
          </b:Person>
        </b:NameList>
      </b:Author>
    </b:Author>
    <b:RefOrder>5</b:RefOrder>
  </b:Source>
  <b:Source>
    <b:Tag>Why22</b:Tag>
    <b:SourceType>InternetSite</b:SourceType>
    <b:Guid>{A08CB963-F16F-4B66-B23D-EC26739C87D5}</b:Guid>
    <b:Title>Why Domestic Violence Victims Don’t Leave</b:Title>
    <b:InternetSiteTitle>Domestic Violence: It's EVERYBODY'S Business</b:InternetSiteTitle>
    <b:Year>2022</b:Year>
    <b:URL>https://domesticviolence.org/why-victims-dont-leave/</b:URL>
    <b:RefOrder>6</b:RefOrder>
  </b:Source>
  <b:Source>
    <b:Tag>Fra19</b:Tag>
    <b:SourceType>InternetSite</b:SourceType>
    <b:Guid>{561970DE-9E26-4A21-89D3-1ADE0D042914}</b:Guid>
    <b:Title>Fraud</b:Title>
    <b:InternetSiteTitle>Office for National Statistics</b:InternetSiteTitle>
    <b:Year>2019</b:Year>
    <b:URL>https://www.ons.gov.uk/aboutus/transparencyandgovernance/freedomofinformationfoi/fraud</b:URL>
    <b:RefOrder>17</b:RefOrder>
  </b:Source>
  <b:Source>
    <b:Tag>Sca</b:Tag>
    <b:SourceType>InternetSite</b:SourceType>
    <b:Guid>{5EEA9927-2AA7-4B1B-8CBE-743FCF8DE632}</b:Guid>
    <b:Title>Scam Emails</b:Title>
    <b:InternetSiteTitle>Action Fraud</b:InternetSiteTitle>
    <b:URL>https://www.actionfraud.police.uk/scam-emails</b:URL>
    <b:RefOrder>18</b:RefOrder>
  </b:Source>
  <b:Source>
    <b:Tag>Nat17</b:Tag>
    <b:SourceType>InternetSite</b:SourceType>
    <b:Guid>{90C41688-AA7D-4F6A-8EB7-793DB357805F}</b:Guid>
    <b:Author>
      <b:Author>
        <b:NameList>
          <b:Person>
            <b:Last>NatWest</b:Last>
          </b:Person>
        </b:NameList>
      </b:Author>
    </b:Author>
    <b:Title>Young people more likely to become victims of online fraud</b:Title>
    <b:InternetSiteTitle>NatWest</b:InternetSiteTitle>
    <b:Year>2017</b:Year>
    <b:URL>https://www.rbs.com/rbs/news/2017/11/young-people-more-likely-to-become-victims-of-online-fraud.html#:~:text=Older%20people%20are%20often%20seen%20as%20prime%20targets,a%20higher%20risk%20of%20fraud%20than%20older%20people.</b:URL>
    <b:RefOrder>19</b:RefOrder>
  </b:Source>
  <b:Source>
    <b:Tag>Her14</b:Tag>
    <b:SourceType>InternetSite</b:SourceType>
    <b:Guid>{B25012E5-68A1-4329-AF1F-181775392B0F}</b:Guid>
    <b:Author>
      <b:Author>
        <b:NameList>
          <b:Person>
            <b:Last>Weisbaum</b:Last>
            <b:First>Herb</b:First>
          </b:Person>
        </b:NameList>
      </b:Author>
    </b:Author>
    <b:Title>Why some of us are more vulnerable to online fraud</b:Title>
    <b:InternetSiteTitle>CNBC</b:InternetSiteTitle>
    <b:Year>2014</b:Year>
    <b:URL>https://www.cnbc.com/2014/03/05/why-some-of-us-are-more-vulnerable-to-online-fraud.html</b:URL>
    <b:RefOrder>20</b:RefOrder>
  </b:Source>
  <b:Source>
    <b:Tag>Act19</b:Tag>
    <b:SourceType>InternetSite</b:SourceType>
    <b:Guid>{AA2C9289-42B9-480F-9C1A-BAD5DDB94AE4}</b:Guid>
    <b:Author>
      <b:Author>
        <b:NameList>
          <b:Person>
            <b:Last>ActionFraud</b:Last>
          </b:Person>
        </b:NameList>
      </b:Author>
    </b:Author>
    <b:Title>Most vulnerable in society are more at risk of falling victim to fraudsters</b:Title>
    <b:InternetSiteTitle>Action Fraud</b:InternetSiteTitle>
    <b:Year>2019</b:Year>
    <b:URL>https://www.actionfraud.police.uk/news/most-vulnerable-in-society-are-more-at-risk-of-falling-victim-to-fraudsters</b:URL>
    <b:RefOrder>21</b:RefOrder>
  </b:Source>
  <b:Source>
    <b:Tag>Hit21</b:Tag>
    <b:SourceType>InternetSite</b:SourceType>
    <b:Guid>{B734AFAA-19DD-4EE6-BFAE-D9ACD0C52357}</b:Guid>
    <b:Author>
      <b:Author>
        <b:NameList>
          <b:Person>
            <b:Last>Bhasin</b:Last>
            <b:First>Hitesh</b:First>
          </b:Person>
        </b:NameList>
      </b:Author>
    </b:Author>
    <b:Title>Organizational Justice – Meaning, Types and Applications</b:Title>
    <b:InternetSiteTitle>Marketing91</b:InternetSiteTitle>
    <b:Year>2021</b:Year>
    <b:URL>https://www.marketing91.com/organizational-justice/#:~:text=Organizational%20justice%20is%20defined%20as%20a%20concept%20that,and%20attitude%20of%20the%20employee%20at%20his%20workplace.</b:URL>
    <b:RefOrder>4</b:RefOrder>
  </b:Source>
  <b:Source>
    <b:Tag>Pau15</b:Tag>
    <b:SourceType>DocumentFromInternetSite</b:SourceType>
    <b:Guid>{ACA430C6-D1EF-4086-91F4-4CBAAB9A95C3}</b:Guid>
    <b:Title>Fair cop 2: Organisational justice, behaviour and ethical policing</b:Title>
    <b:InternetSiteTitle>College of Policing</b:InternetSiteTitle>
    <b:Year>2015</b:Year>
    <b:URL>https://whatworks.college.police.uk/Research/Documents/150317_Fair_cop%202_FINAL_REPORT.pdf</b:URL>
    <b:Author>
      <b:Author>
        <b:NameList>
          <b:Person>
            <b:Last>Quinton</b:Last>
            <b:First>Paul</b:First>
          </b:Person>
          <b:Person>
            <b:Last>Myhill</b:Last>
            <b:First>Andy</b:First>
          </b:Person>
          <b:Person>
            <b:Last>Bradford</b:Last>
            <b:First>Ben</b:First>
          </b:Person>
          <b:Person>
            <b:Last>Fildes</b:Last>
            <b:First>Alistair</b:First>
          </b:Person>
          <b:Person>
            <b:Last>Porter</b:Last>
            <b:First>Gillian</b:First>
          </b:Person>
        </b:NameList>
      </b:Author>
    </b:Author>
    <b:RefOrder>1</b:RefOrder>
  </b:Source>
  <b:Source>
    <b:Tag>Bla03</b:Tag>
    <b:SourceType>BookSection</b:SourceType>
    <b:Guid>{F68885C0-F9F5-47B8-8E7E-2D4F8441F465}</b:Guid>
    <b:Title>What constitutes fairness in work settings?</b:Title>
    <b:Year>2003</b:Year>
    <b:Author>
      <b:Author>
        <b:NameList>
          <b:Person>
            <b:Last>Blader</b:Last>
            <b:First>S</b:First>
          </b:Person>
          <b:Person>
            <b:Last>Tyler</b:Last>
            <b:First>T.</b:First>
            <b:Middle>R</b:Middle>
          </b:Person>
        </b:NameList>
      </b:Author>
      <b:BookAuthor>
        <b:NameList>
          <b:Person>
            <b:Last>Blader</b:Last>
            <b:First>S</b:First>
          </b:Person>
          <b:Person>
            <b:Last>Tyler</b:Last>
            <b:First>T.</b:First>
            <b:Middle>R</b:Middle>
          </b:Person>
        </b:NameList>
      </b:BookAuthor>
    </b:Author>
    <b:BookTitle>A four component model of procedural justice</b:BookTitle>
    <b:Pages>107-126</b:Pages>
    <b:Publisher>Human Resource Management Review: 13</b:Publisher>
    <b:RefOrder>3</b:RefOrder>
  </b:Source>
  <b:Source>
    <b:Tag>Cod14</b:Tag>
    <b:SourceType>InternetSite</b:SourceType>
    <b:Guid>{D0791715-7C62-46CA-8404-43699384CA45}</b:Guid>
    <b:Title>Code of Ethics</b:Title>
    <b:InternetSiteTitle>College of Policing</b:InternetSiteTitle>
    <b:Year>2014</b:Year>
    <b:URL>https://www.college.police.uk/ethics/code-of-ethics</b:URL>
    <b:RefOrder>2</b:RefOrder>
  </b:Source>
  <b:Source>
    <b:Tag>Chi18</b:Tag>
    <b:SourceType>InternetSite</b:SourceType>
    <b:Guid>{4C99DBFE-C34A-4B0D-9E2B-60279217D83E}</b:Guid>
    <b:Title>Child Abduction Warning Notices</b:Title>
    <b:InternetSiteTitle>Safeguarding Hub</b:InternetSiteTitle>
    <b:Year>2018</b:Year>
    <b:URL>https://safeguardinghub.co.uk/child-abduction-warning-notices-cawns/</b:URL>
    <b:RefOrder>7</b:RefOrder>
  </b:Source>
  <b:Source>
    <b:Tag>The13</b:Tag>
    <b:SourceType>InternetSite</b:SourceType>
    <b:Guid>{2F932074-2B3D-4AB2-9B66-D34A78CE81C1}</b:Guid>
    <b:Title>The police use of automatic number plate recognition</b:Title>
    <b:InternetSiteTitle>Assocation of Chief Police Officers</b:InternetSiteTitle>
    <b:Year>2013</b:Year>
    <b:URL>https://www.npcc.police.uk/Publication/ANPR/The%20police%20use%20of%20ANPR%20FinalJan2013.pdf#:~:text=ANPR%20is%20used%20in%20three%20key%20ways%20by,gather%20intelligence%20and%3B%203%20to%20investigate%20crime.%20</b:URL>
    <b:RefOrder>13</b:RefOrder>
  </b:Source>
  <b:Source>
    <b:Tag>Jim19</b:Tag>
    <b:SourceType>InternetSite</b:SourceType>
    <b:Guid>{E57EEAFC-B431-4D36-A1C4-754F87FC35A0}</b:Guid>
    <b:Author>
      <b:Author>
        <b:NameList>
          <b:Person>
            <b:Last>Brown</b:Last>
            <b:First>Jim</b:First>
          </b:Person>
        </b:NameList>
      </b:Author>
    </b:Author>
    <b:Title>What is the importance of intelligence-led policing?</b:Title>
    <b:InternetSiteTitle>The knowledge Burrow</b:InternetSiteTitle>
    <b:Year>2019</b:Year>
    <b:URL>https://theknowledgeburrow.com/what-is-the-importance-of-intelligence-led-policing/</b:URL>
    <b:RefOrder>14</b:RefOrder>
  </b:Source>
  <b:Source>
    <b:Tag>ANP13</b:Tag>
    <b:SourceType>InternetSite</b:SourceType>
    <b:Guid>{B41081D2-FFA7-46A8-AC3E-0A2BAB5BE8E3}</b:Guid>
    <b:Title>ANPR</b:Title>
    <b:InternetSiteTitle>College of Policing</b:InternetSiteTitle>
    <b:Year>2013</b:Year>
    <b:URL>https://www.app.college.police.uk/app-content/investigations/investigative-strategies/investigative-strategiesanpr/#:~:text=The%20data%20produced%20by%20ANPR%20systems%20can%20be,not%20all%20of%20this%20data%20will%20be%20relevant.</b:URL>
    <b:RefOrder>15</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schemas.openxmlformats.org/package/2006/metadata/core-properties"/>
    <ds:schemaRef ds:uri="2e89cfda-a374-4413-9f0d-8b601eddeb70"/>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 ds:uri="http://purl.org/dc/terms/"/>
  </ds:schemaRefs>
</ds:datastoreItem>
</file>

<file path=customXml/itemProps3.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52184E-FC92-4577-B5C0-AC3809ECA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1209</TotalTime>
  <Pages>25</Pages>
  <Words>8772</Words>
  <Characters>52290</Characters>
  <Application>Microsoft Office Word</Application>
  <DocSecurity>0</DocSecurity>
  <Lines>435</Lines>
  <Paragraphs>121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Herbert, Cameron</cp:lastModifiedBy>
  <cp:revision>39</cp:revision>
  <cp:lastPrinted>2014-08-26T08:55:00Z</cp:lastPrinted>
  <dcterms:created xsi:type="dcterms:W3CDTF">2022-01-17T10:44:00Z</dcterms:created>
  <dcterms:modified xsi:type="dcterms:W3CDTF">2022-02-21T16:48:00Z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2022-01-17T10:43:59Z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62465bc9-7b98-4711-9329-7f5b9147eff1</vt:lpwstr>
  </property>
  <property fmtid="{D5CDD505-2E9C-101B-9397-08002B2CF9AE}" pid="9" name="MSIP_Label_f2acd28b-79a3-4a0f-b0ff-4b75658b1549_ContentBits">
    <vt:lpwstr>0</vt:lpwstr>
  </property>
</Properties>
</file>