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90D3F" w14:textId="77777777" w:rsidR="00664CDF" w:rsidRPr="00DB33C6" w:rsidRDefault="00664CDF" w:rsidP="00664CDF">
      <w:pPr>
        <w:spacing w:after="160"/>
        <w:jc w:val="center"/>
        <w:rPr>
          <w:rFonts w:ascii="Cambria" w:eastAsia="SimSun" w:hAnsi="Cambria" w:cs="Times New Roman"/>
          <w:b/>
          <w:sz w:val="40"/>
          <w:szCs w:val="24"/>
          <w:shd w:val="clear" w:color="auto" w:fill="FFFFFF"/>
        </w:rPr>
      </w:pPr>
      <w:bookmarkStart w:id="0" w:name="_Hlk223969849"/>
    </w:p>
    <w:p w14:paraId="3B3DF21E" w14:textId="77777777" w:rsidR="00664CDF" w:rsidRPr="00DB33C6" w:rsidRDefault="00664CDF" w:rsidP="00664CDF">
      <w:pPr>
        <w:spacing w:after="160"/>
        <w:jc w:val="center"/>
        <w:rPr>
          <w:rFonts w:ascii="Cambria" w:eastAsia="SimSun" w:hAnsi="Cambria" w:cs="Times New Roman"/>
          <w:b/>
          <w:sz w:val="40"/>
          <w:szCs w:val="24"/>
          <w:shd w:val="clear" w:color="auto" w:fill="FFFFFF"/>
        </w:rPr>
      </w:pPr>
      <w:r w:rsidRPr="00DB33C6">
        <w:rPr>
          <w:rFonts w:eastAsia="Calibri" w:cs="Times New Roman"/>
          <w:noProof/>
          <w:color w:val="000000"/>
          <w:kern w:val="2"/>
          <w:szCs w:val="24"/>
          <w:lang w:eastAsia="en-GB"/>
          <w14:ligatures w14:val="standardContextual"/>
        </w:rPr>
        <w:drawing>
          <wp:inline distT="0" distB="0" distL="0" distR="0" wp14:anchorId="49920B02" wp14:editId="02BD1C5A">
            <wp:extent cx="2867025" cy="1590675"/>
            <wp:effectExtent l="0" t="0" r="9525" b="9525"/>
            <wp:docPr id="6" name="Picture 6"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niversity of Wales Trinity Saint David | World-Class Education in Wal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7025" cy="1590675"/>
                    </a:xfrm>
                    <a:prstGeom prst="rect">
                      <a:avLst/>
                    </a:prstGeom>
                    <a:noFill/>
                    <a:ln>
                      <a:noFill/>
                    </a:ln>
                  </pic:spPr>
                </pic:pic>
              </a:graphicData>
            </a:graphic>
          </wp:inline>
        </w:drawing>
      </w:r>
    </w:p>
    <w:p w14:paraId="527E46A2" w14:textId="77777777" w:rsidR="00664CDF" w:rsidRPr="00DB33C6" w:rsidRDefault="00664CDF" w:rsidP="00664CDF">
      <w:pPr>
        <w:spacing w:after="160"/>
        <w:jc w:val="center"/>
        <w:rPr>
          <w:rFonts w:ascii="Cambria" w:eastAsia="SimSun" w:hAnsi="Cambria" w:cs="Times New Roman"/>
          <w:b/>
          <w:sz w:val="40"/>
          <w:szCs w:val="24"/>
          <w:shd w:val="clear" w:color="auto" w:fill="FFFFFF"/>
        </w:rPr>
      </w:pPr>
      <w:r w:rsidRPr="00DB33C6">
        <w:rPr>
          <w:rFonts w:ascii="Cambria" w:eastAsia="SimSun" w:hAnsi="Cambria" w:cs="Times New Roman"/>
          <w:b/>
          <w:sz w:val="40"/>
          <w:szCs w:val="24"/>
          <w:shd w:val="clear" w:color="auto" w:fill="FFFFFF"/>
        </w:rPr>
        <w:t xml:space="preserve">Programme: Master of Business Administration </w:t>
      </w:r>
    </w:p>
    <w:p w14:paraId="5168979B" w14:textId="77777777" w:rsidR="00664CDF" w:rsidRPr="00DB33C6" w:rsidRDefault="00664CDF" w:rsidP="00664CDF">
      <w:pPr>
        <w:spacing w:after="160"/>
        <w:jc w:val="center"/>
        <w:rPr>
          <w:rFonts w:ascii="Cambria" w:eastAsia="SimSun" w:hAnsi="Cambria" w:cs="Times New Roman"/>
          <w:b/>
          <w:sz w:val="40"/>
          <w:szCs w:val="24"/>
          <w:shd w:val="clear" w:color="auto" w:fill="FFFFFF"/>
        </w:rPr>
      </w:pPr>
      <w:r w:rsidRPr="00DB33C6">
        <w:rPr>
          <w:rFonts w:ascii="Cambria" w:eastAsia="SimSun" w:hAnsi="Cambria" w:cs="Times New Roman"/>
          <w:b/>
          <w:sz w:val="40"/>
          <w:szCs w:val="24"/>
          <w:shd w:val="clear" w:color="auto" w:fill="FFFFFF"/>
        </w:rPr>
        <w:t>Module- International Marketing: Principles and Practices</w:t>
      </w:r>
    </w:p>
    <w:p w14:paraId="22A10836" w14:textId="5E05D143" w:rsidR="00664CDF" w:rsidRPr="00DB33C6" w:rsidRDefault="00664CDF" w:rsidP="00664CDF">
      <w:pPr>
        <w:spacing w:after="160"/>
        <w:jc w:val="center"/>
        <w:rPr>
          <w:rFonts w:ascii="Cambria" w:eastAsia="SimSun" w:hAnsi="Cambria" w:cs="Times New Roman"/>
          <w:b/>
          <w:sz w:val="40"/>
          <w:szCs w:val="24"/>
          <w:shd w:val="clear" w:color="auto" w:fill="FFFFFF"/>
        </w:rPr>
      </w:pPr>
      <w:r w:rsidRPr="00DB33C6">
        <w:rPr>
          <w:rFonts w:ascii="Cambria" w:eastAsia="SimSun" w:hAnsi="Cambria" w:cs="Times New Roman"/>
          <w:b/>
          <w:sz w:val="40"/>
          <w:szCs w:val="24"/>
          <w:shd w:val="clear" w:color="auto" w:fill="FFFFFF"/>
        </w:rPr>
        <w:t>Module code - LCMB702</w:t>
      </w:r>
      <w:r>
        <w:rPr>
          <w:rFonts w:ascii="Cambria" w:eastAsia="SimSun" w:hAnsi="Cambria" w:cs="Times New Roman"/>
          <w:b/>
          <w:sz w:val="40"/>
          <w:szCs w:val="24"/>
          <w:shd w:val="clear" w:color="auto" w:fill="FFFFFF"/>
        </w:rPr>
        <w:t>6</w:t>
      </w:r>
    </w:p>
    <w:p w14:paraId="037E211E" w14:textId="0BC4FD16" w:rsidR="00664CDF" w:rsidRDefault="00664CDF" w:rsidP="00664CDF">
      <w:pPr>
        <w:spacing w:after="160"/>
        <w:rPr>
          <w:rFonts w:eastAsia="Calibri" w:cs="Times New Roman"/>
          <w:b/>
          <w:color w:val="000000"/>
          <w:kern w:val="2"/>
          <w:sz w:val="32"/>
          <w:szCs w:val="24"/>
          <w:shd w:val="clear" w:color="auto" w:fill="FFFFFF"/>
          <w14:ligatures w14:val="standardContextual"/>
        </w:rPr>
      </w:pPr>
      <w:r>
        <w:rPr>
          <w:rFonts w:eastAsia="Calibri" w:cs="Times New Roman"/>
          <w:b/>
          <w:color w:val="000000"/>
          <w:kern w:val="2"/>
          <w:sz w:val="32"/>
          <w:szCs w:val="24"/>
          <w:shd w:val="clear" w:color="auto" w:fill="FFFFFF"/>
          <w14:ligatures w14:val="standardContextual"/>
        </w:rPr>
        <w:t xml:space="preserve">                                         </w:t>
      </w:r>
      <w:r w:rsidRPr="00DB33C6">
        <w:rPr>
          <w:rFonts w:eastAsia="Calibri" w:cs="Times New Roman"/>
          <w:b/>
          <w:color w:val="000000"/>
          <w:kern w:val="2"/>
          <w:sz w:val="32"/>
          <w:szCs w:val="24"/>
          <w:shd w:val="clear" w:color="auto" w:fill="FFFFFF"/>
          <w14:ligatures w14:val="standardContextual"/>
        </w:rPr>
        <w:t>Word count – </w:t>
      </w:r>
      <w:r>
        <w:rPr>
          <w:rFonts w:eastAsia="Calibri" w:cs="Times New Roman"/>
          <w:b/>
          <w:color w:val="000000"/>
          <w:kern w:val="2"/>
          <w:sz w:val="32"/>
          <w:szCs w:val="24"/>
          <w:shd w:val="clear" w:color="auto" w:fill="FFFFFF"/>
          <w14:ligatures w14:val="standardContextual"/>
        </w:rPr>
        <w:t>5150</w:t>
      </w:r>
      <w:r>
        <w:rPr>
          <w:rFonts w:eastAsia="Calibri" w:cs="Times New Roman"/>
          <w:b/>
          <w:color w:val="000000"/>
          <w:kern w:val="2"/>
          <w:sz w:val="32"/>
          <w:szCs w:val="24"/>
          <w:shd w:val="clear" w:color="auto" w:fill="FFFFFF"/>
          <w14:ligatures w14:val="standardContextual"/>
        </w:rPr>
        <w:t xml:space="preserve">       </w:t>
      </w:r>
    </w:p>
    <w:p w14:paraId="18C924BD" w14:textId="77777777" w:rsidR="00664CDF" w:rsidRDefault="00664CDF" w:rsidP="00664CDF">
      <w:pPr>
        <w:spacing w:after="160"/>
        <w:jc w:val="center"/>
        <w:rPr>
          <w:rFonts w:eastAsia="Calibri" w:cs="Times New Roman"/>
          <w:b/>
          <w:color w:val="000000"/>
          <w:kern w:val="2"/>
          <w:sz w:val="32"/>
          <w:szCs w:val="24"/>
          <w:shd w:val="clear" w:color="auto" w:fill="FFFFFF"/>
          <w14:ligatures w14:val="standardContextual"/>
        </w:rPr>
      </w:pPr>
      <w:r>
        <w:rPr>
          <w:rFonts w:eastAsia="Calibri" w:cs="Times New Roman"/>
          <w:b/>
          <w:color w:val="000000"/>
          <w:kern w:val="2"/>
          <w:sz w:val="32"/>
          <w:szCs w:val="24"/>
          <w:shd w:val="clear" w:color="auto" w:fill="FFFFFF"/>
          <w14:ligatures w14:val="standardContextual"/>
        </w:rPr>
        <w:t>Lecture- Dian Mayasari</w:t>
      </w:r>
    </w:p>
    <w:p w14:paraId="779319E8" w14:textId="77777777" w:rsidR="00664CDF" w:rsidRPr="00DB33C6" w:rsidRDefault="00664CDF" w:rsidP="00664CDF">
      <w:pPr>
        <w:spacing w:after="160"/>
        <w:jc w:val="center"/>
        <w:rPr>
          <w:rFonts w:eastAsia="Calibri" w:cs="Times New Roman"/>
          <w:b/>
          <w:color w:val="000000"/>
          <w:kern w:val="2"/>
          <w:sz w:val="32"/>
          <w:szCs w:val="24"/>
          <w:shd w:val="clear" w:color="auto" w:fill="FFFFFF"/>
          <w14:ligatures w14:val="standardContextual"/>
        </w:rPr>
      </w:pPr>
      <w:r>
        <w:rPr>
          <w:rFonts w:eastAsia="Calibri" w:cs="Times New Roman"/>
          <w:b/>
          <w:color w:val="000000"/>
          <w:kern w:val="2"/>
          <w:sz w:val="32"/>
          <w:szCs w:val="24"/>
          <w:shd w:val="clear" w:color="auto" w:fill="FFFFFF"/>
          <w14:ligatures w14:val="standardContextual"/>
        </w:rPr>
        <w:t>Title- individual report</w:t>
      </w:r>
    </w:p>
    <w:p w14:paraId="6155E2C6" w14:textId="77777777" w:rsidR="00664CDF" w:rsidRPr="00DB33C6" w:rsidRDefault="00664CDF" w:rsidP="00664CDF">
      <w:pPr>
        <w:spacing w:after="160"/>
        <w:jc w:val="center"/>
        <w:rPr>
          <w:rFonts w:eastAsia="Calibri" w:cs="Times New Roman"/>
          <w:b/>
          <w:color w:val="000000"/>
          <w:kern w:val="2"/>
          <w:sz w:val="32"/>
          <w:szCs w:val="24"/>
          <w:shd w:val="clear" w:color="auto" w:fill="FFFFFF"/>
          <w14:ligatures w14:val="standardContextual"/>
        </w:rPr>
      </w:pPr>
      <w:r w:rsidRPr="00DB33C6">
        <w:rPr>
          <w:rFonts w:eastAsia="Calibri" w:cs="Times New Roman"/>
          <w:b/>
          <w:color w:val="000000"/>
          <w:kern w:val="2"/>
          <w:sz w:val="32"/>
          <w:szCs w:val="24"/>
          <w:shd w:val="clear" w:color="auto" w:fill="FFFFFF"/>
          <w14:ligatures w14:val="standardContextual"/>
        </w:rPr>
        <w:t xml:space="preserve">Student name – </w:t>
      </w:r>
      <w:r>
        <w:rPr>
          <w:rFonts w:eastAsia="Calibri" w:cs="Times New Roman"/>
          <w:b/>
          <w:color w:val="000000"/>
          <w:kern w:val="2"/>
          <w:sz w:val="32"/>
          <w:szCs w:val="24"/>
          <w:shd w:val="clear" w:color="auto" w:fill="FFFFFF"/>
          <w14:ligatures w14:val="standardContextual"/>
        </w:rPr>
        <w:t xml:space="preserve">Khunti Sneha </w:t>
      </w:r>
      <w:proofErr w:type="spellStart"/>
      <w:r>
        <w:rPr>
          <w:rFonts w:eastAsia="Calibri" w:cs="Times New Roman"/>
          <w:b/>
          <w:color w:val="000000"/>
          <w:kern w:val="2"/>
          <w:sz w:val="32"/>
          <w:szCs w:val="24"/>
          <w:shd w:val="clear" w:color="auto" w:fill="FFFFFF"/>
          <w14:ligatures w14:val="standardContextual"/>
        </w:rPr>
        <w:t>Sajanbhai</w:t>
      </w:r>
      <w:proofErr w:type="spellEnd"/>
    </w:p>
    <w:p w14:paraId="36E9ABC2" w14:textId="77777777" w:rsidR="00664CDF" w:rsidRPr="00DB33C6" w:rsidRDefault="00664CDF" w:rsidP="00664CDF">
      <w:pPr>
        <w:spacing w:after="160"/>
        <w:jc w:val="center"/>
        <w:rPr>
          <w:rFonts w:eastAsia="Calibri" w:cs="Times New Roman"/>
          <w:b/>
          <w:color w:val="000000"/>
          <w:kern w:val="2"/>
          <w:sz w:val="32"/>
          <w:szCs w:val="24"/>
          <w:shd w:val="clear" w:color="auto" w:fill="FFFFFF"/>
          <w14:ligatures w14:val="standardContextual"/>
        </w:rPr>
      </w:pPr>
      <w:r w:rsidRPr="00DB33C6">
        <w:rPr>
          <w:rFonts w:eastAsia="Calibri" w:cs="Times New Roman"/>
          <w:b/>
          <w:color w:val="000000"/>
          <w:kern w:val="2"/>
          <w:sz w:val="32"/>
          <w:szCs w:val="24"/>
          <w:shd w:val="clear" w:color="auto" w:fill="FFFFFF"/>
          <w14:ligatures w14:val="standardContextual"/>
        </w:rPr>
        <w:t xml:space="preserve">Student ID – </w:t>
      </w:r>
      <w:r>
        <w:rPr>
          <w:rFonts w:eastAsia="Calibri" w:cs="Times New Roman"/>
          <w:b/>
          <w:color w:val="000000"/>
          <w:kern w:val="2"/>
          <w:sz w:val="32"/>
          <w:szCs w:val="24"/>
          <w:shd w:val="clear" w:color="auto" w:fill="FFFFFF"/>
          <w14:ligatures w14:val="standardContextual"/>
        </w:rPr>
        <w:t>2504970</w:t>
      </w:r>
    </w:p>
    <w:p w14:paraId="3D6F058C" w14:textId="77777777" w:rsidR="00664CDF" w:rsidRPr="00DB33C6" w:rsidRDefault="00664CDF" w:rsidP="00664CDF">
      <w:pPr>
        <w:spacing w:after="160"/>
        <w:jc w:val="center"/>
        <w:rPr>
          <w:rFonts w:eastAsia="Calibri" w:cs="Times New Roman"/>
          <w:b/>
          <w:color w:val="000000"/>
          <w:kern w:val="2"/>
          <w:sz w:val="32"/>
          <w:szCs w:val="24"/>
          <w:shd w:val="clear" w:color="auto" w:fill="FFFFFF"/>
          <w14:ligatures w14:val="standardContextual"/>
        </w:rPr>
      </w:pPr>
      <w:r w:rsidRPr="00DB33C6">
        <w:rPr>
          <w:rFonts w:eastAsia="Calibri" w:cs="Times New Roman"/>
          <w:b/>
          <w:color w:val="000000"/>
          <w:kern w:val="2"/>
          <w:sz w:val="32"/>
          <w:szCs w:val="24"/>
          <w:shd w:val="clear" w:color="auto" w:fill="FFFFFF"/>
          <w14:ligatures w14:val="standardContextual"/>
        </w:rPr>
        <w:t xml:space="preserve">Submission date </w:t>
      </w:r>
      <w:r>
        <w:rPr>
          <w:rFonts w:eastAsia="Calibri" w:cs="Times New Roman"/>
          <w:b/>
          <w:color w:val="000000"/>
          <w:kern w:val="2"/>
          <w:sz w:val="32"/>
          <w:szCs w:val="24"/>
          <w:shd w:val="clear" w:color="auto" w:fill="FFFFFF"/>
          <w14:ligatures w14:val="standardContextual"/>
        </w:rPr>
        <w:t>– 27</w:t>
      </w:r>
      <w:proofErr w:type="gramStart"/>
      <w:r w:rsidRPr="004328EA">
        <w:rPr>
          <w:rFonts w:eastAsia="Calibri" w:cs="Times New Roman"/>
          <w:b/>
          <w:color w:val="000000"/>
          <w:kern w:val="2"/>
          <w:sz w:val="32"/>
          <w:szCs w:val="24"/>
          <w:shd w:val="clear" w:color="auto" w:fill="FFFFFF"/>
          <w:vertAlign w:val="superscript"/>
          <w14:ligatures w14:val="standardContextual"/>
        </w:rPr>
        <w:t>th</w:t>
      </w:r>
      <w:r>
        <w:rPr>
          <w:rFonts w:eastAsia="Calibri" w:cs="Times New Roman"/>
          <w:b/>
          <w:color w:val="000000"/>
          <w:kern w:val="2"/>
          <w:sz w:val="32"/>
          <w:szCs w:val="24"/>
          <w:shd w:val="clear" w:color="auto" w:fill="FFFFFF"/>
          <w14:ligatures w14:val="standardContextual"/>
        </w:rPr>
        <w:t xml:space="preserve">  march</w:t>
      </w:r>
      <w:proofErr w:type="gramEnd"/>
      <w:r w:rsidRPr="00DB33C6">
        <w:rPr>
          <w:rFonts w:eastAsia="Calibri" w:cs="Times New Roman"/>
          <w:b/>
          <w:color w:val="000000"/>
          <w:kern w:val="2"/>
          <w:sz w:val="32"/>
          <w:szCs w:val="24"/>
          <w:shd w:val="clear" w:color="auto" w:fill="FFFFFF"/>
          <w14:ligatures w14:val="standardContextual"/>
        </w:rPr>
        <w:t xml:space="preserve"> </w:t>
      </w:r>
    </w:p>
    <w:bookmarkEnd w:id="0"/>
    <w:p w14:paraId="67349E0E" w14:textId="77777777" w:rsidR="00664CDF" w:rsidRDefault="00664CDF" w:rsidP="00664CDF">
      <w:pPr>
        <w:pStyle w:val="Title"/>
      </w:pPr>
    </w:p>
    <w:sdt>
      <w:sdtPr>
        <w:rPr>
          <w:rFonts w:ascii="Times New Roman" w:eastAsiaTheme="minorHAnsi" w:hAnsi="Times New Roman" w:cstheme="minorBidi"/>
          <w:color w:val="auto"/>
          <w:sz w:val="24"/>
          <w:szCs w:val="22"/>
        </w:rPr>
        <w:id w:val="80889914"/>
        <w:docPartObj>
          <w:docPartGallery w:val="Table of Contents"/>
          <w:docPartUnique/>
        </w:docPartObj>
      </w:sdtPr>
      <w:sdtEndPr>
        <w:rPr>
          <w:b/>
          <w:bCs/>
          <w:noProof/>
        </w:rPr>
      </w:sdtEndPr>
      <w:sdtContent>
        <w:p w14:paraId="68A062E3" w14:textId="77777777" w:rsidR="00664CDF" w:rsidRPr="00F5432A" w:rsidRDefault="00664CDF" w:rsidP="00664CDF">
          <w:pPr>
            <w:pStyle w:val="TOCHeading"/>
            <w:jc w:val="center"/>
            <w:rPr>
              <w:rFonts w:ascii="Times New Roman" w:hAnsi="Times New Roman" w:cs="Times New Roman"/>
              <w:b/>
              <w:color w:val="000000" w:themeColor="text1"/>
            </w:rPr>
          </w:pPr>
          <w:r w:rsidRPr="00F5432A">
            <w:rPr>
              <w:rFonts w:ascii="Times New Roman" w:hAnsi="Times New Roman" w:cs="Times New Roman"/>
              <w:b/>
              <w:color w:val="000000" w:themeColor="text1"/>
            </w:rPr>
            <w:t>Table of Contents</w:t>
          </w:r>
        </w:p>
        <w:p w14:paraId="6BFE9C91" w14:textId="77777777" w:rsidR="00664CDF" w:rsidRDefault="00664CDF" w:rsidP="00664CDF">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2922827" w:history="1">
            <w:r w:rsidRPr="002806AC">
              <w:rPr>
                <w:rStyle w:val="Hyperlink"/>
                <w:noProof/>
              </w:rPr>
              <w:t>Introduction</w:t>
            </w:r>
            <w:r>
              <w:rPr>
                <w:noProof/>
                <w:webHidden/>
              </w:rPr>
              <w:tab/>
            </w:r>
            <w:r>
              <w:rPr>
                <w:noProof/>
                <w:webHidden/>
              </w:rPr>
              <w:fldChar w:fldCharType="begin"/>
            </w:r>
            <w:r>
              <w:rPr>
                <w:noProof/>
                <w:webHidden/>
              </w:rPr>
              <w:instrText xml:space="preserve"> PAGEREF _Toc222922827 \h </w:instrText>
            </w:r>
            <w:r>
              <w:rPr>
                <w:noProof/>
                <w:webHidden/>
              </w:rPr>
            </w:r>
            <w:r>
              <w:rPr>
                <w:noProof/>
                <w:webHidden/>
              </w:rPr>
              <w:fldChar w:fldCharType="separate"/>
            </w:r>
            <w:r>
              <w:rPr>
                <w:noProof/>
                <w:webHidden/>
              </w:rPr>
              <w:t>3</w:t>
            </w:r>
            <w:r>
              <w:rPr>
                <w:noProof/>
                <w:webHidden/>
              </w:rPr>
              <w:fldChar w:fldCharType="end"/>
            </w:r>
          </w:hyperlink>
        </w:p>
        <w:p w14:paraId="21C95B6B" w14:textId="77777777" w:rsidR="00664CDF" w:rsidRDefault="00664CDF" w:rsidP="00664CDF">
          <w:pPr>
            <w:pStyle w:val="TOC1"/>
            <w:tabs>
              <w:tab w:val="right" w:leader="dot" w:pos="9350"/>
            </w:tabs>
            <w:rPr>
              <w:rFonts w:asciiTheme="minorHAnsi" w:eastAsiaTheme="minorEastAsia" w:hAnsiTheme="minorHAnsi"/>
              <w:noProof/>
              <w:sz w:val="22"/>
              <w:lang w:val="en-US"/>
            </w:rPr>
          </w:pPr>
          <w:hyperlink w:anchor="_Toc222922828" w:history="1">
            <w:r w:rsidRPr="002806AC">
              <w:rPr>
                <w:rStyle w:val="Hyperlink"/>
                <w:noProof/>
              </w:rPr>
              <w:t>Section 1:</w:t>
            </w:r>
            <w:r>
              <w:rPr>
                <w:noProof/>
                <w:webHidden/>
              </w:rPr>
              <w:tab/>
            </w:r>
            <w:r>
              <w:rPr>
                <w:noProof/>
                <w:webHidden/>
              </w:rPr>
              <w:fldChar w:fldCharType="begin"/>
            </w:r>
            <w:r>
              <w:rPr>
                <w:noProof/>
                <w:webHidden/>
              </w:rPr>
              <w:instrText xml:space="preserve"> PAGEREF _Toc222922828 \h </w:instrText>
            </w:r>
            <w:r>
              <w:rPr>
                <w:noProof/>
                <w:webHidden/>
              </w:rPr>
            </w:r>
            <w:r>
              <w:rPr>
                <w:noProof/>
                <w:webHidden/>
              </w:rPr>
              <w:fldChar w:fldCharType="separate"/>
            </w:r>
            <w:r>
              <w:rPr>
                <w:noProof/>
                <w:webHidden/>
              </w:rPr>
              <w:t>4</w:t>
            </w:r>
            <w:r>
              <w:rPr>
                <w:noProof/>
                <w:webHidden/>
              </w:rPr>
              <w:fldChar w:fldCharType="end"/>
            </w:r>
          </w:hyperlink>
        </w:p>
        <w:p w14:paraId="44C4CB59" w14:textId="77777777" w:rsidR="00664CDF" w:rsidRDefault="00664CDF" w:rsidP="00664CDF">
          <w:pPr>
            <w:pStyle w:val="TOC2"/>
            <w:tabs>
              <w:tab w:val="right" w:leader="dot" w:pos="9350"/>
            </w:tabs>
            <w:rPr>
              <w:rFonts w:asciiTheme="minorHAnsi" w:eastAsiaTheme="minorEastAsia" w:hAnsiTheme="minorHAnsi"/>
              <w:noProof/>
              <w:sz w:val="22"/>
              <w:lang w:val="en-US"/>
            </w:rPr>
          </w:pPr>
          <w:hyperlink w:anchor="_Toc222922829" w:history="1">
            <w:r w:rsidRPr="002806AC">
              <w:rPr>
                <w:rStyle w:val="Hyperlink"/>
                <w:noProof/>
              </w:rPr>
              <w:t>Overview of Zara</w:t>
            </w:r>
            <w:r>
              <w:rPr>
                <w:noProof/>
                <w:webHidden/>
              </w:rPr>
              <w:tab/>
            </w:r>
            <w:r>
              <w:rPr>
                <w:noProof/>
                <w:webHidden/>
              </w:rPr>
              <w:fldChar w:fldCharType="begin"/>
            </w:r>
            <w:r>
              <w:rPr>
                <w:noProof/>
                <w:webHidden/>
              </w:rPr>
              <w:instrText xml:space="preserve"> PAGEREF _Toc222922829 \h </w:instrText>
            </w:r>
            <w:r>
              <w:rPr>
                <w:noProof/>
                <w:webHidden/>
              </w:rPr>
            </w:r>
            <w:r>
              <w:rPr>
                <w:noProof/>
                <w:webHidden/>
              </w:rPr>
              <w:fldChar w:fldCharType="separate"/>
            </w:r>
            <w:r>
              <w:rPr>
                <w:noProof/>
                <w:webHidden/>
              </w:rPr>
              <w:t>4</w:t>
            </w:r>
            <w:r>
              <w:rPr>
                <w:noProof/>
                <w:webHidden/>
              </w:rPr>
              <w:fldChar w:fldCharType="end"/>
            </w:r>
          </w:hyperlink>
        </w:p>
        <w:p w14:paraId="4CB9E701" w14:textId="77777777" w:rsidR="00664CDF" w:rsidRDefault="00664CDF" w:rsidP="00664CDF">
          <w:pPr>
            <w:pStyle w:val="TOC2"/>
            <w:tabs>
              <w:tab w:val="right" w:leader="dot" w:pos="9350"/>
            </w:tabs>
            <w:rPr>
              <w:rFonts w:asciiTheme="minorHAnsi" w:eastAsiaTheme="minorEastAsia" w:hAnsiTheme="minorHAnsi"/>
              <w:noProof/>
              <w:sz w:val="22"/>
              <w:lang w:val="en-US"/>
            </w:rPr>
          </w:pPr>
          <w:hyperlink w:anchor="_Toc222922830" w:history="1">
            <w:r w:rsidRPr="002806AC">
              <w:rPr>
                <w:rStyle w:val="Hyperlink"/>
                <w:noProof/>
              </w:rPr>
              <w:t>Overview of countries</w:t>
            </w:r>
            <w:r>
              <w:rPr>
                <w:noProof/>
                <w:webHidden/>
              </w:rPr>
              <w:tab/>
            </w:r>
            <w:r>
              <w:rPr>
                <w:noProof/>
                <w:webHidden/>
              </w:rPr>
              <w:fldChar w:fldCharType="begin"/>
            </w:r>
            <w:r>
              <w:rPr>
                <w:noProof/>
                <w:webHidden/>
              </w:rPr>
              <w:instrText xml:space="preserve"> PAGEREF _Toc222922830 \h </w:instrText>
            </w:r>
            <w:r>
              <w:rPr>
                <w:noProof/>
                <w:webHidden/>
              </w:rPr>
            </w:r>
            <w:r>
              <w:rPr>
                <w:noProof/>
                <w:webHidden/>
              </w:rPr>
              <w:fldChar w:fldCharType="separate"/>
            </w:r>
            <w:r>
              <w:rPr>
                <w:noProof/>
                <w:webHidden/>
              </w:rPr>
              <w:t>4</w:t>
            </w:r>
            <w:r>
              <w:rPr>
                <w:noProof/>
                <w:webHidden/>
              </w:rPr>
              <w:fldChar w:fldCharType="end"/>
            </w:r>
          </w:hyperlink>
        </w:p>
        <w:p w14:paraId="12DFEAC1" w14:textId="77777777" w:rsidR="00664CDF" w:rsidRDefault="00664CDF" w:rsidP="00664CDF">
          <w:pPr>
            <w:pStyle w:val="TOC2"/>
            <w:tabs>
              <w:tab w:val="right" w:leader="dot" w:pos="9350"/>
            </w:tabs>
            <w:rPr>
              <w:rFonts w:asciiTheme="minorHAnsi" w:eastAsiaTheme="minorEastAsia" w:hAnsiTheme="minorHAnsi"/>
              <w:noProof/>
              <w:sz w:val="22"/>
              <w:lang w:val="en-US"/>
            </w:rPr>
          </w:pPr>
          <w:hyperlink w:anchor="_Toc222922831" w:history="1">
            <w:r w:rsidRPr="002806AC">
              <w:rPr>
                <w:rStyle w:val="Hyperlink"/>
                <w:noProof/>
              </w:rPr>
              <w:t>Comparative analysis through PESTEL</w:t>
            </w:r>
            <w:r>
              <w:rPr>
                <w:noProof/>
                <w:webHidden/>
              </w:rPr>
              <w:tab/>
            </w:r>
            <w:r>
              <w:rPr>
                <w:noProof/>
                <w:webHidden/>
              </w:rPr>
              <w:fldChar w:fldCharType="begin"/>
            </w:r>
            <w:r>
              <w:rPr>
                <w:noProof/>
                <w:webHidden/>
              </w:rPr>
              <w:instrText xml:space="preserve"> PAGEREF _Toc222922831 \h </w:instrText>
            </w:r>
            <w:r>
              <w:rPr>
                <w:noProof/>
                <w:webHidden/>
              </w:rPr>
            </w:r>
            <w:r>
              <w:rPr>
                <w:noProof/>
                <w:webHidden/>
              </w:rPr>
              <w:fldChar w:fldCharType="separate"/>
            </w:r>
            <w:r>
              <w:rPr>
                <w:noProof/>
                <w:webHidden/>
              </w:rPr>
              <w:t>4</w:t>
            </w:r>
            <w:r>
              <w:rPr>
                <w:noProof/>
                <w:webHidden/>
              </w:rPr>
              <w:fldChar w:fldCharType="end"/>
            </w:r>
          </w:hyperlink>
        </w:p>
        <w:p w14:paraId="333DBC57" w14:textId="77777777" w:rsidR="00664CDF" w:rsidRDefault="00664CDF" w:rsidP="00664CDF">
          <w:pPr>
            <w:pStyle w:val="TOC2"/>
            <w:tabs>
              <w:tab w:val="right" w:leader="dot" w:pos="9350"/>
            </w:tabs>
            <w:rPr>
              <w:rFonts w:asciiTheme="minorHAnsi" w:eastAsiaTheme="minorEastAsia" w:hAnsiTheme="minorHAnsi"/>
              <w:noProof/>
              <w:sz w:val="22"/>
              <w:lang w:val="en-US"/>
            </w:rPr>
          </w:pPr>
          <w:hyperlink w:anchor="_Toc222922832" w:history="1">
            <w:r w:rsidRPr="002806AC">
              <w:rPr>
                <w:rStyle w:val="Hyperlink"/>
                <w:noProof/>
              </w:rPr>
              <w:t>Comparative analysis through STP and 7Ps</w:t>
            </w:r>
            <w:r>
              <w:rPr>
                <w:noProof/>
                <w:webHidden/>
              </w:rPr>
              <w:tab/>
            </w:r>
            <w:r>
              <w:rPr>
                <w:noProof/>
                <w:webHidden/>
              </w:rPr>
              <w:fldChar w:fldCharType="begin"/>
            </w:r>
            <w:r>
              <w:rPr>
                <w:noProof/>
                <w:webHidden/>
              </w:rPr>
              <w:instrText xml:space="preserve"> PAGEREF _Toc222922832 \h </w:instrText>
            </w:r>
            <w:r>
              <w:rPr>
                <w:noProof/>
                <w:webHidden/>
              </w:rPr>
            </w:r>
            <w:r>
              <w:rPr>
                <w:noProof/>
                <w:webHidden/>
              </w:rPr>
              <w:fldChar w:fldCharType="separate"/>
            </w:r>
            <w:r>
              <w:rPr>
                <w:noProof/>
                <w:webHidden/>
              </w:rPr>
              <w:t>8</w:t>
            </w:r>
            <w:r>
              <w:rPr>
                <w:noProof/>
                <w:webHidden/>
              </w:rPr>
              <w:fldChar w:fldCharType="end"/>
            </w:r>
          </w:hyperlink>
        </w:p>
        <w:p w14:paraId="626F215B" w14:textId="77777777" w:rsidR="00664CDF" w:rsidRDefault="00664CDF" w:rsidP="00664CDF">
          <w:pPr>
            <w:pStyle w:val="TOC2"/>
            <w:tabs>
              <w:tab w:val="right" w:leader="dot" w:pos="9350"/>
            </w:tabs>
            <w:rPr>
              <w:rFonts w:asciiTheme="minorHAnsi" w:eastAsiaTheme="minorEastAsia" w:hAnsiTheme="minorHAnsi"/>
              <w:noProof/>
              <w:sz w:val="22"/>
              <w:lang w:val="en-US"/>
            </w:rPr>
          </w:pPr>
          <w:hyperlink w:anchor="_Toc222922833" w:history="1">
            <w:r w:rsidRPr="002806AC">
              <w:rPr>
                <w:rStyle w:val="Hyperlink"/>
                <w:noProof/>
              </w:rPr>
              <w:t>Brand’s directional development strategy</w:t>
            </w:r>
            <w:r>
              <w:rPr>
                <w:noProof/>
                <w:webHidden/>
              </w:rPr>
              <w:tab/>
            </w:r>
            <w:r>
              <w:rPr>
                <w:noProof/>
                <w:webHidden/>
              </w:rPr>
              <w:fldChar w:fldCharType="begin"/>
            </w:r>
            <w:r>
              <w:rPr>
                <w:noProof/>
                <w:webHidden/>
              </w:rPr>
              <w:instrText xml:space="preserve"> PAGEREF _Toc222922833 \h </w:instrText>
            </w:r>
            <w:r>
              <w:rPr>
                <w:noProof/>
                <w:webHidden/>
              </w:rPr>
            </w:r>
            <w:r>
              <w:rPr>
                <w:noProof/>
                <w:webHidden/>
              </w:rPr>
              <w:fldChar w:fldCharType="separate"/>
            </w:r>
            <w:r>
              <w:rPr>
                <w:noProof/>
                <w:webHidden/>
              </w:rPr>
              <w:t>13</w:t>
            </w:r>
            <w:r>
              <w:rPr>
                <w:noProof/>
                <w:webHidden/>
              </w:rPr>
              <w:fldChar w:fldCharType="end"/>
            </w:r>
          </w:hyperlink>
        </w:p>
        <w:p w14:paraId="5C5F9266" w14:textId="77777777" w:rsidR="00664CDF" w:rsidRDefault="00664CDF" w:rsidP="00664CDF">
          <w:pPr>
            <w:pStyle w:val="TOC2"/>
            <w:tabs>
              <w:tab w:val="right" w:leader="dot" w:pos="9350"/>
            </w:tabs>
            <w:rPr>
              <w:rFonts w:asciiTheme="minorHAnsi" w:eastAsiaTheme="minorEastAsia" w:hAnsiTheme="minorHAnsi"/>
              <w:noProof/>
              <w:sz w:val="22"/>
              <w:lang w:val="en-US"/>
            </w:rPr>
          </w:pPr>
          <w:hyperlink w:anchor="_Toc222922834" w:history="1">
            <w:r w:rsidRPr="002806AC">
              <w:rPr>
                <w:rStyle w:val="Hyperlink"/>
                <w:noProof/>
              </w:rPr>
              <w:t>Evaluation of ethical issues</w:t>
            </w:r>
            <w:r>
              <w:rPr>
                <w:noProof/>
                <w:webHidden/>
              </w:rPr>
              <w:tab/>
            </w:r>
            <w:r>
              <w:rPr>
                <w:noProof/>
                <w:webHidden/>
              </w:rPr>
              <w:fldChar w:fldCharType="begin"/>
            </w:r>
            <w:r>
              <w:rPr>
                <w:noProof/>
                <w:webHidden/>
              </w:rPr>
              <w:instrText xml:space="preserve"> PAGEREF _Toc222922834 \h </w:instrText>
            </w:r>
            <w:r>
              <w:rPr>
                <w:noProof/>
                <w:webHidden/>
              </w:rPr>
            </w:r>
            <w:r>
              <w:rPr>
                <w:noProof/>
                <w:webHidden/>
              </w:rPr>
              <w:fldChar w:fldCharType="separate"/>
            </w:r>
            <w:r>
              <w:rPr>
                <w:noProof/>
                <w:webHidden/>
              </w:rPr>
              <w:t>14</w:t>
            </w:r>
            <w:r>
              <w:rPr>
                <w:noProof/>
                <w:webHidden/>
              </w:rPr>
              <w:fldChar w:fldCharType="end"/>
            </w:r>
          </w:hyperlink>
        </w:p>
        <w:p w14:paraId="598033F0" w14:textId="77777777" w:rsidR="00664CDF" w:rsidRDefault="00664CDF" w:rsidP="00664CDF">
          <w:pPr>
            <w:pStyle w:val="TOC2"/>
            <w:tabs>
              <w:tab w:val="right" w:leader="dot" w:pos="9350"/>
            </w:tabs>
            <w:rPr>
              <w:rFonts w:asciiTheme="minorHAnsi" w:eastAsiaTheme="minorEastAsia" w:hAnsiTheme="minorHAnsi"/>
              <w:noProof/>
              <w:sz w:val="22"/>
              <w:lang w:val="en-US"/>
            </w:rPr>
          </w:pPr>
          <w:hyperlink w:anchor="_Toc222922835" w:history="1">
            <w:r w:rsidRPr="002806AC">
              <w:rPr>
                <w:rStyle w:val="Hyperlink"/>
                <w:noProof/>
              </w:rPr>
              <w:t>Recommendations</w:t>
            </w:r>
            <w:r>
              <w:rPr>
                <w:noProof/>
                <w:webHidden/>
              </w:rPr>
              <w:tab/>
            </w:r>
            <w:r>
              <w:rPr>
                <w:noProof/>
                <w:webHidden/>
              </w:rPr>
              <w:fldChar w:fldCharType="begin"/>
            </w:r>
            <w:r>
              <w:rPr>
                <w:noProof/>
                <w:webHidden/>
              </w:rPr>
              <w:instrText xml:space="preserve"> PAGEREF _Toc222922835 \h </w:instrText>
            </w:r>
            <w:r>
              <w:rPr>
                <w:noProof/>
                <w:webHidden/>
              </w:rPr>
            </w:r>
            <w:r>
              <w:rPr>
                <w:noProof/>
                <w:webHidden/>
              </w:rPr>
              <w:fldChar w:fldCharType="separate"/>
            </w:r>
            <w:r>
              <w:rPr>
                <w:noProof/>
                <w:webHidden/>
              </w:rPr>
              <w:t>16</w:t>
            </w:r>
            <w:r>
              <w:rPr>
                <w:noProof/>
                <w:webHidden/>
              </w:rPr>
              <w:fldChar w:fldCharType="end"/>
            </w:r>
          </w:hyperlink>
        </w:p>
        <w:p w14:paraId="265552B5" w14:textId="77777777" w:rsidR="00664CDF" w:rsidRDefault="00664CDF" w:rsidP="00664CDF">
          <w:pPr>
            <w:pStyle w:val="TOC1"/>
            <w:tabs>
              <w:tab w:val="right" w:leader="dot" w:pos="9350"/>
            </w:tabs>
            <w:rPr>
              <w:rFonts w:asciiTheme="minorHAnsi" w:eastAsiaTheme="minorEastAsia" w:hAnsiTheme="minorHAnsi"/>
              <w:noProof/>
              <w:sz w:val="22"/>
              <w:lang w:val="en-US"/>
            </w:rPr>
          </w:pPr>
          <w:hyperlink w:anchor="_Toc222922836" w:history="1">
            <w:r w:rsidRPr="002806AC">
              <w:rPr>
                <w:rStyle w:val="Hyperlink"/>
                <w:noProof/>
              </w:rPr>
              <w:t>Section 2:</w:t>
            </w:r>
            <w:r>
              <w:rPr>
                <w:noProof/>
                <w:webHidden/>
              </w:rPr>
              <w:tab/>
            </w:r>
            <w:r>
              <w:rPr>
                <w:noProof/>
                <w:webHidden/>
              </w:rPr>
              <w:fldChar w:fldCharType="begin"/>
            </w:r>
            <w:r>
              <w:rPr>
                <w:noProof/>
                <w:webHidden/>
              </w:rPr>
              <w:instrText xml:space="preserve"> PAGEREF _Toc222922836 \h </w:instrText>
            </w:r>
            <w:r>
              <w:rPr>
                <w:noProof/>
                <w:webHidden/>
              </w:rPr>
            </w:r>
            <w:r>
              <w:rPr>
                <w:noProof/>
                <w:webHidden/>
              </w:rPr>
              <w:fldChar w:fldCharType="separate"/>
            </w:r>
            <w:r>
              <w:rPr>
                <w:noProof/>
                <w:webHidden/>
              </w:rPr>
              <w:t>19</w:t>
            </w:r>
            <w:r>
              <w:rPr>
                <w:noProof/>
                <w:webHidden/>
              </w:rPr>
              <w:fldChar w:fldCharType="end"/>
            </w:r>
          </w:hyperlink>
        </w:p>
        <w:p w14:paraId="3252BF66" w14:textId="77777777" w:rsidR="00664CDF" w:rsidRDefault="00664CDF" w:rsidP="00664CDF">
          <w:pPr>
            <w:pStyle w:val="TOC2"/>
            <w:tabs>
              <w:tab w:val="right" w:leader="dot" w:pos="9350"/>
            </w:tabs>
            <w:rPr>
              <w:rFonts w:asciiTheme="minorHAnsi" w:eastAsiaTheme="minorEastAsia" w:hAnsiTheme="minorHAnsi"/>
              <w:noProof/>
              <w:sz w:val="22"/>
              <w:lang w:val="en-US"/>
            </w:rPr>
          </w:pPr>
          <w:hyperlink w:anchor="_Toc222922837" w:history="1">
            <w:r w:rsidRPr="002806AC">
              <w:rPr>
                <w:rStyle w:val="Hyperlink"/>
                <w:noProof/>
              </w:rPr>
              <w:t>Gibbs reflective model</w:t>
            </w:r>
            <w:r>
              <w:rPr>
                <w:noProof/>
                <w:webHidden/>
              </w:rPr>
              <w:tab/>
            </w:r>
            <w:r>
              <w:rPr>
                <w:noProof/>
                <w:webHidden/>
              </w:rPr>
              <w:fldChar w:fldCharType="begin"/>
            </w:r>
            <w:r>
              <w:rPr>
                <w:noProof/>
                <w:webHidden/>
              </w:rPr>
              <w:instrText xml:space="preserve"> PAGEREF _Toc222922837 \h </w:instrText>
            </w:r>
            <w:r>
              <w:rPr>
                <w:noProof/>
                <w:webHidden/>
              </w:rPr>
            </w:r>
            <w:r>
              <w:rPr>
                <w:noProof/>
                <w:webHidden/>
              </w:rPr>
              <w:fldChar w:fldCharType="separate"/>
            </w:r>
            <w:r>
              <w:rPr>
                <w:noProof/>
                <w:webHidden/>
              </w:rPr>
              <w:t>19</w:t>
            </w:r>
            <w:r>
              <w:rPr>
                <w:noProof/>
                <w:webHidden/>
              </w:rPr>
              <w:fldChar w:fldCharType="end"/>
            </w:r>
          </w:hyperlink>
        </w:p>
        <w:p w14:paraId="2B857722" w14:textId="77777777" w:rsidR="00664CDF" w:rsidRDefault="00664CDF" w:rsidP="00664CDF">
          <w:pPr>
            <w:pStyle w:val="TOC1"/>
            <w:tabs>
              <w:tab w:val="right" w:leader="dot" w:pos="9350"/>
            </w:tabs>
            <w:rPr>
              <w:rFonts w:asciiTheme="minorHAnsi" w:eastAsiaTheme="minorEastAsia" w:hAnsiTheme="minorHAnsi"/>
              <w:noProof/>
              <w:sz w:val="22"/>
              <w:lang w:val="en-US"/>
            </w:rPr>
          </w:pPr>
          <w:hyperlink w:anchor="_Toc222922838" w:history="1">
            <w:r w:rsidRPr="002806AC">
              <w:rPr>
                <w:rStyle w:val="Hyperlink"/>
                <w:noProof/>
              </w:rPr>
              <w:t>Conclusion</w:t>
            </w:r>
            <w:r>
              <w:rPr>
                <w:noProof/>
                <w:webHidden/>
              </w:rPr>
              <w:tab/>
            </w:r>
            <w:r>
              <w:rPr>
                <w:noProof/>
                <w:webHidden/>
              </w:rPr>
              <w:fldChar w:fldCharType="begin"/>
            </w:r>
            <w:r>
              <w:rPr>
                <w:noProof/>
                <w:webHidden/>
              </w:rPr>
              <w:instrText xml:space="preserve"> PAGEREF _Toc222922838 \h </w:instrText>
            </w:r>
            <w:r>
              <w:rPr>
                <w:noProof/>
                <w:webHidden/>
              </w:rPr>
            </w:r>
            <w:r>
              <w:rPr>
                <w:noProof/>
                <w:webHidden/>
              </w:rPr>
              <w:fldChar w:fldCharType="separate"/>
            </w:r>
            <w:r>
              <w:rPr>
                <w:noProof/>
                <w:webHidden/>
              </w:rPr>
              <w:t>22</w:t>
            </w:r>
            <w:r>
              <w:rPr>
                <w:noProof/>
                <w:webHidden/>
              </w:rPr>
              <w:fldChar w:fldCharType="end"/>
            </w:r>
          </w:hyperlink>
        </w:p>
        <w:p w14:paraId="3A382D57" w14:textId="77777777" w:rsidR="00664CDF" w:rsidRDefault="00664CDF" w:rsidP="00664CDF">
          <w:pPr>
            <w:pStyle w:val="TOC1"/>
            <w:tabs>
              <w:tab w:val="right" w:leader="dot" w:pos="9350"/>
            </w:tabs>
            <w:rPr>
              <w:rFonts w:asciiTheme="minorHAnsi" w:eastAsiaTheme="minorEastAsia" w:hAnsiTheme="minorHAnsi"/>
              <w:noProof/>
              <w:sz w:val="22"/>
              <w:lang w:val="en-US"/>
            </w:rPr>
          </w:pPr>
          <w:hyperlink w:anchor="_Toc222922839" w:history="1">
            <w:r w:rsidRPr="002806AC">
              <w:rPr>
                <w:rStyle w:val="Hyperlink"/>
                <w:noProof/>
              </w:rPr>
              <w:t>References</w:t>
            </w:r>
            <w:r>
              <w:rPr>
                <w:noProof/>
                <w:webHidden/>
              </w:rPr>
              <w:tab/>
            </w:r>
            <w:r>
              <w:rPr>
                <w:noProof/>
                <w:webHidden/>
              </w:rPr>
              <w:fldChar w:fldCharType="begin"/>
            </w:r>
            <w:r>
              <w:rPr>
                <w:noProof/>
                <w:webHidden/>
              </w:rPr>
              <w:instrText xml:space="preserve"> PAGEREF _Toc222922839 \h </w:instrText>
            </w:r>
            <w:r>
              <w:rPr>
                <w:noProof/>
                <w:webHidden/>
              </w:rPr>
            </w:r>
            <w:r>
              <w:rPr>
                <w:noProof/>
                <w:webHidden/>
              </w:rPr>
              <w:fldChar w:fldCharType="separate"/>
            </w:r>
            <w:r>
              <w:rPr>
                <w:noProof/>
                <w:webHidden/>
              </w:rPr>
              <w:t>23</w:t>
            </w:r>
            <w:r>
              <w:rPr>
                <w:noProof/>
                <w:webHidden/>
              </w:rPr>
              <w:fldChar w:fldCharType="end"/>
            </w:r>
          </w:hyperlink>
        </w:p>
        <w:p w14:paraId="18304237" w14:textId="77777777" w:rsidR="00664CDF" w:rsidRDefault="00664CDF" w:rsidP="00664CDF">
          <w:r>
            <w:rPr>
              <w:b/>
              <w:bCs/>
              <w:noProof/>
            </w:rPr>
            <w:fldChar w:fldCharType="end"/>
          </w:r>
        </w:p>
      </w:sdtContent>
    </w:sdt>
    <w:p w14:paraId="0E690922" w14:textId="77777777" w:rsidR="00664CDF" w:rsidRDefault="00664CDF" w:rsidP="00664CDF">
      <w:pPr>
        <w:pStyle w:val="Title"/>
        <w:rPr>
          <w:bCs/>
          <w:color w:val="000000" w:themeColor="text1"/>
          <w:sz w:val="28"/>
          <w:szCs w:val="28"/>
          <w:lang w:val="en-US"/>
        </w:rPr>
      </w:pPr>
      <w:r w:rsidRPr="00F5432A">
        <w:t xml:space="preserve"> </w:t>
      </w:r>
    </w:p>
    <w:p w14:paraId="6E9005F6" w14:textId="77777777" w:rsidR="00664CDF" w:rsidRDefault="00664CDF" w:rsidP="00664CDF">
      <w:pPr>
        <w:spacing w:after="160" w:line="259" w:lineRule="auto"/>
        <w:jc w:val="left"/>
        <w:rPr>
          <w:rFonts w:eastAsiaTheme="majorEastAsia" w:cstheme="majorBidi"/>
          <w:b/>
          <w:spacing w:val="-10"/>
          <w:kern w:val="28"/>
          <w:sz w:val="56"/>
          <w:szCs w:val="56"/>
          <w:lang w:eastAsia="en-GB"/>
        </w:rPr>
      </w:pPr>
      <w:r>
        <w:br w:type="page"/>
      </w:r>
    </w:p>
    <w:p w14:paraId="26419971" w14:textId="77777777" w:rsidR="00664CDF" w:rsidRPr="006D220D" w:rsidRDefault="00664CDF" w:rsidP="00664CDF">
      <w:pPr>
        <w:jc w:val="center"/>
        <w:rPr>
          <w:b/>
        </w:rPr>
      </w:pPr>
      <w:r w:rsidRPr="006D220D">
        <w:rPr>
          <w:b/>
        </w:rPr>
        <w:lastRenderedPageBreak/>
        <w:t>List of tables</w:t>
      </w:r>
    </w:p>
    <w:p w14:paraId="3DA84D42" w14:textId="77777777" w:rsidR="00664CDF" w:rsidRDefault="00664CDF" w:rsidP="00664CDF">
      <w:pPr>
        <w:pStyle w:val="TableofFigures"/>
        <w:tabs>
          <w:tab w:val="right" w:leader="dot" w:pos="9350"/>
        </w:tabs>
        <w:rPr>
          <w:noProof/>
        </w:rPr>
      </w:pPr>
      <w:r>
        <w:fldChar w:fldCharType="begin"/>
      </w:r>
      <w:r>
        <w:instrText xml:space="preserve"> TOC \h \z \c "Table" </w:instrText>
      </w:r>
      <w:r>
        <w:fldChar w:fldCharType="separate"/>
      </w:r>
      <w:hyperlink w:anchor="_Toc222922878" w:history="1">
        <w:r w:rsidRPr="00C13A1A">
          <w:rPr>
            <w:rStyle w:val="Hyperlink"/>
            <w:noProof/>
          </w:rPr>
          <w:t>Table 1: PESTEL</w:t>
        </w:r>
        <w:r>
          <w:rPr>
            <w:noProof/>
            <w:webHidden/>
          </w:rPr>
          <w:tab/>
        </w:r>
        <w:r>
          <w:rPr>
            <w:noProof/>
            <w:webHidden/>
          </w:rPr>
          <w:fldChar w:fldCharType="begin"/>
        </w:r>
        <w:r>
          <w:rPr>
            <w:noProof/>
            <w:webHidden/>
          </w:rPr>
          <w:instrText xml:space="preserve"> PAGEREF _Toc222922878 \h </w:instrText>
        </w:r>
        <w:r>
          <w:rPr>
            <w:noProof/>
            <w:webHidden/>
          </w:rPr>
        </w:r>
        <w:r>
          <w:rPr>
            <w:noProof/>
            <w:webHidden/>
          </w:rPr>
          <w:fldChar w:fldCharType="separate"/>
        </w:r>
        <w:r>
          <w:rPr>
            <w:noProof/>
            <w:webHidden/>
          </w:rPr>
          <w:t>5</w:t>
        </w:r>
        <w:r>
          <w:rPr>
            <w:noProof/>
            <w:webHidden/>
          </w:rPr>
          <w:fldChar w:fldCharType="end"/>
        </w:r>
      </w:hyperlink>
    </w:p>
    <w:p w14:paraId="7CA8A235" w14:textId="77777777" w:rsidR="00664CDF" w:rsidRDefault="00664CDF" w:rsidP="00664CDF">
      <w:pPr>
        <w:pStyle w:val="TableofFigures"/>
        <w:tabs>
          <w:tab w:val="right" w:leader="dot" w:pos="9350"/>
        </w:tabs>
        <w:rPr>
          <w:noProof/>
        </w:rPr>
      </w:pPr>
      <w:hyperlink w:anchor="_Toc222922879" w:history="1">
        <w:r w:rsidRPr="00C13A1A">
          <w:rPr>
            <w:rStyle w:val="Hyperlink"/>
            <w:noProof/>
          </w:rPr>
          <w:t>Table 2: STP of the UK</w:t>
        </w:r>
        <w:r>
          <w:rPr>
            <w:noProof/>
            <w:webHidden/>
          </w:rPr>
          <w:tab/>
        </w:r>
        <w:r>
          <w:rPr>
            <w:noProof/>
            <w:webHidden/>
          </w:rPr>
          <w:fldChar w:fldCharType="begin"/>
        </w:r>
        <w:r>
          <w:rPr>
            <w:noProof/>
            <w:webHidden/>
          </w:rPr>
          <w:instrText xml:space="preserve"> PAGEREF _Toc222922879 \h </w:instrText>
        </w:r>
        <w:r>
          <w:rPr>
            <w:noProof/>
            <w:webHidden/>
          </w:rPr>
        </w:r>
        <w:r>
          <w:rPr>
            <w:noProof/>
            <w:webHidden/>
          </w:rPr>
          <w:fldChar w:fldCharType="separate"/>
        </w:r>
        <w:r>
          <w:rPr>
            <w:noProof/>
            <w:webHidden/>
          </w:rPr>
          <w:t>9</w:t>
        </w:r>
        <w:r>
          <w:rPr>
            <w:noProof/>
            <w:webHidden/>
          </w:rPr>
          <w:fldChar w:fldCharType="end"/>
        </w:r>
      </w:hyperlink>
    </w:p>
    <w:p w14:paraId="6C63C529" w14:textId="77777777" w:rsidR="00664CDF" w:rsidRDefault="00664CDF" w:rsidP="00664CDF">
      <w:pPr>
        <w:pStyle w:val="TableofFigures"/>
        <w:tabs>
          <w:tab w:val="right" w:leader="dot" w:pos="9350"/>
        </w:tabs>
        <w:rPr>
          <w:noProof/>
        </w:rPr>
      </w:pPr>
      <w:hyperlink w:anchor="_Toc222922880" w:history="1">
        <w:r w:rsidRPr="00C13A1A">
          <w:rPr>
            <w:rStyle w:val="Hyperlink"/>
            <w:noProof/>
          </w:rPr>
          <w:t>Table 3: STP of India</w:t>
        </w:r>
        <w:r>
          <w:rPr>
            <w:noProof/>
            <w:webHidden/>
          </w:rPr>
          <w:tab/>
        </w:r>
        <w:r>
          <w:rPr>
            <w:noProof/>
            <w:webHidden/>
          </w:rPr>
          <w:fldChar w:fldCharType="begin"/>
        </w:r>
        <w:r>
          <w:rPr>
            <w:noProof/>
            <w:webHidden/>
          </w:rPr>
          <w:instrText xml:space="preserve"> PAGEREF _Toc222922880 \h </w:instrText>
        </w:r>
        <w:r>
          <w:rPr>
            <w:noProof/>
            <w:webHidden/>
          </w:rPr>
        </w:r>
        <w:r>
          <w:rPr>
            <w:noProof/>
            <w:webHidden/>
          </w:rPr>
          <w:fldChar w:fldCharType="separate"/>
        </w:r>
        <w:r>
          <w:rPr>
            <w:noProof/>
            <w:webHidden/>
          </w:rPr>
          <w:t>10</w:t>
        </w:r>
        <w:r>
          <w:rPr>
            <w:noProof/>
            <w:webHidden/>
          </w:rPr>
          <w:fldChar w:fldCharType="end"/>
        </w:r>
      </w:hyperlink>
    </w:p>
    <w:p w14:paraId="4A8FA41D" w14:textId="77777777" w:rsidR="00664CDF" w:rsidRDefault="00664CDF" w:rsidP="00664CDF">
      <w:pPr>
        <w:pStyle w:val="TableofFigures"/>
        <w:tabs>
          <w:tab w:val="right" w:leader="dot" w:pos="9350"/>
        </w:tabs>
        <w:rPr>
          <w:noProof/>
        </w:rPr>
      </w:pPr>
      <w:hyperlink w:anchor="_Toc222922881" w:history="1">
        <w:r w:rsidRPr="00C13A1A">
          <w:rPr>
            <w:rStyle w:val="Hyperlink"/>
            <w:noProof/>
          </w:rPr>
          <w:t>Table 4: 7Ps of the marketing mix</w:t>
        </w:r>
        <w:r>
          <w:rPr>
            <w:noProof/>
            <w:webHidden/>
          </w:rPr>
          <w:tab/>
        </w:r>
        <w:r>
          <w:rPr>
            <w:noProof/>
            <w:webHidden/>
          </w:rPr>
          <w:fldChar w:fldCharType="begin"/>
        </w:r>
        <w:r>
          <w:rPr>
            <w:noProof/>
            <w:webHidden/>
          </w:rPr>
          <w:instrText xml:space="preserve"> PAGEREF _Toc222922881 \h </w:instrText>
        </w:r>
        <w:r>
          <w:rPr>
            <w:noProof/>
            <w:webHidden/>
          </w:rPr>
        </w:r>
        <w:r>
          <w:rPr>
            <w:noProof/>
            <w:webHidden/>
          </w:rPr>
          <w:fldChar w:fldCharType="separate"/>
        </w:r>
        <w:r>
          <w:rPr>
            <w:noProof/>
            <w:webHidden/>
          </w:rPr>
          <w:t>11</w:t>
        </w:r>
        <w:r>
          <w:rPr>
            <w:noProof/>
            <w:webHidden/>
          </w:rPr>
          <w:fldChar w:fldCharType="end"/>
        </w:r>
      </w:hyperlink>
    </w:p>
    <w:p w14:paraId="0397CDDF" w14:textId="77777777" w:rsidR="00664CDF" w:rsidRDefault="00664CDF" w:rsidP="00664CDF">
      <w:pPr>
        <w:pStyle w:val="TableofFigures"/>
        <w:tabs>
          <w:tab w:val="right" w:leader="dot" w:pos="9350"/>
        </w:tabs>
        <w:rPr>
          <w:noProof/>
        </w:rPr>
      </w:pPr>
      <w:hyperlink w:anchor="_Toc222922882" w:history="1">
        <w:r w:rsidRPr="00C13A1A">
          <w:rPr>
            <w:rStyle w:val="Hyperlink"/>
            <w:noProof/>
          </w:rPr>
          <w:t>Table 5: Ansoff matrix</w:t>
        </w:r>
        <w:r>
          <w:rPr>
            <w:noProof/>
            <w:webHidden/>
          </w:rPr>
          <w:tab/>
        </w:r>
        <w:r>
          <w:rPr>
            <w:noProof/>
            <w:webHidden/>
          </w:rPr>
          <w:fldChar w:fldCharType="begin"/>
        </w:r>
        <w:r>
          <w:rPr>
            <w:noProof/>
            <w:webHidden/>
          </w:rPr>
          <w:instrText xml:space="preserve"> PAGEREF _Toc222922882 \h </w:instrText>
        </w:r>
        <w:r>
          <w:rPr>
            <w:noProof/>
            <w:webHidden/>
          </w:rPr>
        </w:r>
        <w:r>
          <w:rPr>
            <w:noProof/>
            <w:webHidden/>
          </w:rPr>
          <w:fldChar w:fldCharType="separate"/>
        </w:r>
        <w:r>
          <w:rPr>
            <w:noProof/>
            <w:webHidden/>
          </w:rPr>
          <w:t>15</w:t>
        </w:r>
        <w:r>
          <w:rPr>
            <w:noProof/>
            <w:webHidden/>
          </w:rPr>
          <w:fldChar w:fldCharType="end"/>
        </w:r>
      </w:hyperlink>
    </w:p>
    <w:p w14:paraId="71C1959D" w14:textId="77777777" w:rsidR="00664CDF" w:rsidRDefault="00664CDF" w:rsidP="00664CDF">
      <w:pPr>
        <w:pStyle w:val="TableofFigures"/>
        <w:tabs>
          <w:tab w:val="right" w:leader="dot" w:pos="9350"/>
        </w:tabs>
        <w:rPr>
          <w:noProof/>
        </w:rPr>
      </w:pPr>
      <w:hyperlink w:anchor="_Toc222922883" w:history="1">
        <w:r w:rsidRPr="00C13A1A">
          <w:rPr>
            <w:rStyle w:val="Hyperlink"/>
            <w:noProof/>
          </w:rPr>
          <w:t>Table 6: action plan</w:t>
        </w:r>
        <w:r>
          <w:rPr>
            <w:noProof/>
            <w:webHidden/>
          </w:rPr>
          <w:tab/>
        </w:r>
        <w:r>
          <w:rPr>
            <w:noProof/>
            <w:webHidden/>
          </w:rPr>
          <w:fldChar w:fldCharType="begin"/>
        </w:r>
        <w:r>
          <w:rPr>
            <w:noProof/>
            <w:webHidden/>
          </w:rPr>
          <w:instrText xml:space="preserve"> PAGEREF _Toc222922883 \h </w:instrText>
        </w:r>
        <w:r>
          <w:rPr>
            <w:noProof/>
            <w:webHidden/>
          </w:rPr>
        </w:r>
        <w:r>
          <w:rPr>
            <w:noProof/>
            <w:webHidden/>
          </w:rPr>
          <w:fldChar w:fldCharType="separate"/>
        </w:r>
        <w:r>
          <w:rPr>
            <w:noProof/>
            <w:webHidden/>
          </w:rPr>
          <w:t>22</w:t>
        </w:r>
        <w:r>
          <w:rPr>
            <w:noProof/>
            <w:webHidden/>
          </w:rPr>
          <w:fldChar w:fldCharType="end"/>
        </w:r>
      </w:hyperlink>
    </w:p>
    <w:p w14:paraId="2A958B51" w14:textId="77777777" w:rsidR="00664CDF" w:rsidRDefault="00664CDF" w:rsidP="00664CDF">
      <w:pPr>
        <w:rPr>
          <w:bCs/>
          <w:color w:val="000000" w:themeColor="text1"/>
          <w:sz w:val="28"/>
          <w:szCs w:val="28"/>
          <w:lang w:val="en-US"/>
        </w:rPr>
      </w:pPr>
      <w:r>
        <w:fldChar w:fldCharType="end"/>
      </w:r>
      <w:r>
        <w:br w:type="page"/>
      </w:r>
    </w:p>
    <w:p w14:paraId="460E6FD4" w14:textId="77777777" w:rsidR="00664CDF" w:rsidRDefault="00664CDF" w:rsidP="00664CDF">
      <w:pPr>
        <w:pStyle w:val="Heading1"/>
      </w:pPr>
      <w:bookmarkStart w:id="1" w:name="_Toc222922827"/>
      <w:r>
        <w:lastRenderedPageBreak/>
        <w:t>Introduction</w:t>
      </w:r>
      <w:bookmarkEnd w:id="1"/>
      <w:r>
        <w:t xml:space="preserve"> </w:t>
      </w:r>
    </w:p>
    <w:p w14:paraId="32E4E3D8" w14:textId="77777777" w:rsidR="00664CDF" w:rsidRDefault="00664CDF" w:rsidP="00664CDF">
      <w:r>
        <w:t>The concept of international marketing includes the application of marketing principles across national borders achieve the goals of organizations and individuals for profit (</w:t>
      </w:r>
      <w:r w:rsidRPr="00F5432A">
        <w:t>Purnama, 2024)</w:t>
      </w:r>
      <w:r>
        <w:t xml:space="preserve">. This report will offer a comparative analysis of the flagship brand, such as Zara. This will involve an in-depth evaluation of Zara's global performance across the markets of India and the UK. To assess the macro-environment, it will use PESTEL analysis and the STP strategy. This will further </w:t>
      </w:r>
      <w:proofErr w:type="spellStart"/>
      <w:r>
        <w:t>analyze</w:t>
      </w:r>
      <w:proofErr w:type="spellEnd"/>
      <w:r>
        <w:t xml:space="preserve"> the 7Ps of marketing mix, directional development strategy of the Brand and review of ethical considerations. Lastly, this will offer self-evaluation of the learning process through the use of Gibbs reflective cycle. </w:t>
      </w:r>
    </w:p>
    <w:p w14:paraId="1205A86B" w14:textId="77777777" w:rsidR="00664CDF" w:rsidRDefault="00664CDF" w:rsidP="00664CDF">
      <w:pPr>
        <w:spacing w:after="160" w:line="259" w:lineRule="auto"/>
        <w:jc w:val="left"/>
        <w:rPr>
          <w:rFonts w:eastAsiaTheme="majorEastAsia" w:cstheme="majorBidi"/>
          <w:b/>
          <w:bCs/>
          <w:color w:val="000000" w:themeColor="text1"/>
          <w:sz w:val="28"/>
          <w:szCs w:val="28"/>
          <w:lang w:val="en-US"/>
        </w:rPr>
      </w:pPr>
      <w:r>
        <w:br w:type="page"/>
      </w:r>
    </w:p>
    <w:p w14:paraId="7E1AC744" w14:textId="77777777" w:rsidR="00664CDF" w:rsidRDefault="00664CDF" w:rsidP="00664CDF">
      <w:pPr>
        <w:pStyle w:val="Heading1"/>
      </w:pPr>
      <w:bookmarkStart w:id="2" w:name="_Toc222922828"/>
      <w:r>
        <w:lastRenderedPageBreak/>
        <w:t>Section 1:</w:t>
      </w:r>
      <w:bookmarkEnd w:id="2"/>
      <w:r>
        <w:t xml:space="preserve"> </w:t>
      </w:r>
    </w:p>
    <w:p w14:paraId="645B76F5" w14:textId="77777777" w:rsidR="00664CDF" w:rsidRDefault="00664CDF" w:rsidP="00664CDF">
      <w:pPr>
        <w:pStyle w:val="Heading2"/>
      </w:pPr>
      <w:bookmarkStart w:id="3" w:name="_Toc222922829"/>
      <w:r>
        <w:t>Overview of Zara</w:t>
      </w:r>
      <w:bookmarkEnd w:id="3"/>
      <w:r>
        <w:t xml:space="preserve"> </w:t>
      </w:r>
    </w:p>
    <w:p w14:paraId="23EF8D91" w14:textId="77777777" w:rsidR="00664CDF" w:rsidRDefault="00664CDF" w:rsidP="00664CDF">
      <w:r>
        <w:t xml:space="preserve">Zara is considered to be the premier Spanish flagship brand and also a pioneer of the fast-fashion industry. The Brand was established by </w:t>
      </w:r>
      <w:r w:rsidRPr="00D363C4">
        <w:t>Rosalía Mera</w:t>
      </w:r>
      <w:r>
        <w:t xml:space="preserve"> and </w:t>
      </w:r>
      <w:r w:rsidRPr="00D363C4">
        <w:t>Amancio Ortega</w:t>
      </w:r>
      <w:r>
        <w:t xml:space="preserve"> in 1975. The Brand has developed from a single shop in Spain into the world's most successful Brand of fast-fashion retailers. In terms of global reach, Zara operates nearly 3000 stores in about 96 countries (</w:t>
      </w:r>
      <w:r>
        <w:rPr>
          <w:rStyle w:val="normaltextrun"/>
          <w:color w:val="000000"/>
          <w:shd w:val="clear" w:color="auto" w:fill="FFFFFF"/>
          <w:lang w:val="en-IN"/>
        </w:rPr>
        <w:t>Forbes 2026)</w:t>
      </w:r>
      <w:r>
        <w:t xml:space="preserve">. As a fast-fashion brand, Zara is increasingly facing pressure regarding its environmental emissions. Moreover, it has committed towards using 100% of sustainable fabrics by the year 2025.  </w:t>
      </w:r>
    </w:p>
    <w:p w14:paraId="3816B11E" w14:textId="77777777" w:rsidR="00664CDF" w:rsidRDefault="00664CDF" w:rsidP="00664CDF">
      <w:pPr>
        <w:keepNext/>
        <w:jc w:val="center"/>
      </w:pPr>
      <w:r w:rsidRPr="00590C17">
        <w:rPr>
          <w:noProof/>
          <w:lang w:val="en-US"/>
        </w:rPr>
        <w:drawing>
          <wp:inline distT="0" distB="0" distL="0" distR="0" wp14:anchorId="2BF56D42" wp14:editId="016D382D">
            <wp:extent cx="3400900" cy="1524213"/>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00900" cy="1524213"/>
                    </a:xfrm>
                    <a:prstGeom prst="rect">
                      <a:avLst/>
                    </a:prstGeom>
                  </pic:spPr>
                </pic:pic>
              </a:graphicData>
            </a:graphic>
          </wp:inline>
        </w:drawing>
      </w:r>
    </w:p>
    <w:p w14:paraId="5995A3A3" w14:textId="77777777" w:rsidR="00664CDF" w:rsidRDefault="00664CDF" w:rsidP="00664CDF">
      <w:pPr>
        <w:jc w:val="center"/>
      </w:pPr>
      <w:r w:rsidRPr="00477FA8">
        <w:t xml:space="preserve">Figure </w:t>
      </w:r>
      <w:r w:rsidRPr="00477FA8">
        <w:fldChar w:fldCharType="begin"/>
      </w:r>
      <w:r w:rsidRPr="00477FA8">
        <w:instrText xml:space="preserve"> SEQ Figure \* ARABIC </w:instrText>
      </w:r>
      <w:r w:rsidRPr="00477FA8">
        <w:fldChar w:fldCharType="separate"/>
      </w:r>
      <w:r>
        <w:rPr>
          <w:noProof/>
        </w:rPr>
        <w:t>1</w:t>
      </w:r>
      <w:r w:rsidRPr="00477FA8">
        <w:fldChar w:fldCharType="end"/>
      </w:r>
      <w:r w:rsidRPr="00477FA8">
        <w:t>: Zara</w:t>
      </w:r>
    </w:p>
    <w:p w14:paraId="5CB398F4" w14:textId="77777777" w:rsidR="00664CDF" w:rsidRPr="00477FA8" w:rsidRDefault="00664CDF" w:rsidP="00664CDF">
      <w:pPr>
        <w:jc w:val="center"/>
      </w:pPr>
      <w:r>
        <w:t>(Source: Business of fashion, 2026)</w:t>
      </w:r>
    </w:p>
    <w:p w14:paraId="70FFA254" w14:textId="77777777" w:rsidR="00664CDF" w:rsidRDefault="00664CDF" w:rsidP="00664CDF">
      <w:pPr>
        <w:jc w:val="center"/>
      </w:pPr>
    </w:p>
    <w:p w14:paraId="1A035A9E" w14:textId="77777777" w:rsidR="00664CDF" w:rsidRDefault="00664CDF" w:rsidP="00664CDF">
      <w:pPr>
        <w:pStyle w:val="Heading2"/>
      </w:pPr>
      <w:bookmarkStart w:id="4" w:name="_Toc222922830"/>
      <w:r>
        <w:t>Overview of countries</w:t>
      </w:r>
      <w:bookmarkEnd w:id="4"/>
      <w:r>
        <w:t xml:space="preserve"> </w:t>
      </w:r>
    </w:p>
    <w:p w14:paraId="0DB81AAC" w14:textId="77777777" w:rsidR="00664CDF" w:rsidRPr="00360E2F" w:rsidRDefault="00664CDF" w:rsidP="00664CDF">
      <w:r>
        <w:t>This report leverages the operations of Zara in the United Kingdom and India. These markets present a sharp distinction in regulatory environments, consumer behaviour and economic maturity. The UK serves as one of the high-performing and most established European markets for Zara, while India represents a rapid-expansion territory where the Brand operates through a joint venture with Tata's Trent Limited (</w:t>
      </w:r>
      <w:proofErr w:type="spellStart"/>
      <w:r>
        <w:rPr>
          <w:rStyle w:val="normaltextrun"/>
          <w:color w:val="000000"/>
          <w:shd w:val="clear" w:color="auto" w:fill="FFFFFF"/>
          <w:lang w:val="en-IN"/>
        </w:rPr>
        <w:t>Modaes</w:t>
      </w:r>
      <w:proofErr w:type="spellEnd"/>
      <w:r>
        <w:rPr>
          <w:rStyle w:val="normaltextrun"/>
          <w:color w:val="000000"/>
          <w:shd w:val="clear" w:color="auto" w:fill="FFFFFF"/>
          <w:lang w:val="en-IN"/>
        </w:rPr>
        <w:t xml:space="preserve"> 2026)</w:t>
      </w:r>
      <w:r>
        <w:t xml:space="preserve">. </w:t>
      </w:r>
      <w:r w:rsidRPr="00C22B4B">
        <w:t xml:space="preserve">In the </w:t>
      </w:r>
      <w:r>
        <w:t>UK</w:t>
      </w:r>
      <w:r w:rsidRPr="00C22B4B">
        <w:t xml:space="preserve">, Zara </w:t>
      </w:r>
      <w:r>
        <w:t>is considered a</w:t>
      </w:r>
      <w:r w:rsidRPr="00C22B4B">
        <w:t xml:space="preserve"> mature </w:t>
      </w:r>
      <w:r>
        <w:t>leader of the market</w:t>
      </w:r>
      <w:r w:rsidRPr="00C22B4B">
        <w:t xml:space="preserve">, </w:t>
      </w:r>
      <w:r>
        <w:t xml:space="preserve">directing the landscape, which is determined through </w:t>
      </w:r>
      <w:r w:rsidRPr="00C22B4B">
        <w:t xml:space="preserve">high digital penetration and severe </w:t>
      </w:r>
      <w:r>
        <w:t>standards of sustainability</w:t>
      </w:r>
      <w:r w:rsidRPr="00C22B4B">
        <w:t xml:space="preserve">. The Brand has </w:t>
      </w:r>
      <w:r>
        <w:t>shifted</w:t>
      </w:r>
      <w:r w:rsidRPr="00C22B4B">
        <w:t xml:space="preserve"> from</w:t>
      </w:r>
      <w:r>
        <w:t xml:space="preserve"> the</w:t>
      </w:r>
      <w:r w:rsidRPr="00C22B4B">
        <w:t xml:space="preserve"> traditional high-street </w:t>
      </w:r>
      <w:r>
        <w:lastRenderedPageBreak/>
        <w:t>existence</w:t>
      </w:r>
      <w:r w:rsidRPr="00C22B4B">
        <w:t xml:space="preserve"> to</w:t>
      </w:r>
      <w:r>
        <w:t>wards</w:t>
      </w:r>
      <w:r w:rsidRPr="00C22B4B">
        <w:t xml:space="preserve"> a high-efficiency model, </w:t>
      </w:r>
      <w:r>
        <w:t>which considerably focuses on the</w:t>
      </w:r>
      <w:r w:rsidRPr="00C22B4B">
        <w:t xml:space="preserve"> tech-integrated flagship stores and the expansion of </w:t>
      </w:r>
      <w:r>
        <w:t>their</w:t>
      </w:r>
      <w:r w:rsidRPr="00C22B4B">
        <w:t xml:space="preserve"> </w:t>
      </w:r>
      <w:r>
        <w:t xml:space="preserve">pre-owned </w:t>
      </w:r>
      <w:r w:rsidRPr="00C22B4B">
        <w:t xml:space="preserve">platform. </w:t>
      </w:r>
      <w:r>
        <w:t>In contrast</w:t>
      </w:r>
      <w:r w:rsidRPr="00C22B4B">
        <w:t xml:space="preserve">, India serves as a strategic </w:t>
      </w:r>
      <w:r>
        <w:t xml:space="preserve">foundation of development </w:t>
      </w:r>
      <w:r w:rsidRPr="00C22B4B">
        <w:t xml:space="preserve">where </w:t>
      </w:r>
      <w:r>
        <w:t xml:space="preserve">the presence of Zara </w:t>
      </w:r>
      <w:r w:rsidRPr="00C22B4B">
        <w:t xml:space="preserve">is developing from </w:t>
      </w:r>
      <w:r>
        <w:t>their</w:t>
      </w:r>
      <w:r w:rsidRPr="00C22B4B">
        <w:t xml:space="preserve"> joint venture with Tata’s Trent Limited into a more self-directed operation.</w:t>
      </w:r>
    </w:p>
    <w:p w14:paraId="6AE3DF98" w14:textId="77777777" w:rsidR="00664CDF" w:rsidRDefault="00664CDF" w:rsidP="00664CDF">
      <w:pPr>
        <w:pStyle w:val="Heading2"/>
      </w:pPr>
      <w:bookmarkStart w:id="5" w:name="_Toc222922831"/>
      <w:r>
        <w:t>Comparative analysis through PESTEL</w:t>
      </w:r>
      <w:bookmarkEnd w:id="5"/>
    </w:p>
    <w:p w14:paraId="4305C361" w14:textId="77777777" w:rsidR="00664CDF" w:rsidRDefault="00664CDF" w:rsidP="00664CDF">
      <w:pPr>
        <w:keepNext/>
        <w:jc w:val="center"/>
      </w:pPr>
      <w:r w:rsidRPr="00477FA8">
        <w:rPr>
          <w:noProof/>
          <w:lang w:val="en-US"/>
        </w:rPr>
        <w:drawing>
          <wp:inline distT="0" distB="0" distL="0" distR="0" wp14:anchorId="5610CD7E" wp14:editId="5DA84EFD">
            <wp:extent cx="5943600" cy="2857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857500"/>
                    </a:xfrm>
                    <a:prstGeom prst="rect">
                      <a:avLst/>
                    </a:prstGeom>
                  </pic:spPr>
                </pic:pic>
              </a:graphicData>
            </a:graphic>
          </wp:inline>
        </w:drawing>
      </w:r>
    </w:p>
    <w:p w14:paraId="4F252F23" w14:textId="77777777" w:rsidR="00664CDF" w:rsidRDefault="00664CDF" w:rsidP="00664CDF">
      <w:pPr>
        <w:jc w:val="center"/>
      </w:pPr>
      <w:r>
        <w:t xml:space="preserve">Figure </w:t>
      </w:r>
      <w:r>
        <w:fldChar w:fldCharType="begin"/>
      </w:r>
      <w:r>
        <w:instrText xml:space="preserve"> SEQ Figure \* ARABIC </w:instrText>
      </w:r>
      <w:r>
        <w:fldChar w:fldCharType="separate"/>
      </w:r>
      <w:r>
        <w:rPr>
          <w:noProof/>
        </w:rPr>
        <w:t>2</w:t>
      </w:r>
      <w:r>
        <w:fldChar w:fldCharType="end"/>
      </w:r>
      <w:r>
        <w:t>: PESTEL analysis</w:t>
      </w:r>
    </w:p>
    <w:p w14:paraId="608E35D1" w14:textId="77777777" w:rsidR="00664CDF" w:rsidRPr="00477FA8" w:rsidRDefault="00664CDF" w:rsidP="00664CDF">
      <w:pPr>
        <w:jc w:val="center"/>
      </w:pPr>
      <w:r>
        <w:t>(Source: Professional academy, 2026)</w:t>
      </w:r>
    </w:p>
    <w:p w14:paraId="4AB3868A" w14:textId="77777777" w:rsidR="00664CDF" w:rsidRDefault="00664CDF" w:rsidP="00664CDF">
      <w:pPr>
        <w:jc w:val="center"/>
      </w:pPr>
      <w:bookmarkStart w:id="6" w:name="_Toc222922878"/>
      <w:r>
        <w:t xml:space="preserve">Table </w:t>
      </w:r>
      <w:r>
        <w:fldChar w:fldCharType="begin"/>
      </w:r>
      <w:r>
        <w:instrText xml:space="preserve"> SEQ Table \* ARABIC </w:instrText>
      </w:r>
      <w:r>
        <w:fldChar w:fldCharType="separate"/>
      </w:r>
      <w:r>
        <w:rPr>
          <w:noProof/>
        </w:rPr>
        <w:t>1</w:t>
      </w:r>
      <w:r>
        <w:fldChar w:fldCharType="end"/>
      </w:r>
      <w:r>
        <w:t>: PESTEL</w:t>
      </w:r>
      <w:bookmarkEnd w:id="6"/>
    </w:p>
    <w:tbl>
      <w:tblPr>
        <w:tblStyle w:val="TableGrid"/>
        <w:tblW w:w="0" w:type="auto"/>
        <w:tblLook w:val="04A0" w:firstRow="1" w:lastRow="0" w:firstColumn="1" w:lastColumn="0" w:noHBand="0" w:noVBand="1"/>
      </w:tblPr>
      <w:tblGrid>
        <w:gridCol w:w="3116"/>
        <w:gridCol w:w="3359"/>
        <w:gridCol w:w="2875"/>
      </w:tblGrid>
      <w:tr w:rsidR="00664CDF" w14:paraId="10345DA7" w14:textId="77777777" w:rsidTr="00FE0FEC">
        <w:tc>
          <w:tcPr>
            <w:tcW w:w="3116" w:type="dxa"/>
          </w:tcPr>
          <w:p w14:paraId="643D4063" w14:textId="77777777" w:rsidR="00664CDF" w:rsidRPr="00EE5A22" w:rsidRDefault="00664CDF" w:rsidP="00FE0FEC">
            <w:pPr>
              <w:jc w:val="center"/>
              <w:rPr>
                <w:b/>
              </w:rPr>
            </w:pPr>
            <w:r w:rsidRPr="00EE5A22">
              <w:rPr>
                <w:b/>
              </w:rPr>
              <w:t>Factors</w:t>
            </w:r>
          </w:p>
        </w:tc>
        <w:tc>
          <w:tcPr>
            <w:tcW w:w="3359" w:type="dxa"/>
          </w:tcPr>
          <w:p w14:paraId="1CDBF128" w14:textId="77777777" w:rsidR="00664CDF" w:rsidRPr="00EE5A22" w:rsidRDefault="00664CDF" w:rsidP="00FE0FEC">
            <w:pPr>
              <w:jc w:val="center"/>
              <w:rPr>
                <w:b/>
              </w:rPr>
            </w:pPr>
            <w:r w:rsidRPr="00EE5A22">
              <w:rPr>
                <w:b/>
              </w:rPr>
              <w:t>United Kingdom</w:t>
            </w:r>
          </w:p>
        </w:tc>
        <w:tc>
          <w:tcPr>
            <w:tcW w:w="2875" w:type="dxa"/>
          </w:tcPr>
          <w:p w14:paraId="3CBF412E" w14:textId="77777777" w:rsidR="00664CDF" w:rsidRPr="00EE5A22" w:rsidRDefault="00664CDF" w:rsidP="00FE0FEC">
            <w:pPr>
              <w:jc w:val="center"/>
              <w:rPr>
                <w:b/>
              </w:rPr>
            </w:pPr>
            <w:r w:rsidRPr="00EE5A22">
              <w:rPr>
                <w:b/>
              </w:rPr>
              <w:t>India</w:t>
            </w:r>
          </w:p>
        </w:tc>
      </w:tr>
      <w:tr w:rsidR="00664CDF" w14:paraId="15A05625" w14:textId="77777777" w:rsidTr="00FE0FEC">
        <w:trPr>
          <w:trHeight w:val="2960"/>
        </w:trPr>
        <w:tc>
          <w:tcPr>
            <w:tcW w:w="3116" w:type="dxa"/>
          </w:tcPr>
          <w:p w14:paraId="43F97E46" w14:textId="77777777" w:rsidR="00664CDF" w:rsidRDefault="00664CDF" w:rsidP="00FE0FEC">
            <w:r>
              <w:t xml:space="preserve">Political </w:t>
            </w:r>
          </w:p>
        </w:tc>
        <w:tc>
          <w:tcPr>
            <w:tcW w:w="3359" w:type="dxa"/>
          </w:tcPr>
          <w:p w14:paraId="556E1C85" w14:textId="77777777" w:rsidR="00664CDF" w:rsidRDefault="00664CDF" w:rsidP="00FE0FEC">
            <w:r>
              <w:t xml:space="preserve">The government of the UK is increasingly pressurizing retailers to offer transparency related to the labour practices within the act of Modern slavery that necessitate Zara to maintain </w:t>
            </w:r>
            <w:r>
              <w:lastRenderedPageBreak/>
              <w:t xml:space="preserve">rigorous trails of audit for their international supply chain.   </w:t>
            </w:r>
          </w:p>
        </w:tc>
        <w:tc>
          <w:tcPr>
            <w:tcW w:w="2875" w:type="dxa"/>
          </w:tcPr>
          <w:p w14:paraId="7C48F307" w14:textId="77777777" w:rsidR="00664CDF" w:rsidRDefault="00664CDF" w:rsidP="00FE0FEC">
            <w:r>
              <w:lastRenderedPageBreak/>
              <w:t>The political dynamics of India are determined through the "Made in India" initiative that motivates brands to locally manufacture (</w:t>
            </w:r>
            <w:r>
              <w:rPr>
                <w:rStyle w:val="normaltextrun"/>
                <w:color w:val="000000"/>
                <w:shd w:val="clear" w:color="auto" w:fill="FFFFFF"/>
                <w:lang w:val="en-IN"/>
              </w:rPr>
              <w:t>Institute Montaigne 2026)</w:t>
            </w:r>
            <w:r>
              <w:t xml:space="preserve">. </w:t>
            </w:r>
          </w:p>
        </w:tc>
      </w:tr>
      <w:tr w:rsidR="00664CDF" w14:paraId="60B1C2A4" w14:textId="77777777" w:rsidTr="00FE0FEC">
        <w:tc>
          <w:tcPr>
            <w:tcW w:w="3116" w:type="dxa"/>
          </w:tcPr>
          <w:p w14:paraId="431593FF" w14:textId="77777777" w:rsidR="00664CDF" w:rsidRDefault="00664CDF" w:rsidP="00FE0FEC">
            <w:r>
              <w:t xml:space="preserve">Economic </w:t>
            </w:r>
          </w:p>
        </w:tc>
        <w:tc>
          <w:tcPr>
            <w:tcW w:w="3359" w:type="dxa"/>
          </w:tcPr>
          <w:p w14:paraId="2DDB6D36" w14:textId="77777777" w:rsidR="00664CDF" w:rsidRDefault="00664CDF" w:rsidP="00FE0FEC">
            <w:r>
              <w:t xml:space="preserve">The economy of Zara is now classified through a cost-of-living crisis, where </w:t>
            </w:r>
            <w:r w:rsidRPr="00A15E9F">
              <w:t xml:space="preserve">stagnant </w:t>
            </w:r>
            <w:r>
              <w:t xml:space="preserve">wage growth </w:t>
            </w:r>
            <w:r w:rsidRPr="00A15E9F">
              <w:t xml:space="preserve">has </w:t>
            </w:r>
            <w:r>
              <w:t>minimized</w:t>
            </w:r>
            <w:r w:rsidRPr="00A15E9F">
              <w:t xml:space="preserve"> the discretionary income of the middle class. </w:t>
            </w:r>
          </w:p>
        </w:tc>
        <w:tc>
          <w:tcPr>
            <w:tcW w:w="2875" w:type="dxa"/>
          </w:tcPr>
          <w:p w14:paraId="55F986B5" w14:textId="77777777" w:rsidR="00664CDF" w:rsidRDefault="00664CDF" w:rsidP="00FE0FEC">
            <w:r>
              <w:t>As of 2025-26, India is considered to be one of the fastest-growing economies with a quickly expanding middle class that has an aspirational habit of spending and disposable income.  It will become the largest economy of world by 2030, with a GDP of about USD7.3 trillion (</w:t>
            </w:r>
            <w:r>
              <w:rPr>
                <w:rStyle w:val="normaltextrun"/>
                <w:color w:val="000000"/>
                <w:shd w:val="clear" w:color="auto" w:fill="FFFFFF"/>
                <w:lang w:val="en-IN"/>
              </w:rPr>
              <w:t>Rajesh Shukla 2023</w:t>
            </w:r>
            <w:r w:rsidRPr="006D220D">
              <w:rPr>
                <w:rStyle w:val="normaltextrun"/>
                <w:color w:val="000000"/>
                <w:shd w:val="clear" w:color="auto" w:fill="FFFFFF"/>
                <w:lang w:val="en-IN"/>
              </w:rPr>
              <w:t>)</w:t>
            </w:r>
            <w:r>
              <w:t xml:space="preserve">. </w:t>
            </w:r>
          </w:p>
        </w:tc>
      </w:tr>
      <w:tr w:rsidR="00664CDF" w14:paraId="639BFE12" w14:textId="77777777" w:rsidTr="00FE0FEC">
        <w:tc>
          <w:tcPr>
            <w:tcW w:w="3116" w:type="dxa"/>
          </w:tcPr>
          <w:p w14:paraId="1E84F535" w14:textId="77777777" w:rsidR="00664CDF" w:rsidRDefault="00664CDF" w:rsidP="00FE0FEC">
            <w:r>
              <w:t xml:space="preserve">Social </w:t>
            </w:r>
          </w:p>
        </w:tc>
        <w:tc>
          <w:tcPr>
            <w:tcW w:w="3359" w:type="dxa"/>
          </w:tcPr>
          <w:p w14:paraId="6DBFADBF" w14:textId="77777777" w:rsidR="00664CDF" w:rsidRDefault="00664CDF" w:rsidP="00FE0FEC">
            <w:r>
              <w:t xml:space="preserve">There is an </w:t>
            </w:r>
            <w:r w:rsidRPr="006256A7">
              <w:t xml:space="preserve">intense </w:t>
            </w:r>
            <w:r>
              <w:t xml:space="preserve">transition toward the approach of “Conscious Consumerism” </w:t>
            </w:r>
            <w:r w:rsidRPr="006256A7">
              <w:t xml:space="preserve">in the UK, where </w:t>
            </w:r>
            <w:r>
              <w:t xml:space="preserve">millennials and </w:t>
            </w:r>
            <w:r w:rsidRPr="006256A7">
              <w:t xml:space="preserve">Gen Z and Millennial </w:t>
            </w:r>
            <w:r>
              <w:t xml:space="preserve">buyers are growingly </w:t>
            </w:r>
            <w:r w:rsidRPr="006256A7">
              <w:t xml:space="preserve">sceptical </w:t>
            </w:r>
            <w:r>
              <w:t>about the</w:t>
            </w:r>
            <w:r w:rsidRPr="006256A7">
              <w:t xml:space="preserve"> environmental impact of fast fashion</w:t>
            </w:r>
            <w:r>
              <w:t xml:space="preserve"> (</w:t>
            </w:r>
            <w:r>
              <w:rPr>
                <w:rStyle w:val="eop"/>
                <w:iCs/>
                <w:color w:val="000000"/>
                <w:shd w:val="clear" w:color="auto" w:fill="FFFFFF"/>
                <w:lang w:val="en-IN"/>
              </w:rPr>
              <w:t xml:space="preserve">Kharas, </w:t>
            </w:r>
            <w:r w:rsidRPr="00B937D3">
              <w:rPr>
                <w:rStyle w:val="eop"/>
                <w:iCs/>
                <w:color w:val="000000"/>
                <w:shd w:val="clear" w:color="auto" w:fill="FFFFFF"/>
                <w:lang w:val="en-IN"/>
              </w:rPr>
              <w:t>2023</w:t>
            </w:r>
            <w:r>
              <w:rPr>
                <w:rStyle w:val="eop"/>
                <w:iCs/>
                <w:color w:val="000000"/>
                <w:shd w:val="clear" w:color="auto" w:fill="FFFFFF"/>
                <w:lang w:val="en-IN"/>
              </w:rPr>
              <w:t>)</w:t>
            </w:r>
            <w:r w:rsidRPr="006256A7">
              <w:t xml:space="preserve">. This has led to an </w:t>
            </w:r>
            <w:r>
              <w:t>increase in the market of secondary resale, which prompt</w:t>
            </w:r>
            <w:r w:rsidRPr="006256A7">
              <w:t xml:space="preserve">ed Zara to </w:t>
            </w:r>
            <w:r>
              <w:t xml:space="preserve">introduce their </w:t>
            </w:r>
            <w:r>
              <w:lastRenderedPageBreak/>
              <w:t xml:space="preserve">pre-owned </w:t>
            </w:r>
            <w:r w:rsidRPr="006256A7">
              <w:t>platform in the UK to hold</w:t>
            </w:r>
            <w:r>
              <w:t xml:space="preserve"> the loyalty of c</w:t>
            </w:r>
            <w:r w:rsidRPr="006256A7">
              <w:t xml:space="preserve">ustomers and </w:t>
            </w:r>
            <w:r>
              <w:t>meet</w:t>
            </w:r>
            <w:r w:rsidRPr="006256A7">
              <w:t xml:space="preserve"> cultural demands for a circular economy.</w:t>
            </w:r>
          </w:p>
        </w:tc>
        <w:tc>
          <w:tcPr>
            <w:tcW w:w="2875" w:type="dxa"/>
          </w:tcPr>
          <w:p w14:paraId="6D795AC4" w14:textId="77777777" w:rsidR="00664CDF" w:rsidRDefault="00664CDF" w:rsidP="00FE0FEC">
            <w:r>
              <w:lastRenderedPageBreak/>
              <w:t xml:space="preserve">Western garments in India </w:t>
            </w:r>
            <w:r w:rsidRPr="006256A7">
              <w:t xml:space="preserve">are </w:t>
            </w:r>
            <w:r>
              <w:t>overlooked</w:t>
            </w:r>
            <w:r w:rsidRPr="006256A7">
              <w:t xml:space="preserve"> as a symbol of </w:t>
            </w:r>
            <w:r>
              <w:t xml:space="preserve">social status and </w:t>
            </w:r>
            <w:r w:rsidRPr="006256A7">
              <w:t xml:space="preserve">modernity, </w:t>
            </w:r>
            <w:r>
              <w:t xml:space="preserve">amidst the </w:t>
            </w:r>
            <w:r w:rsidRPr="006256A7">
              <w:t xml:space="preserve">urban youth. Socio-cultural trends are heavily influenced </w:t>
            </w:r>
            <w:r>
              <w:t xml:space="preserve">by social media and Bollywood </w:t>
            </w:r>
            <w:r w:rsidRPr="006256A7">
              <w:t xml:space="preserve">influencers, </w:t>
            </w:r>
            <w:r>
              <w:t>which leads to an increase in demand for t</w:t>
            </w:r>
            <w:r w:rsidRPr="006256A7">
              <w:t xml:space="preserve">rend-led </w:t>
            </w:r>
            <w:r w:rsidRPr="006256A7">
              <w:lastRenderedPageBreak/>
              <w:t xml:space="preserve">fashion that </w:t>
            </w:r>
            <w:r>
              <w:t xml:space="preserve">is provided by brands like </w:t>
            </w:r>
            <w:r w:rsidRPr="006256A7">
              <w:t>Zara.</w:t>
            </w:r>
          </w:p>
        </w:tc>
      </w:tr>
      <w:tr w:rsidR="00664CDF" w14:paraId="33F29F9B" w14:textId="77777777" w:rsidTr="00FE0FEC">
        <w:tc>
          <w:tcPr>
            <w:tcW w:w="3116" w:type="dxa"/>
          </w:tcPr>
          <w:p w14:paraId="726EF5E4" w14:textId="77777777" w:rsidR="00664CDF" w:rsidRDefault="00664CDF" w:rsidP="00FE0FEC">
            <w:r>
              <w:lastRenderedPageBreak/>
              <w:t xml:space="preserve">Technological </w:t>
            </w:r>
          </w:p>
        </w:tc>
        <w:tc>
          <w:tcPr>
            <w:tcW w:w="3359" w:type="dxa"/>
          </w:tcPr>
          <w:p w14:paraId="25DC279D" w14:textId="77777777" w:rsidR="00664CDF" w:rsidRDefault="00664CDF" w:rsidP="00FE0FEC">
            <w:r>
              <w:t xml:space="preserve">In response to the streamlined omnichannel experience, </w:t>
            </w:r>
            <w:r w:rsidRPr="006256A7">
              <w:t xml:space="preserve">Zara has </w:t>
            </w:r>
            <w:r>
              <w:t>integrated the developed</w:t>
            </w:r>
            <w:r w:rsidRPr="006256A7">
              <w:t xml:space="preserve"> RFID technology </w:t>
            </w:r>
            <w:r>
              <w:t>across all their stores in the UK</w:t>
            </w:r>
            <w:r w:rsidRPr="006256A7">
              <w:t xml:space="preserve">, </w:t>
            </w:r>
            <w:r>
              <w:t>which permits customers to "Click and Collect"</w:t>
            </w:r>
            <w:r w:rsidRPr="006256A7">
              <w:t xml:space="preserve"> within </w:t>
            </w:r>
            <w:r>
              <w:t>a short time and</w:t>
            </w:r>
            <w:r w:rsidRPr="006256A7">
              <w:t xml:space="preserve"> home deliveries within hours. The </w:t>
            </w:r>
            <w:r>
              <w:t xml:space="preserve">utilisation of </w:t>
            </w:r>
            <w:r w:rsidRPr="006256A7">
              <w:t xml:space="preserve">AI-driven analytics </w:t>
            </w:r>
            <w:r>
              <w:t xml:space="preserve">here is </w:t>
            </w:r>
            <w:r w:rsidRPr="006256A7">
              <w:t xml:space="preserve">critical </w:t>
            </w:r>
            <w:r>
              <w:t>in foretelling the localis</w:t>
            </w:r>
            <w:r w:rsidRPr="006256A7">
              <w:t xml:space="preserve">ed trends and </w:t>
            </w:r>
            <w:r>
              <w:t>preventing</w:t>
            </w:r>
            <w:r w:rsidRPr="006256A7">
              <w:t xml:space="preserve"> overstocking </w:t>
            </w:r>
            <w:r>
              <w:t xml:space="preserve">of goods </w:t>
            </w:r>
            <w:r w:rsidRPr="006256A7">
              <w:t>in a saturated market.</w:t>
            </w:r>
            <w:r>
              <w:t xml:space="preserve">  </w:t>
            </w:r>
          </w:p>
        </w:tc>
        <w:tc>
          <w:tcPr>
            <w:tcW w:w="2875" w:type="dxa"/>
          </w:tcPr>
          <w:p w14:paraId="09E86836" w14:textId="77777777" w:rsidR="00664CDF" w:rsidRDefault="00664CDF" w:rsidP="00FE0FEC">
            <w:r>
              <w:t>T</w:t>
            </w:r>
            <w:r w:rsidRPr="00EF0668">
              <w:t xml:space="preserve">echnological </w:t>
            </w:r>
            <w:r>
              <w:t>development</w:t>
            </w:r>
            <w:r w:rsidRPr="00EF0668">
              <w:t xml:space="preserve"> in India is </w:t>
            </w:r>
            <w:r>
              <w:t xml:space="preserve">ultimately </w:t>
            </w:r>
            <w:r w:rsidRPr="00EF0668">
              <w:t xml:space="preserve">driven </w:t>
            </w:r>
            <w:r>
              <w:t>by the “Digital India”</w:t>
            </w:r>
            <w:r w:rsidRPr="00EF0668">
              <w:t xml:space="preserve"> mission and the widespread use of the Unified Payments Interface for instant mobile transactions. </w:t>
            </w:r>
            <w:r>
              <w:t xml:space="preserve">The core strategy of Zara concentrates on </w:t>
            </w:r>
            <w:r w:rsidRPr="00EF0668">
              <w:t xml:space="preserve">mobile-first engagement, as a </w:t>
            </w:r>
            <w:r>
              <w:t>huge</w:t>
            </w:r>
            <w:r w:rsidRPr="00EF0668">
              <w:t xml:space="preserve"> majority of Indian consumers</w:t>
            </w:r>
            <w:r>
              <w:t xml:space="preserve"> entirely</w:t>
            </w:r>
            <w:r w:rsidRPr="00EF0668">
              <w:t xml:space="preserve"> bypass </w:t>
            </w:r>
            <w:r>
              <w:t xml:space="preserve">their </w:t>
            </w:r>
            <w:r w:rsidRPr="00EF0668">
              <w:t xml:space="preserve">desktops. </w:t>
            </w:r>
          </w:p>
        </w:tc>
      </w:tr>
      <w:tr w:rsidR="00664CDF" w14:paraId="24798BEA" w14:textId="77777777" w:rsidTr="00FE0FEC">
        <w:tc>
          <w:tcPr>
            <w:tcW w:w="3116" w:type="dxa"/>
          </w:tcPr>
          <w:p w14:paraId="7DE1DBCA" w14:textId="77777777" w:rsidR="00664CDF" w:rsidRDefault="00664CDF" w:rsidP="00FE0FEC">
            <w:r>
              <w:t xml:space="preserve">Environmental </w:t>
            </w:r>
          </w:p>
        </w:tc>
        <w:tc>
          <w:tcPr>
            <w:tcW w:w="3359" w:type="dxa"/>
          </w:tcPr>
          <w:p w14:paraId="5CB9D675" w14:textId="77777777" w:rsidR="00664CDF" w:rsidRDefault="00664CDF" w:rsidP="00FE0FEC">
            <w:r>
              <w:t xml:space="preserve">Regulations of the environment are </w:t>
            </w:r>
            <w:r w:rsidRPr="00EF0668">
              <w:t xml:space="preserve">becoming a legal mandate </w:t>
            </w:r>
            <w:r>
              <w:t xml:space="preserve">with the </w:t>
            </w:r>
            <w:r w:rsidRPr="00EF0668">
              <w:t>potential introd</w:t>
            </w:r>
            <w:r>
              <w:t>uction of an “</w:t>
            </w:r>
            <w:r w:rsidRPr="00EF0668">
              <w:t>Ext</w:t>
            </w:r>
            <w:r>
              <w:t>ended Producer Responsibility" tax, which is generally imposed on textiles</w:t>
            </w:r>
            <w:r w:rsidRPr="00EF0668">
              <w:t xml:space="preserve">. </w:t>
            </w:r>
            <w:r>
              <w:t xml:space="preserve">The Brand, like </w:t>
            </w:r>
            <w:r w:rsidRPr="00EF0668">
              <w:t xml:space="preserve">Zara, is </w:t>
            </w:r>
            <w:r>
              <w:t>un</w:t>
            </w:r>
            <w:r w:rsidRPr="00EF0668">
              <w:t xml:space="preserve">der immense pressure to </w:t>
            </w:r>
            <w:r>
              <w:t>justify their claims of</w:t>
            </w:r>
            <w:r w:rsidRPr="00EF0668">
              <w:t xml:space="preserve"> sustainability to </w:t>
            </w:r>
            <w:r>
              <w:t>avoid the penalties of greenwashing</w:t>
            </w:r>
            <w:r w:rsidRPr="00EF0668">
              <w:t xml:space="preserve">, </w:t>
            </w:r>
            <w:r>
              <w:t xml:space="preserve">which leads to a greater concentration on the use of </w:t>
            </w:r>
            <w:r w:rsidRPr="00EF0668">
              <w:t xml:space="preserve">organic cotton and recycled </w:t>
            </w:r>
            <w:r w:rsidRPr="00EF0668">
              <w:lastRenderedPageBreak/>
              <w:t xml:space="preserve">polyester in </w:t>
            </w:r>
            <w:r>
              <w:t>their</w:t>
            </w:r>
            <w:r w:rsidRPr="00EF0668">
              <w:t xml:space="preserve"> UK inventory to align with </w:t>
            </w:r>
            <w:r>
              <w:t>the standards of the European Green Deal</w:t>
            </w:r>
            <w:r w:rsidRPr="00EF0668">
              <w:t>.</w:t>
            </w:r>
          </w:p>
        </w:tc>
        <w:tc>
          <w:tcPr>
            <w:tcW w:w="2875" w:type="dxa"/>
          </w:tcPr>
          <w:p w14:paraId="60652CEE" w14:textId="77777777" w:rsidR="00664CDF" w:rsidRDefault="00664CDF" w:rsidP="00FE0FEC">
            <w:r>
              <w:lastRenderedPageBreak/>
              <w:t xml:space="preserve">In Indian metropolitan hubs, there is growing environmental awareness, which </w:t>
            </w:r>
            <w:r w:rsidRPr="00780BBF">
              <w:t xml:space="preserve">is not yet </w:t>
            </w:r>
            <w:r>
              <w:t xml:space="preserve">considered </w:t>
            </w:r>
            <w:r w:rsidRPr="00780BBF">
              <w:t>a primary driver of purchasing decisions for the majority</w:t>
            </w:r>
            <w:r>
              <w:t xml:space="preserve"> of people</w:t>
            </w:r>
            <w:r w:rsidRPr="00780BBF">
              <w:t xml:space="preserve">. However, the </w:t>
            </w:r>
            <w:r>
              <w:t xml:space="preserve">government of </w:t>
            </w:r>
            <w:r w:rsidRPr="00780BBF">
              <w:t>India is tightening</w:t>
            </w:r>
            <w:r>
              <w:t xml:space="preserve"> their</w:t>
            </w:r>
            <w:r w:rsidRPr="00780BBF">
              <w:t xml:space="preserve"> norms on plastic packaging and industrial waste, </w:t>
            </w:r>
            <w:r>
              <w:t xml:space="preserve">which means that the logistics and packaging of Zara </w:t>
            </w:r>
            <w:r w:rsidRPr="00780BBF">
              <w:t xml:space="preserve">must </w:t>
            </w:r>
            <w:r w:rsidRPr="00780BBF">
              <w:lastRenderedPageBreak/>
              <w:t xml:space="preserve">adapt to </w:t>
            </w:r>
            <w:r>
              <w:t xml:space="preserve">the regional </w:t>
            </w:r>
            <w:proofErr w:type="spellStart"/>
            <w:r>
              <w:t>bans</w:t>
            </w:r>
            <w:proofErr w:type="spellEnd"/>
            <w:r>
              <w:t xml:space="preserve"> that are placed on </w:t>
            </w:r>
            <w:r w:rsidRPr="00780BBF">
              <w:t xml:space="preserve">single-use plastics while </w:t>
            </w:r>
            <w:r>
              <w:t>addressing</w:t>
            </w:r>
            <w:r w:rsidRPr="00780BBF">
              <w:t xml:space="preserve"> the environmental challenges of large-scale urban distribution.</w:t>
            </w:r>
          </w:p>
        </w:tc>
      </w:tr>
      <w:tr w:rsidR="00664CDF" w14:paraId="35A76EC2" w14:textId="77777777" w:rsidTr="00FE0FEC">
        <w:tc>
          <w:tcPr>
            <w:tcW w:w="3116" w:type="dxa"/>
          </w:tcPr>
          <w:p w14:paraId="65F96799" w14:textId="77777777" w:rsidR="00664CDF" w:rsidRDefault="00664CDF" w:rsidP="00FE0FEC">
            <w:r>
              <w:lastRenderedPageBreak/>
              <w:t xml:space="preserve">Legal </w:t>
            </w:r>
          </w:p>
        </w:tc>
        <w:tc>
          <w:tcPr>
            <w:tcW w:w="3359" w:type="dxa"/>
          </w:tcPr>
          <w:p w14:paraId="2C083F63" w14:textId="77777777" w:rsidR="00664CDF" w:rsidRDefault="00664CDF" w:rsidP="00FE0FEC">
            <w:r>
              <w:t xml:space="preserve">The legal framework in the UK is considered to be highly stringent in relation to consumer rights and data privacy. Any breaches in the data of consumers through the website or app of Zara carry huge reputational and monetary risks. Moreover, the competition and market authority actively oversee the fashion industry for having genuine marketing principles and fair competition that necessitate Zara to be highly pretentious in their promotional messaging. </w:t>
            </w:r>
          </w:p>
        </w:tc>
        <w:tc>
          <w:tcPr>
            <w:tcW w:w="2875" w:type="dxa"/>
          </w:tcPr>
          <w:p w14:paraId="53747488" w14:textId="77777777" w:rsidR="00664CDF" w:rsidRDefault="00664CDF" w:rsidP="00FE0FEC">
            <w:r>
              <w:t>In India, the most substantial legal obstacle is 30% local sourcing requirements for foreign retailers (</w:t>
            </w:r>
            <w:r>
              <w:rPr>
                <w:rStyle w:val="normaltextrun"/>
                <w:color w:val="000000"/>
                <w:shd w:val="clear" w:color="auto" w:fill="FFFFFF"/>
                <w:lang w:val="en-IN"/>
              </w:rPr>
              <w:t>Baker McKenzie 2026)</w:t>
            </w:r>
            <w:r>
              <w:t xml:space="preserve">. </w:t>
            </w:r>
            <w:r w:rsidRPr="00780BBF">
              <w:t xml:space="preserve">To </w:t>
            </w:r>
            <w:r>
              <w:t xml:space="preserve">stay and comply as a profitable brand, </w:t>
            </w:r>
            <w:r w:rsidRPr="00780BBF">
              <w:t>Zara must s</w:t>
            </w:r>
            <w:r>
              <w:t xml:space="preserve">ource an important segment of their manufacturing and </w:t>
            </w:r>
            <w:r w:rsidRPr="00780BBF">
              <w:t xml:space="preserve">materials from </w:t>
            </w:r>
            <w:r>
              <w:t xml:space="preserve">or </w:t>
            </w:r>
            <w:r w:rsidRPr="00780BBF">
              <w:t xml:space="preserve">within India. </w:t>
            </w:r>
            <w:r>
              <w:t>Directing</w:t>
            </w:r>
            <w:r w:rsidRPr="00780BBF">
              <w:t xml:space="preserve"> the complex web of state-</w:t>
            </w:r>
            <w:r>
              <w:t xml:space="preserve">based GST regulations and labour laws, it necessitates the </w:t>
            </w:r>
            <w:r w:rsidRPr="00780BBF">
              <w:t xml:space="preserve">local expertise </w:t>
            </w:r>
            <w:r>
              <w:t xml:space="preserve">offered through their </w:t>
            </w:r>
            <w:r w:rsidRPr="00780BBF">
              <w:t>partnership with the Tata Group.</w:t>
            </w:r>
          </w:p>
        </w:tc>
      </w:tr>
    </w:tbl>
    <w:p w14:paraId="7350CAC9" w14:textId="77777777" w:rsidR="00664CDF" w:rsidRDefault="00664CDF" w:rsidP="00664CDF"/>
    <w:p w14:paraId="7D8077B4" w14:textId="77777777" w:rsidR="00664CDF" w:rsidRPr="00EE5A22" w:rsidRDefault="00664CDF" w:rsidP="00664CDF">
      <w:pPr>
        <w:rPr>
          <w:b/>
          <w:i/>
        </w:rPr>
      </w:pPr>
      <w:r w:rsidRPr="00EE5A22">
        <w:rPr>
          <w:b/>
          <w:i/>
        </w:rPr>
        <w:t>Comparison of social factors</w:t>
      </w:r>
    </w:p>
    <w:p w14:paraId="447D29CE" w14:textId="77777777" w:rsidR="00664CDF" w:rsidRDefault="00664CDF" w:rsidP="00664CDF">
      <w:r>
        <w:t>The socio-cultural dynamics substantially dominate the operational DNA of Zara in India and the United Kingdom, which shifts the Brand from a symbol of modern street in the East and high-</w:t>
      </w:r>
      <w:r>
        <w:lastRenderedPageBreak/>
        <w:t xml:space="preserve">street requirement in the West. In the UK, the behaviour of consumers is determined through approaches like conscious consumerism and market maturity. Eventually, this has </w:t>
      </w:r>
      <w:r w:rsidRPr="00613CD8">
        <w:t xml:space="preserve">forced </w:t>
      </w:r>
      <w:r>
        <w:t>the Brand</w:t>
      </w:r>
      <w:r w:rsidRPr="00613CD8">
        <w:t xml:space="preserve"> to adjust by </w:t>
      </w:r>
      <w:r>
        <w:t xml:space="preserve">introducing their platform of </w:t>
      </w:r>
      <w:proofErr w:type="gramStart"/>
      <w:r>
        <w:t>Pre-Owned</w:t>
      </w:r>
      <w:proofErr w:type="gramEnd"/>
      <w:r w:rsidRPr="00613CD8">
        <w:t xml:space="preserve"> resale and repair, </w:t>
      </w:r>
      <w:r>
        <w:t>particularly for the market of the UK</w:t>
      </w:r>
      <w:r w:rsidRPr="00613CD8">
        <w:t xml:space="preserve">, </w:t>
      </w:r>
      <w:r>
        <w:t>altering the relationship of</w:t>
      </w:r>
      <w:r w:rsidRPr="00613CD8">
        <w:t xml:space="preserve"> the consumer from one-time </w:t>
      </w:r>
      <w:r>
        <w:t>transactions to long-term Brand's ethical accountability and stewardship</w:t>
      </w:r>
      <w:r w:rsidRPr="00613CD8">
        <w:t>.</w:t>
      </w:r>
      <w:r>
        <w:t xml:space="preserve"> In comparison, the socio-cultural environment of India treats the Brand like Zara as an aspiration brand of bridge-to-luxury (</w:t>
      </w:r>
      <w:r>
        <w:rPr>
          <w:rStyle w:val="eop"/>
          <w:color w:val="000000"/>
          <w:shd w:val="clear" w:color="auto" w:fill="FFFFFF"/>
        </w:rPr>
        <w:t xml:space="preserve">Roy </w:t>
      </w:r>
      <w:r w:rsidRPr="00F13056">
        <w:rPr>
          <w:rStyle w:val="eop"/>
          <w:i/>
          <w:color w:val="000000"/>
          <w:shd w:val="clear" w:color="auto" w:fill="FFFFFF"/>
        </w:rPr>
        <w:t>et al.,</w:t>
      </w:r>
      <w:r>
        <w:rPr>
          <w:rStyle w:val="eop"/>
          <w:color w:val="000000"/>
          <w:shd w:val="clear" w:color="auto" w:fill="FFFFFF"/>
        </w:rPr>
        <w:t xml:space="preserve"> </w:t>
      </w:r>
      <w:r w:rsidRPr="00B937D3">
        <w:rPr>
          <w:rStyle w:val="eop"/>
          <w:color w:val="000000"/>
          <w:shd w:val="clear" w:color="auto" w:fill="FFFFFF"/>
        </w:rPr>
        <w:t>2025)</w:t>
      </w:r>
      <w:r>
        <w:t xml:space="preserve">. For quickly enhancing the </w:t>
      </w:r>
      <w:r w:rsidRPr="00613CD8">
        <w:t xml:space="preserve">Indian middle class, Zara signifies a </w:t>
      </w:r>
      <w:r>
        <w:t>lens</w:t>
      </w:r>
      <w:r w:rsidRPr="00613CD8">
        <w:t xml:space="preserve"> into </w:t>
      </w:r>
      <w:r>
        <w:t xml:space="preserve">social mobility and </w:t>
      </w:r>
      <w:r w:rsidRPr="00613CD8">
        <w:t xml:space="preserve">global modernity. Contrasting the UK, where shopping is </w:t>
      </w:r>
      <w:r>
        <w:t xml:space="preserve">frequently considered to be a </w:t>
      </w:r>
      <w:r w:rsidRPr="00613CD8">
        <w:t xml:space="preserve">functional, solo digital task, </w:t>
      </w:r>
      <w:r>
        <w:t xml:space="preserve">but </w:t>
      </w:r>
      <w:r w:rsidRPr="00613CD8">
        <w:t xml:space="preserve">in India, it </w:t>
      </w:r>
      <w:r>
        <w:t>remains</w:t>
      </w:r>
      <w:r w:rsidRPr="00613CD8">
        <w:t xml:space="preserve"> a communal and experiential activity. Families </w:t>
      </w:r>
      <w:r>
        <w:t>frequently</w:t>
      </w:r>
      <w:r w:rsidRPr="00613CD8">
        <w:t xml:space="preserve"> visit </w:t>
      </w:r>
      <w:r>
        <w:t>the high-end shopping, getting the</w:t>
      </w:r>
      <w:r w:rsidRPr="00613CD8">
        <w:t xml:space="preserve"> weekend entertainment, where </w:t>
      </w:r>
      <w:r>
        <w:t>Zara’s</w:t>
      </w:r>
      <w:r w:rsidRPr="00613CD8">
        <w:t xml:space="preserve"> prestige </w:t>
      </w:r>
      <w:r>
        <w:t xml:space="preserve">for the </w:t>
      </w:r>
      <w:r w:rsidRPr="00613CD8">
        <w:t xml:space="preserve">storefront acts as a major draw. </w:t>
      </w:r>
      <w:r>
        <w:t>Moreover</w:t>
      </w:r>
      <w:r w:rsidRPr="00613CD8">
        <w:t xml:space="preserve">, </w:t>
      </w:r>
      <w:r>
        <w:t xml:space="preserve">in India, the </w:t>
      </w:r>
      <w:r w:rsidRPr="00613CD8">
        <w:t xml:space="preserve">purchasing patterns are deeply </w:t>
      </w:r>
      <w:r>
        <w:t xml:space="preserve">aligned with the festive and wedding season that exists from </w:t>
      </w:r>
      <w:r w:rsidRPr="00613CD8">
        <w:t>September to Janua</w:t>
      </w:r>
      <w:r>
        <w:t>ry</w:t>
      </w:r>
      <w:r w:rsidRPr="00613CD8">
        <w:t xml:space="preserve">. </w:t>
      </w:r>
      <w:r>
        <w:t>At this specific period</w:t>
      </w:r>
      <w:r w:rsidRPr="00613CD8">
        <w:t xml:space="preserve">, consumer spending pivots toward </w:t>
      </w:r>
      <w:r>
        <w:t xml:space="preserve">the “Indo-Western” fusion, </w:t>
      </w:r>
      <w:r w:rsidRPr="00613CD8">
        <w:t xml:space="preserve">where </w:t>
      </w:r>
      <w:r>
        <w:t xml:space="preserve">dresses and blazers of </w:t>
      </w:r>
      <w:r w:rsidRPr="00613CD8">
        <w:t>Zara</w:t>
      </w:r>
      <w:r>
        <w:t xml:space="preserve"> </w:t>
      </w:r>
      <w:r w:rsidRPr="00613CD8">
        <w:t xml:space="preserve">are styled </w:t>
      </w:r>
      <w:r>
        <w:t>along with the traditional attire, showcasing</w:t>
      </w:r>
      <w:r w:rsidRPr="00613CD8">
        <w:t xml:space="preserve"> a unique cultural hybridity that does not </w:t>
      </w:r>
      <w:r>
        <w:t>lie</w:t>
      </w:r>
      <w:r w:rsidRPr="00613CD8">
        <w:t xml:space="preserve"> in the European market.</w:t>
      </w:r>
    </w:p>
    <w:p w14:paraId="10B98F97" w14:textId="77777777" w:rsidR="00664CDF" w:rsidRDefault="00664CDF" w:rsidP="00664CDF">
      <w:pPr>
        <w:pStyle w:val="Heading2"/>
      </w:pPr>
      <w:bookmarkStart w:id="7" w:name="_Toc222922832"/>
      <w:r>
        <w:t>Comparative analysis through STP and 7Ps</w:t>
      </w:r>
      <w:bookmarkEnd w:id="7"/>
    </w:p>
    <w:p w14:paraId="39C65FD5" w14:textId="77777777" w:rsidR="00664CDF" w:rsidRDefault="00664CDF" w:rsidP="00664CDF">
      <w:pPr>
        <w:keepNext/>
        <w:jc w:val="center"/>
      </w:pPr>
      <w:r w:rsidRPr="00477FA8">
        <w:rPr>
          <w:noProof/>
          <w:lang w:val="en-US"/>
        </w:rPr>
        <w:drawing>
          <wp:inline distT="0" distB="0" distL="0" distR="0" wp14:anchorId="1CEB1AA7" wp14:editId="026A2AE0">
            <wp:extent cx="5943600" cy="2574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74925"/>
                    </a:xfrm>
                    <a:prstGeom prst="rect">
                      <a:avLst/>
                    </a:prstGeom>
                  </pic:spPr>
                </pic:pic>
              </a:graphicData>
            </a:graphic>
          </wp:inline>
        </w:drawing>
      </w:r>
    </w:p>
    <w:p w14:paraId="0A574F44" w14:textId="77777777" w:rsidR="00664CDF" w:rsidRDefault="00664CDF" w:rsidP="00664CDF">
      <w:pPr>
        <w:jc w:val="center"/>
      </w:pPr>
      <w:r>
        <w:t xml:space="preserve">Figure </w:t>
      </w:r>
      <w:r>
        <w:fldChar w:fldCharType="begin"/>
      </w:r>
      <w:r>
        <w:instrText xml:space="preserve"> SEQ Figure \* ARABIC </w:instrText>
      </w:r>
      <w:r>
        <w:fldChar w:fldCharType="separate"/>
      </w:r>
      <w:r>
        <w:rPr>
          <w:noProof/>
        </w:rPr>
        <w:t>3</w:t>
      </w:r>
      <w:r>
        <w:fldChar w:fldCharType="end"/>
      </w:r>
      <w:r>
        <w:t>: STP strategy</w:t>
      </w:r>
    </w:p>
    <w:p w14:paraId="528891DC" w14:textId="77777777" w:rsidR="00664CDF" w:rsidRPr="00477FA8" w:rsidRDefault="00664CDF" w:rsidP="00664CDF">
      <w:pPr>
        <w:jc w:val="center"/>
      </w:pPr>
      <w:r>
        <w:t xml:space="preserve">(Source: </w:t>
      </w:r>
      <w:proofErr w:type="spellStart"/>
      <w:r>
        <w:t>Symson</w:t>
      </w:r>
      <w:proofErr w:type="spellEnd"/>
      <w:r>
        <w:t>, 2026)</w:t>
      </w:r>
    </w:p>
    <w:p w14:paraId="5C507A90" w14:textId="77777777" w:rsidR="00664CDF" w:rsidRDefault="00664CDF" w:rsidP="00664CDF">
      <w:pPr>
        <w:jc w:val="center"/>
      </w:pPr>
      <w:bookmarkStart w:id="8" w:name="_Toc222922879"/>
      <w:r>
        <w:lastRenderedPageBreak/>
        <w:t xml:space="preserve">Table </w:t>
      </w:r>
      <w:r>
        <w:fldChar w:fldCharType="begin"/>
      </w:r>
      <w:r>
        <w:instrText xml:space="preserve"> SEQ Table \* ARABIC </w:instrText>
      </w:r>
      <w:r>
        <w:fldChar w:fldCharType="separate"/>
      </w:r>
      <w:r>
        <w:rPr>
          <w:noProof/>
        </w:rPr>
        <w:t>2</w:t>
      </w:r>
      <w:r>
        <w:fldChar w:fldCharType="end"/>
      </w:r>
      <w:r>
        <w:t>: STP of the UK</w:t>
      </w:r>
      <w:bookmarkEnd w:id="8"/>
    </w:p>
    <w:tbl>
      <w:tblPr>
        <w:tblStyle w:val="TableGrid"/>
        <w:tblW w:w="0" w:type="auto"/>
        <w:tblLook w:val="04A0" w:firstRow="1" w:lastRow="0" w:firstColumn="1" w:lastColumn="0" w:noHBand="0" w:noVBand="1"/>
      </w:tblPr>
      <w:tblGrid>
        <w:gridCol w:w="4675"/>
        <w:gridCol w:w="4675"/>
      </w:tblGrid>
      <w:tr w:rsidR="00664CDF" w14:paraId="6CCF820D" w14:textId="77777777" w:rsidTr="00FE0FEC">
        <w:tc>
          <w:tcPr>
            <w:tcW w:w="4675" w:type="dxa"/>
          </w:tcPr>
          <w:p w14:paraId="167AD7C2" w14:textId="77777777" w:rsidR="00664CDF" w:rsidRPr="00EE5A22" w:rsidRDefault="00664CDF" w:rsidP="00FE0FEC">
            <w:pPr>
              <w:jc w:val="center"/>
              <w:rPr>
                <w:b/>
              </w:rPr>
            </w:pPr>
            <w:r w:rsidRPr="00EE5A22">
              <w:rPr>
                <w:b/>
              </w:rPr>
              <w:t>Feature</w:t>
            </w:r>
          </w:p>
        </w:tc>
        <w:tc>
          <w:tcPr>
            <w:tcW w:w="4675" w:type="dxa"/>
          </w:tcPr>
          <w:p w14:paraId="01B3E11B" w14:textId="77777777" w:rsidR="00664CDF" w:rsidRPr="00EE5A22" w:rsidRDefault="00664CDF" w:rsidP="00FE0FEC">
            <w:pPr>
              <w:jc w:val="center"/>
              <w:rPr>
                <w:b/>
              </w:rPr>
            </w:pPr>
            <w:r w:rsidRPr="00EE5A22">
              <w:rPr>
                <w:b/>
              </w:rPr>
              <w:t>United Kingdom</w:t>
            </w:r>
          </w:p>
        </w:tc>
      </w:tr>
      <w:tr w:rsidR="00664CDF" w14:paraId="24E25886" w14:textId="77777777" w:rsidTr="00FE0FEC">
        <w:tc>
          <w:tcPr>
            <w:tcW w:w="4675" w:type="dxa"/>
          </w:tcPr>
          <w:p w14:paraId="6FBD243C" w14:textId="77777777" w:rsidR="00664CDF" w:rsidRDefault="00664CDF" w:rsidP="00FE0FEC">
            <w:r>
              <w:t xml:space="preserve">Segmentation </w:t>
            </w:r>
          </w:p>
        </w:tc>
        <w:tc>
          <w:tcPr>
            <w:tcW w:w="4675" w:type="dxa"/>
          </w:tcPr>
          <w:p w14:paraId="4623F7C6" w14:textId="77777777" w:rsidR="00664CDF" w:rsidRDefault="00664CDF" w:rsidP="00FE0FEC">
            <w:r>
              <w:t xml:space="preserve">The UK market is primarily segmented through behavioural and psychographic segmentation. </w:t>
            </w:r>
          </w:p>
          <w:p w14:paraId="6CE54902" w14:textId="77777777" w:rsidR="00664CDF" w:rsidRDefault="00664CDF" w:rsidP="00FE0FEC">
            <w:r w:rsidRPr="00B94D98">
              <w:rPr>
                <w:b/>
              </w:rPr>
              <w:t>Psychographic</w:t>
            </w:r>
            <w:r>
              <w:t xml:space="preserve">: the UK market is segmented by Zara through fashion readiness and lifestyle, mainly targeting customers driven by trend and looking for professional millennials and high-frequency style updates. </w:t>
            </w:r>
          </w:p>
          <w:p w14:paraId="332EC903" w14:textId="77777777" w:rsidR="00664CDF" w:rsidRDefault="00664CDF" w:rsidP="00FE0FEC">
            <w:r w:rsidRPr="00B94D98">
              <w:rPr>
                <w:b/>
              </w:rPr>
              <w:t>Behavioural</w:t>
            </w:r>
            <w:r>
              <w:t xml:space="preserve">: Zara distinguishes among the shoppers of digital-first apps who use platforms of mobile for convenience and speed, with the in-store specialist who considerably values the demonstrative experience of high-street shopping and instant satisfaction. </w:t>
            </w:r>
          </w:p>
        </w:tc>
      </w:tr>
      <w:tr w:rsidR="00664CDF" w14:paraId="30005718" w14:textId="77777777" w:rsidTr="00FE0FEC">
        <w:tc>
          <w:tcPr>
            <w:tcW w:w="4675" w:type="dxa"/>
          </w:tcPr>
          <w:p w14:paraId="1A6ADDC1" w14:textId="77777777" w:rsidR="00664CDF" w:rsidRDefault="00664CDF" w:rsidP="00FE0FEC">
            <w:r>
              <w:t>Targeting</w:t>
            </w:r>
          </w:p>
        </w:tc>
        <w:tc>
          <w:tcPr>
            <w:tcW w:w="4675" w:type="dxa"/>
          </w:tcPr>
          <w:p w14:paraId="10C9FD1F" w14:textId="77777777" w:rsidR="00664CDF" w:rsidRDefault="00664CDF" w:rsidP="00FE0FEC">
            <w:r>
              <w:t xml:space="preserve">In the UK, Zara targets a wide range of demographics, from students to corporate experts. The primary target of Brand is the value-conscious fashionista, who wants the runway-based outfits without having any luxury price tags and anticipates easy returns and next-day delivery. </w:t>
            </w:r>
          </w:p>
        </w:tc>
      </w:tr>
      <w:tr w:rsidR="00664CDF" w14:paraId="30467615" w14:textId="77777777" w:rsidTr="00FE0FEC">
        <w:tc>
          <w:tcPr>
            <w:tcW w:w="4675" w:type="dxa"/>
          </w:tcPr>
          <w:p w14:paraId="1819FC7A" w14:textId="77777777" w:rsidR="00664CDF" w:rsidRDefault="00664CDF" w:rsidP="00FE0FEC">
            <w:r>
              <w:t xml:space="preserve">Positioning </w:t>
            </w:r>
          </w:p>
        </w:tc>
        <w:tc>
          <w:tcPr>
            <w:tcW w:w="4675" w:type="dxa"/>
          </w:tcPr>
          <w:p w14:paraId="37F7961C" w14:textId="77777777" w:rsidR="00664CDF" w:rsidRDefault="00664CDF" w:rsidP="00FE0FEC">
            <w:r>
              <w:t xml:space="preserve">The Brand, like Zara, is positioned as an available, everyday fashion leader. In the middle of the market, Brand sits as the </w:t>
            </w:r>
            <w:proofErr w:type="gramStart"/>
            <w:r>
              <w:t>more trendy and expensive</w:t>
            </w:r>
            <w:proofErr w:type="gramEnd"/>
            <w:r>
              <w:t xml:space="preserve"> than George and </w:t>
            </w:r>
            <w:r>
              <w:lastRenderedPageBreak/>
              <w:t>Primark, but faster and more affordable than the bridge brands like Whistles and Reiss.</w:t>
            </w:r>
          </w:p>
        </w:tc>
      </w:tr>
    </w:tbl>
    <w:p w14:paraId="1A2CC92A" w14:textId="77777777" w:rsidR="00664CDF" w:rsidRDefault="00664CDF" w:rsidP="00664CDF"/>
    <w:p w14:paraId="432E1950" w14:textId="77777777" w:rsidR="00664CDF" w:rsidRDefault="00664CDF" w:rsidP="00664CDF">
      <w:pPr>
        <w:jc w:val="center"/>
      </w:pPr>
      <w:bookmarkStart w:id="9" w:name="_Toc222922880"/>
      <w:r>
        <w:t xml:space="preserve">Table </w:t>
      </w:r>
      <w:r>
        <w:fldChar w:fldCharType="begin"/>
      </w:r>
      <w:r>
        <w:instrText xml:space="preserve"> SEQ Table \* ARABIC </w:instrText>
      </w:r>
      <w:r>
        <w:fldChar w:fldCharType="separate"/>
      </w:r>
      <w:r>
        <w:rPr>
          <w:noProof/>
        </w:rPr>
        <w:t>3</w:t>
      </w:r>
      <w:r>
        <w:fldChar w:fldCharType="end"/>
      </w:r>
      <w:r>
        <w:t>: STP of India</w:t>
      </w:r>
      <w:bookmarkEnd w:id="9"/>
    </w:p>
    <w:tbl>
      <w:tblPr>
        <w:tblStyle w:val="TableGrid"/>
        <w:tblW w:w="0" w:type="auto"/>
        <w:tblLook w:val="04A0" w:firstRow="1" w:lastRow="0" w:firstColumn="1" w:lastColumn="0" w:noHBand="0" w:noVBand="1"/>
      </w:tblPr>
      <w:tblGrid>
        <w:gridCol w:w="4675"/>
        <w:gridCol w:w="4675"/>
      </w:tblGrid>
      <w:tr w:rsidR="00664CDF" w14:paraId="32CC68AB" w14:textId="77777777" w:rsidTr="00FE0FEC">
        <w:tc>
          <w:tcPr>
            <w:tcW w:w="4675" w:type="dxa"/>
          </w:tcPr>
          <w:p w14:paraId="5A8DEFB9" w14:textId="77777777" w:rsidR="00664CDF" w:rsidRPr="00EE5A22" w:rsidRDefault="00664CDF" w:rsidP="00FE0FEC">
            <w:pPr>
              <w:jc w:val="center"/>
              <w:rPr>
                <w:b/>
              </w:rPr>
            </w:pPr>
            <w:r w:rsidRPr="00EE5A22">
              <w:rPr>
                <w:b/>
              </w:rPr>
              <w:t>Features</w:t>
            </w:r>
          </w:p>
        </w:tc>
        <w:tc>
          <w:tcPr>
            <w:tcW w:w="4675" w:type="dxa"/>
          </w:tcPr>
          <w:p w14:paraId="123267FF" w14:textId="77777777" w:rsidR="00664CDF" w:rsidRPr="00EE5A22" w:rsidRDefault="00664CDF" w:rsidP="00FE0FEC">
            <w:pPr>
              <w:jc w:val="center"/>
              <w:rPr>
                <w:b/>
              </w:rPr>
            </w:pPr>
            <w:r w:rsidRPr="00EE5A22">
              <w:rPr>
                <w:b/>
              </w:rPr>
              <w:t xml:space="preserve">India </w:t>
            </w:r>
          </w:p>
        </w:tc>
      </w:tr>
      <w:tr w:rsidR="00664CDF" w14:paraId="7A00436E" w14:textId="77777777" w:rsidTr="00FE0FEC">
        <w:tc>
          <w:tcPr>
            <w:tcW w:w="4675" w:type="dxa"/>
          </w:tcPr>
          <w:p w14:paraId="66D84973" w14:textId="77777777" w:rsidR="00664CDF" w:rsidRDefault="00664CDF" w:rsidP="00FE0FEC">
            <w:r>
              <w:t>Segmentation</w:t>
            </w:r>
          </w:p>
        </w:tc>
        <w:tc>
          <w:tcPr>
            <w:tcW w:w="4675" w:type="dxa"/>
          </w:tcPr>
          <w:p w14:paraId="1286BF1C" w14:textId="77777777" w:rsidR="00664CDF" w:rsidRDefault="00664CDF" w:rsidP="00FE0FEC">
            <w:r>
              <w:t xml:space="preserve">The Indian market is primarily segmented through demographic and geographic segmentation. </w:t>
            </w:r>
          </w:p>
          <w:p w14:paraId="565E5216" w14:textId="77777777" w:rsidR="00664CDF" w:rsidRDefault="00664CDF" w:rsidP="00FE0FEC">
            <w:r w:rsidRPr="00B91924">
              <w:rPr>
                <w:b/>
              </w:rPr>
              <w:t>Demographic</w:t>
            </w:r>
            <w:r>
              <w:t>: the Brand primarily targets rich young professionals and the high-income segment who generally possess the disposable income to afford global points of price, which are frequently perceived as premium in comparison with the local Indian retailers (</w:t>
            </w:r>
            <w:r>
              <w:rPr>
                <w:rStyle w:val="eop"/>
                <w:color w:val="000000"/>
                <w:shd w:val="clear" w:color="auto" w:fill="FFFFFF"/>
              </w:rPr>
              <w:t xml:space="preserve">Zheng, </w:t>
            </w:r>
            <w:r w:rsidRPr="00F13056">
              <w:rPr>
                <w:rStyle w:val="eop"/>
                <w:color w:val="000000"/>
                <w:shd w:val="clear" w:color="auto" w:fill="FFFFFF"/>
              </w:rPr>
              <w:t>2025)</w:t>
            </w:r>
            <w:r>
              <w:t>.</w:t>
            </w:r>
          </w:p>
          <w:p w14:paraId="7B8009AE" w14:textId="77777777" w:rsidR="00664CDF" w:rsidRDefault="00664CDF" w:rsidP="00FE0FEC">
            <w:r w:rsidRPr="00B91924">
              <w:rPr>
                <w:b/>
              </w:rPr>
              <w:t>Geographic</w:t>
            </w:r>
            <w:r>
              <w:t xml:space="preserve">ally, Zara concentrates on the highly developed urban hubs, classifying its existence between tier-1 metropolitan cities like Delhi and Mumbai for flagship and tier-2 cities like Chandigarh and Pune to embrace wealth in developing markets of the retail sector. </w:t>
            </w:r>
          </w:p>
        </w:tc>
      </w:tr>
      <w:tr w:rsidR="00664CDF" w14:paraId="277156BC" w14:textId="77777777" w:rsidTr="00FE0FEC">
        <w:tc>
          <w:tcPr>
            <w:tcW w:w="4675" w:type="dxa"/>
          </w:tcPr>
          <w:p w14:paraId="7727D076" w14:textId="77777777" w:rsidR="00664CDF" w:rsidRDefault="00664CDF" w:rsidP="00FE0FEC">
            <w:r>
              <w:t xml:space="preserve">Targeting </w:t>
            </w:r>
          </w:p>
        </w:tc>
        <w:tc>
          <w:tcPr>
            <w:tcW w:w="4675" w:type="dxa"/>
          </w:tcPr>
          <w:p w14:paraId="4D7548A9" w14:textId="77777777" w:rsidR="00664CDF" w:rsidRDefault="00664CDF" w:rsidP="00FE0FEC">
            <w:r>
              <w:t xml:space="preserve">In India, the target segment is considered to be much narrower. The Brand concentrates on the young, rich professionals and internationally connected youth. These individuals utilize Zara to badge professional modernity and </w:t>
            </w:r>
            <w:r>
              <w:lastRenderedPageBreak/>
              <w:t xml:space="preserve">social recognition. They target consumers who shop at premium shopping malls rather than shopping in a general, huge market.  </w:t>
            </w:r>
          </w:p>
        </w:tc>
      </w:tr>
      <w:tr w:rsidR="00664CDF" w14:paraId="786509D3" w14:textId="77777777" w:rsidTr="00FE0FEC">
        <w:tc>
          <w:tcPr>
            <w:tcW w:w="4675" w:type="dxa"/>
          </w:tcPr>
          <w:p w14:paraId="42192DE2" w14:textId="77777777" w:rsidR="00664CDF" w:rsidRDefault="00664CDF" w:rsidP="00FE0FEC">
            <w:r>
              <w:lastRenderedPageBreak/>
              <w:t xml:space="preserve">Positioning </w:t>
            </w:r>
          </w:p>
        </w:tc>
        <w:tc>
          <w:tcPr>
            <w:tcW w:w="4675" w:type="dxa"/>
          </w:tcPr>
          <w:p w14:paraId="5B020ACC" w14:textId="77777777" w:rsidR="00664CDF" w:rsidRDefault="00664CDF" w:rsidP="00FE0FEC">
            <w:r>
              <w:t>Zara is positioned as the aspirational global Brand (</w:t>
            </w:r>
            <w:r w:rsidRPr="00F13056">
              <w:rPr>
                <w:rStyle w:val="eop"/>
                <w:color w:val="000000"/>
                <w:shd w:val="clear" w:color="auto" w:fill="FFFFFF"/>
              </w:rPr>
              <w:t>Aleem, 2026</w:t>
            </w:r>
            <w:r>
              <w:rPr>
                <w:rStyle w:val="eop"/>
                <w:color w:val="000000"/>
                <w:shd w:val="clear" w:color="auto" w:fill="FFFFFF"/>
              </w:rPr>
              <w:t>)</w:t>
            </w:r>
            <w:r>
              <w:t xml:space="preserve">. Due to its high price points in relation to the local averages of local Indian income, it has been perceived as a premium brand that presents a luxury experience of a store at an affordable price </w:t>
            </w:r>
          </w:p>
        </w:tc>
      </w:tr>
    </w:tbl>
    <w:p w14:paraId="5736DC10" w14:textId="77777777" w:rsidR="00664CDF" w:rsidRDefault="00664CDF" w:rsidP="00664CDF"/>
    <w:p w14:paraId="6EA527C1" w14:textId="77777777" w:rsidR="00664CDF" w:rsidRDefault="00664CDF" w:rsidP="00664CDF">
      <w:r>
        <w:t xml:space="preserve">In the UK, the segmentation within the strategy </w:t>
      </w:r>
      <w:r w:rsidRPr="00A772D8">
        <w:t xml:space="preserve">is driven </w:t>
      </w:r>
      <w:r>
        <w:t>through the approach of</w:t>
      </w:r>
      <w:r w:rsidRPr="00A772D8">
        <w:t xml:space="preserve"> behavioural maturity, </w:t>
      </w:r>
      <w:r>
        <w:t xml:space="preserve">which primarily targets a trend-based and rich </w:t>
      </w:r>
      <w:r w:rsidRPr="00A772D8">
        <w:t xml:space="preserve">consumer who </w:t>
      </w:r>
      <w:r>
        <w:t>asks for the</w:t>
      </w:r>
      <w:r w:rsidRPr="00A772D8">
        <w:t xml:space="preserve"> omnichannel </w:t>
      </w:r>
      <w:r>
        <w:t>experience</w:t>
      </w:r>
      <w:r w:rsidRPr="00A772D8">
        <w:t xml:space="preserve"> and sustainable </w:t>
      </w:r>
      <w:r>
        <w:t>alternatives such as</w:t>
      </w:r>
      <w:r w:rsidRPr="00A772D8">
        <w:t xml:space="preserve"> </w:t>
      </w:r>
      <w:r>
        <w:t>Zara’s pre-o</w:t>
      </w:r>
      <w:r w:rsidRPr="00A772D8">
        <w:t>wned platform</w:t>
      </w:r>
      <w:r>
        <w:t xml:space="preserve"> (</w:t>
      </w:r>
      <w:r>
        <w:rPr>
          <w:rStyle w:val="normaltextrun"/>
          <w:color w:val="000000"/>
          <w:shd w:val="clear" w:color="auto" w:fill="FFFFFF"/>
          <w:lang w:val="en-IN"/>
        </w:rPr>
        <w:t>Zara 2026)</w:t>
      </w:r>
      <w:r w:rsidRPr="00A772D8">
        <w:t xml:space="preserve">. </w:t>
      </w:r>
      <w:r>
        <w:t xml:space="preserve">In contrast, the segmentation of India is driven by the </w:t>
      </w:r>
      <w:r w:rsidRPr="00A772D8">
        <w:t xml:space="preserve">socio-economic layout, </w:t>
      </w:r>
      <w:r>
        <w:t xml:space="preserve">particularly targeting the newly affluent consumers </w:t>
      </w:r>
      <w:r w:rsidRPr="00A772D8">
        <w:t xml:space="preserve">in </w:t>
      </w:r>
      <w:r>
        <w:t>both the tier cities</w:t>
      </w:r>
      <w:r w:rsidRPr="00A772D8">
        <w:t>.</w:t>
      </w:r>
      <w:r>
        <w:t xml:space="preserve"> The most visible contrast lies within the positioning, as in the UK, Zara obtains high-street locations, asking for the share in market in contradiction with the fast-fashion competitors. Whereas, in India, Zara demands </w:t>
      </w:r>
      <w:r w:rsidRPr="00A772D8">
        <w:t xml:space="preserve">air-conditioned malls </w:t>
      </w:r>
      <w:r>
        <w:t xml:space="preserve">and </w:t>
      </w:r>
      <w:r w:rsidRPr="00A772D8">
        <w:t xml:space="preserve">acts as a status symbol for the urban choice. </w:t>
      </w:r>
      <w:r>
        <w:t xml:space="preserve">Eventually, in the UK, Zara mainly targets circularity and retention for the established market, while in India, it leverages its joint venture to address the challenges of the developing retail landscape. </w:t>
      </w:r>
    </w:p>
    <w:p w14:paraId="50F2FE10" w14:textId="77777777" w:rsidR="00664CDF" w:rsidRDefault="00664CDF" w:rsidP="00664CDF">
      <w:pPr>
        <w:keepNext/>
        <w:jc w:val="center"/>
      </w:pPr>
      <w:r w:rsidRPr="002316B8">
        <w:rPr>
          <w:noProof/>
          <w:lang w:val="en-US"/>
        </w:rPr>
        <w:lastRenderedPageBreak/>
        <w:drawing>
          <wp:inline distT="0" distB="0" distL="0" distR="0" wp14:anchorId="3DFB7B50" wp14:editId="73B67EC8">
            <wp:extent cx="5029200" cy="27821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35903" cy="2785887"/>
                    </a:xfrm>
                    <a:prstGeom prst="rect">
                      <a:avLst/>
                    </a:prstGeom>
                  </pic:spPr>
                </pic:pic>
              </a:graphicData>
            </a:graphic>
          </wp:inline>
        </w:drawing>
      </w:r>
    </w:p>
    <w:p w14:paraId="15099BD5" w14:textId="77777777" w:rsidR="00664CDF" w:rsidRDefault="00664CDF" w:rsidP="00664CDF">
      <w:pPr>
        <w:jc w:val="center"/>
      </w:pPr>
      <w:r>
        <w:t xml:space="preserve">Figure </w:t>
      </w:r>
      <w:r>
        <w:fldChar w:fldCharType="begin"/>
      </w:r>
      <w:r>
        <w:instrText xml:space="preserve"> SEQ Figure \* ARABIC </w:instrText>
      </w:r>
      <w:r>
        <w:fldChar w:fldCharType="separate"/>
      </w:r>
      <w:r>
        <w:rPr>
          <w:noProof/>
        </w:rPr>
        <w:t>4</w:t>
      </w:r>
      <w:r>
        <w:fldChar w:fldCharType="end"/>
      </w:r>
      <w:r>
        <w:t>: 7Ps of Marketing mix</w:t>
      </w:r>
    </w:p>
    <w:p w14:paraId="2CAC0310" w14:textId="77777777" w:rsidR="00664CDF" w:rsidRPr="002316B8" w:rsidRDefault="00664CDF" w:rsidP="00664CDF">
      <w:pPr>
        <w:jc w:val="center"/>
      </w:pPr>
      <w:r>
        <w:t>(Source: Smart insights. 2026)</w:t>
      </w:r>
    </w:p>
    <w:p w14:paraId="5DFE37A1" w14:textId="77777777" w:rsidR="00664CDF" w:rsidRDefault="00664CDF" w:rsidP="00664CDF">
      <w:pPr>
        <w:jc w:val="center"/>
      </w:pPr>
      <w:bookmarkStart w:id="10" w:name="_Toc222922881"/>
      <w:r>
        <w:t xml:space="preserve">Table </w:t>
      </w:r>
      <w:r>
        <w:fldChar w:fldCharType="begin"/>
      </w:r>
      <w:r>
        <w:instrText xml:space="preserve"> SEQ Table \* ARABIC </w:instrText>
      </w:r>
      <w:r>
        <w:fldChar w:fldCharType="separate"/>
      </w:r>
      <w:r>
        <w:rPr>
          <w:noProof/>
        </w:rPr>
        <w:t>4</w:t>
      </w:r>
      <w:r>
        <w:fldChar w:fldCharType="end"/>
      </w:r>
      <w:r>
        <w:t>: 7Ps of the marketing mix</w:t>
      </w:r>
      <w:bookmarkEnd w:id="10"/>
    </w:p>
    <w:tbl>
      <w:tblPr>
        <w:tblStyle w:val="TableGrid"/>
        <w:tblW w:w="0" w:type="auto"/>
        <w:tblLook w:val="04A0" w:firstRow="1" w:lastRow="0" w:firstColumn="1" w:lastColumn="0" w:noHBand="0" w:noVBand="1"/>
      </w:tblPr>
      <w:tblGrid>
        <w:gridCol w:w="3116"/>
        <w:gridCol w:w="3117"/>
        <w:gridCol w:w="3117"/>
      </w:tblGrid>
      <w:tr w:rsidR="00664CDF" w14:paraId="4A1CD338" w14:textId="77777777" w:rsidTr="00FE0FEC">
        <w:tc>
          <w:tcPr>
            <w:tcW w:w="3116" w:type="dxa"/>
          </w:tcPr>
          <w:p w14:paraId="7CA90BE1" w14:textId="77777777" w:rsidR="00664CDF" w:rsidRPr="00EE5A22" w:rsidRDefault="00664CDF" w:rsidP="00FE0FEC">
            <w:pPr>
              <w:jc w:val="center"/>
              <w:rPr>
                <w:b/>
              </w:rPr>
            </w:pPr>
            <w:r w:rsidRPr="00EE5A22">
              <w:rPr>
                <w:b/>
              </w:rPr>
              <w:t>7Ps</w:t>
            </w:r>
          </w:p>
        </w:tc>
        <w:tc>
          <w:tcPr>
            <w:tcW w:w="3117" w:type="dxa"/>
          </w:tcPr>
          <w:p w14:paraId="7C39A242" w14:textId="77777777" w:rsidR="00664CDF" w:rsidRPr="00EE5A22" w:rsidRDefault="00664CDF" w:rsidP="00FE0FEC">
            <w:pPr>
              <w:jc w:val="center"/>
              <w:rPr>
                <w:b/>
              </w:rPr>
            </w:pPr>
            <w:r w:rsidRPr="00EE5A22">
              <w:rPr>
                <w:b/>
              </w:rPr>
              <w:t>United Kingdom</w:t>
            </w:r>
          </w:p>
        </w:tc>
        <w:tc>
          <w:tcPr>
            <w:tcW w:w="3117" w:type="dxa"/>
          </w:tcPr>
          <w:p w14:paraId="4A12B0FE" w14:textId="77777777" w:rsidR="00664CDF" w:rsidRPr="00EE5A22" w:rsidRDefault="00664CDF" w:rsidP="00FE0FEC">
            <w:pPr>
              <w:jc w:val="center"/>
              <w:rPr>
                <w:b/>
              </w:rPr>
            </w:pPr>
            <w:r w:rsidRPr="00EE5A22">
              <w:rPr>
                <w:b/>
              </w:rPr>
              <w:t xml:space="preserve">India </w:t>
            </w:r>
          </w:p>
        </w:tc>
      </w:tr>
      <w:tr w:rsidR="00664CDF" w14:paraId="65F6A56D" w14:textId="77777777" w:rsidTr="00FE0FEC">
        <w:tc>
          <w:tcPr>
            <w:tcW w:w="3116" w:type="dxa"/>
          </w:tcPr>
          <w:p w14:paraId="4EDFE81B" w14:textId="77777777" w:rsidR="00664CDF" w:rsidRDefault="00664CDF" w:rsidP="00FE0FEC">
            <w:r>
              <w:t xml:space="preserve">Product </w:t>
            </w:r>
          </w:p>
        </w:tc>
        <w:tc>
          <w:tcPr>
            <w:tcW w:w="3117" w:type="dxa"/>
          </w:tcPr>
          <w:p w14:paraId="7ED828B3" w14:textId="77777777" w:rsidR="00664CDF" w:rsidRDefault="00664CDF" w:rsidP="00FE0FEC">
            <w:r>
              <w:t xml:space="preserve">The product range of Zara is considered to be very similar to that of Spain. Their range mainly focuses on the western profile. There is a high volume of basic sections for the daily wear options. </w:t>
            </w:r>
          </w:p>
        </w:tc>
        <w:tc>
          <w:tcPr>
            <w:tcW w:w="3117" w:type="dxa"/>
          </w:tcPr>
          <w:p w14:paraId="459E5383" w14:textId="77777777" w:rsidR="00664CDF" w:rsidRDefault="00664CDF" w:rsidP="00FE0FEC">
            <w:r>
              <w:t xml:space="preserve">While the key designs of apparel in the market globally remain the same, Zara finely adapted itself to the climate and modesty fabrics. It also concentrates more on 'dressy' evening wear, especially for the festive season.  </w:t>
            </w:r>
          </w:p>
        </w:tc>
      </w:tr>
      <w:tr w:rsidR="00664CDF" w14:paraId="77EAD342" w14:textId="77777777" w:rsidTr="00FE0FEC">
        <w:tc>
          <w:tcPr>
            <w:tcW w:w="3116" w:type="dxa"/>
          </w:tcPr>
          <w:p w14:paraId="42352276" w14:textId="77777777" w:rsidR="00664CDF" w:rsidRDefault="00664CDF" w:rsidP="00FE0FEC">
            <w:r>
              <w:t xml:space="preserve">Price </w:t>
            </w:r>
          </w:p>
        </w:tc>
        <w:tc>
          <w:tcPr>
            <w:tcW w:w="3117" w:type="dxa"/>
          </w:tcPr>
          <w:p w14:paraId="0B77D6DF" w14:textId="77777777" w:rsidR="00664CDF" w:rsidRDefault="00664CDF" w:rsidP="00FE0FEC">
            <w:r>
              <w:t xml:space="preserve">The UK market of Zara is mainly priced as an affordable high-street brand. The Brand, which gets a high level of competition from H&amp;M and </w:t>
            </w:r>
            <w:r>
              <w:lastRenderedPageBreak/>
              <w:t xml:space="preserve">Primark, keeps the prices of apparel competitive for the average earner in the UK. In contrasting terms, in the UK, the price strategy of Zara is considered to be defensive to keep its share in the market. </w:t>
            </w:r>
          </w:p>
        </w:tc>
        <w:tc>
          <w:tcPr>
            <w:tcW w:w="3117" w:type="dxa"/>
          </w:tcPr>
          <w:p w14:paraId="0F7ADFDD" w14:textId="77777777" w:rsidR="00664CDF" w:rsidRDefault="00664CDF" w:rsidP="00FE0FEC">
            <w:r>
              <w:lastRenderedPageBreak/>
              <w:t xml:space="preserve">Due to Zara's joint venture with Tata and its import duties, the Brand is considerably priced at 20-40% higher in relation to the local </w:t>
            </w:r>
            <w:r>
              <w:lastRenderedPageBreak/>
              <w:t>income, which has positioned it as a luxury lifestyle brand (</w:t>
            </w:r>
            <w:r>
              <w:rPr>
                <w:rStyle w:val="normaltextrun"/>
                <w:color w:val="000000"/>
                <w:shd w:val="clear" w:color="auto" w:fill="FFFFFF"/>
                <w:lang w:val="en-IN"/>
              </w:rPr>
              <w:t>Fashion United 2026)</w:t>
            </w:r>
            <w:r>
              <w:t xml:space="preserve">. In contrasting terms, in India, its pricing strategy is skimming, which is more charging due to the status symbol of the Brand. </w:t>
            </w:r>
          </w:p>
        </w:tc>
      </w:tr>
      <w:tr w:rsidR="00664CDF" w14:paraId="1C82774D" w14:textId="77777777" w:rsidTr="00FE0FEC">
        <w:tc>
          <w:tcPr>
            <w:tcW w:w="3116" w:type="dxa"/>
          </w:tcPr>
          <w:p w14:paraId="06B7911A" w14:textId="77777777" w:rsidR="00664CDF" w:rsidRDefault="00664CDF" w:rsidP="00FE0FEC">
            <w:r>
              <w:lastRenderedPageBreak/>
              <w:t>place</w:t>
            </w:r>
          </w:p>
        </w:tc>
        <w:tc>
          <w:tcPr>
            <w:tcW w:w="3117" w:type="dxa"/>
          </w:tcPr>
          <w:p w14:paraId="4B464B51" w14:textId="77777777" w:rsidR="00664CDF" w:rsidRDefault="00664CDF" w:rsidP="00FE0FEC">
            <w:r>
              <w:t xml:space="preserve">This particular ‘P’ concentrates </w:t>
            </w:r>
            <w:r w:rsidRPr="007B797C">
              <w:t xml:space="preserve">on </w:t>
            </w:r>
            <w:r>
              <w:t>the sophisticated network of e-commerce and high-footfall “High Streets”</w:t>
            </w:r>
            <w:r w:rsidRPr="007B797C">
              <w:t xml:space="preserve">. </w:t>
            </w:r>
            <w:r>
              <w:t xml:space="preserve">Countries like the </w:t>
            </w:r>
            <w:r w:rsidRPr="007B797C">
              <w:t xml:space="preserve">UK have the highest </w:t>
            </w:r>
            <w:r>
              <w:t xml:space="preserve">amount of </w:t>
            </w:r>
            <w:r w:rsidRPr="007B797C">
              <w:t xml:space="preserve">online penetration, with </w:t>
            </w:r>
            <w:r>
              <w:t>quick</w:t>
            </w:r>
            <w:r w:rsidRPr="007B797C">
              <w:t xml:space="preserve"> home delivery.</w:t>
            </w:r>
            <w:r>
              <w:t xml:space="preserve"> Contrarily, Brand in the UK heavily depends on the convenience of high-street and e-commerce shopping. </w:t>
            </w:r>
          </w:p>
        </w:tc>
        <w:tc>
          <w:tcPr>
            <w:tcW w:w="3117" w:type="dxa"/>
          </w:tcPr>
          <w:p w14:paraId="62C43718" w14:textId="77777777" w:rsidR="00664CDF" w:rsidRDefault="00664CDF" w:rsidP="00FE0FEC">
            <w:r>
              <w:t>The Brand, like Zara, generally avoids street areas as a location in India, always exclusively choosing air-conditioned malls to maintain a good and clean brand image and recognition for its urban shoppers. Contrarily, India relies on the destination of luxury malls, which reflects the cultural difference in the way in which people invest their free time.</w:t>
            </w:r>
          </w:p>
        </w:tc>
      </w:tr>
      <w:tr w:rsidR="00664CDF" w14:paraId="1FF1A76A" w14:textId="77777777" w:rsidTr="00FE0FEC">
        <w:tc>
          <w:tcPr>
            <w:tcW w:w="3116" w:type="dxa"/>
          </w:tcPr>
          <w:p w14:paraId="542787CF" w14:textId="77777777" w:rsidR="00664CDF" w:rsidRDefault="00664CDF" w:rsidP="00FE0FEC">
            <w:r w:rsidRPr="007B797C">
              <w:t>Promotion</w:t>
            </w:r>
          </w:p>
        </w:tc>
        <w:tc>
          <w:tcPr>
            <w:tcW w:w="3117" w:type="dxa"/>
          </w:tcPr>
          <w:p w14:paraId="0B91EAF1" w14:textId="77777777" w:rsidR="00664CDF" w:rsidRDefault="00664CDF" w:rsidP="00FE0FEC">
            <w:r>
              <w:t>In the UK, Zara’s promotion is mainly through m</w:t>
            </w:r>
            <w:r w:rsidRPr="007B797C">
              <w:t xml:space="preserve">inimal traditional ads. </w:t>
            </w:r>
            <w:r>
              <w:t>It is generally</w:t>
            </w:r>
            <w:r w:rsidRPr="007B797C">
              <w:t xml:space="preserve"> driven </w:t>
            </w:r>
            <w:r>
              <w:t>through the hauls on TikTok</w:t>
            </w:r>
            <w:r w:rsidRPr="007B797C">
              <w:t xml:space="preserve">, Instagram influencers, and the </w:t>
            </w:r>
            <w:proofErr w:type="gramStart"/>
            <w:r w:rsidRPr="007B797C">
              <w:t>Pre-Owned</w:t>
            </w:r>
            <w:proofErr w:type="gramEnd"/>
            <w:r w:rsidRPr="007B797C">
              <w:t xml:space="preserve"> </w:t>
            </w:r>
            <w:r>
              <w:t>campaign for the sustainability of Zara</w:t>
            </w:r>
            <w:r w:rsidRPr="007B797C">
              <w:t>.</w:t>
            </w:r>
          </w:p>
        </w:tc>
        <w:tc>
          <w:tcPr>
            <w:tcW w:w="3117" w:type="dxa"/>
          </w:tcPr>
          <w:p w14:paraId="77EED1C0" w14:textId="77777777" w:rsidR="00664CDF" w:rsidRDefault="00664CDF" w:rsidP="00FE0FEC">
            <w:r>
              <w:t xml:space="preserve">In India, for promotion, Zara places high dependence on Bollywood spotting and PR based events in fashion magazines. The key promotional drivers for this are the status of the shopping bag and word of mouth. </w:t>
            </w:r>
          </w:p>
        </w:tc>
      </w:tr>
      <w:tr w:rsidR="00664CDF" w14:paraId="32B25548" w14:textId="77777777" w:rsidTr="00FE0FEC">
        <w:tc>
          <w:tcPr>
            <w:tcW w:w="3116" w:type="dxa"/>
          </w:tcPr>
          <w:p w14:paraId="14B0604E" w14:textId="77777777" w:rsidR="00664CDF" w:rsidRDefault="00664CDF" w:rsidP="00FE0FEC">
            <w:r>
              <w:lastRenderedPageBreak/>
              <w:t>People</w:t>
            </w:r>
          </w:p>
        </w:tc>
        <w:tc>
          <w:tcPr>
            <w:tcW w:w="3117" w:type="dxa"/>
          </w:tcPr>
          <w:p w14:paraId="4D6B5F29" w14:textId="77777777" w:rsidR="00664CDF" w:rsidRDefault="00664CDF" w:rsidP="00FE0FEC">
            <w:r>
              <w:t xml:space="preserve">The employees of Zara are trained for the high-speed of replenishment and handling the digital click and collect approach to manage high numbers of customers entering the store. </w:t>
            </w:r>
          </w:p>
        </w:tc>
        <w:tc>
          <w:tcPr>
            <w:tcW w:w="3117" w:type="dxa"/>
          </w:tcPr>
          <w:p w14:paraId="2B2E8508" w14:textId="77777777" w:rsidR="00664CDF" w:rsidRDefault="00664CDF" w:rsidP="00FE0FEC">
            <w:r>
              <w:t xml:space="preserve">In India, the staff working in the store offers a more customized and high-end experience of their services to match the premium positioning of the Brand in the market. </w:t>
            </w:r>
          </w:p>
        </w:tc>
      </w:tr>
      <w:tr w:rsidR="00664CDF" w14:paraId="5A0B9FEF" w14:textId="77777777" w:rsidTr="00FE0FEC">
        <w:tc>
          <w:tcPr>
            <w:tcW w:w="3116" w:type="dxa"/>
          </w:tcPr>
          <w:p w14:paraId="7E7E68AB" w14:textId="77777777" w:rsidR="00664CDF" w:rsidRPr="00DC296D" w:rsidRDefault="00664CDF" w:rsidP="00FE0FEC">
            <w:r>
              <w:t>P</w:t>
            </w:r>
            <w:r w:rsidRPr="00DC296D">
              <w:t>rocess</w:t>
            </w:r>
          </w:p>
        </w:tc>
        <w:tc>
          <w:tcPr>
            <w:tcW w:w="3117" w:type="dxa"/>
          </w:tcPr>
          <w:p w14:paraId="52826D31" w14:textId="77777777" w:rsidR="00664CDF" w:rsidRPr="00DC296D" w:rsidRDefault="00664CDF" w:rsidP="00FE0FEC">
            <w:r>
              <w:t>The Brand heavily utilize automated drops in return and self-checkout</w:t>
            </w:r>
            <w:r w:rsidRPr="00DC296D">
              <w:t xml:space="preserve"> to update the </w:t>
            </w:r>
            <w:r>
              <w:t xml:space="preserve">processes of </w:t>
            </w:r>
            <w:r w:rsidRPr="00DC296D">
              <w:t xml:space="preserve">shopping for time-poor </w:t>
            </w:r>
            <w:r>
              <w:t>consumers in the UK</w:t>
            </w:r>
            <w:r w:rsidRPr="00DC296D">
              <w:t>.</w:t>
            </w:r>
          </w:p>
        </w:tc>
        <w:tc>
          <w:tcPr>
            <w:tcW w:w="3117" w:type="dxa"/>
          </w:tcPr>
          <w:p w14:paraId="70A3E16A" w14:textId="77777777" w:rsidR="00664CDF" w:rsidRPr="00DC296D" w:rsidRDefault="00664CDF" w:rsidP="00FE0FEC">
            <w:r>
              <w:t>In India, a h</w:t>
            </w:r>
            <w:r w:rsidRPr="00DC296D">
              <w:t>igher focus</w:t>
            </w:r>
            <w:r>
              <w:t xml:space="preserve"> of the Brand is</w:t>
            </w:r>
            <w:r w:rsidRPr="00DC296D">
              <w:t xml:space="preserve"> on the fitting </w:t>
            </w:r>
            <w:r>
              <w:t xml:space="preserve">of the </w:t>
            </w:r>
            <w:r w:rsidRPr="00DC296D">
              <w:t xml:space="preserve">room experience and in-store </w:t>
            </w:r>
            <w:r>
              <w:t>support</w:t>
            </w:r>
            <w:r w:rsidRPr="00DC296D">
              <w:t xml:space="preserve">, as </w:t>
            </w:r>
            <w:r>
              <w:t>the consumers in India</w:t>
            </w:r>
            <w:r w:rsidRPr="00DC296D">
              <w:t xml:space="preserve"> </w:t>
            </w:r>
            <w:r>
              <w:t xml:space="preserve">look at the concept of </w:t>
            </w:r>
            <w:r w:rsidRPr="00DC296D">
              <w:t xml:space="preserve">shopping as an </w:t>
            </w:r>
            <w:r>
              <w:t>effortless</w:t>
            </w:r>
            <w:r w:rsidRPr="00DC296D">
              <w:t xml:space="preserve"> social outing.</w:t>
            </w:r>
          </w:p>
        </w:tc>
      </w:tr>
      <w:tr w:rsidR="00664CDF" w14:paraId="6D90EFF4" w14:textId="77777777" w:rsidTr="00FE0FEC">
        <w:tc>
          <w:tcPr>
            <w:tcW w:w="3116" w:type="dxa"/>
          </w:tcPr>
          <w:p w14:paraId="0B037A8E" w14:textId="77777777" w:rsidR="00664CDF" w:rsidRPr="00DC296D" w:rsidRDefault="00664CDF" w:rsidP="00FE0FEC">
            <w:r w:rsidRPr="00DC296D">
              <w:t>Physical Evidence</w:t>
            </w:r>
          </w:p>
        </w:tc>
        <w:tc>
          <w:tcPr>
            <w:tcW w:w="3117" w:type="dxa"/>
          </w:tcPr>
          <w:p w14:paraId="1F814E30" w14:textId="77777777" w:rsidR="00664CDF" w:rsidRPr="00DC296D" w:rsidRDefault="00664CDF" w:rsidP="00FE0FEC">
            <w:r w:rsidRPr="00DC296D">
              <w:t xml:space="preserve">Large, lively flagship stores </w:t>
            </w:r>
            <w:r>
              <w:t xml:space="preserve">of the brands are designed so that they appear </w:t>
            </w:r>
            <w:r w:rsidRPr="00DC296D">
              <w:t>like high-end boutiques to cover</w:t>
            </w:r>
            <w:r>
              <w:t xml:space="preserve"> the </w:t>
            </w:r>
            <w:r w:rsidRPr="00DC296D">
              <w:t xml:space="preserve">mass-market nature of the </w:t>
            </w:r>
            <w:r>
              <w:t>apparel</w:t>
            </w:r>
            <w:r w:rsidRPr="00DC296D">
              <w:t>.</w:t>
            </w:r>
            <w:r>
              <w:t xml:space="preserve"> At the same time, Zara UK fosters a sense of sustainability to address its cultural demands. </w:t>
            </w:r>
          </w:p>
        </w:tc>
        <w:tc>
          <w:tcPr>
            <w:tcW w:w="3117" w:type="dxa"/>
          </w:tcPr>
          <w:p w14:paraId="3EA14E8B" w14:textId="77777777" w:rsidR="00664CDF" w:rsidRDefault="00664CDF" w:rsidP="00FE0FEC">
            <w:r w:rsidRPr="00DC296D">
              <w:t xml:space="preserve">The storefronts in </w:t>
            </w:r>
            <w:r>
              <w:t xml:space="preserve">the </w:t>
            </w:r>
            <w:r w:rsidRPr="00DC296D">
              <w:t xml:space="preserve">Indian malls </w:t>
            </w:r>
            <w:r>
              <w:t>significantly play a crucial role as a</w:t>
            </w:r>
            <w:r w:rsidRPr="00DC296D">
              <w:t xml:space="preserve"> landmark of status. The interior design </w:t>
            </w:r>
            <w:r>
              <w:t xml:space="preserve">of the store </w:t>
            </w:r>
            <w:r w:rsidRPr="00DC296D">
              <w:t xml:space="preserve">is </w:t>
            </w:r>
            <w:r>
              <w:t>very similar</w:t>
            </w:r>
            <w:r w:rsidRPr="00DC296D">
              <w:t xml:space="preserve"> to Europe to support</w:t>
            </w:r>
            <w:r>
              <w:t xml:space="preserve"> the feeling of international Brand. On the other hand, Zara India fosters a culture of prestige to address the aspirational demands. </w:t>
            </w:r>
          </w:p>
          <w:p w14:paraId="4D4F12CC" w14:textId="77777777" w:rsidR="00664CDF" w:rsidRDefault="00664CDF" w:rsidP="00FE0FEC"/>
        </w:tc>
      </w:tr>
    </w:tbl>
    <w:p w14:paraId="6C52474B" w14:textId="77777777" w:rsidR="00664CDF" w:rsidRDefault="00664CDF" w:rsidP="00664CDF"/>
    <w:p w14:paraId="2B85F891" w14:textId="77777777" w:rsidR="00664CDF" w:rsidRDefault="00664CDF" w:rsidP="00664CDF">
      <w:pPr>
        <w:pStyle w:val="Heading2"/>
      </w:pPr>
      <w:bookmarkStart w:id="11" w:name="_Toc222922833"/>
      <w:r>
        <w:lastRenderedPageBreak/>
        <w:t>B</w:t>
      </w:r>
      <w:r w:rsidRPr="00A772D8">
        <w:t>rand’s directional development strategy</w:t>
      </w:r>
      <w:bookmarkEnd w:id="11"/>
    </w:p>
    <w:p w14:paraId="4D9D90F1" w14:textId="77777777" w:rsidR="00664CDF" w:rsidRDefault="00664CDF" w:rsidP="00664CDF">
      <w:r w:rsidRPr="00E905B9">
        <w:rPr>
          <w:b/>
        </w:rPr>
        <w:t>Market penetration</w:t>
      </w:r>
      <w:r>
        <w:t xml:space="preserve">: In the UK, Zara is currently closing down the underperforming and smaller shops to open huge experience hubs in key areas like Lakeside and Oxford Street. As in the mature markets, development comes from enhancing sales per square foot. These flagship stores considerably utilize the technology of RFID </w:t>
      </w:r>
      <w:r w:rsidRPr="00F26A70">
        <w:t xml:space="preserve">to </w:t>
      </w:r>
      <w:r>
        <w:t>combine</w:t>
      </w:r>
      <w:r w:rsidRPr="00F26A70">
        <w:t xml:space="preserve"> online and offline inventory, </w:t>
      </w:r>
      <w:r>
        <w:t>which permits the customer to Click and Collect</w:t>
      </w:r>
      <w:r w:rsidRPr="00F26A70">
        <w:t xml:space="preserve"> in under two hours, which </w:t>
      </w:r>
      <w:r>
        <w:t>defends the share in</w:t>
      </w:r>
      <w:r w:rsidRPr="00F26A70">
        <w:t xml:space="preserve"> the market </w:t>
      </w:r>
      <w:r>
        <w:t xml:space="preserve">in contrast to only online competitors </w:t>
      </w:r>
      <w:r w:rsidRPr="00F26A70">
        <w:t>like ASOS</w:t>
      </w:r>
      <w:r>
        <w:t>. Apart from inventory, the system of RFID offers interactive mirrors in the fitting room that detect the item held by the customer and suggest complementary accessories and the garments in the same or the actual size (</w:t>
      </w:r>
      <w:r w:rsidRPr="00842204">
        <w:rPr>
          <w:rStyle w:val="eop"/>
          <w:color w:val="000000"/>
          <w:shd w:val="clear" w:color="auto" w:fill="FFFFFF"/>
        </w:rPr>
        <w:t>CARVOTTA, 2022).</w:t>
      </w:r>
    </w:p>
    <w:p w14:paraId="30CE4538" w14:textId="77777777" w:rsidR="00664CDF" w:rsidRDefault="00664CDF" w:rsidP="00664CDF">
      <w:r w:rsidRPr="00E905B9">
        <w:rPr>
          <w:b/>
        </w:rPr>
        <w:t>Product development</w:t>
      </w:r>
      <w:r>
        <w:t xml:space="preserve">: Zara is currently looking for premium and lifestyle expansion through the expansion of Zara Beauty and </w:t>
      </w:r>
      <w:r w:rsidRPr="00F26A70">
        <w:t>Zara Home</w:t>
      </w:r>
      <w:r>
        <w:t xml:space="preserve"> within their physical stores in the UK. This is to differentiate itself </w:t>
      </w:r>
      <w:r w:rsidRPr="00F26A70">
        <w:t xml:space="preserve">from </w:t>
      </w:r>
      <w:r>
        <w:t xml:space="preserve">the disposable </w:t>
      </w:r>
      <w:r w:rsidRPr="00F26A70">
        <w:t xml:space="preserve">fast fashion </w:t>
      </w:r>
      <w:r>
        <w:t>brand</w:t>
      </w:r>
      <w:r w:rsidRPr="00F26A70">
        <w:t xml:space="preserve">; </w:t>
      </w:r>
      <w:r>
        <w:t>as a result, Zara is moving up in the market.</w:t>
      </w:r>
      <w:r w:rsidRPr="00F26A70">
        <w:t xml:space="preserve"> By </w:t>
      </w:r>
      <w:r>
        <w:t>providing home goods and</w:t>
      </w:r>
      <w:r w:rsidRPr="00F26A70">
        <w:t xml:space="preserve"> higher-quality</w:t>
      </w:r>
      <w:r>
        <w:t xml:space="preserve"> materials,</w:t>
      </w:r>
      <w:r w:rsidRPr="00F26A70">
        <w:t xml:space="preserve"> they </w:t>
      </w:r>
      <w:r>
        <w:t>embrace</w:t>
      </w:r>
      <w:r w:rsidRPr="00F26A70">
        <w:t xml:space="preserve"> a larger share of the </w:t>
      </w:r>
      <w:r>
        <w:t xml:space="preserve">total lifestyle of their customer’s </w:t>
      </w:r>
      <w:r w:rsidRPr="00F26A70">
        <w:t xml:space="preserve">wallet </w:t>
      </w:r>
      <w:r>
        <w:t>apart from just their</w:t>
      </w:r>
      <w:r w:rsidRPr="00F26A70">
        <w:t xml:space="preserve"> basic apparel.</w:t>
      </w:r>
      <w:r>
        <w:t xml:space="preserve"> </w:t>
      </w:r>
      <w:r w:rsidRPr="00776270">
        <w:t>The addition of Beauty and Home sections</w:t>
      </w:r>
      <w:r>
        <w:t xml:space="preserve"> in Zara</w:t>
      </w:r>
      <w:r w:rsidRPr="00776270">
        <w:t xml:space="preserve"> transforms stores into </w:t>
      </w:r>
      <w:r>
        <w:t>destinations for lifestyle (</w:t>
      </w:r>
      <w:r w:rsidRPr="00842204">
        <w:rPr>
          <w:rStyle w:val="eop"/>
          <w:color w:val="000000"/>
          <w:shd w:val="clear" w:color="auto" w:fill="FFFFFF"/>
        </w:rPr>
        <w:t>Adhanom</w:t>
      </w:r>
      <w:r>
        <w:rPr>
          <w:rStyle w:val="eop"/>
          <w:color w:val="000000"/>
          <w:shd w:val="clear" w:color="auto" w:fill="FFFFFF"/>
        </w:rPr>
        <w:t xml:space="preserve"> and</w:t>
      </w:r>
      <w:r w:rsidRPr="00842204">
        <w:rPr>
          <w:rStyle w:val="eop"/>
          <w:color w:val="000000"/>
          <w:shd w:val="clear" w:color="auto" w:fill="FFFFFF"/>
        </w:rPr>
        <w:t xml:space="preserve"> Alvaro, 2023)</w:t>
      </w:r>
      <w:r w:rsidRPr="00776270">
        <w:t xml:space="preserve">. These spaces </w:t>
      </w:r>
      <w:r>
        <w:t>frequently</w:t>
      </w:r>
      <w:r w:rsidRPr="00776270">
        <w:t xml:space="preserve"> feature dedicated</w:t>
      </w:r>
      <w:r>
        <w:t xml:space="preserve"> consultants and stations of “try-on”</w:t>
      </w:r>
      <w:r w:rsidRPr="00776270">
        <w:t xml:space="preserve">, </w:t>
      </w:r>
      <w:r>
        <w:t>by facilitating</w:t>
      </w:r>
      <w:r w:rsidRPr="00776270">
        <w:t xml:space="preserve"> longer dwell times and </w:t>
      </w:r>
      <w:r>
        <w:t xml:space="preserve">promoting an in-depth </w:t>
      </w:r>
      <w:r w:rsidRPr="00776270">
        <w:t xml:space="preserve">emotional connection with the </w:t>
      </w:r>
      <w:r>
        <w:t xml:space="preserve">values of </w:t>
      </w:r>
      <w:r w:rsidRPr="00776270">
        <w:t>the Brand.</w:t>
      </w:r>
    </w:p>
    <w:p w14:paraId="74423CBF" w14:textId="77777777" w:rsidR="00664CDF" w:rsidRDefault="00664CDF" w:rsidP="00664CDF">
      <w:r w:rsidRPr="00E905B9">
        <w:rPr>
          <w:b/>
        </w:rPr>
        <w:t>Market development</w:t>
      </w:r>
      <w:r>
        <w:t xml:space="preserve">: The UK is considered to be the first major market to introduce the pre-owned platform of Zara, which is generally a platform for donating, repairing and reselling of the already used apparel. As Zara is emerging into a new segment of ethical consumers. They can engage with the shoppers who avoided the Brand in past because of </w:t>
      </w:r>
      <w:r w:rsidRPr="00AF0B71">
        <w:t>environmental concerns</w:t>
      </w:r>
      <w:r>
        <w:t xml:space="preserve">, by just making an entry in the second-hand market. By considerably </w:t>
      </w:r>
      <w:r w:rsidRPr="00776270">
        <w:t>offering</w:t>
      </w:r>
      <w:r>
        <w:t xml:space="preserve"> the services of</w:t>
      </w:r>
      <w:r w:rsidRPr="00776270">
        <w:t xml:space="preserve"> in-store repair </w:t>
      </w:r>
      <w:r>
        <w:t>for anything from the replacement of b</w:t>
      </w:r>
      <w:r w:rsidRPr="00776270">
        <w:t xml:space="preserve">uttons to seam mending, Zara shifts </w:t>
      </w:r>
      <w:r>
        <w:t>their</w:t>
      </w:r>
      <w:r w:rsidRPr="00776270">
        <w:t xml:space="preserve"> relationship with the customer from a one-time transaction to a long-term service provider, </w:t>
      </w:r>
      <w:r>
        <w:t xml:space="preserve">which emphasises the </w:t>
      </w:r>
      <w:r w:rsidRPr="00776270">
        <w:t xml:space="preserve">perceived quality of </w:t>
      </w:r>
      <w:r>
        <w:t>their</w:t>
      </w:r>
      <w:r w:rsidRPr="00776270">
        <w:t xml:space="preserve"> garments.</w:t>
      </w:r>
    </w:p>
    <w:p w14:paraId="2C216F90" w14:textId="77777777" w:rsidR="00664CDF" w:rsidRDefault="00664CDF" w:rsidP="00664CDF">
      <w:r w:rsidRPr="00E905B9">
        <w:rPr>
          <w:b/>
        </w:rPr>
        <w:t>Diversification</w:t>
      </w:r>
      <w:r>
        <w:t xml:space="preserve">: The Brand, like Zara, is having strategic drop </w:t>
      </w:r>
      <w:r w:rsidRPr="00AF0B71">
        <w:t xml:space="preserve">collections with </w:t>
      </w:r>
      <w:r>
        <w:t xml:space="preserve">the brands of </w:t>
      </w:r>
      <w:r w:rsidRPr="00AF0B71">
        <w:t xml:space="preserve">British heritage </w:t>
      </w:r>
      <w:r>
        <w:t xml:space="preserve">or with the luxury designers. This is considered to be related diversification, as it </w:t>
      </w:r>
      <w:r>
        <w:lastRenderedPageBreak/>
        <w:t>permits the Brand to enter into the luxury fragrance and niche footwear market without having the risk of a full business pivot. These specific collaborations attract the consumers of the luxury tiers and create hype within the ecosystem of Zara (</w:t>
      </w:r>
      <w:proofErr w:type="spellStart"/>
      <w:r w:rsidRPr="00842204">
        <w:rPr>
          <w:rStyle w:val="eop"/>
          <w:color w:val="000000"/>
          <w:shd w:val="clear" w:color="auto" w:fill="FFFFFF"/>
        </w:rPr>
        <w:t>Zermane</w:t>
      </w:r>
      <w:proofErr w:type="spellEnd"/>
      <w:r w:rsidRPr="00842204">
        <w:rPr>
          <w:rStyle w:val="eop"/>
          <w:color w:val="000000"/>
          <w:shd w:val="clear" w:color="auto" w:fill="FFFFFF"/>
        </w:rPr>
        <w:t>, 2023)</w:t>
      </w:r>
      <w:r>
        <w:t xml:space="preserve">. </w:t>
      </w:r>
      <w:r w:rsidRPr="00776270">
        <w:t xml:space="preserve">By </w:t>
      </w:r>
      <w:r>
        <w:t xml:space="preserve">associating </w:t>
      </w:r>
      <w:r w:rsidRPr="00776270">
        <w:t xml:space="preserve">with </w:t>
      </w:r>
      <w:r>
        <w:t xml:space="preserve">the prestigious names, the Brand like </w:t>
      </w:r>
      <w:r w:rsidRPr="00776270">
        <w:t xml:space="preserve">Zara </w:t>
      </w:r>
      <w:r>
        <w:t>gains benefits from a halo effect. As t</w:t>
      </w:r>
      <w:r w:rsidRPr="00776270">
        <w:t xml:space="preserve">he status of the partner brand aligns with </w:t>
      </w:r>
      <w:r>
        <w:t>the key products of Zara</w:t>
      </w:r>
      <w:r w:rsidRPr="00776270">
        <w:t>, it elevates the entire</w:t>
      </w:r>
      <w:r>
        <w:t xml:space="preserve"> perception of the</w:t>
      </w:r>
      <w:r w:rsidRPr="00776270">
        <w:t xml:space="preserve"> Brand and justifies higher </w:t>
      </w:r>
      <w:r>
        <w:t xml:space="preserve">points of </w:t>
      </w:r>
      <w:r w:rsidRPr="00776270">
        <w:t xml:space="preserve">price for these limited-edition </w:t>
      </w:r>
      <w:r>
        <w:t>segments</w:t>
      </w:r>
      <w:r w:rsidRPr="00776270">
        <w:t>.</w:t>
      </w:r>
    </w:p>
    <w:p w14:paraId="19C1AAAD" w14:textId="77777777" w:rsidR="00664CDF" w:rsidRDefault="00664CDF" w:rsidP="00664CDF">
      <w:pPr>
        <w:jc w:val="center"/>
      </w:pPr>
      <w:bookmarkStart w:id="12" w:name="_Toc222922882"/>
      <w:r>
        <w:t xml:space="preserve">Table </w:t>
      </w:r>
      <w:r>
        <w:fldChar w:fldCharType="begin"/>
      </w:r>
      <w:r>
        <w:instrText xml:space="preserve"> SEQ Table \* ARABIC </w:instrText>
      </w:r>
      <w:r>
        <w:fldChar w:fldCharType="separate"/>
      </w:r>
      <w:r>
        <w:rPr>
          <w:noProof/>
        </w:rPr>
        <w:t>5</w:t>
      </w:r>
      <w:r>
        <w:fldChar w:fldCharType="end"/>
      </w:r>
      <w:r>
        <w:t>: Ansoff matrix</w:t>
      </w:r>
      <w:bookmarkEnd w:id="12"/>
    </w:p>
    <w:tbl>
      <w:tblPr>
        <w:tblStyle w:val="TableGrid"/>
        <w:tblW w:w="0" w:type="auto"/>
        <w:tblLook w:val="04A0" w:firstRow="1" w:lastRow="0" w:firstColumn="1" w:lastColumn="0" w:noHBand="0" w:noVBand="1"/>
      </w:tblPr>
      <w:tblGrid>
        <w:gridCol w:w="1003"/>
        <w:gridCol w:w="1692"/>
        <w:gridCol w:w="3240"/>
        <w:gridCol w:w="3415"/>
      </w:tblGrid>
      <w:tr w:rsidR="00664CDF" w14:paraId="3F23E84C" w14:textId="77777777" w:rsidTr="00FE0FEC">
        <w:trPr>
          <w:trHeight w:val="314"/>
        </w:trPr>
        <w:tc>
          <w:tcPr>
            <w:tcW w:w="9350" w:type="dxa"/>
            <w:gridSpan w:val="4"/>
            <w:shd w:val="clear" w:color="auto" w:fill="FBE4D5" w:themeFill="accent2" w:themeFillTint="33"/>
          </w:tcPr>
          <w:p w14:paraId="35BD6DA3" w14:textId="77777777" w:rsidR="00664CDF" w:rsidRDefault="00664CDF" w:rsidP="00FE0FEC">
            <w:pPr>
              <w:jc w:val="center"/>
            </w:pPr>
            <w:r>
              <w:t>products</w:t>
            </w:r>
          </w:p>
        </w:tc>
      </w:tr>
      <w:tr w:rsidR="00664CDF" w14:paraId="1FC22E19" w14:textId="77777777" w:rsidTr="00FE0FEC">
        <w:tc>
          <w:tcPr>
            <w:tcW w:w="1003" w:type="dxa"/>
            <w:vMerge w:val="restart"/>
            <w:shd w:val="clear" w:color="auto" w:fill="FBE4D5" w:themeFill="accent2" w:themeFillTint="33"/>
          </w:tcPr>
          <w:p w14:paraId="5F937C88" w14:textId="77777777" w:rsidR="00664CDF" w:rsidRDefault="00664CDF" w:rsidP="00FE0FEC"/>
          <w:p w14:paraId="381D4DD7" w14:textId="77777777" w:rsidR="00664CDF" w:rsidRDefault="00664CDF" w:rsidP="00FE0FEC"/>
          <w:p w14:paraId="5740022D" w14:textId="77777777" w:rsidR="00664CDF" w:rsidRDefault="00664CDF" w:rsidP="00FE0FEC">
            <w:r>
              <w:t xml:space="preserve">Markets </w:t>
            </w:r>
          </w:p>
        </w:tc>
        <w:tc>
          <w:tcPr>
            <w:tcW w:w="1692" w:type="dxa"/>
          </w:tcPr>
          <w:p w14:paraId="4DA066B7" w14:textId="77777777" w:rsidR="00664CDF" w:rsidRDefault="00664CDF" w:rsidP="00FE0FEC"/>
        </w:tc>
        <w:tc>
          <w:tcPr>
            <w:tcW w:w="3240" w:type="dxa"/>
            <w:shd w:val="clear" w:color="auto" w:fill="FFF2CC" w:themeFill="accent4" w:themeFillTint="33"/>
          </w:tcPr>
          <w:p w14:paraId="1D9169AD" w14:textId="77777777" w:rsidR="00664CDF" w:rsidRDefault="00664CDF" w:rsidP="00FE0FEC">
            <w:r>
              <w:t xml:space="preserve">Existing </w:t>
            </w:r>
          </w:p>
        </w:tc>
        <w:tc>
          <w:tcPr>
            <w:tcW w:w="3415" w:type="dxa"/>
            <w:shd w:val="clear" w:color="auto" w:fill="FFF2CC" w:themeFill="accent4" w:themeFillTint="33"/>
          </w:tcPr>
          <w:p w14:paraId="6E8FDA9A" w14:textId="77777777" w:rsidR="00664CDF" w:rsidRDefault="00664CDF" w:rsidP="00FE0FEC">
            <w:r>
              <w:t xml:space="preserve">New </w:t>
            </w:r>
          </w:p>
        </w:tc>
      </w:tr>
      <w:tr w:rsidR="00664CDF" w14:paraId="0B2257C6" w14:textId="77777777" w:rsidTr="00FE0FEC">
        <w:tc>
          <w:tcPr>
            <w:tcW w:w="1003" w:type="dxa"/>
            <w:vMerge/>
            <w:shd w:val="clear" w:color="auto" w:fill="FBE4D5" w:themeFill="accent2" w:themeFillTint="33"/>
          </w:tcPr>
          <w:p w14:paraId="776F3B23" w14:textId="77777777" w:rsidR="00664CDF" w:rsidRDefault="00664CDF" w:rsidP="00FE0FEC"/>
        </w:tc>
        <w:tc>
          <w:tcPr>
            <w:tcW w:w="1692" w:type="dxa"/>
            <w:shd w:val="clear" w:color="auto" w:fill="FFF2CC" w:themeFill="accent4" w:themeFillTint="33"/>
          </w:tcPr>
          <w:p w14:paraId="013CA78D" w14:textId="77777777" w:rsidR="00664CDF" w:rsidRDefault="00664CDF" w:rsidP="00FE0FEC">
            <w:r>
              <w:t xml:space="preserve">Existing </w:t>
            </w:r>
          </w:p>
        </w:tc>
        <w:tc>
          <w:tcPr>
            <w:tcW w:w="3240" w:type="dxa"/>
          </w:tcPr>
          <w:p w14:paraId="0EF48D30" w14:textId="77777777" w:rsidR="00664CDF" w:rsidRDefault="00664CDF" w:rsidP="00FE0FEC">
            <w:r>
              <w:t xml:space="preserve">Market penetration strategy </w:t>
            </w:r>
          </w:p>
          <w:p w14:paraId="56D9306C" w14:textId="77777777" w:rsidR="00664CDF" w:rsidRDefault="00664CDF" w:rsidP="00FE0FEC">
            <w:pPr>
              <w:pStyle w:val="ListParagraph"/>
              <w:numPr>
                <w:ilvl w:val="0"/>
                <w:numId w:val="1"/>
              </w:numPr>
            </w:pPr>
            <w:r>
              <w:t xml:space="preserve">Mega-flagship strategy </w:t>
            </w:r>
          </w:p>
          <w:p w14:paraId="6523773C" w14:textId="77777777" w:rsidR="00664CDF" w:rsidRDefault="00664CDF" w:rsidP="00FE0FEC">
            <w:pPr>
              <w:pStyle w:val="ListParagraph"/>
              <w:numPr>
                <w:ilvl w:val="0"/>
                <w:numId w:val="1"/>
              </w:numPr>
            </w:pPr>
            <w:r>
              <w:t xml:space="preserve">Store consolidation </w:t>
            </w:r>
          </w:p>
        </w:tc>
        <w:tc>
          <w:tcPr>
            <w:tcW w:w="3415" w:type="dxa"/>
          </w:tcPr>
          <w:p w14:paraId="1CA232C8" w14:textId="77777777" w:rsidR="00664CDF" w:rsidRDefault="00664CDF" w:rsidP="00FE0FEC">
            <w:r>
              <w:t>Product development strategy</w:t>
            </w:r>
          </w:p>
          <w:p w14:paraId="1582F169" w14:textId="77777777" w:rsidR="00664CDF" w:rsidRDefault="00664CDF" w:rsidP="00FE0FEC">
            <w:pPr>
              <w:pStyle w:val="ListParagraph"/>
              <w:numPr>
                <w:ilvl w:val="0"/>
                <w:numId w:val="2"/>
              </w:numPr>
            </w:pPr>
            <w:r>
              <w:t xml:space="preserve">Lifestyle expansion </w:t>
            </w:r>
          </w:p>
          <w:p w14:paraId="5B73F8F3" w14:textId="77777777" w:rsidR="00664CDF" w:rsidRDefault="00664CDF" w:rsidP="00FE0FEC">
            <w:pPr>
              <w:pStyle w:val="ListParagraph"/>
              <w:numPr>
                <w:ilvl w:val="0"/>
                <w:numId w:val="2"/>
              </w:numPr>
            </w:pPr>
            <w:r>
              <w:t xml:space="preserve">Premium selling  </w:t>
            </w:r>
          </w:p>
        </w:tc>
      </w:tr>
      <w:tr w:rsidR="00664CDF" w14:paraId="2881F353" w14:textId="77777777" w:rsidTr="00FE0FEC">
        <w:tc>
          <w:tcPr>
            <w:tcW w:w="1003" w:type="dxa"/>
            <w:vMerge/>
            <w:shd w:val="clear" w:color="auto" w:fill="FBE4D5" w:themeFill="accent2" w:themeFillTint="33"/>
          </w:tcPr>
          <w:p w14:paraId="3F8E0412" w14:textId="77777777" w:rsidR="00664CDF" w:rsidRDefault="00664CDF" w:rsidP="00FE0FEC"/>
        </w:tc>
        <w:tc>
          <w:tcPr>
            <w:tcW w:w="1692" w:type="dxa"/>
            <w:shd w:val="clear" w:color="auto" w:fill="FFF2CC" w:themeFill="accent4" w:themeFillTint="33"/>
          </w:tcPr>
          <w:p w14:paraId="463F08C5" w14:textId="77777777" w:rsidR="00664CDF" w:rsidRDefault="00664CDF" w:rsidP="00FE0FEC">
            <w:r>
              <w:t xml:space="preserve">New </w:t>
            </w:r>
          </w:p>
        </w:tc>
        <w:tc>
          <w:tcPr>
            <w:tcW w:w="3240" w:type="dxa"/>
          </w:tcPr>
          <w:p w14:paraId="7B404C6C" w14:textId="77777777" w:rsidR="00664CDF" w:rsidRDefault="00664CDF" w:rsidP="00FE0FEC">
            <w:r>
              <w:t xml:space="preserve">Market development strategy </w:t>
            </w:r>
          </w:p>
          <w:p w14:paraId="6CC0C9C9" w14:textId="77777777" w:rsidR="00664CDF" w:rsidRDefault="00664CDF" w:rsidP="00FE0FEC">
            <w:pPr>
              <w:pStyle w:val="ListParagraph"/>
              <w:numPr>
                <w:ilvl w:val="0"/>
                <w:numId w:val="4"/>
              </w:numPr>
            </w:pPr>
            <w:r>
              <w:t xml:space="preserve">Pre-owned platform </w:t>
            </w:r>
          </w:p>
          <w:p w14:paraId="3B0A1C48" w14:textId="77777777" w:rsidR="00664CDF" w:rsidRDefault="00664CDF" w:rsidP="00FE0FEC">
            <w:pPr>
              <w:pStyle w:val="ListParagraph"/>
              <w:numPr>
                <w:ilvl w:val="0"/>
                <w:numId w:val="4"/>
              </w:numPr>
            </w:pPr>
            <w:r>
              <w:t>Sensory e</w:t>
            </w:r>
            <w:r w:rsidRPr="00776270">
              <w:t>xperiences</w:t>
            </w:r>
          </w:p>
        </w:tc>
        <w:tc>
          <w:tcPr>
            <w:tcW w:w="3415" w:type="dxa"/>
          </w:tcPr>
          <w:p w14:paraId="0DEBBE2A" w14:textId="77777777" w:rsidR="00664CDF" w:rsidRDefault="00664CDF" w:rsidP="00FE0FEC">
            <w:r>
              <w:t xml:space="preserve">Diversification </w:t>
            </w:r>
          </w:p>
          <w:p w14:paraId="27EB1A17" w14:textId="77777777" w:rsidR="00664CDF" w:rsidRDefault="00664CDF" w:rsidP="00FE0FEC">
            <w:pPr>
              <w:pStyle w:val="ListParagraph"/>
              <w:numPr>
                <w:ilvl w:val="0"/>
                <w:numId w:val="3"/>
              </w:numPr>
            </w:pPr>
            <w:r>
              <w:t xml:space="preserve">Luxury collaboration </w:t>
            </w:r>
          </w:p>
          <w:p w14:paraId="0154AD1D" w14:textId="77777777" w:rsidR="00664CDF" w:rsidRDefault="00664CDF" w:rsidP="00FE0FEC">
            <w:pPr>
              <w:pStyle w:val="ListParagraph"/>
              <w:numPr>
                <w:ilvl w:val="0"/>
                <w:numId w:val="3"/>
              </w:numPr>
            </w:pPr>
            <w:r>
              <w:t>High-street locations</w:t>
            </w:r>
          </w:p>
        </w:tc>
      </w:tr>
    </w:tbl>
    <w:p w14:paraId="1C607D10" w14:textId="77777777" w:rsidR="00664CDF" w:rsidRDefault="00664CDF" w:rsidP="00664CDF"/>
    <w:p w14:paraId="3CAA9FD9" w14:textId="77777777" w:rsidR="00664CDF" w:rsidRDefault="00664CDF" w:rsidP="00664CDF">
      <w:pPr>
        <w:pStyle w:val="Heading2"/>
      </w:pPr>
      <w:bookmarkStart w:id="13" w:name="_Toc222922834"/>
      <w:r>
        <w:t>E</w:t>
      </w:r>
      <w:r w:rsidRPr="00B362A6">
        <w:t>valuation of ethical issues</w:t>
      </w:r>
      <w:bookmarkEnd w:id="13"/>
    </w:p>
    <w:p w14:paraId="78C31F88" w14:textId="77777777" w:rsidR="00664CDF" w:rsidRPr="00FD4FC9" w:rsidRDefault="00664CDF" w:rsidP="00664CDF">
      <w:pPr>
        <w:rPr>
          <w:b/>
        </w:rPr>
      </w:pPr>
      <w:r w:rsidRPr="00FD4FC9">
        <w:rPr>
          <w:b/>
        </w:rPr>
        <w:t xml:space="preserve">Product and environmental ethics </w:t>
      </w:r>
    </w:p>
    <w:p w14:paraId="709DA8E0" w14:textId="77777777" w:rsidR="00664CDF" w:rsidRDefault="00664CDF" w:rsidP="00664CDF">
      <w:r>
        <w:t>In the UK, the primary product strategy of Zara is considered to be based on the sheer volume of production. The fast-fashion DNA of the Brand inspires a disposable culture. Even though the Join Life collection of Zara states about the use of recycled materials, it can be argued that the key model of business refreshes the stock twice a week, but it appears to be intrinsically unsustainable. In the UK, where consciousness related to the environment is high, Zara has suffered allegations related to greenwashing (</w:t>
      </w:r>
      <w:r w:rsidRPr="006D220D">
        <w:rPr>
          <w:rFonts w:cs="Times New Roman"/>
          <w:color w:val="222222"/>
          <w:szCs w:val="24"/>
          <w:shd w:val="clear" w:color="auto" w:fill="FFFFFF"/>
        </w:rPr>
        <w:t xml:space="preserve">Minelli, </w:t>
      </w:r>
      <w:r>
        <w:rPr>
          <w:rFonts w:cs="Times New Roman"/>
          <w:color w:val="222222"/>
          <w:szCs w:val="24"/>
          <w:shd w:val="clear" w:color="auto" w:fill="FFFFFF"/>
        </w:rPr>
        <w:t>2025)</w:t>
      </w:r>
      <w:r>
        <w:t>. While the Brand encourages circularity through their pre-</w:t>
      </w:r>
      <w:r>
        <w:lastRenderedPageBreak/>
        <w:t xml:space="preserve">owned platform, this is frequently </w:t>
      </w:r>
      <w:proofErr w:type="gramStart"/>
      <w:r>
        <w:t>looked</w:t>
      </w:r>
      <w:proofErr w:type="gramEnd"/>
      <w:r>
        <w:t xml:space="preserve"> as the promotional strategy to cover the emissions of environment for producing nearly 840 million garments annually all over the nations.</w:t>
      </w:r>
    </w:p>
    <w:p w14:paraId="6B649EF8" w14:textId="77777777" w:rsidR="00664CDF" w:rsidRDefault="00664CDF" w:rsidP="00664CDF">
      <w:r>
        <w:t>In India, the ethical issue moves toward a reduction in resource and chemical management (</w:t>
      </w:r>
      <w:r w:rsidRPr="00842204">
        <w:rPr>
          <w:rStyle w:val="eop"/>
          <w:color w:val="000000"/>
          <w:shd w:val="clear" w:color="auto" w:fill="FFFFFF"/>
        </w:rPr>
        <w:t>Choudhary</w:t>
      </w:r>
      <w:r>
        <w:rPr>
          <w:rStyle w:val="eop"/>
          <w:color w:val="000000"/>
          <w:shd w:val="clear" w:color="auto" w:fill="FFFFFF"/>
        </w:rPr>
        <w:t xml:space="preserve"> and</w:t>
      </w:r>
      <w:r w:rsidRPr="00842204">
        <w:rPr>
          <w:rStyle w:val="eop"/>
          <w:color w:val="000000"/>
          <w:shd w:val="clear" w:color="auto" w:fill="FFFFFF"/>
        </w:rPr>
        <w:t xml:space="preserve"> Sharma, 2024)</w:t>
      </w:r>
      <w:r>
        <w:t>. An important segment of the global supply chain of Zara is currently based in South Asia. While its marketing mix is centred on the glamour of Western wear, the backend product has traditionally faced scrutiny related to the discharge of hazardous chemicals into the sources of local water during the dying process. The ethics are divergent here, as the Indian consumer looks for a clean, luxury product in a premium mall, while the cost paid by the environment is frequently conveyed to the local communities where the process of manufacturing took place.</w:t>
      </w:r>
    </w:p>
    <w:p w14:paraId="0E338B34" w14:textId="77777777" w:rsidR="00664CDF" w:rsidRPr="00FD4FC9" w:rsidRDefault="00664CDF" w:rsidP="00664CDF">
      <w:pPr>
        <w:rPr>
          <w:b/>
        </w:rPr>
      </w:pPr>
      <w:r w:rsidRPr="00FD4FC9">
        <w:rPr>
          <w:b/>
        </w:rPr>
        <w:t xml:space="preserve">Price and labour ethics </w:t>
      </w:r>
    </w:p>
    <w:p w14:paraId="6A700E26" w14:textId="77777777" w:rsidR="00664CDF" w:rsidRDefault="00664CDF" w:rsidP="00664CDF">
      <w:r>
        <w:t xml:space="preserve">The element of price in the marketing mix showcases the most substantial ethical challenge. In India, as Zara employs through a Joint venture, which ensures legal compliance, the industry is disturbed by the gaps in living wage. For example, </w:t>
      </w:r>
      <w:r w:rsidRPr="00E905B9">
        <w:t xml:space="preserve">the </w:t>
      </w:r>
      <w:r>
        <w:t xml:space="preserve">price of the product paid by the consumer in </w:t>
      </w:r>
      <w:r w:rsidRPr="00E905B9">
        <w:t xml:space="preserve">a Mumbai flagship store does not always reflect a </w:t>
      </w:r>
      <w:r>
        <w:t>just</w:t>
      </w:r>
      <w:r w:rsidRPr="00E905B9">
        <w:t xml:space="preserve"> wage for the </w:t>
      </w:r>
      <w:r>
        <w:t>apparel</w:t>
      </w:r>
      <w:r w:rsidRPr="00E905B9">
        <w:t xml:space="preserve"> worker in a </w:t>
      </w:r>
      <w:r>
        <w:t>spinning mill of Tamil Nadu</w:t>
      </w:r>
      <w:r w:rsidRPr="00E905B9">
        <w:t>.</w:t>
      </w:r>
      <w:r>
        <w:t xml:space="preserve"> </w:t>
      </w:r>
    </w:p>
    <w:p w14:paraId="67DBB3D9" w14:textId="77777777" w:rsidR="00664CDF" w:rsidRDefault="00664CDF" w:rsidP="00664CDF">
      <w:r>
        <w:t xml:space="preserve">In the UK, </w:t>
      </w:r>
      <w:r w:rsidRPr="00FD4FC9">
        <w:t xml:space="preserve">the </w:t>
      </w:r>
      <w:r>
        <w:t xml:space="preserve">primary </w:t>
      </w:r>
      <w:r w:rsidRPr="00FD4FC9">
        <w:t xml:space="preserve">ethical issue </w:t>
      </w:r>
      <w:r>
        <w:t>related to the price is t</w:t>
      </w:r>
      <w:r w:rsidRPr="00FD4FC9">
        <w:t>ransparency</w:t>
      </w:r>
      <w:r>
        <w:t xml:space="preserve">, as consumers in the </w:t>
      </w:r>
      <w:r w:rsidRPr="00FD4FC9">
        <w:t xml:space="preserve">UK </w:t>
      </w:r>
      <w:r>
        <w:t>are increasingly asking "who made my clothes" (</w:t>
      </w:r>
      <w:r>
        <w:rPr>
          <w:rStyle w:val="normaltextrun"/>
          <w:color w:val="000000"/>
          <w:shd w:val="clear" w:color="auto" w:fill="FFFFFF"/>
          <w:lang w:val="en-IN"/>
        </w:rPr>
        <w:t>Live Franky 2</w:t>
      </w:r>
      <w:r w:rsidRPr="00842204">
        <w:rPr>
          <w:rStyle w:val="normaltextrun"/>
          <w:color w:val="000000"/>
          <w:shd w:val="clear" w:color="auto" w:fill="FFFFFF"/>
          <w:lang w:val="en-IN"/>
        </w:rPr>
        <w:t>026)</w:t>
      </w:r>
      <w:r>
        <w:t>.</w:t>
      </w:r>
      <w:r w:rsidRPr="00FD4FC9">
        <w:t xml:space="preserve"> While </w:t>
      </w:r>
      <w:r>
        <w:t xml:space="preserve">brands like </w:t>
      </w:r>
      <w:r w:rsidRPr="00FD4FC9">
        <w:t xml:space="preserve">Zara </w:t>
      </w:r>
      <w:r>
        <w:t>offer</w:t>
      </w:r>
      <w:r w:rsidRPr="00FD4FC9">
        <w:t xml:space="preserve"> a high level </w:t>
      </w:r>
      <w:r>
        <w:t>of CSR reports, the challenges of their</w:t>
      </w:r>
      <w:r w:rsidRPr="00FD4FC9">
        <w:t xml:space="preserve"> global supply chain make</w:t>
      </w:r>
      <w:r>
        <w:t xml:space="preserve"> the</w:t>
      </w:r>
      <w:r w:rsidRPr="00FD4FC9">
        <w:t xml:space="preserve"> total transparency </w:t>
      </w:r>
      <w:r>
        <w:t>much more complex</w:t>
      </w:r>
      <w:r w:rsidRPr="00FD4FC9">
        <w:t xml:space="preserve">. The ethical tension </w:t>
      </w:r>
      <w:r>
        <w:t xml:space="preserve">exists within the ability of the Brand to provide a blazer for £50, an example </w:t>
      </w:r>
      <w:r w:rsidRPr="00FD4FC9">
        <w:t xml:space="preserve">price point that, when accounting for </w:t>
      </w:r>
      <w:r>
        <w:t>retail overheads in the UK</w:t>
      </w:r>
      <w:r w:rsidRPr="00FD4FC9">
        <w:t xml:space="preserve">, leaves very </w:t>
      </w:r>
      <w:r>
        <w:t>less</w:t>
      </w:r>
      <w:r w:rsidRPr="00FD4FC9">
        <w:t xml:space="preserve"> for the primary producers at the </w:t>
      </w:r>
      <w:r>
        <w:t>beginning</w:t>
      </w:r>
      <w:r w:rsidRPr="00FD4FC9">
        <w:t xml:space="preserve"> of the chain.</w:t>
      </w:r>
    </w:p>
    <w:p w14:paraId="728F892F" w14:textId="77777777" w:rsidR="00664CDF" w:rsidRPr="00360E2F" w:rsidRDefault="00664CDF" w:rsidP="00664CDF">
      <w:pPr>
        <w:rPr>
          <w:b/>
        </w:rPr>
      </w:pPr>
      <w:r w:rsidRPr="00360E2F">
        <w:rPr>
          <w:b/>
        </w:rPr>
        <w:t xml:space="preserve">Social and promotion ethics </w:t>
      </w:r>
    </w:p>
    <w:p w14:paraId="078ECBDC" w14:textId="77777777" w:rsidR="00664CDF" w:rsidRDefault="00664CDF" w:rsidP="00664CDF">
      <w:r>
        <w:t xml:space="preserve">The key strategy for promotion in both countries generally raises questions related to social responsibility. In India, the promotion of "western aspiration" by Zara can be overlooked as a traditional textile industry, which is culturally disruptive. The Brand fosters a sense of </w:t>
      </w:r>
      <w:r w:rsidRPr="008313ED">
        <w:t xml:space="preserve">hyper-consumption </w:t>
      </w:r>
      <w:r>
        <w:t xml:space="preserve">by positioning itself as a status symbol, where the infrastructure of waste management is considered to be still growing. </w:t>
      </w:r>
    </w:p>
    <w:p w14:paraId="0C2F6D19" w14:textId="77777777" w:rsidR="00664CDF" w:rsidRDefault="00664CDF" w:rsidP="00664CDF">
      <w:r>
        <w:lastRenderedPageBreak/>
        <w:t>While promotional ethics of Zara in the UK are challenged through the rapid loops of feedback (</w:t>
      </w:r>
      <w:proofErr w:type="spellStart"/>
      <w:r w:rsidRPr="00B52F01">
        <w:rPr>
          <w:rStyle w:val="eop"/>
          <w:color w:val="000000"/>
          <w:shd w:val="clear" w:color="auto" w:fill="FFFFFF"/>
        </w:rPr>
        <w:t>Tunceli</w:t>
      </w:r>
      <w:proofErr w:type="spellEnd"/>
      <w:r w:rsidRPr="00B52F01">
        <w:rPr>
          <w:rStyle w:val="eop"/>
          <w:color w:val="000000"/>
          <w:shd w:val="clear" w:color="auto" w:fill="FFFFFF"/>
        </w:rPr>
        <w:t>, 2025)</w:t>
      </w:r>
      <w:r>
        <w:t xml:space="preserve">, by the use of social media and AI data to track the trends, the Brand creates </w:t>
      </w:r>
      <w:r w:rsidRPr="008313ED">
        <w:t xml:space="preserve">an artificial </w:t>
      </w:r>
      <w:r>
        <w:t>culture of urgency</w:t>
      </w:r>
      <w:r w:rsidRPr="008313ED">
        <w:t xml:space="preserve">. </w:t>
      </w:r>
      <w:r>
        <w:t>It can be argued by ethicists that scarcity marketing</w:t>
      </w:r>
      <w:r w:rsidRPr="008313ED">
        <w:t xml:space="preserve"> exploits</w:t>
      </w:r>
      <w:r>
        <w:t xml:space="preserve"> the psychology of consumer</w:t>
      </w:r>
      <w:r w:rsidRPr="008313ED">
        <w:t xml:space="preserve">s, particularly </w:t>
      </w:r>
      <w:r>
        <w:t>among the</w:t>
      </w:r>
      <w:r w:rsidRPr="008313ED">
        <w:t xml:space="preserve"> younger Gen Z demographics, </w:t>
      </w:r>
      <w:r>
        <w:t>which results in</w:t>
      </w:r>
      <w:r w:rsidRPr="008313ED">
        <w:t xml:space="preserve"> impulse buying and </w:t>
      </w:r>
      <w:r>
        <w:t xml:space="preserve">future financial or psychological burnout. </w:t>
      </w:r>
    </w:p>
    <w:p w14:paraId="12791813" w14:textId="77777777" w:rsidR="00664CDF" w:rsidRDefault="00664CDF" w:rsidP="00664CDF">
      <w:r>
        <w:t>In essence, the ethics of Zara's standing is an ethical conflict. At once, it has developed repair and resale hubs in the UK and is a leader of digital transparency. While on the other side, their key profitability depends on a high-volume, high-speed model that is complex to adjust to actual social and environmental goals. For the Brand to stay ethically operational by 2030, it must shift towards addressing the issues of overproduction and living wage that undermine its current success in both India and the UK.</w:t>
      </w:r>
    </w:p>
    <w:p w14:paraId="4A9D4906" w14:textId="77777777" w:rsidR="00664CDF" w:rsidRDefault="00664CDF" w:rsidP="00664CDF">
      <w:pPr>
        <w:pStyle w:val="Heading2"/>
      </w:pPr>
      <w:bookmarkStart w:id="14" w:name="_Toc222922835"/>
      <w:r>
        <w:t>Recommendations</w:t>
      </w:r>
      <w:bookmarkEnd w:id="14"/>
    </w:p>
    <w:p w14:paraId="0F0746E5" w14:textId="77777777" w:rsidR="00664CDF" w:rsidRDefault="00664CDF" w:rsidP="00664CDF">
      <w:r>
        <w:t>To make sure that Zara</w:t>
      </w:r>
      <w:r w:rsidRPr="00360E2F">
        <w:t xml:space="preserve"> keeps its global leadership </w:t>
      </w:r>
      <w:r>
        <w:t>by the year</w:t>
      </w:r>
      <w:r w:rsidRPr="00360E2F">
        <w:t xml:space="preserve"> 2030, its </w:t>
      </w:r>
      <w:r>
        <w:t xml:space="preserve">global marketing strategy </w:t>
      </w:r>
      <w:r w:rsidRPr="00360E2F">
        <w:t>must transition from a</w:t>
      </w:r>
      <w:r>
        <w:t xml:space="preserve"> volume-based growth</w:t>
      </w:r>
      <w:r w:rsidRPr="00360E2F">
        <w:t xml:space="preserve"> model to </w:t>
      </w:r>
      <w:r>
        <w:t xml:space="preserve">a value-based resilience model. While Zara has </w:t>
      </w:r>
      <w:r w:rsidRPr="00360E2F">
        <w:t xml:space="preserve">successfully </w:t>
      </w:r>
      <w:r>
        <w:t>directed the challenges of both the Indian and the</w:t>
      </w:r>
      <w:r w:rsidRPr="00360E2F">
        <w:t xml:space="preserve"> UK markets, the </w:t>
      </w:r>
      <w:r>
        <w:t>growing</w:t>
      </w:r>
      <w:r w:rsidRPr="00360E2F">
        <w:t xml:space="preserve"> pressure of </w:t>
      </w:r>
      <w:r>
        <w:t>fast-</w:t>
      </w:r>
      <w:r w:rsidRPr="00360E2F">
        <w:t xml:space="preserve">fashion </w:t>
      </w:r>
      <w:r>
        <w:t>rivals</w:t>
      </w:r>
      <w:r w:rsidRPr="00360E2F">
        <w:t xml:space="preserve"> and </w:t>
      </w:r>
      <w:r>
        <w:t>securing the</w:t>
      </w:r>
      <w:r w:rsidRPr="00360E2F">
        <w:t xml:space="preserve"> environmental regulations requires a strategic pivot</w:t>
      </w:r>
      <w:r>
        <w:t xml:space="preserve"> (</w:t>
      </w:r>
      <w:r w:rsidRPr="006D220D">
        <w:rPr>
          <w:rFonts w:cs="Times New Roman"/>
          <w:color w:val="222222"/>
          <w:szCs w:val="24"/>
          <w:shd w:val="clear" w:color="auto" w:fill="FFFFFF"/>
        </w:rPr>
        <w:t>Zhou, 2025</w:t>
      </w:r>
      <w:r>
        <w:rPr>
          <w:rFonts w:cs="Times New Roman"/>
          <w:color w:val="222222"/>
          <w:szCs w:val="24"/>
          <w:shd w:val="clear" w:color="auto" w:fill="FFFFFF"/>
        </w:rPr>
        <w:t>)</w:t>
      </w:r>
      <w:r w:rsidRPr="00360E2F">
        <w:t>.</w:t>
      </w:r>
      <w:r>
        <w:t xml:space="preserve"> </w:t>
      </w:r>
    </w:p>
    <w:p w14:paraId="25377F42" w14:textId="77777777" w:rsidR="00664CDF" w:rsidRDefault="00664CDF" w:rsidP="00664CDF">
      <w:r>
        <w:t>The Brand must shift the pre-owned platform from niche services to its key digital interface by incorporating the alternatives of repair and resale, which will help it build long-term loyalty of consumers and normalise second-hand consumption. In the UK, Zara must pilot a model of subscription for high-quality basics to check the uncertain nature of trend cycles (</w:t>
      </w:r>
      <w:r>
        <w:rPr>
          <w:rStyle w:val="eop"/>
          <w:color w:val="000000"/>
          <w:shd w:val="clear" w:color="auto" w:fill="FFFFFF"/>
        </w:rPr>
        <w:t>Nguyen, 2023)</w:t>
      </w:r>
      <w:r>
        <w:t xml:space="preserve">. This will considerably offer an </w:t>
      </w:r>
      <w:r w:rsidRPr="00E82D65">
        <w:t xml:space="preserve">expected </w:t>
      </w:r>
      <w:r>
        <w:t xml:space="preserve">stream of </w:t>
      </w:r>
      <w:r w:rsidRPr="00E82D65">
        <w:t xml:space="preserve">revenue and </w:t>
      </w:r>
      <w:r>
        <w:t>permit</w:t>
      </w:r>
      <w:r w:rsidRPr="00E82D65">
        <w:t xml:space="preserve"> better</w:t>
      </w:r>
      <w:r>
        <w:t xml:space="preserve"> planning of inventory</w:t>
      </w:r>
      <w:r w:rsidRPr="00E82D65">
        <w:t xml:space="preserve">, reducing the </w:t>
      </w:r>
      <w:r>
        <w:t xml:space="preserve">financial and </w:t>
      </w:r>
      <w:r w:rsidRPr="00E82D65">
        <w:t>ethical burden of overproduction.</w:t>
      </w:r>
    </w:p>
    <w:p w14:paraId="5D19C611" w14:textId="77777777" w:rsidR="00664CDF" w:rsidRDefault="00664CDF" w:rsidP="00664CDF">
      <w:r>
        <w:t xml:space="preserve">As Zara is a prestigious luxury brand in India, it suffers from growing rivalry from the local players who are currently localizing their design. Zara should launch an India-exclusive segment that combines its </w:t>
      </w:r>
      <w:r w:rsidRPr="00E82D65">
        <w:t xml:space="preserve">signature European </w:t>
      </w:r>
      <w:r>
        <w:t>profile with traditional textiles, festive-based colours and embroidery of India. This</w:t>
      </w:r>
      <w:r w:rsidRPr="00E82D65">
        <w:t xml:space="preserve"> approach accepts the cultural significance of the </w:t>
      </w:r>
      <w:r>
        <w:t xml:space="preserve">festive seasons and </w:t>
      </w:r>
      <w:r w:rsidRPr="00E82D65">
        <w:t xml:space="preserve">Indian </w:t>
      </w:r>
      <w:r>
        <w:t>weddings</w:t>
      </w:r>
      <w:r w:rsidRPr="00E82D65">
        <w:t xml:space="preserve"> without reducing the </w:t>
      </w:r>
      <w:r>
        <w:t>global identity of the Brand (</w:t>
      </w:r>
      <w:r w:rsidRPr="00B52F01">
        <w:rPr>
          <w:rStyle w:val="eop"/>
          <w:color w:val="000000"/>
          <w:shd w:val="clear" w:color="auto" w:fill="FFFFFF"/>
        </w:rPr>
        <w:t>George, 2024</w:t>
      </w:r>
      <w:r>
        <w:rPr>
          <w:rStyle w:val="eop"/>
          <w:color w:val="000000"/>
          <w:shd w:val="clear" w:color="auto" w:fill="FFFFFF"/>
        </w:rPr>
        <w:t>)</w:t>
      </w:r>
      <w:r w:rsidRPr="00E82D65">
        <w:t>.</w:t>
      </w:r>
      <w:r>
        <w:t xml:space="preserve"> In India, </w:t>
      </w:r>
      <w:r>
        <w:lastRenderedPageBreak/>
        <w:t xml:space="preserve">physical expansion is at a high cost because of mall rentals. So, Zara can hold its joint venture to create a culture of digital pop-up hubs in cities like Chandigarh and Pune. </w:t>
      </w:r>
    </w:p>
    <w:p w14:paraId="40D051C4" w14:textId="77777777" w:rsidR="00664CDF" w:rsidRDefault="00664CDF" w:rsidP="00664CDF">
      <w:r w:rsidRPr="00E82D65">
        <w:t xml:space="preserve">As </w:t>
      </w:r>
      <w:r>
        <w:t xml:space="preserve">it can be seen that </w:t>
      </w:r>
      <w:r w:rsidRPr="00E82D65">
        <w:t xml:space="preserve">global consumers </w:t>
      </w:r>
      <w:r>
        <w:t xml:space="preserve">are becoming </w:t>
      </w:r>
      <w:r w:rsidRPr="00E82D65">
        <w:t>more sceptical</w:t>
      </w:r>
      <w:r>
        <w:t xml:space="preserve"> of hidden</w:t>
      </w:r>
      <w:r w:rsidRPr="00E82D65">
        <w:t xml:space="preserve"> supply chain cost</w:t>
      </w:r>
      <w:r>
        <w:t>s, Zara should experiment with their thorough transparency pricing (</w:t>
      </w:r>
      <w:r>
        <w:rPr>
          <w:rFonts w:cs="Times New Roman"/>
          <w:color w:val="222222"/>
          <w:szCs w:val="24"/>
          <w:shd w:val="clear" w:color="auto" w:fill="FFFFFF"/>
        </w:rPr>
        <w:t xml:space="preserve">Qiu, </w:t>
      </w:r>
      <w:r w:rsidRPr="006D220D">
        <w:rPr>
          <w:rFonts w:cs="Times New Roman"/>
          <w:color w:val="222222"/>
          <w:szCs w:val="24"/>
          <w:shd w:val="clear" w:color="auto" w:fill="FFFFFF"/>
        </w:rPr>
        <w:t>2022</w:t>
      </w:r>
      <w:r>
        <w:rPr>
          <w:rFonts w:cs="Times New Roman"/>
          <w:color w:val="222222"/>
          <w:szCs w:val="24"/>
          <w:shd w:val="clear" w:color="auto" w:fill="FFFFFF"/>
        </w:rPr>
        <w:t>)</w:t>
      </w:r>
      <w:r>
        <w:t xml:space="preserve">. In both countries, the Brand can launch a premium segment of the product where breakdowns in the prices are exactly showcasing how much goes for the materials, the living wage of the worker and for the logistics. In the UK, this approach builds trust, but in India, it justifies the premium positioning of the Brand by linking price with ethics and value. </w:t>
      </w:r>
    </w:p>
    <w:p w14:paraId="12DDB302" w14:textId="77777777" w:rsidR="00664CDF" w:rsidRDefault="00664CDF" w:rsidP="00664CDF">
      <w:r>
        <w:t xml:space="preserve">To lessen the risk identified in the PESTEL analysis, Zara must further decentralise its production, shifting more production from local textile hubs of the UK, which would help to minimise the carbon emissions of logistics and permit brands like Zara </w:t>
      </w:r>
      <w:r w:rsidRPr="006D7B63">
        <w:t xml:space="preserve">to </w:t>
      </w:r>
      <w:r>
        <w:t xml:space="preserve">react to the </w:t>
      </w:r>
      <w:r w:rsidRPr="006D7B63">
        <w:t xml:space="preserve">micro-trends even faster than </w:t>
      </w:r>
      <w:r>
        <w:t>they do now</w:t>
      </w:r>
      <w:r w:rsidRPr="006D7B63">
        <w:t>.</w:t>
      </w:r>
      <w:r>
        <w:t xml:space="preserve"> Moreover, Zara must work with their Indian partners to create committed zones of sustainable manufacturing within India (</w:t>
      </w:r>
      <w:r>
        <w:rPr>
          <w:rStyle w:val="eop"/>
          <w:color w:val="000000"/>
          <w:shd w:val="clear" w:color="auto" w:fill="FFFFFF"/>
        </w:rPr>
        <w:t xml:space="preserve">Nikam, </w:t>
      </w:r>
      <w:r w:rsidRPr="00B52F01">
        <w:rPr>
          <w:rStyle w:val="eop"/>
          <w:color w:val="000000"/>
          <w:shd w:val="clear" w:color="auto" w:fill="FFFFFF"/>
        </w:rPr>
        <w:t>2022)</w:t>
      </w:r>
      <w:r>
        <w:t xml:space="preserve">. This would help address the local sourcing as per the legal requirements while making sure that backend products are well aligned with the global sustainability commitments of Zara. </w:t>
      </w:r>
    </w:p>
    <w:p w14:paraId="5E290F4B" w14:textId="77777777" w:rsidR="00664CDF" w:rsidRDefault="00664CDF" w:rsidP="00664CDF">
      <w:r>
        <w:t>Zara must shift beyond the tracking of RFIS towards a fully engaged physical and digital experience to defend their strategy of place. Through the use of data from the "Wishlist" of online customers in Indian flagships and the UK, customers should receive suggestions related to accessories and outfits as soon as they enter the fitting room. This leads to an increase in the average transaction value through high-technological cross-selling. To minimise the high rate of returns aligned with the e-commerce that is both an environmental and economic drain, Zara must incorporate a developed augmented reality tool into their apps, which will permit the user to virtually try on the clothes with having 95% of accuracy in sizing (</w:t>
      </w:r>
      <w:r w:rsidRPr="00B52F01">
        <w:rPr>
          <w:rStyle w:val="eop"/>
          <w:color w:val="000000"/>
          <w:shd w:val="clear" w:color="auto" w:fill="FFFFFF"/>
        </w:rPr>
        <w:t>Komorowski</w:t>
      </w:r>
      <w:r>
        <w:rPr>
          <w:rStyle w:val="eop"/>
          <w:color w:val="000000"/>
          <w:shd w:val="clear" w:color="auto" w:fill="FFFFFF"/>
        </w:rPr>
        <w:t xml:space="preserve"> </w:t>
      </w:r>
      <w:r w:rsidRPr="00B52F01">
        <w:rPr>
          <w:rStyle w:val="eop"/>
          <w:color w:val="000000"/>
          <w:shd w:val="clear" w:color="auto" w:fill="FFFFFF"/>
        </w:rPr>
        <w:t>and Pawlak, 2025</w:t>
      </w:r>
      <w:r>
        <w:rPr>
          <w:rStyle w:val="eop"/>
          <w:color w:val="000000"/>
          <w:shd w:val="clear" w:color="auto" w:fill="FFFFFF"/>
        </w:rPr>
        <w:t>)</w:t>
      </w:r>
      <w:r>
        <w:t xml:space="preserve">. </w:t>
      </w:r>
    </w:p>
    <w:p w14:paraId="683C9998" w14:textId="77777777" w:rsidR="00664CDF" w:rsidRDefault="00664CDF" w:rsidP="00664CDF">
      <w:r>
        <w:t>The future success of Zara</w:t>
      </w:r>
      <w:r w:rsidRPr="00194C68">
        <w:t xml:space="preserve"> </w:t>
      </w:r>
      <w:r>
        <w:t xml:space="preserve">relies on their </w:t>
      </w:r>
      <w:r w:rsidRPr="00194C68">
        <w:t xml:space="preserve">ability to </w:t>
      </w:r>
      <w:r>
        <w:t>justify that fast fashion</w:t>
      </w:r>
      <w:r w:rsidRPr="00194C68">
        <w:t xml:space="preserve"> is not </w:t>
      </w:r>
      <w:r>
        <w:t xml:space="preserve">aligned with disposable fashion. </w:t>
      </w:r>
      <w:r w:rsidRPr="00194C68">
        <w:t xml:space="preserve">Zara can maintain its aspirational position while </w:t>
      </w:r>
      <w:r>
        <w:t>meeting the</w:t>
      </w:r>
      <w:r w:rsidRPr="00194C68">
        <w:t xml:space="preserve"> ethical and environmental </w:t>
      </w:r>
      <w:r>
        <w:t>standards</w:t>
      </w:r>
      <w:r w:rsidRPr="00194C68">
        <w:t xml:space="preserve"> that </w:t>
      </w:r>
      <w:r>
        <w:t xml:space="preserve">specifically </w:t>
      </w:r>
      <w:r w:rsidRPr="00194C68">
        <w:t xml:space="preserve">threaten the industry. </w:t>
      </w:r>
    </w:p>
    <w:p w14:paraId="77DD44E4" w14:textId="77777777" w:rsidR="00664CDF" w:rsidRDefault="00664CDF" w:rsidP="00664CDF">
      <w:pPr>
        <w:spacing w:after="160" w:line="259" w:lineRule="auto"/>
        <w:jc w:val="left"/>
        <w:rPr>
          <w:rFonts w:eastAsiaTheme="majorEastAsia" w:cstheme="majorBidi"/>
          <w:b/>
          <w:bCs/>
          <w:color w:val="000000" w:themeColor="text1"/>
          <w:sz w:val="28"/>
          <w:szCs w:val="28"/>
          <w:lang w:val="en-US"/>
        </w:rPr>
      </w:pPr>
      <w:r>
        <w:br w:type="page"/>
      </w:r>
    </w:p>
    <w:p w14:paraId="7EA8D583" w14:textId="77777777" w:rsidR="00664CDF" w:rsidRDefault="00664CDF" w:rsidP="00664CDF">
      <w:pPr>
        <w:pStyle w:val="Heading1"/>
      </w:pPr>
      <w:bookmarkStart w:id="15" w:name="_Toc222922836"/>
      <w:r>
        <w:lastRenderedPageBreak/>
        <w:t>Section 2:</w:t>
      </w:r>
      <w:bookmarkEnd w:id="15"/>
      <w:r>
        <w:t xml:space="preserve"> </w:t>
      </w:r>
    </w:p>
    <w:p w14:paraId="2E13F801" w14:textId="77777777" w:rsidR="00664CDF" w:rsidRDefault="00664CDF" w:rsidP="00664CDF">
      <w:pPr>
        <w:pStyle w:val="Heading2"/>
      </w:pPr>
      <w:bookmarkStart w:id="16" w:name="_Toc222922837"/>
      <w:r>
        <w:t>Gibbs reflective model</w:t>
      </w:r>
      <w:bookmarkEnd w:id="16"/>
    </w:p>
    <w:p w14:paraId="4F1E0A1D" w14:textId="77777777" w:rsidR="00664CDF" w:rsidRPr="00F5432A" w:rsidRDefault="00664CDF" w:rsidP="00664CDF">
      <w:pPr>
        <w:rPr>
          <w:b/>
        </w:rPr>
      </w:pPr>
      <w:r w:rsidRPr="00F5432A">
        <w:rPr>
          <w:b/>
        </w:rPr>
        <w:t xml:space="preserve">Description </w:t>
      </w:r>
    </w:p>
    <w:p w14:paraId="4E76ECE0" w14:textId="77777777" w:rsidR="00664CDF" w:rsidRDefault="00664CDF" w:rsidP="00664CDF">
      <w:r>
        <w:t>The main aim of this particular report was to conduct an inclusive global audit marketing of Zara, which focuses on the factors of macro-environment, marketing mix and strategic framework</w:t>
      </w:r>
      <w:r w:rsidRPr="00151FB4">
        <w:t xml:space="preserve"> </w:t>
      </w:r>
      <w:r>
        <w:t>in two markets, the UK and India</w:t>
      </w:r>
      <w:r w:rsidRPr="00151FB4">
        <w:t xml:space="preserve">. </w:t>
      </w:r>
      <w:r>
        <w:t>Once I collected the data, I applied numerous marketing frameworks to compare two countries. This included integrating cultural narratives and complex economic data into the global strategic analysis of Zara (</w:t>
      </w:r>
      <w:r w:rsidRPr="00B52F01">
        <w:rPr>
          <w:rFonts w:cs="Times New Roman"/>
          <w:color w:val="222222"/>
          <w:szCs w:val="24"/>
          <w:shd w:val="clear" w:color="auto" w:fill="FFFFFF"/>
        </w:rPr>
        <w:t>Tőkés, 2022)</w:t>
      </w:r>
      <w:r>
        <w:t xml:space="preserve">. This also involved the evaluation of Zara's business model and the formulation of recommendations. This complete process necessitates stabilising the marketing theory with real-world corporate data to make sure that the analysis is practically relevant and academically accurate. </w:t>
      </w:r>
    </w:p>
    <w:p w14:paraId="436A2E42" w14:textId="77777777" w:rsidR="00664CDF" w:rsidRPr="00F5432A" w:rsidRDefault="00664CDF" w:rsidP="00664CDF">
      <w:pPr>
        <w:rPr>
          <w:b/>
        </w:rPr>
      </w:pPr>
      <w:r w:rsidRPr="00F5432A">
        <w:rPr>
          <w:b/>
        </w:rPr>
        <w:t xml:space="preserve">Feelings </w:t>
      </w:r>
    </w:p>
    <w:p w14:paraId="5B7D6E7F" w14:textId="77777777" w:rsidR="00664CDF" w:rsidRDefault="00664CDF" w:rsidP="00664CDF">
      <w:r>
        <w:t>At the beginning of the task, I felt a sense of theoretical curiosity that was mixed with hesitation. Zara is often considered to be the subject of case studies, and I was just concerned about falling into the trap of artificial analysis. I felt challenged by the requirement to identify new insights into a brand that is so well-documented already.</w:t>
      </w:r>
    </w:p>
    <w:p w14:paraId="7604D3C7" w14:textId="77777777" w:rsidR="00664CDF" w:rsidRDefault="00664CDF" w:rsidP="00664CDF">
      <w:r>
        <w:t xml:space="preserve">At the time of researching, I felt overwhelmed by the sheer volume of data accessible about the market, while at the same time, I was feeling frustrated by the comparative scarcity of rough, modified data on the particular trends of the tier-2 Indian retail sector. However, as frameworks like STP and PESTEL started to highlight the plain differences between Zara being a high-street utility brand in the UK and an aspirational status brand in India, I also felt a culture of intellectual satisfaction. </w:t>
      </w:r>
    </w:p>
    <w:p w14:paraId="323D6ABC" w14:textId="77777777" w:rsidR="00664CDF" w:rsidRPr="00F5432A" w:rsidRDefault="00664CDF" w:rsidP="00664CDF">
      <w:pPr>
        <w:rPr>
          <w:b/>
        </w:rPr>
      </w:pPr>
      <w:r w:rsidRPr="00F5432A">
        <w:rPr>
          <w:b/>
        </w:rPr>
        <w:t xml:space="preserve">Evaluation </w:t>
      </w:r>
    </w:p>
    <w:p w14:paraId="7934886F" w14:textId="77777777" w:rsidR="00664CDF" w:rsidRDefault="00664CDF" w:rsidP="00664CDF">
      <w:r>
        <w:t>One of the most successful parts of this entire assessment was the application of the 7Ps and STP framework (</w:t>
      </w:r>
      <w:r>
        <w:rPr>
          <w:rFonts w:cs="Times New Roman"/>
          <w:color w:val="222222"/>
          <w:szCs w:val="24"/>
          <w:shd w:val="clear" w:color="auto" w:fill="FFFFFF"/>
        </w:rPr>
        <w:t xml:space="preserve">Fauzan, </w:t>
      </w:r>
      <w:r w:rsidRPr="00B52F01">
        <w:rPr>
          <w:rFonts w:cs="Times New Roman"/>
          <w:color w:val="222222"/>
          <w:szCs w:val="24"/>
          <w:shd w:val="clear" w:color="auto" w:fill="FFFFFF"/>
        </w:rPr>
        <w:t>2026)</w:t>
      </w:r>
      <w:r>
        <w:t xml:space="preserve">. These specific frameworks have offered me a lens through which I can easily look at the operations of Zara objectively. </w:t>
      </w:r>
      <w:r w:rsidRPr="00E806BC">
        <w:t xml:space="preserve">It was </w:t>
      </w:r>
      <w:r>
        <w:t xml:space="preserve">beneficial to see the way Zara's place </w:t>
      </w:r>
      <w:r>
        <w:lastRenderedPageBreak/>
        <w:t xml:space="preserve">strategy shifted </w:t>
      </w:r>
      <w:r w:rsidRPr="00E806BC">
        <w:t xml:space="preserve">from high-street dominance </w:t>
      </w:r>
      <w:r>
        <w:t xml:space="preserve">to exclusive mall-based positioning. This was </w:t>
      </w:r>
      <w:r w:rsidRPr="00E806BC">
        <w:t xml:space="preserve">perfectly reflected </w:t>
      </w:r>
      <w:r>
        <w:t xml:space="preserve">through </w:t>
      </w:r>
      <w:r w:rsidRPr="00E806BC">
        <w:t xml:space="preserve">the socio-economic findings of the PESTEL analysis. </w:t>
      </w:r>
      <w:r>
        <w:t>Moreover</w:t>
      </w:r>
      <w:r w:rsidRPr="00E806BC">
        <w:t xml:space="preserve">, </w:t>
      </w:r>
      <w:r>
        <w:t>understanding the key</w:t>
      </w:r>
      <w:r w:rsidRPr="00E806BC">
        <w:t xml:space="preserve"> ethical issues was a </w:t>
      </w:r>
      <w:r>
        <w:t>steady</w:t>
      </w:r>
      <w:r w:rsidRPr="00E806BC">
        <w:t xml:space="preserve"> yet dynamic experience, as it forced me to resolve my admiration for </w:t>
      </w:r>
      <w:r>
        <w:t xml:space="preserve">the efficiency of Zara </w:t>
      </w:r>
      <w:r w:rsidRPr="00E806BC">
        <w:t>with the documented</w:t>
      </w:r>
      <w:r>
        <w:t xml:space="preserve"> labour and</w:t>
      </w:r>
      <w:r w:rsidRPr="00E806BC">
        <w:t xml:space="preserve"> environmental costs of fast fashion.</w:t>
      </w:r>
    </w:p>
    <w:p w14:paraId="6F62F7DE" w14:textId="77777777" w:rsidR="00664CDF" w:rsidRDefault="00664CDF" w:rsidP="00664CDF">
      <w:r>
        <w:t xml:space="preserve">I faced a problem with the debate of adaptation and standardisation, because at times it was difficult for me to determine if a particular strategy of Zara was deliberate adaptation or if it was simply a by-product of their international corporate policy. Additionally, maintain a rapid pace for the change in the fashion industry, like a rapid increase in the fast-fashion rivals, means that some of the data nearly becomes outdated even while I was writing. </w:t>
      </w:r>
    </w:p>
    <w:p w14:paraId="42CBEF11" w14:textId="77777777" w:rsidR="00664CDF" w:rsidRPr="00F5432A" w:rsidRDefault="00664CDF" w:rsidP="00664CDF">
      <w:pPr>
        <w:rPr>
          <w:b/>
        </w:rPr>
      </w:pPr>
      <w:r w:rsidRPr="00F5432A">
        <w:rPr>
          <w:b/>
        </w:rPr>
        <w:t xml:space="preserve">Analysis </w:t>
      </w:r>
    </w:p>
    <w:p w14:paraId="249F3CEA" w14:textId="77777777" w:rsidR="00664CDF" w:rsidRDefault="00664CDF" w:rsidP="00664CDF">
      <w:r>
        <w:t xml:space="preserve">This entire process has highlighted that international marketing is not considered to be a one-size-fits-all model. In the analysis of Zara, I found that </w:t>
      </w:r>
      <w:r w:rsidRPr="00953B49">
        <w:t xml:space="preserve">even a brand with </w:t>
      </w:r>
      <w:r>
        <w:t>a</w:t>
      </w:r>
      <w:r w:rsidRPr="00953B49">
        <w:t xml:space="preserve"> highly consistent v</w:t>
      </w:r>
      <w:r>
        <w:t>isual identity must flex</w:t>
      </w:r>
      <w:r w:rsidRPr="00953B49">
        <w:t xml:space="preserve"> </w:t>
      </w:r>
      <w:r>
        <w:t>their</w:t>
      </w:r>
      <w:r w:rsidRPr="00953B49">
        <w:t xml:space="preserve"> marketing mix to survive</w:t>
      </w:r>
      <w:r>
        <w:t xml:space="preserve"> in the market</w:t>
      </w:r>
      <w:r w:rsidRPr="00953B49">
        <w:t>.</w:t>
      </w:r>
      <w:r>
        <w:t xml:space="preserve"> In the initial analysis, I realized that there was much focus on 'what' Zara does instead of 'why' they do. With the application of the Ansoff matrix, I was simply able to shift from descriptive writing to strategic evaluation. For example, I explored the 'market development' of Zara to know about their new values. I also learned about triangulation, which means comparing how to manage</w:t>
      </w:r>
      <w:r w:rsidRPr="00180EC6">
        <w:t xml:space="preserve"> corporate image</w:t>
      </w:r>
      <w:r>
        <w:t xml:space="preserve"> with independent economic news and ethical considerations that are vital to get a balanced view. </w:t>
      </w:r>
      <w:r w:rsidRPr="00180EC6">
        <w:t xml:space="preserve">The </w:t>
      </w:r>
      <w:r>
        <w:t>contradiction between the focus of the UK on circularity</w:t>
      </w:r>
      <w:r w:rsidRPr="00180EC6">
        <w:t xml:space="preserve"> and the </w:t>
      </w:r>
      <w:r>
        <w:t>focus of India on prestige has</w:t>
      </w:r>
      <w:r w:rsidRPr="00180EC6">
        <w:t xml:space="preserve"> taught me that </w:t>
      </w:r>
      <w:r>
        <w:t xml:space="preserve">the positioning of a brand is often reflected by the collective identity of the host country </w:t>
      </w:r>
      <w:r w:rsidRPr="00180EC6">
        <w:t xml:space="preserve">as much as it is </w:t>
      </w:r>
      <w:r>
        <w:t>considered to be a</w:t>
      </w:r>
      <w:r w:rsidRPr="00180EC6">
        <w:t xml:space="preserve"> corporate choice.</w:t>
      </w:r>
    </w:p>
    <w:p w14:paraId="0BF09967" w14:textId="77777777" w:rsidR="00664CDF" w:rsidRPr="00F5432A" w:rsidRDefault="00664CDF" w:rsidP="00664CDF">
      <w:pPr>
        <w:rPr>
          <w:b/>
        </w:rPr>
      </w:pPr>
      <w:r w:rsidRPr="00F5432A">
        <w:rPr>
          <w:b/>
        </w:rPr>
        <w:t xml:space="preserve">Conclusion </w:t>
      </w:r>
    </w:p>
    <w:p w14:paraId="2839C755" w14:textId="77777777" w:rsidR="00664CDF" w:rsidRDefault="00664CDF" w:rsidP="00664CDF">
      <w:r>
        <w:t xml:space="preserve">Reflecting on my entire work, I discovered that the frameworks of marketing are not merely academic perceptions but necessary filters for the survival of business. Here, I realised that a global brand like Zara is genuinely a collection of local strategies, and this has also proved that the approach of standardisation has its limits. I identified that researching a developing market like India necessitates a diverse set of sources in comparison to the UK, which is a mature market. Here, I acknowledge my learning of triangulation, which compares the reports of Zara against the </w:t>
      </w:r>
      <w:r>
        <w:lastRenderedPageBreak/>
        <w:t xml:space="preserve">ethical audit to get a real-time story. There was a shift from the notion of 'what' Zara does to </w:t>
      </w:r>
      <w:proofErr w:type="spellStart"/>
      <w:r>
        <w:t>analyzing</w:t>
      </w:r>
      <w:proofErr w:type="spellEnd"/>
      <w:r>
        <w:t xml:space="preserve"> 'why' they do it (</w:t>
      </w:r>
      <w:r w:rsidRPr="006D220D">
        <w:rPr>
          <w:rFonts w:cs="Times New Roman"/>
          <w:color w:val="222222"/>
          <w:szCs w:val="24"/>
          <w:shd w:val="clear" w:color="auto" w:fill="FFFFFF"/>
        </w:rPr>
        <w:t>Hadfield-Hill</w:t>
      </w:r>
      <w:r>
        <w:rPr>
          <w:rFonts w:cs="Times New Roman"/>
          <w:color w:val="222222"/>
          <w:szCs w:val="24"/>
          <w:shd w:val="clear" w:color="auto" w:fill="FFFFFF"/>
        </w:rPr>
        <w:t xml:space="preserve"> </w:t>
      </w:r>
      <w:r w:rsidRPr="006D220D">
        <w:rPr>
          <w:rFonts w:cs="Times New Roman"/>
          <w:color w:val="222222"/>
          <w:szCs w:val="24"/>
          <w:shd w:val="clear" w:color="auto" w:fill="FFFFFF"/>
        </w:rPr>
        <w:t xml:space="preserve">and Zara, </w:t>
      </w:r>
      <w:r>
        <w:rPr>
          <w:rFonts w:cs="Times New Roman"/>
          <w:color w:val="222222"/>
          <w:szCs w:val="24"/>
          <w:shd w:val="clear" w:color="auto" w:fill="FFFFFF"/>
        </w:rPr>
        <w:t>2024)</w:t>
      </w:r>
      <w:r>
        <w:t xml:space="preserve">. This was through the use of the Ansoff matrix, which translates my perspective of looking beyond to forecast future events. </w:t>
      </w:r>
      <w:r w:rsidRPr="000A297A">
        <w:t xml:space="preserve">I should have also </w:t>
      </w:r>
      <w:r>
        <w:t>invested more time in researching the l</w:t>
      </w:r>
      <w:r w:rsidRPr="000A297A">
        <w:t xml:space="preserve">egal complexities of a joint venture, as this is </w:t>
      </w:r>
      <w:r>
        <w:t xml:space="preserve">considered the foundation of </w:t>
      </w:r>
      <w:r w:rsidRPr="000A297A">
        <w:t>their success in India.</w:t>
      </w:r>
    </w:p>
    <w:p w14:paraId="4BA0C339" w14:textId="77777777" w:rsidR="00664CDF" w:rsidRPr="00590C17" w:rsidRDefault="00664CDF" w:rsidP="00664CDF">
      <w:pPr>
        <w:rPr>
          <w:b/>
        </w:rPr>
      </w:pPr>
      <w:r w:rsidRPr="00590C17">
        <w:rPr>
          <w:b/>
        </w:rPr>
        <w:t>Action plan</w:t>
      </w:r>
    </w:p>
    <w:p w14:paraId="716E3626" w14:textId="77777777" w:rsidR="00664CDF" w:rsidRPr="00F5432A" w:rsidRDefault="00664CDF" w:rsidP="00664CDF">
      <w:pPr>
        <w:jc w:val="center"/>
      </w:pPr>
      <w:bookmarkStart w:id="17" w:name="_Toc222922883"/>
      <w:r w:rsidRPr="00F5432A">
        <w:t xml:space="preserve">Table </w:t>
      </w:r>
      <w:r w:rsidRPr="00F5432A">
        <w:fldChar w:fldCharType="begin"/>
      </w:r>
      <w:r w:rsidRPr="00F5432A">
        <w:instrText xml:space="preserve"> SEQ Table \* ARABIC </w:instrText>
      </w:r>
      <w:r w:rsidRPr="00F5432A">
        <w:fldChar w:fldCharType="separate"/>
      </w:r>
      <w:r w:rsidRPr="00F5432A">
        <w:rPr>
          <w:noProof/>
        </w:rPr>
        <w:t>6</w:t>
      </w:r>
      <w:r w:rsidRPr="00F5432A">
        <w:fldChar w:fldCharType="end"/>
      </w:r>
      <w:r>
        <w:t>: A</w:t>
      </w:r>
      <w:r w:rsidRPr="00F5432A">
        <w:t>ction plan</w:t>
      </w:r>
      <w:bookmarkEnd w:id="17"/>
    </w:p>
    <w:tbl>
      <w:tblPr>
        <w:tblStyle w:val="TableGrid"/>
        <w:tblW w:w="0" w:type="auto"/>
        <w:tblLook w:val="04A0" w:firstRow="1" w:lastRow="0" w:firstColumn="1" w:lastColumn="0" w:noHBand="0" w:noVBand="1"/>
      </w:tblPr>
      <w:tblGrid>
        <w:gridCol w:w="2337"/>
        <w:gridCol w:w="2337"/>
        <w:gridCol w:w="2338"/>
        <w:gridCol w:w="2338"/>
      </w:tblGrid>
      <w:tr w:rsidR="00664CDF" w14:paraId="03277480" w14:textId="77777777" w:rsidTr="00FE0FEC">
        <w:tc>
          <w:tcPr>
            <w:tcW w:w="2337" w:type="dxa"/>
          </w:tcPr>
          <w:p w14:paraId="2C2044D8" w14:textId="77777777" w:rsidR="00664CDF" w:rsidRDefault="00664CDF" w:rsidP="00FE0FEC">
            <w:r w:rsidRPr="005A5B26">
              <w:t>Goals/Objectives</w:t>
            </w:r>
          </w:p>
        </w:tc>
        <w:tc>
          <w:tcPr>
            <w:tcW w:w="2337" w:type="dxa"/>
          </w:tcPr>
          <w:p w14:paraId="6CFDE1D1" w14:textId="77777777" w:rsidR="00664CDF" w:rsidRDefault="00664CDF" w:rsidP="00FE0FEC">
            <w:r>
              <w:t>Description</w:t>
            </w:r>
          </w:p>
        </w:tc>
        <w:tc>
          <w:tcPr>
            <w:tcW w:w="2338" w:type="dxa"/>
          </w:tcPr>
          <w:p w14:paraId="62CCF67A" w14:textId="77777777" w:rsidR="00664CDF" w:rsidRDefault="00664CDF" w:rsidP="00FE0FEC">
            <w:r>
              <w:t>R</w:t>
            </w:r>
            <w:r w:rsidRPr="005A5B26">
              <w:t>esource required</w:t>
            </w:r>
          </w:p>
        </w:tc>
        <w:tc>
          <w:tcPr>
            <w:tcW w:w="2338" w:type="dxa"/>
          </w:tcPr>
          <w:p w14:paraId="6C18815B" w14:textId="77777777" w:rsidR="00664CDF" w:rsidRDefault="00664CDF" w:rsidP="00FE0FEC">
            <w:r>
              <w:t>Timeline</w:t>
            </w:r>
          </w:p>
        </w:tc>
      </w:tr>
      <w:tr w:rsidR="00664CDF" w14:paraId="60A489F7" w14:textId="77777777" w:rsidTr="00FE0FEC">
        <w:tc>
          <w:tcPr>
            <w:tcW w:w="2337" w:type="dxa"/>
          </w:tcPr>
          <w:p w14:paraId="1BAD1078" w14:textId="77777777" w:rsidR="00664CDF" w:rsidRPr="005A5B26" w:rsidRDefault="00664CDF" w:rsidP="00FE0FEC">
            <w:r>
              <w:t xml:space="preserve">Applying comparative metrics </w:t>
            </w:r>
          </w:p>
        </w:tc>
        <w:tc>
          <w:tcPr>
            <w:tcW w:w="2337" w:type="dxa"/>
          </w:tcPr>
          <w:p w14:paraId="595D8763" w14:textId="77777777" w:rsidR="00664CDF" w:rsidRDefault="00664CDF" w:rsidP="00FE0FEC">
            <w:r>
              <w:t>I would compare the UK brand's price and status against the Indian equivalent to see if it shifts from 'everyday' to 'luxury'.</w:t>
            </w:r>
          </w:p>
        </w:tc>
        <w:tc>
          <w:tcPr>
            <w:tcW w:w="2338" w:type="dxa"/>
          </w:tcPr>
          <w:p w14:paraId="741FCFDB" w14:textId="77777777" w:rsidR="00664CDF" w:rsidRDefault="00664CDF" w:rsidP="00FE0FEC">
            <w:r>
              <w:t xml:space="preserve">Access to Zara's official website from both countries </w:t>
            </w:r>
          </w:p>
        </w:tc>
        <w:tc>
          <w:tcPr>
            <w:tcW w:w="2338" w:type="dxa"/>
          </w:tcPr>
          <w:p w14:paraId="0375FE2C" w14:textId="77777777" w:rsidR="00664CDF" w:rsidRDefault="00664CDF" w:rsidP="00FE0FEC">
            <w:r>
              <w:t xml:space="preserve">Within 1 week  </w:t>
            </w:r>
          </w:p>
        </w:tc>
      </w:tr>
      <w:tr w:rsidR="00664CDF" w14:paraId="3CCB24AE" w14:textId="77777777" w:rsidTr="00FE0FEC">
        <w:tc>
          <w:tcPr>
            <w:tcW w:w="2337" w:type="dxa"/>
          </w:tcPr>
          <w:p w14:paraId="234DBA79" w14:textId="77777777" w:rsidR="00664CDF" w:rsidRDefault="00664CDF" w:rsidP="00FE0FEC">
            <w:r>
              <w:t xml:space="preserve">Improving skills of data triangulation </w:t>
            </w:r>
          </w:p>
        </w:tc>
        <w:tc>
          <w:tcPr>
            <w:tcW w:w="2337" w:type="dxa"/>
          </w:tcPr>
          <w:p w14:paraId="77F78374" w14:textId="77777777" w:rsidR="00664CDF" w:rsidRDefault="00664CDF" w:rsidP="00FE0FEC">
            <w:r>
              <w:t>I would reduce dependence on managing</w:t>
            </w:r>
            <w:r w:rsidRPr="00180EC6">
              <w:t xml:space="preserve"> corporate image</w:t>
            </w:r>
            <w:r>
              <w:t xml:space="preserve"> through cross-referencing with independent </w:t>
            </w:r>
            <w:r w:rsidRPr="00676969">
              <w:t xml:space="preserve">economic news and ethical considerations. </w:t>
            </w:r>
          </w:p>
        </w:tc>
        <w:tc>
          <w:tcPr>
            <w:tcW w:w="2338" w:type="dxa"/>
          </w:tcPr>
          <w:p w14:paraId="6D7AEEA0" w14:textId="77777777" w:rsidR="00664CDF" w:rsidRDefault="00664CDF" w:rsidP="00FE0FEC">
            <w:r>
              <w:t xml:space="preserve">Subscription to academic datasets and global businesses' new outlets  </w:t>
            </w:r>
          </w:p>
        </w:tc>
        <w:tc>
          <w:tcPr>
            <w:tcW w:w="2338" w:type="dxa"/>
          </w:tcPr>
          <w:p w14:paraId="20216923" w14:textId="77777777" w:rsidR="00664CDF" w:rsidRDefault="00664CDF" w:rsidP="00FE0FEC">
            <w:r>
              <w:t xml:space="preserve">This is to be improved throughout the entire research cycle </w:t>
            </w:r>
          </w:p>
        </w:tc>
      </w:tr>
      <w:tr w:rsidR="00664CDF" w14:paraId="669D749A" w14:textId="77777777" w:rsidTr="00FE0FEC">
        <w:tc>
          <w:tcPr>
            <w:tcW w:w="2337" w:type="dxa"/>
          </w:tcPr>
          <w:p w14:paraId="584AED31" w14:textId="77777777" w:rsidR="00664CDF" w:rsidRDefault="00664CDF" w:rsidP="00FE0FEC">
            <w:r>
              <w:t xml:space="preserve">Mastering developed strategic tools </w:t>
            </w:r>
          </w:p>
        </w:tc>
        <w:tc>
          <w:tcPr>
            <w:tcW w:w="2337" w:type="dxa"/>
          </w:tcPr>
          <w:p w14:paraId="4D7A63AA" w14:textId="77777777" w:rsidR="00664CDF" w:rsidRDefault="00664CDF" w:rsidP="00FE0FEC">
            <w:r>
              <w:t xml:space="preserve">I should simply shift beyond 4Ps to develop 7Ps and the Ansoff matrix to foretell directional </w:t>
            </w:r>
            <w:r>
              <w:lastRenderedPageBreak/>
              <w:t xml:space="preserve">development instead of just defining the current status. </w:t>
            </w:r>
          </w:p>
        </w:tc>
        <w:tc>
          <w:tcPr>
            <w:tcW w:w="2338" w:type="dxa"/>
          </w:tcPr>
          <w:p w14:paraId="6B4E5C0E" w14:textId="77777777" w:rsidR="00664CDF" w:rsidRDefault="00664CDF" w:rsidP="00FE0FEC">
            <w:r>
              <w:lastRenderedPageBreak/>
              <w:t>Financial results for mapping trends and developing marketing strategy textbooks</w:t>
            </w:r>
          </w:p>
        </w:tc>
        <w:tc>
          <w:tcPr>
            <w:tcW w:w="2338" w:type="dxa"/>
          </w:tcPr>
          <w:p w14:paraId="382E631F" w14:textId="77777777" w:rsidR="00664CDF" w:rsidRDefault="00664CDF" w:rsidP="00FE0FEC">
            <w:r>
              <w:t xml:space="preserve">This is to be mastered within 3 months. </w:t>
            </w:r>
          </w:p>
        </w:tc>
      </w:tr>
    </w:tbl>
    <w:p w14:paraId="418F17B4" w14:textId="77777777" w:rsidR="00664CDF" w:rsidRDefault="00664CDF" w:rsidP="00664CDF"/>
    <w:p w14:paraId="298D337A" w14:textId="77777777" w:rsidR="00664CDF" w:rsidRDefault="00664CDF" w:rsidP="00664CDF">
      <w:pPr>
        <w:pStyle w:val="Heading1"/>
      </w:pPr>
      <w:bookmarkStart w:id="18" w:name="_Toc222922838"/>
      <w:r>
        <w:t>Conclusion</w:t>
      </w:r>
      <w:bookmarkEnd w:id="18"/>
      <w:r>
        <w:t xml:space="preserve"> </w:t>
      </w:r>
    </w:p>
    <w:p w14:paraId="28FC960E" w14:textId="77777777" w:rsidR="00664CDF" w:rsidRDefault="00664CDF" w:rsidP="00664CDF">
      <w:r>
        <w:t xml:space="preserve">From the above, this assessment showcases that the global success of Zara is deeply intertwined with their ability to embrace an international brand status while implementing a highly localized strategy of marketing. This comparative analysis highlighted that Zara in the UK is employed as a digitally-integrated, high-speed utility brand, while India, with its joint venture, facilitates luxury positioning. The 7Ps of marketing mix stayed consistent, with the adaptation of place and price strategies, which are crucial in directing the cultural and economic dynamics. However, evaluation of ethical issues reflects on the long-term resilience that depends on shifting sustainable promotion towards supply chain visibility—lastly, </w:t>
      </w:r>
      <w:r w:rsidRPr="000A297A">
        <w:t>Gibbs reflective cycle</w:t>
      </w:r>
      <w:r>
        <w:t xml:space="preserve"> </w:t>
      </w:r>
      <w:r w:rsidRPr="000A297A">
        <w:t>balance</w:t>
      </w:r>
      <w:r>
        <w:t>d</w:t>
      </w:r>
      <w:r w:rsidRPr="000A297A">
        <w:t xml:space="preserve"> </w:t>
      </w:r>
      <w:r>
        <w:t xml:space="preserve">standardised cultural empathy and </w:t>
      </w:r>
      <w:r w:rsidRPr="000A297A">
        <w:t xml:space="preserve">efficiency to sustain a competitive </w:t>
      </w:r>
      <w:r>
        <w:t xml:space="preserve">edge. </w:t>
      </w:r>
    </w:p>
    <w:p w14:paraId="7D155C8B" w14:textId="77777777" w:rsidR="00664CDF" w:rsidRDefault="00664CDF" w:rsidP="00664CDF">
      <w:pPr>
        <w:spacing w:after="160" w:line="259" w:lineRule="auto"/>
        <w:jc w:val="left"/>
      </w:pPr>
      <w:r>
        <w:br w:type="page"/>
      </w:r>
    </w:p>
    <w:p w14:paraId="378C28F2" w14:textId="77777777" w:rsidR="00664CDF" w:rsidRDefault="00664CDF" w:rsidP="00664CDF">
      <w:pPr>
        <w:pStyle w:val="Heading1"/>
      </w:pPr>
      <w:bookmarkStart w:id="19" w:name="_Toc222922839"/>
      <w:r>
        <w:lastRenderedPageBreak/>
        <w:t>References</w:t>
      </w:r>
      <w:bookmarkEnd w:id="19"/>
      <w:r>
        <w:t xml:space="preserve"> </w:t>
      </w:r>
    </w:p>
    <w:p w14:paraId="170BADD9" w14:textId="77777777" w:rsidR="00664CDF" w:rsidRPr="006D220D" w:rsidRDefault="00664CDF" w:rsidP="00664CDF">
      <w:pPr>
        <w:rPr>
          <w:rStyle w:val="eop"/>
          <w:color w:val="000000"/>
          <w:shd w:val="clear" w:color="auto" w:fill="FFFFFF"/>
        </w:rPr>
      </w:pPr>
      <w:r w:rsidRPr="006D220D">
        <w:rPr>
          <w:rStyle w:val="eop"/>
          <w:color w:val="000000"/>
          <w:shd w:val="clear" w:color="auto" w:fill="FFFFFF"/>
        </w:rPr>
        <w:t>Adh</w:t>
      </w:r>
      <w:r>
        <w:rPr>
          <w:rStyle w:val="eop"/>
          <w:color w:val="000000"/>
          <w:shd w:val="clear" w:color="auto" w:fill="FFFFFF"/>
        </w:rPr>
        <w:t>anom, M., and Alvaro, N. (2023)</w:t>
      </w:r>
      <w:r w:rsidRPr="006D220D">
        <w:rPr>
          <w:rStyle w:val="eop"/>
          <w:color w:val="000000"/>
          <w:shd w:val="clear" w:color="auto" w:fill="FFFFFF"/>
        </w:rPr>
        <w:t xml:space="preserve"> How Does Visual Merchandising in Fashion Retail Stores Affect Consumers' Brand Experience and </w:t>
      </w:r>
      <w:proofErr w:type="gramStart"/>
      <w:r w:rsidRPr="006D220D">
        <w:rPr>
          <w:rStyle w:val="eop"/>
          <w:color w:val="000000"/>
          <w:shd w:val="clear" w:color="auto" w:fill="FFFFFF"/>
        </w:rPr>
        <w:t>Behaviour?:</w:t>
      </w:r>
      <w:proofErr w:type="gramEnd"/>
      <w:r w:rsidRPr="006D220D">
        <w:rPr>
          <w:rStyle w:val="eop"/>
          <w:color w:val="000000"/>
          <w:shd w:val="clear" w:color="auto" w:fill="FFFFFF"/>
        </w:rPr>
        <w:t xml:space="preserve"> A qualitative study about psychological and personal factors affecting customers' channel selection in-store vs online when purchasing clothes. </w:t>
      </w:r>
      <w:hyperlink r:id="rId10" w:history="1">
        <w:r w:rsidRPr="006D220D">
          <w:rPr>
            <w:rStyle w:val="Hyperlink"/>
            <w:shd w:val="clear" w:color="auto" w:fill="FFFFFF"/>
          </w:rPr>
          <w:t>https://www.diva-portal.org/smash/record.jsf?pid=diva2%3A1760697&amp;dswid=-4915</w:t>
        </w:r>
      </w:hyperlink>
      <w:r w:rsidRPr="006D220D">
        <w:rPr>
          <w:rStyle w:val="eop"/>
          <w:color w:val="000000"/>
          <w:shd w:val="clear" w:color="auto" w:fill="FFFFFF"/>
        </w:rPr>
        <w:t xml:space="preserve"> </w:t>
      </w:r>
    </w:p>
    <w:p w14:paraId="361920D2" w14:textId="77777777" w:rsidR="00664CDF" w:rsidRPr="006D220D" w:rsidRDefault="00664CDF" w:rsidP="00664CDF">
      <w:pPr>
        <w:rPr>
          <w:rStyle w:val="eop"/>
          <w:color w:val="000000"/>
          <w:shd w:val="clear" w:color="auto" w:fill="FFFFFF"/>
        </w:rPr>
      </w:pPr>
      <w:r w:rsidRPr="00590C17">
        <w:rPr>
          <w:rStyle w:val="eop"/>
          <w:color w:val="000000"/>
          <w:shd w:val="clear" w:color="auto" w:fill="FFFFFF"/>
        </w:rPr>
        <w:t xml:space="preserve">Aleem, A. (2026) Strategic Resilience in Fast Fashion: A Critical Analysis of Zara’s Competitive Positioning. Social Science Review Archives, 4(1), pp.1002-1015. </w:t>
      </w:r>
      <w:hyperlink r:id="rId11" w:history="1">
        <w:r w:rsidRPr="00590C17">
          <w:rPr>
            <w:rStyle w:val="Hyperlink"/>
            <w:shd w:val="clear" w:color="auto" w:fill="FFFFFF"/>
          </w:rPr>
          <w:t>https://doi.org/10.70670/sra.v4i1.1619</w:t>
        </w:r>
      </w:hyperlink>
      <w:r w:rsidRPr="006D220D">
        <w:rPr>
          <w:rStyle w:val="eop"/>
          <w:color w:val="000000"/>
          <w:shd w:val="clear" w:color="auto" w:fill="FFFFFF"/>
        </w:rPr>
        <w:t xml:space="preserve"> </w:t>
      </w:r>
    </w:p>
    <w:p w14:paraId="7D0CDA99" w14:textId="77777777" w:rsidR="00664CDF" w:rsidRPr="006D220D" w:rsidRDefault="00664CDF" w:rsidP="00664CDF">
      <w:pPr>
        <w:rPr>
          <w:rStyle w:val="eop"/>
          <w:color w:val="000000"/>
          <w:shd w:val="clear" w:color="auto" w:fill="FFFFFF"/>
        </w:rPr>
      </w:pPr>
      <w:r w:rsidRPr="006D220D">
        <w:rPr>
          <w:rStyle w:val="normaltextrun"/>
          <w:color w:val="000000"/>
          <w:shd w:val="clear" w:color="auto" w:fill="FFFFFF"/>
          <w:lang w:val="en-IN"/>
        </w:rPr>
        <w:t>Baker McKenzie (2026) </w:t>
      </w:r>
      <w:r w:rsidRPr="006D220D">
        <w:rPr>
          <w:rStyle w:val="normaltextrun"/>
          <w:i/>
          <w:iCs/>
          <w:color w:val="000000"/>
          <w:shd w:val="clear" w:color="auto" w:fill="FFFFFF"/>
          <w:lang w:val="en-IN"/>
        </w:rPr>
        <w:t>India eases foreign investment rules for retail</w:t>
      </w:r>
      <w:r w:rsidRPr="006D220D">
        <w:rPr>
          <w:rStyle w:val="normaltextrun"/>
          <w:color w:val="000000"/>
          <w:shd w:val="clear" w:color="auto" w:fill="FFFFFF"/>
          <w:lang w:val="en-IN"/>
        </w:rPr>
        <w:t>. Available at: </w:t>
      </w:r>
      <w:hyperlink r:id="rId12" w:anchor=":~:text=Mandatory%20local%20sourcing%20still%20applies,branded%20during%20the%20manufacturing%20process" w:history="1">
        <w:r w:rsidRPr="005C3427">
          <w:rPr>
            <w:rStyle w:val="Hyperlink"/>
          </w:rPr>
          <w:t>https://www.lexology.com/library/detail.aspx?g=85d7ea54-1b1f-4995-bdd5-8ca331a30aca#:~:text=Mandatory%20local%20sourcing%20still%20applies,branded%20during%20the%20manufacturing%20process</w:t>
        </w:r>
      </w:hyperlink>
      <w:r w:rsidRPr="00B937D3">
        <w:t>.</w:t>
      </w:r>
      <w:r>
        <w:t xml:space="preserve"> </w:t>
      </w:r>
      <w:r w:rsidRPr="006D220D">
        <w:rPr>
          <w:rStyle w:val="normaltextrun"/>
          <w:color w:val="000000"/>
          <w:shd w:val="clear" w:color="auto" w:fill="FFFFFF"/>
          <w:lang w:val="en-IN"/>
        </w:rPr>
        <w:t>(Accessed: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712B1644" w14:textId="77777777" w:rsidR="00664CDF" w:rsidRPr="006D220D" w:rsidRDefault="00664CDF" w:rsidP="00664CDF">
      <w:pPr>
        <w:rPr>
          <w:rStyle w:val="eop"/>
          <w:color w:val="000000"/>
          <w:shd w:val="clear" w:color="auto" w:fill="FFFFFF"/>
        </w:rPr>
      </w:pPr>
      <w:r>
        <w:rPr>
          <w:rStyle w:val="normaltextrun"/>
          <w:color w:val="000000"/>
          <w:shd w:val="clear" w:color="auto" w:fill="FFFFFF"/>
          <w:lang w:val="en-IN"/>
        </w:rPr>
        <w:t>Business of fashion</w:t>
      </w:r>
      <w:r w:rsidRPr="006D220D">
        <w:rPr>
          <w:rStyle w:val="normaltextrun"/>
          <w:color w:val="000000"/>
          <w:shd w:val="clear" w:color="auto" w:fill="FFFFFF"/>
          <w:lang w:val="en-IN"/>
        </w:rPr>
        <w:t xml:space="preserve"> (2026) </w:t>
      </w:r>
      <w:r>
        <w:rPr>
          <w:rStyle w:val="normaltextrun"/>
          <w:i/>
          <w:iCs/>
          <w:color w:val="000000"/>
          <w:shd w:val="clear" w:color="auto" w:fill="FFFFFF"/>
          <w:lang w:val="en-IN"/>
        </w:rPr>
        <w:t>about Zara</w:t>
      </w:r>
      <w:r w:rsidRPr="006D220D">
        <w:rPr>
          <w:rStyle w:val="normaltextrun"/>
          <w:color w:val="000000"/>
          <w:shd w:val="clear" w:color="auto" w:fill="FFFFFF"/>
          <w:lang w:val="en-IN"/>
        </w:rPr>
        <w:t>. Available at: </w:t>
      </w:r>
      <w:hyperlink r:id="rId13" w:history="1">
        <w:r w:rsidRPr="00D94C1A">
          <w:rPr>
            <w:rStyle w:val="Hyperlink"/>
          </w:rPr>
          <w:t>https://www.businessoffashion.com/organisations/zara/</w:t>
        </w:r>
      </w:hyperlink>
      <w:r>
        <w:t xml:space="preserve"> (</w:t>
      </w:r>
      <w:r w:rsidRPr="006D220D">
        <w:rPr>
          <w:rStyle w:val="normaltextrun"/>
          <w:color w:val="000000"/>
          <w:shd w:val="clear" w:color="auto" w:fill="FFFFFF"/>
          <w:lang w:val="en-IN"/>
        </w:rPr>
        <w:t>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1D02241E" w14:textId="77777777" w:rsidR="00664CDF" w:rsidRPr="006D220D" w:rsidRDefault="00664CDF" w:rsidP="00664CDF">
      <w:pPr>
        <w:rPr>
          <w:rStyle w:val="eop"/>
          <w:color w:val="000000"/>
          <w:shd w:val="clear" w:color="auto" w:fill="FFFFFF"/>
        </w:rPr>
      </w:pPr>
      <w:r w:rsidRPr="006D220D">
        <w:rPr>
          <w:rStyle w:val="eop"/>
          <w:color w:val="000000"/>
          <w:shd w:val="clear" w:color="auto" w:fill="FFFFFF"/>
        </w:rPr>
        <w:t xml:space="preserve">CARVOTTA, D. (2022) Future window display: improving service through technology. </w:t>
      </w:r>
      <w:hyperlink r:id="rId14" w:history="1">
        <w:r w:rsidRPr="006D220D">
          <w:rPr>
            <w:rStyle w:val="Hyperlink"/>
            <w:shd w:val="clear" w:color="auto" w:fill="FFFFFF"/>
          </w:rPr>
          <w:t>https://www.politesi.polimi.it/handle/10589/215070</w:t>
        </w:r>
      </w:hyperlink>
      <w:r w:rsidRPr="006D220D">
        <w:rPr>
          <w:rStyle w:val="eop"/>
          <w:color w:val="000000"/>
          <w:shd w:val="clear" w:color="auto" w:fill="FFFFFF"/>
        </w:rPr>
        <w:t xml:space="preserve"> </w:t>
      </w:r>
    </w:p>
    <w:p w14:paraId="76305EA6" w14:textId="77777777" w:rsidR="00664CDF" w:rsidRPr="006D220D" w:rsidRDefault="00664CDF" w:rsidP="00664CDF">
      <w:pPr>
        <w:rPr>
          <w:rStyle w:val="eop"/>
          <w:color w:val="000000"/>
          <w:shd w:val="clear" w:color="auto" w:fill="FFFFFF"/>
        </w:rPr>
      </w:pPr>
      <w:r w:rsidRPr="006D220D">
        <w:rPr>
          <w:rStyle w:val="eop"/>
          <w:color w:val="000000"/>
          <w:shd w:val="clear" w:color="auto" w:fill="FFFFFF"/>
        </w:rPr>
        <w:t xml:space="preserve">Choudhary, A., and Sharma, A. (2024) Exploring the role of environmental ethical consideration in advancing green growth: perspectives from India. Asian Journal of Agricultural Extension, Economics &amp; Sociology, 42(10), 116-129. </w:t>
      </w:r>
      <w:hyperlink r:id="rId15" w:history="1">
        <w:r w:rsidRPr="006D220D">
          <w:rPr>
            <w:rStyle w:val="Hyperlink"/>
            <w:shd w:val="clear" w:color="auto" w:fill="FFFFFF"/>
          </w:rPr>
          <w:t>https://ageconsearch.umn.edu/record/368089/?v=pdf</w:t>
        </w:r>
      </w:hyperlink>
      <w:r w:rsidRPr="006D220D">
        <w:rPr>
          <w:rStyle w:val="eop"/>
          <w:color w:val="000000"/>
          <w:shd w:val="clear" w:color="auto" w:fill="FFFFFF"/>
        </w:rPr>
        <w:t xml:space="preserve"> </w:t>
      </w:r>
    </w:p>
    <w:p w14:paraId="38ABF8A5" w14:textId="77777777" w:rsidR="00664CDF" w:rsidRPr="006D220D" w:rsidRDefault="00664CDF" w:rsidP="00664CDF">
      <w:pPr>
        <w:rPr>
          <w:rStyle w:val="eop"/>
          <w:color w:val="000000"/>
          <w:shd w:val="clear" w:color="auto" w:fill="FFFFFF"/>
        </w:rPr>
      </w:pPr>
      <w:r w:rsidRPr="006D220D">
        <w:rPr>
          <w:rStyle w:val="normaltextrun"/>
          <w:color w:val="000000"/>
          <w:shd w:val="clear" w:color="auto" w:fill="FFFFFF"/>
          <w:lang w:val="en-IN"/>
        </w:rPr>
        <w:t>Fashion United (2026) </w:t>
      </w:r>
      <w:r w:rsidRPr="006D220D">
        <w:rPr>
          <w:rStyle w:val="normaltextrun"/>
          <w:i/>
          <w:iCs/>
          <w:color w:val="000000"/>
          <w:shd w:val="clear" w:color="auto" w:fill="FFFFFF"/>
          <w:lang w:val="en-IN"/>
        </w:rPr>
        <w:t>Inditex ups stake in Indian joint venture for Zara</w:t>
      </w:r>
      <w:r w:rsidRPr="006D220D">
        <w:rPr>
          <w:rStyle w:val="normaltextrun"/>
          <w:color w:val="000000"/>
          <w:shd w:val="clear" w:color="auto" w:fill="FFFFFF"/>
          <w:lang w:val="en-IN"/>
        </w:rPr>
        <w:t xml:space="preserve">. Available at </w:t>
      </w:r>
      <w:hyperlink r:id="rId16" w:history="1">
        <w:r w:rsidRPr="006D220D">
          <w:rPr>
            <w:rStyle w:val="Hyperlink"/>
            <w:shd w:val="clear" w:color="auto" w:fill="FFFFFF"/>
            <w:lang w:val="en-IN"/>
          </w:rPr>
          <w:t>https://fashionunited.com/news/business/inditex-ups-stake-in-indian-joint-venture-for-zara/2025111069086</w:t>
        </w:r>
      </w:hyperlink>
      <w:r w:rsidRPr="006D220D">
        <w:rPr>
          <w:rStyle w:val="normaltextrun"/>
          <w:color w:val="000000"/>
          <w:shd w:val="clear" w:color="auto" w:fill="FFFFFF"/>
          <w:lang w:val="en-IN"/>
        </w:rPr>
        <w:t xml:space="preserve"> (Accessed: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386EB2F9" w14:textId="77777777" w:rsidR="00664CDF" w:rsidRDefault="00664CDF" w:rsidP="00664CDF">
      <w:pPr>
        <w:jc w:val="left"/>
        <w:rPr>
          <w:rFonts w:cs="Times New Roman"/>
          <w:color w:val="222222"/>
          <w:szCs w:val="24"/>
          <w:shd w:val="clear" w:color="auto" w:fill="FFFFFF"/>
        </w:rPr>
      </w:pPr>
      <w:r w:rsidRPr="006D220D">
        <w:rPr>
          <w:rFonts w:cs="Times New Roman"/>
          <w:color w:val="222222"/>
          <w:szCs w:val="24"/>
          <w:shd w:val="clear" w:color="auto" w:fill="FFFFFF"/>
        </w:rPr>
        <w:t xml:space="preserve">Fauzan, M. A. M. K. (2026) Formulating </w:t>
      </w:r>
      <w:proofErr w:type="gramStart"/>
      <w:r w:rsidRPr="006D220D">
        <w:rPr>
          <w:rFonts w:cs="Times New Roman"/>
          <w:color w:val="222222"/>
          <w:szCs w:val="24"/>
          <w:shd w:val="clear" w:color="auto" w:fill="FFFFFF"/>
        </w:rPr>
        <w:t>An</w:t>
      </w:r>
      <w:proofErr w:type="gramEnd"/>
      <w:r w:rsidRPr="006D220D">
        <w:rPr>
          <w:rFonts w:cs="Times New Roman"/>
          <w:color w:val="222222"/>
          <w:szCs w:val="24"/>
          <w:shd w:val="clear" w:color="auto" w:fill="FFFFFF"/>
        </w:rPr>
        <w:t xml:space="preserve"> Effective Marketing Strategy </w:t>
      </w:r>
      <w:proofErr w:type="gramStart"/>
      <w:r w:rsidRPr="006D220D">
        <w:rPr>
          <w:rFonts w:cs="Times New Roman"/>
          <w:color w:val="222222"/>
          <w:szCs w:val="24"/>
          <w:shd w:val="clear" w:color="auto" w:fill="FFFFFF"/>
        </w:rPr>
        <w:t>For</w:t>
      </w:r>
      <w:proofErr w:type="gramEnd"/>
      <w:r w:rsidRPr="006D220D">
        <w:rPr>
          <w:rFonts w:cs="Times New Roman"/>
          <w:color w:val="222222"/>
          <w:szCs w:val="24"/>
          <w:shd w:val="clear" w:color="auto" w:fill="FFFFFF"/>
        </w:rPr>
        <w:t xml:space="preserve"> </w:t>
      </w:r>
      <w:proofErr w:type="spellStart"/>
      <w:r w:rsidRPr="006D220D">
        <w:rPr>
          <w:rFonts w:cs="Times New Roman"/>
          <w:color w:val="222222"/>
          <w:szCs w:val="24"/>
          <w:shd w:val="clear" w:color="auto" w:fill="FFFFFF"/>
        </w:rPr>
        <w:t>Warung</w:t>
      </w:r>
      <w:proofErr w:type="spellEnd"/>
      <w:r w:rsidRPr="006D220D">
        <w:rPr>
          <w:rFonts w:cs="Times New Roman"/>
          <w:color w:val="222222"/>
          <w:szCs w:val="24"/>
          <w:shd w:val="clear" w:color="auto" w:fill="FFFFFF"/>
        </w:rPr>
        <w:t xml:space="preserve"> Nasi Ambu Rini Through </w:t>
      </w:r>
      <w:proofErr w:type="gramStart"/>
      <w:r w:rsidRPr="006D220D">
        <w:rPr>
          <w:rFonts w:cs="Times New Roman"/>
          <w:color w:val="222222"/>
          <w:szCs w:val="24"/>
          <w:shd w:val="clear" w:color="auto" w:fill="FFFFFF"/>
        </w:rPr>
        <w:t>The</w:t>
      </w:r>
      <w:proofErr w:type="gramEnd"/>
      <w:r w:rsidRPr="006D220D">
        <w:rPr>
          <w:rFonts w:cs="Times New Roman"/>
          <w:color w:val="222222"/>
          <w:szCs w:val="24"/>
          <w:shd w:val="clear" w:color="auto" w:fill="FFFFFF"/>
        </w:rPr>
        <w:t xml:space="preserve"> Optimization of </w:t>
      </w:r>
      <w:proofErr w:type="spellStart"/>
      <w:r w:rsidRPr="006D220D">
        <w:rPr>
          <w:rFonts w:cs="Times New Roman"/>
          <w:color w:val="222222"/>
          <w:szCs w:val="24"/>
          <w:shd w:val="clear" w:color="auto" w:fill="FFFFFF"/>
        </w:rPr>
        <w:t>Stp</w:t>
      </w:r>
      <w:proofErr w:type="spellEnd"/>
      <w:r w:rsidRPr="006D220D">
        <w:rPr>
          <w:rFonts w:cs="Times New Roman"/>
          <w:color w:val="222222"/>
          <w:szCs w:val="24"/>
          <w:shd w:val="clear" w:color="auto" w:fill="FFFFFF"/>
        </w:rPr>
        <w:t xml:space="preserve"> </w:t>
      </w:r>
      <w:proofErr w:type="gramStart"/>
      <w:r w:rsidRPr="006D220D">
        <w:rPr>
          <w:rFonts w:cs="Times New Roman"/>
          <w:color w:val="222222"/>
          <w:szCs w:val="24"/>
          <w:shd w:val="clear" w:color="auto" w:fill="FFFFFF"/>
        </w:rPr>
        <w:t>And</w:t>
      </w:r>
      <w:proofErr w:type="gramEnd"/>
      <w:r w:rsidRPr="006D220D">
        <w:rPr>
          <w:rFonts w:cs="Times New Roman"/>
          <w:color w:val="222222"/>
          <w:szCs w:val="24"/>
          <w:shd w:val="clear" w:color="auto" w:fill="FFFFFF"/>
        </w:rPr>
        <w:t xml:space="preserve"> Marketing Mix (7p). International Journal of Science, Technology &amp; Management, 7(1), 121-124. </w:t>
      </w:r>
      <w:hyperlink r:id="rId17" w:history="1">
        <w:r w:rsidRPr="006D220D">
          <w:rPr>
            <w:rStyle w:val="Hyperlink"/>
            <w:rFonts w:cs="Times New Roman"/>
            <w:szCs w:val="24"/>
            <w:shd w:val="clear" w:color="auto" w:fill="FFFFFF"/>
          </w:rPr>
          <w:t>https://ijstm.inarah.co.id/index.php/ijstm/article/view/1391</w:t>
        </w:r>
      </w:hyperlink>
      <w:r w:rsidRPr="006D220D">
        <w:rPr>
          <w:rFonts w:cs="Times New Roman"/>
          <w:color w:val="222222"/>
          <w:szCs w:val="24"/>
          <w:shd w:val="clear" w:color="auto" w:fill="FFFFFF"/>
        </w:rPr>
        <w:t xml:space="preserve"> </w:t>
      </w:r>
    </w:p>
    <w:p w14:paraId="09D4DCEB" w14:textId="77777777" w:rsidR="00664CDF" w:rsidRDefault="00664CDF" w:rsidP="00664CDF">
      <w:pPr>
        <w:rPr>
          <w:rStyle w:val="eop"/>
          <w:color w:val="000000"/>
          <w:shd w:val="clear" w:color="auto" w:fill="FFFFFF"/>
        </w:rPr>
      </w:pPr>
      <w:r w:rsidRPr="006D220D">
        <w:rPr>
          <w:rStyle w:val="normaltextrun"/>
          <w:color w:val="000000"/>
          <w:shd w:val="clear" w:color="auto" w:fill="FFFFFF"/>
          <w:lang w:val="en-IN"/>
        </w:rPr>
        <w:lastRenderedPageBreak/>
        <w:t>Forbes (2026) </w:t>
      </w:r>
      <w:r w:rsidRPr="006D220D">
        <w:rPr>
          <w:rStyle w:val="normaltextrun"/>
          <w:i/>
          <w:iCs/>
          <w:color w:val="000000"/>
          <w:shd w:val="clear" w:color="auto" w:fill="FFFFFF"/>
          <w:lang w:val="en-IN"/>
        </w:rPr>
        <w:t>Zara about us</w:t>
      </w:r>
      <w:r w:rsidRPr="006D220D">
        <w:rPr>
          <w:rStyle w:val="normaltextrun"/>
          <w:color w:val="000000"/>
          <w:shd w:val="clear" w:color="auto" w:fill="FFFFFF"/>
          <w:lang w:val="en-IN"/>
        </w:rPr>
        <w:t>. Available at: </w:t>
      </w:r>
      <w:hyperlink r:id="rId18" w:anchor=":~:text=Last%20Updated%20Feb%2010%2C%202026,As%20of%20February%202026" w:history="1">
        <w:r w:rsidRPr="005C3427">
          <w:rPr>
            <w:rStyle w:val="Hyperlink"/>
          </w:rPr>
          <w:t>https://www.forbes.com/companies/zara/#:~:text=Last%20Updated%20Feb%2010%2C%202026,As%20of%20February%202026</w:t>
        </w:r>
      </w:hyperlink>
      <w:r>
        <w:t xml:space="preserve"> </w:t>
      </w:r>
      <w:r w:rsidRPr="006D220D">
        <w:rPr>
          <w:rStyle w:val="normaltextrun"/>
          <w:color w:val="000000"/>
          <w:shd w:val="clear" w:color="auto" w:fill="FFFFFF"/>
          <w:lang w:val="en-IN"/>
        </w:rPr>
        <w:t>(Accessed: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462BCA69" w14:textId="77777777" w:rsidR="00664CDF" w:rsidRPr="006D220D" w:rsidRDefault="00664CDF" w:rsidP="00664CDF">
      <w:pPr>
        <w:rPr>
          <w:rStyle w:val="eop"/>
          <w:color w:val="000000"/>
          <w:shd w:val="clear" w:color="auto" w:fill="FFFFFF"/>
        </w:rPr>
      </w:pPr>
      <w:r w:rsidRPr="00590C17">
        <w:rPr>
          <w:rStyle w:val="eop"/>
          <w:color w:val="000000"/>
          <w:shd w:val="clear" w:color="auto" w:fill="FFFFFF"/>
        </w:rPr>
        <w:t xml:space="preserve">George, A.S. (2024) The Economic Impact of Destination Weddings: Assessing the Effects of Outsourcing Indian Wedding Tourism. Partners Universal International Research Journal, 3(1), pp.67-85. </w:t>
      </w:r>
      <w:hyperlink r:id="rId19" w:history="1">
        <w:r w:rsidRPr="00590C17">
          <w:rPr>
            <w:rStyle w:val="Hyperlink"/>
            <w:shd w:val="clear" w:color="auto" w:fill="FFFFFF"/>
          </w:rPr>
          <w:t>https://doi.org/10.5281/zenodo.10822430</w:t>
        </w:r>
      </w:hyperlink>
      <w:r w:rsidRPr="006D220D">
        <w:rPr>
          <w:rStyle w:val="eop"/>
          <w:color w:val="000000"/>
          <w:shd w:val="clear" w:color="auto" w:fill="FFFFFF"/>
        </w:rPr>
        <w:t xml:space="preserve"> </w:t>
      </w:r>
    </w:p>
    <w:p w14:paraId="1900E9FA" w14:textId="77777777" w:rsidR="00664CDF" w:rsidRDefault="00664CDF" w:rsidP="00664CDF">
      <w:pPr>
        <w:jc w:val="left"/>
        <w:rPr>
          <w:rFonts w:cs="Times New Roman"/>
          <w:color w:val="222222"/>
          <w:szCs w:val="24"/>
          <w:shd w:val="clear" w:color="auto" w:fill="FFFFFF"/>
        </w:rPr>
      </w:pPr>
      <w:r w:rsidRPr="006D220D">
        <w:rPr>
          <w:rFonts w:cs="Times New Roman"/>
          <w:color w:val="222222"/>
          <w:szCs w:val="24"/>
          <w:shd w:val="clear" w:color="auto" w:fill="FFFFFF"/>
        </w:rPr>
        <w:t xml:space="preserve">Hadfield-Hill, S. and Zara, C., </w:t>
      </w:r>
      <w:r>
        <w:rPr>
          <w:rFonts w:cs="Times New Roman"/>
          <w:color w:val="222222"/>
          <w:szCs w:val="24"/>
          <w:shd w:val="clear" w:color="auto" w:fill="FFFFFF"/>
        </w:rPr>
        <w:t>(2024)</w:t>
      </w:r>
      <w:r w:rsidRPr="006D220D">
        <w:rPr>
          <w:rFonts w:cs="Times New Roman"/>
          <w:color w:val="222222"/>
          <w:szCs w:val="24"/>
          <w:shd w:val="clear" w:color="auto" w:fill="FFFFFF"/>
        </w:rPr>
        <w:t xml:space="preserve"> Family experiences of urban transformation: entangled bodies, hopeful imaginations and embodied utopias. Urban geography, 45(8), pp.1478-1503.</w:t>
      </w:r>
      <w:r>
        <w:rPr>
          <w:rFonts w:cs="Times New Roman"/>
          <w:color w:val="222222"/>
          <w:szCs w:val="24"/>
          <w:shd w:val="clear" w:color="auto" w:fill="FFFFFF"/>
        </w:rPr>
        <w:t xml:space="preserve"> </w:t>
      </w:r>
      <w:hyperlink r:id="rId20" w:history="1">
        <w:r w:rsidRPr="005C3427">
          <w:rPr>
            <w:rStyle w:val="Hyperlink"/>
            <w:rFonts w:cs="Times New Roman"/>
            <w:szCs w:val="24"/>
            <w:shd w:val="clear" w:color="auto" w:fill="FFFFFF"/>
          </w:rPr>
          <w:t>https://doi.org/10.1080/02723638.2022.2157980</w:t>
        </w:r>
      </w:hyperlink>
      <w:r>
        <w:rPr>
          <w:rFonts w:cs="Times New Roman"/>
          <w:color w:val="222222"/>
          <w:szCs w:val="24"/>
          <w:shd w:val="clear" w:color="auto" w:fill="FFFFFF"/>
        </w:rPr>
        <w:t xml:space="preserve"> </w:t>
      </w:r>
    </w:p>
    <w:p w14:paraId="531CC867" w14:textId="77777777" w:rsidR="00664CDF" w:rsidRPr="006D220D" w:rsidRDefault="00664CDF" w:rsidP="00664CDF">
      <w:pPr>
        <w:rPr>
          <w:rStyle w:val="eop"/>
          <w:color w:val="000000"/>
          <w:shd w:val="clear" w:color="auto" w:fill="FFFFFF"/>
        </w:rPr>
      </w:pPr>
      <w:r w:rsidRPr="006D220D">
        <w:rPr>
          <w:rStyle w:val="normaltextrun"/>
          <w:color w:val="000000"/>
          <w:shd w:val="clear" w:color="auto" w:fill="FFFFFF"/>
          <w:lang w:val="en-IN"/>
        </w:rPr>
        <w:t>Institute Montaigne (2026) </w:t>
      </w:r>
      <w:r w:rsidRPr="006D220D">
        <w:rPr>
          <w:rStyle w:val="normaltextrun"/>
          <w:i/>
          <w:iCs/>
          <w:color w:val="000000"/>
          <w:shd w:val="clear" w:color="auto" w:fill="FFFFFF"/>
          <w:lang w:val="en-IN"/>
        </w:rPr>
        <w:t>India: The Challenge of “Make in India”</w:t>
      </w:r>
      <w:r w:rsidRPr="006D220D">
        <w:rPr>
          <w:rStyle w:val="normaltextrun"/>
          <w:color w:val="000000"/>
          <w:shd w:val="clear" w:color="auto" w:fill="FFFFFF"/>
          <w:lang w:val="en-IN"/>
        </w:rPr>
        <w:t>. Available at: </w:t>
      </w:r>
      <w:hyperlink r:id="rId21" w:anchor=":~:text=In%202047%2C%20India%20will%20mark,economic%2C%20political%20and%20social%20growth" w:history="1">
        <w:r w:rsidRPr="00D94C1A">
          <w:rPr>
            <w:rStyle w:val="Hyperlink"/>
            <w:shd w:val="clear" w:color="auto" w:fill="FFFFFF"/>
            <w:lang w:val="en-IN"/>
          </w:rPr>
          <w:t>https://www.price360.in/articles-details.php?url=greatly-expanding-indian-middle-class#:~:text=In%202047%2C%20India%20will%20mark,economic%2C%20political%20and%20social%20growth</w:t>
        </w:r>
      </w:hyperlink>
      <w:r w:rsidRPr="00590C17">
        <w:rPr>
          <w:rStyle w:val="normaltextrun"/>
          <w:color w:val="000000"/>
          <w:shd w:val="clear" w:color="auto" w:fill="FFFFFF"/>
          <w:lang w:val="en-IN"/>
        </w:rPr>
        <w:t>.</w:t>
      </w:r>
      <w:r>
        <w:rPr>
          <w:rStyle w:val="normaltextrun"/>
          <w:color w:val="000000"/>
          <w:shd w:val="clear" w:color="auto" w:fill="FFFFFF"/>
          <w:lang w:val="en-IN"/>
        </w:rPr>
        <w:t xml:space="preserve"> </w:t>
      </w:r>
      <w:r>
        <w:t xml:space="preserve"> </w:t>
      </w:r>
      <w:r w:rsidRPr="006D220D">
        <w:rPr>
          <w:rStyle w:val="normaltextrun"/>
          <w:color w:val="000000"/>
          <w:shd w:val="clear" w:color="auto" w:fill="FFFFFF"/>
          <w:lang w:val="en-IN"/>
        </w:rPr>
        <w:t>(Accessed: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1240F42F" w14:textId="77777777" w:rsidR="00664CDF" w:rsidRPr="006D220D" w:rsidRDefault="00664CDF" w:rsidP="00664CDF">
      <w:pPr>
        <w:rPr>
          <w:rStyle w:val="eop"/>
          <w:iCs/>
          <w:color w:val="000000"/>
          <w:shd w:val="clear" w:color="auto" w:fill="FFFFFF"/>
          <w:lang w:val="en-IN"/>
        </w:rPr>
      </w:pPr>
      <w:r w:rsidRPr="00590C17">
        <w:rPr>
          <w:rStyle w:val="eop"/>
          <w:iCs/>
          <w:color w:val="000000"/>
          <w:shd w:val="clear" w:color="auto" w:fill="FFFFFF"/>
          <w:lang w:val="en-IN"/>
        </w:rPr>
        <w:t xml:space="preserve">Kharas, H. (2023) The rise of the global middle class: How the search for the good life can change the world. Bloomsbury Publishing USA. </w:t>
      </w:r>
      <w:hyperlink r:id="rId22" w:anchor="v=onepage&amp;q=doi&amp;f=false" w:history="1">
        <w:r w:rsidRPr="00590C17">
          <w:rPr>
            <w:rStyle w:val="Hyperlink"/>
            <w:shd w:val="clear" w:color="auto" w:fill="FFFFFF"/>
            <w:lang w:val="en-IN"/>
          </w:rPr>
          <w:t>https://books.google.co.uk/books?hl=en&amp;lr=&amp;id=eoF_EQAAQBAJ&amp;oi=fnd&amp;pg=PR3&amp;dq=The+economy+of+Zara+is+now+classified+through+cost-of-living+crisis,+where+stagnant+growth+wage+has+minimised+the+discretionary+income+of+the+middle+class&amp;ots=fzWX4fsNkh&amp;sig=SlUeYMEpa9p5nzV9xOkFmyO79lo&amp;redir_esc=y#v=onepage&amp;q=doi&amp;f=false</w:t>
        </w:r>
      </w:hyperlink>
      <w:r>
        <w:rPr>
          <w:rStyle w:val="eop"/>
          <w:iCs/>
          <w:color w:val="000000"/>
          <w:shd w:val="clear" w:color="auto" w:fill="FFFFFF"/>
          <w:lang w:val="en-IN"/>
        </w:rPr>
        <w:t xml:space="preserve"> </w:t>
      </w:r>
      <w:r w:rsidRPr="006D220D">
        <w:rPr>
          <w:rStyle w:val="eop"/>
          <w:iCs/>
          <w:color w:val="000000"/>
          <w:shd w:val="clear" w:color="auto" w:fill="FFFFFF"/>
          <w:lang w:val="en-IN"/>
        </w:rPr>
        <w:t xml:space="preserve"> </w:t>
      </w:r>
    </w:p>
    <w:p w14:paraId="60E45D9A" w14:textId="77777777" w:rsidR="00664CDF" w:rsidRPr="006D220D" w:rsidRDefault="00664CDF" w:rsidP="00664CDF">
      <w:pPr>
        <w:rPr>
          <w:rStyle w:val="eop"/>
          <w:color w:val="000000"/>
          <w:shd w:val="clear" w:color="auto" w:fill="FFFFFF"/>
        </w:rPr>
      </w:pPr>
      <w:r w:rsidRPr="006D220D">
        <w:rPr>
          <w:rStyle w:val="eop"/>
          <w:color w:val="000000"/>
          <w:shd w:val="clear" w:color="auto" w:fill="FFFFFF"/>
        </w:rPr>
        <w:t xml:space="preserve">Komorowski, T. and Pawlak, M., (2025) Valuation of a Fintech Invoice Trading Platform: The Role of Managerial Flexibility. European Research Studies Journal, 28(3), pp.1148-1173. </w:t>
      </w:r>
      <w:hyperlink r:id="rId23" w:history="1">
        <w:r w:rsidRPr="006D220D">
          <w:rPr>
            <w:rStyle w:val="Hyperlink"/>
            <w:shd w:val="clear" w:color="auto" w:fill="FFFFFF"/>
          </w:rPr>
          <w:t>file:///C:/Users/HP/Downloads/Valuation%20of%20a%20Fintech%20Invoice%20Trading%20Platform_%20The%20Role%20of%20Managerial%20Flexibility.pdf</w:t>
        </w:r>
      </w:hyperlink>
      <w:r w:rsidRPr="006D220D">
        <w:rPr>
          <w:rStyle w:val="eop"/>
          <w:color w:val="000000"/>
          <w:shd w:val="clear" w:color="auto" w:fill="FFFFFF"/>
        </w:rPr>
        <w:t xml:space="preserve"> </w:t>
      </w:r>
    </w:p>
    <w:p w14:paraId="33E7D56E" w14:textId="77777777" w:rsidR="00664CDF" w:rsidRPr="006D220D" w:rsidRDefault="00664CDF" w:rsidP="00664CDF">
      <w:pPr>
        <w:rPr>
          <w:rStyle w:val="eop"/>
          <w:color w:val="000000"/>
          <w:shd w:val="clear" w:color="auto" w:fill="FFFFFF"/>
        </w:rPr>
      </w:pPr>
      <w:r w:rsidRPr="006D220D">
        <w:rPr>
          <w:rStyle w:val="normaltextrun"/>
          <w:color w:val="000000"/>
          <w:shd w:val="clear" w:color="auto" w:fill="FFFFFF"/>
          <w:lang w:val="en-IN"/>
        </w:rPr>
        <w:t xml:space="preserve">Live </w:t>
      </w:r>
      <w:proofErr w:type="spellStart"/>
      <w:r w:rsidRPr="006D220D">
        <w:rPr>
          <w:rStyle w:val="normaltextrun"/>
          <w:color w:val="000000"/>
          <w:shd w:val="clear" w:color="auto" w:fill="FFFFFF"/>
          <w:lang w:val="en-IN"/>
        </w:rPr>
        <w:t>franky</w:t>
      </w:r>
      <w:proofErr w:type="spellEnd"/>
      <w:r w:rsidRPr="006D220D">
        <w:rPr>
          <w:rStyle w:val="normaltextrun"/>
          <w:color w:val="000000"/>
          <w:shd w:val="clear" w:color="auto" w:fill="FFFFFF"/>
          <w:lang w:val="en-IN"/>
        </w:rPr>
        <w:t xml:space="preserve"> (2026) </w:t>
      </w:r>
      <w:r w:rsidRPr="006D220D">
        <w:rPr>
          <w:rStyle w:val="normaltextrun"/>
          <w:i/>
          <w:iCs/>
          <w:color w:val="000000"/>
          <w:shd w:val="clear" w:color="auto" w:fill="FFFFFF"/>
          <w:lang w:val="en-IN"/>
        </w:rPr>
        <w:t xml:space="preserve">How sustainable is Zara and can I shop there with a clean </w:t>
      </w:r>
      <w:proofErr w:type="gramStart"/>
      <w:r w:rsidRPr="006D220D">
        <w:rPr>
          <w:rStyle w:val="normaltextrun"/>
          <w:i/>
          <w:iCs/>
          <w:color w:val="000000"/>
          <w:shd w:val="clear" w:color="auto" w:fill="FFFFFF"/>
          <w:lang w:val="en-IN"/>
        </w:rPr>
        <w:t>conscience?</w:t>
      </w:r>
      <w:r w:rsidRPr="006D220D">
        <w:rPr>
          <w:rStyle w:val="normaltextrun"/>
          <w:color w:val="000000"/>
          <w:shd w:val="clear" w:color="auto" w:fill="FFFFFF"/>
          <w:lang w:val="en-IN"/>
        </w:rPr>
        <w:t>.</w:t>
      </w:r>
      <w:proofErr w:type="gramEnd"/>
      <w:r w:rsidRPr="006D220D">
        <w:rPr>
          <w:rStyle w:val="normaltextrun"/>
          <w:color w:val="000000"/>
          <w:shd w:val="clear" w:color="auto" w:fill="FFFFFF"/>
          <w:lang w:val="en-IN"/>
        </w:rPr>
        <w:t xml:space="preserve"> Available at </w:t>
      </w:r>
      <w:hyperlink r:id="rId24" w:anchor=":~:text=And%20though%20Zara%20has%20set,track%20with%20meeting%20its%20targets" w:history="1">
        <w:r w:rsidRPr="006D220D">
          <w:rPr>
            <w:rStyle w:val="Hyperlink"/>
            <w:shd w:val="clear" w:color="auto" w:fill="FFFFFF"/>
            <w:lang w:val="en-IN"/>
          </w:rPr>
          <w:t>https://livefrankly.co.uk/sustainable-fashion/how-sustainable-is-zara-and-can-i-shop-there-with-a-clean-</w:t>
        </w:r>
        <w:r w:rsidRPr="006D220D">
          <w:rPr>
            <w:rStyle w:val="Hyperlink"/>
            <w:shd w:val="clear" w:color="auto" w:fill="FFFFFF"/>
            <w:lang w:val="en-IN"/>
          </w:rPr>
          <w:lastRenderedPageBreak/>
          <w:t>conscience/#:~:text=And%20though%20Zara%20has%20set,track%20with%20meeting%20its%20targets</w:t>
        </w:r>
      </w:hyperlink>
      <w:r w:rsidRPr="006D220D">
        <w:rPr>
          <w:rStyle w:val="normaltextrun"/>
          <w:color w:val="000000"/>
          <w:shd w:val="clear" w:color="auto" w:fill="FFFFFF"/>
          <w:lang w:val="en-IN"/>
        </w:rPr>
        <w:t>. (Accessed: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5FF3B9CC" w14:textId="77777777" w:rsidR="00664CDF" w:rsidRDefault="00664CDF" w:rsidP="00664CDF">
      <w:pPr>
        <w:jc w:val="left"/>
        <w:rPr>
          <w:rFonts w:cs="Times New Roman"/>
          <w:color w:val="222222"/>
          <w:szCs w:val="24"/>
          <w:shd w:val="clear" w:color="auto" w:fill="FFFFFF"/>
        </w:rPr>
      </w:pPr>
      <w:r w:rsidRPr="006D220D">
        <w:rPr>
          <w:rFonts w:cs="Times New Roman"/>
          <w:color w:val="222222"/>
          <w:szCs w:val="24"/>
          <w:shd w:val="clear" w:color="auto" w:fill="FFFFFF"/>
        </w:rPr>
        <w:t xml:space="preserve">Minelli, </w:t>
      </w:r>
      <w:r>
        <w:rPr>
          <w:rFonts w:cs="Times New Roman"/>
          <w:color w:val="222222"/>
          <w:szCs w:val="24"/>
          <w:shd w:val="clear" w:color="auto" w:fill="FFFFFF"/>
        </w:rPr>
        <w:t xml:space="preserve">L. (2025) </w:t>
      </w:r>
      <w:r w:rsidRPr="006D220D">
        <w:rPr>
          <w:rFonts w:cs="Times New Roman"/>
          <w:color w:val="222222"/>
          <w:szCs w:val="24"/>
          <w:shd w:val="clear" w:color="auto" w:fill="FFFFFF"/>
        </w:rPr>
        <w:t>Facing greenwashing accusations in fast fashion: how H&amp;M group and Inditex communicate their commitments.</w:t>
      </w:r>
      <w:r>
        <w:rPr>
          <w:rFonts w:cs="Times New Roman"/>
          <w:color w:val="222222"/>
          <w:szCs w:val="24"/>
          <w:shd w:val="clear" w:color="auto" w:fill="FFFFFF"/>
        </w:rPr>
        <w:t xml:space="preserve"> </w:t>
      </w:r>
      <w:hyperlink r:id="rId25" w:history="1">
        <w:r w:rsidRPr="005C3427">
          <w:rPr>
            <w:rStyle w:val="Hyperlink"/>
            <w:rFonts w:cs="Times New Roman"/>
            <w:szCs w:val="24"/>
            <w:shd w:val="clear" w:color="auto" w:fill="FFFFFF"/>
          </w:rPr>
          <w:t>https://repositorio.ucp.pt/entities/publication/91088f5b-7d92-4a1d-9a0d-5d683ec47bf5</w:t>
        </w:r>
      </w:hyperlink>
      <w:r>
        <w:rPr>
          <w:rFonts w:cs="Times New Roman"/>
          <w:color w:val="222222"/>
          <w:szCs w:val="24"/>
          <w:shd w:val="clear" w:color="auto" w:fill="FFFFFF"/>
        </w:rPr>
        <w:t xml:space="preserve"> </w:t>
      </w:r>
    </w:p>
    <w:p w14:paraId="242BA2F9" w14:textId="77777777" w:rsidR="00664CDF" w:rsidRPr="006D220D" w:rsidRDefault="00664CDF" w:rsidP="00664CDF">
      <w:pPr>
        <w:rPr>
          <w:rStyle w:val="eop"/>
          <w:color w:val="000000"/>
          <w:shd w:val="clear" w:color="auto" w:fill="FFFFFF"/>
        </w:rPr>
      </w:pPr>
      <w:proofErr w:type="spellStart"/>
      <w:r w:rsidRPr="006D220D">
        <w:rPr>
          <w:rStyle w:val="normaltextrun"/>
          <w:color w:val="000000"/>
          <w:shd w:val="clear" w:color="auto" w:fill="FFFFFF"/>
          <w:lang w:val="en-IN"/>
        </w:rPr>
        <w:t>Modaes</w:t>
      </w:r>
      <w:proofErr w:type="spellEnd"/>
      <w:r w:rsidRPr="006D220D">
        <w:rPr>
          <w:rStyle w:val="normaltextrun"/>
          <w:color w:val="000000"/>
          <w:shd w:val="clear" w:color="auto" w:fill="FFFFFF"/>
          <w:lang w:val="en-IN"/>
        </w:rPr>
        <w:t xml:space="preserve"> (2026) </w:t>
      </w:r>
      <w:r w:rsidRPr="006D220D">
        <w:rPr>
          <w:rStyle w:val="normaltextrun"/>
          <w:i/>
          <w:iCs/>
          <w:color w:val="000000"/>
          <w:shd w:val="clear" w:color="auto" w:fill="FFFFFF"/>
          <w:lang w:val="en-IN"/>
        </w:rPr>
        <w:t>Inditex Strengthens Presence in India by Acquiring 80% Stake in Zara Joint Venture</w:t>
      </w:r>
      <w:r w:rsidRPr="006D220D">
        <w:rPr>
          <w:rStyle w:val="normaltextrun"/>
          <w:color w:val="000000"/>
          <w:shd w:val="clear" w:color="auto" w:fill="FFFFFF"/>
          <w:lang w:val="en-IN"/>
        </w:rPr>
        <w:t>. Available at: </w:t>
      </w:r>
      <w:hyperlink r:id="rId26" w:anchor=":~:text=Inditex%20operates%20in%20India%20with,Inditex%20and%2049%25%20by%20Tata" w:history="1">
        <w:r w:rsidRPr="005C3427">
          <w:rPr>
            <w:rStyle w:val="Hyperlink"/>
          </w:rPr>
          <w:t>https://www.modaes.com/global/companies/inditex-strengthens-its-presence-in-india-with-the-purchase-of-an-80-stake-in-zaras-joint-venture#:~:text=Inditex%20operates%20in%20India%20with,Inditex%20and%2049%25%20by%20Tata</w:t>
        </w:r>
      </w:hyperlink>
      <w:r w:rsidRPr="00B937D3">
        <w:t>.</w:t>
      </w:r>
      <w:r>
        <w:t xml:space="preserve"> </w:t>
      </w:r>
      <w:r w:rsidRPr="006D220D">
        <w:rPr>
          <w:rStyle w:val="normaltextrun"/>
          <w:color w:val="000000"/>
          <w:shd w:val="clear" w:color="auto" w:fill="FFFFFF"/>
          <w:lang w:val="en-IN"/>
        </w:rPr>
        <w:t>(Accessed: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3917F875" w14:textId="77777777" w:rsidR="00664CDF" w:rsidRPr="006D220D" w:rsidRDefault="00664CDF" w:rsidP="00664CDF">
      <w:pPr>
        <w:rPr>
          <w:rStyle w:val="eop"/>
          <w:color w:val="000000"/>
          <w:shd w:val="clear" w:color="auto" w:fill="FFFFFF"/>
        </w:rPr>
      </w:pPr>
      <w:r w:rsidRPr="006D220D">
        <w:rPr>
          <w:rStyle w:val="eop"/>
          <w:color w:val="000000"/>
          <w:shd w:val="clear" w:color="auto" w:fill="FFFFFF"/>
        </w:rPr>
        <w:t xml:space="preserve">Nguyen, T. (2023) Zara’s organization apparatus: what is the key behind Zara's fast fashion </w:t>
      </w:r>
      <w:proofErr w:type="gramStart"/>
      <w:r w:rsidRPr="006D220D">
        <w:rPr>
          <w:rStyle w:val="eop"/>
          <w:color w:val="000000"/>
          <w:shd w:val="clear" w:color="auto" w:fill="FFFFFF"/>
        </w:rPr>
        <w:t>success?.</w:t>
      </w:r>
      <w:proofErr w:type="gramEnd"/>
      <w:r w:rsidRPr="006D220D">
        <w:rPr>
          <w:rStyle w:val="eop"/>
          <w:color w:val="000000"/>
          <w:shd w:val="clear" w:color="auto" w:fill="FFFFFF"/>
        </w:rPr>
        <w:t xml:space="preserve"> </w:t>
      </w:r>
      <w:hyperlink r:id="rId27" w:history="1">
        <w:r w:rsidRPr="006D220D">
          <w:rPr>
            <w:rStyle w:val="Hyperlink"/>
            <w:shd w:val="clear" w:color="auto" w:fill="FFFFFF"/>
          </w:rPr>
          <w:t>https://www.theseus.fi/handle/10024/797609</w:t>
        </w:r>
      </w:hyperlink>
      <w:r w:rsidRPr="006D220D">
        <w:rPr>
          <w:rStyle w:val="eop"/>
          <w:color w:val="000000"/>
          <w:shd w:val="clear" w:color="auto" w:fill="FFFFFF"/>
        </w:rPr>
        <w:t xml:space="preserve"> </w:t>
      </w:r>
    </w:p>
    <w:p w14:paraId="67A37DB6" w14:textId="77777777" w:rsidR="00664CDF" w:rsidRPr="006D220D" w:rsidRDefault="00664CDF" w:rsidP="00664CDF">
      <w:pPr>
        <w:rPr>
          <w:rStyle w:val="eop"/>
          <w:color w:val="000000"/>
          <w:shd w:val="clear" w:color="auto" w:fill="FFFFFF"/>
        </w:rPr>
      </w:pPr>
      <w:r w:rsidRPr="006D220D">
        <w:rPr>
          <w:rStyle w:val="eop"/>
          <w:color w:val="000000"/>
          <w:shd w:val="clear" w:color="auto" w:fill="FFFFFF"/>
        </w:rPr>
        <w:t xml:space="preserve">Nikam, J. (2022) Gaps, challenges and drivers for environmentally sustainable textile and garment manufacturing in India. Stockholm Environment Institute. </w:t>
      </w:r>
      <w:hyperlink r:id="rId28" w:history="1">
        <w:r w:rsidRPr="006D220D">
          <w:rPr>
            <w:rStyle w:val="Hyperlink"/>
            <w:shd w:val="clear" w:color="auto" w:fill="FFFFFF"/>
          </w:rPr>
          <w:t>https://doi.org/10.51414/sei2023.033</w:t>
        </w:r>
      </w:hyperlink>
      <w:r w:rsidRPr="006D220D">
        <w:rPr>
          <w:rStyle w:val="eop"/>
          <w:color w:val="000000"/>
          <w:shd w:val="clear" w:color="auto" w:fill="FFFFFF"/>
        </w:rPr>
        <w:t xml:space="preserve"> </w:t>
      </w:r>
    </w:p>
    <w:p w14:paraId="061AADD3" w14:textId="77777777" w:rsidR="00664CDF" w:rsidRDefault="00664CDF" w:rsidP="00664CDF">
      <w:pPr>
        <w:rPr>
          <w:rStyle w:val="eop"/>
          <w:color w:val="000000"/>
          <w:shd w:val="clear" w:color="auto" w:fill="FFFFFF"/>
        </w:rPr>
      </w:pPr>
      <w:r>
        <w:rPr>
          <w:rStyle w:val="normaltextrun"/>
          <w:color w:val="000000"/>
          <w:shd w:val="clear" w:color="auto" w:fill="FFFFFF"/>
          <w:lang w:val="en-IN"/>
        </w:rPr>
        <w:t>PESTEL Analysis (2026</w:t>
      </w:r>
      <w:r w:rsidRPr="006D220D">
        <w:rPr>
          <w:rStyle w:val="normaltextrun"/>
          <w:color w:val="000000"/>
          <w:shd w:val="clear" w:color="auto" w:fill="FFFFFF"/>
          <w:lang w:val="en-IN"/>
        </w:rPr>
        <w:t>) </w:t>
      </w:r>
      <w:r w:rsidRPr="00477FA8">
        <w:rPr>
          <w:rStyle w:val="normaltextrun"/>
          <w:i/>
          <w:iCs/>
          <w:color w:val="000000"/>
          <w:shd w:val="clear" w:color="auto" w:fill="FFFFFF"/>
          <w:lang w:val="en-IN"/>
        </w:rPr>
        <w:t>Marketing Theories – PESTEL Analysis</w:t>
      </w:r>
      <w:r>
        <w:rPr>
          <w:rStyle w:val="normaltextrun"/>
          <w:i/>
          <w:iCs/>
          <w:color w:val="000000"/>
          <w:shd w:val="clear" w:color="auto" w:fill="FFFFFF"/>
          <w:lang w:val="en-IN"/>
        </w:rPr>
        <w:t xml:space="preserve">. </w:t>
      </w:r>
      <w:r w:rsidRPr="006D220D">
        <w:rPr>
          <w:rStyle w:val="normaltextrun"/>
          <w:color w:val="000000"/>
          <w:shd w:val="clear" w:color="auto" w:fill="FFFFFF"/>
          <w:lang w:val="en-IN"/>
        </w:rPr>
        <w:t>Available at: </w:t>
      </w:r>
      <w:hyperlink r:id="rId29" w:history="1">
        <w:r w:rsidRPr="00D94C1A">
          <w:rPr>
            <w:rStyle w:val="Hyperlink"/>
          </w:rPr>
          <w:t>https://www.professionalacademy.com/blogs/marketing-theories-pestel-analysis/</w:t>
        </w:r>
      </w:hyperlink>
      <w:r>
        <w:t xml:space="preserve"> </w:t>
      </w:r>
      <w:r w:rsidRPr="006D220D">
        <w:rPr>
          <w:rStyle w:val="normaltextrun"/>
          <w:color w:val="000000"/>
          <w:shd w:val="clear" w:color="auto" w:fill="FFFFFF"/>
          <w:lang w:val="en-IN"/>
        </w:rPr>
        <w:t>(Accessed: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488B310C" w14:textId="77777777" w:rsidR="00664CDF" w:rsidRDefault="00664CDF" w:rsidP="00664CDF">
      <w:r>
        <w:t>Purnama, Y. I. (2024)</w:t>
      </w:r>
      <w:r w:rsidRPr="00F5432A">
        <w:t xml:space="preserve"> Implementation of the triple bottom line concept to improve sustainable marketing performance. Journal of Economics and Business Letters, 4(2), 40-50.</w:t>
      </w:r>
      <w:r>
        <w:t xml:space="preserve"> </w:t>
      </w:r>
      <w:hyperlink r:id="rId30" w:history="1">
        <w:r w:rsidRPr="005C3427">
          <w:rPr>
            <w:rStyle w:val="Hyperlink"/>
          </w:rPr>
          <w:t>https://doi.org/10.55942/jebl.v4i2.284</w:t>
        </w:r>
      </w:hyperlink>
      <w:r>
        <w:t xml:space="preserve">  </w:t>
      </w:r>
    </w:p>
    <w:p w14:paraId="1EE57872" w14:textId="77777777" w:rsidR="00664CDF" w:rsidRDefault="00664CDF" w:rsidP="00664CDF">
      <w:pPr>
        <w:jc w:val="left"/>
        <w:rPr>
          <w:rFonts w:cs="Times New Roman"/>
          <w:color w:val="222222"/>
          <w:szCs w:val="24"/>
          <w:shd w:val="clear" w:color="auto" w:fill="FFFFFF"/>
        </w:rPr>
      </w:pPr>
      <w:r w:rsidRPr="00590C17">
        <w:rPr>
          <w:rFonts w:cs="Times New Roman"/>
          <w:color w:val="222222"/>
          <w:szCs w:val="24"/>
          <w:shd w:val="clear" w:color="auto" w:fill="FFFFFF"/>
        </w:rPr>
        <w:t xml:space="preserve">Qiu, </w:t>
      </w:r>
      <w:r>
        <w:rPr>
          <w:rFonts w:cs="Times New Roman"/>
          <w:color w:val="222222"/>
          <w:szCs w:val="24"/>
          <w:shd w:val="clear" w:color="auto" w:fill="FFFFFF"/>
        </w:rPr>
        <w:t>C.</w:t>
      </w:r>
      <w:r w:rsidRPr="00590C17">
        <w:rPr>
          <w:rFonts w:cs="Times New Roman"/>
          <w:color w:val="222222"/>
          <w:szCs w:val="24"/>
          <w:shd w:val="clear" w:color="auto" w:fill="FFFFFF"/>
        </w:rPr>
        <w:t xml:space="preserve"> (2022) The Influence of Price Transparency on Consumer Perceptions: The Role of Culture and Luxury Brands. </w:t>
      </w:r>
      <w:hyperlink r:id="rId31" w:history="1">
        <w:r w:rsidRPr="00590C17">
          <w:rPr>
            <w:rStyle w:val="Hyperlink"/>
            <w:rFonts w:cs="Times New Roman"/>
            <w:szCs w:val="24"/>
            <w:shd w:val="clear" w:color="auto" w:fill="FFFFFF"/>
          </w:rPr>
          <w:t>https://digitalcommons.bryant.edu/honors_marketing/52/</w:t>
        </w:r>
      </w:hyperlink>
      <w:r>
        <w:rPr>
          <w:rFonts w:cs="Times New Roman"/>
          <w:color w:val="222222"/>
          <w:szCs w:val="24"/>
          <w:shd w:val="clear" w:color="auto" w:fill="FFFFFF"/>
        </w:rPr>
        <w:t xml:space="preserve"> </w:t>
      </w:r>
    </w:p>
    <w:p w14:paraId="644A7425" w14:textId="77777777" w:rsidR="00664CDF" w:rsidRDefault="00664CDF" w:rsidP="00664CDF">
      <w:pPr>
        <w:rPr>
          <w:rStyle w:val="eop"/>
          <w:color w:val="000000"/>
          <w:shd w:val="clear" w:color="auto" w:fill="FFFFFF"/>
        </w:rPr>
      </w:pPr>
      <w:r>
        <w:rPr>
          <w:rStyle w:val="normaltextrun"/>
          <w:color w:val="000000"/>
          <w:shd w:val="clear" w:color="auto" w:fill="FFFFFF"/>
          <w:lang w:val="en-IN"/>
        </w:rPr>
        <w:t>Rajesh Shukla (2023</w:t>
      </w:r>
      <w:r w:rsidRPr="006D220D">
        <w:rPr>
          <w:rStyle w:val="normaltextrun"/>
          <w:color w:val="000000"/>
          <w:shd w:val="clear" w:color="auto" w:fill="FFFFFF"/>
          <w:lang w:val="en-IN"/>
        </w:rPr>
        <w:t>) </w:t>
      </w:r>
      <w:r w:rsidRPr="00590C17">
        <w:rPr>
          <w:rStyle w:val="normaltextrun"/>
          <w:i/>
          <w:iCs/>
          <w:color w:val="000000"/>
          <w:shd w:val="clear" w:color="auto" w:fill="FFFFFF"/>
          <w:lang w:val="en-IN"/>
        </w:rPr>
        <w:t>Greatly Expanding Indian Middle Class</w:t>
      </w:r>
      <w:r>
        <w:rPr>
          <w:rStyle w:val="normaltextrun"/>
          <w:i/>
          <w:iCs/>
          <w:color w:val="000000"/>
          <w:shd w:val="clear" w:color="auto" w:fill="FFFFFF"/>
          <w:lang w:val="en-IN"/>
        </w:rPr>
        <w:t xml:space="preserve">. </w:t>
      </w:r>
      <w:r w:rsidRPr="006D220D">
        <w:rPr>
          <w:rStyle w:val="normaltextrun"/>
          <w:color w:val="000000"/>
          <w:shd w:val="clear" w:color="auto" w:fill="FFFFFF"/>
          <w:lang w:val="en-IN"/>
        </w:rPr>
        <w:t>Available at: </w:t>
      </w:r>
      <w:hyperlink r:id="rId32" w:history="1">
        <w:r w:rsidRPr="005C3427">
          <w:rPr>
            <w:rStyle w:val="Hyperlink"/>
          </w:rPr>
          <w:t>https://www.institutmontaigne.org/ressources/pdfs/publications/scenario-india-%20the-challenges-of-make-in-india-note.pdf</w:t>
        </w:r>
      </w:hyperlink>
      <w:r>
        <w:t xml:space="preserve"> </w:t>
      </w:r>
      <w:r w:rsidRPr="006D220D">
        <w:rPr>
          <w:rStyle w:val="normaltextrun"/>
          <w:color w:val="000000"/>
          <w:shd w:val="clear" w:color="auto" w:fill="FFFFFF"/>
          <w:lang w:val="en-IN"/>
        </w:rPr>
        <w:t>(Accessed: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17569B44" w14:textId="77777777" w:rsidR="00664CDF" w:rsidRPr="006D220D" w:rsidRDefault="00664CDF" w:rsidP="00664CDF">
      <w:pPr>
        <w:rPr>
          <w:rStyle w:val="eop"/>
          <w:color w:val="000000"/>
          <w:shd w:val="clear" w:color="auto" w:fill="FFFFFF"/>
        </w:rPr>
      </w:pPr>
      <w:r w:rsidRPr="006D220D">
        <w:rPr>
          <w:rStyle w:val="eop"/>
          <w:color w:val="000000"/>
          <w:shd w:val="clear" w:color="auto" w:fill="FFFFFF"/>
        </w:rPr>
        <w:lastRenderedPageBreak/>
        <w:t xml:space="preserve">Roy, A., Das, M., Lim, W. M., and Kalai, A. (2025) Masstige Consumption: A Motivation-Desire-Outcome Framework with Implications for Luxury Brand Management. Journal of Global Marketing, 38(1), 27–58. </w:t>
      </w:r>
      <w:hyperlink r:id="rId33" w:history="1">
        <w:r w:rsidRPr="006D220D">
          <w:rPr>
            <w:rStyle w:val="Hyperlink"/>
            <w:shd w:val="clear" w:color="auto" w:fill="FFFFFF"/>
          </w:rPr>
          <w:t>https://doi.org/10.1080/08911762.2025.2449697</w:t>
        </w:r>
      </w:hyperlink>
    </w:p>
    <w:p w14:paraId="708F41CA" w14:textId="77777777" w:rsidR="00664CDF" w:rsidRPr="006D220D" w:rsidRDefault="00664CDF" w:rsidP="00664CDF">
      <w:pPr>
        <w:rPr>
          <w:rStyle w:val="eop"/>
          <w:color w:val="000000"/>
          <w:shd w:val="clear" w:color="auto" w:fill="FFFFFF"/>
        </w:rPr>
      </w:pPr>
      <w:r>
        <w:rPr>
          <w:rStyle w:val="normaltextrun"/>
          <w:color w:val="000000"/>
          <w:shd w:val="clear" w:color="auto" w:fill="FFFFFF"/>
          <w:lang w:val="en-IN"/>
        </w:rPr>
        <w:t xml:space="preserve">Smart Insights </w:t>
      </w:r>
      <w:r w:rsidRPr="006D220D">
        <w:rPr>
          <w:rStyle w:val="normaltextrun"/>
          <w:color w:val="000000"/>
          <w:shd w:val="clear" w:color="auto" w:fill="FFFFFF"/>
          <w:lang w:val="en-IN"/>
        </w:rPr>
        <w:t>(2026) </w:t>
      </w:r>
      <w:r w:rsidRPr="002316B8">
        <w:rPr>
          <w:rStyle w:val="normaltextrun"/>
          <w:i/>
          <w:iCs/>
          <w:color w:val="000000"/>
          <w:shd w:val="clear" w:color="auto" w:fill="FFFFFF"/>
          <w:lang w:val="en-IN"/>
        </w:rPr>
        <w:t>Who created the 7Ps marketing mix model?</w:t>
      </w:r>
      <w:r w:rsidRPr="006D220D">
        <w:rPr>
          <w:rStyle w:val="normaltextrun"/>
          <w:color w:val="000000"/>
          <w:shd w:val="clear" w:color="auto" w:fill="FFFFFF"/>
          <w:lang w:val="en-IN"/>
        </w:rPr>
        <w:t xml:space="preserve"> Available at: </w:t>
      </w:r>
      <w:hyperlink r:id="rId34" w:history="1">
        <w:r w:rsidRPr="00D94C1A">
          <w:rPr>
            <w:rStyle w:val="Hyperlink"/>
          </w:rPr>
          <w:t>https://www.smartinsights.com/marketing-planning/marketing-models/how-to-use-the-7ps-marketing-mix/</w:t>
        </w:r>
      </w:hyperlink>
      <w:r>
        <w:t xml:space="preserve"> </w:t>
      </w:r>
      <w:r w:rsidRPr="006D220D">
        <w:rPr>
          <w:rStyle w:val="normaltextrun"/>
          <w:color w:val="000000"/>
          <w:shd w:val="clear" w:color="auto" w:fill="FFFFFF"/>
          <w:lang w:val="en-IN"/>
        </w:rPr>
        <w:t>(Accessed: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42DBC42A" w14:textId="77777777" w:rsidR="00664CDF" w:rsidRPr="006D220D" w:rsidRDefault="00664CDF" w:rsidP="00664CDF">
      <w:pPr>
        <w:jc w:val="left"/>
        <w:rPr>
          <w:rFonts w:cs="Times New Roman"/>
          <w:color w:val="222222"/>
          <w:szCs w:val="24"/>
          <w:shd w:val="clear" w:color="auto" w:fill="FFFFFF"/>
        </w:rPr>
      </w:pPr>
      <w:r w:rsidRPr="006D220D">
        <w:rPr>
          <w:rFonts w:cs="Times New Roman"/>
          <w:color w:val="222222"/>
          <w:szCs w:val="24"/>
          <w:shd w:val="clear" w:color="auto" w:fill="FFFFFF"/>
        </w:rPr>
        <w:t xml:space="preserve">Tőkés, G. E. (2022) The Digital Brand Identity of Fast-Fashion Brand Zara. A Case Study. Acta Universitatis </w:t>
      </w:r>
      <w:proofErr w:type="spellStart"/>
      <w:r w:rsidRPr="006D220D">
        <w:rPr>
          <w:rFonts w:cs="Times New Roman"/>
          <w:color w:val="222222"/>
          <w:szCs w:val="24"/>
          <w:shd w:val="clear" w:color="auto" w:fill="FFFFFF"/>
        </w:rPr>
        <w:t>Sapientiae</w:t>
      </w:r>
      <w:proofErr w:type="spellEnd"/>
      <w:r w:rsidRPr="006D220D">
        <w:rPr>
          <w:rFonts w:cs="Times New Roman"/>
          <w:color w:val="222222"/>
          <w:szCs w:val="24"/>
          <w:shd w:val="clear" w:color="auto" w:fill="FFFFFF"/>
        </w:rPr>
        <w:t xml:space="preserve">, Social Analysis, (12), 131-154. </w:t>
      </w:r>
      <w:hyperlink r:id="rId35" w:history="1">
        <w:r w:rsidRPr="006D220D">
          <w:rPr>
            <w:rStyle w:val="Hyperlink"/>
            <w:rFonts w:cs="Times New Roman"/>
            <w:szCs w:val="24"/>
            <w:shd w:val="clear" w:color="auto" w:fill="FFFFFF"/>
          </w:rPr>
          <w:t>https://www.ceeol.com/search/article-detail?id=1095912</w:t>
        </w:r>
      </w:hyperlink>
      <w:r w:rsidRPr="006D220D">
        <w:rPr>
          <w:rFonts w:cs="Times New Roman"/>
          <w:color w:val="222222"/>
          <w:szCs w:val="24"/>
          <w:shd w:val="clear" w:color="auto" w:fill="FFFFFF"/>
        </w:rPr>
        <w:t xml:space="preserve"> </w:t>
      </w:r>
    </w:p>
    <w:p w14:paraId="04015AC0" w14:textId="77777777" w:rsidR="00664CDF" w:rsidRPr="006D220D" w:rsidRDefault="00664CDF" w:rsidP="00664CDF">
      <w:pPr>
        <w:rPr>
          <w:rStyle w:val="eop"/>
          <w:color w:val="000000"/>
          <w:shd w:val="clear" w:color="auto" w:fill="FFFFFF"/>
        </w:rPr>
      </w:pPr>
      <w:proofErr w:type="spellStart"/>
      <w:r w:rsidRPr="006D220D">
        <w:rPr>
          <w:rStyle w:val="eop"/>
          <w:color w:val="000000"/>
          <w:shd w:val="clear" w:color="auto" w:fill="FFFFFF"/>
        </w:rPr>
        <w:t>Tunceli</w:t>
      </w:r>
      <w:proofErr w:type="spellEnd"/>
      <w:r w:rsidRPr="006D220D">
        <w:rPr>
          <w:rStyle w:val="eop"/>
          <w:color w:val="000000"/>
          <w:shd w:val="clear" w:color="auto" w:fill="FFFFFF"/>
        </w:rPr>
        <w:t xml:space="preserve">, A. (2025) Boycott Zara: Analysing Consumer Behaviour and Social Media Backlash After Marketing Failures. </w:t>
      </w:r>
      <w:hyperlink r:id="rId36" w:history="1">
        <w:r w:rsidRPr="006D220D">
          <w:rPr>
            <w:rStyle w:val="Hyperlink"/>
            <w:shd w:val="clear" w:color="auto" w:fill="FFFFFF"/>
          </w:rPr>
          <w:t>https://www.theseus.fi/handle/10024/889010</w:t>
        </w:r>
      </w:hyperlink>
      <w:r w:rsidRPr="006D220D">
        <w:rPr>
          <w:rStyle w:val="eop"/>
          <w:color w:val="000000"/>
          <w:shd w:val="clear" w:color="auto" w:fill="FFFFFF"/>
        </w:rPr>
        <w:t xml:space="preserve"> </w:t>
      </w:r>
    </w:p>
    <w:p w14:paraId="430322E9" w14:textId="77777777" w:rsidR="00664CDF" w:rsidRDefault="00664CDF" w:rsidP="00664CDF">
      <w:pPr>
        <w:rPr>
          <w:rStyle w:val="eop"/>
          <w:color w:val="000000"/>
          <w:shd w:val="clear" w:color="auto" w:fill="FFFFFF"/>
        </w:rPr>
      </w:pPr>
      <w:r w:rsidRPr="006D220D">
        <w:rPr>
          <w:rStyle w:val="normaltextrun"/>
          <w:color w:val="000000"/>
          <w:shd w:val="clear" w:color="auto" w:fill="FFFFFF"/>
          <w:lang w:val="en-IN"/>
        </w:rPr>
        <w:t>Zara (2026) </w:t>
      </w:r>
      <w:r w:rsidRPr="006D220D">
        <w:rPr>
          <w:rStyle w:val="normaltextrun"/>
          <w:i/>
          <w:iCs/>
          <w:color w:val="000000"/>
          <w:shd w:val="clear" w:color="auto" w:fill="FFFFFF"/>
          <w:lang w:val="en-IN"/>
        </w:rPr>
        <w:t>Zara pre-owned</w:t>
      </w:r>
      <w:r w:rsidRPr="006D220D">
        <w:rPr>
          <w:rStyle w:val="normaltextrun"/>
          <w:color w:val="000000"/>
          <w:shd w:val="clear" w:color="auto" w:fill="FFFFFF"/>
          <w:lang w:val="en-IN"/>
        </w:rPr>
        <w:t>. Available at: </w:t>
      </w:r>
      <w:hyperlink r:id="rId37" w:anchor=":~:text=Zara%20Pre%2Downed%20is%20a,after%20they%20have%20been%20delivered" w:history="1">
        <w:r w:rsidRPr="005C3427">
          <w:rPr>
            <w:rStyle w:val="Hyperlink"/>
          </w:rPr>
          <w:t>https://www.zara.com/uk/en/preowned-about-mkt5795.html#:~:text=Zara%20Pre%2Downed%20is%20a,after%20they%20have%20been%20delivered</w:t>
        </w:r>
      </w:hyperlink>
      <w:r w:rsidRPr="00F13056">
        <w:t>.</w:t>
      </w:r>
      <w:r>
        <w:t xml:space="preserve">  </w:t>
      </w:r>
      <w:r w:rsidRPr="006D220D">
        <w:rPr>
          <w:rStyle w:val="normaltextrun"/>
          <w:color w:val="000000"/>
          <w:shd w:val="clear" w:color="auto" w:fill="FFFFFF"/>
          <w:lang w:val="en-IN"/>
        </w:rPr>
        <w:t>(Accessed: 25</w:t>
      </w:r>
      <w:r w:rsidRPr="006D220D">
        <w:rPr>
          <w:rStyle w:val="normaltextrun"/>
          <w:color w:val="000000"/>
          <w:shd w:val="clear" w:color="auto" w:fill="FFFFFF"/>
          <w:vertAlign w:val="superscript"/>
          <w:lang w:val="en-IN"/>
        </w:rPr>
        <w:t>th</w:t>
      </w:r>
      <w:r w:rsidRPr="006D220D">
        <w:rPr>
          <w:rStyle w:val="normaltextrun"/>
          <w:color w:val="000000"/>
          <w:shd w:val="clear" w:color="auto" w:fill="FFFFFF"/>
          <w:lang w:val="en-IN"/>
        </w:rPr>
        <w:t xml:space="preserve"> February 2026).</w:t>
      </w:r>
      <w:r w:rsidRPr="006D220D">
        <w:rPr>
          <w:rStyle w:val="eop"/>
          <w:color w:val="000000"/>
          <w:shd w:val="clear" w:color="auto" w:fill="FFFFFF"/>
        </w:rPr>
        <w:t> </w:t>
      </w:r>
    </w:p>
    <w:p w14:paraId="6A5F1018" w14:textId="77777777" w:rsidR="00664CDF" w:rsidRPr="006D220D" w:rsidRDefault="00664CDF" w:rsidP="00664CDF">
      <w:pPr>
        <w:rPr>
          <w:rStyle w:val="eop"/>
          <w:color w:val="000000"/>
          <w:shd w:val="clear" w:color="auto" w:fill="FFFFFF"/>
        </w:rPr>
      </w:pPr>
      <w:proofErr w:type="spellStart"/>
      <w:r w:rsidRPr="006D220D">
        <w:rPr>
          <w:rStyle w:val="eop"/>
          <w:color w:val="000000"/>
          <w:shd w:val="clear" w:color="auto" w:fill="FFFFFF"/>
        </w:rPr>
        <w:t>Zermane</w:t>
      </w:r>
      <w:proofErr w:type="spellEnd"/>
      <w:r w:rsidRPr="006D220D">
        <w:rPr>
          <w:rStyle w:val="eop"/>
          <w:color w:val="000000"/>
          <w:shd w:val="clear" w:color="auto" w:fill="FFFFFF"/>
        </w:rPr>
        <w:t xml:space="preserve">, S. (2023) Study of the fashion industry through the value chain of its actors. </w:t>
      </w:r>
      <w:hyperlink r:id="rId38" w:history="1">
        <w:r w:rsidRPr="006D220D">
          <w:rPr>
            <w:rStyle w:val="Hyperlink"/>
            <w:shd w:val="clear" w:color="auto" w:fill="FFFFFF"/>
          </w:rPr>
          <w:t>https://repositorio.comillas.edu/xmlui/handle/11531/75297</w:t>
        </w:r>
      </w:hyperlink>
      <w:r w:rsidRPr="006D220D">
        <w:rPr>
          <w:rStyle w:val="eop"/>
          <w:color w:val="000000"/>
          <w:shd w:val="clear" w:color="auto" w:fill="FFFFFF"/>
        </w:rPr>
        <w:t xml:space="preserve"> </w:t>
      </w:r>
    </w:p>
    <w:p w14:paraId="5BF9658C" w14:textId="77777777" w:rsidR="00664CDF" w:rsidRPr="00590C17" w:rsidRDefault="00664CDF" w:rsidP="00664CDF">
      <w:pPr>
        <w:rPr>
          <w:rStyle w:val="eop"/>
          <w:color w:val="000000"/>
          <w:shd w:val="clear" w:color="auto" w:fill="FFFFFF"/>
        </w:rPr>
      </w:pPr>
      <w:r w:rsidRPr="006D220D">
        <w:rPr>
          <w:rStyle w:val="eop"/>
          <w:color w:val="000000"/>
          <w:shd w:val="clear" w:color="auto" w:fill="FFFFFF"/>
        </w:rPr>
        <w:t xml:space="preserve">Zheng, X. (2025) Zara’s Fast Fashion Strategy: A Dual Analysis of Market Segmentation and Price Elasticity. Advances in Economics and Management Research, 14(1), 227-227. </w:t>
      </w:r>
      <w:hyperlink r:id="rId39" w:history="1">
        <w:r w:rsidRPr="00590C17">
          <w:rPr>
            <w:rStyle w:val="Hyperlink"/>
            <w:shd w:val="clear" w:color="auto" w:fill="FFFFFF"/>
          </w:rPr>
          <w:t>https://doi.org/10.56028/aemr.14.1.227.2025</w:t>
        </w:r>
      </w:hyperlink>
      <w:r w:rsidRPr="00590C17">
        <w:rPr>
          <w:rStyle w:val="eop"/>
          <w:color w:val="000000"/>
          <w:shd w:val="clear" w:color="auto" w:fill="FFFFFF"/>
        </w:rPr>
        <w:t xml:space="preserve"> </w:t>
      </w:r>
    </w:p>
    <w:p w14:paraId="09B99D3B" w14:textId="77777777" w:rsidR="00664CDF" w:rsidRPr="00E6695B" w:rsidRDefault="00664CDF" w:rsidP="00664CDF">
      <w:pPr>
        <w:jc w:val="left"/>
        <w:rPr>
          <w:rStyle w:val="eop"/>
          <w:rFonts w:cs="Times New Roman"/>
          <w:color w:val="222222"/>
          <w:szCs w:val="24"/>
          <w:shd w:val="clear" w:color="auto" w:fill="FFFFFF"/>
        </w:rPr>
      </w:pPr>
      <w:r w:rsidRPr="00590C17">
        <w:rPr>
          <w:rFonts w:cs="Times New Roman"/>
          <w:color w:val="222222"/>
          <w:szCs w:val="24"/>
          <w:shd w:val="clear" w:color="auto" w:fill="FFFFFF"/>
        </w:rPr>
        <w:t xml:space="preserve">Zhou, J. (2025) Marketing Strategy for a Fast Fashion Brand Based on SWOT: The Case of ZARA. Finance &amp; Economics, 1(6). </w:t>
      </w:r>
      <w:hyperlink r:id="rId40" w:history="1">
        <w:r w:rsidRPr="00590C17">
          <w:rPr>
            <w:rStyle w:val="Hyperlink"/>
            <w:rFonts w:cs="Times New Roman"/>
            <w:szCs w:val="24"/>
            <w:shd w:val="clear" w:color="auto" w:fill="FFFFFF"/>
          </w:rPr>
          <w:t>https://doi.org/10.61173/ka51b151</w:t>
        </w:r>
      </w:hyperlink>
      <w:r>
        <w:rPr>
          <w:rFonts w:cs="Times New Roman"/>
          <w:color w:val="222222"/>
          <w:szCs w:val="24"/>
          <w:shd w:val="clear" w:color="auto" w:fill="FFFFFF"/>
        </w:rPr>
        <w:t xml:space="preserve"> </w:t>
      </w:r>
    </w:p>
    <w:p w14:paraId="30D18D18" w14:textId="77777777" w:rsidR="00664CDF" w:rsidRDefault="00664CDF" w:rsidP="00664CDF">
      <w:pPr>
        <w:rPr>
          <w:rStyle w:val="eop"/>
          <w:color w:val="000000"/>
          <w:shd w:val="clear" w:color="auto" w:fill="FFFFFF"/>
        </w:rPr>
      </w:pPr>
    </w:p>
    <w:p w14:paraId="721E8F15" w14:textId="77777777" w:rsidR="00664CDF" w:rsidRPr="00842204" w:rsidRDefault="00664CDF" w:rsidP="00664CDF">
      <w:pPr>
        <w:rPr>
          <w:rStyle w:val="eop"/>
          <w:color w:val="000000"/>
          <w:shd w:val="clear" w:color="auto" w:fill="FFFFFF"/>
        </w:rPr>
      </w:pPr>
    </w:p>
    <w:p w14:paraId="19640FC5" w14:textId="77777777" w:rsidR="00664CDF" w:rsidRDefault="00664CDF" w:rsidP="00664CDF">
      <w:pPr>
        <w:rPr>
          <w:rStyle w:val="eop"/>
          <w:color w:val="000000"/>
          <w:shd w:val="clear" w:color="auto" w:fill="FFFFFF"/>
        </w:rPr>
      </w:pPr>
    </w:p>
    <w:p w14:paraId="2EBDA4DA" w14:textId="77777777" w:rsidR="00664CDF" w:rsidRDefault="00664CDF" w:rsidP="00664CDF">
      <w:pPr>
        <w:rPr>
          <w:rStyle w:val="eop"/>
          <w:color w:val="000000"/>
          <w:shd w:val="clear" w:color="auto" w:fill="FFFFFF"/>
        </w:rPr>
      </w:pPr>
    </w:p>
    <w:p w14:paraId="3C6A0015" w14:textId="77777777" w:rsidR="00664CDF" w:rsidRDefault="00664CDF" w:rsidP="00664CDF"/>
    <w:p w14:paraId="4856AC64" w14:textId="77777777" w:rsidR="003D6C5F" w:rsidRDefault="003D6C5F"/>
    <w:sectPr w:rsidR="003D6C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default"/>
    <w:sig w:usb0="00000203" w:usb1="288F0000" w:usb2="0000000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D690B"/>
    <w:multiLevelType w:val="hybridMultilevel"/>
    <w:tmpl w:val="3C46A2A0"/>
    <w:lvl w:ilvl="0" w:tplc="C9A418A2">
      <w:start w:val="1"/>
      <w:numFmt w:val="bullet"/>
      <w:lvlText w:val=""/>
      <w:lvlJc w:val="left"/>
      <w:pPr>
        <w:ind w:left="720" w:hanging="360"/>
      </w:pPr>
      <w:rPr>
        <w:rFonts w:ascii="Symbol" w:hAnsi="Symbol" w:hint="default"/>
      </w:rPr>
    </w:lvl>
    <w:lvl w:ilvl="1" w:tplc="5BCAE7E2" w:tentative="1">
      <w:start w:val="1"/>
      <w:numFmt w:val="bullet"/>
      <w:lvlText w:val="o"/>
      <w:lvlJc w:val="left"/>
      <w:pPr>
        <w:ind w:left="1440" w:hanging="360"/>
      </w:pPr>
      <w:rPr>
        <w:rFonts w:ascii="Courier New" w:hAnsi="Courier New" w:cs="Courier New" w:hint="default"/>
      </w:rPr>
    </w:lvl>
    <w:lvl w:ilvl="2" w:tplc="492813CA" w:tentative="1">
      <w:start w:val="1"/>
      <w:numFmt w:val="bullet"/>
      <w:lvlText w:val=""/>
      <w:lvlJc w:val="left"/>
      <w:pPr>
        <w:ind w:left="2160" w:hanging="360"/>
      </w:pPr>
      <w:rPr>
        <w:rFonts w:ascii="Wingdings" w:hAnsi="Wingdings" w:hint="default"/>
      </w:rPr>
    </w:lvl>
    <w:lvl w:ilvl="3" w:tplc="84228530" w:tentative="1">
      <w:start w:val="1"/>
      <w:numFmt w:val="bullet"/>
      <w:lvlText w:val=""/>
      <w:lvlJc w:val="left"/>
      <w:pPr>
        <w:ind w:left="2880" w:hanging="360"/>
      </w:pPr>
      <w:rPr>
        <w:rFonts w:ascii="Symbol" w:hAnsi="Symbol" w:hint="default"/>
      </w:rPr>
    </w:lvl>
    <w:lvl w:ilvl="4" w:tplc="FBA4642E" w:tentative="1">
      <w:start w:val="1"/>
      <w:numFmt w:val="bullet"/>
      <w:lvlText w:val="o"/>
      <w:lvlJc w:val="left"/>
      <w:pPr>
        <w:ind w:left="3600" w:hanging="360"/>
      </w:pPr>
      <w:rPr>
        <w:rFonts w:ascii="Courier New" w:hAnsi="Courier New" w:cs="Courier New" w:hint="default"/>
      </w:rPr>
    </w:lvl>
    <w:lvl w:ilvl="5" w:tplc="BB3225A0" w:tentative="1">
      <w:start w:val="1"/>
      <w:numFmt w:val="bullet"/>
      <w:lvlText w:val=""/>
      <w:lvlJc w:val="left"/>
      <w:pPr>
        <w:ind w:left="4320" w:hanging="360"/>
      </w:pPr>
      <w:rPr>
        <w:rFonts w:ascii="Wingdings" w:hAnsi="Wingdings" w:hint="default"/>
      </w:rPr>
    </w:lvl>
    <w:lvl w:ilvl="6" w:tplc="D11A64D4" w:tentative="1">
      <w:start w:val="1"/>
      <w:numFmt w:val="bullet"/>
      <w:lvlText w:val=""/>
      <w:lvlJc w:val="left"/>
      <w:pPr>
        <w:ind w:left="5040" w:hanging="360"/>
      </w:pPr>
      <w:rPr>
        <w:rFonts w:ascii="Symbol" w:hAnsi="Symbol" w:hint="default"/>
      </w:rPr>
    </w:lvl>
    <w:lvl w:ilvl="7" w:tplc="B990569C" w:tentative="1">
      <w:start w:val="1"/>
      <w:numFmt w:val="bullet"/>
      <w:lvlText w:val="o"/>
      <w:lvlJc w:val="left"/>
      <w:pPr>
        <w:ind w:left="5760" w:hanging="360"/>
      </w:pPr>
      <w:rPr>
        <w:rFonts w:ascii="Courier New" w:hAnsi="Courier New" w:cs="Courier New" w:hint="default"/>
      </w:rPr>
    </w:lvl>
    <w:lvl w:ilvl="8" w:tplc="F87404BE" w:tentative="1">
      <w:start w:val="1"/>
      <w:numFmt w:val="bullet"/>
      <w:lvlText w:val=""/>
      <w:lvlJc w:val="left"/>
      <w:pPr>
        <w:ind w:left="6480" w:hanging="360"/>
      </w:pPr>
      <w:rPr>
        <w:rFonts w:ascii="Wingdings" w:hAnsi="Wingdings" w:hint="default"/>
      </w:rPr>
    </w:lvl>
  </w:abstractNum>
  <w:abstractNum w:abstractNumId="1" w15:restartNumberingAfterBreak="0">
    <w:nsid w:val="2A5130DE"/>
    <w:multiLevelType w:val="hybridMultilevel"/>
    <w:tmpl w:val="CB9CAB58"/>
    <w:lvl w:ilvl="0" w:tplc="DF0EB58A">
      <w:start w:val="1"/>
      <w:numFmt w:val="bullet"/>
      <w:lvlText w:val=""/>
      <w:lvlJc w:val="left"/>
      <w:pPr>
        <w:ind w:left="720" w:hanging="360"/>
      </w:pPr>
      <w:rPr>
        <w:rFonts w:ascii="Symbol" w:hAnsi="Symbol" w:hint="default"/>
      </w:rPr>
    </w:lvl>
    <w:lvl w:ilvl="1" w:tplc="0570F392" w:tentative="1">
      <w:start w:val="1"/>
      <w:numFmt w:val="bullet"/>
      <w:lvlText w:val="o"/>
      <w:lvlJc w:val="left"/>
      <w:pPr>
        <w:ind w:left="1440" w:hanging="360"/>
      </w:pPr>
      <w:rPr>
        <w:rFonts w:ascii="Courier New" w:hAnsi="Courier New" w:cs="Courier New" w:hint="default"/>
      </w:rPr>
    </w:lvl>
    <w:lvl w:ilvl="2" w:tplc="F002446C" w:tentative="1">
      <w:start w:val="1"/>
      <w:numFmt w:val="bullet"/>
      <w:lvlText w:val=""/>
      <w:lvlJc w:val="left"/>
      <w:pPr>
        <w:ind w:left="2160" w:hanging="360"/>
      </w:pPr>
      <w:rPr>
        <w:rFonts w:ascii="Wingdings" w:hAnsi="Wingdings" w:hint="default"/>
      </w:rPr>
    </w:lvl>
    <w:lvl w:ilvl="3" w:tplc="6F2C705E" w:tentative="1">
      <w:start w:val="1"/>
      <w:numFmt w:val="bullet"/>
      <w:lvlText w:val=""/>
      <w:lvlJc w:val="left"/>
      <w:pPr>
        <w:ind w:left="2880" w:hanging="360"/>
      </w:pPr>
      <w:rPr>
        <w:rFonts w:ascii="Symbol" w:hAnsi="Symbol" w:hint="default"/>
      </w:rPr>
    </w:lvl>
    <w:lvl w:ilvl="4" w:tplc="3B1051D2" w:tentative="1">
      <w:start w:val="1"/>
      <w:numFmt w:val="bullet"/>
      <w:lvlText w:val="o"/>
      <w:lvlJc w:val="left"/>
      <w:pPr>
        <w:ind w:left="3600" w:hanging="360"/>
      </w:pPr>
      <w:rPr>
        <w:rFonts w:ascii="Courier New" w:hAnsi="Courier New" w:cs="Courier New" w:hint="default"/>
      </w:rPr>
    </w:lvl>
    <w:lvl w:ilvl="5" w:tplc="7C764AC6" w:tentative="1">
      <w:start w:val="1"/>
      <w:numFmt w:val="bullet"/>
      <w:lvlText w:val=""/>
      <w:lvlJc w:val="left"/>
      <w:pPr>
        <w:ind w:left="4320" w:hanging="360"/>
      </w:pPr>
      <w:rPr>
        <w:rFonts w:ascii="Wingdings" w:hAnsi="Wingdings" w:hint="default"/>
      </w:rPr>
    </w:lvl>
    <w:lvl w:ilvl="6" w:tplc="187A84D2" w:tentative="1">
      <w:start w:val="1"/>
      <w:numFmt w:val="bullet"/>
      <w:lvlText w:val=""/>
      <w:lvlJc w:val="left"/>
      <w:pPr>
        <w:ind w:left="5040" w:hanging="360"/>
      </w:pPr>
      <w:rPr>
        <w:rFonts w:ascii="Symbol" w:hAnsi="Symbol" w:hint="default"/>
      </w:rPr>
    </w:lvl>
    <w:lvl w:ilvl="7" w:tplc="0756BF80" w:tentative="1">
      <w:start w:val="1"/>
      <w:numFmt w:val="bullet"/>
      <w:lvlText w:val="o"/>
      <w:lvlJc w:val="left"/>
      <w:pPr>
        <w:ind w:left="5760" w:hanging="360"/>
      </w:pPr>
      <w:rPr>
        <w:rFonts w:ascii="Courier New" w:hAnsi="Courier New" w:cs="Courier New" w:hint="default"/>
      </w:rPr>
    </w:lvl>
    <w:lvl w:ilvl="8" w:tplc="0DE8E124" w:tentative="1">
      <w:start w:val="1"/>
      <w:numFmt w:val="bullet"/>
      <w:lvlText w:val=""/>
      <w:lvlJc w:val="left"/>
      <w:pPr>
        <w:ind w:left="6480" w:hanging="360"/>
      </w:pPr>
      <w:rPr>
        <w:rFonts w:ascii="Wingdings" w:hAnsi="Wingdings" w:hint="default"/>
      </w:rPr>
    </w:lvl>
  </w:abstractNum>
  <w:abstractNum w:abstractNumId="2" w15:restartNumberingAfterBreak="0">
    <w:nsid w:val="307A69F9"/>
    <w:multiLevelType w:val="hybridMultilevel"/>
    <w:tmpl w:val="89A2AD64"/>
    <w:lvl w:ilvl="0" w:tplc="F4ACFFDA">
      <w:start w:val="1"/>
      <w:numFmt w:val="decimal"/>
      <w:lvlText w:val="%1."/>
      <w:lvlJc w:val="left"/>
      <w:pPr>
        <w:ind w:left="720" w:hanging="360"/>
      </w:pPr>
    </w:lvl>
    <w:lvl w:ilvl="1" w:tplc="E632D204" w:tentative="1">
      <w:start w:val="1"/>
      <w:numFmt w:val="lowerLetter"/>
      <w:lvlText w:val="%2."/>
      <w:lvlJc w:val="left"/>
      <w:pPr>
        <w:ind w:left="1440" w:hanging="360"/>
      </w:pPr>
    </w:lvl>
    <w:lvl w:ilvl="2" w:tplc="9A9820EA" w:tentative="1">
      <w:start w:val="1"/>
      <w:numFmt w:val="lowerRoman"/>
      <w:lvlText w:val="%3."/>
      <w:lvlJc w:val="right"/>
      <w:pPr>
        <w:ind w:left="2160" w:hanging="180"/>
      </w:pPr>
    </w:lvl>
    <w:lvl w:ilvl="3" w:tplc="327C28DA" w:tentative="1">
      <w:start w:val="1"/>
      <w:numFmt w:val="decimal"/>
      <w:lvlText w:val="%4."/>
      <w:lvlJc w:val="left"/>
      <w:pPr>
        <w:ind w:left="2880" w:hanging="360"/>
      </w:pPr>
    </w:lvl>
    <w:lvl w:ilvl="4" w:tplc="93408D1C" w:tentative="1">
      <w:start w:val="1"/>
      <w:numFmt w:val="lowerLetter"/>
      <w:lvlText w:val="%5."/>
      <w:lvlJc w:val="left"/>
      <w:pPr>
        <w:ind w:left="3600" w:hanging="360"/>
      </w:pPr>
    </w:lvl>
    <w:lvl w:ilvl="5" w:tplc="02CEE2F4" w:tentative="1">
      <w:start w:val="1"/>
      <w:numFmt w:val="lowerRoman"/>
      <w:lvlText w:val="%6."/>
      <w:lvlJc w:val="right"/>
      <w:pPr>
        <w:ind w:left="4320" w:hanging="180"/>
      </w:pPr>
    </w:lvl>
    <w:lvl w:ilvl="6" w:tplc="6DAA9AC4" w:tentative="1">
      <w:start w:val="1"/>
      <w:numFmt w:val="decimal"/>
      <w:lvlText w:val="%7."/>
      <w:lvlJc w:val="left"/>
      <w:pPr>
        <w:ind w:left="5040" w:hanging="360"/>
      </w:pPr>
    </w:lvl>
    <w:lvl w:ilvl="7" w:tplc="D8C8159E" w:tentative="1">
      <w:start w:val="1"/>
      <w:numFmt w:val="lowerLetter"/>
      <w:lvlText w:val="%8."/>
      <w:lvlJc w:val="left"/>
      <w:pPr>
        <w:ind w:left="5760" w:hanging="360"/>
      </w:pPr>
    </w:lvl>
    <w:lvl w:ilvl="8" w:tplc="9E7EC34A" w:tentative="1">
      <w:start w:val="1"/>
      <w:numFmt w:val="lowerRoman"/>
      <w:lvlText w:val="%9."/>
      <w:lvlJc w:val="right"/>
      <w:pPr>
        <w:ind w:left="6480" w:hanging="180"/>
      </w:pPr>
    </w:lvl>
  </w:abstractNum>
  <w:abstractNum w:abstractNumId="3" w15:restartNumberingAfterBreak="0">
    <w:nsid w:val="35A24FDA"/>
    <w:multiLevelType w:val="hybridMultilevel"/>
    <w:tmpl w:val="6AD273BC"/>
    <w:lvl w:ilvl="0" w:tplc="4860F6BE">
      <w:start w:val="1"/>
      <w:numFmt w:val="bullet"/>
      <w:lvlText w:val=""/>
      <w:lvlJc w:val="left"/>
      <w:pPr>
        <w:ind w:left="720" w:hanging="360"/>
      </w:pPr>
      <w:rPr>
        <w:rFonts w:ascii="Symbol" w:hAnsi="Symbol" w:hint="default"/>
      </w:rPr>
    </w:lvl>
    <w:lvl w:ilvl="1" w:tplc="5AD2A884" w:tentative="1">
      <w:start w:val="1"/>
      <w:numFmt w:val="bullet"/>
      <w:lvlText w:val="o"/>
      <w:lvlJc w:val="left"/>
      <w:pPr>
        <w:ind w:left="1440" w:hanging="360"/>
      </w:pPr>
      <w:rPr>
        <w:rFonts w:ascii="Courier New" w:hAnsi="Courier New" w:cs="Courier New" w:hint="default"/>
      </w:rPr>
    </w:lvl>
    <w:lvl w:ilvl="2" w:tplc="769CA9DC" w:tentative="1">
      <w:start w:val="1"/>
      <w:numFmt w:val="bullet"/>
      <w:lvlText w:val=""/>
      <w:lvlJc w:val="left"/>
      <w:pPr>
        <w:ind w:left="2160" w:hanging="360"/>
      </w:pPr>
      <w:rPr>
        <w:rFonts w:ascii="Wingdings" w:hAnsi="Wingdings" w:hint="default"/>
      </w:rPr>
    </w:lvl>
    <w:lvl w:ilvl="3" w:tplc="100025CE" w:tentative="1">
      <w:start w:val="1"/>
      <w:numFmt w:val="bullet"/>
      <w:lvlText w:val=""/>
      <w:lvlJc w:val="left"/>
      <w:pPr>
        <w:ind w:left="2880" w:hanging="360"/>
      </w:pPr>
      <w:rPr>
        <w:rFonts w:ascii="Symbol" w:hAnsi="Symbol" w:hint="default"/>
      </w:rPr>
    </w:lvl>
    <w:lvl w:ilvl="4" w:tplc="AE68574C" w:tentative="1">
      <w:start w:val="1"/>
      <w:numFmt w:val="bullet"/>
      <w:lvlText w:val="o"/>
      <w:lvlJc w:val="left"/>
      <w:pPr>
        <w:ind w:left="3600" w:hanging="360"/>
      </w:pPr>
      <w:rPr>
        <w:rFonts w:ascii="Courier New" w:hAnsi="Courier New" w:cs="Courier New" w:hint="default"/>
      </w:rPr>
    </w:lvl>
    <w:lvl w:ilvl="5" w:tplc="8DBE5F46" w:tentative="1">
      <w:start w:val="1"/>
      <w:numFmt w:val="bullet"/>
      <w:lvlText w:val=""/>
      <w:lvlJc w:val="left"/>
      <w:pPr>
        <w:ind w:left="4320" w:hanging="360"/>
      </w:pPr>
      <w:rPr>
        <w:rFonts w:ascii="Wingdings" w:hAnsi="Wingdings" w:hint="default"/>
      </w:rPr>
    </w:lvl>
    <w:lvl w:ilvl="6" w:tplc="9F3C4B82" w:tentative="1">
      <w:start w:val="1"/>
      <w:numFmt w:val="bullet"/>
      <w:lvlText w:val=""/>
      <w:lvlJc w:val="left"/>
      <w:pPr>
        <w:ind w:left="5040" w:hanging="360"/>
      </w:pPr>
      <w:rPr>
        <w:rFonts w:ascii="Symbol" w:hAnsi="Symbol" w:hint="default"/>
      </w:rPr>
    </w:lvl>
    <w:lvl w:ilvl="7" w:tplc="1A28EB1A" w:tentative="1">
      <w:start w:val="1"/>
      <w:numFmt w:val="bullet"/>
      <w:lvlText w:val="o"/>
      <w:lvlJc w:val="left"/>
      <w:pPr>
        <w:ind w:left="5760" w:hanging="360"/>
      </w:pPr>
      <w:rPr>
        <w:rFonts w:ascii="Courier New" w:hAnsi="Courier New" w:cs="Courier New" w:hint="default"/>
      </w:rPr>
    </w:lvl>
    <w:lvl w:ilvl="8" w:tplc="EB36F602" w:tentative="1">
      <w:start w:val="1"/>
      <w:numFmt w:val="bullet"/>
      <w:lvlText w:val=""/>
      <w:lvlJc w:val="left"/>
      <w:pPr>
        <w:ind w:left="6480" w:hanging="360"/>
      </w:pPr>
      <w:rPr>
        <w:rFonts w:ascii="Wingdings" w:hAnsi="Wingdings" w:hint="default"/>
      </w:rPr>
    </w:lvl>
  </w:abstractNum>
  <w:abstractNum w:abstractNumId="4" w15:restartNumberingAfterBreak="0">
    <w:nsid w:val="452C5F04"/>
    <w:multiLevelType w:val="hybridMultilevel"/>
    <w:tmpl w:val="C0342788"/>
    <w:lvl w:ilvl="0" w:tplc="E8548A6C">
      <w:start w:val="1"/>
      <w:numFmt w:val="bullet"/>
      <w:lvlText w:val=""/>
      <w:lvlJc w:val="left"/>
      <w:pPr>
        <w:ind w:left="720" w:hanging="360"/>
      </w:pPr>
      <w:rPr>
        <w:rFonts w:ascii="Symbol" w:hAnsi="Symbol" w:hint="default"/>
      </w:rPr>
    </w:lvl>
    <w:lvl w:ilvl="1" w:tplc="C7A491F6" w:tentative="1">
      <w:start w:val="1"/>
      <w:numFmt w:val="bullet"/>
      <w:lvlText w:val="o"/>
      <w:lvlJc w:val="left"/>
      <w:pPr>
        <w:ind w:left="1440" w:hanging="360"/>
      </w:pPr>
      <w:rPr>
        <w:rFonts w:ascii="Courier New" w:hAnsi="Courier New" w:cs="Courier New" w:hint="default"/>
      </w:rPr>
    </w:lvl>
    <w:lvl w:ilvl="2" w:tplc="2A1CFADA" w:tentative="1">
      <w:start w:val="1"/>
      <w:numFmt w:val="bullet"/>
      <w:lvlText w:val=""/>
      <w:lvlJc w:val="left"/>
      <w:pPr>
        <w:ind w:left="2160" w:hanging="360"/>
      </w:pPr>
      <w:rPr>
        <w:rFonts w:ascii="Wingdings" w:hAnsi="Wingdings" w:hint="default"/>
      </w:rPr>
    </w:lvl>
    <w:lvl w:ilvl="3" w:tplc="44668452" w:tentative="1">
      <w:start w:val="1"/>
      <w:numFmt w:val="bullet"/>
      <w:lvlText w:val=""/>
      <w:lvlJc w:val="left"/>
      <w:pPr>
        <w:ind w:left="2880" w:hanging="360"/>
      </w:pPr>
      <w:rPr>
        <w:rFonts w:ascii="Symbol" w:hAnsi="Symbol" w:hint="default"/>
      </w:rPr>
    </w:lvl>
    <w:lvl w:ilvl="4" w:tplc="A3EE8440" w:tentative="1">
      <w:start w:val="1"/>
      <w:numFmt w:val="bullet"/>
      <w:lvlText w:val="o"/>
      <w:lvlJc w:val="left"/>
      <w:pPr>
        <w:ind w:left="3600" w:hanging="360"/>
      </w:pPr>
      <w:rPr>
        <w:rFonts w:ascii="Courier New" w:hAnsi="Courier New" w:cs="Courier New" w:hint="default"/>
      </w:rPr>
    </w:lvl>
    <w:lvl w:ilvl="5" w:tplc="0636C9BA" w:tentative="1">
      <w:start w:val="1"/>
      <w:numFmt w:val="bullet"/>
      <w:lvlText w:val=""/>
      <w:lvlJc w:val="left"/>
      <w:pPr>
        <w:ind w:left="4320" w:hanging="360"/>
      </w:pPr>
      <w:rPr>
        <w:rFonts w:ascii="Wingdings" w:hAnsi="Wingdings" w:hint="default"/>
      </w:rPr>
    </w:lvl>
    <w:lvl w:ilvl="6" w:tplc="925E84D0" w:tentative="1">
      <w:start w:val="1"/>
      <w:numFmt w:val="bullet"/>
      <w:lvlText w:val=""/>
      <w:lvlJc w:val="left"/>
      <w:pPr>
        <w:ind w:left="5040" w:hanging="360"/>
      </w:pPr>
      <w:rPr>
        <w:rFonts w:ascii="Symbol" w:hAnsi="Symbol" w:hint="default"/>
      </w:rPr>
    </w:lvl>
    <w:lvl w:ilvl="7" w:tplc="A6AC9606" w:tentative="1">
      <w:start w:val="1"/>
      <w:numFmt w:val="bullet"/>
      <w:lvlText w:val="o"/>
      <w:lvlJc w:val="left"/>
      <w:pPr>
        <w:ind w:left="5760" w:hanging="360"/>
      </w:pPr>
      <w:rPr>
        <w:rFonts w:ascii="Courier New" w:hAnsi="Courier New" w:cs="Courier New" w:hint="default"/>
      </w:rPr>
    </w:lvl>
    <w:lvl w:ilvl="8" w:tplc="FF9206BE" w:tentative="1">
      <w:start w:val="1"/>
      <w:numFmt w:val="bullet"/>
      <w:lvlText w:val=""/>
      <w:lvlJc w:val="left"/>
      <w:pPr>
        <w:ind w:left="6480" w:hanging="360"/>
      </w:pPr>
      <w:rPr>
        <w:rFonts w:ascii="Wingdings" w:hAnsi="Wingdings" w:hint="default"/>
      </w:rPr>
    </w:lvl>
  </w:abstractNum>
  <w:abstractNum w:abstractNumId="5" w15:restartNumberingAfterBreak="0">
    <w:nsid w:val="4F605E21"/>
    <w:multiLevelType w:val="hybridMultilevel"/>
    <w:tmpl w:val="A9B88DB6"/>
    <w:lvl w:ilvl="0" w:tplc="4CD014D4">
      <w:start w:val="1"/>
      <w:numFmt w:val="decimal"/>
      <w:lvlText w:val="%1."/>
      <w:lvlJc w:val="left"/>
      <w:pPr>
        <w:ind w:left="720" w:hanging="360"/>
      </w:pPr>
    </w:lvl>
    <w:lvl w:ilvl="1" w:tplc="8D1E3396" w:tentative="1">
      <w:start w:val="1"/>
      <w:numFmt w:val="lowerLetter"/>
      <w:lvlText w:val="%2."/>
      <w:lvlJc w:val="left"/>
      <w:pPr>
        <w:ind w:left="1440" w:hanging="360"/>
      </w:pPr>
    </w:lvl>
    <w:lvl w:ilvl="2" w:tplc="5AE69972" w:tentative="1">
      <w:start w:val="1"/>
      <w:numFmt w:val="lowerRoman"/>
      <w:lvlText w:val="%3."/>
      <w:lvlJc w:val="right"/>
      <w:pPr>
        <w:ind w:left="2160" w:hanging="180"/>
      </w:pPr>
    </w:lvl>
    <w:lvl w:ilvl="3" w:tplc="304C43B0" w:tentative="1">
      <w:start w:val="1"/>
      <w:numFmt w:val="decimal"/>
      <w:lvlText w:val="%4."/>
      <w:lvlJc w:val="left"/>
      <w:pPr>
        <w:ind w:left="2880" w:hanging="360"/>
      </w:pPr>
    </w:lvl>
    <w:lvl w:ilvl="4" w:tplc="2250C130" w:tentative="1">
      <w:start w:val="1"/>
      <w:numFmt w:val="lowerLetter"/>
      <w:lvlText w:val="%5."/>
      <w:lvlJc w:val="left"/>
      <w:pPr>
        <w:ind w:left="3600" w:hanging="360"/>
      </w:pPr>
    </w:lvl>
    <w:lvl w:ilvl="5" w:tplc="C814424C" w:tentative="1">
      <w:start w:val="1"/>
      <w:numFmt w:val="lowerRoman"/>
      <w:lvlText w:val="%6."/>
      <w:lvlJc w:val="right"/>
      <w:pPr>
        <w:ind w:left="4320" w:hanging="180"/>
      </w:pPr>
    </w:lvl>
    <w:lvl w:ilvl="6" w:tplc="D5E67766" w:tentative="1">
      <w:start w:val="1"/>
      <w:numFmt w:val="decimal"/>
      <w:lvlText w:val="%7."/>
      <w:lvlJc w:val="left"/>
      <w:pPr>
        <w:ind w:left="5040" w:hanging="360"/>
      </w:pPr>
    </w:lvl>
    <w:lvl w:ilvl="7" w:tplc="1068B8F4" w:tentative="1">
      <w:start w:val="1"/>
      <w:numFmt w:val="lowerLetter"/>
      <w:lvlText w:val="%8."/>
      <w:lvlJc w:val="left"/>
      <w:pPr>
        <w:ind w:left="5760" w:hanging="360"/>
      </w:pPr>
    </w:lvl>
    <w:lvl w:ilvl="8" w:tplc="E932B048" w:tentative="1">
      <w:start w:val="1"/>
      <w:numFmt w:val="lowerRoman"/>
      <w:lvlText w:val="%9."/>
      <w:lvlJc w:val="right"/>
      <w:pPr>
        <w:ind w:left="6480" w:hanging="180"/>
      </w:pPr>
    </w:lvl>
  </w:abstractNum>
  <w:num w:numId="1" w16cid:durableId="158469596">
    <w:abstractNumId w:val="1"/>
  </w:num>
  <w:num w:numId="2" w16cid:durableId="576287667">
    <w:abstractNumId w:val="4"/>
  </w:num>
  <w:num w:numId="3" w16cid:durableId="170144336">
    <w:abstractNumId w:val="0"/>
  </w:num>
  <w:num w:numId="4" w16cid:durableId="865606019">
    <w:abstractNumId w:val="3"/>
  </w:num>
  <w:num w:numId="5" w16cid:durableId="727462149">
    <w:abstractNumId w:val="5"/>
  </w:num>
  <w:num w:numId="6" w16cid:durableId="5056289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CDF"/>
    <w:rsid w:val="003D6C5F"/>
    <w:rsid w:val="004D470E"/>
    <w:rsid w:val="00664CDF"/>
    <w:rsid w:val="00BC2724"/>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E7901"/>
  <w15:chartTrackingRefBased/>
  <w15:docId w15:val="{FD8AD0A7-2557-4C27-89DB-851382971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CDF"/>
    <w:pPr>
      <w:spacing w:after="200" w:line="360" w:lineRule="auto"/>
      <w:jc w:val="both"/>
    </w:pPr>
    <w:rPr>
      <w:rFonts w:ascii="Times New Roman" w:hAnsi="Times New Roman"/>
      <w:kern w:val="0"/>
      <w:sz w:val="24"/>
      <w:lang w:val="en-GB" w:bidi="ar-SA"/>
      <w14:ligatures w14:val="none"/>
    </w:rPr>
  </w:style>
  <w:style w:type="paragraph" w:styleId="Heading1">
    <w:name w:val="heading 1"/>
    <w:basedOn w:val="Normal"/>
    <w:next w:val="Normal"/>
    <w:link w:val="Heading1Char"/>
    <w:uiPriority w:val="9"/>
    <w:qFormat/>
    <w:rsid w:val="00664C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64C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64C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4C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4C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4C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4C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4C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4C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C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64C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64C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4C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4C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4C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4C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4C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4CDF"/>
    <w:rPr>
      <w:rFonts w:eastAsiaTheme="majorEastAsia" w:cstheme="majorBidi"/>
      <w:color w:val="272727" w:themeColor="text1" w:themeTint="D8"/>
    </w:rPr>
  </w:style>
  <w:style w:type="paragraph" w:styleId="Title">
    <w:name w:val="Title"/>
    <w:basedOn w:val="Normal"/>
    <w:next w:val="Normal"/>
    <w:link w:val="TitleChar"/>
    <w:uiPriority w:val="10"/>
    <w:qFormat/>
    <w:rsid w:val="00664C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C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4C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C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4CDF"/>
    <w:pPr>
      <w:spacing w:before="160"/>
      <w:jc w:val="center"/>
    </w:pPr>
    <w:rPr>
      <w:i/>
      <w:iCs/>
      <w:color w:val="404040" w:themeColor="text1" w:themeTint="BF"/>
    </w:rPr>
  </w:style>
  <w:style w:type="character" w:customStyle="1" w:styleId="QuoteChar">
    <w:name w:val="Quote Char"/>
    <w:basedOn w:val="DefaultParagraphFont"/>
    <w:link w:val="Quote"/>
    <w:uiPriority w:val="29"/>
    <w:rsid w:val="00664CDF"/>
    <w:rPr>
      <w:rFonts w:cs="Latha"/>
      <w:i/>
      <w:iCs/>
      <w:color w:val="404040" w:themeColor="text1" w:themeTint="BF"/>
    </w:rPr>
  </w:style>
  <w:style w:type="paragraph" w:styleId="ListParagraph">
    <w:name w:val="List Paragraph"/>
    <w:basedOn w:val="Normal"/>
    <w:uiPriority w:val="34"/>
    <w:qFormat/>
    <w:rsid w:val="00664CDF"/>
    <w:pPr>
      <w:ind w:left="720"/>
      <w:contextualSpacing/>
    </w:pPr>
  </w:style>
  <w:style w:type="character" w:styleId="IntenseEmphasis">
    <w:name w:val="Intense Emphasis"/>
    <w:basedOn w:val="DefaultParagraphFont"/>
    <w:uiPriority w:val="21"/>
    <w:qFormat/>
    <w:rsid w:val="00664CDF"/>
    <w:rPr>
      <w:i/>
      <w:iCs/>
      <w:color w:val="2F5496" w:themeColor="accent1" w:themeShade="BF"/>
    </w:rPr>
  </w:style>
  <w:style w:type="paragraph" w:styleId="IntenseQuote">
    <w:name w:val="Intense Quote"/>
    <w:basedOn w:val="Normal"/>
    <w:next w:val="Normal"/>
    <w:link w:val="IntenseQuoteChar"/>
    <w:uiPriority w:val="30"/>
    <w:qFormat/>
    <w:rsid w:val="00664C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4CDF"/>
    <w:rPr>
      <w:rFonts w:cs="Latha"/>
      <w:i/>
      <w:iCs/>
      <w:color w:val="2F5496" w:themeColor="accent1" w:themeShade="BF"/>
    </w:rPr>
  </w:style>
  <w:style w:type="character" w:styleId="IntenseReference">
    <w:name w:val="Intense Reference"/>
    <w:basedOn w:val="DefaultParagraphFont"/>
    <w:uiPriority w:val="32"/>
    <w:qFormat/>
    <w:rsid w:val="00664CDF"/>
    <w:rPr>
      <w:b/>
      <w:bCs/>
      <w:smallCaps/>
      <w:color w:val="2F5496" w:themeColor="accent1" w:themeShade="BF"/>
      <w:spacing w:val="5"/>
    </w:rPr>
  </w:style>
  <w:style w:type="table" w:styleId="TableGrid">
    <w:name w:val="Table Grid"/>
    <w:basedOn w:val="TableNormal"/>
    <w:uiPriority w:val="39"/>
    <w:rsid w:val="00664CDF"/>
    <w:pPr>
      <w:spacing w:after="0" w:line="240" w:lineRule="auto"/>
    </w:pPr>
    <w:rPr>
      <w:kern w:val="0"/>
      <w:lang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64CDF"/>
    <w:rPr>
      <w:sz w:val="16"/>
      <w:szCs w:val="16"/>
    </w:rPr>
  </w:style>
  <w:style w:type="paragraph" w:styleId="CommentText">
    <w:name w:val="annotation text"/>
    <w:basedOn w:val="Normal"/>
    <w:link w:val="CommentTextChar"/>
    <w:uiPriority w:val="99"/>
    <w:semiHidden/>
    <w:unhideWhenUsed/>
    <w:rsid w:val="00664CDF"/>
    <w:pPr>
      <w:spacing w:line="240" w:lineRule="auto"/>
    </w:pPr>
    <w:rPr>
      <w:sz w:val="20"/>
      <w:szCs w:val="20"/>
    </w:rPr>
  </w:style>
  <w:style w:type="character" w:customStyle="1" w:styleId="CommentTextChar">
    <w:name w:val="Comment Text Char"/>
    <w:basedOn w:val="DefaultParagraphFont"/>
    <w:link w:val="CommentText"/>
    <w:uiPriority w:val="99"/>
    <w:semiHidden/>
    <w:rsid w:val="00664CDF"/>
    <w:rPr>
      <w:rFonts w:ascii="Times New Roman" w:hAnsi="Times New Roman"/>
      <w:kern w:val="0"/>
      <w:sz w:val="20"/>
      <w:szCs w:val="20"/>
      <w:lang w:val="en-GB" w:bidi="ar-SA"/>
      <w14:ligatures w14:val="none"/>
    </w:rPr>
  </w:style>
  <w:style w:type="paragraph" w:styleId="CommentSubject">
    <w:name w:val="annotation subject"/>
    <w:basedOn w:val="CommentText"/>
    <w:next w:val="CommentText"/>
    <w:link w:val="CommentSubjectChar"/>
    <w:uiPriority w:val="99"/>
    <w:semiHidden/>
    <w:unhideWhenUsed/>
    <w:rsid w:val="00664CDF"/>
    <w:rPr>
      <w:b/>
      <w:bCs/>
    </w:rPr>
  </w:style>
  <w:style w:type="character" w:customStyle="1" w:styleId="CommentSubjectChar">
    <w:name w:val="Comment Subject Char"/>
    <w:basedOn w:val="CommentTextChar"/>
    <w:link w:val="CommentSubject"/>
    <w:uiPriority w:val="99"/>
    <w:semiHidden/>
    <w:rsid w:val="00664CDF"/>
    <w:rPr>
      <w:rFonts w:ascii="Times New Roman" w:hAnsi="Times New Roman"/>
      <w:b/>
      <w:bCs/>
      <w:kern w:val="0"/>
      <w:sz w:val="20"/>
      <w:szCs w:val="20"/>
      <w:lang w:val="en-GB" w:bidi="ar-SA"/>
      <w14:ligatures w14:val="none"/>
    </w:rPr>
  </w:style>
  <w:style w:type="paragraph" w:styleId="BalloonText">
    <w:name w:val="Balloon Text"/>
    <w:basedOn w:val="Normal"/>
    <w:link w:val="BalloonTextChar"/>
    <w:uiPriority w:val="99"/>
    <w:semiHidden/>
    <w:unhideWhenUsed/>
    <w:rsid w:val="00664C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4CDF"/>
    <w:rPr>
      <w:rFonts w:ascii="Segoe UI" w:hAnsi="Segoe UI" w:cs="Segoe UI"/>
      <w:kern w:val="0"/>
      <w:sz w:val="18"/>
      <w:szCs w:val="18"/>
      <w:lang w:val="en-GB" w:bidi="ar-SA"/>
      <w14:ligatures w14:val="none"/>
    </w:rPr>
  </w:style>
  <w:style w:type="paragraph" w:styleId="Caption">
    <w:name w:val="caption"/>
    <w:basedOn w:val="Normal"/>
    <w:next w:val="Normal"/>
    <w:uiPriority w:val="35"/>
    <w:unhideWhenUsed/>
    <w:qFormat/>
    <w:rsid w:val="00664CDF"/>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664CDF"/>
    <w:pPr>
      <w:spacing w:before="240" w:after="0"/>
      <w:outlineLvl w:val="9"/>
    </w:pPr>
    <w:rPr>
      <w:sz w:val="32"/>
      <w:szCs w:val="32"/>
    </w:rPr>
  </w:style>
  <w:style w:type="paragraph" w:styleId="TOC1">
    <w:name w:val="toc 1"/>
    <w:basedOn w:val="Normal"/>
    <w:next w:val="Normal"/>
    <w:autoRedefine/>
    <w:uiPriority w:val="39"/>
    <w:unhideWhenUsed/>
    <w:rsid w:val="00664CDF"/>
    <w:pPr>
      <w:spacing w:after="100"/>
    </w:pPr>
  </w:style>
  <w:style w:type="paragraph" w:styleId="TOC2">
    <w:name w:val="toc 2"/>
    <w:basedOn w:val="Normal"/>
    <w:next w:val="Normal"/>
    <w:autoRedefine/>
    <w:uiPriority w:val="39"/>
    <w:unhideWhenUsed/>
    <w:rsid w:val="00664CDF"/>
    <w:pPr>
      <w:spacing w:after="100"/>
      <w:ind w:left="240"/>
    </w:pPr>
  </w:style>
  <w:style w:type="character" w:styleId="Hyperlink">
    <w:name w:val="Hyperlink"/>
    <w:basedOn w:val="DefaultParagraphFont"/>
    <w:uiPriority w:val="99"/>
    <w:unhideWhenUsed/>
    <w:rsid w:val="00664CDF"/>
    <w:rPr>
      <w:color w:val="0563C1" w:themeColor="hyperlink"/>
      <w:u w:val="single"/>
    </w:rPr>
  </w:style>
  <w:style w:type="character" w:customStyle="1" w:styleId="normaltextrun">
    <w:name w:val="normaltextrun"/>
    <w:basedOn w:val="DefaultParagraphFont"/>
    <w:rsid w:val="00664CDF"/>
  </w:style>
  <w:style w:type="character" w:customStyle="1" w:styleId="eop">
    <w:name w:val="eop"/>
    <w:basedOn w:val="DefaultParagraphFont"/>
    <w:rsid w:val="00664CDF"/>
  </w:style>
  <w:style w:type="paragraph" w:styleId="TableofFigures">
    <w:name w:val="table of figures"/>
    <w:basedOn w:val="Normal"/>
    <w:next w:val="Normal"/>
    <w:uiPriority w:val="99"/>
    <w:unhideWhenUsed/>
    <w:rsid w:val="00664CD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offashion.com/organisations/zara/" TargetMode="External"/><Relationship Id="rId18" Type="http://schemas.openxmlformats.org/officeDocument/2006/relationships/hyperlink" Target="https://www.forbes.com/companies/zara/" TargetMode="External"/><Relationship Id="rId26" Type="http://schemas.openxmlformats.org/officeDocument/2006/relationships/hyperlink" Target="https://www.modaes.com/global/companies/inditex-strengthens-its-presence-in-india-with-the-purchase-of-an-80-stake-in-zaras-joint-venture" TargetMode="External"/><Relationship Id="rId39" Type="http://schemas.openxmlformats.org/officeDocument/2006/relationships/hyperlink" Target="https://doi.org/10.56028/aemr.14.1.227.2025" TargetMode="External"/><Relationship Id="rId21" Type="http://schemas.openxmlformats.org/officeDocument/2006/relationships/hyperlink" Target="https://www.price360.in/articles-details.php?url=greatly-expanding-indian-middle-class" TargetMode="External"/><Relationship Id="rId34" Type="http://schemas.openxmlformats.org/officeDocument/2006/relationships/hyperlink" Target="https://www.smartinsights.com/marketing-planning/marketing-models/how-to-use-the-7ps-marketing-mix/" TargetMode="External"/><Relationship Id="rId42"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fashionunited.com/news/business/inditex-ups-stake-in-indian-joint-venture-for-zara/2025111069086" TargetMode="External"/><Relationship Id="rId20" Type="http://schemas.openxmlformats.org/officeDocument/2006/relationships/hyperlink" Target="https://doi.org/10.1080/02723638.2022.2157980" TargetMode="External"/><Relationship Id="rId29" Type="http://schemas.openxmlformats.org/officeDocument/2006/relationships/hyperlink" Target="https://www.professionalacademy.com/blogs/marketing-theories-pestel-analysis/"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70670/sra.v4i1.1619" TargetMode="External"/><Relationship Id="rId24" Type="http://schemas.openxmlformats.org/officeDocument/2006/relationships/hyperlink" Target="https://livefrankly.co.uk/sustainable-fashion/how-sustainable-is-zara-and-can-i-shop-there-with-a-clean-conscience/" TargetMode="External"/><Relationship Id="rId32" Type="http://schemas.openxmlformats.org/officeDocument/2006/relationships/hyperlink" Target="https://www.institutmontaigne.org/ressources/pdfs/publications/scenario-india-%20the-challenges-of-make-in-india-note.pdf" TargetMode="External"/><Relationship Id="rId37" Type="http://schemas.openxmlformats.org/officeDocument/2006/relationships/hyperlink" Target="https://www.zara.com/uk/en/preowned-about-mkt5795.html" TargetMode="External"/><Relationship Id="rId40" Type="http://schemas.openxmlformats.org/officeDocument/2006/relationships/hyperlink" Target="https://doi.org/10.61173/ka51b151" TargetMode="External"/><Relationship Id="rId5" Type="http://schemas.openxmlformats.org/officeDocument/2006/relationships/image" Target="media/image1.png"/><Relationship Id="rId15" Type="http://schemas.openxmlformats.org/officeDocument/2006/relationships/hyperlink" Target="https://ageconsearch.umn.edu/record/368089/?v=pdf" TargetMode="External"/><Relationship Id="rId23" Type="http://schemas.openxmlformats.org/officeDocument/2006/relationships/hyperlink" Target="file:///C:/Users/HP/Downloads/Valuation%20of%20a%20Fintech%20Invoice%20Trading%20Platform_%20The%20Role%20of%20Managerial%20Flexibility.pdf" TargetMode="External"/><Relationship Id="rId28" Type="http://schemas.openxmlformats.org/officeDocument/2006/relationships/hyperlink" Target="https://doi.org/10.51414/sei2023.033" TargetMode="External"/><Relationship Id="rId36" Type="http://schemas.openxmlformats.org/officeDocument/2006/relationships/hyperlink" Target="https://www.theseus.fi/handle/10024/889010" TargetMode="External"/><Relationship Id="rId10" Type="http://schemas.openxmlformats.org/officeDocument/2006/relationships/hyperlink" Target="https://www.diva-portal.org/smash/record.jsf?pid=diva2%3A1760697&amp;dswid=-4915" TargetMode="External"/><Relationship Id="rId19" Type="http://schemas.openxmlformats.org/officeDocument/2006/relationships/hyperlink" Target="https://doi.org/10.5281/zenodo.10822430" TargetMode="External"/><Relationship Id="rId31" Type="http://schemas.openxmlformats.org/officeDocument/2006/relationships/hyperlink" Target="https://digitalcommons.bryant.edu/honors_marketing/52/"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politesi.polimi.it/handle/10589/215070" TargetMode="External"/><Relationship Id="rId22" Type="http://schemas.openxmlformats.org/officeDocument/2006/relationships/hyperlink" Target="https://books.google.co.uk/books?hl=en&amp;lr=&amp;id=eoF_EQAAQBAJ&amp;oi=fnd&amp;pg=PR3&amp;dq=The+economy+of+Zara+is+now+classified+through+cost-of-living+crisis,+where+stagnant+growth+wage+has+minimised+the+discretionary+income+of+the+middle+class&amp;ots=fzWX4fsNkh&amp;sig=SlUeYMEpa9p5nzV9xOkFmyO79lo&amp;redir_esc=y" TargetMode="External"/><Relationship Id="rId27" Type="http://schemas.openxmlformats.org/officeDocument/2006/relationships/hyperlink" Target="https://www.theseus.fi/handle/10024/797609" TargetMode="External"/><Relationship Id="rId30" Type="http://schemas.openxmlformats.org/officeDocument/2006/relationships/hyperlink" Target="https://doi.org/10.55942/jebl.v4i2.284" TargetMode="External"/><Relationship Id="rId35" Type="http://schemas.openxmlformats.org/officeDocument/2006/relationships/hyperlink" Target="https://www.ceeol.com/search/article-detail?id=1095912" TargetMode="Externa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www.lexology.com/library/detail.aspx?g=85d7ea54-1b1f-4995-bdd5-8ca331a30aca" TargetMode="External"/><Relationship Id="rId17" Type="http://schemas.openxmlformats.org/officeDocument/2006/relationships/hyperlink" Target="https://ijstm.inarah.co.id/index.php/ijstm/article/view/1391" TargetMode="External"/><Relationship Id="rId25" Type="http://schemas.openxmlformats.org/officeDocument/2006/relationships/hyperlink" Target="https://repositorio.ucp.pt/entities/publication/91088f5b-7d92-4a1d-9a0d-5d683ec47bf5" TargetMode="External"/><Relationship Id="rId33" Type="http://schemas.openxmlformats.org/officeDocument/2006/relationships/hyperlink" Target="https://doi.org/10.1080/08911762.2025.2449697" TargetMode="External"/><Relationship Id="rId38" Type="http://schemas.openxmlformats.org/officeDocument/2006/relationships/hyperlink" Target="https://repositorio.comillas.edu/xmlui/handle/11531/752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30</Pages>
  <Words>6901</Words>
  <Characters>39336</Characters>
  <Application>Microsoft Office Word</Application>
  <DocSecurity>0</DocSecurity>
  <Lines>327</Lines>
  <Paragraphs>92</Paragraphs>
  <ScaleCrop>false</ScaleCrop>
  <Company/>
  <LinksUpToDate>false</LinksUpToDate>
  <CharactersWithSpaces>46145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Sneha Khunti</dc:creator>
  <cp:keywords/>
  <dc:description/>
  <cp:lastModifiedBy>Sneha Khunti</cp:lastModifiedBy>
  <cp:revision>1</cp:revision>
  <dcterms:created xsi:type="dcterms:W3CDTF">2026-03-12T12:09:00Z</dcterms:created>
  <dcterms:modified xsi:type="dcterms:W3CDTF">2026-03-12T12:12:00Z</dcterms:modified>
</cp:coreProperties>
</file>