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90753E" w14:textId="77777777" w:rsidR="00FB52EC" w:rsidRPr="00960485" w:rsidRDefault="00FB52EC" w:rsidP="00FB52EC">
      <w:pPr>
        <w:jc w:val="center"/>
        <w:rPr>
          <w:rFonts w:asciiTheme="minorHAnsi" w:hAnsiTheme="minorHAnsi"/>
          <w:b/>
          <w:color w:val="000000" w:themeColor="text1"/>
          <w:sz w:val="56"/>
          <w:szCs w:val="56"/>
        </w:rPr>
      </w:pPr>
      <w:r w:rsidRPr="00960485">
        <w:rPr>
          <w:rFonts w:asciiTheme="minorHAnsi" w:hAnsiTheme="minorHAnsi"/>
          <w:b/>
          <w:color w:val="000000" w:themeColor="text1"/>
          <w:sz w:val="56"/>
          <w:szCs w:val="56"/>
        </w:rPr>
        <w:t>Evaluation of blended learning and classroom learning on student attainment (report)</w:t>
      </w:r>
    </w:p>
    <w:p w14:paraId="6B5FC188" w14:textId="77777777" w:rsidR="00FB52EC" w:rsidRPr="00960485" w:rsidRDefault="00FB52EC" w:rsidP="00FB52EC">
      <w:pPr>
        <w:rPr>
          <w:rFonts w:asciiTheme="minorHAnsi" w:hAnsiTheme="minorHAnsi"/>
          <w:b/>
          <w:sz w:val="56"/>
          <w:szCs w:val="56"/>
        </w:rPr>
      </w:pPr>
    </w:p>
    <w:p w14:paraId="047CDD2F" w14:textId="182F586B" w:rsidR="00FB52EC" w:rsidRPr="00960485" w:rsidRDefault="00FB52EC" w:rsidP="00FB52EC">
      <w:pPr>
        <w:rPr>
          <w:rFonts w:asciiTheme="minorHAnsi" w:hAnsiTheme="minorHAnsi"/>
          <w:bCs/>
          <w:sz w:val="56"/>
          <w:szCs w:val="56"/>
        </w:rPr>
      </w:pPr>
      <w:r w:rsidRPr="00960485">
        <w:rPr>
          <w:rFonts w:asciiTheme="minorHAnsi" w:hAnsiTheme="minorHAnsi"/>
          <w:b/>
          <w:sz w:val="56"/>
          <w:szCs w:val="56"/>
        </w:rPr>
        <w:t>Student name:</w:t>
      </w:r>
      <w:r w:rsidRPr="00960485">
        <w:rPr>
          <w:rFonts w:asciiTheme="minorHAnsi" w:hAnsiTheme="minorHAnsi"/>
          <w:bCs/>
          <w:sz w:val="56"/>
          <w:szCs w:val="56"/>
        </w:rPr>
        <w:t xml:space="preserve"> Agnieszka Janina </w:t>
      </w:r>
      <w:proofErr w:type="spellStart"/>
      <w:r w:rsidRPr="00960485">
        <w:rPr>
          <w:rFonts w:asciiTheme="minorHAnsi" w:hAnsiTheme="minorHAnsi"/>
          <w:bCs/>
          <w:sz w:val="56"/>
          <w:szCs w:val="56"/>
        </w:rPr>
        <w:t>Wilkosz</w:t>
      </w:r>
      <w:proofErr w:type="spellEnd"/>
    </w:p>
    <w:p w14:paraId="453DFA23" w14:textId="6368A89B" w:rsidR="00FB52EC" w:rsidRPr="00960485" w:rsidRDefault="00960485" w:rsidP="00FB52EC">
      <w:pPr>
        <w:rPr>
          <w:rFonts w:asciiTheme="minorHAnsi" w:hAnsiTheme="minorHAnsi"/>
          <w:bCs/>
          <w:sz w:val="56"/>
          <w:szCs w:val="56"/>
        </w:rPr>
      </w:pPr>
      <w:r>
        <w:rPr>
          <w:rFonts w:asciiTheme="minorHAnsi" w:hAnsiTheme="minorHAnsi"/>
          <w:b/>
          <w:sz w:val="56"/>
          <w:szCs w:val="56"/>
        </w:rPr>
        <w:br/>
      </w:r>
      <w:r w:rsidR="00FB52EC" w:rsidRPr="00960485">
        <w:rPr>
          <w:rFonts w:asciiTheme="minorHAnsi" w:hAnsiTheme="minorHAnsi"/>
          <w:b/>
          <w:sz w:val="56"/>
          <w:szCs w:val="56"/>
        </w:rPr>
        <w:t>Student ID number:</w:t>
      </w:r>
      <w:r w:rsidR="00FB52EC" w:rsidRPr="00960485">
        <w:rPr>
          <w:rFonts w:asciiTheme="minorHAnsi" w:hAnsiTheme="minorHAnsi"/>
          <w:bCs/>
          <w:sz w:val="56"/>
          <w:szCs w:val="56"/>
        </w:rPr>
        <w:t xml:space="preserve"> </w:t>
      </w:r>
      <w:r w:rsidR="00FB52EC" w:rsidRPr="00960485">
        <w:rPr>
          <w:rFonts w:asciiTheme="minorHAnsi" w:hAnsiTheme="minorHAnsi" w:cs="Arial"/>
          <w:bCs/>
          <w:color w:val="333333"/>
          <w:sz w:val="56"/>
          <w:szCs w:val="56"/>
          <w:shd w:val="clear" w:color="auto" w:fill="FFFFFF"/>
        </w:rPr>
        <w:t>2115098</w:t>
      </w:r>
    </w:p>
    <w:p w14:paraId="75B1F50A" w14:textId="17884FC3" w:rsidR="00FB52EC" w:rsidRPr="00960485" w:rsidRDefault="00960485" w:rsidP="00FB52EC">
      <w:pPr>
        <w:rPr>
          <w:rFonts w:asciiTheme="minorHAnsi" w:hAnsiTheme="minorHAnsi" w:cstheme="majorHAnsi"/>
          <w:bCs/>
          <w:sz w:val="56"/>
          <w:szCs w:val="56"/>
        </w:rPr>
      </w:pPr>
      <w:r>
        <w:rPr>
          <w:rFonts w:asciiTheme="minorHAnsi" w:hAnsiTheme="minorHAnsi"/>
          <w:b/>
          <w:sz w:val="56"/>
          <w:szCs w:val="56"/>
        </w:rPr>
        <w:br/>
      </w:r>
      <w:r w:rsidR="00FB52EC" w:rsidRPr="00960485">
        <w:rPr>
          <w:rFonts w:asciiTheme="minorHAnsi" w:hAnsiTheme="minorHAnsi"/>
          <w:b/>
          <w:sz w:val="56"/>
          <w:szCs w:val="56"/>
        </w:rPr>
        <w:t xml:space="preserve">Programme: </w:t>
      </w:r>
      <w:r w:rsidR="00FB52EC" w:rsidRPr="00960485">
        <w:rPr>
          <w:rFonts w:asciiTheme="minorHAnsi" w:hAnsiTheme="minorHAnsi"/>
          <w:bCs/>
          <w:sz w:val="56"/>
          <w:szCs w:val="56"/>
        </w:rPr>
        <w:t xml:space="preserve"> </w:t>
      </w:r>
      <w:r w:rsidR="00FB52EC" w:rsidRPr="00960485">
        <w:rPr>
          <w:rStyle w:val="BookTitle"/>
          <w:rFonts w:asciiTheme="minorHAnsi" w:hAnsiTheme="minorHAnsi"/>
          <w:b w:val="0"/>
          <w:bCs w:val="0"/>
          <w:i w:val="0"/>
          <w:iCs w:val="0"/>
          <w:sz w:val="56"/>
          <w:szCs w:val="56"/>
        </w:rPr>
        <w:t>Certificate</w:t>
      </w:r>
      <w:r w:rsidR="00FB52EC" w:rsidRPr="00960485">
        <w:rPr>
          <w:rFonts w:asciiTheme="minorHAnsi" w:hAnsiTheme="minorHAnsi"/>
          <w:bCs/>
          <w:sz w:val="56"/>
          <w:szCs w:val="56"/>
        </w:rPr>
        <w:t xml:space="preserve"> in Higher Education Skills for the </w:t>
      </w:r>
      <w:r w:rsidR="00FB52EC" w:rsidRPr="00960485">
        <w:rPr>
          <w:rFonts w:asciiTheme="minorHAnsi" w:hAnsiTheme="minorHAnsi" w:cstheme="majorHAnsi"/>
          <w:bCs/>
          <w:sz w:val="56"/>
          <w:szCs w:val="56"/>
        </w:rPr>
        <w:t>Workplace</w:t>
      </w:r>
    </w:p>
    <w:p w14:paraId="47128927" w14:textId="0CAB026A" w:rsidR="00FB52EC" w:rsidRPr="00960485" w:rsidRDefault="00960485" w:rsidP="00FB52EC">
      <w:pPr>
        <w:rPr>
          <w:rFonts w:asciiTheme="minorHAnsi" w:hAnsiTheme="minorHAnsi" w:cstheme="majorHAnsi"/>
          <w:bCs/>
          <w:sz w:val="56"/>
          <w:szCs w:val="56"/>
        </w:rPr>
      </w:pPr>
      <w:r>
        <w:rPr>
          <w:rFonts w:asciiTheme="minorHAnsi" w:hAnsiTheme="minorHAnsi" w:cstheme="majorHAnsi"/>
          <w:b/>
          <w:sz w:val="56"/>
          <w:szCs w:val="56"/>
        </w:rPr>
        <w:br/>
      </w:r>
      <w:r w:rsidR="00FB52EC" w:rsidRPr="00960485">
        <w:rPr>
          <w:rFonts w:asciiTheme="minorHAnsi" w:hAnsiTheme="minorHAnsi" w:cstheme="majorHAnsi"/>
          <w:b/>
          <w:sz w:val="56"/>
          <w:szCs w:val="56"/>
        </w:rPr>
        <w:t>Module:</w:t>
      </w:r>
      <w:r w:rsidR="00FB52EC" w:rsidRPr="00960485">
        <w:rPr>
          <w:rFonts w:asciiTheme="minorHAnsi" w:hAnsiTheme="minorHAnsi" w:cstheme="majorHAnsi"/>
          <w:bCs/>
          <w:sz w:val="56"/>
          <w:szCs w:val="56"/>
        </w:rPr>
        <w:t xml:space="preserve"> Academic and Employability Skills</w:t>
      </w:r>
    </w:p>
    <w:p w14:paraId="2D247536" w14:textId="5312A0AE" w:rsidR="00FB52EC" w:rsidRPr="00960485" w:rsidRDefault="00960485" w:rsidP="00FB52EC">
      <w:pPr>
        <w:rPr>
          <w:rFonts w:asciiTheme="minorHAnsi" w:hAnsiTheme="minorHAnsi" w:cstheme="majorHAnsi"/>
          <w:b/>
          <w:color w:val="806000" w:themeColor="accent4" w:themeShade="80"/>
          <w:sz w:val="56"/>
          <w:szCs w:val="56"/>
        </w:rPr>
      </w:pPr>
      <w:r>
        <w:rPr>
          <w:rFonts w:asciiTheme="minorHAnsi" w:hAnsiTheme="minorHAnsi" w:cstheme="majorHAnsi"/>
          <w:b/>
          <w:sz w:val="56"/>
          <w:szCs w:val="56"/>
        </w:rPr>
        <w:br/>
      </w:r>
      <w:r w:rsidR="00FB52EC" w:rsidRPr="00960485">
        <w:rPr>
          <w:rFonts w:asciiTheme="minorHAnsi" w:hAnsiTheme="minorHAnsi" w:cstheme="majorHAnsi"/>
          <w:b/>
          <w:sz w:val="56"/>
          <w:szCs w:val="56"/>
        </w:rPr>
        <w:t>Module code:</w:t>
      </w:r>
      <w:r w:rsidR="00FB52EC" w:rsidRPr="00960485">
        <w:rPr>
          <w:rFonts w:asciiTheme="minorHAnsi" w:hAnsiTheme="minorHAnsi" w:cstheme="majorHAnsi"/>
          <w:bCs/>
          <w:sz w:val="56"/>
          <w:szCs w:val="56"/>
        </w:rPr>
        <w:t xml:space="preserve"> BMSW 4001</w:t>
      </w:r>
      <w:r w:rsidR="00FB52EC" w:rsidRPr="00960485">
        <w:rPr>
          <w:rFonts w:asciiTheme="minorHAnsi" w:hAnsiTheme="minorHAnsi" w:cstheme="majorHAnsi"/>
          <w:b/>
          <w:color w:val="806000" w:themeColor="accent4" w:themeShade="80"/>
          <w:sz w:val="56"/>
          <w:szCs w:val="56"/>
        </w:rPr>
        <w:t xml:space="preserve"> </w:t>
      </w:r>
    </w:p>
    <w:p w14:paraId="6AB15C80" w14:textId="09BDD7F6" w:rsidR="00FB52EC" w:rsidRPr="00960485" w:rsidRDefault="00960485" w:rsidP="00FB52EC">
      <w:pPr>
        <w:rPr>
          <w:rFonts w:asciiTheme="minorHAnsi" w:hAnsiTheme="minorHAnsi" w:cstheme="majorHAnsi"/>
          <w:b/>
          <w:color w:val="806000" w:themeColor="accent4" w:themeShade="80"/>
          <w:sz w:val="56"/>
          <w:szCs w:val="56"/>
        </w:rPr>
      </w:pPr>
      <w:r>
        <w:rPr>
          <w:rFonts w:asciiTheme="minorHAnsi" w:hAnsiTheme="minorHAnsi" w:cstheme="majorHAnsi"/>
          <w:b/>
          <w:bCs/>
          <w:color w:val="000000" w:themeColor="text1"/>
          <w:sz w:val="56"/>
          <w:szCs w:val="56"/>
        </w:rPr>
        <w:br/>
      </w:r>
      <w:r w:rsidR="00FB52EC" w:rsidRPr="00960485">
        <w:rPr>
          <w:rFonts w:asciiTheme="minorHAnsi" w:hAnsiTheme="minorHAnsi" w:cstheme="majorHAnsi"/>
          <w:b/>
          <w:bCs/>
          <w:color w:val="000000" w:themeColor="text1"/>
          <w:sz w:val="56"/>
          <w:szCs w:val="56"/>
        </w:rPr>
        <w:t>Lecturer name:</w:t>
      </w:r>
      <w:r w:rsidR="00FB52EC" w:rsidRPr="00960485">
        <w:rPr>
          <w:rFonts w:asciiTheme="minorHAnsi" w:eastAsia="Calibri" w:hAnsiTheme="minorHAnsi" w:cstheme="majorHAnsi"/>
          <w:color w:val="000000" w:themeColor="text1"/>
          <w:sz w:val="56"/>
          <w:szCs w:val="56"/>
        </w:rPr>
        <w:t xml:space="preserve"> </w:t>
      </w:r>
      <w:proofErr w:type="spellStart"/>
      <w:r w:rsidR="00FB52EC" w:rsidRPr="00960485">
        <w:rPr>
          <w:rFonts w:asciiTheme="minorHAnsi" w:eastAsia="Calibri" w:hAnsiTheme="minorHAnsi" w:cstheme="majorHAnsi"/>
          <w:color w:val="000000" w:themeColor="text1"/>
          <w:sz w:val="56"/>
          <w:szCs w:val="56"/>
        </w:rPr>
        <w:t>Terkimbi</w:t>
      </w:r>
      <w:proofErr w:type="spellEnd"/>
      <w:r w:rsidR="00FB52EC" w:rsidRPr="00960485">
        <w:rPr>
          <w:rFonts w:asciiTheme="minorHAnsi" w:eastAsia="Calibri" w:hAnsiTheme="minorHAnsi" w:cstheme="majorHAnsi"/>
          <w:color w:val="000000" w:themeColor="text1"/>
          <w:sz w:val="56"/>
          <w:szCs w:val="56"/>
        </w:rPr>
        <w:t xml:space="preserve"> </w:t>
      </w:r>
      <w:proofErr w:type="spellStart"/>
      <w:r w:rsidR="00FB52EC" w:rsidRPr="00960485">
        <w:rPr>
          <w:rFonts w:asciiTheme="minorHAnsi" w:eastAsia="Calibri" w:hAnsiTheme="minorHAnsi" w:cstheme="majorHAnsi"/>
          <w:color w:val="000000" w:themeColor="text1"/>
          <w:sz w:val="56"/>
          <w:szCs w:val="56"/>
        </w:rPr>
        <w:t>Atonde</w:t>
      </w:r>
      <w:proofErr w:type="spellEnd"/>
    </w:p>
    <w:p w14:paraId="7FE855CC" w14:textId="67EEA8A8" w:rsidR="00FB52EC" w:rsidRDefault="00FB52EC"/>
    <w:p w14:paraId="49C92CC4" w14:textId="45C73F15" w:rsidR="00FB52EC" w:rsidRDefault="00FB52EC"/>
    <w:p w14:paraId="07CBE758" w14:textId="2507D3BB" w:rsidR="00FB52EC" w:rsidRDefault="00FB52EC"/>
    <w:p w14:paraId="38527098" w14:textId="4DB651E2" w:rsidR="00FB52EC" w:rsidRDefault="00FB52EC"/>
    <w:p w14:paraId="1F5A7015" w14:textId="6B8A911F" w:rsidR="00FB52EC" w:rsidRDefault="00FB52EC"/>
    <w:sdt>
      <w:sdtPr>
        <w:rPr>
          <w:sz w:val="44"/>
          <w:szCs w:val="44"/>
        </w:rPr>
        <w:id w:val="1812364711"/>
        <w:docPartObj>
          <w:docPartGallery w:val="Table of Contents"/>
          <w:docPartUnique/>
        </w:docPartObj>
      </w:sdtPr>
      <w:sdtEndPr>
        <w:rPr>
          <w:rFonts w:ascii="Times New Roman" w:eastAsia="Times New Roman" w:hAnsi="Times New Roman" w:cs="Times New Roman"/>
          <w:noProof/>
          <w:color w:val="000000" w:themeColor="text1"/>
          <w:sz w:val="40"/>
          <w:szCs w:val="40"/>
          <w:lang w:val="en-GB" w:eastAsia="en-GB"/>
        </w:rPr>
      </w:sdtEndPr>
      <w:sdtContent>
        <w:p w14:paraId="4D66110E" w14:textId="2ED4238E" w:rsidR="00FB52EC" w:rsidRPr="00960485" w:rsidRDefault="00FB52EC" w:rsidP="00960485">
          <w:pPr>
            <w:pStyle w:val="TOCHeading"/>
            <w:jc w:val="center"/>
            <w:rPr>
              <w:color w:val="000000" w:themeColor="text1"/>
              <w:sz w:val="44"/>
              <w:szCs w:val="44"/>
            </w:rPr>
          </w:pPr>
          <w:r w:rsidRPr="00960485">
            <w:rPr>
              <w:color w:val="000000" w:themeColor="text1"/>
              <w:sz w:val="44"/>
              <w:szCs w:val="44"/>
            </w:rPr>
            <w:t>Table of Contents</w:t>
          </w:r>
          <w:r w:rsidR="00960485">
            <w:rPr>
              <w:color w:val="000000" w:themeColor="text1"/>
              <w:sz w:val="44"/>
              <w:szCs w:val="44"/>
            </w:rPr>
            <w:br/>
          </w:r>
        </w:p>
      </w:sdtContent>
    </w:sdt>
    <w:p w14:paraId="57A2B481" w14:textId="632F0FB8" w:rsidR="00FB52EC" w:rsidRPr="00BB2E63" w:rsidRDefault="00BB2E63" w:rsidP="00BB2E63">
      <w:pPr>
        <w:pStyle w:val="ListParagraph"/>
        <w:numPr>
          <w:ilvl w:val="0"/>
          <w:numId w:val="4"/>
        </w:numPr>
        <w:rPr>
          <w:rFonts w:asciiTheme="minorHAnsi" w:hAnsiTheme="minorHAnsi" w:cstheme="majorHAnsi"/>
          <w:sz w:val="44"/>
          <w:szCs w:val="44"/>
        </w:rPr>
      </w:pPr>
      <w:r w:rsidRPr="00BB2E63">
        <w:rPr>
          <w:rFonts w:asciiTheme="minorHAnsi" w:hAnsiTheme="minorHAnsi" w:cstheme="majorHAnsi"/>
          <w:sz w:val="44"/>
          <w:szCs w:val="44"/>
        </w:rPr>
        <w:t>Introduction………………………………………………</w:t>
      </w:r>
      <w:r>
        <w:rPr>
          <w:rFonts w:asciiTheme="minorHAnsi" w:hAnsiTheme="minorHAnsi" w:cstheme="majorHAnsi"/>
          <w:sz w:val="44"/>
          <w:szCs w:val="44"/>
        </w:rPr>
        <w:t>3</w:t>
      </w:r>
      <w:r>
        <w:rPr>
          <w:rFonts w:asciiTheme="minorHAnsi" w:hAnsiTheme="minorHAnsi" w:cstheme="majorHAnsi"/>
          <w:sz w:val="44"/>
          <w:szCs w:val="44"/>
        </w:rPr>
        <w:br/>
      </w:r>
    </w:p>
    <w:p w14:paraId="34C9E979" w14:textId="1F7AEBD3" w:rsidR="00BB2E63" w:rsidRPr="00BB2E63" w:rsidRDefault="00BB2E63" w:rsidP="00BB2E63">
      <w:pPr>
        <w:pStyle w:val="ListParagraph"/>
        <w:numPr>
          <w:ilvl w:val="0"/>
          <w:numId w:val="4"/>
        </w:numPr>
        <w:spacing w:after="160" w:line="259" w:lineRule="auto"/>
        <w:rPr>
          <w:rFonts w:asciiTheme="minorHAnsi" w:eastAsia="Arial" w:hAnsiTheme="minorHAnsi" w:cstheme="majorHAnsi"/>
          <w:color w:val="000000" w:themeColor="text1"/>
          <w:sz w:val="44"/>
          <w:szCs w:val="44"/>
        </w:rPr>
      </w:pPr>
      <w:r w:rsidRPr="00BB2E63">
        <w:rPr>
          <w:rFonts w:asciiTheme="minorHAnsi" w:eastAsia="Arial" w:hAnsiTheme="minorHAnsi" w:cstheme="majorHAnsi"/>
          <w:color w:val="000000" w:themeColor="text1"/>
          <w:sz w:val="44"/>
          <w:szCs w:val="44"/>
        </w:rPr>
        <w:t>Pros and cons of blended learning in the university education…………………………</w:t>
      </w:r>
      <w:r>
        <w:rPr>
          <w:rFonts w:asciiTheme="minorHAnsi" w:eastAsia="Arial" w:hAnsiTheme="minorHAnsi" w:cstheme="majorHAnsi"/>
          <w:color w:val="000000" w:themeColor="text1"/>
          <w:sz w:val="44"/>
          <w:szCs w:val="44"/>
        </w:rPr>
        <w:t>.</w:t>
      </w:r>
      <w:r w:rsidRPr="00BB2E63">
        <w:rPr>
          <w:rFonts w:asciiTheme="minorHAnsi" w:eastAsia="Arial" w:hAnsiTheme="minorHAnsi" w:cstheme="majorHAnsi"/>
          <w:color w:val="000000" w:themeColor="text1"/>
          <w:sz w:val="44"/>
          <w:szCs w:val="44"/>
        </w:rPr>
        <w:t>…</w:t>
      </w:r>
      <w:proofErr w:type="gramStart"/>
      <w:r w:rsidRPr="00BB2E63">
        <w:rPr>
          <w:rFonts w:asciiTheme="minorHAnsi" w:eastAsia="Arial" w:hAnsiTheme="minorHAnsi" w:cstheme="majorHAnsi"/>
          <w:color w:val="000000" w:themeColor="text1"/>
          <w:sz w:val="44"/>
          <w:szCs w:val="44"/>
        </w:rPr>
        <w:t>…..</w:t>
      </w:r>
      <w:proofErr w:type="gramEnd"/>
      <w:r>
        <w:rPr>
          <w:rFonts w:asciiTheme="minorHAnsi" w:eastAsia="Arial" w:hAnsiTheme="minorHAnsi" w:cstheme="majorHAnsi"/>
          <w:color w:val="000000" w:themeColor="text1"/>
          <w:sz w:val="44"/>
          <w:szCs w:val="44"/>
        </w:rPr>
        <w:t>4</w:t>
      </w:r>
      <w:r>
        <w:rPr>
          <w:rFonts w:asciiTheme="minorHAnsi" w:eastAsia="Arial" w:hAnsiTheme="minorHAnsi" w:cstheme="majorHAnsi"/>
          <w:color w:val="000000" w:themeColor="text1"/>
          <w:sz w:val="44"/>
          <w:szCs w:val="44"/>
        </w:rPr>
        <w:br/>
      </w:r>
    </w:p>
    <w:p w14:paraId="660E0861" w14:textId="0813D9EC" w:rsidR="00BB2E63" w:rsidRPr="00BB2E63" w:rsidRDefault="00BB2E63" w:rsidP="00BB2E63">
      <w:pPr>
        <w:pStyle w:val="ListParagraph"/>
        <w:numPr>
          <w:ilvl w:val="0"/>
          <w:numId w:val="4"/>
        </w:numPr>
        <w:spacing w:after="160" w:line="259" w:lineRule="auto"/>
        <w:rPr>
          <w:rFonts w:asciiTheme="minorHAnsi" w:eastAsia="Arial" w:hAnsiTheme="minorHAnsi" w:cstheme="majorHAnsi"/>
          <w:color w:val="000000" w:themeColor="text1"/>
          <w:sz w:val="44"/>
          <w:szCs w:val="44"/>
        </w:rPr>
      </w:pPr>
      <w:r w:rsidRPr="00BB2E63">
        <w:rPr>
          <w:rFonts w:asciiTheme="minorHAnsi" w:eastAsia="Arial" w:hAnsiTheme="minorHAnsi" w:cstheme="majorHAnsi"/>
          <w:color w:val="000000" w:themeColor="text1"/>
          <w:sz w:val="44"/>
          <w:szCs w:val="44"/>
        </w:rPr>
        <w:t>Pros and cons of traditional classroom learning in the Higher Education sector……………………………………………………….</w:t>
      </w:r>
      <w:r w:rsidR="00767F38">
        <w:rPr>
          <w:rFonts w:asciiTheme="minorHAnsi" w:eastAsia="Arial" w:hAnsiTheme="minorHAnsi" w:cstheme="majorHAnsi"/>
          <w:color w:val="000000" w:themeColor="text1"/>
          <w:sz w:val="44"/>
          <w:szCs w:val="44"/>
        </w:rPr>
        <w:t>5</w:t>
      </w:r>
      <w:r>
        <w:rPr>
          <w:rFonts w:asciiTheme="minorHAnsi" w:eastAsia="Arial" w:hAnsiTheme="minorHAnsi" w:cstheme="majorHAnsi"/>
          <w:color w:val="000000" w:themeColor="text1"/>
          <w:sz w:val="44"/>
          <w:szCs w:val="44"/>
        </w:rPr>
        <w:br/>
      </w:r>
    </w:p>
    <w:p w14:paraId="7BDD1633" w14:textId="7FD1AD4B" w:rsidR="00BB2E63" w:rsidRPr="00BB2E63" w:rsidRDefault="00BB2E63" w:rsidP="00BB2E63">
      <w:pPr>
        <w:pStyle w:val="ListParagraph"/>
        <w:numPr>
          <w:ilvl w:val="0"/>
          <w:numId w:val="4"/>
        </w:numPr>
        <w:spacing w:after="160" w:line="259" w:lineRule="auto"/>
        <w:rPr>
          <w:rFonts w:asciiTheme="minorHAnsi" w:eastAsia="Arial" w:hAnsiTheme="minorHAnsi" w:cstheme="majorHAnsi"/>
          <w:color w:val="000000" w:themeColor="text1"/>
          <w:sz w:val="44"/>
          <w:szCs w:val="44"/>
        </w:rPr>
      </w:pPr>
      <w:r w:rsidRPr="00BB2E63">
        <w:rPr>
          <w:rFonts w:asciiTheme="minorHAnsi" w:eastAsia="Arial" w:hAnsiTheme="minorHAnsi" w:cstheme="majorHAnsi"/>
          <w:color w:val="000000" w:themeColor="text1"/>
          <w:sz w:val="44"/>
          <w:szCs w:val="44"/>
        </w:rPr>
        <w:t>Evaluation of both forms of teaching and learning in the past and present……………………………………………………</w:t>
      </w:r>
      <w:r w:rsidR="000D21B7">
        <w:rPr>
          <w:rFonts w:asciiTheme="minorHAnsi" w:eastAsia="Arial" w:hAnsiTheme="minorHAnsi" w:cstheme="majorHAnsi"/>
          <w:color w:val="000000" w:themeColor="text1"/>
          <w:sz w:val="44"/>
          <w:szCs w:val="44"/>
        </w:rPr>
        <w:t>6</w:t>
      </w:r>
      <w:r>
        <w:rPr>
          <w:rFonts w:asciiTheme="minorHAnsi" w:eastAsia="Arial" w:hAnsiTheme="minorHAnsi" w:cstheme="majorHAnsi"/>
          <w:color w:val="000000" w:themeColor="text1"/>
          <w:sz w:val="44"/>
          <w:szCs w:val="44"/>
        </w:rPr>
        <w:br/>
      </w:r>
    </w:p>
    <w:p w14:paraId="4B7108C6" w14:textId="6ACFEF4F" w:rsidR="00BB2E63" w:rsidRPr="00BB2E63" w:rsidRDefault="00BB2E63" w:rsidP="00BB2E63">
      <w:pPr>
        <w:pStyle w:val="ListParagraph"/>
        <w:numPr>
          <w:ilvl w:val="0"/>
          <w:numId w:val="4"/>
        </w:numPr>
        <w:spacing w:after="160" w:line="259" w:lineRule="auto"/>
        <w:rPr>
          <w:rFonts w:asciiTheme="minorHAnsi" w:eastAsia="Arial" w:hAnsiTheme="minorHAnsi" w:cstheme="majorHAnsi"/>
          <w:color w:val="000000" w:themeColor="text1"/>
          <w:sz w:val="44"/>
          <w:szCs w:val="44"/>
        </w:rPr>
      </w:pPr>
      <w:r w:rsidRPr="00BB2E63">
        <w:rPr>
          <w:rFonts w:asciiTheme="minorHAnsi" w:eastAsia="Arial" w:hAnsiTheme="minorHAnsi" w:cstheme="majorHAnsi"/>
          <w:color w:val="000000" w:themeColor="text1"/>
          <w:sz w:val="44"/>
          <w:szCs w:val="44"/>
        </w:rPr>
        <w:t>Recommendations and Conclusion…………………………………………….</w:t>
      </w:r>
      <w:r w:rsidR="00960485">
        <w:rPr>
          <w:rFonts w:asciiTheme="minorHAnsi" w:eastAsia="Arial" w:hAnsiTheme="minorHAnsi" w:cstheme="majorHAnsi"/>
          <w:color w:val="000000" w:themeColor="text1"/>
          <w:sz w:val="44"/>
          <w:szCs w:val="44"/>
        </w:rPr>
        <w:t>.</w:t>
      </w:r>
      <w:r w:rsidRPr="00BB2E63">
        <w:rPr>
          <w:rFonts w:asciiTheme="minorHAnsi" w:eastAsia="Arial" w:hAnsiTheme="minorHAnsi" w:cstheme="majorHAnsi"/>
          <w:color w:val="000000" w:themeColor="text1"/>
          <w:sz w:val="44"/>
          <w:szCs w:val="44"/>
        </w:rPr>
        <w:t>.</w:t>
      </w:r>
      <w:r w:rsidR="000D21B7">
        <w:rPr>
          <w:rFonts w:asciiTheme="minorHAnsi" w:eastAsia="Arial" w:hAnsiTheme="minorHAnsi" w:cstheme="majorHAnsi"/>
          <w:color w:val="000000" w:themeColor="text1"/>
          <w:sz w:val="44"/>
          <w:szCs w:val="44"/>
        </w:rPr>
        <w:t>7</w:t>
      </w:r>
      <w:r>
        <w:rPr>
          <w:rFonts w:asciiTheme="minorHAnsi" w:eastAsia="Arial" w:hAnsiTheme="minorHAnsi" w:cstheme="majorHAnsi"/>
          <w:color w:val="000000" w:themeColor="text1"/>
          <w:sz w:val="44"/>
          <w:szCs w:val="44"/>
        </w:rPr>
        <w:br/>
      </w:r>
    </w:p>
    <w:p w14:paraId="46D6C38F" w14:textId="602B81B7" w:rsidR="00BB2E63" w:rsidRPr="00BB2E63" w:rsidRDefault="00BB2E63" w:rsidP="00BB2E63">
      <w:pPr>
        <w:pStyle w:val="ListParagraph"/>
        <w:numPr>
          <w:ilvl w:val="0"/>
          <w:numId w:val="4"/>
        </w:numPr>
        <w:rPr>
          <w:rFonts w:asciiTheme="minorHAnsi" w:hAnsiTheme="minorHAnsi" w:cstheme="majorHAnsi"/>
          <w:sz w:val="44"/>
          <w:szCs w:val="44"/>
        </w:rPr>
      </w:pPr>
      <w:r w:rsidRPr="00BB2E63">
        <w:rPr>
          <w:rFonts w:asciiTheme="minorHAnsi" w:hAnsiTheme="minorHAnsi" w:cstheme="majorHAnsi"/>
          <w:sz w:val="44"/>
          <w:szCs w:val="44"/>
        </w:rPr>
        <w:t>Reference List………………………………………………………</w:t>
      </w:r>
      <w:r w:rsidR="00960485">
        <w:rPr>
          <w:rFonts w:asciiTheme="minorHAnsi" w:hAnsiTheme="minorHAnsi" w:cstheme="majorHAnsi"/>
          <w:sz w:val="44"/>
          <w:szCs w:val="44"/>
        </w:rPr>
        <w:t>.</w:t>
      </w:r>
      <w:r w:rsidRPr="00BB2E63">
        <w:rPr>
          <w:rFonts w:asciiTheme="minorHAnsi" w:hAnsiTheme="minorHAnsi" w:cstheme="majorHAnsi"/>
          <w:sz w:val="44"/>
          <w:szCs w:val="44"/>
        </w:rPr>
        <w:t>…</w:t>
      </w:r>
      <w:r w:rsidR="000D21B7">
        <w:rPr>
          <w:rFonts w:asciiTheme="minorHAnsi" w:hAnsiTheme="minorHAnsi" w:cstheme="majorHAnsi"/>
          <w:sz w:val="44"/>
          <w:szCs w:val="44"/>
        </w:rPr>
        <w:t>8</w:t>
      </w:r>
    </w:p>
    <w:p w14:paraId="77DF6315" w14:textId="4FE91F01" w:rsidR="00FB52EC" w:rsidRDefault="00FB52EC"/>
    <w:p w14:paraId="3D57454D" w14:textId="580A6FF1" w:rsidR="00FB52EC" w:rsidRDefault="00FB52EC"/>
    <w:p w14:paraId="237549A5" w14:textId="6596F14B" w:rsidR="00FB52EC" w:rsidRDefault="00FB52EC"/>
    <w:p w14:paraId="6AB3A67B" w14:textId="0906AD87" w:rsidR="00FB52EC" w:rsidRDefault="00FB52EC"/>
    <w:p w14:paraId="603BDCA6" w14:textId="738CA684" w:rsidR="00FB52EC" w:rsidRDefault="00FB52EC"/>
    <w:p w14:paraId="75DD0A77" w14:textId="3BE76274" w:rsidR="00FB52EC" w:rsidRDefault="00FB52EC"/>
    <w:p w14:paraId="36B8D348" w14:textId="7CB46564" w:rsidR="00FB52EC" w:rsidRDefault="00FB52EC"/>
    <w:p w14:paraId="6C806E27" w14:textId="0A98FFF4" w:rsidR="00BB2E63" w:rsidRDefault="00BB2E63" w:rsidP="00FB52EC">
      <w:pPr>
        <w:pStyle w:val="NormalWeb"/>
        <w:spacing w:before="0" w:beforeAutospacing="0" w:after="0" w:afterAutospacing="0"/>
      </w:pPr>
    </w:p>
    <w:p w14:paraId="403A75FF" w14:textId="6ECDF5F0" w:rsidR="00BB2E63" w:rsidRPr="00BB2E63" w:rsidRDefault="00FB52EC" w:rsidP="00FB52EC">
      <w:pPr>
        <w:pStyle w:val="NormalWeb"/>
        <w:numPr>
          <w:ilvl w:val="0"/>
          <w:numId w:val="2"/>
        </w:numPr>
        <w:spacing w:before="0" w:beforeAutospacing="0" w:after="0" w:afterAutospacing="0"/>
        <w:rPr>
          <w:rFonts w:asciiTheme="minorHAnsi" w:hAnsiTheme="minorHAnsi"/>
          <w:color w:val="0E101A"/>
          <w:sz w:val="36"/>
          <w:szCs w:val="36"/>
        </w:rPr>
      </w:pPr>
      <w:r w:rsidRPr="00960485">
        <w:rPr>
          <w:rFonts w:asciiTheme="minorHAnsi" w:hAnsiTheme="minorHAnsi"/>
          <w:b/>
          <w:bCs/>
          <w:sz w:val="40"/>
          <w:szCs w:val="40"/>
        </w:rPr>
        <w:lastRenderedPageBreak/>
        <w:t>Introduction</w:t>
      </w:r>
      <w:r w:rsidR="00BB2E63">
        <w:rPr>
          <w:rFonts w:asciiTheme="minorHAnsi" w:hAnsiTheme="minorHAnsi"/>
          <w:b/>
          <w:bCs/>
          <w:sz w:val="28"/>
          <w:szCs w:val="28"/>
        </w:rPr>
        <w:br/>
      </w:r>
    </w:p>
    <w:p w14:paraId="38917083" w14:textId="5CF85F19" w:rsidR="00FB52EC" w:rsidRPr="00410E64" w:rsidRDefault="00FB52EC" w:rsidP="00BB2E63">
      <w:pPr>
        <w:pStyle w:val="NormalWeb"/>
        <w:spacing w:before="0" w:beforeAutospacing="0" w:after="0" w:afterAutospacing="0"/>
        <w:rPr>
          <w:rFonts w:ascii="Arial" w:hAnsi="Arial" w:cs="Arial"/>
          <w:color w:val="0E101A"/>
          <w:sz w:val="22"/>
          <w:szCs w:val="22"/>
        </w:rPr>
      </w:pPr>
      <w:r w:rsidRPr="00410E64">
        <w:rPr>
          <w:rFonts w:ascii="Arial" w:hAnsi="Arial" w:cs="Arial"/>
          <w:color w:val="0E101A"/>
          <w:sz w:val="22"/>
          <w:szCs w:val="22"/>
        </w:rPr>
        <w:t>In the first months of 2020, universities worldwide faced a sudden shift to online learning due to the lockdown resulting from the global COVID19 pandemic. Since this situation was overcome without the preparation time, educational resources, or technological means involved in online education (Alberti,2021)</w:t>
      </w:r>
      <w:r w:rsidR="00D87705" w:rsidRPr="00410E64">
        <w:rPr>
          <w:rFonts w:ascii="Arial" w:hAnsi="Arial" w:cs="Arial"/>
          <w:color w:val="0E101A"/>
          <w:sz w:val="22"/>
          <w:szCs w:val="22"/>
        </w:rPr>
        <w:t>.</w:t>
      </w:r>
    </w:p>
    <w:p w14:paraId="3E963086" w14:textId="77777777" w:rsidR="00FB52EC" w:rsidRPr="00410E64" w:rsidRDefault="00FB52EC" w:rsidP="00BB2E63">
      <w:pPr>
        <w:pStyle w:val="NormalWeb"/>
        <w:spacing w:before="0" w:beforeAutospacing="0" w:after="0" w:afterAutospacing="0"/>
        <w:rPr>
          <w:rFonts w:ascii="Arial" w:hAnsi="Arial" w:cs="Arial"/>
          <w:color w:val="0E101A"/>
          <w:sz w:val="22"/>
          <w:szCs w:val="22"/>
        </w:rPr>
      </w:pPr>
      <w:r w:rsidRPr="00410E64">
        <w:rPr>
          <w:rFonts w:ascii="Arial" w:hAnsi="Arial" w:cs="Arial"/>
          <w:color w:val="0E101A"/>
          <w:sz w:val="22"/>
          <w:szCs w:val="22"/>
        </w:rPr>
        <w:t>The outbreak of the COVID-19 pandemic and the establishment of new requirements for keeping distancing and limiting social contacts took education to a completely different dimension. For most education systems globally, this has meant a shift from a traditional classroom to a world of distance learning, at least for a while.</w:t>
      </w:r>
    </w:p>
    <w:p w14:paraId="22D063D7" w14:textId="2D94A740" w:rsidR="00FB52EC" w:rsidRPr="00410E64" w:rsidRDefault="00FB52EC" w:rsidP="00BB2E63">
      <w:pPr>
        <w:pStyle w:val="NormalWeb"/>
        <w:spacing w:before="0" w:beforeAutospacing="0" w:after="0" w:afterAutospacing="0"/>
        <w:rPr>
          <w:rFonts w:ascii="Arial" w:hAnsi="Arial" w:cs="Arial"/>
          <w:color w:val="0E101A"/>
          <w:sz w:val="22"/>
          <w:szCs w:val="22"/>
        </w:rPr>
      </w:pPr>
      <w:r w:rsidRPr="00410E64">
        <w:rPr>
          <w:rFonts w:ascii="Arial" w:hAnsi="Arial" w:cs="Arial"/>
          <w:color w:val="0E101A"/>
          <w:sz w:val="22"/>
          <w:szCs w:val="22"/>
        </w:rPr>
        <w:t>The term blended learning has become very common as distance working and learning online have become standard practices around the world. That trend towards blended learning will continue. Blended learning is a combination of traditional, classroom-style learning and independent, online study</w:t>
      </w:r>
      <w:r w:rsidR="00D87705" w:rsidRPr="00410E64">
        <w:rPr>
          <w:rFonts w:ascii="Arial" w:hAnsi="Arial" w:cs="Arial"/>
          <w:color w:val="0E101A"/>
          <w:sz w:val="22"/>
          <w:szCs w:val="22"/>
        </w:rPr>
        <w:t xml:space="preserve"> </w:t>
      </w:r>
      <w:r w:rsidRPr="00410E64">
        <w:rPr>
          <w:rFonts w:ascii="Arial" w:hAnsi="Arial" w:cs="Arial"/>
          <w:color w:val="0E101A"/>
          <w:sz w:val="22"/>
          <w:szCs w:val="22"/>
        </w:rPr>
        <w:t>(Stein and Graham, 2020)</w:t>
      </w:r>
      <w:r w:rsidR="00D87705" w:rsidRPr="00410E64">
        <w:rPr>
          <w:rFonts w:ascii="Arial" w:hAnsi="Arial" w:cs="Arial"/>
          <w:color w:val="0E101A"/>
          <w:sz w:val="22"/>
          <w:szCs w:val="22"/>
        </w:rPr>
        <w:t>.</w:t>
      </w:r>
    </w:p>
    <w:p w14:paraId="2F92FCCF" w14:textId="77777777" w:rsidR="00FB52EC" w:rsidRPr="00410E64" w:rsidRDefault="00FB52EC" w:rsidP="00BB2E63">
      <w:pPr>
        <w:pStyle w:val="NormalWeb"/>
        <w:spacing w:before="0" w:beforeAutospacing="0" w:after="0" w:afterAutospacing="0"/>
        <w:rPr>
          <w:rFonts w:ascii="Arial" w:hAnsi="Arial" w:cs="Arial"/>
          <w:color w:val="0E101A"/>
          <w:sz w:val="22"/>
          <w:szCs w:val="22"/>
        </w:rPr>
      </w:pPr>
      <w:r w:rsidRPr="00410E64">
        <w:rPr>
          <w:rFonts w:ascii="Arial" w:hAnsi="Arial" w:cs="Arial"/>
          <w:color w:val="0E101A"/>
          <w:sz w:val="22"/>
          <w:szCs w:val="22"/>
        </w:rPr>
        <w:t>The term blended learning is derived from two words: blended and learning. The word blend means to combine things and teaching points to acquire new knowledge. </w:t>
      </w:r>
    </w:p>
    <w:p w14:paraId="34F9528A" w14:textId="0BCD1AB3" w:rsidR="00FB52EC" w:rsidRPr="00410E64" w:rsidRDefault="00FB52EC" w:rsidP="00BB2E63">
      <w:pPr>
        <w:pStyle w:val="NormalWeb"/>
        <w:spacing w:before="0" w:beforeAutospacing="0" w:after="0" w:afterAutospacing="0"/>
        <w:rPr>
          <w:rFonts w:ascii="Arial" w:hAnsi="Arial" w:cs="Arial"/>
          <w:color w:val="0E101A"/>
          <w:sz w:val="22"/>
          <w:szCs w:val="22"/>
        </w:rPr>
      </w:pPr>
      <w:r w:rsidRPr="00410E64">
        <w:rPr>
          <w:rFonts w:ascii="Arial" w:hAnsi="Arial" w:cs="Arial"/>
          <w:color w:val="0E101A"/>
          <w:sz w:val="22"/>
          <w:szCs w:val="22"/>
        </w:rPr>
        <w:t>Higher education strives to provide practical, flexible, affordable and accessible learning experiences to meet the needs of a new generation of students entering these institutions. </w:t>
      </w:r>
      <w:r w:rsidR="00960485" w:rsidRPr="00410E64">
        <w:rPr>
          <w:rFonts w:ascii="Arial" w:hAnsi="Arial" w:cs="Arial"/>
          <w:color w:val="0E101A"/>
          <w:sz w:val="22"/>
          <w:szCs w:val="22"/>
        </w:rPr>
        <w:t>Nowadays generation of students is keen on using technology and demanding the benefits of technology in and out of the classroom and learning</w:t>
      </w:r>
      <w:r w:rsidR="00D87705" w:rsidRPr="00410E64">
        <w:rPr>
          <w:rFonts w:ascii="Arial" w:hAnsi="Arial" w:cs="Arial"/>
          <w:color w:val="0E101A"/>
          <w:sz w:val="22"/>
          <w:szCs w:val="22"/>
        </w:rPr>
        <w:t xml:space="preserve"> </w:t>
      </w:r>
      <w:r w:rsidRPr="00410E64">
        <w:rPr>
          <w:rFonts w:ascii="Arial" w:hAnsi="Arial" w:cs="Arial"/>
          <w:color w:val="0E101A"/>
          <w:sz w:val="22"/>
          <w:szCs w:val="22"/>
        </w:rPr>
        <w:t>(Merwe, 2014).</w:t>
      </w:r>
    </w:p>
    <w:p w14:paraId="5BE03A98" w14:textId="1C97508F" w:rsidR="00FB52EC" w:rsidRPr="00410E64" w:rsidRDefault="00FB52EC" w:rsidP="00BB2E63">
      <w:pPr>
        <w:pStyle w:val="NormalWeb"/>
        <w:spacing w:before="0" w:beforeAutospacing="0" w:after="0" w:afterAutospacing="0"/>
        <w:rPr>
          <w:rFonts w:ascii="Arial" w:hAnsi="Arial" w:cs="Arial"/>
          <w:color w:val="0E101A"/>
          <w:sz w:val="22"/>
          <w:szCs w:val="22"/>
        </w:rPr>
      </w:pPr>
      <w:r w:rsidRPr="00410E64">
        <w:rPr>
          <w:rFonts w:ascii="Arial" w:hAnsi="Arial" w:cs="Arial"/>
          <w:color w:val="0E101A"/>
          <w:sz w:val="22"/>
          <w:szCs w:val="22"/>
        </w:rPr>
        <w:t xml:space="preserve">We live in a modern world. Most of us have face-to-face and online interactions with people. Information and media are accessible at your fingertips and on-demand, via smartphone, laptop etc. Connected digital technology is becoming a natural part of our physical environments. This is the goal of blended education: to design learning experiences online or in the field. Blended courses combine the best of onsite and online education to create </w:t>
      </w:r>
      <w:r w:rsidR="00EB5ACC">
        <w:rPr>
          <w:rFonts w:ascii="Arial" w:hAnsi="Arial" w:cs="Arial"/>
          <w:color w:val="0E101A"/>
          <w:sz w:val="22"/>
          <w:szCs w:val="22"/>
        </w:rPr>
        <w:t xml:space="preserve">even </w:t>
      </w:r>
      <w:r w:rsidRPr="00410E64">
        <w:rPr>
          <w:rFonts w:ascii="Arial" w:hAnsi="Arial" w:cs="Arial"/>
          <w:color w:val="0E101A"/>
          <w:sz w:val="22"/>
          <w:szCs w:val="22"/>
        </w:rPr>
        <w:t>more effective</w:t>
      </w:r>
      <w:r w:rsidR="00EB5ACC">
        <w:rPr>
          <w:rFonts w:ascii="Arial" w:hAnsi="Arial" w:cs="Arial"/>
          <w:color w:val="0E101A"/>
          <w:sz w:val="22"/>
          <w:szCs w:val="22"/>
        </w:rPr>
        <w:t xml:space="preserve"> and </w:t>
      </w:r>
      <w:r w:rsidR="008C0A99">
        <w:rPr>
          <w:rFonts w:ascii="Arial" w:hAnsi="Arial" w:cs="Arial"/>
          <w:color w:val="0E101A"/>
          <w:sz w:val="22"/>
          <w:szCs w:val="22"/>
        </w:rPr>
        <w:t xml:space="preserve">new </w:t>
      </w:r>
      <w:r w:rsidR="008C0A99" w:rsidRPr="00410E64">
        <w:rPr>
          <w:rFonts w:ascii="Arial" w:hAnsi="Arial" w:cs="Arial"/>
          <w:color w:val="0E101A"/>
          <w:sz w:val="22"/>
          <w:szCs w:val="22"/>
        </w:rPr>
        <w:t>learning</w:t>
      </w:r>
      <w:r w:rsidRPr="00410E64">
        <w:rPr>
          <w:rFonts w:ascii="Arial" w:hAnsi="Arial" w:cs="Arial"/>
          <w:color w:val="0E101A"/>
          <w:sz w:val="22"/>
          <w:szCs w:val="22"/>
        </w:rPr>
        <w:t xml:space="preserve"> experiences for </w:t>
      </w:r>
      <w:r w:rsidR="0035492E">
        <w:rPr>
          <w:rFonts w:ascii="Arial" w:hAnsi="Arial" w:cs="Arial"/>
          <w:color w:val="0E101A"/>
          <w:sz w:val="22"/>
          <w:szCs w:val="22"/>
        </w:rPr>
        <w:t>students</w:t>
      </w:r>
      <w:r w:rsidRPr="00410E64">
        <w:rPr>
          <w:rFonts w:ascii="Arial" w:hAnsi="Arial" w:cs="Arial"/>
          <w:color w:val="0E101A"/>
          <w:sz w:val="22"/>
          <w:szCs w:val="22"/>
        </w:rPr>
        <w:t xml:space="preserve"> (Stein and Graham, 2020)</w:t>
      </w:r>
      <w:r w:rsidR="00D87705" w:rsidRPr="00410E64">
        <w:rPr>
          <w:rFonts w:ascii="Arial" w:hAnsi="Arial" w:cs="Arial"/>
          <w:color w:val="0E101A"/>
          <w:sz w:val="22"/>
          <w:szCs w:val="22"/>
        </w:rPr>
        <w:t>.</w:t>
      </w:r>
    </w:p>
    <w:p w14:paraId="0B7F82D8" w14:textId="1602C709" w:rsidR="00FB52EC" w:rsidRPr="00410E64" w:rsidRDefault="00FB52EC" w:rsidP="00FB52EC">
      <w:pPr>
        <w:pStyle w:val="NormalWeb"/>
        <w:spacing w:before="0" w:beforeAutospacing="0" w:after="0" w:afterAutospacing="0"/>
        <w:ind w:left="720"/>
        <w:rPr>
          <w:rFonts w:ascii="Arial" w:hAnsi="Arial" w:cs="Arial"/>
          <w:color w:val="0E101A"/>
          <w:sz w:val="22"/>
          <w:szCs w:val="22"/>
        </w:rPr>
      </w:pPr>
    </w:p>
    <w:p w14:paraId="51CA548F" w14:textId="2262CAA7" w:rsidR="00FB52EC" w:rsidRDefault="00934470" w:rsidP="00FB52EC">
      <w:pPr>
        <w:pStyle w:val="NormalWeb"/>
        <w:spacing w:before="0" w:beforeAutospacing="0" w:after="0" w:afterAutospacing="0"/>
        <w:ind w:left="720"/>
        <w:rPr>
          <w:rFonts w:asciiTheme="minorHAnsi" w:hAnsiTheme="minorHAnsi"/>
          <w:b/>
          <w:bCs/>
          <w:color w:val="0E101A"/>
          <w:sz w:val="36"/>
          <w:szCs w:val="36"/>
        </w:rPr>
      </w:pPr>
      <w:r w:rsidRPr="00141C7C">
        <w:rPr>
          <w:rFonts w:asciiTheme="minorHAnsi" w:hAnsiTheme="minorHAnsi"/>
          <w:b/>
          <w:bCs/>
          <w:color w:val="0E101A"/>
          <w:sz w:val="36"/>
          <w:szCs w:val="36"/>
        </w:rPr>
        <w:drawing>
          <wp:inline distT="0" distB="0" distL="0" distR="0" wp14:anchorId="43052968" wp14:editId="50C92857">
            <wp:extent cx="4345354" cy="2445646"/>
            <wp:effectExtent l="0" t="0" r="0" b="5715"/>
            <wp:docPr id="17" name="Picture 16" descr="A picture containing text&#10;&#10;Description automatically generated">
              <a:extLst xmlns:a="http://schemas.openxmlformats.org/drawingml/2006/main">
                <a:ext uri="{FF2B5EF4-FFF2-40B4-BE49-F238E27FC236}">
                  <a16:creationId xmlns:a16="http://schemas.microsoft.com/office/drawing/2014/main" id="{F566FF29-911D-FB4B-B093-A631DDB2BC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6" descr="A picture containing text&#10;&#10;Description automatically generated">
                      <a:extLst>
                        <a:ext uri="{FF2B5EF4-FFF2-40B4-BE49-F238E27FC236}">
                          <a16:creationId xmlns:a16="http://schemas.microsoft.com/office/drawing/2014/main" id="{F566FF29-911D-FB4B-B093-A631DDB2BCF1}"/>
                        </a:ext>
                      </a:extLst>
                    </pic:cNvPr>
                    <pic:cNvPicPr>
                      <a:picLocks noChangeAspect="1"/>
                    </pic:cNvPicPr>
                  </pic:nvPicPr>
                  <pic:blipFill>
                    <a:blip r:embed="rId8"/>
                    <a:stretch>
                      <a:fillRect/>
                    </a:stretch>
                  </pic:blipFill>
                  <pic:spPr>
                    <a:xfrm>
                      <a:off x="0" y="0"/>
                      <a:ext cx="4369361" cy="2459157"/>
                    </a:xfrm>
                    <a:prstGeom prst="rect">
                      <a:avLst/>
                    </a:prstGeom>
                  </pic:spPr>
                </pic:pic>
              </a:graphicData>
            </a:graphic>
          </wp:inline>
        </w:drawing>
      </w:r>
    </w:p>
    <w:p w14:paraId="043F68D6" w14:textId="42841E24" w:rsidR="00BB2E63" w:rsidRDefault="00BB2E63" w:rsidP="00FB52EC">
      <w:pPr>
        <w:pStyle w:val="NormalWeb"/>
        <w:spacing w:before="0" w:beforeAutospacing="0" w:after="0" w:afterAutospacing="0"/>
        <w:ind w:left="720"/>
        <w:rPr>
          <w:rFonts w:asciiTheme="minorHAnsi" w:hAnsiTheme="minorHAnsi"/>
          <w:b/>
          <w:bCs/>
          <w:color w:val="0E101A"/>
          <w:sz w:val="36"/>
          <w:szCs w:val="36"/>
        </w:rPr>
      </w:pPr>
    </w:p>
    <w:p w14:paraId="5BDFBDC2" w14:textId="3FBD021A" w:rsidR="00BB2E63" w:rsidRDefault="00BB2E63" w:rsidP="00FB52EC">
      <w:pPr>
        <w:pStyle w:val="NormalWeb"/>
        <w:spacing w:before="0" w:beforeAutospacing="0" w:after="0" w:afterAutospacing="0"/>
        <w:ind w:left="720"/>
        <w:rPr>
          <w:rFonts w:asciiTheme="minorHAnsi" w:hAnsiTheme="minorHAnsi"/>
          <w:b/>
          <w:bCs/>
          <w:color w:val="0E101A"/>
          <w:sz w:val="36"/>
          <w:szCs w:val="36"/>
        </w:rPr>
      </w:pPr>
    </w:p>
    <w:p w14:paraId="25C8FD71" w14:textId="77777777" w:rsidR="00DC0B25" w:rsidRDefault="00DC0B25" w:rsidP="00FB52EC">
      <w:pPr>
        <w:pStyle w:val="NormalWeb"/>
        <w:spacing w:before="0" w:beforeAutospacing="0" w:after="0" w:afterAutospacing="0"/>
        <w:ind w:left="720"/>
        <w:rPr>
          <w:rFonts w:asciiTheme="minorHAnsi" w:hAnsiTheme="minorHAnsi"/>
          <w:b/>
          <w:bCs/>
          <w:color w:val="0E101A"/>
          <w:sz w:val="36"/>
          <w:szCs w:val="36"/>
        </w:rPr>
      </w:pPr>
    </w:p>
    <w:p w14:paraId="0E4D017E" w14:textId="241C36A2" w:rsidR="00141C7C" w:rsidRPr="00BB2E63" w:rsidRDefault="00141C7C" w:rsidP="00406EDA">
      <w:pPr>
        <w:pStyle w:val="NormalWeb"/>
        <w:spacing w:before="0" w:beforeAutospacing="0" w:after="0" w:afterAutospacing="0"/>
        <w:rPr>
          <w:rFonts w:asciiTheme="minorHAnsi" w:hAnsiTheme="minorHAnsi"/>
          <w:b/>
          <w:bCs/>
          <w:color w:val="0E101A"/>
          <w:sz w:val="36"/>
          <w:szCs w:val="36"/>
        </w:rPr>
      </w:pPr>
    </w:p>
    <w:p w14:paraId="4FA18638" w14:textId="410EA87A" w:rsidR="00FB52EC" w:rsidRPr="00BB2E63" w:rsidRDefault="00FB52EC" w:rsidP="00FB52EC">
      <w:pPr>
        <w:pStyle w:val="ListParagraph"/>
        <w:numPr>
          <w:ilvl w:val="0"/>
          <w:numId w:val="2"/>
        </w:numPr>
        <w:spacing w:after="160" w:line="259" w:lineRule="auto"/>
        <w:rPr>
          <w:rFonts w:asciiTheme="minorHAnsi" w:eastAsia="Arial" w:hAnsiTheme="minorHAnsi" w:cstheme="majorHAnsi"/>
          <w:b/>
          <w:bCs/>
          <w:color w:val="000000" w:themeColor="text1"/>
          <w:sz w:val="36"/>
          <w:szCs w:val="36"/>
        </w:rPr>
      </w:pPr>
      <w:r w:rsidRPr="00960485">
        <w:rPr>
          <w:rFonts w:asciiTheme="minorHAnsi" w:eastAsia="Arial" w:hAnsiTheme="minorHAnsi" w:cstheme="majorHAnsi"/>
          <w:b/>
          <w:bCs/>
          <w:color w:val="000000" w:themeColor="text1"/>
          <w:sz w:val="40"/>
          <w:szCs w:val="40"/>
        </w:rPr>
        <w:lastRenderedPageBreak/>
        <w:t>Pros and cons of blended learning in the university education.</w:t>
      </w:r>
      <w:r w:rsidR="00BB2E63">
        <w:rPr>
          <w:rFonts w:asciiTheme="minorHAnsi" w:eastAsia="Arial" w:hAnsiTheme="minorHAnsi" w:cstheme="majorHAnsi"/>
          <w:b/>
          <w:bCs/>
          <w:color w:val="000000" w:themeColor="text1"/>
          <w:sz w:val="36"/>
          <w:szCs w:val="36"/>
        </w:rPr>
        <w:br/>
      </w:r>
    </w:p>
    <w:p w14:paraId="2222EF2B" w14:textId="77777777" w:rsidR="00FB52EC" w:rsidRPr="006554AF" w:rsidRDefault="00FB52EC" w:rsidP="00BB2E63">
      <w:pPr>
        <w:spacing w:after="160" w:line="259" w:lineRule="auto"/>
        <w:rPr>
          <w:rFonts w:ascii="Arial" w:eastAsia="Arial" w:hAnsi="Arial" w:cs="Arial"/>
          <w:color w:val="000000" w:themeColor="text1"/>
          <w:sz w:val="22"/>
          <w:szCs w:val="22"/>
        </w:rPr>
      </w:pPr>
      <w:r w:rsidRPr="006554AF">
        <w:rPr>
          <w:rFonts w:ascii="Arial" w:eastAsia="Arial" w:hAnsi="Arial" w:cs="Arial"/>
          <w:color w:val="000000" w:themeColor="text1"/>
          <w:sz w:val="22"/>
          <w:szCs w:val="22"/>
        </w:rPr>
        <w:t>One of the main goals in teaching is for students to achieve higher results and to minimize the number of students who drop out of education.</w:t>
      </w:r>
    </w:p>
    <w:p w14:paraId="313E04F3" w14:textId="77777777" w:rsidR="00FB52EC" w:rsidRPr="006554AF" w:rsidRDefault="00FB52EC" w:rsidP="00BB2E63">
      <w:pPr>
        <w:spacing w:after="160" w:line="259" w:lineRule="auto"/>
        <w:rPr>
          <w:rFonts w:ascii="Arial" w:eastAsia="Arial" w:hAnsi="Arial" w:cs="Arial"/>
          <w:color w:val="000000" w:themeColor="text1"/>
          <w:sz w:val="22"/>
          <w:szCs w:val="22"/>
        </w:rPr>
      </w:pPr>
      <w:r w:rsidRPr="006554AF">
        <w:rPr>
          <w:rFonts w:ascii="Arial" w:eastAsia="Arial" w:hAnsi="Arial" w:cs="Arial"/>
          <w:color w:val="000000" w:themeColor="text1"/>
          <w:sz w:val="22"/>
          <w:szCs w:val="22"/>
        </w:rPr>
        <w:t xml:space="preserve">Along with the development of technology, the improvement of education is also taking place. One of the methods that have gained popularity is blended learning. However, that solution has advantages and disadvantages. </w:t>
      </w:r>
    </w:p>
    <w:p w14:paraId="3350A293" w14:textId="30A2FA2B" w:rsidR="00FB52EC" w:rsidRPr="006554AF" w:rsidRDefault="00FB52EC" w:rsidP="00BB2E63">
      <w:pPr>
        <w:spacing w:after="160" w:line="259" w:lineRule="auto"/>
        <w:rPr>
          <w:rFonts w:ascii="Arial" w:eastAsia="Arial" w:hAnsi="Arial" w:cs="Arial"/>
          <w:color w:val="000000" w:themeColor="text1"/>
          <w:sz w:val="22"/>
          <w:szCs w:val="22"/>
        </w:rPr>
      </w:pPr>
      <w:r w:rsidRPr="006554AF">
        <w:rPr>
          <w:rFonts w:ascii="Arial" w:eastAsia="Arial" w:hAnsi="Arial" w:cs="Arial"/>
          <w:color w:val="000000" w:themeColor="text1"/>
          <w:sz w:val="22"/>
          <w:szCs w:val="22"/>
        </w:rPr>
        <w:t xml:space="preserve">Combining both methods (online teaching, classroom teaching) </w:t>
      </w:r>
      <w:r w:rsidR="001B3B8D" w:rsidRPr="006554AF">
        <w:rPr>
          <w:rFonts w:ascii="Arial" w:eastAsia="Arial" w:hAnsi="Arial" w:cs="Arial"/>
          <w:color w:val="000000" w:themeColor="text1"/>
          <w:sz w:val="22"/>
          <w:szCs w:val="22"/>
        </w:rPr>
        <w:t>allow</w:t>
      </w:r>
      <w:r w:rsidRPr="006554AF">
        <w:rPr>
          <w:rFonts w:ascii="Arial" w:eastAsia="Arial" w:hAnsi="Arial" w:cs="Arial"/>
          <w:color w:val="000000" w:themeColor="text1"/>
          <w:sz w:val="22"/>
          <w:szCs w:val="22"/>
        </w:rPr>
        <w:t xml:space="preserve"> benefiting from both. </w:t>
      </w:r>
    </w:p>
    <w:p w14:paraId="3779BDC1" w14:textId="77777777" w:rsidR="00FB52EC" w:rsidRPr="006554AF" w:rsidRDefault="00FB52EC" w:rsidP="00BB2E63">
      <w:pPr>
        <w:spacing w:after="160" w:line="259" w:lineRule="auto"/>
        <w:rPr>
          <w:rFonts w:ascii="Arial" w:eastAsia="Arial" w:hAnsi="Arial" w:cs="Arial"/>
          <w:color w:val="000000" w:themeColor="text1"/>
          <w:sz w:val="22"/>
          <w:szCs w:val="22"/>
        </w:rPr>
      </w:pPr>
      <w:r w:rsidRPr="006554AF">
        <w:rPr>
          <w:rFonts w:ascii="Arial" w:eastAsia="Arial" w:hAnsi="Arial" w:cs="Arial"/>
          <w:color w:val="000000" w:themeColor="text1"/>
          <w:sz w:val="22"/>
          <w:szCs w:val="22"/>
        </w:rPr>
        <w:t xml:space="preserve">One of the main advantages of this learning method is flexibility. Students can easily combine study with work. Some of the classes are online, or access to materials is available on e-learning platforms so that students can carry out learning on their own time. In addition, students during the study they can travel, work or do whatever and wherever they want to. </w:t>
      </w:r>
    </w:p>
    <w:p w14:paraId="547156DD" w14:textId="77777777" w:rsidR="00FB52EC" w:rsidRPr="006554AF" w:rsidRDefault="00FB52EC" w:rsidP="00BB2E63">
      <w:pPr>
        <w:spacing w:after="160" w:line="259" w:lineRule="auto"/>
        <w:rPr>
          <w:rFonts w:ascii="Arial" w:eastAsia="Arial" w:hAnsi="Arial" w:cs="Arial"/>
          <w:color w:val="000000" w:themeColor="text1"/>
          <w:sz w:val="22"/>
          <w:szCs w:val="22"/>
        </w:rPr>
      </w:pPr>
      <w:r w:rsidRPr="006554AF">
        <w:rPr>
          <w:rFonts w:ascii="Arial" w:eastAsia="Arial" w:hAnsi="Arial" w:cs="Arial"/>
          <w:color w:val="000000" w:themeColor="text1"/>
          <w:sz w:val="22"/>
          <w:szCs w:val="22"/>
        </w:rPr>
        <w:t>That allows obtaining knowledge from various sources, both via the Internet and during classic meetings with a tutor. This enables repeating and consolidating material, undertaking discussions, exchanging opinions, and applying theoretical knowledge in practice.</w:t>
      </w:r>
    </w:p>
    <w:p w14:paraId="1B1E31DB" w14:textId="77777777" w:rsidR="00FB52EC" w:rsidRPr="006554AF" w:rsidRDefault="00FB52EC" w:rsidP="00BB2E63">
      <w:pPr>
        <w:spacing w:after="160" w:line="259" w:lineRule="auto"/>
        <w:rPr>
          <w:rFonts w:ascii="Arial" w:eastAsia="Arial" w:hAnsi="Arial" w:cs="Arial"/>
          <w:color w:val="000000" w:themeColor="text1"/>
          <w:sz w:val="22"/>
          <w:szCs w:val="22"/>
        </w:rPr>
      </w:pPr>
      <w:r w:rsidRPr="006554AF">
        <w:rPr>
          <w:rFonts w:ascii="Arial" w:eastAsia="Arial" w:hAnsi="Arial" w:cs="Arial"/>
          <w:color w:val="000000" w:themeColor="text1"/>
          <w:sz w:val="22"/>
          <w:szCs w:val="22"/>
        </w:rPr>
        <w:t xml:space="preserve">The e-learning platforms used in this method give access to a wide range of knowledge gathered in one place. They often contain videos, presentations or tasks that the user can return to at any time. The platforms thus save time - eliminate the need to travel to the place where the course takes place and many hours of browsing through books or networks trying to find information. Blended learning and the online tools used within it also allow controlling progress. This solution motivates me to learn even more and has a positive effect on its regularity. Always students can back to information if it is something not clear. </w:t>
      </w:r>
    </w:p>
    <w:p w14:paraId="706B62AA" w14:textId="0720E4BD" w:rsidR="00FB52EC" w:rsidRPr="006554AF" w:rsidRDefault="00FB52EC" w:rsidP="00BB2E63">
      <w:pPr>
        <w:spacing w:after="160" w:line="259" w:lineRule="auto"/>
        <w:rPr>
          <w:rFonts w:ascii="Arial" w:eastAsia="Arial" w:hAnsi="Arial" w:cs="Arial"/>
          <w:color w:val="000000" w:themeColor="text1"/>
          <w:sz w:val="22"/>
          <w:szCs w:val="22"/>
        </w:rPr>
      </w:pPr>
      <w:r w:rsidRPr="006554AF">
        <w:rPr>
          <w:rFonts w:ascii="Arial" w:eastAsia="Arial" w:hAnsi="Arial" w:cs="Arial"/>
          <w:color w:val="000000" w:themeColor="text1"/>
          <w:sz w:val="22"/>
          <w:szCs w:val="22"/>
        </w:rPr>
        <w:t>Moreover, blended learning is also the ability to adapt the course to the needs of a given student. Thanks to this, the method and pace of knowledge transfer correspond to his predispositions</w:t>
      </w:r>
      <w:r w:rsidR="00D87705" w:rsidRPr="006554AF">
        <w:rPr>
          <w:rFonts w:ascii="Arial" w:eastAsia="Arial" w:hAnsi="Arial" w:cs="Arial"/>
          <w:color w:val="000000" w:themeColor="text1"/>
          <w:sz w:val="22"/>
          <w:szCs w:val="22"/>
        </w:rPr>
        <w:t xml:space="preserve"> </w:t>
      </w:r>
      <w:r w:rsidRPr="006554AF">
        <w:rPr>
          <w:rFonts w:ascii="Arial" w:eastAsia="Arial" w:hAnsi="Arial" w:cs="Arial"/>
          <w:color w:val="000000" w:themeColor="text1"/>
          <w:sz w:val="22"/>
          <w:szCs w:val="22"/>
        </w:rPr>
        <w:t>(Rodríguez-Ariza, 2010)</w:t>
      </w:r>
      <w:r w:rsidR="00D87705" w:rsidRPr="006554AF">
        <w:rPr>
          <w:rFonts w:ascii="Arial" w:eastAsia="Arial" w:hAnsi="Arial" w:cs="Arial"/>
          <w:color w:val="000000" w:themeColor="text1"/>
          <w:sz w:val="22"/>
          <w:szCs w:val="22"/>
        </w:rPr>
        <w:t>.</w:t>
      </w:r>
    </w:p>
    <w:p w14:paraId="62B5183B" w14:textId="47FB84F7" w:rsidR="00FB52EC" w:rsidRPr="006554AF" w:rsidRDefault="00FB52EC" w:rsidP="00BB2E63">
      <w:pPr>
        <w:spacing w:after="160" w:line="259" w:lineRule="auto"/>
        <w:rPr>
          <w:rFonts w:ascii="Arial" w:eastAsia="Arial" w:hAnsi="Arial" w:cs="Arial"/>
          <w:color w:val="000000" w:themeColor="text1"/>
          <w:sz w:val="22"/>
          <w:szCs w:val="22"/>
        </w:rPr>
      </w:pPr>
      <w:r w:rsidRPr="006554AF">
        <w:rPr>
          <w:rFonts w:ascii="Arial" w:eastAsia="Arial" w:hAnsi="Arial" w:cs="Arial"/>
          <w:color w:val="000000" w:themeColor="text1"/>
          <w:sz w:val="22"/>
          <w:szCs w:val="22"/>
        </w:rPr>
        <w:t xml:space="preserve">The </w:t>
      </w:r>
      <w:r w:rsidR="007308A1">
        <w:rPr>
          <w:rFonts w:ascii="Arial" w:eastAsia="Arial" w:hAnsi="Arial" w:cs="Arial"/>
          <w:color w:val="000000" w:themeColor="text1"/>
          <w:sz w:val="22"/>
          <w:szCs w:val="22"/>
        </w:rPr>
        <w:t xml:space="preserve">pros </w:t>
      </w:r>
      <w:r w:rsidRPr="006554AF">
        <w:rPr>
          <w:rFonts w:ascii="Arial" w:eastAsia="Arial" w:hAnsi="Arial" w:cs="Arial"/>
          <w:color w:val="000000" w:themeColor="text1"/>
          <w:sz w:val="22"/>
          <w:szCs w:val="22"/>
        </w:rPr>
        <w:t xml:space="preserve">of blended learning are substantial, and widely, that kind of education has also severe drawbacks. No physical contact with </w:t>
      </w:r>
      <w:r w:rsidR="0093261B">
        <w:rPr>
          <w:rFonts w:ascii="Arial" w:eastAsia="Arial" w:hAnsi="Arial" w:cs="Arial"/>
          <w:color w:val="000000" w:themeColor="text1"/>
          <w:sz w:val="22"/>
          <w:szCs w:val="22"/>
        </w:rPr>
        <w:t>different</w:t>
      </w:r>
      <w:r w:rsidRPr="006554AF">
        <w:rPr>
          <w:rFonts w:ascii="Arial" w:eastAsia="Arial" w:hAnsi="Arial" w:cs="Arial"/>
          <w:color w:val="000000" w:themeColor="text1"/>
          <w:sz w:val="22"/>
          <w:szCs w:val="22"/>
        </w:rPr>
        <w:t xml:space="preserve"> participants in the teaching-learning process. Problem with resocialization of students. Students have less contact with classmates and teachers. Therefore, it is harder to establish a closer relationship. It is also more challenging to work in a group, so such students may have problems performing group tasks in the future</w:t>
      </w:r>
      <w:r w:rsidR="00D87705" w:rsidRPr="006554AF">
        <w:rPr>
          <w:rFonts w:ascii="Arial" w:eastAsia="Arial" w:hAnsi="Arial" w:cs="Arial"/>
          <w:color w:val="000000" w:themeColor="text1"/>
          <w:sz w:val="22"/>
          <w:szCs w:val="22"/>
        </w:rPr>
        <w:t xml:space="preserve"> </w:t>
      </w:r>
      <w:r w:rsidRPr="006554AF">
        <w:rPr>
          <w:rFonts w:ascii="Arial" w:eastAsia="Arial" w:hAnsi="Arial" w:cs="Arial"/>
          <w:color w:val="000000" w:themeColor="text1"/>
          <w:sz w:val="22"/>
          <w:szCs w:val="22"/>
        </w:rPr>
        <w:t>(</w:t>
      </w:r>
      <w:proofErr w:type="spellStart"/>
      <w:r w:rsidRPr="006554AF">
        <w:rPr>
          <w:rFonts w:ascii="Arial" w:eastAsia="Arial" w:hAnsi="Arial" w:cs="Arial"/>
          <w:color w:val="000000" w:themeColor="text1"/>
          <w:sz w:val="22"/>
          <w:szCs w:val="22"/>
        </w:rPr>
        <w:t>Kujawski</w:t>
      </w:r>
      <w:proofErr w:type="spellEnd"/>
      <w:r w:rsidRPr="006554AF">
        <w:rPr>
          <w:rFonts w:ascii="Arial" w:eastAsia="Arial" w:hAnsi="Arial" w:cs="Arial"/>
          <w:color w:val="000000" w:themeColor="text1"/>
          <w:sz w:val="22"/>
          <w:szCs w:val="22"/>
        </w:rPr>
        <w:t>, 2017)</w:t>
      </w:r>
      <w:r w:rsidR="00D87705" w:rsidRPr="006554AF">
        <w:rPr>
          <w:rFonts w:ascii="Arial" w:eastAsia="Arial" w:hAnsi="Arial" w:cs="Arial"/>
          <w:color w:val="000000" w:themeColor="text1"/>
          <w:sz w:val="22"/>
          <w:szCs w:val="22"/>
        </w:rPr>
        <w:t>.</w:t>
      </w:r>
    </w:p>
    <w:p w14:paraId="586F6EAB" w14:textId="5C87984E" w:rsidR="00FB52EC" w:rsidRPr="006554AF" w:rsidRDefault="00FB52EC" w:rsidP="00BB2E63">
      <w:pPr>
        <w:spacing w:after="160" w:line="259" w:lineRule="auto"/>
        <w:rPr>
          <w:rFonts w:ascii="Arial" w:eastAsia="Arial" w:hAnsi="Arial" w:cs="Arial"/>
          <w:color w:val="000000" w:themeColor="text1"/>
          <w:sz w:val="22"/>
          <w:szCs w:val="22"/>
        </w:rPr>
      </w:pPr>
      <w:r w:rsidRPr="006554AF">
        <w:rPr>
          <w:rFonts w:ascii="Arial" w:eastAsia="Arial" w:hAnsi="Arial" w:cs="Arial"/>
          <w:color w:val="000000" w:themeColor="text1"/>
          <w:sz w:val="22"/>
          <w:szCs w:val="22"/>
        </w:rPr>
        <w:t>That type of learning is especially easy for young people but for older students who do not know that technology can be stressful. This method could be complicated for people who have problems with computers. Another downside to this type of education is students who struggle with self-motivation might find it challenging to engage with the content on their own because there is a lot of freedom, and if students have problems managing time correctly, this method may prove very ineffective for them and not being able to involve all learners (</w:t>
      </w:r>
      <w:r w:rsidR="00D87705" w:rsidRPr="006554AF">
        <w:rPr>
          <w:rFonts w:ascii="Arial" w:eastAsia="Arial" w:hAnsi="Arial" w:cs="Arial"/>
          <w:color w:val="000000" w:themeColor="text1"/>
          <w:sz w:val="22"/>
          <w:szCs w:val="22"/>
        </w:rPr>
        <w:t>Paints, 2020</w:t>
      </w:r>
      <w:r w:rsidRPr="006554AF">
        <w:rPr>
          <w:rFonts w:ascii="Arial" w:eastAsia="Arial" w:hAnsi="Arial" w:cs="Arial"/>
          <w:color w:val="000000" w:themeColor="text1"/>
          <w:sz w:val="22"/>
          <w:szCs w:val="22"/>
        </w:rPr>
        <w:t>)</w:t>
      </w:r>
    </w:p>
    <w:p w14:paraId="45F56ACA" w14:textId="1D75B545" w:rsidR="00FB52EC" w:rsidRPr="006554AF" w:rsidRDefault="00FB52EC" w:rsidP="00BB2E63">
      <w:pPr>
        <w:spacing w:after="160" w:line="259" w:lineRule="auto"/>
        <w:rPr>
          <w:rFonts w:ascii="Arial" w:eastAsia="Arial" w:hAnsi="Arial" w:cs="Arial"/>
          <w:color w:val="000000" w:themeColor="text1"/>
          <w:sz w:val="22"/>
          <w:szCs w:val="22"/>
        </w:rPr>
      </w:pPr>
      <w:r w:rsidRPr="006554AF">
        <w:rPr>
          <w:rFonts w:ascii="Arial" w:eastAsia="Arial" w:hAnsi="Arial" w:cs="Arial"/>
          <w:color w:val="000000" w:themeColor="text1"/>
          <w:sz w:val="22"/>
          <w:szCs w:val="22"/>
        </w:rPr>
        <w:t xml:space="preserve">One drawback is that teachers need intensive training on preparing students for classroom collaboration and online learning, especially as many students will experience online collaboration for the first time. In addition to technical training, teachers need to understand </w:t>
      </w:r>
      <w:r w:rsidRPr="006554AF">
        <w:rPr>
          <w:rFonts w:ascii="Arial" w:eastAsia="Arial" w:hAnsi="Arial" w:cs="Arial"/>
          <w:color w:val="000000" w:themeColor="text1"/>
          <w:sz w:val="22"/>
          <w:szCs w:val="22"/>
        </w:rPr>
        <w:lastRenderedPageBreak/>
        <w:t xml:space="preserve">the characteristics of online learning activities, not just in person. So, it can take a long for everyone to know how blended learning should work adequately fully. Technology </w:t>
      </w:r>
      <w:r w:rsidR="0022267D">
        <w:rPr>
          <w:rFonts w:ascii="Arial" w:eastAsia="Arial" w:hAnsi="Arial" w:cs="Arial"/>
          <w:color w:val="000000" w:themeColor="text1"/>
          <w:sz w:val="22"/>
          <w:szCs w:val="22"/>
        </w:rPr>
        <w:t>may</w:t>
      </w:r>
      <w:r w:rsidRPr="006554AF">
        <w:rPr>
          <w:rFonts w:ascii="Arial" w:eastAsia="Arial" w:hAnsi="Arial" w:cs="Arial"/>
          <w:color w:val="000000" w:themeColor="text1"/>
          <w:sz w:val="22"/>
          <w:szCs w:val="22"/>
        </w:rPr>
        <w:t xml:space="preserve"> be a problem, especially for students and teachers who </w:t>
      </w:r>
      <w:r w:rsidR="00960485" w:rsidRPr="006554AF">
        <w:rPr>
          <w:rFonts w:ascii="Arial" w:eastAsia="Arial" w:hAnsi="Arial" w:cs="Arial"/>
          <w:color w:val="000000" w:themeColor="text1"/>
          <w:sz w:val="22"/>
          <w:szCs w:val="22"/>
        </w:rPr>
        <w:t>cannot</w:t>
      </w:r>
      <w:r w:rsidRPr="006554AF">
        <w:rPr>
          <w:rFonts w:ascii="Arial" w:eastAsia="Arial" w:hAnsi="Arial" w:cs="Arial"/>
          <w:color w:val="000000" w:themeColor="text1"/>
          <w:sz w:val="22"/>
          <w:szCs w:val="22"/>
        </w:rPr>
        <w:t xml:space="preserve"> much worse than the average teenager</w:t>
      </w:r>
      <w:r w:rsidR="00D87705" w:rsidRPr="006554AF">
        <w:rPr>
          <w:rFonts w:ascii="Arial" w:eastAsia="Arial" w:hAnsi="Arial" w:cs="Arial"/>
          <w:color w:val="000000" w:themeColor="text1"/>
          <w:sz w:val="22"/>
          <w:szCs w:val="22"/>
        </w:rPr>
        <w:t xml:space="preserve"> </w:t>
      </w:r>
      <w:r w:rsidRPr="006554AF">
        <w:rPr>
          <w:rFonts w:ascii="Arial" w:eastAsia="Arial" w:hAnsi="Arial" w:cs="Arial"/>
          <w:color w:val="000000" w:themeColor="text1"/>
          <w:sz w:val="22"/>
          <w:szCs w:val="22"/>
        </w:rPr>
        <w:t>(Mekhitarian,2021)</w:t>
      </w:r>
      <w:r w:rsidR="00D87705" w:rsidRPr="006554AF">
        <w:rPr>
          <w:rFonts w:ascii="Arial" w:eastAsia="Arial" w:hAnsi="Arial" w:cs="Arial"/>
          <w:color w:val="000000" w:themeColor="text1"/>
          <w:sz w:val="22"/>
          <w:szCs w:val="22"/>
        </w:rPr>
        <w:t>.</w:t>
      </w:r>
    </w:p>
    <w:p w14:paraId="730EAAF6" w14:textId="568DCE7E" w:rsidR="00FB52EC" w:rsidRPr="006554AF" w:rsidRDefault="00FB52EC" w:rsidP="00BB2E63">
      <w:pPr>
        <w:spacing w:after="160" w:line="259" w:lineRule="auto"/>
        <w:rPr>
          <w:rFonts w:ascii="Arial" w:eastAsia="Arial" w:hAnsi="Arial" w:cs="Arial"/>
          <w:color w:val="000000" w:themeColor="text1"/>
          <w:sz w:val="22"/>
          <w:szCs w:val="22"/>
        </w:rPr>
      </w:pPr>
      <w:r w:rsidRPr="006554AF">
        <w:rPr>
          <w:rFonts w:ascii="Arial" w:eastAsia="Arial" w:hAnsi="Arial" w:cs="Arial"/>
          <w:color w:val="000000" w:themeColor="text1"/>
          <w:sz w:val="22"/>
          <w:szCs w:val="22"/>
        </w:rPr>
        <w:t xml:space="preserve">Likewise, such reasonable learning platforms cannot be recovered without proper and rapid </w:t>
      </w:r>
      <w:r w:rsidR="00786D63" w:rsidRPr="006554AF">
        <w:rPr>
          <w:rFonts w:ascii="Arial" w:eastAsia="Arial" w:hAnsi="Arial" w:cs="Arial"/>
          <w:color w:val="000000" w:themeColor="text1"/>
          <w:sz w:val="22"/>
          <w:szCs w:val="22"/>
        </w:rPr>
        <w:t>Wi-Fi</w:t>
      </w:r>
      <w:r w:rsidRPr="006554AF">
        <w:rPr>
          <w:rFonts w:ascii="Arial" w:eastAsia="Arial" w:hAnsi="Arial" w:cs="Arial"/>
          <w:color w:val="000000" w:themeColor="text1"/>
          <w:sz w:val="22"/>
          <w:szCs w:val="22"/>
        </w:rPr>
        <w:t xml:space="preserve"> or cyberspace access measurement. This can be crucial for soliciting full and easy access to training material and informing hybrid learning circumstances. Students and teachers who live in less modern countries without good Internet that method could be not good. The basis of blended learning is people have computers, tablets or phones with good connections with the Internet. However, in the 21st century ""100% of young people are using the internet to consume information knowledge and communicate" (</w:t>
      </w:r>
      <w:proofErr w:type="spellStart"/>
      <w:r w:rsidRPr="006554AF">
        <w:rPr>
          <w:rFonts w:ascii="Arial" w:eastAsia="Arial" w:hAnsi="Arial" w:cs="Arial"/>
          <w:color w:val="000000" w:themeColor="text1"/>
          <w:sz w:val="22"/>
          <w:szCs w:val="22"/>
        </w:rPr>
        <w:t>Lamoon</w:t>
      </w:r>
      <w:proofErr w:type="spellEnd"/>
      <w:r w:rsidRPr="006554AF">
        <w:rPr>
          <w:rFonts w:ascii="Arial" w:eastAsia="Arial" w:hAnsi="Arial" w:cs="Arial"/>
          <w:color w:val="000000" w:themeColor="text1"/>
          <w:sz w:val="22"/>
          <w:szCs w:val="22"/>
        </w:rPr>
        <w:t>, 2021)</w:t>
      </w:r>
      <w:r w:rsidR="00D87705" w:rsidRPr="006554AF">
        <w:rPr>
          <w:rFonts w:ascii="Arial" w:eastAsia="Arial" w:hAnsi="Arial" w:cs="Arial"/>
          <w:color w:val="000000" w:themeColor="text1"/>
          <w:sz w:val="22"/>
          <w:szCs w:val="22"/>
        </w:rPr>
        <w:t>.</w:t>
      </w:r>
    </w:p>
    <w:p w14:paraId="5B23DD33" w14:textId="5FA0FD6A" w:rsidR="00FB52EC" w:rsidRPr="006554AF" w:rsidRDefault="00FB52EC" w:rsidP="00BB2E63">
      <w:pPr>
        <w:spacing w:after="160" w:line="259" w:lineRule="auto"/>
        <w:rPr>
          <w:rFonts w:ascii="Arial" w:eastAsia="Arial" w:hAnsi="Arial" w:cs="Arial"/>
          <w:color w:val="000000" w:themeColor="text1"/>
          <w:sz w:val="22"/>
          <w:szCs w:val="22"/>
        </w:rPr>
      </w:pPr>
      <w:r w:rsidRPr="006554AF">
        <w:rPr>
          <w:rFonts w:ascii="Arial" w:eastAsia="Arial" w:hAnsi="Arial" w:cs="Arial"/>
          <w:color w:val="000000" w:themeColor="text1"/>
          <w:sz w:val="22"/>
          <w:szCs w:val="22"/>
        </w:rPr>
        <w:t>Hybrid Learning must offer access to good operating systems that are accessible to all. Platforms are not yet properly prepared, and many of the materials available on them are useless. The introduction of e-learning platforms is associated with high costs, but later the price of learning is lower than in the case of classic learning in the classroom. It is necessary to establish that appropriate support in terms of infrastructure and tools.</w:t>
      </w:r>
    </w:p>
    <w:p w14:paraId="3E26A413" w14:textId="219DA95C" w:rsidR="00FB52EC" w:rsidRPr="00BB2E63" w:rsidRDefault="00BB2E63" w:rsidP="00FB52EC">
      <w:pPr>
        <w:pStyle w:val="ListParagraph"/>
        <w:spacing w:after="160" w:line="259" w:lineRule="auto"/>
        <w:rPr>
          <w:rFonts w:asciiTheme="minorHAnsi" w:eastAsia="Arial" w:hAnsiTheme="minorHAnsi" w:cstheme="majorHAnsi"/>
          <w:b/>
          <w:bCs/>
          <w:color w:val="000000" w:themeColor="text1"/>
          <w:sz w:val="36"/>
          <w:szCs w:val="36"/>
        </w:rPr>
      </w:pPr>
      <w:r w:rsidRPr="006554AF">
        <w:rPr>
          <w:rFonts w:ascii="Arial" w:eastAsia="Arial" w:hAnsi="Arial" w:cs="Arial"/>
          <w:b/>
          <w:bCs/>
          <w:color w:val="000000" w:themeColor="text1"/>
          <w:sz w:val="22"/>
          <w:szCs w:val="22"/>
        </w:rPr>
        <w:br/>
      </w:r>
      <w:r w:rsidRPr="006554AF">
        <w:rPr>
          <w:rFonts w:ascii="Arial" w:eastAsia="Arial" w:hAnsi="Arial" w:cs="Arial"/>
          <w:b/>
          <w:bCs/>
          <w:color w:val="000000" w:themeColor="text1"/>
          <w:sz w:val="22"/>
          <w:szCs w:val="22"/>
        </w:rPr>
        <w:br/>
      </w:r>
      <w:r>
        <w:rPr>
          <w:rFonts w:asciiTheme="minorHAnsi" w:eastAsia="Arial" w:hAnsiTheme="minorHAnsi" w:cstheme="majorHAnsi"/>
          <w:b/>
          <w:bCs/>
          <w:color w:val="000000" w:themeColor="text1"/>
          <w:sz w:val="36"/>
          <w:szCs w:val="36"/>
        </w:rPr>
        <w:br/>
      </w:r>
    </w:p>
    <w:p w14:paraId="31B8431C" w14:textId="5CB1A57D" w:rsidR="00FB52EC" w:rsidRPr="00960485" w:rsidRDefault="00FB52EC" w:rsidP="00FB52EC">
      <w:pPr>
        <w:pStyle w:val="ListParagraph"/>
        <w:numPr>
          <w:ilvl w:val="0"/>
          <w:numId w:val="2"/>
        </w:numPr>
        <w:spacing w:after="160" w:line="259" w:lineRule="auto"/>
        <w:rPr>
          <w:rFonts w:asciiTheme="minorHAnsi" w:eastAsia="Arial" w:hAnsiTheme="minorHAnsi" w:cstheme="majorHAnsi"/>
          <w:b/>
          <w:bCs/>
          <w:color w:val="000000" w:themeColor="text1"/>
          <w:sz w:val="40"/>
          <w:szCs w:val="40"/>
        </w:rPr>
      </w:pPr>
      <w:r w:rsidRPr="00960485">
        <w:rPr>
          <w:rFonts w:asciiTheme="minorHAnsi" w:eastAsia="Arial" w:hAnsiTheme="minorHAnsi" w:cstheme="majorHAnsi"/>
          <w:b/>
          <w:bCs/>
          <w:color w:val="000000" w:themeColor="text1"/>
          <w:sz w:val="40"/>
          <w:szCs w:val="40"/>
        </w:rPr>
        <w:t>Pros and cons of traditional classroom learning in the Higher Education sector</w:t>
      </w:r>
    </w:p>
    <w:p w14:paraId="2626A45F" w14:textId="77777777" w:rsidR="00BB2E63" w:rsidRPr="00BB2E63" w:rsidRDefault="00BB2E63" w:rsidP="00BB2E63">
      <w:pPr>
        <w:pStyle w:val="ListParagraph"/>
        <w:spacing w:after="160" w:line="259" w:lineRule="auto"/>
        <w:rPr>
          <w:rFonts w:asciiTheme="minorHAnsi" w:eastAsia="Arial" w:hAnsiTheme="minorHAnsi" w:cstheme="majorHAnsi"/>
          <w:b/>
          <w:bCs/>
          <w:color w:val="000000" w:themeColor="text1"/>
          <w:sz w:val="36"/>
          <w:szCs w:val="36"/>
        </w:rPr>
      </w:pPr>
    </w:p>
    <w:p w14:paraId="311E8B29" w14:textId="77777777" w:rsidR="00FB52EC" w:rsidRPr="006554AF" w:rsidRDefault="00FB52EC" w:rsidP="00BB2E63">
      <w:pPr>
        <w:spacing w:after="160" w:line="259" w:lineRule="auto"/>
        <w:rPr>
          <w:rFonts w:ascii="Arial" w:eastAsia="Arial" w:hAnsi="Arial" w:cs="Arial"/>
          <w:color w:val="000000" w:themeColor="text1"/>
          <w:sz w:val="22"/>
          <w:szCs w:val="22"/>
        </w:rPr>
      </w:pPr>
      <w:r w:rsidRPr="006554AF">
        <w:rPr>
          <w:rFonts w:ascii="Arial" w:eastAsia="Arial" w:hAnsi="Arial" w:cs="Arial"/>
          <w:color w:val="000000" w:themeColor="text1"/>
          <w:sz w:val="22"/>
          <w:szCs w:val="22"/>
        </w:rPr>
        <w:t xml:space="preserve">Learning students in the classroom have looked for ages the same. Education has been centred on attending classes day after day. The teacher talks about the topic during the lesson, and the students silently take notes. All the focus and phones are turned off, students do not speak to each other, and all attention is focused on the teacher's speech. This is how the ideal learning of students in the classroom would look like. Unfortunately, adult people also have problems concentrating during the lessons for a few hours. </w:t>
      </w:r>
    </w:p>
    <w:p w14:paraId="7BCD69B9" w14:textId="77777777" w:rsidR="00FB52EC" w:rsidRPr="006554AF" w:rsidRDefault="00FB52EC" w:rsidP="00BB2E63">
      <w:pPr>
        <w:spacing w:after="160" w:line="259" w:lineRule="auto"/>
        <w:rPr>
          <w:rFonts w:ascii="Arial" w:eastAsia="Arial" w:hAnsi="Arial" w:cs="Arial"/>
          <w:color w:val="000000" w:themeColor="text1"/>
          <w:sz w:val="22"/>
          <w:szCs w:val="22"/>
        </w:rPr>
      </w:pPr>
      <w:r w:rsidRPr="006554AF">
        <w:rPr>
          <w:rFonts w:ascii="Arial" w:eastAsia="Arial" w:hAnsi="Arial" w:cs="Arial"/>
          <w:color w:val="000000" w:themeColor="text1"/>
          <w:sz w:val="22"/>
          <w:szCs w:val="22"/>
        </w:rPr>
        <w:t xml:space="preserve">During the covid-19 pandemic, education worldwide faced the struggle to transition to online learning. When the pandemic enabled the student to return to class, it showed that learning face to face has its advantages and disadvantages. (Mekhitarian,2021) </w:t>
      </w:r>
    </w:p>
    <w:p w14:paraId="125DE980" w14:textId="19EA34BA" w:rsidR="00FB52EC" w:rsidRPr="006554AF" w:rsidRDefault="00FB52EC" w:rsidP="00BB2E63">
      <w:pPr>
        <w:spacing w:after="160" w:line="259" w:lineRule="auto"/>
        <w:rPr>
          <w:rFonts w:ascii="Arial" w:eastAsia="Arial" w:hAnsi="Arial" w:cs="Arial"/>
          <w:color w:val="000000" w:themeColor="text1"/>
          <w:sz w:val="22"/>
          <w:szCs w:val="22"/>
        </w:rPr>
      </w:pPr>
      <w:r w:rsidRPr="006554AF">
        <w:rPr>
          <w:rFonts w:ascii="Arial" w:eastAsia="Arial" w:hAnsi="Arial" w:cs="Arial"/>
          <w:color w:val="000000" w:themeColor="text1"/>
          <w:sz w:val="22"/>
          <w:szCs w:val="22"/>
        </w:rPr>
        <w:t xml:space="preserve">Classroom </w:t>
      </w:r>
      <w:r w:rsidR="00787B7A">
        <w:rPr>
          <w:rFonts w:ascii="Arial" w:eastAsia="Arial" w:hAnsi="Arial" w:cs="Arial"/>
          <w:color w:val="000000" w:themeColor="text1"/>
          <w:sz w:val="22"/>
          <w:szCs w:val="22"/>
        </w:rPr>
        <w:t>learning</w:t>
      </w:r>
      <w:r w:rsidR="00B645D7" w:rsidRPr="00B645D7">
        <w:rPr>
          <w:rFonts w:ascii="Arial" w:eastAsia="Arial" w:hAnsi="Arial" w:cs="Arial"/>
          <w:color w:val="000000" w:themeColor="text1"/>
          <w:sz w:val="22"/>
          <w:szCs w:val="22"/>
        </w:rPr>
        <w:t xml:space="preserve"> </w:t>
      </w:r>
      <w:r w:rsidRPr="006554AF">
        <w:rPr>
          <w:rFonts w:ascii="Arial" w:eastAsia="Arial" w:hAnsi="Arial" w:cs="Arial"/>
          <w:color w:val="000000" w:themeColor="text1"/>
          <w:sz w:val="22"/>
          <w:szCs w:val="22"/>
        </w:rPr>
        <w:t xml:space="preserve">is based on the education system and often focuses on the material rather than the learners and the differences between skills and </w:t>
      </w:r>
      <w:r w:rsidR="008A7926" w:rsidRPr="008A7926">
        <w:rPr>
          <w:rFonts w:ascii="Arial" w:eastAsia="Arial" w:hAnsi="Arial" w:cs="Arial"/>
          <w:color w:val="000000" w:themeColor="text1"/>
          <w:sz w:val="22"/>
          <w:szCs w:val="22"/>
        </w:rPr>
        <w:t>abilities of learning</w:t>
      </w:r>
      <w:r w:rsidRPr="006554AF">
        <w:rPr>
          <w:rFonts w:ascii="Arial" w:eastAsia="Arial" w:hAnsi="Arial" w:cs="Arial"/>
          <w:color w:val="000000" w:themeColor="text1"/>
          <w:sz w:val="22"/>
          <w:szCs w:val="22"/>
        </w:rPr>
        <w:t>. At the same time, students are naturally obliged to harmonize their learning techniques and skills. The traditional classroom does not stimulate the senses or the mind but instead inspires rote learning. (</w:t>
      </w:r>
      <w:r w:rsidR="00D87705" w:rsidRPr="006554AF">
        <w:rPr>
          <w:rFonts w:ascii="Arial" w:eastAsia="Arial" w:hAnsi="Arial" w:cs="Arial"/>
          <w:color w:val="000000" w:themeColor="text1"/>
          <w:sz w:val="22"/>
          <w:szCs w:val="22"/>
        </w:rPr>
        <w:t>Lee et al., 2014</w:t>
      </w:r>
      <w:r w:rsidRPr="006554AF">
        <w:rPr>
          <w:rFonts w:ascii="Arial" w:eastAsia="Arial" w:hAnsi="Arial" w:cs="Arial"/>
          <w:color w:val="000000" w:themeColor="text1"/>
          <w:sz w:val="22"/>
          <w:szCs w:val="22"/>
        </w:rPr>
        <w:t>)</w:t>
      </w:r>
    </w:p>
    <w:p w14:paraId="37D3A0C0" w14:textId="03457D75" w:rsidR="00FB52EC" w:rsidRPr="006554AF" w:rsidRDefault="004A4CCA" w:rsidP="00BB2E63">
      <w:pPr>
        <w:spacing w:after="160" w:line="259" w:lineRule="auto"/>
        <w:rPr>
          <w:rFonts w:ascii="Arial" w:eastAsia="Arial" w:hAnsi="Arial" w:cs="Arial"/>
          <w:color w:val="000000" w:themeColor="text1"/>
          <w:sz w:val="22"/>
          <w:szCs w:val="22"/>
        </w:rPr>
      </w:pPr>
      <w:r>
        <w:rPr>
          <w:rFonts w:ascii="Arial" w:eastAsia="Arial" w:hAnsi="Arial" w:cs="Arial"/>
          <w:color w:val="000000" w:themeColor="text1"/>
          <w:sz w:val="22"/>
          <w:szCs w:val="22"/>
        </w:rPr>
        <w:t>W</w:t>
      </w:r>
      <w:r w:rsidR="00FB52EC" w:rsidRPr="006554AF">
        <w:rPr>
          <w:rFonts w:ascii="Arial" w:eastAsia="Arial" w:hAnsi="Arial" w:cs="Arial"/>
          <w:color w:val="000000" w:themeColor="text1"/>
          <w:sz w:val="22"/>
          <w:szCs w:val="22"/>
        </w:rPr>
        <w:t>hile in conventional classroom teaching, there is a one-sided activity in the teaching process. The teacher presents the prepared material, and the students listen. A problem is checking how much the students understood from the lecture. Bearing in mind that often people, even if they do not understand, are afraid to ask in front of their classmates.  The fact that people with different skills, knowledge and predispositions are mixed in one group means that some are bored, others do not keep up with the lecture or exercises.</w:t>
      </w:r>
    </w:p>
    <w:p w14:paraId="4CCACA01" w14:textId="77777777" w:rsidR="00FB52EC" w:rsidRPr="006554AF" w:rsidRDefault="00FB52EC" w:rsidP="00BB2E63">
      <w:pPr>
        <w:spacing w:after="160" w:line="259" w:lineRule="auto"/>
        <w:rPr>
          <w:rFonts w:ascii="Arial" w:eastAsia="Arial" w:hAnsi="Arial" w:cs="Arial"/>
          <w:color w:val="000000" w:themeColor="text1"/>
          <w:sz w:val="22"/>
          <w:szCs w:val="22"/>
        </w:rPr>
      </w:pPr>
      <w:r w:rsidRPr="006554AF">
        <w:rPr>
          <w:rFonts w:ascii="Arial" w:eastAsia="Arial" w:hAnsi="Arial" w:cs="Arial"/>
          <w:color w:val="000000" w:themeColor="text1"/>
          <w:sz w:val="22"/>
          <w:szCs w:val="22"/>
        </w:rPr>
        <w:lastRenderedPageBreak/>
        <w:t>Many classroom discussions are often confined to a small group of more active students.</w:t>
      </w:r>
    </w:p>
    <w:p w14:paraId="71F90C9C" w14:textId="4CC30551" w:rsidR="00FB52EC" w:rsidRPr="006554AF" w:rsidRDefault="00FB52EC" w:rsidP="00BB2E63">
      <w:pPr>
        <w:spacing w:after="160" w:line="259" w:lineRule="auto"/>
        <w:rPr>
          <w:rFonts w:ascii="Arial" w:eastAsia="Arial" w:hAnsi="Arial" w:cs="Arial"/>
          <w:color w:val="000000" w:themeColor="text1"/>
          <w:sz w:val="22"/>
          <w:szCs w:val="22"/>
        </w:rPr>
      </w:pPr>
      <w:r w:rsidRPr="006554AF">
        <w:rPr>
          <w:rFonts w:ascii="Arial" w:eastAsia="Arial" w:hAnsi="Arial" w:cs="Arial"/>
          <w:color w:val="000000" w:themeColor="text1"/>
          <w:sz w:val="22"/>
          <w:szCs w:val="22"/>
        </w:rPr>
        <w:t>People with a high level of knowledge and intelligence in such lessons "waste time".</w:t>
      </w:r>
      <w:r w:rsidR="00BB2E63" w:rsidRPr="006554AF">
        <w:rPr>
          <w:rFonts w:ascii="Arial" w:eastAsia="Arial" w:hAnsi="Arial" w:cs="Arial"/>
          <w:color w:val="000000" w:themeColor="text1"/>
          <w:sz w:val="22"/>
          <w:szCs w:val="22"/>
        </w:rPr>
        <w:t xml:space="preserve"> </w:t>
      </w:r>
      <w:r w:rsidRPr="006554AF">
        <w:rPr>
          <w:rFonts w:ascii="Arial" w:eastAsia="Arial" w:hAnsi="Arial" w:cs="Arial"/>
          <w:color w:val="000000" w:themeColor="text1"/>
          <w:sz w:val="22"/>
          <w:szCs w:val="22"/>
        </w:rPr>
        <w:t>The classroom-lesson system is organizationally convenient. This is its main advantage - students and teachers arrive at a specific place at a set time, and teaching begins. Another essential positive of this form of education is its cheapness - a sufficiently large group of students listens to one teacher. As a student, it is easier to establish relationships with the teacher and colleagues. In this system, it is easier to work in groups.</w:t>
      </w:r>
    </w:p>
    <w:p w14:paraId="1E83D6F6" w14:textId="42DA5297" w:rsidR="00BB2E63" w:rsidRPr="006554AF" w:rsidRDefault="00BB2E63" w:rsidP="00FB52EC">
      <w:pPr>
        <w:pStyle w:val="ListParagraph"/>
        <w:spacing w:after="160" w:line="259" w:lineRule="auto"/>
        <w:rPr>
          <w:rFonts w:ascii="Arial" w:eastAsia="Arial" w:hAnsi="Arial" w:cs="Arial"/>
          <w:color w:val="000000" w:themeColor="text1"/>
          <w:sz w:val="22"/>
          <w:szCs w:val="22"/>
        </w:rPr>
      </w:pPr>
    </w:p>
    <w:p w14:paraId="4C9F3FAD" w14:textId="145A9B01" w:rsidR="00BB2E63" w:rsidRPr="006554AF" w:rsidRDefault="00BB2E63" w:rsidP="00FB52EC">
      <w:pPr>
        <w:pStyle w:val="ListParagraph"/>
        <w:spacing w:after="160" w:line="259" w:lineRule="auto"/>
        <w:rPr>
          <w:rFonts w:ascii="Arial" w:eastAsia="Arial" w:hAnsi="Arial" w:cs="Arial"/>
          <w:color w:val="000000" w:themeColor="text1"/>
          <w:sz w:val="22"/>
          <w:szCs w:val="22"/>
        </w:rPr>
      </w:pPr>
    </w:p>
    <w:p w14:paraId="72F92FF4" w14:textId="02C02A0C" w:rsidR="00BB2E63" w:rsidRPr="00BB2E63" w:rsidRDefault="00BB2E63" w:rsidP="00FB52EC">
      <w:pPr>
        <w:pStyle w:val="ListParagraph"/>
        <w:spacing w:after="160" w:line="259" w:lineRule="auto"/>
        <w:rPr>
          <w:rFonts w:asciiTheme="minorHAnsi" w:eastAsia="Arial" w:hAnsiTheme="minorHAnsi" w:cstheme="majorHAnsi"/>
          <w:color w:val="000000" w:themeColor="text1"/>
          <w:sz w:val="36"/>
          <w:szCs w:val="36"/>
        </w:rPr>
      </w:pPr>
      <w:r w:rsidRPr="006554AF">
        <w:rPr>
          <w:rFonts w:ascii="Arial" w:eastAsia="Arial" w:hAnsi="Arial" w:cs="Arial"/>
          <w:color w:val="000000" w:themeColor="text1"/>
          <w:sz w:val="22"/>
          <w:szCs w:val="22"/>
        </w:rPr>
        <w:br/>
      </w:r>
      <w:r w:rsidRPr="006554AF">
        <w:rPr>
          <w:rFonts w:ascii="Arial" w:eastAsia="Arial" w:hAnsi="Arial" w:cs="Arial"/>
          <w:color w:val="000000" w:themeColor="text1"/>
          <w:sz w:val="22"/>
          <w:szCs w:val="22"/>
        </w:rPr>
        <w:br/>
      </w:r>
      <w:r>
        <w:rPr>
          <w:rFonts w:asciiTheme="minorHAnsi" w:eastAsia="Arial" w:hAnsiTheme="minorHAnsi" w:cstheme="majorHAnsi"/>
          <w:color w:val="000000" w:themeColor="text1"/>
          <w:sz w:val="36"/>
          <w:szCs w:val="36"/>
        </w:rPr>
        <w:br/>
      </w:r>
    </w:p>
    <w:p w14:paraId="64A56A43" w14:textId="38EA8BCB" w:rsidR="00FB52EC" w:rsidRPr="00960485" w:rsidRDefault="00FB52EC" w:rsidP="00FB52EC">
      <w:pPr>
        <w:pStyle w:val="ListParagraph"/>
        <w:spacing w:after="160" w:line="259" w:lineRule="auto"/>
        <w:rPr>
          <w:rFonts w:asciiTheme="minorHAnsi" w:eastAsia="Arial" w:hAnsiTheme="minorHAnsi" w:cstheme="majorHAnsi"/>
          <w:color w:val="000000" w:themeColor="text1"/>
          <w:sz w:val="40"/>
          <w:szCs w:val="40"/>
        </w:rPr>
      </w:pPr>
    </w:p>
    <w:p w14:paraId="6B16249A" w14:textId="46AD84BB" w:rsidR="00FB52EC" w:rsidRPr="00960485" w:rsidRDefault="00FB52EC" w:rsidP="00FB52EC">
      <w:pPr>
        <w:pStyle w:val="ListParagraph"/>
        <w:numPr>
          <w:ilvl w:val="0"/>
          <w:numId w:val="2"/>
        </w:numPr>
        <w:spacing w:after="160" w:line="259" w:lineRule="auto"/>
        <w:rPr>
          <w:rFonts w:asciiTheme="minorHAnsi" w:eastAsia="Arial" w:hAnsiTheme="minorHAnsi" w:cstheme="majorHAnsi"/>
          <w:b/>
          <w:bCs/>
          <w:color w:val="000000" w:themeColor="text1"/>
          <w:sz w:val="40"/>
          <w:szCs w:val="40"/>
        </w:rPr>
      </w:pPr>
      <w:r w:rsidRPr="00960485">
        <w:rPr>
          <w:rFonts w:asciiTheme="minorHAnsi" w:eastAsia="Arial" w:hAnsiTheme="minorHAnsi" w:cstheme="majorHAnsi"/>
          <w:b/>
          <w:bCs/>
          <w:color w:val="000000" w:themeColor="text1"/>
          <w:sz w:val="40"/>
          <w:szCs w:val="40"/>
        </w:rPr>
        <w:t>Evaluation of both forms of teaching and learning in the past and present.</w:t>
      </w:r>
    </w:p>
    <w:p w14:paraId="53FFA79B" w14:textId="77777777" w:rsidR="00BB2E63" w:rsidRPr="00BB2E63" w:rsidRDefault="00BB2E63" w:rsidP="00BB2E63">
      <w:pPr>
        <w:pStyle w:val="ListParagraph"/>
        <w:spacing w:after="160" w:line="259" w:lineRule="auto"/>
        <w:rPr>
          <w:rFonts w:asciiTheme="minorHAnsi" w:eastAsia="Arial" w:hAnsiTheme="minorHAnsi" w:cstheme="majorHAnsi"/>
          <w:color w:val="000000" w:themeColor="text1"/>
          <w:sz w:val="36"/>
          <w:szCs w:val="36"/>
        </w:rPr>
      </w:pPr>
    </w:p>
    <w:p w14:paraId="76237653" w14:textId="77777777" w:rsidR="00535977" w:rsidRPr="006554AF" w:rsidRDefault="00535977" w:rsidP="00BB2E63">
      <w:pPr>
        <w:spacing w:after="160" w:line="259" w:lineRule="auto"/>
        <w:rPr>
          <w:rFonts w:ascii="Arial" w:eastAsia="Arial" w:hAnsi="Arial" w:cs="Arial"/>
          <w:color w:val="000000" w:themeColor="text1"/>
          <w:sz w:val="22"/>
          <w:szCs w:val="22"/>
        </w:rPr>
      </w:pPr>
      <w:r w:rsidRPr="006554AF">
        <w:rPr>
          <w:rFonts w:ascii="Arial" w:eastAsia="Arial" w:hAnsi="Arial" w:cs="Arial"/>
          <w:color w:val="000000" w:themeColor="text1"/>
          <w:sz w:val="22"/>
          <w:szCs w:val="22"/>
        </w:rPr>
        <w:t>Each of us started our education with classical teaching in the classroom. In the room, on the benches, students were sitting. Against them stood a teacher who had chalkboards and chalks at his disposal. The students listened to what the lecturer had to convey by taking notes in the notebook. With the advancement of computer technology to access the Internet, the way of teaching began to change. Presentations and videos displayed during the lesson were added to the teacher's speeches. Universities have started implementing Moodle and educational blogging applications to provide online resources to complement traditional teaching methods. On the platforms, there are presentations, videos, materials, books and even tasks. Teachers during the lessons can use the material that is included on Moodle. They can make a study more interesting for students. As such, getting online is not seen as a significant change for many universities around the world. Student preparation and access to technological gadgets should always be considered. (Ali, 2020)</w:t>
      </w:r>
    </w:p>
    <w:p w14:paraId="497F42D1" w14:textId="77777777" w:rsidR="00535977" w:rsidRPr="006554AF" w:rsidRDefault="00535977" w:rsidP="00BB2E63">
      <w:pPr>
        <w:spacing w:after="160" w:line="259" w:lineRule="auto"/>
        <w:rPr>
          <w:rFonts w:ascii="Arial" w:eastAsia="Arial" w:hAnsi="Arial" w:cs="Arial"/>
          <w:color w:val="000000" w:themeColor="text1"/>
          <w:sz w:val="22"/>
          <w:szCs w:val="22"/>
        </w:rPr>
      </w:pPr>
      <w:r w:rsidRPr="006554AF">
        <w:rPr>
          <w:rFonts w:ascii="Arial" w:eastAsia="Arial" w:hAnsi="Arial" w:cs="Arial"/>
          <w:color w:val="000000" w:themeColor="text1"/>
          <w:sz w:val="22"/>
          <w:szCs w:val="22"/>
        </w:rPr>
        <w:t>Teaching has slowly grown during the covid pandemic outbreak. where traditional classroom teaching has been transferred to an online environment. Was the education ready for it, or did it have the appropriate tools and trained employees? after reading a lot of material on this topic in more developed countries that have used e-learning platforms, it was easier. While the media are still not well structured and require a lot of work to make them friendly and knowledgeable that the student needs. After shifting teaching to an online environment, even though no school was 100% ready for it, students can achieve equally good and maybe even better-learning outcomes. Above all, it gave the student and teacher flexibility.  Online teaching has created many more opportunities than typical classroom teaching. Will online learning continue to be popular after the pandemic has calmed down with students returning to class?</w:t>
      </w:r>
    </w:p>
    <w:p w14:paraId="32331EB9" w14:textId="77777777" w:rsidR="00535977" w:rsidRPr="006554AF" w:rsidRDefault="00535977" w:rsidP="00BB2E63">
      <w:pPr>
        <w:spacing w:after="160" w:line="259" w:lineRule="auto"/>
        <w:rPr>
          <w:rFonts w:ascii="Arial" w:eastAsia="Arial" w:hAnsi="Arial" w:cs="Arial"/>
          <w:color w:val="000000" w:themeColor="text1"/>
          <w:sz w:val="22"/>
          <w:szCs w:val="22"/>
        </w:rPr>
      </w:pPr>
      <w:r w:rsidRPr="006554AF">
        <w:rPr>
          <w:rFonts w:ascii="Arial" w:eastAsia="Arial" w:hAnsi="Arial" w:cs="Arial"/>
          <w:color w:val="000000" w:themeColor="text1"/>
          <w:sz w:val="22"/>
          <w:szCs w:val="22"/>
        </w:rPr>
        <w:t>That is why blended learning is a perfect solution, which combines both methods.</w:t>
      </w:r>
    </w:p>
    <w:p w14:paraId="15F360AF" w14:textId="0E06797A" w:rsidR="00535977" w:rsidRPr="006554AF" w:rsidRDefault="00535977" w:rsidP="00BB2E63">
      <w:pPr>
        <w:spacing w:after="160" w:line="259" w:lineRule="auto"/>
        <w:rPr>
          <w:rFonts w:ascii="Arial" w:eastAsia="Arial" w:hAnsi="Arial" w:cs="Arial"/>
          <w:color w:val="000000" w:themeColor="text1"/>
          <w:sz w:val="22"/>
          <w:szCs w:val="22"/>
        </w:rPr>
      </w:pPr>
      <w:r w:rsidRPr="006554AF">
        <w:rPr>
          <w:rFonts w:ascii="Arial" w:eastAsia="Arial" w:hAnsi="Arial" w:cs="Arial"/>
          <w:color w:val="000000" w:themeColor="text1"/>
          <w:sz w:val="22"/>
          <w:szCs w:val="22"/>
        </w:rPr>
        <w:lastRenderedPageBreak/>
        <w:t>"An empirical study undertaken by Jesse (2015) confirms the comment as mentioned above as his findings reveal that majority (99.8%) of the students have access to have mobile phones, and they use it for texting, visiting social media and applications apart from talking." (Ali, 2020) this study shows that in the 21st century, almost everyone has access to the Internet. Higher education students can easily use this method. firstly, they have</w:t>
      </w:r>
    </w:p>
    <w:p w14:paraId="296EFE23" w14:textId="77777777" w:rsidR="00BB2E63" w:rsidRPr="00BB2E63" w:rsidRDefault="00BB2E63" w:rsidP="00535977">
      <w:pPr>
        <w:pStyle w:val="ListParagraph"/>
        <w:spacing w:after="160" w:line="259" w:lineRule="auto"/>
        <w:rPr>
          <w:rFonts w:asciiTheme="minorHAnsi" w:eastAsia="Arial" w:hAnsiTheme="minorHAnsi" w:cstheme="majorHAnsi"/>
          <w:color w:val="000000" w:themeColor="text1"/>
          <w:sz w:val="36"/>
          <w:szCs w:val="36"/>
        </w:rPr>
      </w:pPr>
    </w:p>
    <w:p w14:paraId="1901C377" w14:textId="01783C88" w:rsidR="00FB52EC" w:rsidRPr="00960485" w:rsidRDefault="00FB52EC" w:rsidP="00FB52EC">
      <w:pPr>
        <w:pStyle w:val="ListParagraph"/>
        <w:numPr>
          <w:ilvl w:val="0"/>
          <w:numId w:val="2"/>
        </w:numPr>
        <w:spacing w:after="160" w:line="259" w:lineRule="auto"/>
        <w:rPr>
          <w:rFonts w:asciiTheme="minorHAnsi" w:eastAsia="Arial" w:hAnsiTheme="minorHAnsi" w:cstheme="majorHAnsi"/>
          <w:b/>
          <w:bCs/>
          <w:color w:val="000000" w:themeColor="text1"/>
          <w:sz w:val="40"/>
          <w:szCs w:val="40"/>
        </w:rPr>
      </w:pPr>
      <w:r w:rsidRPr="00960485">
        <w:rPr>
          <w:rFonts w:asciiTheme="minorHAnsi" w:eastAsia="Arial" w:hAnsiTheme="minorHAnsi" w:cstheme="majorHAnsi"/>
          <w:b/>
          <w:bCs/>
          <w:color w:val="000000" w:themeColor="text1"/>
          <w:sz w:val="40"/>
          <w:szCs w:val="40"/>
        </w:rPr>
        <w:t>Recommendations and Conclusion</w:t>
      </w:r>
    </w:p>
    <w:p w14:paraId="7CB6DB42" w14:textId="77777777" w:rsidR="00BB2E63" w:rsidRPr="00BB2E63" w:rsidRDefault="00BB2E63" w:rsidP="00BB2E63">
      <w:pPr>
        <w:pStyle w:val="ListParagraph"/>
        <w:spacing w:after="160" w:line="259" w:lineRule="auto"/>
        <w:rPr>
          <w:rFonts w:asciiTheme="minorHAnsi" w:eastAsia="Arial" w:hAnsiTheme="minorHAnsi" w:cstheme="majorHAnsi"/>
          <w:b/>
          <w:bCs/>
          <w:color w:val="000000" w:themeColor="text1"/>
          <w:sz w:val="36"/>
          <w:szCs w:val="36"/>
        </w:rPr>
      </w:pPr>
    </w:p>
    <w:p w14:paraId="01559FC8" w14:textId="7568EF56" w:rsidR="00FB52EC" w:rsidRPr="006554AF" w:rsidRDefault="00FB52EC" w:rsidP="00BB2E63">
      <w:pPr>
        <w:spacing w:after="160" w:line="259" w:lineRule="auto"/>
        <w:rPr>
          <w:rFonts w:ascii="Arial" w:eastAsia="Arial" w:hAnsi="Arial" w:cs="Arial"/>
          <w:color w:val="000000" w:themeColor="text1"/>
          <w:sz w:val="22"/>
          <w:szCs w:val="22"/>
        </w:rPr>
      </w:pPr>
      <w:r w:rsidRPr="006554AF">
        <w:rPr>
          <w:rFonts w:ascii="Arial" w:eastAsia="Arial" w:hAnsi="Arial" w:cs="Arial"/>
          <w:color w:val="000000" w:themeColor="text1"/>
          <w:sz w:val="22"/>
          <w:szCs w:val="22"/>
        </w:rPr>
        <w:t xml:space="preserve">Blended learning is an innovative teaching method with many advantages over online learning or teaching in the classroom. During the pandemic, I had the opportunity to take a course that was only conducted online. It was not the best way to learn. In the earlier years, I participated in traditional classroom learning and now, during my studies, I can see what blended Learning looks like. Considering my experience in this subject, I recommend blended teaching. Because it combines the best of learning in the classroom with e-learning, this type of teaching is recommended in higher education because children can have problems with motivation. This kind of learning could be a burden for parents. In my opinion, this is a great solution, especially if you want to work, travel or develop your hobby during your studies. It is a more flexible method that allows you to focus not only on your studies. Of course, for blended learning to work as well as possible, a lot of training, courses for teachers and the creation of friendly e-learning platforms are needed. In my opinion, all students should have equal chances, so people without access to the Internet or a computer should have it for the duration of their studies. People who were not "born with a telephone in their hands" should also be guaranteed a computer course.  Blended learning is if you are willing to try it, and I encourage you if you are a student or a teacher to be open-minded and willing to try something new. </w:t>
      </w:r>
      <w:r w:rsidR="00786D63" w:rsidRPr="006554AF">
        <w:rPr>
          <w:rFonts w:ascii="Arial" w:eastAsia="Arial" w:hAnsi="Arial" w:cs="Arial"/>
          <w:color w:val="000000" w:themeColor="text1"/>
          <w:sz w:val="22"/>
          <w:szCs w:val="22"/>
        </w:rPr>
        <w:t>So,</w:t>
      </w:r>
      <w:r w:rsidRPr="006554AF">
        <w:rPr>
          <w:rFonts w:ascii="Arial" w:eastAsia="Arial" w:hAnsi="Arial" w:cs="Arial"/>
          <w:color w:val="000000" w:themeColor="text1"/>
          <w:sz w:val="22"/>
          <w:szCs w:val="22"/>
        </w:rPr>
        <w:t xml:space="preserve"> it is crucial first try and after judge</w:t>
      </w:r>
      <w:r w:rsidR="002653EF" w:rsidRPr="006554AF">
        <w:rPr>
          <w:rFonts w:ascii="Arial" w:eastAsia="Arial" w:hAnsi="Arial" w:cs="Arial"/>
          <w:color w:val="000000" w:themeColor="text1"/>
          <w:sz w:val="22"/>
          <w:szCs w:val="22"/>
        </w:rPr>
        <w:t xml:space="preserve"> </w:t>
      </w:r>
      <w:r w:rsidRPr="006554AF">
        <w:rPr>
          <w:rFonts w:ascii="Arial" w:eastAsia="Arial" w:hAnsi="Arial" w:cs="Arial"/>
          <w:color w:val="000000" w:themeColor="text1"/>
          <w:sz w:val="22"/>
          <w:szCs w:val="22"/>
        </w:rPr>
        <w:t>(</w:t>
      </w:r>
      <w:r w:rsidR="002653EF" w:rsidRPr="006554AF">
        <w:rPr>
          <w:rFonts w:ascii="Arial" w:eastAsia="Arial" w:hAnsi="Arial" w:cs="Arial"/>
          <w:color w:val="000000" w:themeColor="text1"/>
          <w:sz w:val="22"/>
          <w:szCs w:val="22"/>
        </w:rPr>
        <w:t>Paints, 2020</w:t>
      </w:r>
      <w:r w:rsidRPr="006554AF">
        <w:rPr>
          <w:rFonts w:ascii="Arial" w:eastAsia="Arial" w:hAnsi="Arial" w:cs="Arial"/>
          <w:color w:val="000000" w:themeColor="text1"/>
          <w:sz w:val="22"/>
          <w:szCs w:val="22"/>
        </w:rPr>
        <w:t>)</w:t>
      </w:r>
      <w:r w:rsidR="002653EF" w:rsidRPr="006554AF">
        <w:rPr>
          <w:rFonts w:ascii="Arial" w:eastAsia="Arial" w:hAnsi="Arial" w:cs="Arial"/>
          <w:color w:val="000000" w:themeColor="text1"/>
          <w:sz w:val="22"/>
          <w:szCs w:val="22"/>
        </w:rPr>
        <w:t>.</w:t>
      </w:r>
    </w:p>
    <w:p w14:paraId="33B71184" w14:textId="77777777" w:rsidR="00FB52EC" w:rsidRPr="006554AF" w:rsidRDefault="00FB52EC" w:rsidP="00BB2E63">
      <w:pPr>
        <w:spacing w:after="160" w:line="259" w:lineRule="auto"/>
        <w:rPr>
          <w:rFonts w:ascii="Arial" w:eastAsia="Arial" w:hAnsi="Arial" w:cs="Arial"/>
          <w:color w:val="000000" w:themeColor="text1"/>
          <w:sz w:val="22"/>
          <w:szCs w:val="22"/>
        </w:rPr>
      </w:pPr>
      <w:r w:rsidRPr="006554AF">
        <w:rPr>
          <w:rFonts w:ascii="Arial" w:eastAsia="Arial" w:hAnsi="Arial" w:cs="Arial"/>
          <w:color w:val="000000" w:themeColor="text1"/>
          <w:sz w:val="22"/>
          <w:szCs w:val="22"/>
        </w:rPr>
        <w:t>Blended teaching has advantages and disadvantages, as do any of the teaching techniques. However, the most crucial advantage is that it is flexible.</w:t>
      </w:r>
    </w:p>
    <w:p w14:paraId="6AEA8839" w14:textId="16462423" w:rsidR="00FB52EC" w:rsidRDefault="00FB52EC" w:rsidP="00BB2E63">
      <w:pPr>
        <w:spacing w:after="160" w:line="259" w:lineRule="auto"/>
        <w:rPr>
          <w:rFonts w:ascii="Arial" w:eastAsia="Arial" w:hAnsi="Arial" w:cs="Arial"/>
          <w:color w:val="000000" w:themeColor="text1"/>
          <w:sz w:val="22"/>
          <w:szCs w:val="22"/>
        </w:rPr>
      </w:pPr>
      <w:r w:rsidRPr="006554AF">
        <w:rPr>
          <w:rFonts w:ascii="Arial" w:eastAsia="Arial" w:hAnsi="Arial" w:cs="Arial"/>
          <w:color w:val="000000" w:themeColor="text1"/>
          <w:sz w:val="22"/>
          <w:szCs w:val="22"/>
        </w:rPr>
        <w:t>The method is much more efficient, more prosperous and more attractive to humans than any other method. E-learning is an excellent form of complementing the traditional didactic process; however, it should not be limited only to using this teaching method. Despite the many advantages of this type of education, many of its disadvantages are visible. And it is the same with teaching in the classroom, so combining these two methods can bring innovative learning outcomes.</w:t>
      </w:r>
    </w:p>
    <w:p w14:paraId="6E885FB0" w14:textId="77777777" w:rsidR="00A22E8D" w:rsidRDefault="00A22E8D" w:rsidP="00BB2E63">
      <w:pPr>
        <w:spacing w:after="160" w:line="259" w:lineRule="auto"/>
        <w:rPr>
          <w:rFonts w:ascii="Arial" w:eastAsia="Arial" w:hAnsi="Arial" w:cs="Arial"/>
          <w:color w:val="000000" w:themeColor="text1"/>
          <w:sz w:val="22"/>
          <w:szCs w:val="22"/>
        </w:rPr>
      </w:pPr>
    </w:p>
    <w:p w14:paraId="24AE2937" w14:textId="77777777" w:rsidR="00A22E8D" w:rsidRDefault="00A22E8D" w:rsidP="00BB2E63">
      <w:pPr>
        <w:spacing w:after="160" w:line="259" w:lineRule="auto"/>
        <w:rPr>
          <w:rFonts w:ascii="Arial" w:eastAsia="Arial" w:hAnsi="Arial" w:cs="Arial"/>
          <w:color w:val="000000" w:themeColor="text1"/>
          <w:sz w:val="22"/>
          <w:szCs w:val="22"/>
        </w:rPr>
      </w:pPr>
    </w:p>
    <w:p w14:paraId="0A9F08D6" w14:textId="77777777" w:rsidR="00A22E8D" w:rsidRDefault="00A22E8D" w:rsidP="00BB2E63">
      <w:pPr>
        <w:spacing w:after="160" w:line="259" w:lineRule="auto"/>
        <w:rPr>
          <w:rFonts w:ascii="Arial" w:eastAsia="Arial" w:hAnsi="Arial" w:cs="Arial"/>
          <w:color w:val="000000" w:themeColor="text1"/>
          <w:sz w:val="22"/>
          <w:szCs w:val="22"/>
        </w:rPr>
      </w:pPr>
    </w:p>
    <w:p w14:paraId="5A334E4B" w14:textId="77777777" w:rsidR="00A22E8D" w:rsidRDefault="00A22E8D" w:rsidP="00BB2E63">
      <w:pPr>
        <w:spacing w:after="160" w:line="259" w:lineRule="auto"/>
        <w:rPr>
          <w:rFonts w:ascii="Arial" w:eastAsia="Arial" w:hAnsi="Arial" w:cs="Arial"/>
          <w:color w:val="000000" w:themeColor="text1"/>
          <w:sz w:val="22"/>
          <w:szCs w:val="22"/>
        </w:rPr>
      </w:pPr>
    </w:p>
    <w:p w14:paraId="6FC1A0FE" w14:textId="45FF72CD" w:rsidR="00A22E8D" w:rsidRDefault="00A22E8D" w:rsidP="00BB2E63">
      <w:pPr>
        <w:spacing w:after="160" w:line="259" w:lineRule="auto"/>
        <w:rPr>
          <w:rFonts w:ascii="Arial" w:eastAsia="Arial" w:hAnsi="Arial" w:cs="Arial"/>
          <w:color w:val="000000" w:themeColor="text1"/>
          <w:sz w:val="22"/>
          <w:szCs w:val="22"/>
        </w:rPr>
      </w:pPr>
    </w:p>
    <w:p w14:paraId="73E40A52" w14:textId="77777777" w:rsidR="00F80616" w:rsidRPr="006554AF" w:rsidRDefault="00F80616" w:rsidP="00BB2E63">
      <w:pPr>
        <w:spacing w:after="160" w:line="259" w:lineRule="auto"/>
        <w:rPr>
          <w:rFonts w:ascii="Arial" w:eastAsia="Arial" w:hAnsi="Arial" w:cs="Arial"/>
          <w:color w:val="000000" w:themeColor="text1"/>
          <w:sz w:val="22"/>
          <w:szCs w:val="22"/>
        </w:rPr>
      </w:pPr>
    </w:p>
    <w:p w14:paraId="1BE50FDC" w14:textId="77777777" w:rsidR="00FB52EC" w:rsidRPr="00BB2E63" w:rsidRDefault="00FB52EC" w:rsidP="00FB52EC">
      <w:pPr>
        <w:pStyle w:val="ListParagraph"/>
        <w:spacing w:after="160" w:line="259" w:lineRule="auto"/>
        <w:rPr>
          <w:rFonts w:asciiTheme="minorHAnsi" w:eastAsia="Arial" w:hAnsiTheme="minorHAnsi" w:cstheme="majorHAnsi"/>
          <w:color w:val="000000" w:themeColor="text1"/>
          <w:sz w:val="36"/>
          <w:szCs w:val="36"/>
        </w:rPr>
      </w:pPr>
    </w:p>
    <w:p w14:paraId="495D480C" w14:textId="6DF2DB13" w:rsidR="002653EF" w:rsidRPr="00A22E8D" w:rsidRDefault="00FB52EC" w:rsidP="00A22E8D">
      <w:pPr>
        <w:pStyle w:val="ListParagraph"/>
        <w:numPr>
          <w:ilvl w:val="0"/>
          <w:numId w:val="2"/>
        </w:numPr>
        <w:spacing w:after="160" w:line="259" w:lineRule="auto"/>
        <w:rPr>
          <w:rFonts w:asciiTheme="minorHAnsi" w:eastAsia="Arial" w:hAnsiTheme="minorHAnsi" w:cstheme="majorHAnsi"/>
          <w:b/>
          <w:bCs/>
          <w:color w:val="000000" w:themeColor="text1"/>
          <w:sz w:val="40"/>
          <w:szCs w:val="40"/>
        </w:rPr>
      </w:pPr>
      <w:r w:rsidRPr="00960485">
        <w:rPr>
          <w:rFonts w:asciiTheme="minorHAnsi" w:eastAsia="Arial" w:hAnsiTheme="minorHAnsi" w:cstheme="majorHAnsi"/>
          <w:b/>
          <w:bCs/>
          <w:color w:val="000000" w:themeColor="text1"/>
          <w:sz w:val="40"/>
          <w:szCs w:val="40"/>
        </w:rPr>
        <w:lastRenderedPageBreak/>
        <w:t>Reference List</w:t>
      </w:r>
    </w:p>
    <w:p w14:paraId="1AA1E069" w14:textId="77777777" w:rsidR="002653EF" w:rsidRPr="002653EF" w:rsidRDefault="002653EF" w:rsidP="00D87705">
      <w:pPr>
        <w:pStyle w:val="ListParagraph"/>
        <w:rPr>
          <w:rFonts w:ascii="Calibri" w:hAnsi="Calibri"/>
          <w:color w:val="000000" w:themeColor="text1"/>
          <w:sz w:val="36"/>
          <w:szCs w:val="36"/>
        </w:rPr>
      </w:pPr>
    </w:p>
    <w:p w14:paraId="4F2ACCC6" w14:textId="77777777" w:rsidR="002653EF" w:rsidRPr="002653EF" w:rsidRDefault="002653EF" w:rsidP="002653EF">
      <w:pPr>
        <w:rPr>
          <w:rFonts w:asciiTheme="minorHAnsi" w:hAnsiTheme="minorHAnsi"/>
          <w:color w:val="000000" w:themeColor="text1"/>
          <w:sz w:val="36"/>
          <w:szCs w:val="36"/>
        </w:rPr>
      </w:pPr>
    </w:p>
    <w:p w14:paraId="2B50D07C" w14:textId="12DD8A74" w:rsidR="002653EF" w:rsidRPr="00BE5CE1" w:rsidRDefault="002653EF" w:rsidP="00BE5CE1">
      <w:pPr>
        <w:pStyle w:val="ListParagraph"/>
        <w:numPr>
          <w:ilvl w:val="0"/>
          <w:numId w:val="7"/>
        </w:numPr>
        <w:spacing w:after="160" w:line="259" w:lineRule="auto"/>
        <w:rPr>
          <w:rFonts w:ascii="Arial" w:eastAsia="Source Sans Pro" w:hAnsi="Arial" w:cs="Arial"/>
          <w:color w:val="000000" w:themeColor="text1"/>
          <w:sz w:val="22"/>
          <w:szCs w:val="22"/>
        </w:rPr>
      </w:pPr>
      <w:r w:rsidRPr="00BE5CE1">
        <w:rPr>
          <w:rFonts w:ascii="Arial" w:hAnsi="Arial" w:cs="Arial"/>
          <w:color w:val="000000" w:themeColor="text1"/>
          <w:sz w:val="22"/>
          <w:szCs w:val="22"/>
        </w:rPr>
        <w:t xml:space="preserve">Arleta </w:t>
      </w:r>
      <w:proofErr w:type="spellStart"/>
      <w:r w:rsidRPr="00BE5CE1">
        <w:rPr>
          <w:rFonts w:ascii="Arial" w:hAnsi="Arial" w:cs="Arial"/>
          <w:color w:val="000000" w:themeColor="text1"/>
          <w:sz w:val="22"/>
          <w:szCs w:val="22"/>
        </w:rPr>
        <w:t>Szadziewska</w:t>
      </w:r>
      <w:proofErr w:type="spellEnd"/>
      <w:r w:rsidRPr="00BE5CE1">
        <w:rPr>
          <w:rFonts w:ascii="Arial" w:hAnsi="Arial" w:cs="Arial"/>
          <w:color w:val="000000" w:themeColor="text1"/>
          <w:sz w:val="22"/>
          <w:szCs w:val="22"/>
        </w:rPr>
        <w:t xml:space="preserve">, </w:t>
      </w:r>
      <w:proofErr w:type="spellStart"/>
      <w:r w:rsidRPr="00BE5CE1">
        <w:rPr>
          <w:rFonts w:ascii="Arial" w:hAnsi="Arial" w:cs="Arial"/>
          <w:color w:val="000000" w:themeColor="text1"/>
          <w:sz w:val="22"/>
          <w:szCs w:val="22"/>
        </w:rPr>
        <w:t>Jaroslaw</w:t>
      </w:r>
      <w:proofErr w:type="spellEnd"/>
      <w:r w:rsidRPr="00BE5CE1">
        <w:rPr>
          <w:rFonts w:ascii="Arial" w:hAnsi="Arial" w:cs="Arial"/>
          <w:color w:val="000000" w:themeColor="text1"/>
          <w:sz w:val="22"/>
          <w:szCs w:val="22"/>
        </w:rPr>
        <w:t xml:space="preserve"> </w:t>
      </w:r>
      <w:proofErr w:type="spellStart"/>
      <w:r w:rsidRPr="00BE5CE1">
        <w:rPr>
          <w:rFonts w:ascii="Arial" w:hAnsi="Arial" w:cs="Arial"/>
          <w:color w:val="000000" w:themeColor="text1"/>
          <w:sz w:val="22"/>
          <w:szCs w:val="22"/>
        </w:rPr>
        <w:t>Kujawski</w:t>
      </w:r>
      <w:proofErr w:type="spellEnd"/>
      <w:r w:rsidRPr="00BE5CE1">
        <w:rPr>
          <w:rFonts w:ascii="Arial" w:hAnsi="Arial" w:cs="Arial"/>
          <w:color w:val="000000" w:themeColor="text1"/>
          <w:sz w:val="22"/>
          <w:szCs w:val="22"/>
        </w:rPr>
        <w:t xml:space="preserve">. (2017) ADVANTAGES AND DISADVANTAGES OF THE BLENDED- LEARNING METHOD USED IN THE EDUCATIONAL PROCESS AT THE FACULTY OF MANAGEMENT AT THE UNIVERSITY OF GDANSK, IN THE OPINION OF UNDERGRADUATE STUDENTS </w:t>
      </w:r>
      <w:r w:rsidRPr="00BE5CE1">
        <w:rPr>
          <w:rFonts w:ascii="Arial" w:eastAsia="Source Sans Pro" w:hAnsi="Arial" w:cs="Arial"/>
          <w:color w:val="000000" w:themeColor="text1"/>
          <w:sz w:val="22"/>
          <w:szCs w:val="22"/>
        </w:rPr>
        <w:t xml:space="preserve">Available from: </w:t>
      </w:r>
      <w:hyperlink r:id="rId9" w:history="1">
        <w:r w:rsidRPr="00BE5CE1">
          <w:rPr>
            <w:rStyle w:val="Hyperlink"/>
            <w:rFonts w:ascii="Arial" w:eastAsia="Source Sans Pro" w:hAnsi="Arial" w:cs="Arial"/>
            <w:color w:val="000000" w:themeColor="text1"/>
            <w:sz w:val="22"/>
            <w:szCs w:val="22"/>
            <w:u w:val="none"/>
          </w:rPr>
          <w:t>https://www.researchgate.net/profile/Arleta-Szadziewska/publication/321762185_ADVANTAGES_AND_DISADVANTAGES_OF_THE_BLENDED-LEARNING_METHOD_USED_IN_THE_EDUCATIONAL_PROCESS_AT_THE_FACULTY_OF_MANAGEMENT_AT_THE_UNIVERSITY_OF_GDANSK_IN_THE_OPINION_OF_UNDERGRADUATE_STUDENTS/links/5ab50c23aca2722b97c9bedc/ADVANTAGES-AND-DISADVANTAGES-OF-THE-BLENDED-LEARNING-METHOD-USED-IN-THE-EDUCATIONAL-PROCESS-AT-THE-FACULTY-OF-MANAGEMENT-AT-THE-UNIVERSITY-OF-GDANSK-IN-THE-OPINION-OF-UNDERGRADUATE-STUDENTS.pdf</w:t>
        </w:r>
      </w:hyperlink>
      <w:r w:rsidRPr="00BE5CE1">
        <w:rPr>
          <w:rStyle w:val="Hyperlink"/>
          <w:rFonts w:ascii="Arial" w:eastAsia="Source Sans Pro" w:hAnsi="Arial" w:cs="Arial"/>
          <w:color w:val="000000" w:themeColor="text1"/>
          <w:sz w:val="22"/>
          <w:szCs w:val="22"/>
          <w:u w:val="none"/>
        </w:rPr>
        <w:br/>
      </w:r>
      <w:r w:rsidRPr="00BE5CE1">
        <w:rPr>
          <w:rStyle w:val="Hyperlink"/>
          <w:rFonts w:ascii="Arial" w:hAnsi="Arial" w:cs="Arial"/>
          <w:color w:val="000000" w:themeColor="text1"/>
          <w:sz w:val="22"/>
          <w:szCs w:val="22"/>
          <w:u w:val="none"/>
        </w:rPr>
        <w:br/>
      </w:r>
    </w:p>
    <w:p w14:paraId="565B00D5" w14:textId="77777777" w:rsidR="002653EF" w:rsidRPr="00BE5CE1" w:rsidRDefault="002653EF" w:rsidP="002653EF">
      <w:pPr>
        <w:pStyle w:val="ListParagraph"/>
        <w:numPr>
          <w:ilvl w:val="0"/>
          <w:numId w:val="7"/>
        </w:numPr>
        <w:spacing w:after="160" w:line="259" w:lineRule="auto"/>
        <w:rPr>
          <w:rFonts w:ascii="Arial" w:hAnsi="Arial" w:cs="Arial"/>
          <w:color w:val="000000" w:themeColor="text1"/>
          <w:sz w:val="22"/>
          <w:szCs w:val="22"/>
        </w:rPr>
      </w:pPr>
      <w:r w:rsidRPr="00BE5CE1">
        <w:rPr>
          <w:rFonts w:ascii="Arial" w:hAnsi="Arial" w:cs="Arial"/>
          <w:color w:val="000000" w:themeColor="text1"/>
          <w:sz w:val="22"/>
          <w:szCs w:val="22"/>
          <w:shd w:val="clear" w:color="auto" w:fill="FFFFFF"/>
        </w:rPr>
        <w:t xml:space="preserve">Juan Carlos Mosquera </w:t>
      </w:r>
      <w:proofErr w:type="spellStart"/>
      <w:r w:rsidRPr="00BE5CE1">
        <w:rPr>
          <w:rFonts w:ascii="Arial" w:hAnsi="Arial" w:cs="Arial"/>
          <w:color w:val="000000" w:themeColor="text1"/>
          <w:sz w:val="22"/>
          <w:szCs w:val="22"/>
          <w:shd w:val="clear" w:color="auto" w:fill="FFFFFF"/>
        </w:rPr>
        <w:t>Feijóo</w:t>
      </w:r>
      <w:proofErr w:type="spellEnd"/>
      <w:r w:rsidRPr="00BE5CE1">
        <w:rPr>
          <w:rFonts w:ascii="Arial" w:hAnsi="Arial" w:cs="Arial"/>
          <w:color w:val="000000" w:themeColor="text1"/>
          <w:sz w:val="22"/>
          <w:szCs w:val="22"/>
          <w:shd w:val="clear" w:color="auto" w:fill="FFFFFF"/>
        </w:rPr>
        <w:t xml:space="preserve"> et al. (2021) Some Web-Based Experiences from Flipped Classroom Techniques in AEC Modules during the COVID-19 Lockdown. </w:t>
      </w:r>
      <w:r w:rsidRPr="00BE5CE1">
        <w:rPr>
          <w:rFonts w:ascii="Arial" w:hAnsi="Arial" w:cs="Arial"/>
          <w:color w:val="000000" w:themeColor="text1"/>
          <w:sz w:val="22"/>
          <w:szCs w:val="22"/>
        </w:rPr>
        <w:t>Education sciences</w:t>
      </w:r>
      <w:r w:rsidRPr="00BE5CE1">
        <w:rPr>
          <w:rFonts w:ascii="Arial" w:hAnsi="Arial" w:cs="Arial"/>
          <w:color w:val="000000" w:themeColor="text1"/>
          <w:sz w:val="22"/>
          <w:szCs w:val="22"/>
          <w:shd w:val="clear" w:color="auto" w:fill="FFFFFF"/>
        </w:rPr>
        <w:t>. [Online] 11 (5), 211–.</w:t>
      </w:r>
      <w:r w:rsidRPr="00BE5CE1">
        <w:rPr>
          <w:rFonts w:ascii="Arial" w:hAnsi="Arial" w:cs="Arial"/>
          <w:color w:val="000000" w:themeColor="text1"/>
          <w:sz w:val="22"/>
          <w:szCs w:val="22"/>
          <w:shd w:val="clear" w:color="auto" w:fill="FFFFFF"/>
        </w:rPr>
        <w:br/>
      </w:r>
    </w:p>
    <w:p w14:paraId="7C3BD8C5" w14:textId="74FEA800" w:rsidR="002653EF" w:rsidRPr="00BE5CE1" w:rsidRDefault="002653EF" w:rsidP="00D87705">
      <w:pPr>
        <w:pStyle w:val="ListParagraph"/>
        <w:numPr>
          <w:ilvl w:val="0"/>
          <w:numId w:val="6"/>
        </w:numPr>
        <w:rPr>
          <w:rFonts w:ascii="Arial" w:hAnsi="Arial" w:cs="Arial"/>
          <w:color w:val="000000" w:themeColor="text1"/>
          <w:sz w:val="22"/>
          <w:szCs w:val="22"/>
        </w:rPr>
      </w:pPr>
      <w:r w:rsidRPr="00BE5CE1">
        <w:rPr>
          <w:rFonts w:ascii="Arial" w:hAnsi="Arial" w:cs="Arial"/>
          <w:color w:val="000000" w:themeColor="text1"/>
          <w:sz w:val="22"/>
          <w:szCs w:val="22"/>
          <w:shd w:val="clear" w:color="auto" w:fill="FFFFFF"/>
        </w:rPr>
        <w:t xml:space="preserve">Li, F. et al. (2014) Traditional classroom vs e-learning in higher education: Difference between students' </w:t>
      </w:r>
      <w:proofErr w:type="spellStart"/>
      <w:r w:rsidRPr="00BE5CE1">
        <w:rPr>
          <w:rFonts w:ascii="Arial" w:hAnsi="Arial" w:cs="Arial"/>
          <w:color w:val="000000" w:themeColor="text1"/>
          <w:sz w:val="22"/>
          <w:szCs w:val="22"/>
          <w:shd w:val="clear" w:color="auto" w:fill="FFFFFF"/>
        </w:rPr>
        <w:t>behavioral</w:t>
      </w:r>
      <w:proofErr w:type="spellEnd"/>
      <w:r w:rsidRPr="00BE5CE1">
        <w:rPr>
          <w:rFonts w:ascii="Arial" w:hAnsi="Arial" w:cs="Arial"/>
          <w:color w:val="000000" w:themeColor="text1"/>
          <w:sz w:val="22"/>
          <w:szCs w:val="22"/>
          <w:shd w:val="clear" w:color="auto" w:fill="FFFFFF"/>
        </w:rPr>
        <w:t xml:space="preserve"> engagement.</w:t>
      </w:r>
      <w:r w:rsidRPr="00BE5CE1">
        <w:rPr>
          <w:rStyle w:val="apple-converted-space"/>
          <w:rFonts w:ascii="Arial" w:eastAsiaTheme="majorEastAsia" w:hAnsi="Arial" w:cs="Arial"/>
          <w:color w:val="000000" w:themeColor="text1"/>
          <w:sz w:val="22"/>
          <w:szCs w:val="22"/>
          <w:shd w:val="clear" w:color="auto" w:fill="FFFFFF"/>
        </w:rPr>
        <w:t> </w:t>
      </w:r>
      <w:r w:rsidRPr="00BE5CE1">
        <w:rPr>
          <w:rFonts w:ascii="Arial" w:hAnsi="Arial" w:cs="Arial"/>
          <w:color w:val="000000" w:themeColor="text1"/>
          <w:sz w:val="22"/>
          <w:szCs w:val="22"/>
        </w:rPr>
        <w:t>International Journal of Emerging Technologies in Learning (</w:t>
      </w:r>
      <w:proofErr w:type="spellStart"/>
      <w:r w:rsidRPr="00BE5CE1">
        <w:rPr>
          <w:rFonts w:ascii="Arial" w:hAnsi="Arial" w:cs="Arial"/>
          <w:color w:val="000000" w:themeColor="text1"/>
          <w:sz w:val="22"/>
          <w:szCs w:val="22"/>
        </w:rPr>
        <w:t>iJET</w:t>
      </w:r>
      <w:proofErr w:type="spellEnd"/>
      <w:r w:rsidRPr="00BE5CE1">
        <w:rPr>
          <w:rFonts w:ascii="Arial" w:hAnsi="Arial" w:cs="Arial"/>
          <w:color w:val="000000" w:themeColor="text1"/>
          <w:sz w:val="22"/>
          <w:szCs w:val="22"/>
        </w:rPr>
        <w:t>)</w:t>
      </w:r>
      <w:r w:rsidRPr="00BE5CE1">
        <w:rPr>
          <w:rFonts w:ascii="Arial" w:hAnsi="Arial" w:cs="Arial"/>
          <w:color w:val="000000" w:themeColor="text1"/>
          <w:sz w:val="22"/>
          <w:szCs w:val="22"/>
          <w:shd w:val="clear" w:color="auto" w:fill="FFFFFF"/>
        </w:rPr>
        <w:t>,</w:t>
      </w:r>
      <w:r w:rsidRPr="00BE5CE1">
        <w:rPr>
          <w:rStyle w:val="apple-converted-space"/>
          <w:rFonts w:ascii="Arial" w:eastAsiaTheme="majorEastAsia" w:hAnsi="Arial" w:cs="Arial"/>
          <w:color w:val="000000" w:themeColor="text1"/>
          <w:sz w:val="22"/>
          <w:szCs w:val="22"/>
          <w:shd w:val="clear" w:color="auto" w:fill="FFFFFF"/>
        </w:rPr>
        <w:t> </w:t>
      </w:r>
      <w:r w:rsidRPr="00BE5CE1">
        <w:rPr>
          <w:rFonts w:ascii="Arial" w:hAnsi="Arial" w:cs="Arial"/>
          <w:color w:val="000000" w:themeColor="text1"/>
          <w:sz w:val="22"/>
          <w:szCs w:val="22"/>
        </w:rPr>
        <w:t>9</w:t>
      </w:r>
      <w:r w:rsidRPr="00BE5CE1">
        <w:rPr>
          <w:rFonts w:ascii="Arial" w:hAnsi="Arial" w:cs="Arial"/>
          <w:color w:val="000000" w:themeColor="text1"/>
          <w:sz w:val="22"/>
          <w:szCs w:val="22"/>
          <w:shd w:val="clear" w:color="auto" w:fill="FFFFFF"/>
        </w:rPr>
        <w:t>(2), pp.48-51.</w:t>
      </w:r>
    </w:p>
    <w:p w14:paraId="69C3C80B" w14:textId="7800C842" w:rsidR="002653EF" w:rsidRPr="00BE5CE1" w:rsidRDefault="002653EF" w:rsidP="002653EF">
      <w:pPr>
        <w:ind w:left="720"/>
        <w:rPr>
          <w:rFonts w:ascii="Arial" w:hAnsi="Arial" w:cs="Arial"/>
          <w:color w:val="000000" w:themeColor="text1"/>
          <w:sz w:val="22"/>
          <w:szCs w:val="22"/>
        </w:rPr>
      </w:pPr>
      <w:r w:rsidRPr="00BE5CE1">
        <w:rPr>
          <w:rFonts w:ascii="Arial" w:hAnsi="Arial" w:cs="Arial"/>
          <w:color w:val="000000" w:themeColor="text1"/>
          <w:sz w:val="22"/>
          <w:szCs w:val="22"/>
        </w:rPr>
        <w:t>Available at:    https://core.ac.uk/download/pdf/270196198.pdf?fbclid=IwAR2oPodQk_GB_ZZeWOna3uoK8RUFFHYpLRAH3iUCEwB5X6mpOBrpbEOV40 (Accessed: 14 November 2021).</w:t>
      </w:r>
    </w:p>
    <w:p w14:paraId="11B670DA" w14:textId="16DE4B34" w:rsidR="002653EF" w:rsidRPr="00BE5CE1" w:rsidRDefault="002653EF" w:rsidP="002653EF">
      <w:pPr>
        <w:pStyle w:val="ListParagraph"/>
        <w:rPr>
          <w:rFonts w:ascii="Arial" w:hAnsi="Arial" w:cs="Arial"/>
          <w:color w:val="000000" w:themeColor="text1"/>
          <w:sz w:val="22"/>
          <w:szCs w:val="22"/>
        </w:rPr>
      </w:pPr>
    </w:p>
    <w:p w14:paraId="68800115" w14:textId="77777777" w:rsidR="002653EF" w:rsidRPr="00BE5CE1" w:rsidRDefault="002653EF" w:rsidP="002653EF">
      <w:pPr>
        <w:ind w:left="360"/>
        <w:rPr>
          <w:rFonts w:ascii="Arial" w:hAnsi="Arial" w:cs="Arial"/>
          <w:color w:val="000000" w:themeColor="text1"/>
          <w:sz w:val="22"/>
          <w:szCs w:val="22"/>
        </w:rPr>
      </w:pPr>
    </w:p>
    <w:p w14:paraId="1EF80544" w14:textId="77777777" w:rsidR="002653EF" w:rsidRPr="00BE5CE1" w:rsidRDefault="002653EF" w:rsidP="002653EF">
      <w:pPr>
        <w:pStyle w:val="ListParagraph"/>
        <w:numPr>
          <w:ilvl w:val="0"/>
          <w:numId w:val="7"/>
        </w:numPr>
        <w:spacing w:after="160" w:line="259" w:lineRule="auto"/>
        <w:rPr>
          <w:rFonts w:ascii="Arial" w:eastAsia="Source Sans Pro" w:hAnsi="Arial" w:cs="Arial"/>
          <w:color w:val="000000" w:themeColor="text1"/>
          <w:sz w:val="22"/>
          <w:szCs w:val="22"/>
        </w:rPr>
      </w:pPr>
      <w:r w:rsidRPr="00BE5CE1">
        <w:rPr>
          <w:rFonts w:ascii="Arial" w:hAnsi="Arial" w:cs="Arial"/>
          <w:color w:val="000000" w:themeColor="text1"/>
          <w:sz w:val="22"/>
          <w:szCs w:val="22"/>
        </w:rPr>
        <w:t xml:space="preserve">Lopez-Perez, M., Lopez-Perez, M. and Rodriguez-Ariza, L., 2010. Blended Learning in higher education: </w:t>
      </w:r>
      <w:proofErr w:type="gramStart"/>
      <w:r w:rsidRPr="00BE5CE1">
        <w:rPr>
          <w:rFonts w:ascii="Arial" w:hAnsi="Arial" w:cs="Arial"/>
          <w:color w:val="000000" w:themeColor="text1"/>
          <w:sz w:val="22"/>
          <w:szCs w:val="22"/>
        </w:rPr>
        <w:t>Students</w:t>
      </w:r>
      <w:proofErr w:type="gramEnd"/>
      <w:r w:rsidRPr="00BE5CE1">
        <w:rPr>
          <w:rFonts w:ascii="Arial" w:hAnsi="Arial" w:cs="Arial"/>
          <w:color w:val="000000" w:themeColor="text1"/>
          <w:sz w:val="22"/>
          <w:szCs w:val="22"/>
        </w:rPr>
        <w:t xml:space="preserve"> perceptions and their relation to outcomes. Elsevier, 1(1), p.1</w:t>
      </w:r>
      <w:r w:rsidRPr="00BE5CE1">
        <w:rPr>
          <w:rFonts w:ascii="Arial" w:hAnsi="Arial" w:cs="Arial"/>
          <w:color w:val="000000" w:themeColor="text1"/>
          <w:sz w:val="22"/>
          <w:szCs w:val="22"/>
        </w:rPr>
        <w:br/>
      </w:r>
    </w:p>
    <w:p w14:paraId="2BEEB362" w14:textId="77777777" w:rsidR="002653EF" w:rsidRPr="00BE5CE1" w:rsidRDefault="002653EF" w:rsidP="002653EF">
      <w:pPr>
        <w:pStyle w:val="ListParagraph"/>
        <w:numPr>
          <w:ilvl w:val="0"/>
          <w:numId w:val="7"/>
        </w:numPr>
        <w:spacing w:after="160" w:line="259" w:lineRule="auto"/>
        <w:rPr>
          <w:rFonts w:ascii="Arial" w:hAnsi="Arial" w:cs="Arial"/>
          <w:color w:val="000000" w:themeColor="text1"/>
          <w:sz w:val="22"/>
          <w:szCs w:val="22"/>
        </w:rPr>
      </w:pPr>
      <w:proofErr w:type="spellStart"/>
      <w:r w:rsidRPr="00BE5CE1">
        <w:rPr>
          <w:rFonts w:ascii="Arial" w:hAnsi="Arial" w:cs="Arial"/>
          <w:color w:val="000000" w:themeColor="text1"/>
          <w:sz w:val="22"/>
          <w:szCs w:val="22"/>
          <w:shd w:val="clear" w:color="auto" w:fill="FFFFFF"/>
        </w:rPr>
        <w:t>Mekhitarian</w:t>
      </w:r>
      <w:proofErr w:type="spellEnd"/>
      <w:r w:rsidRPr="00BE5CE1">
        <w:rPr>
          <w:rFonts w:ascii="Arial" w:hAnsi="Arial" w:cs="Arial"/>
          <w:color w:val="000000" w:themeColor="text1"/>
          <w:sz w:val="22"/>
          <w:szCs w:val="22"/>
          <w:shd w:val="clear" w:color="auto" w:fill="FFFFFF"/>
        </w:rPr>
        <w:t>, S. (2021) </w:t>
      </w:r>
      <w:r w:rsidRPr="00BE5CE1">
        <w:rPr>
          <w:rFonts w:ascii="Arial" w:hAnsi="Arial" w:cs="Arial"/>
          <w:color w:val="000000" w:themeColor="text1"/>
          <w:sz w:val="22"/>
          <w:szCs w:val="22"/>
        </w:rPr>
        <w:t xml:space="preserve">The essential blended learning PD </w:t>
      </w:r>
      <w:proofErr w:type="gramStart"/>
      <w:r w:rsidRPr="00BE5CE1">
        <w:rPr>
          <w:rFonts w:ascii="Arial" w:hAnsi="Arial" w:cs="Arial"/>
          <w:color w:val="000000" w:themeColor="text1"/>
          <w:sz w:val="22"/>
          <w:szCs w:val="22"/>
        </w:rPr>
        <w:t>planner :</w:t>
      </w:r>
      <w:proofErr w:type="gramEnd"/>
      <w:r w:rsidRPr="00BE5CE1">
        <w:rPr>
          <w:rFonts w:ascii="Arial" w:hAnsi="Arial" w:cs="Arial"/>
          <w:color w:val="000000" w:themeColor="text1"/>
          <w:sz w:val="22"/>
          <w:szCs w:val="22"/>
        </w:rPr>
        <w:t xml:space="preserve"> where classroom practice meets distance learning</w:t>
      </w:r>
      <w:r w:rsidRPr="00BE5CE1">
        <w:rPr>
          <w:rFonts w:ascii="Arial" w:hAnsi="Arial" w:cs="Arial"/>
          <w:color w:val="000000" w:themeColor="text1"/>
          <w:sz w:val="22"/>
          <w:szCs w:val="22"/>
          <w:shd w:val="clear" w:color="auto" w:fill="FFFFFF"/>
        </w:rPr>
        <w:t>. Thousand Oaks, California: Corwin, a Sage company.</w:t>
      </w:r>
    </w:p>
    <w:p w14:paraId="7F647A7C" w14:textId="77777777" w:rsidR="002653EF" w:rsidRPr="00BE5CE1" w:rsidRDefault="002653EF" w:rsidP="00D87705">
      <w:pPr>
        <w:pStyle w:val="Heading1"/>
        <w:numPr>
          <w:ilvl w:val="0"/>
          <w:numId w:val="6"/>
        </w:numPr>
        <w:spacing w:before="0"/>
        <w:rPr>
          <w:rFonts w:ascii="Arial" w:hAnsi="Arial" w:cs="Arial"/>
          <w:color w:val="000000" w:themeColor="text1"/>
          <w:sz w:val="22"/>
          <w:szCs w:val="22"/>
        </w:rPr>
      </w:pPr>
      <w:r w:rsidRPr="00BE5CE1">
        <w:rPr>
          <w:rFonts w:ascii="Arial" w:hAnsi="Arial" w:cs="Arial"/>
          <w:color w:val="000000" w:themeColor="text1"/>
          <w:sz w:val="22"/>
          <w:szCs w:val="22"/>
        </w:rPr>
        <w:t xml:space="preserve">Paints, P. (2020) Blended Learning: Pros &amp; Cons of Blended Learning in 2020 [video]. Available at: </w:t>
      </w:r>
      <w:hyperlink r:id="rId10" w:history="1">
        <w:r w:rsidRPr="00BE5CE1">
          <w:rPr>
            <w:rStyle w:val="Hyperlink"/>
            <w:rFonts w:ascii="Arial" w:hAnsi="Arial" w:cs="Arial"/>
            <w:sz w:val="22"/>
            <w:szCs w:val="22"/>
          </w:rPr>
          <w:t>https://www.youtube.com/watch?v=_h6hYW013TY</w:t>
        </w:r>
      </w:hyperlink>
      <w:r w:rsidRPr="00BE5CE1">
        <w:rPr>
          <w:rFonts w:ascii="Arial" w:hAnsi="Arial" w:cs="Arial"/>
          <w:color w:val="000000" w:themeColor="text1"/>
          <w:sz w:val="22"/>
          <w:szCs w:val="22"/>
        </w:rPr>
        <w:br/>
        <w:t xml:space="preserve">(Accessed: 14 November 2021). </w:t>
      </w:r>
    </w:p>
    <w:p w14:paraId="4CBBD69D" w14:textId="77777777" w:rsidR="002653EF" w:rsidRPr="00BE5CE1" w:rsidRDefault="002653EF" w:rsidP="002653EF">
      <w:pPr>
        <w:pStyle w:val="ListParagraph"/>
        <w:numPr>
          <w:ilvl w:val="0"/>
          <w:numId w:val="7"/>
        </w:numPr>
        <w:spacing w:after="160" w:line="259" w:lineRule="auto"/>
        <w:rPr>
          <w:rFonts w:ascii="Arial" w:eastAsia="Source Sans Pro" w:hAnsi="Arial" w:cs="Arial"/>
          <w:color w:val="000000" w:themeColor="text1"/>
          <w:sz w:val="22"/>
          <w:szCs w:val="22"/>
        </w:rPr>
      </w:pPr>
      <w:r w:rsidRPr="00BE5CE1">
        <w:rPr>
          <w:rFonts w:ascii="Arial" w:eastAsia="Source Sans Pro" w:hAnsi="Arial" w:cs="Arial"/>
          <w:color w:val="000000" w:themeColor="text1"/>
          <w:sz w:val="22"/>
          <w:szCs w:val="22"/>
        </w:rPr>
        <w:t xml:space="preserve">Stein, J. &amp; Graham, C. R. (2020) Essentials for blended </w:t>
      </w:r>
      <w:proofErr w:type="gramStart"/>
      <w:r w:rsidRPr="00BE5CE1">
        <w:rPr>
          <w:rFonts w:ascii="Arial" w:eastAsia="Source Sans Pro" w:hAnsi="Arial" w:cs="Arial"/>
          <w:color w:val="000000" w:themeColor="text1"/>
          <w:sz w:val="22"/>
          <w:szCs w:val="22"/>
        </w:rPr>
        <w:t>learning :</w:t>
      </w:r>
      <w:proofErr w:type="gramEnd"/>
      <w:r w:rsidRPr="00BE5CE1">
        <w:rPr>
          <w:rFonts w:ascii="Arial" w:eastAsia="Source Sans Pro" w:hAnsi="Arial" w:cs="Arial"/>
          <w:color w:val="000000" w:themeColor="text1"/>
          <w:sz w:val="22"/>
          <w:szCs w:val="22"/>
        </w:rPr>
        <w:t xml:space="preserve"> a standards-based guide. Second edition. New York, New </w:t>
      </w:r>
      <w:proofErr w:type="gramStart"/>
      <w:r w:rsidRPr="00BE5CE1">
        <w:rPr>
          <w:rFonts w:ascii="Arial" w:eastAsia="Source Sans Pro" w:hAnsi="Arial" w:cs="Arial"/>
          <w:color w:val="000000" w:themeColor="text1"/>
          <w:sz w:val="22"/>
          <w:szCs w:val="22"/>
        </w:rPr>
        <w:t>York ;</w:t>
      </w:r>
      <w:proofErr w:type="gramEnd"/>
      <w:r w:rsidRPr="00BE5CE1">
        <w:rPr>
          <w:rFonts w:ascii="Arial" w:eastAsia="Source Sans Pro" w:hAnsi="Arial" w:cs="Arial"/>
          <w:color w:val="000000" w:themeColor="text1"/>
          <w:sz w:val="22"/>
          <w:szCs w:val="22"/>
        </w:rPr>
        <w:t>: Routledge.</w:t>
      </w:r>
      <w:r w:rsidRPr="00BE5CE1">
        <w:rPr>
          <w:rFonts w:ascii="Arial" w:eastAsia="Source Sans Pro" w:hAnsi="Arial" w:cs="Arial"/>
          <w:color w:val="000000" w:themeColor="text1"/>
          <w:sz w:val="22"/>
          <w:szCs w:val="22"/>
        </w:rPr>
        <w:br/>
      </w:r>
    </w:p>
    <w:p w14:paraId="5D2530B5" w14:textId="77777777" w:rsidR="002653EF" w:rsidRPr="00BE5CE1" w:rsidRDefault="002653EF" w:rsidP="002653EF">
      <w:pPr>
        <w:pStyle w:val="ListParagraph"/>
        <w:numPr>
          <w:ilvl w:val="0"/>
          <w:numId w:val="7"/>
        </w:numPr>
        <w:spacing w:after="160" w:line="495" w:lineRule="exact"/>
        <w:rPr>
          <w:rFonts w:ascii="Arial" w:eastAsia="Roboto10.513" w:hAnsi="Arial" w:cs="Arial"/>
          <w:color w:val="000000" w:themeColor="text1"/>
          <w:sz w:val="22"/>
          <w:szCs w:val="22"/>
        </w:rPr>
      </w:pPr>
      <w:r w:rsidRPr="00BE5CE1">
        <w:rPr>
          <w:rFonts w:ascii="Arial" w:eastAsia="Roboto10.513" w:hAnsi="Arial" w:cs="Arial"/>
          <w:color w:val="000000" w:themeColor="text1"/>
          <w:sz w:val="22"/>
          <w:szCs w:val="22"/>
        </w:rPr>
        <w:lastRenderedPageBreak/>
        <w:t xml:space="preserve">The Story of Blended Learning | Dan </w:t>
      </w:r>
      <w:proofErr w:type="spellStart"/>
      <w:r w:rsidRPr="00BE5CE1">
        <w:rPr>
          <w:rFonts w:ascii="Arial" w:eastAsia="Roboto10.513" w:hAnsi="Arial" w:cs="Arial"/>
          <w:color w:val="000000" w:themeColor="text1"/>
          <w:sz w:val="22"/>
          <w:szCs w:val="22"/>
        </w:rPr>
        <w:t>Lamoon</w:t>
      </w:r>
      <w:proofErr w:type="spellEnd"/>
      <w:r w:rsidRPr="00BE5CE1">
        <w:rPr>
          <w:rFonts w:ascii="Arial" w:eastAsia="Roboto10.513" w:hAnsi="Arial" w:cs="Arial"/>
          <w:color w:val="000000" w:themeColor="text1"/>
          <w:sz w:val="22"/>
          <w:szCs w:val="22"/>
        </w:rPr>
        <w:t xml:space="preserve"> | </w:t>
      </w:r>
      <w:proofErr w:type="spellStart"/>
      <w:r w:rsidRPr="00BE5CE1">
        <w:rPr>
          <w:rFonts w:ascii="Arial" w:eastAsia="Roboto10.513" w:hAnsi="Arial" w:cs="Arial"/>
          <w:color w:val="000000" w:themeColor="text1"/>
          <w:sz w:val="22"/>
          <w:szCs w:val="22"/>
        </w:rPr>
        <w:t>TEDxDeMontfortU</w:t>
      </w:r>
      <w:proofErr w:type="spellEnd"/>
      <w:r w:rsidRPr="00BE5CE1">
        <w:rPr>
          <w:rFonts w:ascii="Arial" w:eastAsia="Roboto10.513" w:hAnsi="Arial" w:cs="Arial"/>
          <w:color w:val="000000" w:themeColor="text1"/>
          <w:sz w:val="22"/>
          <w:szCs w:val="22"/>
        </w:rPr>
        <w:t xml:space="preserve"> - </w:t>
      </w:r>
      <w:r w:rsidRPr="00BE5CE1">
        <w:rPr>
          <w:rFonts w:ascii="Arial" w:eastAsia="Roboto10.513" w:hAnsi="Arial" w:cs="Arial"/>
          <w:color w:val="000000" w:themeColor="text1"/>
          <w:sz w:val="22"/>
          <w:szCs w:val="22"/>
        </w:rPr>
        <w:br/>
      </w:r>
      <w:hyperlink r:id="rId11" w:history="1">
        <w:r w:rsidRPr="00BE5CE1">
          <w:rPr>
            <w:rStyle w:val="Hyperlink"/>
            <w:rFonts w:ascii="Arial" w:eastAsia="Roboto10.513" w:hAnsi="Arial" w:cs="Arial"/>
            <w:sz w:val="22"/>
            <w:szCs w:val="22"/>
          </w:rPr>
          <w:t>https://www.youtube.com/watch?v=BE9bQ_iH-48</w:t>
        </w:r>
      </w:hyperlink>
      <w:r w:rsidRPr="00BE5CE1">
        <w:rPr>
          <w:rStyle w:val="Hyperlink"/>
          <w:rFonts w:ascii="Arial" w:eastAsia="Roboto10.513" w:hAnsi="Arial" w:cs="Arial"/>
          <w:color w:val="000000" w:themeColor="text1"/>
          <w:sz w:val="22"/>
          <w:szCs w:val="22"/>
          <w:u w:val="none"/>
        </w:rPr>
        <w:br/>
      </w:r>
    </w:p>
    <w:p w14:paraId="76CA6A44" w14:textId="77777777" w:rsidR="002653EF" w:rsidRPr="00BE5CE1" w:rsidRDefault="002653EF" w:rsidP="002653EF">
      <w:pPr>
        <w:pStyle w:val="ListParagraph"/>
        <w:numPr>
          <w:ilvl w:val="0"/>
          <w:numId w:val="7"/>
        </w:numPr>
        <w:spacing w:after="160" w:line="259" w:lineRule="auto"/>
        <w:rPr>
          <w:rFonts w:ascii="Arial" w:eastAsia="Source Sans Pro" w:hAnsi="Arial" w:cs="Arial"/>
          <w:color w:val="000000" w:themeColor="text1"/>
          <w:sz w:val="22"/>
          <w:szCs w:val="22"/>
        </w:rPr>
      </w:pPr>
      <w:r w:rsidRPr="00BE5CE1">
        <w:rPr>
          <w:rFonts w:ascii="Arial" w:hAnsi="Arial" w:cs="Arial"/>
          <w:color w:val="000000" w:themeColor="text1"/>
          <w:sz w:val="22"/>
          <w:szCs w:val="22"/>
        </w:rPr>
        <w:t xml:space="preserve">Tshabalala, </w:t>
      </w:r>
      <w:proofErr w:type="spellStart"/>
      <w:r w:rsidRPr="00BE5CE1">
        <w:rPr>
          <w:rFonts w:ascii="Arial" w:hAnsi="Arial" w:cs="Arial"/>
          <w:color w:val="000000" w:themeColor="text1"/>
          <w:sz w:val="22"/>
          <w:szCs w:val="22"/>
        </w:rPr>
        <w:t>Mswazi</w:t>
      </w:r>
      <w:proofErr w:type="spellEnd"/>
      <w:r w:rsidRPr="00BE5CE1">
        <w:rPr>
          <w:rFonts w:ascii="Arial" w:hAnsi="Arial" w:cs="Arial"/>
          <w:color w:val="000000" w:themeColor="text1"/>
          <w:sz w:val="22"/>
          <w:szCs w:val="22"/>
        </w:rPr>
        <w:t xml:space="preserve">; </w:t>
      </w:r>
      <w:proofErr w:type="spellStart"/>
      <w:r w:rsidRPr="00BE5CE1">
        <w:rPr>
          <w:rFonts w:ascii="Arial" w:hAnsi="Arial" w:cs="Arial"/>
          <w:color w:val="000000" w:themeColor="text1"/>
          <w:sz w:val="22"/>
          <w:szCs w:val="22"/>
        </w:rPr>
        <w:t>Ndeya-Ndereya</w:t>
      </w:r>
      <w:proofErr w:type="spellEnd"/>
      <w:r w:rsidRPr="00BE5CE1">
        <w:rPr>
          <w:rFonts w:ascii="Arial" w:hAnsi="Arial" w:cs="Arial"/>
          <w:color w:val="000000" w:themeColor="text1"/>
          <w:sz w:val="22"/>
          <w:szCs w:val="22"/>
        </w:rPr>
        <w:t xml:space="preserve">, Charity; van der Merwe, Tiana, L., 2014. Implementing Blended Learning at a Developing University: Obstacles in the way </w:t>
      </w:r>
      <w:hyperlink r:id="rId12" w:history="1">
        <w:r w:rsidRPr="00BE5CE1">
          <w:rPr>
            <w:rStyle w:val="Hyperlink"/>
            <w:rFonts w:ascii="Arial" w:hAnsi="Arial" w:cs="Arial"/>
            <w:color w:val="000000" w:themeColor="text1"/>
            <w:sz w:val="22"/>
            <w:szCs w:val="22"/>
            <w:u w:val="none"/>
          </w:rPr>
          <w:t>https://eric.ed.gov/?id=EJ1020735</w:t>
        </w:r>
      </w:hyperlink>
      <w:r w:rsidRPr="00BE5CE1">
        <w:rPr>
          <w:rStyle w:val="Hyperlink"/>
          <w:rFonts w:ascii="Arial" w:hAnsi="Arial" w:cs="Arial"/>
          <w:color w:val="000000" w:themeColor="text1"/>
          <w:sz w:val="22"/>
          <w:szCs w:val="22"/>
          <w:u w:val="none"/>
        </w:rPr>
        <w:br/>
      </w:r>
    </w:p>
    <w:p w14:paraId="4E5B9CBA" w14:textId="77777777" w:rsidR="002653EF" w:rsidRPr="00BE5CE1" w:rsidRDefault="002653EF" w:rsidP="002653EF">
      <w:pPr>
        <w:pStyle w:val="ListParagraph"/>
        <w:numPr>
          <w:ilvl w:val="0"/>
          <w:numId w:val="7"/>
        </w:numPr>
        <w:spacing w:after="160" w:line="259" w:lineRule="auto"/>
        <w:rPr>
          <w:rFonts w:ascii="Arial" w:eastAsia="Source Sans Pro" w:hAnsi="Arial" w:cs="Arial"/>
          <w:color w:val="000000" w:themeColor="text1"/>
          <w:sz w:val="22"/>
          <w:szCs w:val="22"/>
        </w:rPr>
      </w:pPr>
      <w:proofErr w:type="spellStart"/>
      <w:r w:rsidRPr="00BE5CE1">
        <w:rPr>
          <w:rFonts w:ascii="Arial" w:eastAsia="Source Sans Pro" w:hAnsi="Arial" w:cs="Arial"/>
          <w:color w:val="000000" w:themeColor="text1"/>
          <w:sz w:val="22"/>
          <w:szCs w:val="22"/>
        </w:rPr>
        <w:t>Valiathan</w:t>
      </w:r>
      <w:proofErr w:type="spellEnd"/>
      <w:r w:rsidRPr="00BE5CE1">
        <w:rPr>
          <w:rFonts w:ascii="Arial" w:eastAsia="Source Sans Pro" w:hAnsi="Arial" w:cs="Arial"/>
          <w:color w:val="000000" w:themeColor="text1"/>
          <w:sz w:val="22"/>
          <w:szCs w:val="22"/>
        </w:rPr>
        <w:t>, P., (2002). Blended Learning Models</w:t>
      </w:r>
      <w:r w:rsidRPr="00BE5CE1">
        <w:rPr>
          <w:rFonts w:ascii="Arial" w:hAnsi="Arial" w:cs="Arial"/>
          <w:color w:val="000000" w:themeColor="text1"/>
          <w:sz w:val="22"/>
          <w:szCs w:val="22"/>
        </w:rPr>
        <w:br/>
      </w:r>
      <w:r w:rsidRPr="00BE5CE1">
        <w:rPr>
          <w:rFonts w:ascii="Arial" w:eastAsia="Source Sans Pro" w:hAnsi="Arial" w:cs="Arial"/>
          <w:color w:val="000000" w:themeColor="text1"/>
          <w:sz w:val="22"/>
          <w:szCs w:val="22"/>
        </w:rPr>
        <w:t xml:space="preserve">Available from: </w:t>
      </w:r>
      <w:hyperlink r:id="rId13">
        <w:r w:rsidRPr="00BE5CE1">
          <w:rPr>
            <w:rStyle w:val="Hyperlink"/>
            <w:rFonts w:ascii="Arial" w:eastAsia="Source Sans Pro" w:hAnsi="Arial" w:cs="Arial"/>
            <w:color w:val="000000" w:themeColor="text1"/>
            <w:sz w:val="22"/>
            <w:szCs w:val="22"/>
            <w:u w:val="none"/>
          </w:rPr>
          <w:t>https://www.purnima-valiathan.com/wp-content/uploads/2015/09/Blended-Learning-Models-2002-ASTD.pdf</w:t>
        </w:r>
      </w:hyperlink>
      <w:r w:rsidRPr="00BE5CE1">
        <w:rPr>
          <w:rFonts w:ascii="Arial" w:eastAsia="Source Sans Pro" w:hAnsi="Arial" w:cs="Arial"/>
          <w:color w:val="000000" w:themeColor="text1"/>
          <w:sz w:val="22"/>
          <w:szCs w:val="22"/>
        </w:rPr>
        <w:t xml:space="preserve"> (</w:t>
      </w:r>
      <w:r w:rsidRPr="00BE5CE1">
        <w:rPr>
          <w:rFonts w:ascii="Arial" w:eastAsia="Calibri" w:hAnsi="Arial" w:cs="Arial"/>
          <w:color w:val="000000" w:themeColor="text1"/>
          <w:sz w:val="22"/>
          <w:szCs w:val="22"/>
        </w:rPr>
        <w:t>Accessed: 23 October 2021)</w:t>
      </w:r>
    </w:p>
    <w:sectPr w:rsidR="002653EF" w:rsidRPr="00BE5CE1">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D72766" w14:textId="77777777" w:rsidR="00F852E1" w:rsidRDefault="00F852E1" w:rsidP="00BB2E63">
      <w:r>
        <w:separator/>
      </w:r>
    </w:p>
  </w:endnote>
  <w:endnote w:type="continuationSeparator" w:id="0">
    <w:p w14:paraId="688D8072" w14:textId="77777777" w:rsidR="00F852E1" w:rsidRDefault="00F852E1" w:rsidP="00BB2E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Roboto10.513">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24085612"/>
      <w:docPartObj>
        <w:docPartGallery w:val="Page Numbers (Bottom of Page)"/>
        <w:docPartUnique/>
      </w:docPartObj>
    </w:sdtPr>
    <w:sdtEndPr>
      <w:rPr>
        <w:rStyle w:val="PageNumber"/>
      </w:rPr>
    </w:sdtEndPr>
    <w:sdtContent>
      <w:p w14:paraId="26E6B595" w14:textId="145EEBF7" w:rsidR="00BB2E63" w:rsidRDefault="00BB2E63" w:rsidP="00AB432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F526482" w14:textId="77777777" w:rsidR="00BB2E63" w:rsidRDefault="00BB2E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96011927"/>
      <w:docPartObj>
        <w:docPartGallery w:val="Page Numbers (Bottom of Page)"/>
        <w:docPartUnique/>
      </w:docPartObj>
    </w:sdtPr>
    <w:sdtEndPr>
      <w:rPr>
        <w:rStyle w:val="PageNumber"/>
      </w:rPr>
    </w:sdtEndPr>
    <w:sdtContent>
      <w:p w14:paraId="71C218F5" w14:textId="1AD3CD59" w:rsidR="00BB2E63" w:rsidRDefault="00BB2E63" w:rsidP="00AB432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E15B4B4" w14:textId="77777777" w:rsidR="00BB2E63" w:rsidRDefault="00BB2E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7DAE0E" w14:textId="77777777" w:rsidR="00F852E1" w:rsidRDefault="00F852E1" w:rsidP="00BB2E63">
      <w:r>
        <w:separator/>
      </w:r>
    </w:p>
  </w:footnote>
  <w:footnote w:type="continuationSeparator" w:id="0">
    <w:p w14:paraId="2F9ED061" w14:textId="77777777" w:rsidR="00F852E1" w:rsidRDefault="00F852E1" w:rsidP="00BB2E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71A74"/>
    <w:multiLevelType w:val="hybridMultilevel"/>
    <w:tmpl w:val="0D46B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143E5B"/>
    <w:multiLevelType w:val="hybridMultilevel"/>
    <w:tmpl w:val="644C1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1D4CA9"/>
    <w:multiLevelType w:val="hybridMultilevel"/>
    <w:tmpl w:val="E9482A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D9514D"/>
    <w:multiLevelType w:val="hybridMultilevel"/>
    <w:tmpl w:val="78386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283A2D"/>
    <w:multiLevelType w:val="hybridMultilevel"/>
    <w:tmpl w:val="4F8053A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43D1AC2"/>
    <w:multiLevelType w:val="hybridMultilevel"/>
    <w:tmpl w:val="C44EA146"/>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6" w15:restartNumberingAfterBreak="0">
    <w:nsid w:val="78E35DB9"/>
    <w:multiLevelType w:val="hybridMultilevel"/>
    <w:tmpl w:val="23780C60"/>
    <w:lvl w:ilvl="0" w:tplc="445AB02E">
      <w:start w:val="1"/>
      <w:numFmt w:val="decimal"/>
      <w:lvlText w:val="%1."/>
      <w:lvlJc w:val="left"/>
      <w:pPr>
        <w:ind w:left="643" w:hanging="360"/>
      </w:pPr>
      <w:rPr>
        <w:rFonts w:hint="default"/>
        <w:b/>
        <w:bCs/>
        <w:color w:val="auto"/>
        <w:sz w:val="40"/>
        <w:szCs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6"/>
  </w:num>
  <w:num w:numId="3">
    <w:abstractNumId w:val="4"/>
  </w:num>
  <w:num w:numId="4">
    <w:abstractNumId w:val="2"/>
  </w:num>
  <w:num w:numId="5">
    <w:abstractNumId w:val="3"/>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2EC"/>
    <w:rsid w:val="00091008"/>
    <w:rsid w:val="000D21B7"/>
    <w:rsid w:val="00141C7C"/>
    <w:rsid w:val="001B3B8D"/>
    <w:rsid w:val="0022267D"/>
    <w:rsid w:val="002653EF"/>
    <w:rsid w:val="00282F10"/>
    <w:rsid w:val="002D3539"/>
    <w:rsid w:val="0035492E"/>
    <w:rsid w:val="00406EDA"/>
    <w:rsid w:val="00410E64"/>
    <w:rsid w:val="004A4CCA"/>
    <w:rsid w:val="00525F19"/>
    <w:rsid w:val="005339DB"/>
    <w:rsid w:val="00535977"/>
    <w:rsid w:val="006554AF"/>
    <w:rsid w:val="00696F10"/>
    <w:rsid w:val="007308A1"/>
    <w:rsid w:val="00767F38"/>
    <w:rsid w:val="00786D63"/>
    <w:rsid w:val="00787B7A"/>
    <w:rsid w:val="008A7926"/>
    <w:rsid w:val="008C0A99"/>
    <w:rsid w:val="0093261B"/>
    <w:rsid w:val="00934470"/>
    <w:rsid w:val="00960485"/>
    <w:rsid w:val="00A22E8D"/>
    <w:rsid w:val="00B645D7"/>
    <w:rsid w:val="00BB2E63"/>
    <w:rsid w:val="00BE5CE1"/>
    <w:rsid w:val="00D87705"/>
    <w:rsid w:val="00DC0B25"/>
    <w:rsid w:val="00EA625A"/>
    <w:rsid w:val="00EB5ACC"/>
    <w:rsid w:val="00F80616"/>
    <w:rsid w:val="00F852E1"/>
    <w:rsid w:val="00FB5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95277"/>
  <w15:chartTrackingRefBased/>
  <w15:docId w15:val="{31F4086F-74B9-0B47-80EE-36A346C588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7705"/>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B52E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qFormat/>
    <w:rsid w:val="00FB52EC"/>
    <w:rPr>
      <w:b/>
      <w:bCs/>
      <w:i/>
      <w:iCs/>
      <w:spacing w:val="5"/>
    </w:rPr>
  </w:style>
  <w:style w:type="character" w:customStyle="1" w:styleId="Heading1Char">
    <w:name w:val="Heading 1 Char"/>
    <w:basedOn w:val="DefaultParagraphFont"/>
    <w:link w:val="Heading1"/>
    <w:uiPriority w:val="9"/>
    <w:rsid w:val="00FB52EC"/>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FB52EC"/>
    <w:pPr>
      <w:spacing w:before="480" w:line="276" w:lineRule="auto"/>
      <w:outlineLvl w:val="9"/>
    </w:pPr>
    <w:rPr>
      <w:b/>
      <w:bCs/>
      <w:sz w:val="28"/>
      <w:szCs w:val="28"/>
      <w:lang w:val="en-US" w:eastAsia="en-US"/>
    </w:rPr>
  </w:style>
  <w:style w:type="paragraph" w:styleId="TOC1">
    <w:name w:val="toc 1"/>
    <w:basedOn w:val="Normal"/>
    <w:next w:val="Normal"/>
    <w:autoRedefine/>
    <w:uiPriority w:val="39"/>
    <w:semiHidden/>
    <w:unhideWhenUsed/>
    <w:rsid w:val="00FB52EC"/>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FB52EC"/>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FB52EC"/>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FB52EC"/>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FB52EC"/>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FB52EC"/>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FB52EC"/>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FB52EC"/>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FB52EC"/>
    <w:pPr>
      <w:ind w:left="1920"/>
    </w:pPr>
    <w:rPr>
      <w:rFonts w:asciiTheme="minorHAnsi" w:hAnsiTheme="minorHAnsi" w:cstheme="minorHAnsi"/>
      <w:sz w:val="20"/>
      <w:szCs w:val="20"/>
    </w:rPr>
  </w:style>
  <w:style w:type="paragraph" w:styleId="ListParagraph">
    <w:name w:val="List Paragraph"/>
    <w:basedOn w:val="Normal"/>
    <w:uiPriority w:val="34"/>
    <w:qFormat/>
    <w:rsid w:val="00FB52EC"/>
    <w:pPr>
      <w:ind w:left="720"/>
      <w:contextualSpacing/>
    </w:pPr>
  </w:style>
  <w:style w:type="paragraph" w:styleId="NormalWeb">
    <w:name w:val="Normal (Web)"/>
    <w:basedOn w:val="Normal"/>
    <w:uiPriority w:val="99"/>
    <w:semiHidden/>
    <w:unhideWhenUsed/>
    <w:rsid w:val="00FB52EC"/>
    <w:pPr>
      <w:spacing w:before="100" w:beforeAutospacing="1" w:after="100" w:afterAutospacing="1"/>
    </w:pPr>
  </w:style>
  <w:style w:type="paragraph" w:styleId="Footer">
    <w:name w:val="footer"/>
    <w:basedOn w:val="Normal"/>
    <w:link w:val="FooterChar"/>
    <w:uiPriority w:val="99"/>
    <w:unhideWhenUsed/>
    <w:rsid w:val="00BB2E63"/>
    <w:pPr>
      <w:tabs>
        <w:tab w:val="center" w:pos="4513"/>
        <w:tab w:val="right" w:pos="9026"/>
      </w:tabs>
    </w:pPr>
  </w:style>
  <w:style w:type="character" w:customStyle="1" w:styleId="FooterChar">
    <w:name w:val="Footer Char"/>
    <w:basedOn w:val="DefaultParagraphFont"/>
    <w:link w:val="Footer"/>
    <w:uiPriority w:val="99"/>
    <w:rsid w:val="00BB2E63"/>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BB2E63"/>
  </w:style>
  <w:style w:type="character" w:customStyle="1" w:styleId="apple-converted-space">
    <w:name w:val="apple-converted-space"/>
    <w:basedOn w:val="DefaultParagraphFont"/>
    <w:rsid w:val="00D87705"/>
  </w:style>
  <w:style w:type="character" w:styleId="Hyperlink">
    <w:name w:val="Hyperlink"/>
    <w:basedOn w:val="DefaultParagraphFont"/>
    <w:uiPriority w:val="99"/>
    <w:unhideWhenUsed/>
    <w:rsid w:val="00D87705"/>
    <w:rPr>
      <w:color w:val="0563C1" w:themeColor="hyperlink"/>
      <w:u w:val="single"/>
    </w:rPr>
  </w:style>
  <w:style w:type="character" w:styleId="UnresolvedMention">
    <w:name w:val="Unresolved Mention"/>
    <w:basedOn w:val="DefaultParagraphFont"/>
    <w:uiPriority w:val="99"/>
    <w:semiHidden/>
    <w:unhideWhenUsed/>
    <w:rsid w:val="00D87705"/>
    <w:rPr>
      <w:color w:val="605E5C"/>
      <w:shd w:val="clear" w:color="auto" w:fill="E1DFDD"/>
    </w:rPr>
  </w:style>
  <w:style w:type="paragraph" w:styleId="FootnoteText">
    <w:name w:val="footnote text"/>
    <w:basedOn w:val="Normal"/>
    <w:link w:val="FootnoteTextChar"/>
    <w:uiPriority w:val="99"/>
    <w:semiHidden/>
    <w:unhideWhenUsed/>
    <w:rsid w:val="002653EF"/>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2653EF"/>
    <w:rPr>
      <w:sz w:val="20"/>
      <w:szCs w:val="20"/>
    </w:rPr>
  </w:style>
  <w:style w:type="character" w:styleId="FootnoteReference">
    <w:name w:val="footnote reference"/>
    <w:basedOn w:val="DefaultParagraphFont"/>
    <w:uiPriority w:val="99"/>
    <w:semiHidden/>
    <w:unhideWhenUsed/>
    <w:rsid w:val="002653EF"/>
    <w:rPr>
      <w:vertAlign w:val="superscript"/>
    </w:rPr>
  </w:style>
  <w:style w:type="character" w:styleId="FollowedHyperlink">
    <w:name w:val="FollowedHyperlink"/>
    <w:basedOn w:val="DefaultParagraphFont"/>
    <w:uiPriority w:val="99"/>
    <w:semiHidden/>
    <w:unhideWhenUsed/>
    <w:rsid w:val="002653E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2569950">
      <w:bodyDiv w:val="1"/>
      <w:marLeft w:val="0"/>
      <w:marRight w:val="0"/>
      <w:marTop w:val="0"/>
      <w:marBottom w:val="0"/>
      <w:divBdr>
        <w:top w:val="none" w:sz="0" w:space="0" w:color="auto"/>
        <w:left w:val="none" w:sz="0" w:space="0" w:color="auto"/>
        <w:bottom w:val="none" w:sz="0" w:space="0" w:color="auto"/>
        <w:right w:val="none" w:sz="0" w:space="0" w:color="auto"/>
      </w:divBdr>
    </w:div>
    <w:div w:id="1568418720">
      <w:bodyDiv w:val="1"/>
      <w:marLeft w:val="0"/>
      <w:marRight w:val="0"/>
      <w:marTop w:val="0"/>
      <w:marBottom w:val="0"/>
      <w:divBdr>
        <w:top w:val="none" w:sz="0" w:space="0" w:color="auto"/>
        <w:left w:val="none" w:sz="0" w:space="0" w:color="auto"/>
        <w:bottom w:val="none" w:sz="0" w:space="0" w:color="auto"/>
        <w:right w:val="none" w:sz="0" w:space="0" w:color="auto"/>
      </w:divBdr>
    </w:div>
    <w:div w:id="1647128854">
      <w:bodyDiv w:val="1"/>
      <w:marLeft w:val="0"/>
      <w:marRight w:val="0"/>
      <w:marTop w:val="0"/>
      <w:marBottom w:val="0"/>
      <w:divBdr>
        <w:top w:val="none" w:sz="0" w:space="0" w:color="auto"/>
        <w:left w:val="none" w:sz="0" w:space="0" w:color="auto"/>
        <w:bottom w:val="none" w:sz="0" w:space="0" w:color="auto"/>
        <w:right w:val="none" w:sz="0" w:space="0" w:color="auto"/>
      </w:divBdr>
    </w:div>
    <w:div w:id="1839035466">
      <w:bodyDiv w:val="1"/>
      <w:marLeft w:val="0"/>
      <w:marRight w:val="0"/>
      <w:marTop w:val="0"/>
      <w:marBottom w:val="0"/>
      <w:divBdr>
        <w:top w:val="none" w:sz="0" w:space="0" w:color="auto"/>
        <w:left w:val="none" w:sz="0" w:space="0" w:color="auto"/>
        <w:bottom w:val="none" w:sz="0" w:space="0" w:color="auto"/>
        <w:right w:val="none" w:sz="0" w:space="0" w:color="auto"/>
      </w:divBdr>
    </w:div>
    <w:div w:id="1861820497">
      <w:bodyDiv w:val="1"/>
      <w:marLeft w:val="0"/>
      <w:marRight w:val="0"/>
      <w:marTop w:val="0"/>
      <w:marBottom w:val="0"/>
      <w:divBdr>
        <w:top w:val="none" w:sz="0" w:space="0" w:color="auto"/>
        <w:left w:val="none" w:sz="0" w:space="0" w:color="auto"/>
        <w:bottom w:val="none" w:sz="0" w:space="0" w:color="auto"/>
        <w:right w:val="none" w:sz="0" w:space="0" w:color="auto"/>
      </w:divBdr>
    </w:div>
    <w:div w:id="1936405092">
      <w:bodyDiv w:val="1"/>
      <w:marLeft w:val="0"/>
      <w:marRight w:val="0"/>
      <w:marTop w:val="0"/>
      <w:marBottom w:val="0"/>
      <w:divBdr>
        <w:top w:val="none" w:sz="0" w:space="0" w:color="auto"/>
        <w:left w:val="none" w:sz="0" w:space="0" w:color="auto"/>
        <w:bottom w:val="none" w:sz="0" w:space="0" w:color="auto"/>
        <w:right w:val="none" w:sz="0" w:space="0" w:color="auto"/>
      </w:divBdr>
      <w:divsChild>
        <w:div w:id="266816607">
          <w:marLeft w:val="0"/>
          <w:marRight w:val="0"/>
          <w:marTop w:val="0"/>
          <w:marBottom w:val="0"/>
          <w:divBdr>
            <w:top w:val="none" w:sz="0" w:space="0" w:color="auto"/>
            <w:left w:val="none" w:sz="0" w:space="0" w:color="auto"/>
            <w:bottom w:val="none" w:sz="0" w:space="0" w:color="auto"/>
            <w:right w:val="none" w:sz="0" w:space="0" w:color="auto"/>
          </w:divBdr>
          <w:divsChild>
            <w:div w:id="46685544">
              <w:marLeft w:val="0"/>
              <w:marRight w:val="0"/>
              <w:marTop w:val="0"/>
              <w:marBottom w:val="0"/>
              <w:divBdr>
                <w:top w:val="none" w:sz="0" w:space="0" w:color="auto"/>
                <w:left w:val="none" w:sz="0" w:space="0" w:color="auto"/>
                <w:bottom w:val="none" w:sz="0" w:space="0" w:color="auto"/>
                <w:right w:val="none" w:sz="0" w:space="0" w:color="auto"/>
              </w:divBdr>
              <w:divsChild>
                <w:div w:id="1518157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urnima-valiathan.com/wp-content/uploads/2015/09/Blended-Learning-Models-2002-ASTD.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ric.ed.gov/?id=EJ1020735"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BE9bQ_iH-48"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youtube.com/watch?v=_h6hYW013TY" TargetMode="External"/><Relationship Id="rId4" Type="http://schemas.openxmlformats.org/officeDocument/2006/relationships/settings" Target="settings.xml"/><Relationship Id="rId9" Type="http://schemas.openxmlformats.org/officeDocument/2006/relationships/hyperlink" Target="https://www.researchgate.net/profile/Arleta-Szadziewska/publication/321762185_ADVANTAGES_AND_DISADVANTAGES_OF_THE_BLENDED-LEARNING_METHOD_USED_IN_THE_EDUCATIONAL_PROCESS_AT_THE_FACULTY_OF_MANAGEMENT_AT_THE_UNIVERSITY_OF_GDANSK_IN_THE_OPINION_OF_UNDERGRADUATE_STUDENTS/links/5ab50c23aca2722b97c9bedc/ADVANTAGES-AND-DISADVANTAGES-OF-THE-BLENDED-LEARNING-METHOD-USED-IN-THE-EDUCATIONAL-PROCESS-AT-THE-FACULTY-OF-MANAGEMENT-AT-THE-UNIVERSITY-OF-GDANSK-IN-THE-OPINION-OF-UNDERGRADUATE-STUDENTS.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C6B2FE4-FABA-1341-8E7D-63E9E9E803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TotalTime>
  <Pages>9</Pages>
  <Words>2975</Words>
  <Characters>14968</Characters>
  <Application>Microsoft Office Word</Application>
  <DocSecurity>0</DocSecurity>
  <Lines>404</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Patrycja Maciag</dc:creator>
  <cp:keywords/>
  <dc:description/>
  <cp:lastModifiedBy>Agnieszka Janina Wilkosz (2115098)</cp:lastModifiedBy>
  <cp:revision>31</cp:revision>
  <dcterms:created xsi:type="dcterms:W3CDTF">2021-11-14T17:34:00Z</dcterms:created>
  <dcterms:modified xsi:type="dcterms:W3CDTF">2021-12-07T01:03:00Z</dcterms:modified>
</cp:coreProperties>
</file>