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C503C2D" w14:textId="77777777" w:rsidR="00A97E7A" w:rsidRDefault="00A97E7A" w:rsidP="00A97E7A">
      <w:r>
        <w:t>Lauren Pitson</w:t>
      </w:r>
    </w:p>
    <w:p w14:paraId="1D2163BD" w14:textId="77777777" w:rsidR="00A97E7A" w:rsidRDefault="00A97E7A" w:rsidP="00A97E7A">
      <w:r w:rsidRPr="009D0138">
        <w:t>1451315</w:t>
      </w:r>
    </w:p>
    <w:p w14:paraId="24FC17E3" w14:textId="77777777" w:rsidR="00A97E7A" w:rsidRPr="00F20B0D" w:rsidRDefault="00A97E7A" w:rsidP="00A97E7A">
      <w:pPr>
        <w:pStyle w:val="NormalWeb"/>
        <w:rPr>
          <w:sz w:val="24"/>
          <w:szCs w:val="24"/>
        </w:rPr>
      </w:pPr>
      <w:r w:rsidRPr="00F20B0D">
        <w:rPr>
          <w:rFonts w:ascii="Arial" w:hAnsi="Arial" w:cs="Arial"/>
          <w:b/>
          <w:bCs/>
          <w:sz w:val="24"/>
          <w:szCs w:val="24"/>
        </w:rPr>
        <w:t xml:space="preserve">Assignment Title: </w:t>
      </w:r>
      <w:r w:rsidRPr="00F20B0D">
        <w:rPr>
          <w:rFonts w:ascii="Arial" w:hAnsi="Arial" w:cs="Arial"/>
          <w:sz w:val="24"/>
          <w:szCs w:val="24"/>
        </w:rPr>
        <w:t xml:space="preserve">Principles of Teaching, Learning and Emergent Technologies (PTLET) </w:t>
      </w:r>
    </w:p>
    <w:p w14:paraId="762D2B37" w14:textId="77777777" w:rsidR="00A97E7A" w:rsidRPr="00E01B94" w:rsidRDefault="00A97E7A" w:rsidP="00A97E7A"/>
    <w:p w14:paraId="3DDFCF52" w14:textId="77777777" w:rsidR="00A97E7A" w:rsidRDefault="00A97E7A" w:rsidP="00A97E7A">
      <w:pPr>
        <w:rPr>
          <w:u w:val="single"/>
        </w:rPr>
      </w:pPr>
    </w:p>
    <w:p w14:paraId="4E215DD2" w14:textId="77777777" w:rsidR="00A97E7A" w:rsidRPr="00C63264" w:rsidRDefault="00A97E7A" w:rsidP="00A97E7A">
      <w:pPr>
        <w:spacing w:line="480" w:lineRule="auto"/>
        <w:rPr>
          <w:b/>
        </w:rPr>
      </w:pPr>
      <w:r w:rsidRPr="00C63264">
        <w:rPr>
          <w:b/>
        </w:rPr>
        <w:t>Self-Evaluation Assignment</w:t>
      </w:r>
    </w:p>
    <w:p w14:paraId="711923BE" w14:textId="77777777" w:rsidR="00A97E7A" w:rsidRDefault="00A97E7A" w:rsidP="00A97E7A">
      <w:pPr>
        <w:spacing w:line="480" w:lineRule="auto"/>
      </w:pPr>
    </w:p>
    <w:p w14:paraId="6C7D23C9" w14:textId="77777777" w:rsidR="00A97E7A" w:rsidRPr="00A23A08" w:rsidRDefault="00285A47" w:rsidP="00A97E7A">
      <w:pPr>
        <w:spacing w:line="480" w:lineRule="auto"/>
      </w:pPr>
      <w:r>
        <w:t>The focus of the</w:t>
      </w:r>
      <w:r w:rsidR="00A97E7A" w:rsidRPr="00285A47">
        <w:t xml:space="preserve"> </w:t>
      </w:r>
      <w:r w:rsidR="00A97E7A" w:rsidRPr="00A23A08">
        <w:t xml:space="preserve">micro-teach was to create an introduction to image enhancements, fabrications and negation in current day and historical photography. The main aim of the lesson was to get the learners to recognise the use of photo manipulation and fabrication that is used in media, specifically photography, which </w:t>
      </w:r>
      <w:r w:rsidR="00A97E7A">
        <w:t xml:space="preserve">could in fact </w:t>
      </w:r>
      <w:r w:rsidR="00A97E7A" w:rsidRPr="00A23A08">
        <w:t xml:space="preserve">changes the viewers perception of an image. </w:t>
      </w:r>
      <w:r>
        <w:t>The</w:t>
      </w:r>
      <w:r w:rsidR="00A97E7A" w:rsidRPr="00A23A08">
        <w:t xml:space="preserve"> learning ob</w:t>
      </w:r>
      <w:r w:rsidR="00A97E7A">
        <w:t>jectives were to get the class t</w:t>
      </w:r>
      <w:r w:rsidR="00A97E7A" w:rsidRPr="00A23A08">
        <w:t>o be able to critically and creatively discuss the concept of image enhancements and consider their own ideas relating to memory and photographs. While doing so also creating an open discussion about whether or not photography can impact our own memory perception.</w:t>
      </w:r>
    </w:p>
    <w:p w14:paraId="387A2B28" w14:textId="77777777" w:rsidR="00CB733C" w:rsidRDefault="00CB733C" w:rsidP="00A97E7A">
      <w:pPr>
        <w:spacing w:line="480" w:lineRule="auto"/>
        <w:rPr>
          <w:color w:val="FF0000"/>
        </w:rPr>
      </w:pPr>
    </w:p>
    <w:p w14:paraId="0C5A7283" w14:textId="73E63DD9" w:rsidR="00A97E7A" w:rsidRDefault="00A97E7A" w:rsidP="00A97E7A">
      <w:pPr>
        <w:spacing w:line="480" w:lineRule="auto"/>
      </w:pPr>
      <w:r w:rsidRPr="00A23A08">
        <w:t xml:space="preserve">In preparation for the lesson I </w:t>
      </w:r>
      <w:r>
        <w:t>began by researching</w:t>
      </w:r>
      <w:r w:rsidR="00CB733C">
        <w:t xml:space="preserve"> and referencing</w:t>
      </w:r>
      <w:r w:rsidRPr="00A23A08">
        <w:t xml:space="preserve"> </w:t>
      </w:r>
      <w:r w:rsidR="00CB733C">
        <w:t xml:space="preserve">critical </w:t>
      </w:r>
      <w:r w:rsidRPr="00A23A08">
        <w:t>thinkers such as Berger</w:t>
      </w:r>
      <w:r>
        <w:t xml:space="preserve"> (2018) a</w:t>
      </w:r>
      <w:r w:rsidR="00CB733C">
        <w:t xml:space="preserve">nd </w:t>
      </w:r>
      <w:r w:rsidR="00285A47">
        <w:t xml:space="preserve">Sontag (1979) </w:t>
      </w:r>
      <w:r>
        <w:t xml:space="preserve">to support </w:t>
      </w:r>
      <w:r w:rsidR="00285A47">
        <w:t>the</w:t>
      </w:r>
      <w:r>
        <w:t xml:space="preserve"> focuses on key ideas relating to</w:t>
      </w:r>
      <w:r w:rsidRPr="00A23A08">
        <w:t xml:space="preserve"> human memory and </w:t>
      </w:r>
      <w:r>
        <w:t xml:space="preserve">the </w:t>
      </w:r>
      <w:r w:rsidRPr="00A23A08">
        <w:t xml:space="preserve">concepts surrounding photo </w:t>
      </w:r>
      <w:r>
        <w:t>manipulation with visual aids in the form of a PowerPoint Presentation and images to use as</w:t>
      </w:r>
      <w:r w:rsidRPr="00A23A08">
        <w:t xml:space="preserve"> int</w:t>
      </w:r>
      <w:r>
        <w:t xml:space="preserve">roduction to the subject. </w:t>
      </w:r>
      <w:r w:rsidR="00D326D6">
        <w:t>In addition, as suggested by Petty (2014)</w:t>
      </w:r>
      <w:r w:rsidR="00CB733C">
        <w:t xml:space="preserve"> </w:t>
      </w:r>
      <w:r>
        <w:t>I</w:t>
      </w:r>
      <w:r w:rsidRPr="00A23A08">
        <w:t xml:space="preserve"> researched ways to incorporate technical advances into the classroom in order to create an interaction and open discussion</w:t>
      </w:r>
      <w:r w:rsidR="00D326D6">
        <w:t xml:space="preserve"> with the learner</w:t>
      </w:r>
      <w:r w:rsidRPr="00A23A08">
        <w:t>.</w:t>
      </w:r>
      <w:r w:rsidR="00285A47">
        <w:t xml:space="preserve"> </w:t>
      </w:r>
    </w:p>
    <w:p w14:paraId="04E7C4D7" w14:textId="77777777" w:rsidR="00A97E7A" w:rsidRDefault="00A97E7A" w:rsidP="00A97E7A">
      <w:pPr>
        <w:spacing w:line="480" w:lineRule="auto"/>
      </w:pPr>
    </w:p>
    <w:p w14:paraId="4A7716E4" w14:textId="378C5ED1" w:rsidR="00A97E7A" w:rsidRPr="00A23A08" w:rsidRDefault="00285A47" w:rsidP="00A97E7A">
      <w:pPr>
        <w:spacing w:line="480" w:lineRule="auto"/>
      </w:pPr>
      <w:r>
        <w:t>I</w:t>
      </w:r>
      <w:r w:rsidR="00A97E7A" w:rsidRPr="00A23A08">
        <w:t xml:space="preserve">n order to be able to </w:t>
      </w:r>
      <w:r>
        <w:t>provide a visual representation for</w:t>
      </w:r>
      <w:r w:rsidR="00A97E7A" w:rsidRPr="00A23A08">
        <w:t xml:space="preserve"> the learners</w:t>
      </w:r>
      <w:r>
        <w:t>, PowerPoint was used as</w:t>
      </w:r>
      <w:r w:rsidR="00A97E7A" w:rsidRPr="00A23A08">
        <w:t xml:space="preserve"> visual aid to </w:t>
      </w:r>
      <w:r>
        <w:t xml:space="preserve">not only </w:t>
      </w:r>
      <w:r w:rsidR="00A97E7A" w:rsidRPr="00A23A08">
        <w:t>a</w:t>
      </w:r>
      <w:r>
        <w:t xml:space="preserve">ccompany </w:t>
      </w:r>
      <w:r w:rsidR="00A97E7A" w:rsidRPr="00A23A08">
        <w:t xml:space="preserve">my </w:t>
      </w:r>
      <w:r>
        <w:t xml:space="preserve">teaching </w:t>
      </w:r>
      <w:r w:rsidR="00A97E7A" w:rsidRPr="00A23A08">
        <w:t>notes</w:t>
      </w:r>
      <w:r>
        <w:t>,</w:t>
      </w:r>
      <w:r w:rsidR="00A97E7A" w:rsidRPr="00A23A08">
        <w:t xml:space="preserve"> but to also give the opportunity for </w:t>
      </w:r>
      <w:r w:rsidR="00CB733C">
        <w:t>the learners</w:t>
      </w:r>
      <w:r w:rsidR="00A97E7A" w:rsidRPr="00A23A08">
        <w:t xml:space="preserve"> to take notes from keywords included or </w:t>
      </w:r>
      <w:r w:rsidR="00D326D6">
        <w:t xml:space="preserve">add </w:t>
      </w:r>
      <w:r w:rsidR="00A97E7A" w:rsidRPr="00A23A08">
        <w:t>images to encourage visual e</w:t>
      </w:r>
      <w:r w:rsidR="00A97E7A">
        <w:t xml:space="preserve">ngagement and questioning. </w:t>
      </w:r>
      <w:r w:rsidR="00D326D6">
        <w:t>Reece and Walker (2008) suggest that interaction of learners is key in enabling them to understand the content of the lesson.</w:t>
      </w:r>
      <w:r w:rsidR="00D326D6">
        <w:rPr>
          <w:color w:val="FF0000"/>
        </w:rPr>
        <w:t xml:space="preserve">  </w:t>
      </w:r>
      <w:r w:rsidR="00D326D6" w:rsidRPr="00D326D6">
        <w:rPr>
          <w:color w:val="000000" w:themeColor="text1"/>
        </w:rPr>
        <w:t xml:space="preserve">Reece and Walker (2008) and Petty </w:t>
      </w:r>
      <w:r w:rsidR="00D326D6" w:rsidRPr="00D326D6">
        <w:rPr>
          <w:color w:val="000000" w:themeColor="text1"/>
        </w:rPr>
        <w:lastRenderedPageBreak/>
        <w:t xml:space="preserve">(2014) also state that quizzes and games enable deeper understanding to develop.  </w:t>
      </w:r>
      <w:r w:rsidRPr="00D326D6">
        <w:rPr>
          <w:color w:val="000000" w:themeColor="text1"/>
        </w:rPr>
        <w:t xml:space="preserve"> </w:t>
      </w:r>
      <w:r w:rsidR="00A97E7A" w:rsidRPr="00D326D6">
        <w:rPr>
          <w:color w:val="000000" w:themeColor="text1"/>
        </w:rPr>
        <w:t xml:space="preserve">To assist </w:t>
      </w:r>
      <w:r w:rsidR="00A97E7A">
        <w:t xml:space="preserve">I </w:t>
      </w:r>
      <w:r w:rsidR="00D326D6">
        <w:t>created a quiz on Kahoot! t</w:t>
      </w:r>
      <w:r w:rsidR="00A97E7A">
        <w:t xml:space="preserve">o evaluate </w:t>
      </w:r>
      <w:r w:rsidR="00D326D6">
        <w:t>what</w:t>
      </w:r>
      <w:r w:rsidR="00A97E7A">
        <w:t xml:space="preserve"> knowledge</w:t>
      </w:r>
      <w:r w:rsidR="00D326D6">
        <w:t xml:space="preserve"> the learners may have gained </w:t>
      </w:r>
      <w:r w:rsidR="00A97E7A">
        <w:t>during the session</w:t>
      </w:r>
      <w:r w:rsidR="00D326D6">
        <w:t xml:space="preserve">.  </w:t>
      </w:r>
      <w:r w:rsidR="00A97E7A">
        <w:t xml:space="preserve">This would lead to further </w:t>
      </w:r>
      <w:r w:rsidR="00A97E7A" w:rsidRPr="00A23A08">
        <w:t>discuss</w:t>
      </w:r>
      <w:r w:rsidR="00A97E7A">
        <w:t>ions on</w:t>
      </w:r>
      <w:r w:rsidR="00A97E7A" w:rsidRPr="00A23A08">
        <w:t xml:space="preserve"> </w:t>
      </w:r>
      <w:r w:rsidR="00A97E7A">
        <w:t xml:space="preserve">the subject matter itself. I wanted to be able to have a constructivist lesson </w:t>
      </w:r>
      <w:r w:rsidR="00D326D6">
        <w:t>through a</w:t>
      </w:r>
      <w:r w:rsidR="00A97E7A">
        <w:t xml:space="preserve"> the combination of questioning the learners to help build upon concepts while also setting a quiz as an activity to provide a fun and communal environment.</w:t>
      </w:r>
    </w:p>
    <w:p w14:paraId="55B5F7CD" w14:textId="77777777" w:rsidR="00A97E7A" w:rsidRPr="00A23A08" w:rsidRDefault="00A97E7A" w:rsidP="00A97E7A">
      <w:pPr>
        <w:spacing w:line="480" w:lineRule="auto"/>
      </w:pPr>
    </w:p>
    <w:p w14:paraId="40F05E8C" w14:textId="1F1E4A33" w:rsidR="00A97E7A" w:rsidRPr="00A23A08" w:rsidRDefault="00A97E7A" w:rsidP="00A97E7A">
      <w:pPr>
        <w:spacing w:line="480" w:lineRule="auto"/>
      </w:pPr>
      <w:r w:rsidRPr="00A23A08">
        <w:t>Using G</w:t>
      </w:r>
      <w:r>
        <w:t>ibbs Reflective C</w:t>
      </w:r>
      <w:r w:rsidRPr="00A23A08">
        <w:t>ycle</w:t>
      </w:r>
      <w:r>
        <w:t xml:space="preserve"> </w:t>
      </w:r>
      <w:r w:rsidRPr="00A23A08">
        <w:t xml:space="preserve">(1988) for reference of my analysis. I believe this process of preparation </w:t>
      </w:r>
      <w:r>
        <w:t xml:space="preserve">for my micro-teach </w:t>
      </w:r>
      <w:r w:rsidRPr="00A23A08">
        <w:t xml:space="preserve">went well as I felt confident whilst speaking on the subject matter of photography and memory, as this </w:t>
      </w:r>
      <w:r>
        <w:t xml:space="preserve">particular subject </w:t>
      </w:r>
      <w:r w:rsidRPr="00A23A08">
        <w:t xml:space="preserve">is what my personal practice and work is based upon. Although, </w:t>
      </w:r>
      <w:r>
        <w:t xml:space="preserve">I did feel </w:t>
      </w:r>
      <w:r w:rsidRPr="00A23A08">
        <w:t>slightly nervous that I may stutter or mispronounce wo</w:t>
      </w:r>
      <w:r>
        <w:t>rds as I struggle to control my speech when uncomfortable.</w:t>
      </w:r>
    </w:p>
    <w:p w14:paraId="6067E9FD" w14:textId="77777777" w:rsidR="00A97E7A" w:rsidRPr="00A23A08" w:rsidRDefault="00A97E7A" w:rsidP="00A97E7A">
      <w:pPr>
        <w:spacing w:line="480" w:lineRule="auto"/>
      </w:pPr>
    </w:p>
    <w:p w14:paraId="0D88738B" w14:textId="7264DEBC" w:rsidR="00A97E7A" w:rsidRPr="00A23A08" w:rsidRDefault="00A97E7A" w:rsidP="00A97E7A">
      <w:pPr>
        <w:spacing w:line="480" w:lineRule="auto"/>
      </w:pPr>
      <w:r w:rsidRPr="00A23A08">
        <w:t>Firstly</w:t>
      </w:r>
      <w:r>
        <w:t>,</w:t>
      </w:r>
      <w:r w:rsidRPr="00A23A08">
        <w:t xml:space="preserve"> I introduced the learners to a PowerPoint presentation in order to </w:t>
      </w:r>
      <w:r w:rsidR="00365120">
        <w:t>slowly</w:t>
      </w:r>
      <w:r w:rsidRPr="00A23A08">
        <w:t xml:space="preserve"> initiate them </w:t>
      </w:r>
      <w:r w:rsidR="00365120">
        <w:t xml:space="preserve">and encourage them </w:t>
      </w:r>
      <w:r w:rsidRPr="00A23A08">
        <w:t>to visualise the concepts of memory relating to the photograph that were being discussed. A visual aid I feel helped to assist in making connections that would not necessarily transfer without the help of a PowerPoint presentation</w:t>
      </w:r>
      <w:r w:rsidR="00365120">
        <w:t xml:space="preserve"> or similar presentation package</w:t>
      </w:r>
      <w:r w:rsidRPr="00A23A08">
        <w:t>. Although, I feel I need to rely less on my presentation and notes</w:t>
      </w:r>
      <w:r>
        <w:t xml:space="preserve"> to aid me and make sure to identify whether or not</w:t>
      </w:r>
      <w:r w:rsidRPr="00A23A08">
        <w:t xml:space="preserve"> learners </w:t>
      </w:r>
      <w:r>
        <w:t>the learners are engaged and understand the content.</w:t>
      </w:r>
    </w:p>
    <w:p w14:paraId="46C54CCC" w14:textId="77777777" w:rsidR="00A97E7A" w:rsidRPr="00A23A08" w:rsidRDefault="00A97E7A" w:rsidP="00A97E7A">
      <w:pPr>
        <w:spacing w:line="480" w:lineRule="auto"/>
      </w:pPr>
    </w:p>
    <w:p w14:paraId="1A201BE2" w14:textId="77777777" w:rsidR="00A97E7A" w:rsidRPr="00A23A08" w:rsidRDefault="00A97E7A" w:rsidP="00A97E7A">
      <w:pPr>
        <w:spacing w:line="480" w:lineRule="auto"/>
        <w:rPr>
          <w:lang w:val="en-US"/>
        </w:rPr>
      </w:pPr>
      <w:r w:rsidRPr="00A23A08">
        <w:t xml:space="preserve">Through the </w:t>
      </w:r>
      <w:r>
        <w:t xml:space="preserve">assistance of the </w:t>
      </w:r>
      <w:r w:rsidRPr="00A23A08">
        <w:t xml:space="preserve">presentation I began </w:t>
      </w:r>
      <w:r>
        <w:t xml:space="preserve">by introducing </w:t>
      </w:r>
      <w:r w:rsidRPr="00A23A08">
        <w:t xml:space="preserve">the aims and objectives that we would be covering that lesson. This would </w:t>
      </w:r>
      <w:r>
        <w:t>start</w:t>
      </w:r>
      <w:r w:rsidRPr="00A23A08">
        <w:t xml:space="preserve"> by </w:t>
      </w:r>
      <w:r w:rsidRPr="00A23A08">
        <w:rPr>
          <w:lang w:val="en-US"/>
        </w:rPr>
        <w:t xml:space="preserve">starting an open discussion on memory and our own connection to </w:t>
      </w:r>
      <w:r>
        <w:rPr>
          <w:lang w:val="en-US"/>
        </w:rPr>
        <w:t>photography. In addition,</w:t>
      </w:r>
      <w:r w:rsidRPr="00A23A08">
        <w:rPr>
          <w:lang w:val="en-US"/>
        </w:rPr>
        <w:t xml:space="preserve"> how to recognize the use of photo manipulation and fabrications to change a viewer’s perception of an image.</w:t>
      </w:r>
    </w:p>
    <w:p w14:paraId="5CDA648C" w14:textId="77777777" w:rsidR="00A97E7A" w:rsidRPr="00A23A08" w:rsidRDefault="00A97E7A" w:rsidP="00A97E7A">
      <w:pPr>
        <w:spacing w:line="480" w:lineRule="auto"/>
        <w:rPr>
          <w:lang w:val="en-US"/>
        </w:rPr>
      </w:pPr>
    </w:p>
    <w:p w14:paraId="41503895" w14:textId="77777777" w:rsidR="00A97E7A" w:rsidRPr="00A23A08" w:rsidRDefault="00A97E7A" w:rsidP="00A97E7A">
      <w:pPr>
        <w:spacing w:line="480" w:lineRule="auto"/>
      </w:pPr>
      <w:r w:rsidRPr="00A23A08">
        <w:t>I then referenced the use of mobile phones and how easily accessible it is to capture images quickly due to the rise of t</w:t>
      </w:r>
      <w:r>
        <w:t>echnology. Where as previously the public</w:t>
      </w:r>
      <w:r w:rsidRPr="00A23A08">
        <w:t xml:space="preserve"> would use images as an artefac</w:t>
      </w:r>
      <w:r>
        <w:t>t of remembering past events or</w:t>
      </w:r>
      <w:r w:rsidRPr="00A23A08">
        <w:t xml:space="preserve"> family memb</w:t>
      </w:r>
      <w:r>
        <w:t>ers that may no longer be present. This lead on to a discussion</w:t>
      </w:r>
      <w:r w:rsidRPr="00A23A08">
        <w:t xml:space="preserve"> about how much informati</w:t>
      </w:r>
      <w:r>
        <w:t>on is surveying the internet in this current day</w:t>
      </w:r>
      <w:r w:rsidRPr="00A23A08">
        <w:t xml:space="preserve"> due to the use of smart phones and image taking</w:t>
      </w:r>
      <w:r>
        <w:t>.</w:t>
      </w:r>
    </w:p>
    <w:p w14:paraId="3D979148" w14:textId="77777777" w:rsidR="00A97E7A" w:rsidRPr="00A23A08" w:rsidRDefault="00A97E7A" w:rsidP="00A97E7A">
      <w:pPr>
        <w:spacing w:line="480" w:lineRule="auto"/>
      </w:pPr>
    </w:p>
    <w:p w14:paraId="7AAD593C" w14:textId="7BB5528D" w:rsidR="00A97E7A" w:rsidRPr="00A23A08" w:rsidRDefault="00A97E7A" w:rsidP="00A97E7A">
      <w:pPr>
        <w:spacing w:line="480" w:lineRule="auto"/>
      </w:pPr>
      <w:r w:rsidRPr="00A23A08">
        <w:t xml:space="preserve">I </w:t>
      </w:r>
      <w:r>
        <w:t>provided</w:t>
      </w:r>
      <w:r w:rsidRPr="00A23A08">
        <w:t xml:space="preserve"> the learner</w:t>
      </w:r>
      <w:r>
        <w:t>s with a</w:t>
      </w:r>
      <w:r w:rsidRPr="00A23A08">
        <w:t xml:space="preserve"> variety of questions to begin some thought experiments and challenge their current knowledge or ideas of the subject connecting to photography and memory. I felt that the learners were able to interpret thes</w:t>
      </w:r>
      <w:r>
        <w:t>e questions and able to answer quickly without hesitation to put their thoughts forward.</w:t>
      </w:r>
      <w:r w:rsidR="00762ADB">
        <w:t xml:space="preserve"> </w:t>
      </w:r>
    </w:p>
    <w:p w14:paraId="67454A15" w14:textId="77777777" w:rsidR="00A97E7A" w:rsidRPr="00A23A08" w:rsidRDefault="00A97E7A" w:rsidP="00A97E7A">
      <w:pPr>
        <w:spacing w:line="480" w:lineRule="auto"/>
      </w:pPr>
    </w:p>
    <w:p w14:paraId="6837E80F" w14:textId="2B65CEA5" w:rsidR="00A97E7A" w:rsidRDefault="00A97E7A" w:rsidP="00A97E7A">
      <w:pPr>
        <w:spacing w:line="480" w:lineRule="auto"/>
      </w:pPr>
      <w:r>
        <w:t xml:space="preserve">Questions </w:t>
      </w:r>
      <w:r w:rsidR="00762ADB">
        <w:t>including</w:t>
      </w:r>
      <w:r>
        <w:t>:</w:t>
      </w:r>
    </w:p>
    <w:p w14:paraId="43CE7EE3" w14:textId="28389D00" w:rsidR="00A97E7A" w:rsidRDefault="00762ADB" w:rsidP="00762ADB">
      <w:pPr>
        <w:spacing w:line="480" w:lineRule="auto"/>
        <w:ind w:left="720" w:hanging="660"/>
      </w:pPr>
      <w:r>
        <w:t>*</w:t>
      </w:r>
      <w:r>
        <w:tab/>
      </w:r>
      <w:r w:rsidR="00A97E7A">
        <w:t xml:space="preserve">If </w:t>
      </w:r>
      <w:r w:rsidR="00A97E7A" w:rsidRPr="00A23A08">
        <w:t xml:space="preserve">images are being produced so rapidly and easily does this mean they lose their purpose? </w:t>
      </w:r>
    </w:p>
    <w:p w14:paraId="63E69278" w14:textId="1EEBC000" w:rsidR="00A97E7A" w:rsidRPr="00A23A08" w:rsidRDefault="00762ADB" w:rsidP="00762ADB">
      <w:pPr>
        <w:spacing w:line="480" w:lineRule="auto"/>
        <w:ind w:left="720" w:hanging="720"/>
      </w:pPr>
      <w:r>
        <w:t>*</w:t>
      </w:r>
      <w:r>
        <w:tab/>
      </w:r>
      <w:r w:rsidR="00A97E7A" w:rsidRPr="00A23A08">
        <w:t>A photograph in the 1950’s would be used as a document of the time. So what is its purpose now?</w:t>
      </w:r>
    </w:p>
    <w:p w14:paraId="1F8DF4CA" w14:textId="55317FEA" w:rsidR="00A97E7A" w:rsidRDefault="00762ADB" w:rsidP="00A97E7A">
      <w:pPr>
        <w:spacing w:line="480" w:lineRule="auto"/>
      </w:pPr>
      <w:r>
        <w:t>*</w:t>
      </w:r>
      <w:r>
        <w:tab/>
      </w:r>
      <w:r w:rsidR="00A97E7A" w:rsidRPr="00A23A08">
        <w:t xml:space="preserve">Does it still in fact regenerate memories? </w:t>
      </w:r>
    </w:p>
    <w:p w14:paraId="23F4B224" w14:textId="67050B86" w:rsidR="00A97E7A" w:rsidRPr="00753B2C" w:rsidRDefault="00762ADB" w:rsidP="00A97E7A">
      <w:pPr>
        <w:spacing w:line="480" w:lineRule="auto"/>
        <w:rPr>
          <w:rFonts w:ascii="Times" w:eastAsia="Times New Roman" w:hAnsi="Times" w:cs="Times New Roman"/>
          <w:sz w:val="20"/>
          <w:szCs w:val="20"/>
        </w:rPr>
      </w:pPr>
      <w:r>
        <w:t>*</w:t>
      </w:r>
      <w:r>
        <w:tab/>
      </w:r>
      <w:r w:rsidR="00A97E7A" w:rsidRPr="00A23A08">
        <w:t>Does this change our ideas around the photograph holding memory</w:t>
      </w:r>
      <w:r w:rsidR="00A97E7A" w:rsidRPr="006E4A94">
        <w:t xml:space="preserve">. </w:t>
      </w:r>
      <w:r w:rsidR="00A97E7A" w:rsidRPr="006E4A94">
        <w:rPr>
          <w:rFonts w:eastAsia="Times New Roman" w:cs="Times New Roman"/>
          <w:shd w:val="clear" w:color="auto" w:fill="F7F9FA"/>
        </w:rPr>
        <w:t>(</w:t>
      </w:r>
      <w:r w:rsidR="00A97E7A" w:rsidRPr="00A97E7A">
        <w:rPr>
          <w:rFonts w:eastAsia="Times New Roman" w:cs="Times New Roman"/>
          <w:shd w:val="clear" w:color="auto" w:fill="F7F9FA"/>
        </w:rPr>
        <w:t>Barthes 1993</w:t>
      </w:r>
      <w:r w:rsidR="00A97E7A" w:rsidRPr="006E4A94">
        <w:rPr>
          <w:rFonts w:eastAsia="Times New Roman" w:cs="Times New Roman"/>
          <w:shd w:val="clear" w:color="auto" w:fill="F7F9FA"/>
        </w:rPr>
        <w:t>)</w:t>
      </w:r>
    </w:p>
    <w:p w14:paraId="7D62D0DD" w14:textId="77777777" w:rsidR="00A97E7A" w:rsidRDefault="00A97E7A" w:rsidP="00A97E7A">
      <w:pPr>
        <w:spacing w:line="480" w:lineRule="auto"/>
      </w:pPr>
    </w:p>
    <w:p w14:paraId="52F39A8E" w14:textId="77777777" w:rsidR="00A97E7A" w:rsidRPr="00A23A08" w:rsidRDefault="00A97E7A" w:rsidP="00A97E7A">
      <w:pPr>
        <w:spacing w:line="480" w:lineRule="auto"/>
      </w:pPr>
      <w:r w:rsidRPr="00A23A08">
        <w:t>Their responses were varied and most explained that they felt a photograph helps to keep a memory</w:t>
      </w:r>
      <w:r>
        <w:t xml:space="preserve"> in account.</w:t>
      </w:r>
      <w:r w:rsidRPr="00A23A08">
        <w:t xml:space="preserve"> This then gave me an idea of where to continue the lecture in order to generate new ideas on this conce</w:t>
      </w:r>
      <w:r>
        <w:t>pt and their opinions from the</w:t>
      </w:r>
      <w:r w:rsidRPr="00A23A08">
        <w:t xml:space="preserve"> development of their knowledge of the subject at that point.</w:t>
      </w:r>
      <w:r>
        <w:t xml:space="preserve"> </w:t>
      </w:r>
    </w:p>
    <w:p w14:paraId="667D258E" w14:textId="77777777" w:rsidR="00A97E7A" w:rsidRPr="00A23A08" w:rsidRDefault="00A97E7A" w:rsidP="00A97E7A">
      <w:pPr>
        <w:spacing w:line="480" w:lineRule="auto"/>
      </w:pPr>
    </w:p>
    <w:p w14:paraId="6A16AEF8" w14:textId="77777777" w:rsidR="00A97E7A" w:rsidRPr="00A23A08" w:rsidRDefault="00A97E7A" w:rsidP="00A97E7A">
      <w:pPr>
        <w:spacing w:line="480" w:lineRule="auto"/>
      </w:pPr>
      <w:r>
        <w:t>The question and answer period of the lesson I believe worked well as</w:t>
      </w:r>
      <w:r w:rsidRPr="00A23A08">
        <w:t xml:space="preserve"> I was able to create an engagement from the learners by receiving various answers. I was quite nervous at asking questions, as my initial thought was I would receive silence or that I may have worded the questions poorly. A</w:t>
      </w:r>
      <w:r>
        <w:t>lthough, I do feel I should allocate an efficient amount of time</w:t>
      </w:r>
      <w:r w:rsidRPr="00A23A08">
        <w:t xml:space="preserve"> </w:t>
      </w:r>
      <w:r>
        <w:t xml:space="preserve">for </w:t>
      </w:r>
      <w:r w:rsidRPr="00A23A08">
        <w:t xml:space="preserve">the learners to process and answer the question before trying to fill the silence. This process of interaction has given </w:t>
      </w:r>
      <w:r>
        <w:t>insight</w:t>
      </w:r>
      <w:r w:rsidRPr="00A23A08">
        <w:t xml:space="preserve"> on how to create a dialogue be</w:t>
      </w:r>
      <w:r>
        <w:t>tween not only the learner and lecturer but this could also lead to bigger group discussions.</w:t>
      </w:r>
      <w:r w:rsidRPr="00A23A08">
        <w:t xml:space="preserve"> </w:t>
      </w:r>
    </w:p>
    <w:p w14:paraId="03436000" w14:textId="77777777" w:rsidR="00A97E7A" w:rsidRDefault="00A97E7A" w:rsidP="00A97E7A">
      <w:pPr>
        <w:spacing w:line="480" w:lineRule="auto"/>
      </w:pPr>
    </w:p>
    <w:p w14:paraId="4AC695CC" w14:textId="77777777" w:rsidR="00A97E7A" w:rsidRPr="0050430D" w:rsidRDefault="00A97E7A" w:rsidP="00A97E7A">
      <w:pPr>
        <w:spacing w:line="480" w:lineRule="auto"/>
      </w:pPr>
      <w:r w:rsidRPr="00A23A08">
        <w:t xml:space="preserve">The slides of the presentation were a continuation of my research discussing accumulated memory </w:t>
      </w:r>
      <w:r>
        <w:t xml:space="preserve">which </w:t>
      </w:r>
      <w:r w:rsidRPr="0050430D">
        <w:t xml:space="preserve">what information we retain from what we’re </w:t>
      </w:r>
      <w:r>
        <w:t>told and what we gain from it.</w:t>
      </w:r>
    </w:p>
    <w:p w14:paraId="6B2C5346" w14:textId="77777777" w:rsidR="00A97E7A" w:rsidRPr="00C00772" w:rsidRDefault="00A97E7A" w:rsidP="00A97E7A">
      <w:pPr>
        <w:spacing w:line="480" w:lineRule="auto"/>
      </w:pPr>
      <w:r>
        <w:t xml:space="preserve">I </w:t>
      </w:r>
      <w:r w:rsidRPr="00A23A08">
        <w:t>presented an image of my great grandmother as a visual aid to back up my ideas connecting to adopting characteristics and creating a story for a person I’ve never met</w:t>
      </w:r>
      <w:r>
        <w:t>.</w:t>
      </w:r>
      <w:r w:rsidRPr="00A23A08">
        <w:t xml:space="preserve"> </w:t>
      </w:r>
      <w:r>
        <w:t xml:space="preserve">This would provide a connection for the learners to visualise who I </w:t>
      </w:r>
      <w:r w:rsidRPr="00C00772">
        <w:t xml:space="preserve">am in fact speaking about. This stage was followed by another questioning period on whether or not we can actually trust images to follow my upcoming ideas in the Presentation. </w:t>
      </w:r>
    </w:p>
    <w:p w14:paraId="1E839B91" w14:textId="77777777" w:rsidR="00A97E7A" w:rsidRPr="00C00772" w:rsidRDefault="00A97E7A" w:rsidP="00A97E7A">
      <w:pPr>
        <w:spacing w:line="480" w:lineRule="auto"/>
        <w:rPr>
          <w:u w:val="single"/>
        </w:rPr>
      </w:pPr>
    </w:p>
    <w:p w14:paraId="39F3DC53" w14:textId="7A74ACCE" w:rsidR="00A97E7A" w:rsidRDefault="00A97E7A" w:rsidP="00A97E7A">
      <w:pPr>
        <w:spacing w:line="480" w:lineRule="auto"/>
      </w:pPr>
      <w:r w:rsidRPr="00C00772">
        <w:t>I inc</w:t>
      </w:r>
      <w:r w:rsidR="00CB733C">
        <w:t xml:space="preserve">luded the use of quotes by </w:t>
      </w:r>
      <w:r w:rsidRPr="00C00772">
        <w:t>Berger</w:t>
      </w:r>
      <w:r w:rsidR="00CB733C">
        <w:t xml:space="preserve"> </w:t>
      </w:r>
      <w:r w:rsidRPr="00C00772">
        <w:t xml:space="preserve">(2018) and Sontag (1979) to </w:t>
      </w:r>
      <w:r w:rsidR="00CB733C">
        <w:t>support</w:t>
      </w:r>
      <w:r w:rsidRPr="00C00772">
        <w:t xml:space="preserve"> my ideas on photography and its relation to memory. I wanted to encourage recommended reading material to the learners in order to broaden their initial ideas on art and photography and their own ways of seeing.</w:t>
      </w:r>
    </w:p>
    <w:p w14:paraId="5B581D0A" w14:textId="77777777" w:rsidR="00A97E7A" w:rsidRPr="00A23A08" w:rsidRDefault="00A97E7A" w:rsidP="00A97E7A">
      <w:pPr>
        <w:spacing w:line="480" w:lineRule="auto"/>
      </w:pPr>
    </w:p>
    <w:p w14:paraId="5E5EEE02" w14:textId="77777777" w:rsidR="00A97E7A" w:rsidRDefault="00A97E7A" w:rsidP="00A97E7A">
      <w:pPr>
        <w:spacing w:line="480" w:lineRule="auto"/>
      </w:pPr>
      <w:r>
        <w:t>After some reflection I considered that in my next teaching opportunity I would try putting the learners into groups to do a task. This would have helped to incorporate different learning styles and help any learners that may feel overwhelmed or unable to answer questions to gain ideas from other learners. I also believe</w:t>
      </w:r>
      <w:r w:rsidRPr="00A23A08">
        <w:t xml:space="preserve"> I could have asked them more questions in order for </w:t>
      </w:r>
      <w:r>
        <w:t>the group to interact with not only what I am teaching but with each other.</w:t>
      </w:r>
    </w:p>
    <w:p w14:paraId="7ADDB9B6" w14:textId="77777777" w:rsidR="00A97E7A" w:rsidRPr="00A23A08" w:rsidRDefault="00A97E7A" w:rsidP="00A97E7A">
      <w:pPr>
        <w:spacing w:line="480" w:lineRule="auto"/>
        <w:rPr>
          <w:u w:val="single"/>
        </w:rPr>
      </w:pPr>
    </w:p>
    <w:p w14:paraId="272A660B" w14:textId="77777777" w:rsidR="00A97E7A" w:rsidRPr="00A23A08" w:rsidRDefault="00A97E7A" w:rsidP="00A97E7A">
      <w:pPr>
        <w:spacing w:line="480" w:lineRule="auto"/>
      </w:pPr>
      <w:r>
        <w:t>My initial feelings were that I felt nervous and that the lesson was less successful than anticipated.</w:t>
      </w:r>
      <w:r w:rsidRPr="00A23A08">
        <w:t xml:space="preserve"> </w:t>
      </w:r>
      <w:r>
        <w:t>This is due to feeling slightly overwhelming with my delivery of facts which could have perceived as rambling. I identified that it could have flowed greater if I incorporated a slower teaching pace style to emphasise my explanations. This would then make the lesson less of a lecture environment and more of a discussion and interaction.</w:t>
      </w:r>
    </w:p>
    <w:p w14:paraId="20996F44" w14:textId="77777777" w:rsidR="00A97E7A" w:rsidRPr="00A23A08" w:rsidRDefault="00A97E7A" w:rsidP="00A97E7A">
      <w:pPr>
        <w:spacing w:line="480" w:lineRule="auto"/>
      </w:pPr>
    </w:p>
    <w:p w14:paraId="394E512E" w14:textId="0A27D2B0" w:rsidR="00A97E7A" w:rsidRPr="00A23A08" w:rsidRDefault="00A97E7A" w:rsidP="00A97E7A">
      <w:pPr>
        <w:spacing w:line="480" w:lineRule="auto"/>
      </w:pPr>
      <w:r>
        <w:t>Continuing with the presentation I a</w:t>
      </w:r>
      <w:r w:rsidRPr="00A23A08">
        <w:t>dded statistics and stats to back up ideas</w:t>
      </w:r>
      <w:r>
        <w:t xml:space="preserve"> put forward</w:t>
      </w:r>
      <w:r w:rsidRPr="00A23A08">
        <w:t>.</w:t>
      </w:r>
      <w:r>
        <w:t xml:space="preserve"> </w:t>
      </w:r>
      <w:r w:rsidRPr="00C63264">
        <w:t>1.2 trillion digital photos are taken a year tha</w:t>
      </w:r>
      <w:r w:rsidR="00CB733C">
        <w:t xml:space="preserve">nks to the help of smartphones </w:t>
      </w:r>
      <w:r w:rsidRPr="00C63264">
        <w:t>(</w:t>
      </w:r>
      <w:r w:rsidR="00CB733C">
        <w:t xml:space="preserve">Cakebread, </w:t>
      </w:r>
      <w:r w:rsidRPr="00C63264">
        <w:t>2017)</w:t>
      </w:r>
      <w:r w:rsidR="00CB733C">
        <w:t>.</w:t>
      </w:r>
      <w:r w:rsidRPr="00C63264">
        <w:t xml:space="preserve"> </w:t>
      </w:r>
      <w:r>
        <w:t>I explained how</w:t>
      </w:r>
      <w:r w:rsidRPr="00A23A08">
        <w:t xml:space="preserve"> many images are taken a year on mobile phones just to create an understanding of the scale that photo</w:t>
      </w:r>
      <w:r>
        <w:t xml:space="preserve">graphy takes over our lives. Whilst also questioning whether or not this makes our images less significant and memorable if we are able to take snap shots so easily and quickly. </w:t>
      </w:r>
    </w:p>
    <w:p w14:paraId="0C8D2483" w14:textId="77777777" w:rsidR="00A97E7A" w:rsidRPr="00A23A08" w:rsidRDefault="00A97E7A" w:rsidP="00A97E7A">
      <w:pPr>
        <w:spacing w:line="480" w:lineRule="auto"/>
        <w:rPr>
          <w:u w:val="single"/>
        </w:rPr>
      </w:pPr>
    </w:p>
    <w:p w14:paraId="1DBE5E0E" w14:textId="50C51DFA" w:rsidR="00A97E7A" w:rsidRPr="00A97E7A" w:rsidRDefault="00A97E7A" w:rsidP="00A97E7A">
      <w:pPr>
        <w:spacing w:line="480" w:lineRule="auto"/>
      </w:pPr>
      <w:r w:rsidRPr="00A23A08">
        <w:t>I began the next slide</w:t>
      </w:r>
      <w:r>
        <w:t xml:space="preserve"> by</w:t>
      </w:r>
      <w:r w:rsidRPr="00A23A08">
        <w:t xml:space="preserve"> introducing an image from the Starlin era</w:t>
      </w:r>
      <w:r>
        <w:t xml:space="preserve"> (1922)</w:t>
      </w:r>
      <w:r w:rsidRPr="00A23A08">
        <w:t xml:space="preserve"> of the (Polish Revolutionary Committee)</w:t>
      </w:r>
      <w:r>
        <w:t xml:space="preserve"> </w:t>
      </w:r>
      <w:r w:rsidRPr="00A23A08">
        <w:t>posted as a commemorative postcard</w:t>
      </w:r>
      <w:r>
        <w:t xml:space="preserve">. </w:t>
      </w:r>
      <w:r w:rsidRPr="00A23A08">
        <w:t xml:space="preserve">The finished image that would have been seen and then </w:t>
      </w:r>
      <w:r>
        <w:t>the following slide</w:t>
      </w:r>
      <w:r w:rsidRPr="00A23A08">
        <w:t xml:space="preserve"> being the original image, which has since been doctored to exclude many of the original members. This was to introduce </w:t>
      </w:r>
      <w:r>
        <w:t>the learners to the ideas of historical negation, which creates deliberate historical misrecognitions of time periods,</w:t>
      </w:r>
      <w:r w:rsidRPr="00A23A08">
        <w:t xml:space="preserve"> and things that have happened that replace our own logic of </w:t>
      </w:r>
      <w:r>
        <w:t xml:space="preserve">these events. </w:t>
      </w:r>
      <w:r w:rsidRPr="00A23A08">
        <w:t xml:space="preserve"> </w:t>
      </w:r>
      <w:r>
        <w:t>(King</w:t>
      </w:r>
      <w:r w:rsidR="00CB733C">
        <w:t xml:space="preserve">, </w:t>
      </w:r>
      <w:r>
        <w:t>1997)</w:t>
      </w:r>
    </w:p>
    <w:p w14:paraId="2B2AF5DC" w14:textId="77777777" w:rsidR="00A97E7A" w:rsidRPr="00A23A08" w:rsidRDefault="00A97E7A" w:rsidP="00A97E7A">
      <w:pPr>
        <w:spacing w:line="480" w:lineRule="auto"/>
      </w:pPr>
    </w:p>
    <w:p w14:paraId="2A26CA4C" w14:textId="77777777" w:rsidR="00A97E7A" w:rsidRPr="00A23A08" w:rsidRDefault="00A97E7A" w:rsidP="00A97E7A">
      <w:pPr>
        <w:spacing w:line="480" w:lineRule="auto"/>
      </w:pPr>
      <w:r w:rsidRPr="00A23A08">
        <w:t>This was followed by an introduction to a</w:t>
      </w:r>
      <w:r>
        <w:t xml:space="preserve"> discussion of social media and apps</w:t>
      </w:r>
      <w:r w:rsidRPr="00A23A08">
        <w:t xml:space="preserve"> such as Facetune</w:t>
      </w:r>
      <w:r>
        <w:t xml:space="preserve"> (2016)</w:t>
      </w:r>
      <w:r w:rsidRPr="00A23A08">
        <w:t xml:space="preserve"> in order to bring in current day technology to back up that fabrications are still a big issue with photography and everyday life.</w:t>
      </w:r>
      <w:r>
        <w:t xml:space="preserve"> The ideas that followed and were backed up in the presentation were that through technology you are visualising your mirror self. The distortions seem to mimic how you look but different components of your face are not accurate. Facetune (2016) provides this ability to change all aspects of your appearance.</w:t>
      </w:r>
    </w:p>
    <w:p w14:paraId="2D2B8321" w14:textId="77777777" w:rsidR="00A97E7A" w:rsidRPr="00A23A08" w:rsidRDefault="00A97E7A" w:rsidP="00A97E7A">
      <w:pPr>
        <w:spacing w:line="480" w:lineRule="auto"/>
      </w:pPr>
    </w:p>
    <w:p w14:paraId="79524155" w14:textId="77777777" w:rsidR="00A97E7A" w:rsidRPr="00A23A08" w:rsidRDefault="00A97E7A" w:rsidP="00A97E7A">
      <w:pPr>
        <w:spacing w:line="480" w:lineRule="auto"/>
      </w:pPr>
      <w:r w:rsidRPr="00A23A08">
        <w:t>I had also intended to introduce the use of a quiz on Kahoot.com in order to engage the learners and add an interactive activity.</w:t>
      </w:r>
    </w:p>
    <w:p w14:paraId="63A14A7F" w14:textId="77777777" w:rsidR="00A97E7A" w:rsidRPr="00A23A08" w:rsidRDefault="00A97E7A" w:rsidP="00A97E7A">
      <w:pPr>
        <w:spacing w:line="480" w:lineRule="auto"/>
      </w:pPr>
    </w:p>
    <w:p w14:paraId="3DB3C447" w14:textId="77777777" w:rsidR="00A97E7A" w:rsidRDefault="00A97E7A" w:rsidP="00A97E7A">
      <w:pPr>
        <w:spacing w:line="480" w:lineRule="auto"/>
      </w:pPr>
    </w:p>
    <w:p w14:paraId="347D9EFA" w14:textId="77777777" w:rsidR="00A97E7A" w:rsidRPr="00A23A08" w:rsidRDefault="00A97E7A" w:rsidP="00A97E7A">
      <w:pPr>
        <w:spacing w:line="480" w:lineRule="auto"/>
      </w:pPr>
      <w:r w:rsidRPr="00A23A08">
        <w:t>Unfortunately</w:t>
      </w:r>
      <w:r>
        <w:t>,</w:t>
      </w:r>
      <w:r w:rsidRPr="00A23A08">
        <w:t xml:space="preserve"> there were complications with linking to </w:t>
      </w:r>
      <w:r>
        <w:t xml:space="preserve">the </w:t>
      </w:r>
      <w:r w:rsidRPr="00A23A08">
        <w:t>online quiz using Kahoot</w:t>
      </w:r>
      <w:r>
        <w:t>! My initial idea was</w:t>
      </w:r>
      <w:r w:rsidRPr="00A23A08">
        <w:t xml:space="preserve"> to be able to interact with the students through digital communication to not only enhance engagement to make the activity fun and interactive</w:t>
      </w:r>
      <w:r>
        <w:t xml:space="preserve"> with the use of mobile phones but to also bring forward the use of emergent technology. </w:t>
      </w:r>
      <w:r w:rsidRPr="00A23A08">
        <w:t>The quiz involved images that the learners would then decide wheth</w:t>
      </w:r>
      <w:r>
        <w:t>er or not they believe them individually</w:t>
      </w:r>
      <w:r w:rsidRPr="00A23A08">
        <w:t xml:space="preserve"> to be doctored or a ‘real’ unedited image. </w:t>
      </w:r>
    </w:p>
    <w:p w14:paraId="5248A5BA" w14:textId="77777777" w:rsidR="00A97E7A" w:rsidRPr="00A23A08" w:rsidRDefault="00A97E7A" w:rsidP="00A97E7A">
      <w:pPr>
        <w:spacing w:line="480" w:lineRule="auto"/>
      </w:pPr>
    </w:p>
    <w:p w14:paraId="480AA04B" w14:textId="77777777" w:rsidR="00A97E7A" w:rsidRPr="00A23A08" w:rsidRDefault="00A97E7A" w:rsidP="00A97E7A">
      <w:pPr>
        <w:spacing w:line="480" w:lineRule="auto"/>
      </w:pPr>
      <w:r>
        <w:t>With this I wanted</w:t>
      </w:r>
      <w:r w:rsidRPr="00A23A08">
        <w:t xml:space="preserve"> to be able to have the opportunity during the quiz to a</w:t>
      </w:r>
      <w:r>
        <w:t>sk the learners questions on why</w:t>
      </w:r>
      <w:r w:rsidRPr="00A23A08">
        <w:t xml:space="preserve"> they would have c</w:t>
      </w:r>
      <w:r>
        <w:t>hosen specific images and what made them believe they were doctored or not. Incorporating a student lead teaching style and k</w:t>
      </w:r>
      <w:r w:rsidRPr="00A23A08">
        <w:t xml:space="preserve">eeping a discussion going even whilst undertaking an activity. I thought that </w:t>
      </w:r>
      <w:r>
        <w:t xml:space="preserve">the images used within the quiz </w:t>
      </w:r>
      <w:r w:rsidRPr="00A23A08">
        <w:t>might</w:t>
      </w:r>
      <w:r>
        <w:t xml:space="preserve"> have been saved on a</w:t>
      </w:r>
      <w:r w:rsidRPr="00A23A08">
        <w:t xml:space="preserve"> pen drive although</w:t>
      </w:r>
      <w:r>
        <w:t>,</w:t>
      </w:r>
      <w:r w:rsidRPr="00A23A08">
        <w:t xml:space="preserve"> this was not the case. </w:t>
      </w:r>
    </w:p>
    <w:p w14:paraId="5AB44146" w14:textId="77777777" w:rsidR="00A97E7A" w:rsidRPr="00A23A08" w:rsidRDefault="00A97E7A" w:rsidP="00A97E7A">
      <w:pPr>
        <w:spacing w:line="480" w:lineRule="auto"/>
      </w:pPr>
    </w:p>
    <w:p w14:paraId="50390713" w14:textId="77777777" w:rsidR="00A97E7A" w:rsidRPr="00A23A08" w:rsidRDefault="00A97E7A" w:rsidP="00A97E7A">
      <w:pPr>
        <w:spacing w:line="480" w:lineRule="auto"/>
      </w:pPr>
      <w:r>
        <w:t>My initial feelings after this inconvenience was incredibly anxious as I felt</w:t>
      </w:r>
      <w:r w:rsidRPr="00A23A08">
        <w:t xml:space="preserve"> like I could have been better prepared for the situation by having the images within the PowerPoint presentation or saved at convenience to still get engagement from an intera</w:t>
      </w:r>
      <w:r>
        <w:t xml:space="preserve">ctive quiz. This technical difficulty has given me the chance to recognise how these occurrences can be resolved with a plan B </w:t>
      </w:r>
      <w:r w:rsidRPr="00A23A08">
        <w:t xml:space="preserve">for the next teaching </w:t>
      </w:r>
      <w:r>
        <w:t xml:space="preserve">opportunity to avoid this issue and a weakness in my planning. </w:t>
      </w:r>
    </w:p>
    <w:p w14:paraId="36D14C47" w14:textId="77777777" w:rsidR="00A97E7A" w:rsidRPr="00A23A08" w:rsidRDefault="00A97E7A" w:rsidP="00A97E7A">
      <w:pPr>
        <w:spacing w:line="480" w:lineRule="auto"/>
      </w:pPr>
    </w:p>
    <w:p w14:paraId="16681A9C" w14:textId="77777777" w:rsidR="00A97E7A" w:rsidRPr="00A23A08" w:rsidRDefault="00A97E7A" w:rsidP="00A97E7A">
      <w:pPr>
        <w:spacing w:line="480" w:lineRule="auto"/>
      </w:pPr>
      <w:r w:rsidRPr="00A23A08">
        <w:t xml:space="preserve">Although, by this happening I am now aware </w:t>
      </w:r>
      <w:r>
        <w:t xml:space="preserve">of </w:t>
      </w:r>
      <w:r w:rsidRPr="00A23A08">
        <w:t>how to appropriately set up a quiz if I choose to u</w:t>
      </w:r>
      <w:r>
        <w:t xml:space="preserve">se one again in the future. In addition, how </w:t>
      </w:r>
      <w:r w:rsidRPr="00A23A08">
        <w:t xml:space="preserve">to avoid being caught out by </w:t>
      </w:r>
      <w:r>
        <w:t xml:space="preserve">possibly storing back up </w:t>
      </w:r>
      <w:r w:rsidRPr="00A23A08">
        <w:t xml:space="preserve">work </w:t>
      </w:r>
      <w:r>
        <w:t xml:space="preserve">or images </w:t>
      </w:r>
      <w:r w:rsidRPr="00A23A08">
        <w:t xml:space="preserve">on </w:t>
      </w:r>
      <w:r>
        <w:t xml:space="preserve">a pen drive or other device. The technical issues </w:t>
      </w:r>
      <w:r w:rsidRPr="00A23A08">
        <w:t>gave me a chance to think on my feet but unfortunately I feel that due to this inconvenience I cut my time sh</w:t>
      </w:r>
      <w:r>
        <w:t>orter than I anticipated</w:t>
      </w:r>
      <w:r w:rsidRPr="00A23A08">
        <w:t>. With this reflected I can make sure to correctly initiate my equipment or use different material in order to ensure that there is still an enga</w:t>
      </w:r>
      <w:r>
        <w:t>ging activity for the learners and I am able to manage my time efficiently.</w:t>
      </w:r>
    </w:p>
    <w:p w14:paraId="32D18BD8" w14:textId="77777777" w:rsidR="00A97E7A" w:rsidRPr="00A23A08" w:rsidRDefault="00A97E7A" w:rsidP="00A97E7A">
      <w:pPr>
        <w:spacing w:line="480" w:lineRule="auto"/>
      </w:pPr>
    </w:p>
    <w:p w14:paraId="2BEEA7A6" w14:textId="77777777" w:rsidR="00A97E7A" w:rsidRPr="00A23A08" w:rsidRDefault="00A97E7A" w:rsidP="00A97E7A">
      <w:pPr>
        <w:spacing w:line="480" w:lineRule="auto"/>
      </w:pPr>
    </w:p>
    <w:p w14:paraId="7DA25E66" w14:textId="77777777" w:rsidR="00A97E7A" w:rsidRPr="00C63264" w:rsidRDefault="00A97E7A" w:rsidP="00A97E7A">
      <w:pPr>
        <w:spacing w:line="480" w:lineRule="auto"/>
        <w:rPr>
          <w:b/>
        </w:rPr>
      </w:pPr>
      <w:r w:rsidRPr="00C63264">
        <w:rPr>
          <w:b/>
        </w:rPr>
        <w:t>Reflection and conclusion to lesson and evaluation</w:t>
      </w:r>
    </w:p>
    <w:p w14:paraId="590C59C0" w14:textId="77777777" w:rsidR="00A97E7A" w:rsidRPr="00A23A08" w:rsidRDefault="00A97E7A" w:rsidP="00A97E7A">
      <w:pPr>
        <w:spacing w:line="480" w:lineRule="auto"/>
      </w:pPr>
    </w:p>
    <w:p w14:paraId="49DC0DC4" w14:textId="77777777" w:rsidR="00A97E7A" w:rsidRPr="00A23A08" w:rsidRDefault="00A97E7A" w:rsidP="00A97E7A">
      <w:pPr>
        <w:spacing w:line="480" w:lineRule="auto"/>
      </w:pPr>
      <w:r w:rsidRPr="00A23A08">
        <w:t xml:space="preserve">Continuing with aid from the PowerPoint I then discussed </w:t>
      </w:r>
      <w:r>
        <w:t>how i</w:t>
      </w:r>
      <w:r w:rsidRPr="00A23A08">
        <w:t>mage</w:t>
      </w:r>
      <w:r>
        <w:t>s have</w:t>
      </w:r>
      <w:r w:rsidRPr="00A23A08">
        <w:t xml:space="preserve"> a reduction in proportion, change in colour, and perspective</w:t>
      </w:r>
      <w:r>
        <w:t xml:space="preserve"> compared to everyday occurrences.</w:t>
      </w:r>
      <w:r w:rsidRPr="00A23A08">
        <w:t xml:space="preserve"> There is a significan</w:t>
      </w:r>
      <w:r>
        <w:t xml:space="preserve">t difference between the object or </w:t>
      </w:r>
      <w:r w:rsidRPr="00A23A08">
        <w:t xml:space="preserve">person and </w:t>
      </w:r>
      <w:r>
        <w:t>their own reality to an</w:t>
      </w:r>
      <w:r w:rsidRPr="00A23A08">
        <w:t xml:space="preserve"> image. However, although photographs do not serve the purpose that they were initially intended to, which is to hold a memory, they still document a single moment; they satisfy our longing to hold a single moment of time as a physical memory, suspending this specific second forever.</w:t>
      </w:r>
    </w:p>
    <w:p w14:paraId="1A08EB14" w14:textId="77777777" w:rsidR="00A97E7A" w:rsidRPr="00A23A08" w:rsidRDefault="00A97E7A" w:rsidP="00A97E7A">
      <w:pPr>
        <w:spacing w:line="480" w:lineRule="auto"/>
        <w:rPr>
          <w:u w:val="single"/>
        </w:rPr>
      </w:pPr>
    </w:p>
    <w:p w14:paraId="632F0DB2" w14:textId="77777777" w:rsidR="00A97E7A" w:rsidRPr="00A23A08" w:rsidRDefault="00A97E7A" w:rsidP="00A97E7A">
      <w:pPr>
        <w:spacing w:line="480" w:lineRule="auto"/>
      </w:pPr>
      <w:r w:rsidRPr="00A23A08">
        <w:t>I finally questioned the class to follow up with what we had discussed at the beginning on the lesson. Can we use photography as a form of remembrance? This was received well and I also was able to engage in some back and fore questions from the learners who were interested in the topics discussed.</w:t>
      </w:r>
      <w:r>
        <w:t xml:space="preserve"> This informed me that the questioning and theories relating to memory and photography had been recognised by the class and was successful. </w:t>
      </w:r>
    </w:p>
    <w:p w14:paraId="1F2D3EAE" w14:textId="77777777" w:rsidR="00A97E7A" w:rsidRPr="00A23A08" w:rsidRDefault="00A97E7A" w:rsidP="00A97E7A">
      <w:pPr>
        <w:spacing w:line="480" w:lineRule="auto"/>
      </w:pPr>
    </w:p>
    <w:p w14:paraId="25CA6AF6" w14:textId="77777777" w:rsidR="00A97E7A" w:rsidRPr="00A23A08" w:rsidRDefault="00A97E7A" w:rsidP="00A97E7A">
      <w:pPr>
        <w:spacing w:line="480" w:lineRule="auto"/>
      </w:pPr>
      <w:r>
        <w:t>In conclusion, b</w:t>
      </w:r>
      <w:r w:rsidRPr="00A23A08">
        <w:t xml:space="preserve">y using </w:t>
      </w:r>
      <w:r>
        <w:t>Gibbs (1988)</w:t>
      </w:r>
      <w:r w:rsidRPr="00A23A08">
        <w:t xml:space="preserve"> learning model I incorporated abstract conceptualisation and have overall concluded that the lesson and interaction of the class was successful </w:t>
      </w:r>
      <w:r>
        <w:t>as</w:t>
      </w:r>
      <w:r w:rsidRPr="00A23A08">
        <w:t xml:space="preserve"> I was able to engage with the learners and get them to interact with questions</w:t>
      </w:r>
      <w:r>
        <w:t xml:space="preserve"> and theories discussed. The learners were also able to ask their own questions in return. I felt</w:t>
      </w:r>
      <w:r w:rsidRPr="00A23A08">
        <w:t xml:space="preserve"> confident in talking af</w:t>
      </w:r>
      <w:r>
        <w:t>ter the first 5 minutes which I believe was down to nerves. A few obstacles that I found throughout the lesson I have identified and taken into consideration for my further teaching knowledge to develop my skills in the next lesson I teach.</w:t>
      </w:r>
    </w:p>
    <w:p w14:paraId="6176195C" w14:textId="77777777" w:rsidR="00A97E7A" w:rsidRPr="00A23A08" w:rsidRDefault="00A97E7A" w:rsidP="00A97E7A">
      <w:pPr>
        <w:spacing w:line="480" w:lineRule="auto"/>
      </w:pPr>
    </w:p>
    <w:p w14:paraId="0AB7CEE5" w14:textId="06FBAB45" w:rsidR="00A97E7A" w:rsidRPr="00A23A08" w:rsidRDefault="00A97E7A" w:rsidP="00A97E7A">
      <w:pPr>
        <w:spacing w:line="480" w:lineRule="auto"/>
      </w:pPr>
      <w:r w:rsidRPr="00A23A08">
        <w:t xml:space="preserve">Although, I do feel that I </w:t>
      </w:r>
      <w:r>
        <w:t xml:space="preserve">did not cater to my time management well </w:t>
      </w:r>
      <w:r w:rsidRPr="00A23A08">
        <w:t>which could either lead to the learners not understanding or able to keep up</w:t>
      </w:r>
      <w:r>
        <w:t>.</w:t>
      </w:r>
      <w:r w:rsidRPr="00A23A08">
        <w:t xml:space="preserve"> </w:t>
      </w:r>
      <w:r>
        <w:t>I was unable to</w:t>
      </w:r>
      <w:r w:rsidR="00CB733C">
        <w:t xml:space="preserve"> fill my thirty</w:t>
      </w:r>
      <w:r w:rsidRPr="00A23A08">
        <w:t xml:space="preserve"> m</w:t>
      </w:r>
      <w:r>
        <w:t xml:space="preserve">inute time slot that was allocated with content due to either speaking too fast or not in depth. </w:t>
      </w:r>
      <w:r w:rsidRPr="00A23A08">
        <w:t>Another issu</w:t>
      </w:r>
      <w:r>
        <w:t>e I identified</w:t>
      </w:r>
      <w:r w:rsidRPr="00A23A08">
        <w:t xml:space="preserve"> was my Kahoot.com quiz link </w:t>
      </w:r>
      <w:r>
        <w:t>did not work</w:t>
      </w:r>
      <w:r w:rsidRPr="00A23A08">
        <w:t xml:space="preserve"> whi</w:t>
      </w:r>
      <w:r>
        <w:t>ch also affected my time organisation</w:t>
      </w:r>
      <w:r w:rsidRPr="00A23A08">
        <w:t xml:space="preserve"> issue by not being able to continue the activity. I felt this m</w:t>
      </w:r>
      <w:r>
        <w:t>ade my emergent technologies l</w:t>
      </w:r>
      <w:r w:rsidRPr="00A23A08">
        <w:t>ack, as I was only able to conn</w:t>
      </w:r>
      <w:r>
        <w:t>ect via PowerPoint presentation rather than a variety of options.</w:t>
      </w:r>
    </w:p>
    <w:p w14:paraId="4888CCF4" w14:textId="77777777" w:rsidR="00A97E7A" w:rsidRPr="00A23A08" w:rsidRDefault="00A97E7A" w:rsidP="00A97E7A">
      <w:pPr>
        <w:spacing w:line="480" w:lineRule="auto"/>
      </w:pPr>
    </w:p>
    <w:p w14:paraId="432B9B76" w14:textId="77777777" w:rsidR="00A97E7A" w:rsidRPr="00A23A08" w:rsidRDefault="00A97E7A" w:rsidP="00A97E7A">
      <w:pPr>
        <w:spacing w:line="480" w:lineRule="auto"/>
      </w:pPr>
      <w:r w:rsidRPr="00A23A08">
        <w:t>However, I can take these issues into consideration and practice for my next teaching opportunity to ensure I am pr</w:t>
      </w:r>
      <w:r>
        <w:t>epared for any inconveniences. In consideration I could p</w:t>
      </w:r>
      <w:r w:rsidRPr="00A23A08">
        <w:t xml:space="preserve">ossibly </w:t>
      </w:r>
      <w:r>
        <w:t xml:space="preserve">over prepare </w:t>
      </w:r>
      <w:r w:rsidRPr="00A23A08">
        <w:t>for the time period</w:t>
      </w:r>
      <w:r>
        <w:t xml:space="preserve"> to provide enough time to fill my allocated slot and give myself the opportunity to think about my speaking pace.</w:t>
      </w:r>
      <w:r w:rsidRPr="00A23A08">
        <w:t xml:space="preserve"> </w:t>
      </w:r>
    </w:p>
    <w:p w14:paraId="7AF7CA24" w14:textId="77777777" w:rsidR="00A97E7A" w:rsidRPr="00A23A08" w:rsidRDefault="00A97E7A" w:rsidP="00A97E7A">
      <w:pPr>
        <w:spacing w:line="480" w:lineRule="auto"/>
      </w:pPr>
    </w:p>
    <w:p w14:paraId="0F12C3D6" w14:textId="77777777" w:rsidR="00A97E7A" w:rsidRPr="00A23A08" w:rsidRDefault="00A2503B" w:rsidP="00A97E7A">
      <w:pPr>
        <w:spacing w:line="480" w:lineRule="auto"/>
      </w:pPr>
      <w:r>
        <w:t>The</w:t>
      </w:r>
      <w:r w:rsidR="00A97E7A" w:rsidRPr="00A23A08">
        <w:t xml:space="preserve"> action plan for my next lesson is to prepare extra con</w:t>
      </w:r>
      <w:r w:rsidR="00A97E7A">
        <w:t>tent in order to cover all bases</w:t>
      </w:r>
      <w:r w:rsidR="00A97E7A" w:rsidRPr="00A23A08">
        <w:t xml:space="preserve"> and make sure I am able to fill time period</w:t>
      </w:r>
      <w:r w:rsidR="00A97E7A">
        <w:t>s</w:t>
      </w:r>
      <w:r w:rsidR="00A97E7A" w:rsidRPr="00A23A08">
        <w:t xml:space="preserve"> given. I am also going to test run any </w:t>
      </w:r>
      <w:r w:rsidR="00A97E7A">
        <w:t>emergent technologies in</w:t>
      </w:r>
      <w:r w:rsidR="00A97E7A" w:rsidRPr="00A23A08">
        <w:t xml:space="preserve"> advance</w:t>
      </w:r>
      <w:r w:rsidR="00A97E7A">
        <w:t xml:space="preserve"> to the lecture</w:t>
      </w:r>
      <w:r w:rsidR="00A97E7A" w:rsidRPr="00A23A08">
        <w:t xml:space="preserve"> to make sure I </w:t>
      </w:r>
      <w:r w:rsidR="00A97E7A">
        <w:t>am fully prepared and there are no difficulties that can arise</w:t>
      </w:r>
      <w:r w:rsidR="00A97E7A" w:rsidRPr="00A23A08">
        <w:t>.</w:t>
      </w:r>
      <w:r w:rsidR="00A97E7A" w:rsidRPr="00752821">
        <w:t xml:space="preserve"> </w:t>
      </w:r>
      <w:r w:rsidR="00A97E7A">
        <w:t xml:space="preserve">If I were to try this teaching style again I would possibly put examples on a whiteboard or use technology such as a camera to </w:t>
      </w:r>
      <w:r w:rsidR="00D326D6">
        <w:t>support</w:t>
      </w:r>
      <w:r w:rsidR="00A97E7A">
        <w:t xml:space="preserve"> my key points and to enhance the learning environment.</w:t>
      </w:r>
    </w:p>
    <w:p w14:paraId="5DEFACDA" w14:textId="77777777" w:rsidR="00A97E7A" w:rsidRPr="00A23A08" w:rsidRDefault="00A97E7A" w:rsidP="00A97E7A">
      <w:pPr>
        <w:spacing w:line="480" w:lineRule="auto"/>
      </w:pPr>
    </w:p>
    <w:p w14:paraId="4EC7054E" w14:textId="77777777" w:rsidR="00A97E7A" w:rsidRDefault="00A97E7A" w:rsidP="00A97E7A">
      <w:pPr>
        <w:spacing w:line="480" w:lineRule="auto"/>
      </w:pPr>
    </w:p>
    <w:p w14:paraId="69164FF2" w14:textId="77777777" w:rsidR="00CB733C" w:rsidRDefault="00CB733C" w:rsidP="00A97E7A">
      <w:pPr>
        <w:spacing w:line="480" w:lineRule="auto"/>
      </w:pPr>
    </w:p>
    <w:p w14:paraId="1805F386" w14:textId="77777777" w:rsidR="00CB733C" w:rsidRDefault="00CB733C" w:rsidP="00A97E7A">
      <w:pPr>
        <w:spacing w:line="480" w:lineRule="auto"/>
      </w:pPr>
    </w:p>
    <w:p w14:paraId="375C11C7" w14:textId="77777777" w:rsidR="00CB733C" w:rsidRDefault="00CB733C" w:rsidP="00A97E7A">
      <w:pPr>
        <w:spacing w:line="480" w:lineRule="auto"/>
      </w:pPr>
    </w:p>
    <w:p w14:paraId="6222DEAD" w14:textId="77777777" w:rsidR="00CB733C" w:rsidRDefault="00CB733C" w:rsidP="00A97E7A">
      <w:pPr>
        <w:spacing w:line="480" w:lineRule="auto"/>
      </w:pPr>
    </w:p>
    <w:p w14:paraId="6EC57573" w14:textId="77777777" w:rsidR="00CB733C" w:rsidRDefault="00CB733C" w:rsidP="00A97E7A">
      <w:pPr>
        <w:spacing w:line="480" w:lineRule="auto"/>
      </w:pPr>
    </w:p>
    <w:p w14:paraId="2837BE7B" w14:textId="77777777" w:rsidR="00CB733C" w:rsidRDefault="00CB733C" w:rsidP="00A97E7A">
      <w:pPr>
        <w:spacing w:line="480" w:lineRule="auto"/>
      </w:pPr>
    </w:p>
    <w:p w14:paraId="7D933857" w14:textId="77777777" w:rsidR="00CB733C" w:rsidRPr="00A23A08" w:rsidRDefault="00CB733C" w:rsidP="00A97E7A">
      <w:pPr>
        <w:spacing w:line="480" w:lineRule="auto"/>
      </w:pPr>
    </w:p>
    <w:p w14:paraId="44236092" w14:textId="77777777" w:rsidR="00A97E7A" w:rsidRDefault="00A97E7A" w:rsidP="00A97E7A">
      <w:pPr>
        <w:spacing w:line="480" w:lineRule="auto"/>
        <w:rPr>
          <w:u w:val="single"/>
        </w:rPr>
      </w:pPr>
    </w:p>
    <w:p w14:paraId="79A6BA13" w14:textId="77777777" w:rsidR="00A97E7A" w:rsidRDefault="00A97E7A" w:rsidP="00A97E7A">
      <w:pPr>
        <w:rPr>
          <w:u w:val="single"/>
        </w:rPr>
      </w:pPr>
      <w:r>
        <w:rPr>
          <w:u w:val="single"/>
        </w:rPr>
        <w:t xml:space="preserve">Bibliography </w:t>
      </w:r>
    </w:p>
    <w:p w14:paraId="0C3D6C02" w14:textId="77777777" w:rsidR="00A97E7A" w:rsidRPr="0074330D" w:rsidRDefault="00A97E7A" w:rsidP="00A97E7A">
      <w:pPr>
        <w:rPr>
          <w:u w:val="single"/>
        </w:rPr>
      </w:pPr>
    </w:p>
    <w:p w14:paraId="2B653B01" w14:textId="77777777" w:rsidR="00A97E7A" w:rsidRPr="0074330D" w:rsidRDefault="00A97E7A" w:rsidP="00A97E7A"/>
    <w:p w14:paraId="65956AA1" w14:textId="7FE6341A" w:rsidR="00A97E7A" w:rsidRDefault="00A97E7A" w:rsidP="00A97E7A">
      <w:pPr>
        <w:rPr>
          <w:rFonts w:eastAsia="Times New Roman" w:cs="Times New Roman"/>
          <w:color w:val="333333"/>
          <w:shd w:val="clear" w:color="auto" w:fill="FFFFFF"/>
        </w:rPr>
      </w:pPr>
      <w:r w:rsidRPr="0074330D">
        <w:t>Barthes, R. (2000)</w:t>
      </w:r>
      <w:r w:rsidR="00CB733C">
        <w:t>,</w:t>
      </w:r>
      <w:r w:rsidRPr="0074330D">
        <w:t xml:space="preserve"> </w:t>
      </w:r>
      <w:r w:rsidRPr="0074330D">
        <w:rPr>
          <w:i/>
        </w:rPr>
        <w:t>Camera Lucida</w:t>
      </w:r>
      <w:r w:rsidR="00A2503B">
        <w:t>, (</w:t>
      </w:r>
      <w:r w:rsidRPr="0074330D">
        <w:rPr>
          <w:rFonts w:eastAsia="Times New Roman" w:cs="Times New Roman"/>
          <w:color w:val="333333"/>
          <w:shd w:val="clear" w:color="auto" w:fill="FFFFFF"/>
        </w:rPr>
        <w:t>New Ed edition</w:t>
      </w:r>
      <w:r w:rsidR="00A2503B">
        <w:rPr>
          <w:rFonts w:eastAsia="Times New Roman" w:cs="Times New Roman"/>
          <w:color w:val="333333"/>
          <w:shd w:val="clear" w:color="auto" w:fill="FFFFFF"/>
        </w:rPr>
        <w:t xml:space="preserve">), London: </w:t>
      </w:r>
      <w:r w:rsidRPr="0074330D">
        <w:rPr>
          <w:rFonts w:eastAsia="Times New Roman" w:cs="Times New Roman"/>
          <w:color w:val="333333"/>
          <w:shd w:val="clear" w:color="auto" w:fill="FFFFFF"/>
        </w:rPr>
        <w:t xml:space="preserve"> </w:t>
      </w:r>
      <w:r w:rsidR="00A2503B" w:rsidRPr="0074330D">
        <w:rPr>
          <w:rFonts w:eastAsia="Times New Roman" w:cs="Times New Roman"/>
          <w:color w:val="333333"/>
          <w:shd w:val="clear" w:color="auto" w:fill="FFFFFF"/>
        </w:rPr>
        <w:t xml:space="preserve">Vintage Classics </w:t>
      </w:r>
    </w:p>
    <w:p w14:paraId="13E562A3" w14:textId="77777777" w:rsidR="00CB733C" w:rsidRPr="0074330D" w:rsidRDefault="00CB733C" w:rsidP="00A97E7A">
      <w:pPr>
        <w:rPr>
          <w:rFonts w:eastAsia="Times New Roman" w:cs="Arial"/>
        </w:rPr>
      </w:pPr>
    </w:p>
    <w:p w14:paraId="30289774" w14:textId="77777777" w:rsidR="00A97E7A" w:rsidRPr="0074330D" w:rsidRDefault="00A97E7A" w:rsidP="00A97E7A">
      <w:r w:rsidRPr="0074330D">
        <w:t>Blaufuks, D. (2012) As</w:t>
      </w:r>
      <w:r w:rsidR="00A2503B">
        <w:rPr>
          <w:i/>
        </w:rPr>
        <w:t>pects of M</w:t>
      </w:r>
      <w:r w:rsidRPr="0074330D">
        <w:rPr>
          <w:i/>
        </w:rPr>
        <w:t>emory, Selected Writings and Images</w:t>
      </w:r>
      <w:r w:rsidRPr="0074330D">
        <w:t xml:space="preserve">: </w:t>
      </w:r>
      <w:r w:rsidR="00A2503B">
        <w:t>Wales: Ffotogallery</w:t>
      </w:r>
    </w:p>
    <w:p w14:paraId="20470560" w14:textId="77777777" w:rsidR="00A97E7A" w:rsidRPr="0074330D" w:rsidRDefault="00A97E7A" w:rsidP="00A97E7A"/>
    <w:p w14:paraId="5FA5EB3F" w14:textId="3D69D8EF" w:rsidR="00A97E7A" w:rsidRPr="0074330D" w:rsidRDefault="00A97E7A" w:rsidP="00A97E7A">
      <w:pPr>
        <w:rPr>
          <w:rFonts w:eastAsia="Times New Roman" w:cs="Times New Roman"/>
          <w:color w:val="333333"/>
          <w:shd w:val="clear" w:color="auto" w:fill="FFFFFF"/>
        </w:rPr>
      </w:pPr>
      <w:r w:rsidRPr="0074330D">
        <w:t>Berger, J. (2018)</w:t>
      </w:r>
      <w:r w:rsidR="00CB733C">
        <w:t>,</w:t>
      </w:r>
      <w:r w:rsidRPr="0074330D">
        <w:t xml:space="preserve"> </w:t>
      </w:r>
      <w:r w:rsidRPr="0074330D">
        <w:rPr>
          <w:i/>
        </w:rPr>
        <w:t>Ways of Seeing</w:t>
      </w:r>
      <w:r w:rsidR="00A2503B">
        <w:rPr>
          <w:i/>
        </w:rPr>
        <w:t xml:space="preserve">, London: </w:t>
      </w:r>
      <w:r w:rsidR="00A2503B">
        <w:rPr>
          <w:rFonts w:eastAsia="Times New Roman" w:cs="Times New Roman"/>
          <w:color w:val="333333"/>
          <w:shd w:val="clear" w:color="auto" w:fill="FFFFFF"/>
        </w:rPr>
        <w:t>Penguin Classics</w:t>
      </w:r>
    </w:p>
    <w:p w14:paraId="7B3EB2A4" w14:textId="77777777" w:rsidR="00A2503B" w:rsidRDefault="00A2503B" w:rsidP="00A2503B">
      <w:pPr>
        <w:rPr>
          <w:rFonts w:eastAsia="Times New Roman" w:cs="Times New Roman"/>
        </w:rPr>
      </w:pPr>
    </w:p>
    <w:p w14:paraId="5A56369E" w14:textId="0FA177F1" w:rsidR="00CB733C" w:rsidRPr="00C63264" w:rsidRDefault="00CB733C" w:rsidP="00CB733C">
      <w:pPr>
        <w:rPr>
          <w:rFonts w:eastAsia="Times New Roman" w:cs="Times New Roman"/>
        </w:rPr>
      </w:pPr>
      <w:r w:rsidRPr="00C63264">
        <w:rPr>
          <w:rFonts w:eastAsia="Times New Roman" w:cs="Times New Roman"/>
          <w:color w:val="4A4A4A"/>
          <w:shd w:val="clear" w:color="auto" w:fill="FFFFFF"/>
        </w:rPr>
        <w:t xml:space="preserve">Bowry, J. </w:t>
      </w:r>
      <w:r>
        <w:rPr>
          <w:rFonts w:eastAsia="Times New Roman" w:cs="Times New Roman"/>
          <w:color w:val="4A4A4A"/>
          <w:shd w:val="clear" w:color="auto" w:fill="FFFFFF"/>
        </w:rPr>
        <w:t>(</w:t>
      </w:r>
      <w:r w:rsidRPr="00C63264">
        <w:rPr>
          <w:rFonts w:eastAsia="Times New Roman" w:cs="Times New Roman"/>
          <w:color w:val="4A4A4A"/>
          <w:shd w:val="clear" w:color="auto" w:fill="FFFFFF"/>
        </w:rPr>
        <w:t>2013</w:t>
      </w:r>
      <w:r>
        <w:rPr>
          <w:rFonts w:eastAsia="Times New Roman" w:cs="Times New Roman"/>
          <w:color w:val="4A4A4A"/>
          <w:shd w:val="clear" w:color="auto" w:fill="FFFFFF"/>
        </w:rPr>
        <w:t>)</w:t>
      </w:r>
      <w:r w:rsidRPr="00C63264">
        <w:rPr>
          <w:rFonts w:eastAsia="Times New Roman" w:cs="Times New Roman"/>
          <w:color w:val="4A4A4A"/>
          <w:shd w:val="clear" w:color="auto" w:fill="FFFFFF"/>
        </w:rPr>
        <w:t>. </w:t>
      </w:r>
      <w:r w:rsidRPr="00C63264">
        <w:rPr>
          <w:rFonts w:eastAsia="Times New Roman" w:cs="Times New Roman"/>
          <w:i/>
          <w:iCs/>
          <w:color w:val="4A4A4A"/>
        </w:rPr>
        <w:t>Telephone boxes in the snow</w:t>
      </w:r>
      <w:r w:rsidRPr="00C63264">
        <w:rPr>
          <w:rFonts w:eastAsia="Times New Roman" w:cs="Times New Roman"/>
          <w:color w:val="4A4A4A"/>
          <w:shd w:val="clear" w:color="auto" w:fill="FFFFFF"/>
        </w:rPr>
        <w:t>. [Online]. Available from: </w:t>
      </w:r>
      <w:hyperlink r:id="rId4" w:history="1">
        <w:r w:rsidRPr="00C63264">
          <w:rPr>
            <w:rFonts w:eastAsia="Times New Roman" w:cs="Times New Roman"/>
            <w:color w:val="6F9A1B"/>
          </w:rPr>
          <w:t>http://www.flickr.com/</w:t>
        </w:r>
      </w:hyperlink>
      <w:r w:rsidRPr="00C63264">
        <w:rPr>
          <w:rFonts w:eastAsia="Times New Roman" w:cs="Times New Roman"/>
          <w:color w:val="4A4A4A"/>
          <w:shd w:val="clear" w:color="auto" w:fill="FFFFFF"/>
        </w:rPr>
        <w:t>[Accessed 10 May 2017].</w:t>
      </w:r>
    </w:p>
    <w:p w14:paraId="490184F3" w14:textId="77777777" w:rsidR="00CB733C" w:rsidRDefault="00CB733C" w:rsidP="00A2503B">
      <w:pPr>
        <w:rPr>
          <w:rFonts w:eastAsia="Times New Roman" w:cs="Times New Roman"/>
        </w:rPr>
      </w:pPr>
    </w:p>
    <w:p w14:paraId="2F5826DB" w14:textId="77777777" w:rsidR="00A2503B" w:rsidRPr="00C63264" w:rsidRDefault="00A2503B" w:rsidP="00A2503B">
      <w:pPr>
        <w:rPr>
          <w:rFonts w:eastAsia="Times New Roman" w:cs="Times New Roman"/>
          <w:shd w:val="clear" w:color="auto" w:fill="FFFFFF"/>
        </w:rPr>
      </w:pPr>
      <w:r>
        <w:rPr>
          <w:rFonts w:eastAsia="Times New Roman" w:cs="Times New Roman"/>
          <w:shd w:val="clear" w:color="auto" w:fill="FFFFFF"/>
        </w:rPr>
        <w:t xml:space="preserve">Cakebread, C. (2019), </w:t>
      </w:r>
      <w:r w:rsidRPr="00C63264">
        <w:rPr>
          <w:rFonts w:eastAsia="Times New Roman" w:cs="Times New Roman"/>
          <w:i/>
          <w:shd w:val="clear" w:color="auto" w:fill="FFFFFF"/>
        </w:rPr>
        <w:t>The Business Insider</w:t>
      </w:r>
      <w:r>
        <w:rPr>
          <w:rFonts w:eastAsia="Times New Roman" w:cs="Times New Roman"/>
          <w:shd w:val="clear" w:color="auto" w:fill="FFFFFF"/>
        </w:rPr>
        <w:t xml:space="preserve"> [Online]</w:t>
      </w:r>
    </w:p>
    <w:p w14:paraId="63D75AFA" w14:textId="77777777" w:rsidR="00A2503B" w:rsidRDefault="00A2503B" w:rsidP="00A2503B">
      <w:pPr>
        <w:rPr>
          <w:rFonts w:eastAsia="Times New Roman" w:cs="Times New Roman"/>
          <w:u w:val="single"/>
        </w:rPr>
      </w:pPr>
      <w:hyperlink r:id="rId5" w:history="1">
        <w:r w:rsidRPr="00331DB1">
          <w:rPr>
            <w:rStyle w:val="Hyperlink"/>
            <w:rFonts w:eastAsia="Times New Roman" w:cs="Times New Roman"/>
          </w:rPr>
          <w:t>https://www.businessinsider.com/12-trillion-photos-to-be-taken-in-2017-thanks-to-smartphones-chart-2017-8?r=US&amp;IR=T</w:t>
        </w:r>
      </w:hyperlink>
      <w:r>
        <w:rPr>
          <w:rStyle w:val="Hyperlink"/>
          <w:rFonts w:eastAsia="Times New Roman" w:cs="Times New Roman"/>
        </w:rPr>
        <w:t xml:space="preserve">, </w:t>
      </w:r>
      <w:r>
        <w:rPr>
          <w:rFonts w:eastAsia="Times New Roman" w:cs="Times New Roman"/>
          <w:shd w:val="clear" w:color="auto" w:fill="FFFFFF"/>
        </w:rPr>
        <w:t>(Viewed 27</w:t>
      </w:r>
      <w:r w:rsidRPr="00C63264">
        <w:rPr>
          <w:rFonts w:eastAsia="Times New Roman" w:cs="Times New Roman"/>
          <w:shd w:val="clear" w:color="auto" w:fill="FFFFFF"/>
          <w:vertAlign w:val="superscript"/>
        </w:rPr>
        <w:t>th</w:t>
      </w:r>
      <w:r>
        <w:rPr>
          <w:rFonts w:eastAsia="Times New Roman" w:cs="Times New Roman"/>
          <w:shd w:val="clear" w:color="auto" w:fill="FFFFFF"/>
        </w:rPr>
        <w:t xml:space="preserve"> September 2019)</w:t>
      </w:r>
    </w:p>
    <w:p w14:paraId="57CA043B" w14:textId="77777777" w:rsidR="00A2503B" w:rsidRDefault="00A2503B" w:rsidP="00A2503B">
      <w:pPr>
        <w:rPr>
          <w:rFonts w:eastAsia="Times New Roman" w:cs="Times New Roman"/>
        </w:rPr>
      </w:pPr>
    </w:p>
    <w:p w14:paraId="7C113C59" w14:textId="20B41CAC" w:rsidR="00A2503B" w:rsidRDefault="00A2503B" w:rsidP="00A2503B">
      <w:pPr>
        <w:rPr>
          <w:rFonts w:eastAsia="Times New Roman" w:cs="Times New Roman"/>
        </w:rPr>
      </w:pPr>
      <w:r w:rsidRPr="00753B2C">
        <w:rPr>
          <w:rFonts w:eastAsia="Times New Roman" w:cs="Times New Roman"/>
        </w:rPr>
        <w:t>Fawns, T. (2014)</w:t>
      </w:r>
      <w:r w:rsidR="00CB733C">
        <w:rPr>
          <w:rFonts w:eastAsia="Times New Roman" w:cs="Times New Roman"/>
        </w:rPr>
        <w:t>,</w:t>
      </w:r>
      <w:r w:rsidRPr="00753B2C">
        <w:rPr>
          <w:rFonts w:eastAsia="Times New Roman" w:cs="Times New Roman"/>
        </w:rPr>
        <w:t xml:space="preserve"> ‘Photography and The Disruption of Memory and Meaning.’ Ubiquity: </w:t>
      </w:r>
      <w:r w:rsidRPr="00CB733C">
        <w:rPr>
          <w:rFonts w:eastAsia="Times New Roman" w:cs="Times New Roman"/>
          <w:u w:val="single"/>
        </w:rPr>
        <w:t>The Journal of Pervasive Media.</w:t>
      </w:r>
      <w:r w:rsidRPr="00753B2C">
        <w:rPr>
          <w:rFonts w:eastAsia="Times New Roman" w:cs="Times New Roman"/>
        </w:rPr>
        <w:t xml:space="preserve"> 3, pp. 3-15.</w:t>
      </w:r>
    </w:p>
    <w:p w14:paraId="3C451845" w14:textId="77777777" w:rsidR="00A97E7A" w:rsidRPr="0074330D" w:rsidRDefault="00A97E7A" w:rsidP="00A97E7A">
      <w:pPr>
        <w:rPr>
          <w:rFonts w:eastAsia="Times New Roman" w:cs="Times New Roman"/>
          <w:color w:val="333333"/>
          <w:shd w:val="clear" w:color="auto" w:fill="FFFFFF"/>
        </w:rPr>
      </w:pPr>
    </w:p>
    <w:p w14:paraId="41C0E54F" w14:textId="370BA8B3" w:rsidR="00A97E7A" w:rsidRPr="00C63264" w:rsidRDefault="00A97E7A" w:rsidP="00A97E7A">
      <w:pPr>
        <w:rPr>
          <w:rFonts w:eastAsia="Times New Roman" w:cs="Times New Roman"/>
          <w:shd w:val="clear" w:color="auto" w:fill="FFFFFF"/>
        </w:rPr>
      </w:pPr>
      <w:r w:rsidRPr="00C63264">
        <w:rPr>
          <w:rFonts w:eastAsia="Times New Roman" w:cs="Times New Roman"/>
          <w:shd w:val="clear" w:color="auto" w:fill="FFFFFF"/>
        </w:rPr>
        <w:t>Gibbs</w:t>
      </w:r>
      <w:r w:rsidR="00CB733C">
        <w:rPr>
          <w:rFonts w:eastAsia="Times New Roman" w:cs="Times New Roman"/>
          <w:shd w:val="clear" w:color="auto" w:fill="FFFFFF"/>
        </w:rPr>
        <w:t>,</w:t>
      </w:r>
      <w:r w:rsidRPr="00C63264">
        <w:rPr>
          <w:rFonts w:eastAsia="Times New Roman" w:cs="Times New Roman"/>
          <w:shd w:val="clear" w:color="auto" w:fill="FFFFFF"/>
        </w:rPr>
        <w:t xml:space="preserve"> G</w:t>
      </w:r>
      <w:r w:rsidR="00CB733C">
        <w:rPr>
          <w:rFonts w:eastAsia="Times New Roman" w:cs="Times New Roman"/>
          <w:shd w:val="clear" w:color="auto" w:fill="FFFFFF"/>
        </w:rPr>
        <w:t>.</w:t>
      </w:r>
      <w:r w:rsidRPr="00C63264">
        <w:rPr>
          <w:rFonts w:eastAsia="Times New Roman" w:cs="Times New Roman"/>
          <w:shd w:val="clear" w:color="auto" w:fill="FFFFFF"/>
        </w:rPr>
        <w:t xml:space="preserve"> (1988)</w:t>
      </w:r>
      <w:r w:rsidR="00CB733C">
        <w:rPr>
          <w:rFonts w:eastAsia="Times New Roman" w:cs="Times New Roman"/>
          <w:shd w:val="clear" w:color="auto" w:fill="FFFFFF"/>
        </w:rPr>
        <w:t>,</w:t>
      </w:r>
      <w:r w:rsidRPr="00C63264">
        <w:rPr>
          <w:rFonts w:eastAsia="Times New Roman" w:cs="Times New Roman"/>
          <w:shd w:val="clear" w:color="auto" w:fill="FFFFFF"/>
        </w:rPr>
        <w:t xml:space="preserve"> Learning by Doing: </w:t>
      </w:r>
      <w:r w:rsidRPr="00C63264">
        <w:rPr>
          <w:rFonts w:eastAsia="Times New Roman" w:cs="Times New Roman"/>
          <w:i/>
          <w:iCs/>
        </w:rPr>
        <w:t>A guide to teaching and learning methods</w:t>
      </w:r>
      <w:r w:rsidRPr="00C63264">
        <w:rPr>
          <w:rFonts w:eastAsia="Times New Roman" w:cs="Times New Roman"/>
          <w:shd w:val="clear" w:color="auto" w:fill="FFFFFF"/>
        </w:rPr>
        <w:t>.</w:t>
      </w:r>
      <w:r w:rsidR="00A2503B">
        <w:rPr>
          <w:rFonts w:eastAsia="Times New Roman" w:cs="Times New Roman"/>
          <w:shd w:val="clear" w:color="auto" w:fill="FFFFFF"/>
        </w:rPr>
        <w:t xml:space="preserve"> Further Education Unit. Oxford: Oxford </w:t>
      </w:r>
      <w:r w:rsidRPr="00C63264">
        <w:rPr>
          <w:rFonts w:eastAsia="Times New Roman" w:cs="Times New Roman"/>
          <w:shd w:val="clear" w:color="auto" w:fill="FFFFFF"/>
        </w:rPr>
        <w:t>Polytechnic</w:t>
      </w:r>
    </w:p>
    <w:p w14:paraId="2029E42A" w14:textId="77777777" w:rsidR="00A97E7A" w:rsidRPr="00C63264" w:rsidRDefault="00A97E7A" w:rsidP="00A97E7A">
      <w:pPr>
        <w:rPr>
          <w:rFonts w:eastAsia="Times New Roman" w:cs="Times New Roman"/>
          <w:shd w:val="clear" w:color="auto" w:fill="FFFFFF"/>
        </w:rPr>
      </w:pPr>
    </w:p>
    <w:p w14:paraId="0222D848" w14:textId="5A9086C3" w:rsidR="00A97E7A" w:rsidRDefault="00A97E7A" w:rsidP="00A97E7A">
      <w:pPr>
        <w:rPr>
          <w:rFonts w:eastAsia="Times New Roman" w:cs="Times New Roman"/>
          <w:shd w:val="clear" w:color="auto" w:fill="FFFFFF"/>
        </w:rPr>
      </w:pPr>
      <w:r w:rsidRPr="00C63264">
        <w:t xml:space="preserve">Hillier, Y. (2005) </w:t>
      </w:r>
      <w:r w:rsidRPr="00C63264">
        <w:rPr>
          <w:i/>
        </w:rPr>
        <w:t>Reflective Teaching</w:t>
      </w:r>
      <w:r w:rsidR="00CB733C">
        <w:rPr>
          <w:i/>
        </w:rPr>
        <w:t xml:space="preserve"> in Further and Adult E</w:t>
      </w:r>
      <w:r w:rsidRPr="0074330D">
        <w:rPr>
          <w:i/>
        </w:rPr>
        <w:t>ducation</w:t>
      </w:r>
      <w:r w:rsidR="00CB733C">
        <w:t>,</w:t>
      </w:r>
      <w:r w:rsidRPr="0074330D">
        <w:rPr>
          <w:rFonts w:eastAsia="Times New Roman" w:cs="Times New Roman"/>
          <w:shd w:val="clear" w:color="auto" w:fill="FFFFFF"/>
        </w:rPr>
        <w:t xml:space="preserve"> </w:t>
      </w:r>
      <w:r w:rsidR="00CB733C">
        <w:rPr>
          <w:rFonts w:eastAsia="Times New Roman" w:cs="Times New Roman"/>
          <w:shd w:val="clear" w:color="auto" w:fill="FFFFFF"/>
        </w:rPr>
        <w:t xml:space="preserve">UK: </w:t>
      </w:r>
      <w:r w:rsidRPr="0074330D">
        <w:rPr>
          <w:rFonts w:eastAsia="Times New Roman" w:cs="Times New Roman"/>
          <w:shd w:val="clear" w:color="auto" w:fill="FFFFFF"/>
        </w:rPr>
        <w:t>Bloomsbury Publishing PLC</w:t>
      </w:r>
    </w:p>
    <w:p w14:paraId="0DCFFE67" w14:textId="77777777" w:rsidR="00A97E7A" w:rsidRDefault="00A97E7A" w:rsidP="00A97E7A">
      <w:pPr>
        <w:rPr>
          <w:rFonts w:eastAsia="Times New Roman" w:cs="Times New Roman"/>
          <w:shd w:val="clear" w:color="auto" w:fill="FFFFFF"/>
        </w:rPr>
      </w:pPr>
    </w:p>
    <w:p w14:paraId="7F5F6A64" w14:textId="1E8E07EA" w:rsidR="00A97E7A" w:rsidRPr="0074330D" w:rsidRDefault="00A97E7A" w:rsidP="00A97E7A">
      <w:pPr>
        <w:rPr>
          <w:rFonts w:eastAsia="Times New Roman" w:cs="Times New Roman"/>
        </w:rPr>
      </w:pPr>
      <w:r>
        <w:rPr>
          <w:rFonts w:eastAsia="Times New Roman" w:cs="Times New Roman"/>
          <w:shd w:val="clear" w:color="auto" w:fill="FFFFFF"/>
        </w:rPr>
        <w:t xml:space="preserve">Jarvis, M. (2015), </w:t>
      </w:r>
      <w:r w:rsidRPr="00A97E7A">
        <w:rPr>
          <w:rFonts w:eastAsia="Times New Roman" w:cs="Times New Roman"/>
          <w:i/>
          <w:shd w:val="clear" w:color="auto" w:fill="FFFFFF"/>
        </w:rPr>
        <w:t>Brilliant Ideas for using ICT in the Classroom</w:t>
      </w:r>
      <w:r w:rsidR="00CB733C">
        <w:rPr>
          <w:rFonts w:eastAsia="Times New Roman" w:cs="Times New Roman"/>
          <w:shd w:val="clear" w:color="auto" w:fill="FFFFFF"/>
        </w:rPr>
        <w:t>,</w:t>
      </w:r>
      <w:r>
        <w:rPr>
          <w:rFonts w:eastAsia="Times New Roman" w:cs="Times New Roman"/>
          <w:shd w:val="clear" w:color="auto" w:fill="FFFFFF"/>
        </w:rPr>
        <w:t xml:space="preserve"> London</w:t>
      </w:r>
      <w:r w:rsidR="00CB733C">
        <w:rPr>
          <w:rFonts w:eastAsia="Times New Roman" w:cs="Times New Roman"/>
          <w:shd w:val="clear" w:color="auto" w:fill="FFFFFF"/>
        </w:rPr>
        <w:t>:</w:t>
      </w:r>
      <w:r>
        <w:rPr>
          <w:rFonts w:eastAsia="Times New Roman" w:cs="Times New Roman"/>
          <w:shd w:val="clear" w:color="auto" w:fill="FFFFFF"/>
        </w:rPr>
        <w:t xml:space="preserve"> Routledge</w:t>
      </w:r>
    </w:p>
    <w:p w14:paraId="0A817F49" w14:textId="77777777" w:rsidR="00A97E7A" w:rsidRDefault="00A97E7A" w:rsidP="00A97E7A">
      <w:pPr>
        <w:rPr>
          <w:rFonts w:eastAsia="Times New Roman" w:cs="Times New Roman"/>
          <w:shd w:val="clear" w:color="auto" w:fill="FBF7F5"/>
        </w:rPr>
      </w:pPr>
    </w:p>
    <w:p w14:paraId="24FCB7DD" w14:textId="654633D7" w:rsidR="00A2503B" w:rsidRPr="00C63264" w:rsidRDefault="00A2503B" w:rsidP="00A2503B">
      <w:pPr>
        <w:rPr>
          <w:rFonts w:eastAsia="Times New Roman" w:cs="Times New Roman"/>
          <w:shd w:val="clear" w:color="auto" w:fill="FFFFFF"/>
        </w:rPr>
      </w:pPr>
      <w:r w:rsidRPr="00C63264">
        <w:rPr>
          <w:rFonts w:eastAsia="Times New Roman" w:cs="Times New Roman"/>
          <w:i/>
          <w:shd w:val="clear" w:color="auto" w:fill="FFFFFF"/>
        </w:rPr>
        <w:t>Kahoot! Quiz</w:t>
      </w:r>
      <w:r w:rsidR="00CB733C">
        <w:rPr>
          <w:rFonts w:eastAsia="Times New Roman" w:cs="Times New Roman"/>
          <w:i/>
          <w:shd w:val="clear" w:color="auto" w:fill="FFFFFF"/>
        </w:rPr>
        <w:t>.</w:t>
      </w:r>
      <w:r w:rsidRPr="00C63264">
        <w:rPr>
          <w:rFonts w:eastAsia="Times New Roman" w:cs="Times New Roman"/>
          <w:shd w:val="clear" w:color="auto" w:fill="FFFFFF"/>
        </w:rPr>
        <w:t xml:space="preserve"> </w:t>
      </w:r>
      <w:r>
        <w:rPr>
          <w:rFonts w:eastAsia="Times New Roman" w:cs="Times New Roman"/>
          <w:shd w:val="clear" w:color="auto" w:fill="FFFFFF"/>
        </w:rPr>
        <w:t>(2019)</w:t>
      </w:r>
      <w:r>
        <w:rPr>
          <w:rFonts w:eastAsia="Times New Roman" w:cs="Times New Roman"/>
          <w:shd w:val="clear" w:color="auto" w:fill="FFFFFF"/>
        </w:rPr>
        <w:t>,</w:t>
      </w:r>
      <w:r>
        <w:rPr>
          <w:rFonts w:eastAsia="Times New Roman" w:cs="Times New Roman"/>
          <w:shd w:val="clear" w:color="auto" w:fill="FFFFFF"/>
        </w:rPr>
        <w:t xml:space="preserve"> Kahoot</w:t>
      </w:r>
      <w:r w:rsidR="00CB733C">
        <w:rPr>
          <w:rFonts w:eastAsia="Times New Roman" w:cs="Times New Roman"/>
          <w:shd w:val="clear" w:color="auto" w:fill="FFFFFF"/>
        </w:rPr>
        <w:t>,</w:t>
      </w:r>
      <w:r>
        <w:rPr>
          <w:rFonts w:eastAsia="Times New Roman" w:cs="Times New Roman"/>
          <w:shd w:val="clear" w:color="auto" w:fill="FFFFFF"/>
        </w:rPr>
        <w:t xml:space="preserve"> [Online] </w:t>
      </w:r>
      <w:hyperlink r:id="rId6" w:history="1">
        <w:r w:rsidRPr="00C63264">
          <w:rPr>
            <w:rStyle w:val="Hyperlink"/>
            <w:rFonts w:eastAsia="Times New Roman" w:cs="Times New Roman"/>
            <w:shd w:val="clear" w:color="auto" w:fill="FFFFFF"/>
          </w:rPr>
          <w:t>https://kahoot.it</w:t>
        </w:r>
      </w:hyperlink>
      <w:r>
        <w:rPr>
          <w:rStyle w:val="Hyperlink"/>
          <w:rFonts w:eastAsia="Times New Roman" w:cs="Times New Roman"/>
          <w:shd w:val="clear" w:color="auto" w:fill="FFFFFF"/>
        </w:rPr>
        <w:t>,</w:t>
      </w:r>
      <w:r w:rsidR="00CB733C">
        <w:rPr>
          <w:rStyle w:val="Hyperlink"/>
          <w:rFonts w:eastAsia="Times New Roman" w:cs="Times New Roman"/>
          <w:shd w:val="clear" w:color="auto" w:fill="FFFFFF"/>
        </w:rPr>
        <w:t xml:space="preserve"> </w:t>
      </w:r>
      <w:r w:rsidRPr="00C63264">
        <w:rPr>
          <w:rFonts w:eastAsia="Times New Roman" w:cs="Times New Roman"/>
          <w:shd w:val="clear" w:color="auto" w:fill="FFFFFF"/>
        </w:rPr>
        <w:t>(Viewed 27</w:t>
      </w:r>
      <w:r w:rsidRPr="00C63264">
        <w:rPr>
          <w:rFonts w:eastAsia="Times New Roman" w:cs="Times New Roman"/>
          <w:shd w:val="clear" w:color="auto" w:fill="FFFFFF"/>
          <w:vertAlign w:val="superscript"/>
        </w:rPr>
        <w:t>th</w:t>
      </w:r>
      <w:r w:rsidRPr="00C63264">
        <w:rPr>
          <w:rFonts w:eastAsia="Times New Roman" w:cs="Times New Roman"/>
          <w:shd w:val="clear" w:color="auto" w:fill="FFFFFF"/>
        </w:rPr>
        <w:t xml:space="preserve"> September 2019)</w:t>
      </w:r>
    </w:p>
    <w:p w14:paraId="0E265070" w14:textId="77777777" w:rsidR="00A2503B" w:rsidRDefault="00A2503B" w:rsidP="00A97E7A">
      <w:pPr>
        <w:rPr>
          <w:rFonts w:eastAsia="Times New Roman" w:cs="Times New Roman"/>
        </w:rPr>
      </w:pPr>
    </w:p>
    <w:p w14:paraId="6EE8802C" w14:textId="14089D7B" w:rsidR="00A97E7A" w:rsidRPr="00B97254" w:rsidRDefault="00A97E7A" w:rsidP="00A97E7A">
      <w:pPr>
        <w:rPr>
          <w:rFonts w:eastAsia="Times New Roman" w:cs="Times New Roman"/>
        </w:rPr>
      </w:pPr>
      <w:r w:rsidRPr="00B97254">
        <w:rPr>
          <w:rFonts w:eastAsia="Times New Roman" w:cs="Times New Roman"/>
        </w:rPr>
        <w:t>King, D. (1997)</w:t>
      </w:r>
      <w:r w:rsidR="00A2503B">
        <w:rPr>
          <w:rFonts w:eastAsia="Times New Roman" w:cs="Times New Roman"/>
        </w:rPr>
        <w:t>,</w:t>
      </w:r>
      <w:r w:rsidRPr="00B97254">
        <w:rPr>
          <w:rFonts w:eastAsia="Times New Roman" w:cs="Times New Roman"/>
        </w:rPr>
        <w:t> </w:t>
      </w:r>
      <w:r w:rsidRPr="00B97254">
        <w:rPr>
          <w:rFonts w:eastAsia="Times New Roman" w:cs="Times New Roman"/>
          <w:i/>
        </w:rPr>
        <w:t>The Commissar Vanishes</w:t>
      </w:r>
      <w:r w:rsidR="00CB733C">
        <w:rPr>
          <w:rFonts w:eastAsia="Times New Roman" w:cs="Times New Roman"/>
        </w:rPr>
        <w:t>,</w:t>
      </w:r>
      <w:r w:rsidRPr="00B97254">
        <w:rPr>
          <w:rFonts w:eastAsia="Times New Roman" w:cs="Times New Roman"/>
        </w:rPr>
        <w:t> USA: Metropolitan Book</w:t>
      </w:r>
    </w:p>
    <w:p w14:paraId="688A0D9F" w14:textId="77777777" w:rsidR="00A97E7A" w:rsidRDefault="00A97E7A" w:rsidP="00A97E7A">
      <w:pPr>
        <w:rPr>
          <w:rFonts w:eastAsia="Times New Roman" w:cs="Times New Roman"/>
          <w:shd w:val="clear" w:color="auto" w:fill="FBF7F5"/>
        </w:rPr>
      </w:pPr>
    </w:p>
    <w:p w14:paraId="13396D7F" w14:textId="74C27F88" w:rsidR="00A97E7A" w:rsidRDefault="00A97E7A" w:rsidP="00A97E7A">
      <w:pPr>
        <w:rPr>
          <w:rFonts w:eastAsia="Times New Roman" w:cs="Times New Roman"/>
          <w:color w:val="333333"/>
          <w:shd w:val="clear" w:color="auto" w:fill="FFFFFF"/>
        </w:rPr>
      </w:pPr>
      <w:r w:rsidRPr="0074330D">
        <w:t>Perrott, E. (1983)</w:t>
      </w:r>
      <w:r w:rsidR="00CB733C">
        <w:t>,</w:t>
      </w:r>
      <w:r w:rsidRPr="0074330D">
        <w:t xml:space="preserve"> </w:t>
      </w:r>
      <w:r w:rsidRPr="0074330D">
        <w:rPr>
          <w:i/>
        </w:rPr>
        <w:t>Effective Teaching: A Practical Guide To Improving Your Teaching</w:t>
      </w:r>
      <w:r w:rsidR="00CB733C">
        <w:rPr>
          <w:i/>
        </w:rPr>
        <w:t xml:space="preserve">, UK: </w:t>
      </w:r>
      <w:r w:rsidRPr="0074330D">
        <w:rPr>
          <w:rFonts w:eastAsia="Times New Roman" w:cs="Times New Roman"/>
          <w:color w:val="333333"/>
          <w:shd w:val="clear" w:color="auto" w:fill="FFFFFF"/>
        </w:rPr>
        <w:t>Routledge Publishing</w:t>
      </w:r>
    </w:p>
    <w:p w14:paraId="1D2A67B9" w14:textId="77777777" w:rsidR="00A97E7A" w:rsidRDefault="00A97E7A" w:rsidP="00A97E7A">
      <w:pPr>
        <w:rPr>
          <w:rFonts w:eastAsia="Times New Roman" w:cs="Times New Roman"/>
          <w:color w:val="333333"/>
          <w:shd w:val="clear" w:color="auto" w:fill="FFFFFF"/>
        </w:rPr>
      </w:pPr>
    </w:p>
    <w:p w14:paraId="7ED9DBBA" w14:textId="77777777" w:rsidR="00A97E7A" w:rsidRDefault="00A97E7A" w:rsidP="00A97E7A">
      <w:pPr>
        <w:rPr>
          <w:rFonts w:eastAsia="Times New Roman" w:cs="Times New Roman"/>
          <w:color w:val="333333"/>
          <w:shd w:val="clear" w:color="auto" w:fill="FFFFFF"/>
        </w:rPr>
      </w:pPr>
      <w:r>
        <w:rPr>
          <w:rFonts w:eastAsia="Times New Roman" w:cs="Times New Roman"/>
          <w:color w:val="333333"/>
          <w:shd w:val="clear" w:color="auto" w:fill="FFFFFF"/>
        </w:rPr>
        <w:t>Petty, G. (2014)</w:t>
      </w:r>
      <w:r w:rsidR="00A2503B">
        <w:rPr>
          <w:rFonts w:eastAsia="Times New Roman" w:cs="Times New Roman"/>
          <w:color w:val="333333"/>
          <w:shd w:val="clear" w:color="auto" w:fill="FFFFFF"/>
        </w:rPr>
        <w:t>,</w:t>
      </w:r>
      <w:r>
        <w:rPr>
          <w:rFonts w:eastAsia="Times New Roman" w:cs="Times New Roman"/>
          <w:color w:val="333333"/>
          <w:shd w:val="clear" w:color="auto" w:fill="FFFFFF"/>
        </w:rPr>
        <w:t xml:space="preserve"> </w:t>
      </w:r>
      <w:r w:rsidRPr="00A97E7A">
        <w:rPr>
          <w:rFonts w:eastAsia="Times New Roman" w:cs="Times New Roman"/>
          <w:i/>
          <w:color w:val="333333"/>
          <w:shd w:val="clear" w:color="auto" w:fill="FFFFFF"/>
        </w:rPr>
        <w:t>Teaching Today: A Practical Guide</w:t>
      </w:r>
      <w:r w:rsidR="00A2503B">
        <w:rPr>
          <w:rFonts w:eastAsia="Times New Roman" w:cs="Times New Roman"/>
          <w:color w:val="333333"/>
          <w:shd w:val="clear" w:color="auto" w:fill="FFFFFF"/>
        </w:rPr>
        <w:t>,</w:t>
      </w:r>
      <w:r>
        <w:rPr>
          <w:rFonts w:eastAsia="Times New Roman" w:cs="Times New Roman"/>
          <w:color w:val="333333"/>
          <w:shd w:val="clear" w:color="auto" w:fill="FFFFFF"/>
        </w:rPr>
        <w:t xml:space="preserve"> </w:t>
      </w:r>
      <w:r w:rsidR="00A2503B">
        <w:rPr>
          <w:rFonts w:eastAsia="Times New Roman" w:cs="Times New Roman"/>
          <w:color w:val="333333"/>
          <w:shd w:val="clear" w:color="auto" w:fill="FFFFFF"/>
        </w:rPr>
        <w:t>(</w:t>
      </w:r>
      <w:r>
        <w:rPr>
          <w:rFonts w:eastAsia="Times New Roman" w:cs="Times New Roman"/>
          <w:color w:val="333333"/>
          <w:shd w:val="clear" w:color="auto" w:fill="FFFFFF"/>
        </w:rPr>
        <w:t>5</w:t>
      </w:r>
      <w:r w:rsidRPr="00A97E7A">
        <w:rPr>
          <w:rFonts w:eastAsia="Times New Roman" w:cs="Times New Roman"/>
          <w:color w:val="333333"/>
          <w:shd w:val="clear" w:color="auto" w:fill="FFFFFF"/>
          <w:vertAlign w:val="superscript"/>
        </w:rPr>
        <w:t>th</w:t>
      </w:r>
      <w:r>
        <w:rPr>
          <w:rFonts w:eastAsia="Times New Roman" w:cs="Times New Roman"/>
          <w:color w:val="333333"/>
          <w:shd w:val="clear" w:color="auto" w:fill="FFFFFF"/>
        </w:rPr>
        <w:t xml:space="preserve"> Ed</w:t>
      </w:r>
      <w:r w:rsidR="00A2503B">
        <w:rPr>
          <w:rFonts w:eastAsia="Times New Roman" w:cs="Times New Roman"/>
          <w:color w:val="333333"/>
          <w:shd w:val="clear" w:color="auto" w:fill="FFFFFF"/>
        </w:rPr>
        <w:t>ition)</w:t>
      </w:r>
      <w:r>
        <w:rPr>
          <w:rFonts w:eastAsia="Times New Roman" w:cs="Times New Roman"/>
          <w:color w:val="333333"/>
          <w:shd w:val="clear" w:color="auto" w:fill="FFFFFF"/>
        </w:rPr>
        <w:t>, Oxford: Oxford University Press.</w:t>
      </w:r>
    </w:p>
    <w:p w14:paraId="06CF5F44" w14:textId="77777777" w:rsidR="00A97E7A" w:rsidRDefault="00A97E7A" w:rsidP="00A97E7A">
      <w:pPr>
        <w:rPr>
          <w:rFonts w:eastAsia="Times New Roman" w:cs="Times New Roman"/>
          <w:color w:val="333333"/>
          <w:shd w:val="clear" w:color="auto" w:fill="FFFFFF"/>
        </w:rPr>
      </w:pPr>
    </w:p>
    <w:p w14:paraId="5C866E5F" w14:textId="77777777" w:rsidR="00A97E7A" w:rsidRPr="0074330D" w:rsidRDefault="00A97E7A" w:rsidP="00A97E7A">
      <w:pPr>
        <w:rPr>
          <w:rFonts w:ascii="Times" w:eastAsia="Times New Roman" w:hAnsi="Times" w:cs="Times New Roman"/>
          <w:sz w:val="20"/>
          <w:szCs w:val="20"/>
        </w:rPr>
      </w:pPr>
      <w:r>
        <w:rPr>
          <w:rFonts w:eastAsia="Times New Roman" w:cs="Times New Roman"/>
          <w:color w:val="333333"/>
          <w:shd w:val="clear" w:color="auto" w:fill="FFFFFF"/>
        </w:rPr>
        <w:t xml:space="preserve">Poore, M. (2013) </w:t>
      </w:r>
      <w:r w:rsidRPr="00A97E7A">
        <w:rPr>
          <w:rFonts w:eastAsia="Times New Roman" w:cs="Times New Roman"/>
          <w:i/>
          <w:color w:val="333333"/>
          <w:shd w:val="clear" w:color="auto" w:fill="FFFFFF"/>
        </w:rPr>
        <w:t>Using Social Media in the Classroom</w:t>
      </w:r>
      <w:r w:rsidR="00A2503B">
        <w:rPr>
          <w:rFonts w:eastAsia="Times New Roman" w:cs="Times New Roman"/>
          <w:color w:val="333333"/>
          <w:shd w:val="clear" w:color="auto" w:fill="FFFFFF"/>
        </w:rPr>
        <w:t>: London, SAGE</w:t>
      </w:r>
      <w:r>
        <w:rPr>
          <w:rFonts w:eastAsia="Times New Roman" w:cs="Times New Roman"/>
          <w:color w:val="333333"/>
          <w:shd w:val="clear" w:color="auto" w:fill="FFFFFF"/>
        </w:rPr>
        <w:t xml:space="preserve"> Publishing.</w:t>
      </w:r>
    </w:p>
    <w:p w14:paraId="2C4514F8" w14:textId="77777777" w:rsidR="00A97E7A" w:rsidRPr="0074330D" w:rsidRDefault="00A97E7A" w:rsidP="00A97E7A">
      <w:pPr>
        <w:rPr>
          <w:rFonts w:eastAsia="Times New Roman" w:cs="Times New Roman"/>
          <w:shd w:val="clear" w:color="auto" w:fill="FBF7F5"/>
        </w:rPr>
      </w:pPr>
    </w:p>
    <w:p w14:paraId="71423B7E" w14:textId="77777777" w:rsidR="00A97E7A" w:rsidRPr="0074330D" w:rsidRDefault="00A97E7A" w:rsidP="00A97E7A">
      <w:r w:rsidRPr="0074330D">
        <w:t xml:space="preserve">Reece, I. &amp; Walker, S. (2008) </w:t>
      </w:r>
      <w:r w:rsidR="00A2503B">
        <w:rPr>
          <w:i/>
        </w:rPr>
        <w:t>Teaching, T</w:t>
      </w:r>
      <w:r w:rsidRPr="0074330D">
        <w:rPr>
          <w:i/>
        </w:rPr>
        <w:t xml:space="preserve">raining &amp; Learning, A Practical </w:t>
      </w:r>
      <w:r w:rsidR="00A2503B">
        <w:t>Guide,</w:t>
      </w:r>
      <w:r w:rsidRPr="0074330D">
        <w:t xml:space="preserve"> </w:t>
      </w:r>
      <w:r w:rsidR="00A2503B">
        <w:t>(</w:t>
      </w:r>
      <w:r w:rsidRPr="0074330D">
        <w:t>Sixth Edition</w:t>
      </w:r>
      <w:r w:rsidR="00A2503B">
        <w:t>)</w:t>
      </w:r>
      <w:r w:rsidRPr="0074330D">
        <w:t xml:space="preserve"> Revised. Business Education Publishers</w:t>
      </w:r>
    </w:p>
    <w:p w14:paraId="14F142F8" w14:textId="77777777" w:rsidR="00A97E7A" w:rsidRPr="0074330D" w:rsidRDefault="00A97E7A" w:rsidP="00A97E7A">
      <w:pPr>
        <w:rPr>
          <w:rFonts w:eastAsia="Times New Roman" w:cs="Times New Roman"/>
        </w:rPr>
      </w:pPr>
    </w:p>
    <w:p w14:paraId="06A2D0AE" w14:textId="77777777" w:rsidR="00A97E7A" w:rsidRPr="0074330D" w:rsidRDefault="00A97E7A" w:rsidP="00A97E7A">
      <w:pPr>
        <w:rPr>
          <w:rFonts w:eastAsia="Times New Roman" w:cs="Times New Roman"/>
          <w:color w:val="333333"/>
          <w:shd w:val="clear" w:color="auto" w:fill="FFFFFF"/>
        </w:rPr>
      </w:pPr>
      <w:r w:rsidRPr="0074330D">
        <w:t xml:space="preserve">Sontag, S. (1979) </w:t>
      </w:r>
      <w:r w:rsidRPr="0074330D">
        <w:rPr>
          <w:i/>
        </w:rPr>
        <w:t>On Photography</w:t>
      </w:r>
      <w:r w:rsidR="00A2503B">
        <w:t>,</w:t>
      </w:r>
      <w:r w:rsidRPr="0074330D">
        <w:rPr>
          <w:rFonts w:eastAsia="Times New Roman" w:cs="Times New Roman"/>
          <w:color w:val="333333"/>
          <w:shd w:val="clear" w:color="auto" w:fill="FFFFFF"/>
        </w:rPr>
        <w:t xml:space="preserve"> </w:t>
      </w:r>
      <w:r w:rsidR="00A2503B">
        <w:rPr>
          <w:rFonts w:eastAsia="Times New Roman" w:cs="Times New Roman"/>
          <w:color w:val="333333"/>
          <w:shd w:val="clear" w:color="auto" w:fill="FFFFFF"/>
        </w:rPr>
        <w:t>(</w:t>
      </w:r>
      <w:r w:rsidRPr="0074330D">
        <w:rPr>
          <w:rFonts w:eastAsia="Times New Roman" w:cs="Times New Roman"/>
          <w:color w:val="333333"/>
          <w:shd w:val="clear" w:color="auto" w:fill="FFFFFF"/>
        </w:rPr>
        <w:t>New Ed edition</w:t>
      </w:r>
      <w:r w:rsidR="00A2503B">
        <w:rPr>
          <w:rFonts w:eastAsia="Times New Roman" w:cs="Times New Roman"/>
          <w:color w:val="333333"/>
          <w:shd w:val="clear" w:color="auto" w:fill="FFFFFF"/>
        </w:rPr>
        <w:t xml:space="preserve">), UK: </w:t>
      </w:r>
      <w:r w:rsidR="00A2503B" w:rsidRPr="0074330D">
        <w:rPr>
          <w:rFonts w:eastAsia="Times New Roman" w:cs="Times New Roman"/>
          <w:color w:val="333333"/>
          <w:shd w:val="clear" w:color="auto" w:fill="FFFFFF"/>
        </w:rPr>
        <w:t>Penguin Publishing</w:t>
      </w:r>
    </w:p>
    <w:p w14:paraId="2F2C599C" w14:textId="77777777" w:rsidR="00A97E7A" w:rsidRPr="0074330D" w:rsidRDefault="00A97E7A" w:rsidP="00A97E7A">
      <w:pPr>
        <w:rPr>
          <w:rFonts w:eastAsia="Times New Roman" w:cs="Times New Roman"/>
        </w:rPr>
      </w:pPr>
    </w:p>
    <w:p w14:paraId="53768A91" w14:textId="77777777" w:rsidR="00A97E7A" w:rsidRPr="0074330D" w:rsidRDefault="00A97E7A" w:rsidP="00A97E7A">
      <w:pPr>
        <w:rPr>
          <w:rFonts w:eastAsia="Times New Roman" w:cs="Times New Roman"/>
        </w:rPr>
      </w:pPr>
      <w:r w:rsidRPr="0074330D">
        <w:t xml:space="preserve">Styles, E. (2005) </w:t>
      </w:r>
      <w:r w:rsidRPr="0074330D">
        <w:rPr>
          <w:rFonts w:eastAsia="Times New Roman" w:cs="Arial"/>
          <w:i/>
        </w:rPr>
        <w:t>Attention, Perception and Memory: An Integrated Introduction</w:t>
      </w:r>
      <w:r w:rsidR="00A2503B">
        <w:rPr>
          <w:rFonts w:eastAsia="Times New Roman" w:cs="Arial"/>
        </w:rPr>
        <w:t>,</w:t>
      </w:r>
      <w:r w:rsidRPr="0074330D">
        <w:rPr>
          <w:rFonts w:eastAsia="Times New Roman" w:cs="Arial"/>
        </w:rPr>
        <w:t xml:space="preserve"> </w:t>
      </w:r>
      <w:r w:rsidR="00A2503B">
        <w:rPr>
          <w:rFonts w:eastAsia="Times New Roman" w:cs="Arial"/>
        </w:rPr>
        <w:t xml:space="preserve">UK: </w:t>
      </w:r>
      <w:r w:rsidRPr="0074330D">
        <w:rPr>
          <w:rFonts w:eastAsia="Times New Roman" w:cs="Times New Roman"/>
          <w:color w:val="333333"/>
          <w:shd w:val="clear" w:color="auto" w:fill="FFFFFF"/>
        </w:rPr>
        <w:t>Routledge Publishing</w:t>
      </w:r>
    </w:p>
    <w:p w14:paraId="05AEAECD" w14:textId="77777777" w:rsidR="00A97E7A" w:rsidRPr="0074330D" w:rsidRDefault="00A97E7A" w:rsidP="00A97E7A"/>
    <w:p w14:paraId="1974A4F3" w14:textId="6F2ED17C" w:rsidR="00A2503B" w:rsidRPr="00753B2C" w:rsidRDefault="00CB733C" w:rsidP="00A2503B">
      <w:pPr>
        <w:rPr>
          <w:rFonts w:eastAsia="Times New Roman" w:cs="Times New Roman"/>
        </w:rPr>
      </w:pPr>
      <w:r>
        <w:rPr>
          <w:rFonts w:eastAsia="Times New Roman" w:cs="Times New Roman"/>
        </w:rPr>
        <w:t>Suda, E. (2015) ‘Image as T</w:t>
      </w:r>
      <w:r w:rsidR="00A2503B" w:rsidRPr="00753B2C">
        <w:rPr>
          <w:rFonts w:eastAsia="Times New Roman" w:cs="Times New Roman"/>
        </w:rPr>
        <w:t xml:space="preserve">ext: Truth and Memory in Family History.’ </w:t>
      </w:r>
      <w:r w:rsidR="00A2503B" w:rsidRPr="00A2503B">
        <w:rPr>
          <w:rFonts w:eastAsia="Times New Roman" w:cs="Times New Roman"/>
          <w:u w:val="single"/>
        </w:rPr>
        <w:t>Agora</w:t>
      </w:r>
      <w:r w:rsidR="00A2503B">
        <w:rPr>
          <w:rFonts w:eastAsia="Times New Roman" w:cs="Times New Roman"/>
        </w:rPr>
        <w:t>,</w:t>
      </w:r>
      <w:r w:rsidR="00A2503B" w:rsidRPr="00753B2C">
        <w:rPr>
          <w:rFonts w:eastAsia="Times New Roman" w:cs="Times New Roman"/>
        </w:rPr>
        <w:t xml:space="preserve"> 50:2, pp. 4 –1</w:t>
      </w:r>
    </w:p>
    <w:p w14:paraId="2AE8B3C7" w14:textId="77777777" w:rsidR="00A97E7A" w:rsidRPr="0074330D" w:rsidRDefault="00A97E7A" w:rsidP="00A97E7A"/>
    <w:p w14:paraId="3C45A74B" w14:textId="77777777" w:rsidR="00A97E7A" w:rsidRDefault="00A97E7A" w:rsidP="00A97E7A"/>
    <w:p w14:paraId="7160B0B4" w14:textId="77777777" w:rsidR="00A97E7A" w:rsidRPr="00C63264" w:rsidRDefault="00A97E7A" w:rsidP="00A97E7A">
      <w:bookmarkStart w:id="0" w:name="_GoBack"/>
      <w:bookmarkEnd w:id="0"/>
    </w:p>
    <w:p w14:paraId="2567DB95" w14:textId="77777777" w:rsidR="00A97E7A" w:rsidRPr="00C63264" w:rsidRDefault="00A97E7A" w:rsidP="00A97E7A"/>
    <w:p w14:paraId="1C5FB614" w14:textId="77777777" w:rsidR="00A97E7A" w:rsidRPr="00C63264" w:rsidRDefault="00A97E7A" w:rsidP="00A97E7A"/>
    <w:p w14:paraId="1ED8D3AA" w14:textId="77777777" w:rsidR="00A97E7A" w:rsidRPr="00C63264" w:rsidRDefault="00A97E7A" w:rsidP="00A97E7A"/>
    <w:p w14:paraId="7F3CF5A6" w14:textId="77777777" w:rsidR="00A97E7A" w:rsidRPr="00C63264" w:rsidRDefault="00A97E7A" w:rsidP="00A97E7A"/>
    <w:p w14:paraId="60A8D9CA" w14:textId="77777777" w:rsidR="00A97E7A" w:rsidRPr="00C63264" w:rsidRDefault="00A97E7A" w:rsidP="00A97E7A"/>
    <w:p w14:paraId="48B7F738" w14:textId="77777777" w:rsidR="00A97E7A" w:rsidRPr="00C63264" w:rsidRDefault="00A97E7A" w:rsidP="00A97E7A"/>
    <w:p w14:paraId="5493FB34" w14:textId="77777777" w:rsidR="00FF4860" w:rsidRDefault="00FF4860"/>
    <w:sectPr w:rsidR="00FF4860" w:rsidSect="00A97E7A">
      <w:pgSz w:w="11900" w:h="16840"/>
      <w:pgMar w:top="851" w:right="1134" w:bottom="851"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Times New Roman">
    <w:panose1 w:val="02020603050405020304"/>
    <w:charset w:val="00"/>
    <w:family w:val="roman"/>
    <w:pitch w:val="variable"/>
    <w:sig w:usb0="E0002AEF" w:usb1="C0007841" w:usb2="00000009" w:usb3="00000000" w:csb0="000001FF" w:csb1="00000000"/>
  </w:font>
  <w:font w:name="Times">
    <w:panose1 w:val="0000050000000002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97E7A"/>
    <w:rsid w:val="00064FCD"/>
    <w:rsid w:val="00285A47"/>
    <w:rsid w:val="00365120"/>
    <w:rsid w:val="00762ADB"/>
    <w:rsid w:val="00A2503B"/>
    <w:rsid w:val="00A97E7A"/>
    <w:rsid w:val="00CB733C"/>
    <w:rsid w:val="00D326D6"/>
    <w:rsid w:val="00FF486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BBBE79A"/>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97E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7E7A"/>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A97E7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www.flickr.com/" TargetMode="External"/><Relationship Id="rId5" Type="http://schemas.openxmlformats.org/officeDocument/2006/relationships/hyperlink" Target="https://www.businessinsider.com/12-trillion-photos-to-be-taken-in-2017-thanks-to-smartphones-chart-2017-8?r=US&amp;IR=T" TargetMode="External"/><Relationship Id="rId6" Type="http://schemas.openxmlformats.org/officeDocument/2006/relationships/hyperlink" Target="https://kahoot.it"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10</Pages>
  <Words>2435</Words>
  <Characters>13880</Characters>
  <Application>Microsoft Macintosh Word</Application>
  <DocSecurity>0</DocSecurity>
  <Lines>115</Lines>
  <Paragraphs>32</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Benito Mussolini with the sword of Islam 1937</vt:lpstr>
    </vt:vector>
  </TitlesOfParts>
  <Company/>
  <LinksUpToDate>false</LinksUpToDate>
  <CharactersWithSpaces>16283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May Pitson</dc:creator>
  <cp:keywords/>
  <dc:description/>
  <cp:lastModifiedBy>Microsoft Office User</cp:lastModifiedBy>
  <cp:revision>3</cp:revision>
  <dcterms:created xsi:type="dcterms:W3CDTF">2019-11-01T18:18:00Z</dcterms:created>
  <dcterms:modified xsi:type="dcterms:W3CDTF">2019-11-01T18:33:00Z</dcterms:modified>
</cp:coreProperties>
</file>