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49AC36" w14:textId="08843F5F" w:rsidR="003B3C2E" w:rsidRDefault="003704B2">
      <w:pPr>
        <w:rPr>
          <w:i/>
          <w:iCs/>
          <w:sz w:val="40"/>
          <w:szCs w:val="40"/>
        </w:rPr>
      </w:pPr>
      <w:r>
        <w:rPr>
          <w:i/>
          <w:iCs/>
          <w:sz w:val="40"/>
          <w:szCs w:val="40"/>
        </w:rPr>
        <w:t>Speaker Notes</w:t>
      </w:r>
    </w:p>
    <w:p w14:paraId="547FE32C" w14:textId="05010354" w:rsidR="003704B2" w:rsidRDefault="003704B2">
      <w:pPr>
        <w:rPr>
          <w:i/>
          <w:iCs/>
          <w:sz w:val="40"/>
          <w:szCs w:val="40"/>
        </w:rPr>
      </w:pPr>
      <w:r>
        <w:rPr>
          <w:i/>
          <w:iCs/>
          <w:sz w:val="40"/>
          <w:szCs w:val="40"/>
        </w:rPr>
        <w:t>Ovidiu Ostafe 1919</w:t>
      </w:r>
      <w:r w:rsidR="00C04759">
        <w:rPr>
          <w:i/>
          <w:iCs/>
          <w:sz w:val="40"/>
          <w:szCs w:val="40"/>
        </w:rPr>
        <w:t>374</w:t>
      </w:r>
    </w:p>
    <w:p w14:paraId="0F0DEA34" w14:textId="77777777" w:rsidR="00B83297" w:rsidRDefault="00B83297" w:rsidP="00B83297">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before="0" w:beforeAutospacing="0" w:after="0" w:afterAutospacing="0"/>
        <w:jc w:val="center"/>
      </w:pPr>
      <w:r>
        <w:rPr>
          <w:rFonts w:eastAsia="Droid Sans" w:cs="Droid Sans"/>
          <w:b/>
          <w:bCs/>
          <w:i/>
          <w:iCs/>
          <w:color w:val="000000"/>
          <w:kern w:val="24"/>
          <w:position w:val="1"/>
          <w:sz w:val="64"/>
          <w:szCs w:val="64"/>
        </w:rPr>
        <w:t>Introduction</w:t>
      </w:r>
    </w:p>
    <w:p w14:paraId="12E9511C" w14:textId="77777777" w:rsidR="00B83297" w:rsidRDefault="00B83297">
      <w:pPr>
        <w:rPr>
          <w:i/>
          <w:iCs/>
          <w:sz w:val="40"/>
          <w:szCs w:val="40"/>
        </w:rPr>
      </w:pPr>
    </w:p>
    <w:p w14:paraId="7A1D5AFD" w14:textId="280B29FB" w:rsidR="000842CD" w:rsidRDefault="000842CD" w:rsidP="000842CD">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both"/>
        <w:rPr>
          <w:color w:val="000000"/>
          <w:kern w:val="24"/>
        </w:rPr>
      </w:pPr>
      <w:r>
        <w:rPr>
          <w:color w:val="000000"/>
          <w:kern w:val="24"/>
        </w:rPr>
        <w:t xml:space="preserve">A Business plan is a blueprint of the activities to be done by a company, its </w:t>
      </w:r>
      <w:r w:rsidR="00A227AC">
        <w:rPr>
          <w:color w:val="000000"/>
          <w:kern w:val="24"/>
        </w:rPr>
        <w:t>vision,</w:t>
      </w:r>
      <w:r>
        <w:rPr>
          <w:color w:val="000000"/>
          <w:kern w:val="24"/>
        </w:rPr>
        <w:t xml:space="preserve"> </w:t>
      </w:r>
      <w:r w:rsidR="00D34122">
        <w:rPr>
          <w:color w:val="000000"/>
          <w:kern w:val="24"/>
        </w:rPr>
        <w:t>mission,</w:t>
      </w:r>
      <w:r>
        <w:rPr>
          <w:color w:val="000000"/>
          <w:kern w:val="24"/>
        </w:rPr>
        <w:t xml:space="preserve"> and directions to achieve goals. It is made in detailed written form prior to the execution of plan. It includes matters related to various resources such as finance, marketing, production, etc. which will function accordingly.</w:t>
      </w:r>
    </w:p>
    <w:p w14:paraId="2ABDB18D" w14:textId="23DE8C95" w:rsidR="00C33D5C" w:rsidRDefault="00C33D5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rPr>
          <w:color w:val="000000"/>
        </w:rPr>
      </w:pPr>
      <w:r>
        <w:rPr>
          <w:color w:val="000000"/>
        </w:rPr>
        <w:t xml:space="preserve">In the present report a business plan is being made for a Construction Recruiting Business organisation which is planning to establish its firm </w:t>
      </w:r>
      <w:r>
        <w:rPr>
          <w:color w:val="000000"/>
        </w:rPr>
        <w:t>to</w:t>
      </w:r>
      <w:r>
        <w:rPr>
          <w:color w:val="000000"/>
        </w:rPr>
        <w:t xml:space="preserve"> provide construction services to its potential clients in market. The plan includes an overview of business proposal followed by marketing and public relation strategies. For a better understanding of a plan SWOT is being done further in report. The name of a business is Ovione Recruitment which is going to establish its business in the markets of Swansea.</w:t>
      </w:r>
    </w:p>
    <w:p w14:paraId="2BC3FE3E" w14:textId="5535F8F4" w:rsidR="00B83297" w:rsidRDefault="00B83297"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rPr>
          <w:color w:val="000000"/>
        </w:rPr>
      </w:pPr>
    </w:p>
    <w:p w14:paraId="2C89E3F4" w14:textId="77777777" w:rsidR="000B290F" w:rsidRDefault="000B290F" w:rsidP="000B290F">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jc w:val="center"/>
      </w:pPr>
      <w:r>
        <w:rPr>
          <w:b/>
          <w:bCs/>
          <w:i/>
          <w:iCs/>
          <w:color w:val="000000"/>
          <w:kern w:val="24"/>
          <w:position w:val="1"/>
          <w:sz w:val="64"/>
          <w:szCs w:val="64"/>
        </w:rPr>
        <w:t>Overview of Business Plan</w:t>
      </w:r>
    </w:p>
    <w:p w14:paraId="129C9417" w14:textId="77777777" w:rsidR="000B290F" w:rsidRDefault="000B290F"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rPr>
          <w:color w:val="000000"/>
        </w:rPr>
      </w:pPr>
    </w:p>
    <w:p w14:paraId="4779A37E" w14:textId="77777777" w:rsidR="002A4CF1" w:rsidRDefault="002A4CF1"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rPr>
          <w:color w:val="000000"/>
        </w:rPr>
      </w:pPr>
    </w:p>
    <w:p w14:paraId="345F90B3" w14:textId="4AB901D1" w:rsidR="002A4CF1" w:rsidRDefault="002A4CF1" w:rsidP="002A4CF1">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both"/>
        <w:rPr>
          <w:color w:val="000000" w:themeColor="text1"/>
          <w:kern w:val="24"/>
        </w:rPr>
      </w:pPr>
      <w:r w:rsidRPr="002A4CF1">
        <w:rPr>
          <w:color w:val="000000" w:themeColor="text1"/>
          <w:kern w:val="24"/>
        </w:rPr>
        <w:t xml:space="preserve">A Business Plan is a detailed description of </w:t>
      </w:r>
      <w:r w:rsidRPr="002A4CF1">
        <w:rPr>
          <w:color w:val="000000" w:themeColor="text1"/>
          <w:kern w:val="24"/>
        </w:rPr>
        <w:t>company’s</w:t>
      </w:r>
      <w:r w:rsidRPr="002A4CF1">
        <w:rPr>
          <w:color w:val="000000" w:themeColor="text1"/>
          <w:kern w:val="24"/>
        </w:rPr>
        <w:t xml:space="preserve"> activities, vision, </w:t>
      </w:r>
      <w:r w:rsidR="00DA1B52" w:rsidRPr="002A4CF1">
        <w:rPr>
          <w:color w:val="000000" w:themeColor="text1"/>
          <w:kern w:val="24"/>
        </w:rPr>
        <w:t>mission,</w:t>
      </w:r>
      <w:r w:rsidRPr="002A4CF1">
        <w:rPr>
          <w:color w:val="000000" w:themeColor="text1"/>
          <w:kern w:val="24"/>
        </w:rPr>
        <w:t xml:space="preserve"> and objectives. It is helpful for investors, employees, management team </w:t>
      </w:r>
      <w:r w:rsidRPr="002A4CF1">
        <w:rPr>
          <w:color w:val="000000" w:themeColor="text1"/>
          <w:kern w:val="24"/>
        </w:rPr>
        <w:t>to</w:t>
      </w:r>
      <w:r w:rsidRPr="002A4CF1">
        <w:rPr>
          <w:color w:val="000000" w:themeColor="text1"/>
          <w:kern w:val="24"/>
        </w:rPr>
        <w:t xml:space="preserve"> have clear understanding about the purpose of business. A construction recruiting Business named Ovione which is going to start its operations for the people of Swansea. The main reason behind establishment of this business is the Owner having a great experience of many years in construction domain so he can utilise his skills in this business. Business needs some contractors who will work for them and bring success in coming years.</w:t>
      </w:r>
    </w:p>
    <w:p w14:paraId="55971F05" w14:textId="77777777" w:rsidR="00F415D8" w:rsidRDefault="00F415D8" w:rsidP="00F415D8">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r>
        <w:rPr>
          <w:b/>
          <w:bCs/>
          <w:color w:val="000000"/>
        </w:rPr>
        <w:t>Scope of Business:</w:t>
      </w:r>
    </w:p>
    <w:p w14:paraId="218DDC6F" w14:textId="77777777" w:rsidR="00F415D8" w:rsidRDefault="00F415D8" w:rsidP="00F415D8">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r>
        <w:rPr>
          <w:color w:val="000000"/>
        </w:rPr>
        <w:tab/>
        <w:t>There is a scope of growth under this industry as construction is booming in areas of Swansea.</w:t>
      </w:r>
    </w:p>
    <w:p w14:paraId="5A4E4B17" w14:textId="77777777" w:rsidR="00F415D8" w:rsidRDefault="00F415D8" w:rsidP="00F415D8">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r>
        <w:rPr>
          <w:b/>
          <w:bCs/>
          <w:color w:val="000000"/>
        </w:rPr>
        <w:t>Mission:</w:t>
      </w:r>
    </w:p>
    <w:p w14:paraId="08A3971D" w14:textId="77777777" w:rsidR="00F415D8" w:rsidRDefault="00F415D8" w:rsidP="00F415D8">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r>
        <w:rPr>
          <w:color w:val="000000"/>
        </w:rPr>
        <w:tab/>
        <w:t>The company carries a mission of utilizing their best skills for providing finest services to their clients.</w:t>
      </w:r>
    </w:p>
    <w:p w14:paraId="06E8DA47" w14:textId="77777777" w:rsidR="00F415D8" w:rsidRDefault="00F415D8" w:rsidP="00F415D8">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r>
        <w:rPr>
          <w:b/>
          <w:bCs/>
          <w:color w:val="000000"/>
        </w:rPr>
        <w:t>Objective:</w:t>
      </w:r>
    </w:p>
    <w:p w14:paraId="5C9CD445" w14:textId="48CBDB8D" w:rsidR="00F415D8" w:rsidRDefault="00F415D8" w:rsidP="00F415D8">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both"/>
        <w:rPr>
          <w:color w:val="000000"/>
        </w:rPr>
      </w:pPr>
      <w:r>
        <w:rPr>
          <w:color w:val="000000"/>
        </w:rPr>
        <w:lastRenderedPageBreak/>
        <w:tab/>
        <w:t xml:space="preserve">The objective of firm is to have a </w:t>
      </w:r>
      <w:r>
        <w:rPr>
          <w:color w:val="000000"/>
        </w:rPr>
        <w:t>well-established</w:t>
      </w:r>
      <w:r>
        <w:rPr>
          <w:color w:val="000000"/>
        </w:rPr>
        <w:t xml:space="preserve"> competition with similar firms and prove themselves in terms of quality offered for price</w:t>
      </w:r>
    </w:p>
    <w:p w14:paraId="4FB28A5C" w14:textId="0F72D8F8" w:rsidR="000A6E6B" w:rsidRDefault="000A6E6B" w:rsidP="00F415D8">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both"/>
        <w:rPr>
          <w:color w:val="000000"/>
        </w:rPr>
      </w:pPr>
    </w:p>
    <w:p w14:paraId="285ABAC6" w14:textId="132665A4" w:rsidR="000A6E6B" w:rsidRDefault="000A6E6B" w:rsidP="000A6E6B">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both"/>
        <w:rPr>
          <w:color w:val="000000"/>
          <w:kern w:val="24"/>
        </w:rPr>
      </w:pPr>
      <w:r>
        <w:rPr>
          <w:color w:val="000000"/>
          <w:kern w:val="24"/>
        </w:rPr>
        <w:t xml:space="preserve">Marketing strategies refers to a selection of marketing channel which a company will adopt </w:t>
      </w:r>
      <w:r>
        <w:rPr>
          <w:color w:val="000000"/>
          <w:kern w:val="24"/>
        </w:rPr>
        <w:t>to</w:t>
      </w:r>
      <w:r>
        <w:rPr>
          <w:color w:val="000000"/>
          <w:kern w:val="24"/>
        </w:rPr>
        <w:t xml:space="preserve"> have public awareness about their services. The marketing strategies available for Ovione Construction Recruiting agency is under:</w:t>
      </w:r>
    </w:p>
    <w:p w14:paraId="1870E8A6" w14:textId="77777777" w:rsidR="006A615F" w:rsidRDefault="006A615F" w:rsidP="006A615F">
      <w:pPr>
        <w:pStyle w:val="NormalWeb"/>
        <w:tabs>
          <w:tab w:val="left" w:pos="1440"/>
          <w:tab w:val="left" w:pos="2147"/>
          <w:tab w:val="left" w:pos="2854"/>
          <w:tab w:val="left" w:pos="3562"/>
          <w:tab w:val="left" w:pos="4270"/>
          <w:tab w:val="left" w:pos="4977"/>
          <w:tab w:val="left" w:pos="5685"/>
          <w:tab w:val="left" w:pos="6392"/>
          <w:tab w:val="left" w:pos="7100"/>
          <w:tab w:val="left" w:pos="7807"/>
          <w:tab w:val="left" w:pos="8515"/>
          <w:tab w:val="left" w:pos="9222"/>
          <w:tab w:val="left" w:pos="9930"/>
          <w:tab w:val="left" w:pos="10637"/>
          <w:tab w:val="left" w:pos="11345"/>
          <w:tab w:val="left" w:pos="12052"/>
          <w:tab w:val="left" w:pos="12760"/>
          <w:tab w:val="left" w:pos="13467"/>
          <w:tab w:val="left" w:pos="14175"/>
          <w:tab w:val="left" w:pos="14882"/>
          <w:tab w:val="left" w:pos="15590"/>
        </w:tabs>
        <w:overflowPunct w:val="0"/>
        <w:spacing w:before="90" w:beforeAutospacing="0" w:after="0" w:afterAutospacing="0"/>
        <w:ind w:left="1440" w:hanging="360"/>
        <w:jc w:val="both"/>
      </w:pPr>
      <w:r>
        <w:rPr>
          <w:b/>
          <w:bCs/>
          <w:color w:val="000000"/>
        </w:rPr>
        <w:t xml:space="preserve">Price: </w:t>
      </w:r>
      <w:r>
        <w:rPr>
          <w:color w:val="000000"/>
        </w:rPr>
        <w:t xml:space="preserve">It refers to a cost for consideration of which company will provide its products and services to their customers. Ovione is going to keep prices </w:t>
      </w:r>
      <w:proofErr w:type="gramStart"/>
      <w:r>
        <w:rPr>
          <w:color w:val="000000"/>
        </w:rPr>
        <w:t>similar to</w:t>
      </w:r>
      <w:proofErr w:type="gramEnd"/>
      <w:r>
        <w:rPr>
          <w:color w:val="000000"/>
        </w:rPr>
        <w:t xml:space="preserve"> its competitors.</w:t>
      </w:r>
    </w:p>
    <w:p w14:paraId="3E99F3FC" w14:textId="553507C2" w:rsidR="006A615F" w:rsidRDefault="006A615F" w:rsidP="006A615F">
      <w:pPr>
        <w:pStyle w:val="NormalWeb"/>
        <w:tabs>
          <w:tab w:val="left" w:pos="1440"/>
          <w:tab w:val="left" w:pos="2147"/>
          <w:tab w:val="left" w:pos="2854"/>
          <w:tab w:val="left" w:pos="3562"/>
          <w:tab w:val="left" w:pos="4270"/>
          <w:tab w:val="left" w:pos="4977"/>
          <w:tab w:val="left" w:pos="5685"/>
          <w:tab w:val="left" w:pos="6392"/>
          <w:tab w:val="left" w:pos="7100"/>
          <w:tab w:val="left" w:pos="7807"/>
          <w:tab w:val="left" w:pos="8515"/>
          <w:tab w:val="left" w:pos="9222"/>
          <w:tab w:val="left" w:pos="9930"/>
          <w:tab w:val="left" w:pos="10637"/>
          <w:tab w:val="left" w:pos="11345"/>
          <w:tab w:val="left" w:pos="12052"/>
          <w:tab w:val="left" w:pos="12760"/>
          <w:tab w:val="left" w:pos="13467"/>
          <w:tab w:val="left" w:pos="14175"/>
          <w:tab w:val="left" w:pos="14882"/>
          <w:tab w:val="left" w:pos="15590"/>
        </w:tabs>
        <w:overflowPunct w:val="0"/>
        <w:spacing w:before="90" w:beforeAutospacing="0" w:after="0" w:afterAutospacing="0"/>
        <w:ind w:left="1440" w:hanging="360"/>
        <w:jc w:val="both"/>
      </w:pPr>
      <w:r>
        <w:rPr>
          <w:b/>
          <w:bCs/>
          <w:color w:val="000000"/>
        </w:rPr>
        <w:t xml:space="preserve">Promotion: </w:t>
      </w:r>
      <w:r>
        <w:rPr>
          <w:color w:val="000000"/>
        </w:rPr>
        <w:t xml:space="preserve">it refers to making public aware about companies products and </w:t>
      </w:r>
      <w:r w:rsidR="00D34122">
        <w:rPr>
          <w:color w:val="000000"/>
        </w:rPr>
        <w:t xml:space="preserve">services </w:t>
      </w:r>
      <w:r w:rsidR="00D34122">
        <w:rPr>
          <w:color w:val="222222"/>
        </w:rPr>
        <w:t>(</w:t>
      </w:r>
      <w:proofErr w:type="spellStart"/>
      <w:r>
        <w:rPr>
          <w:color w:val="222222"/>
        </w:rPr>
        <w:t>Jukova</w:t>
      </w:r>
      <w:proofErr w:type="spellEnd"/>
      <w:r>
        <w:rPr>
          <w:color w:val="222222"/>
        </w:rPr>
        <w:t xml:space="preserve"> and </w:t>
      </w:r>
      <w:proofErr w:type="spellStart"/>
      <w:proofErr w:type="gramStart"/>
      <w:r>
        <w:rPr>
          <w:color w:val="222222"/>
        </w:rPr>
        <w:t>et,al</w:t>
      </w:r>
      <w:proofErr w:type="spellEnd"/>
      <w:r>
        <w:rPr>
          <w:color w:val="222222"/>
        </w:rPr>
        <w:t>.</w:t>
      </w:r>
      <w:proofErr w:type="gramEnd"/>
      <w:r>
        <w:rPr>
          <w:color w:val="222222"/>
        </w:rPr>
        <w:t>, 2019)</w:t>
      </w:r>
      <w:r>
        <w:rPr>
          <w:color w:val="000000"/>
        </w:rPr>
        <w:t>. Ovione in this case is going to have online advertising as well as flyers which will be for people of Swansea.</w:t>
      </w:r>
    </w:p>
    <w:p w14:paraId="3331CF8F" w14:textId="3B3FF9D1" w:rsidR="006A615F" w:rsidRDefault="006A615F" w:rsidP="006A615F">
      <w:pPr>
        <w:pStyle w:val="NormalWeb"/>
        <w:tabs>
          <w:tab w:val="left" w:pos="1440"/>
          <w:tab w:val="left" w:pos="2147"/>
          <w:tab w:val="left" w:pos="2854"/>
          <w:tab w:val="left" w:pos="3562"/>
          <w:tab w:val="left" w:pos="4270"/>
          <w:tab w:val="left" w:pos="4977"/>
          <w:tab w:val="left" w:pos="5685"/>
          <w:tab w:val="left" w:pos="6392"/>
          <w:tab w:val="left" w:pos="7100"/>
          <w:tab w:val="left" w:pos="7807"/>
          <w:tab w:val="left" w:pos="8515"/>
          <w:tab w:val="left" w:pos="9222"/>
          <w:tab w:val="left" w:pos="9930"/>
          <w:tab w:val="left" w:pos="10637"/>
          <w:tab w:val="left" w:pos="11345"/>
          <w:tab w:val="left" w:pos="12052"/>
          <w:tab w:val="left" w:pos="12760"/>
          <w:tab w:val="left" w:pos="13467"/>
          <w:tab w:val="left" w:pos="14175"/>
          <w:tab w:val="left" w:pos="14882"/>
          <w:tab w:val="left" w:pos="15590"/>
        </w:tabs>
        <w:overflowPunct w:val="0"/>
        <w:spacing w:before="90" w:beforeAutospacing="0" w:after="0" w:afterAutospacing="0"/>
        <w:ind w:left="1440" w:hanging="360"/>
        <w:jc w:val="both"/>
      </w:pPr>
      <w:r>
        <w:rPr>
          <w:b/>
          <w:bCs/>
          <w:color w:val="000000"/>
        </w:rPr>
        <w:t xml:space="preserve">Place: </w:t>
      </w:r>
      <w:r>
        <w:rPr>
          <w:color w:val="000000"/>
        </w:rPr>
        <w:t xml:space="preserve">This refers to a location where business will </w:t>
      </w:r>
      <w:r w:rsidR="00D34122">
        <w:rPr>
          <w:color w:val="000000"/>
        </w:rPr>
        <w:t>be going</w:t>
      </w:r>
      <w:r>
        <w:rPr>
          <w:color w:val="000000"/>
        </w:rPr>
        <w:t xml:space="preserve"> to sale its products and services </w:t>
      </w:r>
      <w:r w:rsidR="00DA1B52">
        <w:rPr>
          <w:color w:val="000000"/>
        </w:rPr>
        <w:t>to</w:t>
      </w:r>
      <w:r>
        <w:rPr>
          <w:color w:val="000000"/>
        </w:rPr>
        <w:t xml:space="preserve"> generate revenue. Ovione is going to provide its services in markets of Swansea.</w:t>
      </w:r>
    </w:p>
    <w:p w14:paraId="18F45F98" w14:textId="1B8CF7AC" w:rsidR="006A615F" w:rsidRDefault="006A615F" w:rsidP="006A615F">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jc w:val="both"/>
      </w:pPr>
      <w:r>
        <w:rPr>
          <w:color w:val="000000"/>
        </w:rPr>
        <w:tab/>
        <w:t xml:space="preserve">The Public relation strategy refers to adoption of such plans and ideas which generates a professional relation between company and its clients </w:t>
      </w:r>
      <w:r>
        <w:rPr>
          <w:color w:val="222222"/>
        </w:rPr>
        <w:t>(Khatri and Singh, 2021)</w:t>
      </w:r>
      <w:r>
        <w:rPr>
          <w:color w:val="000000"/>
        </w:rPr>
        <w:t xml:space="preserve">. It is very necessary to have a good </w:t>
      </w:r>
      <w:r w:rsidR="00D34122">
        <w:rPr>
          <w:color w:val="000000"/>
        </w:rPr>
        <w:t>relationship</w:t>
      </w:r>
      <w:r>
        <w:rPr>
          <w:color w:val="000000"/>
        </w:rPr>
        <w:t xml:space="preserve"> with clients because they are one who is going to use company's service and will provide revenue for firm. The PR strategies which Ovione can adopt in his business are mentioned under:</w:t>
      </w:r>
    </w:p>
    <w:p w14:paraId="7203F7FF" w14:textId="3BD2F96F" w:rsidR="006A615F" w:rsidRDefault="006A615F" w:rsidP="006A615F">
      <w:pPr>
        <w:pStyle w:val="NormalWeb"/>
        <w:tabs>
          <w:tab w:val="left" w:pos="720"/>
          <w:tab w:val="left" w:pos="1427"/>
          <w:tab w:val="left" w:pos="2134"/>
          <w:tab w:val="left" w:pos="2842"/>
          <w:tab w:val="left" w:pos="3550"/>
          <w:tab w:val="left" w:pos="4257"/>
          <w:tab w:val="left" w:pos="4965"/>
          <w:tab w:val="left" w:pos="5672"/>
          <w:tab w:val="left" w:pos="6380"/>
          <w:tab w:val="left" w:pos="7087"/>
          <w:tab w:val="left" w:pos="7795"/>
          <w:tab w:val="left" w:pos="8502"/>
          <w:tab w:val="left" w:pos="9210"/>
          <w:tab w:val="left" w:pos="9917"/>
          <w:tab w:val="left" w:pos="10625"/>
          <w:tab w:val="left" w:pos="11332"/>
          <w:tab w:val="left" w:pos="12040"/>
          <w:tab w:val="left" w:pos="12747"/>
          <w:tab w:val="left" w:pos="13455"/>
          <w:tab w:val="left" w:pos="14162"/>
          <w:tab w:val="left" w:pos="14870"/>
        </w:tabs>
        <w:overflowPunct w:val="0"/>
        <w:spacing w:before="90" w:beforeAutospacing="0" w:after="0" w:afterAutospacing="0"/>
        <w:ind w:left="720" w:hanging="360"/>
        <w:jc w:val="both"/>
      </w:pPr>
      <w:r>
        <w:rPr>
          <w:b/>
          <w:bCs/>
          <w:color w:val="000000"/>
        </w:rPr>
        <w:t xml:space="preserve">Native Advertising: </w:t>
      </w:r>
      <w:r>
        <w:rPr>
          <w:color w:val="000000"/>
        </w:rPr>
        <w:t xml:space="preserve">It is a type of paid media which is placed on social websites, or on famous web </w:t>
      </w:r>
      <w:r w:rsidR="00D34122">
        <w:rPr>
          <w:color w:val="000000"/>
        </w:rPr>
        <w:t xml:space="preserve">pages </w:t>
      </w:r>
      <w:r w:rsidR="00D34122">
        <w:rPr>
          <w:color w:val="222222"/>
        </w:rPr>
        <w:t>(</w:t>
      </w:r>
      <w:r>
        <w:rPr>
          <w:color w:val="222222"/>
        </w:rPr>
        <w:t xml:space="preserve">Rachid, </w:t>
      </w:r>
      <w:proofErr w:type="spellStart"/>
      <w:r>
        <w:rPr>
          <w:color w:val="222222"/>
        </w:rPr>
        <w:t>Alameddine</w:t>
      </w:r>
      <w:proofErr w:type="spellEnd"/>
      <w:r>
        <w:rPr>
          <w:color w:val="222222"/>
        </w:rPr>
        <w:t xml:space="preserve"> and El-Fadel, 2021)</w:t>
      </w:r>
      <w:r>
        <w:rPr>
          <w:color w:val="000000"/>
        </w:rPr>
        <w:t>.</w:t>
      </w:r>
    </w:p>
    <w:p w14:paraId="1D4DF12B" w14:textId="77777777" w:rsidR="006A615F" w:rsidRDefault="006A615F" w:rsidP="006A615F">
      <w:pPr>
        <w:pStyle w:val="NormalWeb"/>
        <w:tabs>
          <w:tab w:val="left" w:pos="720"/>
          <w:tab w:val="left" w:pos="1427"/>
          <w:tab w:val="left" w:pos="2134"/>
          <w:tab w:val="left" w:pos="2842"/>
          <w:tab w:val="left" w:pos="3550"/>
          <w:tab w:val="left" w:pos="4257"/>
          <w:tab w:val="left" w:pos="4965"/>
          <w:tab w:val="left" w:pos="5672"/>
          <w:tab w:val="left" w:pos="6380"/>
          <w:tab w:val="left" w:pos="7087"/>
          <w:tab w:val="left" w:pos="7795"/>
          <w:tab w:val="left" w:pos="8502"/>
          <w:tab w:val="left" w:pos="9210"/>
          <w:tab w:val="left" w:pos="9917"/>
          <w:tab w:val="left" w:pos="10625"/>
          <w:tab w:val="left" w:pos="11332"/>
          <w:tab w:val="left" w:pos="12040"/>
          <w:tab w:val="left" w:pos="12747"/>
          <w:tab w:val="left" w:pos="13455"/>
          <w:tab w:val="left" w:pos="14162"/>
          <w:tab w:val="left" w:pos="14870"/>
        </w:tabs>
        <w:overflowPunct w:val="0"/>
        <w:spacing w:before="90" w:beforeAutospacing="0" w:after="0" w:afterAutospacing="0"/>
        <w:ind w:left="720" w:hanging="360"/>
        <w:jc w:val="both"/>
      </w:pPr>
      <w:r>
        <w:rPr>
          <w:b/>
          <w:bCs/>
          <w:color w:val="000000"/>
        </w:rPr>
        <w:t xml:space="preserve">Word of Mouth: </w:t>
      </w:r>
      <w:r>
        <w:rPr>
          <w:color w:val="000000"/>
        </w:rPr>
        <w:t>This involves promoting company's products and services by speaking or via verbal communication.</w:t>
      </w:r>
    </w:p>
    <w:p w14:paraId="5229B817" w14:textId="77777777" w:rsidR="006A615F" w:rsidRDefault="006A615F" w:rsidP="006A615F">
      <w:pPr>
        <w:pStyle w:val="NormalWeb"/>
        <w:tabs>
          <w:tab w:val="left" w:pos="720"/>
          <w:tab w:val="left" w:pos="1427"/>
          <w:tab w:val="left" w:pos="2134"/>
          <w:tab w:val="left" w:pos="2842"/>
          <w:tab w:val="left" w:pos="3550"/>
          <w:tab w:val="left" w:pos="4257"/>
          <w:tab w:val="left" w:pos="4965"/>
          <w:tab w:val="left" w:pos="5672"/>
          <w:tab w:val="left" w:pos="6380"/>
          <w:tab w:val="left" w:pos="7087"/>
          <w:tab w:val="left" w:pos="7795"/>
          <w:tab w:val="left" w:pos="8502"/>
          <w:tab w:val="left" w:pos="9210"/>
          <w:tab w:val="left" w:pos="9917"/>
          <w:tab w:val="left" w:pos="10625"/>
          <w:tab w:val="left" w:pos="11332"/>
          <w:tab w:val="left" w:pos="12040"/>
          <w:tab w:val="left" w:pos="12747"/>
          <w:tab w:val="left" w:pos="13455"/>
          <w:tab w:val="left" w:pos="14162"/>
          <w:tab w:val="left" w:pos="14870"/>
        </w:tabs>
        <w:overflowPunct w:val="0"/>
        <w:spacing w:before="90" w:beforeAutospacing="0" w:after="0" w:afterAutospacing="0"/>
        <w:ind w:left="720" w:hanging="360"/>
        <w:jc w:val="both"/>
      </w:pPr>
      <w:r>
        <w:rPr>
          <w:b/>
          <w:bCs/>
          <w:color w:val="000000"/>
        </w:rPr>
        <w:t xml:space="preserve">           People: </w:t>
      </w:r>
      <w:r>
        <w:rPr>
          <w:rFonts w:ascii="NexusSerif" w:hAnsi="NexusSerif"/>
          <w:color w:val="2E2E2E"/>
        </w:rPr>
        <w:t> If these employees are not given training in how to go about face-to-face customer contact, the entire marketing effort may not prove to be effective (</w:t>
      </w:r>
      <w:proofErr w:type="spellStart"/>
      <w:r>
        <w:rPr>
          <w:rFonts w:ascii="NexusSerif" w:hAnsi="NexusSerif"/>
          <w:color w:val="0C7DBB"/>
        </w:rPr>
        <w:fldChar w:fldCharType="begin"/>
      </w:r>
      <w:r>
        <w:rPr>
          <w:rFonts w:ascii="NexusSerif" w:hAnsi="NexusSerif"/>
          <w:color w:val="0C7DBB"/>
        </w:rPr>
        <w:instrText xml:space="preserve"> HYPERLINK "https://www-sciencedirect-com.ezproxy.uwtsd.ac.uk/science/article/pii/S0969698914001465" </w:instrText>
      </w:r>
      <w:r>
        <w:rPr>
          <w:rFonts w:ascii="NexusSerif" w:hAnsi="NexusSerif"/>
          <w:color w:val="0C7DBB"/>
        </w:rPr>
        <w:fldChar w:fldCharType="separate"/>
      </w:r>
      <w:r>
        <w:rPr>
          <w:rStyle w:val="Hyperlink"/>
          <w:rFonts w:ascii="NexusSerif" w:hAnsi="NexusSerif"/>
          <w:color w:val="0C7DBB"/>
        </w:rPr>
        <w:t>Salloum</w:t>
      </w:r>
      <w:proofErr w:type="spellEnd"/>
      <w:r>
        <w:rPr>
          <w:rFonts w:ascii="NexusSerif" w:hAnsi="NexusSerif"/>
          <w:color w:val="0C7DBB"/>
        </w:rPr>
        <w:fldChar w:fldCharType="end"/>
      </w:r>
      <w:hyperlink r:id="rId5" w:history="1">
        <w:r>
          <w:rPr>
            <w:rStyle w:val="Hyperlink"/>
            <w:rFonts w:ascii="NexusSerif" w:hAnsi="NexusSerif"/>
            <w:color w:val="0C7DBB"/>
          </w:rPr>
          <w:t xml:space="preserve"> and </w:t>
        </w:r>
      </w:hyperlink>
      <w:hyperlink r:id="rId6" w:history="1">
        <w:proofErr w:type="spellStart"/>
        <w:r>
          <w:rPr>
            <w:rStyle w:val="Hyperlink"/>
            <w:rFonts w:ascii="NexusSerif" w:hAnsi="NexusSerif"/>
            <w:color w:val="0C7DBB"/>
          </w:rPr>
          <w:t>Ajaka</w:t>
        </w:r>
        <w:proofErr w:type="spellEnd"/>
      </w:hyperlink>
      <w:hyperlink r:id="rId7" w:history="1">
        <w:r>
          <w:rPr>
            <w:rStyle w:val="Hyperlink"/>
            <w:rFonts w:ascii="NexusSerif" w:hAnsi="NexusSerif"/>
            <w:color w:val="0C7DBB"/>
          </w:rPr>
          <w:t>, 2013</w:t>
        </w:r>
      </w:hyperlink>
      <w:r>
        <w:rPr>
          <w:rFonts w:ascii="NexusSerif" w:hAnsi="NexusSerif"/>
          <w:color w:val="2E2E2E"/>
        </w:rPr>
        <w:t>, </w:t>
      </w:r>
      <w:hyperlink r:id="rId8" w:history="1">
        <w:r>
          <w:rPr>
            <w:rStyle w:val="Hyperlink"/>
            <w:rFonts w:ascii="NexusSerif" w:hAnsi="NexusSerif"/>
            <w:color w:val="0C7DBB"/>
          </w:rPr>
          <w:t>Anca and Daniel, 2012</w:t>
        </w:r>
      </w:hyperlink>
      <w:r>
        <w:rPr>
          <w:rFonts w:ascii="NexusSerif" w:hAnsi="NexusSerif"/>
          <w:color w:val="2E2E2E"/>
        </w:rPr>
        <w:t>). </w:t>
      </w:r>
      <w:hyperlink r:id="rId9" w:history="1">
        <w:r>
          <w:rPr>
            <w:rStyle w:val="Hyperlink"/>
            <w:rFonts w:ascii="NexusSerif" w:hAnsi="NexusSerif"/>
            <w:color w:val="0C7DBB"/>
          </w:rPr>
          <w:t>Berry and Parasuraman (1991)</w:t>
        </w:r>
      </w:hyperlink>
      <w:r>
        <w:rPr>
          <w:rFonts w:ascii="NexusSerif" w:hAnsi="NexusSerif"/>
          <w:color w:val="2E2E2E"/>
        </w:rPr>
        <w:t> suggested that a service firm can be only as good as its people.</w:t>
      </w:r>
    </w:p>
    <w:p w14:paraId="25883069" w14:textId="77777777" w:rsidR="006A615F" w:rsidRDefault="006A615F" w:rsidP="006A615F">
      <w:pPr>
        <w:pStyle w:val="NormalWeb"/>
        <w:tabs>
          <w:tab w:val="left" w:pos="720"/>
          <w:tab w:val="left" w:pos="1427"/>
          <w:tab w:val="left" w:pos="2134"/>
          <w:tab w:val="left" w:pos="2842"/>
          <w:tab w:val="left" w:pos="3550"/>
          <w:tab w:val="left" w:pos="4257"/>
          <w:tab w:val="left" w:pos="4965"/>
          <w:tab w:val="left" w:pos="5672"/>
          <w:tab w:val="left" w:pos="6380"/>
          <w:tab w:val="left" w:pos="7087"/>
          <w:tab w:val="left" w:pos="7795"/>
          <w:tab w:val="left" w:pos="8502"/>
          <w:tab w:val="left" w:pos="9210"/>
          <w:tab w:val="left" w:pos="9917"/>
          <w:tab w:val="left" w:pos="10625"/>
          <w:tab w:val="left" w:pos="11332"/>
          <w:tab w:val="left" w:pos="12040"/>
          <w:tab w:val="left" w:pos="12747"/>
          <w:tab w:val="left" w:pos="13455"/>
          <w:tab w:val="left" w:pos="14162"/>
          <w:tab w:val="left" w:pos="14870"/>
        </w:tabs>
        <w:overflowPunct w:val="0"/>
        <w:spacing w:before="90" w:beforeAutospacing="0" w:after="0" w:afterAutospacing="0"/>
        <w:ind w:left="720" w:hanging="360"/>
        <w:jc w:val="both"/>
      </w:pPr>
      <w:r>
        <w:rPr>
          <w:rFonts w:ascii="NexusSerif" w:hAnsi="NexusSerif"/>
          <w:color w:val="2E2E2E"/>
        </w:rPr>
        <w:t xml:space="preserve">           </w:t>
      </w:r>
      <w:r>
        <w:rPr>
          <w:rFonts w:ascii="NexusSerif" w:hAnsi="NexusSerif"/>
          <w:b/>
          <w:bCs/>
          <w:color w:val="2E2E2E"/>
        </w:rPr>
        <w:t xml:space="preserve">Physical Evidence: </w:t>
      </w:r>
      <w:r>
        <w:rPr>
          <w:rFonts w:ascii="NexusSerif" w:hAnsi="NexusSerif"/>
          <w:color w:val="2E2E2E"/>
        </w:rPr>
        <w:t xml:space="preserve"> Service environments, also called </w:t>
      </w:r>
      <w:proofErr w:type="spellStart"/>
      <w:r>
        <w:rPr>
          <w:rFonts w:ascii="NexusSerif" w:hAnsi="NexusSerif"/>
          <w:color w:val="2E2E2E"/>
        </w:rPr>
        <w:t>servicescape</w:t>
      </w:r>
      <w:proofErr w:type="spellEnd"/>
      <w:r>
        <w:rPr>
          <w:rFonts w:ascii="NexusSerif" w:hAnsi="NexusSerif"/>
          <w:color w:val="2E2E2E"/>
        </w:rPr>
        <w:t xml:space="preserve"> or physical evidence, relate to the style and appearance of the physical surroundings and other experiential elements encountered by customers at service delivery sites (</w:t>
      </w:r>
      <w:hyperlink r:id="rId10" w:history="1">
        <w:r>
          <w:rPr>
            <w:rStyle w:val="Hyperlink"/>
            <w:rFonts w:ascii="NexusSerif" w:hAnsi="NexusSerif"/>
            <w:color w:val="0C7DBB"/>
          </w:rPr>
          <w:t>Lovelock et al., 2007</w:t>
        </w:r>
      </w:hyperlink>
      <w:r>
        <w:rPr>
          <w:rFonts w:ascii="NexusSerif" w:hAnsi="NexusSerif"/>
          <w:color w:val="2E2E2E"/>
        </w:rPr>
        <w:t>; </w:t>
      </w:r>
      <w:hyperlink r:id="rId11" w:history="1">
        <w:r>
          <w:rPr>
            <w:rStyle w:val="Hyperlink"/>
            <w:rFonts w:ascii="NexusSerif" w:hAnsi="NexusSerif"/>
            <w:color w:val="0C7DBB"/>
          </w:rPr>
          <w:t xml:space="preserve">Klaus and </w:t>
        </w:r>
      </w:hyperlink>
      <w:hyperlink r:id="rId12" w:history="1">
        <w:proofErr w:type="spellStart"/>
        <w:r>
          <w:rPr>
            <w:rStyle w:val="Hyperlink"/>
            <w:rFonts w:ascii="NexusSerif" w:hAnsi="NexusSerif"/>
            <w:color w:val="0C7DBB"/>
          </w:rPr>
          <w:t>Maklan</w:t>
        </w:r>
        <w:proofErr w:type="spellEnd"/>
      </w:hyperlink>
      <w:hyperlink r:id="rId13" w:history="1">
        <w:r>
          <w:rPr>
            <w:rStyle w:val="Hyperlink"/>
            <w:rFonts w:ascii="NexusSerif" w:hAnsi="NexusSerif"/>
            <w:color w:val="0C7DBB"/>
          </w:rPr>
          <w:t>, 2012</w:t>
        </w:r>
      </w:hyperlink>
      <w:r>
        <w:rPr>
          <w:rFonts w:ascii="NexusSerif" w:hAnsi="NexusSerif"/>
          <w:color w:val="2E2E2E"/>
        </w:rPr>
        <w:t>).</w:t>
      </w:r>
    </w:p>
    <w:p w14:paraId="74B5EEC1" w14:textId="77777777" w:rsidR="006A615F" w:rsidRDefault="006A615F" w:rsidP="006A615F">
      <w:pPr>
        <w:pStyle w:val="NormalWeb"/>
        <w:tabs>
          <w:tab w:val="left" w:pos="720"/>
          <w:tab w:val="left" w:pos="1427"/>
          <w:tab w:val="left" w:pos="2134"/>
          <w:tab w:val="left" w:pos="2842"/>
          <w:tab w:val="left" w:pos="3550"/>
          <w:tab w:val="left" w:pos="4257"/>
          <w:tab w:val="left" w:pos="4965"/>
          <w:tab w:val="left" w:pos="5672"/>
          <w:tab w:val="left" w:pos="6380"/>
          <w:tab w:val="left" w:pos="7087"/>
          <w:tab w:val="left" w:pos="7795"/>
          <w:tab w:val="left" w:pos="8502"/>
          <w:tab w:val="left" w:pos="9210"/>
          <w:tab w:val="left" w:pos="9917"/>
          <w:tab w:val="left" w:pos="10625"/>
          <w:tab w:val="left" w:pos="11332"/>
          <w:tab w:val="left" w:pos="12040"/>
          <w:tab w:val="left" w:pos="12747"/>
          <w:tab w:val="left" w:pos="13455"/>
          <w:tab w:val="left" w:pos="14162"/>
          <w:tab w:val="left" w:pos="14870"/>
        </w:tabs>
        <w:overflowPunct w:val="0"/>
        <w:spacing w:before="90" w:beforeAutospacing="0" w:after="0" w:afterAutospacing="0"/>
        <w:ind w:left="720" w:hanging="360"/>
        <w:jc w:val="both"/>
      </w:pPr>
      <w:r>
        <w:rPr>
          <w:rFonts w:ascii="NexusSerif" w:hAnsi="NexusSerif"/>
          <w:color w:val="2E2E2E"/>
        </w:rPr>
        <w:t xml:space="preserve">           </w:t>
      </w:r>
      <w:r>
        <w:rPr>
          <w:rFonts w:ascii="NexusSerif" w:hAnsi="NexusSerif"/>
          <w:b/>
          <w:bCs/>
          <w:color w:val="2E2E2E"/>
        </w:rPr>
        <w:t xml:space="preserve">Promotion: </w:t>
      </w:r>
      <w:r>
        <w:rPr>
          <w:rFonts w:ascii="NexusSerif" w:hAnsi="NexusSerif"/>
          <w:color w:val="2E2E2E"/>
        </w:rPr>
        <w:t>It represents the communications that marketers use in marketplace including advertising, public relations, personal selling and sales promotion (</w:t>
      </w:r>
      <w:hyperlink r:id="rId14" w:history="1">
        <w:r>
          <w:rPr>
            <w:rStyle w:val="Hyperlink"/>
            <w:rFonts w:ascii="NexusSerif" w:hAnsi="NexusSerif"/>
            <w:color w:val="0C7DBB"/>
          </w:rPr>
          <w:t>McCarthy, 1960</w:t>
        </w:r>
      </w:hyperlink>
      <w:r>
        <w:rPr>
          <w:rFonts w:ascii="NexusSerif" w:hAnsi="NexusSerif"/>
          <w:color w:val="2E2E2E"/>
        </w:rPr>
        <w:t>, </w:t>
      </w:r>
      <w:proofErr w:type="spellStart"/>
      <w:r>
        <w:rPr>
          <w:rFonts w:ascii="NexusSerif" w:hAnsi="NexusSerif"/>
          <w:color w:val="0C7DBB"/>
        </w:rPr>
        <w:fldChar w:fldCharType="begin"/>
      </w:r>
      <w:r>
        <w:rPr>
          <w:rFonts w:ascii="NexusSerif" w:hAnsi="NexusSerif"/>
          <w:color w:val="0C7DBB"/>
        </w:rPr>
        <w:instrText xml:space="preserve"> HYPERLINK "https://www-sciencedirect-com.ezproxy.uwtsd.ac.uk/science/article/pii/S0969698914001465" </w:instrText>
      </w:r>
      <w:r>
        <w:rPr>
          <w:rFonts w:ascii="NexusSerif" w:hAnsi="NexusSerif"/>
          <w:color w:val="0C7DBB"/>
        </w:rPr>
        <w:fldChar w:fldCharType="separate"/>
      </w:r>
      <w:r>
        <w:rPr>
          <w:rStyle w:val="Hyperlink"/>
          <w:rFonts w:ascii="NexusSerif" w:hAnsi="NexusSerif"/>
          <w:color w:val="0C7DBB"/>
        </w:rPr>
        <w:t>Gronroos</w:t>
      </w:r>
      <w:proofErr w:type="spellEnd"/>
      <w:r>
        <w:rPr>
          <w:rFonts w:ascii="NexusSerif" w:hAnsi="NexusSerif"/>
          <w:color w:val="0C7DBB"/>
        </w:rPr>
        <w:fldChar w:fldCharType="end"/>
      </w:r>
      <w:hyperlink r:id="rId15" w:history="1">
        <w:r>
          <w:rPr>
            <w:rStyle w:val="Hyperlink"/>
            <w:rFonts w:ascii="NexusSerif" w:hAnsi="NexusSerif"/>
            <w:color w:val="0C7DBB"/>
          </w:rPr>
          <w:t>, 1994</w:t>
        </w:r>
      </w:hyperlink>
      <w:r>
        <w:rPr>
          <w:rFonts w:ascii="NexusSerif" w:hAnsi="NexusSerif"/>
          <w:color w:val="2E2E2E"/>
        </w:rPr>
        <w:t>).</w:t>
      </w:r>
    </w:p>
    <w:p w14:paraId="4316023F" w14:textId="09C4AA77" w:rsidR="006A615F" w:rsidRDefault="006A615F" w:rsidP="000A6E6B">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both"/>
        <w:rPr>
          <w:color w:val="000000"/>
          <w:kern w:val="24"/>
        </w:rPr>
      </w:pPr>
    </w:p>
    <w:p w14:paraId="58CC4C21" w14:textId="0A268D34" w:rsidR="007F22BB" w:rsidRDefault="007F22BB" w:rsidP="000A6E6B">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both"/>
        <w:rPr>
          <w:b/>
          <w:bCs/>
          <w:i/>
          <w:iCs/>
          <w:color w:val="000000" w:themeColor="text1"/>
          <w:kern w:val="24"/>
          <w:position w:val="1"/>
          <w:sz w:val="64"/>
          <w:szCs w:val="64"/>
        </w:rPr>
      </w:pPr>
      <w:r>
        <w:rPr>
          <w:b/>
          <w:bCs/>
          <w:i/>
          <w:iCs/>
          <w:color w:val="000000" w:themeColor="text1"/>
          <w:kern w:val="24"/>
          <w:position w:val="1"/>
          <w:sz w:val="64"/>
          <w:szCs w:val="64"/>
        </w:rPr>
        <w:t>SWOT Analysis</w:t>
      </w:r>
    </w:p>
    <w:p w14:paraId="0E1234A1" w14:textId="77777777" w:rsidR="00424B23" w:rsidRDefault="00424B23" w:rsidP="00424B23">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center"/>
      </w:pPr>
      <w:r>
        <w:rPr>
          <w:rFonts w:eastAsia="Tahoma"/>
          <w:b/>
          <w:bCs/>
          <w:color w:val="000000"/>
          <w:kern w:val="24"/>
        </w:rPr>
        <w:t>Strengths</w:t>
      </w:r>
    </w:p>
    <w:p w14:paraId="6B79CC58" w14:textId="77777777" w:rsidR="00424B23" w:rsidRDefault="00424B23" w:rsidP="00424B23">
      <w:pPr>
        <w:pStyle w:val="ListParagraph"/>
        <w:numPr>
          <w:ilvl w:val="0"/>
          <w:numId w:val="1"/>
        </w:numPr>
        <w:tabs>
          <w:tab w:val="clear" w:pos="720"/>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line="360" w:lineRule="auto"/>
        <w:jc w:val="both"/>
        <w:rPr>
          <w:sz w:val="11"/>
        </w:rPr>
      </w:pPr>
      <w:r>
        <w:rPr>
          <w:rFonts w:eastAsia="Tahoma"/>
          <w:color w:val="000000"/>
          <w:kern w:val="24"/>
        </w:rPr>
        <w:lastRenderedPageBreak/>
        <w:t>Owner's experience of 16 years which he can utilise in bringing deep knowledge and great quality in their services.</w:t>
      </w:r>
    </w:p>
    <w:p w14:paraId="0403BFFD" w14:textId="26D86EBC" w:rsidR="007F22BB" w:rsidRDefault="00424B23" w:rsidP="00424B23">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both"/>
        <w:rPr>
          <w:rFonts w:eastAsia="Tahoma"/>
          <w:color w:val="000000"/>
          <w:kern w:val="24"/>
        </w:rPr>
      </w:pPr>
      <w:r>
        <w:rPr>
          <w:rFonts w:eastAsia="Tahoma"/>
          <w:color w:val="000000"/>
          <w:kern w:val="24"/>
        </w:rPr>
        <w:t>Familiar relation of firm with suppliers of raw material</w:t>
      </w:r>
      <w:r>
        <w:rPr>
          <w:rFonts w:eastAsia="Tahoma"/>
          <w:b/>
          <w:bCs/>
          <w:i/>
          <w:iCs/>
          <w:color w:val="000000"/>
          <w:kern w:val="24"/>
        </w:rPr>
        <w:t xml:space="preserve"> </w:t>
      </w:r>
      <w:r>
        <w:rPr>
          <w:rFonts w:eastAsia="Tahoma"/>
          <w:color w:val="000000"/>
          <w:kern w:val="24"/>
        </w:rPr>
        <w:t>in market who will provide good quality of material at suitable prices</w:t>
      </w:r>
    </w:p>
    <w:p w14:paraId="79BE7C07" w14:textId="77777777" w:rsidR="008A2210" w:rsidRDefault="008A2210" w:rsidP="008A2210">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center"/>
      </w:pPr>
      <w:r>
        <w:rPr>
          <w:rFonts w:eastAsia="Tahoma"/>
          <w:b/>
          <w:bCs/>
          <w:color w:val="000000"/>
          <w:kern w:val="24"/>
        </w:rPr>
        <w:t>Weaknesses</w:t>
      </w:r>
    </w:p>
    <w:p w14:paraId="1BA9159A" w14:textId="77777777" w:rsidR="008A2210" w:rsidRDefault="008A2210" w:rsidP="008A2210">
      <w:pPr>
        <w:pStyle w:val="ListParagraph"/>
        <w:numPr>
          <w:ilvl w:val="0"/>
          <w:numId w:val="2"/>
        </w:numPr>
        <w:tabs>
          <w:tab w:val="clear" w:pos="720"/>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line="360" w:lineRule="auto"/>
        <w:jc w:val="both"/>
        <w:rPr>
          <w:sz w:val="11"/>
        </w:rPr>
      </w:pPr>
      <w:r>
        <w:rPr>
          <w:rFonts w:eastAsia="Tahoma"/>
          <w:color w:val="000000"/>
          <w:kern w:val="24"/>
        </w:rPr>
        <w:t>Non availability of skilled workers which will not bring efficiency in constructing buildings or may not work properly.</w:t>
      </w:r>
    </w:p>
    <w:p w14:paraId="40AE6E91" w14:textId="77777777" w:rsidR="008A2210" w:rsidRDefault="008A2210" w:rsidP="008A2210">
      <w:pPr>
        <w:pStyle w:val="ListParagraph"/>
        <w:numPr>
          <w:ilvl w:val="0"/>
          <w:numId w:val="2"/>
        </w:numPr>
        <w:tabs>
          <w:tab w:val="clear" w:pos="720"/>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line="360" w:lineRule="auto"/>
        <w:jc w:val="both"/>
        <w:rPr>
          <w:sz w:val="11"/>
        </w:rPr>
      </w:pPr>
      <w:r>
        <w:rPr>
          <w:rFonts w:eastAsia="Tahoma"/>
          <w:color w:val="000000"/>
          <w:kern w:val="24"/>
        </w:rPr>
        <w:t>Lack of Coordination among contractors in terms of availability of raw material, proper number of workers, budget allocation, etc.</w:t>
      </w:r>
    </w:p>
    <w:p w14:paraId="0972EFC3" w14:textId="77777777" w:rsidR="00B02ABE" w:rsidRDefault="00B02ABE" w:rsidP="00B02ABE">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center"/>
      </w:pPr>
      <w:r>
        <w:rPr>
          <w:rFonts w:eastAsia="Tahoma"/>
          <w:b/>
          <w:bCs/>
          <w:color w:val="000000" w:themeColor="text1"/>
          <w:kern w:val="24"/>
        </w:rPr>
        <w:t>Opportunities</w:t>
      </w:r>
    </w:p>
    <w:p w14:paraId="1964C144" w14:textId="77777777" w:rsidR="00B02ABE" w:rsidRDefault="00B02ABE" w:rsidP="00B02ABE">
      <w:pPr>
        <w:pStyle w:val="ListParagraph"/>
        <w:numPr>
          <w:ilvl w:val="0"/>
          <w:numId w:val="3"/>
        </w:numPr>
        <w:tabs>
          <w:tab w:val="clear" w:pos="720"/>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line="360" w:lineRule="auto"/>
        <w:jc w:val="both"/>
        <w:rPr>
          <w:sz w:val="11"/>
        </w:rPr>
      </w:pPr>
      <w:r>
        <w:rPr>
          <w:rFonts w:eastAsia="Tahoma"/>
          <w:color w:val="000000" w:themeColor="text1"/>
          <w:kern w:val="24"/>
        </w:rPr>
        <w:t>Investments from big giants such as from crowd funding, angel investors, bank loans due to scope of construction agency growth in future.</w:t>
      </w:r>
    </w:p>
    <w:p w14:paraId="495714BC" w14:textId="77777777" w:rsidR="00B02ABE" w:rsidRDefault="00B02ABE" w:rsidP="00B02ABE">
      <w:pPr>
        <w:pStyle w:val="ListParagraph"/>
        <w:numPr>
          <w:ilvl w:val="0"/>
          <w:numId w:val="3"/>
        </w:numPr>
        <w:tabs>
          <w:tab w:val="clear" w:pos="720"/>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line="360" w:lineRule="auto"/>
        <w:jc w:val="both"/>
        <w:rPr>
          <w:sz w:val="11"/>
        </w:rPr>
      </w:pPr>
      <w:r>
        <w:rPr>
          <w:rFonts w:eastAsia="Tahoma"/>
          <w:color w:val="000000" w:themeColor="text1"/>
          <w:kern w:val="24"/>
        </w:rPr>
        <w:t>To be a No.1 recruiting agency in markets of Swansea and Wales via scope of market boom in construction field.</w:t>
      </w:r>
    </w:p>
    <w:p w14:paraId="27C71545" w14:textId="77777777" w:rsidR="00AF14DE" w:rsidRDefault="00AF14DE" w:rsidP="00AF14DE">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center"/>
      </w:pPr>
      <w:r>
        <w:rPr>
          <w:rFonts w:eastAsia="Tahoma"/>
          <w:b/>
          <w:bCs/>
          <w:color w:val="000000" w:themeColor="text1"/>
          <w:kern w:val="24"/>
        </w:rPr>
        <w:t>Threats</w:t>
      </w:r>
    </w:p>
    <w:p w14:paraId="1B87D308" w14:textId="77777777" w:rsidR="00AF14DE" w:rsidRDefault="00AF14DE" w:rsidP="00AF14DE">
      <w:pPr>
        <w:pStyle w:val="ListParagraph"/>
        <w:numPr>
          <w:ilvl w:val="0"/>
          <w:numId w:val="4"/>
        </w:numPr>
        <w:tabs>
          <w:tab w:val="clear" w:pos="720"/>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line="360" w:lineRule="auto"/>
        <w:jc w:val="both"/>
        <w:rPr>
          <w:sz w:val="11"/>
        </w:rPr>
      </w:pPr>
      <w:r>
        <w:rPr>
          <w:rFonts w:eastAsia="Tahoma"/>
          <w:color w:val="000000" w:themeColor="text1"/>
          <w:kern w:val="24"/>
        </w:rPr>
        <w:t>Chances of physical injury at construction place during work which can be hazardous or can create problem in company's existence.</w:t>
      </w:r>
    </w:p>
    <w:p w14:paraId="44B7A103" w14:textId="77777777" w:rsidR="00AF14DE" w:rsidRDefault="00AF14DE" w:rsidP="00AF14DE">
      <w:pPr>
        <w:pStyle w:val="ListParagraph"/>
        <w:numPr>
          <w:ilvl w:val="0"/>
          <w:numId w:val="4"/>
        </w:numPr>
        <w:tabs>
          <w:tab w:val="clear" w:pos="720"/>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line="360" w:lineRule="auto"/>
        <w:jc w:val="both"/>
        <w:rPr>
          <w:sz w:val="11"/>
        </w:rPr>
      </w:pPr>
      <w:r>
        <w:rPr>
          <w:rFonts w:eastAsia="Tahoma"/>
          <w:color w:val="000000" w:themeColor="text1"/>
          <w:kern w:val="24"/>
        </w:rPr>
        <w:t>Large intensity of Ground water at construction area.</w:t>
      </w:r>
    </w:p>
    <w:p w14:paraId="53A8D864" w14:textId="77777777" w:rsidR="00AF14DE" w:rsidRDefault="00AF14DE" w:rsidP="00AF14DE">
      <w:pPr>
        <w:pStyle w:val="ListParagraph"/>
        <w:numPr>
          <w:ilvl w:val="0"/>
          <w:numId w:val="4"/>
        </w:numPr>
        <w:tabs>
          <w:tab w:val="clear" w:pos="720"/>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line="360" w:lineRule="auto"/>
        <w:jc w:val="both"/>
        <w:rPr>
          <w:sz w:val="11"/>
        </w:rPr>
      </w:pPr>
      <w:r>
        <w:rPr>
          <w:rFonts w:eastAsia="Tahoma"/>
          <w:color w:val="000000" w:themeColor="text1"/>
          <w:kern w:val="24"/>
        </w:rPr>
        <w:t xml:space="preserve"> Other competing Agencies who are already on the market.</w:t>
      </w:r>
    </w:p>
    <w:p w14:paraId="581CF95D" w14:textId="3F591F7C" w:rsidR="00424B23" w:rsidRDefault="00424B23" w:rsidP="00424B23">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both"/>
        <w:rPr>
          <w:color w:val="000000"/>
          <w:kern w:val="24"/>
        </w:rPr>
      </w:pPr>
    </w:p>
    <w:p w14:paraId="5919AA3E" w14:textId="48A4F054" w:rsidR="00444048" w:rsidRDefault="00444048" w:rsidP="00424B23">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both"/>
        <w:rPr>
          <w:color w:val="000000"/>
          <w:kern w:val="24"/>
        </w:rPr>
      </w:pPr>
    </w:p>
    <w:p w14:paraId="01E71445" w14:textId="77777777" w:rsidR="00444048" w:rsidRDefault="00444048" w:rsidP="00444048">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before="0" w:beforeAutospacing="0" w:after="0" w:afterAutospacing="0"/>
        <w:jc w:val="center"/>
      </w:pPr>
      <w:r>
        <w:rPr>
          <w:b/>
          <w:bCs/>
          <w:i/>
          <w:iCs/>
          <w:color w:val="000000"/>
          <w:kern w:val="24"/>
          <w:position w:val="1"/>
          <w:sz w:val="64"/>
          <w:szCs w:val="64"/>
          <w:lang w:val="en-US"/>
        </w:rPr>
        <w:t>Conclusion</w:t>
      </w:r>
    </w:p>
    <w:p w14:paraId="7AA49E41" w14:textId="77777777" w:rsidR="00444048" w:rsidRDefault="00444048" w:rsidP="00424B23">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both"/>
        <w:rPr>
          <w:color w:val="000000"/>
          <w:kern w:val="24"/>
        </w:rPr>
      </w:pPr>
    </w:p>
    <w:p w14:paraId="621430B8" w14:textId="479C5A26" w:rsidR="00D34122" w:rsidRDefault="00D34122" w:rsidP="00D34122">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both"/>
      </w:pPr>
      <w:r>
        <w:rPr>
          <w:color w:val="000000"/>
          <w:kern w:val="24"/>
        </w:rPr>
        <w:t xml:space="preserve">From the present business </w:t>
      </w:r>
      <w:r>
        <w:rPr>
          <w:color w:val="000000"/>
          <w:kern w:val="24"/>
        </w:rPr>
        <w:t>plan,</w:t>
      </w:r>
      <w:r>
        <w:rPr>
          <w:color w:val="000000"/>
          <w:kern w:val="24"/>
        </w:rPr>
        <w:t xml:space="preserve"> it can be concluded that making proposal is beneficial for company which lists down all necessary activities and detailed structure of actual workings of firm.  Ovione Construction Recruiting Agency has a large scope of growth in market of Swansea as there will be a huge demand. Application of proper marketing and public relation strategy is very essential in a business to make public aware of their products and services. Construction agency has strengths as well as some weaknesses. The industry brings opportunity for firms but also welcomes threats along with this. Business proposal presents a true and fair picture of future business.</w:t>
      </w:r>
    </w:p>
    <w:p w14:paraId="27917AF2" w14:textId="77777777" w:rsidR="006A615F" w:rsidRDefault="006A615F" w:rsidP="000A6E6B">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both"/>
      </w:pPr>
    </w:p>
    <w:p w14:paraId="0F310654" w14:textId="0EB1484A" w:rsidR="005D64D7" w:rsidRDefault="005D64D7"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422EF641" w14:textId="1EA9FE5F"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7A90456B" w14:textId="0BC421F2"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7E56EEFE" w14:textId="681B7B4F"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01567B6A" w14:textId="6DC952B1"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5F76518D" w14:textId="59238056"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41FF5595" w14:textId="7B831602"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6EF0459B" w14:textId="12AB4751"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4FDBB994" w14:textId="3B6B43B9"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1D11EBB2" w14:textId="538BDD2F"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37B145E4" w14:textId="26D3124C"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0A71B89E" w14:textId="47C4320E"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4CC126D1" w14:textId="0E288E96"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rPr>
          <w:i/>
          <w:iCs/>
          <w:sz w:val="40"/>
          <w:szCs w:val="40"/>
        </w:rPr>
      </w:pPr>
      <w:r>
        <w:rPr>
          <w:i/>
          <w:iCs/>
          <w:sz w:val="40"/>
          <w:szCs w:val="40"/>
        </w:rPr>
        <w:t>References:</w:t>
      </w:r>
    </w:p>
    <w:p w14:paraId="412497D8" w14:textId="77777777" w:rsidR="00DA1B52" w:rsidRPr="00DA1B52" w:rsidRDefault="00DA1B52" w:rsidP="00DA1B52">
      <w:pPr>
        <w:pStyle w:val="NormalWeb"/>
        <w:numPr>
          <w:ilvl w:val="0"/>
          <w:numId w:val="6"/>
        </w:numPr>
        <w:tabs>
          <w:tab w:val="clear" w:pos="720"/>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pPr>
      <w:proofErr w:type="spellStart"/>
      <w:r w:rsidRPr="00DA1B52">
        <w:rPr>
          <w:lang w:val="en-US"/>
        </w:rPr>
        <w:t>Genadinik</w:t>
      </w:r>
      <w:proofErr w:type="spellEnd"/>
      <w:r w:rsidRPr="00DA1B52">
        <w:rPr>
          <w:lang w:val="en-US"/>
        </w:rPr>
        <w:t xml:space="preserve">, A., 2019. </w:t>
      </w:r>
      <w:r w:rsidRPr="00DA1B52">
        <w:rPr>
          <w:i/>
          <w:iCs/>
          <w:lang w:val="en-US"/>
        </w:rPr>
        <w:t>Business plan template and example: how to write a business plan: Business planning made simple</w:t>
      </w:r>
      <w:r w:rsidRPr="00DA1B52">
        <w:rPr>
          <w:lang w:val="en-US"/>
        </w:rPr>
        <w:t xml:space="preserve">. Alex </w:t>
      </w:r>
      <w:proofErr w:type="spellStart"/>
      <w:r w:rsidRPr="00DA1B52">
        <w:rPr>
          <w:lang w:val="en-US"/>
        </w:rPr>
        <w:t>Genadinik</w:t>
      </w:r>
      <w:proofErr w:type="spellEnd"/>
      <w:r w:rsidRPr="00DA1B52">
        <w:rPr>
          <w:lang w:val="en-US"/>
        </w:rPr>
        <w:t>.</w:t>
      </w:r>
    </w:p>
    <w:p w14:paraId="33E2133C" w14:textId="77777777" w:rsidR="00DA1B52" w:rsidRPr="00DA1B52" w:rsidRDefault="00DA1B52" w:rsidP="00DA1B52">
      <w:pPr>
        <w:pStyle w:val="NormalWeb"/>
        <w:numPr>
          <w:ilvl w:val="0"/>
          <w:numId w:val="6"/>
        </w:numPr>
        <w:tabs>
          <w:tab w:val="clear" w:pos="720"/>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pPr>
      <w:r w:rsidRPr="00DA1B52">
        <w:rPr>
          <w:lang w:val="en-US"/>
        </w:rPr>
        <w:t xml:space="preserve">Hakobyan, T., Prototype Designs and Engineering Services: </w:t>
      </w:r>
      <w:proofErr w:type="gramStart"/>
      <w:r w:rsidRPr="00DA1B52">
        <w:rPr>
          <w:lang w:val="en-US"/>
        </w:rPr>
        <w:t>a</w:t>
      </w:r>
      <w:proofErr w:type="gramEnd"/>
      <w:r w:rsidRPr="00DA1B52">
        <w:rPr>
          <w:lang w:val="en-US"/>
        </w:rPr>
        <w:t xml:space="preserve"> Business Plan.</w:t>
      </w:r>
    </w:p>
    <w:p w14:paraId="0308AF81" w14:textId="77777777" w:rsidR="00DA1B52" w:rsidRPr="00DA1B52" w:rsidRDefault="00DA1B52" w:rsidP="00DA1B52">
      <w:pPr>
        <w:pStyle w:val="NormalWeb"/>
        <w:numPr>
          <w:ilvl w:val="0"/>
          <w:numId w:val="6"/>
        </w:numPr>
        <w:tabs>
          <w:tab w:val="clear" w:pos="720"/>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pPr>
      <w:proofErr w:type="spellStart"/>
      <w:r w:rsidRPr="00DA1B52">
        <w:rPr>
          <w:lang w:val="en-US"/>
        </w:rPr>
        <w:t>Jukova</w:t>
      </w:r>
      <w:proofErr w:type="spellEnd"/>
      <w:r w:rsidRPr="00DA1B52">
        <w:rPr>
          <w:lang w:val="en-US"/>
        </w:rPr>
        <w:t xml:space="preserve"> and </w:t>
      </w:r>
      <w:proofErr w:type="spellStart"/>
      <w:proofErr w:type="gramStart"/>
      <w:r w:rsidRPr="00DA1B52">
        <w:rPr>
          <w:lang w:val="en-US"/>
        </w:rPr>
        <w:t>et,al</w:t>
      </w:r>
      <w:proofErr w:type="spellEnd"/>
      <w:r w:rsidRPr="00DA1B52">
        <w:rPr>
          <w:lang w:val="en-US"/>
        </w:rPr>
        <w:t>.</w:t>
      </w:r>
      <w:proofErr w:type="gramEnd"/>
      <w:r w:rsidRPr="00DA1B52">
        <w:rPr>
          <w:lang w:val="en-US"/>
        </w:rPr>
        <w:t xml:space="preserve">, 2019. Planning a new business: typical mistakes of a business plan in the service sector.  </w:t>
      </w:r>
      <w:r w:rsidRPr="00DA1B52">
        <w:rPr>
          <w:i/>
          <w:iCs/>
          <w:lang w:val="en-US"/>
        </w:rPr>
        <w:t>Journal of Environmental Management &amp; Tourism.</w:t>
      </w:r>
      <w:r w:rsidRPr="00DA1B52">
        <w:rPr>
          <w:lang w:val="en-US"/>
        </w:rPr>
        <w:t>  10(3 (34)). pp.441-447.</w:t>
      </w:r>
    </w:p>
    <w:p w14:paraId="7F419F02" w14:textId="77777777" w:rsidR="00DA1B52" w:rsidRPr="00DA1B52" w:rsidRDefault="00DA1B52" w:rsidP="00DA1B52">
      <w:pPr>
        <w:pStyle w:val="NormalWeb"/>
        <w:numPr>
          <w:ilvl w:val="0"/>
          <w:numId w:val="6"/>
        </w:numPr>
        <w:tabs>
          <w:tab w:val="clear" w:pos="720"/>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pPr>
      <w:proofErr w:type="spellStart"/>
      <w:r w:rsidRPr="00DA1B52">
        <w:rPr>
          <w:lang w:val="en-US"/>
        </w:rPr>
        <w:t>Cruceru</w:t>
      </w:r>
      <w:proofErr w:type="spellEnd"/>
      <w:r w:rsidRPr="00DA1B52">
        <w:rPr>
          <w:lang w:val="en-US"/>
        </w:rPr>
        <w:t xml:space="preserve"> Anca and Moise Daniel / </w:t>
      </w:r>
      <w:r w:rsidRPr="00DA1B52">
        <w:rPr>
          <w:i/>
          <w:iCs/>
          <w:lang w:val="en-US"/>
        </w:rPr>
        <w:t xml:space="preserve">Procedia - Social and Behavioral Sciences </w:t>
      </w:r>
      <w:r w:rsidRPr="00DA1B52">
        <w:rPr>
          <w:lang w:val="en-US"/>
        </w:rPr>
        <w:t xml:space="preserve">62 </w:t>
      </w:r>
      <w:proofErr w:type="gramStart"/>
      <w:r w:rsidRPr="00DA1B52">
        <w:rPr>
          <w:lang w:val="en-US"/>
        </w:rPr>
        <w:t>( 2012</w:t>
      </w:r>
      <w:proofErr w:type="gramEnd"/>
      <w:r w:rsidRPr="00DA1B52">
        <w:rPr>
          <w:lang w:val="en-US"/>
        </w:rPr>
        <w:t xml:space="preserve"> ) 198 – 202</w:t>
      </w:r>
    </w:p>
    <w:p w14:paraId="137E03F2" w14:textId="77777777" w:rsidR="00DA1B52" w:rsidRPr="00DA1B52" w:rsidRDefault="00DA1B52" w:rsidP="00DA1B52">
      <w:pPr>
        <w:pStyle w:val="NormalWeb"/>
        <w:numPr>
          <w:ilvl w:val="0"/>
          <w:numId w:val="6"/>
        </w:numPr>
        <w:tabs>
          <w:tab w:val="clear" w:pos="720"/>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pPr>
      <w:r w:rsidRPr="00DA1B52">
        <w:rPr>
          <w:lang w:val="en-US"/>
        </w:rPr>
        <w:br/>
        <w:t>L.L. Berry, A. Parasuraman</w:t>
      </w:r>
    </w:p>
    <w:p w14:paraId="646A1AD3" w14:textId="77777777" w:rsidR="00DA1B52" w:rsidRPr="00DA1B52" w:rsidRDefault="00DA1B52" w:rsidP="00DA1B52">
      <w:pPr>
        <w:pStyle w:val="NormalWeb"/>
        <w:numPr>
          <w:ilvl w:val="0"/>
          <w:numId w:val="6"/>
        </w:numPr>
        <w:tabs>
          <w:tab w:val="clear" w:pos="720"/>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pPr>
      <w:r w:rsidRPr="00DA1B52">
        <w:rPr>
          <w:i/>
          <w:iCs/>
          <w:lang w:val="en-US"/>
        </w:rPr>
        <w:t>Marketing Services: Competing Through Quality, The Free Press, New York, NY </w:t>
      </w:r>
      <w:r w:rsidRPr="00DA1B52">
        <w:rPr>
          <w:lang w:val="en-US"/>
        </w:rPr>
        <w:t>(1991), p. 152</w:t>
      </w:r>
    </w:p>
    <w:p w14:paraId="55940E88" w14:textId="77777777" w:rsidR="00DA1B52" w:rsidRPr="00DA1B52" w:rsidRDefault="00DA1B52" w:rsidP="00DA1B52">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pPr>
      <w:r w:rsidRPr="00DA1B52">
        <w:t>C. Lovelock, P. Patterson, R. Walker</w:t>
      </w:r>
    </w:p>
    <w:p w14:paraId="2BFE573E" w14:textId="77777777" w:rsidR="00DA1B52" w:rsidRPr="00DA1B52" w:rsidRDefault="00DA1B52" w:rsidP="00DA1B52">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pPr>
      <w:r w:rsidRPr="00DA1B52">
        <w:t>Services Marketing</w:t>
      </w:r>
      <w:r w:rsidRPr="00DA1B52">
        <w:rPr>
          <w:i/>
          <w:iCs/>
        </w:rPr>
        <w:t>: An Asia-Pacific Perspective </w:t>
      </w:r>
      <w:r w:rsidRPr="00DA1B52">
        <w:t>(second ed.), Prentice-Hall, Englewood Cliffs, NJ (2001)</w:t>
      </w:r>
    </w:p>
    <w:p w14:paraId="5765A536" w14:textId="77777777" w:rsidR="00DA1B52" w:rsidRPr="00DA1B52" w:rsidRDefault="00DA1B52" w:rsidP="00DA1B52">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pPr>
      <w:r w:rsidRPr="00DA1B52">
        <w:t>P.P. Klaus, S. </w:t>
      </w:r>
      <w:proofErr w:type="spellStart"/>
      <w:r w:rsidRPr="00DA1B52">
        <w:t>Maklan</w:t>
      </w:r>
      <w:r w:rsidRPr="00DA1B52">
        <w:rPr>
          <w:b/>
          <w:bCs/>
        </w:rPr>
        <w:t>EXQ</w:t>
      </w:r>
      <w:proofErr w:type="spellEnd"/>
      <w:r w:rsidRPr="00DA1B52">
        <w:rPr>
          <w:b/>
          <w:bCs/>
        </w:rPr>
        <w:t xml:space="preserve">: </w:t>
      </w:r>
      <w:r w:rsidRPr="00DA1B52">
        <w:rPr>
          <w:b/>
          <w:bCs/>
          <w:i/>
          <w:iCs/>
        </w:rPr>
        <w:t>A multiple-item scale for assessing service experience</w:t>
      </w:r>
    </w:p>
    <w:p w14:paraId="717FF197" w14:textId="77777777" w:rsidR="00DA1B52" w:rsidRPr="00DA1B52" w:rsidRDefault="00DA1B52" w:rsidP="00DA1B52">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pPr>
      <w:r w:rsidRPr="00DA1B52">
        <w:t xml:space="preserve">J. Serv. </w:t>
      </w:r>
      <w:proofErr w:type="spellStart"/>
      <w:r w:rsidRPr="00DA1B52">
        <w:t>Manag</w:t>
      </w:r>
      <w:proofErr w:type="spellEnd"/>
      <w:r w:rsidRPr="00DA1B52">
        <w:t>., 23 (1) (2012), pp. 5-33</w:t>
      </w:r>
    </w:p>
    <w:p w14:paraId="54641A0D" w14:textId="77777777" w:rsidR="00DA1B52" w:rsidRPr="00DA1B52" w:rsidRDefault="00DA1B52" w:rsidP="00DA1B52">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pPr>
      <w:r w:rsidRPr="00DA1B52">
        <w:t>E.J. McCarthy</w:t>
      </w:r>
    </w:p>
    <w:p w14:paraId="1F4849A7" w14:textId="77777777" w:rsidR="00DA1B52" w:rsidRPr="00DA1B52" w:rsidRDefault="00DA1B52" w:rsidP="00DA1B52">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pPr>
      <w:r w:rsidRPr="00DA1B52">
        <w:t xml:space="preserve">Basic Marketing: </w:t>
      </w:r>
      <w:r w:rsidRPr="00DA1B52">
        <w:rPr>
          <w:i/>
          <w:iCs/>
        </w:rPr>
        <w:t>A Managerial Approach</w:t>
      </w:r>
      <w:r w:rsidRPr="00DA1B52">
        <w:t>, Irwin, Homewood (1960)</w:t>
      </w:r>
    </w:p>
    <w:p w14:paraId="333E58D8" w14:textId="77777777" w:rsidR="00DA1B52" w:rsidRPr="00DA1B52" w:rsidRDefault="00DA1B52" w:rsidP="00DA1B52">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pPr>
      <w:r w:rsidRPr="00DA1B52">
        <w:t>C. </w:t>
      </w:r>
      <w:proofErr w:type="spellStart"/>
      <w:r w:rsidRPr="00DA1B52">
        <w:t>Gronroos</w:t>
      </w:r>
      <w:proofErr w:type="spellEnd"/>
      <w:r w:rsidRPr="00DA1B52">
        <w:t>, P. </w:t>
      </w:r>
      <w:proofErr w:type="spellStart"/>
      <w:r w:rsidRPr="00DA1B52">
        <w:t>Vioma</w:t>
      </w:r>
      <w:r w:rsidRPr="00DA1B52">
        <w:rPr>
          <w:b/>
          <w:bCs/>
        </w:rPr>
        <w:t>Critical</w:t>
      </w:r>
      <w:proofErr w:type="spellEnd"/>
      <w:r w:rsidRPr="00DA1B52">
        <w:rPr>
          <w:b/>
          <w:bCs/>
        </w:rPr>
        <w:t xml:space="preserve"> service logic: </w:t>
      </w:r>
      <w:r w:rsidRPr="00DA1B52">
        <w:rPr>
          <w:b/>
          <w:bCs/>
          <w:i/>
          <w:iCs/>
        </w:rPr>
        <w:t>making sense of value creation and co-creation</w:t>
      </w:r>
    </w:p>
    <w:p w14:paraId="79E333C0" w14:textId="77777777" w:rsidR="00DA1B52" w:rsidRPr="00DA1B52" w:rsidRDefault="00DA1B52" w:rsidP="00DA1B52">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pPr>
      <w:r w:rsidRPr="00DA1B52">
        <w:rPr>
          <w:i/>
          <w:iCs/>
        </w:rPr>
        <w:t>Acad. Mark. Sci.</w:t>
      </w:r>
      <w:r w:rsidRPr="00DA1B52">
        <w:t>, 41 (2) (2013), pp. 133-150</w:t>
      </w:r>
    </w:p>
    <w:p w14:paraId="44F2C70A" w14:textId="77777777" w:rsidR="00EF762C" w:rsidRP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3DF0D586" w14:textId="5B3C4EFE"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33AF53E5" w14:textId="68324810"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6C037FC7" w14:textId="5D49D9B2"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75316AC9" w14:textId="03DA9B28"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747F0400" w14:textId="47C9763A" w:rsid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16C95D39" w14:textId="77777777" w:rsidR="00EF762C" w:rsidRPr="00EF762C" w:rsidRDefault="00EF762C" w:rsidP="00C33D5C">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90" w:beforeAutospacing="0" w:after="0" w:afterAutospacing="0"/>
      </w:pPr>
    </w:p>
    <w:p w14:paraId="331D5EF1" w14:textId="77777777" w:rsidR="00A227AC" w:rsidRDefault="00A227AC" w:rsidP="000842CD">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both"/>
      </w:pPr>
    </w:p>
    <w:p w14:paraId="23103526" w14:textId="77777777" w:rsidR="00AF251B" w:rsidRDefault="00AF251B">
      <w:pPr>
        <w:rPr>
          <w:i/>
          <w:iCs/>
          <w:sz w:val="40"/>
          <w:szCs w:val="40"/>
        </w:rPr>
      </w:pPr>
    </w:p>
    <w:p w14:paraId="3E7AFE1F" w14:textId="77777777" w:rsidR="004A49DA" w:rsidRDefault="004A49DA">
      <w:pPr>
        <w:rPr>
          <w:color w:val="FFFFFF"/>
          <w:kern w:val="24"/>
          <w:sz w:val="40"/>
          <w:szCs w:val="40"/>
        </w:rPr>
      </w:pPr>
    </w:p>
    <w:p w14:paraId="51FFE28B" w14:textId="0CB3B1CB" w:rsidR="004A49DA" w:rsidRPr="00C04759" w:rsidRDefault="004A49DA" w:rsidP="00AF251B">
      <w:pPr>
        <w:pStyle w:val="NormalWeb"/>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overflowPunct w:val="0"/>
        <w:spacing w:before="0" w:beforeAutospacing="0" w:after="0" w:afterAutospacing="0" w:line="360" w:lineRule="auto"/>
        <w:jc w:val="both"/>
        <w:rPr>
          <w:i/>
          <w:iCs/>
        </w:rPr>
      </w:pPr>
      <w:r>
        <w:rPr>
          <w:color w:val="FFFFFF"/>
          <w:kern w:val="24"/>
          <w:sz w:val="40"/>
          <w:szCs w:val="40"/>
        </w:rPr>
        <w:t xml:space="preserve">A Business plan is a blueprint of the activities to be done by a company written form prior to the execution of plan. </w:t>
      </w:r>
    </w:p>
    <w:sectPr w:rsidR="004A49DA" w:rsidRPr="00C047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tarSymbol">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roid Sans">
    <w:panose1 w:val="00000000000000000000"/>
    <w:charset w:val="00"/>
    <w:family w:val="roman"/>
    <w:notTrueType/>
    <w:pitch w:val="default"/>
  </w:font>
  <w:font w:name="NexusSerif">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1A74B9"/>
    <w:multiLevelType w:val="hybridMultilevel"/>
    <w:tmpl w:val="70AC0EC6"/>
    <w:lvl w:ilvl="0" w:tplc="3F2860CC">
      <w:start w:val="1"/>
      <w:numFmt w:val="bullet"/>
      <w:lvlText w:val="●"/>
      <w:lvlJc w:val="left"/>
      <w:pPr>
        <w:tabs>
          <w:tab w:val="num" w:pos="720"/>
        </w:tabs>
        <w:ind w:left="720" w:hanging="360"/>
      </w:pPr>
      <w:rPr>
        <w:rFonts w:ascii="StarSymbol" w:hAnsi="StarSymbol" w:hint="default"/>
      </w:rPr>
    </w:lvl>
    <w:lvl w:ilvl="1" w:tplc="C568AA5A" w:tentative="1">
      <w:start w:val="1"/>
      <w:numFmt w:val="bullet"/>
      <w:lvlText w:val="●"/>
      <w:lvlJc w:val="left"/>
      <w:pPr>
        <w:tabs>
          <w:tab w:val="num" w:pos="1440"/>
        </w:tabs>
        <w:ind w:left="1440" w:hanging="360"/>
      </w:pPr>
      <w:rPr>
        <w:rFonts w:ascii="StarSymbol" w:hAnsi="StarSymbol" w:hint="default"/>
      </w:rPr>
    </w:lvl>
    <w:lvl w:ilvl="2" w:tplc="E4124DA4" w:tentative="1">
      <w:start w:val="1"/>
      <w:numFmt w:val="bullet"/>
      <w:lvlText w:val="●"/>
      <w:lvlJc w:val="left"/>
      <w:pPr>
        <w:tabs>
          <w:tab w:val="num" w:pos="2160"/>
        </w:tabs>
        <w:ind w:left="2160" w:hanging="360"/>
      </w:pPr>
      <w:rPr>
        <w:rFonts w:ascii="StarSymbol" w:hAnsi="StarSymbol" w:hint="default"/>
      </w:rPr>
    </w:lvl>
    <w:lvl w:ilvl="3" w:tplc="DF6CB48C" w:tentative="1">
      <w:start w:val="1"/>
      <w:numFmt w:val="bullet"/>
      <w:lvlText w:val="●"/>
      <w:lvlJc w:val="left"/>
      <w:pPr>
        <w:tabs>
          <w:tab w:val="num" w:pos="2880"/>
        </w:tabs>
        <w:ind w:left="2880" w:hanging="360"/>
      </w:pPr>
      <w:rPr>
        <w:rFonts w:ascii="StarSymbol" w:hAnsi="StarSymbol" w:hint="default"/>
      </w:rPr>
    </w:lvl>
    <w:lvl w:ilvl="4" w:tplc="DEBA2E56" w:tentative="1">
      <w:start w:val="1"/>
      <w:numFmt w:val="bullet"/>
      <w:lvlText w:val="●"/>
      <w:lvlJc w:val="left"/>
      <w:pPr>
        <w:tabs>
          <w:tab w:val="num" w:pos="3600"/>
        </w:tabs>
        <w:ind w:left="3600" w:hanging="360"/>
      </w:pPr>
      <w:rPr>
        <w:rFonts w:ascii="StarSymbol" w:hAnsi="StarSymbol" w:hint="default"/>
      </w:rPr>
    </w:lvl>
    <w:lvl w:ilvl="5" w:tplc="03F29A5C" w:tentative="1">
      <w:start w:val="1"/>
      <w:numFmt w:val="bullet"/>
      <w:lvlText w:val="●"/>
      <w:lvlJc w:val="left"/>
      <w:pPr>
        <w:tabs>
          <w:tab w:val="num" w:pos="4320"/>
        </w:tabs>
        <w:ind w:left="4320" w:hanging="360"/>
      </w:pPr>
      <w:rPr>
        <w:rFonts w:ascii="StarSymbol" w:hAnsi="StarSymbol" w:hint="default"/>
      </w:rPr>
    </w:lvl>
    <w:lvl w:ilvl="6" w:tplc="536CC57E" w:tentative="1">
      <w:start w:val="1"/>
      <w:numFmt w:val="bullet"/>
      <w:lvlText w:val="●"/>
      <w:lvlJc w:val="left"/>
      <w:pPr>
        <w:tabs>
          <w:tab w:val="num" w:pos="5040"/>
        </w:tabs>
        <w:ind w:left="5040" w:hanging="360"/>
      </w:pPr>
      <w:rPr>
        <w:rFonts w:ascii="StarSymbol" w:hAnsi="StarSymbol" w:hint="default"/>
      </w:rPr>
    </w:lvl>
    <w:lvl w:ilvl="7" w:tplc="2CCCD86A" w:tentative="1">
      <w:start w:val="1"/>
      <w:numFmt w:val="bullet"/>
      <w:lvlText w:val="●"/>
      <w:lvlJc w:val="left"/>
      <w:pPr>
        <w:tabs>
          <w:tab w:val="num" w:pos="5760"/>
        </w:tabs>
        <w:ind w:left="5760" w:hanging="360"/>
      </w:pPr>
      <w:rPr>
        <w:rFonts w:ascii="StarSymbol" w:hAnsi="StarSymbol" w:hint="default"/>
      </w:rPr>
    </w:lvl>
    <w:lvl w:ilvl="8" w:tplc="0D62A8D6" w:tentative="1">
      <w:start w:val="1"/>
      <w:numFmt w:val="bullet"/>
      <w:lvlText w:val="●"/>
      <w:lvlJc w:val="left"/>
      <w:pPr>
        <w:tabs>
          <w:tab w:val="num" w:pos="6480"/>
        </w:tabs>
        <w:ind w:left="6480" w:hanging="360"/>
      </w:pPr>
      <w:rPr>
        <w:rFonts w:ascii="StarSymbol" w:hAnsi="StarSymbol" w:hint="default"/>
      </w:rPr>
    </w:lvl>
  </w:abstractNum>
  <w:abstractNum w:abstractNumId="1" w15:restartNumberingAfterBreak="0">
    <w:nsid w:val="40C806B0"/>
    <w:multiLevelType w:val="hybridMultilevel"/>
    <w:tmpl w:val="5C28D3F2"/>
    <w:lvl w:ilvl="0" w:tplc="89783DB8">
      <w:start w:val="1"/>
      <w:numFmt w:val="bullet"/>
      <w:lvlText w:val="•"/>
      <w:lvlJc w:val="left"/>
      <w:pPr>
        <w:tabs>
          <w:tab w:val="num" w:pos="720"/>
        </w:tabs>
        <w:ind w:left="720" w:hanging="360"/>
      </w:pPr>
      <w:rPr>
        <w:rFonts w:ascii="Arial" w:hAnsi="Arial" w:hint="default"/>
      </w:rPr>
    </w:lvl>
    <w:lvl w:ilvl="1" w:tplc="4502B7F2" w:tentative="1">
      <w:start w:val="1"/>
      <w:numFmt w:val="bullet"/>
      <w:lvlText w:val="•"/>
      <w:lvlJc w:val="left"/>
      <w:pPr>
        <w:tabs>
          <w:tab w:val="num" w:pos="1440"/>
        </w:tabs>
        <w:ind w:left="1440" w:hanging="360"/>
      </w:pPr>
      <w:rPr>
        <w:rFonts w:ascii="Arial" w:hAnsi="Arial" w:hint="default"/>
      </w:rPr>
    </w:lvl>
    <w:lvl w:ilvl="2" w:tplc="5FE40518" w:tentative="1">
      <w:start w:val="1"/>
      <w:numFmt w:val="bullet"/>
      <w:lvlText w:val="•"/>
      <w:lvlJc w:val="left"/>
      <w:pPr>
        <w:tabs>
          <w:tab w:val="num" w:pos="2160"/>
        </w:tabs>
        <w:ind w:left="2160" w:hanging="360"/>
      </w:pPr>
      <w:rPr>
        <w:rFonts w:ascii="Arial" w:hAnsi="Arial" w:hint="default"/>
      </w:rPr>
    </w:lvl>
    <w:lvl w:ilvl="3" w:tplc="BCA6CB0E" w:tentative="1">
      <w:start w:val="1"/>
      <w:numFmt w:val="bullet"/>
      <w:lvlText w:val="•"/>
      <w:lvlJc w:val="left"/>
      <w:pPr>
        <w:tabs>
          <w:tab w:val="num" w:pos="2880"/>
        </w:tabs>
        <w:ind w:left="2880" w:hanging="360"/>
      </w:pPr>
      <w:rPr>
        <w:rFonts w:ascii="Arial" w:hAnsi="Arial" w:hint="default"/>
      </w:rPr>
    </w:lvl>
    <w:lvl w:ilvl="4" w:tplc="6B16A690" w:tentative="1">
      <w:start w:val="1"/>
      <w:numFmt w:val="bullet"/>
      <w:lvlText w:val="•"/>
      <w:lvlJc w:val="left"/>
      <w:pPr>
        <w:tabs>
          <w:tab w:val="num" w:pos="3600"/>
        </w:tabs>
        <w:ind w:left="3600" w:hanging="360"/>
      </w:pPr>
      <w:rPr>
        <w:rFonts w:ascii="Arial" w:hAnsi="Arial" w:hint="default"/>
      </w:rPr>
    </w:lvl>
    <w:lvl w:ilvl="5" w:tplc="8AB26D9A" w:tentative="1">
      <w:start w:val="1"/>
      <w:numFmt w:val="bullet"/>
      <w:lvlText w:val="•"/>
      <w:lvlJc w:val="left"/>
      <w:pPr>
        <w:tabs>
          <w:tab w:val="num" w:pos="4320"/>
        </w:tabs>
        <w:ind w:left="4320" w:hanging="360"/>
      </w:pPr>
      <w:rPr>
        <w:rFonts w:ascii="Arial" w:hAnsi="Arial" w:hint="default"/>
      </w:rPr>
    </w:lvl>
    <w:lvl w:ilvl="6" w:tplc="4E102790" w:tentative="1">
      <w:start w:val="1"/>
      <w:numFmt w:val="bullet"/>
      <w:lvlText w:val="•"/>
      <w:lvlJc w:val="left"/>
      <w:pPr>
        <w:tabs>
          <w:tab w:val="num" w:pos="5040"/>
        </w:tabs>
        <w:ind w:left="5040" w:hanging="360"/>
      </w:pPr>
      <w:rPr>
        <w:rFonts w:ascii="Arial" w:hAnsi="Arial" w:hint="default"/>
      </w:rPr>
    </w:lvl>
    <w:lvl w:ilvl="7" w:tplc="19A2CC80" w:tentative="1">
      <w:start w:val="1"/>
      <w:numFmt w:val="bullet"/>
      <w:lvlText w:val="•"/>
      <w:lvlJc w:val="left"/>
      <w:pPr>
        <w:tabs>
          <w:tab w:val="num" w:pos="5760"/>
        </w:tabs>
        <w:ind w:left="5760" w:hanging="360"/>
      </w:pPr>
      <w:rPr>
        <w:rFonts w:ascii="Arial" w:hAnsi="Arial" w:hint="default"/>
      </w:rPr>
    </w:lvl>
    <w:lvl w:ilvl="8" w:tplc="D390D24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8B84FEC"/>
    <w:multiLevelType w:val="hybridMultilevel"/>
    <w:tmpl w:val="9474BCDE"/>
    <w:lvl w:ilvl="0" w:tplc="30D260E0">
      <w:start w:val="1"/>
      <w:numFmt w:val="bullet"/>
      <w:lvlText w:val="●"/>
      <w:lvlJc w:val="left"/>
      <w:pPr>
        <w:tabs>
          <w:tab w:val="num" w:pos="720"/>
        </w:tabs>
        <w:ind w:left="720" w:hanging="360"/>
      </w:pPr>
      <w:rPr>
        <w:rFonts w:ascii="StarSymbol" w:hAnsi="StarSymbol" w:hint="default"/>
      </w:rPr>
    </w:lvl>
    <w:lvl w:ilvl="1" w:tplc="D9A08C96" w:tentative="1">
      <w:start w:val="1"/>
      <w:numFmt w:val="bullet"/>
      <w:lvlText w:val="●"/>
      <w:lvlJc w:val="left"/>
      <w:pPr>
        <w:tabs>
          <w:tab w:val="num" w:pos="1440"/>
        </w:tabs>
        <w:ind w:left="1440" w:hanging="360"/>
      </w:pPr>
      <w:rPr>
        <w:rFonts w:ascii="StarSymbol" w:hAnsi="StarSymbol" w:hint="default"/>
      </w:rPr>
    </w:lvl>
    <w:lvl w:ilvl="2" w:tplc="01E2A184" w:tentative="1">
      <w:start w:val="1"/>
      <w:numFmt w:val="bullet"/>
      <w:lvlText w:val="●"/>
      <w:lvlJc w:val="left"/>
      <w:pPr>
        <w:tabs>
          <w:tab w:val="num" w:pos="2160"/>
        </w:tabs>
        <w:ind w:left="2160" w:hanging="360"/>
      </w:pPr>
      <w:rPr>
        <w:rFonts w:ascii="StarSymbol" w:hAnsi="StarSymbol" w:hint="default"/>
      </w:rPr>
    </w:lvl>
    <w:lvl w:ilvl="3" w:tplc="C0BC64C8" w:tentative="1">
      <w:start w:val="1"/>
      <w:numFmt w:val="bullet"/>
      <w:lvlText w:val="●"/>
      <w:lvlJc w:val="left"/>
      <w:pPr>
        <w:tabs>
          <w:tab w:val="num" w:pos="2880"/>
        </w:tabs>
        <w:ind w:left="2880" w:hanging="360"/>
      </w:pPr>
      <w:rPr>
        <w:rFonts w:ascii="StarSymbol" w:hAnsi="StarSymbol" w:hint="default"/>
      </w:rPr>
    </w:lvl>
    <w:lvl w:ilvl="4" w:tplc="AA0AC060" w:tentative="1">
      <w:start w:val="1"/>
      <w:numFmt w:val="bullet"/>
      <w:lvlText w:val="●"/>
      <w:lvlJc w:val="left"/>
      <w:pPr>
        <w:tabs>
          <w:tab w:val="num" w:pos="3600"/>
        </w:tabs>
        <w:ind w:left="3600" w:hanging="360"/>
      </w:pPr>
      <w:rPr>
        <w:rFonts w:ascii="StarSymbol" w:hAnsi="StarSymbol" w:hint="default"/>
      </w:rPr>
    </w:lvl>
    <w:lvl w:ilvl="5" w:tplc="BCA6A104" w:tentative="1">
      <w:start w:val="1"/>
      <w:numFmt w:val="bullet"/>
      <w:lvlText w:val="●"/>
      <w:lvlJc w:val="left"/>
      <w:pPr>
        <w:tabs>
          <w:tab w:val="num" w:pos="4320"/>
        </w:tabs>
        <w:ind w:left="4320" w:hanging="360"/>
      </w:pPr>
      <w:rPr>
        <w:rFonts w:ascii="StarSymbol" w:hAnsi="StarSymbol" w:hint="default"/>
      </w:rPr>
    </w:lvl>
    <w:lvl w:ilvl="6" w:tplc="B2AADB74" w:tentative="1">
      <w:start w:val="1"/>
      <w:numFmt w:val="bullet"/>
      <w:lvlText w:val="●"/>
      <w:lvlJc w:val="left"/>
      <w:pPr>
        <w:tabs>
          <w:tab w:val="num" w:pos="5040"/>
        </w:tabs>
        <w:ind w:left="5040" w:hanging="360"/>
      </w:pPr>
      <w:rPr>
        <w:rFonts w:ascii="StarSymbol" w:hAnsi="StarSymbol" w:hint="default"/>
      </w:rPr>
    </w:lvl>
    <w:lvl w:ilvl="7" w:tplc="78D889EA" w:tentative="1">
      <w:start w:val="1"/>
      <w:numFmt w:val="bullet"/>
      <w:lvlText w:val="●"/>
      <w:lvlJc w:val="left"/>
      <w:pPr>
        <w:tabs>
          <w:tab w:val="num" w:pos="5760"/>
        </w:tabs>
        <w:ind w:left="5760" w:hanging="360"/>
      </w:pPr>
      <w:rPr>
        <w:rFonts w:ascii="StarSymbol" w:hAnsi="StarSymbol" w:hint="default"/>
      </w:rPr>
    </w:lvl>
    <w:lvl w:ilvl="8" w:tplc="74F8D5A8" w:tentative="1">
      <w:start w:val="1"/>
      <w:numFmt w:val="bullet"/>
      <w:lvlText w:val="●"/>
      <w:lvlJc w:val="left"/>
      <w:pPr>
        <w:tabs>
          <w:tab w:val="num" w:pos="6480"/>
        </w:tabs>
        <w:ind w:left="6480" w:hanging="360"/>
      </w:pPr>
      <w:rPr>
        <w:rFonts w:ascii="StarSymbol" w:hAnsi="StarSymbol" w:hint="default"/>
      </w:rPr>
    </w:lvl>
  </w:abstractNum>
  <w:abstractNum w:abstractNumId="3" w15:restartNumberingAfterBreak="0">
    <w:nsid w:val="590B47C6"/>
    <w:multiLevelType w:val="hybridMultilevel"/>
    <w:tmpl w:val="7C42829A"/>
    <w:lvl w:ilvl="0" w:tplc="F3D845D8">
      <w:start w:val="1"/>
      <w:numFmt w:val="bullet"/>
      <w:lvlText w:val="●"/>
      <w:lvlJc w:val="left"/>
      <w:pPr>
        <w:tabs>
          <w:tab w:val="num" w:pos="720"/>
        </w:tabs>
        <w:ind w:left="720" w:hanging="360"/>
      </w:pPr>
      <w:rPr>
        <w:rFonts w:ascii="StarSymbol" w:hAnsi="StarSymbol" w:hint="default"/>
      </w:rPr>
    </w:lvl>
    <w:lvl w:ilvl="1" w:tplc="FA46D1BC" w:tentative="1">
      <w:start w:val="1"/>
      <w:numFmt w:val="bullet"/>
      <w:lvlText w:val="●"/>
      <w:lvlJc w:val="left"/>
      <w:pPr>
        <w:tabs>
          <w:tab w:val="num" w:pos="1440"/>
        </w:tabs>
        <w:ind w:left="1440" w:hanging="360"/>
      </w:pPr>
      <w:rPr>
        <w:rFonts w:ascii="StarSymbol" w:hAnsi="StarSymbol" w:hint="default"/>
      </w:rPr>
    </w:lvl>
    <w:lvl w:ilvl="2" w:tplc="A82E8CE6" w:tentative="1">
      <w:start w:val="1"/>
      <w:numFmt w:val="bullet"/>
      <w:lvlText w:val="●"/>
      <w:lvlJc w:val="left"/>
      <w:pPr>
        <w:tabs>
          <w:tab w:val="num" w:pos="2160"/>
        </w:tabs>
        <w:ind w:left="2160" w:hanging="360"/>
      </w:pPr>
      <w:rPr>
        <w:rFonts w:ascii="StarSymbol" w:hAnsi="StarSymbol" w:hint="default"/>
      </w:rPr>
    </w:lvl>
    <w:lvl w:ilvl="3" w:tplc="D7904114" w:tentative="1">
      <w:start w:val="1"/>
      <w:numFmt w:val="bullet"/>
      <w:lvlText w:val="●"/>
      <w:lvlJc w:val="left"/>
      <w:pPr>
        <w:tabs>
          <w:tab w:val="num" w:pos="2880"/>
        </w:tabs>
        <w:ind w:left="2880" w:hanging="360"/>
      </w:pPr>
      <w:rPr>
        <w:rFonts w:ascii="StarSymbol" w:hAnsi="StarSymbol" w:hint="default"/>
      </w:rPr>
    </w:lvl>
    <w:lvl w:ilvl="4" w:tplc="0630CCB2" w:tentative="1">
      <w:start w:val="1"/>
      <w:numFmt w:val="bullet"/>
      <w:lvlText w:val="●"/>
      <w:lvlJc w:val="left"/>
      <w:pPr>
        <w:tabs>
          <w:tab w:val="num" w:pos="3600"/>
        </w:tabs>
        <w:ind w:left="3600" w:hanging="360"/>
      </w:pPr>
      <w:rPr>
        <w:rFonts w:ascii="StarSymbol" w:hAnsi="StarSymbol" w:hint="default"/>
      </w:rPr>
    </w:lvl>
    <w:lvl w:ilvl="5" w:tplc="65F4BBFC" w:tentative="1">
      <w:start w:val="1"/>
      <w:numFmt w:val="bullet"/>
      <w:lvlText w:val="●"/>
      <w:lvlJc w:val="left"/>
      <w:pPr>
        <w:tabs>
          <w:tab w:val="num" w:pos="4320"/>
        </w:tabs>
        <w:ind w:left="4320" w:hanging="360"/>
      </w:pPr>
      <w:rPr>
        <w:rFonts w:ascii="StarSymbol" w:hAnsi="StarSymbol" w:hint="default"/>
      </w:rPr>
    </w:lvl>
    <w:lvl w:ilvl="6" w:tplc="5986ECD6" w:tentative="1">
      <w:start w:val="1"/>
      <w:numFmt w:val="bullet"/>
      <w:lvlText w:val="●"/>
      <w:lvlJc w:val="left"/>
      <w:pPr>
        <w:tabs>
          <w:tab w:val="num" w:pos="5040"/>
        </w:tabs>
        <w:ind w:left="5040" w:hanging="360"/>
      </w:pPr>
      <w:rPr>
        <w:rFonts w:ascii="StarSymbol" w:hAnsi="StarSymbol" w:hint="default"/>
      </w:rPr>
    </w:lvl>
    <w:lvl w:ilvl="7" w:tplc="8FC632DE" w:tentative="1">
      <w:start w:val="1"/>
      <w:numFmt w:val="bullet"/>
      <w:lvlText w:val="●"/>
      <w:lvlJc w:val="left"/>
      <w:pPr>
        <w:tabs>
          <w:tab w:val="num" w:pos="5760"/>
        </w:tabs>
        <w:ind w:left="5760" w:hanging="360"/>
      </w:pPr>
      <w:rPr>
        <w:rFonts w:ascii="StarSymbol" w:hAnsi="StarSymbol" w:hint="default"/>
      </w:rPr>
    </w:lvl>
    <w:lvl w:ilvl="8" w:tplc="F732FB86" w:tentative="1">
      <w:start w:val="1"/>
      <w:numFmt w:val="bullet"/>
      <w:lvlText w:val="●"/>
      <w:lvlJc w:val="left"/>
      <w:pPr>
        <w:tabs>
          <w:tab w:val="num" w:pos="6480"/>
        </w:tabs>
        <w:ind w:left="6480" w:hanging="360"/>
      </w:pPr>
      <w:rPr>
        <w:rFonts w:ascii="StarSymbol" w:hAnsi="StarSymbol" w:hint="default"/>
      </w:rPr>
    </w:lvl>
  </w:abstractNum>
  <w:abstractNum w:abstractNumId="4" w15:restartNumberingAfterBreak="0">
    <w:nsid w:val="5ACC0E37"/>
    <w:multiLevelType w:val="hybridMultilevel"/>
    <w:tmpl w:val="01346FD8"/>
    <w:lvl w:ilvl="0" w:tplc="38D6BD68">
      <w:start w:val="1"/>
      <w:numFmt w:val="bullet"/>
      <w:lvlText w:val="●"/>
      <w:lvlJc w:val="left"/>
      <w:pPr>
        <w:tabs>
          <w:tab w:val="num" w:pos="720"/>
        </w:tabs>
        <w:ind w:left="720" w:hanging="360"/>
      </w:pPr>
      <w:rPr>
        <w:rFonts w:ascii="StarSymbol" w:hAnsi="StarSymbol" w:hint="default"/>
      </w:rPr>
    </w:lvl>
    <w:lvl w:ilvl="1" w:tplc="D9B4687E" w:tentative="1">
      <w:start w:val="1"/>
      <w:numFmt w:val="bullet"/>
      <w:lvlText w:val="●"/>
      <w:lvlJc w:val="left"/>
      <w:pPr>
        <w:tabs>
          <w:tab w:val="num" w:pos="1440"/>
        </w:tabs>
        <w:ind w:left="1440" w:hanging="360"/>
      </w:pPr>
      <w:rPr>
        <w:rFonts w:ascii="StarSymbol" w:hAnsi="StarSymbol" w:hint="default"/>
      </w:rPr>
    </w:lvl>
    <w:lvl w:ilvl="2" w:tplc="114277F0" w:tentative="1">
      <w:start w:val="1"/>
      <w:numFmt w:val="bullet"/>
      <w:lvlText w:val="●"/>
      <w:lvlJc w:val="left"/>
      <w:pPr>
        <w:tabs>
          <w:tab w:val="num" w:pos="2160"/>
        </w:tabs>
        <w:ind w:left="2160" w:hanging="360"/>
      </w:pPr>
      <w:rPr>
        <w:rFonts w:ascii="StarSymbol" w:hAnsi="StarSymbol" w:hint="default"/>
      </w:rPr>
    </w:lvl>
    <w:lvl w:ilvl="3" w:tplc="8E70E1E0" w:tentative="1">
      <w:start w:val="1"/>
      <w:numFmt w:val="bullet"/>
      <w:lvlText w:val="●"/>
      <w:lvlJc w:val="left"/>
      <w:pPr>
        <w:tabs>
          <w:tab w:val="num" w:pos="2880"/>
        </w:tabs>
        <w:ind w:left="2880" w:hanging="360"/>
      </w:pPr>
      <w:rPr>
        <w:rFonts w:ascii="StarSymbol" w:hAnsi="StarSymbol" w:hint="default"/>
      </w:rPr>
    </w:lvl>
    <w:lvl w:ilvl="4" w:tplc="FEB89C42" w:tentative="1">
      <w:start w:val="1"/>
      <w:numFmt w:val="bullet"/>
      <w:lvlText w:val="●"/>
      <w:lvlJc w:val="left"/>
      <w:pPr>
        <w:tabs>
          <w:tab w:val="num" w:pos="3600"/>
        </w:tabs>
        <w:ind w:left="3600" w:hanging="360"/>
      </w:pPr>
      <w:rPr>
        <w:rFonts w:ascii="StarSymbol" w:hAnsi="StarSymbol" w:hint="default"/>
      </w:rPr>
    </w:lvl>
    <w:lvl w:ilvl="5" w:tplc="28B29822" w:tentative="1">
      <w:start w:val="1"/>
      <w:numFmt w:val="bullet"/>
      <w:lvlText w:val="●"/>
      <w:lvlJc w:val="left"/>
      <w:pPr>
        <w:tabs>
          <w:tab w:val="num" w:pos="4320"/>
        </w:tabs>
        <w:ind w:left="4320" w:hanging="360"/>
      </w:pPr>
      <w:rPr>
        <w:rFonts w:ascii="StarSymbol" w:hAnsi="StarSymbol" w:hint="default"/>
      </w:rPr>
    </w:lvl>
    <w:lvl w:ilvl="6" w:tplc="C7EAFE4E" w:tentative="1">
      <w:start w:val="1"/>
      <w:numFmt w:val="bullet"/>
      <w:lvlText w:val="●"/>
      <w:lvlJc w:val="left"/>
      <w:pPr>
        <w:tabs>
          <w:tab w:val="num" w:pos="5040"/>
        </w:tabs>
        <w:ind w:left="5040" w:hanging="360"/>
      </w:pPr>
      <w:rPr>
        <w:rFonts w:ascii="StarSymbol" w:hAnsi="StarSymbol" w:hint="default"/>
      </w:rPr>
    </w:lvl>
    <w:lvl w:ilvl="7" w:tplc="9140C03A" w:tentative="1">
      <w:start w:val="1"/>
      <w:numFmt w:val="bullet"/>
      <w:lvlText w:val="●"/>
      <w:lvlJc w:val="left"/>
      <w:pPr>
        <w:tabs>
          <w:tab w:val="num" w:pos="5760"/>
        </w:tabs>
        <w:ind w:left="5760" w:hanging="360"/>
      </w:pPr>
      <w:rPr>
        <w:rFonts w:ascii="StarSymbol" w:hAnsi="StarSymbol" w:hint="default"/>
      </w:rPr>
    </w:lvl>
    <w:lvl w:ilvl="8" w:tplc="E45C418E" w:tentative="1">
      <w:start w:val="1"/>
      <w:numFmt w:val="bullet"/>
      <w:lvlText w:val="●"/>
      <w:lvlJc w:val="left"/>
      <w:pPr>
        <w:tabs>
          <w:tab w:val="num" w:pos="6480"/>
        </w:tabs>
        <w:ind w:left="6480" w:hanging="360"/>
      </w:pPr>
      <w:rPr>
        <w:rFonts w:ascii="StarSymbol" w:hAnsi="StarSymbol" w:hint="default"/>
      </w:rPr>
    </w:lvl>
  </w:abstractNum>
  <w:abstractNum w:abstractNumId="5" w15:restartNumberingAfterBreak="0">
    <w:nsid w:val="6DF2226C"/>
    <w:multiLevelType w:val="hybridMultilevel"/>
    <w:tmpl w:val="694CE7A8"/>
    <w:lvl w:ilvl="0" w:tplc="C0FE89C0">
      <w:start w:val="1"/>
      <w:numFmt w:val="bullet"/>
      <w:lvlText w:val="•"/>
      <w:lvlJc w:val="left"/>
      <w:pPr>
        <w:tabs>
          <w:tab w:val="num" w:pos="720"/>
        </w:tabs>
        <w:ind w:left="720" w:hanging="360"/>
      </w:pPr>
      <w:rPr>
        <w:rFonts w:ascii="Arial" w:hAnsi="Arial" w:hint="default"/>
      </w:rPr>
    </w:lvl>
    <w:lvl w:ilvl="1" w:tplc="001EBCDA" w:tentative="1">
      <w:start w:val="1"/>
      <w:numFmt w:val="bullet"/>
      <w:lvlText w:val="•"/>
      <w:lvlJc w:val="left"/>
      <w:pPr>
        <w:tabs>
          <w:tab w:val="num" w:pos="1440"/>
        </w:tabs>
        <w:ind w:left="1440" w:hanging="360"/>
      </w:pPr>
      <w:rPr>
        <w:rFonts w:ascii="Arial" w:hAnsi="Arial" w:hint="default"/>
      </w:rPr>
    </w:lvl>
    <w:lvl w:ilvl="2" w:tplc="897009F8" w:tentative="1">
      <w:start w:val="1"/>
      <w:numFmt w:val="bullet"/>
      <w:lvlText w:val="•"/>
      <w:lvlJc w:val="left"/>
      <w:pPr>
        <w:tabs>
          <w:tab w:val="num" w:pos="2160"/>
        </w:tabs>
        <w:ind w:left="2160" w:hanging="360"/>
      </w:pPr>
      <w:rPr>
        <w:rFonts w:ascii="Arial" w:hAnsi="Arial" w:hint="default"/>
      </w:rPr>
    </w:lvl>
    <w:lvl w:ilvl="3" w:tplc="BE0443EA" w:tentative="1">
      <w:start w:val="1"/>
      <w:numFmt w:val="bullet"/>
      <w:lvlText w:val="•"/>
      <w:lvlJc w:val="left"/>
      <w:pPr>
        <w:tabs>
          <w:tab w:val="num" w:pos="2880"/>
        </w:tabs>
        <w:ind w:left="2880" w:hanging="360"/>
      </w:pPr>
      <w:rPr>
        <w:rFonts w:ascii="Arial" w:hAnsi="Arial" w:hint="default"/>
      </w:rPr>
    </w:lvl>
    <w:lvl w:ilvl="4" w:tplc="B2AC18EC" w:tentative="1">
      <w:start w:val="1"/>
      <w:numFmt w:val="bullet"/>
      <w:lvlText w:val="•"/>
      <w:lvlJc w:val="left"/>
      <w:pPr>
        <w:tabs>
          <w:tab w:val="num" w:pos="3600"/>
        </w:tabs>
        <w:ind w:left="3600" w:hanging="360"/>
      </w:pPr>
      <w:rPr>
        <w:rFonts w:ascii="Arial" w:hAnsi="Arial" w:hint="default"/>
      </w:rPr>
    </w:lvl>
    <w:lvl w:ilvl="5" w:tplc="79901714" w:tentative="1">
      <w:start w:val="1"/>
      <w:numFmt w:val="bullet"/>
      <w:lvlText w:val="•"/>
      <w:lvlJc w:val="left"/>
      <w:pPr>
        <w:tabs>
          <w:tab w:val="num" w:pos="4320"/>
        </w:tabs>
        <w:ind w:left="4320" w:hanging="360"/>
      </w:pPr>
      <w:rPr>
        <w:rFonts w:ascii="Arial" w:hAnsi="Arial" w:hint="default"/>
      </w:rPr>
    </w:lvl>
    <w:lvl w:ilvl="6" w:tplc="B7E20872" w:tentative="1">
      <w:start w:val="1"/>
      <w:numFmt w:val="bullet"/>
      <w:lvlText w:val="•"/>
      <w:lvlJc w:val="left"/>
      <w:pPr>
        <w:tabs>
          <w:tab w:val="num" w:pos="5040"/>
        </w:tabs>
        <w:ind w:left="5040" w:hanging="360"/>
      </w:pPr>
      <w:rPr>
        <w:rFonts w:ascii="Arial" w:hAnsi="Arial" w:hint="default"/>
      </w:rPr>
    </w:lvl>
    <w:lvl w:ilvl="7" w:tplc="6762884C" w:tentative="1">
      <w:start w:val="1"/>
      <w:numFmt w:val="bullet"/>
      <w:lvlText w:val="•"/>
      <w:lvlJc w:val="left"/>
      <w:pPr>
        <w:tabs>
          <w:tab w:val="num" w:pos="5760"/>
        </w:tabs>
        <w:ind w:left="5760" w:hanging="360"/>
      </w:pPr>
      <w:rPr>
        <w:rFonts w:ascii="Arial" w:hAnsi="Arial" w:hint="default"/>
      </w:rPr>
    </w:lvl>
    <w:lvl w:ilvl="8" w:tplc="566C051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28D"/>
    <w:rsid w:val="000842CD"/>
    <w:rsid w:val="00092D4A"/>
    <w:rsid w:val="000A6E6B"/>
    <w:rsid w:val="000B290F"/>
    <w:rsid w:val="002A4CF1"/>
    <w:rsid w:val="003704B2"/>
    <w:rsid w:val="003904D8"/>
    <w:rsid w:val="00424B23"/>
    <w:rsid w:val="00444048"/>
    <w:rsid w:val="004A49DA"/>
    <w:rsid w:val="005D64D7"/>
    <w:rsid w:val="0060428D"/>
    <w:rsid w:val="006A615F"/>
    <w:rsid w:val="00785A16"/>
    <w:rsid w:val="007F22BB"/>
    <w:rsid w:val="008A2210"/>
    <w:rsid w:val="008B257E"/>
    <w:rsid w:val="00A227AC"/>
    <w:rsid w:val="00AF14DE"/>
    <w:rsid w:val="00AF251B"/>
    <w:rsid w:val="00B02ABE"/>
    <w:rsid w:val="00B83297"/>
    <w:rsid w:val="00C04759"/>
    <w:rsid w:val="00C33D5C"/>
    <w:rsid w:val="00D34122"/>
    <w:rsid w:val="00DA1B52"/>
    <w:rsid w:val="00EA229D"/>
    <w:rsid w:val="00EF762C"/>
    <w:rsid w:val="00F41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D123D"/>
  <w15:chartTrackingRefBased/>
  <w15:docId w15:val="{2B8C68E2-2A8E-44DB-81A2-63A1292FE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F25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A615F"/>
    <w:rPr>
      <w:color w:val="0000FF"/>
      <w:u w:val="single"/>
    </w:rPr>
  </w:style>
  <w:style w:type="paragraph" w:styleId="ListParagraph">
    <w:name w:val="List Paragraph"/>
    <w:basedOn w:val="Normal"/>
    <w:uiPriority w:val="34"/>
    <w:qFormat/>
    <w:rsid w:val="00424B23"/>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243257">
      <w:bodyDiv w:val="1"/>
      <w:marLeft w:val="0"/>
      <w:marRight w:val="0"/>
      <w:marTop w:val="0"/>
      <w:marBottom w:val="0"/>
      <w:divBdr>
        <w:top w:val="none" w:sz="0" w:space="0" w:color="auto"/>
        <w:left w:val="none" w:sz="0" w:space="0" w:color="auto"/>
        <w:bottom w:val="none" w:sz="0" w:space="0" w:color="auto"/>
        <w:right w:val="none" w:sz="0" w:space="0" w:color="auto"/>
      </w:divBdr>
    </w:div>
    <w:div w:id="157774636">
      <w:bodyDiv w:val="1"/>
      <w:marLeft w:val="0"/>
      <w:marRight w:val="0"/>
      <w:marTop w:val="0"/>
      <w:marBottom w:val="0"/>
      <w:divBdr>
        <w:top w:val="none" w:sz="0" w:space="0" w:color="auto"/>
        <w:left w:val="none" w:sz="0" w:space="0" w:color="auto"/>
        <w:bottom w:val="none" w:sz="0" w:space="0" w:color="auto"/>
        <w:right w:val="none" w:sz="0" w:space="0" w:color="auto"/>
      </w:divBdr>
    </w:div>
    <w:div w:id="496961535">
      <w:bodyDiv w:val="1"/>
      <w:marLeft w:val="0"/>
      <w:marRight w:val="0"/>
      <w:marTop w:val="0"/>
      <w:marBottom w:val="0"/>
      <w:divBdr>
        <w:top w:val="none" w:sz="0" w:space="0" w:color="auto"/>
        <w:left w:val="none" w:sz="0" w:space="0" w:color="auto"/>
        <w:bottom w:val="none" w:sz="0" w:space="0" w:color="auto"/>
        <w:right w:val="none" w:sz="0" w:space="0" w:color="auto"/>
      </w:divBdr>
    </w:div>
    <w:div w:id="512769712">
      <w:bodyDiv w:val="1"/>
      <w:marLeft w:val="0"/>
      <w:marRight w:val="0"/>
      <w:marTop w:val="0"/>
      <w:marBottom w:val="0"/>
      <w:divBdr>
        <w:top w:val="none" w:sz="0" w:space="0" w:color="auto"/>
        <w:left w:val="none" w:sz="0" w:space="0" w:color="auto"/>
        <w:bottom w:val="none" w:sz="0" w:space="0" w:color="auto"/>
        <w:right w:val="none" w:sz="0" w:space="0" w:color="auto"/>
      </w:divBdr>
    </w:div>
    <w:div w:id="526022529">
      <w:bodyDiv w:val="1"/>
      <w:marLeft w:val="0"/>
      <w:marRight w:val="0"/>
      <w:marTop w:val="0"/>
      <w:marBottom w:val="0"/>
      <w:divBdr>
        <w:top w:val="none" w:sz="0" w:space="0" w:color="auto"/>
        <w:left w:val="none" w:sz="0" w:space="0" w:color="auto"/>
        <w:bottom w:val="none" w:sz="0" w:space="0" w:color="auto"/>
        <w:right w:val="none" w:sz="0" w:space="0" w:color="auto"/>
      </w:divBdr>
    </w:div>
    <w:div w:id="663168622">
      <w:bodyDiv w:val="1"/>
      <w:marLeft w:val="0"/>
      <w:marRight w:val="0"/>
      <w:marTop w:val="0"/>
      <w:marBottom w:val="0"/>
      <w:divBdr>
        <w:top w:val="none" w:sz="0" w:space="0" w:color="auto"/>
        <w:left w:val="none" w:sz="0" w:space="0" w:color="auto"/>
        <w:bottom w:val="none" w:sz="0" w:space="0" w:color="auto"/>
        <w:right w:val="none" w:sz="0" w:space="0" w:color="auto"/>
      </w:divBdr>
    </w:div>
    <w:div w:id="672269765">
      <w:bodyDiv w:val="1"/>
      <w:marLeft w:val="0"/>
      <w:marRight w:val="0"/>
      <w:marTop w:val="0"/>
      <w:marBottom w:val="0"/>
      <w:divBdr>
        <w:top w:val="none" w:sz="0" w:space="0" w:color="auto"/>
        <w:left w:val="none" w:sz="0" w:space="0" w:color="auto"/>
        <w:bottom w:val="none" w:sz="0" w:space="0" w:color="auto"/>
        <w:right w:val="none" w:sz="0" w:space="0" w:color="auto"/>
      </w:divBdr>
    </w:div>
    <w:div w:id="1088118044">
      <w:bodyDiv w:val="1"/>
      <w:marLeft w:val="0"/>
      <w:marRight w:val="0"/>
      <w:marTop w:val="0"/>
      <w:marBottom w:val="0"/>
      <w:divBdr>
        <w:top w:val="none" w:sz="0" w:space="0" w:color="auto"/>
        <w:left w:val="none" w:sz="0" w:space="0" w:color="auto"/>
        <w:bottom w:val="none" w:sz="0" w:space="0" w:color="auto"/>
        <w:right w:val="none" w:sz="0" w:space="0" w:color="auto"/>
      </w:divBdr>
    </w:div>
    <w:div w:id="1106194411">
      <w:bodyDiv w:val="1"/>
      <w:marLeft w:val="0"/>
      <w:marRight w:val="0"/>
      <w:marTop w:val="0"/>
      <w:marBottom w:val="0"/>
      <w:divBdr>
        <w:top w:val="none" w:sz="0" w:space="0" w:color="auto"/>
        <w:left w:val="none" w:sz="0" w:space="0" w:color="auto"/>
        <w:bottom w:val="none" w:sz="0" w:space="0" w:color="auto"/>
        <w:right w:val="none" w:sz="0" w:space="0" w:color="auto"/>
      </w:divBdr>
    </w:div>
    <w:div w:id="1124424350">
      <w:bodyDiv w:val="1"/>
      <w:marLeft w:val="0"/>
      <w:marRight w:val="0"/>
      <w:marTop w:val="0"/>
      <w:marBottom w:val="0"/>
      <w:divBdr>
        <w:top w:val="none" w:sz="0" w:space="0" w:color="auto"/>
        <w:left w:val="none" w:sz="0" w:space="0" w:color="auto"/>
        <w:bottom w:val="none" w:sz="0" w:space="0" w:color="auto"/>
        <w:right w:val="none" w:sz="0" w:space="0" w:color="auto"/>
      </w:divBdr>
      <w:divsChild>
        <w:div w:id="1484470739">
          <w:marLeft w:val="850"/>
          <w:marRight w:val="0"/>
          <w:marTop w:val="200"/>
          <w:marBottom w:val="0"/>
          <w:divBdr>
            <w:top w:val="none" w:sz="0" w:space="0" w:color="auto"/>
            <w:left w:val="none" w:sz="0" w:space="0" w:color="auto"/>
            <w:bottom w:val="none" w:sz="0" w:space="0" w:color="auto"/>
            <w:right w:val="none" w:sz="0" w:space="0" w:color="auto"/>
          </w:divBdr>
        </w:div>
        <w:div w:id="1254820155">
          <w:marLeft w:val="850"/>
          <w:marRight w:val="0"/>
          <w:marTop w:val="200"/>
          <w:marBottom w:val="0"/>
          <w:divBdr>
            <w:top w:val="none" w:sz="0" w:space="0" w:color="auto"/>
            <w:left w:val="none" w:sz="0" w:space="0" w:color="auto"/>
            <w:bottom w:val="none" w:sz="0" w:space="0" w:color="auto"/>
            <w:right w:val="none" w:sz="0" w:space="0" w:color="auto"/>
          </w:divBdr>
        </w:div>
        <w:div w:id="551120749">
          <w:marLeft w:val="850"/>
          <w:marRight w:val="0"/>
          <w:marTop w:val="200"/>
          <w:marBottom w:val="0"/>
          <w:divBdr>
            <w:top w:val="none" w:sz="0" w:space="0" w:color="auto"/>
            <w:left w:val="none" w:sz="0" w:space="0" w:color="auto"/>
            <w:bottom w:val="none" w:sz="0" w:space="0" w:color="auto"/>
            <w:right w:val="none" w:sz="0" w:space="0" w:color="auto"/>
          </w:divBdr>
        </w:div>
        <w:div w:id="870806820">
          <w:marLeft w:val="850"/>
          <w:marRight w:val="0"/>
          <w:marTop w:val="200"/>
          <w:marBottom w:val="0"/>
          <w:divBdr>
            <w:top w:val="none" w:sz="0" w:space="0" w:color="auto"/>
            <w:left w:val="none" w:sz="0" w:space="0" w:color="auto"/>
            <w:bottom w:val="none" w:sz="0" w:space="0" w:color="auto"/>
            <w:right w:val="none" w:sz="0" w:space="0" w:color="auto"/>
          </w:divBdr>
        </w:div>
      </w:divsChild>
    </w:div>
    <w:div w:id="1517574520">
      <w:bodyDiv w:val="1"/>
      <w:marLeft w:val="0"/>
      <w:marRight w:val="0"/>
      <w:marTop w:val="0"/>
      <w:marBottom w:val="0"/>
      <w:divBdr>
        <w:top w:val="none" w:sz="0" w:space="0" w:color="auto"/>
        <w:left w:val="none" w:sz="0" w:space="0" w:color="auto"/>
        <w:bottom w:val="none" w:sz="0" w:space="0" w:color="auto"/>
        <w:right w:val="none" w:sz="0" w:space="0" w:color="auto"/>
      </w:divBdr>
      <w:divsChild>
        <w:div w:id="1350329031">
          <w:marLeft w:val="850"/>
          <w:marRight w:val="0"/>
          <w:marTop w:val="200"/>
          <w:marBottom w:val="0"/>
          <w:divBdr>
            <w:top w:val="none" w:sz="0" w:space="0" w:color="auto"/>
            <w:left w:val="none" w:sz="0" w:space="0" w:color="auto"/>
            <w:bottom w:val="none" w:sz="0" w:space="0" w:color="auto"/>
            <w:right w:val="none" w:sz="0" w:space="0" w:color="auto"/>
          </w:divBdr>
        </w:div>
        <w:div w:id="441918330">
          <w:marLeft w:val="850"/>
          <w:marRight w:val="0"/>
          <w:marTop w:val="200"/>
          <w:marBottom w:val="0"/>
          <w:divBdr>
            <w:top w:val="none" w:sz="0" w:space="0" w:color="auto"/>
            <w:left w:val="none" w:sz="0" w:space="0" w:color="auto"/>
            <w:bottom w:val="none" w:sz="0" w:space="0" w:color="auto"/>
            <w:right w:val="none" w:sz="0" w:space="0" w:color="auto"/>
          </w:divBdr>
        </w:div>
        <w:div w:id="1220286434">
          <w:marLeft w:val="850"/>
          <w:marRight w:val="0"/>
          <w:marTop w:val="200"/>
          <w:marBottom w:val="0"/>
          <w:divBdr>
            <w:top w:val="none" w:sz="0" w:space="0" w:color="auto"/>
            <w:left w:val="none" w:sz="0" w:space="0" w:color="auto"/>
            <w:bottom w:val="none" w:sz="0" w:space="0" w:color="auto"/>
            <w:right w:val="none" w:sz="0" w:space="0" w:color="auto"/>
          </w:divBdr>
        </w:div>
        <w:div w:id="1628705286">
          <w:marLeft w:val="850"/>
          <w:marRight w:val="0"/>
          <w:marTop w:val="200"/>
          <w:marBottom w:val="0"/>
          <w:divBdr>
            <w:top w:val="none" w:sz="0" w:space="0" w:color="auto"/>
            <w:left w:val="none" w:sz="0" w:space="0" w:color="auto"/>
            <w:bottom w:val="none" w:sz="0" w:space="0" w:color="auto"/>
            <w:right w:val="none" w:sz="0" w:space="0" w:color="auto"/>
          </w:divBdr>
        </w:div>
      </w:divsChild>
    </w:div>
    <w:div w:id="1529443049">
      <w:bodyDiv w:val="1"/>
      <w:marLeft w:val="0"/>
      <w:marRight w:val="0"/>
      <w:marTop w:val="0"/>
      <w:marBottom w:val="0"/>
      <w:divBdr>
        <w:top w:val="none" w:sz="0" w:space="0" w:color="auto"/>
        <w:left w:val="none" w:sz="0" w:space="0" w:color="auto"/>
        <w:bottom w:val="none" w:sz="0" w:space="0" w:color="auto"/>
        <w:right w:val="none" w:sz="0" w:space="0" w:color="auto"/>
      </w:divBdr>
    </w:div>
    <w:div w:id="1664360370">
      <w:bodyDiv w:val="1"/>
      <w:marLeft w:val="0"/>
      <w:marRight w:val="0"/>
      <w:marTop w:val="0"/>
      <w:marBottom w:val="0"/>
      <w:divBdr>
        <w:top w:val="none" w:sz="0" w:space="0" w:color="auto"/>
        <w:left w:val="none" w:sz="0" w:space="0" w:color="auto"/>
        <w:bottom w:val="none" w:sz="0" w:space="0" w:color="auto"/>
        <w:right w:val="none" w:sz="0" w:space="0" w:color="auto"/>
      </w:divBdr>
    </w:div>
    <w:div w:id="1743987499">
      <w:bodyDiv w:val="1"/>
      <w:marLeft w:val="0"/>
      <w:marRight w:val="0"/>
      <w:marTop w:val="0"/>
      <w:marBottom w:val="0"/>
      <w:divBdr>
        <w:top w:val="none" w:sz="0" w:space="0" w:color="auto"/>
        <w:left w:val="none" w:sz="0" w:space="0" w:color="auto"/>
        <w:bottom w:val="none" w:sz="0" w:space="0" w:color="auto"/>
        <w:right w:val="none" w:sz="0" w:space="0" w:color="auto"/>
      </w:divBdr>
    </w:div>
    <w:div w:id="2033146983">
      <w:bodyDiv w:val="1"/>
      <w:marLeft w:val="0"/>
      <w:marRight w:val="0"/>
      <w:marTop w:val="0"/>
      <w:marBottom w:val="0"/>
      <w:divBdr>
        <w:top w:val="none" w:sz="0" w:space="0" w:color="auto"/>
        <w:left w:val="none" w:sz="0" w:space="0" w:color="auto"/>
        <w:bottom w:val="none" w:sz="0" w:space="0" w:color="auto"/>
        <w:right w:val="none" w:sz="0" w:space="0" w:color="auto"/>
      </w:divBdr>
    </w:div>
    <w:div w:id="2076705423">
      <w:bodyDiv w:val="1"/>
      <w:marLeft w:val="0"/>
      <w:marRight w:val="0"/>
      <w:marTop w:val="0"/>
      <w:marBottom w:val="0"/>
      <w:divBdr>
        <w:top w:val="none" w:sz="0" w:space="0" w:color="auto"/>
        <w:left w:val="none" w:sz="0" w:space="0" w:color="auto"/>
        <w:bottom w:val="none" w:sz="0" w:space="0" w:color="auto"/>
        <w:right w:val="none" w:sz="0" w:space="0" w:color="auto"/>
      </w:divBdr>
    </w:div>
    <w:div w:id="20856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ezproxy.uwtsd.ac.uk/science/article/pii/S0969698914001465" TargetMode="External"/><Relationship Id="rId13" Type="http://schemas.openxmlformats.org/officeDocument/2006/relationships/hyperlink" Target="https://www-sciencedirect-com.ezproxy.uwtsd.ac.uk/science/article/pii/S0969698914001465" TargetMode="External"/><Relationship Id="rId3" Type="http://schemas.openxmlformats.org/officeDocument/2006/relationships/settings" Target="settings.xml"/><Relationship Id="rId7" Type="http://schemas.openxmlformats.org/officeDocument/2006/relationships/hyperlink" Target="https://www-sciencedirect-com.ezproxy.uwtsd.ac.uk/science/article/pii/S0969698914001465" TargetMode="External"/><Relationship Id="rId12" Type="http://schemas.openxmlformats.org/officeDocument/2006/relationships/hyperlink" Target="https://www-sciencedirect-com.ezproxy.uwtsd.ac.uk/science/article/pii/S096969891400146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ciencedirect-com.ezproxy.uwtsd.ac.uk/science/article/pii/S0969698914001465" TargetMode="External"/><Relationship Id="rId11" Type="http://schemas.openxmlformats.org/officeDocument/2006/relationships/hyperlink" Target="https://www-sciencedirect-com.ezproxy.uwtsd.ac.uk/science/article/pii/S0969698914001465" TargetMode="External"/><Relationship Id="rId5" Type="http://schemas.openxmlformats.org/officeDocument/2006/relationships/hyperlink" Target="https://www-sciencedirect-com.ezproxy.uwtsd.ac.uk/science/article/pii/S0969698914001465" TargetMode="External"/><Relationship Id="rId15" Type="http://schemas.openxmlformats.org/officeDocument/2006/relationships/hyperlink" Target="https://www-sciencedirect-com.ezproxy.uwtsd.ac.uk/science/article/pii/S0969698914001465" TargetMode="External"/><Relationship Id="rId10" Type="http://schemas.openxmlformats.org/officeDocument/2006/relationships/hyperlink" Target="https://www-sciencedirect-com.ezproxy.uwtsd.ac.uk/science/article/pii/S0969698914001465" TargetMode="External"/><Relationship Id="rId4" Type="http://schemas.openxmlformats.org/officeDocument/2006/relationships/webSettings" Target="webSettings.xml"/><Relationship Id="rId9" Type="http://schemas.openxmlformats.org/officeDocument/2006/relationships/hyperlink" Target="https://www-sciencedirect-com.ezproxy.uwtsd.ac.uk/science/article/pii/S0969698914001465" TargetMode="External"/><Relationship Id="rId14" Type="http://schemas.openxmlformats.org/officeDocument/2006/relationships/hyperlink" Target="https://www-sciencedirect-com.ezproxy.uwtsd.ac.uk/science/article/pii/S09696989140014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1268</Words>
  <Characters>7228</Characters>
  <Application>Microsoft Office Word</Application>
  <DocSecurity>0</DocSecurity>
  <Lines>60</Lines>
  <Paragraphs>16</Paragraphs>
  <ScaleCrop>false</ScaleCrop>
  <Company/>
  <LinksUpToDate>false</LinksUpToDate>
  <CharactersWithSpaces>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 Ostafe (1919374)</dc:creator>
  <cp:keywords/>
  <dc:description/>
  <cp:lastModifiedBy>Ovidiu Ostafe (1919374)</cp:lastModifiedBy>
  <cp:revision>2</cp:revision>
  <dcterms:created xsi:type="dcterms:W3CDTF">2021-03-15T12:33:00Z</dcterms:created>
  <dcterms:modified xsi:type="dcterms:W3CDTF">2021-03-15T12:33:00Z</dcterms:modified>
</cp:coreProperties>
</file>