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D9A40BA" w14:textId="77777777" w:rsidR="00DC6D45" w:rsidRPr="00DC6D45" w:rsidRDefault="00DC6D45" w:rsidP="00DC6D45">
      <w:pPr>
        <w:jc w:val="center"/>
        <w:rPr>
          <w:rFonts w:ascii="Arial" w:hAnsi="Arial" w:cs="Arial"/>
          <w:sz w:val="24"/>
          <w:szCs w:val="24"/>
          <w:u w:val="single"/>
        </w:rPr>
      </w:pPr>
      <w:r w:rsidRPr="00DC6D45">
        <w:rPr>
          <w:rFonts w:ascii="Arial" w:hAnsi="Arial" w:cs="Arial"/>
          <w:sz w:val="24"/>
          <w:szCs w:val="24"/>
          <w:u w:val="single"/>
        </w:rPr>
        <w:t>Portfolio of Activities</w:t>
      </w:r>
    </w:p>
    <w:p w14:paraId="71B1E8D9" w14:textId="77777777" w:rsidR="00DC6D45" w:rsidRPr="00DC6D45" w:rsidRDefault="00DC6D45" w:rsidP="00DC6D45">
      <w:pPr>
        <w:jc w:val="center"/>
        <w:rPr>
          <w:rFonts w:ascii="Arial" w:hAnsi="Arial" w:cs="Arial"/>
          <w:sz w:val="24"/>
          <w:szCs w:val="24"/>
        </w:rPr>
      </w:pPr>
      <w:r w:rsidRPr="00DC6D45">
        <w:rPr>
          <w:rFonts w:ascii="Arial" w:hAnsi="Arial" w:cs="Arial"/>
          <w:sz w:val="24"/>
          <w:szCs w:val="24"/>
        </w:rPr>
        <w:t>Name: Ffion Ann Fox Module: ECGE4001R Lecturer: Dr Stuart Jones</w:t>
      </w:r>
    </w:p>
    <w:p w14:paraId="513EBF66" w14:textId="77777777" w:rsidR="00DC6D45" w:rsidRDefault="00DC6D45" w:rsidP="00DC6D45"/>
    <w:p w14:paraId="6F417B8D" w14:textId="77777777" w:rsidR="00DC6D45" w:rsidRPr="00564659" w:rsidRDefault="00DC6D45" w:rsidP="00DC6D45">
      <w:pPr>
        <w:rPr>
          <w:sz w:val="24"/>
          <w:szCs w:val="24"/>
        </w:rPr>
      </w:pPr>
      <w:r w:rsidRPr="00564659">
        <w:rPr>
          <w:sz w:val="24"/>
          <w:szCs w:val="24"/>
        </w:rPr>
        <w:t>1) Paraphrase a section from a selected book chapter (500 words).</w:t>
      </w:r>
    </w:p>
    <w:p w14:paraId="1536CBAD" w14:textId="397B1CCA" w:rsidR="006C7B88" w:rsidRPr="00EC0637" w:rsidRDefault="006C7B88" w:rsidP="00DC6D45">
      <w:pPr>
        <w:rPr>
          <w:rFonts w:ascii="Arial" w:hAnsi="Arial" w:cs="Arial"/>
          <w:sz w:val="24"/>
          <w:szCs w:val="24"/>
        </w:rPr>
      </w:pPr>
      <w:r w:rsidRPr="00EC0637">
        <w:rPr>
          <w:rFonts w:ascii="Arial" w:hAnsi="Arial" w:cs="Arial"/>
          <w:sz w:val="24"/>
          <w:szCs w:val="24"/>
        </w:rPr>
        <w:t xml:space="preserve">I have chosen to paraphrase the ‘Coleman’s focal theory: managing one change at a time’ section of the selected book chapter. </w:t>
      </w:r>
      <w:bookmarkStart w:id="0" w:name="_GoBack"/>
      <w:bookmarkEnd w:id="0"/>
    </w:p>
    <w:p w14:paraId="3E2DC5B6" w14:textId="2A402C2C" w:rsidR="00DC6D45" w:rsidRPr="00EC0637" w:rsidRDefault="006C7B88" w:rsidP="00DC6D45">
      <w:pPr>
        <w:rPr>
          <w:rFonts w:ascii="Arial" w:hAnsi="Arial" w:cs="Arial"/>
          <w:sz w:val="24"/>
          <w:szCs w:val="24"/>
        </w:rPr>
      </w:pPr>
      <w:r w:rsidRPr="00EC0637">
        <w:rPr>
          <w:rFonts w:ascii="Arial" w:hAnsi="Arial" w:cs="Arial"/>
          <w:sz w:val="24"/>
          <w:szCs w:val="24"/>
        </w:rPr>
        <w:t xml:space="preserve">In </w:t>
      </w:r>
      <w:r w:rsidR="00B36FF2" w:rsidRPr="00EC0637">
        <w:rPr>
          <w:rFonts w:ascii="Arial" w:hAnsi="Arial" w:cs="Arial"/>
          <w:sz w:val="24"/>
          <w:szCs w:val="24"/>
        </w:rPr>
        <w:t xml:space="preserve">the year </w:t>
      </w:r>
      <w:r w:rsidRPr="00EC0637">
        <w:rPr>
          <w:rFonts w:ascii="Arial" w:hAnsi="Arial" w:cs="Arial"/>
          <w:sz w:val="24"/>
          <w:szCs w:val="24"/>
        </w:rPr>
        <w:t>1990 Coleman and Hendry</w:t>
      </w:r>
      <w:r w:rsidR="00B36FF2" w:rsidRPr="00EC0637">
        <w:rPr>
          <w:rFonts w:ascii="Arial" w:hAnsi="Arial" w:cs="Arial"/>
          <w:sz w:val="24"/>
          <w:szCs w:val="24"/>
        </w:rPr>
        <w:t xml:space="preserve">, </w:t>
      </w:r>
      <w:r w:rsidR="00741CC7" w:rsidRPr="00EC0637">
        <w:rPr>
          <w:rFonts w:ascii="Arial" w:hAnsi="Arial" w:cs="Arial"/>
          <w:sz w:val="24"/>
          <w:szCs w:val="24"/>
        </w:rPr>
        <w:t xml:space="preserve">who specialised in adolescence psychology </w:t>
      </w:r>
      <w:r w:rsidRPr="00EC0637">
        <w:rPr>
          <w:rFonts w:ascii="Arial" w:hAnsi="Arial" w:cs="Arial"/>
          <w:sz w:val="24"/>
          <w:szCs w:val="24"/>
        </w:rPr>
        <w:t xml:space="preserve">emphasized that </w:t>
      </w:r>
      <w:r w:rsidR="00B36FF2" w:rsidRPr="00EC0637">
        <w:rPr>
          <w:rFonts w:ascii="Arial" w:hAnsi="Arial" w:cs="Arial"/>
          <w:sz w:val="24"/>
          <w:szCs w:val="24"/>
        </w:rPr>
        <w:t xml:space="preserve">there are </w:t>
      </w:r>
      <w:r w:rsidRPr="00EC0637">
        <w:rPr>
          <w:rFonts w:ascii="Arial" w:hAnsi="Arial" w:cs="Arial"/>
          <w:sz w:val="24"/>
          <w:szCs w:val="24"/>
        </w:rPr>
        <w:t>many models</w:t>
      </w:r>
      <w:r w:rsidR="00741CC7" w:rsidRPr="00EC0637">
        <w:rPr>
          <w:rFonts w:ascii="Arial" w:hAnsi="Arial" w:cs="Arial"/>
          <w:sz w:val="24"/>
          <w:szCs w:val="24"/>
        </w:rPr>
        <w:t xml:space="preserve"> for emotional, mental and physical changes into </w:t>
      </w:r>
      <w:r w:rsidRPr="00EC0637">
        <w:rPr>
          <w:rFonts w:ascii="Arial" w:hAnsi="Arial" w:cs="Arial"/>
          <w:sz w:val="24"/>
          <w:szCs w:val="24"/>
        </w:rPr>
        <w:t>adulthood</w:t>
      </w:r>
      <w:r w:rsidR="00741CC7" w:rsidRPr="00EC0637">
        <w:rPr>
          <w:rFonts w:ascii="Arial" w:hAnsi="Arial" w:cs="Arial"/>
          <w:sz w:val="24"/>
          <w:szCs w:val="24"/>
        </w:rPr>
        <w:t xml:space="preserve">. Coleman and Hendry suggested that most </w:t>
      </w:r>
      <w:r w:rsidR="00B343B8" w:rsidRPr="00EC0637">
        <w:rPr>
          <w:rFonts w:ascii="Arial" w:hAnsi="Arial" w:cs="Arial"/>
          <w:sz w:val="24"/>
          <w:szCs w:val="24"/>
        </w:rPr>
        <w:t xml:space="preserve">researched adolescence </w:t>
      </w:r>
      <w:r w:rsidR="00741CC7" w:rsidRPr="00EC0637">
        <w:rPr>
          <w:rFonts w:ascii="Arial" w:hAnsi="Arial" w:cs="Arial"/>
          <w:sz w:val="24"/>
          <w:szCs w:val="24"/>
        </w:rPr>
        <w:t>models are there</w:t>
      </w:r>
      <w:r w:rsidRPr="00EC0637">
        <w:rPr>
          <w:rFonts w:ascii="Arial" w:hAnsi="Arial" w:cs="Arial"/>
          <w:sz w:val="24"/>
          <w:szCs w:val="24"/>
        </w:rPr>
        <w:t xml:space="preserve"> to assist us with understanding </w:t>
      </w:r>
      <w:r w:rsidR="00741CC7" w:rsidRPr="00EC0637">
        <w:rPr>
          <w:rFonts w:ascii="Arial" w:hAnsi="Arial" w:cs="Arial"/>
          <w:sz w:val="24"/>
          <w:szCs w:val="24"/>
        </w:rPr>
        <w:t xml:space="preserve">only </w:t>
      </w:r>
      <w:r w:rsidRPr="00EC0637">
        <w:rPr>
          <w:rFonts w:ascii="Arial" w:hAnsi="Arial" w:cs="Arial"/>
          <w:sz w:val="24"/>
          <w:szCs w:val="24"/>
        </w:rPr>
        <w:t>youths in negative situations. However</w:t>
      </w:r>
      <w:r w:rsidR="00230B9A" w:rsidRPr="00EC0637">
        <w:rPr>
          <w:rFonts w:ascii="Arial" w:hAnsi="Arial" w:cs="Arial"/>
          <w:sz w:val="24"/>
          <w:szCs w:val="24"/>
        </w:rPr>
        <w:t>,</w:t>
      </w:r>
      <w:r w:rsidRPr="00EC0637">
        <w:rPr>
          <w:rFonts w:ascii="Arial" w:hAnsi="Arial" w:cs="Arial"/>
          <w:sz w:val="24"/>
          <w:szCs w:val="24"/>
        </w:rPr>
        <w:t xml:space="preserve"> </w:t>
      </w:r>
      <w:r w:rsidR="00B343B8" w:rsidRPr="00EC0637">
        <w:rPr>
          <w:rFonts w:ascii="Arial" w:hAnsi="Arial" w:cs="Arial"/>
          <w:sz w:val="24"/>
          <w:szCs w:val="24"/>
        </w:rPr>
        <w:t>Coleman and Hendry</w:t>
      </w:r>
      <w:r w:rsidRPr="00EC0637">
        <w:rPr>
          <w:rFonts w:ascii="Arial" w:hAnsi="Arial" w:cs="Arial"/>
          <w:sz w:val="24"/>
          <w:szCs w:val="24"/>
        </w:rPr>
        <w:t xml:space="preserve"> stress</w:t>
      </w:r>
      <w:r w:rsidR="00202C8A" w:rsidRPr="00EC0637">
        <w:rPr>
          <w:rFonts w:ascii="Arial" w:hAnsi="Arial" w:cs="Arial"/>
          <w:sz w:val="24"/>
          <w:szCs w:val="24"/>
        </w:rPr>
        <w:t>e</w:t>
      </w:r>
      <w:r w:rsidRPr="00EC0637">
        <w:rPr>
          <w:rFonts w:ascii="Arial" w:hAnsi="Arial" w:cs="Arial"/>
          <w:sz w:val="24"/>
          <w:szCs w:val="24"/>
        </w:rPr>
        <w:t>d</w:t>
      </w:r>
      <w:r w:rsidR="00202C8A" w:rsidRPr="00EC0637">
        <w:rPr>
          <w:rFonts w:ascii="Arial" w:hAnsi="Arial" w:cs="Arial"/>
          <w:sz w:val="24"/>
          <w:szCs w:val="24"/>
        </w:rPr>
        <w:t xml:space="preserve"> </w:t>
      </w:r>
      <w:r w:rsidR="00B343B8" w:rsidRPr="00EC0637">
        <w:rPr>
          <w:rFonts w:ascii="Arial" w:hAnsi="Arial" w:cs="Arial"/>
          <w:sz w:val="24"/>
          <w:szCs w:val="24"/>
        </w:rPr>
        <w:t>that there should be</w:t>
      </w:r>
      <w:r w:rsidR="00EF025D" w:rsidRPr="00EC0637">
        <w:rPr>
          <w:rFonts w:ascii="Arial" w:hAnsi="Arial" w:cs="Arial"/>
          <w:sz w:val="24"/>
          <w:szCs w:val="24"/>
        </w:rPr>
        <w:t xml:space="preserve"> a</w:t>
      </w:r>
      <w:r w:rsidR="00B343B8" w:rsidRPr="00EC0637">
        <w:rPr>
          <w:rFonts w:ascii="Arial" w:hAnsi="Arial" w:cs="Arial"/>
          <w:sz w:val="24"/>
          <w:szCs w:val="24"/>
        </w:rPr>
        <w:t xml:space="preserve"> </w:t>
      </w:r>
      <w:r w:rsidR="00202C8A" w:rsidRPr="00EC0637">
        <w:rPr>
          <w:rFonts w:ascii="Arial" w:hAnsi="Arial" w:cs="Arial"/>
          <w:sz w:val="24"/>
          <w:szCs w:val="24"/>
        </w:rPr>
        <w:t xml:space="preserve">model </w:t>
      </w:r>
      <w:r w:rsidR="00B343B8" w:rsidRPr="00EC0637">
        <w:rPr>
          <w:rFonts w:ascii="Arial" w:hAnsi="Arial" w:cs="Arial"/>
          <w:sz w:val="24"/>
          <w:szCs w:val="24"/>
        </w:rPr>
        <w:t xml:space="preserve">to support dealing </w:t>
      </w:r>
      <w:r w:rsidR="00202C8A" w:rsidRPr="00EC0637">
        <w:rPr>
          <w:rFonts w:ascii="Arial" w:hAnsi="Arial" w:cs="Arial"/>
          <w:sz w:val="24"/>
          <w:szCs w:val="24"/>
        </w:rPr>
        <w:t xml:space="preserve">with </w:t>
      </w:r>
      <w:r w:rsidR="00B343B8" w:rsidRPr="00EC0637">
        <w:rPr>
          <w:rFonts w:ascii="Arial" w:hAnsi="Arial" w:cs="Arial"/>
          <w:sz w:val="24"/>
          <w:szCs w:val="24"/>
        </w:rPr>
        <w:t xml:space="preserve">and going through </w:t>
      </w:r>
      <w:r w:rsidR="00202C8A" w:rsidRPr="00EC0637">
        <w:rPr>
          <w:rFonts w:ascii="Arial" w:hAnsi="Arial" w:cs="Arial"/>
          <w:sz w:val="24"/>
          <w:szCs w:val="24"/>
        </w:rPr>
        <w:t xml:space="preserve">adolescence for every child </w:t>
      </w:r>
      <w:r w:rsidR="00B343B8" w:rsidRPr="00EC0637">
        <w:rPr>
          <w:rFonts w:ascii="Arial" w:hAnsi="Arial" w:cs="Arial"/>
          <w:sz w:val="24"/>
          <w:szCs w:val="24"/>
        </w:rPr>
        <w:t xml:space="preserve">and individual, as it </w:t>
      </w:r>
      <w:r w:rsidR="00202C8A" w:rsidRPr="00EC0637">
        <w:rPr>
          <w:rFonts w:ascii="Arial" w:hAnsi="Arial" w:cs="Arial"/>
          <w:sz w:val="24"/>
          <w:szCs w:val="24"/>
        </w:rPr>
        <w:t xml:space="preserve">is a </w:t>
      </w:r>
      <w:r w:rsidR="00B343B8" w:rsidRPr="00EC0637">
        <w:rPr>
          <w:rFonts w:ascii="Arial" w:hAnsi="Arial" w:cs="Arial"/>
          <w:sz w:val="24"/>
          <w:szCs w:val="24"/>
        </w:rPr>
        <w:t>necessity</w:t>
      </w:r>
      <w:r w:rsidR="00202C8A" w:rsidRPr="00EC0637">
        <w:rPr>
          <w:rFonts w:ascii="Arial" w:hAnsi="Arial" w:cs="Arial"/>
          <w:sz w:val="24"/>
          <w:szCs w:val="24"/>
        </w:rPr>
        <w:t>. From the information collected a</w:t>
      </w:r>
      <w:r w:rsidR="00B64C2D" w:rsidRPr="00EC0637">
        <w:rPr>
          <w:rFonts w:ascii="Arial" w:hAnsi="Arial" w:cs="Arial"/>
          <w:sz w:val="24"/>
          <w:szCs w:val="24"/>
        </w:rPr>
        <w:t>n</w:t>
      </w:r>
      <w:r w:rsidR="00202C8A" w:rsidRPr="00EC0637">
        <w:rPr>
          <w:rFonts w:ascii="Arial" w:hAnsi="Arial" w:cs="Arial"/>
          <w:sz w:val="24"/>
          <w:szCs w:val="24"/>
        </w:rPr>
        <w:t xml:space="preserve">d evaluated it shows that although puberty is challenging for a small </w:t>
      </w:r>
      <w:r w:rsidR="004E09BB" w:rsidRPr="00EC0637">
        <w:rPr>
          <w:rFonts w:ascii="Arial" w:hAnsi="Arial" w:cs="Arial"/>
          <w:sz w:val="24"/>
          <w:szCs w:val="24"/>
        </w:rPr>
        <w:t>number</w:t>
      </w:r>
      <w:r w:rsidR="00B64C2D" w:rsidRPr="00EC0637">
        <w:rPr>
          <w:rFonts w:ascii="Arial" w:hAnsi="Arial" w:cs="Arial"/>
          <w:sz w:val="24"/>
          <w:szCs w:val="24"/>
        </w:rPr>
        <w:t xml:space="preserve"> of children,</w:t>
      </w:r>
      <w:r w:rsidR="00202C8A" w:rsidRPr="00EC0637">
        <w:rPr>
          <w:rFonts w:ascii="Arial" w:hAnsi="Arial" w:cs="Arial"/>
          <w:sz w:val="24"/>
          <w:szCs w:val="24"/>
        </w:rPr>
        <w:t xml:space="preserve"> for most it is a time of solidity</w:t>
      </w:r>
      <w:r w:rsidR="00E21C2C" w:rsidRPr="00EC0637">
        <w:rPr>
          <w:rFonts w:ascii="Arial" w:hAnsi="Arial" w:cs="Arial"/>
          <w:sz w:val="24"/>
          <w:szCs w:val="24"/>
        </w:rPr>
        <w:t xml:space="preserve"> and strength</w:t>
      </w:r>
      <w:r w:rsidR="00202C8A" w:rsidRPr="00EC0637">
        <w:rPr>
          <w:rFonts w:ascii="Arial" w:hAnsi="Arial" w:cs="Arial"/>
          <w:sz w:val="24"/>
          <w:szCs w:val="24"/>
        </w:rPr>
        <w:t xml:space="preserve">. The focal theory is used to obtain a potential perception of the way in which the model is attained. The research </w:t>
      </w:r>
      <w:r w:rsidR="00E21C2C" w:rsidRPr="00EC0637">
        <w:rPr>
          <w:rFonts w:ascii="Arial" w:hAnsi="Arial" w:cs="Arial"/>
          <w:sz w:val="24"/>
          <w:szCs w:val="24"/>
        </w:rPr>
        <w:t xml:space="preserve">included the study of </w:t>
      </w:r>
      <w:r w:rsidR="00202C8A" w:rsidRPr="00EC0637">
        <w:rPr>
          <w:rFonts w:ascii="Arial" w:hAnsi="Arial" w:cs="Arial"/>
          <w:sz w:val="24"/>
          <w:szCs w:val="24"/>
        </w:rPr>
        <w:t>800 boys and girls at ages 6,11,13,15 and 17</w:t>
      </w:r>
      <w:r w:rsidR="00E21C2C" w:rsidRPr="00EC0637">
        <w:rPr>
          <w:rFonts w:ascii="Arial" w:hAnsi="Arial" w:cs="Arial"/>
          <w:sz w:val="24"/>
          <w:szCs w:val="24"/>
        </w:rPr>
        <w:t xml:space="preserve"> years of age</w:t>
      </w:r>
      <w:r w:rsidR="00202C8A" w:rsidRPr="00EC0637">
        <w:rPr>
          <w:rFonts w:ascii="Arial" w:hAnsi="Arial" w:cs="Arial"/>
          <w:sz w:val="24"/>
          <w:szCs w:val="24"/>
        </w:rPr>
        <w:t xml:space="preserve">. </w:t>
      </w:r>
      <w:r w:rsidR="00CF6702" w:rsidRPr="00EC0637">
        <w:rPr>
          <w:rFonts w:ascii="Arial" w:hAnsi="Arial" w:cs="Arial"/>
          <w:sz w:val="24"/>
          <w:szCs w:val="24"/>
        </w:rPr>
        <w:t>Coleman and Hendry’s investigation f</w:t>
      </w:r>
      <w:r w:rsidR="00202C8A" w:rsidRPr="00EC0637">
        <w:rPr>
          <w:rFonts w:ascii="Arial" w:hAnsi="Arial" w:cs="Arial"/>
          <w:sz w:val="24"/>
          <w:szCs w:val="24"/>
        </w:rPr>
        <w:t xml:space="preserve">ocused on many areas of adolescence, emphasizing on the children’s </w:t>
      </w:r>
      <w:r w:rsidR="00691E51" w:rsidRPr="00EC0637">
        <w:rPr>
          <w:rFonts w:ascii="Arial" w:hAnsi="Arial" w:cs="Arial"/>
          <w:sz w:val="24"/>
          <w:szCs w:val="24"/>
        </w:rPr>
        <w:t>feelings concerning typical puberty issues such as bonds with</w:t>
      </w:r>
      <w:r w:rsidR="00CF6702" w:rsidRPr="00EC0637">
        <w:rPr>
          <w:rFonts w:ascii="Arial" w:hAnsi="Arial" w:cs="Arial"/>
          <w:sz w:val="24"/>
          <w:szCs w:val="24"/>
        </w:rPr>
        <w:t xml:space="preserve"> various people</w:t>
      </w:r>
      <w:r w:rsidR="00691E51" w:rsidRPr="00EC0637">
        <w:rPr>
          <w:rFonts w:ascii="Arial" w:hAnsi="Arial" w:cs="Arial"/>
          <w:sz w:val="24"/>
          <w:szCs w:val="24"/>
        </w:rPr>
        <w:t>, loneliness and the way they perceive themselves.</w:t>
      </w:r>
      <w:r w:rsidR="003B5060" w:rsidRPr="00EC0637">
        <w:rPr>
          <w:rFonts w:ascii="Arial" w:hAnsi="Arial" w:cs="Arial"/>
          <w:sz w:val="24"/>
          <w:szCs w:val="24"/>
        </w:rPr>
        <w:t xml:space="preserve"> </w:t>
      </w:r>
      <w:r w:rsidR="0084473A" w:rsidRPr="00EC0637">
        <w:rPr>
          <w:rFonts w:ascii="Arial" w:hAnsi="Arial" w:cs="Arial"/>
          <w:sz w:val="24"/>
          <w:szCs w:val="24"/>
        </w:rPr>
        <w:t>Coleman and Hendry also</w:t>
      </w:r>
      <w:r w:rsidR="003B5060" w:rsidRPr="00EC0637">
        <w:rPr>
          <w:rFonts w:ascii="Arial" w:hAnsi="Arial" w:cs="Arial"/>
          <w:sz w:val="24"/>
          <w:szCs w:val="24"/>
        </w:rPr>
        <w:t xml:space="preserve"> discovered that children’s emotions regarding </w:t>
      </w:r>
      <w:r w:rsidR="0084473A" w:rsidRPr="00EC0637">
        <w:rPr>
          <w:rFonts w:ascii="Arial" w:hAnsi="Arial" w:cs="Arial"/>
          <w:sz w:val="24"/>
          <w:szCs w:val="24"/>
        </w:rPr>
        <w:t>the issues and changes of puberty</w:t>
      </w:r>
      <w:r w:rsidR="003B5060" w:rsidRPr="00EC0637">
        <w:rPr>
          <w:rFonts w:ascii="Arial" w:hAnsi="Arial" w:cs="Arial"/>
          <w:sz w:val="24"/>
          <w:szCs w:val="24"/>
        </w:rPr>
        <w:t xml:space="preserve"> were altered </w:t>
      </w:r>
      <w:r w:rsidR="00E21C2C" w:rsidRPr="00EC0637">
        <w:rPr>
          <w:rFonts w:ascii="Arial" w:hAnsi="Arial" w:cs="Arial"/>
          <w:sz w:val="24"/>
          <w:szCs w:val="24"/>
        </w:rPr>
        <w:t xml:space="preserve">and </w:t>
      </w:r>
      <w:r w:rsidR="00CF6702" w:rsidRPr="00EC0637">
        <w:rPr>
          <w:rFonts w:ascii="Arial" w:hAnsi="Arial" w:cs="Arial"/>
          <w:sz w:val="24"/>
          <w:szCs w:val="24"/>
        </w:rPr>
        <w:t xml:space="preserve">were </w:t>
      </w:r>
      <w:r w:rsidR="00E21C2C" w:rsidRPr="00EC0637">
        <w:rPr>
          <w:rFonts w:ascii="Arial" w:hAnsi="Arial" w:cs="Arial"/>
          <w:sz w:val="24"/>
          <w:szCs w:val="24"/>
        </w:rPr>
        <w:t xml:space="preserve">more intense </w:t>
      </w:r>
      <w:r w:rsidR="003B5060" w:rsidRPr="00EC0637">
        <w:rPr>
          <w:rFonts w:ascii="Arial" w:hAnsi="Arial" w:cs="Arial"/>
          <w:sz w:val="24"/>
          <w:szCs w:val="24"/>
        </w:rPr>
        <w:t xml:space="preserve">as they became older. </w:t>
      </w:r>
      <w:r w:rsidR="0084473A" w:rsidRPr="00EC0637">
        <w:rPr>
          <w:rFonts w:ascii="Arial" w:hAnsi="Arial" w:cs="Arial"/>
          <w:sz w:val="24"/>
          <w:szCs w:val="24"/>
        </w:rPr>
        <w:t xml:space="preserve">Coleman and Hendry’s </w:t>
      </w:r>
      <w:r w:rsidR="003B5060" w:rsidRPr="00EC0637">
        <w:rPr>
          <w:rFonts w:ascii="Arial" w:hAnsi="Arial" w:cs="Arial"/>
          <w:sz w:val="24"/>
          <w:szCs w:val="24"/>
        </w:rPr>
        <w:t>findings also implied that the matter</w:t>
      </w:r>
      <w:r w:rsidR="0084473A" w:rsidRPr="00EC0637">
        <w:rPr>
          <w:rFonts w:ascii="Arial" w:hAnsi="Arial" w:cs="Arial"/>
          <w:sz w:val="24"/>
          <w:szCs w:val="24"/>
        </w:rPr>
        <w:t xml:space="preserve">s of puberty </w:t>
      </w:r>
      <w:r w:rsidR="003B5060" w:rsidRPr="00EC0637">
        <w:rPr>
          <w:rFonts w:ascii="Arial" w:hAnsi="Arial" w:cs="Arial"/>
          <w:sz w:val="24"/>
          <w:szCs w:val="24"/>
        </w:rPr>
        <w:t>w</w:t>
      </w:r>
      <w:r w:rsidR="0084473A" w:rsidRPr="00EC0637">
        <w:rPr>
          <w:rFonts w:ascii="Arial" w:hAnsi="Arial" w:cs="Arial"/>
          <w:sz w:val="24"/>
          <w:szCs w:val="24"/>
        </w:rPr>
        <w:t>ere</w:t>
      </w:r>
      <w:r w:rsidR="003B5060" w:rsidRPr="00EC0637">
        <w:rPr>
          <w:rFonts w:ascii="Arial" w:hAnsi="Arial" w:cs="Arial"/>
          <w:sz w:val="24"/>
          <w:szCs w:val="24"/>
        </w:rPr>
        <w:t xml:space="preserve"> maximised at alternate ages for girls and boys. A trend was noticed in the </w:t>
      </w:r>
      <w:r w:rsidR="0084473A" w:rsidRPr="00EC0637">
        <w:rPr>
          <w:rFonts w:ascii="Arial" w:hAnsi="Arial" w:cs="Arial"/>
          <w:sz w:val="24"/>
          <w:szCs w:val="24"/>
        </w:rPr>
        <w:t xml:space="preserve">styles of the relationships built by the young individuals, </w:t>
      </w:r>
      <w:r w:rsidR="00386E42" w:rsidRPr="00EC0637">
        <w:rPr>
          <w:rFonts w:ascii="Arial" w:hAnsi="Arial" w:cs="Arial"/>
          <w:sz w:val="24"/>
          <w:szCs w:val="24"/>
        </w:rPr>
        <w:t>the</w:t>
      </w:r>
      <w:r w:rsidR="0084473A" w:rsidRPr="00EC0637">
        <w:rPr>
          <w:rFonts w:ascii="Arial" w:hAnsi="Arial" w:cs="Arial"/>
          <w:sz w:val="24"/>
          <w:szCs w:val="24"/>
        </w:rPr>
        <w:t xml:space="preserve"> bonds</w:t>
      </w:r>
      <w:r w:rsidR="00386E42" w:rsidRPr="00EC0637">
        <w:rPr>
          <w:rFonts w:ascii="Arial" w:hAnsi="Arial" w:cs="Arial"/>
          <w:sz w:val="24"/>
          <w:szCs w:val="24"/>
        </w:rPr>
        <w:t xml:space="preserve"> </w:t>
      </w:r>
      <w:r w:rsidR="00CF6702" w:rsidRPr="00EC0637">
        <w:rPr>
          <w:rFonts w:ascii="Arial" w:hAnsi="Arial" w:cs="Arial"/>
          <w:sz w:val="24"/>
          <w:szCs w:val="24"/>
        </w:rPr>
        <w:lastRenderedPageBreak/>
        <w:t xml:space="preserve">were </w:t>
      </w:r>
      <w:r w:rsidR="003B5060" w:rsidRPr="00EC0637">
        <w:rPr>
          <w:rFonts w:ascii="Arial" w:hAnsi="Arial" w:cs="Arial"/>
          <w:sz w:val="24"/>
          <w:szCs w:val="24"/>
        </w:rPr>
        <w:t xml:space="preserve">redesigned </w:t>
      </w:r>
      <w:r w:rsidR="00386E42" w:rsidRPr="00EC0637">
        <w:rPr>
          <w:rFonts w:ascii="Arial" w:hAnsi="Arial" w:cs="Arial"/>
          <w:sz w:val="24"/>
          <w:szCs w:val="24"/>
        </w:rPr>
        <w:t xml:space="preserve">and became more </w:t>
      </w:r>
      <w:r w:rsidR="003B5060" w:rsidRPr="00EC0637">
        <w:rPr>
          <w:rFonts w:ascii="Arial" w:hAnsi="Arial" w:cs="Arial"/>
          <w:sz w:val="24"/>
          <w:szCs w:val="24"/>
        </w:rPr>
        <w:t>distinguished as the children went further through puberty</w:t>
      </w:r>
      <w:r w:rsidR="00CF6702" w:rsidRPr="00EC0637">
        <w:rPr>
          <w:rFonts w:ascii="Arial" w:hAnsi="Arial" w:cs="Arial"/>
          <w:sz w:val="24"/>
          <w:szCs w:val="24"/>
        </w:rPr>
        <w:t xml:space="preserve"> and got older accordingly</w:t>
      </w:r>
      <w:r w:rsidR="003B5060" w:rsidRPr="00EC0637">
        <w:rPr>
          <w:rFonts w:ascii="Arial" w:hAnsi="Arial" w:cs="Arial"/>
          <w:sz w:val="24"/>
          <w:szCs w:val="24"/>
        </w:rPr>
        <w:t xml:space="preserve">. </w:t>
      </w:r>
      <w:r w:rsidR="00386E42" w:rsidRPr="00EC0637">
        <w:rPr>
          <w:rFonts w:ascii="Arial" w:hAnsi="Arial" w:cs="Arial"/>
          <w:sz w:val="24"/>
          <w:szCs w:val="24"/>
        </w:rPr>
        <w:t>Coleman was a firm believer that if difficulties are resolved consecutively</w:t>
      </w:r>
      <w:r w:rsidR="00EF33E4" w:rsidRPr="00EC0637">
        <w:rPr>
          <w:rFonts w:ascii="Arial" w:hAnsi="Arial" w:cs="Arial"/>
          <w:sz w:val="24"/>
          <w:szCs w:val="24"/>
        </w:rPr>
        <w:t xml:space="preserve"> </w:t>
      </w:r>
      <w:r w:rsidR="0084473A" w:rsidRPr="00EC0637">
        <w:rPr>
          <w:rFonts w:ascii="Arial" w:hAnsi="Arial" w:cs="Arial"/>
          <w:sz w:val="24"/>
          <w:szCs w:val="24"/>
        </w:rPr>
        <w:t xml:space="preserve">and individually </w:t>
      </w:r>
      <w:r w:rsidR="00EF33E4" w:rsidRPr="00EC0637">
        <w:rPr>
          <w:rFonts w:ascii="Arial" w:hAnsi="Arial" w:cs="Arial"/>
          <w:sz w:val="24"/>
          <w:szCs w:val="24"/>
        </w:rPr>
        <w:t xml:space="preserve">then young people </w:t>
      </w:r>
      <w:proofErr w:type="gramStart"/>
      <w:r w:rsidR="00EF33E4" w:rsidRPr="00EC0637">
        <w:rPr>
          <w:rFonts w:ascii="Arial" w:hAnsi="Arial" w:cs="Arial"/>
          <w:sz w:val="24"/>
          <w:szCs w:val="24"/>
        </w:rPr>
        <w:t>are</w:t>
      </w:r>
      <w:r w:rsidR="00564659">
        <w:rPr>
          <w:rFonts w:ascii="Arial" w:hAnsi="Arial" w:cs="Arial"/>
          <w:sz w:val="24"/>
          <w:szCs w:val="24"/>
        </w:rPr>
        <w:t xml:space="preserve"> </w:t>
      </w:r>
      <w:r w:rsidR="00EF33E4" w:rsidRPr="00EC0637">
        <w:rPr>
          <w:rFonts w:ascii="Arial" w:hAnsi="Arial" w:cs="Arial"/>
          <w:sz w:val="24"/>
          <w:szCs w:val="24"/>
        </w:rPr>
        <w:t>capable of dealing</w:t>
      </w:r>
      <w:proofErr w:type="gramEnd"/>
      <w:r w:rsidR="00EF33E4" w:rsidRPr="00EC0637">
        <w:rPr>
          <w:rFonts w:ascii="Arial" w:hAnsi="Arial" w:cs="Arial"/>
          <w:sz w:val="24"/>
          <w:szCs w:val="24"/>
        </w:rPr>
        <w:t xml:space="preserve"> with stressful situations. </w:t>
      </w:r>
      <w:r w:rsidR="00230B9A" w:rsidRPr="00EC0637">
        <w:rPr>
          <w:rFonts w:ascii="Arial" w:hAnsi="Arial" w:cs="Arial"/>
          <w:sz w:val="24"/>
          <w:szCs w:val="24"/>
        </w:rPr>
        <w:t xml:space="preserve">The ability to </w:t>
      </w:r>
      <w:r w:rsidR="00CF6702" w:rsidRPr="00EC0637">
        <w:rPr>
          <w:rFonts w:ascii="Arial" w:hAnsi="Arial" w:cs="Arial"/>
          <w:sz w:val="24"/>
          <w:szCs w:val="24"/>
        </w:rPr>
        <w:t>acclimatize</w:t>
      </w:r>
      <w:r w:rsidR="00230B9A" w:rsidRPr="00EC0637">
        <w:rPr>
          <w:rFonts w:ascii="Arial" w:hAnsi="Arial" w:cs="Arial"/>
          <w:sz w:val="24"/>
          <w:szCs w:val="24"/>
        </w:rPr>
        <w:t xml:space="preserve"> is essential when dealing with stress according to Coleman</w:t>
      </w:r>
      <w:r w:rsidR="00CF6702" w:rsidRPr="00EC0637">
        <w:rPr>
          <w:rFonts w:ascii="Arial" w:hAnsi="Arial" w:cs="Arial"/>
          <w:sz w:val="24"/>
          <w:szCs w:val="24"/>
        </w:rPr>
        <w:t>,</w:t>
      </w:r>
      <w:r w:rsidR="0084473A" w:rsidRPr="00EC0637">
        <w:rPr>
          <w:rFonts w:ascii="Arial" w:hAnsi="Arial" w:cs="Arial"/>
          <w:sz w:val="24"/>
          <w:szCs w:val="24"/>
        </w:rPr>
        <w:t xml:space="preserve"> as issues are resolved by adapting to the s</w:t>
      </w:r>
      <w:r w:rsidR="00CF6702" w:rsidRPr="00EC0637">
        <w:rPr>
          <w:rFonts w:ascii="Arial" w:hAnsi="Arial" w:cs="Arial"/>
          <w:sz w:val="24"/>
          <w:szCs w:val="24"/>
        </w:rPr>
        <w:t>ce</w:t>
      </w:r>
      <w:r w:rsidR="0084473A" w:rsidRPr="00EC0637">
        <w:rPr>
          <w:rFonts w:ascii="Arial" w:hAnsi="Arial" w:cs="Arial"/>
          <w:sz w:val="24"/>
          <w:szCs w:val="24"/>
        </w:rPr>
        <w:t>nario</w:t>
      </w:r>
      <w:r w:rsidR="00230B9A" w:rsidRPr="00EC0637">
        <w:rPr>
          <w:rFonts w:ascii="Arial" w:hAnsi="Arial" w:cs="Arial"/>
          <w:sz w:val="24"/>
          <w:szCs w:val="24"/>
        </w:rPr>
        <w:t>. Coleman and Hendry also state that youths that have a more challenging time are usually attempting to juggle a few issues</w:t>
      </w:r>
      <w:r w:rsidR="0084473A" w:rsidRPr="00EC0637">
        <w:rPr>
          <w:rFonts w:ascii="Arial" w:hAnsi="Arial" w:cs="Arial"/>
          <w:sz w:val="24"/>
          <w:szCs w:val="24"/>
        </w:rPr>
        <w:t xml:space="preserve"> which are difficult to manage at once</w:t>
      </w:r>
      <w:r w:rsidR="00230B9A" w:rsidRPr="00EC0637">
        <w:rPr>
          <w:rFonts w:ascii="Arial" w:hAnsi="Arial" w:cs="Arial"/>
          <w:sz w:val="24"/>
          <w:szCs w:val="24"/>
        </w:rPr>
        <w:t xml:space="preserve">. </w:t>
      </w:r>
      <w:r w:rsidR="00B64C2D" w:rsidRPr="00EC0637">
        <w:rPr>
          <w:rFonts w:ascii="Arial" w:hAnsi="Arial" w:cs="Arial"/>
          <w:sz w:val="24"/>
          <w:szCs w:val="24"/>
        </w:rPr>
        <w:t xml:space="preserve">Hendry and </w:t>
      </w:r>
      <w:proofErr w:type="spellStart"/>
      <w:r w:rsidR="00B64C2D" w:rsidRPr="00EC0637">
        <w:rPr>
          <w:rFonts w:ascii="Arial" w:hAnsi="Arial" w:cs="Arial"/>
          <w:sz w:val="24"/>
          <w:szCs w:val="24"/>
        </w:rPr>
        <w:t>Kloep</w:t>
      </w:r>
      <w:proofErr w:type="spellEnd"/>
      <w:r w:rsidR="00B64C2D" w:rsidRPr="00EC0637">
        <w:rPr>
          <w:rFonts w:ascii="Arial" w:hAnsi="Arial" w:cs="Arial"/>
          <w:sz w:val="24"/>
          <w:szCs w:val="24"/>
        </w:rPr>
        <w:t xml:space="preserve"> in 1999 stated that times during puberty can be even more chaotic if </w:t>
      </w:r>
      <w:r w:rsidR="00B1010C" w:rsidRPr="00EC0637">
        <w:rPr>
          <w:rFonts w:ascii="Arial" w:hAnsi="Arial" w:cs="Arial"/>
          <w:sz w:val="24"/>
          <w:szCs w:val="24"/>
        </w:rPr>
        <w:t>a child is d</w:t>
      </w:r>
      <w:r w:rsidR="00B64C2D" w:rsidRPr="00EC0637">
        <w:rPr>
          <w:rFonts w:ascii="Arial" w:hAnsi="Arial" w:cs="Arial"/>
          <w:sz w:val="24"/>
          <w:szCs w:val="24"/>
        </w:rPr>
        <w:t>ealing with typical changes</w:t>
      </w:r>
      <w:r w:rsidR="00CF6702" w:rsidRPr="00EC0637">
        <w:rPr>
          <w:rFonts w:ascii="Arial" w:hAnsi="Arial" w:cs="Arial"/>
          <w:sz w:val="24"/>
          <w:szCs w:val="24"/>
        </w:rPr>
        <w:t xml:space="preserve">, </w:t>
      </w:r>
      <w:r w:rsidR="00B1010C" w:rsidRPr="00EC0637">
        <w:rPr>
          <w:rFonts w:ascii="Arial" w:hAnsi="Arial" w:cs="Arial"/>
          <w:sz w:val="24"/>
          <w:szCs w:val="24"/>
        </w:rPr>
        <w:t>whilst also</w:t>
      </w:r>
      <w:r w:rsidR="00B64C2D" w:rsidRPr="00EC0637">
        <w:rPr>
          <w:rFonts w:ascii="Arial" w:hAnsi="Arial" w:cs="Arial"/>
          <w:sz w:val="24"/>
          <w:szCs w:val="24"/>
        </w:rPr>
        <w:t xml:space="preserve"> experiencing unusual issues</w:t>
      </w:r>
      <w:r w:rsidR="00CF6702" w:rsidRPr="00EC0637">
        <w:rPr>
          <w:rFonts w:ascii="Arial" w:hAnsi="Arial" w:cs="Arial"/>
          <w:sz w:val="24"/>
          <w:szCs w:val="24"/>
        </w:rPr>
        <w:t xml:space="preserve"> that not every child faces</w:t>
      </w:r>
      <w:r w:rsidR="00644B4D" w:rsidRPr="00EC0637">
        <w:rPr>
          <w:rFonts w:ascii="Arial" w:hAnsi="Arial" w:cs="Arial"/>
          <w:sz w:val="24"/>
          <w:szCs w:val="24"/>
        </w:rPr>
        <w:t xml:space="preserve"> as well as</w:t>
      </w:r>
      <w:r w:rsidR="00CF6702" w:rsidRPr="00EC0637">
        <w:rPr>
          <w:rFonts w:ascii="Arial" w:hAnsi="Arial" w:cs="Arial"/>
          <w:sz w:val="24"/>
          <w:szCs w:val="24"/>
        </w:rPr>
        <w:t xml:space="preserve"> going through puberty</w:t>
      </w:r>
      <w:r w:rsidR="00B1010C" w:rsidRPr="00EC0637">
        <w:rPr>
          <w:rFonts w:ascii="Arial" w:hAnsi="Arial" w:cs="Arial"/>
          <w:sz w:val="24"/>
          <w:szCs w:val="24"/>
        </w:rPr>
        <w:t>.</w:t>
      </w:r>
      <w:r w:rsidR="00B64C2D" w:rsidRPr="00EC0637">
        <w:rPr>
          <w:rFonts w:ascii="Arial" w:hAnsi="Arial" w:cs="Arial"/>
          <w:sz w:val="24"/>
          <w:szCs w:val="24"/>
        </w:rPr>
        <w:t xml:space="preserve"> </w:t>
      </w:r>
      <w:r w:rsidR="00230B9A" w:rsidRPr="00EC0637">
        <w:rPr>
          <w:rFonts w:ascii="Arial" w:hAnsi="Arial" w:cs="Arial"/>
          <w:sz w:val="24"/>
          <w:szCs w:val="24"/>
        </w:rPr>
        <w:t>Kroeger in 1985 supported Coleman’s research and evidence by reconducting research into the</w:t>
      </w:r>
      <w:r w:rsidR="00CF6702" w:rsidRPr="00EC0637">
        <w:rPr>
          <w:rFonts w:ascii="Arial" w:hAnsi="Arial" w:cs="Arial"/>
          <w:sz w:val="24"/>
          <w:szCs w:val="24"/>
        </w:rPr>
        <w:t xml:space="preserve"> focal</w:t>
      </w:r>
      <w:r w:rsidR="00230B9A" w:rsidRPr="00EC0637">
        <w:rPr>
          <w:rFonts w:ascii="Arial" w:hAnsi="Arial" w:cs="Arial"/>
          <w:sz w:val="24"/>
          <w:szCs w:val="24"/>
        </w:rPr>
        <w:t xml:space="preserve"> theory. Alongside Kroeger, the predictions that have been extracted from the focal theory</w:t>
      </w:r>
      <w:r w:rsidR="00B1010C" w:rsidRPr="00EC0637">
        <w:rPr>
          <w:rFonts w:ascii="Arial" w:hAnsi="Arial" w:cs="Arial"/>
          <w:sz w:val="24"/>
          <w:szCs w:val="24"/>
        </w:rPr>
        <w:t xml:space="preserve"> by other researchers</w:t>
      </w:r>
      <w:r w:rsidR="00230B9A" w:rsidRPr="00EC0637">
        <w:rPr>
          <w:rFonts w:ascii="Arial" w:hAnsi="Arial" w:cs="Arial"/>
          <w:sz w:val="24"/>
          <w:szCs w:val="24"/>
        </w:rPr>
        <w:t xml:space="preserve"> have resulted in valuable findings to </w:t>
      </w:r>
      <w:r w:rsidR="00163BE0" w:rsidRPr="00EC0637">
        <w:rPr>
          <w:rFonts w:ascii="Arial" w:hAnsi="Arial" w:cs="Arial"/>
          <w:sz w:val="24"/>
          <w:szCs w:val="24"/>
        </w:rPr>
        <w:t xml:space="preserve">support </w:t>
      </w:r>
      <w:r w:rsidR="00230B9A" w:rsidRPr="00EC0637">
        <w:rPr>
          <w:rFonts w:ascii="Arial" w:hAnsi="Arial" w:cs="Arial"/>
          <w:sz w:val="24"/>
          <w:szCs w:val="24"/>
        </w:rPr>
        <w:t xml:space="preserve">the </w:t>
      </w:r>
      <w:r w:rsidR="00644B4D" w:rsidRPr="00EC0637">
        <w:rPr>
          <w:rFonts w:ascii="Arial" w:hAnsi="Arial" w:cs="Arial"/>
          <w:sz w:val="24"/>
          <w:szCs w:val="24"/>
        </w:rPr>
        <w:t xml:space="preserve">focal </w:t>
      </w:r>
      <w:r w:rsidR="00230B9A" w:rsidRPr="00EC0637">
        <w:rPr>
          <w:rFonts w:ascii="Arial" w:hAnsi="Arial" w:cs="Arial"/>
          <w:sz w:val="24"/>
          <w:szCs w:val="24"/>
        </w:rPr>
        <w:t xml:space="preserve">theory. </w:t>
      </w:r>
      <w:r w:rsidR="00B64C2D" w:rsidRPr="00EC0637">
        <w:rPr>
          <w:rFonts w:ascii="Arial" w:hAnsi="Arial" w:cs="Arial"/>
          <w:sz w:val="24"/>
          <w:szCs w:val="24"/>
        </w:rPr>
        <w:t>Simmons and Blyth in 1987</w:t>
      </w:r>
      <w:r w:rsidR="00644B4D" w:rsidRPr="00EC0637">
        <w:rPr>
          <w:rFonts w:ascii="Arial" w:hAnsi="Arial" w:cs="Arial"/>
          <w:sz w:val="24"/>
          <w:szCs w:val="24"/>
        </w:rPr>
        <w:t xml:space="preserve"> whose expertise lie in developmental psychology</w:t>
      </w:r>
      <w:r w:rsidR="00B64C2D" w:rsidRPr="00EC0637">
        <w:rPr>
          <w:rFonts w:ascii="Arial" w:hAnsi="Arial" w:cs="Arial"/>
          <w:sz w:val="24"/>
          <w:szCs w:val="24"/>
        </w:rPr>
        <w:t xml:space="preserve"> were some of the people who proved the theory. They </w:t>
      </w:r>
      <w:r w:rsidR="00B1010C" w:rsidRPr="00EC0637">
        <w:rPr>
          <w:rFonts w:ascii="Arial" w:hAnsi="Arial" w:cs="Arial"/>
          <w:sz w:val="24"/>
          <w:szCs w:val="24"/>
        </w:rPr>
        <w:t xml:space="preserve">did so by </w:t>
      </w:r>
      <w:r w:rsidR="00B64C2D" w:rsidRPr="00EC0637">
        <w:rPr>
          <w:rFonts w:ascii="Arial" w:hAnsi="Arial" w:cs="Arial"/>
          <w:sz w:val="24"/>
          <w:szCs w:val="24"/>
        </w:rPr>
        <w:t>forecas</w:t>
      </w:r>
      <w:r w:rsidR="00B1010C" w:rsidRPr="00EC0637">
        <w:rPr>
          <w:rFonts w:ascii="Arial" w:hAnsi="Arial" w:cs="Arial"/>
          <w:sz w:val="24"/>
          <w:szCs w:val="24"/>
        </w:rPr>
        <w:t>ting</w:t>
      </w:r>
      <w:r w:rsidR="00B64C2D" w:rsidRPr="00EC0637">
        <w:rPr>
          <w:rFonts w:ascii="Arial" w:hAnsi="Arial" w:cs="Arial"/>
          <w:sz w:val="24"/>
          <w:szCs w:val="24"/>
        </w:rPr>
        <w:t xml:space="preserve"> issues from </w:t>
      </w:r>
      <w:r w:rsidR="00644B4D" w:rsidRPr="00EC0637">
        <w:rPr>
          <w:rFonts w:ascii="Arial" w:hAnsi="Arial" w:cs="Arial"/>
          <w:sz w:val="24"/>
          <w:szCs w:val="24"/>
        </w:rPr>
        <w:t xml:space="preserve">adolescence </w:t>
      </w:r>
      <w:r w:rsidR="00B64C2D" w:rsidRPr="00EC0637">
        <w:rPr>
          <w:rFonts w:ascii="Arial" w:hAnsi="Arial" w:cs="Arial"/>
          <w:sz w:val="24"/>
          <w:szCs w:val="24"/>
        </w:rPr>
        <w:t xml:space="preserve">changes such as puberty. One of the predictions was that development could be delayed or become too rapid if a child experienced the changes of puberty when they were not </w:t>
      </w:r>
      <w:r w:rsidR="00644B4D" w:rsidRPr="00EC0637">
        <w:rPr>
          <w:rFonts w:ascii="Arial" w:hAnsi="Arial" w:cs="Arial"/>
          <w:sz w:val="24"/>
          <w:szCs w:val="24"/>
        </w:rPr>
        <w:t xml:space="preserve">psychologically </w:t>
      </w:r>
      <w:r w:rsidR="00B64C2D" w:rsidRPr="00EC0637">
        <w:rPr>
          <w:rFonts w:ascii="Arial" w:hAnsi="Arial" w:cs="Arial"/>
          <w:sz w:val="24"/>
          <w:szCs w:val="24"/>
        </w:rPr>
        <w:t xml:space="preserve">old enough. The results not only supported the </w:t>
      </w:r>
      <w:r w:rsidR="004E09BB" w:rsidRPr="00EC0637">
        <w:rPr>
          <w:rFonts w:ascii="Arial" w:hAnsi="Arial" w:cs="Arial"/>
          <w:sz w:val="24"/>
          <w:szCs w:val="24"/>
        </w:rPr>
        <w:t>problem</w:t>
      </w:r>
      <w:r w:rsidR="00B64C2D" w:rsidRPr="00EC0637">
        <w:rPr>
          <w:rFonts w:ascii="Arial" w:hAnsi="Arial" w:cs="Arial"/>
          <w:sz w:val="24"/>
          <w:szCs w:val="24"/>
        </w:rPr>
        <w:t xml:space="preserve"> with age but also the issue of unforeseen </w:t>
      </w:r>
      <w:r w:rsidR="00644B4D" w:rsidRPr="00EC0637">
        <w:rPr>
          <w:rFonts w:ascii="Arial" w:hAnsi="Arial" w:cs="Arial"/>
          <w:sz w:val="24"/>
          <w:szCs w:val="24"/>
        </w:rPr>
        <w:t xml:space="preserve">changes </w:t>
      </w:r>
      <w:r w:rsidR="00CF6702" w:rsidRPr="00EC0637">
        <w:rPr>
          <w:rFonts w:ascii="Arial" w:hAnsi="Arial" w:cs="Arial"/>
          <w:sz w:val="24"/>
          <w:szCs w:val="24"/>
        </w:rPr>
        <w:t xml:space="preserve">in a child’s life </w:t>
      </w:r>
      <w:r w:rsidR="00644B4D" w:rsidRPr="00EC0637">
        <w:rPr>
          <w:rFonts w:ascii="Arial" w:hAnsi="Arial" w:cs="Arial"/>
          <w:sz w:val="24"/>
          <w:szCs w:val="24"/>
        </w:rPr>
        <w:t xml:space="preserve">along with </w:t>
      </w:r>
      <w:r w:rsidR="00B64C2D" w:rsidRPr="00EC0637">
        <w:rPr>
          <w:rFonts w:ascii="Arial" w:hAnsi="Arial" w:cs="Arial"/>
          <w:sz w:val="24"/>
          <w:szCs w:val="24"/>
        </w:rPr>
        <w:t>the build</w:t>
      </w:r>
      <w:r w:rsidR="00B1010C" w:rsidRPr="00EC0637">
        <w:rPr>
          <w:rFonts w:ascii="Arial" w:hAnsi="Arial" w:cs="Arial"/>
          <w:sz w:val="24"/>
          <w:szCs w:val="24"/>
        </w:rPr>
        <w:t>-</w:t>
      </w:r>
      <w:r w:rsidR="00B64C2D" w:rsidRPr="00EC0637">
        <w:rPr>
          <w:rFonts w:ascii="Arial" w:hAnsi="Arial" w:cs="Arial"/>
          <w:sz w:val="24"/>
          <w:szCs w:val="24"/>
        </w:rPr>
        <w:t xml:space="preserve">up of </w:t>
      </w:r>
      <w:r w:rsidR="004E09BB" w:rsidRPr="00EC0637">
        <w:rPr>
          <w:rFonts w:ascii="Arial" w:hAnsi="Arial" w:cs="Arial"/>
          <w:sz w:val="24"/>
          <w:szCs w:val="24"/>
        </w:rPr>
        <w:t>concerns</w:t>
      </w:r>
      <w:r w:rsidR="00644B4D" w:rsidRPr="00EC0637">
        <w:rPr>
          <w:rFonts w:ascii="Arial" w:hAnsi="Arial" w:cs="Arial"/>
          <w:sz w:val="24"/>
          <w:szCs w:val="24"/>
        </w:rPr>
        <w:t>,</w:t>
      </w:r>
      <w:r w:rsidR="00B64C2D" w:rsidRPr="00EC0637">
        <w:rPr>
          <w:rFonts w:ascii="Arial" w:hAnsi="Arial" w:cs="Arial"/>
          <w:sz w:val="24"/>
          <w:szCs w:val="24"/>
        </w:rPr>
        <w:t xml:space="preserve"> leading to adapting being a more challenging task.</w:t>
      </w:r>
      <w:r w:rsidR="00B1010C" w:rsidRPr="00EC0637">
        <w:rPr>
          <w:rFonts w:ascii="Arial" w:hAnsi="Arial" w:cs="Arial"/>
          <w:sz w:val="24"/>
          <w:szCs w:val="24"/>
        </w:rPr>
        <w:t xml:space="preserve"> </w:t>
      </w:r>
    </w:p>
    <w:p w14:paraId="471B1EA1" w14:textId="77777777" w:rsidR="00EC0637" w:rsidRDefault="00EC0637" w:rsidP="00DC6D45">
      <w:pPr>
        <w:rPr>
          <w:rFonts w:ascii="Arial" w:hAnsi="Arial" w:cs="Arial"/>
          <w:sz w:val="24"/>
          <w:szCs w:val="24"/>
          <w:u w:val="single"/>
        </w:rPr>
      </w:pPr>
      <w:r>
        <w:rPr>
          <w:rFonts w:ascii="Arial" w:hAnsi="Arial" w:cs="Arial"/>
          <w:sz w:val="24"/>
          <w:szCs w:val="24"/>
          <w:u w:val="single"/>
        </w:rPr>
        <w:t>Reference:</w:t>
      </w:r>
    </w:p>
    <w:p w14:paraId="62CBD243" w14:textId="77777777" w:rsidR="00564659" w:rsidRDefault="00EC0637" w:rsidP="00DC6D45">
      <w:pPr>
        <w:rPr>
          <w:rFonts w:ascii="Arial" w:hAnsi="Arial" w:cs="Arial"/>
          <w:sz w:val="24"/>
          <w:szCs w:val="24"/>
          <w:u w:val="single"/>
        </w:rPr>
      </w:pPr>
      <w:r w:rsidRPr="00EC0637">
        <w:t xml:space="preserve"> </w:t>
      </w:r>
      <w:r w:rsidRPr="00EC0637">
        <w:rPr>
          <w:rFonts w:ascii="Arial" w:hAnsi="Arial" w:cs="Arial"/>
          <w:sz w:val="24"/>
          <w:szCs w:val="24"/>
        </w:rPr>
        <w:t>Gross, R. (2010). Psychology: The science of mind and behaviour. London: Hodder Education.</w:t>
      </w:r>
    </w:p>
    <w:p w14:paraId="6216DC25" w14:textId="3C429E9D" w:rsidR="00595ACF" w:rsidRPr="00564659" w:rsidRDefault="00DC6D45" w:rsidP="00DC6D45">
      <w:pPr>
        <w:rPr>
          <w:rFonts w:ascii="Arial" w:hAnsi="Arial" w:cs="Arial"/>
          <w:sz w:val="24"/>
          <w:szCs w:val="24"/>
          <w:u w:val="single"/>
        </w:rPr>
      </w:pPr>
      <w:r w:rsidRPr="00564659">
        <w:rPr>
          <w:rFonts w:ascii="Arial" w:hAnsi="Arial" w:cs="Arial"/>
          <w:sz w:val="24"/>
          <w:szCs w:val="24"/>
        </w:rPr>
        <w:t xml:space="preserve">2) Summarise three selected journal articles into abstracts (400-500 words). </w:t>
      </w:r>
    </w:p>
    <w:p w14:paraId="22109808" w14:textId="62171829" w:rsidR="00595ACF" w:rsidRPr="00D466F8" w:rsidRDefault="00595ACF" w:rsidP="00DC6D45">
      <w:pPr>
        <w:rPr>
          <w:rFonts w:ascii="Arial" w:hAnsi="Arial" w:cs="Arial"/>
          <w:sz w:val="24"/>
          <w:szCs w:val="24"/>
          <w:u w:val="single"/>
        </w:rPr>
      </w:pPr>
      <w:r w:rsidRPr="00D466F8">
        <w:rPr>
          <w:rFonts w:ascii="Arial" w:hAnsi="Arial" w:cs="Arial"/>
          <w:sz w:val="24"/>
          <w:szCs w:val="24"/>
          <w:u w:val="single"/>
        </w:rPr>
        <w:t>Abstract 1</w:t>
      </w:r>
      <w:r w:rsidR="0044175C">
        <w:rPr>
          <w:rFonts w:ascii="Arial" w:hAnsi="Arial" w:cs="Arial"/>
          <w:sz w:val="24"/>
          <w:szCs w:val="24"/>
          <w:u w:val="single"/>
        </w:rPr>
        <w:t>- Research by</w:t>
      </w:r>
      <w:r w:rsidR="009D3B53">
        <w:rPr>
          <w:rFonts w:ascii="Arial" w:hAnsi="Arial" w:cs="Arial"/>
          <w:sz w:val="24"/>
          <w:szCs w:val="24"/>
          <w:u w:val="single"/>
        </w:rPr>
        <w:t xml:space="preserve"> Andrade (2011)</w:t>
      </w:r>
      <w:r w:rsidR="00CD3497">
        <w:rPr>
          <w:rFonts w:ascii="Arial" w:hAnsi="Arial" w:cs="Arial"/>
          <w:sz w:val="24"/>
          <w:szCs w:val="24"/>
          <w:u w:val="single"/>
        </w:rPr>
        <w:t>.</w:t>
      </w:r>
    </w:p>
    <w:p w14:paraId="67222FE3" w14:textId="21FC6103" w:rsidR="00D466F8" w:rsidRPr="00D466F8" w:rsidRDefault="00DC6D45" w:rsidP="00DC6D45">
      <w:pPr>
        <w:rPr>
          <w:rFonts w:ascii="Arial" w:hAnsi="Arial" w:cs="Arial"/>
          <w:sz w:val="24"/>
          <w:szCs w:val="24"/>
        </w:rPr>
      </w:pPr>
      <w:r w:rsidRPr="00D466F8">
        <w:rPr>
          <w:rFonts w:ascii="Arial" w:hAnsi="Arial" w:cs="Arial"/>
          <w:sz w:val="24"/>
          <w:szCs w:val="24"/>
        </w:rPr>
        <w:t>Withou</w:t>
      </w:r>
      <w:r w:rsidR="00780BEB" w:rsidRPr="00D466F8">
        <w:rPr>
          <w:rFonts w:ascii="Arial" w:hAnsi="Arial" w:cs="Arial"/>
          <w:sz w:val="24"/>
          <w:szCs w:val="24"/>
        </w:rPr>
        <w:t>t a doubt it is vital</w:t>
      </w:r>
      <w:r w:rsidRPr="00D466F8">
        <w:rPr>
          <w:rFonts w:ascii="Arial" w:hAnsi="Arial" w:cs="Arial"/>
          <w:sz w:val="24"/>
          <w:szCs w:val="24"/>
        </w:rPr>
        <w:t xml:space="preserve"> that scientific research abstracts are written</w:t>
      </w:r>
      <w:r w:rsidR="007A644E" w:rsidRPr="00D466F8">
        <w:rPr>
          <w:rFonts w:ascii="Arial" w:hAnsi="Arial" w:cs="Arial"/>
          <w:sz w:val="24"/>
          <w:szCs w:val="24"/>
        </w:rPr>
        <w:t xml:space="preserve"> </w:t>
      </w:r>
      <w:r w:rsidRPr="00D466F8">
        <w:rPr>
          <w:rFonts w:ascii="Arial" w:hAnsi="Arial" w:cs="Arial"/>
          <w:sz w:val="24"/>
          <w:szCs w:val="24"/>
        </w:rPr>
        <w:t>s</w:t>
      </w:r>
      <w:r w:rsidR="00780BEB" w:rsidRPr="00D466F8">
        <w:rPr>
          <w:rFonts w:ascii="Arial" w:hAnsi="Arial" w:cs="Arial"/>
          <w:sz w:val="24"/>
          <w:szCs w:val="24"/>
        </w:rPr>
        <w:t>uitably and with detail</w:t>
      </w:r>
      <w:r w:rsidRPr="00D466F8">
        <w:rPr>
          <w:rFonts w:ascii="Arial" w:hAnsi="Arial" w:cs="Arial"/>
          <w:sz w:val="24"/>
          <w:szCs w:val="24"/>
        </w:rPr>
        <w:t>. Alongside indicating favouritism towards actual results</w:t>
      </w:r>
      <w:r w:rsidR="00CC3D40" w:rsidRPr="00D466F8">
        <w:rPr>
          <w:rFonts w:ascii="Arial" w:hAnsi="Arial" w:cs="Arial"/>
          <w:sz w:val="24"/>
          <w:szCs w:val="24"/>
        </w:rPr>
        <w:t>,</w:t>
      </w:r>
      <w:r w:rsidRPr="00D466F8">
        <w:rPr>
          <w:rFonts w:ascii="Arial" w:hAnsi="Arial" w:cs="Arial"/>
          <w:sz w:val="24"/>
          <w:szCs w:val="24"/>
        </w:rPr>
        <w:t xml:space="preserve"> they </w:t>
      </w:r>
      <w:r w:rsidR="007A644E" w:rsidRPr="00D466F8">
        <w:rPr>
          <w:rFonts w:ascii="Arial" w:hAnsi="Arial" w:cs="Arial"/>
          <w:sz w:val="24"/>
          <w:szCs w:val="24"/>
        </w:rPr>
        <w:t>can be written in a way that shows</w:t>
      </w:r>
      <w:r w:rsidR="00780BEB" w:rsidRPr="00D466F8">
        <w:rPr>
          <w:rFonts w:ascii="Arial" w:hAnsi="Arial" w:cs="Arial"/>
          <w:sz w:val="24"/>
          <w:szCs w:val="24"/>
        </w:rPr>
        <w:t xml:space="preserve"> </w:t>
      </w:r>
      <w:r w:rsidR="00984D1D" w:rsidRPr="00D466F8">
        <w:rPr>
          <w:rFonts w:ascii="Arial" w:hAnsi="Arial" w:cs="Arial"/>
          <w:sz w:val="24"/>
          <w:szCs w:val="24"/>
        </w:rPr>
        <w:t>an</w:t>
      </w:r>
      <w:r w:rsidR="00CC3D40" w:rsidRPr="00D466F8">
        <w:rPr>
          <w:rFonts w:ascii="Arial" w:hAnsi="Arial" w:cs="Arial"/>
          <w:sz w:val="24"/>
          <w:szCs w:val="24"/>
        </w:rPr>
        <w:t xml:space="preserve">d </w:t>
      </w:r>
      <w:r w:rsidR="007A644E" w:rsidRPr="00D466F8">
        <w:rPr>
          <w:rFonts w:ascii="Arial" w:hAnsi="Arial" w:cs="Arial"/>
          <w:sz w:val="24"/>
          <w:szCs w:val="24"/>
        </w:rPr>
        <w:t xml:space="preserve">gives a poor understanding </w:t>
      </w:r>
      <w:r w:rsidR="00780BEB" w:rsidRPr="00D466F8">
        <w:rPr>
          <w:rFonts w:ascii="Arial" w:hAnsi="Arial" w:cs="Arial"/>
          <w:sz w:val="24"/>
          <w:szCs w:val="24"/>
        </w:rPr>
        <w:t>of</w:t>
      </w:r>
      <w:r w:rsidR="00984D1D" w:rsidRPr="00D466F8">
        <w:rPr>
          <w:rFonts w:ascii="Arial" w:hAnsi="Arial" w:cs="Arial"/>
          <w:sz w:val="24"/>
          <w:szCs w:val="24"/>
        </w:rPr>
        <w:t xml:space="preserve"> research and results</w:t>
      </w:r>
      <w:r w:rsidR="007A644E" w:rsidRPr="00D466F8">
        <w:rPr>
          <w:rFonts w:ascii="Arial" w:hAnsi="Arial" w:cs="Arial"/>
          <w:sz w:val="24"/>
          <w:szCs w:val="24"/>
        </w:rPr>
        <w:t xml:space="preserve">. This journal was written to </w:t>
      </w:r>
      <w:r w:rsidR="00984D1D" w:rsidRPr="00D466F8">
        <w:rPr>
          <w:rFonts w:ascii="Arial" w:hAnsi="Arial" w:cs="Arial"/>
          <w:sz w:val="24"/>
          <w:szCs w:val="24"/>
        </w:rPr>
        <w:t xml:space="preserve">provide researchers, </w:t>
      </w:r>
      <w:r w:rsidR="007A644E" w:rsidRPr="00D466F8">
        <w:rPr>
          <w:rFonts w:ascii="Arial" w:hAnsi="Arial" w:cs="Arial"/>
          <w:sz w:val="24"/>
          <w:szCs w:val="24"/>
        </w:rPr>
        <w:t xml:space="preserve">particularly the youthful with a </w:t>
      </w:r>
      <w:r w:rsidR="00780BEB" w:rsidRPr="00D466F8">
        <w:rPr>
          <w:rFonts w:ascii="Arial" w:hAnsi="Arial" w:cs="Arial"/>
          <w:sz w:val="24"/>
          <w:szCs w:val="24"/>
        </w:rPr>
        <w:t xml:space="preserve">methodological </w:t>
      </w:r>
      <w:r w:rsidR="007A644E" w:rsidRPr="00D466F8">
        <w:rPr>
          <w:rFonts w:ascii="Arial" w:hAnsi="Arial" w:cs="Arial"/>
          <w:sz w:val="24"/>
          <w:szCs w:val="24"/>
        </w:rPr>
        <w:t>guide i</w:t>
      </w:r>
      <w:r w:rsidR="00984D1D" w:rsidRPr="00D466F8">
        <w:rPr>
          <w:rFonts w:ascii="Arial" w:hAnsi="Arial" w:cs="Arial"/>
          <w:sz w:val="24"/>
          <w:szCs w:val="24"/>
        </w:rPr>
        <w:t>ncluding case studies to writing</w:t>
      </w:r>
      <w:r w:rsidR="007A644E" w:rsidRPr="00D466F8">
        <w:rPr>
          <w:rFonts w:ascii="Arial" w:hAnsi="Arial" w:cs="Arial"/>
          <w:sz w:val="24"/>
          <w:szCs w:val="24"/>
        </w:rPr>
        <w:t xml:space="preserve"> successful abstract</w:t>
      </w:r>
      <w:r w:rsidR="00984D1D" w:rsidRPr="00D466F8">
        <w:rPr>
          <w:rFonts w:ascii="Arial" w:hAnsi="Arial" w:cs="Arial"/>
          <w:sz w:val="24"/>
          <w:szCs w:val="24"/>
        </w:rPr>
        <w:t>s</w:t>
      </w:r>
      <w:r w:rsidR="007A644E" w:rsidRPr="00D466F8">
        <w:rPr>
          <w:rFonts w:ascii="Arial" w:hAnsi="Arial" w:cs="Arial"/>
          <w:sz w:val="24"/>
          <w:szCs w:val="24"/>
        </w:rPr>
        <w:t xml:space="preserve">. </w:t>
      </w:r>
      <w:r w:rsidR="008D534B" w:rsidRPr="00D466F8">
        <w:rPr>
          <w:rFonts w:ascii="Arial" w:hAnsi="Arial" w:cs="Arial"/>
          <w:sz w:val="24"/>
          <w:szCs w:val="24"/>
        </w:rPr>
        <w:t xml:space="preserve">This journal article contains examples that equip researchers with the information needed to present the different areas </w:t>
      </w:r>
      <w:r w:rsidR="00DE2F69" w:rsidRPr="00D466F8">
        <w:rPr>
          <w:rFonts w:ascii="Arial" w:hAnsi="Arial" w:cs="Arial"/>
          <w:sz w:val="24"/>
          <w:szCs w:val="24"/>
        </w:rPr>
        <w:t xml:space="preserve">appropriately. From this article, it was found that writers should edit the abstracts to suit different needs depending on the editor. The </w:t>
      </w:r>
      <w:r w:rsidR="00780BEB" w:rsidRPr="00D466F8">
        <w:rPr>
          <w:rFonts w:ascii="Arial" w:hAnsi="Arial" w:cs="Arial"/>
          <w:sz w:val="24"/>
          <w:szCs w:val="24"/>
        </w:rPr>
        <w:t>results of this research suggest that</w:t>
      </w:r>
      <w:r w:rsidR="00DE2F69" w:rsidRPr="00D466F8">
        <w:rPr>
          <w:rFonts w:ascii="Arial" w:hAnsi="Arial" w:cs="Arial"/>
          <w:sz w:val="24"/>
          <w:szCs w:val="24"/>
        </w:rPr>
        <w:t xml:space="preserve"> many academics do not read </w:t>
      </w:r>
      <w:r w:rsidR="00780BEB" w:rsidRPr="00D466F8">
        <w:rPr>
          <w:rFonts w:ascii="Arial" w:hAnsi="Arial" w:cs="Arial"/>
          <w:sz w:val="24"/>
          <w:szCs w:val="24"/>
        </w:rPr>
        <w:t xml:space="preserve">further than the abstract and may not make use of the abstract unless it provides </w:t>
      </w:r>
      <w:proofErr w:type="gramStart"/>
      <w:r w:rsidR="00780BEB" w:rsidRPr="00D466F8">
        <w:rPr>
          <w:rFonts w:ascii="Arial" w:hAnsi="Arial" w:cs="Arial"/>
          <w:sz w:val="24"/>
          <w:szCs w:val="24"/>
        </w:rPr>
        <w:t>sufficient</w:t>
      </w:r>
      <w:proofErr w:type="gramEnd"/>
      <w:r w:rsidR="00780BEB" w:rsidRPr="00D466F8">
        <w:rPr>
          <w:rFonts w:ascii="Arial" w:hAnsi="Arial" w:cs="Arial"/>
          <w:sz w:val="24"/>
          <w:szCs w:val="24"/>
        </w:rPr>
        <w:t xml:space="preserve"> information.  Although the results found were positive</w:t>
      </w:r>
      <w:r w:rsidR="00CC3D40" w:rsidRPr="00D466F8">
        <w:rPr>
          <w:rFonts w:ascii="Arial" w:hAnsi="Arial" w:cs="Arial"/>
          <w:sz w:val="24"/>
          <w:szCs w:val="24"/>
        </w:rPr>
        <w:t>,</w:t>
      </w:r>
      <w:r w:rsidR="00780BEB" w:rsidRPr="00D466F8">
        <w:rPr>
          <w:rFonts w:ascii="Arial" w:hAnsi="Arial" w:cs="Arial"/>
          <w:sz w:val="24"/>
          <w:szCs w:val="24"/>
        </w:rPr>
        <w:t xml:space="preserve"> they are also useful to review limitations and</w:t>
      </w:r>
      <w:r w:rsidR="00CC3D40" w:rsidRPr="00D466F8">
        <w:rPr>
          <w:rFonts w:ascii="Arial" w:hAnsi="Arial" w:cs="Arial"/>
          <w:sz w:val="24"/>
          <w:szCs w:val="24"/>
        </w:rPr>
        <w:t xml:space="preserve"> </w:t>
      </w:r>
      <w:r w:rsidR="00780BEB" w:rsidRPr="00D466F8">
        <w:rPr>
          <w:rFonts w:ascii="Arial" w:hAnsi="Arial" w:cs="Arial"/>
          <w:sz w:val="24"/>
          <w:szCs w:val="24"/>
        </w:rPr>
        <w:t xml:space="preserve">the importance of informing the reader of them. </w:t>
      </w:r>
    </w:p>
    <w:p w14:paraId="622A90B8" w14:textId="2B06D9A7" w:rsidR="003A57BD" w:rsidRPr="00D466F8" w:rsidRDefault="00595ACF" w:rsidP="00DC6D45">
      <w:pPr>
        <w:rPr>
          <w:rFonts w:ascii="Arial" w:hAnsi="Arial" w:cs="Arial"/>
          <w:sz w:val="24"/>
          <w:szCs w:val="24"/>
          <w:u w:val="single"/>
        </w:rPr>
      </w:pPr>
      <w:r w:rsidRPr="00D466F8">
        <w:rPr>
          <w:rFonts w:ascii="Arial" w:hAnsi="Arial" w:cs="Arial"/>
          <w:sz w:val="24"/>
          <w:szCs w:val="24"/>
          <w:u w:val="single"/>
        </w:rPr>
        <w:t>Abstract 2</w:t>
      </w:r>
      <w:r w:rsidR="0044175C">
        <w:rPr>
          <w:rFonts w:ascii="Arial" w:hAnsi="Arial" w:cs="Arial"/>
          <w:sz w:val="24"/>
          <w:szCs w:val="24"/>
          <w:u w:val="single"/>
        </w:rPr>
        <w:t>-Research by Hill (2015)</w:t>
      </w:r>
      <w:r w:rsidR="00CD3497">
        <w:rPr>
          <w:rFonts w:ascii="Arial" w:hAnsi="Arial" w:cs="Arial"/>
          <w:sz w:val="24"/>
          <w:szCs w:val="24"/>
          <w:u w:val="single"/>
        </w:rPr>
        <w:t>.</w:t>
      </w:r>
    </w:p>
    <w:p w14:paraId="7E9FB99D" w14:textId="45D0D807" w:rsidR="00D466F8" w:rsidRPr="00D466F8" w:rsidRDefault="00595ACF" w:rsidP="00DC6D45">
      <w:pPr>
        <w:rPr>
          <w:rFonts w:ascii="Arial" w:hAnsi="Arial" w:cs="Arial"/>
          <w:sz w:val="24"/>
          <w:szCs w:val="24"/>
        </w:rPr>
      </w:pPr>
      <w:r w:rsidRPr="00D466F8">
        <w:rPr>
          <w:rFonts w:ascii="Arial" w:hAnsi="Arial" w:cs="Arial"/>
          <w:sz w:val="24"/>
          <w:szCs w:val="24"/>
        </w:rPr>
        <w:t xml:space="preserve">Narcissism is </w:t>
      </w:r>
      <w:r w:rsidR="00457896" w:rsidRPr="00D466F8">
        <w:rPr>
          <w:rFonts w:ascii="Arial" w:hAnsi="Arial" w:cs="Arial"/>
          <w:sz w:val="24"/>
          <w:szCs w:val="24"/>
        </w:rPr>
        <w:t xml:space="preserve">self-admiration </w:t>
      </w:r>
      <w:r w:rsidRPr="00D466F8">
        <w:rPr>
          <w:rFonts w:ascii="Arial" w:hAnsi="Arial" w:cs="Arial"/>
          <w:sz w:val="24"/>
          <w:szCs w:val="24"/>
        </w:rPr>
        <w:t xml:space="preserve">and </w:t>
      </w:r>
      <w:r w:rsidR="00E90A99" w:rsidRPr="00D466F8">
        <w:rPr>
          <w:rFonts w:ascii="Arial" w:hAnsi="Arial" w:cs="Arial"/>
          <w:sz w:val="24"/>
          <w:szCs w:val="24"/>
        </w:rPr>
        <w:t>extreme selfishness</w:t>
      </w:r>
      <w:r w:rsidRPr="00D466F8">
        <w:rPr>
          <w:rFonts w:ascii="Arial" w:hAnsi="Arial" w:cs="Arial"/>
          <w:sz w:val="24"/>
          <w:szCs w:val="24"/>
        </w:rPr>
        <w:t xml:space="preserve">. To date health issues particularly mental have been recognised </w:t>
      </w:r>
      <w:r w:rsidR="00911115" w:rsidRPr="00D466F8">
        <w:rPr>
          <w:rFonts w:ascii="Arial" w:hAnsi="Arial" w:cs="Arial"/>
          <w:sz w:val="24"/>
          <w:szCs w:val="24"/>
        </w:rPr>
        <w:t xml:space="preserve">to appearing with narcissism simultaneously. This research </w:t>
      </w:r>
      <w:r w:rsidR="009E078B" w:rsidRPr="00D466F8">
        <w:rPr>
          <w:rFonts w:ascii="Arial" w:hAnsi="Arial" w:cs="Arial"/>
          <w:sz w:val="24"/>
          <w:szCs w:val="24"/>
        </w:rPr>
        <w:t>was conducted to understand if there is a correlation between narcissism and health risks</w:t>
      </w:r>
      <w:r w:rsidR="00911115" w:rsidRPr="00D466F8">
        <w:rPr>
          <w:rFonts w:ascii="Arial" w:hAnsi="Arial" w:cs="Arial"/>
          <w:sz w:val="24"/>
          <w:szCs w:val="24"/>
        </w:rPr>
        <w:t xml:space="preserve">. For this research 365 </w:t>
      </w:r>
      <w:r w:rsidR="00147849" w:rsidRPr="00D466F8">
        <w:rPr>
          <w:rFonts w:ascii="Arial" w:hAnsi="Arial" w:cs="Arial"/>
          <w:sz w:val="24"/>
          <w:szCs w:val="24"/>
        </w:rPr>
        <w:t xml:space="preserve">undergraduate </w:t>
      </w:r>
      <w:r w:rsidR="00911115" w:rsidRPr="00D466F8">
        <w:rPr>
          <w:rFonts w:ascii="Arial" w:hAnsi="Arial" w:cs="Arial"/>
          <w:sz w:val="24"/>
          <w:szCs w:val="24"/>
        </w:rPr>
        <w:t xml:space="preserve">students participated in </w:t>
      </w:r>
      <w:r w:rsidR="00E90A99" w:rsidRPr="00D466F8">
        <w:rPr>
          <w:rFonts w:ascii="Arial" w:hAnsi="Arial" w:cs="Arial"/>
          <w:sz w:val="24"/>
          <w:szCs w:val="24"/>
        </w:rPr>
        <w:t xml:space="preserve">a </w:t>
      </w:r>
      <w:r w:rsidR="00911115" w:rsidRPr="00D466F8">
        <w:rPr>
          <w:rFonts w:ascii="Arial" w:hAnsi="Arial" w:cs="Arial"/>
          <w:sz w:val="24"/>
          <w:szCs w:val="24"/>
        </w:rPr>
        <w:t>questionnaire containing questions to measure how narciss</w:t>
      </w:r>
      <w:r w:rsidR="00457896" w:rsidRPr="00D466F8">
        <w:rPr>
          <w:rFonts w:ascii="Arial" w:hAnsi="Arial" w:cs="Arial"/>
          <w:sz w:val="24"/>
          <w:szCs w:val="24"/>
        </w:rPr>
        <w:t xml:space="preserve">istic they </w:t>
      </w:r>
      <w:r w:rsidR="00457896" w:rsidRPr="00D466F8">
        <w:rPr>
          <w:rFonts w:ascii="Arial" w:hAnsi="Arial" w:cs="Arial"/>
          <w:sz w:val="24"/>
          <w:szCs w:val="24"/>
        </w:rPr>
        <w:lastRenderedPageBreak/>
        <w:t xml:space="preserve">are and their health behaviours. </w:t>
      </w:r>
      <w:r w:rsidR="00147849" w:rsidRPr="00D466F8">
        <w:rPr>
          <w:rFonts w:ascii="Arial" w:hAnsi="Arial" w:cs="Arial"/>
          <w:sz w:val="24"/>
          <w:szCs w:val="24"/>
        </w:rPr>
        <w:t>The q</w:t>
      </w:r>
      <w:r w:rsidR="00457896" w:rsidRPr="00D466F8">
        <w:rPr>
          <w:rFonts w:ascii="Arial" w:hAnsi="Arial" w:cs="Arial"/>
          <w:sz w:val="24"/>
          <w:szCs w:val="24"/>
        </w:rPr>
        <w:t xml:space="preserve">uestions related </w:t>
      </w:r>
      <w:r w:rsidR="00147849" w:rsidRPr="00D466F8">
        <w:rPr>
          <w:rFonts w:ascii="Arial" w:hAnsi="Arial" w:cs="Arial"/>
          <w:sz w:val="24"/>
          <w:szCs w:val="24"/>
        </w:rPr>
        <w:t xml:space="preserve">to topics such as </w:t>
      </w:r>
      <w:r w:rsidR="00457896" w:rsidRPr="00D466F8">
        <w:rPr>
          <w:rFonts w:ascii="Arial" w:hAnsi="Arial" w:cs="Arial"/>
          <w:sz w:val="24"/>
          <w:szCs w:val="24"/>
        </w:rPr>
        <w:t>alcohol consumption, drug use and smoking. The results from the investigation showed that men’s scores were above women’s in the narcissism questions. Additionally, the research which involved students aged 18-43 years of age, found that there is no relationship between how old someone is and narcissism.</w:t>
      </w:r>
      <w:r w:rsidR="00E90A99" w:rsidRPr="00D466F8">
        <w:rPr>
          <w:rFonts w:ascii="Arial" w:hAnsi="Arial" w:cs="Arial"/>
          <w:sz w:val="24"/>
          <w:szCs w:val="24"/>
        </w:rPr>
        <w:t xml:space="preserve"> The research in this article gave supportive evidence of the health issues that have resulted from narcissism. </w:t>
      </w:r>
      <w:r w:rsidR="00147849" w:rsidRPr="00D466F8">
        <w:rPr>
          <w:rFonts w:ascii="Arial" w:hAnsi="Arial" w:cs="Arial"/>
          <w:sz w:val="24"/>
          <w:szCs w:val="24"/>
        </w:rPr>
        <w:t xml:space="preserve">This article allows us to </w:t>
      </w:r>
      <w:r w:rsidR="00E90A99" w:rsidRPr="00D466F8">
        <w:rPr>
          <w:rFonts w:ascii="Arial" w:hAnsi="Arial" w:cs="Arial"/>
          <w:sz w:val="24"/>
          <w:szCs w:val="24"/>
        </w:rPr>
        <w:t xml:space="preserve">understand the behaviours that come from both health risk and health-protective behaviours and their links to narcissism. </w:t>
      </w:r>
    </w:p>
    <w:p w14:paraId="2D194DA2" w14:textId="40D89FB4" w:rsidR="00D466F8" w:rsidRPr="0044175C" w:rsidRDefault="00147849" w:rsidP="00D466F8">
      <w:pPr>
        <w:rPr>
          <w:rFonts w:ascii="Arial" w:hAnsi="Arial" w:cs="Arial"/>
          <w:sz w:val="24"/>
          <w:szCs w:val="24"/>
          <w:u w:val="single"/>
        </w:rPr>
      </w:pPr>
      <w:r w:rsidRPr="0044175C">
        <w:rPr>
          <w:rFonts w:ascii="Arial" w:hAnsi="Arial" w:cs="Arial"/>
          <w:sz w:val="24"/>
          <w:szCs w:val="24"/>
          <w:u w:val="single"/>
        </w:rPr>
        <w:t>Abstract 3</w:t>
      </w:r>
      <w:r w:rsidR="0044175C">
        <w:rPr>
          <w:rFonts w:ascii="Arial" w:hAnsi="Arial" w:cs="Arial"/>
          <w:sz w:val="24"/>
          <w:szCs w:val="24"/>
          <w:u w:val="single"/>
        </w:rPr>
        <w:t>-Research by Martin et</w:t>
      </w:r>
      <w:r w:rsidR="009D3B53">
        <w:rPr>
          <w:rFonts w:ascii="Arial" w:hAnsi="Arial" w:cs="Arial"/>
          <w:sz w:val="24"/>
          <w:szCs w:val="24"/>
          <w:u w:val="single"/>
        </w:rPr>
        <w:t xml:space="preserve"> </w:t>
      </w:r>
      <w:r w:rsidR="0044175C">
        <w:rPr>
          <w:rFonts w:ascii="Arial" w:hAnsi="Arial" w:cs="Arial"/>
          <w:sz w:val="24"/>
          <w:szCs w:val="24"/>
          <w:u w:val="single"/>
        </w:rPr>
        <w:t>al.</w:t>
      </w:r>
      <w:r w:rsidR="0076071B">
        <w:rPr>
          <w:rFonts w:ascii="Arial" w:hAnsi="Arial" w:cs="Arial"/>
          <w:sz w:val="24"/>
          <w:szCs w:val="24"/>
          <w:u w:val="single"/>
        </w:rPr>
        <w:t xml:space="preserve"> </w:t>
      </w:r>
      <w:r w:rsidR="0044175C">
        <w:rPr>
          <w:rFonts w:ascii="Arial" w:hAnsi="Arial" w:cs="Arial"/>
          <w:sz w:val="24"/>
          <w:szCs w:val="24"/>
          <w:u w:val="single"/>
        </w:rPr>
        <w:t>(</w:t>
      </w:r>
      <w:r w:rsidR="00252777">
        <w:rPr>
          <w:rFonts w:ascii="Arial" w:hAnsi="Arial" w:cs="Arial"/>
          <w:sz w:val="24"/>
          <w:szCs w:val="24"/>
          <w:u w:val="single"/>
        </w:rPr>
        <w:t>2010)</w:t>
      </w:r>
      <w:r w:rsidR="00CD3497">
        <w:rPr>
          <w:rFonts w:ascii="Arial" w:hAnsi="Arial" w:cs="Arial"/>
          <w:sz w:val="24"/>
          <w:szCs w:val="24"/>
          <w:u w:val="single"/>
        </w:rPr>
        <w:t>.</w:t>
      </w:r>
    </w:p>
    <w:p w14:paraId="5776BCCB" w14:textId="77777777" w:rsidR="00564659" w:rsidRDefault="00D466F8" w:rsidP="00DC6D45">
      <w:pPr>
        <w:rPr>
          <w:sz w:val="24"/>
          <w:szCs w:val="24"/>
          <w:u w:val="single"/>
        </w:rPr>
      </w:pPr>
      <w:r w:rsidRPr="00D466F8">
        <w:rPr>
          <w:rFonts w:ascii="Arial" w:eastAsia="Times New Roman" w:hAnsi="Arial" w:cs="Arial"/>
          <w:color w:val="000000"/>
          <w:sz w:val="24"/>
          <w:szCs w:val="24"/>
        </w:rPr>
        <w:t>Gambling behaviour is constantly intensifying, resulting in the concerns overriding the positives of gambling. When gambling is recurrent money, forming negative relationships and concerning personal behaviour issues arise. This research was conducted to analyse the theory of planned behaviour (TPB) and its gambling behaviour links. Research was implemented focussing on younger university students, whilst accounting for mature students too. Each area of gambling was assessed by a survey and measured by pre-created scales of norms. The investigation showed that gender was a variable, compared to women, males were extremely more likely to gamble and at higher frequencies. Also, students who were presumed to gamble came from wealthier backgrounds. Without a doubt, the results support the TPB model as a method of justifying gambling behaviour. This research indicates that peers’ feelings, their environmental norms and normal behaviour affect the relationship with the escalation of gambling frequency and the need/want to gamble.</w:t>
      </w:r>
    </w:p>
    <w:p w14:paraId="03074C2A" w14:textId="77777777" w:rsidR="00564659" w:rsidRDefault="00564659" w:rsidP="00DC6D45">
      <w:pPr>
        <w:rPr>
          <w:rFonts w:ascii="Arial" w:hAnsi="Arial" w:cs="Arial"/>
          <w:sz w:val="24"/>
          <w:szCs w:val="24"/>
          <w:u w:val="single"/>
        </w:rPr>
      </w:pPr>
    </w:p>
    <w:p w14:paraId="38555598" w14:textId="77777777" w:rsidR="00564659" w:rsidRDefault="00564659" w:rsidP="00DC6D45">
      <w:pPr>
        <w:rPr>
          <w:rFonts w:ascii="Arial" w:hAnsi="Arial" w:cs="Arial"/>
          <w:sz w:val="24"/>
          <w:szCs w:val="24"/>
          <w:u w:val="single"/>
        </w:rPr>
      </w:pPr>
    </w:p>
    <w:p w14:paraId="639C4E2B" w14:textId="77777777" w:rsidR="00564659" w:rsidRDefault="00564659" w:rsidP="00DC6D45">
      <w:pPr>
        <w:rPr>
          <w:rFonts w:ascii="Arial" w:hAnsi="Arial" w:cs="Arial"/>
          <w:sz w:val="24"/>
          <w:szCs w:val="24"/>
          <w:u w:val="single"/>
        </w:rPr>
      </w:pPr>
    </w:p>
    <w:p w14:paraId="1C2496F2" w14:textId="77777777" w:rsidR="00564659" w:rsidRDefault="00564659" w:rsidP="00DC6D45">
      <w:pPr>
        <w:rPr>
          <w:rFonts w:ascii="Arial" w:hAnsi="Arial" w:cs="Arial"/>
          <w:sz w:val="24"/>
          <w:szCs w:val="24"/>
          <w:u w:val="single"/>
        </w:rPr>
      </w:pPr>
    </w:p>
    <w:p w14:paraId="607F9C3D" w14:textId="7E6FA547" w:rsidR="000D7FAD" w:rsidRPr="00564659" w:rsidRDefault="00D466F8" w:rsidP="00DC6D45">
      <w:pPr>
        <w:rPr>
          <w:sz w:val="24"/>
          <w:szCs w:val="24"/>
          <w:u w:val="single"/>
        </w:rPr>
      </w:pPr>
      <w:r>
        <w:rPr>
          <w:rFonts w:ascii="Arial" w:hAnsi="Arial" w:cs="Arial"/>
          <w:sz w:val="24"/>
          <w:szCs w:val="24"/>
          <w:u w:val="single"/>
        </w:rPr>
        <w:t>Reference list for part 2.</w:t>
      </w:r>
    </w:p>
    <w:p w14:paraId="02F576B3" w14:textId="26954455" w:rsidR="009D3B53" w:rsidRDefault="009D3B53" w:rsidP="009D3B53">
      <w:pPr>
        <w:pStyle w:val="ListParagraph"/>
        <w:numPr>
          <w:ilvl w:val="0"/>
          <w:numId w:val="11"/>
        </w:numPr>
        <w:rPr>
          <w:rFonts w:ascii="Arial" w:hAnsi="Arial" w:cs="Arial"/>
          <w:sz w:val="24"/>
          <w:szCs w:val="24"/>
        </w:rPr>
      </w:pPr>
      <w:r>
        <w:rPr>
          <w:rFonts w:ascii="Arial" w:hAnsi="Arial" w:cs="Arial"/>
          <w:sz w:val="24"/>
          <w:szCs w:val="24"/>
        </w:rPr>
        <w:lastRenderedPageBreak/>
        <w:t>Andrade, C. (2011)</w:t>
      </w:r>
      <w:r w:rsidR="00723BF0">
        <w:rPr>
          <w:rFonts w:ascii="Arial" w:hAnsi="Arial" w:cs="Arial"/>
          <w:sz w:val="24"/>
          <w:szCs w:val="24"/>
        </w:rPr>
        <w:t>.</w:t>
      </w:r>
      <w:r>
        <w:rPr>
          <w:rFonts w:ascii="Arial" w:hAnsi="Arial" w:cs="Arial"/>
          <w:sz w:val="24"/>
          <w:szCs w:val="24"/>
        </w:rPr>
        <w:t xml:space="preserve"> How to write a good abstract for a scientific paper or conference presentation. </w:t>
      </w:r>
      <w:r>
        <w:rPr>
          <w:rFonts w:ascii="Arial" w:hAnsi="Arial" w:cs="Arial"/>
          <w:i/>
          <w:sz w:val="24"/>
          <w:szCs w:val="24"/>
        </w:rPr>
        <w:t>Indian Journal of Psychiatry. 53</w:t>
      </w:r>
      <w:r>
        <w:rPr>
          <w:rFonts w:ascii="Arial" w:hAnsi="Arial" w:cs="Arial"/>
          <w:sz w:val="24"/>
          <w:szCs w:val="24"/>
        </w:rPr>
        <w:t>(2)</w:t>
      </w:r>
      <w:r w:rsidR="00636242">
        <w:rPr>
          <w:rFonts w:ascii="Arial" w:hAnsi="Arial" w:cs="Arial"/>
          <w:sz w:val="24"/>
          <w:szCs w:val="24"/>
        </w:rPr>
        <w:t>,172-175</w:t>
      </w:r>
      <w:r w:rsidR="00D11632">
        <w:rPr>
          <w:rFonts w:ascii="Arial" w:hAnsi="Arial" w:cs="Arial"/>
          <w:sz w:val="24"/>
          <w:szCs w:val="24"/>
        </w:rPr>
        <w:t>.</w:t>
      </w:r>
    </w:p>
    <w:p w14:paraId="07E82A78" w14:textId="770AA9F3" w:rsidR="00723BF0" w:rsidRDefault="00723BF0" w:rsidP="009D3B53">
      <w:pPr>
        <w:pStyle w:val="ListParagraph"/>
        <w:numPr>
          <w:ilvl w:val="0"/>
          <w:numId w:val="11"/>
        </w:numPr>
        <w:rPr>
          <w:rFonts w:ascii="Arial" w:hAnsi="Arial" w:cs="Arial"/>
          <w:sz w:val="24"/>
          <w:szCs w:val="24"/>
        </w:rPr>
      </w:pPr>
      <w:proofErr w:type="spellStart"/>
      <w:proofErr w:type="gramStart"/>
      <w:r>
        <w:rPr>
          <w:rFonts w:ascii="Arial" w:hAnsi="Arial" w:cs="Arial"/>
          <w:sz w:val="24"/>
          <w:szCs w:val="24"/>
        </w:rPr>
        <w:t>Hill,E.M</w:t>
      </w:r>
      <w:proofErr w:type="spellEnd"/>
      <w:r>
        <w:rPr>
          <w:rFonts w:ascii="Arial" w:hAnsi="Arial" w:cs="Arial"/>
          <w:sz w:val="24"/>
          <w:szCs w:val="24"/>
        </w:rPr>
        <w:t>.</w:t>
      </w:r>
      <w:proofErr w:type="gramEnd"/>
      <w:r>
        <w:rPr>
          <w:rFonts w:ascii="Arial" w:hAnsi="Arial" w:cs="Arial"/>
          <w:sz w:val="24"/>
          <w:szCs w:val="24"/>
        </w:rPr>
        <w:t xml:space="preserve"> (2015). The role of narcissism in health-risk and health-protective </w:t>
      </w:r>
      <w:proofErr w:type="spellStart"/>
      <w:r>
        <w:rPr>
          <w:rFonts w:ascii="Arial" w:hAnsi="Arial" w:cs="Arial"/>
          <w:sz w:val="24"/>
          <w:szCs w:val="24"/>
        </w:rPr>
        <w:t>behaviors</w:t>
      </w:r>
      <w:proofErr w:type="spellEnd"/>
      <w:r>
        <w:rPr>
          <w:rFonts w:ascii="Arial" w:hAnsi="Arial" w:cs="Arial"/>
          <w:sz w:val="24"/>
          <w:szCs w:val="24"/>
        </w:rPr>
        <w:t>.</w:t>
      </w:r>
      <w:r>
        <w:rPr>
          <w:rFonts w:ascii="Arial" w:hAnsi="Arial" w:cs="Arial"/>
          <w:i/>
          <w:sz w:val="24"/>
          <w:szCs w:val="24"/>
        </w:rPr>
        <w:t xml:space="preserve"> Journal of Health Psychology 21</w:t>
      </w:r>
      <w:r>
        <w:rPr>
          <w:rFonts w:ascii="Arial" w:hAnsi="Arial" w:cs="Arial"/>
          <w:sz w:val="24"/>
          <w:szCs w:val="24"/>
        </w:rPr>
        <w:t>(9)</w:t>
      </w:r>
      <w:r w:rsidR="006A4B7C">
        <w:rPr>
          <w:rFonts w:ascii="Arial" w:hAnsi="Arial" w:cs="Arial"/>
          <w:sz w:val="24"/>
          <w:szCs w:val="24"/>
        </w:rPr>
        <w:t>,</w:t>
      </w:r>
      <w:r w:rsidR="00636242">
        <w:rPr>
          <w:rFonts w:ascii="Arial" w:hAnsi="Arial" w:cs="Arial"/>
          <w:sz w:val="24"/>
          <w:szCs w:val="24"/>
        </w:rPr>
        <w:t>2021-2032</w:t>
      </w:r>
      <w:r w:rsidR="00D11632">
        <w:rPr>
          <w:rFonts w:ascii="Arial" w:hAnsi="Arial" w:cs="Arial"/>
          <w:sz w:val="24"/>
          <w:szCs w:val="24"/>
        </w:rPr>
        <w:t>.</w:t>
      </w:r>
    </w:p>
    <w:p w14:paraId="125B5C5E" w14:textId="054C41F3" w:rsidR="00147849" w:rsidRPr="00CD3497" w:rsidRDefault="007478F6" w:rsidP="00DC6D45">
      <w:pPr>
        <w:pStyle w:val="ListParagraph"/>
        <w:numPr>
          <w:ilvl w:val="0"/>
          <w:numId w:val="11"/>
        </w:numPr>
        <w:rPr>
          <w:rFonts w:ascii="Arial" w:hAnsi="Arial" w:cs="Arial"/>
          <w:sz w:val="24"/>
          <w:szCs w:val="24"/>
        </w:rPr>
      </w:pPr>
      <w:proofErr w:type="spellStart"/>
      <w:proofErr w:type="gramStart"/>
      <w:r>
        <w:rPr>
          <w:rFonts w:ascii="Arial" w:hAnsi="Arial" w:cs="Arial"/>
          <w:sz w:val="24"/>
          <w:szCs w:val="24"/>
        </w:rPr>
        <w:t>Martin</w:t>
      </w:r>
      <w:r w:rsidR="00672251">
        <w:rPr>
          <w:rFonts w:ascii="Arial" w:hAnsi="Arial" w:cs="Arial"/>
          <w:sz w:val="24"/>
          <w:szCs w:val="24"/>
        </w:rPr>
        <w:t>,R.J</w:t>
      </w:r>
      <w:proofErr w:type="spellEnd"/>
      <w:r w:rsidR="00672251">
        <w:rPr>
          <w:rFonts w:ascii="Arial" w:hAnsi="Arial" w:cs="Arial"/>
          <w:sz w:val="24"/>
          <w:szCs w:val="24"/>
        </w:rPr>
        <w:t>.</w:t>
      </w:r>
      <w:proofErr w:type="gramEnd"/>
      <w:r w:rsidR="00672251">
        <w:rPr>
          <w:rFonts w:ascii="Arial" w:hAnsi="Arial" w:cs="Arial"/>
          <w:sz w:val="24"/>
          <w:szCs w:val="24"/>
        </w:rPr>
        <w:t xml:space="preserve">, </w:t>
      </w:r>
      <w:proofErr w:type="spellStart"/>
      <w:r w:rsidR="00672251">
        <w:rPr>
          <w:rFonts w:ascii="Arial" w:hAnsi="Arial" w:cs="Arial"/>
          <w:sz w:val="24"/>
          <w:szCs w:val="24"/>
        </w:rPr>
        <w:t>Usdan,S</w:t>
      </w:r>
      <w:proofErr w:type="spellEnd"/>
      <w:r w:rsidR="00672251">
        <w:rPr>
          <w:rFonts w:ascii="Arial" w:hAnsi="Arial" w:cs="Arial"/>
          <w:sz w:val="24"/>
          <w:szCs w:val="24"/>
        </w:rPr>
        <w:t xml:space="preserve">., </w:t>
      </w:r>
      <w:proofErr w:type="spellStart"/>
      <w:r w:rsidR="00672251">
        <w:rPr>
          <w:rFonts w:ascii="Arial" w:hAnsi="Arial" w:cs="Arial"/>
          <w:sz w:val="24"/>
          <w:szCs w:val="24"/>
        </w:rPr>
        <w:t>Nelson,S</w:t>
      </w:r>
      <w:proofErr w:type="spellEnd"/>
      <w:r w:rsidR="00672251">
        <w:rPr>
          <w:rFonts w:ascii="Arial" w:hAnsi="Arial" w:cs="Arial"/>
          <w:sz w:val="24"/>
          <w:szCs w:val="24"/>
        </w:rPr>
        <w:t xml:space="preserve">., </w:t>
      </w:r>
      <w:proofErr w:type="spellStart"/>
      <w:r w:rsidR="00672251">
        <w:rPr>
          <w:rFonts w:ascii="Arial" w:hAnsi="Arial" w:cs="Arial"/>
          <w:sz w:val="24"/>
          <w:szCs w:val="24"/>
        </w:rPr>
        <w:t>Umstattd,M.R</w:t>
      </w:r>
      <w:proofErr w:type="spellEnd"/>
      <w:r w:rsidR="00672251">
        <w:rPr>
          <w:rFonts w:ascii="Arial" w:hAnsi="Arial" w:cs="Arial"/>
          <w:sz w:val="24"/>
          <w:szCs w:val="24"/>
        </w:rPr>
        <w:t xml:space="preserve">., </w:t>
      </w:r>
      <w:proofErr w:type="spellStart"/>
      <w:r w:rsidR="00672251">
        <w:rPr>
          <w:rFonts w:ascii="Arial" w:hAnsi="Arial" w:cs="Arial"/>
          <w:sz w:val="24"/>
          <w:szCs w:val="24"/>
        </w:rPr>
        <w:t>LaPlante,D</w:t>
      </w:r>
      <w:proofErr w:type="spellEnd"/>
      <w:r w:rsidR="00672251">
        <w:rPr>
          <w:rFonts w:ascii="Arial" w:hAnsi="Arial" w:cs="Arial"/>
          <w:sz w:val="24"/>
          <w:szCs w:val="24"/>
        </w:rPr>
        <w:t xml:space="preserve">., </w:t>
      </w:r>
      <w:proofErr w:type="spellStart"/>
      <w:r w:rsidR="00672251">
        <w:rPr>
          <w:rFonts w:ascii="Arial" w:hAnsi="Arial" w:cs="Arial"/>
          <w:sz w:val="24"/>
          <w:szCs w:val="24"/>
        </w:rPr>
        <w:t>Perko,M</w:t>
      </w:r>
      <w:proofErr w:type="spellEnd"/>
      <w:r w:rsidR="00672251">
        <w:rPr>
          <w:rFonts w:ascii="Arial" w:hAnsi="Arial" w:cs="Arial"/>
          <w:sz w:val="24"/>
          <w:szCs w:val="24"/>
        </w:rPr>
        <w:t xml:space="preserve">., &amp; </w:t>
      </w:r>
      <w:proofErr w:type="spellStart"/>
      <w:r w:rsidR="00672251">
        <w:rPr>
          <w:rFonts w:ascii="Arial" w:hAnsi="Arial" w:cs="Arial"/>
          <w:sz w:val="24"/>
          <w:szCs w:val="24"/>
        </w:rPr>
        <w:t>Shaffer,H</w:t>
      </w:r>
      <w:proofErr w:type="spellEnd"/>
      <w:r w:rsidR="00672251">
        <w:rPr>
          <w:rFonts w:ascii="Arial" w:hAnsi="Arial" w:cs="Arial"/>
          <w:sz w:val="24"/>
          <w:szCs w:val="24"/>
        </w:rPr>
        <w:t xml:space="preserve">. (2010). Using the Theory of Planned </w:t>
      </w:r>
      <w:proofErr w:type="spellStart"/>
      <w:r w:rsidR="00672251">
        <w:rPr>
          <w:rFonts w:ascii="Arial" w:hAnsi="Arial" w:cs="Arial"/>
          <w:sz w:val="24"/>
          <w:szCs w:val="24"/>
        </w:rPr>
        <w:t>Behavior</w:t>
      </w:r>
      <w:proofErr w:type="spellEnd"/>
      <w:r w:rsidR="00672251">
        <w:rPr>
          <w:rFonts w:ascii="Arial" w:hAnsi="Arial" w:cs="Arial"/>
          <w:sz w:val="24"/>
          <w:szCs w:val="24"/>
        </w:rPr>
        <w:t xml:space="preserve"> to Predict Gambling </w:t>
      </w:r>
      <w:proofErr w:type="spellStart"/>
      <w:r w:rsidR="00672251">
        <w:rPr>
          <w:rFonts w:ascii="Arial" w:hAnsi="Arial" w:cs="Arial"/>
          <w:sz w:val="24"/>
          <w:szCs w:val="24"/>
        </w:rPr>
        <w:t>Behavior</w:t>
      </w:r>
      <w:proofErr w:type="spellEnd"/>
      <w:r w:rsidR="00672251">
        <w:rPr>
          <w:rFonts w:ascii="Arial" w:hAnsi="Arial" w:cs="Arial"/>
          <w:sz w:val="24"/>
          <w:szCs w:val="24"/>
        </w:rPr>
        <w:t xml:space="preserve">. </w:t>
      </w:r>
      <w:r w:rsidR="00672251">
        <w:rPr>
          <w:rFonts w:ascii="Arial" w:hAnsi="Arial" w:cs="Arial"/>
          <w:i/>
          <w:sz w:val="24"/>
          <w:szCs w:val="24"/>
        </w:rPr>
        <w:t>American Psychological Association. 24(</w:t>
      </w:r>
      <w:r w:rsidR="0076071B">
        <w:rPr>
          <w:rFonts w:ascii="Arial" w:hAnsi="Arial" w:cs="Arial"/>
          <w:sz w:val="24"/>
          <w:szCs w:val="24"/>
        </w:rPr>
        <w:t xml:space="preserve">1), 89-97. </w:t>
      </w:r>
    </w:p>
    <w:p w14:paraId="55596A13" w14:textId="6DC76EBE" w:rsidR="00984D1D" w:rsidRDefault="00984D1D" w:rsidP="00DC6D45"/>
    <w:p w14:paraId="16F05D78" w14:textId="28F038B5" w:rsidR="002F7893" w:rsidRPr="00564659" w:rsidRDefault="00564659" w:rsidP="00DC6D45">
      <w:pPr>
        <w:rPr>
          <w:rFonts w:ascii="Arial" w:hAnsi="Arial" w:cs="Arial"/>
          <w:sz w:val="24"/>
          <w:szCs w:val="24"/>
        </w:rPr>
      </w:pPr>
      <w:r>
        <w:rPr>
          <w:rFonts w:ascii="Arial" w:hAnsi="Arial" w:cs="Arial"/>
          <w:sz w:val="24"/>
          <w:szCs w:val="24"/>
        </w:rPr>
        <w:t>3) Create a reference list (500 words).</w:t>
      </w:r>
    </w:p>
    <w:p w14:paraId="42AADFBE" w14:textId="77777777" w:rsidR="001462F1" w:rsidRPr="00A755CE" w:rsidRDefault="001462F1" w:rsidP="006167A0">
      <w:pPr>
        <w:spacing w:before="100" w:beforeAutospacing="1" w:after="100" w:afterAutospacing="1"/>
        <w:jc w:val="center"/>
        <w:rPr>
          <w:rFonts w:ascii="Times New Roman" w:eastAsia="Times New Roman" w:hAnsi="Times New Roman" w:cs="Times New Roman"/>
          <w:sz w:val="24"/>
          <w:szCs w:val="24"/>
        </w:rPr>
      </w:pPr>
      <w:r w:rsidRPr="00A755CE">
        <w:rPr>
          <w:rFonts w:ascii="Times New Roman" w:eastAsia="Times New Roman" w:hAnsi="Times New Roman" w:cs="Times New Roman"/>
          <w:bCs/>
          <w:sz w:val="24"/>
          <w:szCs w:val="24"/>
        </w:rPr>
        <w:t>Academic Study Skills for Students: ECGE4001R Jumbled Reference List</w:t>
      </w:r>
    </w:p>
    <w:p w14:paraId="3056471A" w14:textId="77777777" w:rsidR="001462F1" w:rsidRPr="00A755CE" w:rsidRDefault="001462F1" w:rsidP="006167A0">
      <w:pPr>
        <w:numPr>
          <w:ilvl w:val="0"/>
          <w:numId w:val="1"/>
        </w:numPr>
        <w:spacing w:before="100" w:beforeAutospacing="1" w:after="100" w:afterAutospacing="1"/>
        <w:contextualSpacing/>
        <w:rPr>
          <w:rFonts w:ascii="Times New Roman" w:eastAsia="Times New Roman" w:hAnsi="Times New Roman" w:cs="Times New Roman"/>
          <w:sz w:val="24"/>
          <w:szCs w:val="24"/>
        </w:rPr>
      </w:pPr>
      <w:proofErr w:type="spellStart"/>
      <w:proofErr w:type="gramStart"/>
      <w:r w:rsidRPr="00A755CE">
        <w:rPr>
          <w:rFonts w:ascii="Times New Roman" w:eastAsia="Calibri" w:hAnsi="Times New Roman" w:cs="Times New Roman"/>
          <w:sz w:val="24"/>
          <w:szCs w:val="24"/>
        </w:rPr>
        <w:t>Bennett,P</w:t>
      </w:r>
      <w:proofErr w:type="spellEnd"/>
      <w:r w:rsidRPr="00A755CE">
        <w:rPr>
          <w:rFonts w:ascii="Times New Roman" w:eastAsia="Calibri" w:hAnsi="Times New Roman" w:cs="Times New Roman"/>
          <w:sz w:val="24"/>
          <w:szCs w:val="24"/>
        </w:rPr>
        <w:t>.</w:t>
      </w:r>
      <w:proofErr w:type="gramEnd"/>
      <w:r w:rsidRPr="00A755CE">
        <w:rPr>
          <w:rFonts w:ascii="Times New Roman" w:eastAsia="Calibri" w:hAnsi="Times New Roman" w:cs="Times New Roman"/>
          <w:sz w:val="24"/>
          <w:szCs w:val="24"/>
        </w:rPr>
        <w:t xml:space="preserve"> (2011). </w:t>
      </w:r>
      <w:r w:rsidRPr="00A755CE">
        <w:rPr>
          <w:rFonts w:ascii="Times New Roman" w:eastAsia="Calibri" w:hAnsi="Times New Roman" w:cs="Times New Roman"/>
          <w:i/>
          <w:sz w:val="24"/>
          <w:szCs w:val="24"/>
        </w:rPr>
        <w:t>Abnormal and clinical psychology: an introductory textbook</w:t>
      </w:r>
      <w:r w:rsidRPr="00A755CE">
        <w:rPr>
          <w:rFonts w:ascii="Times New Roman" w:eastAsia="Calibri" w:hAnsi="Times New Roman" w:cs="Times New Roman"/>
          <w:sz w:val="24"/>
          <w:szCs w:val="24"/>
        </w:rPr>
        <w:t>. (3</w:t>
      </w:r>
      <w:r w:rsidRPr="00A755CE">
        <w:rPr>
          <w:rFonts w:ascii="Times New Roman" w:eastAsia="Calibri" w:hAnsi="Times New Roman" w:cs="Times New Roman"/>
          <w:sz w:val="24"/>
          <w:szCs w:val="24"/>
          <w:vertAlign w:val="superscript"/>
        </w:rPr>
        <w:t>rd</w:t>
      </w:r>
      <w:r w:rsidRPr="00A755CE">
        <w:rPr>
          <w:rFonts w:ascii="Times New Roman" w:eastAsia="Calibri" w:hAnsi="Times New Roman" w:cs="Times New Roman"/>
          <w:sz w:val="24"/>
          <w:szCs w:val="24"/>
        </w:rPr>
        <w:t xml:space="preserve"> ed.). Berkshire: Open university press.</w:t>
      </w:r>
    </w:p>
    <w:p w14:paraId="78F28A6E" w14:textId="7D642CF8" w:rsidR="001462F1" w:rsidRPr="00A755CE" w:rsidRDefault="001462F1" w:rsidP="006167A0">
      <w:pPr>
        <w:numPr>
          <w:ilvl w:val="0"/>
          <w:numId w:val="1"/>
        </w:numPr>
        <w:spacing w:before="100" w:beforeAutospacing="1" w:after="100" w:afterAutospacing="1"/>
        <w:rPr>
          <w:rFonts w:ascii="Times New Roman" w:eastAsia="Times New Roman" w:hAnsi="Times New Roman" w:cs="Times New Roman"/>
          <w:sz w:val="24"/>
          <w:szCs w:val="24"/>
        </w:rPr>
      </w:pPr>
      <w:proofErr w:type="spellStart"/>
      <w:proofErr w:type="gramStart"/>
      <w:r w:rsidRPr="00A755CE">
        <w:rPr>
          <w:rFonts w:ascii="Times New Roman" w:eastAsia="Times New Roman" w:hAnsi="Times New Roman" w:cs="Times New Roman"/>
          <w:sz w:val="24"/>
          <w:szCs w:val="24"/>
        </w:rPr>
        <w:t>Davey,G</w:t>
      </w:r>
      <w:proofErr w:type="spellEnd"/>
      <w:r w:rsidRPr="00A755CE">
        <w:rPr>
          <w:rFonts w:ascii="Times New Roman" w:eastAsia="Times New Roman" w:hAnsi="Times New Roman" w:cs="Times New Roman"/>
          <w:sz w:val="24"/>
          <w:szCs w:val="24"/>
        </w:rPr>
        <w:t>.</w:t>
      </w:r>
      <w:proofErr w:type="gramEnd"/>
      <w:r w:rsidRPr="00A755CE">
        <w:rPr>
          <w:rFonts w:ascii="Times New Roman" w:eastAsia="Times New Roman" w:hAnsi="Times New Roman" w:cs="Times New Roman"/>
          <w:sz w:val="24"/>
          <w:szCs w:val="24"/>
        </w:rPr>
        <w:t xml:space="preserve"> (2014). </w:t>
      </w:r>
      <w:r w:rsidRPr="00A755CE">
        <w:rPr>
          <w:rFonts w:ascii="Times New Roman" w:eastAsia="Times New Roman" w:hAnsi="Times New Roman" w:cs="Times New Roman"/>
          <w:i/>
          <w:sz w:val="24"/>
          <w:szCs w:val="24"/>
        </w:rPr>
        <w:t>Psychopathology: Research, Assessment, and Treatment in Clinical Psychology.</w:t>
      </w:r>
      <w:r w:rsidRPr="00A755CE">
        <w:rPr>
          <w:rFonts w:ascii="Times New Roman" w:eastAsia="Times New Roman" w:hAnsi="Times New Roman" w:cs="Times New Roman"/>
          <w:sz w:val="24"/>
          <w:szCs w:val="24"/>
        </w:rPr>
        <w:t xml:space="preserve"> </w:t>
      </w:r>
      <w:r w:rsidR="006167A0">
        <w:rPr>
          <w:rFonts w:ascii="Times New Roman" w:eastAsia="Times New Roman" w:hAnsi="Times New Roman" w:cs="Times New Roman"/>
          <w:sz w:val="24"/>
          <w:szCs w:val="24"/>
        </w:rPr>
        <w:t>(</w:t>
      </w:r>
      <w:r w:rsidRPr="00A755CE">
        <w:rPr>
          <w:rFonts w:ascii="Times New Roman" w:eastAsia="Times New Roman" w:hAnsi="Times New Roman" w:cs="Times New Roman"/>
          <w:sz w:val="24"/>
          <w:szCs w:val="24"/>
        </w:rPr>
        <w:t xml:space="preserve">2nd </w:t>
      </w:r>
      <w:r w:rsidR="006167A0">
        <w:rPr>
          <w:rFonts w:ascii="Times New Roman" w:eastAsia="Times New Roman" w:hAnsi="Times New Roman" w:cs="Times New Roman"/>
          <w:sz w:val="24"/>
          <w:szCs w:val="24"/>
        </w:rPr>
        <w:t>ed.)</w:t>
      </w:r>
      <w:r w:rsidRPr="00A755CE">
        <w:rPr>
          <w:rFonts w:ascii="Times New Roman" w:eastAsia="Times New Roman" w:hAnsi="Times New Roman" w:cs="Times New Roman"/>
          <w:sz w:val="24"/>
          <w:szCs w:val="24"/>
        </w:rPr>
        <w:t xml:space="preserve">. </w:t>
      </w:r>
      <w:proofErr w:type="spellStart"/>
      <w:proofErr w:type="gramStart"/>
      <w:r w:rsidRPr="00A755CE">
        <w:rPr>
          <w:rFonts w:ascii="Times New Roman" w:eastAsia="Times New Roman" w:hAnsi="Times New Roman" w:cs="Times New Roman"/>
          <w:sz w:val="24"/>
          <w:szCs w:val="24"/>
        </w:rPr>
        <w:t>Oxford:Blackwell</w:t>
      </w:r>
      <w:proofErr w:type="spellEnd"/>
      <w:proofErr w:type="gramEnd"/>
      <w:r w:rsidRPr="00A755CE">
        <w:rPr>
          <w:rFonts w:ascii="Times New Roman" w:eastAsia="Times New Roman" w:hAnsi="Times New Roman" w:cs="Times New Roman"/>
          <w:sz w:val="24"/>
          <w:szCs w:val="24"/>
        </w:rPr>
        <w:t xml:space="preserve">. </w:t>
      </w:r>
    </w:p>
    <w:p w14:paraId="0BB5A3F0" w14:textId="77777777" w:rsidR="001462F1" w:rsidRPr="006167A0" w:rsidRDefault="001462F1" w:rsidP="006167A0">
      <w:pPr>
        <w:pStyle w:val="ListParagraph"/>
        <w:numPr>
          <w:ilvl w:val="0"/>
          <w:numId w:val="1"/>
        </w:numPr>
        <w:spacing w:before="100" w:beforeAutospacing="1" w:after="100" w:afterAutospacing="1"/>
        <w:rPr>
          <w:rFonts w:ascii="Times New Roman" w:eastAsia="Times New Roman" w:hAnsi="Times New Roman" w:cs="Times New Roman"/>
          <w:sz w:val="24"/>
          <w:szCs w:val="24"/>
        </w:rPr>
      </w:pPr>
      <w:proofErr w:type="spellStart"/>
      <w:proofErr w:type="gramStart"/>
      <w:r w:rsidRPr="006167A0">
        <w:rPr>
          <w:rFonts w:ascii="Times New Roman" w:eastAsia="Times New Roman" w:hAnsi="Times New Roman" w:cs="Times New Roman"/>
          <w:sz w:val="24"/>
          <w:szCs w:val="24"/>
        </w:rPr>
        <w:t>Day,S</w:t>
      </w:r>
      <w:proofErr w:type="spellEnd"/>
      <w:r w:rsidRPr="006167A0">
        <w:rPr>
          <w:rFonts w:ascii="Times New Roman" w:eastAsia="Times New Roman" w:hAnsi="Times New Roman" w:cs="Times New Roman"/>
          <w:sz w:val="24"/>
          <w:szCs w:val="24"/>
        </w:rPr>
        <w:t>.</w:t>
      </w:r>
      <w:proofErr w:type="gramEnd"/>
      <w:r w:rsidRPr="006167A0">
        <w:rPr>
          <w:rFonts w:ascii="Times New Roman" w:eastAsia="Times New Roman" w:hAnsi="Times New Roman" w:cs="Times New Roman"/>
          <w:sz w:val="24"/>
          <w:szCs w:val="24"/>
        </w:rPr>
        <w:t xml:space="preserve"> British Psychological Society. (2015) Families experience of Poverty Stigma in Education. Oral Presentation, University of Central Lancashire, Developmental psychology section. </w:t>
      </w:r>
      <w:r w:rsidRPr="006167A0">
        <w:rPr>
          <w:rFonts w:ascii="Times New Roman" w:eastAsia="Times New Roman" w:hAnsi="Times New Roman" w:cs="Times New Roman"/>
          <w:i/>
          <w:sz w:val="24"/>
          <w:szCs w:val="24"/>
        </w:rPr>
        <w:t>Psychology 46</w:t>
      </w:r>
      <w:r w:rsidRPr="006167A0">
        <w:rPr>
          <w:rFonts w:ascii="Times New Roman" w:eastAsia="Times New Roman" w:hAnsi="Times New Roman" w:cs="Times New Roman"/>
          <w:sz w:val="24"/>
          <w:szCs w:val="24"/>
        </w:rPr>
        <w:t>(6) (2016) 369-375.</w:t>
      </w:r>
    </w:p>
    <w:p w14:paraId="525ED8F9" w14:textId="77777777" w:rsidR="001462F1" w:rsidRPr="006167A0" w:rsidRDefault="001462F1" w:rsidP="006167A0">
      <w:pPr>
        <w:pStyle w:val="NormalWeb"/>
        <w:numPr>
          <w:ilvl w:val="0"/>
          <w:numId w:val="1"/>
        </w:numPr>
        <w:spacing w:line="480" w:lineRule="auto"/>
      </w:pPr>
      <w:proofErr w:type="spellStart"/>
      <w:proofErr w:type="gramStart"/>
      <w:r w:rsidRPr="006167A0">
        <w:t>Evans,L</w:t>
      </w:r>
      <w:proofErr w:type="spellEnd"/>
      <w:r w:rsidRPr="006167A0">
        <w:t>.</w:t>
      </w:r>
      <w:proofErr w:type="gramEnd"/>
      <w:r w:rsidRPr="006167A0">
        <w:t xml:space="preserve">, </w:t>
      </w:r>
      <w:proofErr w:type="spellStart"/>
      <w:r w:rsidRPr="006167A0">
        <w:t>Mitchell,I.D</w:t>
      </w:r>
      <w:proofErr w:type="spellEnd"/>
      <w:r w:rsidRPr="006167A0">
        <w:t xml:space="preserve">., and </w:t>
      </w:r>
      <w:proofErr w:type="spellStart"/>
      <w:r w:rsidRPr="006167A0">
        <w:t>Jones,S</w:t>
      </w:r>
      <w:proofErr w:type="spellEnd"/>
      <w:r w:rsidRPr="006167A0">
        <w:t xml:space="preserve">. (2006). Psychological Response to Sport Injury. In </w:t>
      </w:r>
      <w:proofErr w:type="spellStart"/>
      <w:r w:rsidRPr="006167A0">
        <w:t>Hanton</w:t>
      </w:r>
      <w:proofErr w:type="spellEnd"/>
      <w:r w:rsidRPr="006167A0">
        <w:t xml:space="preserve">, S., and </w:t>
      </w:r>
      <w:proofErr w:type="spellStart"/>
      <w:r w:rsidRPr="006167A0">
        <w:t>Mellalieu</w:t>
      </w:r>
      <w:proofErr w:type="spellEnd"/>
      <w:r w:rsidRPr="006167A0">
        <w:t xml:space="preserve">, S.D. (Ed.) </w:t>
      </w:r>
      <w:r w:rsidRPr="006167A0">
        <w:rPr>
          <w:i/>
        </w:rPr>
        <w:t xml:space="preserve">Literature reviews in Sport Psychology. (Pages 289-319). </w:t>
      </w:r>
      <w:proofErr w:type="spellStart"/>
      <w:r w:rsidRPr="006167A0">
        <w:rPr>
          <w:i/>
        </w:rPr>
        <w:t>Hauppage</w:t>
      </w:r>
      <w:proofErr w:type="spellEnd"/>
      <w:r w:rsidRPr="006167A0">
        <w:rPr>
          <w:i/>
        </w:rPr>
        <w:t xml:space="preserve">, </w:t>
      </w:r>
      <w:proofErr w:type="spellStart"/>
      <w:proofErr w:type="gramStart"/>
      <w:r w:rsidRPr="006167A0">
        <w:rPr>
          <w:i/>
        </w:rPr>
        <w:t>NY:</w:t>
      </w:r>
      <w:r w:rsidRPr="006167A0">
        <w:t>Nova</w:t>
      </w:r>
      <w:proofErr w:type="spellEnd"/>
      <w:proofErr w:type="gramEnd"/>
      <w:r w:rsidRPr="006167A0">
        <w:t xml:space="preserve"> Science Publications. </w:t>
      </w:r>
    </w:p>
    <w:p w14:paraId="1BB6976F" w14:textId="77777777" w:rsidR="001462F1" w:rsidRPr="006167A0" w:rsidRDefault="001462F1" w:rsidP="006167A0">
      <w:pPr>
        <w:pStyle w:val="NormalWeb"/>
        <w:numPr>
          <w:ilvl w:val="0"/>
          <w:numId w:val="1"/>
        </w:numPr>
        <w:spacing w:line="480" w:lineRule="auto"/>
      </w:pPr>
      <w:proofErr w:type="spellStart"/>
      <w:proofErr w:type="gramStart"/>
      <w:r w:rsidRPr="006167A0">
        <w:t>Geekie,J</w:t>
      </w:r>
      <w:proofErr w:type="spellEnd"/>
      <w:r w:rsidRPr="006167A0">
        <w:t>.</w:t>
      </w:r>
      <w:proofErr w:type="gramEnd"/>
      <w:r w:rsidRPr="006167A0">
        <w:t xml:space="preserve">, &amp; </w:t>
      </w:r>
      <w:proofErr w:type="spellStart"/>
      <w:r w:rsidRPr="006167A0">
        <w:t>Read,J</w:t>
      </w:r>
      <w:proofErr w:type="spellEnd"/>
      <w:r w:rsidRPr="006167A0">
        <w:t xml:space="preserve">. (2009). </w:t>
      </w:r>
      <w:r w:rsidRPr="006167A0">
        <w:rPr>
          <w:i/>
        </w:rPr>
        <w:t>Making sense of madness: Contesting the meaning of schizophrenia.</w:t>
      </w:r>
      <w:r w:rsidRPr="006167A0">
        <w:t xml:space="preserve"> London: Routledge Taylor &amp; Francis. Retrieved from </w:t>
      </w:r>
      <w:hyperlink r:id="rId5" w:history="1">
        <w:r w:rsidRPr="006167A0">
          <w:rPr>
            <w:rStyle w:val="Hyperlink"/>
          </w:rPr>
          <w:t>http://www.tandfebooks.com/doi/view/10.4324/9780203878422</w:t>
        </w:r>
      </w:hyperlink>
      <w:r w:rsidRPr="006167A0">
        <w:rPr>
          <w:color w:val="0560BF"/>
        </w:rPr>
        <w:t xml:space="preserve"> </w:t>
      </w:r>
    </w:p>
    <w:p w14:paraId="46DC4209" w14:textId="77777777" w:rsidR="001462F1" w:rsidRPr="006167A0" w:rsidRDefault="001462F1" w:rsidP="006167A0">
      <w:pPr>
        <w:pStyle w:val="ListParagraph"/>
        <w:numPr>
          <w:ilvl w:val="0"/>
          <w:numId w:val="1"/>
        </w:numPr>
        <w:spacing w:before="100" w:beforeAutospacing="1" w:after="100" w:afterAutospacing="1"/>
        <w:rPr>
          <w:rFonts w:ascii="Times New Roman" w:eastAsia="Times New Roman" w:hAnsi="Times New Roman" w:cs="Times New Roman"/>
          <w:sz w:val="24"/>
          <w:szCs w:val="24"/>
        </w:rPr>
      </w:pPr>
      <w:proofErr w:type="spellStart"/>
      <w:proofErr w:type="gramStart"/>
      <w:r w:rsidRPr="006167A0">
        <w:rPr>
          <w:rFonts w:ascii="Times New Roman" w:hAnsi="Times New Roman" w:cs="Times New Roman"/>
          <w:sz w:val="24"/>
          <w:szCs w:val="24"/>
        </w:rPr>
        <w:t>Hasselt,V.B.V</w:t>
      </w:r>
      <w:proofErr w:type="spellEnd"/>
      <w:r w:rsidRPr="006167A0">
        <w:rPr>
          <w:rFonts w:ascii="Times New Roman" w:hAnsi="Times New Roman" w:cs="Times New Roman"/>
          <w:sz w:val="24"/>
          <w:szCs w:val="24"/>
        </w:rPr>
        <w:t>.</w:t>
      </w:r>
      <w:proofErr w:type="gramEnd"/>
      <w:r w:rsidRPr="006167A0">
        <w:rPr>
          <w:rFonts w:ascii="Times New Roman" w:hAnsi="Times New Roman" w:cs="Times New Roman"/>
          <w:sz w:val="24"/>
          <w:szCs w:val="24"/>
        </w:rPr>
        <w:t xml:space="preserve">, </w:t>
      </w:r>
      <w:proofErr w:type="spellStart"/>
      <w:r w:rsidRPr="006167A0">
        <w:rPr>
          <w:rFonts w:ascii="Times New Roman" w:hAnsi="Times New Roman" w:cs="Times New Roman"/>
          <w:sz w:val="24"/>
          <w:szCs w:val="24"/>
        </w:rPr>
        <w:t>Romano,S.J</w:t>
      </w:r>
      <w:proofErr w:type="spellEnd"/>
      <w:r w:rsidRPr="006167A0">
        <w:rPr>
          <w:rFonts w:ascii="Times New Roman" w:hAnsi="Times New Roman" w:cs="Times New Roman"/>
          <w:sz w:val="24"/>
          <w:szCs w:val="24"/>
        </w:rPr>
        <w:t xml:space="preserve">., &amp; </w:t>
      </w:r>
      <w:proofErr w:type="spellStart"/>
      <w:r w:rsidRPr="006167A0">
        <w:rPr>
          <w:rFonts w:ascii="Times New Roman" w:hAnsi="Times New Roman" w:cs="Times New Roman"/>
          <w:sz w:val="24"/>
          <w:szCs w:val="24"/>
        </w:rPr>
        <w:t>Vecchi,G.M</w:t>
      </w:r>
      <w:proofErr w:type="spellEnd"/>
      <w:r w:rsidRPr="006167A0">
        <w:rPr>
          <w:rFonts w:ascii="Times New Roman" w:hAnsi="Times New Roman" w:cs="Times New Roman"/>
          <w:sz w:val="24"/>
          <w:szCs w:val="24"/>
        </w:rPr>
        <w:t xml:space="preserve">. (2008). Role playing: Applications in hostage and crisis negotiation skills training. </w:t>
      </w:r>
      <w:proofErr w:type="spellStart"/>
      <w:r w:rsidRPr="006167A0">
        <w:rPr>
          <w:rFonts w:ascii="Times New Roman" w:hAnsi="Times New Roman" w:cs="Times New Roman"/>
          <w:i/>
          <w:sz w:val="24"/>
          <w:szCs w:val="24"/>
        </w:rPr>
        <w:t>Behavior</w:t>
      </w:r>
      <w:proofErr w:type="spellEnd"/>
      <w:r w:rsidRPr="006167A0">
        <w:rPr>
          <w:rFonts w:ascii="Times New Roman" w:hAnsi="Times New Roman" w:cs="Times New Roman"/>
          <w:i/>
          <w:sz w:val="24"/>
          <w:szCs w:val="24"/>
        </w:rPr>
        <w:t xml:space="preserve"> Modification</w:t>
      </w:r>
      <w:r w:rsidRPr="006167A0">
        <w:rPr>
          <w:rFonts w:ascii="Times New Roman" w:hAnsi="Times New Roman" w:cs="Times New Roman"/>
          <w:sz w:val="24"/>
          <w:szCs w:val="24"/>
        </w:rPr>
        <w:t xml:space="preserve">, </w:t>
      </w:r>
      <w:r w:rsidRPr="006167A0">
        <w:rPr>
          <w:rFonts w:ascii="Times New Roman" w:hAnsi="Times New Roman" w:cs="Times New Roman"/>
          <w:i/>
          <w:sz w:val="24"/>
          <w:szCs w:val="24"/>
        </w:rPr>
        <w:t>32(</w:t>
      </w:r>
      <w:r w:rsidRPr="006167A0">
        <w:rPr>
          <w:rFonts w:ascii="Times New Roman" w:hAnsi="Times New Roman" w:cs="Times New Roman"/>
          <w:sz w:val="24"/>
          <w:szCs w:val="24"/>
        </w:rPr>
        <w:t>2), 248 – 263. DOI: 10.1177/0145445507308281</w:t>
      </w:r>
    </w:p>
    <w:p w14:paraId="0ADE1C67" w14:textId="330A8F1C" w:rsidR="001462F1" w:rsidRPr="006167A0" w:rsidRDefault="001462F1" w:rsidP="006167A0">
      <w:pPr>
        <w:numPr>
          <w:ilvl w:val="0"/>
          <w:numId w:val="1"/>
        </w:numPr>
        <w:spacing w:before="100" w:beforeAutospacing="1" w:after="100" w:afterAutospacing="1"/>
        <w:rPr>
          <w:rFonts w:ascii="Times New Roman" w:eastAsia="Times New Roman" w:hAnsi="Times New Roman" w:cs="Times New Roman"/>
          <w:sz w:val="24"/>
          <w:szCs w:val="24"/>
        </w:rPr>
      </w:pPr>
      <w:proofErr w:type="spellStart"/>
      <w:r w:rsidRPr="006167A0">
        <w:rPr>
          <w:rFonts w:ascii="Times New Roman" w:eastAsia="Times New Roman" w:hAnsi="Times New Roman" w:cs="Times New Roman"/>
          <w:sz w:val="24"/>
          <w:szCs w:val="24"/>
        </w:rPr>
        <w:t>Hefferon</w:t>
      </w:r>
      <w:proofErr w:type="spellEnd"/>
      <w:r w:rsidRPr="006167A0">
        <w:rPr>
          <w:rFonts w:ascii="Times New Roman" w:eastAsia="Times New Roman" w:hAnsi="Times New Roman" w:cs="Times New Roman"/>
          <w:sz w:val="24"/>
          <w:szCs w:val="24"/>
        </w:rPr>
        <w:t xml:space="preserve">, K. and </w:t>
      </w:r>
      <w:proofErr w:type="spellStart"/>
      <w:proofErr w:type="gramStart"/>
      <w:r w:rsidRPr="006167A0">
        <w:rPr>
          <w:rFonts w:ascii="Times New Roman" w:eastAsia="Times New Roman" w:hAnsi="Times New Roman" w:cs="Times New Roman"/>
          <w:sz w:val="24"/>
          <w:szCs w:val="24"/>
        </w:rPr>
        <w:t>Boniwell</w:t>
      </w:r>
      <w:proofErr w:type="spellEnd"/>
      <w:r w:rsidRPr="006167A0">
        <w:rPr>
          <w:rFonts w:ascii="Times New Roman" w:eastAsia="Times New Roman" w:hAnsi="Times New Roman" w:cs="Times New Roman"/>
          <w:sz w:val="24"/>
          <w:szCs w:val="24"/>
        </w:rPr>
        <w:t xml:space="preserve"> ,</w:t>
      </w:r>
      <w:proofErr w:type="gramEnd"/>
      <w:r w:rsidRPr="006167A0">
        <w:rPr>
          <w:rFonts w:ascii="Times New Roman" w:eastAsia="Times New Roman" w:hAnsi="Times New Roman" w:cs="Times New Roman"/>
          <w:sz w:val="24"/>
          <w:szCs w:val="24"/>
        </w:rPr>
        <w:t xml:space="preserve">I. (2011). </w:t>
      </w:r>
      <w:r w:rsidRPr="006167A0">
        <w:rPr>
          <w:rFonts w:ascii="Times New Roman" w:eastAsia="Times New Roman" w:hAnsi="Times New Roman" w:cs="Times New Roman"/>
          <w:i/>
          <w:sz w:val="24"/>
          <w:szCs w:val="24"/>
        </w:rPr>
        <w:t xml:space="preserve">Positive psychology: theory, research and applications. </w:t>
      </w:r>
      <w:r w:rsidRPr="006167A0">
        <w:rPr>
          <w:rFonts w:ascii="Times New Roman" w:eastAsia="Times New Roman" w:hAnsi="Times New Roman" w:cs="Times New Roman"/>
          <w:sz w:val="24"/>
          <w:szCs w:val="24"/>
        </w:rPr>
        <w:t xml:space="preserve">New York, New York: Open University Press. </w:t>
      </w:r>
    </w:p>
    <w:p w14:paraId="05F459B0" w14:textId="77777777" w:rsidR="001462F1" w:rsidRPr="006167A0" w:rsidRDefault="001462F1" w:rsidP="006167A0">
      <w:pPr>
        <w:pStyle w:val="ListParagraph"/>
        <w:numPr>
          <w:ilvl w:val="0"/>
          <w:numId w:val="1"/>
        </w:numPr>
        <w:spacing w:before="100" w:beforeAutospacing="1" w:after="100" w:afterAutospacing="1"/>
        <w:rPr>
          <w:rFonts w:ascii="Times New Roman" w:eastAsia="Times New Roman" w:hAnsi="Times New Roman" w:cs="Times New Roman"/>
          <w:sz w:val="24"/>
          <w:szCs w:val="24"/>
        </w:rPr>
      </w:pPr>
      <w:proofErr w:type="spellStart"/>
      <w:proofErr w:type="gramStart"/>
      <w:r w:rsidRPr="006167A0">
        <w:rPr>
          <w:rFonts w:ascii="Times New Roman" w:eastAsia="Times New Roman" w:hAnsi="Times New Roman" w:cs="Times New Roman"/>
          <w:sz w:val="24"/>
          <w:szCs w:val="24"/>
        </w:rPr>
        <w:lastRenderedPageBreak/>
        <w:t>Hill,E.M</w:t>
      </w:r>
      <w:proofErr w:type="spellEnd"/>
      <w:r w:rsidRPr="006167A0">
        <w:rPr>
          <w:rFonts w:ascii="Times New Roman" w:eastAsia="Times New Roman" w:hAnsi="Times New Roman" w:cs="Times New Roman"/>
          <w:sz w:val="24"/>
          <w:szCs w:val="24"/>
        </w:rPr>
        <w:t>.</w:t>
      </w:r>
      <w:proofErr w:type="gramEnd"/>
      <w:r w:rsidRPr="006167A0">
        <w:rPr>
          <w:rFonts w:ascii="Times New Roman" w:eastAsia="Times New Roman" w:hAnsi="Times New Roman" w:cs="Times New Roman"/>
          <w:sz w:val="24"/>
          <w:szCs w:val="24"/>
        </w:rPr>
        <w:t xml:space="preserve"> (2015). </w:t>
      </w:r>
      <w:r w:rsidRPr="006167A0">
        <w:rPr>
          <w:rFonts w:ascii="Times New Roman" w:hAnsi="Times New Roman" w:cs="Times New Roman"/>
          <w:sz w:val="24"/>
          <w:szCs w:val="24"/>
        </w:rPr>
        <w:t xml:space="preserve">The role of narcissism in health-risk and health-protective </w:t>
      </w:r>
      <w:proofErr w:type="spellStart"/>
      <w:r w:rsidRPr="006167A0">
        <w:rPr>
          <w:rFonts w:ascii="Times New Roman" w:hAnsi="Times New Roman" w:cs="Times New Roman"/>
          <w:sz w:val="24"/>
          <w:szCs w:val="24"/>
        </w:rPr>
        <w:t>behaviors</w:t>
      </w:r>
      <w:proofErr w:type="spellEnd"/>
      <w:r w:rsidRPr="006167A0">
        <w:rPr>
          <w:rFonts w:ascii="Times New Roman" w:hAnsi="Times New Roman" w:cs="Times New Roman"/>
          <w:sz w:val="24"/>
          <w:szCs w:val="24"/>
        </w:rPr>
        <w:t xml:space="preserve">. </w:t>
      </w:r>
      <w:r w:rsidRPr="006167A0">
        <w:rPr>
          <w:rFonts w:ascii="Times New Roman" w:hAnsi="Times New Roman" w:cs="Times New Roman"/>
          <w:i/>
          <w:sz w:val="24"/>
          <w:szCs w:val="24"/>
        </w:rPr>
        <w:t>Journal of health psychology.</w:t>
      </w:r>
      <w:r w:rsidRPr="006167A0">
        <w:rPr>
          <w:rFonts w:ascii="Times New Roman" w:hAnsi="Times New Roman" w:cs="Times New Roman"/>
          <w:sz w:val="24"/>
          <w:szCs w:val="24"/>
        </w:rPr>
        <w:t xml:space="preserve"> 1-12.  DOI: 10.1177/</w:t>
      </w:r>
      <w:bookmarkStart w:id="1" w:name="_Hlk528923962"/>
      <w:r w:rsidRPr="006167A0">
        <w:rPr>
          <w:rFonts w:ascii="Times New Roman" w:hAnsi="Times New Roman" w:cs="Times New Roman"/>
          <w:sz w:val="24"/>
          <w:szCs w:val="24"/>
        </w:rPr>
        <w:t>1359105315569858</w:t>
      </w:r>
    </w:p>
    <w:p w14:paraId="0A21663E" w14:textId="77777777" w:rsidR="001462F1" w:rsidRPr="006167A0" w:rsidRDefault="001462F1" w:rsidP="006167A0">
      <w:pPr>
        <w:pStyle w:val="ListParagraph"/>
        <w:numPr>
          <w:ilvl w:val="0"/>
          <w:numId w:val="1"/>
        </w:numPr>
        <w:spacing w:before="100" w:beforeAutospacing="1" w:after="100" w:afterAutospacing="1"/>
        <w:rPr>
          <w:rFonts w:ascii="Times New Roman" w:eastAsia="Times New Roman" w:hAnsi="Times New Roman" w:cs="Times New Roman"/>
          <w:sz w:val="24"/>
          <w:szCs w:val="24"/>
        </w:rPr>
      </w:pPr>
      <w:proofErr w:type="gramStart"/>
      <w:r w:rsidRPr="006167A0">
        <w:rPr>
          <w:rFonts w:ascii="Times New Roman" w:eastAsia="Times New Roman" w:hAnsi="Times New Roman" w:cs="Times New Roman"/>
          <w:sz w:val="24"/>
          <w:szCs w:val="24"/>
        </w:rPr>
        <w:t>Mazetti,G.</w:t>
      </w:r>
      <w:proofErr w:type="gramEnd"/>
      <w:r w:rsidRPr="006167A0">
        <w:rPr>
          <w:rFonts w:ascii="Times New Roman" w:eastAsia="Times New Roman" w:hAnsi="Times New Roman" w:cs="Times New Roman"/>
          <w:sz w:val="24"/>
          <w:szCs w:val="24"/>
        </w:rPr>
        <w:t>,</w:t>
      </w:r>
      <w:proofErr w:type="spellStart"/>
      <w:r w:rsidRPr="006167A0">
        <w:rPr>
          <w:rFonts w:ascii="Times New Roman" w:eastAsia="Times New Roman" w:hAnsi="Times New Roman" w:cs="Times New Roman"/>
          <w:sz w:val="24"/>
          <w:szCs w:val="24"/>
        </w:rPr>
        <w:t>Schaufeliand,W.B</w:t>
      </w:r>
      <w:proofErr w:type="spellEnd"/>
      <w:r w:rsidRPr="006167A0">
        <w:rPr>
          <w:rFonts w:ascii="Times New Roman" w:eastAsia="Times New Roman" w:hAnsi="Times New Roman" w:cs="Times New Roman"/>
          <w:sz w:val="24"/>
          <w:szCs w:val="24"/>
        </w:rPr>
        <w:t xml:space="preserve">., and </w:t>
      </w:r>
      <w:proofErr w:type="spellStart"/>
      <w:r w:rsidRPr="006167A0">
        <w:rPr>
          <w:rFonts w:ascii="Times New Roman" w:eastAsia="Times New Roman" w:hAnsi="Times New Roman" w:cs="Times New Roman"/>
          <w:sz w:val="24"/>
          <w:szCs w:val="24"/>
        </w:rPr>
        <w:t>Guglielmi.D</w:t>
      </w:r>
      <w:proofErr w:type="spellEnd"/>
      <w:r w:rsidRPr="006167A0">
        <w:rPr>
          <w:rFonts w:ascii="Times New Roman" w:eastAsia="Times New Roman" w:hAnsi="Times New Roman" w:cs="Times New Roman"/>
          <w:sz w:val="24"/>
          <w:szCs w:val="24"/>
        </w:rPr>
        <w:t xml:space="preserve">. (2014). Are workaholics born or made? Relations of workaholism with person characteristics and overwork climate. </w:t>
      </w:r>
      <w:r w:rsidRPr="006167A0">
        <w:rPr>
          <w:rFonts w:ascii="Times New Roman" w:eastAsia="Times New Roman" w:hAnsi="Times New Roman" w:cs="Times New Roman"/>
          <w:i/>
          <w:sz w:val="24"/>
          <w:szCs w:val="24"/>
        </w:rPr>
        <w:t>International Journal of Stress Management,23(3)</w:t>
      </w:r>
      <w:r w:rsidRPr="006167A0">
        <w:rPr>
          <w:rFonts w:ascii="Times New Roman" w:eastAsia="Times New Roman" w:hAnsi="Times New Roman" w:cs="Times New Roman"/>
          <w:sz w:val="24"/>
          <w:szCs w:val="24"/>
        </w:rPr>
        <w:t>,227-254</w:t>
      </w:r>
      <w:bookmarkEnd w:id="1"/>
      <w:r w:rsidRPr="006167A0">
        <w:rPr>
          <w:rFonts w:ascii="Times New Roman" w:hAnsi="Times New Roman" w:cs="Times New Roman"/>
          <w:sz w:val="24"/>
          <w:szCs w:val="24"/>
        </w:rPr>
        <w:t>.</w:t>
      </w:r>
    </w:p>
    <w:p w14:paraId="3E5C1FEE" w14:textId="77777777" w:rsidR="001462F1" w:rsidRPr="006167A0" w:rsidRDefault="001462F1" w:rsidP="006167A0">
      <w:pPr>
        <w:pStyle w:val="ListParagraph"/>
        <w:numPr>
          <w:ilvl w:val="0"/>
          <w:numId w:val="1"/>
        </w:numPr>
        <w:spacing w:before="100" w:beforeAutospacing="1" w:after="100" w:afterAutospacing="1"/>
        <w:rPr>
          <w:rFonts w:ascii="Times New Roman" w:eastAsia="Times New Roman" w:hAnsi="Times New Roman" w:cs="Times New Roman"/>
          <w:sz w:val="24"/>
          <w:szCs w:val="24"/>
        </w:rPr>
      </w:pPr>
      <w:r w:rsidRPr="006167A0">
        <w:rPr>
          <w:rFonts w:ascii="Times New Roman" w:hAnsi="Times New Roman" w:cs="Times New Roman"/>
          <w:sz w:val="24"/>
          <w:szCs w:val="24"/>
        </w:rPr>
        <w:t xml:space="preserve">Mental Health Foundation. </w:t>
      </w:r>
      <w:r w:rsidRPr="006167A0">
        <w:rPr>
          <w:rFonts w:ascii="Times New Roman" w:hAnsi="Times New Roman" w:cs="Times New Roman"/>
          <w:i/>
          <w:sz w:val="24"/>
          <w:szCs w:val="24"/>
        </w:rPr>
        <w:t>Computerised cognitive behavioural therapy</w:t>
      </w:r>
      <w:r w:rsidRPr="006167A0">
        <w:rPr>
          <w:rFonts w:ascii="Times New Roman" w:hAnsi="Times New Roman" w:cs="Times New Roman"/>
          <w:sz w:val="24"/>
          <w:szCs w:val="24"/>
        </w:rPr>
        <w:t xml:space="preserve">. Retrieved 10 September 2017, from </w:t>
      </w:r>
      <w:hyperlink r:id="rId6" w:history="1">
        <w:r w:rsidRPr="006167A0">
          <w:rPr>
            <w:rStyle w:val="Hyperlink"/>
            <w:rFonts w:ascii="Times New Roman" w:hAnsi="Times New Roman" w:cs="Times New Roman"/>
            <w:sz w:val="24"/>
            <w:szCs w:val="24"/>
          </w:rPr>
          <w:t>http://www.mentalhealth.org.uk/podcastsand-videos/computerised-cognitivebehavioural-therapy</w:t>
        </w:r>
      </w:hyperlink>
    </w:p>
    <w:p w14:paraId="6F41CB45" w14:textId="77777777" w:rsidR="001462F1" w:rsidRPr="006167A0" w:rsidRDefault="001462F1" w:rsidP="006167A0">
      <w:pPr>
        <w:pStyle w:val="ListParagraph"/>
        <w:numPr>
          <w:ilvl w:val="0"/>
          <w:numId w:val="1"/>
        </w:numPr>
        <w:spacing w:before="100" w:beforeAutospacing="1" w:after="100" w:afterAutospacing="1"/>
        <w:rPr>
          <w:rFonts w:ascii="Times New Roman" w:hAnsi="Times New Roman" w:cs="Times New Roman"/>
          <w:sz w:val="28"/>
          <w:szCs w:val="28"/>
        </w:rPr>
      </w:pPr>
      <w:proofErr w:type="spellStart"/>
      <w:proofErr w:type="gramStart"/>
      <w:r w:rsidRPr="006167A0">
        <w:rPr>
          <w:rFonts w:ascii="Times New Roman" w:hAnsi="Times New Roman" w:cs="Times New Roman"/>
          <w:sz w:val="24"/>
          <w:szCs w:val="24"/>
        </w:rPr>
        <w:t>Mohamed,S</w:t>
      </w:r>
      <w:proofErr w:type="spellEnd"/>
      <w:r w:rsidRPr="006167A0">
        <w:rPr>
          <w:rFonts w:ascii="Times New Roman" w:hAnsi="Times New Roman" w:cs="Times New Roman"/>
          <w:sz w:val="24"/>
          <w:szCs w:val="24"/>
        </w:rPr>
        <w:t>.</w:t>
      </w:r>
      <w:proofErr w:type="gramEnd"/>
      <w:r w:rsidRPr="006167A0">
        <w:rPr>
          <w:rFonts w:ascii="Times New Roman" w:hAnsi="Times New Roman" w:cs="Times New Roman"/>
          <w:sz w:val="24"/>
          <w:szCs w:val="24"/>
        </w:rPr>
        <w:t xml:space="preserve"> (2011). </w:t>
      </w:r>
      <w:r w:rsidRPr="006167A0">
        <w:rPr>
          <w:rFonts w:ascii="Times New Roman" w:hAnsi="Times New Roman" w:cs="Times New Roman"/>
          <w:i/>
          <w:sz w:val="24"/>
          <w:szCs w:val="24"/>
        </w:rPr>
        <w:t xml:space="preserve">Stigma and mental illness: are there cultural differences?  </w:t>
      </w:r>
      <w:r w:rsidRPr="006167A0">
        <w:rPr>
          <w:rFonts w:ascii="Times New Roman" w:hAnsi="Times New Roman" w:cs="Times New Roman"/>
          <w:sz w:val="24"/>
          <w:szCs w:val="24"/>
        </w:rPr>
        <w:t>(Doctoral dissertation)</w:t>
      </w:r>
      <w:r w:rsidRPr="006167A0">
        <w:rPr>
          <w:rFonts w:ascii="Times New Roman" w:hAnsi="Times New Roman" w:cs="Times New Roman"/>
          <w:i/>
          <w:sz w:val="24"/>
          <w:szCs w:val="24"/>
        </w:rPr>
        <w:t xml:space="preserve"> </w:t>
      </w:r>
      <w:r w:rsidRPr="006167A0">
        <w:rPr>
          <w:rFonts w:ascii="Times New Roman" w:hAnsi="Times New Roman" w:cs="Times New Roman"/>
          <w:sz w:val="24"/>
          <w:szCs w:val="24"/>
        </w:rPr>
        <w:t xml:space="preserve">University of East Anglia, </w:t>
      </w:r>
      <w:proofErr w:type="spellStart"/>
      <w:r w:rsidRPr="006167A0">
        <w:rPr>
          <w:rFonts w:ascii="Times New Roman" w:hAnsi="Times New Roman" w:cs="Times New Roman"/>
          <w:sz w:val="24"/>
          <w:szCs w:val="24"/>
        </w:rPr>
        <w:t>EThOS</w:t>
      </w:r>
      <w:proofErr w:type="spellEnd"/>
      <w:r w:rsidRPr="006167A0">
        <w:rPr>
          <w:rFonts w:ascii="Times New Roman" w:hAnsi="Times New Roman" w:cs="Times New Roman"/>
          <w:sz w:val="24"/>
          <w:szCs w:val="24"/>
        </w:rPr>
        <w:t xml:space="preserve">, </w:t>
      </w:r>
      <w:proofErr w:type="gramStart"/>
      <w:r w:rsidRPr="006167A0">
        <w:rPr>
          <w:rFonts w:ascii="Times New Roman" w:hAnsi="Times New Roman" w:cs="Times New Roman"/>
          <w:sz w:val="24"/>
          <w:szCs w:val="24"/>
        </w:rPr>
        <w:t>uk.bl.ethos</w:t>
      </w:r>
      <w:proofErr w:type="gramEnd"/>
      <w:r w:rsidRPr="006167A0">
        <w:rPr>
          <w:rFonts w:ascii="Times New Roman" w:hAnsi="Times New Roman" w:cs="Times New Roman"/>
          <w:sz w:val="24"/>
          <w:szCs w:val="24"/>
        </w:rPr>
        <w:t>.573771.</w:t>
      </w:r>
    </w:p>
    <w:p w14:paraId="4A1FFFCA" w14:textId="69C4840B" w:rsidR="001462F1" w:rsidRPr="006167A0" w:rsidRDefault="001462F1" w:rsidP="006167A0">
      <w:pPr>
        <w:pStyle w:val="NormalWeb"/>
        <w:numPr>
          <w:ilvl w:val="0"/>
          <w:numId w:val="1"/>
        </w:numPr>
        <w:spacing w:line="480" w:lineRule="auto"/>
      </w:pPr>
      <w:r w:rsidRPr="006167A0">
        <w:t xml:space="preserve">Office for National Statistics. (2016). Adult drinking habits in Great Britain:2005 to 2016. Retrieved from </w:t>
      </w:r>
      <w:r w:rsidRPr="006167A0">
        <w:rPr>
          <w:color w:val="0560BF"/>
        </w:rPr>
        <w:t xml:space="preserve">https://www.ons.gov.uk/peoplepopulationandcommunity/healthandsocialcare/ drugusealcoholandsmoking/bulletins/opinionsandlifestylesurveyadultdrinkingh </w:t>
      </w:r>
      <w:proofErr w:type="spellStart"/>
      <w:r w:rsidRPr="006167A0">
        <w:rPr>
          <w:color w:val="0560BF"/>
        </w:rPr>
        <w:t>abit</w:t>
      </w:r>
      <w:proofErr w:type="spellEnd"/>
      <w:r w:rsidRPr="006167A0">
        <w:rPr>
          <w:color w:val="0560BF"/>
        </w:rPr>
        <w:t xml:space="preserve"> </w:t>
      </w:r>
      <w:proofErr w:type="spellStart"/>
      <w:r w:rsidRPr="006167A0">
        <w:rPr>
          <w:color w:val="0560BF"/>
        </w:rPr>
        <w:t>singreatbritain</w:t>
      </w:r>
      <w:proofErr w:type="spellEnd"/>
      <w:r w:rsidRPr="006167A0">
        <w:rPr>
          <w:color w:val="0560BF"/>
        </w:rPr>
        <w:t xml:space="preserve">/2005to2016 </w:t>
      </w:r>
      <w:r w:rsidRPr="006167A0">
        <w:t xml:space="preserve">  </w:t>
      </w:r>
    </w:p>
    <w:p w14:paraId="48A4CD9C" w14:textId="77777777" w:rsidR="001462F1" w:rsidRPr="006167A0" w:rsidRDefault="001462F1" w:rsidP="006167A0">
      <w:pPr>
        <w:pStyle w:val="NormalWeb"/>
        <w:numPr>
          <w:ilvl w:val="0"/>
          <w:numId w:val="1"/>
        </w:numPr>
        <w:spacing w:line="480" w:lineRule="auto"/>
      </w:pPr>
      <w:proofErr w:type="spellStart"/>
      <w:proofErr w:type="gramStart"/>
      <w:r w:rsidRPr="006167A0">
        <w:t>Phelps,C</w:t>
      </w:r>
      <w:proofErr w:type="spellEnd"/>
      <w:r w:rsidRPr="006167A0">
        <w:t>.</w:t>
      </w:r>
      <w:proofErr w:type="gramEnd"/>
      <w:r w:rsidRPr="006167A0">
        <w:t xml:space="preserve">, </w:t>
      </w:r>
      <w:proofErr w:type="spellStart"/>
      <w:r w:rsidRPr="006167A0">
        <w:t>Masoumeh,M</w:t>
      </w:r>
      <w:proofErr w:type="spellEnd"/>
      <w:r w:rsidRPr="006167A0">
        <w:t xml:space="preserve">., </w:t>
      </w:r>
      <w:proofErr w:type="spellStart"/>
      <w:r w:rsidRPr="006167A0">
        <w:t>Baker,A</w:t>
      </w:r>
      <w:proofErr w:type="spellEnd"/>
      <w:r w:rsidRPr="006167A0">
        <w:t xml:space="preserve">., </w:t>
      </w:r>
      <w:proofErr w:type="spellStart"/>
      <w:r w:rsidRPr="006167A0">
        <w:t>Hughes,C</w:t>
      </w:r>
      <w:proofErr w:type="spellEnd"/>
      <w:r w:rsidRPr="006167A0">
        <w:t xml:space="preserve">., </w:t>
      </w:r>
      <w:proofErr w:type="spellStart"/>
      <w:r w:rsidRPr="006167A0">
        <w:t>French,H</w:t>
      </w:r>
      <w:proofErr w:type="spellEnd"/>
      <w:r w:rsidRPr="006167A0">
        <w:t xml:space="preserve">., </w:t>
      </w:r>
      <w:proofErr w:type="spellStart"/>
      <w:r w:rsidRPr="006167A0">
        <w:t>Hawkins,W</w:t>
      </w:r>
      <w:proofErr w:type="spellEnd"/>
      <w:r w:rsidRPr="006167A0">
        <w:t xml:space="preserve">., </w:t>
      </w:r>
      <w:proofErr w:type="spellStart"/>
      <w:r w:rsidRPr="006167A0">
        <w:t>Leeuwenberg,A</w:t>
      </w:r>
      <w:proofErr w:type="spellEnd"/>
      <w:r w:rsidRPr="006167A0">
        <w:t xml:space="preserve">., </w:t>
      </w:r>
      <w:proofErr w:type="spellStart"/>
      <w:r w:rsidRPr="006167A0">
        <w:t>Crabtree,R</w:t>
      </w:r>
      <w:proofErr w:type="spellEnd"/>
      <w:r w:rsidRPr="006167A0">
        <w:t xml:space="preserve">., &amp; Hutchings, P.B. (2017). Necessary but not </w:t>
      </w:r>
      <w:proofErr w:type="gramStart"/>
      <w:r w:rsidRPr="006167A0">
        <w:t>sufficient</w:t>
      </w:r>
      <w:proofErr w:type="gramEnd"/>
      <w:r w:rsidRPr="006167A0">
        <w:t xml:space="preserve">? Engaging young people in the development of an avatar‐based online intervention designed to provide psychosocial support to young people affected by their own or a family member's cancer diagnosis. </w:t>
      </w:r>
      <w:r w:rsidRPr="006167A0">
        <w:rPr>
          <w:i/>
        </w:rPr>
        <w:t>Health Expectations,</w:t>
      </w:r>
      <w:r w:rsidRPr="006167A0">
        <w:t xml:space="preserve"> </w:t>
      </w:r>
      <w:r w:rsidRPr="006167A0">
        <w:rPr>
          <w:i/>
        </w:rPr>
        <w:t xml:space="preserve">20 </w:t>
      </w:r>
      <w:r w:rsidRPr="006167A0">
        <w:t xml:space="preserve">(3), pp. 459- 470. </w:t>
      </w:r>
    </w:p>
    <w:p w14:paraId="7570C2B8" w14:textId="77777777" w:rsidR="001462F1" w:rsidRPr="006167A0" w:rsidRDefault="001462F1" w:rsidP="006167A0">
      <w:pPr>
        <w:pStyle w:val="ListParagraph"/>
        <w:numPr>
          <w:ilvl w:val="0"/>
          <w:numId w:val="1"/>
        </w:numPr>
        <w:spacing w:before="100" w:beforeAutospacing="1" w:after="100" w:afterAutospacing="1"/>
        <w:rPr>
          <w:rFonts w:ascii="Times New Roman" w:eastAsia="Times New Roman" w:hAnsi="Times New Roman" w:cs="Times New Roman"/>
          <w:sz w:val="24"/>
          <w:szCs w:val="24"/>
        </w:rPr>
      </w:pPr>
      <w:proofErr w:type="spellStart"/>
      <w:proofErr w:type="gramStart"/>
      <w:r w:rsidRPr="006167A0">
        <w:rPr>
          <w:rFonts w:ascii="Times New Roman" w:hAnsi="Times New Roman" w:cs="Times New Roman"/>
          <w:sz w:val="24"/>
          <w:szCs w:val="24"/>
        </w:rPr>
        <w:t>Tarrier,N</w:t>
      </w:r>
      <w:proofErr w:type="spellEnd"/>
      <w:r w:rsidRPr="006167A0">
        <w:rPr>
          <w:rFonts w:ascii="Times New Roman" w:hAnsi="Times New Roman" w:cs="Times New Roman"/>
          <w:sz w:val="24"/>
          <w:szCs w:val="24"/>
        </w:rPr>
        <w:t>.</w:t>
      </w:r>
      <w:proofErr w:type="gramEnd"/>
      <w:r w:rsidRPr="006167A0">
        <w:rPr>
          <w:rFonts w:ascii="Times New Roman" w:hAnsi="Times New Roman" w:cs="Times New Roman"/>
          <w:sz w:val="24"/>
          <w:szCs w:val="24"/>
        </w:rPr>
        <w:t xml:space="preserve">, </w:t>
      </w:r>
      <w:proofErr w:type="spellStart"/>
      <w:r w:rsidRPr="006167A0">
        <w:rPr>
          <w:rFonts w:ascii="Times New Roman" w:hAnsi="Times New Roman" w:cs="Times New Roman"/>
          <w:sz w:val="24"/>
          <w:szCs w:val="24"/>
        </w:rPr>
        <w:t>Liversidge,T</w:t>
      </w:r>
      <w:proofErr w:type="spellEnd"/>
      <w:r w:rsidRPr="006167A0">
        <w:rPr>
          <w:rFonts w:ascii="Times New Roman" w:hAnsi="Times New Roman" w:cs="Times New Roman"/>
          <w:sz w:val="24"/>
          <w:szCs w:val="24"/>
        </w:rPr>
        <w:t>., &amp;</w:t>
      </w:r>
      <w:proofErr w:type="spellStart"/>
      <w:r w:rsidRPr="006167A0">
        <w:rPr>
          <w:rFonts w:ascii="Times New Roman" w:hAnsi="Times New Roman" w:cs="Times New Roman"/>
          <w:sz w:val="24"/>
          <w:szCs w:val="24"/>
        </w:rPr>
        <w:t>Gregg,L</w:t>
      </w:r>
      <w:proofErr w:type="spellEnd"/>
      <w:r w:rsidRPr="006167A0">
        <w:rPr>
          <w:rFonts w:ascii="Times New Roman" w:hAnsi="Times New Roman" w:cs="Times New Roman"/>
          <w:sz w:val="24"/>
          <w:szCs w:val="24"/>
        </w:rPr>
        <w:t xml:space="preserve">. (2006). The acceptability and preference for the psychological treatment of PTSD. </w:t>
      </w:r>
      <w:r w:rsidRPr="006167A0">
        <w:rPr>
          <w:rFonts w:ascii="Times New Roman" w:hAnsi="Times New Roman" w:cs="Times New Roman"/>
          <w:i/>
          <w:sz w:val="24"/>
          <w:szCs w:val="24"/>
        </w:rPr>
        <w:t>Behaviour, research and therapy</w:t>
      </w:r>
      <w:r w:rsidRPr="006167A0">
        <w:rPr>
          <w:rFonts w:ascii="Times New Roman" w:hAnsi="Times New Roman" w:cs="Times New Roman"/>
          <w:sz w:val="24"/>
          <w:szCs w:val="24"/>
        </w:rPr>
        <w:t>. (44), 1643-1656.</w:t>
      </w:r>
    </w:p>
    <w:p w14:paraId="01EB0003" w14:textId="77777777" w:rsidR="001462F1" w:rsidRPr="006167A0" w:rsidRDefault="001462F1" w:rsidP="006167A0">
      <w:pPr>
        <w:pStyle w:val="ListParagraph"/>
        <w:numPr>
          <w:ilvl w:val="0"/>
          <w:numId w:val="1"/>
        </w:numPr>
        <w:spacing w:before="100" w:beforeAutospacing="1" w:after="100" w:afterAutospacing="1"/>
        <w:rPr>
          <w:rFonts w:ascii="Times New Roman" w:eastAsia="Times New Roman" w:hAnsi="Times New Roman" w:cs="Times New Roman"/>
          <w:sz w:val="24"/>
          <w:szCs w:val="24"/>
        </w:rPr>
      </w:pPr>
      <w:proofErr w:type="spellStart"/>
      <w:proofErr w:type="gramStart"/>
      <w:r w:rsidRPr="006167A0">
        <w:rPr>
          <w:rFonts w:ascii="Times New Roman" w:hAnsi="Times New Roman" w:cs="Times New Roman"/>
          <w:sz w:val="24"/>
          <w:szCs w:val="24"/>
        </w:rPr>
        <w:t>Ulleberg,P</w:t>
      </w:r>
      <w:proofErr w:type="spellEnd"/>
      <w:r w:rsidRPr="006167A0">
        <w:rPr>
          <w:rFonts w:ascii="Times New Roman" w:hAnsi="Times New Roman" w:cs="Times New Roman"/>
          <w:sz w:val="24"/>
          <w:szCs w:val="24"/>
        </w:rPr>
        <w:t>.</w:t>
      </w:r>
      <w:proofErr w:type="gramEnd"/>
      <w:r w:rsidRPr="006167A0">
        <w:rPr>
          <w:rFonts w:ascii="Times New Roman" w:hAnsi="Times New Roman" w:cs="Times New Roman"/>
          <w:sz w:val="24"/>
          <w:szCs w:val="24"/>
        </w:rPr>
        <w:t xml:space="preserve">, &amp; </w:t>
      </w:r>
      <w:proofErr w:type="spellStart"/>
      <w:r w:rsidRPr="006167A0">
        <w:rPr>
          <w:rFonts w:ascii="Times New Roman" w:hAnsi="Times New Roman" w:cs="Times New Roman"/>
          <w:sz w:val="24"/>
          <w:szCs w:val="24"/>
        </w:rPr>
        <w:t>Rundmo,T</w:t>
      </w:r>
      <w:proofErr w:type="spellEnd"/>
      <w:r w:rsidRPr="006167A0">
        <w:rPr>
          <w:rFonts w:ascii="Times New Roman" w:hAnsi="Times New Roman" w:cs="Times New Roman"/>
          <w:sz w:val="24"/>
          <w:szCs w:val="24"/>
        </w:rPr>
        <w:t xml:space="preserve">. (2003). Personality, attitudes and risk perception as predictors of risky driving behaviour among young drivers. </w:t>
      </w:r>
      <w:r w:rsidRPr="006167A0">
        <w:rPr>
          <w:rFonts w:ascii="Times New Roman" w:hAnsi="Times New Roman" w:cs="Times New Roman"/>
          <w:i/>
          <w:sz w:val="24"/>
          <w:szCs w:val="24"/>
        </w:rPr>
        <w:t>Safety Science, 41,</w:t>
      </w:r>
      <w:r w:rsidRPr="006167A0">
        <w:rPr>
          <w:rFonts w:ascii="Times New Roman" w:hAnsi="Times New Roman" w:cs="Times New Roman"/>
          <w:sz w:val="24"/>
          <w:szCs w:val="24"/>
        </w:rPr>
        <w:t xml:space="preserve"> 427-443.</w:t>
      </w:r>
    </w:p>
    <w:p w14:paraId="2F6C2D9C" w14:textId="77777777" w:rsidR="001462F1" w:rsidRPr="006167A0" w:rsidRDefault="001462F1" w:rsidP="006167A0">
      <w:pPr>
        <w:pStyle w:val="NormalWeb"/>
        <w:numPr>
          <w:ilvl w:val="0"/>
          <w:numId w:val="1"/>
        </w:numPr>
        <w:spacing w:line="480" w:lineRule="auto"/>
      </w:pPr>
      <w:proofErr w:type="spellStart"/>
      <w:proofErr w:type="gramStart"/>
      <w:r w:rsidRPr="006167A0">
        <w:lastRenderedPageBreak/>
        <w:t>Vartanian,L.R</w:t>
      </w:r>
      <w:proofErr w:type="spellEnd"/>
      <w:r w:rsidRPr="006167A0">
        <w:t>.</w:t>
      </w:r>
      <w:proofErr w:type="gramEnd"/>
      <w:r w:rsidRPr="006167A0">
        <w:t xml:space="preserve">, </w:t>
      </w:r>
      <w:proofErr w:type="spellStart"/>
      <w:r w:rsidRPr="006167A0">
        <w:t>Trewartha,T</w:t>
      </w:r>
      <w:proofErr w:type="spellEnd"/>
      <w:r w:rsidRPr="006167A0">
        <w:t xml:space="preserve">., &amp; </w:t>
      </w:r>
      <w:proofErr w:type="spellStart"/>
      <w:r w:rsidRPr="006167A0">
        <w:t>Vanman,E.J</w:t>
      </w:r>
      <w:proofErr w:type="spellEnd"/>
      <w:r w:rsidRPr="006167A0">
        <w:t>. (2016) Disgust predicts prejudice and discrimination toward individuals with obesity</w:t>
      </w:r>
      <w:r w:rsidRPr="006167A0">
        <w:rPr>
          <w:i/>
        </w:rPr>
        <w:t>. Journal of Applied Social Psychology.</w:t>
      </w:r>
      <w:r w:rsidRPr="006167A0">
        <w:t xml:space="preserve"> </w:t>
      </w:r>
      <w:r w:rsidRPr="006167A0">
        <w:rPr>
          <w:i/>
        </w:rPr>
        <w:t>46</w:t>
      </w:r>
      <w:r w:rsidRPr="006167A0">
        <w:t xml:space="preserve"> (6), 369-375.                             </w:t>
      </w:r>
    </w:p>
    <w:p w14:paraId="641E8E31" w14:textId="77777777" w:rsidR="001462F1" w:rsidRPr="006167A0" w:rsidRDefault="001462F1" w:rsidP="006167A0">
      <w:pPr>
        <w:pStyle w:val="ListParagraph"/>
        <w:numPr>
          <w:ilvl w:val="0"/>
          <w:numId w:val="1"/>
        </w:numPr>
        <w:spacing w:before="100" w:beforeAutospacing="1" w:after="100" w:afterAutospacing="1"/>
        <w:rPr>
          <w:rFonts w:ascii="Times New Roman" w:eastAsia="Times New Roman" w:hAnsi="Times New Roman" w:cs="Times New Roman"/>
          <w:sz w:val="24"/>
          <w:szCs w:val="24"/>
        </w:rPr>
      </w:pPr>
      <w:proofErr w:type="spellStart"/>
      <w:proofErr w:type="gramStart"/>
      <w:r w:rsidRPr="006167A0">
        <w:rPr>
          <w:rFonts w:ascii="Times New Roman" w:hAnsi="Times New Roman" w:cs="Times New Roman"/>
          <w:sz w:val="24"/>
          <w:szCs w:val="24"/>
        </w:rPr>
        <w:t>Voigt,D.C</w:t>
      </w:r>
      <w:proofErr w:type="spellEnd"/>
      <w:r w:rsidRPr="006167A0">
        <w:rPr>
          <w:rFonts w:ascii="Times New Roman" w:hAnsi="Times New Roman" w:cs="Times New Roman"/>
          <w:sz w:val="24"/>
          <w:szCs w:val="24"/>
        </w:rPr>
        <w:t>.</w:t>
      </w:r>
      <w:proofErr w:type="gramEnd"/>
      <w:r w:rsidRPr="006167A0">
        <w:rPr>
          <w:rFonts w:ascii="Times New Roman" w:hAnsi="Times New Roman" w:cs="Times New Roman"/>
          <w:sz w:val="24"/>
          <w:szCs w:val="24"/>
        </w:rPr>
        <w:t xml:space="preserve">, </w:t>
      </w:r>
      <w:proofErr w:type="spellStart"/>
      <w:r w:rsidRPr="006167A0">
        <w:rPr>
          <w:rFonts w:ascii="Times New Roman" w:hAnsi="Times New Roman" w:cs="Times New Roman"/>
          <w:sz w:val="24"/>
          <w:szCs w:val="24"/>
        </w:rPr>
        <w:t>Dillaro,J.P</w:t>
      </w:r>
      <w:proofErr w:type="spellEnd"/>
      <w:r w:rsidRPr="006167A0">
        <w:rPr>
          <w:rFonts w:ascii="Times New Roman" w:hAnsi="Times New Roman" w:cs="Times New Roman"/>
          <w:sz w:val="24"/>
          <w:szCs w:val="24"/>
        </w:rPr>
        <w:t xml:space="preserve">., </w:t>
      </w:r>
      <w:proofErr w:type="spellStart"/>
      <w:r w:rsidRPr="006167A0">
        <w:rPr>
          <w:rFonts w:ascii="Times New Roman" w:hAnsi="Times New Roman" w:cs="Times New Roman"/>
          <w:sz w:val="24"/>
          <w:szCs w:val="24"/>
        </w:rPr>
        <w:t>Braddock,K.H</w:t>
      </w:r>
      <w:proofErr w:type="spellEnd"/>
      <w:r w:rsidRPr="006167A0">
        <w:rPr>
          <w:rFonts w:ascii="Times New Roman" w:hAnsi="Times New Roman" w:cs="Times New Roman"/>
          <w:sz w:val="24"/>
          <w:szCs w:val="24"/>
        </w:rPr>
        <w:t xml:space="preserve">., </w:t>
      </w:r>
      <w:proofErr w:type="spellStart"/>
      <w:r w:rsidRPr="006167A0">
        <w:rPr>
          <w:rFonts w:ascii="Times New Roman" w:hAnsi="Times New Roman" w:cs="Times New Roman"/>
          <w:sz w:val="24"/>
          <w:szCs w:val="24"/>
        </w:rPr>
        <w:t>Anderson,J.W</w:t>
      </w:r>
      <w:proofErr w:type="spellEnd"/>
      <w:r w:rsidRPr="006167A0">
        <w:rPr>
          <w:rFonts w:ascii="Times New Roman" w:hAnsi="Times New Roman" w:cs="Times New Roman"/>
          <w:sz w:val="24"/>
          <w:szCs w:val="24"/>
        </w:rPr>
        <w:t xml:space="preserve">.,  </w:t>
      </w:r>
      <w:proofErr w:type="spellStart"/>
      <w:r w:rsidRPr="006167A0">
        <w:rPr>
          <w:rFonts w:ascii="Times New Roman" w:hAnsi="Times New Roman" w:cs="Times New Roman"/>
          <w:sz w:val="24"/>
          <w:szCs w:val="24"/>
        </w:rPr>
        <w:t>Sopory,P</w:t>
      </w:r>
      <w:proofErr w:type="spellEnd"/>
      <w:r w:rsidRPr="006167A0">
        <w:rPr>
          <w:rFonts w:ascii="Times New Roman" w:hAnsi="Times New Roman" w:cs="Times New Roman"/>
          <w:sz w:val="24"/>
          <w:szCs w:val="24"/>
        </w:rPr>
        <w:t xml:space="preserve">., &amp; </w:t>
      </w:r>
      <w:proofErr w:type="spellStart"/>
      <w:r w:rsidRPr="006167A0">
        <w:rPr>
          <w:rFonts w:ascii="Times New Roman" w:hAnsi="Times New Roman" w:cs="Times New Roman"/>
          <w:sz w:val="24"/>
          <w:szCs w:val="24"/>
        </w:rPr>
        <w:t>Stephenson,M.T</w:t>
      </w:r>
      <w:proofErr w:type="spellEnd"/>
      <w:r w:rsidRPr="006167A0">
        <w:rPr>
          <w:rFonts w:ascii="Times New Roman" w:hAnsi="Times New Roman" w:cs="Times New Roman"/>
          <w:sz w:val="24"/>
          <w:szCs w:val="24"/>
        </w:rPr>
        <w:t xml:space="preserve">. (2009). Carver and White’s (1994) BIS/BAS scales and their relationship to risky health behaviours. </w:t>
      </w:r>
      <w:r w:rsidRPr="006167A0">
        <w:rPr>
          <w:rFonts w:ascii="Times New Roman" w:hAnsi="Times New Roman" w:cs="Times New Roman"/>
          <w:i/>
          <w:sz w:val="24"/>
          <w:szCs w:val="24"/>
        </w:rPr>
        <w:t>Personality and individual differences.</w:t>
      </w:r>
      <w:r w:rsidRPr="006167A0">
        <w:rPr>
          <w:rFonts w:ascii="Times New Roman" w:hAnsi="Times New Roman" w:cs="Times New Roman"/>
          <w:sz w:val="24"/>
          <w:szCs w:val="24"/>
        </w:rPr>
        <w:t xml:space="preserve"> (47), 89-93.</w:t>
      </w:r>
    </w:p>
    <w:p w14:paraId="0341DA73" w14:textId="77777777" w:rsidR="001462F1" w:rsidRPr="006167A0" w:rsidRDefault="001462F1" w:rsidP="006167A0">
      <w:pPr>
        <w:pStyle w:val="ListParagraph"/>
        <w:numPr>
          <w:ilvl w:val="0"/>
          <w:numId w:val="1"/>
        </w:numPr>
        <w:spacing w:before="100" w:beforeAutospacing="1" w:after="100" w:afterAutospacing="1"/>
        <w:rPr>
          <w:rFonts w:ascii="Times New Roman" w:hAnsi="Times New Roman" w:cs="Times New Roman"/>
          <w:sz w:val="24"/>
          <w:szCs w:val="24"/>
        </w:rPr>
      </w:pPr>
      <w:r w:rsidRPr="006167A0">
        <w:rPr>
          <w:rFonts w:ascii="Times New Roman" w:hAnsi="Times New Roman" w:cs="Times New Roman"/>
          <w:sz w:val="24"/>
          <w:szCs w:val="24"/>
        </w:rPr>
        <w:t xml:space="preserve">Welsh Government. (2015). </w:t>
      </w:r>
      <w:r w:rsidRPr="006167A0">
        <w:rPr>
          <w:rFonts w:ascii="Times New Roman" w:hAnsi="Times New Roman" w:cs="Times New Roman"/>
          <w:i/>
          <w:sz w:val="24"/>
          <w:szCs w:val="24"/>
        </w:rPr>
        <w:t>Well-being of future generations (Wales) act</w:t>
      </w:r>
      <w:r w:rsidRPr="006167A0">
        <w:rPr>
          <w:rFonts w:ascii="Times New Roman" w:hAnsi="Times New Roman" w:cs="Times New Roman"/>
          <w:sz w:val="24"/>
          <w:szCs w:val="24"/>
        </w:rPr>
        <w:t>. United Kingdom: The Office Stationary Limited.</w:t>
      </w:r>
    </w:p>
    <w:p w14:paraId="10662FCB" w14:textId="77777777" w:rsidR="001462F1" w:rsidRPr="006167A0" w:rsidRDefault="001462F1" w:rsidP="006167A0">
      <w:pPr>
        <w:pStyle w:val="NormalWeb"/>
        <w:numPr>
          <w:ilvl w:val="0"/>
          <w:numId w:val="1"/>
        </w:numPr>
        <w:spacing w:line="480" w:lineRule="auto"/>
      </w:pPr>
      <w:r w:rsidRPr="006167A0">
        <w:t xml:space="preserve">Williamson, H. (2016, October) Supporting adolescents struggling with appearance - In altering conditions: the feasibility of using an online psychosocial intervention (YP Face IT) in primary care.  Annual Primary Care Conference: Centre for Appearance Research, University of the West of England, Royal College of General Practitioners. </w:t>
      </w:r>
    </w:p>
    <w:p w14:paraId="3B443333" w14:textId="77777777" w:rsidR="001462F1" w:rsidRPr="006167A0" w:rsidRDefault="001462F1" w:rsidP="006167A0">
      <w:pPr>
        <w:pStyle w:val="ListParagraph"/>
        <w:numPr>
          <w:ilvl w:val="0"/>
          <w:numId w:val="1"/>
        </w:numPr>
        <w:spacing w:before="100" w:beforeAutospacing="1" w:after="100" w:afterAutospacing="1"/>
        <w:rPr>
          <w:rFonts w:ascii="Times New Roman" w:eastAsia="Times New Roman" w:hAnsi="Times New Roman" w:cs="Times New Roman"/>
          <w:sz w:val="24"/>
          <w:szCs w:val="24"/>
        </w:rPr>
      </w:pPr>
      <w:proofErr w:type="spellStart"/>
      <w:proofErr w:type="gramStart"/>
      <w:r w:rsidRPr="006167A0">
        <w:rPr>
          <w:rFonts w:ascii="Times New Roman" w:eastAsia="Times New Roman" w:hAnsi="Times New Roman" w:cs="Times New Roman"/>
          <w:sz w:val="24"/>
          <w:szCs w:val="24"/>
        </w:rPr>
        <w:t>Young,E</w:t>
      </w:r>
      <w:proofErr w:type="spellEnd"/>
      <w:r w:rsidRPr="006167A0">
        <w:rPr>
          <w:rFonts w:ascii="Times New Roman" w:eastAsia="Times New Roman" w:hAnsi="Times New Roman" w:cs="Times New Roman"/>
          <w:sz w:val="24"/>
          <w:szCs w:val="24"/>
        </w:rPr>
        <w:t>.</w:t>
      </w:r>
      <w:proofErr w:type="gramEnd"/>
      <w:r w:rsidRPr="006167A0">
        <w:rPr>
          <w:rFonts w:ascii="Times New Roman" w:eastAsia="Times New Roman" w:hAnsi="Times New Roman" w:cs="Times New Roman"/>
          <w:sz w:val="24"/>
          <w:szCs w:val="24"/>
        </w:rPr>
        <w:t xml:space="preserve"> (2017). </w:t>
      </w:r>
      <w:r w:rsidRPr="006167A0">
        <w:rPr>
          <w:rFonts w:ascii="Times New Roman" w:hAnsi="Times New Roman" w:cs="Times New Roman"/>
          <w:color w:val="000000"/>
          <w:sz w:val="24"/>
          <w:szCs w:val="24"/>
          <w:shd w:val="clear" w:color="auto" w:fill="FFFFFF"/>
        </w:rPr>
        <w:t>Women know better than men what other women are thinking and feeling</w:t>
      </w:r>
      <w:r w:rsidRPr="006167A0">
        <w:rPr>
          <w:rFonts w:ascii="Times New Roman" w:hAnsi="Times New Roman" w:cs="Times New Roman"/>
          <w:i/>
          <w:color w:val="000000"/>
          <w:sz w:val="24"/>
          <w:szCs w:val="24"/>
          <w:shd w:val="clear" w:color="auto" w:fill="FFFFFF"/>
        </w:rPr>
        <w:t xml:space="preserve">. The British Psychological Society, Research Digest. </w:t>
      </w:r>
      <w:r w:rsidRPr="006167A0">
        <w:rPr>
          <w:rFonts w:ascii="Times New Roman" w:hAnsi="Times New Roman" w:cs="Times New Roman"/>
          <w:color w:val="000000"/>
          <w:sz w:val="24"/>
          <w:szCs w:val="24"/>
          <w:shd w:val="clear" w:color="auto" w:fill="FFFFFF"/>
        </w:rPr>
        <w:t xml:space="preserve">Advance online publication. Retrieved from URL </w:t>
      </w:r>
      <w:hyperlink r:id="rId7" w:history="1">
        <w:r w:rsidRPr="006167A0">
          <w:rPr>
            <w:rStyle w:val="Hyperlink"/>
            <w:rFonts w:ascii="Times New Roman" w:hAnsi="Times New Roman" w:cs="Times New Roman"/>
            <w:sz w:val="24"/>
            <w:szCs w:val="24"/>
            <w:shd w:val="clear" w:color="auto" w:fill="FFFFFF"/>
          </w:rPr>
          <w:t xml:space="preserve">https://digest.bps.org.uk/2017/09/18/women-know-better-than- </w:t>
        </w:r>
        <w:proofErr w:type="spellStart"/>
        <w:r w:rsidRPr="006167A0">
          <w:rPr>
            <w:rStyle w:val="Hyperlink"/>
            <w:rFonts w:ascii="Times New Roman" w:hAnsi="Times New Roman" w:cs="Times New Roman"/>
            <w:sz w:val="24"/>
            <w:szCs w:val="24"/>
            <w:shd w:val="clear" w:color="auto" w:fill="FFFFFF"/>
          </w:rPr>
          <w:t>menwhat</w:t>
        </w:r>
        <w:proofErr w:type="spellEnd"/>
        <w:r w:rsidRPr="006167A0">
          <w:rPr>
            <w:rStyle w:val="Hyperlink"/>
            <w:rFonts w:ascii="Times New Roman" w:hAnsi="Times New Roman" w:cs="Times New Roman"/>
            <w:sz w:val="24"/>
            <w:szCs w:val="24"/>
            <w:shd w:val="clear" w:color="auto" w:fill="FFFFFF"/>
          </w:rPr>
          <w:t>-other-women-are-thinking-and-feeling/</w:t>
        </w:r>
      </w:hyperlink>
    </w:p>
    <w:p w14:paraId="426CFBB3" w14:textId="77777777" w:rsidR="001462F1" w:rsidRPr="00A755CE" w:rsidRDefault="001462F1" w:rsidP="001462F1">
      <w:pPr>
        <w:spacing w:before="100" w:beforeAutospacing="1" w:after="100" w:afterAutospacing="1"/>
        <w:ind w:left="360"/>
        <w:rPr>
          <w:rFonts w:ascii="Times New Roman" w:eastAsia="Times New Roman" w:hAnsi="Times New Roman" w:cs="Times New Roman"/>
          <w:sz w:val="24"/>
          <w:szCs w:val="24"/>
        </w:rPr>
      </w:pPr>
    </w:p>
    <w:p w14:paraId="6A00E980" w14:textId="77777777" w:rsidR="001462F1" w:rsidRPr="006167A0" w:rsidRDefault="001462F1" w:rsidP="001462F1">
      <w:pPr>
        <w:rPr>
          <w:rFonts w:ascii="Times New Roman" w:hAnsi="Times New Roman" w:cs="Times New Roman"/>
        </w:rPr>
      </w:pPr>
    </w:p>
    <w:p w14:paraId="6365A630" w14:textId="4DA57C91" w:rsidR="002F7893" w:rsidRPr="006167A0" w:rsidRDefault="002F7893" w:rsidP="00DC6D45">
      <w:pPr>
        <w:rPr>
          <w:rFonts w:ascii="Times New Roman" w:hAnsi="Times New Roman" w:cs="Times New Roman"/>
        </w:rPr>
      </w:pPr>
    </w:p>
    <w:p w14:paraId="60A8AD8D" w14:textId="4216E31F" w:rsidR="002F7893" w:rsidRPr="006167A0" w:rsidRDefault="002F7893" w:rsidP="00DC6D45">
      <w:pPr>
        <w:rPr>
          <w:rFonts w:ascii="Times New Roman" w:hAnsi="Times New Roman" w:cs="Times New Roman"/>
        </w:rPr>
      </w:pPr>
    </w:p>
    <w:p w14:paraId="0314017E" w14:textId="318A0176" w:rsidR="002F7893" w:rsidRPr="006167A0" w:rsidRDefault="002F7893" w:rsidP="00DC6D45">
      <w:pPr>
        <w:rPr>
          <w:rFonts w:ascii="Times New Roman" w:hAnsi="Times New Roman" w:cs="Times New Roman"/>
        </w:rPr>
      </w:pPr>
    </w:p>
    <w:p w14:paraId="1666D8AD" w14:textId="02930FEF" w:rsidR="002F7893" w:rsidRPr="006167A0" w:rsidRDefault="002F7893" w:rsidP="00DC6D45">
      <w:pPr>
        <w:rPr>
          <w:rFonts w:ascii="Times New Roman" w:hAnsi="Times New Roman" w:cs="Times New Roman"/>
        </w:rPr>
      </w:pPr>
    </w:p>
    <w:p w14:paraId="5ED7084F" w14:textId="7A669949" w:rsidR="002F7893" w:rsidRPr="006167A0" w:rsidRDefault="002F7893" w:rsidP="00DC6D45">
      <w:pPr>
        <w:rPr>
          <w:rFonts w:ascii="Times New Roman" w:hAnsi="Times New Roman" w:cs="Times New Roman"/>
        </w:rPr>
      </w:pPr>
    </w:p>
    <w:p w14:paraId="4D138D84" w14:textId="0228CE82" w:rsidR="002F7893" w:rsidRPr="006167A0" w:rsidRDefault="002F7893" w:rsidP="00DC6D45">
      <w:pPr>
        <w:rPr>
          <w:rFonts w:ascii="Times New Roman" w:hAnsi="Times New Roman" w:cs="Times New Roman"/>
        </w:rPr>
      </w:pPr>
    </w:p>
    <w:p w14:paraId="5106233F" w14:textId="7383137B" w:rsidR="002F7893" w:rsidRPr="006167A0" w:rsidRDefault="002F7893" w:rsidP="00DC6D45">
      <w:pPr>
        <w:rPr>
          <w:rFonts w:ascii="Times New Roman" w:hAnsi="Times New Roman" w:cs="Times New Roman"/>
        </w:rPr>
      </w:pPr>
    </w:p>
    <w:p w14:paraId="068F4F99" w14:textId="77777777" w:rsidR="002F7893" w:rsidRPr="006167A0" w:rsidRDefault="002F7893" w:rsidP="00DC6D45">
      <w:pPr>
        <w:rPr>
          <w:rFonts w:ascii="Times New Roman" w:hAnsi="Times New Roman" w:cs="Times New Roman"/>
        </w:rPr>
      </w:pPr>
    </w:p>
    <w:sectPr w:rsidR="002F7893" w:rsidRPr="006167A0" w:rsidSect="000E548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5316E3"/>
    <w:multiLevelType w:val="multilevel"/>
    <w:tmpl w:val="6ABE5D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CDE517F"/>
    <w:multiLevelType w:val="multilevel"/>
    <w:tmpl w:val="5C7A4702"/>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D360D0D"/>
    <w:multiLevelType w:val="multilevel"/>
    <w:tmpl w:val="98E86C04"/>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1076E73"/>
    <w:multiLevelType w:val="multilevel"/>
    <w:tmpl w:val="E012AB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5657282"/>
    <w:multiLevelType w:val="multilevel"/>
    <w:tmpl w:val="89260D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BE0067B"/>
    <w:multiLevelType w:val="hybridMultilevel"/>
    <w:tmpl w:val="85C6934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6EE277D"/>
    <w:multiLevelType w:val="multilevel"/>
    <w:tmpl w:val="2F2AEA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6020DA8"/>
    <w:multiLevelType w:val="multilevel"/>
    <w:tmpl w:val="0C3CC242"/>
    <w:lvl w:ilvl="0">
      <w:start w:val="1"/>
      <w:numFmt w:val="decimal"/>
      <w:lvlText w:val="%1."/>
      <w:lvlJc w:val="left"/>
      <w:pPr>
        <w:tabs>
          <w:tab w:val="num" w:pos="360"/>
        </w:tabs>
        <w:ind w:left="360" w:hanging="360"/>
      </w:pPr>
      <w:rPr>
        <w:rFonts w:ascii="Arial" w:hAnsi="Arial" w:cs="Arial" w:hint="default"/>
        <w:sz w:val="28"/>
        <w:szCs w:val="28"/>
      </w:rPr>
    </w:lvl>
    <w:lvl w:ilvl="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8" w15:restartNumberingAfterBreak="0">
    <w:nsid w:val="5CDF1E32"/>
    <w:multiLevelType w:val="multilevel"/>
    <w:tmpl w:val="2494A4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4AC5D83"/>
    <w:multiLevelType w:val="multilevel"/>
    <w:tmpl w:val="37A885FA"/>
    <w:lvl w:ilvl="0">
      <w:start w:val="1"/>
      <w:numFmt w:val="decimal"/>
      <w:lvlText w:val="%1."/>
      <w:lvlJc w:val="left"/>
      <w:pPr>
        <w:tabs>
          <w:tab w:val="num" w:pos="360"/>
        </w:tabs>
        <w:ind w:left="360" w:hanging="360"/>
      </w:pPr>
      <w:rPr>
        <w:sz w:val="28"/>
        <w:szCs w:val="28"/>
      </w:r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0" w15:restartNumberingAfterBreak="0">
    <w:nsid w:val="7B34447E"/>
    <w:multiLevelType w:val="multilevel"/>
    <w:tmpl w:val="AAD2B7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7"/>
  </w:num>
  <w:num w:numId="2">
    <w:abstractNumId w:val="10"/>
  </w:num>
  <w:num w:numId="3">
    <w:abstractNumId w:val="4"/>
  </w:num>
  <w:num w:numId="4">
    <w:abstractNumId w:val="8"/>
  </w:num>
  <w:num w:numId="5">
    <w:abstractNumId w:val="6"/>
  </w:num>
  <w:num w:numId="6">
    <w:abstractNumId w:val="3"/>
  </w:num>
  <w:num w:numId="7">
    <w:abstractNumId w:val="0"/>
  </w:num>
  <w:num w:numId="8">
    <w:abstractNumId w:val="1"/>
  </w:num>
  <w:num w:numId="9">
    <w:abstractNumId w:val="9"/>
  </w:num>
  <w:num w:numId="10">
    <w:abstractNumId w:val="2"/>
  </w:num>
  <w:num w:numId="1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C6D45"/>
    <w:rsid w:val="000033DC"/>
    <w:rsid w:val="00084308"/>
    <w:rsid w:val="000A7CB1"/>
    <w:rsid w:val="000C76E4"/>
    <w:rsid w:val="000D7FAD"/>
    <w:rsid w:val="000E5487"/>
    <w:rsid w:val="0014555C"/>
    <w:rsid w:val="001462F1"/>
    <w:rsid w:val="00147849"/>
    <w:rsid w:val="00163BE0"/>
    <w:rsid w:val="00202C8A"/>
    <w:rsid w:val="002040E7"/>
    <w:rsid w:val="00230B9A"/>
    <w:rsid w:val="00236F98"/>
    <w:rsid w:val="00252777"/>
    <w:rsid w:val="0025329A"/>
    <w:rsid w:val="002F7893"/>
    <w:rsid w:val="00302F61"/>
    <w:rsid w:val="00386E42"/>
    <w:rsid w:val="003A57BD"/>
    <w:rsid w:val="003B0C20"/>
    <w:rsid w:val="003B5060"/>
    <w:rsid w:val="004001CD"/>
    <w:rsid w:val="0044175C"/>
    <w:rsid w:val="00451875"/>
    <w:rsid w:val="00457896"/>
    <w:rsid w:val="004662A4"/>
    <w:rsid w:val="004A427F"/>
    <w:rsid w:val="004B236C"/>
    <w:rsid w:val="004E09BB"/>
    <w:rsid w:val="0052191E"/>
    <w:rsid w:val="00564659"/>
    <w:rsid w:val="00595ACF"/>
    <w:rsid w:val="006167A0"/>
    <w:rsid w:val="00622C02"/>
    <w:rsid w:val="00636242"/>
    <w:rsid w:val="00644B4D"/>
    <w:rsid w:val="00650238"/>
    <w:rsid w:val="00652AEE"/>
    <w:rsid w:val="00672251"/>
    <w:rsid w:val="00675A26"/>
    <w:rsid w:val="00685105"/>
    <w:rsid w:val="00691E51"/>
    <w:rsid w:val="006A4B7C"/>
    <w:rsid w:val="006C7B88"/>
    <w:rsid w:val="006D489E"/>
    <w:rsid w:val="006F68EA"/>
    <w:rsid w:val="00723BF0"/>
    <w:rsid w:val="00741CC7"/>
    <w:rsid w:val="00746568"/>
    <w:rsid w:val="007478F6"/>
    <w:rsid w:val="0076071B"/>
    <w:rsid w:val="00780BEB"/>
    <w:rsid w:val="00795BB9"/>
    <w:rsid w:val="007A644E"/>
    <w:rsid w:val="007C511B"/>
    <w:rsid w:val="00822FDA"/>
    <w:rsid w:val="0084473A"/>
    <w:rsid w:val="008D1F57"/>
    <w:rsid w:val="008D534B"/>
    <w:rsid w:val="008D574E"/>
    <w:rsid w:val="008E1319"/>
    <w:rsid w:val="00911115"/>
    <w:rsid w:val="00980D5C"/>
    <w:rsid w:val="00984D1D"/>
    <w:rsid w:val="009D3B53"/>
    <w:rsid w:val="009E078B"/>
    <w:rsid w:val="00A66A43"/>
    <w:rsid w:val="00AD675B"/>
    <w:rsid w:val="00B0523C"/>
    <w:rsid w:val="00B1010C"/>
    <w:rsid w:val="00B2072F"/>
    <w:rsid w:val="00B343B8"/>
    <w:rsid w:val="00B36FF2"/>
    <w:rsid w:val="00B43F39"/>
    <w:rsid w:val="00B64C2D"/>
    <w:rsid w:val="00C818A1"/>
    <w:rsid w:val="00C82A3C"/>
    <w:rsid w:val="00C93F11"/>
    <w:rsid w:val="00CC3D40"/>
    <w:rsid w:val="00CD1E9F"/>
    <w:rsid w:val="00CD3497"/>
    <w:rsid w:val="00CF5B58"/>
    <w:rsid w:val="00CF6702"/>
    <w:rsid w:val="00D11632"/>
    <w:rsid w:val="00D466F8"/>
    <w:rsid w:val="00DC6D45"/>
    <w:rsid w:val="00DE2F69"/>
    <w:rsid w:val="00E210AF"/>
    <w:rsid w:val="00E21C2C"/>
    <w:rsid w:val="00E23362"/>
    <w:rsid w:val="00E71A86"/>
    <w:rsid w:val="00E90A99"/>
    <w:rsid w:val="00EC0637"/>
    <w:rsid w:val="00EF025D"/>
    <w:rsid w:val="00EF33E4"/>
    <w:rsid w:val="00F063BA"/>
    <w:rsid w:val="00F24444"/>
    <w:rsid w:val="00FE42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83F9B3"/>
  <w15:chartTrackingRefBased/>
  <w15:docId w15:val="{806A9A2D-09D5-43F1-B9FB-EE4E49C74D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43F39"/>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4662A4"/>
    <w:pPr>
      <w:ind w:left="720"/>
      <w:contextualSpacing/>
    </w:pPr>
  </w:style>
  <w:style w:type="character" w:styleId="Hyperlink">
    <w:name w:val="Hyperlink"/>
    <w:basedOn w:val="DefaultParagraphFont"/>
    <w:uiPriority w:val="99"/>
    <w:unhideWhenUsed/>
    <w:rsid w:val="004B236C"/>
    <w:rPr>
      <w:color w:val="0563C1" w:themeColor="hyperlink"/>
      <w:u w:val="single"/>
    </w:rPr>
  </w:style>
  <w:style w:type="character" w:styleId="UnresolvedMention">
    <w:name w:val="Unresolved Mention"/>
    <w:basedOn w:val="DefaultParagraphFont"/>
    <w:uiPriority w:val="99"/>
    <w:semiHidden/>
    <w:unhideWhenUsed/>
    <w:rsid w:val="004B236C"/>
    <w:rPr>
      <w:color w:val="605E5C"/>
      <w:shd w:val="clear" w:color="auto" w:fill="E1DFDD"/>
    </w:rPr>
  </w:style>
  <w:style w:type="character" w:customStyle="1" w:styleId="apple-converted-space">
    <w:name w:val="apple-converted-space"/>
    <w:basedOn w:val="DefaultParagraphFont"/>
    <w:rsid w:val="00D466F8"/>
  </w:style>
  <w:style w:type="paragraph" w:styleId="BalloonText">
    <w:name w:val="Balloon Text"/>
    <w:basedOn w:val="Normal"/>
    <w:link w:val="BalloonTextChar"/>
    <w:uiPriority w:val="99"/>
    <w:semiHidden/>
    <w:unhideWhenUsed/>
    <w:rsid w:val="006167A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167A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6925450">
      <w:bodyDiv w:val="1"/>
      <w:marLeft w:val="0"/>
      <w:marRight w:val="0"/>
      <w:marTop w:val="0"/>
      <w:marBottom w:val="0"/>
      <w:divBdr>
        <w:top w:val="none" w:sz="0" w:space="0" w:color="auto"/>
        <w:left w:val="none" w:sz="0" w:space="0" w:color="auto"/>
        <w:bottom w:val="none" w:sz="0" w:space="0" w:color="auto"/>
        <w:right w:val="none" w:sz="0" w:space="0" w:color="auto"/>
      </w:divBdr>
      <w:divsChild>
        <w:div w:id="782648148">
          <w:marLeft w:val="0"/>
          <w:marRight w:val="0"/>
          <w:marTop w:val="0"/>
          <w:marBottom w:val="0"/>
          <w:divBdr>
            <w:top w:val="none" w:sz="0" w:space="0" w:color="auto"/>
            <w:left w:val="none" w:sz="0" w:space="0" w:color="auto"/>
            <w:bottom w:val="none" w:sz="0" w:space="0" w:color="auto"/>
            <w:right w:val="none" w:sz="0" w:space="0" w:color="auto"/>
          </w:divBdr>
          <w:divsChild>
            <w:div w:id="1572229864">
              <w:marLeft w:val="0"/>
              <w:marRight w:val="0"/>
              <w:marTop w:val="0"/>
              <w:marBottom w:val="0"/>
              <w:divBdr>
                <w:top w:val="none" w:sz="0" w:space="0" w:color="auto"/>
                <w:left w:val="none" w:sz="0" w:space="0" w:color="auto"/>
                <w:bottom w:val="none" w:sz="0" w:space="0" w:color="auto"/>
                <w:right w:val="none" w:sz="0" w:space="0" w:color="auto"/>
              </w:divBdr>
              <w:divsChild>
                <w:div w:id="872764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739752">
      <w:bodyDiv w:val="1"/>
      <w:marLeft w:val="0"/>
      <w:marRight w:val="0"/>
      <w:marTop w:val="0"/>
      <w:marBottom w:val="0"/>
      <w:divBdr>
        <w:top w:val="none" w:sz="0" w:space="0" w:color="auto"/>
        <w:left w:val="none" w:sz="0" w:space="0" w:color="auto"/>
        <w:bottom w:val="none" w:sz="0" w:space="0" w:color="auto"/>
        <w:right w:val="none" w:sz="0" w:space="0" w:color="auto"/>
      </w:divBdr>
      <w:divsChild>
        <w:div w:id="1442187221">
          <w:marLeft w:val="0"/>
          <w:marRight w:val="0"/>
          <w:marTop w:val="0"/>
          <w:marBottom w:val="0"/>
          <w:divBdr>
            <w:top w:val="none" w:sz="0" w:space="0" w:color="auto"/>
            <w:left w:val="none" w:sz="0" w:space="0" w:color="auto"/>
            <w:bottom w:val="none" w:sz="0" w:space="0" w:color="auto"/>
            <w:right w:val="none" w:sz="0" w:space="0" w:color="auto"/>
          </w:divBdr>
          <w:divsChild>
            <w:div w:id="1743333745">
              <w:marLeft w:val="0"/>
              <w:marRight w:val="0"/>
              <w:marTop w:val="0"/>
              <w:marBottom w:val="0"/>
              <w:divBdr>
                <w:top w:val="none" w:sz="0" w:space="0" w:color="auto"/>
                <w:left w:val="none" w:sz="0" w:space="0" w:color="auto"/>
                <w:bottom w:val="none" w:sz="0" w:space="0" w:color="auto"/>
                <w:right w:val="none" w:sz="0" w:space="0" w:color="auto"/>
              </w:divBdr>
              <w:divsChild>
                <w:div w:id="1661689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221673">
      <w:bodyDiv w:val="1"/>
      <w:marLeft w:val="0"/>
      <w:marRight w:val="0"/>
      <w:marTop w:val="0"/>
      <w:marBottom w:val="0"/>
      <w:divBdr>
        <w:top w:val="none" w:sz="0" w:space="0" w:color="auto"/>
        <w:left w:val="none" w:sz="0" w:space="0" w:color="auto"/>
        <w:bottom w:val="none" w:sz="0" w:space="0" w:color="auto"/>
        <w:right w:val="none" w:sz="0" w:space="0" w:color="auto"/>
      </w:divBdr>
      <w:divsChild>
        <w:div w:id="222258800">
          <w:marLeft w:val="0"/>
          <w:marRight w:val="0"/>
          <w:marTop w:val="0"/>
          <w:marBottom w:val="0"/>
          <w:divBdr>
            <w:top w:val="none" w:sz="0" w:space="0" w:color="auto"/>
            <w:left w:val="none" w:sz="0" w:space="0" w:color="auto"/>
            <w:bottom w:val="none" w:sz="0" w:space="0" w:color="auto"/>
            <w:right w:val="none" w:sz="0" w:space="0" w:color="auto"/>
          </w:divBdr>
          <w:divsChild>
            <w:div w:id="1416584883">
              <w:marLeft w:val="0"/>
              <w:marRight w:val="0"/>
              <w:marTop w:val="0"/>
              <w:marBottom w:val="0"/>
              <w:divBdr>
                <w:top w:val="none" w:sz="0" w:space="0" w:color="auto"/>
                <w:left w:val="none" w:sz="0" w:space="0" w:color="auto"/>
                <w:bottom w:val="none" w:sz="0" w:space="0" w:color="auto"/>
                <w:right w:val="none" w:sz="0" w:space="0" w:color="auto"/>
              </w:divBdr>
              <w:divsChild>
                <w:div w:id="801071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725150">
      <w:bodyDiv w:val="1"/>
      <w:marLeft w:val="0"/>
      <w:marRight w:val="0"/>
      <w:marTop w:val="0"/>
      <w:marBottom w:val="0"/>
      <w:divBdr>
        <w:top w:val="none" w:sz="0" w:space="0" w:color="auto"/>
        <w:left w:val="none" w:sz="0" w:space="0" w:color="auto"/>
        <w:bottom w:val="none" w:sz="0" w:space="0" w:color="auto"/>
        <w:right w:val="none" w:sz="0" w:space="0" w:color="auto"/>
      </w:divBdr>
      <w:divsChild>
        <w:div w:id="594561937">
          <w:marLeft w:val="0"/>
          <w:marRight w:val="0"/>
          <w:marTop w:val="0"/>
          <w:marBottom w:val="0"/>
          <w:divBdr>
            <w:top w:val="none" w:sz="0" w:space="0" w:color="auto"/>
            <w:left w:val="none" w:sz="0" w:space="0" w:color="auto"/>
            <w:bottom w:val="none" w:sz="0" w:space="0" w:color="auto"/>
            <w:right w:val="none" w:sz="0" w:space="0" w:color="auto"/>
          </w:divBdr>
          <w:divsChild>
            <w:div w:id="1624074165">
              <w:marLeft w:val="0"/>
              <w:marRight w:val="0"/>
              <w:marTop w:val="0"/>
              <w:marBottom w:val="0"/>
              <w:divBdr>
                <w:top w:val="none" w:sz="0" w:space="0" w:color="auto"/>
                <w:left w:val="none" w:sz="0" w:space="0" w:color="auto"/>
                <w:bottom w:val="none" w:sz="0" w:space="0" w:color="auto"/>
                <w:right w:val="none" w:sz="0" w:space="0" w:color="auto"/>
              </w:divBdr>
              <w:divsChild>
                <w:div w:id="1241989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4033211">
      <w:bodyDiv w:val="1"/>
      <w:marLeft w:val="0"/>
      <w:marRight w:val="0"/>
      <w:marTop w:val="0"/>
      <w:marBottom w:val="0"/>
      <w:divBdr>
        <w:top w:val="none" w:sz="0" w:space="0" w:color="auto"/>
        <w:left w:val="none" w:sz="0" w:space="0" w:color="auto"/>
        <w:bottom w:val="none" w:sz="0" w:space="0" w:color="auto"/>
        <w:right w:val="none" w:sz="0" w:space="0" w:color="auto"/>
      </w:divBdr>
      <w:divsChild>
        <w:div w:id="166142602">
          <w:marLeft w:val="0"/>
          <w:marRight w:val="0"/>
          <w:marTop w:val="0"/>
          <w:marBottom w:val="0"/>
          <w:divBdr>
            <w:top w:val="none" w:sz="0" w:space="0" w:color="auto"/>
            <w:left w:val="none" w:sz="0" w:space="0" w:color="auto"/>
            <w:bottom w:val="none" w:sz="0" w:space="0" w:color="auto"/>
            <w:right w:val="none" w:sz="0" w:space="0" w:color="auto"/>
          </w:divBdr>
          <w:divsChild>
            <w:div w:id="1511600505">
              <w:marLeft w:val="0"/>
              <w:marRight w:val="0"/>
              <w:marTop w:val="0"/>
              <w:marBottom w:val="0"/>
              <w:divBdr>
                <w:top w:val="none" w:sz="0" w:space="0" w:color="auto"/>
                <w:left w:val="none" w:sz="0" w:space="0" w:color="auto"/>
                <w:bottom w:val="none" w:sz="0" w:space="0" w:color="auto"/>
                <w:right w:val="none" w:sz="0" w:space="0" w:color="auto"/>
              </w:divBdr>
              <w:divsChild>
                <w:div w:id="63842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7020474">
      <w:bodyDiv w:val="1"/>
      <w:marLeft w:val="0"/>
      <w:marRight w:val="0"/>
      <w:marTop w:val="0"/>
      <w:marBottom w:val="0"/>
      <w:divBdr>
        <w:top w:val="none" w:sz="0" w:space="0" w:color="auto"/>
        <w:left w:val="none" w:sz="0" w:space="0" w:color="auto"/>
        <w:bottom w:val="none" w:sz="0" w:space="0" w:color="auto"/>
        <w:right w:val="none" w:sz="0" w:space="0" w:color="auto"/>
      </w:divBdr>
    </w:div>
    <w:div w:id="769591238">
      <w:bodyDiv w:val="1"/>
      <w:marLeft w:val="0"/>
      <w:marRight w:val="0"/>
      <w:marTop w:val="0"/>
      <w:marBottom w:val="0"/>
      <w:divBdr>
        <w:top w:val="none" w:sz="0" w:space="0" w:color="auto"/>
        <w:left w:val="none" w:sz="0" w:space="0" w:color="auto"/>
        <w:bottom w:val="none" w:sz="0" w:space="0" w:color="auto"/>
        <w:right w:val="none" w:sz="0" w:space="0" w:color="auto"/>
      </w:divBdr>
      <w:divsChild>
        <w:div w:id="647132583">
          <w:marLeft w:val="0"/>
          <w:marRight w:val="0"/>
          <w:marTop w:val="0"/>
          <w:marBottom w:val="0"/>
          <w:divBdr>
            <w:top w:val="none" w:sz="0" w:space="0" w:color="auto"/>
            <w:left w:val="none" w:sz="0" w:space="0" w:color="auto"/>
            <w:bottom w:val="none" w:sz="0" w:space="0" w:color="auto"/>
            <w:right w:val="none" w:sz="0" w:space="0" w:color="auto"/>
          </w:divBdr>
          <w:divsChild>
            <w:div w:id="1269510248">
              <w:marLeft w:val="0"/>
              <w:marRight w:val="0"/>
              <w:marTop w:val="0"/>
              <w:marBottom w:val="0"/>
              <w:divBdr>
                <w:top w:val="none" w:sz="0" w:space="0" w:color="auto"/>
                <w:left w:val="none" w:sz="0" w:space="0" w:color="auto"/>
                <w:bottom w:val="none" w:sz="0" w:space="0" w:color="auto"/>
                <w:right w:val="none" w:sz="0" w:space="0" w:color="auto"/>
              </w:divBdr>
              <w:divsChild>
                <w:div w:id="1153449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9944647">
      <w:bodyDiv w:val="1"/>
      <w:marLeft w:val="0"/>
      <w:marRight w:val="0"/>
      <w:marTop w:val="0"/>
      <w:marBottom w:val="0"/>
      <w:divBdr>
        <w:top w:val="none" w:sz="0" w:space="0" w:color="auto"/>
        <w:left w:val="none" w:sz="0" w:space="0" w:color="auto"/>
        <w:bottom w:val="none" w:sz="0" w:space="0" w:color="auto"/>
        <w:right w:val="none" w:sz="0" w:space="0" w:color="auto"/>
      </w:divBdr>
      <w:divsChild>
        <w:div w:id="2126389191">
          <w:marLeft w:val="0"/>
          <w:marRight w:val="0"/>
          <w:marTop w:val="0"/>
          <w:marBottom w:val="0"/>
          <w:divBdr>
            <w:top w:val="none" w:sz="0" w:space="0" w:color="auto"/>
            <w:left w:val="none" w:sz="0" w:space="0" w:color="auto"/>
            <w:bottom w:val="none" w:sz="0" w:space="0" w:color="auto"/>
            <w:right w:val="none" w:sz="0" w:space="0" w:color="auto"/>
          </w:divBdr>
          <w:divsChild>
            <w:div w:id="1842313171">
              <w:marLeft w:val="0"/>
              <w:marRight w:val="0"/>
              <w:marTop w:val="0"/>
              <w:marBottom w:val="0"/>
              <w:divBdr>
                <w:top w:val="none" w:sz="0" w:space="0" w:color="auto"/>
                <w:left w:val="none" w:sz="0" w:space="0" w:color="auto"/>
                <w:bottom w:val="none" w:sz="0" w:space="0" w:color="auto"/>
                <w:right w:val="none" w:sz="0" w:space="0" w:color="auto"/>
              </w:divBdr>
              <w:divsChild>
                <w:div w:id="663049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0522442">
      <w:bodyDiv w:val="1"/>
      <w:marLeft w:val="0"/>
      <w:marRight w:val="0"/>
      <w:marTop w:val="0"/>
      <w:marBottom w:val="0"/>
      <w:divBdr>
        <w:top w:val="none" w:sz="0" w:space="0" w:color="auto"/>
        <w:left w:val="none" w:sz="0" w:space="0" w:color="auto"/>
        <w:bottom w:val="none" w:sz="0" w:space="0" w:color="auto"/>
        <w:right w:val="none" w:sz="0" w:space="0" w:color="auto"/>
      </w:divBdr>
      <w:divsChild>
        <w:div w:id="761493528">
          <w:marLeft w:val="0"/>
          <w:marRight w:val="0"/>
          <w:marTop w:val="0"/>
          <w:marBottom w:val="0"/>
          <w:divBdr>
            <w:top w:val="none" w:sz="0" w:space="0" w:color="auto"/>
            <w:left w:val="none" w:sz="0" w:space="0" w:color="auto"/>
            <w:bottom w:val="none" w:sz="0" w:space="0" w:color="auto"/>
            <w:right w:val="none" w:sz="0" w:space="0" w:color="auto"/>
          </w:divBdr>
          <w:divsChild>
            <w:div w:id="763113446">
              <w:marLeft w:val="0"/>
              <w:marRight w:val="0"/>
              <w:marTop w:val="0"/>
              <w:marBottom w:val="0"/>
              <w:divBdr>
                <w:top w:val="none" w:sz="0" w:space="0" w:color="auto"/>
                <w:left w:val="none" w:sz="0" w:space="0" w:color="auto"/>
                <w:bottom w:val="none" w:sz="0" w:space="0" w:color="auto"/>
                <w:right w:val="none" w:sz="0" w:space="0" w:color="auto"/>
              </w:divBdr>
              <w:divsChild>
                <w:div w:id="964431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1972248">
      <w:bodyDiv w:val="1"/>
      <w:marLeft w:val="0"/>
      <w:marRight w:val="0"/>
      <w:marTop w:val="0"/>
      <w:marBottom w:val="0"/>
      <w:divBdr>
        <w:top w:val="none" w:sz="0" w:space="0" w:color="auto"/>
        <w:left w:val="none" w:sz="0" w:space="0" w:color="auto"/>
        <w:bottom w:val="none" w:sz="0" w:space="0" w:color="auto"/>
        <w:right w:val="none" w:sz="0" w:space="0" w:color="auto"/>
      </w:divBdr>
      <w:divsChild>
        <w:div w:id="1370102992">
          <w:marLeft w:val="0"/>
          <w:marRight w:val="0"/>
          <w:marTop w:val="0"/>
          <w:marBottom w:val="0"/>
          <w:divBdr>
            <w:top w:val="none" w:sz="0" w:space="0" w:color="auto"/>
            <w:left w:val="none" w:sz="0" w:space="0" w:color="auto"/>
            <w:bottom w:val="none" w:sz="0" w:space="0" w:color="auto"/>
            <w:right w:val="none" w:sz="0" w:space="0" w:color="auto"/>
          </w:divBdr>
          <w:divsChild>
            <w:div w:id="1241137559">
              <w:marLeft w:val="0"/>
              <w:marRight w:val="0"/>
              <w:marTop w:val="0"/>
              <w:marBottom w:val="0"/>
              <w:divBdr>
                <w:top w:val="none" w:sz="0" w:space="0" w:color="auto"/>
                <w:left w:val="none" w:sz="0" w:space="0" w:color="auto"/>
                <w:bottom w:val="none" w:sz="0" w:space="0" w:color="auto"/>
                <w:right w:val="none" w:sz="0" w:space="0" w:color="auto"/>
              </w:divBdr>
              <w:divsChild>
                <w:div w:id="551160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9317184">
      <w:bodyDiv w:val="1"/>
      <w:marLeft w:val="0"/>
      <w:marRight w:val="0"/>
      <w:marTop w:val="0"/>
      <w:marBottom w:val="0"/>
      <w:divBdr>
        <w:top w:val="none" w:sz="0" w:space="0" w:color="auto"/>
        <w:left w:val="none" w:sz="0" w:space="0" w:color="auto"/>
        <w:bottom w:val="none" w:sz="0" w:space="0" w:color="auto"/>
        <w:right w:val="none" w:sz="0" w:space="0" w:color="auto"/>
      </w:divBdr>
      <w:divsChild>
        <w:div w:id="1383408265">
          <w:marLeft w:val="0"/>
          <w:marRight w:val="0"/>
          <w:marTop w:val="0"/>
          <w:marBottom w:val="0"/>
          <w:divBdr>
            <w:top w:val="none" w:sz="0" w:space="0" w:color="auto"/>
            <w:left w:val="none" w:sz="0" w:space="0" w:color="auto"/>
            <w:bottom w:val="none" w:sz="0" w:space="0" w:color="auto"/>
            <w:right w:val="none" w:sz="0" w:space="0" w:color="auto"/>
          </w:divBdr>
          <w:divsChild>
            <w:div w:id="8877770">
              <w:marLeft w:val="0"/>
              <w:marRight w:val="0"/>
              <w:marTop w:val="0"/>
              <w:marBottom w:val="0"/>
              <w:divBdr>
                <w:top w:val="none" w:sz="0" w:space="0" w:color="auto"/>
                <w:left w:val="none" w:sz="0" w:space="0" w:color="auto"/>
                <w:bottom w:val="none" w:sz="0" w:space="0" w:color="auto"/>
                <w:right w:val="none" w:sz="0" w:space="0" w:color="auto"/>
              </w:divBdr>
              <w:divsChild>
                <w:div w:id="1343430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igest.bps.org.uk/2017/09/18/women-know-better-than-%20menwhat-other-women-are-thinking-and-feeling/"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mentalhealth.org.uk/podcastsand-videos/computerised-cognitivebehavioural-therapy" TargetMode="External"/><Relationship Id="rId5" Type="http://schemas.openxmlformats.org/officeDocument/2006/relationships/hyperlink" Target="http://www.tandfebooks.com/doi/view/10.4324/9780203878422"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8</Pages>
  <Words>1777</Words>
  <Characters>10130</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11884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Fox (1801561)</dc:creator>
  <cp:keywords/>
  <dc:description/>
  <cp:lastModifiedBy>Stephen Bright</cp:lastModifiedBy>
  <cp:revision>2</cp:revision>
  <cp:lastPrinted>2018-11-02T12:48:00Z</cp:lastPrinted>
  <dcterms:created xsi:type="dcterms:W3CDTF">2018-11-02T13:02:00Z</dcterms:created>
  <dcterms:modified xsi:type="dcterms:W3CDTF">2018-11-02T13:02:00Z</dcterms:modified>
</cp:coreProperties>
</file>