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427B8" w14:textId="11D24211" w:rsidR="00A03203" w:rsidRPr="00403569" w:rsidRDefault="00A03203" w:rsidP="00D11654">
      <w:pPr>
        <w:spacing w:after="0"/>
        <w:rPr>
          <w:rFonts w:ascii="Calibri" w:eastAsia="Arial" w:hAnsi="Calibri" w:cs="Calibri"/>
          <w:b/>
          <w:bCs/>
        </w:rPr>
      </w:pPr>
      <w:r w:rsidRPr="00403569">
        <w:rPr>
          <w:rFonts w:ascii="Calibri" w:eastAsia="Arial" w:hAnsi="Calibri" w:cs="Calibri"/>
          <w:b/>
          <w:bCs/>
        </w:rPr>
        <w:t>Evaluate the advantages and disadvantages of the organisation structure in your organisation (</w:t>
      </w:r>
      <w:bookmarkStart w:id="0" w:name="_Hlk130572615"/>
      <w:r w:rsidRPr="00403569">
        <w:rPr>
          <w:rFonts w:ascii="Calibri" w:eastAsia="Arial" w:hAnsi="Calibri" w:cs="Calibri"/>
          <w:b/>
          <w:bCs/>
        </w:rPr>
        <w:t>or an organisation with which you are familia</w:t>
      </w:r>
      <w:bookmarkEnd w:id="0"/>
      <w:r w:rsidRPr="00403569">
        <w:rPr>
          <w:rFonts w:ascii="Calibri" w:eastAsia="Arial" w:hAnsi="Calibri" w:cs="Calibri"/>
          <w:b/>
          <w:bCs/>
        </w:rPr>
        <w:t>r) and evaluate the advantages and disadvantages of one other organisation structure. Within the evaluation, you should include the reasons underpinning the structure. (AC 1.1</w:t>
      </w:r>
      <w:r w:rsidR="00D0455B" w:rsidRPr="00403569">
        <w:rPr>
          <w:rFonts w:ascii="Calibri" w:eastAsia="Arial" w:hAnsi="Calibri" w:cs="Calibri"/>
          <w:b/>
          <w:bCs/>
        </w:rPr>
        <w:t>)</w:t>
      </w:r>
    </w:p>
    <w:p w14:paraId="28809CDC" w14:textId="77777777" w:rsidR="00D11654" w:rsidRPr="00403569" w:rsidRDefault="00D11654" w:rsidP="00D11654">
      <w:pPr>
        <w:spacing w:after="0"/>
        <w:rPr>
          <w:rFonts w:ascii="Calibri" w:eastAsia="Arial" w:hAnsi="Calibri" w:cs="Calibri"/>
          <w:b/>
          <w:bCs/>
        </w:rPr>
      </w:pPr>
    </w:p>
    <w:p w14:paraId="73FC7D1A" w14:textId="7E19EA1C" w:rsidR="00DE4937" w:rsidRPr="00403569" w:rsidRDefault="00CE04B5" w:rsidP="00EB582F">
      <w:pPr>
        <w:rPr>
          <w:rFonts w:ascii="Calibri" w:hAnsi="Calibri" w:cs="Calibri"/>
        </w:rPr>
      </w:pPr>
      <w:r w:rsidRPr="00403569">
        <w:rPr>
          <w:rFonts w:ascii="Calibri" w:hAnsi="Calibri" w:cs="Calibri"/>
        </w:rPr>
        <w:t>Mintzberg</w:t>
      </w:r>
      <w:r w:rsidR="002B0F12" w:rsidRPr="00403569">
        <w:rPr>
          <w:rFonts w:ascii="Calibri" w:hAnsi="Calibri" w:cs="Calibri"/>
        </w:rPr>
        <w:t xml:space="preserve"> stated that ‘</w:t>
      </w:r>
      <w:r w:rsidR="001A1A74" w:rsidRPr="00403569">
        <w:rPr>
          <w:rFonts w:ascii="Calibri" w:hAnsi="Calibri" w:cs="Calibri"/>
        </w:rPr>
        <w:t xml:space="preserve">structure follows </w:t>
      </w:r>
      <w:r w:rsidR="00EB582F" w:rsidRPr="00403569">
        <w:rPr>
          <w:rFonts w:ascii="Calibri" w:hAnsi="Calibri" w:cs="Calibri"/>
        </w:rPr>
        <w:t>strategy,</w:t>
      </w:r>
      <w:r w:rsidR="001A1A74" w:rsidRPr="00403569">
        <w:rPr>
          <w:rFonts w:ascii="Calibri" w:hAnsi="Calibri" w:cs="Calibri"/>
        </w:rPr>
        <w:t xml:space="preserve"> and both support the organisation. </w:t>
      </w:r>
      <w:r w:rsidR="002F4989" w:rsidRPr="00403569">
        <w:rPr>
          <w:rFonts w:ascii="Calibri" w:hAnsi="Calibri" w:cs="Calibri"/>
        </w:rPr>
        <w:t xml:space="preserve">Strategy </w:t>
      </w:r>
      <w:r w:rsidR="00FF375D" w:rsidRPr="00403569">
        <w:rPr>
          <w:rFonts w:ascii="Calibri" w:hAnsi="Calibri" w:cs="Calibri"/>
        </w:rPr>
        <w:t xml:space="preserve">formation is an integrated system </w:t>
      </w:r>
      <w:r w:rsidRPr="00403569">
        <w:rPr>
          <w:rFonts w:ascii="Calibri" w:hAnsi="Calibri" w:cs="Calibri"/>
        </w:rPr>
        <w:t>not</w:t>
      </w:r>
      <w:r w:rsidR="00FF375D" w:rsidRPr="00403569">
        <w:rPr>
          <w:rFonts w:ascii="Calibri" w:hAnsi="Calibri" w:cs="Calibri"/>
        </w:rPr>
        <w:t xml:space="preserve"> an arbitrary sequence</w:t>
      </w:r>
      <w:r w:rsidR="00F973D5" w:rsidRPr="00403569">
        <w:rPr>
          <w:rFonts w:ascii="Calibri" w:hAnsi="Calibri" w:cs="Calibri"/>
        </w:rPr>
        <w:t xml:space="preserve"> (Taylor&amp;</w:t>
      </w:r>
      <w:r w:rsidR="0005717C" w:rsidRPr="00403569">
        <w:rPr>
          <w:rFonts w:ascii="Calibri" w:hAnsi="Calibri" w:cs="Calibri"/>
        </w:rPr>
        <w:t>W</w:t>
      </w:r>
      <w:r w:rsidR="00F973D5" w:rsidRPr="00403569">
        <w:rPr>
          <w:rFonts w:ascii="Calibri" w:hAnsi="Calibri" w:cs="Calibri"/>
        </w:rPr>
        <w:t>oodhams,2022,pg54)</w:t>
      </w:r>
      <w:r w:rsidR="00FF375D" w:rsidRPr="00403569">
        <w:rPr>
          <w:rFonts w:ascii="Calibri" w:hAnsi="Calibri" w:cs="Calibri"/>
        </w:rPr>
        <w:t>.</w:t>
      </w:r>
      <w:r w:rsidR="001F5568" w:rsidRPr="00403569">
        <w:rPr>
          <w:rFonts w:ascii="Calibri" w:hAnsi="Calibri" w:cs="Calibri"/>
        </w:rPr>
        <w:t xml:space="preserve"> </w:t>
      </w:r>
      <w:r w:rsidR="00DE4937" w:rsidRPr="00403569">
        <w:rPr>
          <w:rFonts w:ascii="Calibri" w:hAnsi="Calibri" w:cs="Calibri"/>
        </w:rPr>
        <w:t xml:space="preserve">Ensuring alignment between </w:t>
      </w:r>
      <w:r w:rsidR="0029038E">
        <w:rPr>
          <w:rFonts w:ascii="Calibri" w:hAnsi="Calibri" w:cs="Calibri"/>
        </w:rPr>
        <w:t xml:space="preserve">the </w:t>
      </w:r>
      <w:r w:rsidR="00DE4937" w:rsidRPr="00403569">
        <w:rPr>
          <w:rFonts w:ascii="Calibri" w:hAnsi="Calibri" w:cs="Calibri"/>
        </w:rPr>
        <w:t>structure and its intended strategy is essential. To achieve this, organi</w:t>
      </w:r>
      <w:r w:rsidR="00FB211B" w:rsidRPr="00403569">
        <w:rPr>
          <w:rFonts w:ascii="Calibri" w:hAnsi="Calibri" w:cs="Calibri"/>
        </w:rPr>
        <w:t>s</w:t>
      </w:r>
      <w:r w:rsidR="00DE4937" w:rsidRPr="00403569">
        <w:rPr>
          <w:rFonts w:ascii="Calibri" w:hAnsi="Calibri" w:cs="Calibri"/>
        </w:rPr>
        <w:t>ations must meticulously assess their requirements, current circumstances, and future expectations (CIPD,2023).</w:t>
      </w:r>
    </w:p>
    <w:p w14:paraId="0D3AB49E" w14:textId="575D1F9A" w:rsidR="003D461A" w:rsidRPr="00403569" w:rsidRDefault="0048650B" w:rsidP="00206518">
      <w:pPr>
        <w:rPr>
          <w:rFonts w:ascii="Calibri" w:hAnsi="Calibri" w:cs="Calibri"/>
        </w:rPr>
      </w:pPr>
      <w:r w:rsidRPr="00403569">
        <w:rPr>
          <w:rFonts w:ascii="Calibri" w:hAnsi="Calibri" w:cs="Calibri"/>
        </w:rPr>
        <w:t xml:space="preserve">The Trade Centre Group </w:t>
      </w:r>
      <w:r w:rsidR="009F79B3">
        <w:rPr>
          <w:rFonts w:ascii="Calibri" w:hAnsi="Calibri" w:cs="Calibri"/>
        </w:rPr>
        <w:t>PLC</w:t>
      </w:r>
      <w:r w:rsidRPr="00403569">
        <w:rPr>
          <w:rFonts w:ascii="Calibri" w:hAnsi="Calibri" w:cs="Calibri"/>
        </w:rPr>
        <w:t xml:space="preserve">(TTCG) </w:t>
      </w:r>
      <w:r w:rsidR="002E39A0">
        <w:rPr>
          <w:rFonts w:ascii="Calibri" w:hAnsi="Calibri" w:cs="Calibri"/>
        </w:rPr>
        <w:t>has</w:t>
      </w:r>
      <w:r w:rsidRPr="00403569">
        <w:rPr>
          <w:rFonts w:ascii="Calibri" w:hAnsi="Calibri" w:cs="Calibri"/>
        </w:rPr>
        <w:t xml:space="preserve"> a hierarchical structure, characterised by a top-tier role </w:t>
      </w:r>
      <w:r w:rsidR="001D1754" w:rsidRPr="00403569">
        <w:rPr>
          <w:rFonts w:ascii="Calibri" w:hAnsi="Calibri" w:cs="Calibri"/>
        </w:rPr>
        <w:t xml:space="preserve">or in their case the board of directors </w:t>
      </w:r>
      <w:r w:rsidRPr="00403569">
        <w:rPr>
          <w:rFonts w:ascii="Calibri" w:hAnsi="Calibri" w:cs="Calibri"/>
        </w:rPr>
        <w:t>overseeing a descending chain of command. Each level in the hierarchy entails a reduction in both responsibility and authority, giving rise to the recogni</w:t>
      </w:r>
      <w:r w:rsidR="009F79B3">
        <w:rPr>
          <w:rFonts w:ascii="Calibri" w:hAnsi="Calibri" w:cs="Calibri"/>
        </w:rPr>
        <w:t>s</w:t>
      </w:r>
      <w:r w:rsidRPr="00403569">
        <w:rPr>
          <w:rFonts w:ascii="Calibri" w:hAnsi="Calibri" w:cs="Calibri"/>
        </w:rPr>
        <w:t>able pyramid shape commonly associated with this arrangement</w:t>
      </w:r>
      <w:r w:rsidR="00461146" w:rsidRPr="00403569">
        <w:rPr>
          <w:rFonts w:ascii="Calibri" w:hAnsi="Calibri" w:cs="Calibri"/>
        </w:rPr>
        <w:t xml:space="preserve"> (</w:t>
      </w:r>
      <w:r w:rsidR="00B466C5" w:rsidRPr="00403569">
        <w:rPr>
          <w:rFonts w:ascii="Calibri" w:hAnsi="Calibri" w:cs="Calibri"/>
        </w:rPr>
        <w:t>Bottorff,2023).</w:t>
      </w:r>
      <w:r w:rsidR="006B563C" w:rsidRPr="00403569">
        <w:rPr>
          <w:rFonts w:ascii="Calibri" w:hAnsi="Calibri" w:cs="Calibri"/>
        </w:rPr>
        <w:t xml:space="preserve"> </w:t>
      </w:r>
      <w:r w:rsidR="00B724CA" w:rsidRPr="00403569">
        <w:rPr>
          <w:rFonts w:ascii="Calibri" w:hAnsi="Calibri" w:cs="Calibri"/>
        </w:rPr>
        <w:t>TTCG has implemented a functional-hierarchical structure, each function within the hierarchy is dedicated to fulfilling specific business functions. Significant core functions at TTCG incorporate Sales, Marketing, HR, Recruitment, IT, and Finance</w:t>
      </w:r>
      <w:r w:rsidR="00B162B3" w:rsidRPr="00403569">
        <w:rPr>
          <w:rFonts w:ascii="Calibri" w:hAnsi="Calibri" w:cs="Calibri"/>
        </w:rPr>
        <w:t xml:space="preserve"> </w:t>
      </w:r>
      <w:r w:rsidR="00B01CC1" w:rsidRPr="00403569">
        <w:rPr>
          <w:rFonts w:ascii="Calibri" w:hAnsi="Calibri" w:cs="Calibri"/>
        </w:rPr>
        <w:t>(Taylor&amp;Woodhams,2022).</w:t>
      </w:r>
      <w:r w:rsidR="00206518" w:rsidRPr="00403569">
        <w:rPr>
          <w:rFonts w:ascii="Calibri" w:hAnsi="Calibri" w:cs="Calibri"/>
        </w:rPr>
        <w:t xml:space="preserve"> </w:t>
      </w:r>
      <w:r w:rsidR="0027464A" w:rsidRPr="00403569">
        <w:rPr>
          <w:rFonts w:ascii="Calibri" w:hAnsi="Calibri" w:cs="Calibri"/>
        </w:rPr>
        <w:t xml:space="preserve">This organisational structure ensures that employees have well-defined objectives and goals, </w:t>
      </w:r>
      <w:r w:rsidR="00556815" w:rsidRPr="00403569">
        <w:rPr>
          <w:rFonts w:ascii="Calibri" w:hAnsi="Calibri" w:cs="Calibri"/>
        </w:rPr>
        <w:t xml:space="preserve">due to its existing </w:t>
      </w:r>
      <w:r w:rsidR="0027464A" w:rsidRPr="00403569">
        <w:rPr>
          <w:rFonts w:ascii="Calibri" w:hAnsi="Calibri" w:cs="Calibri"/>
        </w:rPr>
        <w:t>clear responsibilities. Decision-making authority stems from senior leadership, fostering accountability. The well-defined chain of command facilitates alignment with broader strategic goals</w:t>
      </w:r>
      <w:r w:rsidR="00A45069" w:rsidRPr="00403569">
        <w:rPr>
          <w:rFonts w:ascii="Calibri" w:hAnsi="Calibri" w:cs="Calibri"/>
        </w:rPr>
        <w:t xml:space="preserve"> </w:t>
      </w:r>
      <w:r w:rsidR="00826268" w:rsidRPr="00403569">
        <w:rPr>
          <w:rFonts w:ascii="Calibri" w:hAnsi="Calibri" w:cs="Calibri"/>
        </w:rPr>
        <w:t>(Bottorff,2023).</w:t>
      </w:r>
      <w:r w:rsidR="00A45069" w:rsidRPr="00403569">
        <w:rPr>
          <w:rFonts w:ascii="Calibri" w:hAnsi="Calibri" w:cs="Calibri"/>
        </w:rPr>
        <w:t xml:space="preserve"> </w:t>
      </w:r>
      <w:r w:rsidR="007C6F31" w:rsidRPr="00403569">
        <w:rPr>
          <w:rFonts w:ascii="Calibri" w:hAnsi="Calibri" w:cs="Calibri"/>
        </w:rPr>
        <w:t>Moreover, the segregation of the workforce based on functions facilitates the clarification of responsibilities and the efficient allocation of tasks</w:t>
      </w:r>
      <w:r w:rsidR="00934F41" w:rsidRPr="00403569">
        <w:rPr>
          <w:rFonts w:ascii="Calibri" w:hAnsi="Calibri" w:cs="Calibri"/>
        </w:rPr>
        <w:t xml:space="preserve"> (Gleeson,2019).</w:t>
      </w:r>
      <w:r w:rsidR="00206518" w:rsidRPr="00403569">
        <w:rPr>
          <w:rFonts w:ascii="Calibri" w:hAnsi="Calibri" w:cs="Calibri"/>
        </w:rPr>
        <w:t xml:space="preserve"> </w:t>
      </w:r>
      <w:r w:rsidR="00F26C02" w:rsidRPr="00403569">
        <w:rPr>
          <w:rFonts w:ascii="Calibri" w:hAnsi="Calibri" w:cs="Calibri"/>
        </w:rPr>
        <w:t>This structure, centred around skill speciali</w:t>
      </w:r>
      <w:r w:rsidR="00155FED">
        <w:rPr>
          <w:rFonts w:ascii="Calibri" w:hAnsi="Calibri" w:cs="Calibri"/>
        </w:rPr>
        <w:t>s</w:t>
      </w:r>
      <w:r w:rsidR="00F26C02" w:rsidRPr="00403569">
        <w:rPr>
          <w:rFonts w:ascii="Calibri" w:hAnsi="Calibri" w:cs="Calibri"/>
        </w:rPr>
        <w:t>ation, empowers employees to master their expertise and fulfil responsibilities with task stability. It enables the development and implementation of efficiency-enhancing processes within their respective functions</w:t>
      </w:r>
      <w:r w:rsidR="00CC51BE" w:rsidRPr="00403569">
        <w:rPr>
          <w:rFonts w:ascii="Calibri" w:hAnsi="Calibri" w:cs="Calibri"/>
        </w:rPr>
        <w:t xml:space="preserve"> (Messich,2024).</w:t>
      </w:r>
      <w:r w:rsidR="003D461A" w:rsidRPr="00403569">
        <w:rPr>
          <w:rFonts w:ascii="Calibri" w:hAnsi="Calibri" w:cs="Calibri"/>
          <w:b/>
          <w:bCs/>
        </w:rPr>
        <w:t xml:space="preserve"> </w:t>
      </w:r>
    </w:p>
    <w:p w14:paraId="4620C4F9" w14:textId="2790302A" w:rsidR="00C765FC" w:rsidRPr="00403569" w:rsidRDefault="00177332" w:rsidP="00D929FB">
      <w:pPr>
        <w:rPr>
          <w:rFonts w:ascii="Calibri" w:hAnsi="Calibri" w:cs="Calibri"/>
        </w:rPr>
      </w:pPr>
      <w:r w:rsidRPr="00403569">
        <w:rPr>
          <w:rFonts w:ascii="Calibri" w:hAnsi="Calibri" w:cs="Calibri"/>
        </w:rPr>
        <w:t xml:space="preserve">However, </w:t>
      </w:r>
      <w:r w:rsidR="00155FED">
        <w:rPr>
          <w:rFonts w:ascii="Calibri" w:hAnsi="Calibri" w:cs="Calibri"/>
        </w:rPr>
        <w:t>limitations can occur</w:t>
      </w:r>
      <w:r w:rsidRPr="00403569">
        <w:rPr>
          <w:rFonts w:ascii="Calibri" w:hAnsi="Calibri" w:cs="Calibri"/>
        </w:rPr>
        <w:t xml:space="preserve">. If a business is slow to adapt and implement change, it may be attributed to knowledge being confined within each function. </w:t>
      </w:r>
      <w:r w:rsidR="00221165" w:rsidRPr="00403569">
        <w:rPr>
          <w:rFonts w:ascii="Calibri" w:hAnsi="Calibri" w:cs="Calibri"/>
        </w:rPr>
        <w:t xml:space="preserve">The structure carries the risk of being overly restrictive, potentially hindering employee development. Moreover, it poses the danger of insufficient communication and collaboration across different departments </w:t>
      </w:r>
      <w:r w:rsidR="00C269CD" w:rsidRPr="00403569">
        <w:rPr>
          <w:rFonts w:ascii="Calibri" w:hAnsi="Calibri" w:cs="Calibri"/>
        </w:rPr>
        <w:t>(Taylor&amp;Woodhams,2022</w:t>
      </w:r>
      <w:r w:rsidR="00221165" w:rsidRPr="00403569">
        <w:rPr>
          <w:rFonts w:ascii="Calibri" w:hAnsi="Calibri" w:cs="Calibri"/>
        </w:rPr>
        <w:t>).</w:t>
      </w:r>
      <w:r w:rsidR="006B563C" w:rsidRPr="00403569">
        <w:rPr>
          <w:rFonts w:ascii="Calibri" w:hAnsi="Calibri" w:cs="Calibri"/>
        </w:rPr>
        <w:t xml:space="preserve"> </w:t>
      </w:r>
      <w:r w:rsidRPr="00403569">
        <w:rPr>
          <w:rFonts w:ascii="Calibri" w:hAnsi="Calibri" w:cs="Calibri"/>
        </w:rPr>
        <w:t xml:space="preserve">Additionally, the presence of </w:t>
      </w:r>
      <w:r w:rsidR="00120F50" w:rsidRPr="00403569">
        <w:rPr>
          <w:rFonts w:ascii="Calibri" w:hAnsi="Calibri" w:cs="Calibri"/>
        </w:rPr>
        <w:t>several</w:t>
      </w:r>
      <w:r w:rsidRPr="00403569">
        <w:rPr>
          <w:rFonts w:ascii="Calibri" w:hAnsi="Calibri" w:cs="Calibri"/>
        </w:rPr>
        <w:t xml:space="preserve"> layers of management in this type of structure can foster a sense of separation between employees and the organi</w:t>
      </w:r>
      <w:r w:rsidR="00120F50" w:rsidRPr="00403569">
        <w:rPr>
          <w:rFonts w:ascii="Calibri" w:hAnsi="Calibri" w:cs="Calibri"/>
        </w:rPr>
        <w:t>s</w:t>
      </w:r>
      <w:r w:rsidRPr="00403569">
        <w:rPr>
          <w:rFonts w:ascii="Calibri" w:hAnsi="Calibri" w:cs="Calibri"/>
        </w:rPr>
        <w:t>ation's mission and goals. Insufficient communication with employees can exacerbate this feeling of disconnection, potentially resulting in challenges such as job dissatisfaction, increased absenteeism, and higher turnover rates</w:t>
      </w:r>
      <w:r w:rsidR="00120F50" w:rsidRPr="00403569">
        <w:rPr>
          <w:rFonts w:ascii="Calibri" w:hAnsi="Calibri" w:cs="Calibri"/>
        </w:rPr>
        <w:t xml:space="preserve"> </w:t>
      </w:r>
      <w:r w:rsidR="00C269CD" w:rsidRPr="00403569">
        <w:rPr>
          <w:rFonts w:ascii="Calibri" w:hAnsi="Calibri" w:cs="Calibri"/>
        </w:rPr>
        <w:t>(Taylor&amp;Woodhams,2022)</w:t>
      </w:r>
      <w:r w:rsidR="00540D11" w:rsidRPr="00403569">
        <w:rPr>
          <w:rFonts w:ascii="Calibri" w:hAnsi="Calibri" w:cs="Calibri"/>
        </w:rPr>
        <w:t>.</w:t>
      </w:r>
    </w:p>
    <w:p w14:paraId="05941734" w14:textId="4BEBE43E" w:rsidR="00CA5740" w:rsidRPr="00403569" w:rsidRDefault="008B0563" w:rsidP="00206518">
      <w:pPr>
        <w:rPr>
          <w:rFonts w:ascii="Calibri" w:hAnsi="Calibri" w:cs="Calibri"/>
        </w:rPr>
      </w:pPr>
      <w:r w:rsidRPr="00403569">
        <w:rPr>
          <w:rFonts w:ascii="Calibri" w:hAnsi="Calibri" w:cs="Calibri"/>
        </w:rPr>
        <w:t>Tasika</w:t>
      </w:r>
      <w:r w:rsidR="008B1741" w:rsidRPr="00403569">
        <w:rPr>
          <w:rFonts w:ascii="Calibri" w:hAnsi="Calibri" w:cs="Calibri"/>
        </w:rPr>
        <w:t xml:space="preserve"> </w:t>
      </w:r>
      <w:r w:rsidR="00E62546" w:rsidRPr="00403569">
        <w:rPr>
          <w:rFonts w:ascii="Calibri" w:hAnsi="Calibri" w:cs="Calibri"/>
        </w:rPr>
        <w:t xml:space="preserve">operates with a virtual organisational structure. </w:t>
      </w:r>
      <w:r w:rsidR="00E76F2D" w:rsidRPr="00403569">
        <w:rPr>
          <w:rFonts w:ascii="Calibri" w:hAnsi="Calibri" w:cs="Calibri"/>
        </w:rPr>
        <w:t xml:space="preserve">Developments in </w:t>
      </w:r>
      <w:r w:rsidR="00905ACA" w:rsidRPr="00403569">
        <w:rPr>
          <w:rFonts w:ascii="Calibri" w:hAnsi="Calibri" w:cs="Calibri"/>
        </w:rPr>
        <w:t xml:space="preserve">digital innovations </w:t>
      </w:r>
      <w:r w:rsidR="004D4116" w:rsidRPr="00403569">
        <w:rPr>
          <w:rFonts w:ascii="Calibri" w:hAnsi="Calibri" w:cs="Calibri"/>
        </w:rPr>
        <w:t>and technology has allowed a new formation of an organisational structure</w:t>
      </w:r>
      <w:r w:rsidR="0077244B" w:rsidRPr="00403569">
        <w:rPr>
          <w:rFonts w:ascii="Calibri" w:hAnsi="Calibri" w:cs="Calibri"/>
        </w:rPr>
        <w:t xml:space="preserve">, </w:t>
      </w:r>
      <w:r w:rsidR="007B7FE4" w:rsidRPr="00403569">
        <w:rPr>
          <w:rFonts w:ascii="Calibri" w:hAnsi="Calibri" w:cs="Calibri"/>
        </w:rPr>
        <w:t xml:space="preserve">it is a flexible and dynamic </w:t>
      </w:r>
      <w:r w:rsidR="00D95BD5" w:rsidRPr="00403569">
        <w:rPr>
          <w:rFonts w:ascii="Calibri" w:hAnsi="Calibri" w:cs="Calibri"/>
        </w:rPr>
        <w:t>form of working whereby employees collaborate</w:t>
      </w:r>
      <w:r w:rsidR="00741DD9" w:rsidRPr="00403569">
        <w:rPr>
          <w:rFonts w:ascii="Calibri" w:hAnsi="Calibri" w:cs="Calibri"/>
        </w:rPr>
        <w:t xml:space="preserve"> through technology as there is no physical offices/facilities (Taylor&amp;Woodhams,2022).</w:t>
      </w:r>
      <w:r w:rsidR="008F2970" w:rsidRPr="00403569">
        <w:rPr>
          <w:rFonts w:ascii="Calibri" w:hAnsi="Calibri" w:cs="Calibri"/>
        </w:rPr>
        <w:t xml:space="preserve"> This structure can be distributed locally or globally, </w:t>
      </w:r>
      <w:r w:rsidR="00541C4D" w:rsidRPr="00403569">
        <w:rPr>
          <w:rFonts w:ascii="Calibri" w:hAnsi="Calibri" w:cs="Calibri"/>
        </w:rPr>
        <w:t>face-to-face</w:t>
      </w:r>
      <w:r w:rsidR="0049208E" w:rsidRPr="00403569">
        <w:rPr>
          <w:rFonts w:ascii="Calibri" w:hAnsi="Calibri" w:cs="Calibri"/>
        </w:rPr>
        <w:t xml:space="preserve"> </w:t>
      </w:r>
      <w:r w:rsidR="00541C4D" w:rsidRPr="00403569">
        <w:rPr>
          <w:rFonts w:ascii="Calibri" w:hAnsi="Calibri" w:cs="Calibri"/>
        </w:rPr>
        <w:t>interactions</w:t>
      </w:r>
      <w:r w:rsidR="0049208E" w:rsidRPr="00403569">
        <w:rPr>
          <w:rFonts w:ascii="Calibri" w:hAnsi="Calibri" w:cs="Calibri"/>
        </w:rPr>
        <w:t xml:space="preserve"> is not a </w:t>
      </w:r>
      <w:r w:rsidR="00541C4D" w:rsidRPr="00403569">
        <w:rPr>
          <w:rFonts w:ascii="Calibri" w:hAnsi="Calibri" w:cs="Calibri"/>
        </w:rPr>
        <w:t>requirement</w:t>
      </w:r>
      <w:r w:rsidR="0049208E" w:rsidRPr="00403569">
        <w:rPr>
          <w:rFonts w:ascii="Calibri" w:hAnsi="Calibri" w:cs="Calibri"/>
        </w:rPr>
        <w:t xml:space="preserve">, they heavily </w:t>
      </w:r>
      <w:r w:rsidR="00CE4B62" w:rsidRPr="00403569">
        <w:rPr>
          <w:rFonts w:ascii="Calibri" w:hAnsi="Calibri" w:cs="Calibri"/>
        </w:rPr>
        <w:t xml:space="preserve">rely on </w:t>
      </w:r>
      <w:r w:rsidR="00541C4D" w:rsidRPr="00403569">
        <w:rPr>
          <w:rFonts w:ascii="Calibri" w:hAnsi="Calibri" w:cs="Calibri"/>
        </w:rPr>
        <w:t>communication</w:t>
      </w:r>
      <w:r w:rsidR="00CE4B62" w:rsidRPr="00403569">
        <w:rPr>
          <w:rFonts w:ascii="Calibri" w:hAnsi="Calibri" w:cs="Calibri"/>
        </w:rPr>
        <w:t xml:space="preserve"> via </w:t>
      </w:r>
      <w:r w:rsidR="00541C4D" w:rsidRPr="00403569">
        <w:rPr>
          <w:rFonts w:ascii="Calibri" w:hAnsi="Calibri" w:cs="Calibri"/>
        </w:rPr>
        <w:t>virtual/digital channels</w:t>
      </w:r>
      <w:r w:rsidR="004372FD" w:rsidRPr="00403569">
        <w:rPr>
          <w:rFonts w:ascii="Calibri" w:hAnsi="Calibri" w:cs="Calibri"/>
        </w:rPr>
        <w:t xml:space="preserve"> (Igbaria&amp;Mahatanankoon,2003)</w:t>
      </w:r>
      <w:r w:rsidR="00027589" w:rsidRPr="00403569">
        <w:rPr>
          <w:rFonts w:ascii="Calibri" w:hAnsi="Calibri" w:cs="Calibri"/>
        </w:rPr>
        <w:t>.</w:t>
      </w:r>
      <w:r w:rsidR="00206518" w:rsidRPr="00403569">
        <w:rPr>
          <w:rFonts w:ascii="Calibri" w:hAnsi="Calibri" w:cs="Calibri"/>
        </w:rPr>
        <w:t xml:space="preserve"> </w:t>
      </w:r>
      <w:r w:rsidR="002D6804" w:rsidRPr="00403569">
        <w:rPr>
          <w:rFonts w:ascii="Calibri" w:hAnsi="Calibri" w:cs="Calibri"/>
        </w:rPr>
        <w:t>Tasika</w:t>
      </w:r>
      <w:r w:rsidR="00D6356E" w:rsidRPr="00403569">
        <w:rPr>
          <w:rFonts w:ascii="Calibri" w:hAnsi="Calibri" w:cs="Calibri"/>
        </w:rPr>
        <w:t xml:space="preserve"> capitali</w:t>
      </w:r>
      <w:r w:rsidR="002D6804" w:rsidRPr="00403569">
        <w:rPr>
          <w:rFonts w:ascii="Calibri" w:hAnsi="Calibri" w:cs="Calibri"/>
        </w:rPr>
        <w:t>s</w:t>
      </w:r>
      <w:r w:rsidR="00D6356E" w:rsidRPr="00403569">
        <w:rPr>
          <w:rFonts w:ascii="Calibri" w:hAnsi="Calibri" w:cs="Calibri"/>
        </w:rPr>
        <w:t xml:space="preserve">es on this structure by </w:t>
      </w:r>
      <w:r w:rsidR="002D6804" w:rsidRPr="00403569">
        <w:rPr>
          <w:rFonts w:ascii="Calibri" w:hAnsi="Calibri" w:cs="Calibri"/>
        </w:rPr>
        <w:t>reducing</w:t>
      </w:r>
      <w:r w:rsidR="004970DC" w:rsidRPr="00403569">
        <w:rPr>
          <w:rFonts w:ascii="Calibri" w:hAnsi="Calibri" w:cs="Calibri"/>
        </w:rPr>
        <w:t xml:space="preserve"> the overhead</w:t>
      </w:r>
      <w:r w:rsidR="00D6356E" w:rsidRPr="00403569">
        <w:rPr>
          <w:rFonts w:ascii="Calibri" w:hAnsi="Calibri" w:cs="Calibri"/>
        </w:rPr>
        <w:t xml:space="preserve"> costs associated with physical infrastructure and embracing a 24/7 operational capacity </w:t>
      </w:r>
      <w:r w:rsidR="002D6804" w:rsidRPr="00403569">
        <w:rPr>
          <w:rFonts w:ascii="Calibri" w:hAnsi="Calibri" w:cs="Calibri"/>
        </w:rPr>
        <w:t>facilitated</w:t>
      </w:r>
      <w:r w:rsidR="00D6356E" w:rsidRPr="00403569">
        <w:rPr>
          <w:rFonts w:ascii="Calibri" w:hAnsi="Calibri" w:cs="Calibri"/>
        </w:rPr>
        <w:t xml:space="preserve"> by geographically distributed workers. This continuous availability empowers employees to promptly address client demands at any time, significantly expanding the potential client reach without the constraint of different time zones</w:t>
      </w:r>
      <w:r w:rsidR="00AF0857" w:rsidRPr="00403569">
        <w:rPr>
          <w:rFonts w:ascii="Calibri" w:hAnsi="Calibri" w:cs="Calibri"/>
        </w:rPr>
        <w:t xml:space="preserve"> (Taylor&amp;Woodhams,2022)</w:t>
      </w:r>
      <w:r w:rsidR="00D6356E" w:rsidRPr="00403569">
        <w:rPr>
          <w:rFonts w:ascii="Calibri" w:hAnsi="Calibri" w:cs="Calibri"/>
        </w:rPr>
        <w:t>.</w:t>
      </w:r>
      <w:r w:rsidR="00206518" w:rsidRPr="00403569">
        <w:rPr>
          <w:rFonts w:ascii="Calibri" w:hAnsi="Calibri" w:cs="Calibri"/>
        </w:rPr>
        <w:t xml:space="preserve"> </w:t>
      </w:r>
      <w:r w:rsidR="009B715D" w:rsidRPr="00403569">
        <w:rPr>
          <w:rFonts w:ascii="Calibri" w:hAnsi="Calibri" w:cs="Calibri"/>
        </w:rPr>
        <w:t>However,</w:t>
      </w:r>
      <w:r w:rsidR="007F2D5B" w:rsidRPr="00403569">
        <w:rPr>
          <w:rFonts w:ascii="Calibri" w:hAnsi="Calibri" w:cs="Calibri"/>
        </w:rPr>
        <w:t xml:space="preserve"> difficulties can occur regarding </w:t>
      </w:r>
      <w:r w:rsidR="002257EA" w:rsidRPr="00403569">
        <w:rPr>
          <w:rFonts w:ascii="Calibri" w:hAnsi="Calibri" w:cs="Calibri"/>
        </w:rPr>
        <w:t xml:space="preserve">communication </w:t>
      </w:r>
      <w:r w:rsidR="00087A15" w:rsidRPr="00403569">
        <w:rPr>
          <w:rFonts w:ascii="Calibri" w:hAnsi="Calibri" w:cs="Calibri"/>
        </w:rPr>
        <w:t xml:space="preserve">and </w:t>
      </w:r>
      <w:r w:rsidR="00D974D2" w:rsidRPr="00403569">
        <w:rPr>
          <w:rFonts w:ascii="Calibri" w:hAnsi="Calibri" w:cs="Calibri"/>
        </w:rPr>
        <w:t xml:space="preserve">lack of physical interaction can have an impact on </w:t>
      </w:r>
      <w:r w:rsidR="00AC58FD" w:rsidRPr="00403569">
        <w:rPr>
          <w:rFonts w:ascii="Calibri" w:hAnsi="Calibri" w:cs="Calibri"/>
        </w:rPr>
        <w:t>employee’s</w:t>
      </w:r>
      <w:r w:rsidR="00D974D2" w:rsidRPr="00403569">
        <w:rPr>
          <w:rFonts w:ascii="Calibri" w:hAnsi="Calibri" w:cs="Calibri"/>
        </w:rPr>
        <w:t xml:space="preserve"> wellbeing, </w:t>
      </w:r>
      <w:r w:rsidR="0009110A" w:rsidRPr="00403569">
        <w:rPr>
          <w:rFonts w:ascii="Calibri" w:hAnsi="Calibri" w:cs="Calibri"/>
        </w:rPr>
        <w:t>it</w:t>
      </w:r>
      <w:r w:rsidR="006E77DB">
        <w:rPr>
          <w:rFonts w:ascii="Calibri" w:hAnsi="Calibri" w:cs="Calibri"/>
        </w:rPr>
        <w:t>’</w:t>
      </w:r>
      <w:r w:rsidR="0009110A" w:rsidRPr="00403569">
        <w:rPr>
          <w:rFonts w:ascii="Calibri" w:hAnsi="Calibri" w:cs="Calibri"/>
        </w:rPr>
        <w:t xml:space="preserve">s important for </w:t>
      </w:r>
      <w:r w:rsidR="00137CC7" w:rsidRPr="00403569">
        <w:rPr>
          <w:rFonts w:ascii="Calibri" w:hAnsi="Calibri" w:cs="Calibri"/>
        </w:rPr>
        <w:t>leaders to</w:t>
      </w:r>
      <w:r w:rsidR="006E77DB">
        <w:rPr>
          <w:rFonts w:ascii="Calibri" w:hAnsi="Calibri" w:cs="Calibri"/>
        </w:rPr>
        <w:t xml:space="preserve"> be</w:t>
      </w:r>
      <w:r w:rsidR="00137CC7" w:rsidRPr="00403569">
        <w:rPr>
          <w:rFonts w:ascii="Calibri" w:hAnsi="Calibri" w:cs="Calibri"/>
        </w:rPr>
        <w:t xml:space="preserve"> very clear </w:t>
      </w:r>
      <w:r w:rsidR="00662E17" w:rsidRPr="00403569">
        <w:rPr>
          <w:rFonts w:ascii="Calibri" w:hAnsi="Calibri" w:cs="Calibri"/>
        </w:rPr>
        <w:t>regarding</w:t>
      </w:r>
      <w:r w:rsidR="00137CC7" w:rsidRPr="00403569">
        <w:rPr>
          <w:rFonts w:ascii="Calibri" w:hAnsi="Calibri" w:cs="Calibri"/>
        </w:rPr>
        <w:t xml:space="preserve"> communication within this structure</w:t>
      </w:r>
      <w:r w:rsidR="00AC58FD" w:rsidRPr="00403569">
        <w:rPr>
          <w:rFonts w:ascii="Calibri" w:hAnsi="Calibri" w:cs="Calibri"/>
        </w:rPr>
        <w:t>.</w:t>
      </w:r>
      <w:r w:rsidR="00662E17" w:rsidRPr="00403569">
        <w:rPr>
          <w:rFonts w:ascii="Calibri" w:hAnsi="Calibri" w:cs="Calibri"/>
        </w:rPr>
        <w:t xml:space="preserve"> I</w:t>
      </w:r>
      <w:r w:rsidR="001E4176" w:rsidRPr="00403569">
        <w:rPr>
          <w:rFonts w:ascii="Calibri" w:hAnsi="Calibri" w:cs="Calibri"/>
        </w:rPr>
        <w:t>t</w:t>
      </w:r>
      <w:r w:rsidR="00111EDB">
        <w:rPr>
          <w:rFonts w:ascii="Calibri" w:hAnsi="Calibri" w:cs="Calibri"/>
        </w:rPr>
        <w:t>’</w:t>
      </w:r>
      <w:r w:rsidR="001E4176" w:rsidRPr="00403569">
        <w:rPr>
          <w:rFonts w:ascii="Calibri" w:hAnsi="Calibri" w:cs="Calibri"/>
        </w:rPr>
        <w:t xml:space="preserve">s critical </w:t>
      </w:r>
      <w:r w:rsidR="00A27C71" w:rsidRPr="00403569">
        <w:rPr>
          <w:rFonts w:ascii="Calibri" w:hAnsi="Calibri" w:cs="Calibri"/>
        </w:rPr>
        <w:t xml:space="preserve">that they establish clear goals and foster an environment in which </w:t>
      </w:r>
      <w:r w:rsidR="00655D16" w:rsidRPr="00403569">
        <w:rPr>
          <w:rFonts w:ascii="Calibri" w:hAnsi="Calibri" w:cs="Calibri"/>
        </w:rPr>
        <w:t xml:space="preserve">meeting </w:t>
      </w:r>
      <w:r w:rsidR="006136C8" w:rsidRPr="00403569">
        <w:rPr>
          <w:rFonts w:ascii="Calibri" w:hAnsi="Calibri" w:cs="Calibri"/>
        </w:rPr>
        <w:t>objectives</w:t>
      </w:r>
      <w:r w:rsidR="00655D16" w:rsidRPr="00403569">
        <w:rPr>
          <w:rFonts w:ascii="Calibri" w:hAnsi="Calibri" w:cs="Calibri"/>
        </w:rPr>
        <w:t xml:space="preserve"> is </w:t>
      </w:r>
      <w:r w:rsidR="00655D16" w:rsidRPr="00403569">
        <w:rPr>
          <w:rFonts w:ascii="Calibri" w:hAnsi="Calibri" w:cs="Calibri"/>
        </w:rPr>
        <w:lastRenderedPageBreak/>
        <w:t xml:space="preserve">the aim rather than </w:t>
      </w:r>
      <w:r w:rsidR="006136C8" w:rsidRPr="00403569">
        <w:rPr>
          <w:rFonts w:ascii="Calibri" w:hAnsi="Calibri" w:cs="Calibri"/>
        </w:rPr>
        <w:t>observing</w:t>
      </w:r>
      <w:r w:rsidR="00655D16" w:rsidRPr="00403569">
        <w:rPr>
          <w:rFonts w:ascii="Calibri" w:hAnsi="Calibri" w:cs="Calibri"/>
        </w:rPr>
        <w:t xml:space="preserve"> </w:t>
      </w:r>
      <w:r w:rsidR="006136C8" w:rsidRPr="00403569">
        <w:rPr>
          <w:rFonts w:ascii="Calibri" w:hAnsi="Calibri" w:cs="Calibri"/>
        </w:rPr>
        <w:t>traditional working hours</w:t>
      </w:r>
      <w:r w:rsidR="00AC58FD" w:rsidRPr="00403569">
        <w:rPr>
          <w:rFonts w:ascii="Calibri" w:hAnsi="Calibri" w:cs="Calibri"/>
        </w:rPr>
        <w:t xml:space="preserve">, </w:t>
      </w:r>
      <w:r w:rsidR="00662E17" w:rsidRPr="00403569">
        <w:rPr>
          <w:rFonts w:ascii="Calibri" w:hAnsi="Calibri" w:cs="Calibri"/>
        </w:rPr>
        <w:t xml:space="preserve">this will develop a culture of </w:t>
      </w:r>
      <w:r w:rsidR="00EB6912" w:rsidRPr="00403569">
        <w:rPr>
          <w:rFonts w:ascii="Calibri" w:hAnsi="Calibri" w:cs="Calibri"/>
        </w:rPr>
        <w:t xml:space="preserve">collaboration and create trusted relationships throughout the business </w:t>
      </w:r>
      <w:r w:rsidR="00AD1738" w:rsidRPr="00403569">
        <w:rPr>
          <w:rFonts w:ascii="Calibri" w:hAnsi="Calibri" w:cs="Calibri"/>
        </w:rPr>
        <w:t>(Bhagwat,2020).</w:t>
      </w:r>
    </w:p>
    <w:p w14:paraId="7F12FE16" w14:textId="77777777" w:rsidR="00206518" w:rsidRPr="00403569" w:rsidRDefault="00206518" w:rsidP="00206518">
      <w:pPr>
        <w:spacing w:after="0"/>
        <w:rPr>
          <w:rFonts w:ascii="Calibri" w:eastAsia="Arial" w:hAnsi="Calibri" w:cs="Calibri"/>
          <w:b/>
          <w:bCs/>
        </w:rPr>
      </w:pPr>
    </w:p>
    <w:p w14:paraId="298C1641" w14:textId="6F72CDCC" w:rsidR="00BD4C00" w:rsidRPr="00403569" w:rsidRDefault="00934CB8" w:rsidP="00206518">
      <w:pPr>
        <w:spacing w:after="0"/>
        <w:rPr>
          <w:rFonts w:ascii="Calibri" w:eastAsia="Arial" w:hAnsi="Calibri" w:cs="Calibri"/>
          <w:b/>
          <w:bCs/>
        </w:rPr>
      </w:pPr>
      <w:r w:rsidRPr="00403569">
        <w:rPr>
          <w:rFonts w:ascii="Calibri" w:eastAsia="Arial" w:hAnsi="Calibri" w:cs="Calibri"/>
          <w:b/>
          <w:bCs/>
        </w:rPr>
        <w:t>Analyse connections between your organisation’s strategy (or an organisation with which you are familiar) and its products or services, and customers. (AC 1.2)</w:t>
      </w:r>
    </w:p>
    <w:p w14:paraId="269C133E" w14:textId="77777777" w:rsidR="00206518" w:rsidRPr="00403569" w:rsidRDefault="00206518" w:rsidP="00206518">
      <w:pPr>
        <w:spacing w:after="0"/>
        <w:rPr>
          <w:rFonts w:ascii="Calibri" w:eastAsia="Arial" w:hAnsi="Calibri" w:cs="Calibri"/>
          <w:b/>
          <w:bCs/>
        </w:rPr>
      </w:pPr>
    </w:p>
    <w:p w14:paraId="31623A0A" w14:textId="3AE35E51" w:rsidR="00614F27" w:rsidRPr="00403569" w:rsidRDefault="00E21C0A" w:rsidP="00A057FB">
      <w:pPr>
        <w:rPr>
          <w:rFonts w:ascii="Calibri" w:hAnsi="Calibri" w:cs="Calibri"/>
        </w:rPr>
      </w:pPr>
      <w:r w:rsidRPr="00403569">
        <w:rPr>
          <w:rFonts w:ascii="Calibri" w:hAnsi="Calibri" w:cs="Calibri"/>
        </w:rPr>
        <w:t>Organi</w:t>
      </w:r>
      <w:r w:rsidR="007D5E49" w:rsidRPr="00403569">
        <w:rPr>
          <w:rFonts w:ascii="Calibri" w:hAnsi="Calibri" w:cs="Calibri"/>
        </w:rPr>
        <w:t>s</w:t>
      </w:r>
      <w:r w:rsidRPr="00403569">
        <w:rPr>
          <w:rFonts w:ascii="Calibri" w:hAnsi="Calibri" w:cs="Calibri"/>
        </w:rPr>
        <w:t>ations undergo continuous change and adaptation to stay aligned with external factors</w:t>
      </w:r>
      <w:r w:rsidR="00AC0665" w:rsidRPr="00403569">
        <w:rPr>
          <w:rFonts w:ascii="Calibri" w:hAnsi="Calibri" w:cs="Calibri"/>
        </w:rPr>
        <w:t xml:space="preserve">, they may </w:t>
      </w:r>
      <w:r w:rsidR="00454312" w:rsidRPr="00403569">
        <w:rPr>
          <w:rFonts w:ascii="Calibri" w:hAnsi="Calibri" w:cs="Calibri"/>
        </w:rPr>
        <w:t>transform</w:t>
      </w:r>
      <w:r w:rsidR="00AC0665" w:rsidRPr="00403569">
        <w:rPr>
          <w:rFonts w:ascii="Calibri" w:hAnsi="Calibri" w:cs="Calibri"/>
        </w:rPr>
        <w:t xml:space="preserve"> their strategi</w:t>
      </w:r>
      <w:r w:rsidR="00454312" w:rsidRPr="00403569">
        <w:rPr>
          <w:rFonts w:ascii="Calibri" w:hAnsi="Calibri" w:cs="Calibri"/>
        </w:rPr>
        <w:t>c</w:t>
      </w:r>
      <w:r w:rsidR="00AC0665" w:rsidRPr="00403569">
        <w:rPr>
          <w:rFonts w:ascii="Calibri" w:hAnsi="Calibri" w:cs="Calibri"/>
        </w:rPr>
        <w:t xml:space="preserve"> </w:t>
      </w:r>
      <w:r w:rsidR="000F2946" w:rsidRPr="00403569">
        <w:rPr>
          <w:rFonts w:ascii="Calibri" w:hAnsi="Calibri" w:cs="Calibri"/>
        </w:rPr>
        <w:t xml:space="preserve">goals or purpose to align with </w:t>
      </w:r>
      <w:r w:rsidR="00AF3394" w:rsidRPr="00403569">
        <w:rPr>
          <w:rFonts w:ascii="Calibri" w:hAnsi="Calibri" w:cs="Calibri"/>
        </w:rPr>
        <w:t xml:space="preserve">external factors </w:t>
      </w:r>
      <w:r w:rsidR="00A057FB" w:rsidRPr="00403569">
        <w:rPr>
          <w:rFonts w:ascii="Calibri" w:hAnsi="Calibri" w:cs="Calibri"/>
        </w:rPr>
        <w:t>and create a new vision for the future</w:t>
      </w:r>
      <w:r w:rsidR="00536B7B" w:rsidRPr="00403569">
        <w:rPr>
          <w:rFonts w:ascii="Calibri" w:hAnsi="Calibri" w:cs="Calibri"/>
        </w:rPr>
        <w:t xml:space="preserve"> </w:t>
      </w:r>
      <w:r w:rsidR="00DF335C" w:rsidRPr="00403569">
        <w:rPr>
          <w:rFonts w:ascii="Calibri" w:hAnsi="Calibri" w:cs="Calibri"/>
        </w:rPr>
        <w:t>(CIPD,2023).</w:t>
      </w:r>
    </w:p>
    <w:p w14:paraId="24F97614" w14:textId="673A2895" w:rsidR="008B2EE0" w:rsidRPr="00403569" w:rsidRDefault="00540D11" w:rsidP="00D6192F">
      <w:pPr>
        <w:rPr>
          <w:rFonts w:ascii="Calibri" w:hAnsi="Calibri" w:cs="Calibri"/>
        </w:rPr>
      </w:pPr>
      <w:r w:rsidRPr="00403569">
        <w:rPr>
          <w:rFonts w:ascii="Calibri" w:hAnsi="Calibri" w:cs="Calibri"/>
        </w:rPr>
        <w:t xml:space="preserve">Taylor&amp;Woodhams,2022 </w:t>
      </w:r>
      <w:r w:rsidR="008E1146" w:rsidRPr="00403569">
        <w:rPr>
          <w:rFonts w:ascii="Calibri" w:hAnsi="Calibri" w:cs="Calibri"/>
        </w:rPr>
        <w:t>outlines three fundamental components of the strategic process. The initial phase involves strategic analysis, where the economic environment is thoroughly examined. The leadership team assesses factors related to customers, competitors, and market trends</w:t>
      </w:r>
      <w:r w:rsidR="00955157">
        <w:rPr>
          <w:rFonts w:ascii="Calibri" w:hAnsi="Calibri" w:cs="Calibri"/>
        </w:rPr>
        <w:t>, a</w:t>
      </w:r>
      <w:r w:rsidR="008E1146" w:rsidRPr="00403569">
        <w:rPr>
          <w:rFonts w:ascii="Calibri" w:hAnsi="Calibri" w:cs="Calibri"/>
        </w:rPr>
        <w:t xml:space="preserve">dditionally, discussions </w:t>
      </w:r>
      <w:r w:rsidR="0056004D" w:rsidRPr="00403569">
        <w:rPr>
          <w:rFonts w:ascii="Calibri" w:hAnsi="Calibri" w:cs="Calibri"/>
        </w:rPr>
        <w:t>centre</w:t>
      </w:r>
      <w:r w:rsidR="008E1146" w:rsidRPr="00403569">
        <w:rPr>
          <w:rFonts w:ascii="Calibri" w:hAnsi="Calibri" w:cs="Calibri"/>
        </w:rPr>
        <w:t xml:space="preserve"> around defining the overall mission and purpose of the organi</w:t>
      </w:r>
      <w:r w:rsidR="0056004D" w:rsidRPr="00403569">
        <w:rPr>
          <w:rFonts w:ascii="Calibri" w:hAnsi="Calibri" w:cs="Calibri"/>
        </w:rPr>
        <w:t>s</w:t>
      </w:r>
      <w:r w:rsidR="008E1146" w:rsidRPr="00403569">
        <w:rPr>
          <w:rFonts w:ascii="Calibri" w:hAnsi="Calibri" w:cs="Calibri"/>
        </w:rPr>
        <w:t>ation.</w:t>
      </w:r>
      <w:r w:rsidR="00D6192F" w:rsidRPr="00403569">
        <w:rPr>
          <w:rFonts w:ascii="Calibri" w:hAnsi="Calibri" w:cs="Calibri"/>
        </w:rPr>
        <w:t xml:space="preserve"> </w:t>
      </w:r>
      <w:r w:rsidR="00E73F0D" w:rsidRPr="00403569">
        <w:rPr>
          <w:rFonts w:ascii="Calibri" w:hAnsi="Calibri" w:cs="Calibri"/>
        </w:rPr>
        <w:t>A mission statement</w:t>
      </w:r>
      <w:r w:rsidR="009C29FF" w:rsidRPr="00403569">
        <w:rPr>
          <w:rFonts w:ascii="Calibri" w:hAnsi="Calibri" w:cs="Calibri"/>
        </w:rPr>
        <w:t xml:space="preserve"> </w:t>
      </w:r>
      <w:r w:rsidR="00184720" w:rsidRPr="00403569">
        <w:rPr>
          <w:rFonts w:ascii="Calibri" w:hAnsi="Calibri" w:cs="Calibri"/>
        </w:rPr>
        <w:t>supports and reinforces the principles and values that a company represents</w:t>
      </w:r>
      <w:r w:rsidR="00622B2D" w:rsidRPr="00403569">
        <w:rPr>
          <w:rFonts w:ascii="Calibri" w:hAnsi="Calibri" w:cs="Calibri"/>
        </w:rPr>
        <w:t xml:space="preserve">, when an organisation fails to align </w:t>
      </w:r>
      <w:r w:rsidR="006975FD" w:rsidRPr="00403569">
        <w:rPr>
          <w:rFonts w:ascii="Calibri" w:hAnsi="Calibri" w:cs="Calibri"/>
        </w:rPr>
        <w:t>the</w:t>
      </w:r>
      <w:r w:rsidR="0070213C" w:rsidRPr="00403569">
        <w:rPr>
          <w:rFonts w:ascii="Calibri" w:hAnsi="Calibri" w:cs="Calibri"/>
        </w:rPr>
        <w:t xml:space="preserve"> </w:t>
      </w:r>
      <w:r w:rsidR="004D0F5F" w:rsidRPr="00403569">
        <w:rPr>
          <w:rFonts w:ascii="Calibri" w:hAnsi="Calibri" w:cs="Calibri"/>
        </w:rPr>
        <w:t>desired brand image</w:t>
      </w:r>
      <w:r w:rsidR="00376C21" w:rsidRPr="00403569">
        <w:rPr>
          <w:rFonts w:ascii="Calibri" w:hAnsi="Calibri" w:cs="Calibri"/>
        </w:rPr>
        <w:t xml:space="preserve"> and culture with th</w:t>
      </w:r>
      <w:r w:rsidR="0070213C" w:rsidRPr="00403569">
        <w:rPr>
          <w:rFonts w:ascii="Calibri" w:hAnsi="Calibri" w:cs="Calibri"/>
        </w:rPr>
        <w:t>eir</w:t>
      </w:r>
      <w:r w:rsidR="00376C21" w:rsidRPr="00403569">
        <w:rPr>
          <w:rFonts w:ascii="Calibri" w:hAnsi="Calibri" w:cs="Calibri"/>
        </w:rPr>
        <w:t xml:space="preserve"> mission, you fail your employees and </w:t>
      </w:r>
      <w:r w:rsidR="003667AA" w:rsidRPr="00403569">
        <w:rPr>
          <w:rFonts w:ascii="Calibri" w:hAnsi="Calibri" w:cs="Calibri"/>
        </w:rPr>
        <w:t>consumers</w:t>
      </w:r>
      <w:r w:rsidR="00376C21" w:rsidRPr="00403569">
        <w:rPr>
          <w:rFonts w:ascii="Calibri" w:hAnsi="Calibri" w:cs="Calibri"/>
        </w:rPr>
        <w:t xml:space="preserve"> (Craig,2018)</w:t>
      </w:r>
      <w:r w:rsidR="00C86FCF" w:rsidRPr="00403569">
        <w:rPr>
          <w:rFonts w:ascii="Calibri" w:hAnsi="Calibri" w:cs="Calibri"/>
        </w:rPr>
        <w:t>.</w:t>
      </w:r>
      <w:r w:rsidR="001C6E96" w:rsidRPr="00403569">
        <w:rPr>
          <w:rFonts w:ascii="Calibri" w:hAnsi="Calibri" w:cs="Calibri"/>
        </w:rPr>
        <w:t xml:space="preserve"> TTCG</w:t>
      </w:r>
      <w:r w:rsidR="00B45F76">
        <w:rPr>
          <w:rFonts w:ascii="Calibri" w:hAnsi="Calibri" w:cs="Calibri"/>
        </w:rPr>
        <w:t xml:space="preserve"> </w:t>
      </w:r>
      <w:r w:rsidR="001C6E96" w:rsidRPr="00403569">
        <w:rPr>
          <w:rFonts w:ascii="Calibri" w:hAnsi="Calibri" w:cs="Calibri"/>
        </w:rPr>
        <w:t xml:space="preserve">main purpose is to </w:t>
      </w:r>
      <w:r w:rsidR="00B57193" w:rsidRPr="00403569">
        <w:rPr>
          <w:rFonts w:ascii="Calibri" w:hAnsi="Calibri" w:cs="Calibri"/>
        </w:rPr>
        <w:t>deliver</w:t>
      </w:r>
      <w:r w:rsidR="001C6E96" w:rsidRPr="00403569">
        <w:rPr>
          <w:rFonts w:ascii="Calibri" w:hAnsi="Calibri" w:cs="Calibri"/>
        </w:rPr>
        <w:t xml:space="preserve"> the highest quality of used cars at the very best value</w:t>
      </w:r>
      <w:r w:rsidR="00B57193" w:rsidRPr="00403569">
        <w:rPr>
          <w:rFonts w:ascii="Calibri" w:hAnsi="Calibri" w:cs="Calibri"/>
        </w:rPr>
        <w:t xml:space="preserve"> and to </w:t>
      </w:r>
      <w:r w:rsidR="008B2EE0" w:rsidRPr="00403569">
        <w:rPr>
          <w:rFonts w:ascii="Calibri" w:hAnsi="Calibri" w:cs="Calibri"/>
        </w:rPr>
        <w:t>provide the most convenient car shopping experience for value driven customers</w:t>
      </w:r>
      <w:r w:rsidR="00B57193" w:rsidRPr="00403569">
        <w:rPr>
          <w:rFonts w:ascii="Calibri" w:hAnsi="Calibri" w:cs="Calibri"/>
        </w:rPr>
        <w:t xml:space="preserve"> while </w:t>
      </w:r>
      <w:r w:rsidR="008B2EE0" w:rsidRPr="00403569">
        <w:rPr>
          <w:rFonts w:ascii="Calibri" w:hAnsi="Calibri" w:cs="Calibri"/>
        </w:rPr>
        <w:t>giving exceptional customer service.</w:t>
      </w:r>
      <w:r w:rsidR="006F795B" w:rsidRPr="00403569">
        <w:rPr>
          <w:rFonts w:ascii="Calibri" w:hAnsi="Calibri" w:cs="Calibri"/>
        </w:rPr>
        <w:t xml:space="preserve"> </w:t>
      </w:r>
      <w:r w:rsidR="00037F99" w:rsidRPr="00403569">
        <w:rPr>
          <w:rFonts w:ascii="Calibri" w:hAnsi="Calibri" w:cs="Calibri"/>
        </w:rPr>
        <w:t>Over the past five years, TTCG has experienced substantial growth, expanding its reach by acquiring additional premises to offer services to a broader audience</w:t>
      </w:r>
      <w:r w:rsidR="00643881" w:rsidRPr="00403569">
        <w:rPr>
          <w:rFonts w:ascii="Calibri" w:hAnsi="Calibri" w:cs="Calibri"/>
        </w:rPr>
        <w:t xml:space="preserve">. </w:t>
      </w:r>
      <w:r w:rsidR="00D73908" w:rsidRPr="00403569">
        <w:rPr>
          <w:rFonts w:ascii="Calibri" w:hAnsi="Calibri" w:cs="Calibri"/>
        </w:rPr>
        <w:t xml:space="preserve">Plans for expansion are considered within the </w:t>
      </w:r>
      <w:r w:rsidR="00E505D5" w:rsidRPr="00403569">
        <w:rPr>
          <w:rFonts w:ascii="Calibri" w:hAnsi="Calibri" w:cs="Calibri"/>
        </w:rPr>
        <w:t xml:space="preserve">strategic analysis step, </w:t>
      </w:r>
      <w:r w:rsidR="00B7012C" w:rsidRPr="00403569">
        <w:rPr>
          <w:rFonts w:ascii="Calibri" w:hAnsi="Calibri" w:cs="Calibri"/>
        </w:rPr>
        <w:t>preparation</w:t>
      </w:r>
      <w:r w:rsidR="0087298B" w:rsidRPr="00403569">
        <w:rPr>
          <w:rFonts w:ascii="Calibri" w:hAnsi="Calibri" w:cs="Calibri"/>
        </w:rPr>
        <w:t xml:space="preserve"> for future growth will include utilisin</w:t>
      </w:r>
      <w:r w:rsidR="00C26CED" w:rsidRPr="00403569">
        <w:rPr>
          <w:rFonts w:ascii="Calibri" w:hAnsi="Calibri" w:cs="Calibri"/>
        </w:rPr>
        <w:t>g</w:t>
      </w:r>
      <w:r w:rsidR="0087298B" w:rsidRPr="00403569">
        <w:rPr>
          <w:rFonts w:ascii="Calibri" w:hAnsi="Calibri" w:cs="Calibri"/>
        </w:rPr>
        <w:t xml:space="preserve"> analytical data </w:t>
      </w:r>
      <w:r w:rsidR="001C5BBE" w:rsidRPr="00403569">
        <w:rPr>
          <w:rFonts w:ascii="Calibri" w:hAnsi="Calibri" w:cs="Calibri"/>
        </w:rPr>
        <w:t>to identify new market trends,</w:t>
      </w:r>
      <w:r w:rsidR="00C26CED" w:rsidRPr="00403569">
        <w:rPr>
          <w:rFonts w:ascii="Calibri" w:hAnsi="Calibri" w:cs="Calibri"/>
        </w:rPr>
        <w:t xml:space="preserve"> opportunities and advancements in technology will allow</w:t>
      </w:r>
      <w:r w:rsidR="001C5BBE" w:rsidRPr="00403569">
        <w:rPr>
          <w:rFonts w:ascii="Calibri" w:hAnsi="Calibri" w:cs="Calibri"/>
        </w:rPr>
        <w:t xml:space="preserve"> </w:t>
      </w:r>
      <w:r w:rsidR="00B7012C" w:rsidRPr="00403569">
        <w:rPr>
          <w:rFonts w:ascii="Calibri" w:hAnsi="Calibri" w:cs="Calibri"/>
        </w:rPr>
        <w:t xml:space="preserve">agile pivoting in new strategic directions </w:t>
      </w:r>
      <w:r w:rsidRPr="00403569">
        <w:rPr>
          <w:rFonts w:ascii="Calibri" w:hAnsi="Calibri" w:cs="Calibri"/>
        </w:rPr>
        <w:t>(Taylor&amp;Woodhams,2022).</w:t>
      </w:r>
    </w:p>
    <w:p w14:paraId="12A591FA" w14:textId="182DD33B" w:rsidR="00FE5A8C" w:rsidRPr="006B5524" w:rsidRDefault="0052698D" w:rsidP="00C821D8">
      <w:pPr>
        <w:rPr>
          <w:rFonts w:ascii="Calibri" w:hAnsi="Calibri" w:cs="Calibri"/>
          <w:b/>
          <w:bCs/>
        </w:rPr>
      </w:pPr>
      <w:r w:rsidRPr="00403569">
        <w:rPr>
          <w:rFonts w:ascii="Calibri" w:hAnsi="Calibri" w:cs="Calibri"/>
        </w:rPr>
        <w:t>The next</w:t>
      </w:r>
      <w:r w:rsidR="00C92C67">
        <w:rPr>
          <w:rFonts w:ascii="Calibri" w:hAnsi="Calibri" w:cs="Calibri"/>
        </w:rPr>
        <w:t xml:space="preserve"> </w:t>
      </w:r>
      <w:r w:rsidRPr="00403569">
        <w:rPr>
          <w:rFonts w:ascii="Calibri" w:hAnsi="Calibri" w:cs="Calibri"/>
        </w:rPr>
        <w:t xml:space="preserve">function is, strategy development, </w:t>
      </w:r>
      <w:r w:rsidR="00207F07" w:rsidRPr="00403569">
        <w:rPr>
          <w:rFonts w:ascii="Calibri" w:hAnsi="Calibri" w:cs="Calibri"/>
        </w:rPr>
        <w:t xml:space="preserve">this </w:t>
      </w:r>
      <w:r w:rsidR="001D033D" w:rsidRPr="00403569">
        <w:rPr>
          <w:rFonts w:ascii="Calibri" w:hAnsi="Calibri" w:cs="Calibri"/>
        </w:rPr>
        <w:t xml:space="preserve">encompasses </w:t>
      </w:r>
      <w:r w:rsidR="008D340E" w:rsidRPr="00403569">
        <w:rPr>
          <w:rFonts w:ascii="Calibri" w:hAnsi="Calibri" w:cs="Calibri"/>
        </w:rPr>
        <w:t xml:space="preserve">exploration and evaluation of a variety of strategic options to </w:t>
      </w:r>
      <w:r w:rsidR="00DA1541" w:rsidRPr="006B5524">
        <w:rPr>
          <w:rFonts w:ascii="Calibri" w:hAnsi="Calibri" w:cs="Calibri"/>
        </w:rPr>
        <w:t xml:space="preserve">reach a conclusion on the most appropriate strategy to pursue to maintain sustainable competitive advantage </w:t>
      </w:r>
      <w:r w:rsidR="004532EA" w:rsidRPr="006B5524">
        <w:rPr>
          <w:rFonts w:ascii="Calibri" w:hAnsi="Calibri" w:cs="Calibri"/>
        </w:rPr>
        <w:t>(Taylor&amp;Woodhams,2022)</w:t>
      </w:r>
      <w:r w:rsidR="00DA1541" w:rsidRPr="006B5524">
        <w:rPr>
          <w:rFonts w:ascii="Calibri" w:hAnsi="Calibri" w:cs="Calibri"/>
        </w:rPr>
        <w:t xml:space="preserve">. </w:t>
      </w:r>
      <w:r w:rsidR="000F5379" w:rsidRPr="006B5524">
        <w:rPr>
          <w:rFonts w:ascii="Calibri" w:hAnsi="Calibri" w:cs="Calibri"/>
        </w:rPr>
        <w:t>A S</w:t>
      </w:r>
      <w:r w:rsidR="00C6256D" w:rsidRPr="006B5524">
        <w:rPr>
          <w:rFonts w:ascii="Calibri" w:hAnsi="Calibri" w:cs="Calibri"/>
        </w:rPr>
        <w:t xml:space="preserve">WOT analysis can be utilised as a </w:t>
      </w:r>
      <w:r w:rsidR="00C71BBD" w:rsidRPr="006B5524">
        <w:rPr>
          <w:rFonts w:ascii="Calibri" w:hAnsi="Calibri" w:cs="Calibri"/>
        </w:rPr>
        <w:t>decision-making</w:t>
      </w:r>
      <w:r w:rsidR="00C6256D" w:rsidRPr="006B5524">
        <w:rPr>
          <w:rFonts w:ascii="Calibri" w:hAnsi="Calibri" w:cs="Calibri"/>
        </w:rPr>
        <w:t xml:space="preserve"> tool</w:t>
      </w:r>
      <w:r w:rsidR="00631B4D" w:rsidRPr="006B5524">
        <w:rPr>
          <w:rFonts w:ascii="Calibri" w:hAnsi="Calibri" w:cs="Calibri"/>
        </w:rPr>
        <w:t xml:space="preserve">, this can identify </w:t>
      </w:r>
      <w:r w:rsidR="008F1B7B" w:rsidRPr="006B5524">
        <w:rPr>
          <w:rFonts w:ascii="Calibri" w:hAnsi="Calibri" w:cs="Calibri"/>
        </w:rPr>
        <w:t>an organisations strategic direction and future objectives</w:t>
      </w:r>
      <w:r w:rsidR="000103F4" w:rsidRPr="006B5524">
        <w:rPr>
          <w:rFonts w:ascii="Calibri" w:hAnsi="Calibri" w:cs="Calibri"/>
        </w:rPr>
        <w:t>. It</w:t>
      </w:r>
      <w:r w:rsidR="00D10390" w:rsidRPr="006B5524">
        <w:rPr>
          <w:rFonts w:ascii="Calibri" w:hAnsi="Calibri" w:cs="Calibri"/>
        </w:rPr>
        <w:t>’</w:t>
      </w:r>
      <w:r w:rsidR="000103F4" w:rsidRPr="006B5524">
        <w:rPr>
          <w:rFonts w:ascii="Calibri" w:hAnsi="Calibri" w:cs="Calibri"/>
        </w:rPr>
        <w:t>s an effective planning tool which</w:t>
      </w:r>
      <w:r w:rsidR="00C71BBD" w:rsidRPr="006B5524">
        <w:rPr>
          <w:rFonts w:ascii="Calibri" w:hAnsi="Calibri" w:cs="Calibri"/>
        </w:rPr>
        <w:t xml:space="preserve"> recognises strengths, weaknesses opportunities and threats </w:t>
      </w:r>
      <w:r w:rsidR="00C821D8" w:rsidRPr="006B5524">
        <w:rPr>
          <w:rFonts w:ascii="Calibri" w:hAnsi="Calibri" w:cs="Calibri"/>
        </w:rPr>
        <w:t>(</w:t>
      </w:r>
      <w:r w:rsidR="00E2582D" w:rsidRPr="006B5524">
        <w:rPr>
          <w:rFonts w:ascii="Calibri" w:hAnsi="Calibri" w:cs="Calibri"/>
        </w:rPr>
        <w:t>SHRM</w:t>
      </w:r>
      <w:r w:rsidR="00C821D8" w:rsidRPr="006B5524">
        <w:rPr>
          <w:rFonts w:ascii="Calibri" w:hAnsi="Calibri" w:cs="Calibri"/>
        </w:rPr>
        <w:t>,</w:t>
      </w:r>
      <w:r w:rsidR="00E2582D" w:rsidRPr="006B5524">
        <w:rPr>
          <w:rFonts w:ascii="Calibri" w:hAnsi="Calibri" w:cs="Calibri"/>
        </w:rPr>
        <w:t>2022)</w:t>
      </w:r>
      <w:r w:rsidR="00C821D8" w:rsidRPr="006B5524">
        <w:rPr>
          <w:rFonts w:ascii="Calibri" w:hAnsi="Calibri" w:cs="Calibri"/>
        </w:rPr>
        <w:t xml:space="preserve">. </w:t>
      </w:r>
    </w:p>
    <w:p w14:paraId="1B2F003D" w14:textId="68647371" w:rsidR="00AB3479" w:rsidRPr="00403569" w:rsidRDefault="00A227AD" w:rsidP="00AB3479">
      <w:pPr>
        <w:rPr>
          <w:rFonts w:ascii="Calibri" w:hAnsi="Calibri" w:cs="Calibri"/>
        </w:rPr>
      </w:pPr>
      <w:r w:rsidRPr="006B5524">
        <w:rPr>
          <w:rFonts w:ascii="Calibri" w:hAnsi="Calibri" w:cs="Calibri"/>
        </w:rPr>
        <w:t xml:space="preserve">The last function </w:t>
      </w:r>
      <w:r w:rsidR="00E61C1F" w:rsidRPr="006B5524">
        <w:rPr>
          <w:rFonts w:ascii="Calibri" w:hAnsi="Calibri" w:cs="Calibri"/>
        </w:rPr>
        <w:t>is</w:t>
      </w:r>
      <w:r w:rsidRPr="006B5524">
        <w:rPr>
          <w:rFonts w:ascii="Calibri" w:hAnsi="Calibri" w:cs="Calibri"/>
        </w:rPr>
        <w:t xml:space="preserve"> </w:t>
      </w:r>
      <w:r w:rsidR="00C62FAD" w:rsidRPr="006B5524">
        <w:rPr>
          <w:rFonts w:ascii="Calibri" w:hAnsi="Calibri" w:cs="Calibri"/>
        </w:rPr>
        <w:t>strategy implementation</w:t>
      </w:r>
      <w:r w:rsidR="007513EB" w:rsidRPr="006B5524">
        <w:rPr>
          <w:rFonts w:ascii="Calibri" w:hAnsi="Calibri" w:cs="Calibri"/>
        </w:rPr>
        <w:t xml:space="preserve">. </w:t>
      </w:r>
      <w:r w:rsidR="00EF4984" w:rsidRPr="006B5524">
        <w:rPr>
          <w:rFonts w:ascii="Calibri" w:hAnsi="Calibri" w:cs="Calibri"/>
        </w:rPr>
        <w:t xml:space="preserve">This is the process of </w:t>
      </w:r>
      <w:r w:rsidR="007F01C1" w:rsidRPr="006B5524">
        <w:rPr>
          <w:rFonts w:ascii="Calibri" w:hAnsi="Calibri" w:cs="Calibri"/>
        </w:rPr>
        <w:t xml:space="preserve">moving from </w:t>
      </w:r>
      <w:r w:rsidR="00D825CF" w:rsidRPr="006B5524">
        <w:rPr>
          <w:rFonts w:ascii="Calibri" w:hAnsi="Calibri" w:cs="Calibri"/>
        </w:rPr>
        <w:t xml:space="preserve">the organisations well informed </w:t>
      </w:r>
      <w:r w:rsidR="00175F2C" w:rsidRPr="006B5524">
        <w:rPr>
          <w:rFonts w:ascii="Calibri" w:hAnsi="Calibri" w:cs="Calibri"/>
        </w:rPr>
        <w:t>conclusions</w:t>
      </w:r>
      <w:r w:rsidR="00D825CF" w:rsidRPr="006B5524">
        <w:rPr>
          <w:rFonts w:ascii="Calibri" w:hAnsi="Calibri" w:cs="Calibri"/>
        </w:rPr>
        <w:t xml:space="preserve"> with the goal of achieving </w:t>
      </w:r>
      <w:r w:rsidR="00DE599D" w:rsidRPr="006B5524">
        <w:rPr>
          <w:rFonts w:ascii="Calibri" w:hAnsi="Calibri" w:cs="Calibri"/>
        </w:rPr>
        <w:t>effective</w:t>
      </w:r>
      <w:r w:rsidR="00D825CF" w:rsidRPr="006B5524">
        <w:rPr>
          <w:rFonts w:ascii="Calibri" w:hAnsi="Calibri" w:cs="Calibri"/>
        </w:rPr>
        <w:t xml:space="preserve"> </w:t>
      </w:r>
      <w:r w:rsidR="00D825CF" w:rsidRPr="00403569">
        <w:rPr>
          <w:rFonts w:ascii="Calibri" w:hAnsi="Calibri" w:cs="Calibri"/>
        </w:rPr>
        <w:t xml:space="preserve">outcomes and turning them into a reality </w:t>
      </w:r>
      <w:r w:rsidR="008E69FE" w:rsidRPr="00403569">
        <w:rPr>
          <w:rFonts w:ascii="Calibri" w:hAnsi="Calibri" w:cs="Calibri"/>
        </w:rPr>
        <w:t>(Planellas,2019).</w:t>
      </w:r>
      <w:r w:rsidR="009E5DD7" w:rsidRPr="00403569">
        <w:rPr>
          <w:rFonts w:ascii="Calibri" w:hAnsi="Calibri" w:cs="Calibri"/>
        </w:rPr>
        <w:t xml:space="preserve"> </w:t>
      </w:r>
      <w:r w:rsidR="00D16588" w:rsidRPr="00403569">
        <w:rPr>
          <w:rFonts w:ascii="Calibri" w:hAnsi="Calibri" w:cs="Calibri"/>
        </w:rPr>
        <w:t xml:space="preserve">Future objectives at TTCG </w:t>
      </w:r>
      <w:r w:rsidR="0006251B" w:rsidRPr="00403569">
        <w:rPr>
          <w:rFonts w:ascii="Calibri" w:hAnsi="Calibri" w:cs="Calibri"/>
        </w:rPr>
        <w:t>are</w:t>
      </w:r>
      <w:r w:rsidR="00D16588" w:rsidRPr="00403569">
        <w:rPr>
          <w:rFonts w:ascii="Calibri" w:hAnsi="Calibri" w:cs="Calibri"/>
        </w:rPr>
        <w:t xml:space="preserve"> to </w:t>
      </w:r>
      <w:r w:rsidR="00B40823" w:rsidRPr="00403569">
        <w:rPr>
          <w:rFonts w:ascii="Calibri" w:hAnsi="Calibri" w:cs="Calibri"/>
        </w:rPr>
        <w:t xml:space="preserve">open new sites </w:t>
      </w:r>
      <w:r w:rsidR="00730EA8">
        <w:rPr>
          <w:rFonts w:ascii="Calibri" w:hAnsi="Calibri" w:cs="Calibri"/>
        </w:rPr>
        <w:t>further</w:t>
      </w:r>
      <w:r w:rsidR="00B40823" w:rsidRPr="00403569">
        <w:rPr>
          <w:rFonts w:ascii="Calibri" w:hAnsi="Calibri" w:cs="Calibri"/>
        </w:rPr>
        <w:t xml:space="preserve"> Nort</w:t>
      </w:r>
      <w:r w:rsidR="00730EA8">
        <w:rPr>
          <w:rFonts w:ascii="Calibri" w:hAnsi="Calibri" w:cs="Calibri"/>
        </w:rPr>
        <w:t>h</w:t>
      </w:r>
      <w:r w:rsidR="00C72C42" w:rsidRPr="00403569">
        <w:rPr>
          <w:rFonts w:ascii="Calibri" w:hAnsi="Calibri" w:cs="Calibri"/>
        </w:rPr>
        <w:t xml:space="preserve">. There is a heavy connection between </w:t>
      </w:r>
      <w:r w:rsidR="00826852" w:rsidRPr="00403569">
        <w:rPr>
          <w:rFonts w:ascii="Calibri" w:hAnsi="Calibri" w:cs="Calibri"/>
        </w:rPr>
        <w:t xml:space="preserve">this </w:t>
      </w:r>
      <w:r w:rsidR="00863D5E" w:rsidRPr="00403569">
        <w:rPr>
          <w:rFonts w:ascii="Calibri" w:hAnsi="Calibri" w:cs="Calibri"/>
        </w:rPr>
        <w:t>strategic</w:t>
      </w:r>
      <w:r w:rsidR="0006251B" w:rsidRPr="00403569">
        <w:rPr>
          <w:rFonts w:ascii="Calibri" w:hAnsi="Calibri" w:cs="Calibri"/>
        </w:rPr>
        <w:t xml:space="preserve"> goal</w:t>
      </w:r>
      <w:r w:rsidR="00863D5E" w:rsidRPr="00403569">
        <w:rPr>
          <w:rFonts w:ascii="Calibri" w:hAnsi="Calibri" w:cs="Calibri"/>
        </w:rPr>
        <w:t>s</w:t>
      </w:r>
      <w:r w:rsidR="00826852" w:rsidRPr="00403569">
        <w:rPr>
          <w:rFonts w:ascii="Calibri" w:hAnsi="Calibri" w:cs="Calibri"/>
        </w:rPr>
        <w:t xml:space="preserve"> and projects </w:t>
      </w:r>
      <w:r w:rsidR="0006251B" w:rsidRPr="00403569">
        <w:rPr>
          <w:rFonts w:ascii="Calibri" w:hAnsi="Calibri" w:cs="Calibri"/>
        </w:rPr>
        <w:t xml:space="preserve">that would </w:t>
      </w:r>
      <w:r w:rsidR="001171B1" w:rsidRPr="00403569">
        <w:rPr>
          <w:rFonts w:ascii="Calibri" w:hAnsi="Calibri" w:cs="Calibri"/>
        </w:rPr>
        <w:t xml:space="preserve">affect each functional department. </w:t>
      </w:r>
      <w:r w:rsidR="001D5598" w:rsidRPr="00403569">
        <w:rPr>
          <w:rFonts w:ascii="Calibri" w:hAnsi="Calibri" w:cs="Calibri"/>
        </w:rPr>
        <w:t>It</w:t>
      </w:r>
      <w:r w:rsidR="00D10390" w:rsidRPr="00403569">
        <w:rPr>
          <w:rFonts w:ascii="Calibri" w:hAnsi="Calibri" w:cs="Calibri"/>
        </w:rPr>
        <w:t>’</w:t>
      </w:r>
      <w:r w:rsidR="001D5598" w:rsidRPr="00403569">
        <w:rPr>
          <w:rFonts w:ascii="Calibri" w:hAnsi="Calibri" w:cs="Calibri"/>
        </w:rPr>
        <w:t xml:space="preserve">s critical </w:t>
      </w:r>
      <w:r w:rsidR="00AB3479" w:rsidRPr="00403569">
        <w:rPr>
          <w:rFonts w:ascii="Calibri" w:hAnsi="Calibri" w:cs="Calibri"/>
        </w:rPr>
        <w:t xml:space="preserve">that this strategy is </w:t>
      </w:r>
      <w:r w:rsidR="00DE599D" w:rsidRPr="00403569">
        <w:rPr>
          <w:rFonts w:ascii="Calibri" w:hAnsi="Calibri" w:cs="Calibri"/>
        </w:rPr>
        <w:t>conveyed</w:t>
      </w:r>
      <w:r w:rsidR="00AB3479" w:rsidRPr="00403569">
        <w:rPr>
          <w:rFonts w:ascii="Calibri" w:hAnsi="Calibri" w:cs="Calibri"/>
        </w:rPr>
        <w:t xml:space="preserve"> throughout the business so all </w:t>
      </w:r>
      <w:r w:rsidR="00DE599D">
        <w:rPr>
          <w:rFonts w:ascii="Calibri" w:hAnsi="Calibri" w:cs="Calibri"/>
        </w:rPr>
        <w:t>departments</w:t>
      </w:r>
      <w:r w:rsidR="00AB3479" w:rsidRPr="00403569">
        <w:rPr>
          <w:rFonts w:ascii="Calibri" w:hAnsi="Calibri" w:cs="Calibri"/>
        </w:rPr>
        <w:t xml:space="preserve"> can align </w:t>
      </w:r>
      <w:r w:rsidR="00483EDB" w:rsidRPr="00403569">
        <w:rPr>
          <w:rFonts w:ascii="Calibri" w:hAnsi="Calibri" w:cs="Calibri"/>
        </w:rPr>
        <w:t xml:space="preserve">with it, specifically: </w:t>
      </w:r>
    </w:p>
    <w:p w14:paraId="6C54EB6F" w14:textId="0BA1ABFF" w:rsidR="00483EDB" w:rsidRPr="00403569" w:rsidRDefault="00483EDB" w:rsidP="00701EBD">
      <w:pPr>
        <w:pStyle w:val="ListParagraph"/>
        <w:numPr>
          <w:ilvl w:val="0"/>
          <w:numId w:val="2"/>
        </w:numPr>
        <w:rPr>
          <w:rFonts w:ascii="Calibri" w:hAnsi="Calibri" w:cs="Calibri"/>
        </w:rPr>
      </w:pPr>
      <w:r w:rsidRPr="00403569">
        <w:rPr>
          <w:rFonts w:ascii="Calibri" w:hAnsi="Calibri" w:cs="Calibri"/>
        </w:rPr>
        <w:t>Reviewing</w:t>
      </w:r>
      <w:r w:rsidR="00282847">
        <w:rPr>
          <w:rFonts w:ascii="Calibri" w:hAnsi="Calibri" w:cs="Calibri"/>
        </w:rPr>
        <w:t>/</w:t>
      </w:r>
      <w:r w:rsidR="0050752D" w:rsidRPr="00403569">
        <w:rPr>
          <w:rFonts w:ascii="Calibri" w:hAnsi="Calibri" w:cs="Calibri"/>
        </w:rPr>
        <w:t>changing organisational structure</w:t>
      </w:r>
    </w:p>
    <w:p w14:paraId="7079DAE8" w14:textId="36E2FE88" w:rsidR="0050752D" w:rsidRPr="00403569" w:rsidRDefault="0050752D" w:rsidP="00701EBD">
      <w:pPr>
        <w:pStyle w:val="ListParagraph"/>
        <w:numPr>
          <w:ilvl w:val="0"/>
          <w:numId w:val="2"/>
        </w:numPr>
        <w:rPr>
          <w:rFonts w:ascii="Calibri" w:hAnsi="Calibri" w:cs="Calibri"/>
        </w:rPr>
      </w:pPr>
      <w:r w:rsidRPr="00403569">
        <w:rPr>
          <w:rFonts w:ascii="Calibri" w:hAnsi="Calibri" w:cs="Calibri"/>
        </w:rPr>
        <w:t xml:space="preserve">Aligning people strategy </w:t>
      </w:r>
    </w:p>
    <w:p w14:paraId="0E1BC128" w14:textId="40C59395" w:rsidR="0050752D" w:rsidRPr="00403569" w:rsidRDefault="00523599" w:rsidP="00701EBD">
      <w:pPr>
        <w:pStyle w:val="ListParagraph"/>
        <w:numPr>
          <w:ilvl w:val="0"/>
          <w:numId w:val="2"/>
        </w:numPr>
        <w:rPr>
          <w:rFonts w:ascii="Calibri" w:hAnsi="Calibri" w:cs="Calibri"/>
        </w:rPr>
      </w:pPr>
      <w:r w:rsidRPr="00403569">
        <w:rPr>
          <w:rFonts w:ascii="Calibri" w:hAnsi="Calibri" w:cs="Calibri"/>
        </w:rPr>
        <w:t>Managing financial structure</w:t>
      </w:r>
    </w:p>
    <w:p w14:paraId="406B8DEC" w14:textId="6C9AFE89" w:rsidR="004B2FAC" w:rsidRPr="00403569" w:rsidRDefault="00523599" w:rsidP="00701EBD">
      <w:pPr>
        <w:pStyle w:val="ListParagraph"/>
        <w:numPr>
          <w:ilvl w:val="0"/>
          <w:numId w:val="2"/>
        </w:numPr>
        <w:rPr>
          <w:rFonts w:ascii="Calibri" w:hAnsi="Calibri" w:cs="Calibri"/>
        </w:rPr>
      </w:pPr>
      <w:r w:rsidRPr="00403569">
        <w:rPr>
          <w:rFonts w:ascii="Calibri" w:hAnsi="Calibri" w:cs="Calibri"/>
        </w:rPr>
        <w:t>Ensurin</w:t>
      </w:r>
      <w:r w:rsidR="004B2FAC" w:rsidRPr="00403569">
        <w:rPr>
          <w:rFonts w:ascii="Calibri" w:hAnsi="Calibri" w:cs="Calibri"/>
        </w:rPr>
        <w:t>g marketing efforts align with the characteristics, preferences, and behaviours of the new market.</w:t>
      </w:r>
    </w:p>
    <w:p w14:paraId="559BE55F" w14:textId="2AC3E0EC" w:rsidR="00540D11" w:rsidRPr="00403569" w:rsidRDefault="00540D11" w:rsidP="00540D11">
      <w:pPr>
        <w:jc w:val="right"/>
        <w:rPr>
          <w:rFonts w:ascii="Calibri" w:hAnsi="Calibri" w:cs="Calibri"/>
        </w:rPr>
      </w:pPr>
      <w:r w:rsidRPr="00403569">
        <w:rPr>
          <w:rFonts w:ascii="Calibri" w:hAnsi="Calibri" w:cs="Calibri"/>
        </w:rPr>
        <w:t>(Taylor&amp;Woodhams,2022)</w:t>
      </w:r>
    </w:p>
    <w:p w14:paraId="77CC40A4" w14:textId="25662466" w:rsidR="00D958C0" w:rsidRPr="00403569" w:rsidRDefault="0093379B" w:rsidP="00C86FCF">
      <w:pPr>
        <w:rPr>
          <w:rFonts w:ascii="Calibri" w:hAnsi="Calibri" w:cs="Calibri"/>
        </w:rPr>
      </w:pPr>
      <w:r w:rsidRPr="00403569">
        <w:rPr>
          <w:rFonts w:ascii="Calibri" w:hAnsi="Calibri" w:cs="Calibri"/>
        </w:rPr>
        <w:t xml:space="preserve">At TTCG, </w:t>
      </w:r>
      <w:r w:rsidR="00A90BB1" w:rsidRPr="00403569">
        <w:rPr>
          <w:rFonts w:ascii="Calibri" w:hAnsi="Calibri" w:cs="Calibri"/>
        </w:rPr>
        <w:t>it</w:t>
      </w:r>
      <w:r w:rsidR="00140BF4" w:rsidRPr="00403569">
        <w:rPr>
          <w:rFonts w:ascii="Calibri" w:hAnsi="Calibri" w:cs="Calibri"/>
        </w:rPr>
        <w:t>’</w:t>
      </w:r>
      <w:r w:rsidR="00A90BB1" w:rsidRPr="00403569">
        <w:rPr>
          <w:rFonts w:ascii="Calibri" w:hAnsi="Calibri" w:cs="Calibri"/>
        </w:rPr>
        <w:t xml:space="preserve">s importance to </w:t>
      </w:r>
      <w:r w:rsidR="0052658F" w:rsidRPr="00403569">
        <w:rPr>
          <w:rFonts w:ascii="Calibri" w:hAnsi="Calibri" w:cs="Calibri"/>
        </w:rPr>
        <w:t>recognise</w:t>
      </w:r>
      <w:r w:rsidR="00A90BB1" w:rsidRPr="00403569">
        <w:rPr>
          <w:rFonts w:ascii="Calibri" w:hAnsi="Calibri" w:cs="Calibri"/>
        </w:rPr>
        <w:t xml:space="preserve"> that this objective would also have a direct </w:t>
      </w:r>
      <w:r w:rsidR="0052658F" w:rsidRPr="00403569">
        <w:rPr>
          <w:rFonts w:ascii="Calibri" w:hAnsi="Calibri" w:cs="Calibri"/>
        </w:rPr>
        <w:t>connection</w:t>
      </w:r>
      <w:r w:rsidR="00A90BB1" w:rsidRPr="00403569">
        <w:rPr>
          <w:rFonts w:ascii="Calibri" w:hAnsi="Calibri" w:cs="Calibri"/>
        </w:rPr>
        <w:t xml:space="preserve"> on the employees</w:t>
      </w:r>
      <w:r w:rsidR="00966364" w:rsidRPr="00403569">
        <w:rPr>
          <w:rFonts w:ascii="Calibri" w:hAnsi="Calibri" w:cs="Calibri"/>
        </w:rPr>
        <w:t xml:space="preserve"> and custome</w:t>
      </w:r>
      <w:r w:rsidR="001A2BEA" w:rsidRPr="00403569">
        <w:rPr>
          <w:rFonts w:ascii="Calibri" w:hAnsi="Calibri" w:cs="Calibri"/>
        </w:rPr>
        <w:t>rs</w:t>
      </w:r>
      <w:r w:rsidR="0052658F" w:rsidRPr="00403569">
        <w:rPr>
          <w:rFonts w:ascii="Calibri" w:hAnsi="Calibri" w:cs="Calibri"/>
        </w:rPr>
        <w:t xml:space="preserve">, </w:t>
      </w:r>
      <w:r w:rsidR="00A8081F" w:rsidRPr="00403569">
        <w:rPr>
          <w:rFonts w:ascii="Calibri" w:hAnsi="Calibri" w:cs="Calibri"/>
        </w:rPr>
        <w:t xml:space="preserve">they will need to </w:t>
      </w:r>
      <w:r w:rsidR="001B535A" w:rsidRPr="00403569">
        <w:rPr>
          <w:rFonts w:ascii="Calibri" w:hAnsi="Calibri" w:cs="Calibri"/>
        </w:rPr>
        <w:t>consider the following impact:</w:t>
      </w:r>
    </w:p>
    <w:p w14:paraId="5C5C9B00" w14:textId="4F1754C1" w:rsidR="001B535A" w:rsidRPr="00403569" w:rsidRDefault="009B531A" w:rsidP="00701EBD">
      <w:pPr>
        <w:pStyle w:val="ListParagraph"/>
        <w:numPr>
          <w:ilvl w:val="0"/>
          <w:numId w:val="3"/>
        </w:numPr>
        <w:rPr>
          <w:rFonts w:ascii="Calibri" w:hAnsi="Calibri" w:cs="Calibri"/>
        </w:rPr>
      </w:pPr>
      <w:r>
        <w:rPr>
          <w:rFonts w:ascii="Calibri" w:hAnsi="Calibri" w:cs="Calibri"/>
        </w:rPr>
        <w:lastRenderedPageBreak/>
        <w:t>O</w:t>
      </w:r>
      <w:r w:rsidR="008C559A" w:rsidRPr="00403569">
        <w:rPr>
          <w:rFonts w:ascii="Calibri" w:hAnsi="Calibri" w:cs="Calibri"/>
        </w:rPr>
        <w:t>pening of a new site;</w:t>
      </w:r>
      <w:r w:rsidR="00593286" w:rsidRPr="00403569">
        <w:rPr>
          <w:rFonts w:ascii="Calibri" w:hAnsi="Calibri" w:cs="Calibri"/>
        </w:rPr>
        <w:t xml:space="preserve"> </w:t>
      </w:r>
      <w:r w:rsidR="008D7649" w:rsidRPr="00403569">
        <w:rPr>
          <w:rFonts w:ascii="Calibri" w:hAnsi="Calibri" w:cs="Calibri"/>
        </w:rPr>
        <w:t xml:space="preserve">is there </w:t>
      </w:r>
      <w:r w:rsidR="00593286" w:rsidRPr="00403569">
        <w:rPr>
          <w:rFonts w:ascii="Calibri" w:hAnsi="Calibri" w:cs="Calibri"/>
        </w:rPr>
        <w:t>a specific number of</w:t>
      </w:r>
      <w:r w:rsidR="006F657A" w:rsidRPr="00403569">
        <w:rPr>
          <w:rFonts w:ascii="Calibri" w:hAnsi="Calibri" w:cs="Calibri"/>
        </w:rPr>
        <w:t xml:space="preserve"> </w:t>
      </w:r>
      <w:r w:rsidR="00593286" w:rsidRPr="00403569">
        <w:rPr>
          <w:rFonts w:ascii="Calibri" w:hAnsi="Calibri" w:cs="Calibri"/>
        </w:rPr>
        <w:t>people employe</w:t>
      </w:r>
      <w:r w:rsidR="006F657A" w:rsidRPr="00403569">
        <w:rPr>
          <w:rFonts w:ascii="Calibri" w:hAnsi="Calibri" w:cs="Calibri"/>
        </w:rPr>
        <w:t>d currently and to train new staff</w:t>
      </w:r>
      <w:r w:rsidR="001A2BEA" w:rsidRPr="00403569">
        <w:rPr>
          <w:rFonts w:ascii="Calibri" w:hAnsi="Calibri" w:cs="Calibri"/>
        </w:rPr>
        <w:t>.</w:t>
      </w:r>
    </w:p>
    <w:p w14:paraId="011C57D1" w14:textId="12DA7A81" w:rsidR="00DF13AB" w:rsidRPr="00403569" w:rsidRDefault="00DF13AB" w:rsidP="00701EBD">
      <w:pPr>
        <w:pStyle w:val="ListParagraph"/>
        <w:numPr>
          <w:ilvl w:val="0"/>
          <w:numId w:val="3"/>
        </w:numPr>
        <w:rPr>
          <w:rFonts w:ascii="Calibri" w:hAnsi="Calibri" w:cs="Calibri"/>
        </w:rPr>
      </w:pPr>
      <w:r w:rsidRPr="00403569">
        <w:rPr>
          <w:rFonts w:ascii="Calibri" w:hAnsi="Calibri" w:cs="Calibri"/>
        </w:rPr>
        <w:t xml:space="preserve">New job opportunities for existing staff to progress and be </w:t>
      </w:r>
      <w:r w:rsidR="00501E91" w:rsidRPr="00403569">
        <w:rPr>
          <w:rFonts w:ascii="Calibri" w:hAnsi="Calibri" w:cs="Calibri"/>
        </w:rPr>
        <w:t>promoted.</w:t>
      </w:r>
    </w:p>
    <w:p w14:paraId="0A1F460A" w14:textId="77777777" w:rsidR="00BD4097" w:rsidRPr="00403569" w:rsidRDefault="00BD4097" w:rsidP="00701EBD">
      <w:pPr>
        <w:pStyle w:val="ListParagraph"/>
        <w:numPr>
          <w:ilvl w:val="0"/>
          <w:numId w:val="3"/>
        </w:numPr>
        <w:rPr>
          <w:rFonts w:ascii="Calibri" w:hAnsi="Calibri" w:cs="Calibri"/>
        </w:rPr>
      </w:pPr>
      <w:r w:rsidRPr="00403569">
        <w:rPr>
          <w:rFonts w:ascii="Calibri" w:hAnsi="Calibri" w:cs="Calibri"/>
        </w:rPr>
        <w:t>Achieving a targeted influx of new customers prompts the consideration: In specific locations, is TTCG drawing in existing customers who have previously engaged with other sites?</w:t>
      </w:r>
    </w:p>
    <w:p w14:paraId="5C9DA4C2" w14:textId="18F8E634" w:rsidR="00385A02" w:rsidRPr="00403569" w:rsidRDefault="007514CC" w:rsidP="00701EBD">
      <w:pPr>
        <w:pStyle w:val="ListParagraph"/>
        <w:numPr>
          <w:ilvl w:val="0"/>
          <w:numId w:val="3"/>
        </w:numPr>
        <w:rPr>
          <w:rFonts w:ascii="Calibri" w:hAnsi="Calibri" w:cs="Calibri"/>
        </w:rPr>
      </w:pPr>
      <w:r w:rsidRPr="00403569">
        <w:rPr>
          <w:rFonts w:ascii="Calibri" w:hAnsi="Calibri" w:cs="Calibri"/>
        </w:rPr>
        <w:t>E</w:t>
      </w:r>
      <w:r w:rsidR="00385A02" w:rsidRPr="00403569">
        <w:rPr>
          <w:rFonts w:ascii="Calibri" w:hAnsi="Calibri" w:cs="Calibri"/>
        </w:rPr>
        <w:t>mbrac</w:t>
      </w:r>
      <w:r w:rsidRPr="00403569">
        <w:rPr>
          <w:rFonts w:ascii="Calibri" w:hAnsi="Calibri" w:cs="Calibri"/>
        </w:rPr>
        <w:t>ing</w:t>
      </w:r>
      <w:r w:rsidR="00385A02" w:rsidRPr="00403569">
        <w:rPr>
          <w:rFonts w:ascii="Calibri" w:hAnsi="Calibri" w:cs="Calibri"/>
        </w:rPr>
        <w:t xml:space="preserve"> technological advancements and expand online car advertising, it raises a pertinent question: would this potentially decrease the physical foot traffic to our sites, or conversely, could it lead to a surge in online sales revenue, thereby providing the financial means to open additional sites?</w:t>
      </w:r>
    </w:p>
    <w:p w14:paraId="1443A24E" w14:textId="1EA16FF5" w:rsidR="00E142CC" w:rsidRPr="00403569" w:rsidRDefault="00540D11" w:rsidP="00540D11">
      <w:pPr>
        <w:jc w:val="right"/>
        <w:rPr>
          <w:rFonts w:ascii="Calibri" w:hAnsi="Calibri" w:cs="Calibri"/>
        </w:rPr>
      </w:pPr>
      <w:r w:rsidRPr="00403569">
        <w:rPr>
          <w:rFonts w:ascii="Calibri" w:hAnsi="Calibri" w:cs="Calibri"/>
        </w:rPr>
        <w:t>(Taylor&amp;Woodhams,2022)</w:t>
      </w:r>
    </w:p>
    <w:p w14:paraId="202F3A98" w14:textId="77777777" w:rsidR="00062FDD" w:rsidRDefault="00062FDD" w:rsidP="00206518">
      <w:pPr>
        <w:spacing w:after="0"/>
        <w:contextualSpacing/>
        <w:rPr>
          <w:rFonts w:ascii="Calibri" w:eastAsia="Arial" w:hAnsi="Calibri" w:cs="Calibri"/>
          <w:b/>
          <w:bCs/>
        </w:rPr>
      </w:pPr>
    </w:p>
    <w:p w14:paraId="07D09D2A" w14:textId="6014FCB3" w:rsidR="00D22E45" w:rsidRPr="00403569" w:rsidRDefault="00D22E45" w:rsidP="00206518">
      <w:pPr>
        <w:spacing w:after="0"/>
        <w:contextualSpacing/>
        <w:rPr>
          <w:rFonts w:ascii="Calibri" w:eastAsia="Arial" w:hAnsi="Calibri" w:cs="Calibri"/>
          <w:b/>
          <w:bCs/>
        </w:rPr>
      </w:pPr>
      <w:r w:rsidRPr="00403569">
        <w:rPr>
          <w:rFonts w:ascii="Calibri" w:eastAsia="Arial" w:hAnsi="Calibri" w:cs="Calibri"/>
          <w:b/>
          <w:bCs/>
        </w:rPr>
        <w:t>Analyse three external factors or trends currently impacting your organisation (or one with which you are familiar). The impact of these factors or trends could be positive, neutral or negative, some are short-lived whilst others are long-lasting. Identify organisational priorities arising from the factors or trends analysed. (AC 1.3)</w:t>
      </w:r>
    </w:p>
    <w:p w14:paraId="19FFC098" w14:textId="325F24E1" w:rsidR="00067CAC" w:rsidRPr="00403569" w:rsidRDefault="00067CAC" w:rsidP="00067CAC">
      <w:pPr>
        <w:rPr>
          <w:rFonts w:ascii="Calibri" w:eastAsia="Arial" w:hAnsi="Calibri" w:cs="Calibri"/>
        </w:rPr>
      </w:pPr>
    </w:p>
    <w:tbl>
      <w:tblPr>
        <w:tblStyle w:val="TableGrid"/>
        <w:tblW w:w="10111" w:type="dxa"/>
        <w:tblLayout w:type="fixed"/>
        <w:tblLook w:val="04A0" w:firstRow="1" w:lastRow="0" w:firstColumn="1" w:lastColumn="0" w:noHBand="0" w:noVBand="1"/>
      </w:tblPr>
      <w:tblGrid>
        <w:gridCol w:w="1595"/>
        <w:gridCol w:w="3787"/>
        <w:gridCol w:w="1089"/>
        <w:gridCol w:w="3640"/>
      </w:tblGrid>
      <w:tr w:rsidR="00062FDD" w:rsidRPr="00403569" w14:paraId="6EFB4DC1" w14:textId="77777777" w:rsidTr="00B76A76">
        <w:tc>
          <w:tcPr>
            <w:tcW w:w="10111" w:type="dxa"/>
            <w:gridSpan w:val="4"/>
          </w:tcPr>
          <w:p w14:paraId="2EE02E51" w14:textId="77777777" w:rsidR="00062FDD" w:rsidRDefault="00062FDD" w:rsidP="00B23229">
            <w:pPr>
              <w:rPr>
                <w:rFonts w:ascii="Calibri" w:eastAsia="Arial" w:hAnsi="Calibri" w:cs="Calibri"/>
              </w:rPr>
            </w:pPr>
            <w:r w:rsidRPr="00062FDD">
              <w:rPr>
                <w:rFonts w:ascii="Calibri" w:eastAsia="Arial" w:hAnsi="Calibri" w:cs="Calibri"/>
                <w:b/>
                <w:bCs/>
              </w:rPr>
              <w:t>PESTLE ANALYSIS</w:t>
            </w:r>
          </w:p>
          <w:p w14:paraId="5527B298" w14:textId="52632287" w:rsidR="00062FDD" w:rsidRPr="00403569" w:rsidRDefault="00062FDD" w:rsidP="00062FDD">
            <w:pPr>
              <w:rPr>
                <w:rFonts w:ascii="Calibri" w:eastAsia="Arial" w:hAnsi="Calibri" w:cs="Calibri"/>
              </w:rPr>
            </w:pPr>
            <w:r>
              <w:rPr>
                <w:rFonts w:ascii="Calibri" w:eastAsia="Arial" w:hAnsi="Calibri" w:cs="Calibri"/>
              </w:rPr>
              <w:t>E</w:t>
            </w:r>
            <w:r w:rsidRPr="00403569">
              <w:rPr>
                <w:rFonts w:ascii="Calibri" w:eastAsia="Arial" w:hAnsi="Calibri" w:cs="Calibri"/>
              </w:rPr>
              <w:t>xternal factors and trends currently impacting or may have a future impact on TTCG</w:t>
            </w:r>
            <w:r>
              <w:rPr>
                <w:rFonts w:ascii="Calibri" w:eastAsia="Arial" w:hAnsi="Calibri" w:cs="Calibri"/>
              </w:rPr>
              <w:t xml:space="preserve">: </w:t>
            </w:r>
          </w:p>
        </w:tc>
      </w:tr>
      <w:tr w:rsidR="00B64B92" w:rsidRPr="00403569" w14:paraId="0DDA720B" w14:textId="77777777" w:rsidTr="00062FDD">
        <w:tc>
          <w:tcPr>
            <w:tcW w:w="1595" w:type="dxa"/>
          </w:tcPr>
          <w:p w14:paraId="39E2CB77" w14:textId="4741BAC3" w:rsidR="001600CB" w:rsidRPr="00403569" w:rsidRDefault="001600CB" w:rsidP="00B23229">
            <w:pPr>
              <w:rPr>
                <w:rFonts w:ascii="Calibri" w:eastAsia="Arial" w:hAnsi="Calibri" w:cs="Calibri"/>
              </w:rPr>
            </w:pPr>
            <w:r w:rsidRPr="00403569">
              <w:rPr>
                <w:rFonts w:ascii="Calibri" w:eastAsia="Arial" w:hAnsi="Calibri" w:cs="Calibri"/>
              </w:rPr>
              <w:t xml:space="preserve">FACTORS </w:t>
            </w:r>
          </w:p>
        </w:tc>
        <w:tc>
          <w:tcPr>
            <w:tcW w:w="3787" w:type="dxa"/>
          </w:tcPr>
          <w:p w14:paraId="4CA472DD" w14:textId="113B4A23" w:rsidR="001600CB" w:rsidRPr="00403569" w:rsidRDefault="001600CB" w:rsidP="00B23229">
            <w:pPr>
              <w:rPr>
                <w:rFonts w:ascii="Calibri" w:eastAsia="Arial" w:hAnsi="Calibri" w:cs="Calibri"/>
              </w:rPr>
            </w:pPr>
            <w:r w:rsidRPr="00403569">
              <w:rPr>
                <w:rFonts w:ascii="Calibri" w:eastAsia="Arial" w:hAnsi="Calibri" w:cs="Calibri"/>
              </w:rPr>
              <w:t xml:space="preserve">NOTES </w:t>
            </w:r>
          </w:p>
        </w:tc>
        <w:tc>
          <w:tcPr>
            <w:tcW w:w="1089" w:type="dxa"/>
          </w:tcPr>
          <w:p w14:paraId="5BD771EF" w14:textId="1AA2512E" w:rsidR="001600CB" w:rsidRPr="00403569" w:rsidRDefault="001600CB" w:rsidP="00B23229">
            <w:pPr>
              <w:rPr>
                <w:rFonts w:ascii="Calibri" w:eastAsia="Arial" w:hAnsi="Calibri" w:cs="Calibri"/>
              </w:rPr>
            </w:pPr>
            <w:r w:rsidRPr="00403569">
              <w:rPr>
                <w:rFonts w:ascii="Calibri" w:eastAsia="Arial" w:hAnsi="Calibri" w:cs="Calibri"/>
              </w:rPr>
              <w:t>Potential Impact</w:t>
            </w:r>
          </w:p>
        </w:tc>
        <w:tc>
          <w:tcPr>
            <w:tcW w:w="3640" w:type="dxa"/>
          </w:tcPr>
          <w:p w14:paraId="0E37CDAF" w14:textId="135B5DF4" w:rsidR="001600CB" w:rsidRPr="00403569" w:rsidRDefault="001600CB" w:rsidP="00B23229">
            <w:pPr>
              <w:rPr>
                <w:rFonts w:ascii="Calibri" w:eastAsia="Arial" w:hAnsi="Calibri" w:cs="Calibri"/>
              </w:rPr>
            </w:pPr>
            <w:r w:rsidRPr="00403569">
              <w:rPr>
                <w:rFonts w:ascii="Calibri" w:eastAsia="Arial" w:hAnsi="Calibri" w:cs="Calibri"/>
              </w:rPr>
              <w:t>Implications &amp; Importance</w:t>
            </w:r>
          </w:p>
        </w:tc>
      </w:tr>
      <w:tr w:rsidR="00B64B92" w:rsidRPr="00403569" w14:paraId="0EA43DE8" w14:textId="77777777" w:rsidTr="00062FDD">
        <w:tc>
          <w:tcPr>
            <w:tcW w:w="1595" w:type="dxa"/>
          </w:tcPr>
          <w:p w14:paraId="4EE46692" w14:textId="77777777" w:rsidR="00B64B92" w:rsidRPr="00403569" w:rsidRDefault="00B64B92" w:rsidP="00B23229">
            <w:pPr>
              <w:rPr>
                <w:rFonts w:ascii="Calibri" w:eastAsia="Arial" w:hAnsi="Calibri" w:cs="Calibri"/>
              </w:rPr>
            </w:pPr>
            <w:r w:rsidRPr="00403569">
              <w:rPr>
                <w:rFonts w:ascii="Calibri" w:eastAsia="Arial" w:hAnsi="Calibri" w:cs="Calibri"/>
              </w:rPr>
              <w:t>Legal:</w:t>
            </w:r>
          </w:p>
          <w:p w14:paraId="1055BDB5" w14:textId="48B8EA6E" w:rsidR="00B64B92" w:rsidRPr="00403569" w:rsidRDefault="00B64B92" w:rsidP="00B23229">
            <w:pPr>
              <w:rPr>
                <w:rFonts w:ascii="Calibri" w:eastAsia="Arial" w:hAnsi="Calibri" w:cs="Calibri"/>
              </w:rPr>
            </w:pPr>
            <w:r w:rsidRPr="00403569">
              <w:rPr>
                <w:rFonts w:ascii="Calibri" w:eastAsia="Arial" w:hAnsi="Calibri" w:cs="Calibri"/>
              </w:rPr>
              <w:t xml:space="preserve">Changes in regulation </w:t>
            </w:r>
          </w:p>
        </w:tc>
        <w:tc>
          <w:tcPr>
            <w:tcW w:w="3787" w:type="dxa"/>
          </w:tcPr>
          <w:p w14:paraId="3F1E712E" w14:textId="39DBA9C7" w:rsidR="00B64B92" w:rsidRPr="00403569" w:rsidRDefault="00B64B92" w:rsidP="00242ED5">
            <w:pPr>
              <w:pStyle w:val="NormalWeb"/>
              <w:shd w:val="clear" w:color="auto" w:fill="FFFFFF"/>
              <w:rPr>
                <w:rFonts w:ascii="Calibri" w:hAnsi="Calibri" w:cs="Calibri"/>
                <w:sz w:val="22"/>
                <w:szCs w:val="22"/>
              </w:rPr>
            </w:pPr>
            <w:r w:rsidRPr="00403569">
              <w:rPr>
                <w:rFonts w:ascii="Calibri" w:eastAsia="Arial" w:hAnsi="Calibri" w:cs="Calibri"/>
                <w:sz w:val="22"/>
                <w:szCs w:val="22"/>
              </w:rPr>
              <w:t xml:space="preserve">TTCG are regulated by the Financial Conduct Authority (FCA). </w:t>
            </w:r>
            <w:r w:rsidRPr="00403569">
              <w:rPr>
                <w:rFonts w:ascii="Calibri" w:hAnsi="Calibri" w:cs="Calibri"/>
                <w:sz w:val="22"/>
                <w:szCs w:val="22"/>
              </w:rPr>
              <w:t>On 31</w:t>
            </w:r>
            <w:r w:rsidRPr="00403569">
              <w:rPr>
                <w:rFonts w:ascii="Calibri" w:hAnsi="Calibri" w:cs="Calibri"/>
                <w:sz w:val="22"/>
                <w:szCs w:val="22"/>
                <w:vertAlign w:val="superscript"/>
              </w:rPr>
              <w:t>st</w:t>
            </w:r>
            <w:r w:rsidRPr="00403569">
              <w:rPr>
                <w:rFonts w:ascii="Calibri" w:hAnsi="Calibri" w:cs="Calibri"/>
                <w:sz w:val="22"/>
                <w:szCs w:val="22"/>
              </w:rPr>
              <w:t xml:space="preserve"> July 2023, the new rules came into force for financial services firms.</w:t>
            </w:r>
          </w:p>
          <w:p w14:paraId="5F526074" w14:textId="77777777" w:rsidR="00B64B92" w:rsidRPr="00403569" w:rsidRDefault="00B64B92" w:rsidP="00A331FA">
            <w:pPr>
              <w:pStyle w:val="NormalWeb"/>
              <w:shd w:val="clear" w:color="auto" w:fill="FFFFFF"/>
              <w:rPr>
                <w:rFonts w:ascii="Calibri" w:hAnsi="Calibri" w:cs="Calibri"/>
                <w:sz w:val="22"/>
                <w:szCs w:val="22"/>
              </w:rPr>
            </w:pPr>
            <w:r w:rsidRPr="00403569">
              <w:rPr>
                <w:rFonts w:ascii="Calibri" w:hAnsi="Calibri" w:cs="Calibri"/>
                <w:sz w:val="22"/>
                <w:szCs w:val="22"/>
              </w:rPr>
              <w:t>The new rules, known as the Consumer Duty, set a higher standard of consumer protection in financial services (FCA,2023).</w:t>
            </w:r>
          </w:p>
          <w:p w14:paraId="445B7496" w14:textId="0E6F93BA" w:rsidR="00A331FA" w:rsidRPr="00403569" w:rsidRDefault="00A331FA" w:rsidP="00A331FA">
            <w:pPr>
              <w:pStyle w:val="NormalWeb"/>
              <w:shd w:val="clear" w:color="auto" w:fill="FFFFFF"/>
              <w:rPr>
                <w:rFonts w:ascii="Calibri" w:hAnsi="Calibri" w:cs="Calibri"/>
                <w:sz w:val="22"/>
                <w:szCs w:val="22"/>
              </w:rPr>
            </w:pPr>
          </w:p>
        </w:tc>
        <w:tc>
          <w:tcPr>
            <w:tcW w:w="1089" w:type="dxa"/>
          </w:tcPr>
          <w:p w14:paraId="0394824D" w14:textId="6C79F540" w:rsidR="00B64B92" w:rsidRPr="00403569" w:rsidRDefault="00B64B92" w:rsidP="00B23229">
            <w:pPr>
              <w:rPr>
                <w:rFonts w:ascii="Calibri" w:eastAsia="Arial" w:hAnsi="Calibri" w:cs="Calibri"/>
              </w:rPr>
            </w:pPr>
            <w:r w:rsidRPr="00403569">
              <w:rPr>
                <w:rFonts w:ascii="Calibri" w:eastAsia="Arial" w:hAnsi="Calibri" w:cs="Calibri"/>
              </w:rPr>
              <w:t xml:space="preserve">Medium </w:t>
            </w:r>
          </w:p>
        </w:tc>
        <w:tc>
          <w:tcPr>
            <w:tcW w:w="3640" w:type="dxa"/>
          </w:tcPr>
          <w:p w14:paraId="45A2392E" w14:textId="640C098B" w:rsidR="00A734C0" w:rsidRPr="00403569" w:rsidRDefault="001472A9" w:rsidP="00B23229">
            <w:pPr>
              <w:rPr>
                <w:rFonts w:ascii="Calibri" w:eastAsia="Arial" w:hAnsi="Calibri" w:cs="Calibri"/>
              </w:rPr>
            </w:pPr>
            <w:r w:rsidRPr="00403569">
              <w:rPr>
                <w:rFonts w:ascii="Calibri" w:eastAsia="Arial" w:hAnsi="Calibri" w:cs="Calibri"/>
              </w:rPr>
              <w:t xml:space="preserve">This factor would </w:t>
            </w:r>
            <w:r w:rsidR="003C2FE5" w:rsidRPr="00403569">
              <w:rPr>
                <w:rFonts w:ascii="Calibri" w:eastAsia="Arial" w:hAnsi="Calibri" w:cs="Calibri"/>
              </w:rPr>
              <w:t>have an ongoing/long timeframe as the organisation would need to comply with the legislation until amended.</w:t>
            </w:r>
          </w:p>
          <w:p w14:paraId="22A7ED21" w14:textId="77777777" w:rsidR="003C2FE5" w:rsidRPr="00403569" w:rsidRDefault="003C2FE5" w:rsidP="00B23229">
            <w:pPr>
              <w:rPr>
                <w:rFonts w:ascii="Calibri" w:eastAsia="Arial" w:hAnsi="Calibri" w:cs="Calibri"/>
              </w:rPr>
            </w:pPr>
          </w:p>
          <w:p w14:paraId="06D1DEB2" w14:textId="5173F30B" w:rsidR="00106436" w:rsidRPr="00403569" w:rsidRDefault="00106436" w:rsidP="00B23229">
            <w:pPr>
              <w:rPr>
                <w:rFonts w:ascii="Calibri" w:eastAsia="Arial" w:hAnsi="Calibri" w:cs="Calibri"/>
              </w:rPr>
            </w:pPr>
            <w:r w:rsidRPr="00403569">
              <w:rPr>
                <w:rFonts w:ascii="Calibri" w:eastAsia="Arial" w:hAnsi="Calibri" w:cs="Calibri"/>
              </w:rPr>
              <w:t>This would have a positive</w:t>
            </w:r>
            <w:r w:rsidR="00EA06F0" w:rsidRPr="00403569">
              <w:rPr>
                <w:rFonts w:ascii="Calibri" w:eastAsia="Arial" w:hAnsi="Calibri" w:cs="Calibri"/>
              </w:rPr>
              <w:t>/</w:t>
            </w:r>
            <w:r w:rsidR="00547CF3" w:rsidRPr="00403569">
              <w:rPr>
                <w:rFonts w:ascii="Calibri" w:eastAsia="Arial" w:hAnsi="Calibri" w:cs="Calibri"/>
              </w:rPr>
              <w:t>critical</w:t>
            </w:r>
            <w:r w:rsidR="00EA06F0" w:rsidRPr="00403569">
              <w:rPr>
                <w:rFonts w:ascii="Calibri" w:eastAsia="Arial" w:hAnsi="Calibri" w:cs="Calibri"/>
              </w:rPr>
              <w:t xml:space="preserve"> </w:t>
            </w:r>
            <w:r w:rsidRPr="00403569">
              <w:rPr>
                <w:rFonts w:ascii="Calibri" w:eastAsia="Arial" w:hAnsi="Calibri" w:cs="Calibri"/>
              </w:rPr>
              <w:t xml:space="preserve">impact on external customers </w:t>
            </w:r>
            <w:r w:rsidR="007A63B6" w:rsidRPr="00403569">
              <w:rPr>
                <w:rFonts w:ascii="Calibri" w:eastAsia="Arial" w:hAnsi="Calibri" w:cs="Calibri"/>
              </w:rPr>
              <w:t xml:space="preserve">knowing they are being treated fairly </w:t>
            </w:r>
            <w:r w:rsidR="00783103" w:rsidRPr="00403569">
              <w:rPr>
                <w:rFonts w:ascii="Calibri" w:eastAsia="Arial" w:hAnsi="Calibri" w:cs="Calibri"/>
              </w:rPr>
              <w:t xml:space="preserve">and not receiving any information that may be misleading. </w:t>
            </w:r>
          </w:p>
          <w:p w14:paraId="5B3109DE" w14:textId="77777777" w:rsidR="00783103" w:rsidRPr="00403569" w:rsidRDefault="00783103" w:rsidP="00B23229">
            <w:pPr>
              <w:rPr>
                <w:rFonts w:ascii="Calibri" w:eastAsia="Arial" w:hAnsi="Calibri" w:cs="Calibri"/>
              </w:rPr>
            </w:pPr>
          </w:p>
          <w:p w14:paraId="58D27490" w14:textId="56B57AEC" w:rsidR="00783103" w:rsidRPr="00403569" w:rsidRDefault="00783103" w:rsidP="00B23229">
            <w:pPr>
              <w:rPr>
                <w:rFonts w:ascii="Calibri" w:eastAsia="Arial" w:hAnsi="Calibri" w:cs="Calibri"/>
              </w:rPr>
            </w:pPr>
            <w:r w:rsidRPr="00403569">
              <w:rPr>
                <w:rFonts w:ascii="Calibri" w:eastAsia="Arial" w:hAnsi="Calibri" w:cs="Calibri"/>
              </w:rPr>
              <w:t xml:space="preserve">The impact on the organisation would </w:t>
            </w:r>
            <w:r w:rsidR="00547CF3" w:rsidRPr="00403569">
              <w:rPr>
                <w:rFonts w:ascii="Calibri" w:eastAsia="Arial" w:hAnsi="Calibri" w:cs="Calibri"/>
              </w:rPr>
              <w:t>ensure that they change their processes in line with consumer duty. Additional training for staff would be required.</w:t>
            </w:r>
          </w:p>
          <w:p w14:paraId="724E1BED" w14:textId="77777777" w:rsidR="00B64B92" w:rsidRPr="00403569" w:rsidRDefault="00B64B92" w:rsidP="00B23229">
            <w:pPr>
              <w:rPr>
                <w:rFonts w:ascii="Calibri" w:eastAsia="Arial" w:hAnsi="Calibri" w:cs="Calibri"/>
              </w:rPr>
            </w:pPr>
          </w:p>
          <w:p w14:paraId="67AA62FC" w14:textId="2D8F32A9" w:rsidR="00B64B92" w:rsidRPr="00403569" w:rsidRDefault="00B64B92" w:rsidP="00B23229">
            <w:pPr>
              <w:rPr>
                <w:rFonts w:ascii="Calibri" w:eastAsia="Arial" w:hAnsi="Calibri" w:cs="Calibri"/>
              </w:rPr>
            </w:pPr>
            <w:r w:rsidRPr="00403569">
              <w:rPr>
                <w:rFonts w:ascii="Calibri" w:eastAsia="Arial" w:hAnsi="Calibri" w:cs="Calibri"/>
              </w:rPr>
              <w:t xml:space="preserve"> </w:t>
            </w:r>
          </w:p>
        </w:tc>
      </w:tr>
      <w:tr w:rsidR="00B64B92" w:rsidRPr="00403569" w14:paraId="380A3A19" w14:textId="77777777" w:rsidTr="00062FDD">
        <w:tc>
          <w:tcPr>
            <w:tcW w:w="1595" w:type="dxa"/>
          </w:tcPr>
          <w:p w14:paraId="43250583" w14:textId="77777777" w:rsidR="00B64B92" w:rsidRPr="00403569" w:rsidRDefault="00B64B92" w:rsidP="00B23229">
            <w:pPr>
              <w:rPr>
                <w:rFonts w:ascii="Calibri" w:eastAsia="Arial" w:hAnsi="Calibri" w:cs="Calibri"/>
              </w:rPr>
            </w:pPr>
            <w:r w:rsidRPr="00403569">
              <w:rPr>
                <w:rFonts w:ascii="Calibri" w:eastAsia="Arial" w:hAnsi="Calibri" w:cs="Calibri"/>
              </w:rPr>
              <w:t>Economic:</w:t>
            </w:r>
          </w:p>
          <w:p w14:paraId="4DE7B763" w14:textId="2B049520" w:rsidR="00B64B92" w:rsidRPr="00403569" w:rsidRDefault="00B64B92" w:rsidP="00B23229">
            <w:pPr>
              <w:rPr>
                <w:rFonts w:ascii="Calibri" w:eastAsia="Arial" w:hAnsi="Calibri" w:cs="Calibri"/>
              </w:rPr>
            </w:pPr>
            <w:r w:rsidRPr="00403569">
              <w:rPr>
                <w:rFonts w:ascii="Calibri" w:eastAsia="Arial" w:hAnsi="Calibri" w:cs="Calibri"/>
              </w:rPr>
              <w:t>Interest rates</w:t>
            </w:r>
          </w:p>
        </w:tc>
        <w:tc>
          <w:tcPr>
            <w:tcW w:w="3787" w:type="dxa"/>
          </w:tcPr>
          <w:p w14:paraId="5FB51BA6" w14:textId="77777777" w:rsidR="00B64B92" w:rsidRPr="00403569" w:rsidRDefault="00B64B92" w:rsidP="00B23229">
            <w:pPr>
              <w:rPr>
                <w:rFonts w:ascii="Calibri" w:hAnsi="Calibri" w:cs="Calibri"/>
              </w:rPr>
            </w:pPr>
            <w:r w:rsidRPr="00403569">
              <w:rPr>
                <w:rFonts w:ascii="Calibri" w:hAnsi="Calibri" w:cs="Calibri"/>
              </w:rPr>
              <w:t>Fluctuations in lending practices and interest rates have the potential to influence consumers' purchasing capabilities, consequently impacting the demand for used vehicles that we sell at TTCG. To stay competitive, used car dealerships must stay informed of financing trends and provide adaptable financing choices.</w:t>
            </w:r>
          </w:p>
          <w:p w14:paraId="01845387" w14:textId="77777777" w:rsidR="00B64B92" w:rsidRPr="00403569" w:rsidRDefault="00B64B92" w:rsidP="00B23229">
            <w:pPr>
              <w:rPr>
                <w:rFonts w:ascii="Calibri" w:hAnsi="Calibri" w:cs="Calibri"/>
              </w:rPr>
            </w:pPr>
          </w:p>
          <w:p w14:paraId="1B51455E" w14:textId="09713042" w:rsidR="00B64B92" w:rsidRPr="00403569" w:rsidRDefault="00B64B92" w:rsidP="00B23229">
            <w:pPr>
              <w:rPr>
                <w:rFonts w:ascii="Calibri" w:hAnsi="Calibri" w:cs="Calibri"/>
              </w:rPr>
            </w:pPr>
            <w:r w:rsidRPr="00403569">
              <w:rPr>
                <w:rFonts w:ascii="Calibri" w:hAnsi="Calibri" w:cs="Calibri"/>
              </w:rPr>
              <w:t>The current bank rate is at 5.25%, the highest it has been in over 10 years (Bank of England,2023). As interest rates rise, the likelihood of customers opting for vehicle financing decreases, leading to a reduction in the overall number of cars sold and less profitability for TTCG.</w:t>
            </w:r>
          </w:p>
          <w:p w14:paraId="107E6260" w14:textId="77777777" w:rsidR="00B64B92" w:rsidRPr="00403569" w:rsidRDefault="00B64B92" w:rsidP="00B23229">
            <w:pPr>
              <w:rPr>
                <w:rFonts w:ascii="Calibri" w:hAnsi="Calibri" w:cs="Calibri"/>
                <w:shd w:val="clear" w:color="auto" w:fill="F6F6F6"/>
              </w:rPr>
            </w:pPr>
          </w:p>
          <w:p w14:paraId="53658243" w14:textId="77777777" w:rsidR="00B64B92" w:rsidRPr="00403569" w:rsidRDefault="00B64B92" w:rsidP="00B23229">
            <w:pPr>
              <w:rPr>
                <w:rFonts w:ascii="Calibri" w:eastAsia="Arial" w:hAnsi="Calibri" w:cs="Calibri"/>
              </w:rPr>
            </w:pPr>
          </w:p>
          <w:p w14:paraId="4D731D17" w14:textId="0F733052" w:rsidR="00B64B92" w:rsidRPr="00403569" w:rsidRDefault="00B64B92" w:rsidP="00B23229">
            <w:pPr>
              <w:rPr>
                <w:rFonts w:ascii="Calibri" w:eastAsia="Arial" w:hAnsi="Calibri" w:cs="Calibri"/>
              </w:rPr>
            </w:pPr>
          </w:p>
        </w:tc>
        <w:tc>
          <w:tcPr>
            <w:tcW w:w="1089" w:type="dxa"/>
          </w:tcPr>
          <w:p w14:paraId="542FEA2C" w14:textId="25D3B0B8" w:rsidR="00B64B92" w:rsidRPr="00403569" w:rsidRDefault="00B64B92" w:rsidP="00B23229">
            <w:pPr>
              <w:rPr>
                <w:rFonts w:ascii="Calibri" w:eastAsia="Arial" w:hAnsi="Calibri" w:cs="Calibri"/>
              </w:rPr>
            </w:pPr>
            <w:r w:rsidRPr="00403569">
              <w:rPr>
                <w:rFonts w:ascii="Calibri" w:eastAsia="Arial" w:hAnsi="Calibri" w:cs="Calibri"/>
              </w:rPr>
              <w:lastRenderedPageBreak/>
              <w:t>H</w:t>
            </w:r>
            <w:r w:rsidR="00A331FA" w:rsidRPr="00403569">
              <w:rPr>
                <w:rFonts w:ascii="Calibri" w:eastAsia="Arial" w:hAnsi="Calibri" w:cs="Calibri"/>
              </w:rPr>
              <w:t>igh</w:t>
            </w:r>
          </w:p>
        </w:tc>
        <w:tc>
          <w:tcPr>
            <w:tcW w:w="3640" w:type="dxa"/>
          </w:tcPr>
          <w:p w14:paraId="783263DF" w14:textId="19466CC6" w:rsidR="00657AEE" w:rsidRPr="00403569" w:rsidRDefault="00657AEE" w:rsidP="0059509B">
            <w:pPr>
              <w:rPr>
                <w:rFonts w:ascii="Calibri" w:eastAsia="Arial" w:hAnsi="Calibri" w:cs="Calibri"/>
              </w:rPr>
            </w:pPr>
            <w:r w:rsidRPr="00403569">
              <w:rPr>
                <w:rFonts w:ascii="Calibri" w:eastAsia="Arial" w:hAnsi="Calibri" w:cs="Calibri"/>
              </w:rPr>
              <w:t>Timeframe regarding interest rates can change</w:t>
            </w:r>
            <w:r w:rsidR="007E2BBC" w:rsidRPr="00403569">
              <w:rPr>
                <w:rFonts w:ascii="Calibri" w:eastAsia="Arial" w:hAnsi="Calibri" w:cs="Calibri"/>
              </w:rPr>
              <w:t xml:space="preserve">, </w:t>
            </w:r>
            <w:r w:rsidR="004204A3" w:rsidRPr="00403569">
              <w:rPr>
                <w:rFonts w:ascii="Calibri" w:eastAsia="Arial" w:hAnsi="Calibri" w:cs="Calibri"/>
              </w:rPr>
              <w:t xml:space="preserve">they ca change up to 8 times per year. </w:t>
            </w:r>
          </w:p>
          <w:p w14:paraId="495409D6" w14:textId="77624245" w:rsidR="004204A3" w:rsidRPr="00403569" w:rsidRDefault="004204A3" w:rsidP="00B23229">
            <w:pPr>
              <w:rPr>
                <w:rFonts w:ascii="Calibri" w:eastAsia="Arial" w:hAnsi="Calibri" w:cs="Calibri"/>
              </w:rPr>
            </w:pPr>
            <w:r w:rsidRPr="00403569">
              <w:rPr>
                <w:rFonts w:ascii="Calibri" w:eastAsia="Arial" w:hAnsi="Calibri" w:cs="Calibri"/>
              </w:rPr>
              <w:t xml:space="preserve">During this current time, interest rates are having a negative impact on consumers </w:t>
            </w:r>
            <w:r w:rsidR="001B2CDD" w:rsidRPr="00403569">
              <w:rPr>
                <w:rFonts w:ascii="Calibri" w:eastAsia="Arial" w:hAnsi="Calibri" w:cs="Calibri"/>
              </w:rPr>
              <w:t>as interest rates are currently high</w:t>
            </w:r>
            <w:r w:rsidR="00026922" w:rsidRPr="00403569">
              <w:rPr>
                <w:rFonts w:ascii="Calibri" w:eastAsia="Arial" w:hAnsi="Calibri" w:cs="Calibri"/>
              </w:rPr>
              <w:t xml:space="preserve">, </w:t>
            </w:r>
            <w:r w:rsidR="0021593F" w:rsidRPr="00403569">
              <w:rPr>
                <w:rFonts w:ascii="Calibri" w:eastAsia="Arial" w:hAnsi="Calibri" w:cs="Calibri"/>
              </w:rPr>
              <w:t>affordability issues may arise.</w:t>
            </w:r>
          </w:p>
        </w:tc>
      </w:tr>
      <w:tr w:rsidR="00B64B92" w:rsidRPr="00403569" w14:paraId="4A540A88" w14:textId="77777777" w:rsidTr="00062FDD">
        <w:tc>
          <w:tcPr>
            <w:tcW w:w="1595" w:type="dxa"/>
          </w:tcPr>
          <w:p w14:paraId="5990E3D4" w14:textId="40306824" w:rsidR="00B64B92" w:rsidRPr="00403569" w:rsidRDefault="00B64B92" w:rsidP="00B23229">
            <w:pPr>
              <w:rPr>
                <w:rFonts w:ascii="Calibri" w:eastAsia="Arial" w:hAnsi="Calibri" w:cs="Calibri"/>
              </w:rPr>
            </w:pPr>
            <w:r w:rsidRPr="00403569">
              <w:rPr>
                <w:rFonts w:ascii="Calibri" w:eastAsia="Arial" w:hAnsi="Calibri" w:cs="Calibri"/>
              </w:rPr>
              <w:lastRenderedPageBreak/>
              <w:t>Environmental</w:t>
            </w:r>
            <w:r w:rsidR="00970120">
              <w:rPr>
                <w:rFonts w:ascii="Calibri" w:eastAsia="Arial" w:hAnsi="Calibri" w:cs="Calibri"/>
              </w:rPr>
              <w:t>:</w:t>
            </w:r>
            <w:r w:rsidRPr="00403569">
              <w:rPr>
                <w:rFonts w:ascii="Calibri" w:eastAsia="Arial" w:hAnsi="Calibri" w:cs="Calibri"/>
              </w:rPr>
              <w:t xml:space="preserve"> </w:t>
            </w:r>
          </w:p>
          <w:p w14:paraId="7B63A560" w14:textId="6402248E" w:rsidR="00B64B92" w:rsidRPr="00403569" w:rsidRDefault="00B64B92" w:rsidP="00B23229">
            <w:pPr>
              <w:rPr>
                <w:rFonts w:ascii="Calibri" w:eastAsia="Arial" w:hAnsi="Calibri" w:cs="Calibri"/>
                <w:color w:val="FF0000"/>
              </w:rPr>
            </w:pPr>
            <w:r w:rsidRPr="00403569">
              <w:rPr>
                <w:rFonts w:ascii="Calibri" w:eastAsia="Arial" w:hAnsi="Calibri" w:cs="Calibri"/>
              </w:rPr>
              <w:t xml:space="preserve">Carbon Emissions </w:t>
            </w:r>
          </w:p>
        </w:tc>
        <w:tc>
          <w:tcPr>
            <w:tcW w:w="3787" w:type="dxa"/>
          </w:tcPr>
          <w:p w14:paraId="38CC3AFA" w14:textId="5654FEC2" w:rsidR="00B64B92" w:rsidRPr="00403569" w:rsidRDefault="00B64B92" w:rsidP="00B23229">
            <w:pPr>
              <w:rPr>
                <w:rFonts w:ascii="Calibri" w:eastAsia="Arial" w:hAnsi="Calibri" w:cs="Calibri"/>
                <w:color w:val="FF0000"/>
              </w:rPr>
            </w:pPr>
            <w:r w:rsidRPr="00403569">
              <w:rPr>
                <w:rFonts w:ascii="Calibri" w:hAnsi="Calibri" w:cs="Calibri"/>
              </w:rPr>
              <w:t>Governments are striving to achieve net-zero emissions by implementing a plan to prohibit petrol and diesel vehicles by 2035 (GOV,2020). This external shift poses a challenge for TTCG, as the availability of second-hand petrol/diesel vehicles for purchase will diminish. This environmental factor necessitates a significant transformation in the business, requiring a shift towards acquiring electric vehicles and substantial investments in training and development programs for staff to adapt to electric vehicle technologies.</w:t>
            </w:r>
            <w:r w:rsidRPr="00403569">
              <w:rPr>
                <w:rFonts w:ascii="Calibri" w:eastAsia="Arial" w:hAnsi="Calibri" w:cs="Calibri"/>
                <w:color w:val="FF0000"/>
              </w:rPr>
              <w:t xml:space="preserve"> </w:t>
            </w:r>
          </w:p>
        </w:tc>
        <w:tc>
          <w:tcPr>
            <w:tcW w:w="1089" w:type="dxa"/>
          </w:tcPr>
          <w:p w14:paraId="0DFF6044" w14:textId="58E0959B" w:rsidR="00B64B92" w:rsidRPr="00403569" w:rsidRDefault="00B64B92" w:rsidP="00B23229">
            <w:pPr>
              <w:rPr>
                <w:rFonts w:ascii="Calibri" w:eastAsia="Arial" w:hAnsi="Calibri" w:cs="Calibri"/>
              </w:rPr>
            </w:pPr>
            <w:r w:rsidRPr="00403569">
              <w:rPr>
                <w:rFonts w:ascii="Calibri" w:eastAsia="Arial" w:hAnsi="Calibri" w:cs="Calibri"/>
              </w:rPr>
              <w:t>M</w:t>
            </w:r>
            <w:r w:rsidR="00206518" w:rsidRPr="00403569">
              <w:rPr>
                <w:rFonts w:ascii="Calibri" w:eastAsia="Arial" w:hAnsi="Calibri" w:cs="Calibri"/>
              </w:rPr>
              <w:t xml:space="preserve">edium </w:t>
            </w:r>
          </w:p>
        </w:tc>
        <w:tc>
          <w:tcPr>
            <w:tcW w:w="3640" w:type="dxa"/>
          </w:tcPr>
          <w:p w14:paraId="22E6B9BA" w14:textId="25CBFB05" w:rsidR="00B0714E" w:rsidRPr="00403569" w:rsidRDefault="00970120" w:rsidP="00B23229">
            <w:pPr>
              <w:rPr>
                <w:rFonts w:ascii="Calibri" w:eastAsia="Arial" w:hAnsi="Calibri" w:cs="Calibri"/>
              </w:rPr>
            </w:pPr>
            <w:r>
              <w:rPr>
                <w:rFonts w:ascii="Calibri" w:eastAsia="Arial" w:hAnsi="Calibri" w:cs="Calibri"/>
              </w:rPr>
              <w:t xml:space="preserve">An </w:t>
            </w:r>
            <w:r w:rsidR="007E77D5" w:rsidRPr="00403569">
              <w:rPr>
                <w:rFonts w:ascii="Calibri" w:eastAsia="Arial" w:hAnsi="Calibri" w:cs="Calibri"/>
              </w:rPr>
              <w:t xml:space="preserve">ongoing concern that needs to be addresses over the next two years. </w:t>
            </w:r>
            <w:r w:rsidR="00060B1D" w:rsidRPr="00403569">
              <w:rPr>
                <w:rFonts w:ascii="Calibri" w:eastAsia="Arial" w:hAnsi="Calibri" w:cs="Calibri"/>
              </w:rPr>
              <w:t xml:space="preserve">Despite this being a </w:t>
            </w:r>
            <w:r w:rsidR="003E3449" w:rsidRPr="00403569">
              <w:rPr>
                <w:rFonts w:ascii="Calibri" w:eastAsia="Arial" w:hAnsi="Calibri" w:cs="Calibri"/>
              </w:rPr>
              <w:t>positive</w:t>
            </w:r>
            <w:r w:rsidR="00060B1D" w:rsidRPr="00403569">
              <w:rPr>
                <w:rFonts w:ascii="Calibri" w:eastAsia="Arial" w:hAnsi="Calibri" w:cs="Calibri"/>
              </w:rPr>
              <w:t xml:space="preserve"> impact on the environment, TTCG are not prepared in term f</w:t>
            </w:r>
            <w:r w:rsidR="003E3449" w:rsidRPr="00403569">
              <w:rPr>
                <w:rFonts w:ascii="Calibri" w:eastAsia="Arial" w:hAnsi="Calibri" w:cs="Calibri"/>
              </w:rPr>
              <w:t>or</w:t>
            </w:r>
            <w:r w:rsidR="00060B1D" w:rsidRPr="00403569">
              <w:rPr>
                <w:rFonts w:ascii="Calibri" w:eastAsia="Arial" w:hAnsi="Calibri" w:cs="Calibri"/>
              </w:rPr>
              <w:t xml:space="preserve"> </w:t>
            </w:r>
            <w:r w:rsidR="003E3449" w:rsidRPr="00403569">
              <w:rPr>
                <w:rFonts w:ascii="Calibri" w:eastAsia="Arial" w:hAnsi="Calibri" w:cs="Calibri"/>
              </w:rPr>
              <w:t>facilities,</w:t>
            </w:r>
            <w:r w:rsidR="00060B1D" w:rsidRPr="00403569">
              <w:rPr>
                <w:rFonts w:ascii="Calibri" w:eastAsia="Arial" w:hAnsi="Calibri" w:cs="Calibri"/>
              </w:rPr>
              <w:t xml:space="preserve"> or </w:t>
            </w:r>
            <w:r w:rsidR="00D94D1B" w:rsidRPr="00403569">
              <w:rPr>
                <w:rFonts w:ascii="Calibri" w:eastAsia="Arial" w:hAnsi="Calibri" w:cs="Calibri"/>
              </w:rPr>
              <w:t>no action has been taken to train employees to gather the expertise th</w:t>
            </w:r>
            <w:r w:rsidR="003E3449" w:rsidRPr="00403569">
              <w:rPr>
                <w:rFonts w:ascii="Calibri" w:eastAsia="Arial" w:hAnsi="Calibri" w:cs="Calibri"/>
              </w:rPr>
              <w:t>ey require for electric/hybrid vehicles.</w:t>
            </w:r>
          </w:p>
          <w:p w14:paraId="7C0AEDDC" w14:textId="1A6FAC8A" w:rsidR="007A68A6" w:rsidRPr="00403569" w:rsidRDefault="007A68A6" w:rsidP="003E3449">
            <w:pPr>
              <w:rPr>
                <w:rFonts w:ascii="Calibri" w:eastAsia="Arial" w:hAnsi="Calibri" w:cs="Calibri"/>
              </w:rPr>
            </w:pPr>
          </w:p>
        </w:tc>
      </w:tr>
    </w:tbl>
    <w:p w14:paraId="20ED38B5" w14:textId="77777777" w:rsidR="001F264D" w:rsidRPr="00403569" w:rsidRDefault="001F264D" w:rsidP="00A057FB">
      <w:pPr>
        <w:rPr>
          <w:rFonts w:ascii="Calibri" w:hAnsi="Calibri" w:cs="Calibri"/>
        </w:rPr>
      </w:pPr>
    </w:p>
    <w:p w14:paraId="226DDF20" w14:textId="77777777" w:rsidR="00371A7A" w:rsidRPr="00403569" w:rsidRDefault="00371A7A" w:rsidP="00A057FB">
      <w:pPr>
        <w:rPr>
          <w:rFonts w:ascii="Calibri" w:hAnsi="Calibri" w:cs="Calibri"/>
          <w:color w:val="FF0000"/>
        </w:rPr>
      </w:pPr>
    </w:p>
    <w:p w14:paraId="5EA9E210" w14:textId="0B66E07A" w:rsidR="00546E51" w:rsidRPr="00403569" w:rsidRDefault="00546E51" w:rsidP="00206518">
      <w:pPr>
        <w:spacing w:after="0"/>
        <w:rPr>
          <w:rFonts w:ascii="Calibri" w:eastAsia="Arial" w:hAnsi="Calibri" w:cs="Calibri"/>
          <w:b/>
          <w:bCs/>
        </w:rPr>
      </w:pPr>
      <w:r w:rsidRPr="00403569">
        <w:rPr>
          <w:rFonts w:ascii="Calibri" w:eastAsia="Arial" w:hAnsi="Calibri" w:cs="Calibri"/>
          <w:b/>
          <w:bCs/>
        </w:rPr>
        <w:t>When setting out its view on automation, AI and technology, the CIPD states, ‘</w:t>
      </w:r>
      <w:r w:rsidRPr="00403569">
        <w:rPr>
          <w:rFonts w:ascii="Calibri" w:eastAsia="Arial" w:hAnsi="Calibri" w:cs="Calibri"/>
          <w:b/>
          <w:bCs/>
          <w:i/>
          <w:iCs/>
        </w:rPr>
        <w:t>Automation, artificial intelligence (AI) and other workplace technologies are bringing major changes to work and employment</w:t>
      </w:r>
      <w:r w:rsidRPr="00403569">
        <w:rPr>
          <w:rFonts w:ascii="Calibri" w:eastAsia="Arial" w:hAnsi="Calibri" w:cs="Calibri"/>
          <w:b/>
          <w:bCs/>
        </w:rPr>
        <w:t>.’  Assess the scale of technology within organisations and how it impacts work. (AC 1.4)</w:t>
      </w:r>
    </w:p>
    <w:p w14:paraId="4596E9AE" w14:textId="77777777" w:rsidR="009E4C36" w:rsidRPr="00403569" w:rsidRDefault="009E4C36">
      <w:pPr>
        <w:rPr>
          <w:rFonts w:ascii="Calibri" w:hAnsi="Calibri" w:cs="Calibri"/>
        </w:rPr>
      </w:pPr>
    </w:p>
    <w:p w14:paraId="69208219" w14:textId="1B00A643" w:rsidR="001410BB" w:rsidRPr="00403569" w:rsidRDefault="009E4C36">
      <w:pPr>
        <w:rPr>
          <w:rFonts w:ascii="Calibri" w:hAnsi="Calibri" w:cs="Calibri"/>
        </w:rPr>
      </w:pPr>
      <w:r w:rsidRPr="00403569">
        <w:rPr>
          <w:rFonts w:ascii="Calibri" w:hAnsi="Calibri" w:cs="Calibri"/>
        </w:rPr>
        <w:t>C</w:t>
      </w:r>
      <w:r w:rsidR="000A01BA" w:rsidRPr="00403569">
        <w:rPr>
          <w:rFonts w:ascii="Calibri" w:hAnsi="Calibri" w:cs="Calibri"/>
        </w:rPr>
        <w:t xml:space="preserve">urrent predictions indicate </w:t>
      </w:r>
      <w:r w:rsidR="007E19CD" w:rsidRPr="00403569">
        <w:rPr>
          <w:rFonts w:ascii="Calibri" w:hAnsi="Calibri" w:cs="Calibri"/>
        </w:rPr>
        <w:t xml:space="preserve">rapid </w:t>
      </w:r>
      <w:r w:rsidR="000A01BA" w:rsidRPr="00403569">
        <w:rPr>
          <w:rFonts w:ascii="Calibri" w:hAnsi="Calibri" w:cs="Calibri"/>
        </w:rPr>
        <w:t>economic growth, it</w:t>
      </w:r>
      <w:r w:rsidR="00D10390" w:rsidRPr="00403569">
        <w:rPr>
          <w:rFonts w:ascii="Calibri" w:hAnsi="Calibri" w:cs="Calibri"/>
        </w:rPr>
        <w:t>’s</w:t>
      </w:r>
      <w:r w:rsidR="000A01BA" w:rsidRPr="00403569">
        <w:rPr>
          <w:rFonts w:ascii="Calibri" w:hAnsi="Calibri" w:cs="Calibri"/>
        </w:rPr>
        <w:t xml:space="preserve"> highly probable that we will witness a significantly altered composition of jobs </w:t>
      </w:r>
      <w:r w:rsidR="00107DB6" w:rsidRPr="00403569">
        <w:rPr>
          <w:rFonts w:ascii="Calibri" w:hAnsi="Calibri" w:cs="Calibri"/>
        </w:rPr>
        <w:t xml:space="preserve">that we all currently do. </w:t>
      </w:r>
      <w:r w:rsidR="00377BDC" w:rsidRPr="00403569">
        <w:rPr>
          <w:rFonts w:ascii="Calibri" w:hAnsi="Calibri" w:cs="Calibri"/>
        </w:rPr>
        <w:t>It</w:t>
      </w:r>
      <w:r w:rsidR="00A0417E" w:rsidRPr="00403569">
        <w:rPr>
          <w:rFonts w:ascii="Calibri" w:hAnsi="Calibri" w:cs="Calibri"/>
        </w:rPr>
        <w:t>’s</w:t>
      </w:r>
      <w:r w:rsidR="00377BDC" w:rsidRPr="00403569">
        <w:rPr>
          <w:rFonts w:ascii="Calibri" w:hAnsi="Calibri" w:cs="Calibri"/>
        </w:rPr>
        <w:t xml:space="preserve"> evident that </w:t>
      </w:r>
      <w:r w:rsidR="00E563AE" w:rsidRPr="00403569">
        <w:rPr>
          <w:rFonts w:ascii="Calibri" w:hAnsi="Calibri" w:cs="Calibri"/>
        </w:rPr>
        <w:t xml:space="preserve">the acceleration of </w:t>
      </w:r>
      <w:r w:rsidR="009964FE" w:rsidRPr="00403569">
        <w:rPr>
          <w:rFonts w:ascii="Calibri" w:hAnsi="Calibri" w:cs="Calibri"/>
        </w:rPr>
        <w:t xml:space="preserve">technology and automation </w:t>
      </w:r>
      <w:r w:rsidR="00FF30F9" w:rsidRPr="00403569">
        <w:rPr>
          <w:rFonts w:ascii="Calibri" w:hAnsi="Calibri" w:cs="Calibri"/>
        </w:rPr>
        <w:t xml:space="preserve">are surrounding us in </w:t>
      </w:r>
      <w:r w:rsidR="00385B45" w:rsidRPr="00403569">
        <w:rPr>
          <w:rFonts w:ascii="Calibri" w:hAnsi="Calibri" w:cs="Calibri"/>
        </w:rPr>
        <w:t>day-to-day</w:t>
      </w:r>
      <w:r w:rsidR="00FF30F9" w:rsidRPr="00403569">
        <w:rPr>
          <w:rFonts w:ascii="Calibri" w:hAnsi="Calibri" w:cs="Calibri"/>
        </w:rPr>
        <w:t xml:space="preserve"> life and having a significant impact </w:t>
      </w:r>
      <w:r w:rsidR="00A83F2C" w:rsidRPr="00403569">
        <w:rPr>
          <w:rFonts w:ascii="Calibri" w:hAnsi="Calibri" w:cs="Calibri"/>
        </w:rPr>
        <w:t>on work and working life</w:t>
      </w:r>
      <w:r w:rsidR="006B7E29" w:rsidRPr="00403569">
        <w:rPr>
          <w:rFonts w:ascii="Calibri" w:hAnsi="Calibri" w:cs="Calibri"/>
        </w:rPr>
        <w:t xml:space="preserve"> </w:t>
      </w:r>
      <w:r w:rsidR="002C7CE2" w:rsidRPr="00403569">
        <w:rPr>
          <w:rFonts w:ascii="Calibri" w:hAnsi="Calibri" w:cs="Calibri"/>
        </w:rPr>
        <w:t>(Chapman,2021).</w:t>
      </w:r>
    </w:p>
    <w:p w14:paraId="458289CB" w14:textId="5C3719E0" w:rsidR="003C2BDE" w:rsidRPr="00C45BF9" w:rsidRDefault="00F342CE" w:rsidP="00C45BF9">
      <w:pPr>
        <w:rPr>
          <w:rFonts w:ascii="Calibri" w:hAnsi="Calibri" w:cs="Calibri"/>
        </w:rPr>
      </w:pPr>
      <w:r w:rsidRPr="00403569">
        <w:rPr>
          <w:rFonts w:ascii="Calibri" w:hAnsi="Calibri" w:cs="Calibri"/>
        </w:rPr>
        <w:t>Advancements in technology has significantly benefited TTCG</w:t>
      </w:r>
      <w:r w:rsidR="00CB12C7" w:rsidRPr="00403569">
        <w:rPr>
          <w:rFonts w:ascii="Calibri" w:hAnsi="Calibri" w:cs="Calibri"/>
        </w:rPr>
        <w:t xml:space="preserve">. Previously </w:t>
      </w:r>
      <w:r w:rsidR="008E4941" w:rsidRPr="00403569">
        <w:rPr>
          <w:rFonts w:ascii="Calibri" w:hAnsi="Calibri" w:cs="Calibri"/>
        </w:rPr>
        <w:t>training has always been a focus</w:t>
      </w:r>
      <w:r w:rsidR="00414479">
        <w:rPr>
          <w:rFonts w:ascii="Calibri" w:hAnsi="Calibri" w:cs="Calibri"/>
        </w:rPr>
        <w:t>, to</w:t>
      </w:r>
      <w:r w:rsidR="008E4941" w:rsidRPr="00403569">
        <w:rPr>
          <w:rFonts w:ascii="Calibri" w:hAnsi="Calibri" w:cs="Calibri"/>
        </w:rPr>
        <w:t xml:space="preserve"> continuously </w:t>
      </w:r>
      <w:r w:rsidR="004F53D6" w:rsidRPr="00403569">
        <w:rPr>
          <w:rFonts w:ascii="Calibri" w:hAnsi="Calibri" w:cs="Calibri"/>
        </w:rPr>
        <w:t xml:space="preserve">educate </w:t>
      </w:r>
      <w:r w:rsidR="0062632D" w:rsidRPr="00403569">
        <w:rPr>
          <w:rFonts w:ascii="Calibri" w:hAnsi="Calibri" w:cs="Calibri"/>
        </w:rPr>
        <w:t xml:space="preserve">and develop </w:t>
      </w:r>
      <w:r w:rsidR="004F53D6" w:rsidRPr="00403569">
        <w:rPr>
          <w:rFonts w:ascii="Calibri" w:hAnsi="Calibri" w:cs="Calibri"/>
        </w:rPr>
        <w:t>staff</w:t>
      </w:r>
      <w:r w:rsidR="0062632D" w:rsidRPr="00403569">
        <w:rPr>
          <w:rFonts w:ascii="Calibri" w:hAnsi="Calibri" w:cs="Calibri"/>
        </w:rPr>
        <w:t xml:space="preserve"> to keep up to date with </w:t>
      </w:r>
      <w:r w:rsidR="005358E4" w:rsidRPr="00403569">
        <w:rPr>
          <w:rFonts w:ascii="Calibri" w:hAnsi="Calibri" w:cs="Calibri"/>
        </w:rPr>
        <w:t xml:space="preserve">information that </w:t>
      </w:r>
      <w:r w:rsidR="00957582" w:rsidRPr="00403569">
        <w:rPr>
          <w:rFonts w:ascii="Calibri" w:hAnsi="Calibri" w:cs="Calibri"/>
        </w:rPr>
        <w:t>affects</w:t>
      </w:r>
      <w:r w:rsidR="005358E4" w:rsidRPr="00403569">
        <w:rPr>
          <w:rFonts w:ascii="Calibri" w:hAnsi="Calibri" w:cs="Calibri"/>
        </w:rPr>
        <w:t xml:space="preserve"> them </w:t>
      </w:r>
      <w:r w:rsidR="00513681" w:rsidRPr="00403569">
        <w:rPr>
          <w:rFonts w:ascii="Calibri" w:hAnsi="Calibri" w:cs="Calibri"/>
        </w:rPr>
        <w:t xml:space="preserve">in their </w:t>
      </w:r>
      <w:r w:rsidR="004010B6" w:rsidRPr="00403569">
        <w:rPr>
          <w:rFonts w:ascii="Calibri" w:hAnsi="Calibri" w:cs="Calibri"/>
        </w:rPr>
        <w:t>day-to-day</w:t>
      </w:r>
      <w:r w:rsidR="00513681" w:rsidRPr="00403569">
        <w:rPr>
          <w:rFonts w:ascii="Calibri" w:hAnsi="Calibri" w:cs="Calibri"/>
        </w:rPr>
        <w:t xml:space="preserve"> responsibilities</w:t>
      </w:r>
      <w:r w:rsidR="00410C59" w:rsidRPr="00403569">
        <w:rPr>
          <w:rFonts w:ascii="Calibri" w:hAnsi="Calibri" w:cs="Calibri"/>
        </w:rPr>
        <w:t xml:space="preserve">, training provided would </w:t>
      </w:r>
      <w:r w:rsidR="000624A5" w:rsidRPr="00403569">
        <w:rPr>
          <w:rFonts w:ascii="Calibri" w:hAnsi="Calibri" w:cs="Calibri"/>
        </w:rPr>
        <w:t>include updates</w:t>
      </w:r>
      <w:r w:rsidR="00410C59" w:rsidRPr="00403569">
        <w:rPr>
          <w:rFonts w:ascii="Calibri" w:hAnsi="Calibri" w:cs="Calibri"/>
        </w:rPr>
        <w:t xml:space="preserve"> </w:t>
      </w:r>
      <w:r w:rsidR="00300096">
        <w:rPr>
          <w:rFonts w:ascii="Calibri" w:hAnsi="Calibri" w:cs="Calibri"/>
        </w:rPr>
        <w:t>regarding</w:t>
      </w:r>
      <w:r w:rsidR="00410C59" w:rsidRPr="00403569">
        <w:rPr>
          <w:rFonts w:ascii="Calibri" w:hAnsi="Calibri" w:cs="Calibri"/>
        </w:rPr>
        <w:t xml:space="preserve"> General Date Protections Rules</w:t>
      </w:r>
      <w:r w:rsidR="00E37934">
        <w:rPr>
          <w:rFonts w:ascii="Calibri" w:hAnsi="Calibri" w:cs="Calibri"/>
        </w:rPr>
        <w:t xml:space="preserve">, </w:t>
      </w:r>
      <w:r w:rsidR="00410C59" w:rsidRPr="00403569">
        <w:rPr>
          <w:rFonts w:ascii="Calibri" w:hAnsi="Calibri" w:cs="Calibri"/>
        </w:rPr>
        <w:t>Conduct Rules</w:t>
      </w:r>
      <w:r w:rsidR="00E37934">
        <w:rPr>
          <w:rFonts w:ascii="Calibri" w:hAnsi="Calibri" w:cs="Calibri"/>
        </w:rPr>
        <w:t>,</w:t>
      </w:r>
      <w:r w:rsidR="000624A5" w:rsidRPr="00403569">
        <w:rPr>
          <w:rFonts w:ascii="Calibri" w:hAnsi="Calibri" w:cs="Calibri"/>
        </w:rPr>
        <w:t xml:space="preserve"> </w:t>
      </w:r>
      <w:r w:rsidR="00300096">
        <w:rPr>
          <w:rFonts w:ascii="Calibri" w:hAnsi="Calibri" w:cs="Calibri"/>
        </w:rPr>
        <w:t>D</w:t>
      </w:r>
      <w:r w:rsidR="009F2B98" w:rsidRPr="00403569">
        <w:rPr>
          <w:rFonts w:ascii="Calibri" w:hAnsi="Calibri" w:cs="Calibri"/>
        </w:rPr>
        <w:t xml:space="preserve">iversity and </w:t>
      </w:r>
      <w:r w:rsidR="00300096">
        <w:rPr>
          <w:rFonts w:ascii="Calibri" w:hAnsi="Calibri" w:cs="Calibri"/>
        </w:rPr>
        <w:t>I</w:t>
      </w:r>
      <w:r w:rsidR="009F2B98" w:rsidRPr="00403569">
        <w:rPr>
          <w:rFonts w:ascii="Calibri" w:hAnsi="Calibri" w:cs="Calibri"/>
        </w:rPr>
        <w:t>nclusion training etc</w:t>
      </w:r>
      <w:r w:rsidR="00513681" w:rsidRPr="00403569">
        <w:rPr>
          <w:rFonts w:ascii="Calibri" w:hAnsi="Calibri" w:cs="Calibri"/>
        </w:rPr>
        <w:t xml:space="preserve">. </w:t>
      </w:r>
      <w:r w:rsidR="00410C59" w:rsidRPr="00403569">
        <w:rPr>
          <w:rFonts w:ascii="Calibri" w:hAnsi="Calibri" w:cs="Calibri"/>
        </w:rPr>
        <w:t xml:space="preserve">Due to the </w:t>
      </w:r>
      <w:r w:rsidR="00FD2C1D">
        <w:rPr>
          <w:rFonts w:ascii="Calibri" w:hAnsi="Calibri" w:cs="Calibri"/>
        </w:rPr>
        <w:t>current</w:t>
      </w:r>
      <w:r w:rsidR="0010726F">
        <w:rPr>
          <w:rFonts w:ascii="Calibri" w:hAnsi="Calibri" w:cs="Calibri"/>
        </w:rPr>
        <w:t xml:space="preserve"> headcount within the</w:t>
      </w:r>
      <w:r w:rsidR="00410C59" w:rsidRPr="00403569">
        <w:rPr>
          <w:rFonts w:ascii="Calibri" w:hAnsi="Calibri" w:cs="Calibri"/>
        </w:rPr>
        <w:t xml:space="preserve"> organisation</w:t>
      </w:r>
      <w:r w:rsidR="00DA066A" w:rsidRPr="00403569">
        <w:rPr>
          <w:rFonts w:ascii="Calibri" w:hAnsi="Calibri" w:cs="Calibri"/>
        </w:rPr>
        <w:t>,</w:t>
      </w:r>
      <w:r w:rsidR="00410C59" w:rsidRPr="00403569">
        <w:rPr>
          <w:rFonts w:ascii="Calibri" w:hAnsi="Calibri" w:cs="Calibri"/>
        </w:rPr>
        <w:t xml:space="preserve"> restrains occurred when delivering training</w:t>
      </w:r>
      <w:r w:rsidR="00FD2C1D">
        <w:rPr>
          <w:rFonts w:ascii="Calibri" w:hAnsi="Calibri" w:cs="Calibri"/>
        </w:rPr>
        <w:t xml:space="preserve"> as it is a small team</w:t>
      </w:r>
      <w:r w:rsidR="009F2B98" w:rsidRPr="00403569">
        <w:rPr>
          <w:rFonts w:ascii="Calibri" w:hAnsi="Calibri" w:cs="Calibri"/>
        </w:rPr>
        <w:t>.</w:t>
      </w:r>
      <w:r w:rsidR="00475B20" w:rsidRPr="00403569">
        <w:rPr>
          <w:rFonts w:ascii="Calibri" w:hAnsi="Calibri" w:cs="Calibri"/>
        </w:rPr>
        <w:t xml:space="preserve"> </w:t>
      </w:r>
      <w:r w:rsidR="00BC49F6" w:rsidRPr="00403569">
        <w:rPr>
          <w:rFonts w:ascii="Calibri" w:hAnsi="Calibri" w:cs="Calibri"/>
        </w:rPr>
        <w:t>Technological advancements have enabled enhanced communication with stakeholders, reaching a broader audience than ever before</w:t>
      </w:r>
      <w:r w:rsidR="00AF4AC5" w:rsidRPr="00403569">
        <w:rPr>
          <w:rFonts w:ascii="Calibri" w:hAnsi="Calibri" w:cs="Calibri"/>
        </w:rPr>
        <w:t>,</w:t>
      </w:r>
      <w:r w:rsidR="00C45BF9">
        <w:rPr>
          <w:rFonts w:ascii="Calibri" w:hAnsi="Calibri" w:cs="Calibri"/>
        </w:rPr>
        <w:t xml:space="preserve"> a</w:t>
      </w:r>
      <w:r w:rsidR="003C2BDE" w:rsidRPr="00C45BF9">
        <w:rPr>
          <w:rFonts w:ascii="Calibri" w:hAnsi="Calibri" w:cs="Calibri"/>
        </w:rPr>
        <w:t>ll required staff training is now seamlessly automated, with pertinent modules dispatched annually to existing team members. Additionally, new hires are automatically enrolled in the training program upon joining the organi</w:t>
      </w:r>
      <w:r w:rsidR="003C2BDE" w:rsidRPr="00C45BF9">
        <w:rPr>
          <w:rFonts w:ascii="Calibri" w:hAnsi="Calibri" w:cs="Calibri"/>
        </w:rPr>
        <w:t>s</w:t>
      </w:r>
      <w:r w:rsidR="003C2BDE" w:rsidRPr="00C45BF9">
        <w:rPr>
          <w:rFonts w:ascii="Calibri" w:hAnsi="Calibri" w:cs="Calibri"/>
        </w:rPr>
        <w:t>ation.</w:t>
      </w:r>
    </w:p>
    <w:p w14:paraId="10DC3F93" w14:textId="2A7EAE73" w:rsidR="00C4480E" w:rsidRPr="00403569" w:rsidRDefault="006F2917" w:rsidP="00BC49F6">
      <w:pPr>
        <w:rPr>
          <w:rFonts w:ascii="Calibri" w:hAnsi="Calibri" w:cs="Calibri"/>
        </w:rPr>
      </w:pPr>
      <w:r w:rsidRPr="00403569">
        <w:rPr>
          <w:rFonts w:ascii="Calibri" w:hAnsi="Calibri" w:cs="Calibri"/>
        </w:rPr>
        <w:lastRenderedPageBreak/>
        <w:t xml:space="preserve">The </w:t>
      </w:r>
      <w:r w:rsidR="00C7240D">
        <w:rPr>
          <w:rFonts w:ascii="Calibri" w:hAnsi="Calibri" w:cs="Calibri"/>
        </w:rPr>
        <w:t xml:space="preserve">current </w:t>
      </w:r>
      <w:r w:rsidRPr="00403569">
        <w:rPr>
          <w:rFonts w:ascii="Calibri" w:hAnsi="Calibri" w:cs="Calibri"/>
        </w:rPr>
        <w:t xml:space="preserve">system </w:t>
      </w:r>
      <w:r w:rsidR="00BB0866" w:rsidRPr="00403569">
        <w:rPr>
          <w:rFonts w:ascii="Calibri" w:hAnsi="Calibri" w:cs="Calibri"/>
        </w:rPr>
        <w:t xml:space="preserve">has </w:t>
      </w:r>
      <w:r w:rsidR="00B51411" w:rsidRPr="00403569">
        <w:rPr>
          <w:rFonts w:ascii="Calibri" w:hAnsi="Calibri" w:cs="Calibri"/>
        </w:rPr>
        <w:t xml:space="preserve">a simple reporting structure </w:t>
      </w:r>
      <w:r w:rsidR="002B6E5E" w:rsidRPr="00403569">
        <w:rPr>
          <w:rFonts w:ascii="Calibri" w:hAnsi="Calibri" w:cs="Calibri"/>
        </w:rPr>
        <w:t xml:space="preserve">which </w:t>
      </w:r>
      <w:r w:rsidR="000F10E0" w:rsidRPr="00403569">
        <w:rPr>
          <w:rFonts w:ascii="Calibri" w:hAnsi="Calibri" w:cs="Calibri"/>
        </w:rPr>
        <w:t>e</w:t>
      </w:r>
      <w:r w:rsidR="002B6E5E" w:rsidRPr="00403569">
        <w:rPr>
          <w:rFonts w:ascii="Calibri" w:hAnsi="Calibri" w:cs="Calibri"/>
        </w:rPr>
        <w:t>l</w:t>
      </w:r>
      <w:r w:rsidR="000F10E0" w:rsidRPr="00403569">
        <w:rPr>
          <w:rFonts w:ascii="Calibri" w:hAnsi="Calibri" w:cs="Calibri"/>
        </w:rPr>
        <w:t>i</w:t>
      </w:r>
      <w:r w:rsidR="002B6E5E" w:rsidRPr="00403569">
        <w:rPr>
          <w:rFonts w:ascii="Calibri" w:hAnsi="Calibri" w:cs="Calibri"/>
        </w:rPr>
        <w:t>minated the previous</w:t>
      </w:r>
      <w:r w:rsidR="00AE75D1" w:rsidRPr="00403569">
        <w:rPr>
          <w:rFonts w:ascii="Calibri" w:hAnsi="Calibri" w:cs="Calibri"/>
        </w:rPr>
        <w:t xml:space="preserve"> way </w:t>
      </w:r>
      <w:r w:rsidR="009E29E3" w:rsidRPr="00403569">
        <w:rPr>
          <w:rFonts w:ascii="Calibri" w:hAnsi="Calibri" w:cs="Calibri"/>
        </w:rPr>
        <w:t xml:space="preserve">of recording details manually and has </w:t>
      </w:r>
      <w:r w:rsidR="006024CD" w:rsidRPr="00403569">
        <w:rPr>
          <w:rFonts w:ascii="Calibri" w:hAnsi="Calibri" w:cs="Calibri"/>
        </w:rPr>
        <w:t>allowed the team to utilise their time more efficiently</w:t>
      </w:r>
      <w:r w:rsidR="005F0D7F" w:rsidRPr="00403569">
        <w:rPr>
          <w:rFonts w:ascii="Calibri" w:hAnsi="Calibri" w:cs="Calibri"/>
        </w:rPr>
        <w:t xml:space="preserve"> (RetailTechnology,2023).</w:t>
      </w:r>
    </w:p>
    <w:p w14:paraId="686FAE09" w14:textId="19F366AC" w:rsidR="00042FDA" w:rsidRPr="00C45BF9" w:rsidRDefault="00A26248" w:rsidP="00C45BF9">
      <w:pPr>
        <w:shd w:val="clear" w:color="auto" w:fill="FFFFFF"/>
        <w:spacing w:before="100" w:beforeAutospacing="1" w:after="100" w:afterAutospacing="1"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 xml:space="preserve">Within the retail sector </w:t>
      </w:r>
      <w:r w:rsidR="00981A72" w:rsidRPr="00403569">
        <w:rPr>
          <w:rFonts w:ascii="Calibri" w:eastAsia="Times New Roman" w:hAnsi="Calibri" w:cs="Calibri"/>
          <w:color w:val="222222"/>
          <w:kern w:val="0"/>
          <w:lang w:eastAsia="en-GB"/>
          <w14:ligatures w14:val="none"/>
        </w:rPr>
        <w:t>it</w:t>
      </w:r>
      <w:r w:rsidR="00A0417E" w:rsidRPr="00403569">
        <w:rPr>
          <w:rFonts w:ascii="Calibri" w:eastAsia="Times New Roman" w:hAnsi="Calibri" w:cs="Calibri"/>
          <w:color w:val="222222"/>
          <w:kern w:val="0"/>
          <w:lang w:eastAsia="en-GB"/>
          <w14:ligatures w14:val="none"/>
        </w:rPr>
        <w:t>’s</w:t>
      </w:r>
      <w:r w:rsidR="00981A72" w:rsidRPr="00403569">
        <w:rPr>
          <w:rFonts w:ascii="Calibri" w:eastAsia="Times New Roman" w:hAnsi="Calibri" w:cs="Calibri"/>
          <w:color w:val="222222"/>
          <w:kern w:val="0"/>
          <w:lang w:eastAsia="en-GB"/>
          <w14:ligatures w14:val="none"/>
        </w:rPr>
        <w:t xml:space="preserve"> evident that </w:t>
      </w:r>
      <w:r w:rsidR="00EB4702" w:rsidRPr="00403569">
        <w:rPr>
          <w:rFonts w:ascii="Calibri" w:eastAsia="Times New Roman" w:hAnsi="Calibri" w:cs="Calibri"/>
          <w:color w:val="222222"/>
          <w:kern w:val="0"/>
          <w:lang w:eastAsia="en-GB"/>
          <w14:ligatures w14:val="none"/>
        </w:rPr>
        <w:t xml:space="preserve">artificial </w:t>
      </w:r>
      <w:r w:rsidR="00896489" w:rsidRPr="00403569">
        <w:rPr>
          <w:rFonts w:ascii="Calibri" w:eastAsia="Times New Roman" w:hAnsi="Calibri" w:cs="Calibri"/>
          <w:color w:val="222222"/>
          <w:kern w:val="0"/>
          <w:lang w:eastAsia="en-GB"/>
          <w14:ligatures w14:val="none"/>
        </w:rPr>
        <w:t xml:space="preserve">intelligence (AI) and </w:t>
      </w:r>
      <w:r w:rsidR="00981A72" w:rsidRPr="00403569">
        <w:rPr>
          <w:rFonts w:ascii="Calibri" w:eastAsia="Times New Roman" w:hAnsi="Calibri" w:cs="Calibri"/>
          <w:color w:val="222222"/>
          <w:kern w:val="0"/>
          <w:lang w:eastAsia="en-GB"/>
          <w14:ligatures w14:val="none"/>
        </w:rPr>
        <w:t>te</w:t>
      </w:r>
      <w:r w:rsidR="00AB09B1" w:rsidRPr="00403569">
        <w:rPr>
          <w:rFonts w:ascii="Calibri" w:eastAsia="Times New Roman" w:hAnsi="Calibri" w:cs="Calibri"/>
          <w:color w:val="222222"/>
          <w:kern w:val="0"/>
          <w:lang w:eastAsia="en-GB"/>
          <w14:ligatures w14:val="none"/>
        </w:rPr>
        <w:t xml:space="preserve">chnology is </w:t>
      </w:r>
      <w:r w:rsidR="006112F9" w:rsidRPr="00403569">
        <w:rPr>
          <w:rFonts w:ascii="Calibri" w:eastAsia="Times New Roman" w:hAnsi="Calibri" w:cs="Calibri"/>
          <w:color w:val="222222"/>
          <w:kern w:val="0"/>
          <w:lang w:eastAsia="en-GB"/>
          <w14:ligatures w14:val="none"/>
        </w:rPr>
        <w:t>being utilised dramatically</w:t>
      </w:r>
      <w:r w:rsidR="00896489" w:rsidRPr="00403569">
        <w:rPr>
          <w:rFonts w:ascii="Calibri" w:eastAsia="Times New Roman" w:hAnsi="Calibri" w:cs="Calibri"/>
          <w:color w:val="222222"/>
          <w:kern w:val="0"/>
          <w:lang w:eastAsia="en-GB"/>
          <w14:ligatures w14:val="none"/>
        </w:rPr>
        <w:t xml:space="preserve"> in a variety of ways, from </w:t>
      </w:r>
      <w:r w:rsidR="000312BE" w:rsidRPr="00403569">
        <w:rPr>
          <w:rFonts w:ascii="Calibri" w:eastAsia="Times New Roman" w:hAnsi="Calibri" w:cs="Calibri"/>
          <w:color w:val="222222"/>
          <w:kern w:val="0"/>
          <w:lang w:eastAsia="en-GB"/>
          <w14:ligatures w14:val="none"/>
        </w:rPr>
        <w:t>developing their online platforms</w:t>
      </w:r>
      <w:r w:rsidR="00694632" w:rsidRPr="00403569">
        <w:rPr>
          <w:rFonts w:ascii="Calibri" w:eastAsia="Times New Roman" w:hAnsi="Calibri" w:cs="Calibri"/>
          <w:color w:val="222222"/>
          <w:kern w:val="0"/>
          <w:lang w:eastAsia="en-GB"/>
          <w14:ligatures w14:val="none"/>
        </w:rPr>
        <w:t xml:space="preserve"> providing a seamless online </w:t>
      </w:r>
      <w:r w:rsidR="00FC0E07" w:rsidRPr="00403569">
        <w:rPr>
          <w:rFonts w:ascii="Calibri" w:eastAsia="Times New Roman" w:hAnsi="Calibri" w:cs="Calibri"/>
          <w:color w:val="222222"/>
          <w:kern w:val="0"/>
          <w:lang w:eastAsia="en-GB"/>
          <w14:ligatures w14:val="none"/>
        </w:rPr>
        <w:t>experience from the comfort of their homes or</w:t>
      </w:r>
      <w:r w:rsidR="00A245C0" w:rsidRPr="00403569">
        <w:rPr>
          <w:rFonts w:ascii="Calibri" w:eastAsia="Times New Roman" w:hAnsi="Calibri" w:cs="Calibri"/>
          <w:color w:val="222222"/>
          <w:kern w:val="0"/>
          <w:lang w:eastAsia="en-GB"/>
          <w14:ligatures w14:val="none"/>
        </w:rPr>
        <w:t xml:space="preserve"> </w:t>
      </w:r>
      <w:r w:rsidR="000312BE" w:rsidRPr="00403569">
        <w:rPr>
          <w:rFonts w:ascii="Calibri" w:eastAsia="Times New Roman" w:hAnsi="Calibri" w:cs="Calibri"/>
          <w:color w:val="222222"/>
          <w:kern w:val="0"/>
          <w:lang w:eastAsia="en-GB"/>
          <w14:ligatures w14:val="none"/>
        </w:rPr>
        <w:t xml:space="preserve">personalising and </w:t>
      </w:r>
      <w:r w:rsidR="001F404D" w:rsidRPr="00403569">
        <w:rPr>
          <w:rFonts w:ascii="Calibri" w:eastAsia="Times New Roman" w:hAnsi="Calibri" w:cs="Calibri"/>
          <w:color w:val="222222"/>
          <w:kern w:val="0"/>
          <w:lang w:eastAsia="en-GB"/>
          <w14:ligatures w14:val="none"/>
        </w:rPr>
        <w:t>improving</w:t>
      </w:r>
      <w:r w:rsidR="000312BE" w:rsidRPr="00403569">
        <w:rPr>
          <w:rFonts w:ascii="Calibri" w:eastAsia="Times New Roman" w:hAnsi="Calibri" w:cs="Calibri"/>
          <w:color w:val="222222"/>
          <w:kern w:val="0"/>
          <w:lang w:eastAsia="en-GB"/>
          <w14:ligatures w14:val="none"/>
        </w:rPr>
        <w:t xml:space="preserve"> the customer experience </w:t>
      </w:r>
      <w:r w:rsidR="002630AC" w:rsidRPr="00403569">
        <w:rPr>
          <w:rFonts w:ascii="Calibri" w:eastAsia="Times New Roman" w:hAnsi="Calibri" w:cs="Calibri"/>
          <w:color w:val="222222"/>
          <w:kern w:val="0"/>
          <w:lang w:eastAsia="en-GB"/>
          <w14:ligatures w14:val="none"/>
        </w:rPr>
        <w:t xml:space="preserve">to create a </w:t>
      </w:r>
      <w:r w:rsidR="00390976" w:rsidRPr="00403569">
        <w:rPr>
          <w:rFonts w:ascii="Calibri" w:eastAsia="Times New Roman" w:hAnsi="Calibri" w:cs="Calibri"/>
          <w:color w:val="222222"/>
          <w:kern w:val="0"/>
          <w:lang w:eastAsia="en-GB"/>
          <w14:ligatures w14:val="none"/>
        </w:rPr>
        <w:t>seamless</w:t>
      </w:r>
      <w:r w:rsidR="002630AC" w:rsidRPr="00403569">
        <w:rPr>
          <w:rFonts w:ascii="Calibri" w:eastAsia="Times New Roman" w:hAnsi="Calibri" w:cs="Calibri"/>
          <w:color w:val="222222"/>
          <w:kern w:val="0"/>
          <w:lang w:eastAsia="en-GB"/>
          <w14:ligatures w14:val="none"/>
        </w:rPr>
        <w:t xml:space="preserve"> shopping journey</w:t>
      </w:r>
      <w:r w:rsidR="008D2763" w:rsidRPr="00403569">
        <w:rPr>
          <w:rFonts w:ascii="Calibri" w:eastAsia="Times New Roman" w:hAnsi="Calibri" w:cs="Calibri"/>
          <w:color w:val="222222"/>
          <w:kern w:val="0"/>
          <w:lang w:eastAsia="en-GB"/>
          <w14:ligatures w14:val="none"/>
        </w:rPr>
        <w:t xml:space="preserve"> (Intel,</w:t>
      </w:r>
      <w:r w:rsidR="00467C79" w:rsidRPr="00403569">
        <w:rPr>
          <w:rFonts w:ascii="Calibri" w:eastAsia="Times New Roman" w:hAnsi="Calibri" w:cs="Calibri"/>
          <w:color w:val="222222"/>
          <w:kern w:val="0"/>
          <w:lang w:eastAsia="en-GB"/>
          <w14:ligatures w14:val="none"/>
        </w:rPr>
        <w:t xml:space="preserve"> </w:t>
      </w:r>
      <w:r w:rsidR="008D2763" w:rsidRPr="00403569">
        <w:rPr>
          <w:rFonts w:ascii="Calibri" w:eastAsia="Times New Roman" w:hAnsi="Calibri" w:cs="Calibri"/>
          <w:color w:val="222222"/>
          <w:kern w:val="0"/>
          <w:lang w:eastAsia="en-GB"/>
          <w14:ligatures w14:val="none"/>
        </w:rPr>
        <w:t>no date)</w:t>
      </w:r>
      <w:r w:rsidR="007E5698" w:rsidRPr="00403569">
        <w:rPr>
          <w:rFonts w:ascii="Calibri" w:eastAsia="Times New Roman" w:hAnsi="Calibri" w:cs="Calibri"/>
          <w:color w:val="222222"/>
          <w:kern w:val="0"/>
          <w:lang w:eastAsia="en-GB"/>
          <w14:ligatures w14:val="none"/>
        </w:rPr>
        <w:t xml:space="preserve">. </w:t>
      </w:r>
      <w:r w:rsidR="00F44AEE" w:rsidRPr="00403569">
        <w:rPr>
          <w:rFonts w:ascii="Calibri" w:eastAsia="Times New Roman" w:hAnsi="Calibri" w:cs="Calibri"/>
          <w:color w:val="222222"/>
          <w:kern w:val="0"/>
          <w:lang w:eastAsia="en-GB"/>
          <w14:ligatures w14:val="none"/>
        </w:rPr>
        <w:t xml:space="preserve">Within retail </w:t>
      </w:r>
      <w:r w:rsidR="00255142" w:rsidRPr="00403569">
        <w:rPr>
          <w:rFonts w:ascii="Calibri" w:eastAsia="Times New Roman" w:hAnsi="Calibri" w:cs="Calibri"/>
          <w:color w:val="222222"/>
          <w:kern w:val="0"/>
          <w:lang w:eastAsia="en-GB"/>
          <w14:ligatures w14:val="none"/>
        </w:rPr>
        <w:t xml:space="preserve">we are </w:t>
      </w:r>
      <w:r w:rsidR="000F0774" w:rsidRPr="00403569">
        <w:rPr>
          <w:rFonts w:ascii="Calibri" w:eastAsia="Times New Roman" w:hAnsi="Calibri" w:cs="Calibri"/>
          <w:color w:val="222222"/>
          <w:kern w:val="0"/>
          <w:lang w:eastAsia="en-GB"/>
          <w14:ligatures w14:val="none"/>
        </w:rPr>
        <w:t xml:space="preserve">increasingly seeing AI changing the role of </w:t>
      </w:r>
      <w:r w:rsidR="00F85501" w:rsidRPr="00403569">
        <w:rPr>
          <w:rFonts w:ascii="Calibri" w:eastAsia="Times New Roman" w:hAnsi="Calibri" w:cs="Calibri"/>
          <w:color w:val="222222"/>
          <w:kern w:val="0"/>
          <w:lang w:eastAsia="en-GB"/>
          <w14:ligatures w14:val="none"/>
        </w:rPr>
        <w:t xml:space="preserve">cashiers, </w:t>
      </w:r>
      <w:r w:rsidR="00EB31D7" w:rsidRPr="00403569">
        <w:rPr>
          <w:rFonts w:ascii="Calibri" w:eastAsia="Times New Roman" w:hAnsi="Calibri" w:cs="Calibri"/>
          <w:color w:val="222222"/>
          <w:kern w:val="0"/>
          <w:lang w:eastAsia="en-GB"/>
          <w14:ligatures w14:val="none"/>
        </w:rPr>
        <w:t xml:space="preserve">AI has allowed </w:t>
      </w:r>
      <w:r w:rsidR="00316E8B" w:rsidRPr="00403569">
        <w:rPr>
          <w:rFonts w:ascii="Calibri" w:eastAsia="Times New Roman" w:hAnsi="Calibri" w:cs="Calibri"/>
          <w:color w:val="222222"/>
          <w:kern w:val="0"/>
          <w:lang w:eastAsia="en-GB"/>
          <w14:ligatures w14:val="none"/>
        </w:rPr>
        <w:t xml:space="preserve">certain tasks to be automated, </w:t>
      </w:r>
      <w:r w:rsidR="00E6059B" w:rsidRPr="00403569">
        <w:rPr>
          <w:rFonts w:ascii="Calibri" w:eastAsia="Times New Roman" w:hAnsi="Calibri" w:cs="Calibri"/>
          <w:color w:val="222222"/>
          <w:kern w:val="0"/>
          <w:lang w:eastAsia="en-GB"/>
          <w14:ligatures w14:val="none"/>
        </w:rPr>
        <w:t xml:space="preserve">this will </w:t>
      </w:r>
      <w:r w:rsidR="00A212E7" w:rsidRPr="00403569">
        <w:rPr>
          <w:rFonts w:ascii="Calibri" w:eastAsia="Times New Roman" w:hAnsi="Calibri" w:cs="Calibri"/>
          <w:color w:val="222222"/>
          <w:kern w:val="0"/>
          <w:lang w:eastAsia="en-GB"/>
          <w14:ligatures w14:val="none"/>
        </w:rPr>
        <w:t>inevitably</w:t>
      </w:r>
      <w:r w:rsidR="00E6059B" w:rsidRPr="00403569">
        <w:rPr>
          <w:rFonts w:ascii="Calibri" w:eastAsia="Times New Roman" w:hAnsi="Calibri" w:cs="Calibri"/>
          <w:color w:val="222222"/>
          <w:kern w:val="0"/>
          <w:lang w:eastAsia="en-GB"/>
          <w14:ligatures w14:val="none"/>
        </w:rPr>
        <w:t xml:space="preserve"> </w:t>
      </w:r>
      <w:r w:rsidR="00976AF2" w:rsidRPr="00403569">
        <w:rPr>
          <w:rFonts w:ascii="Calibri" w:eastAsia="Times New Roman" w:hAnsi="Calibri" w:cs="Calibri"/>
          <w:color w:val="222222"/>
          <w:kern w:val="0"/>
          <w:lang w:eastAsia="en-GB"/>
          <w14:ligatures w14:val="none"/>
        </w:rPr>
        <w:t>allow cashiers to focus on additional tasks that require more human interaction</w:t>
      </w:r>
      <w:r w:rsidR="00C04AFF" w:rsidRPr="00403569">
        <w:rPr>
          <w:rFonts w:ascii="Calibri" w:eastAsia="Times New Roman" w:hAnsi="Calibri" w:cs="Calibri"/>
          <w:color w:val="222222"/>
          <w:kern w:val="0"/>
          <w:lang w:eastAsia="en-GB"/>
          <w14:ligatures w14:val="none"/>
        </w:rPr>
        <w:t xml:space="preserve"> </w:t>
      </w:r>
      <w:r w:rsidR="00C04AFF" w:rsidRPr="00403569">
        <w:rPr>
          <w:rFonts w:ascii="Calibri" w:hAnsi="Calibri" w:cs="Calibri"/>
        </w:rPr>
        <w:t>(Agenda,2023).</w:t>
      </w:r>
      <w:r w:rsidR="00C45BF9">
        <w:rPr>
          <w:rFonts w:ascii="Calibri" w:eastAsia="Times New Roman" w:hAnsi="Calibri" w:cs="Calibri"/>
          <w:color w:val="222222"/>
          <w:kern w:val="0"/>
          <w:lang w:eastAsia="en-GB"/>
          <w14:ligatures w14:val="none"/>
        </w:rPr>
        <w:t xml:space="preserve"> </w:t>
      </w:r>
      <w:r w:rsidR="003C65FD" w:rsidRPr="00403569">
        <w:rPr>
          <w:rFonts w:ascii="Calibri" w:eastAsia="Times New Roman" w:hAnsi="Calibri" w:cs="Calibri"/>
          <w:color w:val="222222"/>
          <w:kern w:val="0"/>
          <w:lang w:eastAsia="en-GB"/>
          <w14:ligatures w14:val="none"/>
        </w:rPr>
        <w:t xml:space="preserve">Both organisations can benefit from </w:t>
      </w:r>
      <w:r w:rsidR="004459B7" w:rsidRPr="00403569">
        <w:rPr>
          <w:rFonts w:ascii="Calibri" w:eastAsia="Times New Roman" w:hAnsi="Calibri" w:cs="Calibri"/>
          <w:color w:val="222222"/>
          <w:kern w:val="0"/>
          <w:lang w:eastAsia="en-GB"/>
          <w14:ligatures w14:val="none"/>
        </w:rPr>
        <w:t>utilising</w:t>
      </w:r>
      <w:r w:rsidR="00DB2D3E" w:rsidRPr="00403569">
        <w:rPr>
          <w:rFonts w:ascii="Calibri" w:eastAsia="Times New Roman" w:hAnsi="Calibri" w:cs="Calibri"/>
          <w:color w:val="222222"/>
          <w:kern w:val="0"/>
          <w:lang w:eastAsia="en-GB"/>
          <w14:ligatures w14:val="none"/>
        </w:rPr>
        <w:t xml:space="preserve"> chatbots</w:t>
      </w:r>
      <w:r w:rsidR="00815CD6" w:rsidRPr="00403569">
        <w:rPr>
          <w:rFonts w:ascii="Calibri" w:eastAsia="Times New Roman" w:hAnsi="Calibri" w:cs="Calibri"/>
          <w:color w:val="222222"/>
          <w:kern w:val="0"/>
          <w:lang w:eastAsia="en-GB"/>
          <w14:ligatures w14:val="none"/>
        </w:rPr>
        <w:t>, another automation proces</w:t>
      </w:r>
      <w:r w:rsidR="006913C3" w:rsidRPr="00403569">
        <w:rPr>
          <w:rFonts w:ascii="Calibri" w:eastAsia="Times New Roman" w:hAnsi="Calibri" w:cs="Calibri"/>
          <w:color w:val="222222"/>
          <w:kern w:val="0"/>
          <w:lang w:eastAsia="en-GB"/>
          <w14:ligatures w14:val="none"/>
        </w:rPr>
        <w:t xml:space="preserve">s to support with the customer service aspect of the business. The process </w:t>
      </w:r>
      <w:r w:rsidR="00650116" w:rsidRPr="00403569">
        <w:rPr>
          <w:rFonts w:ascii="Calibri" w:eastAsia="Times New Roman" w:hAnsi="Calibri" w:cs="Calibri"/>
          <w:color w:val="222222"/>
          <w:kern w:val="0"/>
          <w:lang w:eastAsia="en-GB"/>
          <w14:ligatures w14:val="none"/>
        </w:rPr>
        <w:t>is</w:t>
      </w:r>
      <w:r w:rsidR="001036F5">
        <w:rPr>
          <w:rFonts w:ascii="Calibri" w:eastAsia="Times New Roman" w:hAnsi="Calibri" w:cs="Calibri"/>
          <w:color w:val="222222"/>
          <w:kern w:val="0"/>
          <w:lang w:eastAsia="en-GB"/>
          <w14:ligatures w14:val="none"/>
        </w:rPr>
        <w:t xml:space="preserve"> </w:t>
      </w:r>
      <w:r w:rsidR="00650116" w:rsidRPr="00403569">
        <w:rPr>
          <w:rFonts w:ascii="Calibri" w:eastAsia="Times New Roman" w:hAnsi="Calibri" w:cs="Calibri"/>
          <w:color w:val="222222"/>
          <w:kern w:val="0"/>
          <w:lang w:eastAsia="en-GB"/>
          <w14:ligatures w14:val="none"/>
        </w:rPr>
        <w:t>convenient</w:t>
      </w:r>
      <w:r w:rsidR="001036F5">
        <w:rPr>
          <w:rFonts w:ascii="Calibri" w:eastAsia="Times New Roman" w:hAnsi="Calibri" w:cs="Calibri"/>
          <w:color w:val="222222"/>
          <w:kern w:val="0"/>
          <w:lang w:eastAsia="en-GB"/>
          <w14:ligatures w14:val="none"/>
        </w:rPr>
        <w:t xml:space="preserve">, </w:t>
      </w:r>
      <w:r w:rsidR="001036F5" w:rsidRPr="00403569">
        <w:rPr>
          <w:rFonts w:ascii="Calibri" w:eastAsia="Times New Roman" w:hAnsi="Calibri" w:cs="Calibri"/>
          <w:color w:val="222222"/>
          <w:kern w:val="0"/>
          <w:lang w:eastAsia="en-GB"/>
          <w14:ligatures w14:val="none"/>
        </w:rPr>
        <w:t>interactive,</w:t>
      </w:r>
      <w:r w:rsidR="001036F5">
        <w:rPr>
          <w:rFonts w:ascii="Calibri" w:eastAsia="Times New Roman" w:hAnsi="Calibri" w:cs="Calibri"/>
          <w:color w:val="222222"/>
          <w:kern w:val="0"/>
          <w:lang w:eastAsia="en-GB"/>
          <w14:ligatures w14:val="none"/>
        </w:rPr>
        <w:t xml:space="preserve"> an</w:t>
      </w:r>
      <w:r w:rsidR="00650116" w:rsidRPr="00403569">
        <w:rPr>
          <w:rFonts w:ascii="Calibri" w:eastAsia="Times New Roman" w:hAnsi="Calibri" w:cs="Calibri"/>
          <w:color w:val="222222"/>
          <w:kern w:val="0"/>
          <w:lang w:eastAsia="en-GB"/>
          <w14:ligatures w14:val="none"/>
        </w:rPr>
        <w:t xml:space="preserve"> alternative </w:t>
      </w:r>
      <w:r w:rsidR="002334B6" w:rsidRPr="00403569">
        <w:rPr>
          <w:rFonts w:ascii="Calibri" w:eastAsia="Times New Roman" w:hAnsi="Calibri" w:cs="Calibri"/>
          <w:color w:val="222222"/>
          <w:kern w:val="0"/>
          <w:lang w:eastAsia="en-GB"/>
          <w14:ligatures w14:val="none"/>
        </w:rPr>
        <w:t>to the existing processes</w:t>
      </w:r>
      <w:r w:rsidR="0079748D" w:rsidRPr="00403569">
        <w:rPr>
          <w:rFonts w:ascii="Calibri" w:eastAsia="Times New Roman" w:hAnsi="Calibri" w:cs="Calibri"/>
          <w:color w:val="222222"/>
          <w:kern w:val="0"/>
          <w:lang w:eastAsia="en-GB"/>
          <w14:ligatures w14:val="none"/>
        </w:rPr>
        <w:t xml:space="preserve">, </w:t>
      </w:r>
      <w:r w:rsidR="00E1409D" w:rsidRPr="00403569">
        <w:rPr>
          <w:rFonts w:ascii="Calibri" w:eastAsia="Times New Roman" w:hAnsi="Calibri" w:cs="Calibri"/>
          <w:color w:val="222222"/>
          <w:kern w:val="0"/>
          <w:lang w:eastAsia="en-GB"/>
          <w14:ligatures w14:val="none"/>
        </w:rPr>
        <w:t xml:space="preserve">chatbots can populate </w:t>
      </w:r>
      <w:r w:rsidR="00256007" w:rsidRPr="00403569">
        <w:rPr>
          <w:rFonts w:ascii="Calibri" w:eastAsia="Times New Roman" w:hAnsi="Calibri" w:cs="Calibri"/>
          <w:color w:val="222222"/>
          <w:kern w:val="0"/>
          <w:lang w:eastAsia="en-GB"/>
          <w14:ligatures w14:val="none"/>
        </w:rPr>
        <w:t xml:space="preserve">responses can be instant </w:t>
      </w:r>
      <w:r w:rsidR="00243D0E" w:rsidRPr="00403569">
        <w:rPr>
          <w:rFonts w:ascii="Calibri" w:eastAsia="Times New Roman" w:hAnsi="Calibri" w:cs="Calibri"/>
          <w:color w:val="222222"/>
          <w:kern w:val="0"/>
          <w:lang w:eastAsia="en-GB"/>
          <w14:ligatures w14:val="none"/>
        </w:rPr>
        <w:t>and available 24/7</w:t>
      </w:r>
      <w:r w:rsidR="00C113EF" w:rsidRPr="00403569">
        <w:rPr>
          <w:rFonts w:ascii="Calibri" w:eastAsia="Times New Roman" w:hAnsi="Calibri" w:cs="Calibri"/>
          <w:color w:val="222222"/>
          <w:kern w:val="0"/>
          <w:lang w:eastAsia="en-GB"/>
          <w14:ligatures w14:val="none"/>
        </w:rPr>
        <w:t xml:space="preserve"> </w:t>
      </w:r>
      <w:r w:rsidR="00C113EF" w:rsidRPr="00403569">
        <w:rPr>
          <w:rFonts w:ascii="Calibri" w:hAnsi="Calibri" w:cs="Calibri"/>
        </w:rPr>
        <w:t>(</w:t>
      </w:r>
      <w:proofErr w:type="spellStart"/>
      <w:r w:rsidR="00C113EF" w:rsidRPr="00403569">
        <w:rPr>
          <w:rFonts w:ascii="Calibri" w:hAnsi="Calibri" w:cs="Calibri"/>
        </w:rPr>
        <w:t>Misischia</w:t>
      </w:r>
      <w:proofErr w:type="spellEnd"/>
      <w:r w:rsidR="00C113EF" w:rsidRPr="00403569">
        <w:rPr>
          <w:rFonts w:ascii="Calibri" w:hAnsi="Calibri" w:cs="Calibri"/>
        </w:rPr>
        <w:t xml:space="preserve"> et al.,2022).</w:t>
      </w:r>
      <w:r w:rsidR="00064580" w:rsidRPr="00403569">
        <w:rPr>
          <w:rFonts w:ascii="Calibri" w:hAnsi="Calibri" w:cs="Calibri"/>
        </w:rPr>
        <w:t xml:space="preserve"> </w:t>
      </w:r>
      <w:r w:rsidR="009C7D73">
        <w:rPr>
          <w:rFonts w:ascii="Calibri" w:hAnsi="Calibri" w:cs="Calibri"/>
        </w:rPr>
        <w:t>Additionally, is</w:t>
      </w:r>
      <w:r w:rsidR="00064580" w:rsidRPr="00403569">
        <w:rPr>
          <w:rFonts w:ascii="Calibri" w:hAnsi="Calibri" w:cs="Calibri"/>
        </w:rPr>
        <w:t xml:space="preserve"> reduce</w:t>
      </w:r>
      <w:r w:rsidR="009C7D73">
        <w:rPr>
          <w:rFonts w:ascii="Calibri" w:hAnsi="Calibri" w:cs="Calibri"/>
        </w:rPr>
        <w:t xml:space="preserve">s </w:t>
      </w:r>
      <w:r w:rsidR="006E4440" w:rsidRPr="00403569">
        <w:rPr>
          <w:rFonts w:ascii="Calibri" w:hAnsi="Calibri" w:cs="Calibri"/>
        </w:rPr>
        <w:t xml:space="preserve">agent costs </w:t>
      </w:r>
      <w:r w:rsidR="000B4871" w:rsidRPr="00403569">
        <w:rPr>
          <w:rFonts w:ascii="Calibri" w:hAnsi="Calibri" w:cs="Calibri"/>
        </w:rPr>
        <w:t>and eliminate</w:t>
      </w:r>
      <w:r w:rsidR="009C7D73">
        <w:rPr>
          <w:rFonts w:ascii="Calibri" w:hAnsi="Calibri" w:cs="Calibri"/>
        </w:rPr>
        <w:t>s</w:t>
      </w:r>
      <w:r w:rsidR="000B4871" w:rsidRPr="00403569">
        <w:rPr>
          <w:rFonts w:ascii="Calibri" w:hAnsi="Calibri" w:cs="Calibri"/>
        </w:rPr>
        <w:t xml:space="preserve"> </w:t>
      </w:r>
      <w:r w:rsidR="001F3CEF" w:rsidRPr="00403569">
        <w:rPr>
          <w:rFonts w:ascii="Calibri" w:hAnsi="Calibri" w:cs="Calibri"/>
        </w:rPr>
        <w:t xml:space="preserve">customer waiting times which </w:t>
      </w:r>
      <w:r w:rsidR="00772235" w:rsidRPr="00403569">
        <w:rPr>
          <w:rFonts w:ascii="Calibri" w:hAnsi="Calibri" w:cs="Calibri"/>
        </w:rPr>
        <w:t xml:space="preserve">will </w:t>
      </w:r>
      <w:r w:rsidR="00376A0A" w:rsidRPr="00403569">
        <w:rPr>
          <w:rFonts w:ascii="Calibri" w:hAnsi="Calibri" w:cs="Calibri"/>
        </w:rPr>
        <w:t>create a positive experience for the customer</w:t>
      </w:r>
      <w:r w:rsidR="000D0081" w:rsidRPr="00403569">
        <w:rPr>
          <w:rFonts w:ascii="Calibri" w:hAnsi="Calibri" w:cs="Calibri"/>
        </w:rPr>
        <w:t xml:space="preserve"> </w:t>
      </w:r>
      <w:r w:rsidR="007E19CD" w:rsidRPr="00403569">
        <w:rPr>
          <w:rFonts w:ascii="Calibri" w:hAnsi="Calibri" w:cs="Calibri"/>
        </w:rPr>
        <w:t>(</w:t>
      </w:r>
      <w:proofErr w:type="spellStart"/>
      <w:r w:rsidR="007E19CD" w:rsidRPr="00403569">
        <w:rPr>
          <w:rFonts w:ascii="Calibri" w:hAnsi="Calibri" w:cs="Calibri"/>
        </w:rPr>
        <w:t>rStar</w:t>
      </w:r>
      <w:proofErr w:type="spellEnd"/>
      <w:r w:rsidR="00633EB4">
        <w:rPr>
          <w:rFonts w:ascii="Calibri" w:hAnsi="Calibri" w:cs="Calibri"/>
        </w:rPr>
        <w:t xml:space="preserve"> </w:t>
      </w:r>
      <w:r w:rsidR="007E19CD" w:rsidRPr="00403569">
        <w:rPr>
          <w:rFonts w:ascii="Calibri" w:hAnsi="Calibri" w:cs="Calibri"/>
        </w:rPr>
        <w:t>Technologies,2023).</w:t>
      </w:r>
    </w:p>
    <w:p w14:paraId="23F843BE" w14:textId="77777777" w:rsidR="003D2F73" w:rsidRPr="00403569" w:rsidRDefault="003D2F73" w:rsidP="00206518">
      <w:pPr>
        <w:spacing w:after="0"/>
        <w:contextualSpacing/>
        <w:rPr>
          <w:rFonts w:ascii="Calibri" w:eastAsia="Arial" w:hAnsi="Calibri" w:cs="Calibri"/>
          <w:b/>
          <w:bCs/>
        </w:rPr>
      </w:pPr>
      <w:r w:rsidRPr="00403569">
        <w:rPr>
          <w:rFonts w:ascii="Calibri" w:eastAsia="Arial" w:hAnsi="Calibri" w:cs="Calibri"/>
          <w:b/>
          <w:bCs/>
        </w:rPr>
        <w:t>Explain Edgar Schein’s model of organisational culture and explain one theory or model which examines human behaviour. (AC 2.1)</w:t>
      </w:r>
    </w:p>
    <w:p w14:paraId="28D1ED1A" w14:textId="77777777" w:rsidR="00756285" w:rsidRPr="00403569" w:rsidRDefault="00756285" w:rsidP="00756285">
      <w:pPr>
        <w:spacing w:after="0"/>
        <w:contextualSpacing/>
        <w:rPr>
          <w:rFonts w:ascii="Calibri" w:eastAsia="Arial" w:hAnsi="Calibri" w:cs="Calibri"/>
        </w:rPr>
      </w:pPr>
    </w:p>
    <w:p w14:paraId="07B366A8" w14:textId="6A88CB36" w:rsidR="00C85395" w:rsidRPr="00403569" w:rsidRDefault="00432443" w:rsidP="00467C79">
      <w:pPr>
        <w:rPr>
          <w:rFonts w:ascii="Calibri" w:hAnsi="Calibri" w:cs="Calibri"/>
        </w:rPr>
      </w:pPr>
      <w:r w:rsidRPr="00403569">
        <w:rPr>
          <w:rFonts w:ascii="Calibri" w:hAnsi="Calibri" w:cs="Calibri"/>
          <w:lang w:eastAsia="en-GB"/>
        </w:rPr>
        <w:t>Edgar Schein developed a model for comprehending and examining organi</w:t>
      </w:r>
      <w:r w:rsidR="00E42441" w:rsidRPr="00403569">
        <w:rPr>
          <w:rFonts w:ascii="Calibri" w:hAnsi="Calibri" w:cs="Calibri"/>
          <w:lang w:eastAsia="en-GB"/>
        </w:rPr>
        <w:t>s</w:t>
      </w:r>
      <w:r w:rsidRPr="00403569">
        <w:rPr>
          <w:rFonts w:ascii="Calibri" w:hAnsi="Calibri" w:cs="Calibri"/>
          <w:lang w:eastAsia="en-GB"/>
        </w:rPr>
        <w:t xml:space="preserve">ational culture. The fundamental components of this model are the implicit beliefs, attitudes, values, and behaviours that individuals express as part of their self-identity </w:t>
      </w:r>
      <w:r w:rsidR="00C85395" w:rsidRPr="00403569">
        <w:rPr>
          <w:rFonts w:ascii="Calibri" w:hAnsi="Calibri" w:cs="Calibri"/>
          <w:lang w:eastAsia="en-GB"/>
        </w:rPr>
        <w:t xml:space="preserve">and shared among individuals </w:t>
      </w:r>
      <w:r w:rsidRPr="00403569">
        <w:rPr>
          <w:rFonts w:ascii="Calibri" w:hAnsi="Calibri" w:cs="Calibri"/>
          <w:lang w:eastAsia="en-GB"/>
        </w:rPr>
        <w:t>within the organisation (</w:t>
      </w:r>
      <w:r w:rsidRPr="00403569">
        <w:rPr>
          <w:rFonts w:ascii="Calibri" w:hAnsi="Calibri" w:cs="Calibri"/>
        </w:rPr>
        <w:t>Coghlan,2020).</w:t>
      </w:r>
      <w:r w:rsidR="00755148" w:rsidRPr="00403569">
        <w:rPr>
          <w:rFonts w:ascii="Calibri" w:hAnsi="Calibri" w:cs="Calibri"/>
        </w:rPr>
        <w:t xml:space="preserve"> </w:t>
      </w:r>
      <w:r w:rsidR="009C7D73">
        <w:rPr>
          <w:rFonts w:ascii="Calibri" w:hAnsi="Calibri" w:cs="Calibri"/>
        </w:rPr>
        <w:t>It’s</w:t>
      </w:r>
      <w:r w:rsidR="00C85395" w:rsidRPr="00403569">
        <w:rPr>
          <w:rFonts w:ascii="Calibri" w:hAnsi="Calibri" w:cs="Calibri"/>
        </w:rPr>
        <w:t xml:space="preserve"> </w:t>
      </w:r>
      <w:r w:rsidR="006B6E20" w:rsidRPr="00403569">
        <w:rPr>
          <w:rFonts w:ascii="Calibri" w:hAnsi="Calibri" w:cs="Calibri"/>
        </w:rPr>
        <w:t>separated into three parts,</w:t>
      </w:r>
      <w:r w:rsidR="0020375F" w:rsidRPr="00403569">
        <w:rPr>
          <w:rFonts w:ascii="Calibri" w:hAnsi="Calibri" w:cs="Calibri"/>
        </w:rPr>
        <w:t xml:space="preserve"> level 1 consists of </w:t>
      </w:r>
      <w:r w:rsidR="00C67F70" w:rsidRPr="00403569">
        <w:rPr>
          <w:rFonts w:ascii="Calibri" w:hAnsi="Calibri" w:cs="Calibri"/>
        </w:rPr>
        <w:t>artifacts</w:t>
      </w:r>
      <w:r w:rsidR="008B71D0" w:rsidRPr="00403569">
        <w:rPr>
          <w:rFonts w:ascii="Calibri" w:hAnsi="Calibri" w:cs="Calibri"/>
        </w:rPr>
        <w:t xml:space="preserve">, this includes visible </w:t>
      </w:r>
      <w:r w:rsidR="00C6279B" w:rsidRPr="00403569">
        <w:rPr>
          <w:rFonts w:ascii="Calibri" w:hAnsi="Calibri" w:cs="Calibri"/>
        </w:rPr>
        <w:t xml:space="preserve">features within an </w:t>
      </w:r>
      <w:r w:rsidR="008F5AD7" w:rsidRPr="00403569">
        <w:rPr>
          <w:rFonts w:ascii="Calibri" w:hAnsi="Calibri" w:cs="Calibri"/>
        </w:rPr>
        <w:t>organisation</w:t>
      </w:r>
      <w:r w:rsidR="00C6279B" w:rsidRPr="00403569">
        <w:rPr>
          <w:rFonts w:ascii="Calibri" w:hAnsi="Calibri" w:cs="Calibri"/>
        </w:rPr>
        <w:t>, this can include uniforms/dress code</w:t>
      </w:r>
      <w:r w:rsidR="001E7AA4" w:rsidRPr="00403569">
        <w:rPr>
          <w:rFonts w:ascii="Calibri" w:hAnsi="Calibri" w:cs="Calibri"/>
        </w:rPr>
        <w:t xml:space="preserve"> and</w:t>
      </w:r>
      <w:r w:rsidR="00C6279B" w:rsidRPr="00403569">
        <w:rPr>
          <w:rFonts w:ascii="Calibri" w:hAnsi="Calibri" w:cs="Calibri"/>
        </w:rPr>
        <w:t xml:space="preserve"> </w:t>
      </w:r>
      <w:r w:rsidR="001E7AA4" w:rsidRPr="00403569">
        <w:rPr>
          <w:rFonts w:ascii="Calibri" w:hAnsi="Calibri" w:cs="Calibri"/>
        </w:rPr>
        <w:t xml:space="preserve">interior, </w:t>
      </w:r>
      <w:r w:rsidR="00C420C9" w:rsidRPr="00403569">
        <w:rPr>
          <w:rFonts w:ascii="Calibri" w:hAnsi="Calibri" w:cs="Calibri"/>
        </w:rPr>
        <w:t xml:space="preserve">this level is considered as visible and tangible </w:t>
      </w:r>
      <w:r w:rsidR="00C000FC" w:rsidRPr="00403569">
        <w:rPr>
          <w:rFonts w:ascii="Calibri" w:hAnsi="Calibri" w:cs="Calibri"/>
        </w:rPr>
        <w:t xml:space="preserve">within the organisation culture </w:t>
      </w:r>
      <w:r w:rsidR="00E41E61" w:rsidRPr="00403569">
        <w:rPr>
          <w:rFonts w:ascii="Calibri" w:hAnsi="Calibri" w:cs="Calibri"/>
        </w:rPr>
        <w:t>(Taylor&amp;Woodhams,2022).</w:t>
      </w:r>
    </w:p>
    <w:p w14:paraId="02CE4C70" w14:textId="0C06A2AE" w:rsidR="009A2CFB" w:rsidRPr="00403569" w:rsidRDefault="002B3776" w:rsidP="00755148">
      <w:pPr>
        <w:rPr>
          <w:rFonts w:ascii="Calibri" w:hAnsi="Calibri" w:cs="Calibri"/>
        </w:rPr>
      </w:pPr>
      <w:r w:rsidRPr="00403569">
        <w:rPr>
          <w:rFonts w:ascii="Calibri" w:hAnsi="Calibri" w:cs="Calibri"/>
        </w:rPr>
        <w:t xml:space="preserve">The artifacts </w:t>
      </w:r>
      <w:r w:rsidR="003124B0" w:rsidRPr="00403569">
        <w:rPr>
          <w:rFonts w:ascii="Calibri" w:hAnsi="Calibri" w:cs="Calibri"/>
        </w:rPr>
        <w:t xml:space="preserve">are considered </w:t>
      </w:r>
      <w:r w:rsidR="00C57D86" w:rsidRPr="00403569">
        <w:rPr>
          <w:rFonts w:ascii="Calibri" w:hAnsi="Calibri" w:cs="Calibri"/>
        </w:rPr>
        <w:t>easily</w:t>
      </w:r>
      <w:r w:rsidR="003124B0" w:rsidRPr="00403569">
        <w:rPr>
          <w:rFonts w:ascii="Calibri" w:hAnsi="Calibri" w:cs="Calibri"/>
        </w:rPr>
        <w:t xml:space="preserve"> observable but </w:t>
      </w:r>
      <w:r w:rsidR="00C57D86" w:rsidRPr="00403569">
        <w:rPr>
          <w:rFonts w:ascii="Calibri" w:hAnsi="Calibri" w:cs="Calibri"/>
        </w:rPr>
        <w:t xml:space="preserve">does not reveal </w:t>
      </w:r>
      <w:r w:rsidR="008041D1" w:rsidRPr="00403569">
        <w:rPr>
          <w:rFonts w:ascii="Calibri" w:hAnsi="Calibri" w:cs="Calibri"/>
        </w:rPr>
        <w:t>everything entirely,</w:t>
      </w:r>
      <w:r w:rsidR="006467A8" w:rsidRPr="00403569">
        <w:rPr>
          <w:rFonts w:ascii="Calibri" w:hAnsi="Calibri" w:cs="Calibri"/>
        </w:rPr>
        <w:t xml:space="preserve"> understanding artifacts can be challenging, particularly if the examination of a culture remains superficial and doesn't delve into deeper layers</w:t>
      </w:r>
      <w:r w:rsidR="00C10A90" w:rsidRPr="00403569">
        <w:rPr>
          <w:rFonts w:ascii="Calibri" w:hAnsi="Calibri" w:cs="Calibri"/>
        </w:rPr>
        <w:t xml:space="preserve"> (Burkus,2014).</w:t>
      </w:r>
      <w:r w:rsidR="00755148" w:rsidRPr="00403569">
        <w:rPr>
          <w:rFonts w:ascii="Calibri" w:hAnsi="Calibri" w:cs="Calibri"/>
        </w:rPr>
        <w:t xml:space="preserve"> </w:t>
      </w:r>
      <w:r w:rsidR="00C10A90" w:rsidRPr="00403569">
        <w:rPr>
          <w:rFonts w:ascii="Calibri" w:hAnsi="Calibri" w:cs="Calibri"/>
        </w:rPr>
        <w:t xml:space="preserve">Level 2 </w:t>
      </w:r>
      <w:r w:rsidR="001B31F9" w:rsidRPr="00403569">
        <w:rPr>
          <w:rFonts w:ascii="Calibri" w:hAnsi="Calibri" w:cs="Calibri"/>
        </w:rPr>
        <w:t xml:space="preserve">encompasses of espoused </w:t>
      </w:r>
      <w:r w:rsidR="001E4619" w:rsidRPr="00403569">
        <w:rPr>
          <w:rFonts w:ascii="Calibri" w:hAnsi="Calibri" w:cs="Calibri"/>
        </w:rPr>
        <w:t>values;</w:t>
      </w:r>
      <w:r w:rsidR="00337782" w:rsidRPr="00403569">
        <w:rPr>
          <w:rFonts w:ascii="Calibri" w:hAnsi="Calibri" w:cs="Calibri"/>
        </w:rPr>
        <w:t xml:space="preserve"> v</w:t>
      </w:r>
      <w:r w:rsidR="007675FE" w:rsidRPr="00403569">
        <w:rPr>
          <w:rFonts w:ascii="Calibri" w:hAnsi="Calibri" w:cs="Calibri"/>
        </w:rPr>
        <w:t xml:space="preserve">alues can represent </w:t>
      </w:r>
      <w:r w:rsidR="00907351" w:rsidRPr="00403569">
        <w:rPr>
          <w:rFonts w:ascii="Calibri" w:hAnsi="Calibri" w:cs="Calibri"/>
        </w:rPr>
        <w:t xml:space="preserve">norms and beliefs </w:t>
      </w:r>
      <w:r w:rsidR="009951F7" w:rsidRPr="00403569">
        <w:rPr>
          <w:rFonts w:ascii="Calibri" w:hAnsi="Calibri" w:cs="Calibri"/>
        </w:rPr>
        <w:t>that employees express within the organisation</w:t>
      </w:r>
      <w:r w:rsidR="00027399" w:rsidRPr="00403569">
        <w:rPr>
          <w:rFonts w:ascii="Calibri" w:hAnsi="Calibri" w:cs="Calibri"/>
        </w:rPr>
        <w:t xml:space="preserve"> as they </w:t>
      </w:r>
      <w:r w:rsidR="001E4619" w:rsidRPr="00403569">
        <w:rPr>
          <w:rFonts w:ascii="Calibri" w:hAnsi="Calibri" w:cs="Calibri"/>
        </w:rPr>
        <w:t>have an emotional investment</w:t>
      </w:r>
      <w:r w:rsidR="00337782" w:rsidRPr="00403569">
        <w:rPr>
          <w:rFonts w:ascii="Calibri" w:hAnsi="Calibri" w:cs="Calibri"/>
        </w:rPr>
        <w:t xml:space="preserve">. Documentation such as </w:t>
      </w:r>
      <w:r w:rsidR="00027399" w:rsidRPr="00403569">
        <w:rPr>
          <w:rFonts w:ascii="Calibri" w:hAnsi="Calibri" w:cs="Calibri"/>
        </w:rPr>
        <w:t xml:space="preserve">a mission statement </w:t>
      </w:r>
      <w:r w:rsidR="00504A00" w:rsidRPr="00403569">
        <w:rPr>
          <w:rFonts w:ascii="Calibri" w:hAnsi="Calibri" w:cs="Calibri"/>
        </w:rPr>
        <w:t xml:space="preserve">or commitment to provide equal opportunities </w:t>
      </w:r>
      <w:r w:rsidR="00ED07D7" w:rsidRPr="00403569">
        <w:rPr>
          <w:rFonts w:ascii="Calibri" w:hAnsi="Calibri" w:cs="Calibri"/>
        </w:rPr>
        <w:t xml:space="preserve">would be considered as part of an </w:t>
      </w:r>
      <w:r w:rsidR="009A2CFB" w:rsidRPr="00403569">
        <w:rPr>
          <w:rFonts w:ascii="Calibri" w:hAnsi="Calibri" w:cs="Calibri"/>
        </w:rPr>
        <w:t>organisation’s</w:t>
      </w:r>
      <w:r w:rsidR="00ED07D7" w:rsidRPr="00403569">
        <w:rPr>
          <w:rFonts w:ascii="Calibri" w:hAnsi="Calibri" w:cs="Calibri"/>
        </w:rPr>
        <w:t xml:space="preserve"> values</w:t>
      </w:r>
      <w:r w:rsidR="00755148" w:rsidRPr="00403569">
        <w:rPr>
          <w:rFonts w:ascii="Calibri" w:hAnsi="Calibri" w:cs="Calibri"/>
        </w:rPr>
        <w:t xml:space="preserve">. </w:t>
      </w:r>
      <w:r w:rsidR="00960F7C" w:rsidRPr="00403569">
        <w:rPr>
          <w:rFonts w:ascii="Calibri" w:hAnsi="Calibri" w:cs="Calibri"/>
          <w:lang w:eastAsia="en-GB"/>
        </w:rPr>
        <w:t xml:space="preserve">The deepest level is considered as basic assumptions, </w:t>
      </w:r>
      <w:r w:rsidR="001B6338">
        <w:rPr>
          <w:rFonts w:ascii="Calibri" w:hAnsi="Calibri" w:cs="Calibri"/>
          <w:lang w:eastAsia="en-GB"/>
        </w:rPr>
        <w:t>known</w:t>
      </w:r>
      <w:r w:rsidR="006E17F5" w:rsidRPr="00403569">
        <w:rPr>
          <w:rFonts w:ascii="Calibri" w:hAnsi="Calibri" w:cs="Calibri"/>
          <w:lang w:eastAsia="en-GB"/>
        </w:rPr>
        <w:t xml:space="preserve"> as the core, or essence of culture</w:t>
      </w:r>
      <w:r w:rsidR="00580A6B" w:rsidRPr="00403569">
        <w:rPr>
          <w:rFonts w:ascii="Calibri" w:hAnsi="Calibri" w:cs="Calibri"/>
          <w:lang w:eastAsia="en-GB"/>
        </w:rPr>
        <w:t>, these are the unconscious assumptions</w:t>
      </w:r>
      <w:r w:rsidR="00C3291D" w:rsidRPr="00403569">
        <w:rPr>
          <w:rFonts w:ascii="Calibri" w:hAnsi="Calibri" w:cs="Calibri"/>
          <w:lang w:eastAsia="en-GB"/>
        </w:rPr>
        <w:t xml:space="preserve"> hidden beneath level 1 and 2. </w:t>
      </w:r>
      <w:r w:rsidR="00AC2C57" w:rsidRPr="00403569">
        <w:rPr>
          <w:rFonts w:ascii="Calibri" w:hAnsi="Calibri" w:cs="Calibri"/>
          <w:lang w:eastAsia="en-GB"/>
        </w:rPr>
        <w:t>It</w:t>
      </w:r>
      <w:r w:rsidR="007D0CB9" w:rsidRPr="00403569">
        <w:rPr>
          <w:rFonts w:ascii="Calibri" w:hAnsi="Calibri" w:cs="Calibri"/>
          <w:lang w:eastAsia="en-GB"/>
        </w:rPr>
        <w:t xml:space="preserve"> includes individuals </w:t>
      </w:r>
      <w:r w:rsidR="00D76FD2" w:rsidRPr="00403569">
        <w:rPr>
          <w:rFonts w:ascii="Calibri" w:hAnsi="Calibri" w:cs="Calibri"/>
          <w:lang w:eastAsia="en-GB"/>
        </w:rPr>
        <w:t>views, beliefs and norms which influences their behaviour</w:t>
      </w:r>
      <w:r w:rsidR="0028296A" w:rsidRPr="00403569">
        <w:rPr>
          <w:rFonts w:ascii="Calibri" w:hAnsi="Calibri" w:cs="Calibri"/>
          <w:lang w:eastAsia="en-GB"/>
        </w:rPr>
        <w:t xml:space="preserve">. This level is considered the most powerful </w:t>
      </w:r>
      <w:r w:rsidR="00CF7C89" w:rsidRPr="00403569">
        <w:rPr>
          <w:rFonts w:ascii="Calibri" w:hAnsi="Calibri" w:cs="Calibri"/>
          <w:lang w:eastAsia="en-GB"/>
        </w:rPr>
        <w:t xml:space="preserve">‘as it works </w:t>
      </w:r>
      <w:r w:rsidR="003B3A77" w:rsidRPr="00403569">
        <w:rPr>
          <w:rFonts w:ascii="Calibri" w:hAnsi="Calibri" w:cs="Calibri"/>
          <w:lang w:eastAsia="en-GB"/>
        </w:rPr>
        <w:t>surreptitiously,</w:t>
      </w:r>
      <w:r w:rsidR="00CF7C89" w:rsidRPr="00403569">
        <w:rPr>
          <w:rFonts w:ascii="Calibri" w:hAnsi="Calibri" w:cs="Calibri"/>
          <w:lang w:eastAsia="en-GB"/>
        </w:rPr>
        <w:t xml:space="preserve"> and shapes </w:t>
      </w:r>
      <w:r w:rsidR="003B3A77" w:rsidRPr="00403569">
        <w:rPr>
          <w:rFonts w:ascii="Calibri" w:hAnsi="Calibri" w:cs="Calibri"/>
          <w:lang w:eastAsia="en-GB"/>
        </w:rPr>
        <w:t xml:space="preserve">decision making processed almost invisibly’ </w:t>
      </w:r>
      <w:r w:rsidR="00460C59" w:rsidRPr="00403569">
        <w:rPr>
          <w:rFonts w:ascii="Calibri" w:hAnsi="Calibri" w:cs="Calibri"/>
        </w:rPr>
        <w:t>(Clegg et al., 2016, pg209).</w:t>
      </w:r>
    </w:p>
    <w:p w14:paraId="5AAE8D94" w14:textId="0E67A473" w:rsidR="00544461" w:rsidRPr="00403569" w:rsidRDefault="005C46A9" w:rsidP="006467A8">
      <w:pPr>
        <w:rPr>
          <w:rFonts w:ascii="Calibri" w:hAnsi="Calibri" w:cs="Calibri"/>
          <w:lang w:eastAsia="en-GB"/>
        </w:rPr>
      </w:pPr>
      <w:r w:rsidRPr="00403569">
        <w:rPr>
          <w:rFonts w:ascii="Calibri" w:hAnsi="Calibri" w:cs="Calibri"/>
          <w:lang w:eastAsia="en-GB"/>
        </w:rPr>
        <w:t>Maslow’s</w:t>
      </w:r>
      <w:r w:rsidR="00BA5102">
        <w:rPr>
          <w:rFonts w:ascii="Calibri" w:hAnsi="Calibri" w:cs="Calibri"/>
          <w:lang w:eastAsia="en-GB"/>
        </w:rPr>
        <w:t xml:space="preserve"> </w:t>
      </w:r>
      <w:r w:rsidRPr="00403569">
        <w:rPr>
          <w:rFonts w:ascii="Calibri" w:hAnsi="Calibri" w:cs="Calibri"/>
          <w:lang w:eastAsia="en-GB"/>
        </w:rPr>
        <w:t>(1970) hierarchy of needs</w:t>
      </w:r>
      <w:r w:rsidR="001B6D86">
        <w:rPr>
          <w:rFonts w:ascii="Calibri" w:hAnsi="Calibri" w:cs="Calibri"/>
          <w:lang w:eastAsia="en-GB"/>
        </w:rPr>
        <w:t xml:space="preserve"> examines human behaviour, i</w:t>
      </w:r>
      <w:r w:rsidR="00BA5102">
        <w:rPr>
          <w:rFonts w:ascii="Calibri" w:hAnsi="Calibri" w:cs="Calibri"/>
          <w:lang w:eastAsia="en-GB"/>
        </w:rPr>
        <w:t>t</w:t>
      </w:r>
      <w:r w:rsidR="006E7AF7" w:rsidRPr="00403569">
        <w:rPr>
          <w:rFonts w:ascii="Calibri" w:hAnsi="Calibri" w:cs="Calibri"/>
          <w:lang w:eastAsia="en-GB"/>
        </w:rPr>
        <w:t xml:space="preserve"> establishes </w:t>
      </w:r>
      <w:r w:rsidR="006C2921" w:rsidRPr="00403569">
        <w:rPr>
          <w:rFonts w:ascii="Calibri" w:hAnsi="Calibri" w:cs="Calibri"/>
          <w:lang w:eastAsia="en-GB"/>
        </w:rPr>
        <w:t>human needs in a hierarchical formation</w:t>
      </w:r>
      <w:r w:rsidR="001B6D86">
        <w:rPr>
          <w:rFonts w:ascii="Calibri" w:hAnsi="Calibri" w:cs="Calibri"/>
          <w:lang w:eastAsia="en-GB"/>
        </w:rPr>
        <w:t>.</w:t>
      </w:r>
      <w:r w:rsidR="00537833" w:rsidRPr="00403569">
        <w:rPr>
          <w:rFonts w:ascii="Calibri" w:hAnsi="Calibri" w:cs="Calibri"/>
          <w:lang w:eastAsia="en-GB"/>
        </w:rPr>
        <w:t xml:space="preserve"> </w:t>
      </w:r>
      <w:r w:rsidR="00682F6E">
        <w:rPr>
          <w:rFonts w:ascii="Calibri" w:hAnsi="Calibri" w:cs="Calibri"/>
          <w:lang w:eastAsia="en-GB"/>
        </w:rPr>
        <w:t>A</w:t>
      </w:r>
      <w:r w:rsidR="00537833" w:rsidRPr="00403569">
        <w:rPr>
          <w:rFonts w:ascii="Calibri" w:hAnsi="Calibri" w:cs="Calibri"/>
          <w:lang w:eastAsia="en-GB"/>
        </w:rPr>
        <w:t xml:space="preserve">s </w:t>
      </w:r>
      <w:r w:rsidR="00415647" w:rsidRPr="00403569">
        <w:rPr>
          <w:rFonts w:ascii="Calibri" w:hAnsi="Calibri" w:cs="Calibri"/>
          <w:lang w:eastAsia="en-GB"/>
        </w:rPr>
        <w:t xml:space="preserve">specific needs within each tier, an individual can move </w:t>
      </w:r>
      <w:r w:rsidR="009F1111" w:rsidRPr="00403569">
        <w:rPr>
          <w:rFonts w:ascii="Calibri" w:hAnsi="Calibri" w:cs="Calibri"/>
          <w:lang w:eastAsia="en-GB"/>
        </w:rPr>
        <w:t>to the next level</w:t>
      </w:r>
      <w:r w:rsidR="009967A1" w:rsidRPr="00403569">
        <w:rPr>
          <w:rFonts w:ascii="Calibri" w:hAnsi="Calibri" w:cs="Calibri"/>
          <w:lang w:eastAsia="en-GB"/>
        </w:rPr>
        <w:t xml:space="preserve">, these levels are organised from the </w:t>
      </w:r>
      <w:r w:rsidR="005F11A4" w:rsidRPr="00403569">
        <w:rPr>
          <w:rFonts w:ascii="Calibri" w:hAnsi="Calibri" w:cs="Calibri"/>
          <w:lang w:eastAsia="en-GB"/>
        </w:rPr>
        <w:t xml:space="preserve">most basic to the most complicated. </w:t>
      </w:r>
      <w:r w:rsidR="00241208" w:rsidRPr="00403569">
        <w:rPr>
          <w:rFonts w:ascii="Calibri" w:hAnsi="Calibri" w:cs="Calibri"/>
          <w:lang w:eastAsia="en-GB"/>
        </w:rPr>
        <w:t>As</w:t>
      </w:r>
      <w:r w:rsidR="00C108BA" w:rsidRPr="00403569">
        <w:rPr>
          <w:rFonts w:ascii="Calibri" w:hAnsi="Calibri" w:cs="Calibri"/>
          <w:lang w:eastAsia="en-GB"/>
        </w:rPr>
        <w:t xml:space="preserve"> demonstrated below:</w:t>
      </w:r>
    </w:p>
    <w:p w14:paraId="75ABEB4D" w14:textId="77777777" w:rsidR="00125A3D" w:rsidRPr="00403569" w:rsidRDefault="00125A3D" w:rsidP="006467A8">
      <w:pPr>
        <w:rPr>
          <w:rFonts w:ascii="Calibri" w:hAnsi="Calibri" w:cs="Calibri"/>
          <w:lang w:eastAsia="en-GB"/>
        </w:rPr>
      </w:pPr>
    </w:p>
    <w:p w14:paraId="392B80C1" w14:textId="77777777" w:rsidR="00125A3D" w:rsidRPr="00403569" w:rsidRDefault="00125A3D" w:rsidP="006467A8">
      <w:pPr>
        <w:rPr>
          <w:rFonts w:ascii="Calibri" w:hAnsi="Calibri" w:cs="Calibri"/>
          <w:lang w:eastAsia="en-GB"/>
        </w:rPr>
      </w:pPr>
    </w:p>
    <w:p w14:paraId="2AB130EE" w14:textId="77777777" w:rsidR="00125A3D" w:rsidRPr="00403569" w:rsidRDefault="00125A3D" w:rsidP="006467A8">
      <w:pPr>
        <w:rPr>
          <w:rFonts w:ascii="Calibri" w:hAnsi="Calibri" w:cs="Calibri"/>
          <w:lang w:eastAsia="en-GB"/>
        </w:rPr>
      </w:pPr>
    </w:p>
    <w:p w14:paraId="52807AEE" w14:textId="77777777" w:rsidR="00125A3D" w:rsidRPr="00403569" w:rsidRDefault="00125A3D" w:rsidP="006467A8">
      <w:pPr>
        <w:rPr>
          <w:rFonts w:ascii="Calibri" w:hAnsi="Calibri" w:cs="Calibri"/>
          <w:lang w:eastAsia="en-GB"/>
        </w:rPr>
      </w:pPr>
    </w:p>
    <w:p w14:paraId="5A050E52" w14:textId="102FF038" w:rsidR="00125A3D" w:rsidRPr="00403569" w:rsidRDefault="00125A3D" w:rsidP="006467A8">
      <w:pPr>
        <w:rPr>
          <w:rFonts w:ascii="Calibri" w:hAnsi="Calibri" w:cs="Calibri"/>
          <w:lang w:eastAsia="en-GB"/>
        </w:rPr>
      </w:pPr>
      <w:r w:rsidRPr="00403569">
        <w:rPr>
          <w:rFonts w:ascii="Calibri" w:hAnsi="Calibri" w:cs="Calibri"/>
          <w:noProof/>
          <w:lang w:eastAsia="en-GB"/>
        </w:rPr>
        <w:lastRenderedPageBreak/>
        <w:drawing>
          <wp:anchor distT="0" distB="0" distL="114300" distR="114300" simplePos="0" relativeHeight="251658240" behindDoc="0" locked="0" layoutInCell="1" allowOverlap="1" wp14:anchorId="773EE827" wp14:editId="2C00767C">
            <wp:simplePos x="0" y="0"/>
            <wp:positionH relativeFrom="column">
              <wp:posOffset>906664</wp:posOffset>
            </wp:positionH>
            <wp:positionV relativeFrom="paragraph">
              <wp:posOffset>404</wp:posOffset>
            </wp:positionV>
            <wp:extent cx="3642995" cy="3238500"/>
            <wp:effectExtent l="0" t="0" r="0" b="0"/>
            <wp:wrapSquare wrapText="bothSides"/>
            <wp:docPr id="1447042930" name="Picture 1" descr="A pyramid of masl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42930" name="Picture 1" descr="A pyramid of maslows&#10;&#10;Description automatically generated"/>
                    <pic:cNvPicPr/>
                  </pic:nvPicPr>
                  <pic:blipFill rotWithShape="1">
                    <a:blip r:embed="rId5">
                      <a:extLst>
                        <a:ext uri="{28A0092B-C50C-407E-A947-70E740481C1C}">
                          <a14:useLocalDpi xmlns:a14="http://schemas.microsoft.com/office/drawing/2010/main" val="0"/>
                        </a:ext>
                      </a:extLst>
                    </a:blip>
                    <a:srcRect t="638"/>
                    <a:stretch/>
                  </pic:blipFill>
                  <pic:spPr bwMode="auto">
                    <a:xfrm>
                      <a:off x="0" y="0"/>
                      <a:ext cx="3642995" cy="3238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C98709" w14:textId="05614464" w:rsidR="00125A3D" w:rsidRPr="00403569" w:rsidRDefault="00125A3D" w:rsidP="006467A8">
      <w:pPr>
        <w:rPr>
          <w:rFonts w:ascii="Calibri" w:hAnsi="Calibri" w:cs="Calibri"/>
          <w:lang w:eastAsia="en-GB"/>
        </w:rPr>
      </w:pPr>
    </w:p>
    <w:p w14:paraId="354273F3" w14:textId="77777777" w:rsidR="00125A3D" w:rsidRPr="00403569" w:rsidRDefault="00125A3D" w:rsidP="006467A8">
      <w:pPr>
        <w:rPr>
          <w:rFonts w:ascii="Calibri" w:hAnsi="Calibri" w:cs="Calibri"/>
          <w:lang w:eastAsia="en-GB"/>
        </w:rPr>
      </w:pPr>
    </w:p>
    <w:p w14:paraId="767ECDF5" w14:textId="2EE7DDAD" w:rsidR="00125A3D" w:rsidRPr="00403569" w:rsidRDefault="00125A3D" w:rsidP="006467A8">
      <w:pPr>
        <w:rPr>
          <w:rFonts w:ascii="Calibri" w:hAnsi="Calibri" w:cs="Calibri"/>
          <w:lang w:eastAsia="en-GB"/>
        </w:rPr>
      </w:pPr>
    </w:p>
    <w:p w14:paraId="788C43AF" w14:textId="7BB4EB7B" w:rsidR="00125A3D" w:rsidRPr="00403569" w:rsidRDefault="00125A3D" w:rsidP="006467A8">
      <w:pPr>
        <w:rPr>
          <w:rFonts w:ascii="Calibri" w:hAnsi="Calibri" w:cs="Calibri"/>
          <w:lang w:eastAsia="en-GB"/>
        </w:rPr>
      </w:pPr>
    </w:p>
    <w:p w14:paraId="78FF907D" w14:textId="24E0AAE9" w:rsidR="00125A3D" w:rsidRPr="00403569" w:rsidRDefault="00125A3D" w:rsidP="006467A8">
      <w:pPr>
        <w:rPr>
          <w:rFonts w:ascii="Calibri" w:hAnsi="Calibri" w:cs="Calibri"/>
          <w:lang w:eastAsia="en-GB"/>
        </w:rPr>
      </w:pPr>
    </w:p>
    <w:p w14:paraId="484304EB" w14:textId="77777777" w:rsidR="00125A3D" w:rsidRPr="00403569" w:rsidRDefault="00125A3D" w:rsidP="006467A8">
      <w:pPr>
        <w:rPr>
          <w:rFonts w:ascii="Calibri" w:hAnsi="Calibri" w:cs="Calibri"/>
          <w:lang w:eastAsia="en-GB"/>
        </w:rPr>
      </w:pPr>
    </w:p>
    <w:p w14:paraId="51CE2CD7" w14:textId="75D43491" w:rsidR="00125A3D" w:rsidRPr="00403569" w:rsidRDefault="00125A3D" w:rsidP="006467A8">
      <w:pPr>
        <w:rPr>
          <w:rFonts w:ascii="Calibri" w:hAnsi="Calibri" w:cs="Calibri"/>
          <w:lang w:eastAsia="en-GB"/>
        </w:rPr>
      </w:pPr>
    </w:p>
    <w:p w14:paraId="6F649ABD" w14:textId="77777777" w:rsidR="00125A3D" w:rsidRPr="00403569" w:rsidRDefault="00125A3D" w:rsidP="006467A8">
      <w:pPr>
        <w:rPr>
          <w:rFonts w:ascii="Calibri" w:hAnsi="Calibri" w:cs="Calibri"/>
          <w:lang w:eastAsia="en-GB"/>
        </w:rPr>
      </w:pPr>
    </w:p>
    <w:p w14:paraId="3D8A1E58" w14:textId="0CBA9594" w:rsidR="00125A3D" w:rsidRPr="00403569" w:rsidRDefault="00125A3D" w:rsidP="006467A8">
      <w:pPr>
        <w:rPr>
          <w:rFonts w:ascii="Calibri" w:hAnsi="Calibri" w:cs="Calibri"/>
          <w:lang w:eastAsia="en-GB"/>
        </w:rPr>
      </w:pPr>
    </w:p>
    <w:p w14:paraId="795B7A31" w14:textId="0C74AC0F" w:rsidR="00125A3D" w:rsidRPr="00403569" w:rsidRDefault="00125A3D" w:rsidP="006467A8">
      <w:pPr>
        <w:rPr>
          <w:rFonts w:ascii="Calibri" w:hAnsi="Calibri" w:cs="Calibri"/>
          <w:lang w:eastAsia="en-GB"/>
        </w:rPr>
      </w:pPr>
    </w:p>
    <w:p w14:paraId="4AF061F1" w14:textId="0B7E851A" w:rsidR="00125A3D" w:rsidRPr="00403569" w:rsidRDefault="00125A3D" w:rsidP="006467A8">
      <w:pPr>
        <w:rPr>
          <w:rFonts w:ascii="Calibri" w:hAnsi="Calibri" w:cs="Calibri"/>
          <w:lang w:eastAsia="en-GB"/>
        </w:rPr>
      </w:pPr>
    </w:p>
    <w:p w14:paraId="082DC248" w14:textId="41883FA2" w:rsidR="00C108BA" w:rsidRPr="00403569" w:rsidRDefault="00AC3B76" w:rsidP="00AC3B76">
      <w:pPr>
        <w:jc w:val="right"/>
        <w:rPr>
          <w:rFonts w:ascii="Calibri" w:hAnsi="Calibri" w:cs="Calibri"/>
          <w:lang w:eastAsia="en-GB"/>
        </w:rPr>
      </w:pPr>
      <w:r w:rsidRPr="00403569">
        <w:rPr>
          <w:rFonts w:ascii="Calibri" w:hAnsi="Calibri" w:cs="Calibri"/>
        </w:rPr>
        <w:t>(Mcleod,2023)</w:t>
      </w:r>
    </w:p>
    <w:p w14:paraId="60D319FD" w14:textId="77777777" w:rsidR="00C108BA" w:rsidRPr="00403569" w:rsidRDefault="00C108BA" w:rsidP="006467A8">
      <w:pPr>
        <w:rPr>
          <w:rFonts w:ascii="Calibri" w:hAnsi="Calibri" w:cs="Calibri"/>
          <w:lang w:eastAsia="en-GB"/>
        </w:rPr>
      </w:pPr>
    </w:p>
    <w:p w14:paraId="5BFAD8DB" w14:textId="73643991" w:rsidR="00C108BA" w:rsidRPr="00403569" w:rsidRDefault="000102B3" w:rsidP="00755148">
      <w:pPr>
        <w:rPr>
          <w:rFonts w:ascii="Calibri" w:hAnsi="Calibri" w:cs="Calibri"/>
          <w:color w:val="282828"/>
          <w:shd w:val="clear" w:color="auto" w:fill="FFFFFF"/>
        </w:rPr>
      </w:pPr>
      <w:r w:rsidRPr="00403569">
        <w:rPr>
          <w:rFonts w:ascii="Calibri" w:hAnsi="Calibri" w:cs="Calibri"/>
          <w:lang w:eastAsia="en-GB"/>
        </w:rPr>
        <w:t>The first leve</w:t>
      </w:r>
      <w:r w:rsidR="00FE258A" w:rsidRPr="00403569">
        <w:rPr>
          <w:rFonts w:ascii="Calibri" w:hAnsi="Calibri" w:cs="Calibri"/>
          <w:lang w:eastAsia="en-GB"/>
        </w:rPr>
        <w:t xml:space="preserve">l begins with physiological </w:t>
      </w:r>
      <w:r w:rsidR="009C5B91" w:rsidRPr="00403569">
        <w:rPr>
          <w:rFonts w:ascii="Calibri" w:hAnsi="Calibri" w:cs="Calibri"/>
          <w:lang w:eastAsia="en-GB"/>
        </w:rPr>
        <w:t xml:space="preserve">needs are </w:t>
      </w:r>
      <w:r w:rsidR="001535E1" w:rsidRPr="00403569">
        <w:rPr>
          <w:rFonts w:ascii="Calibri" w:hAnsi="Calibri" w:cs="Calibri"/>
          <w:lang w:eastAsia="en-GB"/>
        </w:rPr>
        <w:t xml:space="preserve">biological requirements for human survival, once </w:t>
      </w:r>
      <w:r w:rsidR="00AD3E58" w:rsidRPr="00403569">
        <w:rPr>
          <w:rFonts w:ascii="Calibri" w:hAnsi="Calibri" w:cs="Calibri"/>
          <w:lang w:eastAsia="en-GB"/>
        </w:rPr>
        <w:t xml:space="preserve">fulfilled </w:t>
      </w:r>
      <w:r w:rsidR="00AD3E58" w:rsidRPr="00403569">
        <w:rPr>
          <w:rFonts w:ascii="Calibri" w:hAnsi="Calibri" w:cs="Calibri"/>
          <w:color w:val="282828"/>
          <w:shd w:val="clear" w:color="auto" w:fill="FFFFFF"/>
        </w:rPr>
        <w:t>the</w:t>
      </w:r>
      <w:r w:rsidR="00AB5F84" w:rsidRPr="00403569">
        <w:rPr>
          <w:rFonts w:ascii="Calibri" w:hAnsi="Calibri" w:cs="Calibri"/>
          <w:color w:val="282828"/>
          <w:shd w:val="clear" w:color="auto" w:fill="FFFFFF"/>
        </w:rPr>
        <w:t xml:space="preserve"> need for security and safety becomes significant.</w:t>
      </w:r>
      <w:r w:rsidR="00762135" w:rsidRPr="00403569">
        <w:rPr>
          <w:rFonts w:ascii="Calibri" w:hAnsi="Calibri" w:cs="Calibri"/>
          <w:color w:val="282828"/>
          <w:shd w:val="clear" w:color="auto" w:fill="FFFFFF"/>
        </w:rPr>
        <w:t xml:space="preserve"> Safety can be fulfilled by family, </w:t>
      </w:r>
      <w:r w:rsidR="00A86653" w:rsidRPr="00403569">
        <w:rPr>
          <w:rFonts w:ascii="Calibri" w:hAnsi="Calibri" w:cs="Calibri"/>
          <w:color w:val="282828"/>
          <w:shd w:val="clear" w:color="auto" w:fill="FFFFFF"/>
        </w:rPr>
        <w:t>emotional</w:t>
      </w:r>
      <w:r w:rsidR="00762135" w:rsidRPr="00403569">
        <w:rPr>
          <w:rFonts w:ascii="Calibri" w:hAnsi="Calibri" w:cs="Calibri"/>
          <w:color w:val="282828"/>
          <w:shd w:val="clear" w:color="auto" w:fill="FFFFFF"/>
        </w:rPr>
        <w:t xml:space="preserve">/financial security </w:t>
      </w:r>
      <w:r w:rsidR="00A86653" w:rsidRPr="00403569">
        <w:rPr>
          <w:rFonts w:ascii="Calibri" w:hAnsi="Calibri" w:cs="Calibri"/>
          <w:color w:val="282828"/>
          <w:shd w:val="clear" w:color="auto" w:fill="FFFFFF"/>
        </w:rPr>
        <w:t>and health and wellbeing</w:t>
      </w:r>
      <w:r w:rsidR="005A10C2" w:rsidRPr="00403569">
        <w:rPr>
          <w:rFonts w:ascii="Calibri" w:hAnsi="Calibri" w:cs="Calibri"/>
          <w:color w:val="282828"/>
          <w:shd w:val="clear" w:color="auto" w:fill="FFFFFF"/>
        </w:rPr>
        <w:t xml:space="preserve">. </w:t>
      </w:r>
      <w:r w:rsidR="005A10C2" w:rsidRPr="00403569">
        <w:rPr>
          <w:rFonts w:ascii="Calibri" w:hAnsi="Calibri" w:cs="Calibri"/>
        </w:rPr>
        <w:t>(Mcleod,2023)</w:t>
      </w:r>
      <w:r w:rsidR="00ED5D7C" w:rsidRPr="00403569">
        <w:rPr>
          <w:rFonts w:ascii="Calibri" w:hAnsi="Calibri" w:cs="Calibri"/>
          <w:color w:val="282828"/>
          <w:shd w:val="clear" w:color="auto" w:fill="FFFFFF"/>
        </w:rPr>
        <w:t>.</w:t>
      </w:r>
      <w:r w:rsidR="00755148" w:rsidRPr="00403569">
        <w:rPr>
          <w:rFonts w:ascii="Calibri" w:hAnsi="Calibri" w:cs="Calibri"/>
          <w:color w:val="282828"/>
          <w:shd w:val="clear" w:color="auto" w:fill="FFFFFF"/>
        </w:rPr>
        <w:t xml:space="preserve"> </w:t>
      </w:r>
      <w:r w:rsidR="00396FC2" w:rsidRPr="00403569">
        <w:rPr>
          <w:rFonts w:ascii="Calibri" w:hAnsi="Calibri" w:cs="Calibri"/>
          <w:lang w:eastAsia="en-GB"/>
        </w:rPr>
        <w:t xml:space="preserve">Level three </w:t>
      </w:r>
      <w:r w:rsidR="00B67A5D" w:rsidRPr="00403569">
        <w:rPr>
          <w:rFonts w:ascii="Calibri" w:hAnsi="Calibri" w:cs="Calibri"/>
          <w:lang w:eastAsia="en-GB"/>
        </w:rPr>
        <w:t>refers</w:t>
      </w:r>
      <w:r w:rsidR="00396FC2" w:rsidRPr="00403569">
        <w:rPr>
          <w:rFonts w:ascii="Calibri" w:hAnsi="Calibri" w:cs="Calibri"/>
          <w:lang w:eastAsia="en-GB"/>
        </w:rPr>
        <w:t xml:space="preserve"> to the social connections we have, the need to feel belonged</w:t>
      </w:r>
      <w:r w:rsidR="00D20F59" w:rsidRPr="00403569">
        <w:rPr>
          <w:rFonts w:ascii="Calibri" w:hAnsi="Calibri" w:cs="Calibri"/>
          <w:lang w:eastAsia="en-GB"/>
        </w:rPr>
        <w:t>, to love and be loved</w:t>
      </w:r>
      <w:r w:rsidR="0090133E" w:rsidRPr="00403569">
        <w:rPr>
          <w:rFonts w:ascii="Calibri" w:hAnsi="Calibri" w:cs="Calibri"/>
          <w:lang w:eastAsia="en-GB"/>
        </w:rPr>
        <w:t>. Fourth i</w:t>
      </w:r>
      <w:r w:rsidR="008169D3" w:rsidRPr="00403569">
        <w:rPr>
          <w:rFonts w:ascii="Calibri" w:hAnsi="Calibri" w:cs="Calibri"/>
          <w:lang w:eastAsia="en-GB"/>
        </w:rPr>
        <w:t xml:space="preserve">ncludes self-esteem, these can be achieved </w:t>
      </w:r>
      <w:r w:rsidR="00D749F7" w:rsidRPr="00403569">
        <w:rPr>
          <w:rFonts w:ascii="Calibri" w:hAnsi="Calibri" w:cs="Calibri"/>
          <w:lang w:eastAsia="en-GB"/>
        </w:rPr>
        <w:t>by both professional and other achievements, the sense of feeling appreciated and recognised</w:t>
      </w:r>
      <w:r w:rsidR="00B67A5D" w:rsidRPr="00403569">
        <w:rPr>
          <w:rFonts w:ascii="Calibri" w:hAnsi="Calibri" w:cs="Calibri"/>
          <w:lang w:eastAsia="en-GB"/>
        </w:rPr>
        <w:t xml:space="preserve">. </w:t>
      </w:r>
      <w:r w:rsidR="007E0ED0" w:rsidRPr="00403569">
        <w:rPr>
          <w:rFonts w:ascii="Calibri" w:hAnsi="Calibri" w:cs="Calibri"/>
          <w:lang w:eastAsia="en-GB"/>
        </w:rPr>
        <w:t xml:space="preserve">The final stage </w:t>
      </w:r>
      <w:r w:rsidR="00773477" w:rsidRPr="00403569">
        <w:rPr>
          <w:rFonts w:ascii="Calibri" w:hAnsi="Calibri" w:cs="Calibri"/>
          <w:lang w:eastAsia="en-GB"/>
        </w:rPr>
        <w:t>is self-actualisation</w:t>
      </w:r>
      <w:r w:rsidR="005D371B" w:rsidRPr="00403569">
        <w:rPr>
          <w:rFonts w:ascii="Calibri" w:hAnsi="Calibri" w:cs="Calibri"/>
          <w:lang w:eastAsia="en-GB"/>
        </w:rPr>
        <w:t xml:space="preserve">, this is the need to live </w:t>
      </w:r>
      <w:r w:rsidR="00D8660C" w:rsidRPr="00403569">
        <w:rPr>
          <w:rFonts w:ascii="Calibri" w:hAnsi="Calibri" w:cs="Calibri"/>
          <w:lang w:eastAsia="en-GB"/>
        </w:rPr>
        <w:t xml:space="preserve">the happiest and most fulfilled </w:t>
      </w:r>
      <w:r w:rsidR="002C5661" w:rsidRPr="00403569">
        <w:rPr>
          <w:rFonts w:ascii="Calibri" w:hAnsi="Calibri" w:cs="Calibri"/>
          <w:lang w:eastAsia="en-GB"/>
        </w:rPr>
        <w:t xml:space="preserve">achieving full potential </w:t>
      </w:r>
      <w:r w:rsidR="006F0599" w:rsidRPr="00403569">
        <w:rPr>
          <w:rFonts w:ascii="Calibri" w:hAnsi="Calibri" w:cs="Calibri"/>
        </w:rPr>
        <w:t>(Clegg et al.,2016).</w:t>
      </w:r>
    </w:p>
    <w:p w14:paraId="7DF2F765" w14:textId="77777777" w:rsidR="00432443" w:rsidRPr="00403569" w:rsidRDefault="00432443" w:rsidP="00432443">
      <w:pPr>
        <w:pBdr>
          <w:bottom w:val="single" w:sz="6" w:space="1" w:color="auto"/>
        </w:pBdr>
        <w:spacing w:after="0" w:line="240" w:lineRule="auto"/>
        <w:jc w:val="center"/>
        <w:rPr>
          <w:rFonts w:ascii="Calibri" w:eastAsia="Times New Roman" w:hAnsi="Calibri" w:cs="Calibri"/>
          <w:vanish/>
          <w:color w:val="FF0000"/>
          <w:kern w:val="0"/>
          <w:lang w:eastAsia="en-GB"/>
          <w14:ligatures w14:val="none"/>
        </w:rPr>
      </w:pPr>
      <w:r w:rsidRPr="00403569">
        <w:rPr>
          <w:rFonts w:ascii="Calibri" w:eastAsia="Times New Roman" w:hAnsi="Calibri" w:cs="Calibri"/>
          <w:vanish/>
          <w:color w:val="FF0000"/>
          <w:kern w:val="0"/>
          <w:lang w:eastAsia="en-GB"/>
          <w14:ligatures w14:val="none"/>
        </w:rPr>
        <w:t>Top of Form</w:t>
      </w:r>
    </w:p>
    <w:p w14:paraId="38009187" w14:textId="47445A1F" w:rsidR="00BD4C00" w:rsidRPr="00403569" w:rsidRDefault="00BD4C00">
      <w:pPr>
        <w:rPr>
          <w:rFonts w:ascii="Calibri" w:hAnsi="Calibri" w:cs="Calibri"/>
          <w:color w:val="FF0000"/>
        </w:rPr>
      </w:pPr>
    </w:p>
    <w:p w14:paraId="6A5C8E8B" w14:textId="77777777" w:rsidR="00E94203" w:rsidRPr="00403569" w:rsidRDefault="00E94203" w:rsidP="00206518">
      <w:pPr>
        <w:spacing w:after="0"/>
        <w:contextualSpacing/>
        <w:rPr>
          <w:rFonts w:ascii="Calibri" w:eastAsia="Arial" w:hAnsi="Calibri" w:cs="Calibri"/>
          <w:b/>
          <w:bCs/>
        </w:rPr>
      </w:pPr>
      <w:r w:rsidRPr="00403569">
        <w:rPr>
          <w:rFonts w:ascii="Calibri" w:eastAsia="Arial" w:hAnsi="Calibri" w:cs="Calibri"/>
          <w:b/>
          <w:bCs/>
        </w:rPr>
        <w:t>Assess how people practices in your organisation (or one with which you are familiar) impact both on organisational culture and behaviour, drawing on examples to support your arguments. (AC 2.2)</w:t>
      </w:r>
    </w:p>
    <w:p w14:paraId="55818406" w14:textId="0549055B" w:rsidR="0005287A" w:rsidRPr="00403569" w:rsidRDefault="000A4650" w:rsidP="002C2F2A">
      <w:pPr>
        <w:rPr>
          <w:rFonts w:ascii="Calibri" w:hAnsi="Calibri" w:cs="Calibri"/>
        </w:rPr>
      </w:pPr>
      <w:r w:rsidRPr="00403569">
        <w:rPr>
          <w:rFonts w:ascii="Calibri" w:hAnsi="Calibri" w:cs="Calibri"/>
        </w:rPr>
        <w:br/>
        <w:t>Administering the culture of an organisation may at times seem straightforward, but the existing cultures are frequently resistant to management</w:t>
      </w:r>
      <w:r w:rsidR="00777A22" w:rsidRPr="00403569">
        <w:rPr>
          <w:rFonts w:ascii="Calibri" w:hAnsi="Calibri" w:cs="Calibri"/>
        </w:rPr>
        <w:t xml:space="preserve">. </w:t>
      </w:r>
      <w:r w:rsidR="00F24BBF" w:rsidRPr="00403569">
        <w:rPr>
          <w:rFonts w:ascii="Calibri" w:hAnsi="Calibri" w:cs="Calibri"/>
        </w:rPr>
        <w:t xml:space="preserve">Culture </w:t>
      </w:r>
      <w:r w:rsidR="00B735B5" w:rsidRPr="00403569">
        <w:rPr>
          <w:rFonts w:ascii="Calibri" w:hAnsi="Calibri" w:cs="Calibri"/>
        </w:rPr>
        <w:t>comprises</w:t>
      </w:r>
      <w:r w:rsidR="00B735B5">
        <w:rPr>
          <w:rFonts w:ascii="Calibri" w:hAnsi="Calibri" w:cs="Calibri"/>
        </w:rPr>
        <w:t xml:space="preserve"> of</w:t>
      </w:r>
      <w:r w:rsidR="001D69D4" w:rsidRPr="00403569">
        <w:rPr>
          <w:rFonts w:ascii="Calibri" w:hAnsi="Calibri" w:cs="Calibri"/>
        </w:rPr>
        <w:t xml:space="preserve"> </w:t>
      </w:r>
      <w:r w:rsidR="0005287A" w:rsidRPr="00403569">
        <w:rPr>
          <w:rFonts w:ascii="Calibri" w:hAnsi="Calibri" w:cs="Calibri"/>
        </w:rPr>
        <w:t>the following</w:t>
      </w:r>
      <w:r w:rsidR="00B735B5">
        <w:rPr>
          <w:rFonts w:ascii="Calibri" w:hAnsi="Calibri" w:cs="Calibri"/>
        </w:rPr>
        <w:t>:</w:t>
      </w:r>
    </w:p>
    <w:p w14:paraId="3A03CF35" w14:textId="0F0E6998" w:rsidR="0005287A" w:rsidRPr="00403569" w:rsidRDefault="0005287A" w:rsidP="00701EBD">
      <w:pPr>
        <w:pStyle w:val="ListParagraph"/>
        <w:numPr>
          <w:ilvl w:val="0"/>
          <w:numId w:val="10"/>
        </w:numPr>
        <w:rPr>
          <w:rFonts w:ascii="Calibri" w:hAnsi="Calibri" w:cs="Calibri"/>
        </w:rPr>
      </w:pPr>
      <w:r w:rsidRPr="00403569">
        <w:rPr>
          <w:rFonts w:ascii="Calibri" w:hAnsi="Calibri" w:cs="Calibri"/>
        </w:rPr>
        <w:t>How are things done within the organisation?</w:t>
      </w:r>
    </w:p>
    <w:p w14:paraId="5D6672A6" w14:textId="6F573AC0" w:rsidR="0005287A" w:rsidRPr="00403569" w:rsidRDefault="0005287A" w:rsidP="00701EBD">
      <w:pPr>
        <w:pStyle w:val="ListParagraph"/>
        <w:numPr>
          <w:ilvl w:val="0"/>
          <w:numId w:val="10"/>
        </w:numPr>
        <w:rPr>
          <w:rFonts w:ascii="Calibri" w:hAnsi="Calibri" w:cs="Calibri"/>
        </w:rPr>
      </w:pPr>
      <w:r w:rsidRPr="00403569">
        <w:rPr>
          <w:rFonts w:ascii="Calibri" w:hAnsi="Calibri" w:cs="Calibri"/>
        </w:rPr>
        <w:t>What is considered as acceptable behaviour?</w:t>
      </w:r>
    </w:p>
    <w:p w14:paraId="411EBDAA" w14:textId="10B5D60D" w:rsidR="0005287A" w:rsidRPr="00403569" w:rsidRDefault="00725F5C" w:rsidP="00701EBD">
      <w:pPr>
        <w:pStyle w:val="ListParagraph"/>
        <w:numPr>
          <w:ilvl w:val="0"/>
          <w:numId w:val="10"/>
        </w:numPr>
        <w:rPr>
          <w:rFonts w:ascii="Calibri" w:hAnsi="Calibri" w:cs="Calibri"/>
        </w:rPr>
      </w:pPr>
      <w:r w:rsidRPr="00403569">
        <w:rPr>
          <w:rFonts w:ascii="Calibri" w:hAnsi="Calibri" w:cs="Calibri"/>
        </w:rPr>
        <w:t>What norms were imparted to new members?</w:t>
      </w:r>
    </w:p>
    <w:p w14:paraId="2668AC33" w14:textId="0008077A" w:rsidR="00725F5C" w:rsidRPr="00403569" w:rsidRDefault="00725F5C" w:rsidP="00701EBD">
      <w:pPr>
        <w:pStyle w:val="ListParagraph"/>
        <w:numPr>
          <w:ilvl w:val="0"/>
          <w:numId w:val="10"/>
        </w:numPr>
        <w:rPr>
          <w:rFonts w:ascii="Calibri" w:hAnsi="Calibri" w:cs="Calibri"/>
        </w:rPr>
      </w:pPr>
      <w:r w:rsidRPr="00403569">
        <w:rPr>
          <w:rFonts w:ascii="Calibri" w:hAnsi="Calibri" w:cs="Calibri"/>
        </w:rPr>
        <w:t xml:space="preserve">What norms were members expected </w:t>
      </w:r>
      <w:r w:rsidR="009E43F6" w:rsidRPr="00403569">
        <w:rPr>
          <w:rFonts w:ascii="Calibri" w:hAnsi="Calibri" w:cs="Calibri"/>
        </w:rPr>
        <w:t xml:space="preserve">use to solve problems of external adaptation and internal </w:t>
      </w:r>
      <w:r w:rsidR="00BD1087" w:rsidRPr="00403569">
        <w:rPr>
          <w:rFonts w:ascii="Calibri" w:hAnsi="Calibri" w:cs="Calibri"/>
        </w:rPr>
        <w:t>integration and</w:t>
      </w:r>
      <w:r w:rsidR="009E43F6" w:rsidRPr="00403569">
        <w:rPr>
          <w:rFonts w:ascii="Calibri" w:hAnsi="Calibri" w:cs="Calibri"/>
        </w:rPr>
        <w:t xml:space="preserve"> which ones did they </w:t>
      </w:r>
      <w:r w:rsidR="00BD1087" w:rsidRPr="00403569">
        <w:rPr>
          <w:rFonts w:ascii="Calibri" w:hAnsi="Calibri" w:cs="Calibri"/>
        </w:rPr>
        <w:t>use?</w:t>
      </w:r>
    </w:p>
    <w:p w14:paraId="1531A210" w14:textId="675EC1FA" w:rsidR="003B3858" w:rsidRPr="00403569" w:rsidRDefault="00BD1087" w:rsidP="00BD1087">
      <w:pPr>
        <w:jc w:val="right"/>
        <w:rPr>
          <w:rFonts w:ascii="Calibri" w:hAnsi="Calibri" w:cs="Calibri"/>
        </w:rPr>
      </w:pPr>
      <w:r w:rsidRPr="00403569">
        <w:rPr>
          <w:rFonts w:ascii="Calibri" w:hAnsi="Calibri" w:cs="Calibri"/>
        </w:rPr>
        <w:t xml:space="preserve"> </w:t>
      </w:r>
      <w:r w:rsidR="0003578B" w:rsidRPr="00403569">
        <w:rPr>
          <w:rFonts w:ascii="Calibri" w:hAnsi="Calibri" w:cs="Calibri"/>
        </w:rPr>
        <w:t>(Clegg et al.,</w:t>
      </w:r>
      <w:r w:rsidR="002611FF" w:rsidRPr="00403569">
        <w:rPr>
          <w:rFonts w:ascii="Calibri" w:hAnsi="Calibri" w:cs="Calibri"/>
        </w:rPr>
        <w:t>2016, pg</w:t>
      </w:r>
      <w:r w:rsidR="0003578B" w:rsidRPr="00403569">
        <w:rPr>
          <w:rFonts w:ascii="Calibri" w:hAnsi="Calibri" w:cs="Calibri"/>
        </w:rPr>
        <w:t>211)</w:t>
      </w:r>
    </w:p>
    <w:p w14:paraId="25DAEF2F" w14:textId="5F9625BA" w:rsidR="00CF28AA" w:rsidRPr="00403569" w:rsidRDefault="00B27CE9" w:rsidP="00CF28AA">
      <w:pPr>
        <w:rPr>
          <w:rFonts w:ascii="Calibri" w:hAnsi="Calibri" w:cs="Calibri"/>
        </w:rPr>
      </w:pPr>
      <w:r w:rsidRPr="00403569">
        <w:rPr>
          <w:rFonts w:ascii="Calibri" w:hAnsi="Calibri" w:cs="Calibri"/>
        </w:rPr>
        <w:t xml:space="preserve">Recruitment and selection wield a considerable influence on culture. Upon examining our current recruitment procedures within TTCG, we determined a flaw that necessitated attention. This process serves as the gateway for identifying candidates poised for onboarding success. Our focal point was recalibrating this approach to underscore the importance of core values and cultural fit. This strategic </w:t>
      </w:r>
      <w:r w:rsidRPr="00403569">
        <w:rPr>
          <w:rFonts w:ascii="Calibri" w:hAnsi="Calibri" w:cs="Calibri"/>
        </w:rPr>
        <w:lastRenderedPageBreak/>
        <w:t xml:space="preserve">adjustment </w:t>
      </w:r>
      <w:r w:rsidR="003C610A" w:rsidRPr="00403569">
        <w:rPr>
          <w:rFonts w:ascii="Calibri" w:hAnsi="Calibri" w:cs="Calibri"/>
        </w:rPr>
        <w:t xml:space="preserve">included </w:t>
      </w:r>
      <w:r w:rsidR="008C51D0" w:rsidRPr="00403569">
        <w:rPr>
          <w:rFonts w:ascii="Calibri" w:hAnsi="Calibri" w:cs="Calibri"/>
        </w:rPr>
        <w:t xml:space="preserve">a new interview evaluation form that included </w:t>
      </w:r>
      <w:r w:rsidR="00730AEC" w:rsidRPr="00403569">
        <w:rPr>
          <w:rFonts w:ascii="Calibri" w:hAnsi="Calibri" w:cs="Calibri"/>
        </w:rPr>
        <w:t>competency/value-based approach which would enhance our talent and reduce the turnover.</w:t>
      </w:r>
      <w:r w:rsidR="00AC0012" w:rsidRPr="00403569">
        <w:rPr>
          <w:rFonts w:ascii="Calibri" w:hAnsi="Calibri" w:cs="Calibri"/>
        </w:rPr>
        <w:t xml:space="preserve"> As a result of hiring based on shared values are more likely to demonstrate </w:t>
      </w:r>
      <w:r w:rsidR="00B35717" w:rsidRPr="00403569">
        <w:rPr>
          <w:rFonts w:ascii="Calibri" w:hAnsi="Calibri" w:cs="Calibri"/>
        </w:rPr>
        <w:t>behaviours that are aligned with the desired culture within TTCG.</w:t>
      </w:r>
      <w:r w:rsidR="00D13700" w:rsidRPr="00403569">
        <w:rPr>
          <w:rFonts w:ascii="Calibri" w:hAnsi="Calibri" w:cs="Calibri"/>
        </w:rPr>
        <w:t xml:space="preserve"> Despite this being a positive change for the business it can be difficult </w:t>
      </w:r>
      <w:r w:rsidR="004A0998" w:rsidRPr="00403569">
        <w:rPr>
          <w:rFonts w:ascii="Calibri" w:hAnsi="Calibri" w:cs="Calibri"/>
        </w:rPr>
        <w:t>when there is a limited</w:t>
      </w:r>
      <w:r w:rsidR="002C4FAB" w:rsidRPr="00403569">
        <w:rPr>
          <w:rFonts w:ascii="Calibri" w:hAnsi="Calibri" w:cs="Calibri"/>
        </w:rPr>
        <w:t xml:space="preserve"> applicant</w:t>
      </w:r>
      <w:r w:rsidR="004A0998" w:rsidRPr="00403569">
        <w:rPr>
          <w:rFonts w:ascii="Calibri" w:hAnsi="Calibri" w:cs="Calibri"/>
        </w:rPr>
        <w:t xml:space="preserve"> pool</w:t>
      </w:r>
      <w:r w:rsidR="00154FDE" w:rsidRPr="00403569">
        <w:rPr>
          <w:rFonts w:ascii="Calibri" w:hAnsi="Calibri" w:cs="Calibri"/>
        </w:rPr>
        <w:t xml:space="preserve">, </w:t>
      </w:r>
      <w:r w:rsidR="0074400C" w:rsidRPr="00403569">
        <w:rPr>
          <w:rFonts w:ascii="Calibri" w:hAnsi="Calibri" w:cs="Calibri"/>
        </w:rPr>
        <w:t xml:space="preserve">the pressure to </w:t>
      </w:r>
      <w:r w:rsidR="008C68E7" w:rsidRPr="00403569">
        <w:rPr>
          <w:rFonts w:ascii="Calibri" w:hAnsi="Calibri" w:cs="Calibri"/>
        </w:rPr>
        <w:t>fill roles within TTCG can be concerning</w:t>
      </w:r>
      <w:r w:rsidR="002C4FAB" w:rsidRPr="00403569">
        <w:rPr>
          <w:rFonts w:ascii="Calibri" w:hAnsi="Calibri" w:cs="Calibri"/>
        </w:rPr>
        <w:t xml:space="preserve"> as there is a growing risk of </w:t>
      </w:r>
      <w:r w:rsidR="00B736B6" w:rsidRPr="00403569">
        <w:rPr>
          <w:rFonts w:ascii="Calibri" w:hAnsi="Calibri" w:cs="Calibri"/>
        </w:rPr>
        <w:t xml:space="preserve">between quality and best fit, </w:t>
      </w:r>
      <w:r w:rsidR="00E41E61" w:rsidRPr="00403569">
        <w:rPr>
          <w:rFonts w:ascii="Calibri" w:hAnsi="Calibri" w:cs="Calibri"/>
        </w:rPr>
        <w:t>it’s</w:t>
      </w:r>
      <w:r w:rsidR="00B736B6" w:rsidRPr="00403569">
        <w:rPr>
          <w:rFonts w:ascii="Calibri" w:hAnsi="Calibri" w:cs="Calibri"/>
        </w:rPr>
        <w:t xml:space="preserve"> important to not give into the pressure </w:t>
      </w:r>
      <w:r w:rsidR="000943ED" w:rsidRPr="00403569">
        <w:rPr>
          <w:rFonts w:ascii="Calibri" w:hAnsi="Calibri" w:cs="Calibri"/>
        </w:rPr>
        <w:t>when stakeholders are pressuring to employee when there’s a shortfall on their matrix</w:t>
      </w:r>
      <w:r w:rsidR="009A14CC" w:rsidRPr="00403569">
        <w:rPr>
          <w:rFonts w:ascii="Calibri" w:hAnsi="Calibri" w:cs="Calibri"/>
        </w:rPr>
        <w:t xml:space="preserve"> (Cancialosi,2016).</w:t>
      </w:r>
    </w:p>
    <w:p w14:paraId="41DD37FE" w14:textId="34BE65F1" w:rsidR="005823F2" w:rsidRPr="00403569" w:rsidRDefault="000631A0" w:rsidP="000631A0">
      <w:pPr>
        <w:rPr>
          <w:rFonts w:ascii="Calibri" w:hAnsi="Calibri" w:cs="Calibri"/>
        </w:rPr>
      </w:pPr>
      <w:r w:rsidRPr="000631A0">
        <w:rPr>
          <w:rFonts w:ascii="Calibri" w:hAnsi="Calibri" w:cs="Calibri"/>
        </w:rPr>
        <w:t>Yielding to pressure can result in hiring an employee whose goals do not align with TTCG, fostering low morale among existing staff, and incurring additional costs and time for finding a replacement.</w:t>
      </w:r>
      <w:r w:rsidRPr="000631A0">
        <w:rPr>
          <w:rFonts w:ascii="Calibri" w:hAnsi="Calibri" w:cs="Calibri"/>
        </w:rPr>
        <w:t xml:space="preserve"> </w:t>
      </w:r>
      <w:r w:rsidR="00E83567" w:rsidRPr="000631A0">
        <w:rPr>
          <w:rFonts w:ascii="Calibri" w:hAnsi="Calibri" w:cs="Calibri"/>
        </w:rPr>
        <w:t>(</w:t>
      </w:r>
      <w:r w:rsidR="00E83567" w:rsidRPr="00403569">
        <w:rPr>
          <w:rFonts w:ascii="Calibri" w:hAnsi="Calibri" w:cs="Calibri"/>
        </w:rPr>
        <w:t>Robert Half,2022)</w:t>
      </w:r>
      <w:r w:rsidR="00465BF9" w:rsidRPr="00403569">
        <w:rPr>
          <w:rFonts w:ascii="Calibri" w:hAnsi="Calibri" w:cs="Calibri"/>
        </w:rPr>
        <w:t xml:space="preserve">. </w:t>
      </w:r>
      <w:r w:rsidR="00417903" w:rsidRPr="00403569">
        <w:rPr>
          <w:rFonts w:ascii="Calibri" w:hAnsi="Calibri" w:cs="Calibri"/>
        </w:rPr>
        <w:t xml:space="preserve">Its critical to continuously </w:t>
      </w:r>
      <w:r w:rsidR="0004242A" w:rsidRPr="00403569">
        <w:rPr>
          <w:rFonts w:ascii="Calibri" w:hAnsi="Calibri" w:cs="Calibri"/>
        </w:rPr>
        <w:t xml:space="preserve">educate individuals, both </w:t>
      </w:r>
      <w:r w:rsidR="00F71A80" w:rsidRPr="00403569">
        <w:rPr>
          <w:rFonts w:ascii="Calibri" w:hAnsi="Calibri" w:cs="Calibri"/>
        </w:rPr>
        <w:t>internally and externally</w:t>
      </w:r>
      <w:r w:rsidR="0004242A" w:rsidRPr="00403569">
        <w:rPr>
          <w:rFonts w:ascii="Calibri" w:hAnsi="Calibri" w:cs="Calibri"/>
        </w:rPr>
        <w:t xml:space="preserve"> about the brand and culture. Those exhibiting a high level of proficiency in providing clear insights into their organi</w:t>
      </w:r>
      <w:r w:rsidR="00465BF9" w:rsidRPr="00403569">
        <w:rPr>
          <w:rFonts w:ascii="Calibri" w:hAnsi="Calibri" w:cs="Calibri"/>
        </w:rPr>
        <w:t>s</w:t>
      </w:r>
      <w:r w:rsidR="0004242A" w:rsidRPr="00403569">
        <w:rPr>
          <w:rFonts w:ascii="Calibri" w:hAnsi="Calibri" w:cs="Calibri"/>
        </w:rPr>
        <w:t>ational dynamics to potential candidates are likely to enhance their competitive edge in attracting top talent as they expand</w:t>
      </w:r>
      <w:r w:rsidR="00465BF9" w:rsidRPr="00403569">
        <w:rPr>
          <w:rFonts w:ascii="Calibri" w:hAnsi="Calibri" w:cs="Calibri"/>
        </w:rPr>
        <w:t xml:space="preserve"> (Cancialosi,2016).</w:t>
      </w:r>
    </w:p>
    <w:p w14:paraId="1CB89105" w14:textId="5E4E35E9" w:rsidR="00BD4C00" w:rsidRPr="00403569" w:rsidRDefault="000816C2" w:rsidP="000C73E2">
      <w:pPr>
        <w:rPr>
          <w:rFonts w:ascii="Calibri" w:hAnsi="Calibri" w:cs="Calibri"/>
        </w:rPr>
      </w:pPr>
      <w:r>
        <w:rPr>
          <w:rFonts w:ascii="Calibri" w:eastAsia="Arial" w:hAnsi="Calibri" w:cs="Calibri"/>
        </w:rPr>
        <w:t>Additionally</w:t>
      </w:r>
      <w:r w:rsidR="00AC1633" w:rsidRPr="00403569">
        <w:rPr>
          <w:rFonts w:ascii="Calibri" w:eastAsia="Arial" w:hAnsi="Calibri" w:cs="Calibri"/>
        </w:rPr>
        <w:t xml:space="preserve">, </w:t>
      </w:r>
      <w:r w:rsidR="008E7019">
        <w:rPr>
          <w:rFonts w:ascii="Calibri" w:eastAsia="Arial" w:hAnsi="Calibri" w:cs="Calibri"/>
        </w:rPr>
        <w:t>t</w:t>
      </w:r>
      <w:r w:rsidR="00DC2126" w:rsidRPr="00403569">
        <w:rPr>
          <w:rFonts w:ascii="Calibri" w:eastAsia="Arial" w:hAnsi="Calibri" w:cs="Calibri"/>
        </w:rPr>
        <w:t>raining programmes</w:t>
      </w:r>
      <w:r w:rsidR="009C5609" w:rsidRPr="00403569">
        <w:rPr>
          <w:rFonts w:ascii="Calibri" w:eastAsia="Arial" w:hAnsi="Calibri" w:cs="Calibri"/>
        </w:rPr>
        <w:t xml:space="preserve">, </w:t>
      </w:r>
      <w:r w:rsidR="004B58E6" w:rsidRPr="00403569">
        <w:rPr>
          <w:rFonts w:ascii="Calibri" w:eastAsia="Arial" w:hAnsi="Calibri" w:cs="Calibri"/>
        </w:rPr>
        <w:t>robust induction and effective leadership training</w:t>
      </w:r>
      <w:r w:rsidR="00223B44" w:rsidRPr="00403569">
        <w:rPr>
          <w:rFonts w:ascii="Calibri" w:eastAsia="Arial" w:hAnsi="Calibri" w:cs="Calibri"/>
        </w:rPr>
        <w:t xml:space="preserve"> can lead to </w:t>
      </w:r>
      <w:r w:rsidR="00170606" w:rsidRPr="00403569">
        <w:rPr>
          <w:rFonts w:ascii="Calibri" w:eastAsia="Arial" w:hAnsi="Calibri" w:cs="Calibri"/>
        </w:rPr>
        <w:t>an enhanced culture and improved performance.</w:t>
      </w:r>
      <w:r w:rsidR="001F5A62" w:rsidRPr="00403569">
        <w:rPr>
          <w:rFonts w:ascii="Calibri" w:eastAsia="Arial" w:hAnsi="Calibri" w:cs="Calibri"/>
        </w:rPr>
        <w:t xml:space="preserve"> </w:t>
      </w:r>
      <w:r w:rsidR="00A14050" w:rsidRPr="00403569">
        <w:rPr>
          <w:rFonts w:ascii="Calibri" w:hAnsi="Calibri" w:cs="Calibri"/>
        </w:rPr>
        <w:t>Comprehensive leadership training can strengthen</w:t>
      </w:r>
      <w:r w:rsidR="0076177B" w:rsidRPr="00403569">
        <w:rPr>
          <w:rFonts w:ascii="Calibri" w:hAnsi="Calibri" w:cs="Calibri"/>
        </w:rPr>
        <w:t xml:space="preserve"> </w:t>
      </w:r>
      <w:r w:rsidR="00A14050" w:rsidRPr="00403569">
        <w:rPr>
          <w:rFonts w:ascii="Calibri" w:hAnsi="Calibri" w:cs="Calibri"/>
        </w:rPr>
        <w:t>the</w:t>
      </w:r>
      <w:r w:rsidR="0076177B" w:rsidRPr="00403569">
        <w:rPr>
          <w:rFonts w:ascii="Calibri" w:hAnsi="Calibri" w:cs="Calibri"/>
        </w:rPr>
        <w:t xml:space="preserve"> drive for achievement</w:t>
      </w:r>
      <w:r w:rsidR="00A14050" w:rsidRPr="00403569">
        <w:rPr>
          <w:rFonts w:ascii="Calibri" w:hAnsi="Calibri" w:cs="Calibri"/>
        </w:rPr>
        <w:t>, integrity, and honesty. It also equips individuals with the capability to effectively inspire and motivate others, fostering a collective commitment to achieving shared goals.</w:t>
      </w:r>
      <w:r w:rsidR="009F010E" w:rsidRPr="00403569">
        <w:rPr>
          <w:rFonts w:ascii="Calibri" w:hAnsi="Calibri" w:cs="Calibri"/>
        </w:rPr>
        <w:t xml:space="preserve"> There are many </w:t>
      </w:r>
      <w:r w:rsidR="00F95B41" w:rsidRPr="00403569">
        <w:rPr>
          <w:rFonts w:ascii="Calibri" w:hAnsi="Calibri" w:cs="Calibri"/>
        </w:rPr>
        <w:t>characteristics</w:t>
      </w:r>
      <w:r w:rsidR="009F010E" w:rsidRPr="00403569">
        <w:rPr>
          <w:rFonts w:ascii="Calibri" w:hAnsi="Calibri" w:cs="Calibri"/>
        </w:rPr>
        <w:t xml:space="preserve"> </w:t>
      </w:r>
      <w:r w:rsidR="004E04D4" w:rsidRPr="00403569">
        <w:rPr>
          <w:rFonts w:ascii="Calibri" w:hAnsi="Calibri" w:cs="Calibri"/>
        </w:rPr>
        <w:t xml:space="preserve">that are critical to </w:t>
      </w:r>
      <w:r w:rsidR="001078E8" w:rsidRPr="00403569">
        <w:rPr>
          <w:rFonts w:ascii="Calibri" w:hAnsi="Calibri" w:cs="Calibri"/>
        </w:rPr>
        <w:t xml:space="preserve">be a successful leader which </w:t>
      </w:r>
      <w:r w:rsidR="00F95B41" w:rsidRPr="00403569">
        <w:rPr>
          <w:rFonts w:ascii="Calibri" w:hAnsi="Calibri" w:cs="Calibri"/>
        </w:rPr>
        <w:t xml:space="preserve">are evident through social norms and culture </w:t>
      </w:r>
      <w:r w:rsidR="0003578B" w:rsidRPr="00403569">
        <w:rPr>
          <w:rFonts w:ascii="Calibri" w:hAnsi="Calibri" w:cs="Calibri"/>
        </w:rPr>
        <w:t>(Clegg et al.,2016)</w:t>
      </w:r>
      <w:r w:rsidR="004A4EFC" w:rsidRPr="00403569">
        <w:rPr>
          <w:rFonts w:ascii="Calibri" w:hAnsi="Calibri" w:cs="Calibri"/>
          <w:b/>
          <w:bCs/>
        </w:rPr>
        <w:t xml:space="preserve">. </w:t>
      </w:r>
      <w:r w:rsidR="00D5372B" w:rsidRPr="00403569">
        <w:rPr>
          <w:rFonts w:ascii="Calibri" w:hAnsi="Calibri" w:cs="Calibri"/>
        </w:rPr>
        <w:t xml:space="preserve">Within TTCG, </w:t>
      </w:r>
      <w:r w:rsidR="006F3850" w:rsidRPr="00403569">
        <w:rPr>
          <w:rFonts w:ascii="Calibri" w:hAnsi="Calibri" w:cs="Calibri"/>
        </w:rPr>
        <w:t xml:space="preserve">the people practice team have </w:t>
      </w:r>
      <w:r w:rsidR="00C30E37" w:rsidRPr="00403569">
        <w:rPr>
          <w:rFonts w:ascii="Calibri" w:hAnsi="Calibri" w:cs="Calibri"/>
        </w:rPr>
        <w:t xml:space="preserve">implemented a </w:t>
      </w:r>
      <w:r w:rsidR="006F3850" w:rsidRPr="00403569">
        <w:rPr>
          <w:rFonts w:ascii="Calibri" w:hAnsi="Calibri" w:cs="Calibri"/>
        </w:rPr>
        <w:t>leadership programme</w:t>
      </w:r>
      <w:r w:rsidR="00C30E37" w:rsidRPr="00403569">
        <w:rPr>
          <w:rFonts w:ascii="Calibri" w:hAnsi="Calibri" w:cs="Calibri"/>
        </w:rPr>
        <w:t xml:space="preserve">, that focuses on desired attributes </w:t>
      </w:r>
      <w:r w:rsidR="003D2206" w:rsidRPr="00403569">
        <w:rPr>
          <w:rFonts w:ascii="Calibri" w:hAnsi="Calibri" w:cs="Calibri"/>
        </w:rPr>
        <w:t xml:space="preserve">and competencies and </w:t>
      </w:r>
      <w:r w:rsidR="00573B3C" w:rsidRPr="00403569">
        <w:rPr>
          <w:rFonts w:ascii="Calibri" w:hAnsi="Calibri" w:cs="Calibri"/>
        </w:rPr>
        <w:t xml:space="preserve">reiterates what the core value and purpose is. </w:t>
      </w:r>
      <w:r w:rsidR="00F02BF9" w:rsidRPr="00403569">
        <w:rPr>
          <w:rFonts w:ascii="Calibri" w:hAnsi="Calibri" w:cs="Calibri"/>
        </w:rPr>
        <w:t>It’s</w:t>
      </w:r>
      <w:r w:rsidR="007408FF" w:rsidRPr="00403569">
        <w:rPr>
          <w:rFonts w:ascii="Calibri" w:hAnsi="Calibri" w:cs="Calibri"/>
        </w:rPr>
        <w:t xml:space="preserve"> recognised that an effective leadership programme that provides existing and future leaders with the right competencies and skills can create </w:t>
      </w:r>
      <w:r w:rsidR="002E21D5" w:rsidRPr="00403569">
        <w:rPr>
          <w:rFonts w:ascii="Calibri" w:hAnsi="Calibri" w:cs="Calibri"/>
        </w:rPr>
        <w:t>a positive culture and boost employee morale</w:t>
      </w:r>
      <w:r w:rsidR="0034263B" w:rsidRPr="00403569">
        <w:rPr>
          <w:rFonts w:ascii="Calibri" w:hAnsi="Calibri" w:cs="Calibri"/>
        </w:rPr>
        <w:t>. Providing</w:t>
      </w:r>
      <w:r w:rsidR="000F291B" w:rsidRPr="00403569">
        <w:rPr>
          <w:rFonts w:ascii="Calibri" w:hAnsi="Calibri" w:cs="Calibri"/>
        </w:rPr>
        <w:t xml:space="preserve"> extensive training </w:t>
      </w:r>
      <w:r w:rsidR="00D934D2" w:rsidRPr="00403569">
        <w:rPr>
          <w:rFonts w:ascii="Calibri" w:hAnsi="Calibri" w:cs="Calibri"/>
        </w:rPr>
        <w:t xml:space="preserve">supports the </w:t>
      </w:r>
      <w:r w:rsidR="00A00069" w:rsidRPr="00403569">
        <w:rPr>
          <w:rFonts w:ascii="Calibri" w:hAnsi="Calibri" w:cs="Calibri"/>
        </w:rPr>
        <w:t>continuous</w:t>
      </w:r>
      <w:r w:rsidR="00D934D2" w:rsidRPr="00403569">
        <w:rPr>
          <w:rFonts w:ascii="Calibri" w:hAnsi="Calibri" w:cs="Calibri"/>
        </w:rPr>
        <w:t xml:space="preserve"> improvement for </w:t>
      </w:r>
      <w:r w:rsidR="00A00069" w:rsidRPr="00403569">
        <w:rPr>
          <w:rFonts w:ascii="Calibri" w:hAnsi="Calibri" w:cs="Calibri"/>
        </w:rPr>
        <w:t>self-development</w:t>
      </w:r>
      <w:r w:rsidR="00D934D2" w:rsidRPr="00403569">
        <w:rPr>
          <w:rFonts w:ascii="Calibri" w:hAnsi="Calibri" w:cs="Calibri"/>
        </w:rPr>
        <w:t xml:space="preserve"> </w:t>
      </w:r>
      <w:r w:rsidR="00E43004" w:rsidRPr="00403569">
        <w:rPr>
          <w:rFonts w:ascii="Calibri" w:hAnsi="Calibri" w:cs="Calibri"/>
        </w:rPr>
        <w:t xml:space="preserve">and it ensures individuals </w:t>
      </w:r>
      <w:r w:rsidR="000C73E2" w:rsidRPr="00403569">
        <w:rPr>
          <w:rFonts w:ascii="Calibri" w:hAnsi="Calibri" w:cs="Calibri"/>
        </w:rPr>
        <w:t xml:space="preserve">gain the skills and knowledge to contribute positively to the desired culture </w:t>
      </w:r>
      <w:r w:rsidR="00D3783B" w:rsidRPr="00403569">
        <w:rPr>
          <w:rFonts w:ascii="Calibri" w:hAnsi="Calibri" w:cs="Calibri"/>
        </w:rPr>
        <w:t>(The Economic Times,2023)</w:t>
      </w:r>
      <w:r w:rsidR="00C93DCB" w:rsidRPr="00403569">
        <w:rPr>
          <w:rFonts w:ascii="Calibri" w:hAnsi="Calibri" w:cs="Calibri"/>
        </w:rPr>
        <w:t>.</w:t>
      </w:r>
    </w:p>
    <w:p w14:paraId="092896C5" w14:textId="659905AD" w:rsidR="00102728" w:rsidRPr="00403569" w:rsidRDefault="00102728" w:rsidP="00206518">
      <w:pPr>
        <w:spacing w:after="0"/>
        <w:rPr>
          <w:rFonts w:ascii="Calibri" w:eastAsia="Arial" w:hAnsi="Calibri" w:cs="Calibri"/>
          <w:b/>
          <w:bCs/>
        </w:rPr>
      </w:pPr>
      <w:r w:rsidRPr="00403569">
        <w:rPr>
          <w:rFonts w:ascii="Calibri" w:eastAsia="Arial" w:hAnsi="Calibri" w:cs="Calibri"/>
          <w:b/>
          <w:bCs/>
        </w:rPr>
        <w:t>Peter Cheese, current CEO of CIPD asserts, ‘People professionals are a vital function in supporting businesses to adapt to rapidly changing circumstances’. Explain two different models or theories to managing change. (AC 2.3)</w:t>
      </w:r>
    </w:p>
    <w:p w14:paraId="0EC40848" w14:textId="77777777" w:rsidR="008F3205" w:rsidRPr="00403569" w:rsidRDefault="008F3205" w:rsidP="00E73926">
      <w:pPr>
        <w:spacing w:after="0"/>
        <w:ind w:firstLine="720"/>
        <w:rPr>
          <w:rFonts w:ascii="Calibri" w:eastAsia="Arial" w:hAnsi="Calibri" w:cs="Calibri"/>
          <w:color w:val="FF0000"/>
        </w:rPr>
      </w:pPr>
    </w:p>
    <w:p w14:paraId="3A21BD1C" w14:textId="77777777" w:rsidR="008F3205" w:rsidRPr="00403569" w:rsidRDefault="008F3205" w:rsidP="0075518E">
      <w:pPr>
        <w:spacing w:after="0"/>
        <w:rPr>
          <w:rFonts w:ascii="Calibri" w:eastAsia="Arial" w:hAnsi="Calibri" w:cs="Calibri"/>
          <w:color w:val="FF0000"/>
        </w:rPr>
      </w:pPr>
    </w:p>
    <w:p w14:paraId="01B62D92" w14:textId="1D48064D" w:rsidR="00DC3FA4" w:rsidRPr="00403569" w:rsidRDefault="007368C0" w:rsidP="00DC3FA4">
      <w:pPr>
        <w:spacing w:after="0"/>
        <w:rPr>
          <w:rFonts w:ascii="Calibri" w:hAnsi="Calibri" w:cs="Calibri"/>
        </w:rPr>
      </w:pPr>
      <w:r w:rsidRPr="00403569">
        <w:rPr>
          <w:rFonts w:ascii="Calibri" w:eastAsia="Arial" w:hAnsi="Calibri" w:cs="Calibri"/>
        </w:rPr>
        <w:t xml:space="preserve">A </w:t>
      </w:r>
      <w:r w:rsidR="005458C0" w:rsidRPr="00403569">
        <w:rPr>
          <w:rFonts w:ascii="Calibri" w:eastAsia="Arial" w:hAnsi="Calibri" w:cs="Calibri"/>
        </w:rPr>
        <w:t xml:space="preserve">model that is widely used for change is Kurt Lewin’s </w:t>
      </w:r>
      <w:r w:rsidR="00FF6C7A" w:rsidRPr="00403569">
        <w:rPr>
          <w:rFonts w:ascii="Calibri" w:eastAsia="Arial" w:hAnsi="Calibri" w:cs="Calibri"/>
        </w:rPr>
        <w:t xml:space="preserve">three step process. The stages involve, unfreeze, </w:t>
      </w:r>
      <w:r w:rsidR="002611FF" w:rsidRPr="00403569">
        <w:rPr>
          <w:rFonts w:ascii="Calibri" w:eastAsia="Arial" w:hAnsi="Calibri" w:cs="Calibri"/>
        </w:rPr>
        <w:t>change,</w:t>
      </w:r>
      <w:r w:rsidR="00FF6C7A" w:rsidRPr="00403569">
        <w:rPr>
          <w:rFonts w:ascii="Calibri" w:eastAsia="Arial" w:hAnsi="Calibri" w:cs="Calibri"/>
        </w:rPr>
        <w:t xml:space="preserve"> and refreeze. </w:t>
      </w:r>
      <w:r w:rsidR="00695628" w:rsidRPr="00403569">
        <w:rPr>
          <w:rFonts w:ascii="Calibri" w:hAnsi="Calibri" w:cs="Calibri"/>
        </w:rPr>
        <w:t>O</w:t>
      </w:r>
      <w:r w:rsidR="00AF5F5B" w:rsidRPr="00403569">
        <w:rPr>
          <w:rFonts w:ascii="Calibri" w:hAnsi="Calibri" w:cs="Calibri"/>
        </w:rPr>
        <w:t>rgani</w:t>
      </w:r>
      <w:r w:rsidR="00695628" w:rsidRPr="00403569">
        <w:rPr>
          <w:rFonts w:ascii="Calibri" w:hAnsi="Calibri" w:cs="Calibri"/>
        </w:rPr>
        <w:t>s</w:t>
      </w:r>
      <w:r w:rsidR="00AF5F5B" w:rsidRPr="00403569">
        <w:rPr>
          <w:rFonts w:ascii="Calibri" w:hAnsi="Calibri" w:cs="Calibri"/>
        </w:rPr>
        <w:t xml:space="preserve">ational change may be </w:t>
      </w:r>
      <w:r w:rsidR="00D02479" w:rsidRPr="00403569">
        <w:rPr>
          <w:rFonts w:ascii="Calibri" w:hAnsi="Calibri" w:cs="Calibri"/>
        </w:rPr>
        <w:t>planned,</w:t>
      </w:r>
      <w:r w:rsidR="00AF5F5B" w:rsidRPr="00403569">
        <w:rPr>
          <w:rFonts w:ascii="Calibri" w:hAnsi="Calibri" w:cs="Calibri"/>
        </w:rPr>
        <w:t xml:space="preserve"> </w:t>
      </w:r>
      <w:r w:rsidR="00D02479" w:rsidRPr="00403569">
        <w:rPr>
          <w:rFonts w:ascii="Calibri" w:hAnsi="Calibri" w:cs="Calibri"/>
        </w:rPr>
        <w:t xml:space="preserve">or they have recognised the need for </w:t>
      </w:r>
      <w:r w:rsidR="00321E41" w:rsidRPr="00403569">
        <w:rPr>
          <w:rFonts w:ascii="Calibri" w:hAnsi="Calibri" w:cs="Calibri"/>
        </w:rPr>
        <w:t>change,</w:t>
      </w:r>
      <w:r w:rsidR="00D02479" w:rsidRPr="00403569">
        <w:rPr>
          <w:rFonts w:ascii="Calibri" w:hAnsi="Calibri" w:cs="Calibri"/>
        </w:rPr>
        <w:t xml:space="preserve"> </w:t>
      </w:r>
      <w:r w:rsidR="00AF5F5B" w:rsidRPr="00403569">
        <w:rPr>
          <w:rFonts w:ascii="Calibri" w:hAnsi="Calibri" w:cs="Calibri"/>
        </w:rPr>
        <w:t>and this requires the system</w:t>
      </w:r>
      <w:r w:rsidR="00D02479" w:rsidRPr="00403569">
        <w:rPr>
          <w:rFonts w:ascii="Calibri" w:hAnsi="Calibri" w:cs="Calibri"/>
        </w:rPr>
        <w:t>/process</w:t>
      </w:r>
      <w:r w:rsidR="00AF5F5B" w:rsidRPr="00403569">
        <w:rPr>
          <w:rFonts w:ascii="Calibri" w:hAnsi="Calibri" w:cs="Calibri"/>
        </w:rPr>
        <w:t xml:space="preserve"> to be </w:t>
      </w:r>
      <w:r w:rsidR="00321E41" w:rsidRPr="00403569">
        <w:rPr>
          <w:rFonts w:ascii="Calibri" w:hAnsi="Calibri" w:cs="Calibri"/>
        </w:rPr>
        <w:t>unfreeze</w:t>
      </w:r>
      <w:r w:rsidR="00D02479" w:rsidRPr="00403569">
        <w:rPr>
          <w:rFonts w:ascii="Calibri" w:hAnsi="Calibri" w:cs="Calibri"/>
        </w:rPr>
        <w:t xml:space="preserve"> (Hussain et al.,2018).</w:t>
      </w:r>
      <w:r w:rsidR="00AD5A59" w:rsidRPr="00403569">
        <w:rPr>
          <w:rFonts w:ascii="Calibri" w:hAnsi="Calibri" w:cs="Calibri"/>
        </w:rPr>
        <w:t xml:space="preserve"> I</w:t>
      </w:r>
      <w:r w:rsidR="00A0417E" w:rsidRPr="00403569">
        <w:rPr>
          <w:rFonts w:ascii="Calibri" w:hAnsi="Calibri" w:cs="Calibri"/>
        </w:rPr>
        <w:t>t’s</w:t>
      </w:r>
      <w:r w:rsidR="00AD5A59" w:rsidRPr="00403569">
        <w:rPr>
          <w:rFonts w:ascii="Calibri" w:hAnsi="Calibri" w:cs="Calibri"/>
        </w:rPr>
        <w:t xml:space="preserve"> important for </w:t>
      </w:r>
      <w:r w:rsidR="00E32D0A" w:rsidRPr="00403569">
        <w:rPr>
          <w:rFonts w:ascii="Calibri" w:hAnsi="Calibri" w:cs="Calibri"/>
        </w:rPr>
        <w:t xml:space="preserve">individuals in the organisation to </w:t>
      </w:r>
      <w:r w:rsidR="00416756" w:rsidRPr="00403569">
        <w:rPr>
          <w:rFonts w:ascii="Calibri" w:hAnsi="Calibri" w:cs="Calibri"/>
        </w:rPr>
        <w:t xml:space="preserve">acknowledge the imperative for change, this will involve breaking down barriers </w:t>
      </w:r>
      <w:r w:rsidR="00AC6BAA" w:rsidRPr="00403569">
        <w:rPr>
          <w:rFonts w:ascii="Calibri" w:hAnsi="Calibri" w:cs="Calibri"/>
        </w:rPr>
        <w:t xml:space="preserve">with those who are sceptical of the new way of operating </w:t>
      </w:r>
      <w:r w:rsidR="009C71BB" w:rsidRPr="00403569">
        <w:rPr>
          <w:rFonts w:ascii="Calibri" w:hAnsi="Calibri" w:cs="Calibri"/>
        </w:rPr>
        <w:t xml:space="preserve">(Mind </w:t>
      </w:r>
      <w:r w:rsidR="002611FF" w:rsidRPr="00403569">
        <w:rPr>
          <w:rFonts w:ascii="Calibri" w:hAnsi="Calibri" w:cs="Calibri"/>
        </w:rPr>
        <w:t>Tools, no</w:t>
      </w:r>
      <w:r w:rsidR="009C71BB" w:rsidRPr="00403569">
        <w:rPr>
          <w:rFonts w:ascii="Calibri" w:hAnsi="Calibri" w:cs="Calibri"/>
        </w:rPr>
        <w:t xml:space="preserve"> </w:t>
      </w:r>
      <w:r w:rsidR="002611FF" w:rsidRPr="00403569">
        <w:rPr>
          <w:rFonts w:ascii="Calibri" w:hAnsi="Calibri" w:cs="Calibri"/>
        </w:rPr>
        <w:t>date, a</w:t>
      </w:r>
      <w:r w:rsidR="0073154A" w:rsidRPr="00403569">
        <w:rPr>
          <w:rFonts w:ascii="Calibri" w:hAnsi="Calibri" w:cs="Calibri"/>
        </w:rPr>
        <w:t>).</w:t>
      </w:r>
    </w:p>
    <w:p w14:paraId="6D8A1128" w14:textId="77777777" w:rsidR="0073154A" w:rsidRPr="00403569" w:rsidRDefault="0073154A" w:rsidP="00DC3FA4">
      <w:pPr>
        <w:spacing w:after="0"/>
        <w:rPr>
          <w:rFonts w:ascii="Calibri" w:hAnsi="Calibri" w:cs="Calibri"/>
        </w:rPr>
      </w:pPr>
    </w:p>
    <w:p w14:paraId="7388FCC0" w14:textId="47979321" w:rsidR="00922293" w:rsidRPr="00403569" w:rsidRDefault="002839F9" w:rsidP="007C7862">
      <w:pPr>
        <w:spacing w:after="0"/>
        <w:rPr>
          <w:rFonts w:ascii="Calibri" w:hAnsi="Calibri" w:cs="Calibri"/>
        </w:rPr>
      </w:pPr>
      <w:r w:rsidRPr="00403569">
        <w:rPr>
          <w:rFonts w:ascii="Calibri" w:hAnsi="Calibri" w:cs="Calibri"/>
        </w:rPr>
        <w:t xml:space="preserve">Knotters eight stage process </w:t>
      </w:r>
      <w:r w:rsidR="00493DF6" w:rsidRPr="00403569">
        <w:rPr>
          <w:rFonts w:ascii="Calibri" w:hAnsi="Calibri" w:cs="Calibri"/>
        </w:rPr>
        <w:t>is</w:t>
      </w:r>
      <w:r w:rsidR="0066384B" w:rsidRPr="00403569">
        <w:rPr>
          <w:rFonts w:ascii="Calibri" w:hAnsi="Calibri" w:cs="Calibri"/>
        </w:rPr>
        <w:t xml:space="preserve"> a</w:t>
      </w:r>
      <w:r w:rsidR="00493DF6" w:rsidRPr="00403569">
        <w:rPr>
          <w:rFonts w:ascii="Calibri" w:hAnsi="Calibri" w:cs="Calibri"/>
        </w:rPr>
        <w:t xml:space="preserve"> widely </w:t>
      </w:r>
      <w:r w:rsidR="0066384B" w:rsidRPr="00403569">
        <w:rPr>
          <w:rFonts w:ascii="Calibri" w:hAnsi="Calibri" w:cs="Calibri"/>
        </w:rPr>
        <w:t xml:space="preserve">recognised process </w:t>
      </w:r>
      <w:r w:rsidR="008C3A32" w:rsidRPr="00403569">
        <w:rPr>
          <w:rFonts w:ascii="Calibri" w:hAnsi="Calibri" w:cs="Calibri"/>
        </w:rPr>
        <w:t>for change management</w:t>
      </w:r>
      <w:r w:rsidR="004F5C6C" w:rsidRPr="00403569">
        <w:rPr>
          <w:rFonts w:ascii="Calibri" w:hAnsi="Calibri" w:cs="Calibri"/>
        </w:rPr>
        <w:t xml:space="preserve">, the process is represented in a linear </w:t>
      </w:r>
      <w:r w:rsidR="00093334" w:rsidRPr="00403569">
        <w:rPr>
          <w:rFonts w:ascii="Calibri" w:hAnsi="Calibri" w:cs="Calibri"/>
        </w:rPr>
        <w:t>sequence of steps that an organisation will experience</w:t>
      </w:r>
      <w:r w:rsidR="00EC74AA" w:rsidRPr="00403569">
        <w:rPr>
          <w:rFonts w:ascii="Calibri" w:hAnsi="Calibri" w:cs="Calibri"/>
        </w:rPr>
        <w:t xml:space="preserve"> (Pollack&amp;Pollack,2014). </w:t>
      </w:r>
      <w:r w:rsidR="00835FBF" w:rsidRPr="00403569">
        <w:rPr>
          <w:rFonts w:ascii="Calibri" w:hAnsi="Calibri" w:cs="Calibri"/>
        </w:rPr>
        <w:t xml:space="preserve">Kotter, </w:t>
      </w:r>
      <w:r w:rsidR="007C7862" w:rsidRPr="00403569">
        <w:rPr>
          <w:rFonts w:ascii="Calibri" w:hAnsi="Calibri" w:cs="Calibri"/>
        </w:rPr>
        <w:t>2022 model</w:t>
      </w:r>
      <w:r w:rsidR="00620827" w:rsidRPr="00403569">
        <w:rPr>
          <w:rFonts w:ascii="Calibri" w:hAnsi="Calibri" w:cs="Calibri"/>
        </w:rPr>
        <w:t xml:space="preserve"> outlines eight stages for effectively managing change within an organi</w:t>
      </w:r>
      <w:r w:rsidR="00835FBF" w:rsidRPr="00403569">
        <w:rPr>
          <w:rFonts w:ascii="Calibri" w:hAnsi="Calibri" w:cs="Calibri"/>
        </w:rPr>
        <w:t>s</w:t>
      </w:r>
      <w:r w:rsidR="00620827" w:rsidRPr="00403569">
        <w:rPr>
          <w:rFonts w:ascii="Calibri" w:hAnsi="Calibri" w:cs="Calibri"/>
        </w:rPr>
        <w:t>ation</w:t>
      </w:r>
      <w:r w:rsidR="007C7862" w:rsidRPr="00403569">
        <w:rPr>
          <w:rFonts w:ascii="Calibri" w:hAnsi="Calibri" w:cs="Calibri"/>
        </w:rPr>
        <w:t xml:space="preserve">, </w:t>
      </w:r>
      <w:r w:rsidR="00835FBF" w:rsidRPr="00403569">
        <w:rPr>
          <w:rFonts w:ascii="Calibri" w:hAnsi="Calibri" w:cs="Calibri"/>
        </w:rPr>
        <w:t>t</w:t>
      </w:r>
      <w:r w:rsidR="00620827" w:rsidRPr="00403569">
        <w:rPr>
          <w:rFonts w:ascii="Calibri" w:hAnsi="Calibri" w:cs="Calibri"/>
        </w:rPr>
        <w:t>he steps are as follows:</w:t>
      </w:r>
      <w:r w:rsidR="0013358F" w:rsidRPr="00403569">
        <w:rPr>
          <w:rFonts w:ascii="Calibri" w:hAnsi="Calibri" w:cs="Calibri"/>
        </w:rPr>
        <w:t xml:space="preserve"> </w:t>
      </w:r>
    </w:p>
    <w:p w14:paraId="6BEF9C84" w14:textId="77777777" w:rsidR="007C7862" w:rsidRPr="00403569" w:rsidRDefault="007C7862" w:rsidP="007C7862">
      <w:pPr>
        <w:spacing w:after="0"/>
        <w:rPr>
          <w:rFonts w:ascii="Calibri" w:hAnsi="Calibri" w:cs="Calibri"/>
        </w:rPr>
      </w:pPr>
    </w:p>
    <w:p w14:paraId="0336622E" w14:textId="426F447F" w:rsidR="004337CE" w:rsidRPr="00403569" w:rsidRDefault="004337CE" w:rsidP="00701EBD">
      <w:pPr>
        <w:pStyle w:val="ListParagraph"/>
        <w:numPr>
          <w:ilvl w:val="0"/>
          <w:numId w:val="17"/>
        </w:numPr>
        <w:shd w:val="clear" w:color="auto" w:fill="FFFFFF"/>
        <w:spacing w:after="240" w:line="240" w:lineRule="auto"/>
        <w:rPr>
          <w:rFonts w:ascii="Calibri" w:eastAsia="Times New Roman" w:hAnsi="Calibri" w:cs="Calibri"/>
          <w:kern w:val="0"/>
          <w:lang w:eastAsia="en-GB"/>
          <w14:ligatures w14:val="none"/>
        </w:rPr>
      </w:pPr>
      <w:r w:rsidRPr="00403569">
        <w:rPr>
          <w:rFonts w:ascii="Calibri" w:eastAsia="Times New Roman" w:hAnsi="Calibri" w:cs="Calibri"/>
          <w:kern w:val="0"/>
          <w:lang w:eastAsia="en-GB"/>
          <w14:ligatures w14:val="none"/>
        </w:rPr>
        <w:t>Establishing a sense of urgency</w:t>
      </w:r>
    </w:p>
    <w:p w14:paraId="76A0CDB5" w14:textId="173852F3" w:rsidR="006B2452" w:rsidRPr="00403569" w:rsidRDefault="00CA0619" w:rsidP="00701EBD">
      <w:pPr>
        <w:pStyle w:val="ListParagraph"/>
        <w:numPr>
          <w:ilvl w:val="1"/>
          <w:numId w:val="17"/>
        </w:numPr>
        <w:shd w:val="clear" w:color="auto" w:fill="FFFFFF"/>
        <w:spacing w:after="240" w:line="240" w:lineRule="auto"/>
        <w:rPr>
          <w:rFonts w:ascii="Calibri" w:eastAsia="Times New Roman" w:hAnsi="Calibri" w:cs="Calibri"/>
          <w:kern w:val="0"/>
          <w:lang w:eastAsia="en-GB"/>
          <w14:ligatures w14:val="none"/>
        </w:rPr>
      </w:pPr>
      <w:r>
        <w:rPr>
          <w:rFonts w:ascii="Calibri" w:eastAsia="Times New Roman" w:hAnsi="Calibri" w:cs="Calibri"/>
          <w:kern w:val="0"/>
          <w:lang w:eastAsia="en-GB"/>
          <w14:ligatures w14:val="none"/>
        </w:rPr>
        <w:t>A</w:t>
      </w:r>
      <w:r w:rsidR="00B5731A" w:rsidRPr="00403569">
        <w:rPr>
          <w:rFonts w:ascii="Calibri" w:eastAsia="Times New Roman" w:hAnsi="Calibri" w:cs="Calibri"/>
          <w:kern w:val="0"/>
          <w:lang w:eastAsia="en-GB"/>
          <w14:ligatures w14:val="none"/>
        </w:rPr>
        <w:t xml:space="preserve"> </w:t>
      </w:r>
      <w:r w:rsidR="008857F7" w:rsidRPr="00403569">
        <w:rPr>
          <w:rFonts w:ascii="Calibri" w:eastAsia="Times New Roman" w:hAnsi="Calibri" w:cs="Calibri"/>
          <w:kern w:val="0"/>
          <w:lang w:eastAsia="en-GB"/>
          <w14:ligatures w14:val="none"/>
        </w:rPr>
        <w:t xml:space="preserve">potential opportunity is </w:t>
      </w:r>
      <w:r w:rsidR="00530E64" w:rsidRPr="00403569">
        <w:rPr>
          <w:rFonts w:ascii="Calibri" w:eastAsia="Times New Roman" w:hAnsi="Calibri" w:cs="Calibri"/>
          <w:kern w:val="0"/>
          <w:lang w:eastAsia="en-GB"/>
          <w14:ligatures w14:val="none"/>
        </w:rPr>
        <w:t>identified,</w:t>
      </w:r>
      <w:r w:rsidR="008857F7" w:rsidRPr="00403569">
        <w:rPr>
          <w:rFonts w:ascii="Calibri" w:eastAsia="Times New Roman" w:hAnsi="Calibri" w:cs="Calibri"/>
          <w:kern w:val="0"/>
          <w:lang w:eastAsia="en-GB"/>
          <w14:ligatures w14:val="none"/>
        </w:rPr>
        <w:t xml:space="preserve"> </w:t>
      </w:r>
      <w:r w:rsidR="001A2B79" w:rsidRPr="00403569">
        <w:rPr>
          <w:rFonts w:ascii="Calibri" w:eastAsia="Times New Roman" w:hAnsi="Calibri" w:cs="Calibri"/>
          <w:kern w:val="0"/>
          <w:lang w:eastAsia="en-GB"/>
          <w14:ligatures w14:val="none"/>
        </w:rPr>
        <w:t>and</w:t>
      </w:r>
      <w:r w:rsidR="00B94069" w:rsidRPr="00403569">
        <w:rPr>
          <w:rFonts w:ascii="Calibri" w:eastAsia="Times New Roman" w:hAnsi="Calibri" w:cs="Calibri"/>
          <w:kern w:val="0"/>
          <w:lang w:eastAsia="en-GB"/>
          <w14:ligatures w14:val="none"/>
        </w:rPr>
        <w:t xml:space="preserve"> </w:t>
      </w:r>
      <w:r w:rsidR="00A34096" w:rsidRPr="00403569">
        <w:rPr>
          <w:rFonts w:ascii="Calibri" w:eastAsia="Times New Roman" w:hAnsi="Calibri" w:cs="Calibri"/>
          <w:kern w:val="0"/>
          <w:lang w:eastAsia="en-GB"/>
          <w14:ligatures w14:val="none"/>
        </w:rPr>
        <w:t>discussions</w:t>
      </w:r>
      <w:r w:rsidR="00B94069" w:rsidRPr="00403569">
        <w:rPr>
          <w:rFonts w:ascii="Calibri" w:eastAsia="Times New Roman" w:hAnsi="Calibri" w:cs="Calibri"/>
          <w:kern w:val="0"/>
          <w:lang w:eastAsia="en-GB"/>
          <w14:ligatures w14:val="none"/>
        </w:rPr>
        <w:t xml:space="preserve"> take place to key stake holders </w:t>
      </w:r>
      <w:r w:rsidR="00A34096" w:rsidRPr="00403569">
        <w:rPr>
          <w:rFonts w:ascii="Calibri" w:eastAsia="Times New Roman" w:hAnsi="Calibri" w:cs="Calibri"/>
          <w:kern w:val="0"/>
          <w:lang w:eastAsia="en-GB"/>
          <w14:ligatures w14:val="none"/>
        </w:rPr>
        <w:t>to persuade the change is necessary and crucial</w:t>
      </w:r>
      <w:r w:rsidR="00530E64" w:rsidRPr="00403569">
        <w:rPr>
          <w:rFonts w:ascii="Calibri" w:eastAsia="Times New Roman" w:hAnsi="Calibri" w:cs="Calibri"/>
          <w:kern w:val="0"/>
          <w:lang w:eastAsia="en-GB"/>
          <w14:ligatures w14:val="none"/>
        </w:rPr>
        <w:t>.</w:t>
      </w:r>
    </w:p>
    <w:p w14:paraId="229E7AD3" w14:textId="35166E9D" w:rsidR="004337CE" w:rsidRPr="00403569" w:rsidRDefault="00D829F9" w:rsidP="00701EBD">
      <w:pPr>
        <w:pStyle w:val="ListParagraph"/>
        <w:numPr>
          <w:ilvl w:val="0"/>
          <w:numId w:val="17"/>
        </w:numPr>
        <w:shd w:val="clear" w:color="auto" w:fill="FFFFFF"/>
        <w:spacing w:after="240" w:line="240" w:lineRule="auto"/>
        <w:rPr>
          <w:rFonts w:ascii="Calibri" w:eastAsia="Times New Roman" w:hAnsi="Calibri" w:cs="Calibri"/>
          <w:kern w:val="0"/>
          <w:lang w:eastAsia="en-GB"/>
          <w14:ligatures w14:val="none"/>
        </w:rPr>
      </w:pPr>
      <w:r w:rsidRPr="00403569">
        <w:rPr>
          <w:rFonts w:ascii="Calibri" w:eastAsia="Times New Roman" w:hAnsi="Calibri" w:cs="Calibri"/>
          <w:kern w:val="0"/>
          <w:lang w:eastAsia="en-GB"/>
          <w14:ligatures w14:val="none"/>
        </w:rPr>
        <w:t xml:space="preserve">Form a </w:t>
      </w:r>
      <w:r w:rsidR="004337CE" w:rsidRPr="00403569">
        <w:rPr>
          <w:rFonts w:ascii="Calibri" w:eastAsia="Times New Roman" w:hAnsi="Calibri" w:cs="Calibri"/>
          <w:kern w:val="0"/>
          <w:lang w:eastAsia="en-GB"/>
          <w14:ligatures w14:val="none"/>
        </w:rPr>
        <w:t>guiding coalition</w:t>
      </w:r>
      <w:r w:rsidR="00530E64" w:rsidRPr="00403569">
        <w:rPr>
          <w:rFonts w:ascii="Calibri" w:eastAsia="Times New Roman" w:hAnsi="Calibri" w:cs="Calibri"/>
          <w:kern w:val="0"/>
          <w:lang w:eastAsia="en-GB"/>
          <w14:ligatures w14:val="none"/>
        </w:rPr>
        <w:t>:</w:t>
      </w:r>
    </w:p>
    <w:p w14:paraId="4B0F8435" w14:textId="584FA07E" w:rsidR="00A34096" w:rsidRPr="00403569" w:rsidRDefault="00FE68B0" w:rsidP="00701EBD">
      <w:pPr>
        <w:pStyle w:val="ListParagraph"/>
        <w:numPr>
          <w:ilvl w:val="1"/>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kern w:val="0"/>
          <w:lang w:eastAsia="en-GB"/>
          <w14:ligatures w14:val="none"/>
        </w:rPr>
        <w:lastRenderedPageBreak/>
        <w:t>I</w:t>
      </w:r>
      <w:r w:rsidR="00221BFC" w:rsidRPr="00403569">
        <w:rPr>
          <w:rFonts w:ascii="Calibri" w:eastAsia="Times New Roman" w:hAnsi="Calibri" w:cs="Calibri"/>
          <w:kern w:val="0"/>
          <w:lang w:eastAsia="en-GB"/>
          <w14:ligatures w14:val="none"/>
        </w:rPr>
        <w:t>nfluential</w:t>
      </w:r>
      <w:r w:rsidR="00F451BE" w:rsidRPr="00403569">
        <w:rPr>
          <w:rFonts w:ascii="Calibri" w:eastAsia="Times New Roman" w:hAnsi="Calibri" w:cs="Calibri"/>
          <w:kern w:val="0"/>
          <w:lang w:eastAsia="en-GB"/>
          <w14:ligatures w14:val="none"/>
        </w:rPr>
        <w:t xml:space="preserve"> </w:t>
      </w:r>
      <w:r w:rsidR="00221BFC" w:rsidRPr="00403569">
        <w:rPr>
          <w:rFonts w:ascii="Calibri" w:eastAsia="Times New Roman" w:hAnsi="Calibri" w:cs="Calibri"/>
          <w:kern w:val="0"/>
          <w:lang w:eastAsia="en-GB"/>
          <w14:ligatures w14:val="none"/>
        </w:rPr>
        <w:t>individuals</w:t>
      </w:r>
      <w:r w:rsidR="00F451BE" w:rsidRPr="00403569">
        <w:rPr>
          <w:rFonts w:ascii="Calibri" w:eastAsia="Times New Roman" w:hAnsi="Calibri" w:cs="Calibri"/>
          <w:kern w:val="0"/>
          <w:lang w:eastAsia="en-GB"/>
          <w14:ligatures w14:val="none"/>
        </w:rPr>
        <w:t xml:space="preserve"> group together </w:t>
      </w:r>
      <w:r w:rsidR="00A5661E">
        <w:rPr>
          <w:rFonts w:ascii="Calibri" w:eastAsia="Times New Roman" w:hAnsi="Calibri" w:cs="Calibri"/>
          <w:color w:val="222222"/>
          <w:kern w:val="0"/>
          <w:lang w:eastAsia="en-GB"/>
          <w14:ligatures w14:val="none"/>
        </w:rPr>
        <w:t xml:space="preserve">to </w:t>
      </w:r>
      <w:r w:rsidR="00221BFC" w:rsidRPr="00403569">
        <w:rPr>
          <w:rFonts w:ascii="Calibri" w:eastAsia="Times New Roman" w:hAnsi="Calibri" w:cs="Calibri"/>
          <w:color w:val="222222"/>
          <w:kern w:val="0"/>
          <w:lang w:eastAsia="en-GB"/>
          <w14:ligatures w14:val="none"/>
        </w:rPr>
        <w:t>support</w:t>
      </w:r>
      <w:r w:rsidR="00F451BE" w:rsidRPr="00403569">
        <w:rPr>
          <w:rFonts w:ascii="Calibri" w:eastAsia="Times New Roman" w:hAnsi="Calibri" w:cs="Calibri"/>
          <w:color w:val="222222"/>
          <w:kern w:val="0"/>
          <w:lang w:eastAsia="en-GB"/>
          <w14:ligatures w14:val="none"/>
        </w:rPr>
        <w:t xml:space="preserve"> the </w:t>
      </w:r>
      <w:r w:rsidR="00A5661E" w:rsidRPr="00403569">
        <w:rPr>
          <w:rFonts w:ascii="Calibri" w:eastAsia="Times New Roman" w:hAnsi="Calibri" w:cs="Calibri"/>
          <w:color w:val="222222"/>
          <w:kern w:val="0"/>
          <w:lang w:eastAsia="en-GB"/>
          <w14:ligatures w14:val="none"/>
        </w:rPr>
        <w:t>transformation</w:t>
      </w:r>
      <w:r w:rsidR="00530E64" w:rsidRPr="00403569">
        <w:rPr>
          <w:rFonts w:ascii="Calibri" w:eastAsia="Times New Roman" w:hAnsi="Calibri" w:cs="Calibri"/>
          <w:color w:val="222222"/>
          <w:kern w:val="0"/>
          <w:lang w:eastAsia="en-GB"/>
          <w14:ligatures w14:val="none"/>
        </w:rPr>
        <w:t>.</w:t>
      </w:r>
      <w:r w:rsidR="00F451BE" w:rsidRPr="00403569">
        <w:rPr>
          <w:rFonts w:ascii="Calibri" w:eastAsia="Times New Roman" w:hAnsi="Calibri" w:cs="Calibri"/>
          <w:color w:val="222222"/>
          <w:kern w:val="0"/>
          <w:lang w:eastAsia="en-GB"/>
          <w14:ligatures w14:val="none"/>
        </w:rPr>
        <w:t xml:space="preserve"> </w:t>
      </w:r>
    </w:p>
    <w:p w14:paraId="5353BFBC" w14:textId="61B38EC0" w:rsidR="00620827" w:rsidRPr="00403569" w:rsidRDefault="00D829F9" w:rsidP="00701EBD">
      <w:pPr>
        <w:pStyle w:val="ListParagraph"/>
        <w:numPr>
          <w:ilvl w:val="0"/>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Create</w:t>
      </w:r>
      <w:r w:rsidR="004337CE" w:rsidRPr="00403569">
        <w:rPr>
          <w:rFonts w:ascii="Calibri" w:eastAsia="Times New Roman" w:hAnsi="Calibri" w:cs="Calibri"/>
          <w:color w:val="222222"/>
          <w:kern w:val="0"/>
          <w:lang w:eastAsia="en-GB"/>
          <w14:ligatures w14:val="none"/>
        </w:rPr>
        <w:t xml:space="preserve"> a vision and </w:t>
      </w:r>
      <w:r w:rsidR="00620827" w:rsidRPr="00403569">
        <w:rPr>
          <w:rFonts w:ascii="Calibri" w:eastAsia="Times New Roman" w:hAnsi="Calibri" w:cs="Calibri"/>
          <w:color w:val="222222"/>
          <w:kern w:val="0"/>
          <w:lang w:eastAsia="en-GB"/>
          <w14:ligatures w14:val="none"/>
        </w:rPr>
        <w:t>strategy.</w:t>
      </w:r>
    </w:p>
    <w:p w14:paraId="512B33E5" w14:textId="32C07772" w:rsidR="006221D2" w:rsidRPr="00403569" w:rsidRDefault="00E43956" w:rsidP="00701EBD">
      <w:pPr>
        <w:pStyle w:val="ListParagraph"/>
        <w:numPr>
          <w:ilvl w:val="1"/>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A</w:t>
      </w:r>
      <w:r w:rsidR="00AA6CA8" w:rsidRPr="00403569">
        <w:rPr>
          <w:rFonts w:ascii="Calibri" w:eastAsia="Times New Roman" w:hAnsi="Calibri" w:cs="Calibri"/>
          <w:color w:val="222222"/>
          <w:kern w:val="0"/>
          <w:lang w:eastAsia="en-GB"/>
          <w14:ligatures w14:val="none"/>
        </w:rPr>
        <w:t xml:space="preserve">n effective strategy </w:t>
      </w:r>
      <w:r w:rsidR="00A5661E">
        <w:rPr>
          <w:rFonts w:ascii="Calibri" w:eastAsia="Times New Roman" w:hAnsi="Calibri" w:cs="Calibri"/>
          <w:color w:val="222222"/>
          <w:kern w:val="0"/>
          <w:lang w:eastAsia="en-GB"/>
          <w14:ligatures w14:val="none"/>
        </w:rPr>
        <w:t xml:space="preserve">is </w:t>
      </w:r>
      <w:r w:rsidRPr="00403569">
        <w:rPr>
          <w:rFonts w:ascii="Calibri" w:eastAsia="Times New Roman" w:hAnsi="Calibri" w:cs="Calibri"/>
          <w:color w:val="222222"/>
          <w:kern w:val="0"/>
          <w:lang w:eastAsia="en-GB"/>
          <w14:ligatures w14:val="none"/>
        </w:rPr>
        <w:t>developed</w:t>
      </w:r>
      <w:r w:rsidR="00A6175A" w:rsidRPr="00403569">
        <w:rPr>
          <w:rFonts w:ascii="Calibri" w:eastAsia="Times New Roman" w:hAnsi="Calibri" w:cs="Calibri"/>
          <w:color w:val="222222"/>
          <w:kern w:val="0"/>
          <w:lang w:eastAsia="en-GB"/>
          <w14:ligatures w14:val="none"/>
        </w:rPr>
        <w:t xml:space="preserve"> to support the desired </w:t>
      </w:r>
      <w:r w:rsidR="00AA6CA8" w:rsidRPr="00403569">
        <w:rPr>
          <w:rFonts w:ascii="Calibri" w:eastAsia="Times New Roman" w:hAnsi="Calibri" w:cs="Calibri"/>
          <w:color w:val="222222"/>
          <w:kern w:val="0"/>
          <w:lang w:eastAsia="en-GB"/>
          <w14:ligatures w14:val="none"/>
        </w:rPr>
        <w:t>change</w:t>
      </w:r>
      <w:r w:rsidR="00530E64" w:rsidRPr="00403569">
        <w:rPr>
          <w:rFonts w:ascii="Calibri" w:eastAsia="Times New Roman" w:hAnsi="Calibri" w:cs="Calibri"/>
          <w:color w:val="222222"/>
          <w:kern w:val="0"/>
          <w:lang w:eastAsia="en-GB"/>
          <w14:ligatures w14:val="none"/>
        </w:rPr>
        <w:t>.</w:t>
      </w:r>
    </w:p>
    <w:p w14:paraId="56FF259C" w14:textId="389E3A7A" w:rsidR="004337CE" w:rsidRPr="00403569" w:rsidRDefault="004337CE" w:rsidP="00701EBD">
      <w:pPr>
        <w:pStyle w:val="ListParagraph"/>
        <w:numPr>
          <w:ilvl w:val="0"/>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Communicating the change vision</w:t>
      </w:r>
      <w:r w:rsidR="00530E64" w:rsidRPr="00403569">
        <w:rPr>
          <w:rFonts w:ascii="Calibri" w:eastAsia="Times New Roman" w:hAnsi="Calibri" w:cs="Calibri"/>
          <w:color w:val="222222"/>
          <w:kern w:val="0"/>
          <w:lang w:eastAsia="en-GB"/>
          <w14:ligatures w14:val="none"/>
        </w:rPr>
        <w:t>:</w:t>
      </w:r>
    </w:p>
    <w:p w14:paraId="615E947D" w14:textId="4551F4B6" w:rsidR="00D829F9" w:rsidRPr="00403569" w:rsidRDefault="00984723" w:rsidP="00701EBD">
      <w:pPr>
        <w:pStyle w:val="ListParagraph"/>
        <w:numPr>
          <w:ilvl w:val="1"/>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Communicate the change/new strategy effectively</w:t>
      </w:r>
      <w:r w:rsidR="00E426D9">
        <w:rPr>
          <w:rFonts w:ascii="Calibri" w:eastAsia="Times New Roman" w:hAnsi="Calibri" w:cs="Calibri"/>
          <w:color w:val="222222"/>
          <w:kern w:val="0"/>
          <w:lang w:eastAsia="en-GB"/>
          <w14:ligatures w14:val="none"/>
        </w:rPr>
        <w:t xml:space="preserve"> and</w:t>
      </w:r>
      <w:r w:rsidR="009A5776" w:rsidRPr="00403569">
        <w:rPr>
          <w:rFonts w:ascii="Calibri" w:eastAsia="Times New Roman" w:hAnsi="Calibri" w:cs="Calibri"/>
          <w:color w:val="222222"/>
          <w:kern w:val="0"/>
          <w:lang w:eastAsia="en-GB"/>
          <w14:ligatures w14:val="none"/>
        </w:rPr>
        <w:t xml:space="preserve"> encouraging the wider audience to be positive</w:t>
      </w:r>
      <w:r w:rsidR="00E426D9">
        <w:rPr>
          <w:rFonts w:ascii="Calibri" w:eastAsia="Times New Roman" w:hAnsi="Calibri" w:cs="Calibri"/>
          <w:color w:val="222222"/>
          <w:kern w:val="0"/>
          <w:lang w:eastAsia="en-GB"/>
          <w14:ligatures w14:val="none"/>
        </w:rPr>
        <w:t>.</w:t>
      </w:r>
    </w:p>
    <w:p w14:paraId="1E8ABDC6" w14:textId="29363210" w:rsidR="004337CE" w:rsidRPr="00403569" w:rsidRDefault="004337CE" w:rsidP="00701EBD">
      <w:pPr>
        <w:pStyle w:val="ListParagraph"/>
        <w:numPr>
          <w:ilvl w:val="0"/>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Empowering broad-based change</w:t>
      </w:r>
      <w:r w:rsidR="00530E64" w:rsidRPr="00403569">
        <w:rPr>
          <w:rFonts w:ascii="Calibri" w:eastAsia="Times New Roman" w:hAnsi="Calibri" w:cs="Calibri"/>
          <w:color w:val="222222"/>
          <w:kern w:val="0"/>
          <w:lang w:eastAsia="en-GB"/>
          <w14:ligatures w14:val="none"/>
        </w:rPr>
        <w:t>:</w:t>
      </w:r>
    </w:p>
    <w:p w14:paraId="7596AE2B" w14:textId="184DF910" w:rsidR="00545B4D" w:rsidRPr="00403569" w:rsidRDefault="009512E3" w:rsidP="00701EBD">
      <w:pPr>
        <w:pStyle w:val="ListParagraph"/>
        <w:numPr>
          <w:ilvl w:val="1"/>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 xml:space="preserve">Avoid </w:t>
      </w:r>
      <w:r w:rsidR="00E426D9" w:rsidRPr="00403569">
        <w:rPr>
          <w:rFonts w:ascii="Calibri" w:eastAsia="Times New Roman" w:hAnsi="Calibri" w:cs="Calibri"/>
          <w:color w:val="222222"/>
          <w:kern w:val="0"/>
          <w:lang w:eastAsia="en-GB"/>
          <w14:ligatures w14:val="none"/>
        </w:rPr>
        <w:t>barriers</w:t>
      </w:r>
      <w:r w:rsidR="00372EA8" w:rsidRPr="00403569">
        <w:rPr>
          <w:rFonts w:ascii="Calibri" w:eastAsia="Times New Roman" w:hAnsi="Calibri" w:cs="Calibri"/>
          <w:color w:val="222222"/>
          <w:kern w:val="0"/>
          <w:lang w:eastAsia="en-GB"/>
          <w14:ligatures w14:val="none"/>
        </w:rPr>
        <w:t xml:space="preserve"> </w:t>
      </w:r>
      <w:r w:rsidR="004D3483">
        <w:rPr>
          <w:rFonts w:ascii="Calibri" w:eastAsia="Times New Roman" w:hAnsi="Calibri" w:cs="Calibri"/>
          <w:color w:val="222222"/>
          <w:kern w:val="0"/>
          <w:lang w:eastAsia="en-GB"/>
          <w14:ligatures w14:val="none"/>
        </w:rPr>
        <w:t>of any obstruction</w:t>
      </w:r>
      <w:r w:rsidR="00372EA8" w:rsidRPr="00403569">
        <w:rPr>
          <w:rFonts w:ascii="Calibri" w:eastAsia="Times New Roman" w:hAnsi="Calibri" w:cs="Calibri"/>
          <w:color w:val="222222"/>
          <w:kern w:val="0"/>
          <w:lang w:eastAsia="en-GB"/>
          <w14:ligatures w14:val="none"/>
        </w:rPr>
        <w:t xml:space="preserve">, </w:t>
      </w:r>
      <w:r w:rsidR="00071108" w:rsidRPr="00403569">
        <w:rPr>
          <w:rFonts w:ascii="Calibri" w:eastAsia="Times New Roman" w:hAnsi="Calibri" w:cs="Calibri"/>
          <w:color w:val="222222"/>
          <w:kern w:val="0"/>
          <w:lang w:eastAsia="en-GB"/>
          <w14:ligatures w14:val="none"/>
        </w:rPr>
        <w:t xml:space="preserve">at this stage </w:t>
      </w:r>
      <w:r w:rsidR="004E7366" w:rsidRPr="00403569">
        <w:rPr>
          <w:rFonts w:ascii="Calibri" w:eastAsia="Times New Roman" w:hAnsi="Calibri" w:cs="Calibri"/>
          <w:color w:val="222222"/>
          <w:kern w:val="0"/>
          <w:lang w:eastAsia="en-GB"/>
          <w14:ligatures w14:val="none"/>
        </w:rPr>
        <w:t>the group will encourage risk taking, and nontraditional ideas may take place</w:t>
      </w:r>
      <w:r w:rsidR="00530E64" w:rsidRPr="00403569">
        <w:rPr>
          <w:rFonts w:ascii="Calibri" w:eastAsia="Times New Roman" w:hAnsi="Calibri" w:cs="Calibri"/>
          <w:color w:val="222222"/>
          <w:kern w:val="0"/>
          <w:lang w:eastAsia="en-GB"/>
          <w14:ligatures w14:val="none"/>
        </w:rPr>
        <w:t>.</w:t>
      </w:r>
    </w:p>
    <w:p w14:paraId="1C40F139" w14:textId="1F2B5E31" w:rsidR="00620827" w:rsidRPr="00403569" w:rsidRDefault="004337CE" w:rsidP="00701EBD">
      <w:pPr>
        <w:pStyle w:val="ListParagraph"/>
        <w:numPr>
          <w:ilvl w:val="0"/>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Generating short-term wins</w:t>
      </w:r>
      <w:r w:rsidR="00530E64" w:rsidRPr="00403569">
        <w:rPr>
          <w:rFonts w:ascii="Calibri" w:eastAsia="Times New Roman" w:hAnsi="Calibri" w:cs="Calibri"/>
          <w:color w:val="222222"/>
          <w:kern w:val="0"/>
          <w:lang w:eastAsia="en-GB"/>
          <w14:ligatures w14:val="none"/>
        </w:rPr>
        <w:t>:</w:t>
      </w:r>
    </w:p>
    <w:p w14:paraId="6B013E4D" w14:textId="57E823B0" w:rsidR="004E7366" w:rsidRPr="00403569" w:rsidRDefault="00185E3F" w:rsidP="00701EBD">
      <w:pPr>
        <w:pStyle w:val="ListParagraph"/>
        <w:numPr>
          <w:ilvl w:val="1"/>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Create improvements and c</w:t>
      </w:r>
      <w:r w:rsidR="00CA53D0" w:rsidRPr="00403569">
        <w:rPr>
          <w:rFonts w:ascii="Calibri" w:eastAsia="Times New Roman" w:hAnsi="Calibri" w:cs="Calibri"/>
          <w:color w:val="222222"/>
          <w:kern w:val="0"/>
          <w:lang w:eastAsia="en-GB"/>
          <w14:ligatures w14:val="none"/>
        </w:rPr>
        <w:t xml:space="preserve">elebrate </w:t>
      </w:r>
      <w:r w:rsidR="00E94546" w:rsidRPr="00403569">
        <w:rPr>
          <w:rFonts w:ascii="Calibri" w:eastAsia="Times New Roman" w:hAnsi="Calibri" w:cs="Calibri"/>
          <w:color w:val="222222"/>
          <w:kern w:val="0"/>
          <w:lang w:eastAsia="en-GB"/>
          <w14:ligatures w14:val="none"/>
        </w:rPr>
        <w:t xml:space="preserve">small </w:t>
      </w:r>
      <w:r w:rsidRPr="00403569">
        <w:rPr>
          <w:rFonts w:ascii="Calibri" w:eastAsia="Times New Roman" w:hAnsi="Calibri" w:cs="Calibri"/>
          <w:color w:val="222222"/>
          <w:kern w:val="0"/>
          <w:lang w:eastAsia="en-GB"/>
          <w14:ligatures w14:val="none"/>
        </w:rPr>
        <w:t xml:space="preserve">developments and </w:t>
      </w:r>
      <w:r w:rsidR="00E94546" w:rsidRPr="00403569">
        <w:rPr>
          <w:rFonts w:ascii="Calibri" w:eastAsia="Times New Roman" w:hAnsi="Calibri" w:cs="Calibri"/>
          <w:color w:val="222222"/>
          <w:kern w:val="0"/>
          <w:lang w:eastAsia="en-GB"/>
          <w14:ligatures w14:val="none"/>
        </w:rPr>
        <w:t>wins to maintain momentum and motivation throughout the team</w:t>
      </w:r>
      <w:r w:rsidR="00B93AD6" w:rsidRPr="00403569">
        <w:rPr>
          <w:rFonts w:ascii="Calibri" w:eastAsia="Times New Roman" w:hAnsi="Calibri" w:cs="Calibri"/>
          <w:color w:val="222222"/>
          <w:kern w:val="0"/>
          <w:lang w:eastAsia="en-GB"/>
          <w14:ligatures w14:val="none"/>
        </w:rPr>
        <w:t xml:space="preserve">. </w:t>
      </w:r>
      <w:r w:rsidR="00B539E5" w:rsidRPr="00403569">
        <w:rPr>
          <w:rFonts w:ascii="Calibri" w:eastAsia="Times New Roman" w:hAnsi="Calibri" w:cs="Calibri"/>
          <w:color w:val="222222"/>
          <w:kern w:val="0"/>
          <w:lang w:eastAsia="en-GB"/>
          <w14:ligatures w14:val="none"/>
        </w:rPr>
        <w:t xml:space="preserve">Recognise </w:t>
      </w:r>
      <w:r w:rsidR="00FE68B0" w:rsidRPr="00403569">
        <w:rPr>
          <w:rFonts w:ascii="Calibri" w:eastAsia="Times New Roman" w:hAnsi="Calibri" w:cs="Calibri"/>
          <w:color w:val="222222"/>
          <w:kern w:val="0"/>
          <w:lang w:eastAsia="en-GB"/>
          <w14:ligatures w14:val="none"/>
        </w:rPr>
        <w:t xml:space="preserve">and reward individuals who supported the </w:t>
      </w:r>
      <w:r w:rsidR="00530E64" w:rsidRPr="00403569">
        <w:rPr>
          <w:rFonts w:ascii="Calibri" w:eastAsia="Times New Roman" w:hAnsi="Calibri" w:cs="Calibri"/>
          <w:color w:val="222222"/>
          <w:kern w:val="0"/>
          <w:lang w:eastAsia="en-GB"/>
          <w14:ligatures w14:val="none"/>
        </w:rPr>
        <w:t>improvements.</w:t>
      </w:r>
    </w:p>
    <w:p w14:paraId="21186A5E" w14:textId="5DC93120" w:rsidR="004337CE" w:rsidRPr="00403569" w:rsidRDefault="004337CE" w:rsidP="00701EBD">
      <w:pPr>
        <w:pStyle w:val="ListParagraph"/>
        <w:numPr>
          <w:ilvl w:val="0"/>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Consolidating gains and producing more change</w:t>
      </w:r>
      <w:r w:rsidR="00530E64" w:rsidRPr="00403569">
        <w:rPr>
          <w:rFonts w:ascii="Calibri" w:eastAsia="Times New Roman" w:hAnsi="Calibri" w:cs="Calibri"/>
          <w:color w:val="222222"/>
          <w:kern w:val="0"/>
          <w:lang w:eastAsia="en-GB"/>
          <w14:ligatures w14:val="none"/>
        </w:rPr>
        <w:t>:</w:t>
      </w:r>
    </w:p>
    <w:p w14:paraId="10AA668C" w14:textId="6B453051" w:rsidR="00C9145F" w:rsidRPr="00403569" w:rsidRDefault="00B539E5" w:rsidP="00701EBD">
      <w:pPr>
        <w:pStyle w:val="ListParagraph"/>
        <w:numPr>
          <w:ilvl w:val="1"/>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Identify individuals who can join the team to support the new project.</w:t>
      </w:r>
    </w:p>
    <w:p w14:paraId="289F5316" w14:textId="7377BA15" w:rsidR="002737D4" w:rsidRPr="00403569" w:rsidRDefault="002737D4" w:rsidP="00701EBD">
      <w:pPr>
        <w:pStyle w:val="ListParagraph"/>
        <w:numPr>
          <w:ilvl w:val="1"/>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Underpin</w:t>
      </w:r>
      <w:r w:rsidR="003174C3" w:rsidRPr="00403569">
        <w:rPr>
          <w:rFonts w:ascii="Calibri" w:eastAsia="Times New Roman" w:hAnsi="Calibri" w:cs="Calibri"/>
          <w:color w:val="222222"/>
          <w:kern w:val="0"/>
          <w:lang w:eastAsia="en-GB"/>
          <w14:ligatures w14:val="none"/>
        </w:rPr>
        <w:t xml:space="preserve"> the changes by focusing on </w:t>
      </w:r>
      <w:r w:rsidR="00530E64" w:rsidRPr="00403569">
        <w:rPr>
          <w:rFonts w:ascii="Calibri" w:eastAsia="Times New Roman" w:hAnsi="Calibri" w:cs="Calibri"/>
          <w:color w:val="222222"/>
          <w:kern w:val="0"/>
          <w:lang w:eastAsia="en-GB"/>
          <w14:ligatures w14:val="none"/>
        </w:rPr>
        <w:t>continuous improvements</w:t>
      </w:r>
      <w:r w:rsidR="000D29FD" w:rsidRPr="00403569">
        <w:rPr>
          <w:rFonts w:ascii="Calibri" w:eastAsia="Times New Roman" w:hAnsi="Calibri" w:cs="Calibri"/>
          <w:color w:val="222222"/>
          <w:kern w:val="0"/>
          <w:lang w:eastAsia="en-GB"/>
          <w14:ligatures w14:val="none"/>
        </w:rPr>
        <w:t>, this can be embedded into the organisational culture</w:t>
      </w:r>
      <w:r w:rsidR="00DE149A" w:rsidRPr="00403569">
        <w:rPr>
          <w:rFonts w:ascii="Calibri" w:eastAsia="Times New Roman" w:hAnsi="Calibri" w:cs="Calibri"/>
          <w:color w:val="222222"/>
          <w:kern w:val="0"/>
          <w:lang w:eastAsia="en-GB"/>
          <w14:ligatures w14:val="none"/>
        </w:rPr>
        <w:t xml:space="preserve">. </w:t>
      </w:r>
    </w:p>
    <w:p w14:paraId="372B8B1A" w14:textId="090B8486" w:rsidR="00AC5B41" w:rsidRPr="00403569" w:rsidRDefault="00B36CC5" w:rsidP="00701EBD">
      <w:pPr>
        <w:pStyle w:val="ListParagraph"/>
        <w:numPr>
          <w:ilvl w:val="1"/>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A selection process occurs</w:t>
      </w:r>
      <w:r w:rsidR="00FA6D75">
        <w:rPr>
          <w:rFonts w:ascii="Calibri" w:eastAsia="Times New Roman" w:hAnsi="Calibri" w:cs="Calibri"/>
          <w:color w:val="222222"/>
          <w:kern w:val="0"/>
          <w:lang w:eastAsia="en-GB"/>
          <w14:ligatures w14:val="none"/>
        </w:rPr>
        <w:t xml:space="preserve">, identify </w:t>
      </w:r>
      <w:r w:rsidR="00A5344F" w:rsidRPr="00403569">
        <w:rPr>
          <w:rFonts w:ascii="Calibri" w:eastAsia="Times New Roman" w:hAnsi="Calibri" w:cs="Calibri"/>
          <w:color w:val="222222"/>
          <w:kern w:val="0"/>
          <w:lang w:eastAsia="en-GB"/>
          <w14:ligatures w14:val="none"/>
        </w:rPr>
        <w:t xml:space="preserve">those who can support </w:t>
      </w:r>
      <w:r w:rsidR="006E2A8F" w:rsidRPr="00403569">
        <w:rPr>
          <w:rFonts w:ascii="Calibri" w:eastAsia="Times New Roman" w:hAnsi="Calibri" w:cs="Calibri"/>
          <w:color w:val="222222"/>
          <w:kern w:val="0"/>
          <w:lang w:eastAsia="en-GB"/>
          <w14:ligatures w14:val="none"/>
        </w:rPr>
        <w:t>the desired vision</w:t>
      </w:r>
      <w:r w:rsidR="00530E64" w:rsidRPr="00403569">
        <w:rPr>
          <w:rFonts w:ascii="Calibri" w:eastAsia="Times New Roman" w:hAnsi="Calibri" w:cs="Calibri"/>
          <w:color w:val="222222"/>
          <w:kern w:val="0"/>
          <w:lang w:eastAsia="en-GB"/>
          <w14:ligatures w14:val="none"/>
        </w:rPr>
        <w:t>.</w:t>
      </w:r>
    </w:p>
    <w:p w14:paraId="40B56DF1" w14:textId="5E602B6C" w:rsidR="004337CE" w:rsidRPr="00403569" w:rsidRDefault="00604D04" w:rsidP="00701EBD">
      <w:pPr>
        <w:pStyle w:val="ListParagraph"/>
        <w:numPr>
          <w:ilvl w:val="0"/>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Securing</w:t>
      </w:r>
      <w:r w:rsidR="004337CE" w:rsidRPr="00403569">
        <w:rPr>
          <w:rFonts w:ascii="Calibri" w:eastAsia="Times New Roman" w:hAnsi="Calibri" w:cs="Calibri"/>
          <w:color w:val="222222"/>
          <w:kern w:val="0"/>
          <w:lang w:eastAsia="en-GB"/>
          <w14:ligatures w14:val="none"/>
        </w:rPr>
        <w:t xml:space="preserve"> new approaches in the culture</w:t>
      </w:r>
    </w:p>
    <w:p w14:paraId="103A6ECD" w14:textId="22FCE5A0" w:rsidR="00DC3FA4" w:rsidRPr="00403569" w:rsidRDefault="00E435DF" w:rsidP="00701EBD">
      <w:pPr>
        <w:pStyle w:val="ListParagraph"/>
        <w:numPr>
          <w:ilvl w:val="1"/>
          <w:numId w:val="17"/>
        </w:numPr>
        <w:shd w:val="clear" w:color="auto" w:fill="FFFFFF"/>
        <w:spacing w:after="240" w:line="240" w:lineRule="auto"/>
        <w:rPr>
          <w:rFonts w:ascii="Calibri" w:eastAsia="Times New Roman" w:hAnsi="Calibri" w:cs="Calibri"/>
          <w:color w:val="222222"/>
          <w:kern w:val="0"/>
          <w:lang w:eastAsia="en-GB"/>
          <w14:ligatures w14:val="none"/>
        </w:rPr>
      </w:pPr>
      <w:r w:rsidRPr="00403569">
        <w:rPr>
          <w:rFonts w:ascii="Calibri" w:eastAsia="Times New Roman" w:hAnsi="Calibri" w:cs="Calibri"/>
          <w:color w:val="222222"/>
          <w:kern w:val="0"/>
          <w:lang w:eastAsia="en-GB"/>
          <w14:ligatures w14:val="none"/>
        </w:rPr>
        <w:t xml:space="preserve">Embed </w:t>
      </w:r>
      <w:r w:rsidR="00604D04" w:rsidRPr="00403569">
        <w:rPr>
          <w:rFonts w:ascii="Calibri" w:eastAsia="Times New Roman" w:hAnsi="Calibri" w:cs="Calibri"/>
          <w:color w:val="222222"/>
          <w:kern w:val="0"/>
          <w:lang w:eastAsia="en-GB"/>
          <w14:ligatures w14:val="none"/>
        </w:rPr>
        <w:t>modifications</w:t>
      </w:r>
      <w:r w:rsidRPr="00403569">
        <w:rPr>
          <w:rFonts w:ascii="Calibri" w:eastAsia="Times New Roman" w:hAnsi="Calibri" w:cs="Calibri"/>
          <w:color w:val="222222"/>
          <w:kern w:val="0"/>
          <w:lang w:eastAsia="en-GB"/>
          <w14:ligatures w14:val="none"/>
        </w:rPr>
        <w:t xml:space="preserve"> that occurred </w:t>
      </w:r>
      <w:r w:rsidR="00604D04">
        <w:rPr>
          <w:rFonts w:ascii="Calibri" w:eastAsia="Times New Roman" w:hAnsi="Calibri" w:cs="Calibri"/>
          <w:color w:val="222222"/>
          <w:kern w:val="0"/>
          <w:lang w:eastAsia="en-GB"/>
          <w14:ligatures w14:val="none"/>
        </w:rPr>
        <w:t xml:space="preserve">within </w:t>
      </w:r>
      <w:r w:rsidRPr="00403569">
        <w:rPr>
          <w:rFonts w:ascii="Calibri" w:eastAsia="Times New Roman" w:hAnsi="Calibri" w:cs="Calibri"/>
          <w:color w:val="222222"/>
          <w:kern w:val="0"/>
          <w:lang w:eastAsia="en-GB"/>
          <w14:ligatures w14:val="none"/>
        </w:rPr>
        <w:t>culture</w:t>
      </w:r>
      <w:r w:rsidR="00C971EF" w:rsidRPr="00403569">
        <w:rPr>
          <w:rFonts w:ascii="Calibri" w:eastAsia="Times New Roman" w:hAnsi="Calibri" w:cs="Calibri"/>
          <w:color w:val="222222"/>
          <w:kern w:val="0"/>
          <w:lang w:eastAsia="en-GB"/>
          <w14:ligatures w14:val="none"/>
        </w:rPr>
        <w:t xml:space="preserve">, articulation the connections </w:t>
      </w:r>
      <w:r w:rsidR="00762368" w:rsidRPr="00403569">
        <w:rPr>
          <w:rFonts w:ascii="Calibri" w:eastAsia="Times New Roman" w:hAnsi="Calibri" w:cs="Calibri"/>
          <w:color w:val="222222"/>
          <w:kern w:val="0"/>
          <w:lang w:eastAsia="en-GB"/>
          <w14:ligatures w14:val="none"/>
        </w:rPr>
        <w:t xml:space="preserve">from the new behaviours </w:t>
      </w:r>
      <w:r w:rsidR="001C650E" w:rsidRPr="00403569">
        <w:rPr>
          <w:rFonts w:ascii="Calibri" w:eastAsia="Times New Roman" w:hAnsi="Calibri" w:cs="Calibri"/>
          <w:color w:val="222222"/>
          <w:kern w:val="0"/>
          <w:lang w:eastAsia="en-GB"/>
          <w14:ligatures w14:val="none"/>
        </w:rPr>
        <w:t xml:space="preserve">and </w:t>
      </w:r>
      <w:r w:rsidR="00530E64" w:rsidRPr="00403569">
        <w:rPr>
          <w:rFonts w:ascii="Calibri" w:eastAsia="Times New Roman" w:hAnsi="Calibri" w:cs="Calibri"/>
          <w:color w:val="222222"/>
          <w:kern w:val="0"/>
          <w:lang w:eastAsia="en-GB"/>
          <w14:ligatures w14:val="none"/>
        </w:rPr>
        <w:t>companies’</w:t>
      </w:r>
      <w:r w:rsidR="00E4324F" w:rsidRPr="00403569">
        <w:rPr>
          <w:rFonts w:ascii="Calibri" w:eastAsia="Times New Roman" w:hAnsi="Calibri" w:cs="Calibri"/>
          <w:color w:val="222222"/>
          <w:kern w:val="0"/>
          <w:lang w:eastAsia="en-GB"/>
          <w14:ligatures w14:val="none"/>
        </w:rPr>
        <w:t xml:space="preserve"> </w:t>
      </w:r>
      <w:r w:rsidR="001C650E" w:rsidRPr="00403569">
        <w:rPr>
          <w:rFonts w:ascii="Calibri" w:eastAsia="Times New Roman" w:hAnsi="Calibri" w:cs="Calibri"/>
          <w:color w:val="222222"/>
          <w:kern w:val="0"/>
          <w:lang w:eastAsia="en-GB"/>
          <w14:ligatures w14:val="none"/>
        </w:rPr>
        <w:t>success</w:t>
      </w:r>
      <w:r w:rsidR="00944899" w:rsidRPr="00403569">
        <w:rPr>
          <w:rFonts w:ascii="Calibri" w:eastAsia="Times New Roman" w:hAnsi="Calibri" w:cs="Calibri"/>
          <w:color w:val="222222"/>
          <w:kern w:val="0"/>
          <w:lang w:eastAsia="en-GB"/>
          <w14:ligatures w14:val="none"/>
        </w:rPr>
        <w:t>.</w:t>
      </w:r>
    </w:p>
    <w:p w14:paraId="4436B683" w14:textId="77777777" w:rsidR="00752BD5" w:rsidRPr="00403569" w:rsidRDefault="00752BD5" w:rsidP="00604D04">
      <w:pPr>
        <w:rPr>
          <w:rFonts w:ascii="Calibri" w:hAnsi="Calibri" w:cs="Calibri"/>
        </w:rPr>
      </w:pPr>
    </w:p>
    <w:p w14:paraId="50B25637" w14:textId="77777777" w:rsidR="000D1C70" w:rsidRPr="00403569" w:rsidRDefault="000D1C70" w:rsidP="000C73E2">
      <w:pPr>
        <w:rPr>
          <w:rFonts w:ascii="Calibri" w:hAnsi="Calibri" w:cs="Calibri"/>
        </w:rPr>
      </w:pPr>
    </w:p>
    <w:p w14:paraId="1CD02C4B" w14:textId="77777777" w:rsidR="0029405E" w:rsidRPr="00403569" w:rsidRDefault="00D7377A" w:rsidP="008C0714">
      <w:pPr>
        <w:rPr>
          <w:rFonts w:ascii="Calibri" w:eastAsia="Arial" w:hAnsi="Calibri" w:cs="Calibri"/>
          <w:b/>
          <w:bCs/>
        </w:rPr>
      </w:pPr>
      <w:r w:rsidRPr="00403569">
        <w:rPr>
          <w:rFonts w:ascii="Calibri" w:eastAsia="Arial" w:hAnsi="Calibri" w:cs="Calibri"/>
          <w:b/>
          <w:bCs/>
        </w:rPr>
        <w:t>A variety of models have been developed to explain how change is experienced. Discuss one model that explains how change is experienced. (AC 2.4)</w:t>
      </w:r>
    </w:p>
    <w:p w14:paraId="223E64E4" w14:textId="1AD1A7A1" w:rsidR="00CF4401" w:rsidRPr="00403569" w:rsidRDefault="00520700" w:rsidP="0029405E">
      <w:pPr>
        <w:rPr>
          <w:rFonts w:ascii="Calibri" w:hAnsi="Calibri" w:cs="Calibri"/>
          <w:b/>
          <w:bCs/>
        </w:rPr>
      </w:pPr>
      <w:r w:rsidRPr="00403569">
        <w:rPr>
          <w:rFonts w:ascii="Calibri" w:hAnsi="Calibri" w:cs="Calibri"/>
        </w:rPr>
        <w:t>Change management is recognised as a systematic strategy that assists an organisation in transitioning from its existing state to a desired state. Its focus often lies in providing support to employees to effectively facilitate the process of change</w:t>
      </w:r>
      <w:r w:rsidR="00C06978" w:rsidRPr="00403569">
        <w:rPr>
          <w:rFonts w:ascii="Calibri" w:hAnsi="Calibri" w:cs="Calibri"/>
        </w:rPr>
        <w:t xml:space="preserve"> (CIPD,2023b).</w:t>
      </w:r>
      <w:r w:rsidR="00AB4EA2" w:rsidRPr="00403569">
        <w:rPr>
          <w:rFonts w:ascii="Calibri" w:hAnsi="Calibri" w:cs="Calibri"/>
        </w:rPr>
        <w:t xml:space="preserve"> </w:t>
      </w:r>
      <w:r w:rsidR="00E96853" w:rsidRPr="00403569">
        <w:rPr>
          <w:rFonts w:ascii="Calibri" w:hAnsi="Calibri" w:cs="Calibri"/>
        </w:rPr>
        <w:t xml:space="preserve">One famous model that describes how change is experienced is </w:t>
      </w:r>
      <w:r w:rsidR="0029602E" w:rsidRPr="00403569">
        <w:rPr>
          <w:rFonts w:ascii="Calibri" w:eastAsia="Arial" w:hAnsi="Calibri" w:cs="Calibri"/>
        </w:rPr>
        <w:t>Kubler-ross change model</w:t>
      </w:r>
      <w:r w:rsidR="000A0E4A" w:rsidRPr="00403569">
        <w:rPr>
          <w:rFonts w:ascii="Calibri" w:eastAsia="Arial" w:hAnsi="Calibri" w:cs="Calibri"/>
        </w:rPr>
        <w:t xml:space="preserve">, this model </w:t>
      </w:r>
      <w:r w:rsidR="00907B1E" w:rsidRPr="00403569">
        <w:rPr>
          <w:rFonts w:ascii="Calibri" w:eastAsia="Arial" w:hAnsi="Calibri" w:cs="Calibri"/>
        </w:rPr>
        <w:t xml:space="preserve">concentrates on the way individuals respond </w:t>
      </w:r>
      <w:r w:rsidR="00AB4EA2" w:rsidRPr="00403569">
        <w:rPr>
          <w:rFonts w:ascii="Calibri" w:eastAsia="Arial" w:hAnsi="Calibri" w:cs="Calibri"/>
        </w:rPr>
        <w:t>change t</w:t>
      </w:r>
      <w:r w:rsidR="00907B1E" w:rsidRPr="00403569">
        <w:rPr>
          <w:rFonts w:ascii="Calibri" w:eastAsia="Arial" w:hAnsi="Calibri" w:cs="Calibri"/>
        </w:rPr>
        <w:t>o grief</w:t>
      </w:r>
      <w:r w:rsidR="00AB4EA2" w:rsidRPr="00403569">
        <w:rPr>
          <w:rFonts w:ascii="Calibri" w:eastAsia="Arial" w:hAnsi="Calibri" w:cs="Calibri"/>
        </w:rPr>
        <w:t xml:space="preserve">. </w:t>
      </w:r>
      <w:r w:rsidR="00CF4401" w:rsidRPr="00403569">
        <w:rPr>
          <w:rFonts w:ascii="Calibri" w:eastAsia="Arial" w:hAnsi="Calibri" w:cs="Calibri"/>
        </w:rPr>
        <w:t xml:space="preserve">The model is divided into 5 stages which include, </w:t>
      </w:r>
      <w:r w:rsidR="00673668" w:rsidRPr="00403569">
        <w:rPr>
          <w:rFonts w:ascii="Calibri" w:hAnsi="Calibri" w:cs="Calibri"/>
        </w:rPr>
        <w:t xml:space="preserve">denial, anger, bargaining, </w:t>
      </w:r>
      <w:r w:rsidR="000D1C70" w:rsidRPr="00403569">
        <w:rPr>
          <w:rFonts w:ascii="Calibri" w:hAnsi="Calibri" w:cs="Calibri"/>
        </w:rPr>
        <w:t>depression,</w:t>
      </w:r>
      <w:r w:rsidR="00673668" w:rsidRPr="00403569">
        <w:rPr>
          <w:rFonts w:ascii="Calibri" w:hAnsi="Calibri" w:cs="Calibri"/>
        </w:rPr>
        <w:t xml:space="preserve"> and acceptance</w:t>
      </w:r>
      <w:r w:rsidR="00065C14" w:rsidRPr="00403569">
        <w:rPr>
          <w:rFonts w:ascii="Calibri" w:hAnsi="Calibri" w:cs="Calibri"/>
        </w:rPr>
        <w:t xml:space="preserve"> (Shoolin,2010).</w:t>
      </w:r>
      <w:r w:rsidR="00AF4449" w:rsidRPr="00403569">
        <w:rPr>
          <w:rFonts w:ascii="Calibri" w:hAnsi="Calibri" w:cs="Calibri"/>
        </w:rPr>
        <w:t xml:space="preserve"> Change is inevitable for any successful business that needs to adapt to the external factors that occur,</w:t>
      </w:r>
      <w:r w:rsidR="00D45977" w:rsidRPr="00403569">
        <w:rPr>
          <w:rFonts w:ascii="Calibri" w:hAnsi="Calibri" w:cs="Calibri"/>
        </w:rPr>
        <w:t xml:space="preserve"> managers need to </w:t>
      </w:r>
      <w:r w:rsidR="006043D2" w:rsidRPr="00403569">
        <w:rPr>
          <w:rFonts w:ascii="Calibri" w:hAnsi="Calibri" w:cs="Calibri"/>
        </w:rPr>
        <w:t xml:space="preserve">maintain positive language, emotional intelligence and </w:t>
      </w:r>
      <w:r w:rsidR="005A6C33" w:rsidRPr="00403569">
        <w:rPr>
          <w:rFonts w:ascii="Calibri" w:hAnsi="Calibri" w:cs="Calibri"/>
        </w:rPr>
        <w:t>offer support through the transition state of change</w:t>
      </w:r>
      <w:r w:rsidR="005A6C33" w:rsidRPr="00403569">
        <w:rPr>
          <w:rFonts w:ascii="Calibri" w:hAnsi="Calibri" w:cs="Calibri"/>
          <w:b/>
          <w:bCs/>
        </w:rPr>
        <w:t xml:space="preserve"> </w:t>
      </w:r>
      <w:r w:rsidR="00381FEF" w:rsidRPr="00403569">
        <w:rPr>
          <w:rFonts w:ascii="Calibri" w:hAnsi="Calibri" w:cs="Calibri"/>
        </w:rPr>
        <w:t>(Taylor&amp;Woodhams,2022).</w:t>
      </w:r>
    </w:p>
    <w:p w14:paraId="6ECF137A" w14:textId="77777777" w:rsidR="00F86A13" w:rsidRPr="00403569" w:rsidRDefault="00F86A13" w:rsidP="0029405E">
      <w:pPr>
        <w:rPr>
          <w:rFonts w:ascii="Calibri" w:hAnsi="Calibri" w:cs="Calibri"/>
          <w:b/>
          <w:bCs/>
        </w:rPr>
      </w:pPr>
    </w:p>
    <w:p w14:paraId="2566E07C" w14:textId="03E7B5D3" w:rsidR="00F86A13" w:rsidRPr="00403569" w:rsidRDefault="00F86A13" w:rsidP="0029405E">
      <w:pPr>
        <w:rPr>
          <w:rFonts w:ascii="Calibri" w:eastAsia="Arial" w:hAnsi="Calibri" w:cs="Calibri"/>
        </w:rPr>
      </w:pPr>
      <w:r w:rsidRPr="00403569">
        <w:rPr>
          <w:rFonts w:ascii="Calibri" w:eastAsia="Arial" w:hAnsi="Calibri" w:cs="Calibri"/>
          <w:noProof/>
        </w:rPr>
        <w:lastRenderedPageBreak/>
        <w:drawing>
          <wp:inline distT="0" distB="0" distL="0" distR="0" wp14:anchorId="6B37221D" wp14:editId="67D24938">
            <wp:extent cx="5731510" cy="3159125"/>
            <wp:effectExtent l="0" t="0" r="2540" b="3175"/>
            <wp:docPr id="1174399323" name="Picture 1" descr="A diagram of different emo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399323" name="Picture 1" descr="A diagram of different emotions&#10;&#10;Description automatically generated"/>
                    <pic:cNvPicPr/>
                  </pic:nvPicPr>
                  <pic:blipFill>
                    <a:blip r:embed="rId6"/>
                    <a:stretch>
                      <a:fillRect/>
                    </a:stretch>
                  </pic:blipFill>
                  <pic:spPr>
                    <a:xfrm>
                      <a:off x="0" y="0"/>
                      <a:ext cx="5731510" cy="3159125"/>
                    </a:xfrm>
                    <a:prstGeom prst="rect">
                      <a:avLst/>
                    </a:prstGeom>
                  </pic:spPr>
                </pic:pic>
              </a:graphicData>
            </a:graphic>
          </wp:inline>
        </w:drawing>
      </w:r>
    </w:p>
    <w:p w14:paraId="33A6372E" w14:textId="0825E2FD" w:rsidR="0059215A" w:rsidRPr="00403569" w:rsidRDefault="008D1CA9" w:rsidP="00F436D9">
      <w:pPr>
        <w:jc w:val="right"/>
        <w:rPr>
          <w:rFonts w:ascii="Calibri" w:hAnsi="Calibri" w:cs="Calibri"/>
          <w:b/>
          <w:bCs/>
        </w:rPr>
      </w:pPr>
      <w:r w:rsidRPr="00403569">
        <w:rPr>
          <w:rFonts w:ascii="Calibri" w:hAnsi="Calibri" w:cs="Calibri"/>
        </w:rPr>
        <w:t>(EKR Foundation, 2023)</w:t>
      </w:r>
    </w:p>
    <w:p w14:paraId="7F4DDB4F" w14:textId="0BB6E3B7" w:rsidR="00755F19" w:rsidRPr="00403569" w:rsidRDefault="00EC6DCF" w:rsidP="000D02AE">
      <w:pPr>
        <w:pStyle w:val="NormalWeb"/>
        <w:shd w:val="clear" w:color="auto" w:fill="FFFFFF"/>
        <w:rPr>
          <w:rFonts w:ascii="Calibri" w:hAnsi="Calibri" w:cs="Calibri"/>
          <w:sz w:val="22"/>
          <w:szCs w:val="22"/>
        </w:rPr>
      </w:pPr>
      <w:r>
        <w:rPr>
          <w:rFonts w:ascii="Calibri" w:hAnsi="Calibri" w:cs="Calibri"/>
          <w:sz w:val="22"/>
          <w:szCs w:val="22"/>
        </w:rPr>
        <w:t>Firstly is shock/</w:t>
      </w:r>
      <w:r w:rsidR="0059215A" w:rsidRPr="00403569">
        <w:rPr>
          <w:rFonts w:ascii="Calibri" w:hAnsi="Calibri" w:cs="Calibri"/>
          <w:sz w:val="22"/>
          <w:szCs w:val="22"/>
        </w:rPr>
        <w:t>denial</w:t>
      </w:r>
      <w:r w:rsidR="00F135F1" w:rsidRPr="00403569">
        <w:rPr>
          <w:rFonts w:ascii="Calibri" w:hAnsi="Calibri" w:cs="Calibri"/>
          <w:sz w:val="22"/>
          <w:szCs w:val="22"/>
        </w:rPr>
        <w:t xml:space="preserve">, this </w:t>
      </w:r>
      <w:r w:rsidR="00B70007">
        <w:rPr>
          <w:rFonts w:ascii="Calibri" w:hAnsi="Calibri" w:cs="Calibri"/>
          <w:sz w:val="22"/>
          <w:szCs w:val="22"/>
        </w:rPr>
        <w:t>is the</w:t>
      </w:r>
      <w:r w:rsidR="00927391" w:rsidRPr="00403569">
        <w:rPr>
          <w:rFonts w:ascii="Calibri" w:hAnsi="Calibri" w:cs="Calibri"/>
          <w:sz w:val="22"/>
          <w:szCs w:val="22"/>
        </w:rPr>
        <w:t xml:space="preserve"> initial reaction when a change is announced, within organisations the employees may </w:t>
      </w:r>
      <w:r w:rsidR="00222034" w:rsidRPr="00403569">
        <w:rPr>
          <w:rFonts w:ascii="Calibri" w:hAnsi="Calibri" w:cs="Calibri"/>
          <w:sz w:val="22"/>
          <w:szCs w:val="22"/>
        </w:rPr>
        <w:t>feel reluctant and resist change, traits of shock and unwillingness may occur.</w:t>
      </w:r>
      <w:r w:rsidR="00D32C0B" w:rsidRPr="00403569">
        <w:rPr>
          <w:rFonts w:ascii="Calibri" w:hAnsi="Calibri" w:cs="Calibri"/>
          <w:sz w:val="22"/>
          <w:szCs w:val="22"/>
        </w:rPr>
        <w:t xml:space="preserve"> CIPD,2023b).</w:t>
      </w:r>
      <w:r w:rsidR="000D02AE" w:rsidRPr="00403569">
        <w:rPr>
          <w:rFonts w:ascii="Calibri" w:hAnsi="Calibri" w:cs="Calibri"/>
          <w:sz w:val="22"/>
          <w:szCs w:val="22"/>
        </w:rPr>
        <w:t xml:space="preserve"> </w:t>
      </w:r>
      <w:r w:rsidR="003A1979" w:rsidRPr="00403569">
        <w:rPr>
          <w:rFonts w:ascii="Calibri" w:hAnsi="Calibri" w:cs="Calibri"/>
          <w:sz w:val="22"/>
          <w:szCs w:val="22"/>
        </w:rPr>
        <w:t>The second stage is when an individual expresses anger</w:t>
      </w:r>
      <w:r w:rsidR="00A24A3A" w:rsidRPr="00403569">
        <w:rPr>
          <w:rFonts w:ascii="Calibri" w:hAnsi="Calibri" w:cs="Calibri"/>
          <w:sz w:val="22"/>
          <w:szCs w:val="22"/>
        </w:rPr>
        <w:t xml:space="preserve"> when reality of the change hits</w:t>
      </w:r>
      <w:r w:rsidR="00CE4281" w:rsidRPr="00403569">
        <w:rPr>
          <w:rFonts w:ascii="Calibri" w:hAnsi="Calibri" w:cs="Calibri"/>
          <w:sz w:val="22"/>
          <w:szCs w:val="22"/>
        </w:rPr>
        <w:t xml:space="preserve"> (CI</w:t>
      </w:r>
      <w:r w:rsidR="00D32C0B" w:rsidRPr="00403569">
        <w:rPr>
          <w:rFonts w:ascii="Calibri" w:hAnsi="Calibri" w:cs="Calibri"/>
          <w:sz w:val="22"/>
          <w:szCs w:val="22"/>
        </w:rPr>
        <w:t>PD,2023b).</w:t>
      </w:r>
      <w:r w:rsidR="000D02AE" w:rsidRPr="00403569">
        <w:rPr>
          <w:rFonts w:ascii="Calibri" w:hAnsi="Calibri" w:cs="Calibri"/>
          <w:sz w:val="22"/>
          <w:szCs w:val="22"/>
        </w:rPr>
        <w:t xml:space="preserve"> </w:t>
      </w:r>
      <w:r w:rsidR="00D32C0B" w:rsidRPr="00403569">
        <w:rPr>
          <w:rFonts w:ascii="Calibri" w:hAnsi="Calibri" w:cs="Calibri"/>
          <w:sz w:val="22"/>
          <w:szCs w:val="22"/>
        </w:rPr>
        <w:t>Third</w:t>
      </w:r>
      <w:r w:rsidR="00B70007">
        <w:rPr>
          <w:rFonts w:ascii="Calibri" w:hAnsi="Calibri" w:cs="Calibri"/>
          <w:sz w:val="22"/>
          <w:szCs w:val="22"/>
        </w:rPr>
        <w:t>ly,</w:t>
      </w:r>
      <w:r w:rsidR="00777DEB">
        <w:rPr>
          <w:rFonts w:ascii="Calibri" w:hAnsi="Calibri" w:cs="Calibri"/>
          <w:sz w:val="22"/>
          <w:szCs w:val="22"/>
        </w:rPr>
        <w:t xml:space="preserve"> </w:t>
      </w:r>
      <w:r w:rsidR="00B504B6" w:rsidRPr="00403569">
        <w:rPr>
          <w:rFonts w:ascii="Calibri" w:hAnsi="Calibri" w:cs="Calibri"/>
          <w:sz w:val="22"/>
          <w:szCs w:val="22"/>
        </w:rPr>
        <w:t>individual</w:t>
      </w:r>
      <w:r w:rsidR="00777DEB">
        <w:rPr>
          <w:rFonts w:ascii="Calibri" w:hAnsi="Calibri" w:cs="Calibri"/>
          <w:sz w:val="22"/>
          <w:szCs w:val="22"/>
        </w:rPr>
        <w:t>s</w:t>
      </w:r>
      <w:r w:rsidR="00B504B6" w:rsidRPr="00403569">
        <w:rPr>
          <w:rFonts w:ascii="Calibri" w:hAnsi="Calibri" w:cs="Calibri"/>
          <w:sz w:val="22"/>
          <w:szCs w:val="22"/>
        </w:rPr>
        <w:t xml:space="preserve"> tr</w:t>
      </w:r>
      <w:r w:rsidR="00777DEB">
        <w:rPr>
          <w:rFonts w:ascii="Calibri" w:hAnsi="Calibri" w:cs="Calibri"/>
          <w:sz w:val="22"/>
          <w:szCs w:val="22"/>
        </w:rPr>
        <w:t>y</w:t>
      </w:r>
      <w:r w:rsidR="00CA2C80" w:rsidRPr="00403569">
        <w:rPr>
          <w:rFonts w:ascii="Calibri" w:hAnsi="Calibri" w:cs="Calibri"/>
          <w:sz w:val="22"/>
          <w:szCs w:val="22"/>
        </w:rPr>
        <w:t xml:space="preserve"> to use bargaining power </w:t>
      </w:r>
      <w:r w:rsidR="00FF32BE" w:rsidRPr="00403569">
        <w:rPr>
          <w:rFonts w:ascii="Calibri" w:hAnsi="Calibri" w:cs="Calibri"/>
          <w:sz w:val="22"/>
          <w:szCs w:val="22"/>
        </w:rPr>
        <w:t>to attempt to minimise change and reduce the impact that may occur</w:t>
      </w:r>
      <w:r w:rsidR="00A16E73" w:rsidRPr="00403569">
        <w:rPr>
          <w:rFonts w:ascii="Calibri" w:hAnsi="Calibri" w:cs="Calibri"/>
          <w:sz w:val="22"/>
          <w:szCs w:val="22"/>
        </w:rPr>
        <w:t xml:space="preserve">, </w:t>
      </w:r>
      <w:r w:rsidR="00E95F79" w:rsidRPr="00403569">
        <w:rPr>
          <w:rFonts w:ascii="Calibri" w:hAnsi="Calibri" w:cs="Calibri"/>
          <w:sz w:val="22"/>
          <w:szCs w:val="22"/>
        </w:rPr>
        <w:t>these implications may seem unrealistic</w:t>
      </w:r>
      <w:r w:rsidR="00D04A19" w:rsidRPr="00403569">
        <w:rPr>
          <w:rFonts w:ascii="Calibri" w:hAnsi="Calibri" w:cs="Calibri"/>
          <w:sz w:val="22"/>
          <w:szCs w:val="22"/>
        </w:rPr>
        <w:t>, denial is still apparent within this stage</w:t>
      </w:r>
      <w:r w:rsidR="00EA02F3" w:rsidRPr="00403569">
        <w:rPr>
          <w:rFonts w:ascii="Calibri" w:hAnsi="Calibri" w:cs="Calibri"/>
          <w:sz w:val="22"/>
          <w:szCs w:val="22"/>
        </w:rPr>
        <w:t xml:space="preserve"> (Belbin, no date).</w:t>
      </w:r>
      <w:r w:rsidR="000D02AE" w:rsidRPr="00403569">
        <w:rPr>
          <w:rFonts w:ascii="Calibri" w:hAnsi="Calibri" w:cs="Calibri"/>
          <w:sz w:val="22"/>
          <w:szCs w:val="22"/>
        </w:rPr>
        <w:t xml:space="preserve"> </w:t>
      </w:r>
      <w:r w:rsidR="006A235A" w:rsidRPr="00403569">
        <w:rPr>
          <w:rFonts w:ascii="Calibri" w:hAnsi="Calibri" w:cs="Calibri"/>
          <w:sz w:val="22"/>
          <w:szCs w:val="22"/>
        </w:rPr>
        <w:t xml:space="preserve">Prior to embracing the change, individuals may withdraw </w:t>
      </w:r>
      <w:r w:rsidR="00CE4281" w:rsidRPr="00403569">
        <w:rPr>
          <w:rFonts w:ascii="Calibri" w:hAnsi="Calibri" w:cs="Calibri"/>
          <w:sz w:val="22"/>
          <w:szCs w:val="22"/>
        </w:rPr>
        <w:t>and experience a phase of despondency, this is referred to the depression stage in Kubler-Ross model</w:t>
      </w:r>
      <w:r w:rsidR="007A2906" w:rsidRPr="00403569">
        <w:rPr>
          <w:rFonts w:ascii="Calibri" w:hAnsi="Calibri" w:cs="Calibri"/>
          <w:sz w:val="22"/>
          <w:szCs w:val="22"/>
        </w:rPr>
        <w:t xml:space="preserve">. </w:t>
      </w:r>
      <w:r w:rsidR="00DC1E02" w:rsidRPr="00403569">
        <w:rPr>
          <w:rFonts w:ascii="Calibri" w:hAnsi="Calibri" w:cs="Calibri"/>
          <w:sz w:val="22"/>
          <w:szCs w:val="22"/>
        </w:rPr>
        <w:t xml:space="preserve">The final stage is acceptance. Reality has finally started to settle in at this point and they have come to terms of the </w:t>
      </w:r>
      <w:r w:rsidR="007A2906" w:rsidRPr="00403569">
        <w:rPr>
          <w:rFonts w:ascii="Calibri" w:hAnsi="Calibri" w:cs="Calibri"/>
          <w:sz w:val="22"/>
          <w:szCs w:val="22"/>
        </w:rPr>
        <w:t>situation,</w:t>
      </w:r>
      <w:r w:rsidR="0066069D" w:rsidRPr="00403569">
        <w:rPr>
          <w:rFonts w:ascii="Calibri" w:hAnsi="Calibri" w:cs="Calibri"/>
          <w:sz w:val="22"/>
          <w:szCs w:val="22"/>
        </w:rPr>
        <w:t xml:space="preserve"> and they will start to embrace the change</w:t>
      </w:r>
      <w:r w:rsidR="007A2906" w:rsidRPr="00403569">
        <w:rPr>
          <w:rFonts w:ascii="Calibri" w:hAnsi="Calibri" w:cs="Calibri"/>
          <w:sz w:val="22"/>
          <w:szCs w:val="22"/>
        </w:rPr>
        <w:t xml:space="preserve"> (CIPD,2023b).</w:t>
      </w:r>
      <w:r w:rsidR="000D02AE" w:rsidRPr="00403569">
        <w:rPr>
          <w:rFonts w:ascii="Calibri" w:hAnsi="Calibri" w:cs="Calibri"/>
          <w:sz w:val="22"/>
          <w:szCs w:val="22"/>
        </w:rPr>
        <w:t xml:space="preserve"> </w:t>
      </w:r>
      <w:r w:rsidR="003078A9" w:rsidRPr="00403569">
        <w:rPr>
          <w:rFonts w:ascii="Calibri" w:hAnsi="Calibri" w:cs="Calibri"/>
          <w:sz w:val="22"/>
          <w:szCs w:val="22"/>
        </w:rPr>
        <w:t>It's crucial to emphasi</w:t>
      </w:r>
      <w:r w:rsidR="00755F19" w:rsidRPr="00403569">
        <w:rPr>
          <w:rFonts w:ascii="Calibri" w:hAnsi="Calibri" w:cs="Calibri"/>
          <w:sz w:val="22"/>
          <w:szCs w:val="22"/>
        </w:rPr>
        <w:t>s</w:t>
      </w:r>
      <w:r w:rsidR="003078A9" w:rsidRPr="00403569">
        <w:rPr>
          <w:rFonts w:ascii="Calibri" w:hAnsi="Calibri" w:cs="Calibri"/>
          <w:sz w:val="22"/>
          <w:szCs w:val="22"/>
        </w:rPr>
        <w:t>e that each stage is not necessarily sequential,</w:t>
      </w:r>
      <w:r w:rsidR="00777DEB">
        <w:rPr>
          <w:rFonts w:ascii="Calibri" w:hAnsi="Calibri" w:cs="Calibri"/>
          <w:sz w:val="22"/>
          <w:szCs w:val="22"/>
        </w:rPr>
        <w:t xml:space="preserve"> </w:t>
      </w:r>
      <w:r w:rsidR="003078A9" w:rsidRPr="00403569">
        <w:rPr>
          <w:rFonts w:ascii="Calibri" w:hAnsi="Calibri" w:cs="Calibri"/>
          <w:sz w:val="22"/>
          <w:szCs w:val="22"/>
        </w:rPr>
        <w:t>individuals may not always go through them in a strictly step-by-step manner; rather, they represent a common path that people may follow</w:t>
      </w:r>
      <w:r w:rsidR="000D02AE" w:rsidRPr="00403569">
        <w:rPr>
          <w:rFonts w:ascii="Calibri" w:hAnsi="Calibri" w:cs="Calibri"/>
          <w:sz w:val="22"/>
          <w:szCs w:val="22"/>
        </w:rPr>
        <w:t xml:space="preserve"> </w:t>
      </w:r>
      <w:r w:rsidR="00755F19" w:rsidRPr="00403569">
        <w:rPr>
          <w:rFonts w:ascii="Calibri" w:hAnsi="Calibri" w:cs="Calibri"/>
          <w:sz w:val="22"/>
          <w:szCs w:val="22"/>
        </w:rPr>
        <w:t>(EKR Foundation,2023)</w:t>
      </w:r>
      <w:r w:rsidR="000D02AE" w:rsidRPr="00403569">
        <w:rPr>
          <w:rFonts w:ascii="Calibri" w:hAnsi="Calibri" w:cs="Calibri"/>
          <w:sz w:val="22"/>
          <w:szCs w:val="22"/>
        </w:rPr>
        <w:t xml:space="preserve">. </w:t>
      </w:r>
    </w:p>
    <w:p w14:paraId="27117CAA" w14:textId="39F3E0F2" w:rsidR="00F15396" w:rsidRPr="00403569" w:rsidRDefault="00F15396" w:rsidP="008C0714">
      <w:pPr>
        <w:shd w:val="clear" w:color="auto" w:fill="FFFFFF"/>
        <w:spacing w:before="100" w:beforeAutospacing="1" w:after="0" w:line="240" w:lineRule="auto"/>
        <w:rPr>
          <w:rFonts w:ascii="Calibri" w:eastAsia="Arial" w:hAnsi="Calibri" w:cs="Calibri"/>
          <w:b/>
          <w:bCs/>
        </w:rPr>
      </w:pPr>
      <w:r w:rsidRPr="00403569">
        <w:rPr>
          <w:rFonts w:ascii="Calibri" w:eastAsia="Arial" w:hAnsi="Calibri" w:cs="Calibri"/>
          <w:b/>
          <w:bCs/>
        </w:rPr>
        <w:t>The CIPD’s Health and wellbeing at work survey 2022 found,</w:t>
      </w:r>
      <w:r w:rsidRPr="00403569">
        <w:rPr>
          <w:rFonts w:ascii="Calibri" w:hAnsi="Calibri" w:cs="Calibri"/>
          <w:b/>
          <w:bCs/>
        </w:rPr>
        <w:t xml:space="preserve"> ‘</w:t>
      </w:r>
      <w:r w:rsidRPr="00403569">
        <w:rPr>
          <w:rFonts w:ascii="Calibri" w:eastAsia="Arial" w:hAnsi="Calibri" w:cs="Calibri"/>
          <w:b/>
          <w:bCs/>
          <w:i/>
          <w:iCs/>
        </w:rPr>
        <w:t xml:space="preserve">There is less management focus on health and wellbeing compared with the first year of the pandemic’, </w:t>
      </w:r>
      <w:r w:rsidRPr="00403569">
        <w:rPr>
          <w:rFonts w:ascii="Calibri" w:eastAsia="Arial" w:hAnsi="Calibri" w:cs="Calibri"/>
          <w:b/>
          <w:bCs/>
        </w:rPr>
        <w:t>and goes on to remark that this is disappointing. Assess the importance of wellbeing at work and factors which impact wellbeing. (AC 2.5)</w:t>
      </w:r>
    </w:p>
    <w:p w14:paraId="154A6DCC" w14:textId="6A87A7B5" w:rsidR="002C7A6D" w:rsidRPr="00403569" w:rsidRDefault="00655319" w:rsidP="002C3951">
      <w:pPr>
        <w:rPr>
          <w:rFonts w:ascii="Calibri" w:hAnsi="Calibri" w:cs="Calibri"/>
          <w:b/>
          <w:bCs/>
        </w:rPr>
      </w:pPr>
      <w:r w:rsidRPr="00403569">
        <w:rPr>
          <w:rFonts w:ascii="Calibri" w:hAnsi="Calibri" w:cs="Calibri"/>
        </w:rPr>
        <w:br/>
        <w:t>Prioritising employee wellbeing is paramount for organi</w:t>
      </w:r>
      <w:r w:rsidR="006F7A3A" w:rsidRPr="00403569">
        <w:rPr>
          <w:rFonts w:ascii="Calibri" w:hAnsi="Calibri" w:cs="Calibri"/>
        </w:rPr>
        <w:t>s</w:t>
      </w:r>
      <w:r w:rsidRPr="00403569">
        <w:rPr>
          <w:rFonts w:ascii="Calibri" w:hAnsi="Calibri" w:cs="Calibri"/>
        </w:rPr>
        <w:t>ations, as it significantly enhances overall performance and contributes directly to sustained success.</w:t>
      </w:r>
      <w:r w:rsidR="006F7A3A" w:rsidRPr="00403569">
        <w:rPr>
          <w:rFonts w:ascii="Calibri" w:hAnsi="Calibri" w:cs="Calibri"/>
        </w:rPr>
        <w:t xml:space="preserve"> </w:t>
      </w:r>
      <w:r w:rsidR="00A65B7B" w:rsidRPr="00403569">
        <w:rPr>
          <w:rFonts w:ascii="Calibri" w:hAnsi="Calibri" w:cs="Calibri"/>
        </w:rPr>
        <w:t>In the past, the concept of wellbeing often centred around the physical health and safety of employees</w:t>
      </w:r>
      <w:r w:rsidR="00E75A36" w:rsidRPr="00403569">
        <w:rPr>
          <w:rFonts w:ascii="Calibri" w:hAnsi="Calibri" w:cs="Calibri"/>
        </w:rPr>
        <w:t>, not only is this a fundamental right but it</w:t>
      </w:r>
      <w:r w:rsidR="00A0417E" w:rsidRPr="00403569">
        <w:rPr>
          <w:rFonts w:ascii="Calibri" w:hAnsi="Calibri" w:cs="Calibri"/>
        </w:rPr>
        <w:t>’s</w:t>
      </w:r>
      <w:r w:rsidR="00E75A36" w:rsidRPr="00403569">
        <w:rPr>
          <w:rFonts w:ascii="Calibri" w:hAnsi="Calibri" w:cs="Calibri"/>
        </w:rPr>
        <w:t xml:space="preserve"> likely to minimise the</w:t>
      </w:r>
      <w:r w:rsidR="00936A55" w:rsidRPr="00403569">
        <w:rPr>
          <w:rFonts w:ascii="Calibri" w:hAnsi="Calibri" w:cs="Calibri"/>
        </w:rPr>
        <w:t xml:space="preserve"> conflict within an organisation </w:t>
      </w:r>
      <w:r w:rsidR="00A72E31" w:rsidRPr="00403569">
        <w:rPr>
          <w:rFonts w:ascii="Calibri" w:hAnsi="Calibri" w:cs="Calibri"/>
        </w:rPr>
        <w:t>improve staff retention</w:t>
      </w:r>
      <w:r w:rsidR="00B44E76" w:rsidRPr="00403569">
        <w:rPr>
          <w:rFonts w:ascii="Calibri" w:hAnsi="Calibri" w:cs="Calibri"/>
        </w:rPr>
        <w:t xml:space="preserve">, </w:t>
      </w:r>
      <w:r w:rsidR="000D1C70" w:rsidRPr="00403569">
        <w:rPr>
          <w:rFonts w:ascii="Calibri" w:hAnsi="Calibri" w:cs="Calibri"/>
        </w:rPr>
        <w:t>efficiency,</w:t>
      </w:r>
      <w:r w:rsidR="00B44E76" w:rsidRPr="00403569">
        <w:rPr>
          <w:rFonts w:ascii="Calibri" w:hAnsi="Calibri" w:cs="Calibri"/>
        </w:rPr>
        <w:t xml:space="preserve"> and performance </w:t>
      </w:r>
      <w:r w:rsidR="00DD7E8F" w:rsidRPr="00403569">
        <w:rPr>
          <w:rFonts w:ascii="Calibri" w:hAnsi="Calibri" w:cs="Calibri"/>
        </w:rPr>
        <w:t>(WHO,2022)</w:t>
      </w:r>
      <w:r w:rsidR="00687F69" w:rsidRPr="00403569">
        <w:rPr>
          <w:rFonts w:ascii="Calibri" w:hAnsi="Calibri" w:cs="Calibri"/>
        </w:rPr>
        <w:t xml:space="preserve">. </w:t>
      </w:r>
      <w:r w:rsidR="00152120" w:rsidRPr="00403569">
        <w:rPr>
          <w:rFonts w:ascii="Calibri" w:hAnsi="Calibri" w:cs="Calibri"/>
        </w:rPr>
        <w:t>Additionally, it</w:t>
      </w:r>
      <w:r w:rsidR="00A0417E" w:rsidRPr="00403569">
        <w:rPr>
          <w:rFonts w:ascii="Calibri" w:hAnsi="Calibri" w:cs="Calibri"/>
        </w:rPr>
        <w:t>’</w:t>
      </w:r>
      <w:r w:rsidR="00152120" w:rsidRPr="00403569">
        <w:rPr>
          <w:rFonts w:ascii="Calibri" w:hAnsi="Calibri" w:cs="Calibri"/>
        </w:rPr>
        <w:t xml:space="preserve">s crucial to broaden our perspective to encompass mental health and overall wellbeing with equal importance </w:t>
      </w:r>
      <w:r w:rsidR="00183266" w:rsidRPr="00403569">
        <w:rPr>
          <w:rFonts w:ascii="Calibri" w:hAnsi="Calibri" w:cs="Calibri"/>
        </w:rPr>
        <w:t>(Taylor&amp;Woodhams,2022)</w:t>
      </w:r>
      <w:r w:rsidR="009E604A" w:rsidRPr="00403569">
        <w:rPr>
          <w:rFonts w:ascii="Calibri" w:hAnsi="Calibri" w:cs="Calibri"/>
        </w:rPr>
        <w:t>.</w:t>
      </w:r>
    </w:p>
    <w:p w14:paraId="3AA6060A" w14:textId="274F7863" w:rsidR="00D43015" w:rsidRPr="00403569" w:rsidRDefault="00757F10" w:rsidP="00282CF6">
      <w:pPr>
        <w:rPr>
          <w:rFonts w:ascii="Calibri" w:hAnsi="Calibri" w:cs="Calibri"/>
        </w:rPr>
      </w:pPr>
      <w:r w:rsidRPr="00403569">
        <w:rPr>
          <w:rFonts w:ascii="Calibri" w:hAnsi="Calibri" w:cs="Calibri"/>
        </w:rPr>
        <w:t>There are a cons</w:t>
      </w:r>
      <w:r w:rsidR="009F72EC" w:rsidRPr="00403569">
        <w:rPr>
          <w:rFonts w:ascii="Calibri" w:hAnsi="Calibri" w:cs="Calibri"/>
        </w:rPr>
        <w:t xml:space="preserve">iderable </w:t>
      </w:r>
      <w:r w:rsidR="00B5494E" w:rsidRPr="00403569">
        <w:rPr>
          <w:rFonts w:ascii="Calibri" w:hAnsi="Calibri" w:cs="Calibri"/>
        </w:rPr>
        <w:t>number</w:t>
      </w:r>
      <w:r w:rsidR="009F72EC" w:rsidRPr="00403569">
        <w:rPr>
          <w:rFonts w:ascii="Calibri" w:hAnsi="Calibri" w:cs="Calibri"/>
        </w:rPr>
        <w:t xml:space="preserve"> of factors that </w:t>
      </w:r>
      <w:r w:rsidR="000F6B13" w:rsidRPr="00403569">
        <w:rPr>
          <w:rFonts w:ascii="Calibri" w:hAnsi="Calibri" w:cs="Calibri"/>
        </w:rPr>
        <w:t>can have a</w:t>
      </w:r>
      <w:r w:rsidR="00A435F0" w:rsidRPr="00403569">
        <w:rPr>
          <w:rFonts w:ascii="Calibri" w:hAnsi="Calibri" w:cs="Calibri"/>
        </w:rPr>
        <w:t>n</w:t>
      </w:r>
      <w:r w:rsidR="000F6B13" w:rsidRPr="00403569">
        <w:rPr>
          <w:rFonts w:ascii="Calibri" w:hAnsi="Calibri" w:cs="Calibri"/>
        </w:rPr>
        <w:t xml:space="preserve"> influence on wellbeing on individuals</w:t>
      </w:r>
      <w:r w:rsidR="00B443A5" w:rsidRPr="00403569">
        <w:rPr>
          <w:rFonts w:ascii="Calibri" w:hAnsi="Calibri" w:cs="Calibri"/>
        </w:rPr>
        <w:t xml:space="preserve">, the CIPD has considered seven domains </w:t>
      </w:r>
      <w:r w:rsidR="003105DE" w:rsidRPr="00403569">
        <w:rPr>
          <w:rFonts w:ascii="Calibri" w:hAnsi="Calibri" w:cs="Calibri"/>
        </w:rPr>
        <w:t xml:space="preserve">which can </w:t>
      </w:r>
      <w:r w:rsidR="00364AC6" w:rsidRPr="00403569">
        <w:rPr>
          <w:rFonts w:ascii="Calibri" w:hAnsi="Calibri" w:cs="Calibri"/>
        </w:rPr>
        <w:t>affect</w:t>
      </w:r>
      <w:r w:rsidR="003105DE" w:rsidRPr="00403569">
        <w:rPr>
          <w:rFonts w:ascii="Calibri" w:hAnsi="Calibri" w:cs="Calibri"/>
        </w:rPr>
        <w:t xml:space="preserve"> </w:t>
      </w:r>
      <w:r w:rsidR="0095389C" w:rsidRPr="00403569">
        <w:rPr>
          <w:rFonts w:ascii="Calibri" w:hAnsi="Calibri" w:cs="Calibri"/>
        </w:rPr>
        <w:t xml:space="preserve">wellbeing, </w:t>
      </w:r>
      <w:r w:rsidR="00AC08A7" w:rsidRPr="00403569">
        <w:rPr>
          <w:rFonts w:ascii="Calibri" w:hAnsi="Calibri" w:cs="Calibri"/>
        </w:rPr>
        <w:t xml:space="preserve">key </w:t>
      </w:r>
      <w:r w:rsidR="003A0D9E" w:rsidRPr="00403569">
        <w:rPr>
          <w:rFonts w:ascii="Calibri" w:hAnsi="Calibri" w:cs="Calibri"/>
        </w:rPr>
        <w:t>considerations</w:t>
      </w:r>
      <w:r w:rsidR="00AC08A7" w:rsidRPr="00403569">
        <w:rPr>
          <w:rFonts w:ascii="Calibri" w:hAnsi="Calibri" w:cs="Calibri"/>
        </w:rPr>
        <w:t xml:space="preserve"> that organisations should </w:t>
      </w:r>
      <w:r w:rsidR="003A0D9E" w:rsidRPr="00403569">
        <w:rPr>
          <w:rFonts w:ascii="Calibri" w:hAnsi="Calibri" w:cs="Calibri"/>
        </w:rPr>
        <w:t>reflect on</w:t>
      </w:r>
      <w:r w:rsidR="00AC08A7" w:rsidRPr="00403569">
        <w:rPr>
          <w:rFonts w:ascii="Calibri" w:hAnsi="Calibri" w:cs="Calibri"/>
        </w:rPr>
        <w:t xml:space="preserve"> when </w:t>
      </w:r>
      <w:r w:rsidR="00F06160" w:rsidRPr="00403569">
        <w:rPr>
          <w:rFonts w:ascii="Calibri" w:hAnsi="Calibri" w:cs="Calibri"/>
        </w:rPr>
        <w:t xml:space="preserve">creating a </w:t>
      </w:r>
      <w:r w:rsidR="00DD4132" w:rsidRPr="00403569">
        <w:rPr>
          <w:rFonts w:ascii="Calibri" w:hAnsi="Calibri" w:cs="Calibri"/>
        </w:rPr>
        <w:t>wellbeing</w:t>
      </w:r>
      <w:r w:rsidR="00F06160" w:rsidRPr="00403569">
        <w:rPr>
          <w:rFonts w:ascii="Calibri" w:hAnsi="Calibri" w:cs="Calibri"/>
        </w:rPr>
        <w:t xml:space="preserve"> strategy</w:t>
      </w:r>
      <w:r w:rsidR="00DD4132" w:rsidRPr="00403569">
        <w:rPr>
          <w:rFonts w:ascii="Calibri" w:hAnsi="Calibri" w:cs="Calibri"/>
        </w:rPr>
        <w:t>:</w:t>
      </w:r>
    </w:p>
    <w:p w14:paraId="2CE78CC9" w14:textId="77777777" w:rsidR="00D92F2C" w:rsidRPr="00403569" w:rsidRDefault="00D92F2C" w:rsidP="00282CF6">
      <w:pPr>
        <w:rPr>
          <w:rFonts w:ascii="Calibri" w:hAnsi="Calibri" w:cs="Calibri"/>
        </w:rPr>
      </w:pPr>
    </w:p>
    <w:tbl>
      <w:tblPr>
        <w:tblStyle w:val="TableGrid"/>
        <w:tblW w:w="0" w:type="auto"/>
        <w:tblLook w:val="04A0" w:firstRow="1" w:lastRow="0" w:firstColumn="1" w:lastColumn="0" w:noHBand="0" w:noVBand="1"/>
      </w:tblPr>
      <w:tblGrid>
        <w:gridCol w:w="2263"/>
        <w:gridCol w:w="6753"/>
      </w:tblGrid>
      <w:tr w:rsidR="0083411F" w:rsidRPr="00403569" w14:paraId="2359AC10" w14:textId="77777777" w:rsidTr="00B5494E">
        <w:tc>
          <w:tcPr>
            <w:tcW w:w="2263" w:type="dxa"/>
          </w:tcPr>
          <w:p w14:paraId="016FD66E" w14:textId="4339EA88" w:rsidR="0083411F" w:rsidRPr="00403569" w:rsidRDefault="00B5494E" w:rsidP="00282CF6">
            <w:pPr>
              <w:rPr>
                <w:rFonts w:ascii="Calibri" w:hAnsi="Calibri" w:cs="Calibri"/>
              </w:rPr>
            </w:pPr>
            <w:r w:rsidRPr="00403569">
              <w:rPr>
                <w:rFonts w:ascii="Calibri" w:hAnsi="Calibri" w:cs="Calibri"/>
              </w:rPr>
              <w:lastRenderedPageBreak/>
              <w:t>Domains:</w:t>
            </w:r>
          </w:p>
        </w:tc>
        <w:tc>
          <w:tcPr>
            <w:tcW w:w="6753" w:type="dxa"/>
          </w:tcPr>
          <w:p w14:paraId="3A81DF20" w14:textId="4A10BFBA" w:rsidR="0083411F" w:rsidRPr="00403569" w:rsidRDefault="002F57FE" w:rsidP="00282CF6">
            <w:pPr>
              <w:rPr>
                <w:rFonts w:ascii="Calibri" w:hAnsi="Calibri" w:cs="Calibri"/>
              </w:rPr>
            </w:pPr>
            <w:r w:rsidRPr="00403569">
              <w:rPr>
                <w:rFonts w:ascii="Calibri" w:hAnsi="Calibri" w:cs="Calibri"/>
              </w:rPr>
              <w:t>C</w:t>
            </w:r>
            <w:r w:rsidR="00D7218D" w:rsidRPr="00403569">
              <w:rPr>
                <w:rFonts w:ascii="Calibri" w:hAnsi="Calibri" w:cs="Calibri"/>
              </w:rPr>
              <w:t>onsiderations</w:t>
            </w:r>
            <w:r w:rsidRPr="00403569">
              <w:rPr>
                <w:rFonts w:ascii="Calibri" w:hAnsi="Calibri" w:cs="Calibri"/>
              </w:rPr>
              <w:t>:</w:t>
            </w:r>
          </w:p>
        </w:tc>
      </w:tr>
      <w:tr w:rsidR="0083411F" w:rsidRPr="00403569" w14:paraId="0703D0EF" w14:textId="77777777" w:rsidTr="00B5494E">
        <w:tc>
          <w:tcPr>
            <w:tcW w:w="2263" w:type="dxa"/>
          </w:tcPr>
          <w:p w14:paraId="422AB429" w14:textId="6A05647B" w:rsidR="0083411F" w:rsidRPr="00403569" w:rsidRDefault="00BA09C1" w:rsidP="00282CF6">
            <w:pPr>
              <w:rPr>
                <w:rFonts w:ascii="Calibri" w:hAnsi="Calibri" w:cs="Calibri"/>
              </w:rPr>
            </w:pPr>
            <w:r w:rsidRPr="00403569">
              <w:rPr>
                <w:rFonts w:ascii="Calibri" w:hAnsi="Calibri" w:cs="Calibri"/>
              </w:rPr>
              <w:t xml:space="preserve">Health </w:t>
            </w:r>
          </w:p>
        </w:tc>
        <w:tc>
          <w:tcPr>
            <w:tcW w:w="6753" w:type="dxa"/>
          </w:tcPr>
          <w:p w14:paraId="0379A58B" w14:textId="4E7A4218" w:rsidR="00D7218D" w:rsidRPr="00403569" w:rsidRDefault="00C83E99" w:rsidP="00D7218D">
            <w:pPr>
              <w:rPr>
                <w:rFonts w:ascii="Calibri" w:hAnsi="Calibri" w:cs="Calibri"/>
              </w:rPr>
            </w:pPr>
            <w:r w:rsidRPr="00403569">
              <w:rPr>
                <w:rFonts w:ascii="Calibri" w:hAnsi="Calibri" w:cs="Calibri"/>
              </w:rPr>
              <w:t xml:space="preserve">Physical </w:t>
            </w:r>
            <w:r w:rsidR="00DC5AC0" w:rsidRPr="00403569">
              <w:rPr>
                <w:rFonts w:ascii="Calibri" w:hAnsi="Calibri" w:cs="Calibri"/>
              </w:rPr>
              <w:t xml:space="preserve">Safety: </w:t>
            </w:r>
          </w:p>
          <w:p w14:paraId="5AE2957E" w14:textId="2E6F73DC" w:rsidR="00D7218D" w:rsidRPr="00403569" w:rsidRDefault="003A2BD3" w:rsidP="00701EBD">
            <w:pPr>
              <w:pStyle w:val="ListParagraph"/>
              <w:numPr>
                <w:ilvl w:val="0"/>
                <w:numId w:val="11"/>
              </w:numPr>
              <w:rPr>
                <w:rFonts w:ascii="Calibri" w:hAnsi="Calibri" w:cs="Calibri"/>
              </w:rPr>
            </w:pPr>
            <w:r w:rsidRPr="00403569">
              <w:rPr>
                <w:rFonts w:ascii="Calibri" w:hAnsi="Calibri" w:cs="Calibri"/>
              </w:rPr>
              <w:t>Implement s</w:t>
            </w:r>
            <w:r w:rsidR="006F2083" w:rsidRPr="00403569">
              <w:rPr>
                <w:rFonts w:ascii="Calibri" w:hAnsi="Calibri" w:cs="Calibri"/>
              </w:rPr>
              <w:t>afe working practices</w:t>
            </w:r>
            <w:r w:rsidRPr="00403569">
              <w:rPr>
                <w:rFonts w:ascii="Calibri" w:hAnsi="Calibri" w:cs="Calibri"/>
              </w:rPr>
              <w:t xml:space="preserve"> and </w:t>
            </w:r>
            <w:r w:rsidR="005C2529" w:rsidRPr="00403569">
              <w:rPr>
                <w:rFonts w:ascii="Calibri" w:hAnsi="Calibri" w:cs="Calibri"/>
              </w:rPr>
              <w:t>policies.</w:t>
            </w:r>
            <w:r w:rsidRPr="00403569">
              <w:rPr>
                <w:rFonts w:ascii="Calibri" w:hAnsi="Calibri" w:cs="Calibri"/>
              </w:rPr>
              <w:t xml:space="preserve"> </w:t>
            </w:r>
          </w:p>
          <w:p w14:paraId="5038E1A0" w14:textId="04BC8835" w:rsidR="00D7218D" w:rsidRPr="00403569" w:rsidRDefault="00D7218D" w:rsidP="00701EBD">
            <w:pPr>
              <w:pStyle w:val="ListParagraph"/>
              <w:numPr>
                <w:ilvl w:val="0"/>
                <w:numId w:val="11"/>
              </w:numPr>
              <w:rPr>
                <w:rFonts w:ascii="Calibri" w:hAnsi="Calibri" w:cs="Calibri"/>
              </w:rPr>
            </w:pPr>
            <w:r w:rsidRPr="00403569">
              <w:rPr>
                <w:rFonts w:ascii="Calibri" w:hAnsi="Calibri" w:cs="Calibri"/>
              </w:rPr>
              <w:t xml:space="preserve">Provide </w:t>
            </w:r>
            <w:r w:rsidR="003A2BD3" w:rsidRPr="00403569">
              <w:rPr>
                <w:rFonts w:ascii="Calibri" w:hAnsi="Calibri" w:cs="Calibri"/>
              </w:rPr>
              <w:t>c</w:t>
            </w:r>
            <w:r w:rsidR="006F2083" w:rsidRPr="00403569">
              <w:rPr>
                <w:rFonts w:ascii="Calibri" w:hAnsi="Calibri" w:cs="Calibri"/>
              </w:rPr>
              <w:t xml:space="preserve">orrect personal protection </w:t>
            </w:r>
            <w:r w:rsidR="00D0357B" w:rsidRPr="00403569">
              <w:rPr>
                <w:rFonts w:ascii="Calibri" w:hAnsi="Calibri" w:cs="Calibri"/>
              </w:rPr>
              <w:t>equipment (PPE)</w:t>
            </w:r>
            <w:r w:rsidR="005C2529" w:rsidRPr="00403569">
              <w:rPr>
                <w:rFonts w:ascii="Calibri" w:hAnsi="Calibri" w:cs="Calibri"/>
              </w:rPr>
              <w:t>.</w:t>
            </w:r>
          </w:p>
          <w:p w14:paraId="3C792726" w14:textId="77777777" w:rsidR="00D7218D" w:rsidRPr="00403569" w:rsidRDefault="00D7218D" w:rsidP="00701EBD">
            <w:pPr>
              <w:pStyle w:val="ListParagraph"/>
              <w:numPr>
                <w:ilvl w:val="0"/>
                <w:numId w:val="11"/>
              </w:numPr>
              <w:rPr>
                <w:rFonts w:ascii="Calibri" w:hAnsi="Calibri" w:cs="Calibri"/>
              </w:rPr>
            </w:pPr>
            <w:r w:rsidRPr="00403569">
              <w:rPr>
                <w:rFonts w:ascii="Calibri" w:hAnsi="Calibri" w:cs="Calibri"/>
              </w:rPr>
              <w:t xml:space="preserve">Ensure training is provided so there </w:t>
            </w:r>
            <w:r w:rsidR="003A2BD3" w:rsidRPr="00403569">
              <w:rPr>
                <w:rFonts w:ascii="Calibri" w:hAnsi="Calibri" w:cs="Calibri"/>
              </w:rPr>
              <w:t>are adequate number of staff training in first aid and fire safety.</w:t>
            </w:r>
          </w:p>
          <w:p w14:paraId="7E4CAC4D" w14:textId="67E54120" w:rsidR="005C2529" w:rsidRPr="00403569" w:rsidRDefault="00F8055A" w:rsidP="005C2529">
            <w:pPr>
              <w:rPr>
                <w:rFonts w:ascii="Calibri" w:hAnsi="Calibri" w:cs="Calibri"/>
              </w:rPr>
            </w:pPr>
            <w:r w:rsidRPr="00403569">
              <w:rPr>
                <w:rFonts w:ascii="Calibri" w:hAnsi="Calibri" w:cs="Calibri"/>
              </w:rPr>
              <w:t>Mental/</w:t>
            </w:r>
            <w:r w:rsidR="005C2529" w:rsidRPr="00403569">
              <w:rPr>
                <w:rFonts w:ascii="Calibri" w:hAnsi="Calibri" w:cs="Calibri"/>
              </w:rPr>
              <w:t>Physical Health:</w:t>
            </w:r>
          </w:p>
          <w:p w14:paraId="15B41D1C" w14:textId="7992BE0D" w:rsidR="005C2529" w:rsidRPr="00403569" w:rsidRDefault="00DA493C" w:rsidP="00701EBD">
            <w:pPr>
              <w:pStyle w:val="ListParagraph"/>
              <w:numPr>
                <w:ilvl w:val="0"/>
                <w:numId w:val="12"/>
              </w:numPr>
              <w:rPr>
                <w:rFonts w:ascii="Calibri" w:hAnsi="Calibri" w:cs="Calibri"/>
              </w:rPr>
            </w:pPr>
            <w:r w:rsidRPr="00403569">
              <w:rPr>
                <w:rFonts w:ascii="Calibri" w:hAnsi="Calibri" w:cs="Calibri"/>
              </w:rPr>
              <w:t>Implement an employee assistant programme (EAP)</w:t>
            </w:r>
          </w:p>
          <w:p w14:paraId="35D0795C" w14:textId="045CFC3F" w:rsidR="00DA493C" w:rsidRPr="00403569" w:rsidRDefault="00053C27" w:rsidP="00701EBD">
            <w:pPr>
              <w:pStyle w:val="ListParagraph"/>
              <w:numPr>
                <w:ilvl w:val="0"/>
                <w:numId w:val="12"/>
              </w:numPr>
              <w:rPr>
                <w:rFonts w:ascii="Calibri" w:hAnsi="Calibri" w:cs="Calibri"/>
              </w:rPr>
            </w:pPr>
            <w:r w:rsidRPr="00403569">
              <w:rPr>
                <w:rFonts w:ascii="Calibri" w:hAnsi="Calibri" w:cs="Calibri"/>
              </w:rPr>
              <w:t>Partner with an occupational health provider.</w:t>
            </w:r>
          </w:p>
          <w:p w14:paraId="362E0DC5" w14:textId="76264DD7" w:rsidR="00C57D54" w:rsidRPr="00403569" w:rsidRDefault="00C57D54" w:rsidP="00701EBD">
            <w:pPr>
              <w:pStyle w:val="ListParagraph"/>
              <w:numPr>
                <w:ilvl w:val="0"/>
                <w:numId w:val="12"/>
              </w:numPr>
              <w:rPr>
                <w:rFonts w:ascii="Calibri" w:hAnsi="Calibri" w:cs="Calibri"/>
              </w:rPr>
            </w:pPr>
            <w:r w:rsidRPr="00403569">
              <w:rPr>
                <w:rFonts w:ascii="Calibri" w:hAnsi="Calibri" w:cs="Calibri"/>
              </w:rPr>
              <w:t>Offer a health care cash plan</w:t>
            </w:r>
            <w:r w:rsidR="00457840" w:rsidRPr="00403569">
              <w:rPr>
                <w:rFonts w:ascii="Calibri" w:hAnsi="Calibri" w:cs="Calibri"/>
              </w:rPr>
              <w:t>.</w:t>
            </w:r>
          </w:p>
          <w:p w14:paraId="7AE71928" w14:textId="3DAB7FFF" w:rsidR="00F8055A" w:rsidRPr="00403569" w:rsidRDefault="00180F41" w:rsidP="00701EBD">
            <w:pPr>
              <w:pStyle w:val="ListParagraph"/>
              <w:numPr>
                <w:ilvl w:val="0"/>
                <w:numId w:val="12"/>
              </w:numPr>
              <w:rPr>
                <w:rFonts w:ascii="Calibri" w:hAnsi="Calibri" w:cs="Calibri"/>
              </w:rPr>
            </w:pPr>
            <w:r w:rsidRPr="00403569">
              <w:rPr>
                <w:rFonts w:ascii="Calibri" w:hAnsi="Calibri" w:cs="Calibri"/>
              </w:rPr>
              <w:t xml:space="preserve">Have a capability policy. </w:t>
            </w:r>
          </w:p>
          <w:p w14:paraId="4913FA16" w14:textId="2BC2EA08" w:rsidR="00180F41" w:rsidRPr="00403569" w:rsidRDefault="0058032D" w:rsidP="00701EBD">
            <w:pPr>
              <w:pStyle w:val="ListParagraph"/>
              <w:numPr>
                <w:ilvl w:val="0"/>
                <w:numId w:val="12"/>
              </w:numPr>
              <w:rPr>
                <w:rFonts w:ascii="Calibri" w:hAnsi="Calibri" w:cs="Calibri"/>
              </w:rPr>
            </w:pPr>
            <w:r w:rsidRPr="00403569">
              <w:rPr>
                <w:rFonts w:ascii="Calibri" w:hAnsi="Calibri" w:cs="Calibri"/>
              </w:rPr>
              <w:t>Provide training to line managers to deal with situations relating to physical/mental health.</w:t>
            </w:r>
          </w:p>
          <w:p w14:paraId="71BCEA06" w14:textId="6626859A" w:rsidR="00203537" w:rsidRPr="00403569" w:rsidRDefault="00203537" w:rsidP="00701EBD">
            <w:pPr>
              <w:pStyle w:val="ListParagraph"/>
              <w:numPr>
                <w:ilvl w:val="0"/>
                <w:numId w:val="12"/>
              </w:numPr>
              <w:rPr>
                <w:rFonts w:ascii="Calibri" w:hAnsi="Calibri" w:cs="Calibri"/>
              </w:rPr>
            </w:pPr>
            <w:r w:rsidRPr="00403569">
              <w:rPr>
                <w:rFonts w:ascii="Calibri" w:hAnsi="Calibri" w:cs="Calibri"/>
              </w:rPr>
              <w:t xml:space="preserve">Encourage individuals to focus on their health </w:t>
            </w:r>
          </w:p>
          <w:p w14:paraId="7B4E5445" w14:textId="5ED9BAC4" w:rsidR="003A2BD3" w:rsidRPr="00403569" w:rsidRDefault="003A2BD3" w:rsidP="00F8055A">
            <w:pPr>
              <w:rPr>
                <w:rFonts w:ascii="Calibri" w:hAnsi="Calibri" w:cs="Calibri"/>
              </w:rPr>
            </w:pPr>
          </w:p>
        </w:tc>
      </w:tr>
      <w:tr w:rsidR="0083411F" w:rsidRPr="00403569" w14:paraId="199099DC" w14:textId="77777777" w:rsidTr="00B5494E">
        <w:tc>
          <w:tcPr>
            <w:tcW w:w="2263" w:type="dxa"/>
          </w:tcPr>
          <w:p w14:paraId="387309A9" w14:textId="34D4A219" w:rsidR="0083411F" w:rsidRPr="00403569" w:rsidRDefault="00BA09C1" w:rsidP="00282CF6">
            <w:pPr>
              <w:rPr>
                <w:rFonts w:ascii="Calibri" w:hAnsi="Calibri" w:cs="Calibri"/>
              </w:rPr>
            </w:pPr>
            <w:r w:rsidRPr="00403569">
              <w:rPr>
                <w:rFonts w:ascii="Calibri" w:hAnsi="Calibri" w:cs="Calibri"/>
              </w:rPr>
              <w:t xml:space="preserve">Good Work </w:t>
            </w:r>
          </w:p>
        </w:tc>
        <w:tc>
          <w:tcPr>
            <w:tcW w:w="6753" w:type="dxa"/>
          </w:tcPr>
          <w:p w14:paraId="31212604" w14:textId="77777777" w:rsidR="0083411F" w:rsidRPr="00403569" w:rsidRDefault="00391CDC" w:rsidP="00282CF6">
            <w:pPr>
              <w:rPr>
                <w:rFonts w:ascii="Calibri" w:hAnsi="Calibri" w:cs="Calibri"/>
              </w:rPr>
            </w:pPr>
            <w:r w:rsidRPr="00403569">
              <w:rPr>
                <w:rFonts w:ascii="Calibri" w:hAnsi="Calibri" w:cs="Calibri"/>
              </w:rPr>
              <w:t>Environment:</w:t>
            </w:r>
          </w:p>
          <w:p w14:paraId="4D118030" w14:textId="77777777" w:rsidR="00391CDC" w:rsidRPr="00403569" w:rsidRDefault="005A3057" w:rsidP="00701EBD">
            <w:pPr>
              <w:pStyle w:val="ListParagraph"/>
              <w:numPr>
                <w:ilvl w:val="0"/>
                <w:numId w:val="13"/>
              </w:numPr>
              <w:rPr>
                <w:rFonts w:ascii="Calibri" w:hAnsi="Calibri" w:cs="Calibri"/>
              </w:rPr>
            </w:pPr>
            <w:r w:rsidRPr="00403569">
              <w:rPr>
                <w:rFonts w:ascii="Calibri" w:hAnsi="Calibri" w:cs="Calibri"/>
              </w:rPr>
              <w:t>Promote an inclusive work environment that is not limiting, ensuring that equality is evident across all aspects of the workplace.</w:t>
            </w:r>
          </w:p>
          <w:p w14:paraId="03276AF7" w14:textId="77777777" w:rsidR="00EC4D91" w:rsidRPr="00403569" w:rsidRDefault="00EC4D91" w:rsidP="00EC4D91">
            <w:pPr>
              <w:rPr>
                <w:rFonts w:ascii="Calibri" w:hAnsi="Calibri" w:cs="Calibri"/>
              </w:rPr>
            </w:pPr>
            <w:r w:rsidRPr="00403569">
              <w:rPr>
                <w:rFonts w:ascii="Calibri" w:hAnsi="Calibri" w:cs="Calibri"/>
              </w:rPr>
              <w:t xml:space="preserve">Management: </w:t>
            </w:r>
          </w:p>
          <w:p w14:paraId="4860C16C" w14:textId="77777777" w:rsidR="00781869" w:rsidRPr="00403569" w:rsidRDefault="00FA626F" w:rsidP="00701EBD">
            <w:pPr>
              <w:pStyle w:val="ListParagraph"/>
              <w:numPr>
                <w:ilvl w:val="0"/>
                <w:numId w:val="13"/>
              </w:numPr>
              <w:rPr>
                <w:rFonts w:ascii="Calibri" w:hAnsi="Calibri" w:cs="Calibri"/>
              </w:rPr>
            </w:pPr>
            <w:r w:rsidRPr="00403569">
              <w:rPr>
                <w:rFonts w:ascii="Calibri" w:hAnsi="Calibri" w:cs="Calibri"/>
              </w:rPr>
              <w:t>Establish a leadership team that communicates efficiently, adheres to policies, advocates for work-life balance, and can effectively guide the team to meet the demands of the business.</w:t>
            </w:r>
          </w:p>
          <w:p w14:paraId="30467203" w14:textId="7E98D643" w:rsidR="00FA626F" w:rsidRPr="00403569" w:rsidRDefault="00FA626F" w:rsidP="00701EBD">
            <w:pPr>
              <w:pStyle w:val="ListParagraph"/>
              <w:numPr>
                <w:ilvl w:val="0"/>
                <w:numId w:val="13"/>
              </w:numPr>
              <w:rPr>
                <w:rFonts w:ascii="Calibri" w:hAnsi="Calibri" w:cs="Calibri"/>
              </w:rPr>
            </w:pPr>
            <w:r w:rsidRPr="00403569">
              <w:rPr>
                <w:rFonts w:ascii="Calibri" w:hAnsi="Calibri" w:cs="Calibri"/>
              </w:rPr>
              <w:t>Ensure that management training is undertaken to firmly embed the desired organi</w:t>
            </w:r>
            <w:r w:rsidR="00781869" w:rsidRPr="00403569">
              <w:rPr>
                <w:rFonts w:ascii="Calibri" w:hAnsi="Calibri" w:cs="Calibri"/>
              </w:rPr>
              <w:t>s</w:t>
            </w:r>
            <w:r w:rsidRPr="00403569">
              <w:rPr>
                <w:rFonts w:ascii="Calibri" w:hAnsi="Calibri" w:cs="Calibri"/>
              </w:rPr>
              <w:t>ational culture.</w:t>
            </w:r>
          </w:p>
        </w:tc>
      </w:tr>
      <w:tr w:rsidR="0083411F" w:rsidRPr="00403569" w14:paraId="536B2F93" w14:textId="77777777" w:rsidTr="00B5494E">
        <w:tc>
          <w:tcPr>
            <w:tcW w:w="2263" w:type="dxa"/>
          </w:tcPr>
          <w:p w14:paraId="5B6B4C4F" w14:textId="518E9475" w:rsidR="0083411F" w:rsidRPr="00403569" w:rsidRDefault="00BA09C1" w:rsidP="00282CF6">
            <w:pPr>
              <w:rPr>
                <w:rFonts w:ascii="Calibri" w:hAnsi="Calibri" w:cs="Calibri"/>
              </w:rPr>
            </w:pPr>
            <w:r w:rsidRPr="00403569">
              <w:rPr>
                <w:rFonts w:ascii="Calibri" w:hAnsi="Calibri" w:cs="Calibri"/>
              </w:rPr>
              <w:t xml:space="preserve">Values/Principles </w:t>
            </w:r>
          </w:p>
        </w:tc>
        <w:tc>
          <w:tcPr>
            <w:tcW w:w="6753" w:type="dxa"/>
          </w:tcPr>
          <w:p w14:paraId="5015BFBF" w14:textId="77777777" w:rsidR="0083411F" w:rsidRPr="00403569" w:rsidRDefault="00765CB2" w:rsidP="00282CF6">
            <w:pPr>
              <w:rPr>
                <w:rFonts w:ascii="Calibri" w:hAnsi="Calibri" w:cs="Calibri"/>
              </w:rPr>
            </w:pPr>
            <w:r w:rsidRPr="00403569">
              <w:rPr>
                <w:rFonts w:ascii="Calibri" w:hAnsi="Calibri" w:cs="Calibri"/>
              </w:rPr>
              <w:t xml:space="preserve">Leadership: </w:t>
            </w:r>
          </w:p>
          <w:p w14:paraId="29F4EDA5" w14:textId="17B8A77F" w:rsidR="00D133DC" w:rsidRPr="00403569" w:rsidRDefault="00723C15" w:rsidP="00701EBD">
            <w:pPr>
              <w:pStyle w:val="ListParagraph"/>
              <w:numPr>
                <w:ilvl w:val="0"/>
                <w:numId w:val="16"/>
              </w:numPr>
              <w:rPr>
                <w:rFonts w:ascii="Calibri" w:hAnsi="Calibri" w:cs="Calibri"/>
              </w:rPr>
            </w:pPr>
            <w:r w:rsidRPr="00403569">
              <w:rPr>
                <w:rFonts w:ascii="Calibri" w:hAnsi="Calibri" w:cs="Calibri"/>
              </w:rPr>
              <w:t xml:space="preserve">Ensure leaders are promoting the organisations values </w:t>
            </w:r>
            <w:r w:rsidR="00355488" w:rsidRPr="00403569">
              <w:rPr>
                <w:rFonts w:ascii="Calibri" w:hAnsi="Calibri" w:cs="Calibri"/>
              </w:rPr>
              <w:t>and working towards the mission</w:t>
            </w:r>
            <w:r w:rsidR="00D133DC" w:rsidRPr="00403569">
              <w:rPr>
                <w:rFonts w:ascii="Calibri" w:hAnsi="Calibri" w:cs="Calibri"/>
              </w:rPr>
              <w:t xml:space="preserve"> and </w:t>
            </w:r>
            <w:r w:rsidR="00C07C5D" w:rsidRPr="00403569">
              <w:rPr>
                <w:rFonts w:ascii="Calibri" w:hAnsi="Calibri" w:cs="Calibri"/>
              </w:rPr>
              <w:t>objectives</w:t>
            </w:r>
            <w:r w:rsidR="008B79A6" w:rsidRPr="00403569">
              <w:rPr>
                <w:rFonts w:ascii="Calibri" w:hAnsi="Calibri" w:cs="Calibri"/>
              </w:rPr>
              <w:t>, this can be fostered through efficient training.</w:t>
            </w:r>
          </w:p>
          <w:p w14:paraId="6B794B42" w14:textId="76DB063B" w:rsidR="00765CB2" w:rsidRPr="00403569" w:rsidRDefault="008B79A6" w:rsidP="00701EBD">
            <w:pPr>
              <w:pStyle w:val="ListParagraph"/>
              <w:numPr>
                <w:ilvl w:val="0"/>
                <w:numId w:val="16"/>
              </w:numPr>
              <w:rPr>
                <w:rFonts w:ascii="Calibri" w:hAnsi="Calibri" w:cs="Calibri"/>
              </w:rPr>
            </w:pPr>
            <w:r w:rsidRPr="00403569">
              <w:rPr>
                <w:rFonts w:ascii="Calibri" w:hAnsi="Calibri" w:cs="Calibri"/>
              </w:rPr>
              <w:t>Guarantee</w:t>
            </w:r>
            <w:r w:rsidR="00D133DC" w:rsidRPr="00403569">
              <w:rPr>
                <w:rFonts w:ascii="Calibri" w:hAnsi="Calibri" w:cs="Calibri"/>
              </w:rPr>
              <w:t xml:space="preserve"> that </w:t>
            </w:r>
            <w:r w:rsidR="004C3462" w:rsidRPr="00403569">
              <w:rPr>
                <w:rFonts w:ascii="Calibri" w:hAnsi="Calibri" w:cs="Calibri"/>
              </w:rPr>
              <w:t>individuals promote the need for diversity and inclusion by valuing differences,</w:t>
            </w:r>
            <w:r w:rsidR="00355488" w:rsidRPr="00403569">
              <w:rPr>
                <w:rFonts w:ascii="Calibri" w:hAnsi="Calibri" w:cs="Calibri"/>
              </w:rPr>
              <w:t xml:space="preserve"> </w:t>
            </w:r>
            <w:r w:rsidR="00C07C5D" w:rsidRPr="00403569">
              <w:rPr>
                <w:rFonts w:ascii="Calibri" w:hAnsi="Calibri" w:cs="Calibri"/>
              </w:rPr>
              <w:t xml:space="preserve">ideas and social </w:t>
            </w:r>
            <w:r w:rsidRPr="00403569">
              <w:rPr>
                <w:rFonts w:ascii="Calibri" w:hAnsi="Calibri" w:cs="Calibri"/>
              </w:rPr>
              <w:t xml:space="preserve">characteristics, which will contribute to </w:t>
            </w:r>
            <w:r w:rsidR="00645F35" w:rsidRPr="00403569">
              <w:rPr>
                <w:rFonts w:ascii="Calibri" w:hAnsi="Calibri" w:cs="Calibri"/>
              </w:rPr>
              <w:t>the culture and success of the business.</w:t>
            </w:r>
          </w:p>
          <w:p w14:paraId="3E5B662A" w14:textId="48954E50" w:rsidR="00355488" w:rsidRPr="00403569" w:rsidRDefault="00355488" w:rsidP="00282CF6">
            <w:pPr>
              <w:rPr>
                <w:rFonts w:ascii="Calibri" w:hAnsi="Calibri" w:cs="Calibri"/>
              </w:rPr>
            </w:pPr>
          </w:p>
        </w:tc>
      </w:tr>
      <w:tr w:rsidR="0083411F" w:rsidRPr="00403569" w14:paraId="65C9098E" w14:textId="77777777" w:rsidTr="00B5494E">
        <w:tc>
          <w:tcPr>
            <w:tcW w:w="2263" w:type="dxa"/>
          </w:tcPr>
          <w:p w14:paraId="520CFDD5" w14:textId="2367B666" w:rsidR="0083411F" w:rsidRPr="00403569" w:rsidRDefault="00BA09C1" w:rsidP="00282CF6">
            <w:pPr>
              <w:rPr>
                <w:rFonts w:ascii="Calibri" w:hAnsi="Calibri" w:cs="Calibri"/>
              </w:rPr>
            </w:pPr>
            <w:r w:rsidRPr="00403569">
              <w:rPr>
                <w:rFonts w:ascii="Calibri" w:hAnsi="Calibri" w:cs="Calibri"/>
              </w:rPr>
              <w:t xml:space="preserve">Collective/Social </w:t>
            </w:r>
          </w:p>
        </w:tc>
        <w:tc>
          <w:tcPr>
            <w:tcW w:w="6753" w:type="dxa"/>
          </w:tcPr>
          <w:p w14:paraId="4DEB3ED5" w14:textId="77777777" w:rsidR="005406D0" w:rsidRPr="00403569" w:rsidRDefault="005406D0" w:rsidP="00282CF6">
            <w:pPr>
              <w:rPr>
                <w:rFonts w:ascii="Calibri" w:hAnsi="Calibri" w:cs="Calibri"/>
              </w:rPr>
            </w:pPr>
            <w:r w:rsidRPr="00403569">
              <w:rPr>
                <w:rFonts w:ascii="Calibri" w:hAnsi="Calibri" w:cs="Calibri"/>
              </w:rPr>
              <w:t>Participation:</w:t>
            </w:r>
          </w:p>
          <w:p w14:paraId="5772AFA4" w14:textId="3BC2DAD8" w:rsidR="006B6AC5" w:rsidRPr="00403569" w:rsidRDefault="002460C4" w:rsidP="00701EBD">
            <w:pPr>
              <w:pStyle w:val="ListParagraph"/>
              <w:numPr>
                <w:ilvl w:val="0"/>
                <w:numId w:val="15"/>
              </w:numPr>
              <w:rPr>
                <w:rFonts w:ascii="Calibri" w:hAnsi="Calibri" w:cs="Calibri"/>
              </w:rPr>
            </w:pPr>
            <w:r w:rsidRPr="00403569">
              <w:rPr>
                <w:rFonts w:ascii="Calibri" w:hAnsi="Calibri" w:cs="Calibri"/>
              </w:rPr>
              <w:t>Facilitate transparent communication across all organisational levels, granting employees a voice in decision-making or, at the very least, the opportunity to provide feedback.</w:t>
            </w:r>
          </w:p>
        </w:tc>
      </w:tr>
      <w:tr w:rsidR="0083411F" w:rsidRPr="00403569" w14:paraId="49FD0E81" w14:textId="77777777" w:rsidTr="00B5494E">
        <w:tc>
          <w:tcPr>
            <w:tcW w:w="2263" w:type="dxa"/>
          </w:tcPr>
          <w:p w14:paraId="6C808AC3" w14:textId="5C5B3EFF" w:rsidR="0083411F" w:rsidRPr="00403569" w:rsidRDefault="00BA09C1" w:rsidP="00282CF6">
            <w:pPr>
              <w:rPr>
                <w:rFonts w:ascii="Calibri" w:hAnsi="Calibri" w:cs="Calibri"/>
              </w:rPr>
            </w:pPr>
            <w:r w:rsidRPr="00403569">
              <w:rPr>
                <w:rFonts w:ascii="Calibri" w:hAnsi="Calibri" w:cs="Calibri"/>
              </w:rPr>
              <w:t xml:space="preserve">Personal Growth </w:t>
            </w:r>
          </w:p>
        </w:tc>
        <w:tc>
          <w:tcPr>
            <w:tcW w:w="6753" w:type="dxa"/>
          </w:tcPr>
          <w:p w14:paraId="79308102" w14:textId="77777777" w:rsidR="0083411F" w:rsidRPr="00403569" w:rsidRDefault="001A53A4" w:rsidP="00282CF6">
            <w:pPr>
              <w:rPr>
                <w:rFonts w:ascii="Calibri" w:hAnsi="Calibri" w:cs="Calibri"/>
              </w:rPr>
            </w:pPr>
            <w:r w:rsidRPr="00403569">
              <w:rPr>
                <w:rFonts w:ascii="Calibri" w:hAnsi="Calibri" w:cs="Calibri"/>
              </w:rPr>
              <w:t>Development:</w:t>
            </w:r>
          </w:p>
          <w:p w14:paraId="1A58568D" w14:textId="0D53ED4D" w:rsidR="007201F6" w:rsidRPr="00403569" w:rsidRDefault="00006331" w:rsidP="00701EBD">
            <w:pPr>
              <w:pStyle w:val="ListParagraph"/>
              <w:numPr>
                <w:ilvl w:val="0"/>
                <w:numId w:val="14"/>
              </w:numPr>
              <w:rPr>
                <w:rFonts w:ascii="Calibri" w:hAnsi="Calibri" w:cs="Calibri"/>
              </w:rPr>
            </w:pPr>
            <w:r w:rsidRPr="00403569">
              <w:rPr>
                <w:rFonts w:ascii="Calibri" w:hAnsi="Calibri" w:cs="Calibri"/>
              </w:rPr>
              <w:t>Encourage senior leaders to mentor and coach, ensuring that their skills derivative to the team, fostering the organic development of positive working relationships and clear succession plans are established</w:t>
            </w:r>
            <w:r w:rsidR="004D249C" w:rsidRPr="00403569">
              <w:rPr>
                <w:rFonts w:ascii="Calibri" w:hAnsi="Calibri" w:cs="Calibri"/>
              </w:rPr>
              <w:t xml:space="preserve"> and promote open and collaborative culture.</w:t>
            </w:r>
          </w:p>
        </w:tc>
      </w:tr>
      <w:tr w:rsidR="0083411F" w:rsidRPr="00403569" w14:paraId="1391E5BF" w14:textId="77777777" w:rsidTr="00B5494E">
        <w:tc>
          <w:tcPr>
            <w:tcW w:w="2263" w:type="dxa"/>
          </w:tcPr>
          <w:p w14:paraId="0C2235F2" w14:textId="3B92DE77" w:rsidR="0083411F" w:rsidRPr="00403569" w:rsidRDefault="00BA09C1" w:rsidP="00282CF6">
            <w:pPr>
              <w:rPr>
                <w:rFonts w:ascii="Calibri" w:hAnsi="Calibri" w:cs="Calibri"/>
              </w:rPr>
            </w:pPr>
            <w:r w:rsidRPr="00403569">
              <w:rPr>
                <w:rFonts w:ascii="Calibri" w:hAnsi="Calibri" w:cs="Calibri"/>
              </w:rPr>
              <w:t>Good lifestyle Choices</w:t>
            </w:r>
          </w:p>
        </w:tc>
        <w:tc>
          <w:tcPr>
            <w:tcW w:w="6753" w:type="dxa"/>
          </w:tcPr>
          <w:p w14:paraId="177C388B" w14:textId="1A60537A" w:rsidR="0083411F" w:rsidRPr="00403569" w:rsidRDefault="00265D97" w:rsidP="00701EBD">
            <w:pPr>
              <w:pStyle w:val="ListParagraph"/>
              <w:numPr>
                <w:ilvl w:val="0"/>
                <w:numId w:val="14"/>
              </w:numPr>
              <w:rPr>
                <w:rFonts w:ascii="Calibri" w:hAnsi="Calibri" w:cs="Calibri"/>
              </w:rPr>
            </w:pPr>
            <w:r w:rsidRPr="00403569">
              <w:rPr>
                <w:rFonts w:ascii="Calibri" w:hAnsi="Calibri" w:cs="Calibri"/>
              </w:rPr>
              <w:t>Provide internal communication posters to encourage employees to focus of their physical health, such as</w:t>
            </w:r>
            <w:r w:rsidR="00660075" w:rsidRPr="00403569">
              <w:rPr>
                <w:rFonts w:ascii="Calibri" w:hAnsi="Calibri" w:cs="Calibri"/>
              </w:rPr>
              <w:t xml:space="preserve"> walking clubs or new health recipes to try.</w:t>
            </w:r>
          </w:p>
        </w:tc>
      </w:tr>
      <w:tr w:rsidR="0083411F" w:rsidRPr="00403569" w14:paraId="73304313" w14:textId="77777777" w:rsidTr="00B5494E">
        <w:tc>
          <w:tcPr>
            <w:tcW w:w="2263" w:type="dxa"/>
          </w:tcPr>
          <w:p w14:paraId="5F277B2B" w14:textId="4F775CDC" w:rsidR="0083411F" w:rsidRPr="00403569" w:rsidRDefault="00BA09C1" w:rsidP="00282CF6">
            <w:pPr>
              <w:rPr>
                <w:rFonts w:ascii="Calibri" w:hAnsi="Calibri" w:cs="Calibri"/>
              </w:rPr>
            </w:pPr>
            <w:r w:rsidRPr="00403569">
              <w:rPr>
                <w:rFonts w:ascii="Calibri" w:hAnsi="Calibri" w:cs="Calibri"/>
              </w:rPr>
              <w:t xml:space="preserve">Financial Wellbeing </w:t>
            </w:r>
          </w:p>
        </w:tc>
        <w:tc>
          <w:tcPr>
            <w:tcW w:w="6753" w:type="dxa"/>
          </w:tcPr>
          <w:p w14:paraId="1CC42687" w14:textId="5B650561" w:rsidR="0083411F" w:rsidRPr="00403569" w:rsidRDefault="00BF52CC" w:rsidP="00701EBD">
            <w:pPr>
              <w:pStyle w:val="ListParagraph"/>
              <w:numPr>
                <w:ilvl w:val="0"/>
                <w:numId w:val="14"/>
              </w:numPr>
              <w:rPr>
                <w:rFonts w:ascii="Calibri" w:hAnsi="Calibri" w:cs="Calibri"/>
              </w:rPr>
            </w:pPr>
            <w:r w:rsidRPr="00403569">
              <w:rPr>
                <w:rFonts w:ascii="Calibri" w:hAnsi="Calibri" w:cs="Calibri"/>
              </w:rPr>
              <w:t>Partner with an external company to provide financial wellbeing support to employees</w:t>
            </w:r>
            <w:r w:rsidR="006E4C06" w:rsidRPr="00403569">
              <w:rPr>
                <w:rFonts w:ascii="Calibri" w:hAnsi="Calibri" w:cs="Calibri"/>
              </w:rPr>
              <w:t>.</w:t>
            </w:r>
          </w:p>
          <w:p w14:paraId="1A45EBF2" w14:textId="37940BEB" w:rsidR="006E4C06" w:rsidRPr="00403569" w:rsidRDefault="006E4C06" w:rsidP="00701EBD">
            <w:pPr>
              <w:pStyle w:val="ListParagraph"/>
              <w:numPr>
                <w:ilvl w:val="0"/>
                <w:numId w:val="14"/>
              </w:numPr>
              <w:rPr>
                <w:rFonts w:ascii="Calibri" w:hAnsi="Calibri" w:cs="Calibri"/>
              </w:rPr>
            </w:pPr>
            <w:r w:rsidRPr="00403569">
              <w:rPr>
                <w:rFonts w:ascii="Calibri" w:hAnsi="Calibri" w:cs="Calibri"/>
              </w:rPr>
              <w:t>Signpost staff to free external sources</w:t>
            </w:r>
          </w:p>
          <w:p w14:paraId="4F2AB7CC" w14:textId="05394B7B" w:rsidR="006E5DB2" w:rsidRPr="00403569" w:rsidRDefault="006E5DB2" w:rsidP="00701EBD">
            <w:pPr>
              <w:pStyle w:val="ListParagraph"/>
              <w:numPr>
                <w:ilvl w:val="0"/>
                <w:numId w:val="14"/>
              </w:numPr>
              <w:rPr>
                <w:rFonts w:ascii="Calibri" w:hAnsi="Calibri" w:cs="Calibri"/>
              </w:rPr>
            </w:pPr>
            <w:r w:rsidRPr="00403569">
              <w:rPr>
                <w:rFonts w:ascii="Calibri" w:hAnsi="Calibri" w:cs="Calibri"/>
              </w:rPr>
              <w:lastRenderedPageBreak/>
              <w:t>Within reason, pay employees above the statutory national living wage</w:t>
            </w:r>
            <w:r w:rsidR="008B6C77" w:rsidRPr="00403569">
              <w:rPr>
                <w:rFonts w:ascii="Calibri" w:hAnsi="Calibri" w:cs="Calibri"/>
              </w:rPr>
              <w:t>.</w:t>
            </w:r>
          </w:p>
          <w:p w14:paraId="08AD15F6" w14:textId="535C23A4" w:rsidR="00BF52CC" w:rsidRPr="00403569" w:rsidRDefault="00BF52CC" w:rsidP="00282CF6">
            <w:pPr>
              <w:rPr>
                <w:rFonts w:ascii="Calibri" w:hAnsi="Calibri" w:cs="Calibri"/>
              </w:rPr>
            </w:pPr>
          </w:p>
        </w:tc>
      </w:tr>
    </w:tbl>
    <w:p w14:paraId="696621E4" w14:textId="6AE4F6B6" w:rsidR="00973769" w:rsidRPr="00403569" w:rsidRDefault="00645F35" w:rsidP="00645F35">
      <w:pPr>
        <w:jc w:val="right"/>
        <w:rPr>
          <w:rFonts w:ascii="Calibri" w:hAnsi="Calibri" w:cs="Calibri"/>
        </w:rPr>
      </w:pPr>
      <w:r w:rsidRPr="00403569">
        <w:rPr>
          <w:rFonts w:ascii="Calibri" w:hAnsi="Calibri" w:cs="Calibri"/>
        </w:rPr>
        <w:lastRenderedPageBreak/>
        <w:t xml:space="preserve">(CIPD,2023c) </w:t>
      </w:r>
    </w:p>
    <w:p w14:paraId="04CF152A" w14:textId="08BAF869" w:rsidR="008F05BD" w:rsidRPr="00403569" w:rsidRDefault="00F04606" w:rsidP="00B67AED">
      <w:pPr>
        <w:rPr>
          <w:rFonts w:ascii="Calibri" w:hAnsi="Calibri" w:cs="Calibri"/>
        </w:rPr>
      </w:pPr>
      <w:r w:rsidRPr="00403569">
        <w:rPr>
          <w:rFonts w:ascii="Calibri" w:hAnsi="Calibri" w:cs="Calibri"/>
        </w:rPr>
        <w:t xml:space="preserve">Introducing </w:t>
      </w:r>
      <w:r w:rsidR="001113C8" w:rsidRPr="00403569">
        <w:rPr>
          <w:rFonts w:ascii="Calibri" w:hAnsi="Calibri" w:cs="Calibri"/>
        </w:rPr>
        <w:t>initiatives</w:t>
      </w:r>
      <w:r w:rsidR="00645F35" w:rsidRPr="00403569">
        <w:rPr>
          <w:rFonts w:ascii="Calibri" w:hAnsi="Calibri" w:cs="Calibri"/>
        </w:rPr>
        <w:t xml:space="preserve"> suggested above </w:t>
      </w:r>
      <w:r w:rsidR="00B67AED" w:rsidRPr="00403569">
        <w:rPr>
          <w:rFonts w:ascii="Calibri" w:hAnsi="Calibri" w:cs="Calibri"/>
        </w:rPr>
        <w:t xml:space="preserve">and </w:t>
      </w:r>
      <w:r w:rsidR="008808D1" w:rsidRPr="00403569">
        <w:rPr>
          <w:rFonts w:ascii="Calibri" w:hAnsi="Calibri" w:cs="Calibri"/>
        </w:rPr>
        <w:t xml:space="preserve">prioritising </w:t>
      </w:r>
      <w:r w:rsidR="00DE11DB" w:rsidRPr="00403569">
        <w:rPr>
          <w:rFonts w:ascii="Calibri" w:hAnsi="Calibri" w:cs="Calibri"/>
        </w:rPr>
        <w:t>wellbeing for employees can foster and impact the culture</w:t>
      </w:r>
      <w:r w:rsidR="00BB65E3">
        <w:rPr>
          <w:rFonts w:ascii="Calibri" w:hAnsi="Calibri" w:cs="Calibri"/>
        </w:rPr>
        <w:t xml:space="preserve"> positively</w:t>
      </w:r>
      <w:r w:rsidR="00E2422C" w:rsidRPr="00403569">
        <w:rPr>
          <w:rFonts w:ascii="Calibri" w:hAnsi="Calibri" w:cs="Calibri"/>
        </w:rPr>
        <w:t xml:space="preserve"> as employees </w:t>
      </w:r>
      <w:r w:rsidR="00A64EA8" w:rsidRPr="00403569">
        <w:rPr>
          <w:rFonts w:ascii="Calibri" w:hAnsi="Calibri" w:cs="Calibri"/>
        </w:rPr>
        <w:t>feel valued as companies are invested fr</w:t>
      </w:r>
      <w:r w:rsidR="001113C8" w:rsidRPr="00403569">
        <w:rPr>
          <w:rFonts w:ascii="Calibri" w:hAnsi="Calibri" w:cs="Calibri"/>
        </w:rPr>
        <w:t>om</w:t>
      </w:r>
      <w:r w:rsidR="00A64EA8" w:rsidRPr="00403569">
        <w:rPr>
          <w:rFonts w:ascii="Calibri" w:hAnsi="Calibri" w:cs="Calibri"/>
        </w:rPr>
        <w:t xml:space="preserve"> a health perspective</w:t>
      </w:r>
      <w:r w:rsidR="00DE11DB" w:rsidRPr="00403569">
        <w:rPr>
          <w:rFonts w:ascii="Calibri" w:hAnsi="Calibri" w:cs="Calibri"/>
        </w:rPr>
        <w:t>,</w:t>
      </w:r>
      <w:r w:rsidR="00136C34" w:rsidRPr="00403569">
        <w:rPr>
          <w:rFonts w:ascii="Calibri" w:hAnsi="Calibri" w:cs="Calibri"/>
        </w:rPr>
        <w:t xml:space="preserve"> this provide</w:t>
      </w:r>
      <w:r w:rsidR="00BB65E3">
        <w:rPr>
          <w:rFonts w:ascii="Calibri" w:hAnsi="Calibri" w:cs="Calibri"/>
        </w:rPr>
        <w:t>s</w:t>
      </w:r>
      <w:r w:rsidR="00136C34" w:rsidRPr="00403569">
        <w:rPr>
          <w:rFonts w:ascii="Calibri" w:hAnsi="Calibri" w:cs="Calibri"/>
        </w:rPr>
        <w:t xml:space="preserve"> positive working environments, heighted job satisfaction and morale </w:t>
      </w:r>
      <w:r w:rsidR="00FE0EDD" w:rsidRPr="00403569">
        <w:rPr>
          <w:rFonts w:ascii="Calibri" w:hAnsi="Calibri" w:cs="Calibri"/>
        </w:rPr>
        <w:t xml:space="preserve">which inevitably will </w:t>
      </w:r>
      <w:r w:rsidR="007153E2" w:rsidRPr="00403569">
        <w:rPr>
          <w:rFonts w:ascii="Calibri" w:hAnsi="Calibri" w:cs="Calibri"/>
        </w:rPr>
        <w:t>lead to increased productivity</w:t>
      </w:r>
      <w:r w:rsidR="00443417" w:rsidRPr="00403569">
        <w:rPr>
          <w:rFonts w:ascii="Calibri" w:hAnsi="Calibri" w:cs="Calibri"/>
        </w:rPr>
        <w:t xml:space="preserve"> and engagement (CIPD,2023c).</w:t>
      </w:r>
      <w:r w:rsidR="00FA4B46" w:rsidRPr="00403569">
        <w:rPr>
          <w:rFonts w:ascii="Calibri" w:hAnsi="Calibri" w:cs="Calibri"/>
        </w:rPr>
        <w:t xml:space="preserve"> </w:t>
      </w:r>
      <w:r w:rsidR="00BD20C7" w:rsidRPr="00403569">
        <w:rPr>
          <w:rFonts w:ascii="Calibri" w:hAnsi="Calibri" w:cs="Calibri"/>
        </w:rPr>
        <w:t xml:space="preserve">Additionally, this will support </w:t>
      </w:r>
      <w:r w:rsidR="00BD4A91" w:rsidRPr="00403569">
        <w:rPr>
          <w:rFonts w:ascii="Calibri" w:hAnsi="Calibri" w:cs="Calibri"/>
        </w:rPr>
        <w:t xml:space="preserve">an </w:t>
      </w:r>
      <w:r w:rsidR="007154B8" w:rsidRPr="00403569">
        <w:rPr>
          <w:rFonts w:ascii="Calibri" w:hAnsi="Calibri" w:cs="Calibri"/>
        </w:rPr>
        <w:t>organisation</w:t>
      </w:r>
      <w:r w:rsidR="00BD4A91" w:rsidRPr="00403569">
        <w:rPr>
          <w:rFonts w:ascii="Calibri" w:hAnsi="Calibri" w:cs="Calibri"/>
        </w:rPr>
        <w:t xml:space="preserve"> </w:t>
      </w:r>
      <w:r w:rsidR="007154B8" w:rsidRPr="00403569">
        <w:rPr>
          <w:rFonts w:ascii="Calibri" w:hAnsi="Calibri" w:cs="Calibri"/>
        </w:rPr>
        <w:t>people’s</w:t>
      </w:r>
      <w:r w:rsidR="00F37B8F" w:rsidRPr="00403569">
        <w:rPr>
          <w:rFonts w:ascii="Calibri" w:hAnsi="Calibri" w:cs="Calibri"/>
        </w:rPr>
        <w:t xml:space="preserve"> practices</w:t>
      </w:r>
      <w:r w:rsidR="00BD4A91" w:rsidRPr="00403569">
        <w:rPr>
          <w:rFonts w:ascii="Calibri" w:hAnsi="Calibri" w:cs="Calibri"/>
        </w:rPr>
        <w:t xml:space="preserve"> strategy </w:t>
      </w:r>
      <w:r w:rsidR="00833048" w:rsidRPr="00403569">
        <w:rPr>
          <w:rFonts w:ascii="Calibri" w:hAnsi="Calibri" w:cs="Calibri"/>
        </w:rPr>
        <w:t xml:space="preserve">as it will help to attract and retain individuals </w:t>
      </w:r>
      <w:r w:rsidR="00AE4B68" w:rsidRPr="00403569">
        <w:rPr>
          <w:rFonts w:ascii="Calibri" w:hAnsi="Calibri" w:cs="Calibri"/>
        </w:rPr>
        <w:t>by offering additional benefits while reducing absenteeism and costs</w:t>
      </w:r>
      <w:r w:rsidR="007154B8" w:rsidRPr="00403569">
        <w:rPr>
          <w:rFonts w:ascii="Calibri" w:hAnsi="Calibri" w:cs="Calibri"/>
        </w:rPr>
        <w:t xml:space="preserve"> (Kindlon,2023).</w:t>
      </w:r>
    </w:p>
    <w:p w14:paraId="6378FBC3" w14:textId="77777777" w:rsidR="009E6C29" w:rsidRPr="00403569" w:rsidRDefault="009E6C29" w:rsidP="00965C4E">
      <w:pPr>
        <w:contextualSpacing/>
        <w:rPr>
          <w:rFonts w:ascii="Calibri" w:eastAsia="Arial" w:hAnsi="Calibri" w:cs="Calibri"/>
        </w:rPr>
      </w:pPr>
    </w:p>
    <w:p w14:paraId="006EA435" w14:textId="553E8D46" w:rsidR="00686D1A" w:rsidRDefault="009E6C29" w:rsidP="0056119F">
      <w:pPr>
        <w:spacing w:after="0"/>
        <w:rPr>
          <w:rFonts w:ascii="Calibri" w:eastAsia="Arial" w:hAnsi="Calibri" w:cs="Calibri"/>
          <w:b/>
          <w:bCs/>
        </w:rPr>
      </w:pPr>
      <w:r w:rsidRPr="00403569">
        <w:rPr>
          <w:rFonts w:ascii="Calibri" w:eastAsia="Arial" w:hAnsi="Calibri" w:cs="Calibri"/>
        </w:rPr>
        <w:t xml:space="preserve"> </w:t>
      </w:r>
      <w:r w:rsidRPr="00403569">
        <w:rPr>
          <w:rFonts w:ascii="Calibri" w:eastAsia="Arial" w:hAnsi="Calibri" w:cs="Calibri"/>
          <w:b/>
          <w:bCs/>
        </w:rPr>
        <w:t>The CIPD Profession Map states ‘</w:t>
      </w:r>
      <w:r w:rsidRPr="00403569">
        <w:rPr>
          <w:rFonts w:ascii="Calibri" w:eastAsia="Arial" w:hAnsi="Calibri" w:cs="Calibri"/>
          <w:b/>
          <w:bCs/>
          <w:i/>
          <w:iCs/>
        </w:rPr>
        <w:t>People practices are the processes and approaches that we use across the employee lifecycle’.</w:t>
      </w:r>
      <w:r w:rsidRPr="00403569">
        <w:rPr>
          <w:rFonts w:ascii="Calibri" w:eastAsia="Arial" w:hAnsi="Calibri" w:cs="Calibri"/>
          <w:b/>
          <w:bCs/>
        </w:rPr>
        <w:t xml:space="preserve"> Discuss the links between the employee lifecycle and different people practice roles. (AC 3.1)</w:t>
      </w:r>
    </w:p>
    <w:p w14:paraId="3CB96A50" w14:textId="77777777" w:rsidR="0056119F" w:rsidRPr="0056119F" w:rsidRDefault="0056119F" w:rsidP="0056119F">
      <w:pPr>
        <w:spacing w:after="0"/>
        <w:rPr>
          <w:rFonts w:ascii="Calibri" w:eastAsia="Arial" w:hAnsi="Calibri" w:cs="Calibri"/>
          <w:b/>
          <w:bCs/>
        </w:rPr>
      </w:pPr>
    </w:p>
    <w:p w14:paraId="708133DE" w14:textId="2CA66F28" w:rsidR="00897ACB" w:rsidRPr="00403569" w:rsidRDefault="00857624" w:rsidP="004A0126">
      <w:pPr>
        <w:rPr>
          <w:rFonts w:ascii="Calibri" w:hAnsi="Calibri" w:cs="Calibri"/>
        </w:rPr>
      </w:pPr>
      <w:r w:rsidRPr="00403569">
        <w:rPr>
          <w:rFonts w:ascii="Calibri" w:hAnsi="Calibri" w:cs="Calibri"/>
        </w:rPr>
        <w:t xml:space="preserve">An employee lifecycle </w:t>
      </w:r>
      <w:r w:rsidR="00770A9B" w:rsidRPr="00403569">
        <w:rPr>
          <w:rFonts w:ascii="Calibri" w:hAnsi="Calibri" w:cs="Calibri"/>
        </w:rPr>
        <w:t xml:space="preserve">refers to various stages </w:t>
      </w:r>
      <w:r w:rsidR="00457C7F" w:rsidRPr="00403569">
        <w:rPr>
          <w:rFonts w:ascii="Calibri" w:hAnsi="Calibri" w:cs="Calibri"/>
        </w:rPr>
        <w:t xml:space="preserve">in which an employee </w:t>
      </w:r>
      <w:r w:rsidR="00A561F8">
        <w:rPr>
          <w:rFonts w:ascii="Calibri" w:hAnsi="Calibri" w:cs="Calibri"/>
        </w:rPr>
        <w:t>experiences</w:t>
      </w:r>
      <w:r w:rsidR="0025698A" w:rsidRPr="00403569">
        <w:rPr>
          <w:rFonts w:ascii="Calibri" w:hAnsi="Calibri" w:cs="Calibri"/>
        </w:rPr>
        <w:t xml:space="preserve"> during their employment, these stages can be </w:t>
      </w:r>
      <w:r w:rsidR="00FD418F" w:rsidRPr="00403569">
        <w:rPr>
          <w:rFonts w:ascii="Calibri" w:hAnsi="Calibri" w:cs="Calibri"/>
        </w:rPr>
        <w:t xml:space="preserve">broken down into six stages </w:t>
      </w:r>
      <w:r w:rsidR="00B317D6" w:rsidRPr="00403569">
        <w:rPr>
          <w:rFonts w:ascii="Calibri" w:hAnsi="Calibri" w:cs="Calibri"/>
        </w:rPr>
        <w:t>according to Waite et al</w:t>
      </w:r>
      <w:r w:rsidR="00F57482" w:rsidRPr="00403569">
        <w:rPr>
          <w:rFonts w:ascii="Calibri" w:hAnsi="Calibri" w:cs="Calibri"/>
        </w:rPr>
        <w:t xml:space="preserve"> (2021)</w:t>
      </w:r>
      <w:r w:rsidR="00930C28" w:rsidRPr="00403569">
        <w:rPr>
          <w:rFonts w:ascii="Calibri" w:hAnsi="Calibri" w:cs="Calibri"/>
        </w:rPr>
        <w:t xml:space="preserve">. The lifecycle </w:t>
      </w:r>
      <w:r w:rsidR="00405DBD" w:rsidRPr="00403569">
        <w:rPr>
          <w:rFonts w:ascii="Calibri" w:hAnsi="Calibri" w:cs="Calibri"/>
        </w:rPr>
        <w:t>is made up of</w:t>
      </w:r>
      <w:r w:rsidR="003206AA" w:rsidRPr="00403569">
        <w:rPr>
          <w:rFonts w:ascii="Calibri" w:hAnsi="Calibri" w:cs="Calibri"/>
        </w:rPr>
        <w:t xml:space="preserve"> the following:</w:t>
      </w:r>
    </w:p>
    <w:p w14:paraId="50D43EA6" w14:textId="60A1162B" w:rsidR="00897ACB" w:rsidRPr="00403569" w:rsidRDefault="004A0126" w:rsidP="004A0126">
      <w:pPr>
        <w:jc w:val="center"/>
        <w:rPr>
          <w:rFonts w:ascii="Calibri" w:hAnsi="Calibri" w:cs="Calibri"/>
        </w:rPr>
      </w:pPr>
      <w:r w:rsidRPr="00403569">
        <w:rPr>
          <w:rFonts w:ascii="Calibri" w:hAnsi="Calibri" w:cs="Calibri"/>
          <w:noProof/>
        </w:rPr>
        <w:drawing>
          <wp:inline distT="0" distB="0" distL="0" distR="0" wp14:anchorId="4408722D" wp14:editId="6E70AB71">
            <wp:extent cx="2299780" cy="2394565"/>
            <wp:effectExtent l="0" t="0" r="5715" b="6350"/>
            <wp:docPr id="1261702147" name="Picture 1" descr="The employee lif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mployee lifecyc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8277" cy="2413824"/>
                    </a:xfrm>
                    <a:prstGeom prst="rect">
                      <a:avLst/>
                    </a:prstGeom>
                    <a:noFill/>
                    <a:ln>
                      <a:noFill/>
                    </a:ln>
                  </pic:spPr>
                </pic:pic>
              </a:graphicData>
            </a:graphic>
          </wp:inline>
        </w:drawing>
      </w:r>
    </w:p>
    <w:p w14:paraId="6BD43373" w14:textId="42DD03C8" w:rsidR="00F64A59" w:rsidRPr="00403569" w:rsidRDefault="005B5BA7" w:rsidP="00D367BA">
      <w:pPr>
        <w:rPr>
          <w:rFonts w:ascii="Calibri" w:hAnsi="Calibri" w:cs="Calibri"/>
        </w:rPr>
      </w:pPr>
      <w:r>
        <w:rPr>
          <w:rFonts w:ascii="Calibri" w:hAnsi="Calibri" w:cs="Calibri"/>
        </w:rPr>
        <w:t>It’s</w:t>
      </w:r>
      <w:r w:rsidR="00FE7B4E" w:rsidRPr="00403569">
        <w:rPr>
          <w:rFonts w:ascii="Calibri" w:hAnsi="Calibri" w:cs="Calibri"/>
        </w:rPr>
        <w:t xml:space="preserve"> a multilayered process that involves and relies on various business functions, each plays a </w:t>
      </w:r>
      <w:r w:rsidR="0027264B" w:rsidRPr="00403569">
        <w:rPr>
          <w:rFonts w:ascii="Calibri" w:hAnsi="Calibri" w:cs="Calibri"/>
        </w:rPr>
        <w:t xml:space="preserve">fundamental role </w:t>
      </w:r>
      <w:r w:rsidR="009B390F" w:rsidRPr="00403569">
        <w:rPr>
          <w:rFonts w:ascii="Calibri" w:hAnsi="Calibri" w:cs="Calibri"/>
        </w:rPr>
        <w:t>in achieving a common objective</w:t>
      </w:r>
      <w:r w:rsidR="006F1201" w:rsidRPr="00403569">
        <w:rPr>
          <w:rFonts w:ascii="Calibri" w:hAnsi="Calibri" w:cs="Calibri"/>
        </w:rPr>
        <w:t>.</w:t>
      </w:r>
      <w:r w:rsidR="00D367BA" w:rsidRPr="00403569">
        <w:rPr>
          <w:rFonts w:ascii="Calibri" w:hAnsi="Calibri" w:cs="Calibri"/>
        </w:rPr>
        <w:t xml:space="preserve"> </w:t>
      </w:r>
      <w:r w:rsidR="00EF7F0E" w:rsidRPr="00403569">
        <w:rPr>
          <w:rFonts w:ascii="Calibri" w:hAnsi="Calibri" w:cs="Calibri"/>
        </w:rPr>
        <w:t xml:space="preserve">Attraction </w:t>
      </w:r>
      <w:r w:rsidR="001303EE" w:rsidRPr="00403569">
        <w:rPr>
          <w:rFonts w:ascii="Calibri" w:hAnsi="Calibri" w:cs="Calibri"/>
        </w:rPr>
        <w:t xml:space="preserve">refers to </w:t>
      </w:r>
      <w:r w:rsidR="00DA1446" w:rsidRPr="00403569">
        <w:rPr>
          <w:rFonts w:ascii="Calibri" w:hAnsi="Calibri" w:cs="Calibri"/>
        </w:rPr>
        <w:t>being an appealing inclusive employer</w:t>
      </w:r>
      <w:r w:rsidR="00B70407" w:rsidRPr="00403569">
        <w:rPr>
          <w:rFonts w:ascii="Calibri" w:hAnsi="Calibri" w:cs="Calibri"/>
        </w:rPr>
        <w:t xml:space="preserve"> to recruit top talent, a strong brand</w:t>
      </w:r>
      <w:r w:rsidR="00795023" w:rsidRPr="00403569">
        <w:rPr>
          <w:rFonts w:ascii="Calibri" w:hAnsi="Calibri" w:cs="Calibri"/>
        </w:rPr>
        <w:t xml:space="preserve"> and effective recruitment strategies </w:t>
      </w:r>
      <w:r w:rsidR="00986032" w:rsidRPr="00403569">
        <w:rPr>
          <w:rFonts w:ascii="Calibri" w:hAnsi="Calibri" w:cs="Calibri"/>
        </w:rPr>
        <w:t xml:space="preserve">can attract the best candidates which can contribute to </w:t>
      </w:r>
      <w:r w:rsidR="002B71EA" w:rsidRPr="00403569">
        <w:rPr>
          <w:rFonts w:ascii="Calibri" w:hAnsi="Calibri" w:cs="Calibri"/>
        </w:rPr>
        <w:t xml:space="preserve">the existing positive culture within the organisation </w:t>
      </w:r>
      <w:r w:rsidR="00FB3D62" w:rsidRPr="00403569">
        <w:rPr>
          <w:rFonts w:ascii="Calibri" w:hAnsi="Calibri" w:cs="Calibri"/>
        </w:rPr>
        <w:t xml:space="preserve">(Srivastava,2023). </w:t>
      </w:r>
      <w:r w:rsidR="00A74A59" w:rsidRPr="00403569">
        <w:rPr>
          <w:rFonts w:ascii="Calibri" w:hAnsi="Calibri" w:cs="Calibri"/>
        </w:rPr>
        <w:t xml:space="preserve">At TTCG </w:t>
      </w:r>
      <w:r w:rsidR="001D56C5" w:rsidRPr="00403569">
        <w:rPr>
          <w:rFonts w:ascii="Calibri" w:hAnsi="Calibri" w:cs="Calibri"/>
        </w:rPr>
        <w:t xml:space="preserve">they have implemented a policy whereby they are </w:t>
      </w:r>
      <w:r w:rsidR="00681F83" w:rsidRPr="00403569">
        <w:rPr>
          <w:rFonts w:ascii="Calibri" w:hAnsi="Calibri" w:cs="Calibri"/>
        </w:rPr>
        <w:t>committed to provide equal opportunities</w:t>
      </w:r>
      <w:r w:rsidR="003A57B9" w:rsidRPr="00403569">
        <w:rPr>
          <w:rFonts w:ascii="Calibri" w:hAnsi="Calibri" w:cs="Calibri"/>
        </w:rPr>
        <w:t xml:space="preserve">, TTCG are </w:t>
      </w:r>
      <w:r w:rsidR="00512D30" w:rsidRPr="00403569">
        <w:rPr>
          <w:rFonts w:ascii="Calibri" w:hAnsi="Calibri" w:cs="Calibri"/>
        </w:rPr>
        <w:t xml:space="preserve">committed to not treating any candidate less favourably based on any characteristic </w:t>
      </w:r>
      <w:r w:rsidR="00F64A59" w:rsidRPr="00403569">
        <w:rPr>
          <w:rFonts w:ascii="Calibri" w:hAnsi="Calibri" w:cs="Calibri"/>
        </w:rPr>
        <w:t>that is stated on the equality Act 2010</w:t>
      </w:r>
      <w:r w:rsidR="00DD6D5E" w:rsidRPr="00403569">
        <w:rPr>
          <w:rFonts w:ascii="Calibri" w:hAnsi="Calibri" w:cs="Calibri"/>
        </w:rPr>
        <w:t xml:space="preserve">, a policy drafted by the </w:t>
      </w:r>
      <w:r w:rsidR="005B1534">
        <w:rPr>
          <w:rFonts w:ascii="Calibri" w:hAnsi="Calibri" w:cs="Calibri"/>
        </w:rPr>
        <w:t xml:space="preserve">HR </w:t>
      </w:r>
      <w:r w:rsidR="00960B25" w:rsidRPr="00403569">
        <w:rPr>
          <w:rFonts w:ascii="Calibri" w:hAnsi="Calibri" w:cs="Calibri"/>
        </w:rPr>
        <w:t xml:space="preserve">team </w:t>
      </w:r>
      <w:r w:rsidR="00F85E65" w:rsidRPr="00403569">
        <w:rPr>
          <w:rFonts w:ascii="Calibri" w:hAnsi="Calibri" w:cs="Calibri"/>
        </w:rPr>
        <w:t xml:space="preserve">to support the recruitment and talent acquisition function to ensure </w:t>
      </w:r>
      <w:r w:rsidR="004B7CF4" w:rsidRPr="00403569">
        <w:rPr>
          <w:rFonts w:ascii="Calibri" w:hAnsi="Calibri" w:cs="Calibri"/>
        </w:rPr>
        <w:t xml:space="preserve">they </w:t>
      </w:r>
      <w:r w:rsidR="00191B00" w:rsidRPr="00403569">
        <w:rPr>
          <w:rFonts w:ascii="Calibri" w:hAnsi="Calibri" w:cs="Calibri"/>
        </w:rPr>
        <w:t xml:space="preserve">recruit individuals who </w:t>
      </w:r>
      <w:r w:rsidR="00834D1C" w:rsidRPr="00403569">
        <w:rPr>
          <w:rFonts w:ascii="Calibri" w:hAnsi="Calibri" w:cs="Calibri"/>
        </w:rPr>
        <w:t xml:space="preserve">demonstrates the necessary skills, attitudes and experience to align with the business </w:t>
      </w:r>
      <w:r w:rsidR="00CB37C0" w:rsidRPr="00403569">
        <w:rPr>
          <w:rFonts w:ascii="Calibri" w:hAnsi="Calibri" w:cs="Calibri"/>
        </w:rPr>
        <w:t xml:space="preserve">culture and </w:t>
      </w:r>
      <w:r w:rsidR="004D66D6" w:rsidRPr="00403569">
        <w:rPr>
          <w:rFonts w:ascii="Calibri" w:hAnsi="Calibri" w:cs="Calibri"/>
        </w:rPr>
        <w:t>objectives</w:t>
      </w:r>
      <w:r w:rsidR="002B1D2E">
        <w:rPr>
          <w:rFonts w:ascii="Calibri" w:hAnsi="Calibri" w:cs="Calibri"/>
        </w:rPr>
        <w:t xml:space="preserve"> </w:t>
      </w:r>
      <w:r w:rsidR="004D66D6" w:rsidRPr="00403569">
        <w:rPr>
          <w:rFonts w:ascii="Calibri" w:hAnsi="Calibri" w:cs="Calibri"/>
        </w:rPr>
        <w:t>(</w:t>
      </w:r>
      <w:r w:rsidR="00255A46" w:rsidRPr="00403569">
        <w:rPr>
          <w:rFonts w:ascii="Calibri" w:hAnsi="Calibri" w:cs="Calibri"/>
        </w:rPr>
        <w:t>Taylor,2014).</w:t>
      </w:r>
      <w:r w:rsidR="00834D1C" w:rsidRPr="00403569">
        <w:rPr>
          <w:rFonts w:ascii="Calibri" w:hAnsi="Calibri" w:cs="Calibri"/>
        </w:rPr>
        <w:t xml:space="preserve"> </w:t>
      </w:r>
    </w:p>
    <w:p w14:paraId="3851ED88" w14:textId="52457874" w:rsidR="00255A46" w:rsidRPr="00403569" w:rsidRDefault="00580A7E" w:rsidP="00632F8B">
      <w:pPr>
        <w:rPr>
          <w:rFonts w:ascii="Calibri" w:hAnsi="Calibri" w:cs="Calibri"/>
        </w:rPr>
      </w:pPr>
      <w:r w:rsidRPr="00403569">
        <w:rPr>
          <w:rFonts w:ascii="Calibri" w:hAnsi="Calibri" w:cs="Calibri"/>
        </w:rPr>
        <w:t>TTCG</w:t>
      </w:r>
      <w:r w:rsidR="00801E8E" w:rsidRPr="00403569">
        <w:rPr>
          <w:rFonts w:ascii="Calibri" w:hAnsi="Calibri" w:cs="Calibri"/>
        </w:rPr>
        <w:t xml:space="preserve"> </w:t>
      </w:r>
      <w:r w:rsidRPr="00403569">
        <w:rPr>
          <w:rFonts w:ascii="Calibri" w:hAnsi="Calibri" w:cs="Calibri"/>
        </w:rPr>
        <w:t>onboarding</w:t>
      </w:r>
      <w:r w:rsidR="00801E8E" w:rsidRPr="00403569">
        <w:rPr>
          <w:rFonts w:ascii="Calibri" w:hAnsi="Calibri" w:cs="Calibri"/>
        </w:rPr>
        <w:t xml:space="preserve"> stage is heavily lin</w:t>
      </w:r>
      <w:r w:rsidRPr="00403569">
        <w:rPr>
          <w:rFonts w:ascii="Calibri" w:hAnsi="Calibri" w:cs="Calibri"/>
        </w:rPr>
        <w:t>ked to HR</w:t>
      </w:r>
      <w:r w:rsidR="007918F6" w:rsidRPr="00403569">
        <w:rPr>
          <w:rFonts w:ascii="Calibri" w:hAnsi="Calibri" w:cs="Calibri"/>
        </w:rPr>
        <w:t xml:space="preserve">, this is where the transition starts between the new employee </w:t>
      </w:r>
      <w:r w:rsidR="00D455A5" w:rsidRPr="00403569">
        <w:rPr>
          <w:rFonts w:ascii="Calibri" w:hAnsi="Calibri" w:cs="Calibri"/>
        </w:rPr>
        <w:t>joining and them becoming settled within their new role.</w:t>
      </w:r>
      <w:r w:rsidR="006C02A4" w:rsidRPr="00403569">
        <w:rPr>
          <w:rFonts w:ascii="Calibri" w:hAnsi="Calibri" w:cs="Calibri"/>
        </w:rPr>
        <w:t xml:space="preserve"> During this stage the HR </w:t>
      </w:r>
      <w:r w:rsidR="00A61C13" w:rsidRPr="00403569">
        <w:rPr>
          <w:rFonts w:ascii="Calibri" w:hAnsi="Calibri" w:cs="Calibri"/>
        </w:rPr>
        <w:t>function</w:t>
      </w:r>
      <w:r w:rsidR="006C02A4" w:rsidRPr="00403569">
        <w:rPr>
          <w:rFonts w:ascii="Calibri" w:hAnsi="Calibri" w:cs="Calibri"/>
        </w:rPr>
        <w:t xml:space="preserve"> will guide </w:t>
      </w:r>
      <w:r w:rsidR="000F65FD" w:rsidRPr="00403569">
        <w:rPr>
          <w:rFonts w:ascii="Calibri" w:hAnsi="Calibri" w:cs="Calibri"/>
        </w:rPr>
        <w:t xml:space="preserve">the new starter through an effective induction process, while guaranteeing they </w:t>
      </w:r>
      <w:r w:rsidR="00A61C13" w:rsidRPr="00403569">
        <w:rPr>
          <w:rFonts w:ascii="Calibri" w:hAnsi="Calibri" w:cs="Calibri"/>
        </w:rPr>
        <w:t xml:space="preserve">have a full understanding of the </w:t>
      </w:r>
      <w:r w:rsidR="00E96C58" w:rsidRPr="00403569">
        <w:rPr>
          <w:rFonts w:ascii="Calibri" w:hAnsi="Calibri" w:cs="Calibri"/>
        </w:rPr>
        <w:t>companies’</w:t>
      </w:r>
      <w:r w:rsidR="00A61C13" w:rsidRPr="00403569">
        <w:rPr>
          <w:rFonts w:ascii="Calibri" w:hAnsi="Calibri" w:cs="Calibri"/>
        </w:rPr>
        <w:t xml:space="preserve"> values, culture </w:t>
      </w:r>
      <w:r w:rsidR="00A470A1" w:rsidRPr="00403569">
        <w:rPr>
          <w:rFonts w:ascii="Calibri" w:hAnsi="Calibri" w:cs="Calibri"/>
        </w:rPr>
        <w:t>and polices</w:t>
      </w:r>
      <w:r w:rsidR="00E96C58" w:rsidRPr="00403569">
        <w:rPr>
          <w:rFonts w:ascii="Calibri" w:hAnsi="Calibri" w:cs="Calibri"/>
        </w:rPr>
        <w:t xml:space="preserve">. </w:t>
      </w:r>
      <w:r w:rsidR="00C02227" w:rsidRPr="00403569">
        <w:rPr>
          <w:rFonts w:ascii="Calibri" w:hAnsi="Calibri" w:cs="Calibri"/>
        </w:rPr>
        <w:t>E</w:t>
      </w:r>
      <w:r w:rsidR="00AD07D7" w:rsidRPr="00403569">
        <w:rPr>
          <w:rFonts w:ascii="Calibri" w:hAnsi="Calibri" w:cs="Calibri"/>
        </w:rPr>
        <w:t xml:space="preserve">mployees can evaluate how their </w:t>
      </w:r>
      <w:r w:rsidR="00AD07D7" w:rsidRPr="00403569">
        <w:rPr>
          <w:rFonts w:ascii="Calibri" w:hAnsi="Calibri" w:cs="Calibri"/>
        </w:rPr>
        <w:lastRenderedPageBreak/>
        <w:t xml:space="preserve">beliefs and </w:t>
      </w:r>
      <w:r w:rsidR="002A3F5C" w:rsidRPr="00403569">
        <w:rPr>
          <w:rFonts w:ascii="Calibri" w:hAnsi="Calibri" w:cs="Calibri"/>
        </w:rPr>
        <w:t>behaviours</w:t>
      </w:r>
      <w:r w:rsidR="00AD07D7" w:rsidRPr="00403569">
        <w:rPr>
          <w:rFonts w:ascii="Calibri" w:hAnsi="Calibri" w:cs="Calibri"/>
        </w:rPr>
        <w:t xml:space="preserve"> align not only with the company's values but also how they contribute to the overall purpose of the organi</w:t>
      </w:r>
      <w:r w:rsidR="0059205E" w:rsidRPr="00403569">
        <w:rPr>
          <w:rFonts w:ascii="Calibri" w:hAnsi="Calibri" w:cs="Calibri"/>
        </w:rPr>
        <w:t>s</w:t>
      </w:r>
      <w:r w:rsidR="00AD07D7" w:rsidRPr="00403569">
        <w:rPr>
          <w:rFonts w:ascii="Calibri" w:hAnsi="Calibri" w:cs="Calibri"/>
        </w:rPr>
        <w:t>ation</w:t>
      </w:r>
      <w:r w:rsidR="00632F8B" w:rsidRPr="00403569">
        <w:rPr>
          <w:rFonts w:ascii="Calibri" w:hAnsi="Calibri" w:cs="Calibri"/>
        </w:rPr>
        <w:t>, this also can reduce attrition and increase employee engagement</w:t>
      </w:r>
      <w:r w:rsidR="00BD20BA" w:rsidRPr="00403569">
        <w:rPr>
          <w:rFonts w:ascii="Calibri" w:hAnsi="Calibri" w:cs="Calibri"/>
        </w:rPr>
        <w:t xml:space="preserve"> </w:t>
      </w:r>
      <w:r w:rsidR="005F6E1E" w:rsidRPr="00403569">
        <w:rPr>
          <w:rFonts w:ascii="Calibri" w:hAnsi="Calibri" w:cs="Calibri"/>
        </w:rPr>
        <w:t>(Newhouse,2020).</w:t>
      </w:r>
    </w:p>
    <w:p w14:paraId="4807FEDC" w14:textId="2638F8E0" w:rsidR="003C7588" w:rsidRPr="00403569" w:rsidRDefault="008E17D8" w:rsidP="006C3B62">
      <w:pPr>
        <w:rPr>
          <w:rFonts w:ascii="Calibri" w:hAnsi="Calibri" w:cs="Calibri"/>
        </w:rPr>
      </w:pPr>
      <w:r w:rsidRPr="00403569">
        <w:rPr>
          <w:rFonts w:ascii="Calibri" w:hAnsi="Calibri" w:cs="Calibri"/>
        </w:rPr>
        <w:t xml:space="preserve">Employee development </w:t>
      </w:r>
      <w:r w:rsidR="00A05A1D" w:rsidRPr="00403569">
        <w:rPr>
          <w:rFonts w:ascii="Calibri" w:hAnsi="Calibri" w:cs="Calibri"/>
        </w:rPr>
        <w:t>is the purpose of continuous growth for individuals</w:t>
      </w:r>
      <w:r w:rsidR="00F27B86">
        <w:rPr>
          <w:rFonts w:ascii="Calibri" w:hAnsi="Calibri" w:cs="Calibri"/>
        </w:rPr>
        <w:t xml:space="preserve">, </w:t>
      </w:r>
      <w:r w:rsidR="00914C9A" w:rsidRPr="00403569">
        <w:rPr>
          <w:rFonts w:ascii="Calibri" w:hAnsi="Calibri" w:cs="Calibri"/>
        </w:rPr>
        <w:t xml:space="preserve">during this stage there is a strong bond between </w:t>
      </w:r>
      <w:r w:rsidR="00E572E7" w:rsidRPr="00403569">
        <w:rPr>
          <w:rFonts w:ascii="Calibri" w:hAnsi="Calibri" w:cs="Calibri"/>
        </w:rPr>
        <w:t xml:space="preserve">people management professionals and those </w:t>
      </w:r>
      <w:r w:rsidR="001941D6" w:rsidRPr="00403569">
        <w:rPr>
          <w:rFonts w:ascii="Calibri" w:hAnsi="Calibri" w:cs="Calibri"/>
        </w:rPr>
        <w:t>involved in employee and</w:t>
      </w:r>
      <w:r w:rsidR="00F27B86">
        <w:rPr>
          <w:rFonts w:ascii="Calibri" w:hAnsi="Calibri" w:cs="Calibri"/>
        </w:rPr>
        <w:t xml:space="preserve"> organisational</w:t>
      </w:r>
      <w:r w:rsidR="001941D6" w:rsidRPr="00403569">
        <w:rPr>
          <w:rFonts w:ascii="Calibri" w:hAnsi="Calibri" w:cs="Calibri"/>
        </w:rPr>
        <w:t xml:space="preserve"> </w:t>
      </w:r>
      <w:r w:rsidR="00BE51E8" w:rsidRPr="00403569">
        <w:rPr>
          <w:rFonts w:ascii="Calibri" w:hAnsi="Calibri" w:cs="Calibri"/>
        </w:rPr>
        <w:t>development (</w:t>
      </w:r>
      <w:r w:rsidR="00D21A43" w:rsidRPr="00403569">
        <w:rPr>
          <w:rFonts w:ascii="Calibri" w:hAnsi="Calibri" w:cs="Calibri"/>
        </w:rPr>
        <w:t>Taylor&amp;Woodhams,2022</w:t>
      </w:r>
      <w:r w:rsidR="001941D6" w:rsidRPr="00403569">
        <w:rPr>
          <w:rFonts w:ascii="Calibri" w:hAnsi="Calibri" w:cs="Calibri"/>
          <w:b/>
          <w:bCs/>
        </w:rPr>
        <w:t>,</w:t>
      </w:r>
      <w:r w:rsidR="001941D6" w:rsidRPr="00403569">
        <w:rPr>
          <w:rFonts w:ascii="Calibri" w:hAnsi="Calibri" w:cs="Calibri"/>
        </w:rPr>
        <w:t>pg</w:t>
      </w:r>
      <w:r w:rsidR="00284DCB" w:rsidRPr="00403569">
        <w:rPr>
          <w:rFonts w:ascii="Calibri" w:hAnsi="Calibri" w:cs="Calibri"/>
        </w:rPr>
        <w:t>98)</w:t>
      </w:r>
      <w:r w:rsidR="00291DD9" w:rsidRPr="00403569">
        <w:rPr>
          <w:rFonts w:ascii="Calibri" w:hAnsi="Calibri" w:cs="Calibri"/>
        </w:rPr>
        <w:t xml:space="preserve">. </w:t>
      </w:r>
      <w:r w:rsidR="00E95A4D" w:rsidRPr="00403569">
        <w:rPr>
          <w:rFonts w:ascii="Calibri" w:hAnsi="Calibri" w:cs="Calibri"/>
        </w:rPr>
        <w:t xml:space="preserve">HR can support line management </w:t>
      </w:r>
      <w:r w:rsidR="002311CE" w:rsidRPr="00403569">
        <w:rPr>
          <w:rFonts w:ascii="Calibri" w:hAnsi="Calibri" w:cs="Calibri"/>
        </w:rPr>
        <w:t xml:space="preserve">with setting performance expectations or </w:t>
      </w:r>
      <w:r w:rsidR="00A96551" w:rsidRPr="00403569">
        <w:rPr>
          <w:rFonts w:ascii="Calibri" w:hAnsi="Calibri" w:cs="Calibri"/>
        </w:rPr>
        <w:t xml:space="preserve">address any </w:t>
      </w:r>
      <w:r w:rsidR="00BE51E8" w:rsidRPr="00403569">
        <w:rPr>
          <w:rFonts w:ascii="Calibri" w:hAnsi="Calibri" w:cs="Calibri"/>
        </w:rPr>
        <w:t>existing</w:t>
      </w:r>
      <w:r w:rsidR="00A96551" w:rsidRPr="00403569">
        <w:rPr>
          <w:rFonts w:ascii="Calibri" w:hAnsi="Calibri" w:cs="Calibri"/>
        </w:rPr>
        <w:t xml:space="preserve"> issues, additionally the learning and development </w:t>
      </w:r>
      <w:r w:rsidR="00BE51E8" w:rsidRPr="00403569">
        <w:rPr>
          <w:rFonts w:ascii="Calibri" w:hAnsi="Calibri" w:cs="Calibri"/>
        </w:rPr>
        <w:t>function</w:t>
      </w:r>
      <w:r w:rsidR="00A96551" w:rsidRPr="00403569">
        <w:rPr>
          <w:rFonts w:ascii="Calibri" w:hAnsi="Calibri" w:cs="Calibri"/>
        </w:rPr>
        <w:t xml:space="preserve"> can </w:t>
      </w:r>
      <w:r w:rsidR="005D331D" w:rsidRPr="00403569">
        <w:rPr>
          <w:rFonts w:ascii="Calibri" w:hAnsi="Calibri" w:cs="Calibri"/>
        </w:rPr>
        <w:t xml:space="preserve">create </w:t>
      </w:r>
      <w:r w:rsidR="00392564" w:rsidRPr="00403569">
        <w:rPr>
          <w:rFonts w:ascii="Calibri" w:hAnsi="Calibri" w:cs="Calibri"/>
        </w:rPr>
        <w:t xml:space="preserve">training opportunities and courses to </w:t>
      </w:r>
      <w:r w:rsidR="00A72458" w:rsidRPr="00403569">
        <w:rPr>
          <w:rFonts w:ascii="Calibri" w:hAnsi="Calibri" w:cs="Calibri"/>
        </w:rPr>
        <w:t xml:space="preserve">support the continuous development stage </w:t>
      </w:r>
      <w:r w:rsidR="00905826" w:rsidRPr="00403569">
        <w:rPr>
          <w:rFonts w:ascii="Calibri" w:hAnsi="Calibri" w:cs="Calibri"/>
        </w:rPr>
        <w:t>to upskill and achieve business objectives.</w:t>
      </w:r>
      <w:r w:rsidR="00472CDC" w:rsidRPr="00403569">
        <w:rPr>
          <w:rFonts w:ascii="Calibri" w:hAnsi="Calibri" w:cs="Calibri"/>
        </w:rPr>
        <w:t xml:space="preserve"> </w:t>
      </w:r>
      <w:r w:rsidR="00140F54" w:rsidRPr="00403569">
        <w:rPr>
          <w:rFonts w:ascii="Calibri" w:hAnsi="Calibri" w:cs="Calibri"/>
        </w:rPr>
        <w:t xml:space="preserve">By completing the </w:t>
      </w:r>
      <w:r w:rsidR="00FB1D04" w:rsidRPr="00403569">
        <w:rPr>
          <w:rFonts w:ascii="Calibri" w:hAnsi="Calibri" w:cs="Calibri"/>
        </w:rPr>
        <w:t xml:space="preserve">previous stages </w:t>
      </w:r>
      <w:r w:rsidR="005E7748" w:rsidRPr="00403569">
        <w:rPr>
          <w:rFonts w:ascii="Calibri" w:hAnsi="Calibri" w:cs="Calibri"/>
        </w:rPr>
        <w:t>effectively,</w:t>
      </w:r>
      <w:r w:rsidR="00FB1D04" w:rsidRPr="00403569">
        <w:rPr>
          <w:rFonts w:ascii="Calibri" w:hAnsi="Calibri" w:cs="Calibri"/>
        </w:rPr>
        <w:t xml:space="preserve"> it would suggest that </w:t>
      </w:r>
      <w:r w:rsidR="00895365" w:rsidRPr="00403569">
        <w:rPr>
          <w:rFonts w:ascii="Calibri" w:hAnsi="Calibri" w:cs="Calibri"/>
        </w:rPr>
        <w:t xml:space="preserve">an organisation would have a high </w:t>
      </w:r>
      <w:r w:rsidR="00B31A73" w:rsidRPr="00403569">
        <w:rPr>
          <w:rFonts w:ascii="Calibri" w:hAnsi="Calibri" w:cs="Calibri"/>
        </w:rPr>
        <w:t xml:space="preserve">retention </w:t>
      </w:r>
      <w:r w:rsidR="00895365" w:rsidRPr="00403569">
        <w:rPr>
          <w:rFonts w:ascii="Calibri" w:hAnsi="Calibri" w:cs="Calibri"/>
        </w:rPr>
        <w:t>rate</w:t>
      </w:r>
      <w:r w:rsidR="00F775F7" w:rsidRPr="00403569">
        <w:rPr>
          <w:rFonts w:ascii="Calibri" w:hAnsi="Calibri" w:cs="Calibri"/>
        </w:rPr>
        <w:t xml:space="preserve">. </w:t>
      </w:r>
      <w:r w:rsidR="00C06DF9" w:rsidRPr="00403569">
        <w:rPr>
          <w:rFonts w:ascii="Calibri" w:hAnsi="Calibri" w:cs="Calibri"/>
        </w:rPr>
        <w:t>It</w:t>
      </w:r>
      <w:r w:rsidR="00A0417E" w:rsidRPr="00403569">
        <w:rPr>
          <w:rFonts w:ascii="Calibri" w:hAnsi="Calibri" w:cs="Calibri"/>
        </w:rPr>
        <w:t xml:space="preserve">’s </w:t>
      </w:r>
      <w:r w:rsidR="00C06DF9" w:rsidRPr="00403569">
        <w:rPr>
          <w:rFonts w:ascii="Calibri" w:hAnsi="Calibri" w:cs="Calibri"/>
        </w:rPr>
        <w:t xml:space="preserve">critical for HR </w:t>
      </w:r>
      <w:r w:rsidR="00A63C2F" w:rsidRPr="00403569">
        <w:rPr>
          <w:rFonts w:ascii="Calibri" w:hAnsi="Calibri" w:cs="Calibri"/>
        </w:rPr>
        <w:t xml:space="preserve">to determine </w:t>
      </w:r>
      <w:r w:rsidR="001B7801" w:rsidRPr="00403569">
        <w:rPr>
          <w:rFonts w:ascii="Calibri" w:hAnsi="Calibri" w:cs="Calibri"/>
        </w:rPr>
        <w:t xml:space="preserve">the right protocols </w:t>
      </w:r>
      <w:r w:rsidR="00467011">
        <w:rPr>
          <w:rFonts w:ascii="Calibri" w:hAnsi="Calibri" w:cs="Calibri"/>
        </w:rPr>
        <w:t>to retain</w:t>
      </w:r>
      <w:r w:rsidR="001B7801" w:rsidRPr="00403569">
        <w:rPr>
          <w:rFonts w:ascii="Calibri" w:hAnsi="Calibri" w:cs="Calibri"/>
        </w:rPr>
        <w:t xml:space="preserve"> </w:t>
      </w:r>
      <w:r w:rsidR="006C3B62">
        <w:rPr>
          <w:rFonts w:ascii="Calibri" w:hAnsi="Calibri" w:cs="Calibri"/>
        </w:rPr>
        <w:t>skilful</w:t>
      </w:r>
      <w:r w:rsidR="00467011">
        <w:rPr>
          <w:rFonts w:ascii="Calibri" w:hAnsi="Calibri" w:cs="Calibri"/>
        </w:rPr>
        <w:t xml:space="preserve"> </w:t>
      </w:r>
      <w:r w:rsidR="006C3B62">
        <w:rPr>
          <w:rFonts w:ascii="Calibri" w:hAnsi="Calibri" w:cs="Calibri"/>
        </w:rPr>
        <w:t xml:space="preserve">talent and </w:t>
      </w:r>
      <w:r w:rsidR="00EA3879" w:rsidRPr="00403569">
        <w:rPr>
          <w:rFonts w:ascii="Calibri" w:hAnsi="Calibri" w:cs="Calibri"/>
        </w:rPr>
        <w:t>can continue to utilise their knowledge</w:t>
      </w:r>
      <w:r w:rsidR="00DC2B98" w:rsidRPr="00403569">
        <w:rPr>
          <w:rFonts w:ascii="Calibri" w:hAnsi="Calibri" w:cs="Calibri"/>
        </w:rPr>
        <w:t xml:space="preserve">, </w:t>
      </w:r>
      <w:r w:rsidR="00F92DCD" w:rsidRPr="00403569">
        <w:rPr>
          <w:rFonts w:ascii="Calibri" w:hAnsi="Calibri" w:cs="Calibri"/>
        </w:rPr>
        <w:t xml:space="preserve">expertise, and positive attitudes </w:t>
      </w:r>
      <w:r w:rsidR="005E7748" w:rsidRPr="00403569">
        <w:rPr>
          <w:rFonts w:ascii="Calibri" w:hAnsi="Calibri" w:cs="Calibri"/>
        </w:rPr>
        <w:t>(Taylor&amp;Woodhams,2022).</w:t>
      </w:r>
    </w:p>
    <w:p w14:paraId="02C83FA4" w14:textId="2BB9E1B8" w:rsidR="006D13F3" w:rsidRPr="00403569" w:rsidRDefault="007466B2" w:rsidP="006D0F35">
      <w:pPr>
        <w:rPr>
          <w:rFonts w:ascii="Calibri" w:hAnsi="Calibri" w:cs="Calibri"/>
          <w:b/>
          <w:bCs/>
        </w:rPr>
      </w:pPr>
      <w:r>
        <w:rPr>
          <w:rFonts w:ascii="Calibri" w:hAnsi="Calibri" w:cs="Calibri"/>
        </w:rPr>
        <w:t>Finally, s</w:t>
      </w:r>
      <w:r w:rsidR="001B3B9D" w:rsidRPr="00403569">
        <w:rPr>
          <w:rFonts w:ascii="Calibri" w:hAnsi="Calibri" w:cs="Calibri"/>
        </w:rPr>
        <w:t>eparation is t</w:t>
      </w:r>
      <w:r w:rsidR="00AB41C1" w:rsidRPr="00403569">
        <w:rPr>
          <w:rFonts w:ascii="Calibri" w:hAnsi="Calibri" w:cs="Calibri"/>
        </w:rPr>
        <w:t xml:space="preserve">he </w:t>
      </w:r>
      <w:r w:rsidR="00F52912" w:rsidRPr="00403569">
        <w:rPr>
          <w:rFonts w:ascii="Calibri" w:hAnsi="Calibri" w:cs="Calibri"/>
        </w:rPr>
        <w:t xml:space="preserve">process of transitioning the employees out of the organisation, </w:t>
      </w:r>
      <w:r w:rsidR="008A4B6F" w:rsidRPr="00403569">
        <w:rPr>
          <w:rFonts w:ascii="Calibri" w:hAnsi="Calibri" w:cs="Calibri"/>
        </w:rPr>
        <w:t xml:space="preserve">HR can carry out exit interviews and ensure a smooth departure </w:t>
      </w:r>
      <w:r w:rsidR="000C18A4" w:rsidRPr="00403569">
        <w:rPr>
          <w:rFonts w:ascii="Calibri" w:hAnsi="Calibri" w:cs="Calibri"/>
        </w:rPr>
        <w:t xml:space="preserve">and delve into the reasons </w:t>
      </w:r>
      <w:r w:rsidR="00030C87" w:rsidRPr="00403569">
        <w:rPr>
          <w:rFonts w:ascii="Calibri" w:hAnsi="Calibri" w:cs="Calibri"/>
        </w:rPr>
        <w:t>on why the employee leaving</w:t>
      </w:r>
      <w:r w:rsidR="00340A1F" w:rsidRPr="00403569">
        <w:rPr>
          <w:rFonts w:ascii="Calibri" w:hAnsi="Calibri" w:cs="Calibri"/>
        </w:rPr>
        <w:t>, to prevent future talent leaving</w:t>
      </w:r>
      <w:r w:rsidR="000B1D0E" w:rsidRPr="00403569">
        <w:rPr>
          <w:rFonts w:ascii="Calibri" w:hAnsi="Calibri" w:cs="Calibri"/>
        </w:rPr>
        <w:t xml:space="preserve"> </w:t>
      </w:r>
      <w:r w:rsidR="00A77443" w:rsidRPr="00403569">
        <w:rPr>
          <w:rFonts w:ascii="Calibri" w:hAnsi="Calibri" w:cs="Calibri"/>
        </w:rPr>
        <w:t xml:space="preserve">(Taylor&amp;Woodhams,2022). </w:t>
      </w:r>
      <w:r w:rsidR="00494EFD" w:rsidRPr="00403569">
        <w:rPr>
          <w:rFonts w:ascii="Calibri" w:hAnsi="Calibri" w:cs="Calibri"/>
        </w:rPr>
        <w:t xml:space="preserve">In addition, </w:t>
      </w:r>
      <w:r w:rsidR="0099295F" w:rsidRPr="00403569">
        <w:rPr>
          <w:rFonts w:ascii="Calibri" w:hAnsi="Calibri" w:cs="Calibri"/>
        </w:rPr>
        <w:t>it</w:t>
      </w:r>
      <w:r w:rsidR="00A0417E" w:rsidRPr="00403569">
        <w:rPr>
          <w:rFonts w:ascii="Calibri" w:hAnsi="Calibri" w:cs="Calibri"/>
        </w:rPr>
        <w:t>’s</w:t>
      </w:r>
      <w:r w:rsidR="0099295F" w:rsidRPr="00403569">
        <w:rPr>
          <w:rFonts w:ascii="Calibri" w:hAnsi="Calibri" w:cs="Calibri"/>
        </w:rPr>
        <w:t xml:space="preserve"> important </w:t>
      </w:r>
      <w:r w:rsidR="00724286" w:rsidRPr="00403569">
        <w:rPr>
          <w:rFonts w:ascii="Calibri" w:hAnsi="Calibri" w:cs="Calibri"/>
        </w:rPr>
        <w:t xml:space="preserve">to maintain a positive relationship with former employees as </w:t>
      </w:r>
      <w:r w:rsidR="00226CEB" w:rsidRPr="00403569">
        <w:rPr>
          <w:rFonts w:ascii="Calibri" w:hAnsi="Calibri" w:cs="Calibri"/>
        </w:rPr>
        <w:t xml:space="preserve">they can still be customers </w:t>
      </w:r>
      <w:r w:rsidR="006D0F35" w:rsidRPr="00403569">
        <w:rPr>
          <w:rFonts w:ascii="Calibri" w:hAnsi="Calibri" w:cs="Calibri"/>
        </w:rPr>
        <w:t xml:space="preserve">or </w:t>
      </w:r>
      <w:r w:rsidR="004C3D3B" w:rsidRPr="00403569">
        <w:rPr>
          <w:rFonts w:ascii="Calibri" w:hAnsi="Calibri" w:cs="Calibri"/>
        </w:rPr>
        <w:t>brand ambassadors</w:t>
      </w:r>
      <w:r w:rsidR="008507C3" w:rsidRPr="00403569">
        <w:rPr>
          <w:rFonts w:ascii="Calibri" w:hAnsi="Calibri" w:cs="Calibri"/>
        </w:rPr>
        <w:t xml:space="preserve"> (Crail&amp;Watts,2022).</w:t>
      </w:r>
    </w:p>
    <w:p w14:paraId="6D3DCED3" w14:textId="77777777" w:rsidR="00E504F6" w:rsidRPr="00403569" w:rsidRDefault="00E504F6" w:rsidP="00291DD9">
      <w:pPr>
        <w:rPr>
          <w:rFonts w:ascii="Calibri" w:hAnsi="Calibri" w:cs="Calibri"/>
          <w:b/>
          <w:bCs/>
          <w:color w:val="FF0000"/>
        </w:rPr>
      </w:pPr>
    </w:p>
    <w:p w14:paraId="4DD57C51" w14:textId="23E25A7D" w:rsidR="008B3197" w:rsidRPr="0056119F" w:rsidRDefault="008C3DB9" w:rsidP="0056119F">
      <w:pPr>
        <w:spacing w:after="0"/>
        <w:rPr>
          <w:rFonts w:ascii="Calibri" w:eastAsia="Arial" w:hAnsi="Calibri" w:cs="Calibri"/>
          <w:b/>
          <w:bCs/>
        </w:rPr>
      </w:pPr>
      <w:r w:rsidRPr="00403569">
        <w:rPr>
          <w:rFonts w:ascii="Calibri" w:eastAsia="Arial" w:hAnsi="Calibri" w:cs="Calibri"/>
          <w:b/>
          <w:bCs/>
        </w:rPr>
        <w:t>Analyse how people practice connects with other areas of an organisation and supports wider people and organisational strategies. (AC 3.2)</w:t>
      </w:r>
    </w:p>
    <w:p w14:paraId="583205C3" w14:textId="2D0ABE47" w:rsidR="00C26201" w:rsidRPr="00403569" w:rsidRDefault="009E1E3D" w:rsidP="009E1E3D">
      <w:pPr>
        <w:rPr>
          <w:rFonts w:ascii="Calibri" w:hAnsi="Calibri" w:cs="Calibri"/>
        </w:rPr>
      </w:pPr>
      <w:r w:rsidRPr="009E1E3D">
        <w:rPr>
          <w:rFonts w:ascii="Calibri" w:hAnsi="Calibri" w:cs="Calibri"/>
        </w:rPr>
        <w:t xml:space="preserve">The People Practice team carries out </w:t>
      </w:r>
      <w:r w:rsidRPr="009E1E3D">
        <w:rPr>
          <w:rFonts w:ascii="Calibri" w:hAnsi="Calibri" w:cs="Calibri"/>
        </w:rPr>
        <w:t>several</w:t>
      </w:r>
      <w:r w:rsidRPr="009E1E3D">
        <w:rPr>
          <w:rFonts w:ascii="Calibri" w:hAnsi="Calibri" w:cs="Calibri"/>
        </w:rPr>
        <w:t xml:space="preserve"> functions that wield a substantial impact on the broader team and contribute significantly to achieving strategic objectives.</w:t>
      </w:r>
      <w:r>
        <w:rPr>
          <w:rFonts w:ascii="Calibri" w:hAnsi="Calibri" w:cs="Calibri"/>
        </w:rPr>
        <w:t xml:space="preserve"> </w:t>
      </w:r>
      <w:r w:rsidR="00EA273C" w:rsidRPr="00403569">
        <w:rPr>
          <w:rFonts w:ascii="Calibri" w:hAnsi="Calibri" w:cs="Calibri"/>
        </w:rPr>
        <w:t>The desired strategy at TTCG involves adopting a more flexible approach for employees, fostering greater engagement across the team. This initiative is aimed at enhancing and revitalising the organisational culture.</w:t>
      </w:r>
      <w:r w:rsidR="007427C3" w:rsidRPr="00403569">
        <w:rPr>
          <w:rFonts w:ascii="Calibri" w:hAnsi="Calibri" w:cs="Calibri"/>
        </w:rPr>
        <w:t xml:space="preserve"> This became apparent when </w:t>
      </w:r>
      <w:r w:rsidR="00184697" w:rsidRPr="00403569">
        <w:rPr>
          <w:rFonts w:ascii="Calibri" w:hAnsi="Calibri" w:cs="Calibri"/>
        </w:rPr>
        <w:t>TTCG</w:t>
      </w:r>
      <w:r w:rsidR="0024153B" w:rsidRPr="00403569">
        <w:rPr>
          <w:rFonts w:ascii="Calibri" w:hAnsi="Calibri" w:cs="Calibri"/>
        </w:rPr>
        <w:t xml:space="preserve"> conducted a comprehensive review of its existing reward system to address the challenges posed by the prevailing </w:t>
      </w:r>
      <w:r w:rsidR="00697657" w:rsidRPr="00403569">
        <w:rPr>
          <w:rFonts w:ascii="Calibri" w:hAnsi="Calibri" w:cs="Calibri"/>
        </w:rPr>
        <w:t>labour</w:t>
      </w:r>
      <w:r w:rsidR="0024153B" w:rsidRPr="00403569">
        <w:rPr>
          <w:rFonts w:ascii="Calibri" w:hAnsi="Calibri" w:cs="Calibri"/>
        </w:rPr>
        <w:t xml:space="preserve"> shortage. Presently, employees at </w:t>
      </w:r>
      <w:r w:rsidR="009A3602" w:rsidRPr="00403569">
        <w:rPr>
          <w:rFonts w:ascii="Calibri" w:hAnsi="Calibri" w:cs="Calibri"/>
        </w:rPr>
        <w:t xml:space="preserve">TTCG </w:t>
      </w:r>
      <w:r w:rsidR="0024153B" w:rsidRPr="00403569">
        <w:rPr>
          <w:rFonts w:ascii="Calibri" w:hAnsi="Calibri" w:cs="Calibri"/>
        </w:rPr>
        <w:t>adhere to a demanding six-day workweek schedule</w:t>
      </w:r>
      <w:r w:rsidR="00ED0476" w:rsidRPr="00403569">
        <w:rPr>
          <w:rFonts w:ascii="Calibri" w:hAnsi="Calibri" w:cs="Calibri"/>
        </w:rPr>
        <w:t xml:space="preserve"> along with </w:t>
      </w:r>
      <w:r w:rsidR="002D588E" w:rsidRPr="00403569">
        <w:rPr>
          <w:rFonts w:ascii="Calibri" w:hAnsi="Calibri" w:cs="Calibri"/>
        </w:rPr>
        <w:t>poor benefits to compensate for the unsociable hours</w:t>
      </w:r>
      <w:r w:rsidR="0024153B" w:rsidRPr="00403569">
        <w:rPr>
          <w:rFonts w:ascii="Calibri" w:hAnsi="Calibri" w:cs="Calibri"/>
        </w:rPr>
        <w:t xml:space="preserve">. This unique shift pattern has notably affected the individuals in the People Practice team, making it challenging to attract, retain, motivate, and engage with team members. The repercussions of this scheduling approach have resulted in </w:t>
      </w:r>
      <w:r w:rsidR="00E90D06" w:rsidRPr="00403569">
        <w:rPr>
          <w:rFonts w:ascii="Calibri" w:hAnsi="Calibri" w:cs="Calibri"/>
        </w:rPr>
        <w:t>an</w:t>
      </w:r>
      <w:r w:rsidR="0024153B" w:rsidRPr="00403569">
        <w:rPr>
          <w:rFonts w:ascii="Calibri" w:hAnsi="Calibri" w:cs="Calibri"/>
        </w:rPr>
        <w:t xml:space="preserve"> </w:t>
      </w:r>
      <w:r w:rsidR="00E2776E" w:rsidRPr="00403569">
        <w:rPr>
          <w:rFonts w:ascii="Calibri" w:hAnsi="Calibri" w:cs="Calibri"/>
        </w:rPr>
        <w:t>apparent</w:t>
      </w:r>
      <w:r w:rsidR="0024153B" w:rsidRPr="00403569">
        <w:rPr>
          <w:rFonts w:ascii="Calibri" w:hAnsi="Calibri" w:cs="Calibri"/>
        </w:rPr>
        <w:t xml:space="preserve"> negative impact on overall team dynamics and effectiveness.</w:t>
      </w:r>
      <w:r w:rsidR="00C21894" w:rsidRPr="00403569">
        <w:rPr>
          <w:rFonts w:ascii="Calibri" w:hAnsi="Calibri" w:cs="Calibri"/>
        </w:rPr>
        <w:t xml:space="preserve"> </w:t>
      </w:r>
      <w:r w:rsidR="00B2086F" w:rsidRPr="00403569">
        <w:rPr>
          <w:rFonts w:ascii="Calibri" w:hAnsi="Calibri" w:cs="Calibri"/>
        </w:rPr>
        <w:t xml:space="preserve">Having identified this, </w:t>
      </w:r>
      <w:r w:rsidR="001753D2" w:rsidRPr="00403569">
        <w:rPr>
          <w:rFonts w:ascii="Calibri" w:hAnsi="Calibri" w:cs="Calibri"/>
        </w:rPr>
        <w:t>TTCG</w:t>
      </w:r>
      <w:r w:rsidR="00962756" w:rsidRPr="00403569">
        <w:rPr>
          <w:rFonts w:ascii="Calibri" w:hAnsi="Calibri" w:cs="Calibri"/>
        </w:rPr>
        <w:t xml:space="preserve"> utilis</w:t>
      </w:r>
      <w:r w:rsidR="008839AC" w:rsidRPr="00403569">
        <w:rPr>
          <w:rFonts w:ascii="Calibri" w:hAnsi="Calibri" w:cs="Calibri"/>
        </w:rPr>
        <w:t>ed analytic</w:t>
      </w:r>
      <w:r w:rsidR="008E0271" w:rsidRPr="00403569">
        <w:rPr>
          <w:rFonts w:ascii="Calibri" w:hAnsi="Calibri" w:cs="Calibri"/>
        </w:rPr>
        <w:t>al</w:t>
      </w:r>
      <w:r w:rsidR="008839AC" w:rsidRPr="00403569">
        <w:rPr>
          <w:rFonts w:ascii="Calibri" w:hAnsi="Calibri" w:cs="Calibri"/>
        </w:rPr>
        <w:t xml:space="preserve"> methods to </w:t>
      </w:r>
      <w:r w:rsidR="00721128" w:rsidRPr="00403569">
        <w:rPr>
          <w:rFonts w:ascii="Calibri" w:hAnsi="Calibri" w:cs="Calibri"/>
        </w:rPr>
        <w:t>recognise</w:t>
      </w:r>
      <w:r w:rsidR="008839AC" w:rsidRPr="00403569">
        <w:rPr>
          <w:rFonts w:ascii="Calibri" w:hAnsi="Calibri" w:cs="Calibri"/>
        </w:rPr>
        <w:t xml:space="preserve"> the existing issues, </w:t>
      </w:r>
      <w:r w:rsidR="007F361D" w:rsidRPr="00403569">
        <w:rPr>
          <w:rFonts w:ascii="Calibri" w:hAnsi="Calibri" w:cs="Calibri"/>
        </w:rPr>
        <w:t xml:space="preserve">surveys and focus groups allowed us to gain a </w:t>
      </w:r>
      <w:r w:rsidR="00551ECF" w:rsidRPr="00403569">
        <w:rPr>
          <w:rFonts w:ascii="Calibri" w:hAnsi="Calibri" w:cs="Calibri"/>
        </w:rPr>
        <w:t xml:space="preserve">deeper understanding from </w:t>
      </w:r>
      <w:r w:rsidR="00F5308D" w:rsidRPr="00403569">
        <w:rPr>
          <w:rFonts w:ascii="Calibri" w:hAnsi="Calibri" w:cs="Calibri"/>
        </w:rPr>
        <w:t xml:space="preserve">the wider organisation </w:t>
      </w:r>
      <w:r w:rsidR="00641FA4" w:rsidRPr="00403569">
        <w:rPr>
          <w:rFonts w:ascii="Calibri" w:hAnsi="Calibri" w:cs="Calibri"/>
        </w:rPr>
        <w:t xml:space="preserve">and allowed greater statical power for the organisation to act and make a substantial impact on what </w:t>
      </w:r>
      <w:r w:rsidR="00EA30F1" w:rsidRPr="00403569">
        <w:rPr>
          <w:rFonts w:ascii="Calibri" w:hAnsi="Calibri" w:cs="Calibri"/>
        </w:rPr>
        <w:t xml:space="preserve">existing </w:t>
      </w:r>
      <w:r w:rsidR="00641FA4" w:rsidRPr="00403569">
        <w:rPr>
          <w:rFonts w:ascii="Calibri" w:hAnsi="Calibri" w:cs="Calibri"/>
        </w:rPr>
        <w:t xml:space="preserve">employees </w:t>
      </w:r>
      <w:r w:rsidR="00F65BFE" w:rsidRPr="00403569">
        <w:rPr>
          <w:rFonts w:ascii="Calibri" w:hAnsi="Calibri" w:cs="Calibri"/>
        </w:rPr>
        <w:t>want</w:t>
      </w:r>
      <w:r w:rsidR="00EA30F1" w:rsidRPr="00403569">
        <w:rPr>
          <w:rFonts w:ascii="Calibri" w:hAnsi="Calibri" w:cs="Calibri"/>
        </w:rPr>
        <w:t>ed</w:t>
      </w:r>
      <w:r w:rsidR="00F65BFE" w:rsidRPr="00403569">
        <w:rPr>
          <w:rFonts w:ascii="Calibri" w:hAnsi="Calibri" w:cs="Calibri"/>
        </w:rPr>
        <w:t xml:space="preserve"> (Jones et al.,2013).</w:t>
      </w:r>
      <w:r w:rsidR="002002ED" w:rsidRPr="00403569">
        <w:rPr>
          <w:rFonts w:ascii="Calibri" w:hAnsi="Calibri" w:cs="Calibri"/>
        </w:rPr>
        <w:t xml:space="preserve"> </w:t>
      </w:r>
    </w:p>
    <w:p w14:paraId="6C3202D3" w14:textId="371FA68C" w:rsidR="003C5D22" w:rsidRPr="00403569" w:rsidRDefault="00CA08F0" w:rsidP="00506AFF">
      <w:pPr>
        <w:rPr>
          <w:rFonts w:ascii="Calibri" w:hAnsi="Calibri" w:cs="Calibri"/>
          <w:b/>
          <w:bCs/>
        </w:rPr>
      </w:pPr>
      <w:r w:rsidRPr="00403569">
        <w:rPr>
          <w:rFonts w:ascii="Calibri" w:hAnsi="Calibri" w:cs="Calibri"/>
        </w:rPr>
        <w:t xml:space="preserve">Rewarding employees within the organisation for exceptional work can create a sense of value, this can be a compelling motivator that can improve performance throughout all teams. Kessler, 2005 states that employee reward is one of the central pillars of supporting the employee relationship (as cited in </w:t>
      </w:r>
      <w:r w:rsidR="009E45BB" w:rsidRPr="00403569">
        <w:rPr>
          <w:rFonts w:ascii="Calibri" w:hAnsi="Calibri" w:cs="Calibri"/>
        </w:rPr>
        <w:t>Perkins et al.,2016)</w:t>
      </w:r>
      <w:r w:rsidRPr="00403569">
        <w:rPr>
          <w:rFonts w:ascii="Calibri" w:hAnsi="Calibri" w:cs="Calibri"/>
        </w:rPr>
        <w:t xml:space="preserve">. A reward management strategy can come in a variety of forms, such as salary, pay incentives and benefits or non-cash forms such as company cars or paid holidays </w:t>
      </w:r>
      <w:r w:rsidR="009E45BB" w:rsidRPr="00403569">
        <w:rPr>
          <w:rFonts w:ascii="Calibri" w:hAnsi="Calibri" w:cs="Calibri"/>
        </w:rPr>
        <w:t>(Perkins et al.,2016).</w:t>
      </w:r>
    </w:p>
    <w:p w14:paraId="67C1BDA5" w14:textId="1E139069" w:rsidR="00883301" w:rsidRPr="00403569" w:rsidRDefault="002002ED" w:rsidP="00657049">
      <w:pPr>
        <w:rPr>
          <w:rFonts w:ascii="Calibri" w:hAnsi="Calibri" w:cs="Calibri"/>
        </w:rPr>
      </w:pPr>
      <w:r w:rsidRPr="00403569">
        <w:rPr>
          <w:rFonts w:ascii="Calibri" w:hAnsi="Calibri" w:cs="Calibri"/>
        </w:rPr>
        <w:t xml:space="preserve">The People Strategy </w:t>
      </w:r>
      <w:r w:rsidR="00D21503" w:rsidRPr="00403569">
        <w:rPr>
          <w:rFonts w:ascii="Calibri" w:hAnsi="Calibri" w:cs="Calibri"/>
        </w:rPr>
        <w:t xml:space="preserve">at TTCG is to </w:t>
      </w:r>
      <w:r w:rsidR="00AE7E05" w:rsidRPr="00403569">
        <w:rPr>
          <w:rFonts w:ascii="Calibri" w:hAnsi="Calibri" w:cs="Calibri"/>
        </w:rPr>
        <w:t xml:space="preserve">attract and retain the best talent </w:t>
      </w:r>
      <w:r w:rsidR="00D419AB" w:rsidRPr="00403569">
        <w:rPr>
          <w:rFonts w:ascii="Calibri" w:hAnsi="Calibri" w:cs="Calibri"/>
        </w:rPr>
        <w:t xml:space="preserve">while enhancing skills and capabilities </w:t>
      </w:r>
      <w:r w:rsidR="00B10434" w:rsidRPr="00403569">
        <w:rPr>
          <w:rFonts w:ascii="Calibri" w:hAnsi="Calibri" w:cs="Calibri"/>
        </w:rPr>
        <w:t xml:space="preserve">to </w:t>
      </w:r>
      <w:r w:rsidR="003C6CD9" w:rsidRPr="00403569">
        <w:rPr>
          <w:rFonts w:ascii="Calibri" w:hAnsi="Calibri" w:cs="Calibri"/>
        </w:rPr>
        <w:t xml:space="preserve">sustain </w:t>
      </w:r>
      <w:r w:rsidR="00DD5483" w:rsidRPr="00403569">
        <w:rPr>
          <w:rFonts w:ascii="Calibri" w:hAnsi="Calibri" w:cs="Calibri"/>
        </w:rPr>
        <w:t xml:space="preserve">a competitive </w:t>
      </w:r>
      <w:r w:rsidR="00B10434" w:rsidRPr="00403569">
        <w:rPr>
          <w:rFonts w:ascii="Calibri" w:hAnsi="Calibri" w:cs="Calibri"/>
        </w:rPr>
        <w:t>advantage.</w:t>
      </w:r>
      <w:r w:rsidR="004B7F02" w:rsidRPr="00403569">
        <w:rPr>
          <w:rFonts w:ascii="Calibri" w:hAnsi="Calibri" w:cs="Calibri"/>
        </w:rPr>
        <w:t xml:space="preserve"> </w:t>
      </w:r>
      <w:r w:rsidR="00976FCF" w:rsidRPr="00403569">
        <w:rPr>
          <w:rFonts w:ascii="Calibri" w:hAnsi="Calibri" w:cs="Calibri"/>
        </w:rPr>
        <w:t xml:space="preserve">This </w:t>
      </w:r>
      <w:r w:rsidR="00263503" w:rsidRPr="00403569">
        <w:rPr>
          <w:rFonts w:ascii="Calibri" w:hAnsi="Calibri" w:cs="Calibri"/>
        </w:rPr>
        <w:t>strategic</w:t>
      </w:r>
      <w:r w:rsidR="00976FCF" w:rsidRPr="00403569">
        <w:rPr>
          <w:rFonts w:ascii="Calibri" w:hAnsi="Calibri" w:cs="Calibri"/>
        </w:rPr>
        <w:t xml:space="preserve"> shift in the </w:t>
      </w:r>
      <w:r w:rsidR="00FB230D" w:rsidRPr="00403569">
        <w:rPr>
          <w:rFonts w:ascii="Calibri" w:hAnsi="Calibri" w:cs="Calibri"/>
        </w:rPr>
        <w:t>organisation’s</w:t>
      </w:r>
      <w:r w:rsidR="00976FCF" w:rsidRPr="00403569">
        <w:rPr>
          <w:rFonts w:ascii="Calibri" w:hAnsi="Calibri" w:cs="Calibri"/>
        </w:rPr>
        <w:t xml:space="preserve"> strategy connects </w:t>
      </w:r>
      <w:r w:rsidR="00263503" w:rsidRPr="00403569">
        <w:rPr>
          <w:rFonts w:ascii="Calibri" w:hAnsi="Calibri" w:cs="Calibri"/>
        </w:rPr>
        <w:t>and aligns with the people practice initiatives</w:t>
      </w:r>
      <w:r w:rsidR="00ED0476" w:rsidRPr="00403569">
        <w:rPr>
          <w:rFonts w:ascii="Calibri" w:hAnsi="Calibri" w:cs="Calibri"/>
        </w:rPr>
        <w:t xml:space="preserve">, </w:t>
      </w:r>
      <w:r w:rsidR="008C4BA8" w:rsidRPr="00403569">
        <w:rPr>
          <w:rFonts w:ascii="Calibri" w:hAnsi="Calibri" w:cs="Calibri"/>
        </w:rPr>
        <w:t>it</w:t>
      </w:r>
      <w:r w:rsidR="00322AA7">
        <w:rPr>
          <w:rFonts w:ascii="Calibri" w:hAnsi="Calibri" w:cs="Calibri"/>
        </w:rPr>
        <w:t>’s</w:t>
      </w:r>
      <w:r w:rsidR="008C4BA8" w:rsidRPr="00403569">
        <w:rPr>
          <w:rFonts w:ascii="Calibri" w:hAnsi="Calibri" w:cs="Calibri"/>
        </w:rPr>
        <w:t xml:space="preserve"> allowed </w:t>
      </w:r>
      <w:r w:rsidR="00A458EB" w:rsidRPr="00403569">
        <w:rPr>
          <w:rFonts w:ascii="Calibri" w:hAnsi="Calibri" w:cs="Calibri"/>
        </w:rPr>
        <w:t xml:space="preserve">us to meet the desired </w:t>
      </w:r>
      <w:r w:rsidR="00A458EB" w:rsidRPr="00403569">
        <w:rPr>
          <w:rFonts w:ascii="Calibri" w:hAnsi="Calibri" w:cs="Calibri"/>
        </w:rPr>
        <w:lastRenderedPageBreak/>
        <w:t>strategy</w:t>
      </w:r>
      <w:r w:rsidR="009F15B4" w:rsidRPr="00403569">
        <w:rPr>
          <w:rFonts w:ascii="Calibri" w:hAnsi="Calibri" w:cs="Calibri"/>
        </w:rPr>
        <w:t xml:space="preserve">/purpose, enhance a positive culture and performance and met </w:t>
      </w:r>
      <w:r w:rsidR="008B3197" w:rsidRPr="00403569">
        <w:rPr>
          <w:rFonts w:ascii="Calibri" w:hAnsi="Calibri" w:cs="Calibri"/>
        </w:rPr>
        <w:t>employees’</w:t>
      </w:r>
      <w:r w:rsidR="00657049" w:rsidRPr="00403569">
        <w:rPr>
          <w:rFonts w:ascii="Calibri" w:hAnsi="Calibri" w:cs="Calibri"/>
        </w:rPr>
        <w:t xml:space="preserve"> requirements that were evident within the surveys (HR Team,2021).</w:t>
      </w:r>
    </w:p>
    <w:p w14:paraId="0972D309" w14:textId="1F5193D6" w:rsidR="00681F83" w:rsidRPr="00403569" w:rsidRDefault="003A3E7F" w:rsidP="0056119F">
      <w:pPr>
        <w:rPr>
          <w:rFonts w:ascii="Calibri" w:hAnsi="Calibri" w:cs="Calibri"/>
        </w:rPr>
      </w:pPr>
      <w:r w:rsidRPr="00403569">
        <w:rPr>
          <w:rFonts w:ascii="Calibri" w:hAnsi="Calibri" w:cs="Calibri"/>
        </w:rPr>
        <w:t xml:space="preserve">While these approaches </w:t>
      </w:r>
      <w:r w:rsidR="005960C2" w:rsidRPr="00403569">
        <w:rPr>
          <w:rFonts w:ascii="Calibri" w:hAnsi="Calibri" w:cs="Calibri"/>
        </w:rPr>
        <w:t xml:space="preserve">are great incentives </w:t>
      </w:r>
      <w:r w:rsidR="007E0E6E" w:rsidRPr="00403569">
        <w:rPr>
          <w:rFonts w:ascii="Calibri" w:hAnsi="Calibri" w:cs="Calibri"/>
        </w:rPr>
        <w:t>careful</w:t>
      </w:r>
      <w:r w:rsidR="005960C2" w:rsidRPr="00403569">
        <w:rPr>
          <w:rFonts w:ascii="Calibri" w:hAnsi="Calibri" w:cs="Calibri"/>
        </w:rPr>
        <w:t xml:space="preserve"> consideration needs to be reflected</w:t>
      </w:r>
      <w:r w:rsidR="007E0E6E" w:rsidRPr="00403569">
        <w:rPr>
          <w:rFonts w:ascii="Calibri" w:hAnsi="Calibri" w:cs="Calibri"/>
        </w:rPr>
        <w:t xml:space="preserve"> with an eye on the labour market to ensure </w:t>
      </w:r>
      <w:r w:rsidR="00D62E74" w:rsidRPr="00403569">
        <w:rPr>
          <w:rFonts w:ascii="Calibri" w:hAnsi="Calibri" w:cs="Calibri"/>
        </w:rPr>
        <w:t xml:space="preserve">that organisations </w:t>
      </w:r>
      <w:r w:rsidR="0014151C" w:rsidRPr="00403569">
        <w:rPr>
          <w:rFonts w:ascii="Calibri" w:hAnsi="Calibri" w:cs="Calibri"/>
        </w:rPr>
        <w:t>are competi</w:t>
      </w:r>
      <w:r w:rsidR="004C2CD2" w:rsidRPr="00403569">
        <w:rPr>
          <w:rFonts w:ascii="Calibri" w:hAnsi="Calibri" w:cs="Calibri"/>
        </w:rPr>
        <w:t xml:space="preserve">ng with others </w:t>
      </w:r>
      <w:r w:rsidR="00167D62" w:rsidRPr="00403569">
        <w:rPr>
          <w:rFonts w:ascii="Calibri" w:hAnsi="Calibri" w:cs="Calibri"/>
        </w:rPr>
        <w:t>but ensuring that</w:t>
      </w:r>
      <w:r w:rsidR="006B2833" w:rsidRPr="00403569">
        <w:rPr>
          <w:rFonts w:ascii="Calibri" w:hAnsi="Calibri" w:cs="Calibri"/>
        </w:rPr>
        <w:t xml:space="preserve"> </w:t>
      </w:r>
      <w:r w:rsidR="00F51DD9" w:rsidRPr="00403569">
        <w:rPr>
          <w:rFonts w:ascii="Calibri" w:hAnsi="Calibri" w:cs="Calibri"/>
        </w:rPr>
        <w:t>salaries remain reasonable, stakeholder interests are met, and, ultimately, that strategic goals and objectives are attained</w:t>
      </w:r>
      <w:r w:rsidR="00051A77">
        <w:rPr>
          <w:rFonts w:ascii="Calibri" w:hAnsi="Calibri" w:cs="Calibri"/>
        </w:rPr>
        <w:t xml:space="preserve"> </w:t>
      </w:r>
      <w:r w:rsidR="00F51DD9" w:rsidRPr="00403569">
        <w:rPr>
          <w:rFonts w:ascii="Calibri" w:hAnsi="Calibri" w:cs="Calibri"/>
        </w:rPr>
        <w:t>all while maintaining a fair and equitable reward system for all</w:t>
      </w:r>
      <w:r w:rsidR="006B2833" w:rsidRPr="00403569">
        <w:rPr>
          <w:rFonts w:ascii="Calibri" w:hAnsi="Calibri" w:cs="Calibri"/>
        </w:rPr>
        <w:t xml:space="preserve"> </w:t>
      </w:r>
      <w:r w:rsidR="002239EF" w:rsidRPr="00403569">
        <w:rPr>
          <w:rFonts w:ascii="Calibri" w:hAnsi="Calibri" w:cs="Calibri"/>
        </w:rPr>
        <w:t>(Taylor&amp;Woodhams,2022,b).</w:t>
      </w:r>
      <w:r w:rsidR="00AB00A9" w:rsidRPr="00403569">
        <w:rPr>
          <w:rFonts w:ascii="Calibri" w:hAnsi="Calibri" w:cs="Calibri"/>
        </w:rPr>
        <w:t xml:space="preserve"> </w:t>
      </w:r>
    </w:p>
    <w:p w14:paraId="2518B0AD" w14:textId="7D67CEDD" w:rsidR="00A316C7" w:rsidRPr="00403569" w:rsidRDefault="00A316C7" w:rsidP="008C0714">
      <w:pPr>
        <w:spacing w:after="0"/>
        <w:rPr>
          <w:rFonts w:ascii="Calibri" w:eastAsia="Arial" w:hAnsi="Calibri" w:cs="Calibri"/>
          <w:b/>
          <w:bCs/>
        </w:rPr>
      </w:pPr>
      <w:r w:rsidRPr="00403569">
        <w:rPr>
          <w:rFonts w:ascii="Calibri" w:eastAsia="Arial" w:hAnsi="Calibri" w:cs="Calibri"/>
          <w:b/>
          <w:bCs/>
        </w:rPr>
        <w:t>Discuss processes you have, or could use, for consulting and engaging with internal customers of the people function in order to understand their needs. (AC 3.3)</w:t>
      </w:r>
    </w:p>
    <w:p w14:paraId="3ECDF981" w14:textId="77777777" w:rsidR="001A516B" w:rsidRPr="00403569" w:rsidRDefault="001A516B" w:rsidP="00173CC0">
      <w:pPr>
        <w:spacing w:after="0"/>
        <w:rPr>
          <w:rFonts w:ascii="Calibri" w:eastAsia="Arial" w:hAnsi="Calibri" w:cs="Calibri"/>
        </w:rPr>
      </w:pPr>
    </w:p>
    <w:p w14:paraId="0D6D15B5" w14:textId="2506C6E9" w:rsidR="00F947F4" w:rsidRDefault="00173CC0" w:rsidP="00E5020E">
      <w:pPr>
        <w:spacing w:after="0"/>
        <w:rPr>
          <w:rFonts w:ascii="Calibri" w:hAnsi="Calibri" w:cs="Calibri"/>
        </w:rPr>
      </w:pPr>
      <w:r w:rsidRPr="00403569">
        <w:rPr>
          <w:rFonts w:ascii="Calibri" w:eastAsia="Arial" w:hAnsi="Calibri" w:cs="Calibri"/>
        </w:rPr>
        <w:t xml:space="preserve">People </w:t>
      </w:r>
      <w:r w:rsidR="006B3D49" w:rsidRPr="00403569">
        <w:rPr>
          <w:rFonts w:ascii="Calibri" w:eastAsia="Arial" w:hAnsi="Calibri" w:cs="Calibri"/>
        </w:rPr>
        <w:t>practice</w:t>
      </w:r>
      <w:r w:rsidR="00FA4041">
        <w:rPr>
          <w:rFonts w:ascii="Calibri" w:eastAsia="Arial" w:hAnsi="Calibri" w:cs="Calibri"/>
        </w:rPr>
        <w:t>s</w:t>
      </w:r>
      <w:r w:rsidR="006B3D49" w:rsidRPr="00403569">
        <w:rPr>
          <w:rFonts w:ascii="Calibri" w:eastAsia="Arial" w:hAnsi="Calibri" w:cs="Calibri"/>
        </w:rPr>
        <w:t xml:space="preserve"> that</w:t>
      </w:r>
      <w:r w:rsidR="00DE4FF3" w:rsidRPr="00403569">
        <w:rPr>
          <w:rFonts w:ascii="Calibri" w:eastAsia="Arial" w:hAnsi="Calibri" w:cs="Calibri"/>
        </w:rPr>
        <w:t xml:space="preserve"> implement</w:t>
      </w:r>
      <w:r w:rsidRPr="00403569">
        <w:rPr>
          <w:rFonts w:ascii="Calibri" w:eastAsia="Arial" w:hAnsi="Calibri" w:cs="Calibri"/>
        </w:rPr>
        <w:t xml:space="preserve"> strategies, policies and plans affect all internal customers within the organisation, this can be directly or indirectly. TTCG </w:t>
      </w:r>
      <w:r w:rsidR="00FA4041">
        <w:rPr>
          <w:rFonts w:ascii="Calibri" w:eastAsia="Arial" w:hAnsi="Calibri" w:cs="Calibri"/>
        </w:rPr>
        <w:t>have a</w:t>
      </w:r>
      <w:r w:rsidRPr="00403569">
        <w:rPr>
          <w:rFonts w:ascii="Calibri" w:eastAsia="Arial" w:hAnsi="Calibri" w:cs="Calibri"/>
        </w:rPr>
        <w:t xml:space="preserve"> small people function, it</w:t>
      </w:r>
      <w:r w:rsidR="00A0417E" w:rsidRPr="00403569">
        <w:rPr>
          <w:rFonts w:ascii="Calibri" w:eastAsia="Arial" w:hAnsi="Calibri" w:cs="Calibri"/>
        </w:rPr>
        <w:t>’</w:t>
      </w:r>
      <w:r w:rsidRPr="00403569">
        <w:rPr>
          <w:rFonts w:ascii="Calibri" w:eastAsia="Arial" w:hAnsi="Calibri" w:cs="Calibri"/>
        </w:rPr>
        <w:t>s important that a stakeholder analysis is conducted as we need to identify and heavily engage with senior management to support with identifying the needs of all stakeholders.</w:t>
      </w:r>
      <w:r w:rsidR="00223A09" w:rsidRPr="00403569">
        <w:rPr>
          <w:rFonts w:ascii="Calibri" w:eastAsia="Arial" w:hAnsi="Calibri" w:cs="Calibri"/>
        </w:rPr>
        <w:t xml:space="preserve"> </w:t>
      </w:r>
      <w:r w:rsidR="00F947F4" w:rsidRPr="00403569">
        <w:rPr>
          <w:rFonts w:ascii="Calibri" w:hAnsi="Calibri" w:cs="Calibri"/>
        </w:rPr>
        <w:t xml:space="preserve">Once the process of a </w:t>
      </w:r>
      <w:r w:rsidR="00287DC7" w:rsidRPr="00403569">
        <w:rPr>
          <w:rFonts w:ascii="Calibri" w:hAnsi="Calibri" w:cs="Calibri"/>
        </w:rPr>
        <w:t>stakeholder analysis is completed, it</w:t>
      </w:r>
      <w:r w:rsidR="00A0417E" w:rsidRPr="00403569">
        <w:rPr>
          <w:rFonts w:ascii="Calibri" w:hAnsi="Calibri" w:cs="Calibri"/>
        </w:rPr>
        <w:t xml:space="preserve">’s </w:t>
      </w:r>
      <w:r w:rsidR="00287DC7" w:rsidRPr="00403569">
        <w:rPr>
          <w:rFonts w:ascii="Calibri" w:hAnsi="Calibri" w:cs="Calibri"/>
        </w:rPr>
        <w:t>critical to evaluate their knowledge, information</w:t>
      </w:r>
      <w:r w:rsidR="00A13ED4" w:rsidRPr="00403569">
        <w:rPr>
          <w:rFonts w:ascii="Calibri" w:hAnsi="Calibri" w:cs="Calibri"/>
        </w:rPr>
        <w:t xml:space="preserve">, </w:t>
      </w:r>
      <w:r w:rsidR="000945E5" w:rsidRPr="00403569">
        <w:rPr>
          <w:rFonts w:ascii="Calibri" w:hAnsi="Calibri" w:cs="Calibri"/>
        </w:rPr>
        <w:t>authority,</w:t>
      </w:r>
      <w:r w:rsidR="00A13ED4" w:rsidRPr="00403569">
        <w:rPr>
          <w:rFonts w:ascii="Calibri" w:hAnsi="Calibri" w:cs="Calibri"/>
        </w:rPr>
        <w:t xml:space="preserve"> and influence </w:t>
      </w:r>
      <w:r w:rsidR="00595116" w:rsidRPr="00403569">
        <w:rPr>
          <w:rFonts w:ascii="Calibri" w:hAnsi="Calibri" w:cs="Calibri"/>
        </w:rPr>
        <w:t xml:space="preserve">within the </w:t>
      </w:r>
      <w:r w:rsidR="00607FD5" w:rsidRPr="00403569">
        <w:rPr>
          <w:rFonts w:ascii="Calibri" w:hAnsi="Calibri" w:cs="Calibri"/>
        </w:rPr>
        <w:t>organisation</w:t>
      </w:r>
      <w:r w:rsidR="00595116" w:rsidRPr="00403569">
        <w:rPr>
          <w:rFonts w:ascii="Calibri" w:hAnsi="Calibri" w:cs="Calibri"/>
        </w:rPr>
        <w:t xml:space="preserve"> and how they can support to further understand the needs of the wider team</w:t>
      </w:r>
      <w:r w:rsidR="00A45124" w:rsidRPr="00403569">
        <w:rPr>
          <w:rFonts w:ascii="Calibri" w:hAnsi="Calibri" w:cs="Calibri"/>
        </w:rPr>
        <w:t xml:space="preserve"> </w:t>
      </w:r>
      <w:r w:rsidR="00245738" w:rsidRPr="00403569">
        <w:rPr>
          <w:rFonts w:ascii="Calibri" w:hAnsi="Calibri" w:cs="Calibri"/>
        </w:rPr>
        <w:t>(Taylor&amp;Woodhams,2022).</w:t>
      </w:r>
      <w:r w:rsidR="0073158B">
        <w:rPr>
          <w:rFonts w:ascii="Calibri" w:hAnsi="Calibri" w:cs="Calibri"/>
        </w:rPr>
        <w:t xml:space="preserve"> </w:t>
      </w:r>
      <w:r w:rsidR="00E5020E">
        <w:rPr>
          <w:rFonts w:ascii="Calibri" w:hAnsi="Calibri" w:cs="Calibri"/>
        </w:rPr>
        <w:t xml:space="preserve"> </w:t>
      </w:r>
      <w:r w:rsidR="00E5020E" w:rsidRPr="00E5020E">
        <w:rPr>
          <w:rFonts w:ascii="Calibri" w:hAnsi="Calibri" w:cs="Calibri"/>
        </w:rPr>
        <w:t>It represents an implicit understanding of power, where</w:t>
      </w:r>
      <w:r w:rsidR="00E5020E" w:rsidRPr="00E5020E">
        <w:rPr>
          <w:rFonts w:ascii="Calibri" w:hAnsi="Calibri" w:cs="Calibri"/>
        </w:rPr>
        <w:t>by</w:t>
      </w:r>
      <w:r w:rsidR="00E5020E" w:rsidRPr="00E5020E">
        <w:rPr>
          <w:rFonts w:ascii="Calibri" w:hAnsi="Calibri" w:cs="Calibri"/>
        </w:rPr>
        <w:t xml:space="preserve"> certain interests are afforded a more legitimate status than others</w:t>
      </w:r>
      <w:r w:rsidR="00CD23AE" w:rsidRPr="00E5020E">
        <w:rPr>
          <w:rFonts w:ascii="Calibri" w:hAnsi="Calibri" w:cs="Calibri"/>
        </w:rPr>
        <w:t xml:space="preserve"> </w:t>
      </w:r>
      <w:r w:rsidR="009F70DF" w:rsidRPr="00403569">
        <w:rPr>
          <w:rFonts w:ascii="Calibri" w:hAnsi="Calibri" w:cs="Calibri"/>
        </w:rPr>
        <w:t>(Clegg et al.,2016</w:t>
      </w:r>
      <w:r w:rsidR="00CD23AE" w:rsidRPr="00403569">
        <w:rPr>
          <w:rFonts w:ascii="Calibri" w:hAnsi="Calibri" w:cs="Calibri"/>
        </w:rPr>
        <w:t>)</w:t>
      </w:r>
      <w:r w:rsidR="00A97128" w:rsidRPr="00403569">
        <w:rPr>
          <w:rFonts w:ascii="Calibri" w:hAnsi="Calibri" w:cs="Calibri"/>
        </w:rPr>
        <w:t xml:space="preserve">. </w:t>
      </w:r>
      <w:r w:rsidR="00167050" w:rsidRPr="00403569">
        <w:rPr>
          <w:rFonts w:ascii="Calibri" w:hAnsi="Calibri" w:cs="Calibri"/>
        </w:rPr>
        <w:t xml:space="preserve">There are several </w:t>
      </w:r>
      <w:r w:rsidR="00C21FAF" w:rsidRPr="00403569">
        <w:rPr>
          <w:rFonts w:ascii="Calibri" w:hAnsi="Calibri" w:cs="Calibri"/>
        </w:rPr>
        <w:t>analysis tools</w:t>
      </w:r>
      <w:r w:rsidR="001D4C88" w:rsidRPr="00403569">
        <w:rPr>
          <w:rFonts w:ascii="Calibri" w:hAnsi="Calibri" w:cs="Calibri"/>
        </w:rPr>
        <w:t xml:space="preserve"> </w:t>
      </w:r>
      <w:r w:rsidR="00167050" w:rsidRPr="00403569">
        <w:rPr>
          <w:rFonts w:ascii="Calibri" w:hAnsi="Calibri" w:cs="Calibri"/>
        </w:rPr>
        <w:t xml:space="preserve">to </w:t>
      </w:r>
      <w:r w:rsidR="00C21FAF" w:rsidRPr="00403569">
        <w:rPr>
          <w:rFonts w:ascii="Calibri" w:hAnsi="Calibri" w:cs="Calibri"/>
        </w:rPr>
        <w:t>engage with internal customers</w:t>
      </w:r>
      <w:r w:rsidR="001D4C88" w:rsidRPr="00403569">
        <w:rPr>
          <w:rFonts w:ascii="Calibri" w:hAnsi="Calibri" w:cs="Calibri"/>
        </w:rPr>
        <w:t xml:space="preserve"> to support the people </w:t>
      </w:r>
      <w:r w:rsidR="002D61D4" w:rsidRPr="00403569">
        <w:rPr>
          <w:rFonts w:ascii="Calibri" w:hAnsi="Calibri" w:cs="Calibri"/>
        </w:rPr>
        <w:t>function which can</w:t>
      </w:r>
      <w:r w:rsidR="001D4C88" w:rsidRPr="00403569">
        <w:rPr>
          <w:rFonts w:ascii="Calibri" w:hAnsi="Calibri" w:cs="Calibri"/>
        </w:rPr>
        <w:t xml:space="preserve"> seek opportunities and identify issues</w:t>
      </w:r>
      <w:r w:rsidR="003A46D3" w:rsidRPr="00403569">
        <w:rPr>
          <w:rFonts w:ascii="Calibri" w:hAnsi="Calibri" w:cs="Calibri"/>
        </w:rPr>
        <w:t xml:space="preserve">, this can include conducting staff surveys, interviews and focus </w:t>
      </w:r>
      <w:r w:rsidR="007A348F" w:rsidRPr="00403569">
        <w:rPr>
          <w:rFonts w:ascii="Calibri" w:hAnsi="Calibri" w:cs="Calibri"/>
        </w:rPr>
        <w:t>groups.</w:t>
      </w:r>
    </w:p>
    <w:p w14:paraId="059F8775" w14:textId="77777777" w:rsidR="00C835A2" w:rsidRPr="00403569" w:rsidRDefault="00C835A2" w:rsidP="00E5020E">
      <w:pPr>
        <w:spacing w:after="0"/>
        <w:rPr>
          <w:rFonts w:ascii="Calibri" w:hAnsi="Calibri" w:cs="Calibri"/>
        </w:rPr>
      </w:pPr>
    </w:p>
    <w:p w14:paraId="2BEDF74D" w14:textId="74BB558B" w:rsidR="00732E8F" w:rsidRPr="00403569" w:rsidRDefault="003D3CC4" w:rsidP="00F74867">
      <w:pPr>
        <w:rPr>
          <w:rFonts w:ascii="Calibri" w:hAnsi="Calibri" w:cs="Calibri"/>
        </w:rPr>
      </w:pPr>
      <w:r w:rsidRPr="00403569">
        <w:rPr>
          <w:rFonts w:ascii="Calibri" w:hAnsi="Calibri" w:cs="Calibri"/>
        </w:rPr>
        <w:t>Surveys</w:t>
      </w:r>
      <w:r w:rsidR="00720950" w:rsidRPr="00403569">
        <w:rPr>
          <w:rFonts w:ascii="Calibri" w:hAnsi="Calibri" w:cs="Calibri"/>
        </w:rPr>
        <w:t xml:space="preserve"> </w:t>
      </w:r>
      <w:r w:rsidRPr="00403569">
        <w:rPr>
          <w:rFonts w:ascii="Calibri" w:hAnsi="Calibri" w:cs="Calibri"/>
        </w:rPr>
        <w:t>are</w:t>
      </w:r>
      <w:r w:rsidR="00720950" w:rsidRPr="00403569">
        <w:rPr>
          <w:rFonts w:ascii="Calibri" w:hAnsi="Calibri" w:cs="Calibri"/>
        </w:rPr>
        <w:t xml:space="preserve"> </w:t>
      </w:r>
      <w:r w:rsidR="00CA5976" w:rsidRPr="00403569">
        <w:rPr>
          <w:rFonts w:ascii="Calibri" w:hAnsi="Calibri" w:cs="Calibri"/>
        </w:rPr>
        <w:t>utilised</w:t>
      </w:r>
      <w:r w:rsidR="00720950" w:rsidRPr="00403569">
        <w:rPr>
          <w:rFonts w:ascii="Calibri" w:hAnsi="Calibri" w:cs="Calibri"/>
        </w:rPr>
        <w:t xml:space="preserve"> as a quick analysis tool </w:t>
      </w:r>
      <w:r w:rsidR="005A5CEB" w:rsidRPr="00403569">
        <w:rPr>
          <w:rFonts w:ascii="Calibri" w:hAnsi="Calibri" w:cs="Calibri"/>
        </w:rPr>
        <w:t>as opposed to interviews</w:t>
      </w:r>
      <w:r w:rsidR="0011277A" w:rsidRPr="00403569">
        <w:rPr>
          <w:rFonts w:ascii="Calibri" w:hAnsi="Calibri" w:cs="Calibri"/>
        </w:rPr>
        <w:t xml:space="preserve">, depending on what data the people function </w:t>
      </w:r>
      <w:r w:rsidR="00425A16" w:rsidRPr="00403569">
        <w:rPr>
          <w:rFonts w:ascii="Calibri" w:hAnsi="Calibri" w:cs="Calibri"/>
        </w:rPr>
        <w:t>obtain</w:t>
      </w:r>
      <w:r w:rsidR="006B6034">
        <w:rPr>
          <w:rFonts w:ascii="Calibri" w:hAnsi="Calibri" w:cs="Calibri"/>
        </w:rPr>
        <w:t>s,</w:t>
      </w:r>
      <w:r w:rsidR="004E10CE" w:rsidRPr="00403569">
        <w:rPr>
          <w:rFonts w:ascii="Calibri" w:hAnsi="Calibri" w:cs="Calibri"/>
        </w:rPr>
        <w:t xml:space="preserve"> they can </w:t>
      </w:r>
      <w:r w:rsidR="00425A16" w:rsidRPr="00403569">
        <w:rPr>
          <w:rFonts w:ascii="Calibri" w:hAnsi="Calibri" w:cs="Calibri"/>
        </w:rPr>
        <w:t>utilise</w:t>
      </w:r>
      <w:r w:rsidR="004E10CE" w:rsidRPr="00403569">
        <w:rPr>
          <w:rFonts w:ascii="Calibri" w:hAnsi="Calibri" w:cs="Calibri"/>
        </w:rPr>
        <w:t xml:space="preserve"> questions to understand </w:t>
      </w:r>
      <w:r w:rsidR="00425A16" w:rsidRPr="00403569">
        <w:rPr>
          <w:rFonts w:ascii="Calibri" w:hAnsi="Calibri" w:cs="Calibri"/>
        </w:rPr>
        <w:t xml:space="preserve">the needs and expectations of the organisation </w:t>
      </w:r>
      <w:r w:rsidR="00F86174" w:rsidRPr="00403569">
        <w:rPr>
          <w:rFonts w:ascii="Calibri" w:hAnsi="Calibri" w:cs="Calibri"/>
        </w:rPr>
        <w:t xml:space="preserve">as a whole or </w:t>
      </w:r>
      <w:r w:rsidR="005B58A7" w:rsidRPr="00403569">
        <w:rPr>
          <w:rFonts w:ascii="Calibri" w:hAnsi="Calibri" w:cs="Calibri"/>
        </w:rPr>
        <w:t>target each department or team separately.</w:t>
      </w:r>
      <w:r w:rsidR="00732E8F" w:rsidRPr="00403569">
        <w:rPr>
          <w:rFonts w:ascii="Calibri" w:hAnsi="Calibri" w:cs="Calibri"/>
        </w:rPr>
        <w:t xml:space="preserve"> </w:t>
      </w:r>
      <w:r w:rsidR="0047200B" w:rsidRPr="00403569">
        <w:rPr>
          <w:rFonts w:ascii="Calibri" w:hAnsi="Calibri" w:cs="Calibri"/>
        </w:rPr>
        <w:t>Due to their cost-effectiveness, organi</w:t>
      </w:r>
      <w:r w:rsidR="000C3ED0" w:rsidRPr="00403569">
        <w:rPr>
          <w:rFonts w:ascii="Calibri" w:hAnsi="Calibri" w:cs="Calibri"/>
        </w:rPr>
        <w:t>s</w:t>
      </w:r>
      <w:r w:rsidR="0047200B" w:rsidRPr="00403569">
        <w:rPr>
          <w:rFonts w:ascii="Calibri" w:hAnsi="Calibri" w:cs="Calibri"/>
        </w:rPr>
        <w:t>ations</w:t>
      </w:r>
      <w:r w:rsidR="000C3ED0" w:rsidRPr="00403569">
        <w:rPr>
          <w:rFonts w:ascii="Calibri" w:hAnsi="Calibri" w:cs="Calibri"/>
        </w:rPr>
        <w:t xml:space="preserve"> may</w:t>
      </w:r>
      <w:r w:rsidR="0047200B" w:rsidRPr="00403569">
        <w:rPr>
          <w:rFonts w:ascii="Calibri" w:hAnsi="Calibri" w:cs="Calibri"/>
        </w:rPr>
        <w:t xml:space="preserve"> </w:t>
      </w:r>
      <w:r w:rsidR="000C3ED0" w:rsidRPr="00403569">
        <w:rPr>
          <w:rFonts w:ascii="Calibri" w:hAnsi="Calibri" w:cs="Calibri"/>
        </w:rPr>
        <w:t>favour</w:t>
      </w:r>
      <w:r w:rsidR="0047200B" w:rsidRPr="00403569">
        <w:rPr>
          <w:rFonts w:ascii="Calibri" w:hAnsi="Calibri" w:cs="Calibri"/>
        </w:rPr>
        <w:t xml:space="preserve"> surveys as they are often free and quicker to administer. However, it's essential to acknowledge certain limitations, such as the inability to guide individuals for additional insights on a specific topic or pose more intricate questions, given that surveys are distributed to a diverse audience</w:t>
      </w:r>
      <w:r w:rsidR="007936F1" w:rsidRPr="00403569">
        <w:rPr>
          <w:rFonts w:ascii="Calibri" w:hAnsi="Calibri" w:cs="Calibri"/>
        </w:rPr>
        <w:t xml:space="preserve"> (Taylor&amp;Woodhams,2022).</w:t>
      </w:r>
    </w:p>
    <w:p w14:paraId="4456758E" w14:textId="01C7178E" w:rsidR="00DB45A1" w:rsidRPr="00DB45A1" w:rsidRDefault="0081508B" w:rsidP="00DB45A1">
      <w:pPr>
        <w:rPr>
          <w:rFonts w:ascii="Calibri" w:hAnsi="Calibri" w:cs="Calibri"/>
        </w:rPr>
      </w:pPr>
      <w:r w:rsidRPr="00403569">
        <w:rPr>
          <w:rFonts w:ascii="Calibri" w:hAnsi="Calibri" w:cs="Calibri"/>
        </w:rPr>
        <w:t xml:space="preserve">Additionally, </w:t>
      </w:r>
      <w:r w:rsidR="001020AA" w:rsidRPr="00403569">
        <w:rPr>
          <w:rFonts w:ascii="Calibri" w:hAnsi="Calibri" w:cs="Calibri"/>
        </w:rPr>
        <w:t xml:space="preserve">focus groups </w:t>
      </w:r>
      <w:r w:rsidR="00252003">
        <w:rPr>
          <w:rFonts w:ascii="Calibri" w:hAnsi="Calibri" w:cs="Calibri"/>
        </w:rPr>
        <w:t>are</w:t>
      </w:r>
      <w:r w:rsidR="00D76078" w:rsidRPr="00403569">
        <w:rPr>
          <w:rFonts w:ascii="Calibri" w:hAnsi="Calibri" w:cs="Calibri"/>
        </w:rPr>
        <w:t xml:space="preserve"> utilised to engag</w:t>
      </w:r>
      <w:r w:rsidR="003B6CAA" w:rsidRPr="00403569">
        <w:rPr>
          <w:rFonts w:ascii="Calibri" w:hAnsi="Calibri" w:cs="Calibri"/>
        </w:rPr>
        <w:t xml:space="preserve">e with stakeholders </w:t>
      </w:r>
      <w:r w:rsidR="007975B8" w:rsidRPr="00403569">
        <w:rPr>
          <w:rFonts w:ascii="Calibri" w:hAnsi="Calibri" w:cs="Calibri"/>
        </w:rPr>
        <w:t xml:space="preserve">when there is a topic in which people practices </w:t>
      </w:r>
      <w:r w:rsidR="003A7B42" w:rsidRPr="00403569">
        <w:rPr>
          <w:rFonts w:ascii="Calibri" w:hAnsi="Calibri" w:cs="Calibri"/>
        </w:rPr>
        <w:t xml:space="preserve">are interested in, </w:t>
      </w:r>
      <w:r w:rsidR="00EB4690" w:rsidRPr="00403569">
        <w:rPr>
          <w:rFonts w:ascii="Calibri" w:hAnsi="Calibri" w:cs="Calibri"/>
        </w:rPr>
        <w:t xml:space="preserve">they will engage </w:t>
      </w:r>
      <w:r w:rsidR="00902370" w:rsidRPr="00403569">
        <w:rPr>
          <w:rFonts w:ascii="Calibri" w:hAnsi="Calibri" w:cs="Calibri"/>
        </w:rPr>
        <w:t xml:space="preserve">in open discussions to gather </w:t>
      </w:r>
      <w:r w:rsidR="00F67D13" w:rsidRPr="00403569">
        <w:rPr>
          <w:rFonts w:ascii="Calibri" w:hAnsi="Calibri" w:cs="Calibri"/>
        </w:rPr>
        <w:t xml:space="preserve">qualitative </w:t>
      </w:r>
      <w:r w:rsidR="00110F83" w:rsidRPr="00403569">
        <w:rPr>
          <w:rFonts w:ascii="Calibri" w:hAnsi="Calibri" w:cs="Calibri"/>
        </w:rPr>
        <w:t xml:space="preserve">insights and gauge reactions </w:t>
      </w:r>
      <w:r w:rsidR="009E3280" w:rsidRPr="00403569">
        <w:rPr>
          <w:rFonts w:ascii="Calibri" w:hAnsi="Calibri" w:cs="Calibri"/>
        </w:rPr>
        <w:t xml:space="preserve">on a specific topic. </w:t>
      </w:r>
      <w:r w:rsidR="00F74867" w:rsidRPr="00403569">
        <w:rPr>
          <w:rFonts w:ascii="Calibri" w:hAnsi="Calibri" w:cs="Calibri"/>
        </w:rPr>
        <w:t>However,</w:t>
      </w:r>
      <w:r w:rsidR="00C13943" w:rsidRPr="00403569">
        <w:rPr>
          <w:rFonts w:ascii="Calibri" w:hAnsi="Calibri" w:cs="Calibri"/>
        </w:rPr>
        <w:t xml:space="preserve"> it can be difficult </w:t>
      </w:r>
      <w:r w:rsidR="00784D81" w:rsidRPr="00403569">
        <w:rPr>
          <w:rFonts w:ascii="Calibri" w:hAnsi="Calibri" w:cs="Calibri"/>
        </w:rPr>
        <w:t xml:space="preserve">to arrange this </w:t>
      </w:r>
      <w:r w:rsidR="00D10390" w:rsidRPr="00403569">
        <w:rPr>
          <w:rFonts w:ascii="Calibri" w:hAnsi="Calibri" w:cs="Calibri"/>
        </w:rPr>
        <w:t>process</w:t>
      </w:r>
      <w:r w:rsidR="00784D81" w:rsidRPr="00403569">
        <w:rPr>
          <w:rFonts w:ascii="Calibri" w:hAnsi="Calibri" w:cs="Calibri"/>
        </w:rPr>
        <w:t xml:space="preserve"> </w:t>
      </w:r>
      <w:r w:rsidR="002B76B0" w:rsidRPr="00403569">
        <w:rPr>
          <w:rFonts w:ascii="Calibri" w:hAnsi="Calibri" w:cs="Calibri"/>
        </w:rPr>
        <w:t xml:space="preserve">and gather the relevant stakeholders, furthermore, some individuals can be </w:t>
      </w:r>
      <w:r w:rsidR="00833218" w:rsidRPr="00403569">
        <w:rPr>
          <w:rFonts w:ascii="Calibri" w:hAnsi="Calibri" w:cs="Calibri"/>
        </w:rPr>
        <w:t xml:space="preserve">overly dominant </w:t>
      </w:r>
      <w:r w:rsidR="00253155" w:rsidRPr="00403569">
        <w:rPr>
          <w:rFonts w:ascii="Calibri" w:hAnsi="Calibri" w:cs="Calibri"/>
        </w:rPr>
        <w:t xml:space="preserve">within the discussion (Taylor&amp;Woodhams,2022). </w:t>
      </w:r>
      <w:r w:rsidR="001B2B72" w:rsidRPr="00403569">
        <w:rPr>
          <w:rFonts w:ascii="Calibri" w:hAnsi="Calibri" w:cs="Calibri"/>
        </w:rPr>
        <w:t>It</w:t>
      </w:r>
      <w:r w:rsidR="00D10390" w:rsidRPr="00403569">
        <w:rPr>
          <w:rFonts w:ascii="Calibri" w:hAnsi="Calibri" w:cs="Calibri"/>
        </w:rPr>
        <w:t>’</w:t>
      </w:r>
      <w:r w:rsidR="001B2B72" w:rsidRPr="00403569">
        <w:rPr>
          <w:rFonts w:ascii="Calibri" w:hAnsi="Calibri" w:cs="Calibri"/>
        </w:rPr>
        <w:t xml:space="preserve">s also subject to group think whereby </w:t>
      </w:r>
      <w:r w:rsidR="006F4027" w:rsidRPr="00403569">
        <w:rPr>
          <w:rStyle w:val="Hyperlink"/>
          <w:rFonts w:ascii="Calibri" w:hAnsi="Calibri" w:cs="Calibri"/>
          <w:color w:val="auto"/>
          <w:u w:val="none"/>
        </w:rPr>
        <w:t xml:space="preserve">group consensus overrides critical evaluation and common sense </w:t>
      </w:r>
      <w:r w:rsidR="006F4027" w:rsidRPr="00403569">
        <w:rPr>
          <w:rFonts w:ascii="Calibri" w:hAnsi="Calibri" w:cs="Calibri"/>
        </w:rPr>
        <w:t xml:space="preserve">(Mind </w:t>
      </w:r>
      <w:proofErr w:type="spellStart"/>
      <w:r w:rsidR="006F4027" w:rsidRPr="00403569">
        <w:rPr>
          <w:rFonts w:ascii="Calibri" w:hAnsi="Calibri" w:cs="Calibri"/>
        </w:rPr>
        <w:t>Tools,No</w:t>
      </w:r>
      <w:proofErr w:type="spellEnd"/>
      <w:r w:rsidR="006F4027" w:rsidRPr="00403569">
        <w:rPr>
          <w:rFonts w:ascii="Calibri" w:hAnsi="Calibri" w:cs="Calibri"/>
        </w:rPr>
        <w:t xml:space="preserve"> </w:t>
      </w:r>
      <w:proofErr w:type="spellStart"/>
      <w:r w:rsidR="00DB45A1" w:rsidRPr="00403569">
        <w:rPr>
          <w:rFonts w:ascii="Calibri" w:hAnsi="Calibri" w:cs="Calibri"/>
        </w:rPr>
        <w:t>Date</w:t>
      </w:r>
      <w:r w:rsidR="00DB45A1">
        <w:rPr>
          <w:rFonts w:ascii="Calibri" w:hAnsi="Calibri" w:cs="Calibri"/>
        </w:rPr>
        <w:t>,b</w:t>
      </w:r>
      <w:proofErr w:type="spellEnd"/>
      <w:r w:rsidR="006F4027" w:rsidRPr="00403569">
        <w:rPr>
          <w:rFonts w:ascii="Calibri" w:hAnsi="Calibri" w:cs="Calibri"/>
        </w:rPr>
        <w:t xml:space="preserve">). </w:t>
      </w:r>
      <w:r w:rsidR="00DB45A1" w:rsidRPr="00DB45A1">
        <w:rPr>
          <w:rFonts w:ascii="Calibri" w:hAnsi="Calibri" w:cs="Calibri"/>
        </w:rPr>
        <w:t>This procedure can be impacted by external pressure, self-restraint, and authoritative leadership</w:t>
      </w:r>
      <w:r w:rsidR="00DB45A1" w:rsidRPr="00DB45A1">
        <w:rPr>
          <w:rStyle w:val="Hyperlink"/>
          <w:rFonts w:ascii="Calibri" w:hAnsi="Calibri" w:cs="Calibri"/>
          <w:color w:val="auto"/>
          <w:u w:val="none"/>
        </w:rPr>
        <w:t>(CFI,2023).</w:t>
      </w:r>
    </w:p>
    <w:p w14:paraId="73BCBA1F" w14:textId="772B7F71" w:rsidR="00F81F01" w:rsidRPr="00CF31C0" w:rsidRDefault="00BC66AB" w:rsidP="00CF31C0">
      <w:pPr>
        <w:rPr>
          <w:rFonts w:ascii="Calibri" w:hAnsi="Calibri" w:cs="Calibri"/>
        </w:rPr>
      </w:pPr>
      <w:r w:rsidRPr="00403569">
        <w:rPr>
          <w:rFonts w:ascii="Calibri" w:hAnsi="Calibri" w:cs="Calibri"/>
        </w:rPr>
        <w:t>As discussed previously, it</w:t>
      </w:r>
      <w:r w:rsidR="00D10390" w:rsidRPr="00403569">
        <w:rPr>
          <w:rFonts w:ascii="Calibri" w:hAnsi="Calibri" w:cs="Calibri"/>
        </w:rPr>
        <w:t>’s</w:t>
      </w:r>
      <w:r w:rsidRPr="00403569">
        <w:rPr>
          <w:rFonts w:ascii="Calibri" w:hAnsi="Calibri" w:cs="Calibri"/>
        </w:rPr>
        <w:t xml:space="preserve"> critical to understand the needs of internal customers</w:t>
      </w:r>
      <w:r w:rsidR="00CF17F3" w:rsidRPr="00403569">
        <w:rPr>
          <w:rFonts w:ascii="Calibri" w:hAnsi="Calibri" w:cs="Calibri"/>
        </w:rPr>
        <w:t xml:space="preserve"> and </w:t>
      </w:r>
      <w:r w:rsidR="000254A0" w:rsidRPr="00403569">
        <w:rPr>
          <w:rFonts w:ascii="Calibri" w:hAnsi="Calibri" w:cs="Calibri"/>
        </w:rPr>
        <w:t>acknowledge</w:t>
      </w:r>
      <w:r w:rsidR="00CF17F3" w:rsidRPr="00403569">
        <w:rPr>
          <w:rFonts w:ascii="Calibri" w:hAnsi="Calibri" w:cs="Calibri"/>
        </w:rPr>
        <w:t xml:space="preserve"> that they all have different needs,</w:t>
      </w:r>
      <w:r w:rsidR="005C22F6" w:rsidRPr="00403569">
        <w:rPr>
          <w:rFonts w:ascii="Calibri" w:hAnsi="Calibri" w:cs="Calibri"/>
        </w:rPr>
        <w:t xml:space="preserve"> </w:t>
      </w:r>
      <w:r w:rsidR="0072023E" w:rsidRPr="00403569">
        <w:rPr>
          <w:rFonts w:ascii="Calibri" w:hAnsi="Calibri" w:cs="Calibri"/>
        </w:rPr>
        <w:t xml:space="preserve">having a deep understanding can allow the people </w:t>
      </w:r>
      <w:r w:rsidR="00853EB0" w:rsidRPr="00403569">
        <w:rPr>
          <w:rFonts w:ascii="Calibri" w:hAnsi="Calibri" w:cs="Calibri"/>
        </w:rPr>
        <w:t>function</w:t>
      </w:r>
      <w:r w:rsidR="0072023E" w:rsidRPr="00403569">
        <w:rPr>
          <w:rFonts w:ascii="Calibri" w:hAnsi="Calibri" w:cs="Calibri"/>
        </w:rPr>
        <w:t xml:space="preserve"> to </w:t>
      </w:r>
      <w:r w:rsidR="00241A3E" w:rsidRPr="00403569">
        <w:rPr>
          <w:rFonts w:ascii="Calibri" w:hAnsi="Calibri" w:cs="Calibri"/>
        </w:rPr>
        <w:t>make a</w:t>
      </w:r>
      <w:r w:rsidR="00853EB0" w:rsidRPr="00403569">
        <w:rPr>
          <w:rFonts w:ascii="Calibri" w:hAnsi="Calibri" w:cs="Calibri"/>
        </w:rPr>
        <w:t xml:space="preserve"> positive </w:t>
      </w:r>
      <w:r w:rsidR="00241A3E" w:rsidRPr="00403569">
        <w:rPr>
          <w:rFonts w:ascii="Calibri" w:hAnsi="Calibri" w:cs="Calibri"/>
        </w:rPr>
        <w:t>impact to add value to the organisation, stakeholders</w:t>
      </w:r>
      <w:r w:rsidR="00560EC3" w:rsidRPr="00403569">
        <w:rPr>
          <w:rFonts w:ascii="Calibri" w:hAnsi="Calibri" w:cs="Calibri"/>
        </w:rPr>
        <w:t xml:space="preserve"> including shareholders.</w:t>
      </w:r>
      <w:r w:rsidR="00D02DA2" w:rsidRPr="00403569">
        <w:rPr>
          <w:rFonts w:ascii="Calibri" w:hAnsi="Calibri" w:cs="Calibri"/>
        </w:rPr>
        <w:t xml:space="preserve"> It </w:t>
      </w:r>
      <w:r w:rsidR="001B78B5" w:rsidRPr="00403569">
        <w:rPr>
          <w:rFonts w:ascii="Calibri" w:hAnsi="Calibri" w:cs="Calibri"/>
        </w:rPr>
        <w:t>establishes</w:t>
      </w:r>
      <w:r w:rsidR="00D02DA2" w:rsidRPr="00403569">
        <w:rPr>
          <w:rFonts w:ascii="Calibri" w:hAnsi="Calibri" w:cs="Calibri"/>
        </w:rPr>
        <w:t xml:space="preserve"> lines of communication </w:t>
      </w:r>
      <w:r w:rsidR="00195982" w:rsidRPr="00403569">
        <w:rPr>
          <w:rFonts w:ascii="Calibri" w:hAnsi="Calibri" w:cs="Calibri"/>
        </w:rPr>
        <w:t xml:space="preserve">and ensures the organisations goals are aligned with specific requirements </w:t>
      </w:r>
      <w:r w:rsidR="00626F72" w:rsidRPr="00403569">
        <w:rPr>
          <w:rFonts w:ascii="Calibri" w:hAnsi="Calibri" w:cs="Calibri"/>
        </w:rPr>
        <w:t>across different departments.</w:t>
      </w:r>
      <w:r w:rsidR="003D3CC4" w:rsidRPr="00403569">
        <w:rPr>
          <w:rFonts w:ascii="Calibri" w:hAnsi="Calibri" w:cs="Calibri"/>
        </w:rPr>
        <w:t xml:space="preserve"> </w:t>
      </w:r>
      <w:r w:rsidR="00047A80" w:rsidRPr="00403569">
        <w:rPr>
          <w:rFonts w:ascii="Calibri" w:hAnsi="Calibri" w:cs="Calibri"/>
        </w:rPr>
        <w:t xml:space="preserve">The benefits of these analysis methods </w:t>
      </w:r>
      <w:r w:rsidR="002D61D4" w:rsidRPr="00403569">
        <w:rPr>
          <w:rFonts w:ascii="Calibri" w:hAnsi="Calibri" w:cs="Calibri"/>
        </w:rPr>
        <w:t>are</w:t>
      </w:r>
      <w:r w:rsidR="00047A80" w:rsidRPr="00403569">
        <w:rPr>
          <w:rFonts w:ascii="Calibri" w:hAnsi="Calibri" w:cs="Calibri"/>
        </w:rPr>
        <w:t xml:space="preserve"> that these </w:t>
      </w:r>
      <w:r w:rsidR="00EB16E7" w:rsidRPr="00403569">
        <w:rPr>
          <w:rFonts w:ascii="Calibri" w:hAnsi="Calibri" w:cs="Calibri"/>
        </w:rPr>
        <w:t xml:space="preserve">activities </w:t>
      </w:r>
      <w:r w:rsidR="00F007F6" w:rsidRPr="00403569">
        <w:rPr>
          <w:rFonts w:ascii="Calibri" w:hAnsi="Calibri" w:cs="Calibri"/>
        </w:rPr>
        <w:t>can be used and revisited later in the future, to identify a</w:t>
      </w:r>
      <w:r w:rsidR="00303CB3" w:rsidRPr="00403569">
        <w:rPr>
          <w:rFonts w:ascii="Calibri" w:hAnsi="Calibri" w:cs="Calibri"/>
        </w:rPr>
        <w:t>ny</w:t>
      </w:r>
      <w:r w:rsidR="00F007F6" w:rsidRPr="00403569">
        <w:rPr>
          <w:rFonts w:ascii="Calibri" w:hAnsi="Calibri" w:cs="Calibri"/>
        </w:rPr>
        <w:t xml:space="preserve"> continuous trends or evaluate if any changes that were implemented have made a positive impact</w:t>
      </w:r>
      <w:r w:rsidR="00AB38F9" w:rsidRPr="00403569">
        <w:rPr>
          <w:rFonts w:ascii="Calibri" w:hAnsi="Calibri" w:cs="Calibri"/>
        </w:rPr>
        <w:t xml:space="preserve">. In addition, </w:t>
      </w:r>
      <w:r w:rsidR="005E1422" w:rsidRPr="00403569">
        <w:rPr>
          <w:rFonts w:ascii="Calibri" w:hAnsi="Calibri" w:cs="Calibri"/>
        </w:rPr>
        <w:t xml:space="preserve">it can allow an evaluation of how successful the </w:t>
      </w:r>
      <w:r w:rsidR="00EA4DF3" w:rsidRPr="00403569">
        <w:rPr>
          <w:rFonts w:ascii="Calibri" w:hAnsi="Calibri" w:cs="Calibri"/>
        </w:rPr>
        <w:t>stakeholders fee</w:t>
      </w:r>
      <w:r w:rsidR="00690213" w:rsidRPr="00403569">
        <w:rPr>
          <w:rFonts w:ascii="Calibri" w:hAnsi="Calibri" w:cs="Calibri"/>
        </w:rPr>
        <w:t xml:space="preserve">l in achieving their needs </w:t>
      </w:r>
      <w:r w:rsidR="001C0941" w:rsidRPr="00403569">
        <w:rPr>
          <w:rFonts w:ascii="Calibri" w:hAnsi="Calibri" w:cs="Calibri"/>
        </w:rPr>
        <w:t>(Taylor&amp;Woodhams,2022)</w:t>
      </w:r>
      <w:r w:rsidR="00CF31C0">
        <w:rPr>
          <w:rFonts w:ascii="Calibri" w:hAnsi="Calibri" w:cs="Calibri"/>
        </w:rPr>
        <w:t>.</w:t>
      </w:r>
    </w:p>
    <w:p w14:paraId="0C79AF8B" w14:textId="77777777" w:rsidR="00DB45A1" w:rsidRDefault="00DB45A1">
      <w:pPr>
        <w:rPr>
          <w:rFonts w:ascii="Calibri" w:hAnsi="Calibri" w:cs="Calibri"/>
          <w:u w:val="single"/>
        </w:rPr>
      </w:pPr>
    </w:p>
    <w:p w14:paraId="5245757F" w14:textId="4DDF5982" w:rsidR="00A03203" w:rsidRPr="00403569" w:rsidRDefault="003B6E7A">
      <w:pPr>
        <w:rPr>
          <w:rFonts w:ascii="Calibri" w:hAnsi="Calibri" w:cs="Calibri"/>
          <w:u w:val="single"/>
        </w:rPr>
      </w:pPr>
      <w:r w:rsidRPr="00403569">
        <w:rPr>
          <w:rFonts w:ascii="Calibri" w:hAnsi="Calibri" w:cs="Calibri"/>
          <w:u w:val="single"/>
        </w:rPr>
        <w:t>References</w:t>
      </w:r>
      <w:r w:rsidR="00323635" w:rsidRPr="00403569">
        <w:rPr>
          <w:rFonts w:ascii="Calibri" w:hAnsi="Calibri" w:cs="Calibri"/>
          <w:u w:val="single"/>
        </w:rPr>
        <w:t xml:space="preserve"> </w:t>
      </w:r>
      <w:r w:rsidR="000F742E" w:rsidRPr="00403569">
        <w:rPr>
          <w:rFonts w:ascii="Calibri" w:hAnsi="Calibri" w:cs="Calibri"/>
          <w:u w:val="single"/>
        </w:rPr>
        <w:t xml:space="preserve"> </w:t>
      </w:r>
    </w:p>
    <w:p w14:paraId="47E330EE" w14:textId="77777777" w:rsidR="008C0714" w:rsidRPr="00403569" w:rsidRDefault="008C0714" w:rsidP="00DF39B3">
      <w:pPr>
        <w:pStyle w:val="NormalWeb"/>
        <w:ind w:left="567" w:hanging="567"/>
        <w:rPr>
          <w:rFonts w:ascii="Calibri" w:hAnsi="Calibri" w:cs="Calibri"/>
          <w:sz w:val="22"/>
          <w:szCs w:val="22"/>
        </w:rPr>
      </w:pPr>
      <w:r w:rsidRPr="00403569">
        <w:rPr>
          <w:rFonts w:ascii="Calibri" w:hAnsi="Calibri" w:cs="Calibri"/>
          <w:sz w:val="22"/>
          <w:szCs w:val="22"/>
        </w:rPr>
        <w:t xml:space="preserve">Agenda, D. (2023) </w:t>
      </w:r>
      <w:r w:rsidRPr="00403569">
        <w:rPr>
          <w:rFonts w:ascii="Calibri" w:hAnsi="Calibri" w:cs="Calibri"/>
          <w:i/>
          <w:iCs/>
          <w:sz w:val="22"/>
          <w:szCs w:val="22"/>
        </w:rPr>
        <w:t>Here’s how artificial intelligence can benefit the retail sector</w:t>
      </w:r>
      <w:r w:rsidRPr="00403569">
        <w:rPr>
          <w:rFonts w:ascii="Calibri" w:hAnsi="Calibri" w:cs="Calibri"/>
          <w:sz w:val="22"/>
          <w:szCs w:val="22"/>
        </w:rPr>
        <w:t xml:space="preserve">, </w:t>
      </w:r>
      <w:r w:rsidRPr="00403569">
        <w:rPr>
          <w:rFonts w:ascii="Calibri" w:hAnsi="Calibri" w:cs="Calibri"/>
          <w:i/>
          <w:iCs/>
          <w:sz w:val="22"/>
          <w:szCs w:val="22"/>
        </w:rPr>
        <w:t>World Economic Forum</w:t>
      </w:r>
      <w:r w:rsidRPr="00403569">
        <w:rPr>
          <w:rFonts w:ascii="Calibri" w:hAnsi="Calibri" w:cs="Calibri"/>
          <w:sz w:val="22"/>
          <w:szCs w:val="22"/>
        </w:rPr>
        <w:t xml:space="preserve">. Available at: https://www.weforum.org/agenda/2023/01/here-s-how-artificial-intelligence-benefit-retail-sector-davos2023/ (Accessed: 03 February 2024). </w:t>
      </w:r>
    </w:p>
    <w:p w14:paraId="71D906A8" w14:textId="77777777" w:rsidR="008C0714" w:rsidRPr="00403569" w:rsidRDefault="008C0714" w:rsidP="00FE5A8E">
      <w:pPr>
        <w:pStyle w:val="NormalWeb"/>
        <w:ind w:left="567" w:hanging="567"/>
        <w:rPr>
          <w:rFonts w:ascii="Calibri" w:hAnsi="Calibri" w:cs="Calibri"/>
          <w:sz w:val="22"/>
          <w:szCs w:val="22"/>
        </w:rPr>
      </w:pPr>
      <w:r w:rsidRPr="00403569">
        <w:rPr>
          <w:rFonts w:ascii="Calibri" w:hAnsi="Calibri" w:cs="Calibri"/>
          <w:sz w:val="22"/>
          <w:szCs w:val="22"/>
        </w:rPr>
        <w:t xml:space="preserve">Bank of England (2023) </w:t>
      </w:r>
      <w:r w:rsidRPr="00403569">
        <w:rPr>
          <w:rFonts w:ascii="Calibri" w:hAnsi="Calibri" w:cs="Calibri"/>
          <w:i/>
          <w:iCs/>
          <w:sz w:val="22"/>
          <w:szCs w:val="22"/>
        </w:rPr>
        <w:t>What are interest rates?</w:t>
      </w:r>
      <w:r w:rsidRPr="00403569">
        <w:rPr>
          <w:rFonts w:ascii="Calibri" w:hAnsi="Calibri" w:cs="Calibri"/>
          <w:sz w:val="22"/>
          <w:szCs w:val="22"/>
        </w:rPr>
        <w:t xml:space="preserve">, </w:t>
      </w:r>
      <w:r w:rsidRPr="00403569">
        <w:rPr>
          <w:rFonts w:ascii="Calibri" w:hAnsi="Calibri" w:cs="Calibri"/>
          <w:i/>
          <w:iCs/>
          <w:sz w:val="22"/>
          <w:szCs w:val="22"/>
        </w:rPr>
        <w:t>Bank of England</w:t>
      </w:r>
      <w:r w:rsidRPr="00403569">
        <w:rPr>
          <w:rFonts w:ascii="Calibri" w:hAnsi="Calibri" w:cs="Calibri"/>
          <w:sz w:val="22"/>
          <w:szCs w:val="22"/>
        </w:rPr>
        <w:t xml:space="preserve">. Available at: https://www.bankofengland.co.uk/explainers/what-are-interest-rates#:~:text=Bank%20Rate%20is%20currently%205.25%25. (Accessed: 14 January 2024). </w:t>
      </w:r>
    </w:p>
    <w:p w14:paraId="2DE13FF6" w14:textId="77777777" w:rsidR="008C0714" w:rsidRPr="00403569" w:rsidRDefault="008C0714" w:rsidP="00193FC4">
      <w:pPr>
        <w:pStyle w:val="NormalWeb"/>
        <w:ind w:left="567" w:hanging="567"/>
        <w:rPr>
          <w:rFonts w:ascii="Calibri" w:hAnsi="Calibri" w:cs="Calibri"/>
          <w:sz w:val="22"/>
          <w:szCs w:val="22"/>
        </w:rPr>
      </w:pPr>
      <w:r w:rsidRPr="00403569">
        <w:rPr>
          <w:rFonts w:ascii="Calibri" w:hAnsi="Calibri" w:cs="Calibri"/>
          <w:sz w:val="22"/>
          <w:szCs w:val="22"/>
        </w:rPr>
        <w:t xml:space="preserve">Belbin (no date) </w:t>
      </w:r>
      <w:r w:rsidRPr="00403569">
        <w:rPr>
          <w:rFonts w:ascii="Calibri" w:hAnsi="Calibri" w:cs="Calibri"/>
          <w:i/>
          <w:iCs/>
          <w:sz w:val="22"/>
          <w:szCs w:val="22"/>
        </w:rPr>
        <w:t>Coaching people through the change curve with Belbin</w:t>
      </w:r>
      <w:r w:rsidRPr="00403569">
        <w:rPr>
          <w:rFonts w:ascii="Calibri" w:hAnsi="Calibri" w:cs="Calibri"/>
          <w:sz w:val="22"/>
          <w:szCs w:val="22"/>
        </w:rPr>
        <w:t xml:space="preserve">, </w:t>
      </w:r>
      <w:r w:rsidRPr="00403569">
        <w:rPr>
          <w:rFonts w:ascii="Calibri" w:hAnsi="Calibri" w:cs="Calibri"/>
          <w:i/>
          <w:iCs/>
          <w:sz w:val="22"/>
          <w:szCs w:val="22"/>
        </w:rPr>
        <w:t>Belbin</w:t>
      </w:r>
      <w:r w:rsidRPr="00403569">
        <w:rPr>
          <w:rFonts w:ascii="Calibri" w:hAnsi="Calibri" w:cs="Calibri"/>
          <w:sz w:val="22"/>
          <w:szCs w:val="22"/>
        </w:rPr>
        <w:t xml:space="preserve">. Available at: https://www.belbin.com/resources/articles-directory/the-change-curve (Accessed: 21 January 2024). </w:t>
      </w:r>
    </w:p>
    <w:p w14:paraId="355F8D9F" w14:textId="77777777" w:rsidR="008C0714" w:rsidRPr="00403569" w:rsidRDefault="008C0714" w:rsidP="008C0714">
      <w:pPr>
        <w:pStyle w:val="NormalWeb"/>
        <w:ind w:left="567" w:hanging="567"/>
        <w:rPr>
          <w:rFonts w:ascii="Calibri" w:hAnsi="Calibri" w:cs="Calibri"/>
          <w:sz w:val="22"/>
          <w:szCs w:val="22"/>
        </w:rPr>
      </w:pPr>
      <w:r w:rsidRPr="00403569">
        <w:rPr>
          <w:rFonts w:ascii="Calibri" w:hAnsi="Calibri" w:cs="Calibri"/>
          <w:sz w:val="22"/>
          <w:szCs w:val="22"/>
        </w:rPr>
        <w:t xml:space="preserve">Bhagwat, T. (2020) </w:t>
      </w:r>
      <w:r w:rsidRPr="00403569">
        <w:rPr>
          <w:rFonts w:ascii="Calibri" w:hAnsi="Calibri" w:cs="Calibri"/>
          <w:i/>
          <w:iCs/>
          <w:sz w:val="22"/>
          <w:szCs w:val="22"/>
        </w:rPr>
        <w:t>10 critical factors in creating an effective virtual organization</w:t>
      </w:r>
      <w:r w:rsidRPr="00403569">
        <w:rPr>
          <w:rFonts w:ascii="Calibri" w:hAnsi="Calibri" w:cs="Calibri"/>
          <w:sz w:val="22"/>
          <w:szCs w:val="22"/>
        </w:rPr>
        <w:t xml:space="preserve">, </w:t>
      </w:r>
      <w:r w:rsidRPr="00403569">
        <w:rPr>
          <w:rFonts w:ascii="Calibri" w:hAnsi="Calibri" w:cs="Calibri"/>
          <w:i/>
          <w:iCs/>
          <w:sz w:val="22"/>
          <w:szCs w:val="22"/>
        </w:rPr>
        <w:t>LinkedIn</w:t>
      </w:r>
      <w:r w:rsidRPr="00403569">
        <w:rPr>
          <w:rFonts w:ascii="Calibri" w:hAnsi="Calibri" w:cs="Calibri"/>
          <w:sz w:val="22"/>
          <w:szCs w:val="22"/>
        </w:rPr>
        <w:t xml:space="preserve">. Available at: https://www.linkedin.com/pulse/10-critical-factors-creating-effective-virtual-tawana/ (Accessed: 04 February 2024). </w:t>
      </w:r>
    </w:p>
    <w:p w14:paraId="2DC8CAA7" w14:textId="77777777" w:rsidR="008C0714" w:rsidRPr="00403569" w:rsidRDefault="008C0714" w:rsidP="00B466C5">
      <w:pPr>
        <w:pStyle w:val="NormalWeb"/>
        <w:ind w:left="567" w:hanging="567"/>
        <w:rPr>
          <w:rFonts w:ascii="Calibri" w:hAnsi="Calibri" w:cs="Calibri"/>
          <w:sz w:val="22"/>
          <w:szCs w:val="22"/>
        </w:rPr>
      </w:pPr>
      <w:r w:rsidRPr="00403569">
        <w:rPr>
          <w:rFonts w:ascii="Calibri" w:hAnsi="Calibri" w:cs="Calibri"/>
          <w:sz w:val="22"/>
          <w:szCs w:val="22"/>
        </w:rPr>
        <w:t xml:space="preserve">Bottorff, C. (2023) </w:t>
      </w:r>
      <w:r w:rsidRPr="00403569">
        <w:rPr>
          <w:rFonts w:ascii="Calibri" w:hAnsi="Calibri" w:cs="Calibri"/>
          <w:i/>
          <w:iCs/>
          <w:sz w:val="22"/>
          <w:szCs w:val="22"/>
        </w:rPr>
        <w:t>7 organizational structure types (with examples)</w:t>
      </w:r>
      <w:r w:rsidRPr="00403569">
        <w:rPr>
          <w:rFonts w:ascii="Calibri" w:hAnsi="Calibri" w:cs="Calibri"/>
          <w:sz w:val="22"/>
          <w:szCs w:val="22"/>
        </w:rPr>
        <w:t xml:space="preserve">, </w:t>
      </w:r>
      <w:r w:rsidRPr="00403569">
        <w:rPr>
          <w:rFonts w:ascii="Calibri" w:hAnsi="Calibri" w:cs="Calibri"/>
          <w:i/>
          <w:iCs/>
          <w:sz w:val="22"/>
          <w:szCs w:val="22"/>
        </w:rPr>
        <w:t>Forbes</w:t>
      </w:r>
      <w:r w:rsidRPr="00403569">
        <w:rPr>
          <w:rFonts w:ascii="Calibri" w:hAnsi="Calibri" w:cs="Calibri"/>
          <w:sz w:val="22"/>
          <w:szCs w:val="22"/>
        </w:rPr>
        <w:t xml:space="preserve">. Edited by C. Organ. Available at: https://www.forbes.com/advisor/business/organizational-structure/ (Accessed: 13 January 2024). </w:t>
      </w:r>
    </w:p>
    <w:p w14:paraId="0B1343DC" w14:textId="77777777" w:rsidR="008C0714" w:rsidRPr="00403569" w:rsidRDefault="008C0714" w:rsidP="000A5A07">
      <w:pPr>
        <w:pStyle w:val="NormalWeb"/>
        <w:ind w:left="567" w:hanging="567"/>
        <w:rPr>
          <w:rFonts w:ascii="Calibri" w:hAnsi="Calibri" w:cs="Calibri"/>
          <w:sz w:val="22"/>
          <w:szCs w:val="22"/>
        </w:rPr>
      </w:pPr>
      <w:r w:rsidRPr="00403569">
        <w:rPr>
          <w:rFonts w:ascii="Calibri" w:hAnsi="Calibri" w:cs="Calibri"/>
          <w:sz w:val="22"/>
          <w:szCs w:val="22"/>
        </w:rPr>
        <w:t xml:space="preserve">Burkus, D. (2014) </w:t>
      </w:r>
      <w:r w:rsidRPr="00403569">
        <w:rPr>
          <w:rFonts w:ascii="Calibri" w:hAnsi="Calibri" w:cs="Calibri"/>
          <w:i/>
          <w:iCs/>
          <w:sz w:val="22"/>
          <w:szCs w:val="22"/>
        </w:rPr>
        <w:t>How to tell if your company has a creative culture</w:t>
      </w:r>
      <w:r w:rsidRPr="00403569">
        <w:rPr>
          <w:rFonts w:ascii="Calibri" w:hAnsi="Calibri" w:cs="Calibri"/>
          <w:sz w:val="22"/>
          <w:szCs w:val="22"/>
        </w:rPr>
        <w:t xml:space="preserve">, </w:t>
      </w:r>
      <w:r w:rsidRPr="00403569">
        <w:rPr>
          <w:rFonts w:ascii="Calibri" w:hAnsi="Calibri" w:cs="Calibri"/>
          <w:i/>
          <w:iCs/>
          <w:sz w:val="22"/>
          <w:szCs w:val="22"/>
        </w:rPr>
        <w:t>Harvard Business Review</w:t>
      </w:r>
      <w:r w:rsidRPr="00403569">
        <w:rPr>
          <w:rFonts w:ascii="Calibri" w:hAnsi="Calibri" w:cs="Calibri"/>
          <w:sz w:val="22"/>
          <w:szCs w:val="22"/>
        </w:rPr>
        <w:t xml:space="preserve">. Available at: https://hbr.org/2014/12/how-to-tell-if-your-company-has-a-creative-culture (Accessed: 14 January 2024). </w:t>
      </w:r>
    </w:p>
    <w:p w14:paraId="7D1F0491" w14:textId="77777777" w:rsidR="008C0714" w:rsidRPr="00403569" w:rsidRDefault="008C0714" w:rsidP="00A4648C">
      <w:pPr>
        <w:pStyle w:val="NormalWeb"/>
        <w:ind w:left="567" w:hanging="567"/>
        <w:rPr>
          <w:rFonts w:ascii="Calibri" w:hAnsi="Calibri" w:cs="Calibri"/>
          <w:sz w:val="22"/>
          <w:szCs w:val="22"/>
        </w:rPr>
      </w:pPr>
      <w:proofErr w:type="spellStart"/>
      <w:r w:rsidRPr="00403569">
        <w:rPr>
          <w:rFonts w:ascii="Calibri" w:hAnsi="Calibri" w:cs="Calibri"/>
          <w:sz w:val="22"/>
          <w:szCs w:val="22"/>
        </w:rPr>
        <w:t>Cancialosi</w:t>
      </w:r>
      <w:proofErr w:type="spellEnd"/>
      <w:r w:rsidRPr="00403569">
        <w:rPr>
          <w:rFonts w:ascii="Calibri" w:hAnsi="Calibri" w:cs="Calibri"/>
          <w:sz w:val="22"/>
          <w:szCs w:val="22"/>
        </w:rPr>
        <w:t xml:space="preserve">, C. (2016a) </w:t>
      </w:r>
      <w:r w:rsidRPr="00403569">
        <w:rPr>
          <w:rFonts w:ascii="Calibri" w:hAnsi="Calibri" w:cs="Calibri"/>
          <w:i/>
          <w:iCs/>
          <w:sz w:val="22"/>
          <w:szCs w:val="22"/>
        </w:rPr>
        <w:t>Why you can’t ignore culture in your recruiting process</w:t>
      </w:r>
      <w:r w:rsidRPr="00403569">
        <w:rPr>
          <w:rFonts w:ascii="Calibri" w:hAnsi="Calibri" w:cs="Calibri"/>
          <w:sz w:val="22"/>
          <w:szCs w:val="22"/>
        </w:rPr>
        <w:t xml:space="preserve">, </w:t>
      </w:r>
      <w:r w:rsidRPr="00403569">
        <w:rPr>
          <w:rFonts w:ascii="Calibri" w:hAnsi="Calibri" w:cs="Calibri"/>
          <w:i/>
          <w:iCs/>
          <w:sz w:val="22"/>
          <w:szCs w:val="22"/>
        </w:rPr>
        <w:t>Forbes</w:t>
      </w:r>
      <w:r w:rsidRPr="00403569">
        <w:rPr>
          <w:rFonts w:ascii="Calibri" w:hAnsi="Calibri" w:cs="Calibri"/>
          <w:sz w:val="22"/>
          <w:szCs w:val="22"/>
        </w:rPr>
        <w:t xml:space="preserve">. Available at: https://www.forbes.com/sites/chriscancialosi/2016/07/18/how-important-is-your-recruiting-process-to-your-culture/ (Accessed: 21 January 2024). </w:t>
      </w:r>
    </w:p>
    <w:p w14:paraId="29FF30FA" w14:textId="77777777" w:rsidR="008C0714" w:rsidRPr="00403569" w:rsidRDefault="008C0714" w:rsidP="0036131D">
      <w:pPr>
        <w:pStyle w:val="NormalWeb"/>
        <w:ind w:left="567" w:hanging="567"/>
        <w:rPr>
          <w:rFonts w:ascii="Calibri" w:hAnsi="Calibri" w:cs="Calibri"/>
          <w:sz w:val="22"/>
          <w:szCs w:val="22"/>
        </w:rPr>
      </w:pPr>
      <w:r w:rsidRPr="00403569">
        <w:rPr>
          <w:rFonts w:ascii="Calibri" w:hAnsi="Calibri" w:cs="Calibri"/>
          <w:sz w:val="22"/>
          <w:szCs w:val="22"/>
        </w:rPr>
        <w:t xml:space="preserve">CFI (2023) </w:t>
      </w:r>
      <w:r w:rsidRPr="00403569">
        <w:rPr>
          <w:rFonts w:ascii="Calibri" w:hAnsi="Calibri" w:cs="Calibri"/>
          <w:i/>
          <w:iCs/>
          <w:sz w:val="22"/>
          <w:szCs w:val="22"/>
        </w:rPr>
        <w:t>Groupthink</w:t>
      </w:r>
      <w:r w:rsidRPr="00403569">
        <w:rPr>
          <w:rFonts w:ascii="Calibri" w:hAnsi="Calibri" w:cs="Calibri"/>
          <w:sz w:val="22"/>
          <w:szCs w:val="22"/>
        </w:rPr>
        <w:t xml:space="preserve">, </w:t>
      </w:r>
      <w:r w:rsidRPr="00403569">
        <w:rPr>
          <w:rFonts w:ascii="Calibri" w:hAnsi="Calibri" w:cs="Calibri"/>
          <w:i/>
          <w:iCs/>
          <w:sz w:val="22"/>
          <w:szCs w:val="22"/>
        </w:rPr>
        <w:t>Corporate Finance Institute</w:t>
      </w:r>
      <w:r w:rsidRPr="00403569">
        <w:rPr>
          <w:rFonts w:ascii="Calibri" w:hAnsi="Calibri" w:cs="Calibri"/>
          <w:sz w:val="22"/>
          <w:szCs w:val="22"/>
        </w:rPr>
        <w:t xml:space="preserve">. Available at: https://corporatefinanceinstitute.com/resources/management/groupthink-decisions/ (Accessed: 01 February 2024). </w:t>
      </w:r>
    </w:p>
    <w:p w14:paraId="3E06BBDD" w14:textId="77777777" w:rsidR="008C0714" w:rsidRPr="00403569" w:rsidRDefault="008C0714" w:rsidP="005B78C7">
      <w:pPr>
        <w:pStyle w:val="NormalWeb"/>
        <w:ind w:left="567" w:hanging="567"/>
        <w:rPr>
          <w:rFonts w:ascii="Calibri" w:hAnsi="Calibri" w:cs="Calibri"/>
          <w:sz w:val="22"/>
          <w:szCs w:val="22"/>
        </w:rPr>
      </w:pPr>
      <w:r w:rsidRPr="00403569">
        <w:rPr>
          <w:rFonts w:ascii="Calibri" w:hAnsi="Calibri" w:cs="Calibri"/>
          <w:sz w:val="22"/>
          <w:szCs w:val="22"/>
        </w:rPr>
        <w:t xml:space="preserve">Chapman, C. (2021) </w:t>
      </w:r>
      <w:r w:rsidRPr="00403569">
        <w:rPr>
          <w:rFonts w:ascii="Calibri" w:hAnsi="Calibri" w:cs="Calibri"/>
          <w:i/>
          <w:iCs/>
          <w:sz w:val="22"/>
          <w:szCs w:val="22"/>
        </w:rPr>
        <w:t>What the future world of work might look like</w:t>
      </w:r>
      <w:r w:rsidRPr="00403569">
        <w:rPr>
          <w:rFonts w:ascii="Calibri" w:hAnsi="Calibri" w:cs="Calibri"/>
          <w:sz w:val="22"/>
          <w:szCs w:val="22"/>
        </w:rPr>
        <w:t xml:space="preserve">, </w:t>
      </w:r>
      <w:proofErr w:type="spellStart"/>
      <w:r w:rsidRPr="00403569">
        <w:rPr>
          <w:rFonts w:ascii="Calibri" w:hAnsi="Calibri" w:cs="Calibri"/>
          <w:i/>
          <w:iCs/>
          <w:sz w:val="22"/>
          <w:szCs w:val="22"/>
        </w:rPr>
        <w:t>Acas</w:t>
      </w:r>
      <w:proofErr w:type="spellEnd"/>
      <w:r w:rsidRPr="00403569">
        <w:rPr>
          <w:rFonts w:ascii="Calibri" w:hAnsi="Calibri" w:cs="Calibri"/>
          <w:sz w:val="22"/>
          <w:szCs w:val="22"/>
        </w:rPr>
        <w:t xml:space="preserve">. Available at: https://www.acas.org.uk/what-the-future-world-of-work-might-look-like (Accessed: 03 February 2024). </w:t>
      </w:r>
    </w:p>
    <w:p w14:paraId="2361ED58" w14:textId="77777777" w:rsidR="008C0714" w:rsidRPr="00403569" w:rsidRDefault="008C0714" w:rsidP="006B7E76">
      <w:pPr>
        <w:pStyle w:val="NormalWeb"/>
        <w:ind w:left="567" w:hanging="567"/>
        <w:rPr>
          <w:rFonts w:ascii="Calibri" w:hAnsi="Calibri" w:cs="Calibri"/>
          <w:sz w:val="22"/>
          <w:szCs w:val="22"/>
        </w:rPr>
      </w:pPr>
      <w:r w:rsidRPr="00403569">
        <w:rPr>
          <w:rFonts w:ascii="Calibri" w:hAnsi="Calibri" w:cs="Calibri"/>
          <w:sz w:val="22"/>
          <w:szCs w:val="22"/>
        </w:rPr>
        <w:t xml:space="preserve">CIPD (2023) </w:t>
      </w:r>
      <w:r w:rsidRPr="00403569">
        <w:rPr>
          <w:rFonts w:ascii="Calibri" w:hAnsi="Calibri" w:cs="Calibri"/>
          <w:i/>
          <w:iCs/>
          <w:sz w:val="22"/>
          <w:szCs w:val="22"/>
        </w:rPr>
        <w:t>Organisation design: Factsheets</w:t>
      </w:r>
      <w:r w:rsidRPr="00403569">
        <w:rPr>
          <w:rFonts w:ascii="Calibri" w:hAnsi="Calibri" w:cs="Calibri"/>
          <w:sz w:val="22"/>
          <w:szCs w:val="22"/>
        </w:rPr>
        <w:t xml:space="preserve">, </w:t>
      </w:r>
      <w:r w:rsidRPr="00403569">
        <w:rPr>
          <w:rFonts w:ascii="Calibri" w:hAnsi="Calibri" w:cs="Calibri"/>
          <w:i/>
          <w:iCs/>
          <w:sz w:val="22"/>
          <w:szCs w:val="22"/>
        </w:rPr>
        <w:t>CIPD</w:t>
      </w:r>
      <w:r w:rsidRPr="00403569">
        <w:rPr>
          <w:rFonts w:ascii="Calibri" w:hAnsi="Calibri" w:cs="Calibri"/>
          <w:sz w:val="22"/>
          <w:szCs w:val="22"/>
        </w:rPr>
        <w:t xml:space="preserve">. Available at: https://www.cipd.org/uk/knowledge/factsheets/organisational-development-design-factsheet/ (Accessed: 13 January 2024). </w:t>
      </w:r>
    </w:p>
    <w:p w14:paraId="7EDB1D8F" w14:textId="77777777" w:rsidR="008C0714" w:rsidRPr="00403569" w:rsidRDefault="008C0714" w:rsidP="00811A3D">
      <w:pPr>
        <w:pStyle w:val="NormalWeb"/>
        <w:ind w:left="567" w:hanging="567"/>
        <w:rPr>
          <w:rFonts w:ascii="Calibri" w:hAnsi="Calibri" w:cs="Calibri"/>
          <w:sz w:val="22"/>
          <w:szCs w:val="22"/>
        </w:rPr>
      </w:pPr>
      <w:r w:rsidRPr="00403569">
        <w:rPr>
          <w:rFonts w:ascii="Calibri" w:hAnsi="Calibri" w:cs="Calibri"/>
          <w:sz w:val="22"/>
          <w:szCs w:val="22"/>
        </w:rPr>
        <w:t xml:space="preserve">CIPD (2023a) </w:t>
      </w:r>
      <w:r w:rsidRPr="00403569">
        <w:rPr>
          <w:rFonts w:ascii="Calibri" w:hAnsi="Calibri" w:cs="Calibri"/>
          <w:i/>
          <w:iCs/>
          <w:sz w:val="22"/>
          <w:szCs w:val="22"/>
        </w:rPr>
        <w:t>SWOT analysis: Factsheets</w:t>
      </w:r>
      <w:r w:rsidRPr="00403569">
        <w:rPr>
          <w:rFonts w:ascii="Calibri" w:hAnsi="Calibri" w:cs="Calibri"/>
          <w:sz w:val="22"/>
          <w:szCs w:val="22"/>
        </w:rPr>
        <w:t xml:space="preserve">, </w:t>
      </w:r>
      <w:r w:rsidRPr="00403569">
        <w:rPr>
          <w:rFonts w:ascii="Calibri" w:hAnsi="Calibri" w:cs="Calibri"/>
          <w:i/>
          <w:iCs/>
          <w:sz w:val="22"/>
          <w:szCs w:val="22"/>
        </w:rPr>
        <w:t>CIPD</w:t>
      </w:r>
      <w:r w:rsidRPr="00403569">
        <w:rPr>
          <w:rFonts w:ascii="Calibri" w:hAnsi="Calibri" w:cs="Calibri"/>
          <w:sz w:val="22"/>
          <w:szCs w:val="22"/>
        </w:rPr>
        <w:t xml:space="preserve">. Available at: https://www.cipd.org/uk/knowledge/factsheets/swot-analysis-factsheet/ (Accessed: 21 November 2023). </w:t>
      </w:r>
    </w:p>
    <w:p w14:paraId="3709F9ED" w14:textId="77777777" w:rsidR="008C0714" w:rsidRPr="00403569" w:rsidRDefault="008C0714" w:rsidP="00F436D9">
      <w:pPr>
        <w:pStyle w:val="NormalWeb"/>
        <w:ind w:left="567" w:hanging="567"/>
        <w:rPr>
          <w:rFonts w:ascii="Calibri" w:hAnsi="Calibri" w:cs="Calibri"/>
          <w:sz w:val="22"/>
          <w:szCs w:val="22"/>
        </w:rPr>
      </w:pPr>
      <w:r w:rsidRPr="00403569">
        <w:rPr>
          <w:rFonts w:ascii="Calibri" w:hAnsi="Calibri" w:cs="Calibri"/>
          <w:sz w:val="22"/>
          <w:szCs w:val="22"/>
        </w:rPr>
        <w:t xml:space="preserve">CIPD (2023b) </w:t>
      </w:r>
      <w:r w:rsidRPr="00403569">
        <w:rPr>
          <w:rFonts w:ascii="Calibri" w:hAnsi="Calibri" w:cs="Calibri"/>
          <w:i/>
          <w:iCs/>
          <w:sz w:val="22"/>
          <w:szCs w:val="22"/>
        </w:rPr>
        <w:t>Change management: A guide for people professionals</w:t>
      </w:r>
      <w:r w:rsidRPr="00403569">
        <w:rPr>
          <w:rFonts w:ascii="Calibri" w:hAnsi="Calibri" w:cs="Calibri"/>
          <w:sz w:val="22"/>
          <w:szCs w:val="22"/>
        </w:rPr>
        <w:t xml:space="preserve">, </w:t>
      </w:r>
      <w:r w:rsidRPr="00403569">
        <w:rPr>
          <w:rFonts w:ascii="Calibri" w:hAnsi="Calibri" w:cs="Calibri"/>
          <w:i/>
          <w:iCs/>
          <w:sz w:val="22"/>
          <w:szCs w:val="22"/>
        </w:rPr>
        <w:t>CIPD</w:t>
      </w:r>
      <w:r w:rsidRPr="00403569">
        <w:rPr>
          <w:rFonts w:ascii="Calibri" w:hAnsi="Calibri" w:cs="Calibri"/>
          <w:sz w:val="22"/>
          <w:szCs w:val="22"/>
        </w:rPr>
        <w:t xml:space="preserve">. Available at: https://www.cipd.org/uk/knowledge/guides/change-management/ (Accessed: 16 January 2024). </w:t>
      </w:r>
    </w:p>
    <w:p w14:paraId="14C5C00F" w14:textId="77777777" w:rsidR="008C0714" w:rsidRPr="00403569" w:rsidRDefault="008C0714" w:rsidP="00D44B60">
      <w:pPr>
        <w:pStyle w:val="NormalWeb"/>
        <w:ind w:left="567" w:hanging="567"/>
        <w:rPr>
          <w:rFonts w:ascii="Calibri" w:hAnsi="Calibri" w:cs="Calibri"/>
          <w:sz w:val="22"/>
          <w:szCs w:val="22"/>
        </w:rPr>
      </w:pPr>
      <w:r w:rsidRPr="00403569">
        <w:rPr>
          <w:rFonts w:ascii="Calibri" w:hAnsi="Calibri" w:cs="Calibri"/>
          <w:sz w:val="22"/>
          <w:szCs w:val="22"/>
        </w:rPr>
        <w:lastRenderedPageBreak/>
        <w:t xml:space="preserve">CIPD (2023c) </w:t>
      </w:r>
      <w:r w:rsidRPr="00403569">
        <w:rPr>
          <w:rFonts w:ascii="Calibri" w:hAnsi="Calibri" w:cs="Calibri"/>
          <w:i/>
          <w:iCs/>
          <w:sz w:val="22"/>
          <w:szCs w:val="22"/>
        </w:rPr>
        <w:t>Wellbeing at work</w:t>
      </w:r>
      <w:r w:rsidRPr="00403569">
        <w:rPr>
          <w:rFonts w:ascii="Calibri" w:hAnsi="Calibri" w:cs="Calibri"/>
          <w:sz w:val="22"/>
          <w:szCs w:val="22"/>
        </w:rPr>
        <w:t xml:space="preserve">, </w:t>
      </w:r>
      <w:r w:rsidRPr="00403569">
        <w:rPr>
          <w:rFonts w:ascii="Calibri" w:hAnsi="Calibri" w:cs="Calibri"/>
          <w:i/>
          <w:iCs/>
          <w:sz w:val="22"/>
          <w:szCs w:val="22"/>
        </w:rPr>
        <w:t>CIPD</w:t>
      </w:r>
      <w:r w:rsidRPr="00403569">
        <w:rPr>
          <w:rFonts w:ascii="Calibri" w:hAnsi="Calibri" w:cs="Calibri"/>
          <w:sz w:val="22"/>
          <w:szCs w:val="22"/>
        </w:rPr>
        <w:t xml:space="preserve">. Available at: https://www.cipd.org/uk/knowledge/factsheets/well-being-factsheet/#:~:text=This%20means%20creating%20an%20environment,and%20higher%20performance%20and%20productivity. (Accessed: 27 January 2024). </w:t>
      </w:r>
    </w:p>
    <w:p w14:paraId="0165B374" w14:textId="77777777" w:rsidR="008C0714" w:rsidRPr="00403569" w:rsidRDefault="008C0714" w:rsidP="005E376A">
      <w:pPr>
        <w:pStyle w:val="NormalWeb"/>
        <w:ind w:left="567" w:hanging="567"/>
        <w:rPr>
          <w:rFonts w:ascii="Calibri" w:hAnsi="Calibri" w:cs="Calibri"/>
          <w:sz w:val="22"/>
          <w:szCs w:val="22"/>
        </w:rPr>
      </w:pPr>
      <w:r w:rsidRPr="00403569">
        <w:rPr>
          <w:rFonts w:ascii="Calibri" w:hAnsi="Calibri" w:cs="Calibri"/>
          <w:sz w:val="22"/>
          <w:szCs w:val="22"/>
        </w:rPr>
        <w:t xml:space="preserve">Clegg, S.R., </w:t>
      </w:r>
      <w:proofErr w:type="spellStart"/>
      <w:r w:rsidRPr="00403569">
        <w:rPr>
          <w:rFonts w:ascii="Calibri" w:hAnsi="Calibri" w:cs="Calibri"/>
          <w:sz w:val="22"/>
          <w:szCs w:val="22"/>
        </w:rPr>
        <w:t>Pitsis</w:t>
      </w:r>
      <w:proofErr w:type="spellEnd"/>
      <w:r w:rsidRPr="00403569">
        <w:rPr>
          <w:rFonts w:ascii="Calibri" w:hAnsi="Calibri" w:cs="Calibri"/>
          <w:sz w:val="22"/>
          <w:szCs w:val="22"/>
        </w:rPr>
        <w:t xml:space="preserve">, T. and Kornberger, M. (2016) </w:t>
      </w:r>
      <w:r w:rsidRPr="00403569">
        <w:rPr>
          <w:rFonts w:ascii="Calibri" w:hAnsi="Calibri" w:cs="Calibri"/>
          <w:i/>
          <w:iCs/>
          <w:sz w:val="22"/>
          <w:szCs w:val="22"/>
        </w:rPr>
        <w:t xml:space="preserve">Managing and organizations: An introduction to </w:t>
      </w:r>
      <w:proofErr w:type="spellStart"/>
      <w:r w:rsidRPr="00403569">
        <w:rPr>
          <w:rFonts w:ascii="Calibri" w:hAnsi="Calibri" w:cs="Calibri"/>
          <w:i/>
          <w:iCs/>
          <w:sz w:val="22"/>
          <w:szCs w:val="22"/>
        </w:rPr>
        <w:t>theort</w:t>
      </w:r>
      <w:proofErr w:type="spellEnd"/>
      <w:r w:rsidRPr="00403569">
        <w:rPr>
          <w:rFonts w:ascii="Calibri" w:hAnsi="Calibri" w:cs="Calibri"/>
          <w:i/>
          <w:iCs/>
          <w:sz w:val="22"/>
          <w:szCs w:val="22"/>
        </w:rPr>
        <w:t xml:space="preserve"> and practice</w:t>
      </w:r>
      <w:r w:rsidRPr="00403569">
        <w:rPr>
          <w:rFonts w:ascii="Calibri" w:hAnsi="Calibri" w:cs="Calibri"/>
          <w:sz w:val="22"/>
          <w:szCs w:val="22"/>
        </w:rPr>
        <w:t xml:space="preserve">. Los Angeles: Sage. </w:t>
      </w:r>
    </w:p>
    <w:p w14:paraId="35A21EDD" w14:textId="77777777" w:rsidR="008C0714" w:rsidRPr="00403569" w:rsidRDefault="008C0714" w:rsidP="00EC5369">
      <w:pPr>
        <w:pStyle w:val="NormalWeb"/>
        <w:ind w:left="567" w:hanging="567"/>
        <w:rPr>
          <w:rFonts w:ascii="Calibri" w:hAnsi="Calibri" w:cs="Calibri"/>
          <w:sz w:val="22"/>
          <w:szCs w:val="22"/>
        </w:rPr>
      </w:pPr>
      <w:r w:rsidRPr="00403569">
        <w:rPr>
          <w:rFonts w:ascii="Calibri" w:hAnsi="Calibri" w:cs="Calibri"/>
          <w:sz w:val="22"/>
          <w:szCs w:val="22"/>
        </w:rPr>
        <w:t xml:space="preserve">Coghlan, D. (2020) ‘Edgar Schein on change: Insights into the creation of a model’, </w:t>
      </w:r>
      <w:r w:rsidRPr="00403569">
        <w:rPr>
          <w:rFonts w:ascii="Calibri" w:hAnsi="Calibri" w:cs="Calibri"/>
          <w:i/>
          <w:iCs/>
          <w:sz w:val="22"/>
          <w:szCs w:val="22"/>
        </w:rPr>
        <w:t xml:space="preserve">The Journal of Applied </w:t>
      </w:r>
      <w:proofErr w:type="spellStart"/>
      <w:r w:rsidRPr="00403569">
        <w:rPr>
          <w:rFonts w:ascii="Calibri" w:hAnsi="Calibri" w:cs="Calibri"/>
          <w:i/>
          <w:iCs/>
          <w:sz w:val="22"/>
          <w:szCs w:val="22"/>
        </w:rPr>
        <w:t>Behavioral</w:t>
      </w:r>
      <w:proofErr w:type="spellEnd"/>
      <w:r w:rsidRPr="00403569">
        <w:rPr>
          <w:rFonts w:ascii="Calibri" w:hAnsi="Calibri" w:cs="Calibri"/>
          <w:i/>
          <w:iCs/>
          <w:sz w:val="22"/>
          <w:szCs w:val="22"/>
        </w:rPr>
        <w:t xml:space="preserve"> Science</w:t>
      </w:r>
      <w:r w:rsidRPr="00403569">
        <w:rPr>
          <w:rFonts w:ascii="Calibri" w:hAnsi="Calibri" w:cs="Calibri"/>
          <w:sz w:val="22"/>
          <w:szCs w:val="22"/>
        </w:rPr>
        <w:t xml:space="preserve">, 57(1), pp. 11–19. doi:10.1177/0021886320924029. </w:t>
      </w:r>
    </w:p>
    <w:p w14:paraId="2786E732" w14:textId="77777777" w:rsidR="008C0714" w:rsidRPr="00403569" w:rsidRDefault="008C0714" w:rsidP="005317B7">
      <w:pPr>
        <w:pStyle w:val="NormalWeb"/>
        <w:ind w:left="567" w:hanging="567"/>
        <w:rPr>
          <w:rFonts w:ascii="Calibri" w:hAnsi="Calibri" w:cs="Calibri"/>
          <w:sz w:val="22"/>
          <w:szCs w:val="22"/>
        </w:rPr>
      </w:pPr>
      <w:r w:rsidRPr="00403569">
        <w:rPr>
          <w:rFonts w:ascii="Calibri" w:hAnsi="Calibri" w:cs="Calibri"/>
          <w:sz w:val="22"/>
          <w:szCs w:val="22"/>
        </w:rPr>
        <w:t xml:space="preserve">Craig, W. (2018) </w:t>
      </w:r>
      <w:r w:rsidRPr="00403569">
        <w:rPr>
          <w:rFonts w:ascii="Calibri" w:hAnsi="Calibri" w:cs="Calibri"/>
          <w:i/>
          <w:iCs/>
          <w:sz w:val="22"/>
          <w:szCs w:val="22"/>
        </w:rPr>
        <w:t>The importance of having a mission-driven company</w:t>
      </w:r>
      <w:r w:rsidRPr="00403569">
        <w:rPr>
          <w:rFonts w:ascii="Calibri" w:hAnsi="Calibri" w:cs="Calibri"/>
          <w:sz w:val="22"/>
          <w:szCs w:val="22"/>
        </w:rPr>
        <w:t xml:space="preserve">, </w:t>
      </w:r>
      <w:r w:rsidRPr="00403569">
        <w:rPr>
          <w:rFonts w:ascii="Calibri" w:hAnsi="Calibri" w:cs="Calibri"/>
          <w:i/>
          <w:iCs/>
          <w:sz w:val="22"/>
          <w:szCs w:val="22"/>
        </w:rPr>
        <w:t>Forbes</w:t>
      </w:r>
      <w:r w:rsidRPr="00403569">
        <w:rPr>
          <w:rFonts w:ascii="Calibri" w:hAnsi="Calibri" w:cs="Calibri"/>
          <w:sz w:val="22"/>
          <w:szCs w:val="22"/>
        </w:rPr>
        <w:t xml:space="preserve">. Available at: https://www.forbes.com/sites/williamcraig/2018/05/15/the-importance-of-having-a-mission-driven-company/ (Accessed: 14 January 2024). </w:t>
      </w:r>
    </w:p>
    <w:p w14:paraId="7D601F1C" w14:textId="77777777" w:rsidR="008C0714" w:rsidRPr="00403569" w:rsidRDefault="008C0714" w:rsidP="00D03FDD">
      <w:pPr>
        <w:pStyle w:val="NormalWeb"/>
        <w:ind w:left="567" w:hanging="567"/>
        <w:rPr>
          <w:rFonts w:ascii="Calibri" w:hAnsi="Calibri" w:cs="Calibri"/>
          <w:sz w:val="22"/>
          <w:szCs w:val="22"/>
        </w:rPr>
      </w:pPr>
      <w:r w:rsidRPr="00403569">
        <w:rPr>
          <w:rFonts w:ascii="Calibri" w:hAnsi="Calibri" w:cs="Calibri"/>
          <w:sz w:val="22"/>
          <w:szCs w:val="22"/>
        </w:rPr>
        <w:t xml:space="preserve">Crail, C. (2022) </w:t>
      </w:r>
      <w:r w:rsidRPr="00403569">
        <w:rPr>
          <w:rFonts w:ascii="Calibri" w:hAnsi="Calibri" w:cs="Calibri"/>
          <w:i/>
          <w:iCs/>
          <w:sz w:val="22"/>
          <w:szCs w:val="22"/>
        </w:rPr>
        <w:t>Offboarding: Definition &amp; best practices (2024 guide)</w:t>
      </w:r>
      <w:r w:rsidRPr="00403569">
        <w:rPr>
          <w:rFonts w:ascii="Calibri" w:hAnsi="Calibri" w:cs="Calibri"/>
          <w:sz w:val="22"/>
          <w:szCs w:val="22"/>
        </w:rPr>
        <w:t xml:space="preserve">, </w:t>
      </w:r>
      <w:r w:rsidRPr="00403569">
        <w:rPr>
          <w:rFonts w:ascii="Calibri" w:hAnsi="Calibri" w:cs="Calibri"/>
          <w:i/>
          <w:iCs/>
          <w:sz w:val="22"/>
          <w:szCs w:val="22"/>
        </w:rPr>
        <w:t>Forbes</w:t>
      </w:r>
      <w:r w:rsidRPr="00403569">
        <w:rPr>
          <w:rFonts w:ascii="Calibri" w:hAnsi="Calibri" w:cs="Calibri"/>
          <w:sz w:val="22"/>
          <w:szCs w:val="22"/>
        </w:rPr>
        <w:t xml:space="preserve">. Edited by R. Watts. Available at: https://www.forbes.com/advisor/business/offboarding/#why_offboarding_is_crucial_section (Accessed: 28 January 2024). </w:t>
      </w:r>
    </w:p>
    <w:p w14:paraId="6B966CFB" w14:textId="77777777" w:rsidR="008C0714" w:rsidRPr="00403569" w:rsidRDefault="008C0714" w:rsidP="00755F19">
      <w:pPr>
        <w:pStyle w:val="NormalWeb"/>
        <w:ind w:left="567" w:hanging="567"/>
        <w:rPr>
          <w:rFonts w:ascii="Calibri" w:hAnsi="Calibri" w:cs="Calibri"/>
          <w:sz w:val="22"/>
          <w:szCs w:val="22"/>
        </w:rPr>
      </w:pPr>
      <w:r w:rsidRPr="00403569">
        <w:rPr>
          <w:rFonts w:ascii="Calibri" w:hAnsi="Calibri" w:cs="Calibri"/>
          <w:sz w:val="22"/>
          <w:szCs w:val="22"/>
        </w:rPr>
        <w:t xml:space="preserve">EKR Foundation (2023) </w:t>
      </w:r>
      <w:r w:rsidRPr="00403569">
        <w:rPr>
          <w:rFonts w:ascii="Calibri" w:hAnsi="Calibri" w:cs="Calibri"/>
          <w:i/>
          <w:iCs/>
          <w:sz w:val="22"/>
          <w:szCs w:val="22"/>
        </w:rPr>
        <w:t>Kübler-Ross Change Curve</w:t>
      </w:r>
      <w:r w:rsidRPr="00403569">
        <w:rPr>
          <w:rFonts w:ascii="Calibri" w:hAnsi="Calibri" w:cs="Calibri"/>
          <w:sz w:val="22"/>
          <w:szCs w:val="22"/>
        </w:rPr>
        <w:t xml:space="preserve">, </w:t>
      </w:r>
      <w:r w:rsidRPr="00403569">
        <w:rPr>
          <w:rFonts w:ascii="Calibri" w:hAnsi="Calibri" w:cs="Calibri"/>
          <w:i/>
          <w:iCs/>
          <w:sz w:val="22"/>
          <w:szCs w:val="22"/>
        </w:rPr>
        <w:t>EKR Foundation</w:t>
      </w:r>
      <w:r w:rsidRPr="00403569">
        <w:rPr>
          <w:rFonts w:ascii="Calibri" w:hAnsi="Calibri" w:cs="Calibri"/>
          <w:sz w:val="22"/>
          <w:szCs w:val="22"/>
        </w:rPr>
        <w:t xml:space="preserve">. Available at: https://www.ekrfoundation.org/5-stages-of-grief/change-curve/ (Accessed: 21 January 2024). </w:t>
      </w:r>
    </w:p>
    <w:p w14:paraId="04DFC41C" w14:textId="77777777" w:rsidR="008C0714" w:rsidRPr="00403569" w:rsidRDefault="008C0714" w:rsidP="009A61D5">
      <w:pPr>
        <w:pStyle w:val="NormalWeb"/>
        <w:ind w:left="567" w:hanging="567"/>
        <w:rPr>
          <w:rFonts w:ascii="Calibri" w:hAnsi="Calibri" w:cs="Calibri"/>
          <w:sz w:val="22"/>
          <w:szCs w:val="22"/>
        </w:rPr>
      </w:pPr>
      <w:r w:rsidRPr="00403569">
        <w:rPr>
          <w:rFonts w:ascii="Calibri" w:hAnsi="Calibri" w:cs="Calibri"/>
          <w:sz w:val="22"/>
          <w:szCs w:val="22"/>
        </w:rPr>
        <w:t xml:space="preserve">FCA (2023) </w:t>
      </w:r>
      <w:r w:rsidRPr="00403569">
        <w:rPr>
          <w:rFonts w:ascii="Calibri" w:hAnsi="Calibri" w:cs="Calibri"/>
          <w:i/>
          <w:iCs/>
          <w:sz w:val="22"/>
          <w:szCs w:val="22"/>
        </w:rPr>
        <w:t>Consumer Duty Sets Higher Standards for financial services customers</w:t>
      </w:r>
      <w:r w:rsidRPr="00403569">
        <w:rPr>
          <w:rFonts w:ascii="Calibri" w:hAnsi="Calibri" w:cs="Calibri"/>
          <w:sz w:val="22"/>
          <w:szCs w:val="22"/>
        </w:rPr>
        <w:t xml:space="preserve">, </w:t>
      </w:r>
      <w:r w:rsidRPr="00403569">
        <w:rPr>
          <w:rFonts w:ascii="Calibri" w:hAnsi="Calibri" w:cs="Calibri"/>
          <w:i/>
          <w:iCs/>
          <w:sz w:val="22"/>
          <w:szCs w:val="22"/>
        </w:rPr>
        <w:t>FCA</w:t>
      </w:r>
      <w:r w:rsidRPr="00403569">
        <w:rPr>
          <w:rFonts w:ascii="Calibri" w:hAnsi="Calibri" w:cs="Calibri"/>
          <w:sz w:val="22"/>
          <w:szCs w:val="22"/>
        </w:rPr>
        <w:t xml:space="preserve">. Available at: https://www.fca.org.uk/news/news-stories/consumer-duty-higher-standards-financial-services#:~:text=On%2031%20July%2C%20new%20rules,need%2C%20when%20you%20need%20it (Accessed: 14 January 2024). </w:t>
      </w:r>
    </w:p>
    <w:p w14:paraId="17732171" w14:textId="77777777" w:rsidR="008C0714" w:rsidRPr="00403569" w:rsidRDefault="008C0714" w:rsidP="00737207">
      <w:pPr>
        <w:pStyle w:val="NormalWeb"/>
        <w:ind w:left="567" w:hanging="567"/>
        <w:rPr>
          <w:rFonts w:ascii="Calibri" w:hAnsi="Calibri" w:cs="Calibri"/>
          <w:sz w:val="22"/>
          <w:szCs w:val="22"/>
        </w:rPr>
      </w:pPr>
      <w:r w:rsidRPr="00403569">
        <w:rPr>
          <w:rFonts w:ascii="Calibri" w:hAnsi="Calibri" w:cs="Calibri"/>
          <w:sz w:val="22"/>
          <w:szCs w:val="22"/>
        </w:rPr>
        <w:t xml:space="preserve">Gleeson, P. (2019) </w:t>
      </w:r>
      <w:r w:rsidRPr="00403569">
        <w:rPr>
          <w:rFonts w:ascii="Calibri" w:hAnsi="Calibri" w:cs="Calibri"/>
          <w:i/>
          <w:iCs/>
          <w:sz w:val="22"/>
          <w:szCs w:val="22"/>
        </w:rPr>
        <w:t>Benefits &amp; disadvantages of a functional organizational structure</w:t>
      </w:r>
      <w:r w:rsidRPr="00403569">
        <w:rPr>
          <w:rFonts w:ascii="Calibri" w:hAnsi="Calibri" w:cs="Calibri"/>
          <w:sz w:val="22"/>
          <w:szCs w:val="22"/>
        </w:rPr>
        <w:t xml:space="preserve">, </w:t>
      </w:r>
      <w:r w:rsidRPr="00403569">
        <w:rPr>
          <w:rFonts w:ascii="Calibri" w:hAnsi="Calibri" w:cs="Calibri"/>
          <w:i/>
          <w:iCs/>
          <w:sz w:val="22"/>
          <w:szCs w:val="22"/>
        </w:rPr>
        <w:t>Small Business - Chron.com</w:t>
      </w:r>
      <w:r w:rsidRPr="00403569">
        <w:rPr>
          <w:rFonts w:ascii="Calibri" w:hAnsi="Calibri" w:cs="Calibri"/>
          <w:sz w:val="22"/>
          <w:szCs w:val="22"/>
        </w:rPr>
        <w:t xml:space="preserve">. Available at: https://smallbusiness.chron.com/benefits-disadvantages-functional-organizational-structure-11944.html (Accessed: 13 January 2024). </w:t>
      </w:r>
    </w:p>
    <w:p w14:paraId="36D6B987" w14:textId="77777777" w:rsidR="008C0714" w:rsidRPr="00403569" w:rsidRDefault="008C0714" w:rsidP="00956A24">
      <w:pPr>
        <w:pStyle w:val="NormalWeb"/>
        <w:ind w:left="567" w:hanging="567"/>
        <w:rPr>
          <w:rFonts w:ascii="Calibri" w:hAnsi="Calibri" w:cs="Calibri"/>
          <w:sz w:val="22"/>
          <w:szCs w:val="22"/>
        </w:rPr>
      </w:pPr>
      <w:r w:rsidRPr="00403569">
        <w:rPr>
          <w:rFonts w:ascii="Calibri" w:hAnsi="Calibri" w:cs="Calibri"/>
          <w:sz w:val="22"/>
          <w:szCs w:val="22"/>
        </w:rPr>
        <w:t xml:space="preserve">GOV (2020) </w:t>
      </w:r>
      <w:r w:rsidRPr="00403569">
        <w:rPr>
          <w:rFonts w:ascii="Calibri" w:hAnsi="Calibri" w:cs="Calibri"/>
          <w:i/>
          <w:iCs/>
          <w:sz w:val="22"/>
          <w:szCs w:val="22"/>
        </w:rPr>
        <w:t>Government takes historic step towards net-zero with end of sale of new petrol and diesel cars by 2030</w:t>
      </w:r>
      <w:r w:rsidRPr="00403569">
        <w:rPr>
          <w:rFonts w:ascii="Calibri" w:hAnsi="Calibri" w:cs="Calibri"/>
          <w:sz w:val="22"/>
          <w:szCs w:val="22"/>
        </w:rPr>
        <w:t xml:space="preserve">, </w:t>
      </w:r>
      <w:r w:rsidRPr="00403569">
        <w:rPr>
          <w:rFonts w:ascii="Calibri" w:hAnsi="Calibri" w:cs="Calibri"/>
          <w:i/>
          <w:iCs/>
          <w:sz w:val="22"/>
          <w:szCs w:val="22"/>
        </w:rPr>
        <w:t>GOV.UK</w:t>
      </w:r>
      <w:r w:rsidRPr="00403569">
        <w:rPr>
          <w:rFonts w:ascii="Calibri" w:hAnsi="Calibri" w:cs="Calibri"/>
          <w:sz w:val="22"/>
          <w:szCs w:val="22"/>
        </w:rPr>
        <w:t xml:space="preserve">. Available at: https://www.gov.uk/government/news/government-takes-historic-step-towards-net-zero-with-end-of-sale-of-new-petrol-and-diesel-cars-by-2030 (Accessed: 14 January 2024). </w:t>
      </w:r>
    </w:p>
    <w:p w14:paraId="669842D6" w14:textId="076B24A7" w:rsidR="008C0714" w:rsidRPr="00403569" w:rsidRDefault="008C0714" w:rsidP="00755032">
      <w:pPr>
        <w:pStyle w:val="NormalWeb"/>
        <w:ind w:left="567" w:hanging="567"/>
        <w:rPr>
          <w:rFonts w:ascii="Calibri" w:hAnsi="Calibri" w:cs="Calibri"/>
          <w:sz w:val="22"/>
          <w:szCs w:val="22"/>
        </w:rPr>
      </w:pPr>
      <w:r w:rsidRPr="00403569">
        <w:rPr>
          <w:rFonts w:ascii="Calibri" w:hAnsi="Calibri" w:cs="Calibri"/>
          <w:sz w:val="22"/>
          <w:szCs w:val="22"/>
        </w:rPr>
        <w:t xml:space="preserve">HR Team. (2021) </w:t>
      </w:r>
      <w:r w:rsidRPr="00403569">
        <w:rPr>
          <w:rFonts w:ascii="Calibri" w:hAnsi="Calibri" w:cs="Calibri"/>
          <w:i/>
          <w:iCs/>
          <w:sz w:val="22"/>
          <w:szCs w:val="22"/>
        </w:rPr>
        <w:t>Reward management: Best practice guide</w:t>
      </w:r>
      <w:r w:rsidRPr="00403569">
        <w:rPr>
          <w:rFonts w:ascii="Calibri" w:hAnsi="Calibri" w:cs="Calibri"/>
          <w:sz w:val="22"/>
          <w:szCs w:val="22"/>
        </w:rPr>
        <w:t xml:space="preserve">, </w:t>
      </w:r>
      <w:r w:rsidRPr="00403569">
        <w:rPr>
          <w:rFonts w:ascii="Calibri" w:hAnsi="Calibri" w:cs="Calibri"/>
          <w:i/>
          <w:iCs/>
          <w:sz w:val="22"/>
          <w:szCs w:val="22"/>
        </w:rPr>
        <w:t>Davidson</w:t>
      </w:r>
      <w:r w:rsidR="003B6E7A" w:rsidRPr="00403569">
        <w:rPr>
          <w:rFonts w:ascii="Calibri" w:hAnsi="Calibri" w:cs="Calibri"/>
          <w:i/>
          <w:iCs/>
          <w:sz w:val="22"/>
          <w:szCs w:val="22"/>
        </w:rPr>
        <w:t xml:space="preserve"> </w:t>
      </w:r>
      <w:r w:rsidRPr="00403569">
        <w:rPr>
          <w:rFonts w:ascii="Calibri" w:hAnsi="Calibri" w:cs="Calibri"/>
          <w:i/>
          <w:iCs/>
          <w:sz w:val="22"/>
          <w:szCs w:val="22"/>
        </w:rPr>
        <w:t>Morris</w:t>
      </w:r>
      <w:r w:rsidRPr="00403569">
        <w:rPr>
          <w:rFonts w:ascii="Calibri" w:hAnsi="Calibri" w:cs="Calibri"/>
          <w:sz w:val="22"/>
          <w:szCs w:val="22"/>
        </w:rPr>
        <w:t xml:space="preserve">. Available at: https://www.davidsonmorris.com/reward-management/ (Accessed: 03 February 2024). </w:t>
      </w:r>
    </w:p>
    <w:p w14:paraId="7A4900ED" w14:textId="77777777" w:rsidR="008C0714" w:rsidRPr="00403569" w:rsidRDefault="008C0714" w:rsidP="006A6F54">
      <w:pPr>
        <w:pStyle w:val="NormalWeb"/>
        <w:ind w:left="567" w:hanging="567"/>
        <w:rPr>
          <w:rFonts w:ascii="Calibri" w:hAnsi="Calibri" w:cs="Calibri"/>
          <w:sz w:val="22"/>
          <w:szCs w:val="22"/>
        </w:rPr>
      </w:pPr>
      <w:r w:rsidRPr="00403569">
        <w:rPr>
          <w:rFonts w:ascii="Calibri" w:hAnsi="Calibri" w:cs="Calibri"/>
          <w:sz w:val="22"/>
          <w:szCs w:val="22"/>
        </w:rPr>
        <w:t xml:space="preserve">Hussain, S.T. </w:t>
      </w:r>
      <w:r w:rsidRPr="00403569">
        <w:rPr>
          <w:rFonts w:ascii="Calibri" w:hAnsi="Calibri" w:cs="Calibri"/>
          <w:i/>
          <w:iCs/>
          <w:sz w:val="22"/>
          <w:szCs w:val="22"/>
        </w:rPr>
        <w:t>et al.</w:t>
      </w:r>
      <w:r w:rsidRPr="00403569">
        <w:rPr>
          <w:rFonts w:ascii="Calibri" w:hAnsi="Calibri" w:cs="Calibri"/>
          <w:sz w:val="22"/>
          <w:szCs w:val="22"/>
        </w:rPr>
        <w:t xml:space="preserve"> (2018) ‘Kurt Lewin’s change model: A critical review of the role of leadership and employee involvement in organizational change’, </w:t>
      </w:r>
      <w:r w:rsidRPr="00403569">
        <w:rPr>
          <w:rFonts w:ascii="Calibri" w:hAnsi="Calibri" w:cs="Calibri"/>
          <w:i/>
          <w:iCs/>
          <w:sz w:val="22"/>
          <w:szCs w:val="22"/>
        </w:rPr>
        <w:t>Journal of Innovation &amp;amp; Knowledge</w:t>
      </w:r>
      <w:r w:rsidRPr="00403569">
        <w:rPr>
          <w:rFonts w:ascii="Calibri" w:hAnsi="Calibri" w:cs="Calibri"/>
          <w:sz w:val="22"/>
          <w:szCs w:val="22"/>
        </w:rPr>
        <w:t xml:space="preserve">, 3(3), pp. 123–127. doi:10.1016/j.jik.2016.07.002. </w:t>
      </w:r>
    </w:p>
    <w:p w14:paraId="5DB58798" w14:textId="77777777" w:rsidR="008C0714" w:rsidRPr="00403569" w:rsidRDefault="008C0714" w:rsidP="007B2ABC">
      <w:pPr>
        <w:pStyle w:val="NormalWeb"/>
        <w:ind w:left="567" w:hanging="567"/>
        <w:rPr>
          <w:rFonts w:ascii="Calibri" w:hAnsi="Calibri" w:cs="Calibri"/>
          <w:sz w:val="22"/>
          <w:szCs w:val="22"/>
        </w:rPr>
      </w:pPr>
      <w:proofErr w:type="spellStart"/>
      <w:r w:rsidRPr="00403569">
        <w:rPr>
          <w:rFonts w:ascii="Calibri" w:hAnsi="Calibri" w:cs="Calibri"/>
          <w:sz w:val="22"/>
          <w:szCs w:val="22"/>
        </w:rPr>
        <w:t>Igbaria</w:t>
      </w:r>
      <w:proofErr w:type="spellEnd"/>
      <w:r w:rsidRPr="00403569">
        <w:rPr>
          <w:rFonts w:ascii="Calibri" w:hAnsi="Calibri" w:cs="Calibri"/>
          <w:sz w:val="22"/>
          <w:szCs w:val="22"/>
        </w:rPr>
        <w:t xml:space="preserve">, M. and </w:t>
      </w:r>
      <w:proofErr w:type="spellStart"/>
      <w:r w:rsidRPr="00403569">
        <w:rPr>
          <w:rFonts w:ascii="Calibri" w:hAnsi="Calibri" w:cs="Calibri"/>
          <w:sz w:val="22"/>
          <w:szCs w:val="22"/>
        </w:rPr>
        <w:t>Mahatanankoon</w:t>
      </w:r>
      <w:proofErr w:type="spellEnd"/>
      <w:r w:rsidRPr="00403569">
        <w:rPr>
          <w:rFonts w:ascii="Calibri" w:hAnsi="Calibri" w:cs="Calibri"/>
          <w:sz w:val="22"/>
          <w:szCs w:val="22"/>
        </w:rPr>
        <w:t xml:space="preserve">, P. (2003) ‘Virtual organizations’, </w:t>
      </w:r>
      <w:proofErr w:type="spellStart"/>
      <w:r w:rsidRPr="00403569">
        <w:rPr>
          <w:rFonts w:ascii="Calibri" w:hAnsi="Calibri" w:cs="Calibri"/>
          <w:i/>
          <w:iCs/>
          <w:sz w:val="22"/>
          <w:szCs w:val="22"/>
        </w:rPr>
        <w:t>Encyclopedia</w:t>
      </w:r>
      <w:proofErr w:type="spellEnd"/>
      <w:r w:rsidRPr="00403569">
        <w:rPr>
          <w:rFonts w:ascii="Calibri" w:hAnsi="Calibri" w:cs="Calibri"/>
          <w:i/>
          <w:iCs/>
          <w:sz w:val="22"/>
          <w:szCs w:val="22"/>
        </w:rPr>
        <w:t xml:space="preserve"> of Information Systems</w:t>
      </w:r>
      <w:r w:rsidRPr="00403569">
        <w:rPr>
          <w:rFonts w:ascii="Calibri" w:hAnsi="Calibri" w:cs="Calibri"/>
          <w:sz w:val="22"/>
          <w:szCs w:val="22"/>
        </w:rPr>
        <w:t xml:space="preserve">, pp. 573–587. doi:10.1016/b0-12-227240-4/00193-3. </w:t>
      </w:r>
    </w:p>
    <w:p w14:paraId="181FCA08" w14:textId="77777777" w:rsidR="008C0714" w:rsidRPr="00403569" w:rsidRDefault="008C0714" w:rsidP="004E469B">
      <w:pPr>
        <w:pStyle w:val="NormalWeb"/>
        <w:ind w:left="567" w:hanging="567"/>
        <w:rPr>
          <w:rFonts w:ascii="Calibri" w:hAnsi="Calibri" w:cs="Calibri"/>
          <w:sz w:val="22"/>
          <w:szCs w:val="22"/>
        </w:rPr>
      </w:pPr>
      <w:r w:rsidRPr="00403569">
        <w:rPr>
          <w:rFonts w:ascii="Calibri" w:hAnsi="Calibri" w:cs="Calibri"/>
          <w:sz w:val="22"/>
          <w:szCs w:val="22"/>
        </w:rPr>
        <w:t xml:space="preserve">Intel (no date) </w:t>
      </w:r>
      <w:r w:rsidRPr="00403569">
        <w:rPr>
          <w:rFonts w:ascii="Calibri" w:hAnsi="Calibri" w:cs="Calibri"/>
          <w:i/>
          <w:iCs/>
          <w:sz w:val="22"/>
          <w:szCs w:val="22"/>
        </w:rPr>
        <w:t>Artificial Intelligence (AI) in retail</w:t>
      </w:r>
      <w:r w:rsidRPr="00403569">
        <w:rPr>
          <w:rFonts w:ascii="Calibri" w:hAnsi="Calibri" w:cs="Calibri"/>
          <w:sz w:val="22"/>
          <w:szCs w:val="22"/>
        </w:rPr>
        <w:t xml:space="preserve">, </w:t>
      </w:r>
      <w:r w:rsidRPr="00403569">
        <w:rPr>
          <w:rFonts w:ascii="Calibri" w:hAnsi="Calibri" w:cs="Calibri"/>
          <w:i/>
          <w:iCs/>
          <w:sz w:val="22"/>
          <w:szCs w:val="22"/>
        </w:rPr>
        <w:t>Intel</w:t>
      </w:r>
      <w:r w:rsidRPr="00403569">
        <w:rPr>
          <w:rFonts w:ascii="Calibri" w:hAnsi="Calibri" w:cs="Calibri"/>
          <w:sz w:val="22"/>
          <w:szCs w:val="22"/>
        </w:rPr>
        <w:t xml:space="preserve">. Available at: https://www.intel.com/content/www/us/en/retail/solutions/ai-in-retail.html#:~:text=AI%20helps%20retailers%20enhance%20customer,shelves%2C%20and%20automated%20inventory%20management. (Accessed: 03 February 2024). </w:t>
      </w:r>
    </w:p>
    <w:p w14:paraId="16965965" w14:textId="77777777" w:rsidR="008C0714" w:rsidRPr="00403569" w:rsidRDefault="008C0714" w:rsidP="0003073D">
      <w:pPr>
        <w:pStyle w:val="NormalWeb"/>
        <w:ind w:left="567" w:hanging="567"/>
        <w:rPr>
          <w:rFonts w:ascii="Calibri" w:hAnsi="Calibri" w:cs="Calibri"/>
          <w:sz w:val="22"/>
          <w:szCs w:val="22"/>
        </w:rPr>
      </w:pPr>
      <w:r w:rsidRPr="00403569">
        <w:rPr>
          <w:rFonts w:ascii="Calibri" w:hAnsi="Calibri" w:cs="Calibri"/>
          <w:sz w:val="22"/>
          <w:szCs w:val="22"/>
        </w:rPr>
        <w:lastRenderedPageBreak/>
        <w:t xml:space="preserve">Jones, T.L., Baxter, M.A. and Khanduja, V. (2013) ‘A quick guide to survey research’, </w:t>
      </w:r>
      <w:r w:rsidRPr="00403569">
        <w:rPr>
          <w:rFonts w:ascii="Calibri" w:hAnsi="Calibri" w:cs="Calibri"/>
          <w:i/>
          <w:iCs/>
          <w:sz w:val="22"/>
          <w:szCs w:val="22"/>
        </w:rPr>
        <w:t>The Annals of The Royal College of Surgeons of England</w:t>
      </w:r>
      <w:r w:rsidRPr="00403569">
        <w:rPr>
          <w:rFonts w:ascii="Calibri" w:hAnsi="Calibri" w:cs="Calibri"/>
          <w:sz w:val="22"/>
          <w:szCs w:val="22"/>
        </w:rPr>
        <w:t xml:space="preserve">, 95(1), pp. 5–7. doi:10.1308/003588413x13511609956372. </w:t>
      </w:r>
    </w:p>
    <w:p w14:paraId="20F02BEB" w14:textId="77777777" w:rsidR="008C0714" w:rsidRPr="00403569" w:rsidRDefault="008C0714" w:rsidP="00C2085C">
      <w:pPr>
        <w:pStyle w:val="NormalWeb"/>
        <w:ind w:left="567" w:hanging="567"/>
        <w:rPr>
          <w:rFonts w:ascii="Calibri" w:hAnsi="Calibri" w:cs="Calibri"/>
          <w:sz w:val="22"/>
          <w:szCs w:val="22"/>
        </w:rPr>
      </w:pPr>
      <w:r w:rsidRPr="00403569">
        <w:rPr>
          <w:rFonts w:ascii="Calibri" w:hAnsi="Calibri" w:cs="Calibri"/>
          <w:sz w:val="22"/>
          <w:szCs w:val="22"/>
        </w:rPr>
        <w:t xml:space="preserve">Kindlon, D. (2023) </w:t>
      </w:r>
      <w:r w:rsidRPr="00403569">
        <w:rPr>
          <w:rFonts w:ascii="Calibri" w:hAnsi="Calibri" w:cs="Calibri"/>
          <w:i/>
          <w:iCs/>
          <w:sz w:val="22"/>
          <w:szCs w:val="22"/>
        </w:rPr>
        <w:t xml:space="preserve">Supporting the workforce and boosting mental and physical health through employee benefits: </w:t>
      </w:r>
      <w:proofErr w:type="spellStart"/>
      <w:r w:rsidRPr="00403569">
        <w:rPr>
          <w:rFonts w:ascii="Calibri" w:hAnsi="Calibri" w:cs="Calibri"/>
          <w:i/>
          <w:iCs/>
          <w:sz w:val="22"/>
          <w:szCs w:val="22"/>
        </w:rPr>
        <w:t>TheHRD</w:t>
      </w:r>
      <w:proofErr w:type="spellEnd"/>
      <w:r w:rsidRPr="00403569">
        <w:rPr>
          <w:rFonts w:ascii="Calibri" w:hAnsi="Calibri" w:cs="Calibri"/>
          <w:sz w:val="22"/>
          <w:szCs w:val="22"/>
        </w:rPr>
        <w:t xml:space="preserve">, </w:t>
      </w:r>
      <w:r w:rsidRPr="00403569">
        <w:rPr>
          <w:rFonts w:ascii="Calibri" w:hAnsi="Calibri" w:cs="Calibri"/>
          <w:i/>
          <w:iCs/>
          <w:sz w:val="22"/>
          <w:szCs w:val="22"/>
        </w:rPr>
        <w:t>the HR DIRECTOR</w:t>
      </w:r>
      <w:r w:rsidRPr="00403569">
        <w:rPr>
          <w:rFonts w:ascii="Calibri" w:hAnsi="Calibri" w:cs="Calibri"/>
          <w:sz w:val="22"/>
          <w:szCs w:val="22"/>
        </w:rPr>
        <w:t xml:space="preserve">. Available at: https://www.thehrdirector.com/features/employee-benefits-reward/supporting-workforce-boosting-mental-physical-health-employee-benefits/ (Accessed: 27 January 2024). </w:t>
      </w:r>
    </w:p>
    <w:p w14:paraId="38D1A100" w14:textId="77777777" w:rsidR="008C0714" w:rsidRPr="00403569" w:rsidRDefault="008C0714" w:rsidP="00D66131">
      <w:pPr>
        <w:pStyle w:val="NormalWeb"/>
        <w:ind w:left="567" w:hanging="567"/>
        <w:rPr>
          <w:rFonts w:ascii="Calibri" w:hAnsi="Calibri" w:cs="Calibri"/>
          <w:sz w:val="22"/>
          <w:szCs w:val="22"/>
        </w:rPr>
      </w:pPr>
      <w:r w:rsidRPr="00403569">
        <w:rPr>
          <w:rFonts w:ascii="Calibri" w:hAnsi="Calibri" w:cs="Calibri"/>
          <w:sz w:val="22"/>
          <w:szCs w:val="22"/>
        </w:rPr>
        <w:t xml:space="preserve">Kotter, J. (2022) </w:t>
      </w:r>
      <w:r w:rsidRPr="00403569">
        <w:rPr>
          <w:rFonts w:ascii="Calibri" w:hAnsi="Calibri" w:cs="Calibri"/>
          <w:i/>
          <w:iCs/>
          <w:sz w:val="22"/>
          <w:szCs w:val="22"/>
        </w:rPr>
        <w:t>Leading change: Why transformation efforts fail</w:t>
      </w:r>
      <w:r w:rsidRPr="00403569">
        <w:rPr>
          <w:rFonts w:ascii="Calibri" w:hAnsi="Calibri" w:cs="Calibri"/>
          <w:sz w:val="22"/>
          <w:szCs w:val="22"/>
        </w:rPr>
        <w:t xml:space="preserve">, </w:t>
      </w:r>
      <w:r w:rsidRPr="00403569">
        <w:rPr>
          <w:rFonts w:ascii="Calibri" w:hAnsi="Calibri" w:cs="Calibri"/>
          <w:i/>
          <w:iCs/>
          <w:sz w:val="22"/>
          <w:szCs w:val="22"/>
        </w:rPr>
        <w:t>Harvard Business Review</w:t>
      </w:r>
      <w:r w:rsidRPr="00403569">
        <w:rPr>
          <w:rFonts w:ascii="Calibri" w:hAnsi="Calibri" w:cs="Calibri"/>
          <w:sz w:val="22"/>
          <w:szCs w:val="22"/>
        </w:rPr>
        <w:t xml:space="preserve">. Available at: https://hbr.org/1995/05/leading-change-why-transformation-efforts-fail-2 (Accessed: 27 January 2024). </w:t>
      </w:r>
    </w:p>
    <w:p w14:paraId="5D1A538A" w14:textId="77777777" w:rsidR="008C0714" w:rsidRPr="00403569" w:rsidRDefault="008C0714" w:rsidP="0000253A">
      <w:pPr>
        <w:pStyle w:val="NormalWeb"/>
        <w:ind w:left="567" w:hanging="567"/>
        <w:rPr>
          <w:rFonts w:ascii="Calibri" w:hAnsi="Calibri" w:cs="Calibri"/>
          <w:sz w:val="22"/>
          <w:szCs w:val="22"/>
        </w:rPr>
      </w:pPr>
      <w:proofErr w:type="spellStart"/>
      <w:r w:rsidRPr="00403569">
        <w:rPr>
          <w:rFonts w:ascii="Calibri" w:hAnsi="Calibri" w:cs="Calibri"/>
          <w:sz w:val="22"/>
          <w:szCs w:val="22"/>
        </w:rPr>
        <w:t>Mcleod</w:t>
      </w:r>
      <w:proofErr w:type="spellEnd"/>
      <w:r w:rsidRPr="00403569">
        <w:rPr>
          <w:rFonts w:ascii="Calibri" w:hAnsi="Calibri" w:cs="Calibri"/>
          <w:sz w:val="22"/>
          <w:szCs w:val="22"/>
        </w:rPr>
        <w:t xml:space="preserve">, S. (2023) </w:t>
      </w:r>
      <w:r w:rsidRPr="00403569">
        <w:rPr>
          <w:rFonts w:ascii="Calibri" w:hAnsi="Calibri" w:cs="Calibri"/>
          <w:i/>
          <w:iCs/>
          <w:sz w:val="22"/>
          <w:szCs w:val="22"/>
        </w:rPr>
        <w:t>Maslow’s hierarchy of needs</w:t>
      </w:r>
      <w:r w:rsidRPr="00403569">
        <w:rPr>
          <w:rFonts w:ascii="Calibri" w:hAnsi="Calibri" w:cs="Calibri"/>
          <w:sz w:val="22"/>
          <w:szCs w:val="22"/>
        </w:rPr>
        <w:t xml:space="preserve">, </w:t>
      </w:r>
      <w:r w:rsidRPr="00403569">
        <w:rPr>
          <w:rFonts w:ascii="Calibri" w:hAnsi="Calibri" w:cs="Calibri"/>
          <w:i/>
          <w:iCs/>
          <w:sz w:val="22"/>
          <w:szCs w:val="22"/>
        </w:rPr>
        <w:t>Simply Psychology</w:t>
      </w:r>
      <w:r w:rsidRPr="00403569">
        <w:rPr>
          <w:rFonts w:ascii="Calibri" w:hAnsi="Calibri" w:cs="Calibri"/>
          <w:sz w:val="22"/>
          <w:szCs w:val="22"/>
        </w:rPr>
        <w:t xml:space="preserve">. Available at: https://www.simplypsychology.org/maslow.html (Accessed: 14 January 2024). </w:t>
      </w:r>
    </w:p>
    <w:p w14:paraId="5603CD77" w14:textId="77777777" w:rsidR="008C0714" w:rsidRPr="00403569" w:rsidRDefault="008C0714" w:rsidP="00CC51BE">
      <w:pPr>
        <w:pStyle w:val="NormalWeb"/>
        <w:ind w:left="567" w:hanging="567"/>
        <w:rPr>
          <w:rFonts w:ascii="Calibri" w:hAnsi="Calibri" w:cs="Calibri"/>
          <w:sz w:val="22"/>
          <w:szCs w:val="22"/>
        </w:rPr>
      </w:pPr>
      <w:proofErr w:type="spellStart"/>
      <w:r w:rsidRPr="00403569">
        <w:rPr>
          <w:rFonts w:ascii="Calibri" w:hAnsi="Calibri" w:cs="Calibri"/>
          <w:sz w:val="22"/>
          <w:szCs w:val="22"/>
        </w:rPr>
        <w:t>Messich</w:t>
      </w:r>
      <w:proofErr w:type="spellEnd"/>
      <w:r w:rsidRPr="00403569">
        <w:rPr>
          <w:rFonts w:ascii="Calibri" w:hAnsi="Calibri" w:cs="Calibri"/>
          <w:sz w:val="22"/>
          <w:szCs w:val="22"/>
        </w:rPr>
        <w:t xml:space="preserve">, B. (2024) </w:t>
      </w:r>
      <w:r w:rsidRPr="00403569">
        <w:rPr>
          <w:rFonts w:ascii="Calibri" w:hAnsi="Calibri" w:cs="Calibri"/>
          <w:i/>
          <w:iCs/>
          <w:sz w:val="22"/>
          <w:szCs w:val="22"/>
        </w:rPr>
        <w:t>Organizational Structure Analysis: A Guide to 7 common models and their impacts</w:t>
      </w:r>
      <w:r w:rsidRPr="00403569">
        <w:rPr>
          <w:rFonts w:ascii="Calibri" w:hAnsi="Calibri" w:cs="Calibri"/>
          <w:sz w:val="22"/>
          <w:szCs w:val="22"/>
        </w:rPr>
        <w:t xml:space="preserve">, </w:t>
      </w:r>
      <w:r w:rsidRPr="00403569">
        <w:rPr>
          <w:rFonts w:ascii="Calibri" w:hAnsi="Calibri" w:cs="Calibri"/>
          <w:i/>
          <w:iCs/>
          <w:sz w:val="22"/>
          <w:szCs w:val="22"/>
        </w:rPr>
        <w:t>People Managing People</w:t>
      </w:r>
      <w:r w:rsidRPr="00403569">
        <w:rPr>
          <w:rFonts w:ascii="Calibri" w:hAnsi="Calibri" w:cs="Calibri"/>
          <w:sz w:val="22"/>
          <w:szCs w:val="22"/>
        </w:rPr>
        <w:t xml:space="preserve">. Available at: https://peoplemanagingpeople.com/culture/organizational-structure/#h-departmentalization (Accessed: 13 January 2024). </w:t>
      </w:r>
    </w:p>
    <w:p w14:paraId="6AEE437E" w14:textId="77777777" w:rsidR="008C0714" w:rsidRPr="00403569" w:rsidRDefault="008C0714" w:rsidP="003A70EA">
      <w:pPr>
        <w:pStyle w:val="NormalWeb"/>
        <w:ind w:left="567" w:hanging="567"/>
        <w:rPr>
          <w:rFonts w:ascii="Calibri" w:hAnsi="Calibri" w:cs="Calibri"/>
          <w:sz w:val="22"/>
          <w:szCs w:val="22"/>
        </w:rPr>
      </w:pPr>
      <w:r w:rsidRPr="00403569">
        <w:rPr>
          <w:rFonts w:ascii="Calibri" w:hAnsi="Calibri" w:cs="Calibri"/>
          <w:sz w:val="22"/>
          <w:szCs w:val="22"/>
        </w:rPr>
        <w:t xml:space="preserve">Mind Tools (no date) </w:t>
      </w:r>
      <w:r w:rsidRPr="00403569">
        <w:rPr>
          <w:rFonts w:ascii="Calibri" w:hAnsi="Calibri" w:cs="Calibri"/>
          <w:i/>
          <w:iCs/>
          <w:sz w:val="22"/>
          <w:szCs w:val="22"/>
        </w:rPr>
        <w:t>The Change Curve</w:t>
      </w:r>
      <w:r w:rsidRPr="00403569">
        <w:rPr>
          <w:rFonts w:ascii="Calibri" w:hAnsi="Calibri" w:cs="Calibri"/>
          <w:sz w:val="22"/>
          <w:szCs w:val="22"/>
        </w:rPr>
        <w:t xml:space="preserve">, </w:t>
      </w:r>
      <w:r w:rsidRPr="00403569">
        <w:rPr>
          <w:rFonts w:ascii="Calibri" w:hAnsi="Calibri" w:cs="Calibri"/>
          <w:i/>
          <w:iCs/>
          <w:sz w:val="22"/>
          <w:szCs w:val="22"/>
        </w:rPr>
        <w:t>MindTools</w:t>
      </w:r>
      <w:r w:rsidRPr="00403569">
        <w:rPr>
          <w:rFonts w:ascii="Calibri" w:hAnsi="Calibri" w:cs="Calibri"/>
          <w:sz w:val="22"/>
          <w:szCs w:val="22"/>
        </w:rPr>
        <w:t xml:space="preserve">. Available at: https://www.mindtools.com/au03rgg/the-change-curve (Accessed: 16 January 2024). </w:t>
      </w:r>
    </w:p>
    <w:p w14:paraId="51A01CE0" w14:textId="77777777" w:rsidR="008C0714" w:rsidRPr="00403569" w:rsidRDefault="008C0714" w:rsidP="00F436D9">
      <w:pPr>
        <w:pStyle w:val="NormalWeb"/>
        <w:ind w:left="567" w:hanging="567"/>
        <w:rPr>
          <w:rFonts w:ascii="Calibri" w:hAnsi="Calibri" w:cs="Calibri"/>
          <w:sz w:val="22"/>
          <w:szCs w:val="22"/>
        </w:rPr>
      </w:pPr>
      <w:r w:rsidRPr="00403569">
        <w:rPr>
          <w:rFonts w:ascii="Calibri" w:hAnsi="Calibri" w:cs="Calibri"/>
          <w:sz w:val="22"/>
          <w:szCs w:val="22"/>
        </w:rPr>
        <w:t xml:space="preserve">Mind Tools (no </w:t>
      </w:r>
      <w:proofErr w:type="spellStart"/>
      <w:r w:rsidRPr="00403569">
        <w:rPr>
          <w:rFonts w:ascii="Calibri" w:hAnsi="Calibri" w:cs="Calibri"/>
          <w:sz w:val="22"/>
          <w:szCs w:val="22"/>
        </w:rPr>
        <w:t>date,a</w:t>
      </w:r>
      <w:proofErr w:type="spellEnd"/>
      <w:r w:rsidRPr="00403569">
        <w:rPr>
          <w:rFonts w:ascii="Calibri" w:hAnsi="Calibri" w:cs="Calibri"/>
          <w:sz w:val="22"/>
          <w:szCs w:val="22"/>
        </w:rPr>
        <w:t xml:space="preserve">) </w:t>
      </w:r>
      <w:r w:rsidRPr="00403569">
        <w:rPr>
          <w:rFonts w:ascii="Calibri" w:hAnsi="Calibri" w:cs="Calibri"/>
          <w:i/>
          <w:iCs/>
          <w:sz w:val="22"/>
          <w:szCs w:val="22"/>
        </w:rPr>
        <w:t>Lewin’s Change Management Model</w:t>
      </w:r>
      <w:r w:rsidRPr="00403569">
        <w:rPr>
          <w:rFonts w:ascii="Calibri" w:hAnsi="Calibri" w:cs="Calibri"/>
          <w:sz w:val="22"/>
          <w:szCs w:val="22"/>
        </w:rPr>
        <w:t xml:space="preserve">, </w:t>
      </w:r>
      <w:r w:rsidRPr="00403569">
        <w:rPr>
          <w:rFonts w:ascii="Calibri" w:hAnsi="Calibri" w:cs="Calibri"/>
          <w:i/>
          <w:iCs/>
          <w:sz w:val="22"/>
          <w:szCs w:val="22"/>
        </w:rPr>
        <w:t>MindTools</w:t>
      </w:r>
      <w:r w:rsidRPr="00403569">
        <w:rPr>
          <w:rFonts w:ascii="Calibri" w:hAnsi="Calibri" w:cs="Calibri"/>
          <w:sz w:val="22"/>
          <w:szCs w:val="22"/>
        </w:rPr>
        <w:t xml:space="preserve">. Available at: https://www.mindtools.com/ajm9l1e/lewins-change-management-model (Accessed: 21 January 2024). </w:t>
      </w:r>
    </w:p>
    <w:p w14:paraId="0680B0FE" w14:textId="2A88F324" w:rsidR="008C0714" w:rsidRPr="00403569" w:rsidRDefault="008C0714" w:rsidP="0036131D">
      <w:pPr>
        <w:pStyle w:val="NormalWeb"/>
        <w:ind w:left="567" w:hanging="567"/>
        <w:rPr>
          <w:rFonts w:ascii="Calibri" w:hAnsi="Calibri" w:cs="Calibri"/>
          <w:sz w:val="22"/>
          <w:szCs w:val="22"/>
        </w:rPr>
      </w:pPr>
      <w:r w:rsidRPr="00403569">
        <w:rPr>
          <w:rFonts w:ascii="Calibri" w:hAnsi="Calibri" w:cs="Calibri"/>
          <w:sz w:val="22"/>
          <w:szCs w:val="22"/>
        </w:rPr>
        <w:t xml:space="preserve">Mind Tools (no </w:t>
      </w:r>
      <w:proofErr w:type="spellStart"/>
      <w:r w:rsidRPr="00403569">
        <w:rPr>
          <w:rFonts w:ascii="Calibri" w:hAnsi="Calibri" w:cs="Calibri"/>
          <w:sz w:val="22"/>
          <w:szCs w:val="22"/>
        </w:rPr>
        <w:t>date,b</w:t>
      </w:r>
      <w:proofErr w:type="spellEnd"/>
      <w:r w:rsidRPr="00403569">
        <w:rPr>
          <w:rFonts w:ascii="Calibri" w:hAnsi="Calibri" w:cs="Calibri"/>
          <w:sz w:val="22"/>
          <w:szCs w:val="22"/>
        </w:rPr>
        <w:t xml:space="preserve">) </w:t>
      </w:r>
      <w:r w:rsidRPr="00403569">
        <w:rPr>
          <w:rFonts w:ascii="Calibri" w:hAnsi="Calibri" w:cs="Calibri"/>
          <w:i/>
          <w:iCs/>
          <w:sz w:val="22"/>
          <w:szCs w:val="22"/>
        </w:rPr>
        <w:t>Avoiding Groupthink</w:t>
      </w:r>
      <w:r w:rsidRPr="00403569">
        <w:rPr>
          <w:rFonts w:ascii="Calibri" w:hAnsi="Calibri" w:cs="Calibri"/>
          <w:sz w:val="22"/>
          <w:szCs w:val="22"/>
        </w:rPr>
        <w:t xml:space="preserve">, </w:t>
      </w:r>
      <w:r w:rsidRPr="00403569">
        <w:rPr>
          <w:rFonts w:ascii="Calibri" w:hAnsi="Calibri" w:cs="Calibri"/>
          <w:i/>
          <w:iCs/>
          <w:sz w:val="22"/>
          <w:szCs w:val="22"/>
        </w:rPr>
        <w:t>MindTools</w:t>
      </w:r>
      <w:r w:rsidRPr="00403569">
        <w:rPr>
          <w:rFonts w:ascii="Calibri" w:hAnsi="Calibri" w:cs="Calibri"/>
          <w:sz w:val="22"/>
          <w:szCs w:val="22"/>
        </w:rPr>
        <w:t xml:space="preserve">. Available at: https://www.mindtools.com/awb7i63/avoiding-groupthink (Accessed: 01 February 2024). </w:t>
      </w:r>
    </w:p>
    <w:p w14:paraId="1212BE2B" w14:textId="77777777" w:rsidR="008C0714" w:rsidRPr="00403569" w:rsidRDefault="008C0714" w:rsidP="00E661FA">
      <w:pPr>
        <w:pStyle w:val="NormalWeb"/>
        <w:ind w:left="567" w:hanging="567"/>
        <w:rPr>
          <w:rFonts w:ascii="Calibri" w:hAnsi="Calibri" w:cs="Calibri"/>
          <w:sz w:val="22"/>
          <w:szCs w:val="22"/>
        </w:rPr>
      </w:pPr>
      <w:proofErr w:type="spellStart"/>
      <w:r w:rsidRPr="00403569">
        <w:rPr>
          <w:rFonts w:ascii="Calibri" w:hAnsi="Calibri" w:cs="Calibri"/>
          <w:sz w:val="22"/>
          <w:szCs w:val="22"/>
        </w:rPr>
        <w:t>Misischia</w:t>
      </w:r>
      <w:proofErr w:type="spellEnd"/>
      <w:r w:rsidRPr="00403569">
        <w:rPr>
          <w:rFonts w:ascii="Calibri" w:hAnsi="Calibri" w:cs="Calibri"/>
          <w:sz w:val="22"/>
          <w:szCs w:val="22"/>
        </w:rPr>
        <w:t xml:space="preserve">, C.V., </w:t>
      </w:r>
      <w:proofErr w:type="spellStart"/>
      <w:r w:rsidRPr="00403569">
        <w:rPr>
          <w:rFonts w:ascii="Calibri" w:hAnsi="Calibri" w:cs="Calibri"/>
          <w:sz w:val="22"/>
          <w:szCs w:val="22"/>
        </w:rPr>
        <w:t>Poecze</w:t>
      </w:r>
      <w:proofErr w:type="spellEnd"/>
      <w:r w:rsidRPr="00403569">
        <w:rPr>
          <w:rFonts w:ascii="Calibri" w:hAnsi="Calibri" w:cs="Calibri"/>
          <w:sz w:val="22"/>
          <w:szCs w:val="22"/>
        </w:rPr>
        <w:t xml:space="preserve">, F. and Strauss, C. (2022) ‘Chatbots in customer service: Their relevance and impact on service quality’, </w:t>
      </w:r>
      <w:r w:rsidRPr="00403569">
        <w:rPr>
          <w:rFonts w:ascii="Calibri" w:hAnsi="Calibri" w:cs="Calibri"/>
          <w:i/>
          <w:iCs/>
          <w:sz w:val="22"/>
          <w:szCs w:val="22"/>
        </w:rPr>
        <w:t>Procedia Computer Science</w:t>
      </w:r>
      <w:r w:rsidRPr="00403569">
        <w:rPr>
          <w:rFonts w:ascii="Calibri" w:hAnsi="Calibri" w:cs="Calibri"/>
          <w:sz w:val="22"/>
          <w:szCs w:val="22"/>
        </w:rPr>
        <w:t xml:space="preserve">, 201, pp. 421–428. doi:10.1016/j.procs.2022.03.055. </w:t>
      </w:r>
    </w:p>
    <w:p w14:paraId="74162C71" w14:textId="77777777" w:rsidR="008C0714" w:rsidRPr="00403569" w:rsidRDefault="008C0714" w:rsidP="007C0D26">
      <w:pPr>
        <w:pStyle w:val="NormalWeb"/>
        <w:ind w:left="567" w:hanging="567"/>
        <w:rPr>
          <w:rFonts w:ascii="Calibri" w:hAnsi="Calibri" w:cs="Calibri"/>
          <w:sz w:val="22"/>
          <w:szCs w:val="22"/>
        </w:rPr>
      </w:pPr>
      <w:r w:rsidRPr="00403569">
        <w:rPr>
          <w:rFonts w:ascii="Calibri" w:hAnsi="Calibri" w:cs="Calibri"/>
          <w:sz w:val="22"/>
          <w:szCs w:val="22"/>
        </w:rPr>
        <w:t xml:space="preserve">Newhouse, M. (2020) </w:t>
      </w:r>
      <w:r w:rsidRPr="00403569">
        <w:rPr>
          <w:rFonts w:ascii="Calibri" w:hAnsi="Calibri" w:cs="Calibri"/>
          <w:i/>
          <w:iCs/>
          <w:sz w:val="22"/>
          <w:szCs w:val="22"/>
        </w:rPr>
        <w:t>Why effective onboarding is more important than ever</w:t>
      </w:r>
      <w:r w:rsidRPr="00403569">
        <w:rPr>
          <w:rFonts w:ascii="Calibri" w:hAnsi="Calibri" w:cs="Calibri"/>
          <w:sz w:val="22"/>
          <w:szCs w:val="22"/>
        </w:rPr>
        <w:t xml:space="preserve">, </w:t>
      </w:r>
      <w:r w:rsidRPr="00403569">
        <w:rPr>
          <w:rFonts w:ascii="Calibri" w:hAnsi="Calibri" w:cs="Calibri"/>
          <w:i/>
          <w:iCs/>
          <w:sz w:val="22"/>
          <w:szCs w:val="22"/>
        </w:rPr>
        <w:t>Forbes</w:t>
      </w:r>
      <w:r w:rsidRPr="00403569">
        <w:rPr>
          <w:rFonts w:ascii="Calibri" w:hAnsi="Calibri" w:cs="Calibri"/>
          <w:sz w:val="22"/>
          <w:szCs w:val="22"/>
        </w:rPr>
        <w:t xml:space="preserve">. Available at: https://www.forbes.com/sites/forbeshumanresourcescouncil/2020/12/02/why-effective-onboarding-is-more-important-than-ever/ (Accessed: 28 January 2024). </w:t>
      </w:r>
    </w:p>
    <w:p w14:paraId="11B3ED6E" w14:textId="77777777" w:rsidR="008C0714" w:rsidRPr="00403569" w:rsidRDefault="008C0714" w:rsidP="00B65CE4">
      <w:pPr>
        <w:pStyle w:val="NormalWeb"/>
        <w:ind w:left="567" w:hanging="567"/>
        <w:rPr>
          <w:rFonts w:ascii="Calibri" w:hAnsi="Calibri" w:cs="Calibri"/>
          <w:sz w:val="22"/>
          <w:szCs w:val="22"/>
        </w:rPr>
      </w:pPr>
      <w:r w:rsidRPr="00403569">
        <w:rPr>
          <w:rFonts w:ascii="Calibri" w:hAnsi="Calibri" w:cs="Calibri"/>
          <w:sz w:val="22"/>
          <w:szCs w:val="22"/>
        </w:rPr>
        <w:t xml:space="preserve">Perkins, S., Jones, S. and White, G. (2016) </w:t>
      </w:r>
      <w:r w:rsidRPr="00403569">
        <w:rPr>
          <w:rFonts w:ascii="Calibri" w:hAnsi="Calibri" w:cs="Calibri"/>
          <w:i/>
          <w:iCs/>
          <w:sz w:val="22"/>
          <w:szCs w:val="22"/>
        </w:rPr>
        <w:t>Reward management - alternatives, consequences and contexts</w:t>
      </w:r>
      <w:r w:rsidRPr="00403569">
        <w:rPr>
          <w:rFonts w:ascii="Calibri" w:hAnsi="Calibri" w:cs="Calibri"/>
          <w:sz w:val="22"/>
          <w:szCs w:val="22"/>
        </w:rPr>
        <w:t xml:space="preserve">. Chartered Institute Of </w:t>
      </w:r>
      <w:proofErr w:type="spellStart"/>
      <w:r w:rsidRPr="00403569">
        <w:rPr>
          <w:rFonts w:ascii="Calibri" w:hAnsi="Calibri" w:cs="Calibri"/>
          <w:sz w:val="22"/>
          <w:szCs w:val="22"/>
        </w:rPr>
        <w:t>Personn</w:t>
      </w:r>
      <w:proofErr w:type="spellEnd"/>
      <w:r w:rsidRPr="00403569">
        <w:rPr>
          <w:rFonts w:ascii="Calibri" w:hAnsi="Calibri" w:cs="Calibri"/>
          <w:sz w:val="22"/>
          <w:szCs w:val="22"/>
        </w:rPr>
        <w:t xml:space="preserve">. </w:t>
      </w:r>
    </w:p>
    <w:p w14:paraId="3EA84A89" w14:textId="77777777" w:rsidR="008C0714" w:rsidRPr="00403569" w:rsidRDefault="008C0714" w:rsidP="00E61C1F">
      <w:pPr>
        <w:pStyle w:val="NormalWeb"/>
        <w:ind w:left="567" w:hanging="567"/>
        <w:rPr>
          <w:rFonts w:ascii="Calibri" w:hAnsi="Calibri" w:cs="Calibri"/>
          <w:sz w:val="22"/>
          <w:szCs w:val="22"/>
        </w:rPr>
      </w:pPr>
      <w:r w:rsidRPr="00403569">
        <w:rPr>
          <w:rFonts w:ascii="Calibri" w:hAnsi="Calibri" w:cs="Calibri"/>
          <w:sz w:val="22"/>
          <w:szCs w:val="22"/>
        </w:rPr>
        <w:t xml:space="preserve">Planellas, M. (2019) </w:t>
      </w:r>
      <w:r w:rsidRPr="00403569">
        <w:rPr>
          <w:rFonts w:ascii="Calibri" w:hAnsi="Calibri" w:cs="Calibri"/>
          <w:i/>
          <w:iCs/>
          <w:sz w:val="22"/>
          <w:szCs w:val="22"/>
        </w:rPr>
        <w:t>The 3-stage process for making strategic decisions</w:t>
      </w:r>
      <w:r w:rsidRPr="00403569">
        <w:rPr>
          <w:rFonts w:ascii="Calibri" w:hAnsi="Calibri" w:cs="Calibri"/>
          <w:sz w:val="22"/>
          <w:szCs w:val="22"/>
        </w:rPr>
        <w:t xml:space="preserve">, </w:t>
      </w:r>
      <w:r w:rsidRPr="00403569">
        <w:rPr>
          <w:rFonts w:ascii="Calibri" w:hAnsi="Calibri" w:cs="Calibri"/>
          <w:i/>
          <w:iCs/>
          <w:sz w:val="22"/>
          <w:szCs w:val="22"/>
        </w:rPr>
        <w:t>Do Better</w:t>
      </w:r>
      <w:r w:rsidRPr="00403569">
        <w:rPr>
          <w:rFonts w:ascii="Calibri" w:hAnsi="Calibri" w:cs="Calibri"/>
          <w:sz w:val="22"/>
          <w:szCs w:val="22"/>
        </w:rPr>
        <w:t xml:space="preserve">. Available at: https://dobetter.esade.edu/en/making-strategic-decisions (Accessed: 14 January 2024). </w:t>
      </w:r>
    </w:p>
    <w:p w14:paraId="59403EBD" w14:textId="77777777" w:rsidR="008C0714" w:rsidRPr="00403569" w:rsidRDefault="008C0714" w:rsidP="00CC5BE5">
      <w:pPr>
        <w:pStyle w:val="NormalWeb"/>
        <w:ind w:left="567" w:hanging="567"/>
        <w:rPr>
          <w:rFonts w:ascii="Calibri" w:hAnsi="Calibri" w:cs="Calibri"/>
          <w:sz w:val="22"/>
          <w:szCs w:val="22"/>
        </w:rPr>
      </w:pPr>
      <w:r w:rsidRPr="00403569">
        <w:rPr>
          <w:rFonts w:ascii="Calibri" w:hAnsi="Calibri" w:cs="Calibri"/>
          <w:sz w:val="22"/>
          <w:szCs w:val="22"/>
        </w:rPr>
        <w:t xml:space="preserve">Pollack, J. and Pollack, R. (2014) ‘Using Kotter’s eight stage process to manage an organisational change program: Presentation and practice’, </w:t>
      </w:r>
      <w:r w:rsidRPr="00403569">
        <w:rPr>
          <w:rFonts w:ascii="Calibri" w:hAnsi="Calibri" w:cs="Calibri"/>
          <w:i/>
          <w:iCs/>
          <w:sz w:val="22"/>
          <w:szCs w:val="22"/>
        </w:rPr>
        <w:t>Systemic Practice and Action Research</w:t>
      </w:r>
      <w:r w:rsidRPr="00403569">
        <w:rPr>
          <w:rFonts w:ascii="Calibri" w:hAnsi="Calibri" w:cs="Calibri"/>
          <w:sz w:val="22"/>
          <w:szCs w:val="22"/>
        </w:rPr>
        <w:t xml:space="preserve">, 28(1), pp. 51–66. doi:10.1007/s11213-014-9317-0. </w:t>
      </w:r>
    </w:p>
    <w:p w14:paraId="10B3B1C1" w14:textId="77777777" w:rsidR="008C0714" w:rsidRPr="00403569" w:rsidRDefault="008C0714" w:rsidP="005F0D7F">
      <w:pPr>
        <w:pStyle w:val="NormalWeb"/>
        <w:ind w:left="567" w:hanging="567"/>
        <w:rPr>
          <w:rFonts w:ascii="Calibri" w:hAnsi="Calibri" w:cs="Calibri"/>
          <w:sz w:val="22"/>
          <w:szCs w:val="22"/>
        </w:rPr>
      </w:pPr>
      <w:r w:rsidRPr="00403569">
        <w:rPr>
          <w:rFonts w:ascii="Calibri" w:hAnsi="Calibri" w:cs="Calibri"/>
          <w:sz w:val="22"/>
          <w:szCs w:val="22"/>
        </w:rPr>
        <w:t xml:space="preserve">Retail Technology (2023) </w:t>
      </w:r>
      <w:r w:rsidRPr="00403569">
        <w:rPr>
          <w:rFonts w:ascii="Calibri" w:hAnsi="Calibri" w:cs="Calibri"/>
          <w:i/>
          <w:iCs/>
          <w:sz w:val="22"/>
          <w:szCs w:val="22"/>
        </w:rPr>
        <w:t>16 examples of how technology has changed the Business World</w:t>
      </w:r>
      <w:r w:rsidRPr="00403569">
        <w:rPr>
          <w:rFonts w:ascii="Calibri" w:hAnsi="Calibri" w:cs="Calibri"/>
          <w:sz w:val="22"/>
          <w:szCs w:val="22"/>
        </w:rPr>
        <w:t xml:space="preserve">, </w:t>
      </w:r>
      <w:r w:rsidRPr="00403569">
        <w:rPr>
          <w:rFonts w:ascii="Calibri" w:hAnsi="Calibri" w:cs="Calibri"/>
          <w:i/>
          <w:iCs/>
          <w:sz w:val="22"/>
          <w:szCs w:val="22"/>
        </w:rPr>
        <w:t>Retail Technology Innovation Hub</w:t>
      </w:r>
      <w:r w:rsidRPr="00403569">
        <w:rPr>
          <w:rFonts w:ascii="Calibri" w:hAnsi="Calibri" w:cs="Calibri"/>
          <w:sz w:val="22"/>
          <w:szCs w:val="22"/>
        </w:rPr>
        <w:t xml:space="preserve">. Available at: </w:t>
      </w:r>
      <w:r w:rsidRPr="00403569">
        <w:rPr>
          <w:rFonts w:ascii="Calibri" w:hAnsi="Calibri" w:cs="Calibri"/>
          <w:sz w:val="22"/>
          <w:szCs w:val="22"/>
        </w:rPr>
        <w:lastRenderedPageBreak/>
        <w:t xml:space="preserve">https://retailtechinnovationhub.com/home/2022/9/22/16-examples-of-how-technology-has-changed-the-business-world (Accessed: 03 February 2024). </w:t>
      </w:r>
    </w:p>
    <w:p w14:paraId="58B6EB77" w14:textId="77777777" w:rsidR="008C0714" w:rsidRPr="00403569" w:rsidRDefault="008C0714" w:rsidP="00E83567">
      <w:pPr>
        <w:pStyle w:val="NormalWeb"/>
        <w:ind w:left="567" w:hanging="567"/>
        <w:rPr>
          <w:rFonts w:ascii="Calibri" w:hAnsi="Calibri" w:cs="Calibri"/>
          <w:sz w:val="22"/>
          <w:szCs w:val="22"/>
        </w:rPr>
      </w:pPr>
      <w:r w:rsidRPr="00403569">
        <w:rPr>
          <w:rFonts w:ascii="Calibri" w:hAnsi="Calibri" w:cs="Calibri"/>
          <w:sz w:val="22"/>
          <w:szCs w:val="22"/>
        </w:rPr>
        <w:t xml:space="preserve">Robert Half. (2022) </w:t>
      </w:r>
      <w:r w:rsidRPr="00403569">
        <w:rPr>
          <w:rFonts w:ascii="Calibri" w:hAnsi="Calibri" w:cs="Calibri"/>
          <w:i/>
          <w:iCs/>
          <w:sz w:val="22"/>
          <w:szCs w:val="22"/>
        </w:rPr>
        <w:t>3 serious consequences of a bad hire</w:t>
      </w:r>
      <w:r w:rsidRPr="00403569">
        <w:rPr>
          <w:rFonts w:ascii="Calibri" w:hAnsi="Calibri" w:cs="Calibri"/>
          <w:sz w:val="22"/>
          <w:szCs w:val="22"/>
        </w:rPr>
        <w:t xml:space="preserve">, </w:t>
      </w:r>
      <w:r w:rsidRPr="00403569">
        <w:rPr>
          <w:rFonts w:ascii="Calibri" w:hAnsi="Calibri" w:cs="Calibri"/>
          <w:i/>
          <w:iCs/>
          <w:sz w:val="22"/>
          <w:szCs w:val="22"/>
        </w:rPr>
        <w:t xml:space="preserve">Robert Half </w:t>
      </w:r>
      <w:r w:rsidRPr="00403569">
        <w:rPr>
          <w:rFonts w:ascii="Calibri" w:hAnsi="Calibri" w:cs="Calibri"/>
          <w:sz w:val="22"/>
          <w:szCs w:val="22"/>
        </w:rPr>
        <w:t xml:space="preserve">. Available at: https://www.roberthalf.com/gb/en/insights/hiring-tips/3-serious-consequences-bad-hire (Accessed: 21 January 2024). </w:t>
      </w:r>
    </w:p>
    <w:p w14:paraId="7C741077" w14:textId="77777777" w:rsidR="008C0714" w:rsidRPr="00403569" w:rsidRDefault="008C0714" w:rsidP="000D0081">
      <w:pPr>
        <w:pStyle w:val="NormalWeb"/>
        <w:ind w:left="567" w:hanging="567"/>
        <w:rPr>
          <w:rFonts w:ascii="Calibri" w:hAnsi="Calibri" w:cs="Calibri"/>
          <w:sz w:val="22"/>
          <w:szCs w:val="22"/>
        </w:rPr>
      </w:pPr>
      <w:proofErr w:type="spellStart"/>
      <w:r w:rsidRPr="00403569">
        <w:rPr>
          <w:rFonts w:ascii="Calibri" w:hAnsi="Calibri" w:cs="Calibri"/>
          <w:sz w:val="22"/>
          <w:szCs w:val="22"/>
        </w:rPr>
        <w:t>rSTAR</w:t>
      </w:r>
      <w:proofErr w:type="spellEnd"/>
      <w:r w:rsidRPr="00403569">
        <w:rPr>
          <w:rFonts w:ascii="Calibri" w:hAnsi="Calibri" w:cs="Calibri"/>
          <w:sz w:val="22"/>
          <w:szCs w:val="22"/>
        </w:rPr>
        <w:t xml:space="preserve"> Technologies (2023) </w:t>
      </w:r>
      <w:r w:rsidRPr="00403569">
        <w:rPr>
          <w:rFonts w:ascii="Calibri" w:hAnsi="Calibri" w:cs="Calibri"/>
          <w:i/>
          <w:iCs/>
          <w:sz w:val="22"/>
          <w:szCs w:val="22"/>
        </w:rPr>
        <w:t>Save costs and boost revenue with Ai Chatbots</w:t>
      </w:r>
      <w:r w:rsidRPr="00403569">
        <w:rPr>
          <w:rFonts w:ascii="Calibri" w:hAnsi="Calibri" w:cs="Calibri"/>
          <w:sz w:val="22"/>
          <w:szCs w:val="22"/>
        </w:rPr>
        <w:t xml:space="preserve">, </w:t>
      </w:r>
      <w:r w:rsidRPr="00403569">
        <w:rPr>
          <w:rFonts w:ascii="Calibri" w:hAnsi="Calibri" w:cs="Calibri"/>
          <w:i/>
          <w:iCs/>
          <w:sz w:val="22"/>
          <w:szCs w:val="22"/>
        </w:rPr>
        <w:t>LinkedIn</w:t>
      </w:r>
      <w:r w:rsidRPr="00403569">
        <w:rPr>
          <w:rFonts w:ascii="Calibri" w:hAnsi="Calibri" w:cs="Calibri"/>
          <w:sz w:val="22"/>
          <w:szCs w:val="22"/>
        </w:rPr>
        <w:t xml:space="preserve">. Available at: https://www.linkedin.com/pulse/save-costs-boost-revenue-ai-chatbots-rstartec-mxcde/ (Accessed: 03 February 2024). </w:t>
      </w:r>
    </w:p>
    <w:p w14:paraId="0BA89613" w14:textId="77777777" w:rsidR="008C0714" w:rsidRPr="00403569" w:rsidRDefault="008C0714" w:rsidP="00C67146">
      <w:pPr>
        <w:pStyle w:val="NormalWeb"/>
        <w:ind w:left="567" w:hanging="567"/>
        <w:rPr>
          <w:rFonts w:ascii="Calibri" w:hAnsi="Calibri" w:cs="Calibri"/>
          <w:sz w:val="22"/>
          <w:szCs w:val="22"/>
        </w:rPr>
      </w:pPr>
      <w:r w:rsidRPr="00403569">
        <w:rPr>
          <w:rFonts w:ascii="Calibri" w:hAnsi="Calibri" w:cs="Calibri"/>
          <w:sz w:val="22"/>
          <w:szCs w:val="22"/>
        </w:rPr>
        <w:t xml:space="preserve">Shoolin, J.S. (2010) ‘Change management – recommendations for successful electronic medical records implementation’, </w:t>
      </w:r>
      <w:r w:rsidRPr="00403569">
        <w:rPr>
          <w:rFonts w:ascii="Calibri" w:hAnsi="Calibri" w:cs="Calibri"/>
          <w:i/>
          <w:iCs/>
          <w:sz w:val="22"/>
          <w:szCs w:val="22"/>
        </w:rPr>
        <w:t>Applied Clinical Informatics</w:t>
      </w:r>
      <w:r w:rsidRPr="00403569">
        <w:rPr>
          <w:rFonts w:ascii="Calibri" w:hAnsi="Calibri" w:cs="Calibri"/>
          <w:sz w:val="22"/>
          <w:szCs w:val="22"/>
        </w:rPr>
        <w:t xml:space="preserve">, 01(03), pp. 286–292. doi:10.4338/aci-2010-01-r-0001. </w:t>
      </w:r>
    </w:p>
    <w:p w14:paraId="5D921FA8" w14:textId="77777777" w:rsidR="008C0714" w:rsidRPr="00403569" w:rsidRDefault="008C0714" w:rsidP="00F436D9">
      <w:pPr>
        <w:pStyle w:val="NormalWeb"/>
        <w:ind w:left="567" w:hanging="567"/>
        <w:rPr>
          <w:rFonts w:ascii="Calibri" w:hAnsi="Calibri" w:cs="Calibri"/>
          <w:sz w:val="22"/>
          <w:szCs w:val="22"/>
        </w:rPr>
      </w:pPr>
      <w:r w:rsidRPr="00403569">
        <w:rPr>
          <w:rFonts w:ascii="Calibri" w:hAnsi="Calibri" w:cs="Calibri"/>
          <w:sz w:val="22"/>
          <w:szCs w:val="22"/>
        </w:rPr>
        <w:t xml:space="preserve">SHRM (2022) </w:t>
      </w:r>
      <w:r w:rsidRPr="00403569">
        <w:rPr>
          <w:rFonts w:ascii="Calibri" w:hAnsi="Calibri" w:cs="Calibri"/>
          <w:i/>
          <w:iCs/>
          <w:sz w:val="22"/>
          <w:szCs w:val="22"/>
        </w:rPr>
        <w:t>What is a SWOT analysis? - SHRM</w:t>
      </w:r>
      <w:r w:rsidRPr="00403569">
        <w:rPr>
          <w:rFonts w:ascii="Calibri" w:hAnsi="Calibri" w:cs="Calibri"/>
          <w:sz w:val="22"/>
          <w:szCs w:val="22"/>
        </w:rPr>
        <w:t xml:space="preserve">. Available at: https://www.shrm.org/resourcesandtools/tools-and-samples/hr-qa/pages/what-is-a-swot-analysis.aspx (Accessed: 21 November 2023). </w:t>
      </w:r>
    </w:p>
    <w:p w14:paraId="49D5582E" w14:textId="77777777" w:rsidR="008C0714" w:rsidRPr="00403569" w:rsidRDefault="008C0714" w:rsidP="00594451">
      <w:pPr>
        <w:pStyle w:val="NormalWeb"/>
        <w:ind w:left="567" w:hanging="567"/>
        <w:rPr>
          <w:rFonts w:ascii="Calibri" w:hAnsi="Calibri" w:cs="Calibri"/>
          <w:sz w:val="22"/>
          <w:szCs w:val="22"/>
        </w:rPr>
      </w:pPr>
      <w:r w:rsidRPr="00403569">
        <w:rPr>
          <w:rFonts w:ascii="Calibri" w:hAnsi="Calibri" w:cs="Calibri"/>
          <w:sz w:val="22"/>
          <w:szCs w:val="22"/>
        </w:rPr>
        <w:t xml:space="preserve">Srivastava, A. (2023) </w:t>
      </w:r>
      <w:r w:rsidRPr="00403569">
        <w:rPr>
          <w:rFonts w:ascii="Calibri" w:hAnsi="Calibri" w:cs="Calibri"/>
          <w:i/>
          <w:iCs/>
          <w:sz w:val="22"/>
          <w:szCs w:val="22"/>
        </w:rPr>
        <w:t>Talent attraction vs talent management</w:t>
      </w:r>
      <w:r w:rsidRPr="00403569">
        <w:rPr>
          <w:rFonts w:ascii="Calibri" w:hAnsi="Calibri" w:cs="Calibri"/>
          <w:sz w:val="22"/>
          <w:szCs w:val="22"/>
        </w:rPr>
        <w:t xml:space="preserve">, </w:t>
      </w:r>
      <w:r w:rsidRPr="00403569">
        <w:rPr>
          <w:rFonts w:ascii="Calibri" w:hAnsi="Calibri" w:cs="Calibri"/>
          <w:i/>
          <w:iCs/>
          <w:sz w:val="22"/>
          <w:szCs w:val="22"/>
        </w:rPr>
        <w:t>LinkedIn</w:t>
      </w:r>
      <w:r w:rsidRPr="00403569">
        <w:rPr>
          <w:rFonts w:ascii="Calibri" w:hAnsi="Calibri" w:cs="Calibri"/>
          <w:sz w:val="22"/>
          <w:szCs w:val="22"/>
        </w:rPr>
        <w:t xml:space="preserve">. Available at: https://www.linkedin.com/pulse/talent-attraction-vs-management-anupam-srivastava/ (Accessed: 28 January 2024). </w:t>
      </w:r>
    </w:p>
    <w:p w14:paraId="18A4C8FC" w14:textId="77777777" w:rsidR="008C0714" w:rsidRPr="00403569" w:rsidRDefault="008C0714" w:rsidP="004D66D6">
      <w:pPr>
        <w:pStyle w:val="NormalWeb"/>
        <w:ind w:left="567" w:hanging="567"/>
        <w:rPr>
          <w:rFonts w:ascii="Calibri" w:hAnsi="Calibri" w:cs="Calibri"/>
          <w:sz w:val="22"/>
          <w:szCs w:val="22"/>
        </w:rPr>
      </w:pPr>
      <w:r w:rsidRPr="00403569">
        <w:rPr>
          <w:rFonts w:ascii="Calibri" w:hAnsi="Calibri" w:cs="Calibri"/>
          <w:sz w:val="22"/>
          <w:szCs w:val="22"/>
        </w:rPr>
        <w:t xml:space="preserve">Taylor, S. (2014) </w:t>
      </w:r>
      <w:r w:rsidRPr="00403569">
        <w:rPr>
          <w:rFonts w:ascii="Calibri" w:hAnsi="Calibri" w:cs="Calibri"/>
          <w:i/>
          <w:iCs/>
          <w:sz w:val="22"/>
          <w:szCs w:val="22"/>
        </w:rPr>
        <w:t>Resourcing and talent management</w:t>
      </w:r>
      <w:r w:rsidRPr="00403569">
        <w:rPr>
          <w:rFonts w:ascii="Calibri" w:hAnsi="Calibri" w:cs="Calibri"/>
          <w:sz w:val="22"/>
          <w:szCs w:val="22"/>
        </w:rPr>
        <w:t xml:space="preserve">. 6th </w:t>
      </w:r>
      <w:proofErr w:type="spellStart"/>
      <w:r w:rsidRPr="00403569">
        <w:rPr>
          <w:rFonts w:ascii="Calibri" w:hAnsi="Calibri" w:cs="Calibri"/>
          <w:sz w:val="22"/>
          <w:szCs w:val="22"/>
        </w:rPr>
        <w:t>edn</w:t>
      </w:r>
      <w:proofErr w:type="spellEnd"/>
      <w:r w:rsidRPr="00403569">
        <w:rPr>
          <w:rFonts w:ascii="Calibri" w:hAnsi="Calibri" w:cs="Calibri"/>
          <w:sz w:val="22"/>
          <w:szCs w:val="22"/>
        </w:rPr>
        <w:t xml:space="preserve">. London: Chartered Institute of Personnel and Development. </w:t>
      </w:r>
    </w:p>
    <w:p w14:paraId="04BF3116" w14:textId="77777777" w:rsidR="008C0714" w:rsidRPr="00403569" w:rsidRDefault="008C0714" w:rsidP="002239EF">
      <w:pPr>
        <w:pStyle w:val="NormalWeb"/>
        <w:ind w:left="567" w:hanging="567"/>
        <w:rPr>
          <w:rFonts w:ascii="Calibri" w:hAnsi="Calibri" w:cs="Calibri"/>
          <w:sz w:val="22"/>
          <w:szCs w:val="22"/>
        </w:rPr>
      </w:pPr>
      <w:r w:rsidRPr="00403569">
        <w:rPr>
          <w:rFonts w:ascii="Calibri" w:hAnsi="Calibri" w:cs="Calibri"/>
          <w:sz w:val="22"/>
          <w:szCs w:val="22"/>
        </w:rPr>
        <w:t xml:space="preserve">Taylor, S. and Woodhams, C. (2022) </w:t>
      </w:r>
      <w:r w:rsidRPr="00403569">
        <w:rPr>
          <w:rFonts w:ascii="Calibri" w:hAnsi="Calibri" w:cs="Calibri"/>
          <w:i/>
          <w:iCs/>
          <w:sz w:val="22"/>
          <w:szCs w:val="22"/>
        </w:rPr>
        <w:t>Human Resource Management People and Organisations</w:t>
      </w:r>
      <w:r w:rsidRPr="00403569">
        <w:rPr>
          <w:rFonts w:ascii="Calibri" w:hAnsi="Calibri" w:cs="Calibri"/>
          <w:sz w:val="22"/>
          <w:szCs w:val="22"/>
        </w:rPr>
        <w:t xml:space="preserve">. </w:t>
      </w:r>
      <w:proofErr w:type="spellStart"/>
      <w:r w:rsidRPr="00403569">
        <w:rPr>
          <w:rFonts w:ascii="Calibri" w:hAnsi="Calibri" w:cs="Calibri"/>
          <w:sz w:val="22"/>
          <w:szCs w:val="22"/>
        </w:rPr>
        <w:t>S.l.</w:t>
      </w:r>
      <w:proofErr w:type="spellEnd"/>
      <w:r w:rsidRPr="00403569">
        <w:rPr>
          <w:rFonts w:ascii="Calibri" w:hAnsi="Calibri" w:cs="Calibri"/>
          <w:sz w:val="22"/>
          <w:szCs w:val="22"/>
        </w:rPr>
        <w:t xml:space="preserve">: KOGAN PAGE. </w:t>
      </w:r>
    </w:p>
    <w:p w14:paraId="35CABBAF" w14:textId="77777777" w:rsidR="008C0714" w:rsidRPr="00403569" w:rsidRDefault="008C0714" w:rsidP="00D0356C">
      <w:pPr>
        <w:pStyle w:val="NormalWeb"/>
        <w:ind w:left="567" w:hanging="567"/>
        <w:rPr>
          <w:rFonts w:ascii="Calibri" w:hAnsi="Calibri" w:cs="Calibri"/>
          <w:sz w:val="22"/>
          <w:szCs w:val="22"/>
        </w:rPr>
      </w:pPr>
      <w:r w:rsidRPr="00403569">
        <w:rPr>
          <w:rFonts w:ascii="Calibri" w:hAnsi="Calibri" w:cs="Calibri"/>
          <w:sz w:val="22"/>
          <w:szCs w:val="22"/>
        </w:rPr>
        <w:t xml:space="preserve">Taylor, S. and Woodhams, C. (2022) </w:t>
      </w:r>
      <w:r w:rsidRPr="00403569">
        <w:rPr>
          <w:rFonts w:ascii="Calibri" w:hAnsi="Calibri" w:cs="Calibri"/>
          <w:i/>
          <w:iCs/>
          <w:sz w:val="22"/>
          <w:szCs w:val="22"/>
        </w:rPr>
        <w:t>Studying Human Resource Management: A guide to the study, context and practice of HR</w:t>
      </w:r>
      <w:r w:rsidRPr="00403569">
        <w:rPr>
          <w:rFonts w:ascii="Calibri" w:hAnsi="Calibri" w:cs="Calibri"/>
          <w:sz w:val="22"/>
          <w:szCs w:val="22"/>
        </w:rPr>
        <w:t xml:space="preserve">. 3rd </w:t>
      </w:r>
      <w:proofErr w:type="spellStart"/>
      <w:r w:rsidRPr="00403569">
        <w:rPr>
          <w:rFonts w:ascii="Calibri" w:hAnsi="Calibri" w:cs="Calibri"/>
          <w:sz w:val="22"/>
          <w:szCs w:val="22"/>
        </w:rPr>
        <w:t>edn</w:t>
      </w:r>
      <w:proofErr w:type="spellEnd"/>
      <w:r w:rsidRPr="00403569">
        <w:rPr>
          <w:rFonts w:ascii="Calibri" w:hAnsi="Calibri" w:cs="Calibri"/>
          <w:sz w:val="22"/>
          <w:szCs w:val="22"/>
        </w:rPr>
        <w:t xml:space="preserve">. London, United Kingdom: Kogan Page. </w:t>
      </w:r>
    </w:p>
    <w:p w14:paraId="3D8F063C" w14:textId="77777777" w:rsidR="008C0714" w:rsidRPr="00403569" w:rsidRDefault="008C0714" w:rsidP="00D3783B">
      <w:pPr>
        <w:pStyle w:val="NormalWeb"/>
        <w:ind w:left="567" w:hanging="567"/>
        <w:rPr>
          <w:rFonts w:ascii="Calibri" w:hAnsi="Calibri" w:cs="Calibri"/>
          <w:sz w:val="22"/>
          <w:szCs w:val="22"/>
        </w:rPr>
      </w:pPr>
      <w:r w:rsidRPr="00403569">
        <w:rPr>
          <w:rFonts w:ascii="Calibri" w:hAnsi="Calibri" w:cs="Calibri"/>
          <w:sz w:val="22"/>
          <w:szCs w:val="22"/>
        </w:rPr>
        <w:t xml:space="preserve">The Economic Times (2023) </w:t>
      </w:r>
      <w:r w:rsidRPr="00403569">
        <w:rPr>
          <w:rFonts w:ascii="Calibri" w:hAnsi="Calibri" w:cs="Calibri"/>
          <w:i/>
          <w:iCs/>
          <w:sz w:val="22"/>
          <w:szCs w:val="22"/>
        </w:rPr>
        <w:t>Impact of leadership training on organisational culture</w:t>
      </w:r>
      <w:r w:rsidRPr="00403569">
        <w:rPr>
          <w:rFonts w:ascii="Calibri" w:hAnsi="Calibri" w:cs="Calibri"/>
          <w:sz w:val="22"/>
          <w:szCs w:val="22"/>
        </w:rPr>
        <w:t xml:space="preserve">, </w:t>
      </w:r>
      <w:r w:rsidRPr="00403569">
        <w:rPr>
          <w:rFonts w:ascii="Calibri" w:hAnsi="Calibri" w:cs="Calibri"/>
          <w:i/>
          <w:iCs/>
          <w:sz w:val="22"/>
          <w:szCs w:val="22"/>
        </w:rPr>
        <w:t>The Economic Times</w:t>
      </w:r>
      <w:r w:rsidRPr="00403569">
        <w:rPr>
          <w:rFonts w:ascii="Calibri" w:hAnsi="Calibri" w:cs="Calibri"/>
          <w:sz w:val="22"/>
          <w:szCs w:val="22"/>
        </w:rPr>
        <w:t xml:space="preserve">. Available at: https://economictimes.indiatimes.com/jobs/c-suite/impact-of-leadership-training-on-organisational-culture/articleshow/103308997.cms?from=mdr (Accessed: 21 January 2024). </w:t>
      </w:r>
    </w:p>
    <w:p w14:paraId="32EF0796" w14:textId="77777777" w:rsidR="008C0714" w:rsidRPr="00403569" w:rsidRDefault="008C0714" w:rsidP="003960FD">
      <w:pPr>
        <w:pStyle w:val="NormalWeb"/>
        <w:ind w:left="567" w:hanging="567"/>
        <w:rPr>
          <w:rFonts w:ascii="Calibri" w:hAnsi="Calibri" w:cs="Calibri"/>
          <w:sz w:val="22"/>
          <w:szCs w:val="22"/>
        </w:rPr>
      </w:pPr>
      <w:r w:rsidRPr="00403569">
        <w:rPr>
          <w:rFonts w:ascii="Calibri" w:hAnsi="Calibri" w:cs="Calibri"/>
          <w:sz w:val="22"/>
          <w:szCs w:val="22"/>
        </w:rPr>
        <w:t xml:space="preserve">Waite, K. </w:t>
      </w:r>
      <w:r w:rsidRPr="00403569">
        <w:rPr>
          <w:rFonts w:ascii="Calibri" w:hAnsi="Calibri" w:cs="Calibri"/>
          <w:i/>
          <w:iCs/>
          <w:sz w:val="22"/>
          <w:szCs w:val="22"/>
        </w:rPr>
        <w:t>et al.</w:t>
      </w:r>
      <w:r w:rsidRPr="00403569">
        <w:rPr>
          <w:rFonts w:ascii="Calibri" w:hAnsi="Calibri" w:cs="Calibri"/>
          <w:sz w:val="22"/>
          <w:szCs w:val="22"/>
        </w:rPr>
        <w:t xml:space="preserve"> (2021) </w:t>
      </w:r>
      <w:r w:rsidRPr="00403569">
        <w:rPr>
          <w:rFonts w:ascii="Calibri" w:hAnsi="Calibri" w:cs="Calibri"/>
          <w:i/>
          <w:iCs/>
          <w:sz w:val="22"/>
          <w:szCs w:val="22"/>
        </w:rPr>
        <w:t>People practice: A complete guide</w:t>
      </w:r>
      <w:r w:rsidRPr="00403569">
        <w:rPr>
          <w:rFonts w:ascii="Calibri" w:hAnsi="Calibri" w:cs="Calibri"/>
          <w:sz w:val="22"/>
          <w:szCs w:val="22"/>
        </w:rPr>
        <w:t xml:space="preserve">. London, United Kingdom: Kogan Page. </w:t>
      </w:r>
    </w:p>
    <w:p w14:paraId="1702CC87" w14:textId="77777777" w:rsidR="008C0714" w:rsidRPr="00403569" w:rsidRDefault="008C0714" w:rsidP="00DD7E8F">
      <w:pPr>
        <w:pStyle w:val="NormalWeb"/>
        <w:ind w:left="567" w:hanging="567"/>
        <w:rPr>
          <w:rFonts w:ascii="Calibri" w:hAnsi="Calibri" w:cs="Calibri"/>
          <w:sz w:val="22"/>
          <w:szCs w:val="22"/>
        </w:rPr>
      </w:pPr>
      <w:r w:rsidRPr="00403569">
        <w:rPr>
          <w:rFonts w:ascii="Calibri" w:hAnsi="Calibri" w:cs="Calibri"/>
          <w:sz w:val="22"/>
          <w:szCs w:val="22"/>
        </w:rPr>
        <w:t xml:space="preserve">WHO (2022) </w:t>
      </w:r>
      <w:r w:rsidRPr="00403569">
        <w:rPr>
          <w:rFonts w:ascii="Calibri" w:hAnsi="Calibri" w:cs="Calibri"/>
          <w:i/>
          <w:iCs/>
          <w:sz w:val="22"/>
          <w:szCs w:val="22"/>
        </w:rPr>
        <w:t>Mental health at work</w:t>
      </w:r>
      <w:r w:rsidRPr="00403569">
        <w:rPr>
          <w:rFonts w:ascii="Calibri" w:hAnsi="Calibri" w:cs="Calibri"/>
          <w:sz w:val="22"/>
          <w:szCs w:val="22"/>
        </w:rPr>
        <w:t xml:space="preserve">, </w:t>
      </w:r>
      <w:r w:rsidRPr="00403569">
        <w:rPr>
          <w:rFonts w:ascii="Calibri" w:hAnsi="Calibri" w:cs="Calibri"/>
          <w:i/>
          <w:iCs/>
          <w:sz w:val="22"/>
          <w:szCs w:val="22"/>
        </w:rPr>
        <w:t>World Health Organization</w:t>
      </w:r>
      <w:r w:rsidRPr="00403569">
        <w:rPr>
          <w:rFonts w:ascii="Calibri" w:hAnsi="Calibri" w:cs="Calibri"/>
          <w:sz w:val="22"/>
          <w:szCs w:val="22"/>
        </w:rPr>
        <w:t xml:space="preserve">. Available at: https://www.who.int//news-room/fact-sheets/detail/mental-health-at-work/?gad_source=1&amp;gclid=EAIaIQobChMIwJyxpIH-gwMVxJRQBh1X6wvuEAAYBCAAEgI5PfD_BwE (Accessed: 27 January 2024). </w:t>
      </w:r>
    </w:p>
    <w:p w14:paraId="742AAF22" w14:textId="2715AD78" w:rsidR="00CE7FD8" w:rsidRDefault="00CE7FD8"/>
    <w:sectPr w:rsidR="00CE7F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645"/>
    <w:multiLevelType w:val="hybridMultilevel"/>
    <w:tmpl w:val="26EEF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47C12"/>
    <w:multiLevelType w:val="hybridMultilevel"/>
    <w:tmpl w:val="36A6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05ABE"/>
    <w:multiLevelType w:val="hybridMultilevel"/>
    <w:tmpl w:val="C3F63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357EF"/>
    <w:multiLevelType w:val="multilevel"/>
    <w:tmpl w:val="CCAC673C"/>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1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F04AD"/>
    <w:multiLevelType w:val="multilevel"/>
    <w:tmpl w:val="4264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C73AA8"/>
    <w:multiLevelType w:val="multilevel"/>
    <w:tmpl w:val="1D4C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AF13F0"/>
    <w:multiLevelType w:val="hybridMultilevel"/>
    <w:tmpl w:val="1A5A5E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04F7170"/>
    <w:multiLevelType w:val="multilevel"/>
    <w:tmpl w:val="6F9E62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2A7F85"/>
    <w:multiLevelType w:val="hybridMultilevel"/>
    <w:tmpl w:val="4F60ACD8"/>
    <w:lvl w:ilvl="0" w:tplc="0809000F">
      <w:start w:val="7"/>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8E7A49"/>
    <w:multiLevelType w:val="hybridMultilevel"/>
    <w:tmpl w:val="47B2CB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C6D82"/>
    <w:multiLevelType w:val="hybridMultilevel"/>
    <w:tmpl w:val="A4469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8740CC"/>
    <w:multiLevelType w:val="multilevel"/>
    <w:tmpl w:val="38E882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A635FA"/>
    <w:multiLevelType w:val="hybridMultilevel"/>
    <w:tmpl w:val="45C85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011143"/>
    <w:multiLevelType w:val="hybridMultilevel"/>
    <w:tmpl w:val="35AA131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39C4E73"/>
    <w:multiLevelType w:val="hybridMultilevel"/>
    <w:tmpl w:val="BCA6A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5E7F39"/>
    <w:multiLevelType w:val="hybridMultilevel"/>
    <w:tmpl w:val="F7806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0A3A5C"/>
    <w:multiLevelType w:val="hybridMultilevel"/>
    <w:tmpl w:val="35E607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01C630F"/>
    <w:multiLevelType w:val="hybridMultilevel"/>
    <w:tmpl w:val="2736C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D30497"/>
    <w:multiLevelType w:val="hybridMultilevel"/>
    <w:tmpl w:val="6E589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784864"/>
    <w:multiLevelType w:val="hybridMultilevel"/>
    <w:tmpl w:val="09963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683A36"/>
    <w:multiLevelType w:val="hybridMultilevel"/>
    <w:tmpl w:val="D410F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C70F11"/>
    <w:multiLevelType w:val="multilevel"/>
    <w:tmpl w:val="6032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9373750">
    <w:abstractNumId w:val="13"/>
  </w:num>
  <w:num w:numId="2" w16cid:durableId="673387412">
    <w:abstractNumId w:val="12"/>
  </w:num>
  <w:num w:numId="3" w16cid:durableId="734085166">
    <w:abstractNumId w:val="18"/>
  </w:num>
  <w:num w:numId="4" w16cid:durableId="395663317">
    <w:abstractNumId w:val="7"/>
  </w:num>
  <w:num w:numId="5" w16cid:durableId="2034303530">
    <w:abstractNumId w:val="6"/>
  </w:num>
  <w:num w:numId="6" w16cid:durableId="982154420">
    <w:abstractNumId w:val="14"/>
  </w:num>
  <w:num w:numId="7" w16cid:durableId="491260978">
    <w:abstractNumId w:val="8"/>
  </w:num>
  <w:num w:numId="8" w16cid:durableId="1662997769">
    <w:abstractNumId w:val="22"/>
  </w:num>
  <w:num w:numId="9" w16cid:durableId="22218667">
    <w:abstractNumId w:val="3"/>
  </w:num>
  <w:num w:numId="10" w16cid:durableId="146870145">
    <w:abstractNumId w:val="21"/>
  </w:num>
  <w:num w:numId="11" w16cid:durableId="1674838596">
    <w:abstractNumId w:val="2"/>
  </w:num>
  <w:num w:numId="12" w16cid:durableId="228883534">
    <w:abstractNumId w:val="1"/>
  </w:num>
  <w:num w:numId="13" w16cid:durableId="982924171">
    <w:abstractNumId w:val="20"/>
  </w:num>
  <w:num w:numId="14" w16cid:durableId="944003060">
    <w:abstractNumId w:val="0"/>
  </w:num>
  <w:num w:numId="15" w16cid:durableId="1606381257">
    <w:abstractNumId w:val="15"/>
  </w:num>
  <w:num w:numId="16" w16cid:durableId="1796832812">
    <w:abstractNumId w:val="10"/>
  </w:num>
  <w:num w:numId="17" w16cid:durableId="145517072">
    <w:abstractNumId w:val="9"/>
  </w:num>
  <w:num w:numId="18" w16cid:durableId="156268464">
    <w:abstractNumId w:val="19"/>
  </w:num>
  <w:num w:numId="19" w16cid:durableId="1275593102">
    <w:abstractNumId w:val="17"/>
  </w:num>
  <w:num w:numId="20" w16cid:durableId="1147236611">
    <w:abstractNumId w:val="4"/>
  </w:num>
  <w:num w:numId="21" w16cid:durableId="1801338704">
    <w:abstractNumId w:val="5"/>
  </w:num>
  <w:num w:numId="22" w16cid:durableId="1220628861">
    <w:abstractNumId w:val="11"/>
  </w:num>
  <w:num w:numId="23" w16cid:durableId="1203441426">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203"/>
    <w:rsid w:val="000013F3"/>
    <w:rsid w:val="0000253A"/>
    <w:rsid w:val="0000413F"/>
    <w:rsid w:val="0000511D"/>
    <w:rsid w:val="00006331"/>
    <w:rsid w:val="000102B3"/>
    <w:rsid w:val="000103F4"/>
    <w:rsid w:val="00014205"/>
    <w:rsid w:val="000206A8"/>
    <w:rsid w:val="00023BC2"/>
    <w:rsid w:val="000254A0"/>
    <w:rsid w:val="00025F8A"/>
    <w:rsid w:val="00026922"/>
    <w:rsid w:val="00026D56"/>
    <w:rsid w:val="00026FB5"/>
    <w:rsid w:val="00027399"/>
    <w:rsid w:val="00027589"/>
    <w:rsid w:val="00027C4E"/>
    <w:rsid w:val="0003073D"/>
    <w:rsid w:val="00030C87"/>
    <w:rsid w:val="000312BE"/>
    <w:rsid w:val="0003578B"/>
    <w:rsid w:val="00037F99"/>
    <w:rsid w:val="0004242A"/>
    <w:rsid w:val="00042FDA"/>
    <w:rsid w:val="0004342C"/>
    <w:rsid w:val="00047A80"/>
    <w:rsid w:val="00050912"/>
    <w:rsid w:val="00050EB6"/>
    <w:rsid w:val="00051A77"/>
    <w:rsid w:val="0005287A"/>
    <w:rsid w:val="00053C27"/>
    <w:rsid w:val="0005717C"/>
    <w:rsid w:val="000605ED"/>
    <w:rsid w:val="00060B01"/>
    <w:rsid w:val="00060B1D"/>
    <w:rsid w:val="000624A5"/>
    <w:rsid w:val="0006251B"/>
    <w:rsid w:val="00062FDD"/>
    <w:rsid w:val="000631A0"/>
    <w:rsid w:val="00064580"/>
    <w:rsid w:val="00064C58"/>
    <w:rsid w:val="00065C14"/>
    <w:rsid w:val="00065D4A"/>
    <w:rsid w:val="00067CAC"/>
    <w:rsid w:val="00067FB7"/>
    <w:rsid w:val="00071108"/>
    <w:rsid w:val="00071E35"/>
    <w:rsid w:val="000773B8"/>
    <w:rsid w:val="000816C2"/>
    <w:rsid w:val="0008214B"/>
    <w:rsid w:val="000854F8"/>
    <w:rsid w:val="00087A15"/>
    <w:rsid w:val="0009110A"/>
    <w:rsid w:val="00093334"/>
    <w:rsid w:val="000943ED"/>
    <w:rsid w:val="000945E5"/>
    <w:rsid w:val="000A01BA"/>
    <w:rsid w:val="000A06D8"/>
    <w:rsid w:val="000A0E4A"/>
    <w:rsid w:val="000A4650"/>
    <w:rsid w:val="000A5A07"/>
    <w:rsid w:val="000A6967"/>
    <w:rsid w:val="000B1D0E"/>
    <w:rsid w:val="000B4185"/>
    <w:rsid w:val="000B4671"/>
    <w:rsid w:val="000B4871"/>
    <w:rsid w:val="000B5652"/>
    <w:rsid w:val="000B694C"/>
    <w:rsid w:val="000C18A4"/>
    <w:rsid w:val="000C2656"/>
    <w:rsid w:val="000C3ED0"/>
    <w:rsid w:val="000C5734"/>
    <w:rsid w:val="000C646A"/>
    <w:rsid w:val="000C73E2"/>
    <w:rsid w:val="000D0081"/>
    <w:rsid w:val="000D02AE"/>
    <w:rsid w:val="000D1047"/>
    <w:rsid w:val="000D1C70"/>
    <w:rsid w:val="000D29FD"/>
    <w:rsid w:val="000D588A"/>
    <w:rsid w:val="000E45A5"/>
    <w:rsid w:val="000E49AA"/>
    <w:rsid w:val="000F0774"/>
    <w:rsid w:val="000F10E0"/>
    <w:rsid w:val="000F291B"/>
    <w:rsid w:val="000F2946"/>
    <w:rsid w:val="000F3B5A"/>
    <w:rsid w:val="000F5379"/>
    <w:rsid w:val="000F65FD"/>
    <w:rsid w:val="000F6B13"/>
    <w:rsid w:val="000F742E"/>
    <w:rsid w:val="0010013E"/>
    <w:rsid w:val="001020AA"/>
    <w:rsid w:val="00102728"/>
    <w:rsid w:val="001036F5"/>
    <w:rsid w:val="00106436"/>
    <w:rsid w:val="0010726F"/>
    <w:rsid w:val="001078E8"/>
    <w:rsid w:val="00107DB6"/>
    <w:rsid w:val="00110F83"/>
    <w:rsid w:val="001113C8"/>
    <w:rsid w:val="00111EDB"/>
    <w:rsid w:val="0011277A"/>
    <w:rsid w:val="001171B1"/>
    <w:rsid w:val="001177CE"/>
    <w:rsid w:val="00120F50"/>
    <w:rsid w:val="0012147B"/>
    <w:rsid w:val="00123C43"/>
    <w:rsid w:val="00125091"/>
    <w:rsid w:val="00125A3D"/>
    <w:rsid w:val="001279D6"/>
    <w:rsid w:val="001303EE"/>
    <w:rsid w:val="0013150D"/>
    <w:rsid w:val="0013356A"/>
    <w:rsid w:val="0013358F"/>
    <w:rsid w:val="00136C34"/>
    <w:rsid w:val="00137AC9"/>
    <w:rsid w:val="00137CC7"/>
    <w:rsid w:val="00140BF4"/>
    <w:rsid w:val="00140F54"/>
    <w:rsid w:val="001410BB"/>
    <w:rsid w:val="0014151C"/>
    <w:rsid w:val="00141B41"/>
    <w:rsid w:val="001447FE"/>
    <w:rsid w:val="001472A9"/>
    <w:rsid w:val="00152120"/>
    <w:rsid w:val="00153140"/>
    <w:rsid w:val="001535E1"/>
    <w:rsid w:val="00154FDE"/>
    <w:rsid w:val="00155FED"/>
    <w:rsid w:val="001600CB"/>
    <w:rsid w:val="00163DD6"/>
    <w:rsid w:val="00164FBB"/>
    <w:rsid w:val="00167050"/>
    <w:rsid w:val="00167D62"/>
    <w:rsid w:val="00170606"/>
    <w:rsid w:val="00173CC0"/>
    <w:rsid w:val="00174650"/>
    <w:rsid w:val="001753D2"/>
    <w:rsid w:val="00175F2C"/>
    <w:rsid w:val="00177332"/>
    <w:rsid w:val="00180241"/>
    <w:rsid w:val="00180F41"/>
    <w:rsid w:val="00183266"/>
    <w:rsid w:val="00184697"/>
    <w:rsid w:val="00184720"/>
    <w:rsid w:val="00185E3F"/>
    <w:rsid w:val="001910F9"/>
    <w:rsid w:val="00191B00"/>
    <w:rsid w:val="00193FC4"/>
    <w:rsid w:val="001941D6"/>
    <w:rsid w:val="00195982"/>
    <w:rsid w:val="001A1A74"/>
    <w:rsid w:val="001A2B79"/>
    <w:rsid w:val="001A2BEA"/>
    <w:rsid w:val="001A516B"/>
    <w:rsid w:val="001A53A4"/>
    <w:rsid w:val="001B2B72"/>
    <w:rsid w:val="001B2CDD"/>
    <w:rsid w:val="001B31F9"/>
    <w:rsid w:val="001B3B9D"/>
    <w:rsid w:val="001B535A"/>
    <w:rsid w:val="001B6338"/>
    <w:rsid w:val="001B6D86"/>
    <w:rsid w:val="001B7801"/>
    <w:rsid w:val="001B78B5"/>
    <w:rsid w:val="001C092A"/>
    <w:rsid w:val="001C0941"/>
    <w:rsid w:val="001C22D8"/>
    <w:rsid w:val="001C5BBE"/>
    <w:rsid w:val="001C650E"/>
    <w:rsid w:val="001C6E96"/>
    <w:rsid w:val="001D033D"/>
    <w:rsid w:val="001D0794"/>
    <w:rsid w:val="001D0F70"/>
    <w:rsid w:val="001D1754"/>
    <w:rsid w:val="001D35A0"/>
    <w:rsid w:val="001D4C49"/>
    <w:rsid w:val="001D4C88"/>
    <w:rsid w:val="001D5598"/>
    <w:rsid w:val="001D56C5"/>
    <w:rsid w:val="001D69D4"/>
    <w:rsid w:val="001D6BCA"/>
    <w:rsid w:val="001E024E"/>
    <w:rsid w:val="001E4176"/>
    <w:rsid w:val="001E4619"/>
    <w:rsid w:val="001E7AA4"/>
    <w:rsid w:val="001F264D"/>
    <w:rsid w:val="001F3CEF"/>
    <w:rsid w:val="001F404D"/>
    <w:rsid w:val="001F5078"/>
    <w:rsid w:val="001F5568"/>
    <w:rsid w:val="001F5603"/>
    <w:rsid w:val="001F5A62"/>
    <w:rsid w:val="002002ED"/>
    <w:rsid w:val="00201A5B"/>
    <w:rsid w:val="00203537"/>
    <w:rsid w:val="0020375F"/>
    <w:rsid w:val="00205528"/>
    <w:rsid w:val="00206518"/>
    <w:rsid w:val="00207F07"/>
    <w:rsid w:val="002105A1"/>
    <w:rsid w:val="00213611"/>
    <w:rsid w:val="00214003"/>
    <w:rsid w:val="0021593F"/>
    <w:rsid w:val="00215DE2"/>
    <w:rsid w:val="00221165"/>
    <w:rsid w:val="00221BFC"/>
    <w:rsid w:val="00222034"/>
    <w:rsid w:val="002239EF"/>
    <w:rsid w:val="00223A09"/>
    <w:rsid w:val="00223B44"/>
    <w:rsid w:val="00224DCD"/>
    <w:rsid w:val="002257EA"/>
    <w:rsid w:val="00226CEB"/>
    <w:rsid w:val="00227158"/>
    <w:rsid w:val="0022799E"/>
    <w:rsid w:val="002311CE"/>
    <w:rsid w:val="00232074"/>
    <w:rsid w:val="002334B6"/>
    <w:rsid w:val="00234539"/>
    <w:rsid w:val="00235C47"/>
    <w:rsid w:val="0023618E"/>
    <w:rsid w:val="00237078"/>
    <w:rsid w:val="00240A13"/>
    <w:rsid w:val="00241208"/>
    <w:rsid w:val="0024153B"/>
    <w:rsid w:val="00241812"/>
    <w:rsid w:val="00241A3E"/>
    <w:rsid w:val="00242ED5"/>
    <w:rsid w:val="00243D0E"/>
    <w:rsid w:val="002451FF"/>
    <w:rsid w:val="00245738"/>
    <w:rsid w:val="002460C4"/>
    <w:rsid w:val="00250163"/>
    <w:rsid w:val="00252003"/>
    <w:rsid w:val="00253155"/>
    <w:rsid w:val="002535BB"/>
    <w:rsid w:val="00253A99"/>
    <w:rsid w:val="00255142"/>
    <w:rsid w:val="00255A46"/>
    <w:rsid w:val="00256007"/>
    <w:rsid w:val="0025613F"/>
    <w:rsid w:val="0025698A"/>
    <w:rsid w:val="002611FF"/>
    <w:rsid w:val="002630AC"/>
    <w:rsid w:val="00263503"/>
    <w:rsid w:val="00265D97"/>
    <w:rsid w:val="002714F7"/>
    <w:rsid w:val="0027264B"/>
    <w:rsid w:val="002737D4"/>
    <w:rsid w:val="00273913"/>
    <w:rsid w:val="002739BB"/>
    <w:rsid w:val="0027464A"/>
    <w:rsid w:val="00275200"/>
    <w:rsid w:val="00275950"/>
    <w:rsid w:val="00282847"/>
    <w:rsid w:val="0028296A"/>
    <w:rsid w:val="00282CF6"/>
    <w:rsid w:val="002839F9"/>
    <w:rsid w:val="002844DE"/>
    <w:rsid w:val="00284C8A"/>
    <w:rsid w:val="00284DCB"/>
    <w:rsid w:val="00287DC7"/>
    <w:rsid w:val="0029038E"/>
    <w:rsid w:val="00291DD9"/>
    <w:rsid w:val="00292905"/>
    <w:rsid w:val="0029405E"/>
    <w:rsid w:val="0029602E"/>
    <w:rsid w:val="0029612A"/>
    <w:rsid w:val="002A3F5C"/>
    <w:rsid w:val="002B0F12"/>
    <w:rsid w:val="002B1D2E"/>
    <w:rsid w:val="002B3395"/>
    <w:rsid w:val="002B3776"/>
    <w:rsid w:val="002B491B"/>
    <w:rsid w:val="002B4E2F"/>
    <w:rsid w:val="002B6E5E"/>
    <w:rsid w:val="002B71EA"/>
    <w:rsid w:val="002B76B0"/>
    <w:rsid w:val="002C2F2A"/>
    <w:rsid w:val="002C3951"/>
    <w:rsid w:val="002C4FAB"/>
    <w:rsid w:val="002C5661"/>
    <w:rsid w:val="002C633E"/>
    <w:rsid w:val="002C7A6D"/>
    <w:rsid w:val="002C7CE2"/>
    <w:rsid w:val="002D2A2A"/>
    <w:rsid w:val="002D2F47"/>
    <w:rsid w:val="002D46AB"/>
    <w:rsid w:val="002D49F9"/>
    <w:rsid w:val="002D588E"/>
    <w:rsid w:val="002D61D4"/>
    <w:rsid w:val="002D6804"/>
    <w:rsid w:val="002D7022"/>
    <w:rsid w:val="002E21D5"/>
    <w:rsid w:val="002E39A0"/>
    <w:rsid w:val="002F4989"/>
    <w:rsid w:val="002F4E2D"/>
    <w:rsid w:val="002F57FE"/>
    <w:rsid w:val="00300096"/>
    <w:rsid w:val="003007F5"/>
    <w:rsid w:val="00303CB3"/>
    <w:rsid w:val="003078A9"/>
    <w:rsid w:val="003105DE"/>
    <w:rsid w:val="00311ADC"/>
    <w:rsid w:val="003124B0"/>
    <w:rsid w:val="00313680"/>
    <w:rsid w:val="00316E8B"/>
    <w:rsid w:val="003174C3"/>
    <w:rsid w:val="003206AA"/>
    <w:rsid w:val="00321E41"/>
    <w:rsid w:val="00322AA7"/>
    <w:rsid w:val="00323635"/>
    <w:rsid w:val="0032657C"/>
    <w:rsid w:val="00330F4F"/>
    <w:rsid w:val="00333367"/>
    <w:rsid w:val="00337782"/>
    <w:rsid w:val="00340A1F"/>
    <w:rsid w:val="003419D7"/>
    <w:rsid w:val="0034263B"/>
    <w:rsid w:val="003437F7"/>
    <w:rsid w:val="00346D98"/>
    <w:rsid w:val="00355488"/>
    <w:rsid w:val="0036131D"/>
    <w:rsid w:val="00363CA8"/>
    <w:rsid w:val="00364AC6"/>
    <w:rsid w:val="003667AA"/>
    <w:rsid w:val="00371A7A"/>
    <w:rsid w:val="00372EA8"/>
    <w:rsid w:val="00376A0A"/>
    <w:rsid w:val="00376C21"/>
    <w:rsid w:val="00377BDC"/>
    <w:rsid w:val="00381FEF"/>
    <w:rsid w:val="00385A02"/>
    <w:rsid w:val="00385B45"/>
    <w:rsid w:val="00387176"/>
    <w:rsid w:val="00387760"/>
    <w:rsid w:val="00390216"/>
    <w:rsid w:val="00390976"/>
    <w:rsid w:val="00391CDC"/>
    <w:rsid w:val="00392564"/>
    <w:rsid w:val="003960FD"/>
    <w:rsid w:val="00396FC2"/>
    <w:rsid w:val="003A0D9E"/>
    <w:rsid w:val="003A1979"/>
    <w:rsid w:val="003A1F3B"/>
    <w:rsid w:val="003A2BD3"/>
    <w:rsid w:val="003A3E7F"/>
    <w:rsid w:val="003A46D3"/>
    <w:rsid w:val="003A57B9"/>
    <w:rsid w:val="003A57F3"/>
    <w:rsid w:val="003A70EA"/>
    <w:rsid w:val="003A7B42"/>
    <w:rsid w:val="003A7BF8"/>
    <w:rsid w:val="003B3858"/>
    <w:rsid w:val="003B3A77"/>
    <w:rsid w:val="003B4AD3"/>
    <w:rsid w:val="003B6CAA"/>
    <w:rsid w:val="003B6E7A"/>
    <w:rsid w:val="003B7B79"/>
    <w:rsid w:val="003C07D1"/>
    <w:rsid w:val="003C2174"/>
    <w:rsid w:val="003C2BDE"/>
    <w:rsid w:val="003C2FE5"/>
    <w:rsid w:val="003C3796"/>
    <w:rsid w:val="003C5D22"/>
    <w:rsid w:val="003C610A"/>
    <w:rsid w:val="003C65FD"/>
    <w:rsid w:val="003C6CD9"/>
    <w:rsid w:val="003C744F"/>
    <w:rsid w:val="003C7588"/>
    <w:rsid w:val="003D2206"/>
    <w:rsid w:val="003D25C6"/>
    <w:rsid w:val="003D2A12"/>
    <w:rsid w:val="003D2F73"/>
    <w:rsid w:val="003D3CC4"/>
    <w:rsid w:val="003D461A"/>
    <w:rsid w:val="003D46E0"/>
    <w:rsid w:val="003D470E"/>
    <w:rsid w:val="003D4D62"/>
    <w:rsid w:val="003E09C8"/>
    <w:rsid w:val="003E3449"/>
    <w:rsid w:val="003E3BE8"/>
    <w:rsid w:val="003E70E1"/>
    <w:rsid w:val="003F6679"/>
    <w:rsid w:val="00400206"/>
    <w:rsid w:val="004010B6"/>
    <w:rsid w:val="00403569"/>
    <w:rsid w:val="004052FD"/>
    <w:rsid w:val="00405DBD"/>
    <w:rsid w:val="00410378"/>
    <w:rsid w:val="00410C59"/>
    <w:rsid w:val="00414479"/>
    <w:rsid w:val="00414AF9"/>
    <w:rsid w:val="0041552F"/>
    <w:rsid w:val="00415647"/>
    <w:rsid w:val="00416756"/>
    <w:rsid w:val="00417903"/>
    <w:rsid w:val="004204A3"/>
    <w:rsid w:val="00421270"/>
    <w:rsid w:val="00422708"/>
    <w:rsid w:val="00425A16"/>
    <w:rsid w:val="00432443"/>
    <w:rsid w:val="00432759"/>
    <w:rsid w:val="004337CE"/>
    <w:rsid w:val="00435E5E"/>
    <w:rsid w:val="004372FD"/>
    <w:rsid w:val="00442900"/>
    <w:rsid w:val="00443417"/>
    <w:rsid w:val="00444BA1"/>
    <w:rsid w:val="004459B7"/>
    <w:rsid w:val="004532EA"/>
    <w:rsid w:val="00454312"/>
    <w:rsid w:val="00457840"/>
    <w:rsid w:val="00457C7F"/>
    <w:rsid w:val="00460C59"/>
    <w:rsid w:val="00461146"/>
    <w:rsid w:val="00462A62"/>
    <w:rsid w:val="0046409F"/>
    <w:rsid w:val="00465BF9"/>
    <w:rsid w:val="00467011"/>
    <w:rsid w:val="00467C79"/>
    <w:rsid w:val="0047200B"/>
    <w:rsid w:val="00472CDC"/>
    <w:rsid w:val="00473E88"/>
    <w:rsid w:val="00475B20"/>
    <w:rsid w:val="00483656"/>
    <w:rsid w:val="00483EDB"/>
    <w:rsid w:val="0048432E"/>
    <w:rsid w:val="004853F3"/>
    <w:rsid w:val="0048650B"/>
    <w:rsid w:val="00491404"/>
    <w:rsid w:val="0049208E"/>
    <w:rsid w:val="00493DF6"/>
    <w:rsid w:val="00494212"/>
    <w:rsid w:val="00494EFD"/>
    <w:rsid w:val="004970DC"/>
    <w:rsid w:val="004A0126"/>
    <w:rsid w:val="004A0998"/>
    <w:rsid w:val="004A1031"/>
    <w:rsid w:val="004A4946"/>
    <w:rsid w:val="004A4EFC"/>
    <w:rsid w:val="004A5365"/>
    <w:rsid w:val="004A5B48"/>
    <w:rsid w:val="004B2FAC"/>
    <w:rsid w:val="004B32BA"/>
    <w:rsid w:val="004B33B4"/>
    <w:rsid w:val="004B58E6"/>
    <w:rsid w:val="004B76AF"/>
    <w:rsid w:val="004B78BA"/>
    <w:rsid w:val="004B7CF4"/>
    <w:rsid w:val="004B7F02"/>
    <w:rsid w:val="004C2CD2"/>
    <w:rsid w:val="004C3462"/>
    <w:rsid w:val="004C3D3B"/>
    <w:rsid w:val="004C705A"/>
    <w:rsid w:val="004C7E90"/>
    <w:rsid w:val="004D0F5F"/>
    <w:rsid w:val="004D249C"/>
    <w:rsid w:val="004D2BE7"/>
    <w:rsid w:val="004D3483"/>
    <w:rsid w:val="004D4116"/>
    <w:rsid w:val="004D582F"/>
    <w:rsid w:val="004D66D6"/>
    <w:rsid w:val="004E04D4"/>
    <w:rsid w:val="004E10CE"/>
    <w:rsid w:val="004E469B"/>
    <w:rsid w:val="004E60D2"/>
    <w:rsid w:val="004E7366"/>
    <w:rsid w:val="004F0430"/>
    <w:rsid w:val="004F53D6"/>
    <w:rsid w:val="004F5C6C"/>
    <w:rsid w:val="0050038F"/>
    <w:rsid w:val="00501E91"/>
    <w:rsid w:val="00504A00"/>
    <w:rsid w:val="00505CF2"/>
    <w:rsid w:val="00506AFF"/>
    <w:rsid w:val="0050752D"/>
    <w:rsid w:val="00512D30"/>
    <w:rsid w:val="00513681"/>
    <w:rsid w:val="00515733"/>
    <w:rsid w:val="00517F8C"/>
    <w:rsid w:val="00520700"/>
    <w:rsid w:val="00521179"/>
    <w:rsid w:val="00523599"/>
    <w:rsid w:val="005240B3"/>
    <w:rsid w:val="005241BA"/>
    <w:rsid w:val="00525FEE"/>
    <w:rsid w:val="0052628D"/>
    <w:rsid w:val="0052658F"/>
    <w:rsid w:val="0052698D"/>
    <w:rsid w:val="005309CA"/>
    <w:rsid w:val="00530E64"/>
    <w:rsid w:val="005317B7"/>
    <w:rsid w:val="005358E4"/>
    <w:rsid w:val="00535B09"/>
    <w:rsid w:val="00535E51"/>
    <w:rsid w:val="00536B7B"/>
    <w:rsid w:val="00537833"/>
    <w:rsid w:val="005406D0"/>
    <w:rsid w:val="00540D11"/>
    <w:rsid w:val="00541C4D"/>
    <w:rsid w:val="00544461"/>
    <w:rsid w:val="005458C0"/>
    <w:rsid w:val="00545B4D"/>
    <w:rsid w:val="0054661E"/>
    <w:rsid w:val="00546E51"/>
    <w:rsid w:val="005478D1"/>
    <w:rsid w:val="00547CF3"/>
    <w:rsid w:val="005511DC"/>
    <w:rsid w:val="00551ECF"/>
    <w:rsid w:val="00556815"/>
    <w:rsid w:val="0056004D"/>
    <w:rsid w:val="00560B17"/>
    <w:rsid w:val="00560EC3"/>
    <w:rsid w:val="0056119F"/>
    <w:rsid w:val="005624AD"/>
    <w:rsid w:val="00573B3C"/>
    <w:rsid w:val="005748EC"/>
    <w:rsid w:val="0058032D"/>
    <w:rsid w:val="00580A6B"/>
    <w:rsid w:val="00580A7E"/>
    <w:rsid w:val="005823F2"/>
    <w:rsid w:val="00584819"/>
    <w:rsid w:val="00586DF2"/>
    <w:rsid w:val="005876A7"/>
    <w:rsid w:val="00591A70"/>
    <w:rsid w:val="0059205E"/>
    <w:rsid w:val="0059215A"/>
    <w:rsid w:val="00593286"/>
    <w:rsid w:val="0059422B"/>
    <w:rsid w:val="00594451"/>
    <w:rsid w:val="0059509B"/>
    <w:rsid w:val="00595116"/>
    <w:rsid w:val="005960C2"/>
    <w:rsid w:val="00596972"/>
    <w:rsid w:val="005A10C2"/>
    <w:rsid w:val="005A14D4"/>
    <w:rsid w:val="005A2FCC"/>
    <w:rsid w:val="005A3057"/>
    <w:rsid w:val="005A38B4"/>
    <w:rsid w:val="005A5CEB"/>
    <w:rsid w:val="005A6C33"/>
    <w:rsid w:val="005B1534"/>
    <w:rsid w:val="005B1EBE"/>
    <w:rsid w:val="005B58A7"/>
    <w:rsid w:val="005B5BA7"/>
    <w:rsid w:val="005B6D14"/>
    <w:rsid w:val="005B6FDC"/>
    <w:rsid w:val="005B78C7"/>
    <w:rsid w:val="005C22F6"/>
    <w:rsid w:val="005C2529"/>
    <w:rsid w:val="005C46A9"/>
    <w:rsid w:val="005C572A"/>
    <w:rsid w:val="005D331D"/>
    <w:rsid w:val="005D371B"/>
    <w:rsid w:val="005D6596"/>
    <w:rsid w:val="005D7249"/>
    <w:rsid w:val="005E108F"/>
    <w:rsid w:val="005E1422"/>
    <w:rsid w:val="005E2A63"/>
    <w:rsid w:val="005E376A"/>
    <w:rsid w:val="005E7748"/>
    <w:rsid w:val="005F0D7F"/>
    <w:rsid w:val="005F11A4"/>
    <w:rsid w:val="005F292F"/>
    <w:rsid w:val="005F3EEB"/>
    <w:rsid w:val="005F67D8"/>
    <w:rsid w:val="005F6BB9"/>
    <w:rsid w:val="005F6E1E"/>
    <w:rsid w:val="00600218"/>
    <w:rsid w:val="00601DF0"/>
    <w:rsid w:val="006024CD"/>
    <w:rsid w:val="00602DC9"/>
    <w:rsid w:val="006043D2"/>
    <w:rsid w:val="00604D04"/>
    <w:rsid w:val="00607FD5"/>
    <w:rsid w:val="006112F9"/>
    <w:rsid w:val="006136C8"/>
    <w:rsid w:val="0061434A"/>
    <w:rsid w:val="00614F27"/>
    <w:rsid w:val="006173F6"/>
    <w:rsid w:val="00620827"/>
    <w:rsid w:val="006220AB"/>
    <w:rsid w:val="006221D2"/>
    <w:rsid w:val="00622B2D"/>
    <w:rsid w:val="0062632D"/>
    <w:rsid w:val="00626F72"/>
    <w:rsid w:val="00631B4D"/>
    <w:rsid w:val="00632F8B"/>
    <w:rsid w:val="00633EB4"/>
    <w:rsid w:val="00640D23"/>
    <w:rsid w:val="00641FA4"/>
    <w:rsid w:val="00643881"/>
    <w:rsid w:val="006445D1"/>
    <w:rsid w:val="006446EB"/>
    <w:rsid w:val="00645F35"/>
    <w:rsid w:val="00646001"/>
    <w:rsid w:val="006467A8"/>
    <w:rsid w:val="00647349"/>
    <w:rsid w:val="00650116"/>
    <w:rsid w:val="00650E24"/>
    <w:rsid w:val="00650F92"/>
    <w:rsid w:val="00655319"/>
    <w:rsid w:val="00655D16"/>
    <w:rsid w:val="00657049"/>
    <w:rsid w:val="00657AEE"/>
    <w:rsid w:val="00660075"/>
    <w:rsid w:val="006602E8"/>
    <w:rsid w:val="0066069D"/>
    <w:rsid w:val="00660E63"/>
    <w:rsid w:val="00662E17"/>
    <w:rsid w:val="0066384B"/>
    <w:rsid w:val="00666250"/>
    <w:rsid w:val="00670455"/>
    <w:rsid w:val="00671D83"/>
    <w:rsid w:val="0067204A"/>
    <w:rsid w:val="00673668"/>
    <w:rsid w:val="00674FFC"/>
    <w:rsid w:val="00680AF9"/>
    <w:rsid w:val="00681615"/>
    <w:rsid w:val="00681F83"/>
    <w:rsid w:val="006829BF"/>
    <w:rsid w:val="00682F6E"/>
    <w:rsid w:val="006832FD"/>
    <w:rsid w:val="00686D1A"/>
    <w:rsid w:val="00687F69"/>
    <w:rsid w:val="00690213"/>
    <w:rsid w:val="006913C3"/>
    <w:rsid w:val="00691643"/>
    <w:rsid w:val="006916C6"/>
    <w:rsid w:val="0069427F"/>
    <w:rsid w:val="00694632"/>
    <w:rsid w:val="00695628"/>
    <w:rsid w:val="006975FD"/>
    <w:rsid w:val="00697657"/>
    <w:rsid w:val="006A235A"/>
    <w:rsid w:val="006A24B2"/>
    <w:rsid w:val="006A43AA"/>
    <w:rsid w:val="006A6F54"/>
    <w:rsid w:val="006B2452"/>
    <w:rsid w:val="006B2833"/>
    <w:rsid w:val="006B2ED2"/>
    <w:rsid w:val="006B30FE"/>
    <w:rsid w:val="006B3D49"/>
    <w:rsid w:val="006B5524"/>
    <w:rsid w:val="006B563C"/>
    <w:rsid w:val="006B6034"/>
    <w:rsid w:val="006B6AC5"/>
    <w:rsid w:val="006B6E20"/>
    <w:rsid w:val="006B7E29"/>
    <w:rsid w:val="006B7E76"/>
    <w:rsid w:val="006C02A4"/>
    <w:rsid w:val="006C24C6"/>
    <w:rsid w:val="006C2921"/>
    <w:rsid w:val="006C3B62"/>
    <w:rsid w:val="006C53B0"/>
    <w:rsid w:val="006C5A05"/>
    <w:rsid w:val="006D0F35"/>
    <w:rsid w:val="006D13F3"/>
    <w:rsid w:val="006D303A"/>
    <w:rsid w:val="006D7736"/>
    <w:rsid w:val="006E17F5"/>
    <w:rsid w:val="006E2A8F"/>
    <w:rsid w:val="006E4440"/>
    <w:rsid w:val="006E4C06"/>
    <w:rsid w:val="006E4EBD"/>
    <w:rsid w:val="006E5DB2"/>
    <w:rsid w:val="006E61AE"/>
    <w:rsid w:val="006E6A0B"/>
    <w:rsid w:val="006E77DB"/>
    <w:rsid w:val="006E7AF7"/>
    <w:rsid w:val="006F0599"/>
    <w:rsid w:val="006F1201"/>
    <w:rsid w:val="006F1F7F"/>
    <w:rsid w:val="006F2083"/>
    <w:rsid w:val="006F2917"/>
    <w:rsid w:val="006F3850"/>
    <w:rsid w:val="006F4027"/>
    <w:rsid w:val="006F657A"/>
    <w:rsid w:val="006F795B"/>
    <w:rsid w:val="006F7A3A"/>
    <w:rsid w:val="00701EBD"/>
    <w:rsid w:val="00701F4F"/>
    <w:rsid w:val="0070213C"/>
    <w:rsid w:val="007031DC"/>
    <w:rsid w:val="00707249"/>
    <w:rsid w:val="00707C3C"/>
    <w:rsid w:val="007153E2"/>
    <w:rsid w:val="007154B8"/>
    <w:rsid w:val="007201F6"/>
    <w:rsid w:val="0072023E"/>
    <w:rsid w:val="00720950"/>
    <w:rsid w:val="00721128"/>
    <w:rsid w:val="00721CC1"/>
    <w:rsid w:val="00723C15"/>
    <w:rsid w:val="00724286"/>
    <w:rsid w:val="00725F5C"/>
    <w:rsid w:val="00730AEC"/>
    <w:rsid w:val="00730EA8"/>
    <w:rsid w:val="0073154A"/>
    <w:rsid w:val="0073158B"/>
    <w:rsid w:val="00732E8F"/>
    <w:rsid w:val="007344BA"/>
    <w:rsid w:val="0073468F"/>
    <w:rsid w:val="007350AC"/>
    <w:rsid w:val="00735A19"/>
    <w:rsid w:val="00735C47"/>
    <w:rsid w:val="007368C0"/>
    <w:rsid w:val="007370D3"/>
    <w:rsid w:val="00737207"/>
    <w:rsid w:val="007374C3"/>
    <w:rsid w:val="007408FF"/>
    <w:rsid w:val="00741DD9"/>
    <w:rsid w:val="007427C3"/>
    <w:rsid w:val="00743F33"/>
    <w:rsid w:val="0074400C"/>
    <w:rsid w:val="00746089"/>
    <w:rsid w:val="007466B2"/>
    <w:rsid w:val="00746EEF"/>
    <w:rsid w:val="00747ECB"/>
    <w:rsid w:val="00750578"/>
    <w:rsid w:val="00751022"/>
    <w:rsid w:val="007513EB"/>
    <w:rsid w:val="007514CC"/>
    <w:rsid w:val="00751D28"/>
    <w:rsid w:val="00752BD5"/>
    <w:rsid w:val="00752FF7"/>
    <w:rsid w:val="00755032"/>
    <w:rsid w:val="00755148"/>
    <w:rsid w:val="0075518E"/>
    <w:rsid w:val="00755F19"/>
    <w:rsid w:val="00756285"/>
    <w:rsid w:val="00756BC5"/>
    <w:rsid w:val="00757F10"/>
    <w:rsid w:val="0076163E"/>
    <w:rsid w:val="0076177B"/>
    <w:rsid w:val="00762135"/>
    <w:rsid w:val="00762368"/>
    <w:rsid w:val="007626DD"/>
    <w:rsid w:val="007645E6"/>
    <w:rsid w:val="00765CB2"/>
    <w:rsid w:val="00765DDE"/>
    <w:rsid w:val="007675FE"/>
    <w:rsid w:val="00770561"/>
    <w:rsid w:val="00770A9B"/>
    <w:rsid w:val="00772235"/>
    <w:rsid w:val="0077244B"/>
    <w:rsid w:val="00773477"/>
    <w:rsid w:val="00773868"/>
    <w:rsid w:val="00777A22"/>
    <w:rsid w:val="00777DEB"/>
    <w:rsid w:val="00781869"/>
    <w:rsid w:val="00783103"/>
    <w:rsid w:val="007832E5"/>
    <w:rsid w:val="00784D81"/>
    <w:rsid w:val="00786CB5"/>
    <w:rsid w:val="007918F6"/>
    <w:rsid w:val="007936F1"/>
    <w:rsid w:val="00795023"/>
    <w:rsid w:val="00795942"/>
    <w:rsid w:val="00796095"/>
    <w:rsid w:val="0079748D"/>
    <w:rsid w:val="007975B8"/>
    <w:rsid w:val="00797EC3"/>
    <w:rsid w:val="007A2906"/>
    <w:rsid w:val="007A348F"/>
    <w:rsid w:val="007A3939"/>
    <w:rsid w:val="007A63B6"/>
    <w:rsid w:val="007A68A6"/>
    <w:rsid w:val="007B1A45"/>
    <w:rsid w:val="007B1E8E"/>
    <w:rsid w:val="007B2ABC"/>
    <w:rsid w:val="007B432B"/>
    <w:rsid w:val="007B47F1"/>
    <w:rsid w:val="007B4B53"/>
    <w:rsid w:val="007B5BCF"/>
    <w:rsid w:val="007B64B9"/>
    <w:rsid w:val="007B6CA0"/>
    <w:rsid w:val="007B7FE4"/>
    <w:rsid w:val="007C0D26"/>
    <w:rsid w:val="007C5C77"/>
    <w:rsid w:val="007C6099"/>
    <w:rsid w:val="007C6F31"/>
    <w:rsid w:val="007C7862"/>
    <w:rsid w:val="007D0CB9"/>
    <w:rsid w:val="007D46A0"/>
    <w:rsid w:val="007D4E67"/>
    <w:rsid w:val="007D52BE"/>
    <w:rsid w:val="007D57BD"/>
    <w:rsid w:val="007D5E49"/>
    <w:rsid w:val="007D62DE"/>
    <w:rsid w:val="007E0E6E"/>
    <w:rsid w:val="007E0ED0"/>
    <w:rsid w:val="007E19CD"/>
    <w:rsid w:val="007E2BBC"/>
    <w:rsid w:val="007E30B5"/>
    <w:rsid w:val="007E5698"/>
    <w:rsid w:val="007E77D5"/>
    <w:rsid w:val="007F01C1"/>
    <w:rsid w:val="007F08C5"/>
    <w:rsid w:val="007F0DE5"/>
    <w:rsid w:val="007F2D5B"/>
    <w:rsid w:val="007F361D"/>
    <w:rsid w:val="007F44C9"/>
    <w:rsid w:val="007F740A"/>
    <w:rsid w:val="00800136"/>
    <w:rsid w:val="00800BAC"/>
    <w:rsid w:val="00801170"/>
    <w:rsid w:val="00801E8E"/>
    <w:rsid w:val="008041D1"/>
    <w:rsid w:val="008109A3"/>
    <w:rsid w:val="00811A3D"/>
    <w:rsid w:val="0081508B"/>
    <w:rsid w:val="00815CD6"/>
    <w:rsid w:val="008169D3"/>
    <w:rsid w:val="00825A7F"/>
    <w:rsid w:val="008261E1"/>
    <w:rsid w:val="00826268"/>
    <w:rsid w:val="00826852"/>
    <w:rsid w:val="00830AB6"/>
    <w:rsid w:val="00833048"/>
    <w:rsid w:val="00833218"/>
    <w:rsid w:val="0083411F"/>
    <w:rsid w:val="00834D1C"/>
    <w:rsid w:val="00835FBF"/>
    <w:rsid w:val="008368EB"/>
    <w:rsid w:val="0084090D"/>
    <w:rsid w:val="00845205"/>
    <w:rsid w:val="00845364"/>
    <w:rsid w:val="00845A35"/>
    <w:rsid w:val="008507C3"/>
    <w:rsid w:val="00853EB0"/>
    <w:rsid w:val="008553E1"/>
    <w:rsid w:val="00856C19"/>
    <w:rsid w:val="00857624"/>
    <w:rsid w:val="00863D5E"/>
    <w:rsid w:val="008677AB"/>
    <w:rsid w:val="00871A64"/>
    <w:rsid w:val="0087298B"/>
    <w:rsid w:val="00877E35"/>
    <w:rsid w:val="00877FE7"/>
    <w:rsid w:val="008808D1"/>
    <w:rsid w:val="00880E49"/>
    <w:rsid w:val="00881749"/>
    <w:rsid w:val="00881DDE"/>
    <w:rsid w:val="00883301"/>
    <w:rsid w:val="008839AC"/>
    <w:rsid w:val="008857F7"/>
    <w:rsid w:val="00885F9A"/>
    <w:rsid w:val="0089093E"/>
    <w:rsid w:val="00892EC4"/>
    <w:rsid w:val="00895365"/>
    <w:rsid w:val="00896489"/>
    <w:rsid w:val="00897ACB"/>
    <w:rsid w:val="008A1DF3"/>
    <w:rsid w:val="008A4B6F"/>
    <w:rsid w:val="008A6DBC"/>
    <w:rsid w:val="008B0563"/>
    <w:rsid w:val="008B1741"/>
    <w:rsid w:val="008B2A0A"/>
    <w:rsid w:val="008B2EE0"/>
    <w:rsid w:val="008B3197"/>
    <w:rsid w:val="008B45B0"/>
    <w:rsid w:val="008B6C77"/>
    <w:rsid w:val="008B71D0"/>
    <w:rsid w:val="008B79A6"/>
    <w:rsid w:val="008C0714"/>
    <w:rsid w:val="008C255B"/>
    <w:rsid w:val="008C3A32"/>
    <w:rsid w:val="008C3DB9"/>
    <w:rsid w:val="008C4BA8"/>
    <w:rsid w:val="008C51D0"/>
    <w:rsid w:val="008C559A"/>
    <w:rsid w:val="008C5D18"/>
    <w:rsid w:val="008C68E7"/>
    <w:rsid w:val="008D1CA9"/>
    <w:rsid w:val="008D2763"/>
    <w:rsid w:val="008D340E"/>
    <w:rsid w:val="008D409C"/>
    <w:rsid w:val="008D7649"/>
    <w:rsid w:val="008E0271"/>
    <w:rsid w:val="008E1146"/>
    <w:rsid w:val="008E11CE"/>
    <w:rsid w:val="008E17D8"/>
    <w:rsid w:val="008E3232"/>
    <w:rsid w:val="008E4941"/>
    <w:rsid w:val="008E5BE9"/>
    <w:rsid w:val="008E6352"/>
    <w:rsid w:val="008E69FE"/>
    <w:rsid w:val="008E7019"/>
    <w:rsid w:val="008F05BD"/>
    <w:rsid w:val="008F1B7B"/>
    <w:rsid w:val="008F2970"/>
    <w:rsid w:val="008F3205"/>
    <w:rsid w:val="008F4BD2"/>
    <w:rsid w:val="008F5AD7"/>
    <w:rsid w:val="0090133E"/>
    <w:rsid w:val="009013C3"/>
    <w:rsid w:val="0090193C"/>
    <w:rsid w:val="00902370"/>
    <w:rsid w:val="00904298"/>
    <w:rsid w:val="00905826"/>
    <w:rsid w:val="00905ACA"/>
    <w:rsid w:val="0090712D"/>
    <w:rsid w:val="00907351"/>
    <w:rsid w:val="0090738D"/>
    <w:rsid w:val="00907B1E"/>
    <w:rsid w:val="009116EA"/>
    <w:rsid w:val="0091216F"/>
    <w:rsid w:val="00914C9A"/>
    <w:rsid w:val="009174A7"/>
    <w:rsid w:val="00920EC2"/>
    <w:rsid w:val="00922293"/>
    <w:rsid w:val="00923BB9"/>
    <w:rsid w:val="00927391"/>
    <w:rsid w:val="0092784A"/>
    <w:rsid w:val="00930C28"/>
    <w:rsid w:val="0093379B"/>
    <w:rsid w:val="00934CB8"/>
    <w:rsid w:val="00934E07"/>
    <w:rsid w:val="00934F41"/>
    <w:rsid w:val="00936A55"/>
    <w:rsid w:val="00936BA3"/>
    <w:rsid w:val="0093774B"/>
    <w:rsid w:val="00944899"/>
    <w:rsid w:val="009512E3"/>
    <w:rsid w:val="0095389C"/>
    <w:rsid w:val="009543C2"/>
    <w:rsid w:val="0095471B"/>
    <w:rsid w:val="00955157"/>
    <w:rsid w:val="00956A24"/>
    <w:rsid w:val="00957582"/>
    <w:rsid w:val="00960557"/>
    <w:rsid w:val="00960B25"/>
    <w:rsid w:val="00960F7C"/>
    <w:rsid w:val="00961CFD"/>
    <w:rsid w:val="0096249E"/>
    <w:rsid w:val="00962756"/>
    <w:rsid w:val="009655C9"/>
    <w:rsid w:val="00965C4E"/>
    <w:rsid w:val="00966364"/>
    <w:rsid w:val="00970120"/>
    <w:rsid w:val="00970ECA"/>
    <w:rsid w:val="00973769"/>
    <w:rsid w:val="00974F9C"/>
    <w:rsid w:val="009758C5"/>
    <w:rsid w:val="00976AF2"/>
    <w:rsid w:val="00976FCF"/>
    <w:rsid w:val="00981405"/>
    <w:rsid w:val="00981924"/>
    <w:rsid w:val="00981A72"/>
    <w:rsid w:val="00984723"/>
    <w:rsid w:val="00986032"/>
    <w:rsid w:val="00990F87"/>
    <w:rsid w:val="0099295F"/>
    <w:rsid w:val="009945F0"/>
    <w:rsid w:val="009951F7"/>
    <w:rsid w:val="009955CD"/>
    <w:rsid w:val="009964FE"/>
    <w:rsid w:val="009967A1"/>
    <w:rsid w:val="009A0C6A"/>
    <w:rsid w:val="009A14CC"/>
    <w:rsid w:val="009A19D5"/>
    <w:rsid w:val="009A2CFB"/>
    <w:rsid w:val="009A3602"/>
    <w:rsid w:val="009A3D07"/>
    <w:rsid w:val="009A4801"/>
    <w:rsid w:val="009A5776"/>
    <w:rsid w:val="009A61D5"/>
    <w:rsid w:val="009B150C"/>
    <w:rsid w:val="009B1D2F"/>
    <w:rsid w:val="009B390F"/>
    <w:rsid w:val="009B531A"/>
    <w:rsid w:val="009B708A"/>
    <w:rsid w:val="009B715D"/>
    <w:rsid w:val="009C0A4D"/>
    <w:rsid w:val="009C29FF"/>
    <w:rsid w:val="009C41AF"/>
    <w:rsid w:val="009C50DA"/>
    <w:rsid w:val="009C5609"/>
    <w:rsid w:val="009C5B91"/>
    <w:rsid w:val="009C71BB"/>
    <w:rsid w:val="009C7D73"/>
    <w:rsid w:val="009D72C2"/>
    <w:rsid w:val="009E1E3D"/>
    <w:rsid w:val="009E29E3"/>
    <w:rsid w:val="009E2A7A"/>
    <w:rsid w:val="009E2C65"/>
    <w:rsid w:val="009E3280"/>
    <w:rsid w:val="009E43F6"/>
    <w:rsid w:val="009E45BB"/>
    <w:rsid w:val="009E4C36"/>
    <w:rsid w:val="009E50B4"/>
    <w:rsid w:val="009E5DD7"/>
    <w:rsid w:val="009E604A"/>
    <w:rsid w:val="009E6C29"/>
    <w:rsid w:val="009F010E"/>
    <w:rsid w:val="009F1111"/>
    <w:rsid w:val="009F15B4"/>
    <w:rsid w:val="009F2B98"/>
    <w:rsid w:val="009F70DF"/>
    <w:rsid w:val="009F72EC"/>
    <w:rsid w:val="009F79B3"/>
    <w:rsid w:val="00A00069"/>
    <w:rsid w:val="00A03203"/>
    <w:rsid w:val="00A0337D"/>
    <w:rsid w:val="00A0417E"/>
    <w:rsid w:val="00A057FB"/>
    <w:rsid w:val="00A05A1D"/>
    <w:rsid w:val="00A079E0"/>
    <w:rsid w:val="00A13ED4"/>
    <w:rsid w:val="00A14050"/>
    <w:rsid w:val="00A15DB1"/>
    <w:rsid w:val="00A16E73"/>
    <w:rsid w:val="00A200EE"/>
    <w:rsid w:val="00A212E7"/>
    <w:rsid w:val="00A21EED"/>
    <w:rsid w:val="00A227AD"/>
    <w:rsid w:val="00A245C0"/>
    <w:rsid w:val="00A24A3A"/>
    <w:rsid w:val="00A24E2B"/>
    <w:rsid w:val="00A26248"/>
    <w:rsid w:val="00A27C71"/>
    <w:rsid w:val="00A316C7"/>
    <w:rsid w:val="00A331FA"/>
    <w:rsid w:val="00A33F64"/>
    <w:rsid w:val="00A34096"/>
    <w:rsid w:val="00A341AE"/>
    <w:rsid w:val="00A4119E"/>
    <w:rsid w:val="00A435F0"/>
    <w:rsid w:val="00A45069"/>
    <w:rsid w:val="00A45124"/>
    <w:rsid w:val="00A458EB"/>
    <w:rsid w:val="00A4648C"/>
    <w:rsid w:val="00A470A1"/>
    <w:rsid w:val="00A47A2C"/>
    <w:rsid w:val="00A47D36"/>
    <w:rsid w:val="00A5344F"/>
    <w:rsid w:val="00A55579"/>
    <w:rsid w:val="00A55F74"/>
    <w:rsid w:val="00A561F8"/>
    <w:rsid w:val="00A5661E"/>
    <w:rsid w:val="00A6175A"/>
    <w:rsid w:val="00A61C13"/>
    <w:rsid w:val="00A63C2F"/>
    <w:rsid w:val="00A64E45"/>
    <w:rsid w:val="00A64EA8"/>
    <w:rsid w:val="00A65B7B"/>
    <w:rsid w:val="00A66073"/>
    <w:rsid w:val="00A662AA"/>
    <w:rsid w:val="00A72458"/>
    <w:rsid w:val="00A72E31"/>
    <w:rsid w:val="00A73165"/>
    <w:rsid w:val="00A734C0"/>
    <w:rsid w:val="00A74A59"/>
    <w:rsid w:val="00A77443"/>
    <w:rsid w:val="00A8081F"/>
    <w:rsid w:val="00A83CD9"/>
    <w:rsid w:val="00A83F2C"/>
    <w:rsid w:val="00A86653"/>
    <w:rsid w:val="00A90BB1"/>
    <w:rsid w:val="00A96551"/>
    <w:rsid w:val="00A97128"/>
    <w:rsid w:val="00AA1658"/>
    <w:rsid w:val="00AA326F"/>
    <w:rsid w:val="00AA6CA8"/>
    <w:rsid w:val="00AB00A9"/>
    <w:rsid w:val="00AB09B1"/>
    <w:rsid w:val="00AB3479"/>
    <w:rsid w:val="00AB38F9"/>
    <w:rsid w:val="00AB41C1"/>
    <w:rsid w:val="00AB4EA2"/>
    <w:rsid w:val="00AB5F84"/>
    <w:rsid w:val="00AC0012"/>
    <w:rsid w:val="00AC0665"/>
    <w:rsid w:val="00AC08A7"/>
    <w:rsid w:val="00AC1633"/>
    <w:rsid w:val="00AC19D0"/>
    <w:rsid w:val="00AC237E"/>
    <w:rsid w:val="00AC2C57"/>
    <w:rsid w:val="00AC3B76"/>
    <w:rsid w:val="00AC5841"/>
    <w:rsid w:val="00AC58FD"/>
    <w:rsid w:val="00AC5B41"/>
    <w:rsid w:val="00AC6BAA"/>
    <w:rsid w:val="00AD07D7"/>
    <w:rsid w:val="00AD1738"/>
    <w:rsid w:val="00AD3604"/>
    <w:rsid w:val="00AD37AD"/>
    <w:rsid w:val="00AD3E58"/>
    <w:rsid w:val="00AD5A59"/>
    <w:rsid w:val="00AD78E1"/>
    <w:rsid w:val="00AE13F0"/>
    <w:rsid w:val="00AE432E"/>
    <w:rsid w:val="00AE4B68"/>
    <w:rsid w:val="00AE75D1"/>
    <w:rsid w:val="00AE7623"/>
    <w:rsid w:val="00AE7E05"/>
    <w:rsid w:val="00AF0857"/>
    <w:rsid w:val="00AF21BA"/>
    <w:rsid w:val="00AF3394"/>
    <w:rsid w:val="00AF4449"/>
    <w:rsid w:val="00AF4AC5"/>
    <w:rsid w:val="00AF4AC6"/>
    <w:rsid w:val="00AF4B3F"/>
    <w:rsid w:val="00AF55FB"/>
    <w:rsid w:val="00AF595E"/>
    <w:rsid w:val="00AF5F5B"/>
    <w:rsid w:val="00AF63AE"/>
    <w:rsid w:val="00B00437"/>
    <w:rsid w:val="00B01C6F"/>
    <w:rsid w:val="00B01CC1"/>
    <w:rsid w:val="00B056BE"/>
    <w:rsid w:val="00B0595C"/>
    <w:rsid w:val="00B06467"/>
    <w:rsid w:val="00B0714E"/>
    <w:rsid w:val="00B10434"/>
    <w:rsid w:val="00B12BE3"/>
    <w:rsid w:val="00B162B3"/>
    <w:rsid w:val="00B178C3"/>
    <w:rsid w:val="00B2022B"/>
    <w:rsid w:val="00B2086F"/>
    <w:rsid w:val="00B23229"/>
    <w:rsid w:val="00B239CC"/>
    <w:rsid w:val="00B277B3"/>
    <w:rsid w:val="00B27CE9"/>
    <w:rsid w:val="00B27D2D"/>
    <w:rsid w:val="00B317D6"/>
    <w:rsid w:val="00B31A73"/>
    <w:rsid w:val="00B337B8"/>
    <w:rsid w:val="00B35717"/>
    <w:rsid w:val="00B36CC5"/>
    <w:rsid w:val="00B40823"/>
    <w:rsid w:val="00B44002"/>
    <w:rsid w:val="00B4436B"/>
    <w:rsid w:val="00B443A5"/>
    <w:rsid w:val="00B44E76"/>
    <w:rsid w:val="00B45F76"/>
    <w:rsid w:val="00B466C5"/>
    <w:rsid w:val="00B46A47"/>
    <w:rsid w:val="00B47229"/>
    <w:rsid w:val="00B504B6"/>
    <w:rsid w:val="00B51411"/>
    <w:rsid w:val="00B539E5"/>
    <w:rsid w:val="00B5494E"/>
    <w:rsid w:val="00B57193"/>
    <w:rsid w:val="00B5731A"/>
    <w:rsid w:val="00B649CB"/>
    <w:rsid w:val="00B64B92"/>
    <w:rsid w:val="00B658E4"/>
    <w:rsid w:val="00B65CE4"/>
    <w:rsid w:val="00B67A5D"/>
    <w:rsid w:val="00B67AED"/>
    <w:rsid w:val="00B70007"/>
    <w:rsid w:val="00B7012C"/>
    <w:rsid w:val="00B70407"/>
    <w:rsid w:val="00B724CA"/>
    <w:rsid w:val="00B735B5"/>
    <w:rsid w:val="00B736B6"/>
    <w:rsid w:val="00B75238"/>
    <w:rsid w:val="00B77499"/>
    <w:rsid w:val="00B81865"/>
    <w:rsid w:val="00B83B1D"/>
    <w:rsid w:val="00B8467B"/>
    <w:rsid w:val="00B8753C"/>
    <w:rsid w:val="00B919A5"/>
    <w:rsid w:val="00B93AD6"/>
    <w:rsid w:val="00B94069"/>
    <w:rsid w:val="00B9720F"/>
    <w:rsid w:val="00BA00C8"/>
    <w:rsid w:val="00BA09C1"/>
    <w:rsid w:val="00BA3532"/>
    <w:rsid w:val="00BA5102"/>
    <w:rsid w:val="00BB02E8"/>
    <w:rsid w:val="00BB0866"/>
    <w:rsid w:val="00BB3B08"/>
    <w:rsid w:val="00BB65E3"/>
    <w:rsid w:val="00BC08B0"/>
    <w:rsid w:val="00BC432A"/>
    <w:rsid w:val="00BC49F6"/>
    <w:rsid w:val="00BC4BB0"/>
    <w:rsid w:val="00BC66AB"/>
    <w:rsid w:val="00BC71A2"/>
    <w:rsid w:val="00BD1087"/>
    <w:rsid w:val="00BD20BA"/>
    <w:rsid w:val="00BD20C7"/>
    <w:rsid w:val="00BD38E8"/>
    <w:rsid w:val="00BD4097"/>
    <w:rsid w:val="00BD4A91"/>
    <w:rsid w:val="00BD4C00"/>
    <w:rsid w:val="00BD54B4"/>
    <w:rsid w:val="00BD60CC"/>
    <w:rsid w:val="00BD6CFD"/>
    <w:rsid w:val="00BE081A"/>
    <w:rsid w:val="00BE51E8"/>
    <w:rsid w:val="00BE6029"/>
    <w:rsid w:val="00BF0886"/>
    <w:rsid w:val="00BF52CC"/>
    <w:rsid w:val="00C000FC"/>
    <w:rsid w:val="00C0088F"/>
    <w:rsid w:val="00C02227"/>
    <w:rsid w:val="00C04AFF"/>
    <w:rsid w:val="00C06978"/>
    <w:rsid w:val="00C06B92"/>
    <w:rsid w:val="00C06DF9"/>
    <w:rsid w:val="00C07C5D"/>
    <w:rsid w:val="00C108BA"/>
    <w:rsid w:val="00C10A90"/>
    <w:rsid w:val="00C113EF"/>
    <w:rsid w:val="00C13943"/>
    <w:rsid w:val="00C2085C"/>
    <w:rsid w:val="00C21894"/>
    <w:rsid w:val="00C21FAF"/>
    <w:rsid w:val="00C23F56"/>
    <w:rsid w:val="00C26201"/>
    <w:rsid w:val="00C269CD"/>
    <w:rsid w:val="00C26CED"/>
    <w:rsid w:val="00C302D8"/>
    <w:rsid w:val="00C30E37"/>
    <w:rsid w:val="00C31A4F"/>
    <w:rsid w:val="00C3291D"/>
    <w:rsid w:val="00C362A1"/>
    <w:rsid w:val="00C3782A"/>
    <w:rsid w:val="00C420C9"/>
    <w:rsid w:val="00C42122"/>
    <w:rsid w:val="00C42900"/>
    <w:rsid w:val="00C4480E"/>
    <w:rsid w:val="00C45BF9"/>
    <w:rsid w:val="00C45FF4"/>
    <w:rsid w:val="00C5139F"/>
    <w:rsid w:val="00C514E4"/>
    <w:rsid w:val="00C551ED"/>
    <w:rsid w:val="00C57D54"/>
    <w:rsid w:val="00C57D86"/>
    <w:rsid w:val="00C60D9E"/>
    <w:rsid w:val="00C61D63"/>
    <w:rsid w:val="00C6256D"/>
    <w:rsid w:val="00C6279B"/>
    <w:rsid w:val="00C62FAD"/>
    <w:rsid w:val="00C63F52"/>
    <w:rsid w:val="00C64777"/>
    <w:rsid w:val="00C67146"/>
    <w:rsid w:val="00C67ACC"/>
    <w:rsid w:val="00C67F70"/>
    <w:rsid w:val="00C71BBD"/>
    <w:rsid w:val="00C7240D"/>
    <w:rsid w:val="00C72C42"/>
    <w:rsid w:val="00C7342D"/>
    <w:rsid w:val="00C765FC"/>
    <w:rsid w:val="00C821D8"/>
    <w:rsid w:val="00C823C1"/>
    <w:rsid w:val="00C835A2"/>
    <w:rsid w:val="00C83E99"/>
    <w:rsid w:val="00C85395"/>
    <w:rsid w:val="00C86FCF"/>
    <w:rsid w:val="00C9145F"/>
    <w:rsid w:val="00C92C67"/>
    <w:rsid w:val="00C93DCB"/>
    <w:rsid w:val="00C96683"/>
    <w:rsid w:val="00C971EF"/>
    <w:rsid w:val="00C97501"/>
    <w:rsid w:val="00CA0540"/>
    <w:rsid w:val="00CA0619"/>
    <w:rsid w:val="00CA08F0"/>
    <w:rsid w:val="00CA2C80"/>
    <w:rsid w:val="00CA53D0"/>
    <w:rsid w:val="00CA5740"/>
    <w:rsid w:val="00CA5976"/>
    <w:rsid w:val="00CA5D48"/>
    <w:rsid w:val="00CA7858"/>
    <w:rsid w:val="00CB12C7"/>
    <w:rsid w:val="00CB2E3C"/>
    <w:rsid w:val="00CB37C0"/>
    <w:rsid w:val="00CB7985"/>
    <w:rsid w:val="00CC1AF5"/>
    <w:rsid w:val="00CC3CB7"/>
    <w:rsid w:val="00CC51BE"/>
    <w:rsid w:val="00CC5212"/>
    <w:rsid w:val="00CC5BE5"/>
    <w:rsid w:val="00CD0E0A"/>
    <w:rsid w:val="00CD23AE"/>
    <w:rsid w:val="00CD3FD9"/>
    <w:rsid w:val="00CD45AD"/>
    <w:rsid w:val="00CE04B5"/>
    <w:rsid w:val="00CE1509"/>
    <w:rsid w:val="00CE4281"/>
    <w:rsid w:val="00CE4B62"/>
    <w:rsid w:val="00CE73D0"/>
    <w:rsid w:val="00CE7FD8"/>
    <w:rsid w:val="00CF17F3"/>
    <w:rsid w:val="00CF28AA"/>
    <w:rsid w:val="00CF31C0"/>
    <w:rsid w:val="00CF4401"/>
    <w:rsid w:val="00CF557F"/>
    <w:rsid w:val="00CF56F7"/>
    <w:rsid w:val="00CF7C89"/>
    <w:rsid w:val="00D02479"/>
    <w:rsid w:val="00D02DA2"/>
    <w:rsid w:val="00D0356C"/>
    <w:rsid w:val="00D0357B"/>
    <w:rsid w:val="00D0387C"/>
    <w:rsid w:val="00D03FDD"/>
    <w:rsid w:val="00D0455B"/>
    <w:rsid w:val="00D04A19"/>
    <w:rsid w:val="00D10390"/>
    <w:rsid w:val="00D11520"/>
    <w:rsid w:val="00D11654"/>
    <w:rsid w:val="00D1278B"/>
    <w:rsid w:val="00D1326A"/>
    <w:rsid w:val="00D133DC"/>
    <w:rsid w:val="00D13700"/>
    <w:rsid w:val="00D1600D"/>
    <w:rsid w:val="00D16588"/>
    <w:rsid w:val="00D16E9A"/>
    <w:rsid w:val="00D20F59"/>
    <w:rsid w:val="00D213A4"/>
    <w:rsid w:val="00D21503"/>
    <w:rsid w:val="00D21A43"/>
    <w:rsid w:val="00D22E45"/>
    <w:rsid w:val="00D27B2E"/>
    <w:rsid w:val="00D32C0B"/>
    <w:rsid w:val="00D32F5F"/>
    <w:rsid w:val="00D3352D"/>
    <w:rsid w:val="00D365F1"/>
    <w:rsid w:val="00D367BA"/>
    <w:rsid w:val="00D3783B"/>
    <w:rsid w:val="00D419AB"/>
    <w:rsid w:val="00D43015"/>
    <w:rsid w:val="00D44B60"/>
    <w:rsid w:val="00D455A5"/>
    <w:rsid w:val="00D45977"/>
    <w:rsid w:val="00D50ECD"/>
    <w:rsid w:val="00D5372B"/>
    <w:rsid w:val="00D55E7C"/>
    <w:rsid w:val="00D565C1"/>
    <w:rsid w:val="00D572BE"/>
    <w:rsid w:val="00D6192F"/>
    <w:rsid w:val="00D62E74"/>
    <w:rsid w:val="00D6356E"/>
    <w:rsid w:val="00D66131"/>
    <w:rsid w:val="00D70E2C"/>
    <w:rsid w:val="00D71BF0"/>
    <w:rsid w:val="00D7218D"/>
    <w:rsid w:val="00D7377A"/>
    <w:rsid w:val="00D73908"/>
    <w:rsid w:val="00D749F7"/>
    <w:rsid w:val="00D76078"/>
    <w:rsid w:val="00D76FD2"/>
    <w:rsid w:val="00D825CF"/>
    <w:rsid w:val="00D829F9"/>
    <w:rsid w:val="00D8355B"/>
    <w:rsid w:val="00D8660C"/>
    <w:rsid w:val="00D929FB"/>
    <w:rsid w:val="00D92F2C"/>
    <w:rsid w:val="00D934D2"/>
    <w:rsid w:val="00D94D1B"/>
    <w:rsid w:val="00D958C0"/>
    <w:rsid w:val="00D95BD5"/>
    <w:rsid w:val="00D974D2"/>
    <w:rsid w:val="00DA066A"/>
    <w:rsid w:val="00DA1446"/>
    <w:rsid w:val="00DA1541"/>
    <w:rsid w:val="00DA2F02"/>
    <w:rsid w:val="00DA384F"/>
    <w:rsid w:val="00DA493C"/>
    <w:rsid w:val="00DB2D3E"/>
    <w:rsid w:val="00DB3040"/>
    <w:rsid w:val="00DB45A1"/>
    <w:rsid w:val="00DB461E"/>
    <w:rsid w:val="00DC1E02"/>
    <w:rsid w:val="00DC2126"/>
    <w:rsid w:val="00DC2B98"/>
    <w:rsid w:val="00DC3FA4"/>
    <w:rsid w:val="00DC5AC0"/>
    <w:rsid w:val="00DC6919"/>
    <w:rsid w:val="00DC73C8"/>
    <w:rsid w:val="00DD07B3"/>
    <w:rsid w:val="00DD3EBD"/>
    <w:rsid w:val="00DD4132"/>
    <w:rsid w:val="00DD5483"/>
    <w:rsid w:val="00DD6D5E"/>
    <w:rsid w:val="00DD7E8F"/>
    <w:rsid w:val="00DE11DB"/>
    <w:rsid w:val="00DE149A"/>
    <w:rsid w:val="00DE220A"/>
    <w:rsid w:val="00DE45F8"/>
    <w:rsid w:val="00DE4937"/>
    <w:rsid w:val="00DE4E90"/>
    <w:rsid w:val="00DE4FF3"/>
    <w:rsid w:val="00DE599D"/>
    <w:rsid w:val="00DF13AB"/>
    <w:rsid w:val="00DF30CE"/>
    <w:rsid w:val="00DF335C"/>
    <w:rsid w:val="00DF39B3"/>
    <w:rsid w:val="00DF6E74"/>
    <w:rsid w:val="00E03279"/>
    <w:rsid w:val="00E12762"/>
    <w:rsid w:val="00E13A00"/>
    <w:rsid w:val="00E1409D"/>
    <w:rsid w:val="00E142CC"/>
    <w:rsid w:val="00E21C0A"/>
    <w:rsid w:val="00E2422C"/>
    <w:rsid w:val="00E2459B"/>
    <w:rsid w:val="00E24C3E"/>
    <w:rsid w:val="00E2582D"/>
    <w:rsid w:val="00E267A1"/>
    <w:rsid w:val="00E2776E"/>
    <w:rsid w:val="00E302EB"/>
    <w:rsid w:val="00E32D0A"/>
    <w:rsid w:val="00E330CB"/>
    <w:rsid w:val="00E341E2"/>
    <w:rsid w:val="00E34374"/>
    <w:rsid w:val="00E3518F"/>
    <w:rsid w:val="00E35DC2"/>
    <w:rsid w:val="00E37270"/>
    <w:rsid w:val="00E37934"/>
    <w:rsid w:val="00E41E61"/>
    <w:rsid w:val="00E42441"/>
    <w:rsid w:val="00E426D9"/>
    <w:rsid w:val="00E429DF"/>
    <w:rsid w:val="00E43004"/>
    <w:rsid w:val="00E4324F"/>
    <w:rsid w:val="00E435DF"/>
    <w:rsid w:val="00E43956"/>
    <w:rsid w:val="00E45605"/>
    <w:rsid w:val="00E47344"/>
    <w:rsid w:val="00E47521"/>
    <w:rsid w:val="00E5020E"/>
    <w:rsid w:val="00E504F6"/>
    <w:rsid w:val="00E505D5"/>
    <w:rsid w:val="00E563AE"/>
    <w:rsid w:val="00E564EB"/>
    <w:rsid w:val="00E56FB2"/>
    <w:rsid w:val="00E572E7"/>
    <w:rsid w:val="00E6059B"/>
    <w:rsid w:val="00E611A4"/>
    <w:rsid w:val="00E61C1F"/>
    <w:rsid w:val="00E61E59"/>
    <w:rsid w:val="00E62546"/>
    <w:rsid w:val="00E661FA"/>
    <w:rsid w:val="00E66AE9"/>
    <w:rsid w:val="00E67BAE"/>
    <w:rsid w:val="00E67CDE"/>
    <w:rsid w:val="00E72858"/>
    <w:rsid w:val="00E73926"/>
    <w:rsid w:val="00E73F0D"/>
    <w:rsid w:val="00E7436B"/>
    <w:rsid w:val="00E74C4D"/>
    <w:rsid w:val="00E75A36"/>
    <w:rsid w:val="00E7697C"/>
    <w:rsid w:val="00E76F2D"/>
    <w:rsid w:val="00E77644"/>
    <w:rsid w:val="00E82BD7"/>
    <w:rsid w:val="00E83567"/>
    <w:rsid w:val="00E86DAC"/>
    <w:rsid w:val="00E90D06"/>
    <w:rsid w:val="00E92003"/>
    <w:rsid w:val="00E94203"/>
    <w:rsid w:val="00E94546"/>
    <w:rsid w:val="00E95A4D"/>
    <w:rsid w:val="00E95F79"/>
    <w:rsid w:val="00E96853"/>
    <w:rsid w:val="00E96C58"/>
    <w:rsid w:val="00EA02F3"/>
    <w:rsid w:val="00EA06F0"/>
    <w:rsid w:val="00EA222C"/>
    <w:rsid w:val="00EA273C"/>
    <w:rsid w:val="00EA30F1"/>
    <w:rsid w:val="00EA3879"/>
    <w:rsid w:val="00EA41BE"/>
    <w:rsid w:val="00EA4DF3"/>
    <w:rsid w:val="00EA65E3"/>
    <w:rsid w:val="00EB16E7"/>
    <w:rsid w:val="00EB31D7"/>
    <w:rsid w:val="00EB4690"/>
    <w:rsid w:val="00EB4702"/>
    <w:rsid w:val="00EB582F"/>
    <w:rsid w:val="00EB6912"/>
    <w:rsid w:val="00EC4401"/>
    <w:rsid w:val="00EC4D91"/>
    <w:rsid w:val="00EC5369"/>
    <w:rsid w:val="00EC5D37"/>
    <w:rsid w:val="00EC6D76"/>
    <w:rsid w:val="00EC6DCF"/>
    <w:rsid w:val="00EC74AA"/>
    <w:rsid w:val="00EC7D1F"/>
    <w:rsid w:val="00ED0476"/>
    <w:rsid w:val="00ED07D7"/>
    <w:rsid w:val="00ED5D7C"/>
    <w:rsid w:val="00ED6EDD"/>
    <w:rsid w:val="00EE4384"/>
    <w:rsid w:val="00EE67E5"/>
    <w:rsid w:val="00EE7705"/>
    <w:rsid w:val="00EE77CF"/>
    <w:rsid w:val="00EF46E1"/>
    <w:rsid w:val="00EF48FE"/>
    <w:rsid w:val="00EF4984"/>
    <w:rsid w:val="00EF5D59"/>
    <w:rsid w:val="00EF7017"/>
    <w:rsid w:val="00EF7F0E"/>
    <w:rsid w:val="00F007F6"/>
    <w:rsid w:val="00F009D7"/>
    <w:rsid w:val="00F016CB"/>
    <w:rsid w:val="00F029B7"/>
    <w:rsid w:val="00F02BF9"/>
    <w:rsid w:val="00F04606"/>
    <w:rsid w:val="00F06160"/>
    <w:rsid w:val="00F07396"/>
    <w:rsid w:val="00F07FE7"/>
    <w:rsid w:val="00F10B33"/>
    <w:rsid w:val="00F12230"/>
    <w:rsid w:val="00F135F1"/>
    <w:rsid w:val="00F15396"/>
    <w:rsid w:val="00F24BBF"/>
    <w:rsid w:val="00F26114"/>
    <w:rsid w:val="00F26C02"/>
    <w:rsid w:val="00F27B86"/>
    <w:rsid w:val="00F30D90"/>
    <w:rsid w:val="00F33BAD"/>
    <w:rsid w:val="00F342CE"/>
    <w:rsid w:val="00F37B8F"/>
    <w:rsid w:val="00F43374"/>
    <w:rsid w:val="00F436D9"/>
    <w:rsid w:val="00F4426B"/>
    <w:rsid w:val="00F44AEE"/>
    <w:rsid w:val="00F451BE"/>
    <w:rsid w:val="00F46CDA"/>
    <w:rsid w:val="00F51CCC"/>
    <w:rsid w:val="00F51DD9"/>
    <w:rsid w:val="00F52060"/>
    <w:rsid w:val="00F52912"/>
    <w:rsid w:val="00F5308D"/>
    <w:rsid w:val="00F56BE7"/>
    <w:rsid w:val="00F57482"/>
    <w:rsid w:val="00F62B45"/>
    <w:rsid w:val="00F635F6"/>
    <w:rsid w:val="00F6439A"/>
    <w:rsid w:val="00F64A59"/>
    <w:rsid w:val="00F65BFE"/>
    <w:rsid w:val="00F67D13"/>
    <w:rsid w:val="00F70E90"/>
    <w:rsid w:val="00F71A80"/>
    <w:rsid w:val="00F74867"/>
    <w:rsid w:val="00F775F7"/>
    <w:rsid w:val="00F8055A"/>
    <w:rsid w:val="00F81F01"/>
    <w:rsid w:val="00F83195"/>
    <w:rsid w:val="00F85321"/>
    <w:rsid w:val="00F85501"/>
    <w:rsid w:val="00F85E65"/>
    <w:rsid w:val="00F86174"/>
    <w:rsid w:val="00F86A13"/>
    <w:rsid w:val="00F86C07"/>
    <w:rsid w:val="00F90E6C"/>
    <w:rsid w:val="00F92DCD"/>
    <w:rsid w:val="00F947F4"/>
    <w:rsid w:val="00F95B41"/>
    <w:rsid w:val="00F95DFF"/>
    <w:rsid w:val="00F973D5"/>
    <w:rsid w:val="00FA09E4"/>
    <w:rsid w:val="00FA4041"/>
    <w:rsid w:val="00FA4B46"/>
    <w:rsid w:val="00FA626F"/>
    <w:rsid w:val="00FA6D75"/>
    <w:rsid w:val="00FA73EE"/>
    <w:rsid w:val="00FB1D04"/>
    <w:rsid w:val="00FB211B"/>
    <w:rsid w:val="00FB230D"/>
    <w:rsid w:val="00FB2380"/>
    <w:rsid w:val="00FB33CC"/>
    <w:rsid w:val="00FB3D62"/>
    <w:rsid w:val="00FC0E07"/>
    <w:rsid w:val="00FD2C1D"/>
    <w:rsid w:val="00FD2DCB"/>
    <w:rsid w:val="00FD418F"/>
    <w:rsid w:val="00FD4947"/>
    <w:rsid w:val="00FE0EDD"/>
    <w:rsid w:val="00FE258A"/>
    <w:rsid w:val="00FE409B"/>
    <w:rsid w:val="00FE5A8C"/>
    <w:rsid w:val="00FE5A8E"/>
    <w:rsid w:val="00FE68B0"/>
    <w:rsid w:val="00FE7B4E"/>
    <w:rsid w:val="00FF15C6"/>
    <w:rsid w:val="00FF30F9"/>
    <w:rsid w:val="00FF32BE"/>
    <w:rsid w:val="00FF375D"/>
    <w:rsid w:val="00FF4E98"/>
    <w:rsid w:val="00FF6C7A"/>
    <w:rsid w:val="00FF7B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7EC1E"/>
  <w15:docId w15:val="{B4039A2E-511D-473D-970B-ABDACFDE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2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32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32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032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2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2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2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2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2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2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32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32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032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2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2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2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2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203"/>
    <w:rPr>
      <w:rFonts w:eastAsiaTheme="majorEastAsia" w:cstheme="majorBidi"/>
      <w:color w:val="272727" w:themeColor="text1" w:themeTint="D8"/>
    </w:rPr>
  </w:style>
  <w:style w:type="paragraph" w:styleId="Title">
    <w:name w:val="Title"/>
    <w:basedOn w:val="Normal"/>
    <w:next w:val="Normal"/>
    <w:link w:val="TitleChar"/>
    <w:uiPriority w:val="10"/>
    <w:qFormat/>
    <w:rsid w:val="00A032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2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2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2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203"/>
    <w:pPr>
      <w:spacing w:before="160"/>
      <w:jc w:val="center"/>
    </w:pPr>
    <w:rPr>
      <w:i/>
      <w:iCs/>
      <w:color w:val="404040" w:themeColor="text1" w:themeTint="BF"/>
    </w:rPr>
  </w:style>
  <w:style w:type="character" w:customStyle="1" w:styleId="QuoteChar">
    <w:name w:val="Quote Char"/>
    <w:basedOn w:val="DefaultParagraphFont"/>
    <w:link w:val="Quote"/>
    <w:uiPriority w:val="29"/>
    <w:rsid w:val="00A03203"/>
    <w:rPr>
      <w:i/>
      <w:iCs/>
      <w:color w:val="404040" w:themeColor="text1" w:themeTint="BF"/>
    </w:rPr>
  </w:style>
  <w:style w:type="paragraph" w:styleId="ListParagraph">
    <w:name w:val="List Paragraph"/>
    <w:basedOn w:val="Normal"/>
    <w:link w:val="ListParagraphChar"/>
    <w:uiPriority w:val="34"/>
    <w:qFormat/>
    <w:rsid w:val="00A03203"/>
    <w:pPr>
      <w:ind w:left="720"/>
      <w:contextualSpacing/>
    </w:pPr>
  </w:style>
  <w:style w:type="character" w:styleId="IntenseEmphasis">
    <w:name w:val="Intense Emphasis"/>
    <w:basedOn w:val="DefaultParagraphFont"/>
    <w:uiPriority w:val="21"/>
    <w:qFormat/>
    <w:rsid w:val="00A03203"/>
    <w:rPr>
      <w:i/>
      <w:iCs/>
      <w:color w:val="0F4761" w:themeColor="accent1" w:themeShade="BF"/>
    </w:rPr>
  </w:style>
  <w:style w:type="paragraph" w:styleId="IntenseQuote">
    <w:name w:val="Intense Quote"/>
    <w:basedOn w:val="Normal"/>
    <w:next w:val="Normal"/>
    <w:link w:val="IntenseQuoteChar"/>
    <w:uiPriority w:val="30"/>
    <w:qFormat/>
    <w:rsid w:val="00A032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203"/>
    <w:rPr>
      <w:i/>
      <w:iCs/>
      <w:color w:val="0F4761" w:themeColor="accent1" w:themeShade="BF"/>
    </w:rPr>
  </w:style>
  <w:style w:type="character" w:styleId="IntenseReference">
    <w:name w:val="Intense Reference"/>
    <w:basedOn w:val="DefaultParagraphFont"/>
    <w:uiPriority w:val="32"/>
    <w:qFormat/>
    <w:rsid w:val="00A03203"/>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A03203"/>
  </w:style>
  <w:style w:type="paragraph" w:styleId="NormalWeb">
    <w:name w:val="Normal (Web)"/>
    <w:basedOn w:val="Normal"/>
    <w:uiPriority w:val="99"/>
    <w:unhideWhenUsed/>
    <w:rsid w:val="0031368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D54B4"/>
    <w:rPr>
      <w:color w:val="0000FF"/>
      <w:u w:val="single"/>
    </w:rPr>
  </w:style>
  <w:style w:type="character" w:styleId="Strong">
    <w:name w:val="Strong"/>
    <w:basedOn w:val="DefaultParagraphFont"/>
    <w:uiPriority w:val="22"/>
    <w:qFormat/>
    <w:rsid w:val="00970ECA"/>
    <w:rPr>
      <w:b/>
      <w:bCs/>
    </w:rPr>
  </w:style>
  <w:style w:type="character" w:styleId="FollowedHyperlink">
    <w:name w:val="FollowedHyperlink"/>
    <w:basedOn w:val="DefaultParagraphFont"/>
    <w:uiPriority w:val="99"/>
    <w:semiHidden/>
    <w:unhideWhenUsed/>
    <w:rsid w:val="00141B41"/>
    <w:rPr>
      <w:color w:val="96607D" w:themeColor="followedHyperlink"/>
      <w:u w:val="single"/>
    </w:rPr>
  </w:style>
  <w:style w:type="table" w:styleId="TableGrid">
    <w:name w:val="Table Grid"/>
    <w:basedOn w:val="TableNormal"/>
    <w:uiPriority w:val="39"/>
    <w:rsid w:val="00A73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762"/>
    <w:rPr>
      <w:i/>
      <w:iCs/>
    </w:rPr>
  </w:style>
  <w:style w:type="paragraph" w:styleId="z-TopofForm">
    <w:name w:val="HTML Top of Form"/>
    <w:basedOn w:val="Normal"/>
    <w:next w:val="Normal"/>
    <w:link w:val="z-TopofFormChar"/>
    <w:hidden/>
    <w:uiPriority w:val="99"/>
    <w:semiHidden/>
    <w:unhideWhenUsed/>
    <w:rsid w:val="00432443"/>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432443"/>
    <w:rPr>
      <w:rFonts w:ascii="Arial" w:eastAsia="Times New Roman" w:hAnsi="Arial" w:cs="Arial"/>
      <w:vanish/>
      <w:kern w:val="0"/>
      <w:sz w:val="16"/>
      <w:szCs w:val="16"/>
      <w:lang w:eastAsia="en-GB"/>
      <w14:ligatures w14:val="none"/>
    </w:rPr>
  </w:style>
  <w:style w:type="character" w:customStyle="1" w:styleId="accordiontitle">
    <w:name w:val="accordion__title"/>
    <w:basedOn w:val="DefaultParagraphFont"/>
    <w:rsid w:val="00E7436B"/>
  </w:style>
  <w:style w:type="character" w:customStyle="1" w:styleId="u-custom-list-number">
    <w:name w:val="u-custom-list-number"/>
    <w:basedOn w:val="DefaultParagraphFont"/>
    <w:rsid w:val="004337CE"/>
  </w:style>
  <w:style w:type="character" w:customStyle="1" w:styleId="white-space-pre">
    <w:name w:val="white-space-pre"/>
    <w:basedOn w:val="DefaultParagraphFont"/>
    <w:rsid w:val="00064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199">
      <w:bodyDiv w:val="1"/>
      <w:marLeft w:val="0"/>
      <w:marRight w:val="0"/>
      <w:marTop w:val="0"/>
      <w:marBottom w:val="0"/>
      <w:divBdr>
        <w:top w:val="none" w:sz="0" w:space="0" w:color="auto"/>
        <w:left w:val="none" w:sz="0" w:space="0" w:color="auto"/>
        <w:bottom w:val="none" w:sz="0" w:space="0" w:color="auto"/>
        <w:right w:val="none" w:sz="0" w:space="0" w:color="auto"/>
      </w:divBdr>
    </w:div>
    <w:div w:id="16665103">
      <w:bodyDiv w:val="1"/>
      <w:marLeft w:val="0"/>
      <w:marRight w:val="0"/>
      <w:marTop w:val="0"/>
      <w:marBottom w:val="0"/>
      <w:divBdr>
        <w:top w:val="none" w:sz="0" w:space="0" w:color="auto"/>
        <w:left w:val="none" w:sz="0" w:space="0" w:color="auto"/>
        <w:bottom w:val="none" w:sz="0" w:space="0" w:color="auto"/>
        <w:right w:val="none" w:sz="0" w:space="0" w:color="auto"/>
      </w:divBdr>
      <w:divsChild>
        <w:div w:id="94134322">
          <w:marLeft w:val="0"/>
          <w:marRight w:val="0"/>
          <w:marTop w:val="0"/>
          <w:marBottom w:val="0"/>
          <w:divBdr>
            <w:top w:val="none" w:sz="0" w:space="0" w:color="auto"/>
            <w:left w:val="none" w:sz="0" w:space="0" w:color="auto"/>
            <w:bottom w:val="none" w:sz="0" w:space="0" w:color="auto"/>
            <w:right w:val="none" w:sz="0" w:space="0" w:color="auto"/>
          </w:divBdr>
        </w:div>
      </w:divsChild>
    </w:div>
    <w:div w:id="24716238">
      <w:bodyDiv w:val="1"/>
      <w:marLeft w:val="0"/>
      <w:marRight w:val="0"/>
      <w:marTop w:val="0"/>
      <w:marBottom w:val="0"/>
      <w:divBdr>
        <w:top w:val="none" w:sz="0" w:space="0" w:color="auto"/>
        <w:left w:val="none" w:sz="0" w:space="0" w:color="auto"/>
        <w:bottom w:val="none" w:sz="0" w:space="0" w:color="auto"/>
        <w:right w:val="none" w:sz="0" w:space="0" w:color="auto"/>
      </w:divBdr>
    </w:div>
    <w:div w:id="28452892">
      <w:bodyDiv w:val="1"/>
      <w:marLeft w:val="0"/>
      <w:marRight w:val="0"/>
      <w:marTop w:val="0"/>
      <w:marBottom w:val="0"/>
      <w:divBdr>
        <w:top w:val="none" w:sz="0" w:space="0" w:color="auto"/>
        <w:left w:val="none" w:sz="0" w:space="0" w:color="auto"/>
        <w:bottom w:val="none" w:sz="0" w:space="0" w:color="auto"/>
        <w:right w:val="none" w:sz="0" w:space="0" w:color="auto"/>
      </w:divBdr>
    </w:div>
    <w:div w:id="150610200">
      <w:bodyDiv w:val="1"/>
      <w:marLeft w:val="0"/>
      <w:marRight w:val="0"/>
      <w:marTop w:val="0"/>
      <w:marBottom w:val="0"/>
      <w:divBdr>
        <w:top w:val="none" w:sz="0" w:space="0" w:color="auto"/>
        <w:left w:val="none" w:sz="0" w:space="0" w:color="auto"/>
        <w:bottom w:val="none" w:sz="0" w:space="0" w:color="auto"/>
        <w:right w:val="none" w:sz="0" w:space="0" w:color="auto"/>
      </w:divBdr>
    </w:div>
    <w:div w:id="203062864">
      <w:bodyDiv w:val="1"/>
      <w:marLeft w:val="0"/>
      <w:marRight w:val="0"/>
      <w:marTop w:val="0"/>
      <w:marBottom w:val="0"/>
      <w:divBdr>
        <w:top w:val="none" w:sz="0" w:space="0" w:color="auto"/>
        <w:left w:val="none" w:sz="0" w:space="0" w:color="auto"/>
        <w:bottom w:val="none" w:sz="0" w:space="0" w:color="auto"/>
        <w:right w:val="none" w:sz="0" w:space="0" w:color="auto"/>
      </w:divBdr>
    </w:div>
    <w:div w:id="206187247">
      <w:bodyDiv w:val="1"/>
      <w:marLeft w:val="0"/>
      <w:marRight w:val="0"/>
      <w:marTop w:val="0"/>
      <w:marBottom w:val="0"/>
      <w:divBdr>
        <w:top w:val="none" w:sz="0" w:space="0" w:color="auto"/>
        <w:left w:val="none" w:sz="0" w:space="0" w:color="auto"/>
        <w:bottom w:val="none" w:sz="0" w:space="0" w:color="auto"/>
        <w:right w:val="none" w:sz="0" w:space="0" w:color="auto"/>
      </w:divBdr>
    </w:div>
    <w:div w:id="207572684">
      <w:bodyDiv w:val="1"/>
      <w:marLeft w:val="0"/>
      <w:marRight w:val="0"/>
      <w:marTop w:val="0"/>
      <w:marBottom w:val="0"/>
      <w:divBdr>
        <w:top w:val="none" w:sz="0" w:space="0" w:color="auto"/>
        <w:left w:val="none" w:sz="0" w:space="0" w:color="auto"/>
        <w:bottom w:val="none" w:sz="0" w:space="0" w:color="auto"/>
        <w:right w:val="none" w:sz="0" w:space="0" w:color="auto"/>
      </w:divBdr>
      <w:divsChild>
        <w:div w:id="1245261924">
          <w:marLeft w:val="0"/>
          <w:marRight w:val="0"/>
          <w:marTop w:val="0"/>
          <w:marBottom w:val="0"/>
          <w:divBdr>
            <w:top w:val="none" w:sz="0" w:space="0" w:color="auto"/>
            <w:left w:val="none" w:sz="0" w:space="0" w:color="auto"/>
            <w:bottom w:val="none" w:sz="0" w:space="0" w:color="auto"/>
            <w:right w:val="none" w:sz="0" w:space="0" w:color="auto"/>
          </w:divBdr>
        </w:div>
      </w:divsChild>
    </w:div>
    <w:div w:id="213391905">
      <w:bodyDiv w:val="1"/>
      <w:marLeft w:val="0"/>
      <w:marRight w:val="0"/>
      <w:marTop w:val="0"/>
      <w:marBottom w:val="0"/>
      <w:divBdr>
        <w:top w:val="none" w:sz="0" w:space="0" w:color="auto"/>
        <w:left w:val="none" w:sz="0" w:space="0" w:color="auto"/>
        <w:bottom w:val="none" w:sz="0" w:space="0" w:color="auto"/>
        <w:right w:val="none" w:sz="0" w:space="0" w:color="auto"/>
      </w:divBdr>
    </w:div>
    <w:div w:id="221789557">
      <w:bodyDiv w:val="1"/>
      <w:marLeft w:val="0"/>
      <w:marRight w:val="0"/>
      <w:marTop w:val="0"/>
      <w:marBottom w:val="0"/>
      <w:divBdr>
        <w:top w:val="none" w:sz="0" w:space="0" w:color="auto"/>
        <w:left w:val="none" w:sz="0" w:space="0" w:color="auto"/>
        <w:bottom w:val="none" w:sz="0" w:space="0" w:color="auto"/>
        <w:right w:val="none" w:sz="0" w:space="0" w:color="auto"/>
      </w:divBdr>
    </w:div>
    <w:div w:id="224725741">
      <w:bodyDiv w:val="1"/>
      <w:marLeft w:val="0"/>
      <w:marRight w:val="0"/>
      <w:marTop w:val="0"/>
      <w:marBottom w:val="0"/>
      <w:divBdr>
        <w:top w:val="none" w:sz="0" w:space="0" w:color="auto"/>
        <w:left w:val="none" w:sz="0" w:space="0" w:color="auto"/>
        <w:bottom w:val="none" w:sz="0" w:space="0" w:color="auto"/>
        <w:right w:val="none" w:sz="0" w:space="0" w:color="auto"/>
      </w:divBdr>
    </w:div>
    <w:div w:id="260381964">
      <w:bodyDiv w:val="1"/>
      <w:marLeft w:val="0"/>
      <w:marRight w:val="0"/>
      <w:marTop w:val="0"/>
      <w:marBottom w:val="0"/>
      <w:divBdr>
        <w:top w:val="none" w:sz="0" w:space="0" w:color="auto"/>
        <w:left w:val="none" w:sz="0" w:space="0" w:color="auto"/>
        <w:bottom w:val="none" w:sz="0" w:space="0" w:color="auto"/>
        <w:right w:val="none" w:sz="0" w:space="0" w:color="auto"/>
      </w:divBdr>
    </w:div>
    <w:div w:id="267125909">
      <w:bodyDiv w:val="1"/>
      <w:marLeft w:val="0"/>
      <w:marRight w:val="0"/>
      <w:marTop w:val="0"/>
      <w:marBottom w:val="0"/>
      <w:divBdr>
        <w:top w:val="none" w:sz="0" w:space="0" w:color="auto"/>
        <w:left w:val="none" w:sz="0" w:space="0" w:color="auto"/>
        <w:bottom w:val="none" w:sz="0" w:space="0" w:color="auto"/>
        <w:right w:val="none" w:sz="0" w:space="0" w:color="auto"/>
      </w:divBdr>
    </w:div>
    <w:div w:id="279386883">
      <w:bodyDiv w:val="1"/>
      <w:marLeft w:val="0"/>
      <w:marRight w:val="0"/>
      <w:marTop w:val="0"/>
      <w:marBottom w:val="0"/>
      <w:divBdr>
        <w:top w:val="none" w:sz="0" w:space="0" w:color="auto"/>
        <w:left w:val="none" w:sz="0" w:space="0" w:color="auto"/>
        <w:bottom w:val="none" w:sz="0" w:space="0" w:color="auto"/>
        <w:right w:val="none" w:sz="0" w:space="0" w:color="auto"/>
      </w:divBdr>
    </w:div>
    <w:div w:id="361057225">
      <w:bodyDiv w:val="1"/>
      <w:marLeft w:val="0"/>
      <w:marRight w:val="0"/>
      <w:marTop w:val="0"/>
      <w:marBottom w:val="0"/>
      <w:divBdr>
        <w:top w:val="none" w:sz="0" w:space="0" w:color="auto"/>
        <w:left w:val="none" w:sz="0" w:space="0" w:color="auto"/>
        <w:bottom w:val="none" w:sz="0" w:space="0" w:color="auto"/>
        <w:right w:val="none" w:sz="0" w:space="0" w:color="auto"/>
      </w:divBdr>
    </w:div>
    <w:div w:id="408695855">
      <w:bodyDiv w:val="1"/>
      <w:marLeft w:val="0"/>
      <w:marRight w:val="0"/>
      <w:marTop w:val="0"/>
      <w:marBottom w:val="0"/>
      <w:divBdr>
        <w:top w:val="none" w:sz="0" w:space="0" w:color="auto"/>
        <w:left w:val="none" w:sz="0" w:space="0" w:color="auto"/>
        <w:bottom w:val="none" w:sz="0" w:space="0" w:color="auto"/>
        <w:right w:val="none" w:sz="0" w:space="0" w:color="auto"/>
      </w:divBdr>
    </w:div>
    <w:div w:id="425149517">
      <w:bodyDiv w:val="1"/>
      <w:marLeft w:val="0"/>
      <w:marRight w:val="0"/>
      <w:marTop w:val="0"/>
      <w:marBottom w:val="0"/>
      <w:divBdr>
        <w:top w:val="none" w:sz="0" w:space="0" w:color="auto"/>
        <w:left w:val="none" w:sz="0" w:space="0" w:color="auto"/>
        <w:bottom w:val="none" w:sz="0" w:space="0" w:color="auto"/>
        <w:right w:val="none" w:sz="0" w:space="0" w:color="auto"/>
      </w:divBdr>
    </w:div>
    <w:div w:id="458692102">
      <w:bodyDiv w:val="1"/>
      <w:marLeft w:val="0"/>
      <w:marRight w:val="0"/>
      <w:marTop w:val="0"/>
      <w:marBottom w:val="0"/>
      <w:divBdr>
        <w:top w:val="none" w:sz="0" w:space="0" w:color="auto"/>
        <w:left w:val="none" w:sz="0" w:space="0" w:color="auto"/>
        <w:bottom w:val="none" w:sz="0" w:space="0" w:color="auto"/>
        <w:right w:val="none" w:sz="0" w:space="0" w:color="auto"/>
      </w:divBdr>
    </w:div>
    <w:div w:id="476604699">
      <w:bodyDiv w:val="1"/>
      <w:marLeft w:val="0"/>
      <w:marRight w:val="0"/>
      <w:marTop w:val="0"/>
      <w:marBottom w:val="0"/>
      <w:divBdr>
        <w:top w:val="none" w:sz="0" w:space="0" w:color="auto"/>
        <w:left w:val="none" w:sz="0" w:space="0" w:color="auto"/>
        <w:bottom w:val="none" w:sz="0" w:space="0" w:color="auto"/>
        <w:right w:val="none" w:sz="0" w:space="0" w:color="auto"/>
      </w:divBdr>
    </w:div>
    <w:div w:id="493841250">
      <w:bodyDiv w:val="1"/>
      <w:marLeft w:val="0"/>
      <w:marRight w:val="0"/>
      <w:marTop w:val="0"/>
      <w:marBottom w:val="0"/>
      <w:divBdr>
        <w:top w:val="none" w:sz="0" w:space="0" w:color="auto"/>
        <w:left w:val="none" w:sz="0" w:space="0" w:color="auto"/>
        <w:bottom w:val="none" w:sz="0" w:space="0" w:color="auto"/>
        <w:right w:val="none" w:sz="0" w:space="0" w:color="auto"/>
      </w:divBdr>
    </w:div>
    <w:div w:id="501508441">
      <w:bodyDiv w:val="1"/>
      <w:marLeft w:val="0"/>
      <w:marRight w:val="0"/>
      <w:marTop w:val="0"/>
      <w:marBottom w:val="0"/>
      <w:divBdr>
        <w:top w:val="none" w:sz="0" w:space="0" w:color="auto"/>
        <w:left w:val="none" w:sz="0" w:space="0" w:color="auto"/>
        <w:bottom w:val="none" w:sz="0" w:space="0" w:color="auto"/>
        <w:right w:val="none" w:sz="0" w:space="0" w:color="auto"/>
      </w:divBdr>
    </w:div>
    <w:div w:id="511576532">
      <w:bodyDiv w:val="1"/>
      <w:marLeft w:val="0"/>
      <w:marRight w:val="0"/>
      <w:marTop w:val="0"/>
      <w:marBottom w:val="0"/>
      <w:divBdr>
        <w:top w:val="none" w:sz="0" w:space="0" w:color="auto"/>
        <w:left w:val="none" w:sz="0" w:space="0" w:color="auto"/>
        <w:bottom w:val="none" w:sz="0" w:space="0" w:color="auto"/>
        <w:right w:val="none" w:sz="0" w:space="0" w:color="auto"/>
      </w:divBdr>
    </w:div>
    <w:div w:id="515537363">
      <w:bodyDiv w:val="1"/>
      <w:marLeft w:val="0"/>
      <w:marRight w:val="0"/>
      <w:marTop w:val="0"/>
      <w:marBottom w:val="0"/>
      <w:divBdr>
        <w:top w:val="none" w:sz="0" w:space="0" w:color="auto"/>
        <w:left w:val="none" w:sz="0" w:space="0" w:color="auto"/>
        <w:bottom w:val="none" w:sz="0" w:space="0" w:color="auto"/>
        <w:right w:val="none" w:sz="0" w:space="0" w:color="auto"/>
      </w:divBdr>
    </w:div>
    <w:div w:id="532036411">
      <w:bodyDiv w:val="1"/>
      <w:marLeft w:val="0"/>
      <w:marRight w:val="0"/>
      <w:marTop w:val="0"/>
      <w:marBottom w:val="0"/>
      <w:divBdr>
        <w:top w:val="none" w:sz="0" w:space="0" w:color="auto"/>
        <w:left w:val="none" w:sz="0" w:space="0" w:color="auto"/>
        <w:bottom w:val="none" w:sz="0" w:space="0" w:color="auto"/>
        <w:right w:val="none" w:sz="0" w:space="0" w:color="auto"/>
      </w:divBdr>
    </w:div>
    <w:div w:id="552813018">
      <w:bodyDiv w:val="1"/>
      <w:marLeft w:val="0"/>
      <w:marRight w:val="0"/>
      <w:marTop w:val="0"/>
      <w:marBottom w:val="0"/>
      <w:divBdr>
        <w:top w:val="none" w:sz="0" w:space="0" w:color="auto"/>
        <w:left w:val="none" w:sz="0" w:space="0" w:color="auto"/>
        <w:bottom w:val="none" w:sz="0" w:space="0" w:color="auto"/>
        <w:right w:val="none" w:sz="0" w:space="0" w:color="auto"/>
      </w:divBdr>
    </w:div>
    <w:div w:id="603879387">
      <w:bodyDiv w:val="1"/>
      <w:marLeft w:val="0"/>
      <w:marRight w:val="0"/>
      <w:marTop w:val="0"/>
      <w:marBottom w:val="0"/>
      <w:divBdr>
        <w:top w:val="none" w:sz="0" w:space="0" w:color="auto"/>
        <w:left w:val="none" w:sz="0" w:space="0" w:color="auto"/>
        <w:bottom w:val="none" w:sz="0" w:space="0" w:color="auto"/>
        <w:right w:val="none" w:sz="0" w:space="0" w:color="auto"/>
      </w:divBdr>
    </w:div>
    <w:div w:id="661081252">
      <w:bodyDiv w:val="1"/>
      <w:marLeft w:val="0"/>
      <w:marRight w:val="0"/>
      <w:marTop w:val="0"/>
      <w:marBottom w:val="0"/>
      <w:divBdr>
        <w:top w:val="none" w:sz="0" w:space="0" w:color="auto"/>
        <w:left w:val="none" w:sz="0" w:space="0" w:color="auto"/>
        <w:bottom w:val="none" w:sz="0" w:space="0" w:color="auto"/>
        <w:right w:val="none" w:sz="0" w:space="0" w:color="auto"/>
      </w:divBdr>
    </w:div>
    <w:div w:id="662005758">
      <w:bodyDiv w:val="1"/>
      <w:marLeft w:val="0"/>
      <w:marRight w:val="0"/>
      <w:marTop w:val="0"/>
      <w:marBottom w:val="0"/>
      <w:divBdr>
        <w:top w:val="none" w:sz="0" w:space="0" w:color="auto"/>
        <w:left w:val="none" w:sz="0" w:space="0" w:color="auto"/>
        <w:bottom w:val="none" w:sz="0" w:space="0" w:color="auto"/>
        <w:right w:val="none" w:sz="0" w:space="0" w:color="auto"/>
      </w:divBdr>
    </w:div>
    <w:div w:id="730080030">
      <w:bodyDiv w:val="1"/>
      <w:marLeft w:val="0"/>
      <w:marRight w:val="0"/>
      <w:marTop w:val="0"/>
      <w:marBottom w:val="0"/>
      <w:divBdr>
        <w:top w:val="none" w:sz="0" w:space="0" w:color="auto"/>
        <w:left w:val="none" w:sz="0" w:space="0" w:color="auto"/>
        <w:bottom w:val="none" w:sz="0" w:space="0" w:color="auto"/>
        <w:right w:val="none" w:sz="0" w:space="0" w:color="auto"/>
      </w:divBdr>
    </w:div>
    <w:div w:id="731081722">
      <w:bodyDiv w:val="1"/>
      <w:marLeft w:val="0"/>
      <w:marRight w:val="0"/>
      <w:marTop w:val="0"/>
      <w:marBottom w:val="0"/>
      <w:divBdr>
        <w:top w:val="none" w:sz="0" w:space="0" w:color="auto"/>
        <w:left w:val="none" w:sz="0" w:space="0" w:color="auto"/>
        <w:bottom w:val="none" w:sz="0" w:space="0" w:color="auto"/>
        <w:right w:val="none" w:sz="0" w:space="0" w:color="auto"/>
      </w:divBdr>
    </w:div>
    <w:div w:id="796527347">
      <w:bodyDiv w:val="1"/>
      <w:marLeft w:val="0"/>
      <w:marRight w:val="0"/>
      <w:marTop w:val="0"/>
      <w:marBottom w:val="0"/>
      <w:divBdr>
        <w:top w:val="none" w:sz="0" w:space="0" w:color="auto"/>
        <w:left w:val="none" w:sz="0" w:space="0" w:color="auto"/>
        <w:bottom w:val="none" w:sz="0" w:space="0" w:color="auto"/>
        <w:right w:val="none" w:sz="0" w:space="0" w:color="auto"/>
      </w:divBdr>
    </w:div>
    <w:div w:id="805581810">
      <w:bodyDiv w:val="1"/>
      <w:marLeft w:val="0"/>
      <w:marRight w:val="0"/>
      <w:marTop w:val="0"/>
      <w:marBottom w:val="0"/>
      <w:divBdr>
        <w:top w:val="none" w:sz="0" w:space="0" w:color="auto"/>
        <w:left w:val="none" w:sz="0" w:space="0" w:color="auto"/>
        <w:bottom w:val="none" w:sz="0" w:space="0" w:color="auto"/>
        <w:right w:val="none" w:sz="0" w:space="0" w:color="auto"/>
      </w:divBdr>
      <w:divsChild>
        <w:div w:id="1707873666">
          <w:marLeft w:val="0"/>
          <w:marRight w:val="0"/>
          <w:marTop w:val="0"/>
          <w:marBottom w:val="0"/>
          <w:divBdr>
            <w:top w:val="single" w:sz="2" w:space="0" w:color="auto"/>
            <w:left w:val="single" w:sz="2" w:space="0" w:color="auto"/>
            <w:bottom w:val="single" w:sz="2" w:space="0" w:color="auto"/>
            <w:right w:val="single" w:sz="2" w:space="0" w:color="auto"/>
          </w:divBdr>
        </w:div>
        <w:div w:id="853031165">
          <w:marLeft w:val="0"/>
          <w:marRight w:val="0"/>
          <w:marTop w:val="360"/>
          <w:marBottom w:val="360"/>
          <w:divBdr>
            <w:top w:val="single" w:sz="2" w:space="0" w:color="auto"/>
            <w:left w:val="single" w:sz="2" w:space="0" w:color="auto"/>
            <w:bottom w:val="single" w:sz="2" w:space="0" w:color="auto"/>
            <w:right w:val="single" w:sz="2" w:space="0" w:color="auto"/>
          </w:divBdr>
        </w:div>
        <w:div w:id="1657149162">
          <w:marLeft w:val="0"/>
          <w:marRight w:val="0"/>
          <w:marTop w:val="360"/>
          <w:marBottom w:val="360"/>
          <w:divBdr>
            <w:top w:val="single" w:sz="2" w:space="0" w:color="auto"/>
            <w:left w:val="single" w:sz="2" w:space="0" w:color="auto"/>
            <w:bottom w:val="single" w:sz="2" w:space="0" w:color="auto"/>
            <w:right w:val="single" w:sz="2" w:space="0" w:color="auto"/>
          </w:divBdr>
        </w:div>
      </w:divsChild>
    </w:div>
    <w:div w:id="814371988">
      <w:bodyDiv w:val="1"/>
      <w:marLeft w:val="0"/>
      <w:marRight w:val="0"/>
      <w:marTop w:val="0"/>
      <w:marBottom w:val="0"/>
      <w:divBdr>
        <w:top w:val="none" w:sz="0" w:space="0" w:color="auto"/>
        <w:left w:val="none" w:sz="0" w:space="0" w:color="auto"/>
        <w:bottom w:val="none" w:sz="0" w:space="0" w:color="auto"/>
        <w:right w:val="none" w:sz="0" w:space="0" w:color="auto"/>
      </w:divBdr>
    </w:div>
    <w:div w:id="833452810">
      <w:bodyDiv w:val="1"/>
      <w:marLeft w:val="0"/>
      <w:marRight w:val="0"/>
      <w:marTop w:val="0"/>
      <w:marBottom w:val="0"/>
      <w:divBdr>
        <w:top w:val="none" w:sz="0" w:space="0" w:color="auto"/>
        <w:left w:val="none" w:sz="0" w:space="0" w:color="auto"/>
        <w:bottom w:val="none" w:sz="0" w:space="0" w:color="auto"/>
        <w:right w:val="none" w:sz="0" w:space="0" w:color="auto"/>
      </w:divBdr>
    </w:div>
    <w:div w:id="857354223">
      <w:bodyDiv w:val="1"/>
      <w:marLeft w:val="0"/>
      <w:marRight w:val="0"/>
      <w:marTop w:val="0"/>
      <w:marBottom w:val="0"/>
      <w:divBdr>
        <w:top w:val="none" w:sz="0" w:space="0" w:color="auto"/>
        <w:left w:val="none" w:sz="0" w:space="0" w:color="auto"/>
        <w:bottom w:val="none" w:sz="0" w:space="0" w:color="auto"/>
        <w:right w:val="none" w:sz="0" w:space="0" w:color="auto"/>
      </w:divBdr>
      <w:divsChild>
        <w:div w:id="1303996175">
          <w:marLeft w:val="0"/>
          <w:marRight w:val="0"/>
          <w:marTop w:val="360"/>
          <w:marBottom w:val="360"/>
          <w:divBdr>
            <w:top w:val="single" w:sz="2" w:space="0" w:color="auto"/>
            <w:left w:val="single" w:sz="2" w:space="0" w:color="auto"/>
            <w:bottom w:val="single" w:sz="2" w:space="0" w:color="auto"/>
            <w:right w:val="single" w:sz="2" w:space="0" w:color="auto"/>
          </w:divBdr>
        </w:div>
        <w:div w:id="1447432532">
          <w:marLeft w:val="0"/>
          <w:marRight w:val="0"/>
          <w:marTop w:val="360"/>
          <w:marBottom w:val="360"/>
          <w:divBdr>
            <w:top w:val="single" w:sz="2" w:space="0" w:color="auto"/>
            <w:left w:val="single" w:sz="2" w:space="0" w:color="auto"/>
            <w:bottom w:val="single" w:sz="2" w:space="0" w:color="auto"/>
            <w:right w:val="single" w:sz="2" w:space="0" w:color="auto"/>
          </w:divBdr>
        </w:div>
        <w:div w:id="1291397738">
          <w:marLeft w:val="0"/>
          <w:marRight w:val="0"/>
          <w:marTop w:val="360"/>
          <w:marBottom w:val="360"/>
          <w:divBdr>
            <w:top w:val="single" w:sz="2" w:space="0" w:color="auto"/>
            <w:left w:val="single" w:sz="2" w:space="0" w:color="auto"/>
            <w:bottom w:val="single" w:sz="2" w:space="0" w:color="auto"/>
            <w:right w:val="single" w:sz="2" w:space="0" w:color="auto"/>
          </w:divBdr>
        </w:div>
      </w:divsChild>
    </w:div>
    <w:div w:id="900678895">
      <w:bodyDiv w:val="1"/>
      <w:marLeft w:val="0"/>
      <w:marRight w:val="0"/>
      <w:marTop w:val="0"/>
      <w:marBottom w:val="0"/>
      <w:divBdr>
        <w:top w:val="none" w:sz="0" w:space="0" w:color="auto"/>
        <w:left w:val="none" w:sz="0" w:space="0" w:color="auto"/>
        <w:bottom w:val="none" w:sz="0" w:space="0" w:color="auto"/>
        <w:right w:val="none" w:sz="0" w:space="0" w:color="auto"/>
      </w:divBdr>
    </w:div>
    <w:div w:id="904726572">
      <w:bodyDiv w:val="1"/>
      <w:marLeft w:val="0"/>
      <w:marRight w:val="0"/>
      <w:marTop w:val="0"/>
      <w:marBottom w:val="0"/>
      <w:divBdr>
        <w:top w:val="none" w:sz="0" w:space="0" w:color="auto"/>
        <w:left w:val="none" w:sz="0" w:space="0" w:color="auto"/>
        <w:bottom w:val="none" w:sz="0" w:space="0" w:color="auto"/>
        <w:right w:val="none" w:sz="0" w:space="0" w:color="auto"/>
      </w:divBdr>
    </w:div>
    <w:div w:id="934635105">
      <w:bodyDiv w:val="1"/>
      <w:marLeft w:val="0"/>
      <w:marRight w:val="0"/>
      <w:marTop w:val="0"/>
      <w:marBottom w:val="0"/>
      <w:divBdr>
        <w:top w:val="none" w:sz="0" w:space="0" w:color="auto"/>
        <w:left w:val="none" w:sz="0" w:space="0" w:color="auto"/>
        <w:bottom w:val="none" w:sz="0" w:space="0" w:color="auto"/>
        <w:right w:val="none" w:sz="0" w:space="0" w:color="auto"/>
      </w:divBdr>
    </w:div>
    <w:div w:id="935596974">
      <w:bodyDiv w:val="1"/>
      <w:marLeft w:val="0"/>
      <w:marRight w:val="0"/>
      <w:marTop w:val="0"/>
      <w:marBottom w:val="0"/>
      <w:divBdr>
        <w:top w:val="none" w:sz="0" w:space="0" w:color="auto"/>
        <w:left w:val="none" w:sz="0" w:space="0" w:color="auto"/>
        <w:bottom w:val="none" w:sz="0" w:space="0" w:color="auto"/>
        <w:right w:val="none" w:sz="0" w:space="0" w:color="auto"/>
      </w:divBdr>
    </w:div>
    <w:div w:id="943071649">
      <w:bodyDiv w:val="1"/>
      <w:marLeft w:val="0"/>
      <w:marRight w:val="0"/>
      <w:marTop w:val="0"/>
      <w:marBottom w:val="0"/>
      <w:divBdr>
        <w:top w:val="none" w:sz="0" w:space="0" w:color="auto"/>
        <w:left w:val="none" w:sz="0" w:space="0" w:color="auto"/>
        <w:bottom w:val="none" w:sz="0" w:space="0" w:color="auto"/>
        <w:right w:val="none" w:sz="0" w:space="0" w:color="auto"/>
      </w:divBdr>
    </w:div>
    <w:div w:id="960303046">
      <w:bodyDiv w:val="1"/>
      <w:marLeft w:val="0"/>
      <w:marRight w:val="0"/>
      <w:marTop w:val="0"/>
      <w:marBottom w:val="0"/>
      <w:divBdr>
        <w:top w:val="none" w:sz="0" w:space="0" w:color="auto"/>
        <w:left w:val="none" w:sz="0" w:space="0" w:color="auto"/>
        <w:bottom w:val="none" w:sz="0" w:space="0" w:color="auto"/>
        <w:right w:val="none" w:sz="0" w:space="0" w:color="auto"/>
      </w:divBdr>
    </w:div>
    <w:div w:id="963314323">
      <w:bodyDiv w:val="1"/>
      <w:marLeft w:val="0"/>
      <w:marRight w:val="0"/>
      <w:marTop w:val="0"/>
      <w:marBottom w:val="0"/>
      <w:divBdr>
        <w:top w:val="none" w:sz="0" w:space="0" w:color="auto"/>
        <w:left w:val="none" w:sz="0" w:space="0" w:color="auto"/>
        <w:bottom w:val="none" w:sz="0" w:space="0" w:color="auto"/>
        <w:right w:val="none" w:sz="0" w:space="0" w:color="auto"/>
      </w:divBdr>
    </w:div>
    <w:div w:id="996032096">
      <w:bodyDiv w:val="1"/>
      <w:marLeft w:val="0"/>
      <w:marRight w:val="0"/>
      <w:marTop w:val="0"/>
      <w:marBottom w:val="0"/>
      <w:divBdr>
        <w:top w:val="none" w:sz="0" w:space="0" w:color="auto"/>
        <w:left w:val="none" w:sz="0" w:space="0" w:color="auto"/>
        <w:bottom w:val="none" w:sz="0" w:space="0" w:color="auto"/>
        <w:right w:val="none" w:sz="0" w:space="0" w:color="auto"/>
      </w:divBdr>
    </w:div>
    <w:div w:id="1046222565">
      <w:bodyDiv w:val="1"/>
      <w:marLeft w:val="0"/>
      <w:marRight w:val="0"/>
      <w:marTop w:val="0"/>
      <w:marBottom w:val="0"/>
      <w:divBdr>
        <w:top w:val="none" w:sz="0" w:space="0" w:color="auto"/>
        <w:left w:val="none" w:sz="0" w:space="0" w:color="auto"/>
        <w:bottom w:val="none" w:sz="0" w:space="0" w:color="auto"/>
        <w:right w:val="none" w:sz="0" w:space="0" w:color="auto"/>
      </w:divBdr>
    </w:div>
    <w:div w:id="1056247804">
      <w:bodyDiv w:val="1"/>
      <w:marLeft w:val="0"/>
      <w:marRight w:val="0"/>
      <w:marTop w:val="0"/>
      <w:marBottom w:val="0"/>
      <w:divBdr>
        <w:top w:val="none" w:sz="0" w:space="0" w:color="auto"/>
        <w:left w:val="none" w:sz="0" w:space="0" w:color="auto"/>
        <w:bottom w:val="none" w:sz="0" w:space="0" w:color="auto"/>
        <w:right w:val="none" w:sz="0" w:space="0" w:color="auto"/>
      </w:divBdr>
    </w:div>
    <w:div w:id="1108428723">
      <w:bodyDiv w:val="1"/>
      <w:marLeft w:val="0"/>
      <w:marRight w:val="0"/>
      <w:marTop w:val="0"/>
      <w:marBottom w:val="0"/>
      <w:divBdr>
        <w:top w:val="none" w:sz="0" w:space="0" w:color="auto"/>
        <w:left w:val="none" w:sz="0" w:space="0" w:color="auto"/>
        <w:bottom w:val="none" w:sz="0" w:space="0" w:color="auto"/>
        <w:right w:val="none" w:sz="0" w:space="0" w:color="auto"/>
      </w:divBdr>
    </w:div>
    <w:div w:id="1110979142">
      <w:bodyDiv w:val="1"/>
      <w:marLeft w:val="0"/>
      <w:marRight w:val="0"/>
      <w:marTop w:val="0"/>
      <w:marBottom w:val="0"/>
      <w:divBdr>
        <w:top w:val="none" w:sz="0" w:space="0" w:color="auto"/>
        <w:left w:val="none" w:sz="0" w:space="0" w:color="auto"/>
        <w:bottom w:val="none" w:sz="0" w:space="0" w:color="auto"/>
        <w:right w:val="none" w:sz="0" w:space="0" w:color="auto"/>
      </w:divBdr>
    </w:div>
    <w:div w:id="1128626899">
      <w:bodyDiv w:val="1"/>
      <w:marLeft w:val="0"/>
      <w:marRight w:val="0"/>
      <w:marTop w:val="0"/>
      <w:marBottom w:val="0"/>
      <w:divBdr>
        <w:top w:val="none" w:sz="0" w:space="0" w:color="auto"/>
        <w:left w:val="none" w:sz="0" w:space="0" w:color="auto"/>
        <w:bottom w:val="none" w:sz="0" w:space="0" w:color="auto"/>
        <w:right w:val="none" w:sz="0" w:space="0" w:color="auto"/>
      </w:divBdr>
    </w:div>
    <w:div w:id="1128745036">
      <w:bodyDiv w:val="1"/>
      <w:marLeft w:val="0"/>
      <w:marRight w:val="0"/>
      <w:marTop w:val="0"/>
      <w:marBottom w:val="0"/>
      <w:divBdr>
        <w:top w:val="none" w:sz="0" w:space="0" w:color="auto"/>
        <w:left w:val="none" w:sz="0" w:space="0" w:color="auto"/>
        <w:bottom w:val="none" w:sz="0" w:space="0" w:color="auto"/>
        <w:right w:val="none" w:sz="0" w:space="0" w:color="auto"/>
      </w:divBdr>
    </w:div>
    <w:div w:id="1138382483">
      <w:bodyDiv w:val="1"/>
      <w:marLeft w:val="0"/>
      <w:marRight w:val="0"/>
      <w:marTop w:val="0"/>
      <w:marBottom w:val="0"/>
      <w:divBdr>
        <w:top w:val="none" w:sz="0" w:space="0" w:color="auto"/>
        <w:left w:val="none" w:sz="0" w:space="0" w:color="auto"/>
        <w:bottom w:val="none" w:sz="0" w:space="0" w:color="auto"/>
        <w:right w:val="none" w:sz="0" w:space="0" w:color="auto"/>
      </w:divBdr>
    </w:div>
    <w:div w:id="1140423817">
      <w:bodyDiv w:val="1"/>
      <w:marLeft w:val="0"/>
      <w:marRight w:val="0"/>
      <w:marTop w:val="0"/>
      <w:marBottom w:val="0"/>
      <w:divBdr>
        <w:top w:val="none" w:sz="0" w:space="0" w:color="auto"/>
        <w:left w:val="none" w:sz="0" w:space="0" w:color="auto"/>
        <w:bottom w:val="none" w:sz="0" w:space="0" w:color="auto"/>
        <w:right w:val="none" w:sz="0" w:space="0" w:color="auto"/>
      </w:divBdr>
    </w:div>
    <w:div w:id="1144078530">
      <w:bodyDiv w:val="1"/>
      <w:marLeft w:val="0"/>
      <w:marRight w:val="0"/>
      <w:marTop w:val="0"/>
      <w:marBottom w:val="0"/>
      <w:divBdr>
        <w:top w:val="none" w:sz="0" w:space="0" w:color="auto"/>
        <w:left w:val="none" w:sz="0" w:space="0" w:color="auto"/>
        <w:bottom w:val="none" w:sz="0" w:space="0" w:color="auto"/>
        <w:right w:val="none" w:sz="0" w:space="0" w:color="auto"/>
      </w:divBdr>
      <w:divsChild>
        <w:div w:id="784033577">
          <w:marLeft w:val="0"/>
          <w:marRight w:val="0"/>
          <w:marTop w:val="0"/>
          <w:marBottom w:val="0"/>
          <w:divBdr>
            <w:top w:val="none" w:sz="0" w:space="0" w:color="auto"/>
            <w:left w:val="none" w:sz="0" w:space="0" w:color="auto"/>
            <w:bottom w:val="none" w:sz="0" w:space="0" w:color="auto"/>
            <w:right w:val="none" w:sz="0" w:space="0" w:color="auto"/>
          </w:divBdr>
        </w:div>
      </w:divsChild>
    </w:div>
    <w:div w:id="1283608223">
      <w:bodyDiv w:val="1"/>
      <w:marLeft w:val="0"/>
      <w:marRight w:val="0"/>
      <w:marTop w:val="0"/>
      <w:marBottom w:val="0"/>
      <w:divBdr>
        <w:top w:val="none" w:sz="0" w:space="0" w:color="auto"/>
        <w:left w:val="none" w:sz="0" w:space="0" w:color="auto"/>
        <w:bottom w:val="none" w:sz="0" w:space="0" w:color="auto"/>
        <w:right w:val="none" w:sz="0" w:space="0" w:color="auto"/>
      </w:divBdr>
    </w:div>
    <w:div w:id="1286036059">
      <w:bodyDiv w:val="1"/>
      <w:marLeft w:val="0"/>
      <w:marRight w:val="0"/>
      <w:marTop w:val="0"/>
      <w:marBottom w:val="0"/>
      <w:divBdr>
        <w:top w:val="none" w:sz="0" w:space="0" w:color="auto"/>
        <w:left w:val="none" w:sz="0" w:space="0" w:color="auto"/>
        <w:bottom w:val="none" w:sz="0" w:space="0" w:color="auto"/>
        <w:right w:val="none" w:sz="0" w:space="0" w:color="auto"/>
      </w:divBdr>
    </w:div>
    <w:div w:id="1289118786">
      <w:bodyDiv w:val="1"/>
      <w:marLeft w:val="0"/>
      <w:marRight w:val="0"/>
      <w:marTop w:val="0"/>
      <w:marBottom w:val="0"/>
      <w:divBdr>
        <w:top w:val="none" w:sz="0" w:space="0" w:color="auto"/>
        <w:left w:val="none" w:sz="0" w:space="0" w:color="auto"/>
        <w:bottom w:val="none" w:sz="0" w:space="0" w:color="auto"/>
        <w:right w:val="none" w:sz="0" w:space="0" w:color="auto"/>
      </w:divBdr>
    </w:div>
    <w:div w:id="1289433868">
      <w:bodyDiv w:val="1"/>
      <w:marLeft w:val="0"/>
      <w:marRight w:val="0"/>
      <w:marTop w:val="0"/>
      <w:marBottom w:val="0"/>
      <w:divBdr>
        <w:top w:val="none" w:sz="0" w:space="0" w:color="auto"/>
        <w:left w:val="none" w:sz="0" w:space="0" w:color="auto"/>
        <w:bottom w:val="none" w:sz="0" w:space="0" w:color="auto"/>
        <w:right w:val="none" w:sz="0" w:space="0" w:color="auto"/>
      </w:divBdr>
    </w:div>
    <w:div w:id="1326394817">
      <w:bodyDiv w:val="1"/>
      <w:marLeft w:val="0"/>
      <w:marRight w:val="0"/>
      <w:marTop w:val="0"/>
      <w:marBottom w:val="0"/>
      <w:divBdr>
        <w:top w:val="none" w:sz="0" w:space="0" w:color="auto"/>
        <w:left w:val="none" w:sz="0" w:space="0" w:color="auto"/>
        <w:bottom w:val="none" w:sz="0" w:space="0" w:color="auto"/>
        <w:right w:val="none" w:sz="0" w:space="0" w:color="auto"/>
      </w:divBdr>
    </w:div>
    <w:div w:id="1342271188">
      <w:bodyDiv w:val="1"/>
      <w:marLeft w:val="0"/>
      <w:marRight w:val="0"/>
      <w:marTop w:val="0"/>
      <w:marBottom w:val="0"/>
      <w:divBdr>
        <w:top w:val="none" w:sz="0" w:space="0" w:color="auto"/>
        <w:left w:val="none" w:sz="0" w:space="0" w:color="auto"/>
        <w:bottom w:val="none" w:sz="0" w:space="0" w:color="auto"/>
        <w:right w:val="none" w:sz="0" w:space="0" w:color="auto"/>
      </w:divBdr>
    </w:div>
    <w:div w:id="1355570442">
      <w:bodyDiv w:val="1"/>
      <w:marLeft w:val="0"/>
      <w:marRight w:val="0"/>
      <w:marTop w:val="0"/>
      <w:marBottom w:val="0"/>
      <w:divBdr>
        <w:top w:val="none" w:sz="0" w:space="0" w:color="auto"/>
        <w:left w:val="none" w:sz="0" w:space="0" w:color="auto"/>
        <w:bottom w:val="none" w:sz="0" w:space="0" w:color="auto"/>
        <w:right w:val="none" w:sz="0" w:space="0" w:color="auto"/>
      </w:divBdr>
    </w:div>
    <w:div w:id="1376739765">
      <w:bodyDiv w:val="1"/>
      <w:marLeft w:val="0"/>
      <w:marRight w:val="0"/>
      <w:marTop w:val="0"/>
      <w:marBottom w:val="0"/>
      <w:divBdr>
        <w:top w:val="none" w:sz="0" w:space="0" w:color="auto"/>
        <w:left w:val="none" w:sz="0" w:space="0" w:color="auto"/>
        <w:bottom w:val="none" w:sz="0" w:space="0" w:color="auto"/>
        <w:right w:val="none" w:sz="0" w:space="0" w:color="auto"/>
      </w:divBdr>
    </w:div>
    <w:div w:id="1381440696">
      <w:bodyDiv w:val="1"/>
      <w:marLeft w:val="0"/>
      <w:marRight w:val="0"/>
      <w:marTop w:val="0"/>
      <w:marBottom w:val="0"/>
      <w:divBdr>
        <w:top w:val="none" w:sz="0" w:space="0" w:color="auto"/>
        <w:left w:val="none" w:sz="0" w:space="0" w:color="auto"/>
        <w:bottom w:val="none" w:sz="0" w:space="0" w:color="auto"/>
        <w:right w:val="none" w:sz="0" w:space="0" w:color="auto"/>
      </w:divBdr>
    </w:div>
    <w:div w:id="1414623607">
      <w:bodyDiv w:val="1"/>
      <w:marLeft w:val="0"/>
      <w:marRight w:val="0"/>
      <w:marTop w:val="0"/>
      <w:marBottom w:val="0"/>
      <w:divBdr>
        <w:top w:val="none" w:sz="0" w:space="0" w:color="auto"/>
        <w:left w:val="none" w:sz="0" w:space="0" w:color="auto"/>
        <w:bottom w:val="none" w:sz="0" w:space="0" w:color="auto"/>
        <w:right w:val="none" w:sz="0" w:space="0" w:color="auto"/>
      </w:divBdr>
    </w:div>
    <w:div w:id="1416242661">
      <w:bodyDiv w:val="1"/>
      <w:marLeft w:val="0"/>
      <w:marRight w:val="0"/>
      <w:marTop w:val="0"/>
      <w:marBottom w:val="0"/>
      <w:divBdr>
        <w:top w:val="none" w:sz="0" w:space="0" w:color="auto"/>
        <w:left w:val="none" w:sz="0" w:space="0" w:color="auto"/>
        <w:bottom w:val="none" w:sz="0" w:space="0" w:color="auto"/>
        <w:right w:val="none" w:sz="0" w:space="0" w:color="auto"/>
      </w:divBdr>
    </w:div>
    <w:div w:id="1510094531">
      <w:bodyDiv w:val="1"/>
      <w:marLeft w:val="0"/>
      <w:marRight w:val="0"/>
      <w:marTop w:val="0"/>
      <w:marBottom w:val="0"/>
      <w:divBdr>
        <w:top w:val="none" w:sz="0" w:space="0" w:color="auto"/>
        <w:left w:val="none" w:sz="0" w:space="0" w:color="auto"/>
        <w:bottom w:val="none" w:sz="0" w:space="0" w:color="auto"/>
        <w:right w:val="none" w:sz="0" w:space="0" w:color="auto"/>
      </w:divBdr>
    </w:div>
    <w:div w:id="1522813926">
      <w:bodyDiv w:val="1"/>
      <w:marLeft w:val="0"/>
      <w:marRight w:val="0"/>
      <w:marTop w:val="0"/>
      <w:marBottom w:val="0"/>
      <w:divBdr>
        <w:top w:val="none" w:sz="0" w:space="0" w:color="auto"/>
        <w:left w:val="none" w:sz="0" w:space="0" w:color="auto"/>
        <w:bottom w:val="none" w:sz="0" w:space="0" w:color="auto"/>
        <w:right w:val="none" w:sz="0" w:space="0" w:color="auto"/>
      </w:divBdr>
    </w:div>
    <w:div w:id="1526211868">
      <w:bodyDiv w:val="1"/>
      <w:marLeft w:val="0"/>
      <w:marRight w:val="0"/>
      <w:marTop w:val="0"/>
      <w:marBottom w:val="0"/>
      <w:divBdr>
        <w:top w:val="none" w:sz="0" w:space="0" w:color="auto"/>
        <w:left w:val="none" w:sz="0" w:space="0" w:color="auto"/>
        <w:bottom w:val="none" w:sz="0" w:space="0" w:color="auto"/>
        <w:right w:val="none" w:sz="0" w:space="0" w:color="auto"/>
      </w:divBdr>
    </w:div>
    <w:div w:id="1530947162">
      <w:bodyDiv w:val="1"/>
      <w:marLeft w:val="0"/>
      <w:marRight w:val="0"/>
      <w:marTop w:val="0"/>
      <w:marBottom w:val="0"/>
      <w:divBdr>
        <w:top w:val="none" w:sz="0" w:space="0" w:color="auto"/>
        <w:left w:val="none" w:sz="0" w:space="0" w:color="auto"/>
        <w:bottom w:val="none" w:sz="0" w:space="0" w:color="auto"/>
        <w:right w:val="none" w:sz="0" w:space="0" w:color="auto"/>
      </w:divBdr>
      <w:divsChild>
        <w:div w:id="59639317">
          <w:marLeft w:val="0"/>
          <w:marRight w:val="0"/>
          <w:marTop w:val="0"/>
          <w:marBottom w:val="0"/>
          <w:divBdr>
            <w:top w:val="none" w:sz="0" w:space="0" w:color="auto"/>
            <w:left w:val="none" w:sz="0" w:space="0" w:color="auto"/>
            <w:bottom w:val="none" w:sz="0" w:space="0" w:color="auto"/>
            <w:right w:val="none" w:sz="0" w:space="0" w:color="auto"/>
          </w:divBdr>
        </w:div>
      </w:divsChild>
    </w:div>
    <w:div w:id="1535381735">
      <w:bodyDiv w:val="1"/>
      <w:marLeft w:val="0"/>
      <w:marRight w:val="0"/>
      <w:marTop w:val="0"/>
      <w:marBottom w:val="0"/>
      <w:divBdr>
        <w:top w:val="none" w:sz="0" w:space="0" w:color="auto"/>
        <w:left w:val="none" w:sz="0" w:space="0" w:color="auto"/>
        <w:bottom w:val="none" w:sz="0" w:space="0" w:color="auto"/>
        <w:right w:val="none" w:sz="0" w:space="0" w:color="auto"/>
      </w:divBdr>
      <w:divsChild>
        <w:div w:id="902787937">
          <w:marLeft w:val="0"/>
          <w:marRight w:val="0"/>
          <w:marTop w:val="0"/>
          <w:marBottom w:val="0"/>
          <w:divBdr>
            <w:top w:val="single" w:sz="2" w:space="0" w:color="D9D9E3"/>
            <w:left w:val="single" w:sz="2" w:space="0" w:color="D9D9E3"/>
            <w:bottom w:val="single" w:sz="2" w:space="0" w:color="D9D9E3"/>
            <w:right w:val="single" w:sz="2" w:space="0" w:color="D9D9E3"/>
          </w:divBdr>
          <w:divsChild>
            <w:div w:id="303317582">
              <w:marLeft w:val="0"/>
              <w:marRight w:val="0"/>
              <w:marTop w:val="100"/>
              <w:marBottom w:val="100"/>
              <w:divBdr>
                <w:top w:val="single" w:sz="2" w:space="0" w:color="D9D9E3"/>
                <w:left w:val="single" w:sz="2" w:space="0" w:color="D9D9E3"/>
                <w:bottom w:val="single" w:sz="2" w:space="0" w:color="D9D9E3"/>
                <w:right w:val="single" w:sz="2" w:space="0" w:color="D9D9E3"/>
              </w:divBdr>
              <w:divsChild>
                <w:div w:id="340281773">
                  <w:marLeft w:val="0"/>
                  <w:marRight w:val="0"/>
                  <w:marTop w:val="0"/>
                  <w:marBottom w:val="0"/>
                  <w:divBdr>
                    <w:top w:val="single" w:sz="2" w:space="0" w:color="D9D9E3"/>
                    <w:left w:val="single" w:sz="2" w:space="0" w:color="D9D9E3"/>
                    <w:bottom w:val="single" w:sz="2" w:space="0" w:color="D9D9E3"/>
                    <w:right w:val="single" w:sz="2" w:space="0" w:color="D9D9E3"/>
                  </w:divBdr>
                  <w:divsChild>
                    <w:div w:id="1394353132">
                      <w:marLeft w:val="0"/>
                      <w:marRight w:val="0"/>
                      <w:marTop w:val="0"/>
                      <w:marBottom w:val="0"/>
                      <w:divBdr>
                        <w:top w:val="single" w:sz="2" w:space="0" w:color="D9D9E3"/>
                        <w:left w:val="single" w:sz="2" w:space="0" w:color="D9D9E3"/>
                        <w:bottom w:val="single" w:sz="2" w:space="0" w:color="D9D9E3"/>
                        <w:right w:val="single" w:sz="2" w:space="0" w:color="D9D9E3"/>
                      </w:divBdr>
                      <w:divsChild>
                        <w:div w:id="2128156993">
                          <w:marLeft w:val="0"/>
                          <w:marRight w:val="0"/>
                          <w:marTop w:val="0"/>
                          <w:marBottom w:val="0"/>
                          <w:divBdr>
                            <w:top w:val="single" w:sz="2" w:space="0" w:color="D9D9E3"/>
                            <w:left w:val="single" w:sz="2" w:space="0" w:color="D9D9E3"/>
                            <w:bottom w:val="single" w:sz="2" w:space="0" w:color="D9D9E3"/>
                            <w:right w:val="single" w:sz="2" w:space="0" w:color="D9D9E3"/>
                          </w:divBdr>
                          <w:divsChild>
                            <w:div w:id="1003166849">
                              <w:marLeft w:val="0"/>
                              <w:marRight w:val="0"/>
                              <w:marTop w:val="0"/>
                              <w:marBottom w:val="0"/>
                              <w:divBdr>
                                <w:top w:val="single" w:sz="2" w:space="0" w:color="D9D9E3"/>
                                <w:left w:val="single" w:sz="2" w:space="0" w:color="D9D9E3"/>
                                <w:bottom w:val="single" w:sz="2" w:space="0" w:color="D9D9E3"/>
                                <w:right w:val="single" w:sz="2" w:space="0" w:color="D9D9E3"/>
                              </w:divBdr>
                              <w:divsChild>
                                <w:div w:id="1163853885">
                                  <w:marLeft w:val="0"/>
                                  <w:marRight w:val="0"/>
                                  <w:marTop w:val="0"/>
                                  <w:marBottom w:val="0"/>
                                  <w:divBdr>
                                    <w:top w:val="single" w:sz="2" w:space="0" w:color="D9D9E3"/>
                                    <w:left w:val="single" w:sz="2" w:space="0" w:color="D9D9E3"/>
                                    <w:bottom w:val="single" w:sz="2" w:space="0" w:color="D9D9E3"/>
                                    <w:right w:val="single" w:sz="2" w:space="0" w:color="D9D9E3"/>
                                  </w:divBdr>
                                  <w:divsChild>
                                    <w:div w:id="746608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15231500">
          <w:marLeft w:val="0"/>
          <w:marRight w:val="0"/>
          <w:marTop w:val="0"/>
          <w:marBottom w:val="0"/>
          <w:divBdr>
            <w:top w:val="single" w:sz="2" w:space="0" w:color="D9D9E3"/>
            <w:left w:val="single" w:sz="2" w:space="0" w:color="D9D9E3"/>
            <w:bottom w:val="single" w:sz="2" w:space="0" w:color="D9D9E3"/>
            <w:right w:val="single" w:sz="2" w:space="0" w:color="D9D9E3"/>
          </w:divBdr>
          <w:divsChild>
            <w:div w:id="1634826738">
              <w:marLeft w:val="0"/>
              <w:marRight w:val="0"/>
              <w:marTop w:val="100"/>
              <w:marBottom w:val="100"/>
              <w:divBdr>
                <w:top w:val="single" w:sz="2" w:space="0" w:color="D9D9E3"/>
                <w:left w:val="single" w:sz="2" w:space="0" w:color="D9D9E3"/>
                <w:bottom w:val="single" w:sz="2" w:space="0" w:color="D9D9E3"/>
                <w:right w:val="single" w:sz="2" w:space="0" w:color="D9D9E3"/>
              </w:divBdr>
              <w:divsChild>
                <w:div w:id="660081837">
                  <w:marLeft w:val="0"/>
                  <w:marRight w:val="0"/>
                  <w:marTop w:val="0"/>
                  <w:marBottom w:val="0"/>
                  <w:divBdr>
                    <w:top w:val="single" w:sz="2" w:space="0" w:color="D9D9E3"/>
                    <w:left w:val="single" w:sz="2" w:space="0" w:color="D9D9E3"/>
                    <w:bottom w:val="single" w:sz="2" w:space="0" w:color="D9D9E3"/>
                    <w:right w:val="single" w:sz="2" w:space="0" w:color="D9D9E3"/>
                  </w:divBdr>
                  <w:divsChild>
                    <w:div w:id="1556240723">
                      <w:marLeft w:val="0"/>
                      <w:marRight w:val="0"/>
                      <w:marTop w:val="0"/>
                      <w:marBottom w:val="0"/>
                      <w:divBdr>
                        <w:top w:val="single" w:sz="2" w:space="0" w:color="D9D9E3"/>
                        <w:left w:val="single" w:sz="2" w:space="0" w:color="D9D9E3"/>
                        <w:bottom w:val="single" w:sz="2" w:space="0" w:color="D9D9E3"/>
                        <w:right w:val="single" w:sz="2" w:space="0" w:color="D9D9E3"/>
                      </w:divBdr>
                      <w:divsChild>
                        <w:div w:id="297613241">
                          <w:marLeft w:val="0"/>
                          <w:marRight w:val="0"/>
                          <w:marTop w:val="0"/>
                          <w:marBottom w:val="0"/>
                          <w:divBdr>
                            <w:top w:val="single" w:sz="2" w:space="0" w:color="D9D9E3"/>
                            <w:left w:val="single" w:sz="2" w:space="0" w:color="D9D9E3"/>
                            <w:bottom w:val="single" w:sz="2" w:space="0" w:color="D9D9E3"/>
                            <w:right w:val="single" w:sz="2" w:space="0" w:color="D9D9E3"/>
                          </w:divBdr>
                          <w:divsChild>
                            <w:div w:id="1724983840">
                              <w:marLeft w:val="0"/>
                              <w:marRight w:val="0"/>
                              <w:marTop w:val="0"/>
                              <w:marBottom w:val="0"/>
                              <w:divBdr>
                                <w:top w:val="single" w:sz="2" w:space="0" w:color="D9D9E3"/>
                                <w:left w:val="single" w:sz="2" w:space="0" w:color="D9D9E3"/>
                                <w:bottom w:val="single" w:sz="2" w:space="0" w:color="D9D9E3"/>
                                <w:right w:val="single" w:sz="2" w:space="0" w:color="D9D9E3"/>
                              </w:divBdr>
                              <w:divsChild>
                                <w:div w:id="1871333957">
                                  <w:marLeft w:val="0"/>
                                  <w:marRight w:val="0"/>
                                  <w:marTop w:val="0"/>
                                  <w:marBottom w:val="0"/>
                                  <w:divBdr>
                                    <w:top w:val="single" w:sz="2" w:space="0" w:color="D9D9E3"/>
                                    <w:left w:val="single" w:sz="2" w:space="0" w:color="D9D9E3"/>
                                    <w:bottom w:val="single" w:sz="2" w:space="0" w:color="D9D9E3"/>
                                    <w:right w:val="single" w:sz="2" w:space="0" w:color="D9D9E3"/>
                                  </w:divBdr>
                                  <w:divsChild>
                                    <w:div w:id="178005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03402370">
                      <w:marLeft w:val="0"/>
                      <w:marRight w:val="0"/>
                      <w:marTop w:val="0"/>
                      <w:marBottom w:val="0"/>
                      <w:divBdr>
                        <w:top w:val="single" w:sz="2" w:space="0" w:color="D9D9E3"/>
                        <w:left w:val="single" w:sz="2" w:space="0" w:color="D9D9E3"/>
                        <w:bottom w:val="single" w:sz="2" w:space="0" w:color="D9D9E3"/>
                        <w:right w:val="single" w:sz="2" w:space="0" w:color="D9D9E3"/>
                      </w:divBdr>
                      <w:divsChild>
                        <w:div w:id="1905332920">
                          <w:marLeft w:val="0"/>
                          <w:marRight w:val="0"/>
                          <w:marTop w:val="0"/>
                          <w:marBottom w:val="0"/>
                          <w:divBdr>
                            <w:top w:val="single" w:sz="2" w:space="0" w:color="D9D9E3"/>
                            <w:left w:val="single" w:sz="2" w:space="0" w:color="D9D9E3"/>
                            <w:bottom w:val="single" w:sz="2" w:space="0" w:color="D9D9E3"/>
                            <w:right w:val="single" w:sz="2" w:space="0" w:color="D9D9E3"/>
                          </w:divBdr>
                        </w:div>
                        <w:div w:id="1825854227">
                          <w:marLeft w:val="0"/>
                          <w:marRight w:val="0"/>
                          <w:marTop w:val="0"/>
                          <w:marBottom w:val="0"/>
                          <w:divBdr>
                            <w:top w:val="single" w:sz="2" w:space="0" w:color="D9D9E3"/>
                            <w:left w:val="single" w:sz="2" w:space="0" w:color="D9D9E3"/>
                            <w:bottom w:val="single" w:sz="2" w:space="0" w:color="D9D9E3"/>
                            <w:right w:val="single" w:sz="2" w:space="0" w:color="D9D9E3"/>
                          </w:divBdr>
                          <w:divsChild>
                            <w:div w:id="1942105427">
                              <w:marLeft w:val="0"/>
                              <w:marRight w:val="0"/>
                              <w:marTop w:val="0"/>
                              <w:marBottom w:val="0"/>
                              <w:divBdr>
                                <w:top w:val="single" w:sz="2" w:space="0" w:color="D9D9E3"/>
                                <w:left w:val="single" w:sz="2" w:space="0" w:color="D9D9E3"/>
                                <w:bottom w:val="single" w:sz="2" w:space="0" w:color="D9D9E3"/>
                                <w:right w:val="single" w:sz="2" w:space="0" w:color="D9D9E3"/>
                              </w:divBdr>
                              <w:divsChild>
                                <w:div w:id="2052456521">
                                  <w:marLeft w:val="0"/>
                                  <w:marRight w:val="0"/>
                                  <w:marTop w:val="0"/>
                                  <w:marBottom w:val="0"/>
                                  <w:divBdr>
                                    <w:top w:val="single" w:sz="2" w:space="0" w:color="D9D9E3"/>
                                    <w:left w:val="single" w:sz="2" w:space="0" w:color="D9D9E3"/>
                                    <w:bottom w:val="single" w:sz="2" w:space="0" w:color="D9D9E3"/>
                                    <w:right w:val="single" w:sz="2" w:space="0" w:color="D9D9E3"/>
                                  </w:divBdr>
                                  <w:divsChild>
                                    <w:div w:id="876241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57359454">
          <w:marLeft w:val="0"/>
          <w:marRight w:val="0"/>
          <w:marTop w:val="0"/>
          <w:marBottom w:val="0"/>
          <w:divBdr>
            <w:top w:val="single" w:sz="2" w:space="0" w:color="D9D9E3"/>
            <w:left w:val="single" w:sz="2" w:space="0" w:color="D9D9E3"/>
            <w:bottom w:val="single" w:sz="2" w:space="0" w:color="D9D9E3"/>
            <w:right w:val="single" w:sz="2" w:space="0" w:color="D9D9E3"/>
          </w:divBdr>
          <w:divsChild>
            <w:div w:id="1686056681">
              <w:marLeft w:val="0"/>
              <w:marRight w:val="0"/>
              <w:marTop w:val="100"/>
              <w:marBottom w:val="100"/>
              <w:divBdr>
                <w:top w:val="single" w:sz="2" w:space="0" w:color="D9D9E3"/>
                <w:left w:val="single" w:sz="2" w:space="0" w:color="D9D9E3"/>
                <w:bottom w:val="single" w:sz="2" w:space="0" w:color="D9D9E3"/>
                <w:right w:val="single" w:sz="2" w:space="0" w:color="D9D9E3"/>
              </w:divBdr>
              <w:divsChild>
                <w:div w:id="279070324">
                  <w:marLeft w:val="0"/>
                  <w:marRight w:val="0"/>
                  <w:marTop w:val="0"/>
                  <w:marBottom w:val="0"/>
                  <w:divBdr>
                    <w:top w:val="single" w:sz="2" w:space="0" w:color="D9D9E3"/>
                    <w:left w:val="single" w:sz="2" w:space="0" w:color="D9D9E3"/>
                    <w:bottom w:val="single" w:sz="2" w:space="0" w:color="D9D9E3"/>
                    <w:right w:val="single" w:sz="2" w:space="0" w:color="D9D9E3"/>
                  </w:divBdr>
                  <w:divsChild>
                    <w:div w:id="1765681844">
                      <w:marLeft w:val="0"/>
                      <w:marRight w:val="0"/>
                      <w:marTop w:val="0"/>
                      <w:marBottom w:val="0"/>
                      <w:divBdr>
                        <w:top w:val="single" w:sz="2" w:space="0" w:color="D9D9E3"/>
                        <w:left w:val="single" w:sz="2" w:space="0" w:color="D9D9E3"/>
                        <w:bottom w:val="single" w:sz="2" w:space="0" w:color="D9D9E3"/>
                        <w:right w:val="single" w:sz="2" w:space="0" w:color="D9D9E3"/>
                      </w:divBdr>
                      <w:divsChild>
                        <w:div w:id="1224026524">
                          <w:marLeft w:val="0"/>
                          <w:marRight w:val="0"/>
                          <w:marTop w:val="0"/>
                          <w:marBottom w:val="0"/>
                          <w:divBdr>
                            <w:top w:val="single" w:sz="2" w:space="0" w:color="D9D9E3"/>
                            <w:left w:val="single" w:sz="2" w:space="0" w:color="D9D9E3"/>
                            <w:bottom w:val="single" w:sz="2" w:space="0" w:color="D9D9E3"/>
                            <w:right w:val="single" w:sz="2" w:space="0" w:color="D9D9E3"/>
                          </w:divBdr>
                          <w:divsChild>
                            <w:div w:id="697387972">
                              <w:marLeft w:val="0"/>
                              <w:marRight w:val="0"/>
                              <w:marTop w:val="0"/>
                              <w:marBottom w:val="0"/>
                              <w:divBdr>
                                <w:top w:val="single" w:sz="2" w:space="0" w:color="D9D9E3"/>
                                <w:left w:val="single" w:sz="2" w:space="0" w:color="D9D9E3"/>
                                <w:bottom w:val="single" w:sz="2" w:space="0" w:color="D9D9E3"/>
                                <w:right w:val="single" w:sz="2" w:space="0" w:color="D9D9E3"/>
                              </w:divBdr>
                              <w:divsChild>
                                <w:div w:id="1805737154">
                                  <w:marLeft w:val="0"/>
                                  <w:marRight w:val="0"/>
                                  <w:marTop w:val="0"/>
                                  <w:marBottom w:val="0"/>
                                  <w:divBdr>
                                    <w:top w:val="single" w:sz="2" w:space="0" w:color="D9D9E3"/>
                                    <w:left w:val="single" w:sz="2" w:space="0" w:color="D9D9E3"/>
                                    <w:bottom w:val="single" w:sz="2" w:space="0" w:color="D9D9E3"/>
                                    <w:right w:val="single" w:sz="2" w:space="0" w:color="D9D9E3"/>
                                  </w:divBdr>
                                  <w:divsChild>
                                    <w:div w:id="2008752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57424117">
                      <w:marLeft w:val="0"/>
                      <w:marRight w:val="0"/>
                      <w:marTop w:val="0"/>
                      <w:marBottom w:val="0"/>
                      <w:divBdr>
                        <w:top w:val="single" w:sz="2" w:space="0" w:color="D9D9E3"/>
                        <w:left w:val="single" w:sz="2" w:space="0" w:color="D9D9E3"/>
                        <w:bottom w:val="single" w:sz="2" w:space="0" w:color="D9D9E3"/>
                        <w:right w:val="single" w:sz="2" w:space="0" w:color="D9D9E3"/>
                      </w:divBdr>
                      <w:divsChild>
                        <w:div w:id="1303196559">
                          <w:marLeft w:val="0"/>
                          <w:marRight w:val="0"/>
                          <w:marTop w:val="0"/>
                          <w:marBottom w:val="0"/>
                          <w:divBdr>
                            <w:top w:val="single" w:sz="2" w:space="0" w:color="D9D9E3"/>
                            <w:left w:val="single" w:sz="2" w:space="0" w:color="D9D9E3"/>
                            <w:bottom w:val="single" w:sz="2" w:space="0" w:color="D9D9E3"/>
                            <w:right w:val="single" w:sz="2" w:space="0" w:color="D9D9E3"/>
                          </w:divBdr>
                        </w:div>
                        <w:div w:id="184253513">
                          <w:marLeft w:val="0"/>
                          <w:marRight w:val="0"/>
                          <w:marTop w:val="0"/>
                          <w:marBottom w:val="0"/>
                          <w:divBdr>
                            <w:top w:val="single" w:sz="2" w:space="0" w:color="D9D9E3"/>
                            <w:left w:val="single" w:sz="2" w:space="0" w:color="D9D9E3"/>
                            <w:bottom w:val="single" w:sz="2" w:space="0" w:color="D9D9E3"/>
                            <w:right w:val="single" w:sz="2" w:space="0" w:color="D9D9E3"/>
                          </w:divBdr>
                          <w:divsChild>
                            <w:div w:id="2000694108">
                              <w:marLeft w:val="0"/>
                              <w:marRight w:val="0"/>
                              <w:marTop w:val="0"/>
                              <w:marBottom w:val="0"/>
                              <w:divBdr>
                                <w:top w:val="single" w:sz="2" w:space="0" w:color="D9D9E3"/>
                                <w:left w:val="single" w:sz="2" w:space="0" w:color="D9D9E3"/>
                                <w:bottom w:val="single" w:sz="2" w:space="0" w:color="D9D9E3"/>
                                <w:right w:val="single" w:sz="2" w:space="0" w:color="D9D9E3"/>
                              </w:divBdr>
                              <w:divsChild>
                                <w:div w:id="1172526209">
                                  <w:marLeft w:val="0"/>
                                  <w:marRight w:val="0"/>
                                  <w:marTop w:val="0"/>
                                  <w:marBottom w:val="0"/>
                                  <w:divBdr>
                                    <w:top w:val="single" w:sz="2" w:space="0" w:color="D9D9E3"/>
                                    <w:left w:val="single" w:sz="2" w:space="0" w:color="D9D9E3"/>
                                    <w:bottom w:val="single" w:sz="2" w:space="0" w:color="D9D9E3"/>
                                    <w:right w:val="single" w:sz="2" w:space="0" w:color="D9D9E3"/>
                                  </w:divBdr>
                                  <w:divsChild>
                                    <w:div w:id="408121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42088239">
      <w:bodyDiv w:val="1"/>
      <w:marLeft w:val="0"/>
      <w:marRight w:val="0"/>
      <w:marTop w:val="0"/>
      <w:marBottom w:val="0"/>
      <w:divBdr>
        <w:top w:val="none" w:sz="0" w:space="0" w:color="auto"/>
        <w:left w:val="none" w:sz="0" w:space="0" w:color="auto"/>
        <w:bottom w:val="none" w:sz="0" w:space="0" w:color="auto"/>
        <w:right w:val="none" w:sz="0" w:space="0" w:color="auto"/>
      </w:divBdr>
    </w:div>
    <w:div w:id="1542670243">
      <w:bodyDiv w:val="1"/>
      <w:marLeft w:val="0"/>
      <w:marRight w:val="0"/>
      <w:marTop w:val="0"/>
      <w:marBottom w:val="0"/>
      <w:divBdr>
        <w:top w:val="none" w:sz="0" w:space="0" w:color="auto"/>
        <w:left w:val="none" w:sz="0" w:space="0" w:color="auto"/>
        <w:bottom w:val="none" w:sz="0" w:space="0" w:color="auto"/>
        <w:right w:val="none" w:sz="0" w:space="0" w:color="auto"/>
      </w:divBdr>
    </w:div>
    <w:div w:id="1560238887">
      <w:bodyDiv w:val="1"/>
      <w:marLeft w:val="0"/>
      <w:marRight w:val="0"/>
      <w:marTop w:val="0"/>
      <w:marBottom w:val="0"/>
      <w:divBdr>
        <w:top w:val="none" w:sz="0" w:space="0" w:color="auto"/>
        <w:left w:val="none" w:sz="0" w:space="0" w:color="auto"/>
        <w:bottom w:val="none" w:sz="0" w:space="0" w:color="auto"/>
        <w:right w:val="none" w:sz="0" w:space="0" w:color="auto"/>
      </w:divBdr>
    </w:div>
    <w:div w:id="1560629592">
      <w:bodyDiv w:val="1"/>
      <w:marLeft w:val="0"/>
      <w:marRight w:val="0"/>
      <w:marTop w:val="0"/>
      <w:marBottom w:val="0"/>
      <w:divBdr>
        <w:top w:val="none" w:sz="0" w:space="0" w:color="auto"/>
        <w:left w:val="none" w:sz="0" w:space="0" w:color="auto"/>
        <w:bottom w:val="none" w:sz="0" w:space="0" w:color="auto"/>
        <w:right w:val="none" w:sz="0" w:space="0" w:color="auto"/>
      </w:divBdr>
    </w:div>
    <w:div w:id="1562447619">
      <w:bodyDiv w:val="1"/>
      <w:marLeft w:val="0"/>
      <w:marRight w:val="0"/>
      <w:marTop w:val="0"/>
      <w:marBottom w:val="0"/>
      <w:divBdr>
        <w:top w:val="none" w:sz="0" w:space="0" w:color="auto"/>
        <w:left w:val="none" w:sz="0" w:space="0" w:color="auto"/>
        <w:bottom w:val="none" w:sz="0" w:space="0" w:color="auto"/>
        <w:right w:val="none" w:sz="0" w:space="0" w:color="auto"/>
      </w:divBdr>
    </w:div>
    <w:div w:id="1617761084">
      <w:bodyDiv w:val="1"/>
      <w:marLeft w:val="0"/>
      <w:marRight w:val="0"/>
      <w:marTop w:val="0"/>
      <w:marBottom w:val="0"/>
      <w:divBdr>
        <w:top w:val="none" w:sz="0" w:space="0" w:color="auto"/>
        <w:left w:val="none" w:sz="0" w:space="0" w:color="auto"/>
        <w:bottom w:val="none" w:sz="0" w:space="0" w:color="auto"/>
        <w:right w:val="none" w:sz="0" w:space="0" w:color="auto"/>
      </w:divBdr>
    </w:div>
    <w:div w:id="1672442202">
      <w:bodyDiv w:val="1"/>
      <w:marLeft w:val="0"/>
      <w:marRight w:val="0"/>
      <w:marTop w:val="0"/>
      <w:marBottom w:val="0"/>
      <w:divBdr>
        <w:top w:val="none" w:sz="0" w:space="0" w:color="auto"/>
        <w:left w:val="none" w:sz="0" w:space="0" w:color="auto"/>
        <w:bottom w:val="none" w:sz="0" w:space="0" w:color="auto"/>
        <w:right w:val="none" w:sz="0" w:space="0" w:color="auto"/>
      </w:divBdr>
    </w:div>
    <w:div w:id="1730303499">
      <w:bodyDiv w:val="1"/>
      <w:marLeft w:val="0"/>
      <w:marRight w:val="0"/>
      <w:marTop w:val="0"/>
      <w:marBottom w:val="0"/>
      <w:divBdr>
        <w:top w:val="none" w:sz="0" w:space="0" w:color="auto"/>
        <w:left w:val="none" w:sz="0" w:space="0" w:color="auto"/>
        <w:bottom w:val="none" w:sz="0" w:space="0" w:color="auto"/>
        <w:right w:val="none" w:sz="0" w:space="0" w:color="auto"/>
      </w:divBdr>
    </w:div>
    <w:div w:id="1762212084">
      <w:bodyDiv w:val="1"/>
      <w:marLeft w:val="0"/>
      <w:marRight w:val="0"/>
      <w:marTop w:val="0"/>
      <w:marBottom w:val="0"/>
      <w:divBdr>
        <w:top w:val="none" w:sz="0" w:space="0" w:color="auto"/>
        <w:left w:val="none" w:sz="0" w:space="0" w:color="auto"/>
        <w:bottom w:val="none" w:sz="0" w:space="0" w:color="auto"/>
        <w:right w:val="none" w:sz="0" w:space="0" w:color="auto"/>
      </w:divBdr>
    </w:div>
    <w:div w:id="1764954107">
      <w:bodyDiv w:val="1"/>
      <w:marLeft w:val="0"/>
      <w:marRight w:val="0"/>
      <w:marTop w:val="0"/>
      <w:marBottom w:val="0"/>
      <w:divBdr>
        <w:top w:val="none" w:sz="0" w:space="0" w:color="auto"/>
        <w:left w:val="none" w:sz="0" w:space="0" w:color="auto"/>
        <w:bottom w:val="none" w:sz="0" w:space="0" w:color="auto"/>
        <w:right w:val="none" w:sz="0" w:space="0" w:color="auto"/>
      </w:divBdr>
    </w:div>
    <w:div w:id="1775436838">
      <w:bodyDiv w:val="1"/>
      <w:marLeft w:val="0"/>
      <w:marRight w:val="0"/>
      <w:marTop w:val="0"/>
      <w:marBottom w:val="0"/>
      <w:divBdr>
        <w:top w:val="none" w:sz="0" w:space="0" w:color="auto"/>
        <w:left w:val="none" w:sz="0" w:space="0" w:color="auto"/>
        <w:bottom w:val="none" w:sz="0" w:space="0" w:color="auto"/>
        <w:right w:val="none" w:sz="0" w:space="0" w:color="auto"/>
      </w:divBdr>
    </w:div>
    <w:div w:id="1780757555">
      <w:bodyDiv w:val="1"/>
      <w:marLeft w:val="0"/>
      <w:marRight w:val="0"/>
      <w:marTop w:val="0"/>
      <w:marBottom w:val="0"/>
      <w:divBdr>
        <w:top w:val="none" w:sz="0" w:space="0" w:color="auto"/>
        <w:left w:val="none" w:sz="0" w:space="0" w:color="auto"/>
        <w:bottom w:val="none" w:sz="0" w:space="0" w:color="auto"/>
        <w:right w:val="none" w:sz="0" w:space="0" w:color="auto"/>
      </w:divBdr>
    </w:div>
    <w:div w:id="1789205624">
      <w:bodyDiv w:val="1"/>
      <w:marLeft w:val="0"/>
      <w:marRight w:val="0"/>
      <w:marTop w:val="0"/>
      <w:marBottom w:val="0"/>
      <w:divBdr>
        <w:top w:val="none" w:sz="0" w:space="0" w:color="auto"/>
        <w:left w:val="none" w:sz="0" w:space="0" w:color="auto"/>
        <w:bottom w:val="none" w:sz="0" w:space="0" w:color="auto"/>
        <w:right w:val="none" w:sz="0" w:space="0" w:color="auto"/>
      </w:divBdr>
    </w:div>
    <w:div w:id="1796093760">
      <w:bodyDiv w:val="1"/>
      <w:marLeft w:val="0"/>
      <w:marRight w:val="0"/>
      <w:marTop w:val="0"/>
      <w:marBottom w:val="0"/>
      <w:divBdr>
        <w:top w:val="none" w:sz="0" w:space="0" w:color="auto"/>
        <w:left w:val="none" w:sz="0" w:space="0" w:color="auto"/>
        <w:bottom w:val="none" w:sz="0" w:space="0" w:color="auto"/>
        <w:right w:val="none" w:sz="0" w:space="0" w:color="auto"/>
      </w:divBdr>
    </w:div>
    <w:div w:id="1815751320">
      <w:bodyDiv w:val="1"/>
      <w:marLeft w:val="0"/>
      <w:marRight w:val="0"/>
      <w:marTop w:val="0"/>
      <w:marBottom w:val="0"/>
      <w:divBdr>
        <w:top w:val="none" w:sz="0" w:space="0" w:color="auto"/>
        <w:left w:val="none" w:sz="0" w:space="0" w:color="auto"/>
        <w:bottom w:val="none" w:sz="0" w:space="0" w:color="auto"/>
        <w:right w:val="none" w:sz="0" w:space="0" w:color="auto"/>
      </w:divBdr>
      <w:divsChild>
        <w:div w:id="562832096">
          <w:marLeft w:val="0"/>
          <w:marRight w:val="0"/>
          <w:marTop w:val="0"/>
          <w:marBottom w:val="0"/>
          <w:divBdr>
            <w:top w:val="none" w:sz="0" w:space="0" w:color="auto"/>
            <w:left w:val="none" w:sz="0" w:space="0" w:color="auto"/>
            <w:bottom w:val="none" w:sz="0" w:space="0" w:color="auto"/>
            <w:right w:val="none" w:sz="0" w:space="0" w:color="auto"/>
          </w:divBdr>
          <w:divsChild>
            <w:div w:id="151665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361878">
      <w:bodyDiv w:val="1"/>
      <w:marLeft w:val="0"/>
      <w:marRight w:val="0"/>
      <w:marTop w:val="0"/>
      <w:marBottom w:val="0"/>
      <w:divBdr>
        <w:top w:val="none" w:sz="0" w:space="0" w:color="auto"/>
        <w:left w:val="none" w:sz="0" w:space="0" w:color="auto"/>
        <w:bottom w:val="none" w:sz="0" w:space="0" w:color="auto"/>
        <w:right w:val="none" w:sz="0" w:space="0" w:color="auto"/>
      </w:divBdr>
    </w:div>
    <w:div w:id="1853837501">
      <w:bodyDiv w:val="1"/>
      <w:marLeft w:val="0"/>
      <w:marRight w:val="0"/>
      <w:marTop w:val="0"/>
      <w:marBottom w:val="0"/>
      <w:divBdr>
        <w:top w:val="none" w:sz="0" w:space="0" w:color="auto"/>
        <w:left w:val="none" w:sz="0" w:space="0" w:color="auto"/>
        <w:bottom w:val="none" w:sz="0" w:space="0" w:color="auto"/>
        <w:right w:val="none" w:sz="0" w:space="0" w:color="auto"/>
      </w:divBdr>
    </w:div>
    <w:div w:id="1862694717">
      <w:bodyDiv w:val="1"/>
      <w:marLeft w:val="0"/>
      <w:marRight w:val="0"/>
      <w:marTop w:val="0"/>
      <w:marBottom w:val="0"/>
      <w:divBdr>
        <w:top w:val="none" w:sz="0" w:space="0" w:color="auto"/>
        <w:left w:val="none" w:sz="0" w:space="0" w:color="auto"/>
        <w:bottom w:val="none" w:sz="0" w:space="0" w:color="auto"/>
        <w:right w:val="none" w:sz="0" w:space="0" w:color="auto"/>
      </w:divBdr>
    </w:div>
    <w:div w:id="1941795128">
      <w:bodyDiv w:val="1"/>
      <w:marLeft w:val="0"/>
      <w:marRight w:val="0"/>
      <w:marTop w:val="0"/>
      <w:marBottom w:val="0"/>
      <w:divBdr>
        <w:top w:val="none" w:sz="0" w:space="0" w:color="auto"/>
        <w:left w:val="none" w:sz="0" w:space="0" w:color="auto"/>
        <w:bottom w:val="none" w:sz="0" w:space="0" w:color="auto"/>
        <w:right w:val="none" w:sz="0" w:space="0" w:color="auto"/>
      </w:divBdr>
    </w:div>
    <w:div w:id="1948924048">
      <w:bodyDiv w:val="1"/>
      <w:marLeft w:val="0"/>
      <w:marRight w:val="0"/>
      <w:marTop w:val="0"/>
      <w:marBottom w:val="0"/>
      <w:divBdr>
        <w:top w:val="none" w:sz="0" w:space="0" w:color="auto"/>
        <w:left w:val="none" w:sz="0" w:space="0" w:color="auto"/>
        <w:bottom w:val="none" w:sz="0" w:space="0" w:color="auto"/>
        <w:right w:val="none" w:sz="0" w:space="0" w:color="auto"/>
      </w:divBdr>
    </w:div>
    <w:div w:id="1952079591">
      <w:bodyDiv w:val="1"/>
      <w:marLeft w:val="0"/>
      <w:marRight w:val="0"/>
      <w:marTop w:val="0"/>
      <w:marBottom w:val="0"/>
      <w:divBdr>
        <w:top w:val="none" w:sz="0" w:space="0" w:color="auto"/>
        <w:left w:val="none" w:sz="0" w:space="0" w:color="auto"/>
        <w:bottom w:val="none" w:sz="0" w:space="0" w:color="auto"/>
        <w:right w:val="none" w:sz="0" w:space="0" w:color="auto"/>
      </w:divBdr>
    </w:div>
    <w:div w:id="2005547910">
      <w:bodyDiv w:val="1"/>
      <w:marLeft w:val="0"/>
      <w:marRight w:val="0"/>
      <w:marTop w:val="0"/>
      <w:marBottom w:val="0"/>
      <w:divBdr>
        <w:top w:val="none" w:sz="0" w:space="0" w:color="auto"/>
        <w:left w:val="none" w:sz="0" w:space="0" w:color="auto"/>
        <w:bottom w:val="none" w:sz="0" w:space="0" w:color="auto"/>
        <w:right w:val="none" w:sz="0" w:space="0" w:color="auto"/>
      </w:divBdr>
    </w:div>
    <w:div w:id="2013951598">
      <w:bodyDiv w:val="1"/>
      <w:marLeft w:val="0"/>
      <w:marRight w:val="0"/>
      <w:marTop w:val="0"/>
      <w:marBottom w:val="0"/>
      <w:divBdr>
        <w:top w:val="none" w:sz="0" w:space="0" w:color="auto"/>
        <w:left w:val="none" w:sz="0" w:space="0" w:color="auto"/>
        <w:bottom w:val="none" w:sz="0" w:space="0" w:color="auto"/>
        <w:right w:val="none" w:sz="0" w:space="0" w:color="auto"/>
      </w:divBdr>
      <w:divsChild>
        <w:div w:id="1620532746">
          <w:marLeft w:val="0"/>
          <w:marRight w:val="0"/>
          <w:marTop w:val="0"/>
          <w:marBottom w:val="0"/>
          <w:divBdr>
            <w:top w:val="single" w:sz="2" w:space="0" w:color="D9D9E3"/>
            <w:left w:val="single" w:sz="2" w:space="0" w:color="D9D9E3"/>
            <w:bottom w:val="single" w:sz="2" w:space="0" w:color="D9D9E3"/>
            <w:right w:val="single" w:sz="2" w:space="0" w:color="D9D9E3"/>
          </w:divBdr>
          <w:divsChild>
            <w:div w:id="831289228">
              <w:marLeft w:val="0"/>
              <w:marRight w:val="0"/>
              <w:marTop w:val="0"/>
              <w:marBottom w:val="0"/>
              <w:divBdr>
                <w:top w:val="single" w:sz="2" w:space="0" w:color="D9D9E3"/>
                <w:left w:val="single" w:sz="2" w:space="0" w:color="D9D9E3"/>
                <w:bottom w:val="single" w:sz="2" w:space="0" w:color="D9D9E3"/>
                <w:right w:val="single" w:sz="2" w:space="0" w:color="D9D9E3"/>
              </w:divBdr>
              <w:divsChild>
                <w:div w:id="642806460">
                  <w:marLeft w:val="0"/>
                  <w:marRight w:val="0"/>
                  <w:marTop w:val="0"/>
                  <w:marBottom w:val="0"/>
                  <w:divBdr>
                    <w:top w:val="single" w:sz="2" w:space="0" w:color="D9D9E3"/>
                    <w:left w:val="single" w:sz="2" w:space="0" w:color="D9D9E3"/>
                    <w:bottom w:val="single" w:sz="2" w:space="0" w:color="D9D9E3"/>
                    <w:right w:val="single" w:sz="2" w:space="0" w:color="D9D9E3"/>
                  </w:divBdr>
                  <w:divsChild>
                    <w:div w:id="1632587379">
                      <w:marLeft w:val="0"/>
                      <w:marRight w:val="0"/>
                      <w:marTop w:val="0"/>
                      <w:marBottom w:val="0"/>
                      <w:divBdr>
                        <w:top w:val="single" w:sz="2" w:space="0" w:color="D9D9E3"/>
                        <w:left w:val="single" w:sz="2" w:space="0" w:color="D9D9E3"/>
                        <w:bottom w:val="single" w:sz="2" w:space="0" w:color="D9D9E3"/>
                        <w:right w:val="single" w:sz="2" w:space="0" w:color="D9D9E3"/>
                      </w:divBdr>
                      <w:divsChild>
                        <w:div w:id="747846936">
                          <w:marLeft w:val="0"/>
                          <w:marRight w:val="0"/>
                          <w:marTop w:val="0"/>
                          <w:marBottom w:val="0"/>
                          <w:divBdr>
                            <w:top w:val="single" w:sz="2" w:space="0" w:color="D9D9E3"/>
                            <w:left w:val="single" w:sz="2" w:space="0" w:color="D9D9E3"/>
                            <w:bottom w:val="single" w:sz="2" w:space="0" w:color="D9D9E3"/>
                            <w:right w:val="single" w:sz="2" w:space="0" w:color="D9D9E3"/>
                          </w:divBdr>
                          <w:divsChild>
                            <w:div w:id="38358222">
                              <w:marLeft w:val="0"/>
                              <w:marRight w:val="0"/>
                              <w:marTop w:val="100"/>
                              <w:marBottom w:val="100"/>
                              <w:divBdr>
                                <w:top w:val="single" w:sz="2" w:space="0" w:color="D9D9E3"/>
                                <w:left w:val="single" w:sz="2" w:space="0" w:color="D9D9E3"/>
                                <w:bottom w:val="single" w:sz="2" w:space="0" w:color="D9D9E3"/>
                                <w:right w:val="single" w:sz="2" w:space="0" w:color="D9D9E3"/>
                              </w:divBdr>
                              <w:divsChild>
                                <w:div w:id="1488086503">
                                  <w:marLeft w:val="0"/>
                                  <w:marRight w:val="0"/>
                                  <w:marTop w:val="0"/>
                                  <w:marBottom w:val="0"/>
                                  <w:divBdr>
                                    <w:top w:val="single" w:sz="2" w:space="0" w:color="D9D9E3"/>
                                    <w:left w:val="single" w:sz="2" w:space="0" w:color="D9D9E3"/>
                                    <w:bottom w:val="single" w:sz="2" w:space="0" w:color="D9D9E3"/>
                                    <w:right w:val="single" w:sz="2" w:space="0" w:color="D9D9E3"/>
                                  </w:divBdr>
                                  <w:divsChild>
                                    <w:div w:id="1179856468">
                                      <w:marLeft w:val="0"/>
                                      <w:marRight w:val="0"/>
                                      <w:marTop w:val="0"/>
                                      <w:marBottom w:val="0"/>
                                      <w:divBdr>
                                        <w:top w:val="single" w:sz="2" w:space="0" w:color="D9D9E3"/>
                                        <w:left w:val="single" w:sz="2" w:space="0" w:color="D9D9E3"/>
                                        <w:bottom w:val="single" w:sz="2" w:space="0" w:color="D9D9E3"/>
                                        <w:right w:val="single" w:sz="2" w:space="0" w:color="D9D9E3"/>
                                      </w:divBdr>
                                      <w:divsChild>
                                        <w:div w:id="1327129268">
                                          <w:marLeft w:val="0"/>
                                          <w:marRight w:val="0"/>
                                          <w:marTop w:val="0"/>
                                          <w:marBottom w:val="0"/>
                                          <w:divBdr>
                                            <w:top w:val="single" w:sz="2" w:space="0" w:color="D9D9E3"/>
                                            <w:left w:val="single" w:sz="2" w:space="0" w:color="D9D9E3"/>
                                            <w:bottom w:val="single" w:sz="2" w:space="0" w:color="D9D9E3"/>
                                            <w:right w:val="single" w:sz="2" w:space="0" w:color="D9D9E3"/>
                                          </w:divBdr>
                                          <w:divsChild>
                                            <w:div w:id="1617323411">
                                              <w:marLeft w:val="0"/>
                                              <w:marRight w:val="0"/>
                                              <w:marTop w:val="0"/>
                                              <w:marBottom w:val="0"/>
                                              <w:divBdr>
                                                <w:top w:val="single" w:sz="2" w:space="0" w:color="D9D9E3"/>
                                                <w:left w:val="single" w:sz="2" w:space="0" w:color="D9D9E3"/>
                                                <w:bottom w:val="single" w:sz="2" w:space="0" w:color="D9D9E3"/>
                                                <w:right w:val="single" w:sz="2" w:space="0" w:color="D9D9E3"/>
                                              </w:divBdr>
                                              <w:divsChild>
                                                <w:div w:id="239366031">
                                                  <w:marLeft w:val="0"/>
                                                  <w:marRight w:val="0"/>
                                                  <w:marTop w:val="0"/>
                                                  <w:marBottom w:val="0"/>
                                                  <w:divBdr>
                                                    <w:top w:val="single" w:sz="2" w:space="0" w:color="D9D9E3"/>
                                                    <w:left w:val="single" w:sz="2" w:space="0" w:color="D9D9E3"/>
                                                    <w:bottom w:val="single" w:sz="2" w:space="0" w:color="D9D9E3"/>
                                                    <w:right w:val="single" w:sz="2" w:space="0" w:color="D9D9E3"/>
                                                  </w:divBdr>
                                                  <w:divsChild>
                                                    <w:div w:id="1988242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396116">
          <w:marLeft w:val="0"/>
          <w:marRight w:val="0"/>
          <w:marTop w:val="0"/>
          <w:marBottom w:val="0"/>
          <w:divBdr>
            <w:top w:val="none" w:sz="0" w:space="0" w:color="auto"/>
            <w:left w:val="none" w:sz="0" w:space="0" w:color="auto"/>
            <w:bottom w:val="none" w:sz="0" w:space="0" w:color="auto"/>
            <w:right w:val="none" w:sz="0" w:space="0" w:color="auto"/>
          </w:divBdr>
        </w:div>
      </w:divsChild>
    </w:div>
    <w:div w:id="2038311404">
      <w:bodyDiv w:val="1"/>
      <w:marLeft w:val="0"/>
      <w:marRight w:val="0"/>
      <w:marTop w:val="0"/>
      <w:marBottom w:val="0"/>
      <w:divBdr>
        <w:top w:val="none" w:sz="0" w:space="0" w:color="auto"/>
        <w:left w:val="none" w:sz="0" w:space="0" w:color="auto"/>
        <w:bottom w:val="none" w:sz="0" w:space="0" w:color="auto"/>
        <w:right w:val="none" w:sz="0" w:space="0" w:color="auto"/>
      </w:divBdr>
    </w:div>
    <w:div w:id="2066248403">
      <w:bodyDiv w:val="1"/>
      <w:marLeft w:val="0"/>
      <w:marRight w:val="0"/>
      <w:marTop w:val="0"/>
      <w:marBottom w:val="0"/>
      <w:divBdr>
        <w:top w:val="none" w:sz="0" w:space="0" w:color="auto"/>
        <w:left w:val="none" w:sz="0" w:space="0" w:color="auto"/>
        <w:bottom w:val="none" w:sz="0" w:space="0" w:color="auto"/>
        <w:right w:val="none" w:sz="0" w:space="0" w:color="auto"/>
      </w:divBdr>
    </w:div>
    <w:div w:id="2082368234">
      <w:bodyDiv w:val="1"/>
      <w:marLeft w:val="0"/>
      <w:marRight w:val="0"/>
      <w:marTop w:val="0"/>
      <w:marBottom w:val="0"/>
      <w:divBdr>
        <w:top w:val="none" w:sz="0" w:space="0" w:color="auto"/>
        <w:left w:val="none" w:sz="0" w:space="0" w:color="auto"/>
        <w:bottom w:val="none" w:sz="0" w:space="0" w:color="auto"/>
        <w:right w:val="none" w:sz="0" w:space="0" w:color="auto"/>
      </w:divBdr>
    </w:div>
    <w:div w:id="2122407611">
      <w:bodyDiv w:val="1"/>
      <w:marLeft w:val="0"/>
      <w:marRight w:val="0"/>
      <w:marTop w:val="0"/>
      <w:marBottom w:val="0"/>
      <w:divBdr>
        <w:top w:val="none" w:sz="0" w:space="0" w:color="auto"/>
        <w:left w:val="none" w:sz="0" w:space="0" w:color="auto"/>
        <w:bottom w:val="none" w:sz="0" w:space="0" w:color="auto"/>
        <w:right w:val="none" w:sz="0" w:space="0" w:color="auto"/>
      </w:divBdr>
    </w:div>
    <w:div w:id="2125998803">
      <w:bodyDiv w:val="1"/>
      <w:marLeft w:val="0"/>
      <w:marRight w:val="0"/>
      <w:marTop w:val="0"/>
      <w:marBottom w:val="0"/>
      <w:divBdr>
        <w:top w:val="none" w:sz="0" w:space="0" w:color="auto"/>
        <w:left w:val="none" w:sz="0" w:space="0" w:color="auto"/>
        <w:bottom w:val="none" w:sz="0" w:space="0" w:color="auto"/>
        <w:right w:val="none" w:sz="0" w:space="0" w:color="auto"/>
      </w:divBdr>
    </w:div>
    <w:div w:id="2141335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7190</Words>
  <Characters>40989</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Williams</dc:creator>
  <cp:keywords/>
  <dc:description/>
  <cp:lastModifiedBy>Elle Williams</cp:lastModifiedBy>
  <cp:revision>1609</cp:revision>
  <dcterms:created xsi:type="dcterms:W3CDTF">2024-01-13T14:43:00Z</dcterms:created>
  <dcterms:modified xsi:type="dcterms:W3CDTF">2024-02-04T21:32:00Z</dcterms:modified>
</cp:coreProperties>
</file>