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E47BF" w14:textId="15C15504" w:rsidR="00AD65D5" w:rsidRPr="001E7548" w:rsidRDefault="00D4678E" w:rsidP="00003AE7">
      <w:pPr>
        <w:jc w:val="center"/>
        <w:rPr>
          <w:rFonts w:cs="Arial"/>
          <w:b/>
          <w:bCs/>
          <w:color w:val="000000" w:themeColor="text1"/>
        </w:rPr>
      </w:pPr>
      <w:r>
        <w:rPr>
          <w:noProof/>
        </w:rPr>
        <w:drawing>
          <wp:anchor distT="0" distB="0" distL="114300" distR="114300" simplePos="0" relativeHeight="251659264" behindDoc="0" locked="0" layoutInCell="1" allowOverlap="1" wp14:anchorId="02325202" wp14:editId="2615DB66">
            <wp:simplePos x="0" y="0"/>
            <wp:positionH relativeFrom="column">
              <wp:posOffset>3638550</wp:posOffset>
            </wp:positionH>
            <wp:positionV relativeFrom="paragraph">
              <wp:posOffset>0</wp:posOffset>
            </wp:positionV>
            <wp:extent cx="3209925" cy="1428750"/>
            <wp:effectExtent l="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09925" cy="1428750"/>
                    </a:xfrm>
                    <a:prstGeom prst="rect">
                      <a:avLst/>
                    </a:prstGeom>
                  </pic:spPr>
                </pic:pic>
              </a:graphicData>
            </a:graphic>
          </wp:anchor>
        </w:drawing>
      </w:r>
      <w:r w:rsidR="00AD65D5" w:rsidRPr="001E7548">
        <w:rPr>
          <w:rFonts w:cs="Arial"/>
          <w:b/>
          <w:bCs/>
          <w:color w:val="000000" w:themeColor="text1"/>
          <w:sz w:val="44"/>
          <w:szCs w:val="40"/>
        </w:rPr>
        <w:t xml:space="preserve">Module name: </w:t>
      </w:r>
      <w:r w:rsidR="0064578D" w:rsidRPr="001E7548">
        <w:rPr>
          <w:rFonts w:cs="Arial"/>
          <w:b/>
          <w:bCs/>
          <w:color w:val="000000" w:themeColor="text1"/>
          <w:sz w:val="44"/>
          <w:szCs w:val="40"/>
        </w:rPr>
        <w:t>Project Management LCBB5005</w:t>
      </w:r>
    </w:p>
    <w:p w14:paraId="45CDEF2F" w14:textId="085DC315" w:rsidR="00AD65D5" w:rsidRPr="001E7548" w:rsidRDefault="00AD65D5" w:rsidP="00C86B6B">
      <w:pPr>
        <w:jc w:val="left"/>
        <w:rPr>
          <w:rFonts w:cs="Arial"/>
          <w:color w:val="000000" w:themeColor="text1"/>
        </w:rPr>
      </w:pPr>
    </w:p>
    <w:p w14:paraId="5CC4FD83" w14:textId="7397A1AD" w:rsidR="007B6161" w:rsidRPr="001E7548" w:rsidRDefault="007B6161" w:rsidP="00C86B6B">
      <w:pPr>
        <w:jc w:val="left"/>
        <w:rPr>
          <w:rFonts w:cs="Arial"/>
          <w:color w:val="000000" w:themeColor="text1"/>
        </w:rPr>
      </w:pPr>
      <w:r w:rsidRPr="001E7548">
        <w:rPr>
          <w:rFonts w:cs="Arial"/>
          <w:color w:val="000000" w:themeColor="text1"/>
        </w:rPr>
        <w:t xml:space="preserve">Student Name: </w:t>
      </w:r>
      <w:r w:rsidR="00661DFB">
        <w:rPr>
          <w:rFonts w:cs="Arial"/>
          <w:color w:val="000000" w:themeColor="text1"/>
        </w:rPr>
        <w:t>Mihael Velikov</w:t>
      </w:r>
    </w:p>
    <w:p w14:paraId="030799AB" w14:textId="7BFA0958" w:rsidR="009D234F" w:rsidRPr="001E7548" w:rsidRDefault="007B6161" w:rsidP="00C86B6B">
      <w:pPr>
        <w:jc w:val="left"/>
        <w:rPr>
          <w:rFonts w:cs="Arial"/>
          <w:color w:val="000000" w:themeColor="text1"/>
        </w:rPr>
      </w:pPr>
      <w:r w:rsidRPr="001E7548">
        <w:rPr>
          <w:rFonts w:cs="Arial"/>
          <w:color w:val="000000" w:themeColor="text1"/>
        </w:rPr>
        <w:t xml:space="preserve">Student ID: </w:t>
      </w:r>
      <w:r w:rsidR="00661DFB">
        <w:rPr>
          <w:rFonts w:cs="Arial"/>
          <w:color w:val="000000" w:themeColor="text1"/>
        </w:rPr>
        <w:t>2123841</w:t>
      </w:r>
      <w:r w:rsidR="009D234F" w:rsidRPr="001E7548">
        <w:rPr>
          <w:rFonts w:cs="Arial"/>
          <w:color w:val="000000" w:themeColor="text1"/>
        </w:rPr>
        <w:br w:type="page"/>
      </w:r>
    </w:p>
    <w:p w14:paraId="309BECCD" w14:textId="0D3C13C1" w:rsidR="00EE3F91" w:rsidRPr="001E7548" w:rsidRDefault="00EE3F91" w:rsidP="00C86B6B">
      <w:pPr>
        <w:pStyle w:val="Heading1"/>
        <w:rPr>
          <w:rFonts w:cs="Arial"/>
          <w:color w:val="000000" w:themeColor="text1"/>
        </w:rPr>
      </w:pPr>
    </w:p>
    <w:p w14:paraId="0BCB1122" w14:textId="75D38C98" w:rsidR="00624D83" w:rsidRPr="001E7548" w:rsidRDefault="00081576" w:rsidP="00C86B6B">
      <w:pPr>
        <w:rPr>
          <w:rFonts w:cs="Arial"/>
          <w:color w:val="000000" w:themeColor="text1"/>
          <w:lang w:val="en-US"/>
        </w:rPr>
      </w:pPr>
      <w:r w:rsidRPr="001E7548">
        <w:rPr>
          <w:rFonts w:cs="Arial"/>
          <w:color w:val="000000" w:themeColor="text1"/>
          <w:lang w:val="en-US"/>
        </w:rPr>
        <w:t>The currently under construction Hinkley Point C nuclear power plant in Somerset, England will provide low-carbon energy to approximately 6 million people. It could cost as much as $36 billion, making it the most expensive power facility ever built</w:t>
      </w:r>
      <w:r w:rsidR="00B167ED" w:rsidRPr="001E7548">
        <w:rPr>
          <w:rFonts w:cs="Arial"/>
          <w:color w:val="000000" w:themeColor="text1"/>
          <w:lang w:val="en-US"/>
        </w:rPr>
        <w:t xml:space="preserve"> (Mellen, 2023)</w:t>
      </w:r>
      <w:r w:rsidRPr="001E7548">
        <w:rPr>
          <w:rFonts w:cs="Arial"/>
          <w:color w:val="000000" w:themeColor="text1"/>
          <w:lang w:val="en-US"/>
        </w:rPr>
        <w:t>. The primary objectives of the initiative are to promote economic expansion and job creation, as well as to generate renewable energy. The United Kingdom is expected to receive 64% of the construction value of the Hinkley Point C project</w:t>
      </w:r>
      <w:r w:rsidR="007E43FA" w:rsidRPr="001E7548">
        <w:rPr>
          <w:rFonts w:cs="Arial"/>
          <w:color w:val="000000" w:themeColor="text1"/>
          <w:lang w:val="en-US"/>
        </w:rPr>
        <w:t xml:space="preserve"> (Jones, 2023)</w:t>
      </w:r>
      <w:r w:rsidRPr="001E7548">
        <w:rPr>
          <w:rFonts w:cs="Arial"/>
          <w:color w:val="000000" w:themeColor="text1"/>
          <w:lang w:val="en-US"/>
        </w:rPr>
        <w:t xml:space="preserve">. Consequently, as many as 25,000 new jobs and 1,000 apprenticeships will be created. This risky strategy aligns with the United Kingdom's aim of reducing carbon pollution and is a crucial step in the nation's plan to reintroduce nuclear power. Money, schedule, quality, stakeholders, and risk are the most important aspects of the Hinkley Point C project that must be investigated to </w:t>
      </w:r>
      <w:r w:rsidR="006142BA" w:rsidRPr="001E7548">
        <w:rPr>
          <w:rFonts w:cs="Arial"/>
          <w:color w:val="000000" w:themeColor="text1"/>
          <w:lang w:val="en-US"/>
        </w:rPr>
        <w:t>comprehensively understand</w:t>
      </w:r>
      <w:r w:rsidRPr="001E7548">
        <w:rPr>
          <w:rFonts w:cs="Arial"/>
          <w:color w:val="000000" w:themeColor="text1"/>
          <w:lang w:val="en-US"/>
        </w:rPr>
        <w:t xml:space="preserve"> its current status</w:t>
      </w:r>
      <w:r w:rsidR="007E43FA" w:rsidRPr="001E7548">
        <w:rPr>
          <w:rFonts w:cs="Arial"/>
          <w:color w:val="000000" w:themeColor="text1"/>
          <w:lang w:val="en-US"/>
        </w:rPr>
        <w:t xml:space="preserve"> (Madsen, 2023)</w:t>
      </w:r>
      <w:r w:rsidRPr="001E7548">
        <w:rPr>
          <w:rFonts w:cs="Arial"/>
          <w:color w:val="000000" w:themeColor="text1"/>
          <w:lang w:val="en-US"/>
        </w:rPr>
        <w:t>. The initial step entails monitoring the budget to ensure that expenditures remain within budgeted limits and that any overages are quickly corrected. You should regularly evaluate the project plan to ensure you are on track and to identify any potential issues. To guarantee that the completed structure satisfies all legal requirements, safety standards</w:t>
      </w:r>
      <w:r w:rsidR="00AF5DF2" w:rsidRPr="001E7548">
        <w:rPr>
          <w:rFonts w:cs="Arial"/>
          <w:color w:val="000000" w:themeColor="text1"/>
          <w:lang w:val="en-US"/>
        </w:rPr>
        <w:t>,</w:t>
      </w:r>
      <w:r w:rsidRPr="001E7548">
        <w:rPr>
          <w:rFonts w:cs="Arial"/>
          <w:color w:val="000000" w:themeColor="text1"/>
          <w:lang w:val="en-US"/>
        </w:rPr>
        <w:t xml:space="preserve"> and work quality must be evaluated. Government agencies, municipal administrations, and environmental organizations are examples of stakeholders. Without their support, no endeavor could flourish. The outcome of the project should be safeguarded against potential risks and unknowns by identifying and mitigating their consequences</w:t>
      </w:r>
      <w:r w:rsidR="007E43FA" w:rsidRPr="001E7548">
        <w:rPr>
          <w:rFonts w:cs="Arial"/>
          <w:color w:val="000000" w:themeColor="text1"/>
          <w:lang w:val="en-US"/>
        </w:rPr>
        <w:t xml:space="preserve"> (Wingate, 2022)</w:t>
      </w:r>
      <w:r w:rsidRPr="001E7548">
        <w:rPr>
          <w:rFonts w:cs="Arial"/>
          <w:color w:val="000000" w:themeColor="text1"/>
          <w:lang w:val="en-US"/>
        </w:rPr>
        <w:t xml:space="preserve">. </w:t>
      </w:r>
    </w:p>
    <w:p w14:paraId="06FD5C98" w14:textId="38D664F9" w:rsidR="009D234F" w:rsidRPr="001E7548" w:rsidRDefault="009D234F" w:rsidP="00C86B6B">
      <w:pPr>
        <w:rPr>
          <w:rFonts w:cs="Arial"/>
          <w:color w:val="000000" w:themeColor="text1"/>
        </w:rPr>
      </w:pPr>
      <w:r w:rsidRPr="001E7548">
        <w:rPr>
          <w:rFonts w:cs="Arial"/>
          <w:color w:val="000000" w:themeColor="text1"/>
        </w:rPr>
        <w:br w:type="page"/>
      </w:r>
    </w:p>
    <w:p w14:paraId="2B8DB75B" w14:textId="7F515AB8" w:rsidR="00D1370D" w:rsidRPr="001E7548" w:rsidRDefault="00D1370D" w:rsidP="00C86B6B">
      <w:pPr>
        <w:pStyle w:val="Heading1"/>
        <w:rPr>
          <w:rFonts w:cs="Arial"/>
          <w:color w:val="000000" w:themeColor="text1"/>
        </w:rPr>
      </w:pPr>
      <w:bookmarkStart w:id="0" w:name="_Toc96418336"/>
    </w:p>
    <w:p w14:paraId="2DE10927" w14:textId="52019FAA" w:rsidR="00E84C7D" w:rsidRPr="001E7548" w:rsidRDefault="00081576" w:rsidP="00C86B6B">
      <w:pPr>
        <w:rPr>
          <w:rFonts w:cs="Arial"/>
          <w:color w:val="000000" w:themeColor="text1"/>
        </w:rPr>
      </w:pPr>
      <w:r w:rsidRPr="001E7548">
        <w:rPr>
          <w:rFonts w:cs="Arial"/>
          <w:color w:val="000000" w:themeColor="text1"/>
        </w:rPr>
        <w:t xml:space="preserve">The primary objectives of the enormous Hinkley Point C nuclear power plant are to stimulate the economy and provide low-carbon energy to millions of households. This study examines the </w:t>
      </w:r>
      <w:r w:rsidR="006142BA" w:rsidRPr="001E7548">
        <w:rPr>
          <w:rFonts w:cs="Arial"/>
          <w:color w:val="000000" w:themeColor="text1"/>
        </w:rPr>
        <w:t>endeavor's objectives, timeline, quality, participants, and potential risks</w:t>
      </w:r>
      <w:r w:rsidRPr="001E7548">
        <w:rPr>
          <w:rFonts w:cs="Arial"/>
          <w:color w:val="000000" w:themeColor="text1"/>
        </w:rPr>
        <w:t>. By analyzing these characteristics, we can determine which components of an action are more likely to succeed and which are more likely to fail.</w:t>
      </w:r>
      <w:r w:rsidR="00D1370D" w:rsidRPr="001E7548">
        <w:rPr>
          <w:rFonts w:cs="Arial"/>
          <w:color w:val="000000" w:themeColor="text1"/>
        </w:rPr>
        <w:t xml:space="preserve"> </w:t>
      </w:r>
      <w:r w:rsidRPr="001E7548">
        <w:rPr>
          <w:rFonts w:cs="Arial"/>
          <w:color w:val="000000" w:themeColor="text1"/>
        </w:rPr>
        <w:t xml:space="preserve">Funding for Hinkley Point C will range between </w:t>
      </w:r>
      <w:r w:rsidRPr="001E7548">
        <w:rPr>
          <w:rFonts w:cs="Arial"/>
          <w:b/>
          <w:bCs/>
          <w:color w:val="000000" w:themeColor="text1"/>
        </w:rPr>
        <w:t>£25 and £26 billion</w:t>
      </w:r>
      <w:r w:rsidR="007E43FA" w:rsidRPr="001E7548">
        <w:rPr>
          <w:rFonts w:cs="Arial"/>
          <w:b/>
          <w:bCs/>
          <w:color w:val="000000" w:themeColor="text1"/>
        </w:rPr>
        <w:t xml:space="preserve"> </w:t>
      </w:r>
      <w:r w:rsidR="007E43FA" w:rsidRPr="001E7548">
        <w:rPr>
          <w:rFonts w:cs="Arial"/>
          <w:color w:val="000000" w:themeColor="text1"/>
        </w:rPr>
        <w:t>(Mare, 2022)</w:t>
      </w:r>
      <w:r w:rsidRPr="001E7548">
        <w:rPr>
          <w:rFonts w:cs="Arial"/>
          <w:color w:val="000000" w:themeColor="text1"/>
        </w:rPr>
        <w:t>. Consequently, it is the most expensive nuclear power facility in the world. Even though the endeavor is extremely expensive, it is essential to evaluate its long-term value and benefits. A project's financial health is contingent on its continual planning and management.</w:t>
      </w:r>
      <w:r w:rsidR="00D1370D" w:rsidRPr="001E7548">
        <w:rPr>
          <w:rFonts w:cs="Arial"/>
          <w:color w:val="000000" w:themeColor="text1"/>
        </w:rPr>
        <w:t xml:space="preserve"> </w:t>
      </w:r>
      <w:r w:rsidRPr="001E7548">
        <w:rPr>
          <w:rFonts w:cs="Arial"/>
          <w:color w:val="000000" w:themeColor="text1"/>
        </w:rPr>
        <w:t xml:space="preserve">Due to the importance of </w:t>
      </w:r>
      <w:r w:rsidRPr="001E7548">
        <w:rPr>
          <w:rFonts w:cs="Arial"/>
          <w:b/>
          <w:bCs/>
          <w:color w:val="000000" w:themeColor="text1"/>
        </w:rPr>
        <w:t>timeliness</w:t>
      </w:r>
      <w:r w:rsidRPr="001E7548">
        <w:rPr>
          <w:rFonts w:cs="Arial"/>
          <w:color w:val="000000" w:themeColor="text1"/>
        </w:rPr>
        <w:t xml:space="preserve">, Hinkley Point C is under intense pressure to complete construction on schedule. Delays can have a significant impact on the profitability of a project and the confidence of its most important stakeholders. If </w:t>
      </w:r>
      <w:r w:rsidR="00D1370D" w:rsidRPr="001E7548">
        <w:rPr>
          <w:rFonts w:cs="Arial"/>
          <w:color w:val="000000" w:themeColor="text1"/>
        </w:rPr>
        <w:t>one</w:t>
      </w:r>
      <w:r w:rsidRPr="001E7548">
        <w:rPr>
          <w:rFonts w:cs="Arial"/>
          <w:color w:val="000000" w:themeColor="text1"/>
        </w:rPr>
        <w:t xml:space="preserve"> </w:t>
      </w:r>
      <w:r w:rsidR="00D1370D" w:rsidRPr="001E7548">
        <w:rPr>
          <w:rFonts w:cs="Arial"/>
          <w:color w:val="000000" w:themeColor="text1"/>
        </w:rPr>
        <w:t>wants</w:t>
      </w:r>
      <w:r w:rsidRPr="001E7548">
        <w:rPr>
          <w:rFonts w:cs="Arial"/>
          <w:color w:val="000000" w:themeColor="text1"/>
        </w:rPr>
        <w:t xml:space="preserve"> to remain on track and reach your objective, you must plan and monitor your project closely. </w:t>
      </w:r>
      <w:r w:rsidR="00D1370D" w:rsidRPr="001E7548">
        <w:rPr>
          <w:rFonts w:cs="Arial"/>
          <w:color w:val="000000" w:themeColor="text1"/>
        </w:rPr>
        <w:t>One</w:t>
      </w:r>
      <w:r w:rsidRPr="001E7548">
        <w:rPr>
          <w:rFonts w:cs="Arial"/>
          <w:color w:val="000000" w:themeColor="text1"/>
        </w:rPr>
        <w:t xml:space="preserve"> will also need a consistent schedule.</w:t>
      </w:r>
      <w:r w:rsidR="00D1370D" w:rsidRPr="001E7548">
        <w:rPr>
          <w:rFonts w:cs="Arial"/>
          <w:color w:val="000000" w:themeColor="text1"/>
        </w:rPr>
        <w:t xml:space="preserve"> </w:t>
      </w:r>
      <w:r w:rsidRPr="001E7548">
        <w:rPr>
          <w:rFonts w:cs="Arial"/>
          <w:color w:val="000000" w:themeColor="text1"/>
        </w:rPr>
        <w:t xml:space="preserve">Given Hinkley Point C's significance as an </w:t>
      </w:r>
      <w:r w:rsidRPr="001E7548">
        <w:rPr>
          <w:rFonts w:cs="Arial"/>
          <w:b/>
          <w:bCs/>
          <w:color w:val="000000" w:themeColor="text1"/>
        </w:rPr>
        <w:t>infrastructure component,</w:t>
      </w:r>
      <w:r w:rsidRPr="001E7548">
        <w:rPr>
          <w:rFonts w:cs="Arial"/>
          <w:color w:val="000000" w:themeColor="text1"/>
        </w:rPr>
        <w:t xml:space="preserve"> construction quality is crucial</w:t>
      </w:r>
      <w:r w:rsidR="009416E3" w:rsidRPr="001E7548">
        <w:rPr>
          <w:rFonts w:cs="Arial"/>
          <w:color w:val="000000" w:themeColor="text1"/>
        </w:rPr>
        <w:t xml:space="preserve"> (EDF, 2015)</w:t>
      </w:r>
      <w:r w:rsidRPr="001E7548">
        <w:rPr>
          <w:rFonts w:cs="Arial"/>
          <w:color w:val="000000" w:themeColor="text1"/>
        </w:rPr>
        <w:t xml:space="preserve">. The construction of Hinkley Point C will have an </w:t>
      </w:r>
      <w:r w:rsidRPr="001E7548">
        <w:rPr>
          <w:rFonts w:cs="Arial"/>
          <w:b/>
          <w:bCs/>
          <w:color w:val="000000" w:themeColor="text1"/>
        </w:rPr>
        <w:t>impact on governments, local communities, environmental organizations, energy consumers, and investors</w:t>
      </w:r>
      <w:r w:rsidRPr="001E7548">
        <w:rPr>
          <w:rFonts w:cs="Arial"/>
          <w:color w:val="000000" w:themeColor="text1"/>
        </w:rPr>
        <w:t xml:space="preserve">. If </w:t>
      </w:r>
      <w:r w:rsidR="00D1370D" w:rsidRPr="001E7548">
        <w:rPr>
          <w:rFonts w:cs="Arial"/>
          <w:color w:val="000000" w:themeColor="text1"/>
        </w:rPr>
        <w:t>one</w:t>
      </w:r>
      <w:r w:rsidRPr="001E7548">
        <w:rPr>
          <w:rFonts w:cs="Arial"/>
          <w:color w:val="000000" w:themeColor="text1"/>
        </w:rPr>
        <w:t xml:space="preserve"> </w:t>
      </w:r>
      <w:r w:rsidR="00D1370D" w:rsidRPr="001E7548">
        <w:rPr>
          <w:rFonts w:cs="Arial"/>
          <w:color w:val="000000" w:themeColor="text1"/>
        </w:rPr>
        <w:t>wants</w:t>
      </w:r>
      <w:r w:rsidRPr="001E7548">
        <w:rPr>
          <w:rFonts w:cs="Arial"/>
          <w:color w:val="000000" w:themeColor="text1"/>
        </w:rPr>
        <w:t xml:space="preserve"> the endeavor to be successful, </w:t>
      </w:r>
      <w:r w:rsidR="00D1370D" w:rsidRPr="001E7548">
        <w:rPr>
          <w:rFonts w:cs="Arial"/>
          <w:color w:val="000000" w:themeColor="text1"/>
        </w:rPr>
        <w:t>one</w:t>
      </w:r>
      <w:r w:rsidRPr="001E7548">
        <w:rPr>
          <w:rFonts w:cs="Arial"/>
          <w:color w:val="000000" w:themeColor="text1"/>
        </w:rPr>
        <w:t xml:space="preserve"> must manage expectations, address their concerns, and maintain open lines of communication. If project stakeholders are engaged early and collaborate effectively, they can contribute to improved project outcomes and reduced conflict.</w:t>
      </w:r>
      <w:r w:rsidR="00D1370D" w:rsidRPr="001E7548">
        <w:rPr>
          <w:rFonts w:cs="Arial"/>
          <w:color w:val="000000" w:themeColor="text1"/>
        </w:rPr>
        <w:t xml:space="preserve"> </w:t>
      </w:r>
      <w:r w:rsidRPr="001E7548">
        <w:rPr>
          <w:rFonts w:cs="Arial"/>
          <w:color w:val="000000" w:themeColor="text1"/>
        </w:rPr>
        <w:t xml:space="preserve">Like other large construction endeavors, Hinkley Point C could be affected by a variety of </w:t>
      </w:r>
      <w:r w:rsidRPr="001E7548">
        <w:rPr>
          <w:rFonts w:cs="Arial"/>
          <w:b/>
          <w:bCs/>
          <w:color w:val="000000" w:themeColor="text1"/>
        </w:rPr>
        <w:t>factors.</w:t>
      </w:r>
      <w:r w:rsidRPr="001E7548">
        <w:rPr>
          <w:rFonts w:cs="Arial"/>
          <w:color w:val="000000" w:themeColor="text1"/>
        </w:rPr>
        <w:t xml:space="preserve"> </w:t>
      </w:r>
      <w:r w:rsidRPr="001E7548">
        <w:rPr>
          <w:rFonts w:cs="Arial"/>
          <w:b/>
          <w:bCs/>
          <w:color w:val="000000" w:themeColor="text1"/>
        </w:rPr>
        <w:t>Legislation,</w:t>
      </w:r>
      <w:r w:rsidRPr="001E7548">
        <w:rPr>
          <w:rFonts w:cs="Arial"/>
          <w:color w:val="000000" w:themeColor="text1"/>
        </w:rPr>
        <w:t xml:space="preserve"> its effects on the environment, technology, the supply chain, and public perception of these issues contribute to a portion of these obstacles</w:t>
      </w:r>
      <w:r w:rsidR="007E43FA" w:rsidRPr="001E7548">
        <w:rPr>
          <w:rFonts w:cs="Arial"/>
          <w:color w:val="000000" w:themeColor="text1"/>
        </w:rPr>
        <w:t xml:space="preserve"> (Verdict Media Limited, 2013)</w:t>
      </w:r>
      <w:r w:rsidRPr="001E7548">
        <w:rPr>
          <w:rFonts w:cs="Arial"/>
          <w:color w:val="000000" w:themeColor="text1"/>
        </w:rPr>
        <w:t>. To identify, assess, and mitigate potential hazards, a comprehensive risk management strategy is required</w:t>
      </w:r>
      <w:r w:rsidR="009416E3" w:rsidRPr="001E7548">
        <w:rPr>
          <w:rFonts w:cs="Arial"/>
          <w:color w:val="000000" w:themeColor="text1"/>
        </w:rPr>
        <w:t xml:space="preserve"> (IAEA, 2020)</w:t>
      </w:r>
      <w:r w:rsidRPr="001E7548">
        <w:rPr>
          <w:rFonts w:cs="Arial"/>
          <w:color w:val="000000" w:themeColor="text1"/>
        </w:rPr>
        <w:t xml:space="preserve">. </w:t>
      </w:r>
      <w:r w:rsidRPr="001E7548">
        <w:rPr>
          <w:rFonts w:cs="Arial"/>
          <w:b/>
          <w:bCs/>
          <w:color w:val="000000" w:themeColor="text1"/>
        </w:rPr>
        <w:t>Labor management</w:t>
      </w:r>
      <w:r w:rsidRPr="001E7548">
        <w:rPr>
          <w:rFonts w:cs="Arial"/>
          <w:color w:val="000000" w:themeColor="text1"/>
        </w:rPr>
        <w:t xml:space="preserve"> will play a significant role in the initiative, which will result in the creation of 25,000 new positions and 1,000 internships</w:t>
      </w:r>
      <w:r w:rsidR="009416E3" w:rsidRPr="001E7548">
        <w:rPr>
          <w:rFonts w:cs="Arial"/>
          <w:color w:val="000000" w:themeColor="text1"/>
        </w:rPr>
        <w:t xml:space="preserve"> (Harvey, 2023)</w:t>
      </w:r>
      <w:r w:rsidRPr="001E7548">
        <w:rPr>
          <w:rFonts w:cs="Arial"/>
          <w:color w:val="000000" w:themeColor="text1"/>
        </w:rPr>
        <w:t xml:space="preserve">. To ensure the success of an undertaking, all participants must be capable of </w:t>
      </w:r>
      <w:r w:rsidRPr="001E7548">
        <w:rPr>
          <w:rFonts w:cs="Arial"/>
          <w:b/>
          <w:bCs/>
          <w:color w:val="000000" w:themeColor="text1"/>
        </w:rPr>
        <w:t xml:space="preserve">effective communication. </w:t>
      </w:r>
      <w:r w:rsidRPr="001E7548">
        <w:rPr>
          <w:rFonts w:cs="Arial"/>
          <w:color w:val="000000" w:themeColor="text1"/>
        </w:rPr>
        <w:t>When project teams, clients, and contractors can readily communicate with one another, issues can be resolved, decisions can be made, and progress can be tracked rapidly</w:t>
      </w:r>
      <w:r w:rsidR="007E43FA" w:rsidRPr="001E7548">
        <w:rPr>
          <w:rFonts w:cs="Arial"/>
          <w:color w:val="000000" w:themeColor="text1"/>
        </w:rPr>
        <w:t xml:space="preserve"> (Mavrokefalidis, 2023)</w:t>
      </w:r>
      <w:r w:rsidRPr="001E7548">
        <w:rPr>
          <w:rFonts w:cs="Arial"/>
          <w:color w:val="000000" w:themeColor="text1"/>
        </w:rPr>
        <w:t xml:space="preserve">. A well-defined plan </w:t>
      </w:r>
      <w:r w:rsidRPr="001E7548">
        <w:rPr>
          <w:rFonts w:cs="Arial"/>
          <w:color w:val="000000" w:themeColor="text1"/>
        </w:rPr>
        <w:lastRenderedPageBreak/>
        <w:t>for how, when, and with whom project-related information will be shared is necessary to foster collaboration and reduce errors.</w:t>
      </w:r>
      <w:r w:rsidR="00D1370D" w:rsidRPr="001E7548">
        <w:rPr>
          <w:rFonts w:cs="Arial"/>
          <w:color w:val="000000" w:themeColor="text1"/>
        </w:rPr>
        <w:t xml:space="preserve"> </w:t>
      </w:r>
      <w:r w:rsidRPr="001E7548">
        <w:rPr>
          <w:rFonts w:cs="Arial"/>
          <w:color w:val="000000" w:themeColor="text1"/>
        </w:rPr>
        <w:t>British businesses contribute 64% of the building's value, highlighting the significance of purchasing administration. It is impossible to overstate the importance of open and honest communication with suppliers, a comprehensive selection process, and work monitoring</w:t>
      </w:r>
      <w:r w:rsidR="00BA40E8" w:rsidRPr="001E7548">
        <w:rPr>
          <w:rFonts w:cs="Arial"/>
          <w:color w:val="000000" w:themeColor="text1"/>
        </w:rPr>
        <w:t xml:space="preserve"> (Barton et al., 2018)</w:t>
      </w:r>
      <w:r w:rsidRPr="001E7548">
        <w:rPr>
          <w:rFonts w:cs="Arial"/>
          <w:color w:val="000000" w:themeColor="text1"/>
        </w:rPr>
        <w:t xml:space="preserve">. </w:t>
      </w:r>
    </w:p>
    <w:p w14:paraId="58668D92" w14:textId="1E665072" w:rsidR="00081576" w:rsidRPr="001E7548" w:rsidRDefault="00081576" w:rsidP="00C86B6B">
      <w:pPr>
        <w:rPr>
          <w:rFonts w:cs="Arial"/>
          <w:color w:val="000000" w:themeColor="text1"/>
        </w:rPr>
      </w:pPr>
      <w:r w:rsidRPr="001E7548">
        <w:rPr>
          <w:rFonts w:cs="Arial"/>
          <w:b/>
          <w:bCs/>
          <w:color w:val="000000" w:themeColor="text1"/>
        </w:rPr>
        <w:t>Hinkley Point C consists of numerous moving elements</w:t>
      </w:r>
      <w:r w:rsidRPr="001E7548">
        <w:rPr>
          <w:rFonts w:cs="Arial"/>
          <w:color w:val="000000" w:themeColor="text1"/>
        </w:rPr>
        <w:t>. This is evident in numerous professions, such as engineering, construction, running, and rule adherence. The project's success will depend on how well these components function together. Strong project management techniques, such as change control, configuration management</w:t>
      </w:r>
      <w:r w:rsidR="007E43FA" w:rsidRPr="001E7548">
        <w:rPr>
          <w:rFonts w:cs="Arial"/>
          <w:color w:val="000000" w:themeColor="text1"/>
        </w:rPr>
        <w:t xml:space="preserve"> (IAEA, 2020)</w:t>
      </w:r>
      <w:r w:rsidRPr="001E7548">
        <w:rPr>
          <w:rFonts w:cs="Arial"/>
          <w:color w:val="000000" w:themeColor="text1"/>
        </w:rPr>
        <w:t>, and exhaustive documentation, can aid in ensuring seamless integration and preventing delays and conflicts.</w:t>
      </w:r>
    </w:p>
    <w:p w14:paraId="161B5431" w14:textId="2D28DA9C" w:rsidR="00081576" w:rsidRPr="001E7548" w:rsidRDefault="00081576" w:rsidP="00C86B6B">
      <w:pPr>
        <w:rPr>
          <w:rFonts w:cs="Arial"/>
          <w:color w:val="000000" w:themeColor="text1"/>
        </w:rPr>
      </w:pPr>
      <w:r w:rsidRPr="001E7548">
        <w:rPr>
          <w:rFonts w:cs="Arial"/>
          <w:b/>
          <w:bCs/>
          <w:color w:val="000000" w:themeColor="text1"/>
        </w:rPr>
        <w:t>Providing low-carbon energy is one of the project's most crucial objectives;</w:t>
      </w:r>
      <w:r w:rsidRPr="001E7548">
        <w:rPr>
          <w:rFonts w:cs="Arial"/>
          <w:color w:val="000000" w:themeColor="text1"/>
        </w:rPr>
        <w:t xml:space="preserve"> therefore, durability is essential. Reduce waste, engage in environmental-friendly activities, and adhere to all laws and regulations. The frequency with which the project evaluates and reports on sustainable practices will demonstrate its dedication to environmental protection.</w:t>
      </w:r>
    </w:p>
    <w:p w14:paraId="3179A741" w14:textId="0468E5C6" w:rsidR="00081576" w:rsidRPr="001E7548" w:rsidRDefault="00081576" w:rsidP="00C86B6B">
      <w:pPr>
        <w:rPr>
          <w:rFonts w:cs="Arial"/>
          <w:color w:val="000000" w:themeColor="text1"/>
        </w:rPr>
      </w:pPr>
      <w:r w:rsidRPr="001E7548">
        <w:rPr>
          <w:rFonts w:cs="Arial"/>
          <w:color w:val="000000" w:themeColor="text1"/>
        </w:rPr>
        <w:t xml:space="preserve">Examining the Hinkley Point C project plan has demonstrated the importance of knowing the </w:t>
      </w:r>
      <w:r w:rsidRPr="001E7548">
        <w:rPr>
          <w:rFonts w:cs="Arial"/>
          <w:b/>
          <w:bCs/>
          <w:color w:val="000000" w:themeColor="text1"/>
        </w:rPr>
        <w:t>PMBOK's main components</w:t>
      </w:r>
      <w:r w:rsidRPr="001E7548">
        <w:rPr>
          <w:rFonts w:cs="Arial"/>
          <w:color w:val="000000" w:themeColor="text1"/>
        </w:rPr>
        <w:t xml:space="preserve">. Costs must be kept under control, deadlines must be met, stakeholders must be on board, and risks must be managed for a project to be successful. </w:t>
      </w:r>
      <w:r w:rsidR="009416E3" w:rsidRPr="001E7548">
        <w:rPr>
          <w:rFonts w:cs="Arial"/>
          <w:color w:val="000000" w:themeColor="text1"/>
        </w:rPr>
        <w:t xml:space="preserve">According to Barton et al., (2018), </w:t>
      </w:r>
      <w:r w:rsidRPr="001E7548">
        <w:rPr>
          <w:rFonts w:cs="Arial"/>
          <w:color w:val="000000" w:themeColor="text1"/>
        </w:rPr>
        <w:t>Hinkley Point C can be a success and help the United Kingdom accomplish its low-carbon energy goals if rigorous project management practices, a focus on quality, and the active participation of all partners are implemented.</w:t>
      </w:r>
    </w:p>
    <w:p w14:paraId="27D652CD" w14:textId="77777777" w:rsidR="001E7548" w:rsidRPr="001E7548" w:rsidRDefault="001E7548" w:rsidP="00C86B6B">
      <w:pPr>
        <w:rPr>
          <w:rFonts w:cs="Arial"/>
          <w:b/>
          <w:bCs/>
          <w:color w:val="000000" w:themeColor="text1"/>
        </w:rPr>
      </w:pPr>
    </w:p>
    <w:p w14:paraId="44799E45" w14:textId="6F12305D" w:rsidR="00335B92" w:rsidRPr="001E7548" w:rsidRDefault="00335B92" w:rsidP="00C86B6B">
      <w:pPr>
        <w:rPr>
          <w:rFonts w:cs="Arial"/>
          <w:b/>
          <w:bCs/>
          <w:color w:val="000000" w:themeColor="text1"/>
        </w:rPr>
      </w:pPr>
      <w:r w:rsidRPr="001E7548">
        <w:rPr>
          <w:rFonts w:cs="Arial"/>
          <w:b/>
          <w:bCs/>
          <w:color w:val="000000" w:themeColor="text1"/>
        </w:rPr>
        <w:t xml:space="preserve">Budgetary Analysis: </w:t>
      </w:r>
      <w:r w:rsidRPr="001E7548">
        <w:rPr>
          <w:rFonts w:cs="Arial"/>
          <w:color w:val="000000" w:themeColor="text1"/>
        </w:rPr>
        <w:t xml:space="preserve">The construction of Hinkley Point C is estimated to cost between £25 billion and £26 billion, making it the most expensive nuclear power facility ever built. This immense expense will cover everything from the construction of the facility and the clearing of the land to the installation and startup of the two EPR reactors and related equipment. The construction and operation of Hinkley Point C will generate approximately </w:t>
      </w:r>
      <w:r w:rsidRPr="001E7548">
        <w:rPr>
          <w:rFonts w:cs="Arial"/>
          <w:color w:val="000000" w:themeColor="text1"/>
        </w:rPr>
        <w:lastRenderedPageBreak/>
        <w:t xml:space="preserve">25,000 jobs, which will benefit the local and international economies. Additionally, up to one thousand apprenticeships will be made available to help individuals advance their professions and acquire new skills. It is anticipated that approximately 64 percent of the project's value will go to British corporations. This investment will enhance the nation's economic growth, scientific advancement, and nuclear energy potential (EDF, 2015). It will benefit other service providers, retailers, and enterprises in the long run. It is anticipated that the operation of Hinkley Point C will have a considerable impact on the British economy. Over the next 60 years, people will require more maintenance and support services, which will benefit the economy and create new jobs. </w:t>
      </w:r>
    </w:p>
    <w:p w14:paraId="3918C9CD" w14:textId="7C710E8F" w:rsidR="00081576" w:rsidRPr="001E7548" w:rsidRDefault="00E84C7D" w:rsidP="00C86B6B">
      <w:pPr>
        <w:rPr>
          <w:rFonts w:cs="Arial"/>
          <w:color w:val="000000" w:themeColor="text1"/>
        </w:rPr>
      </w:pPr>
      <w:r w:rsidRPr="001E7548">
        <w:rPr>
          <w:rFonts w:cs="Arial"/>
          <w:b/>
          <w:bCs/>
          <w:color w:val="000000" w:themeColor="text1"/>
        </w:rPr>
        <w:t>Time</w:t>
      </w:r>
    </w:p>
    <w:tbl>
      <w:tblPr>
        <w:tblStyle w:val="TableGrid"/>
        <w:tblW w:w="0" w:type="auto"/>
        <w:tblLook w:val="04A0" w:firstRow="1" w:lastRow="0" w:firstColumn="1" w:lastColumn="0" w:noHBand="0" w:noVBand="1"/>
      </w:tblPr>
      <w:tblGrid>
        <w:gridCol w:w="1751"/>
        <w:gridCol w:w="7599"/>
      </w:tblGrid>
      <w:tr w:rsidR="001E7548" w:rsidRPr="001E7548" w14:paraId="7AF77068" w14:textId="77777777" w:rsidTr="00BA1982">
        <w:tc>
          <w:tcPr>
            <w:tcW w:w="1705" w:type="dxa"/>
          </w:tcPr>
          <w:p w14:paraId="38F144CC" w14:textId="49CF7A95" w:rsidR="00BA1982" w:rsidRPr="001E7548" w:rsidRDefault="00BA1982" w:rsidP="00C86B6B">
            <w:pPr>
              <w:rPr>
                <w:rFonts w:cs="Arial"/>
                <w:color w:val="000000" w:themeColor="text1"/>
              </w:rPr>
            </w:pPr>
            <w:r w:rsidRPr="001E7548">
              <w:rPr>
                <w:rFonts w:cs="Arial"/>
                <w:color w:val="000000" w:themeColor="text1"/>
              </w:rPr>
              <w:t>Process</w:t>
            </w:r>
          </w:p>
        </w:tc>
        <w:tc>
          <w:tcPr>
            <w:tcW w:w="7645" w:type="dxa"/>
          </w:tcPr>
          <w:p w14:paraId="1AE915D6" w14:textId="6D4FB916" w:rsidR="00BA1982" w:rsidRPr="001E7548" w:rsidRDefault="00BA1982" w:rsidP="00BA1982">
            <w:pPr>
              <w:rPr>
                <w:rFonts w:cs="Arial"/>
                <w:color w:val="000000" w:themeColor="text1"/>
              </w:rPr>
            </w:pPr>
            <w:r w:rsidRPr="001E7548">
              <w:rPr>
                <w:rFonts w:cs="Arial"/>
                <w:color w:val="000000" w:themeColor="text1"/>
              </w:rPr>
              <w:t>Description</w:t>
            </w:r>
          </w:p>
        </w:tc>
      </w:tr>
      <w:tr w:rsidR="001E7548" w:rsidRPr="001E7548" w14:paraId="61D747FF" w14:textId="77777777" w:rsidTr="00BA1982">
        <w:tc>
          <w:tcPr>
            <w:tcW w:w="1705" w:type="dxa"/>
          </w:tcPr>
          <w:p w14:paraId="12E1576E" w14:textId="2EC0A711" w:rsidR="00BA40E8" w:rsidRPr="001E7548" w:rsidRDefault="00BA40E8" w:rsidP="00C86B6B">
            <w:pPr>
              <w:rPr>
                <w:rFonts w:cs="Arial"/>
                <w:color w:val="000000" w:themeColor="text1"/>
              </w:rPr>
            </w:pPr>
            <w:r w:rsidRPr="001E7548">
              <w:rPr>
                <w:rFonts w:cs="Arial"/>
                <w:color w:val="000000" w:themeColor="text1"/>
              </w:rPr>
              <w:t>Construction Phase:</w:t>
            </w:r>
          </w:p>
        </w:tc>
        <w:tc>
          <w:tcPr>
            <w:tcW w:w="7645" w:type="dxa"/>
          </w:tcPr>
          <w:p w14:paraId="3CC97FB1" w14:textId="2D747EE0" w:rsidR="00BA1982" w:rsidRPr="001E7548" w:rsidRDefault="00BA1982" w:rsidP="00BA1982">
            <w:pPr>
              <w:rPr>
                <w:rFonts w:cs="Arial"/>
                <w:color w:val="000000" w:themeColor="text1"/>
              </w:rPr>
            </w:pPr>
            <w:r w:rsidRPr="001E7548">
              <w:rPr>
                <w:rFonts w:cs="Arial"/>
                <w:color w:val="000000" w:themeColor="text1"/>
              </w:rPr>
              <w:t>Hinkley Point C will not be constructed until the distant future. Consider that everything began in 2016.</w:t>
            </w:r>
          </w:p>
          <w:p w14:paraId="0B89F0EE" w14:textId="3EAA7C6F" w:rsidR="00BA1982" w:rsidRPr="001E7548" w:rsidRDefault="00BA1982" w:rsidP="00BA1982">
            <w:pPr>
              <w:rPr>
                <w:rFonts w:cs="Arial"/>
                <w:color w:val="000000" w:themeColor="text1"/>
              </w:rPr>
            </w:pPr>
            <w:r w:rsidRPr="001E7548">
              <w:rPr>
                <w:rFonts w:cs="Arial"/>
                <w:color w:val="000000" w:themeColor="text1"/>
              </w:rPr>
              <w:t>The ten-year duration of the project will conclude in 2026.</w:t>
            </w:r>
          </w:p>
          <w:p w14:paraId="69E3C3B1" w14:textId="45EC95E1" w:rsidR="00BA40E8" w:rsidRPr="001E7548" w:rsidRDefault="00BA1982" w:rsidP="00BA1982">
            <w:pPr>
              <w:rPr>
                <w:rFonts w:cs="Arial"/>
                <w:color w:val="000000" w:themeColor="text1"/>
              </w:rPr>
            </w:pPr>
            <w:r w:rsidRPr="001E7548">
              <w:rPr>
                <w:rFonts w:cs="Arial"/>
                <w:color w:val="000000" w:themeColor="text1"/>
              </w:rPr>
              <w:t>During this period, there will be 25,000 positions and 1,000 internships in the area.</w:t>
            </w:r>
          </w:p>
        </w:tc>
      </w:tr>
      <w:tr w:rsidR="001E7548" w:rsidRPr="001E7548" w14:paraId="6B33ECEC" w14:textId="77777777" w:rsidTr="00BA1982">
        <w:tc>
          <w:tcPr>
            <w:tcW w:w="1705" w:type="dxa"/>
          </w:tcPr>
          <w:p w14:paraId="1AF1F4A7" w14:textId="7211E2DE" w:rsidR="00BA40E8" w:rsidRPr="001E7548" w:rsidRDefault="00BA40E8" w:rsidP="00C86B6B">
            <w:pPr>
              <w:rPr>
                <w:rFonts w:cs="Arial"/>
                <w:color w:val="000000" w:themeColor="text1"/>
              </w:rPr>
            </w:pPr>
            <w:r w:rsidRPr="001E7548">
              <w:rPr>
                <w:rFonts w:cs="Arial"/>
                <w:color w:val="000000" w:themeColor="text1"/>
              </w:rPr>
              <w:t>Operation Phase:</w:t>
            </w:r>
          </w:p>
        </w:tc>
        <w:tc>
          <w:tcPr>
            <w:tcW w:w="7645" w:type="dxa"/>
          </w:tcPr>
          <w:p w14:paraId="378A2FE8" w14:textId="77777777" w:rsidR="00BA1982" w:rsidRPr="001E7548" w:rsidRDefault="00BA1982" w:rsidP="00BA1982">
            <w:pPr>
              <w:rPr>
                <w:rFonts w:cs="Arial"/>
                <w:color w:val="000000" w:themeColor="text1"/>
              </w:rPr>
            </w:pPr>
            <w:r w:rsidRPr="001E7548">
              <w:rPr>
                <w:rFonts w:cs="Arial"/>
                <w:color w:val="000000" w:themeColor="text1"/>
              </w:rPr>
              <w:t>The power facility will be operational once construction is complete.</w:t>
            </w:r>
          </w:p>
          <w:p w14:paraId="4F437D8A" w14:textId="4B5CB577" w:rsidR="00BA40E8" w:rsidRPr="001E7548" w:rsidRDefault="00BA1982" w:rsidP="00BA1982">
            <w:pPr>
              <w:rPr>
                <w:rFonts w:cs="Arial"/>
                <w:color w:val="000000" w:themeColor="text1"/>
              </w:rPr>
            </w:pPr>
            <w:r w:rsidRPr="001E7548">
              <w:rPr>
                <w:rFonts w:cs="Arial"/>
                <w:color w:val="000000" w:themeColor="text1"/>
              </w:rPr>
              <w:t>If Hinkley Point C begins producing electricity in 2026 and operates for 60 years, it will continue to produce carbon-free electricity until 2086.</w:t>
            </w:r>
          </w:p>
        </w:tc>
      </w:tr>
      <w:tr w:rsidR="001E7548" w:rsidRPr="001E7548" w14:paraId="19958D84" w14:textId="77777777" w:rsidTr="00BA1982">
        <w:tc>
          <w:tcPr>
            <w:tcW w:w="1705" w:type="dxa"/>
          </w:tcPr>
          <w:p w14:paraId="4215191D" w14:textId="2622D148" w:rsidR="00BA40E8" w:rsidRPr="001E7548" w:rsidRDefault="00BA40E8" w:rsidP="00C86B6B">
            <w:pPr>
              <w:rPr>
                <w:rFonts w:cs="Arial"/>
                <w:color w:val="000000" w:themeColor="text1"/>
              </w:rPr>
            </w:pPr>
            <w:r w:rsidRPr="001E7548">
              <w:rPr>
                <w:rFonts w:cs="Arial"/>
                <w:color w:val="000000" w:themeColor="text1"/>
              </w:rPr>
              <w:t>Employment and Economic Impact:</w:t>
            </w:r>
          </w:p>
        </w:tc>
        <w:tc>
          <w:tcPr>
            <w:tcW w:w="7645" w:type="dxa"/>
          </w:tcPr>
          <w:p w14:paraId="22DEC480" w14:textId="6DBABB46" w:rsidR="00BA1982" w:rsidRPr="001E7548" w:rsidRDefault="00BA1982" w:rsidP="00BA1982">
            <w:pPr>
              <w:rPr>
                <w:rFonts w:cs="Arial"/>
                <w:color w:val="000000" w:themeColor="text1"/>
              </w:rPr>
            </w:pPr>
            <w:r w:rsidRPr="001E7548">
              <w:rPr>
                <w:rFonts w:cs="Arial"/>
                <w:color w:val="000000" w:themeColor="text1"/>
              </w:rPr>
              <w:t>Upon completion, 25,000 individuals will have contributed to the endeavor.</w:t>
            </w:r>
          </w:p>
          <w:p w14:paraId="36B1D342" w14:textId="420AC8CC" w:rsidR="00BA1982" w:rsidRPr="001E7548" w:rsidRDefault="00BA1982" w:rsidP="00BA1982">
            <w:pPr>
              <w:rPr>
                <w:rFonts w:cs="Arial"/>
                <w:color w:val="000000" w:themeColor="text1"/>
              </w:rPr>
            </w:pPr>
            <w:r w:rsidRPr="001E7548">
              <w:rPr>
                <w:rFonts w:cs="Arial"/>
                <w:color w:val="000000" w:themeColor="text1"/>
              </w:rPr>
              <w:t>According to estimates, British enterprises will receive 64% of the building's value, which will benefit the local economy.</w:t>
            </w:r>
          </w:p>
          <w:p w14:paraId="3E713F48" w14:textId="5F026078" w:rsidR="00BA40E8" w:rsidRPr="001E7548" w:rsidRDefault="00BA1982" w:rsidP="00BA1982">
            <w:pPr>
              <w:rPr>
                <w:rFonts w:cs="Arial"/>
                <w:color w:val="000000" w:themeColor="text1"/>
              </w:rPr>
            </w:pPr>
            <w:r w:rsidRPr="001E7548">
              <w:rPr>
                <w:rFonts w:cs="Arial"/>
                <w:color w:val="000000" w:themeColor="text1"/>
              </w:rPr>
              <w:t>During the estimated ten-year construction period, these positions and monetary rewards will be available.</w:t>
            </w:r>
          </w:p>
        </w:tc>
      </w:tr>
      <w:tr w:rsidR="001E7548" w:rsidRPr="001E7548" w14:paraId="7EAC5838" w14:textId="77777777" w:rsidTr="00BA1982">
        <w:tc>
          <w:tcPr>
            <w:tcW w:w="1705" w:type="dxa"/>
          </w:tcPr>
          <w:p w14:paraId="1962CB0F" w14:textId="2A200F5F" w:rsidR="00BA40E8" w:rsidRPr="001E7548" w:rsidRDefault="00BA40E8" w:rsidP="00C86B6B">
            <w:pPr>
              <w:rPr>
                <w:rFonts w:cs="Arial"/>
                <w:color w:val="000000" w:themeColor="text1"/>
              </w:rPr>
            </w:pPr>
            <w:r w:rsidRPr="001E7548">
              <w:rPr>
                <w:rFonts w:cs="Arial"/>
                <w:color w:val="000000" w:themeColor="text1"/>
              </w:rPr>
              <w:t>Environmental Impact:</w:t>
            </w:r>
          </w:p>
        </w:tc>
        <w:tc>
          <w:tcPr>
            <w:tcW w:w="7645" w:type="dxa"/>
          </w:tcPr>
          <w:p w14:paraId="1EE3046C" w14:textId="77777777" w:rsidR="00BA1982" w:rsidRPr="001E7548" w:rsidRDefault="00BA1982" w:rsidP="00BA1982">
            <w:pPr>
              <w:rPr>
                <w:rFonts w:cs="Arial"/>
                <w:color w:val="000000" w:themeColor="text1"/>
              </w:rPr>
            </w:pPr>
            <w:r w:rsidRPr="001E7548">
              <w:rPr>
                <w:rFonts w:cs="Arial"/>
                <w:color w:val="000000" w:themeColor="text1"/>
              </w:rPr>
              <w:t>Once operational, the two EPR reactors at Hinkley Point C will reduce annual CO2 emissions by 9 million tons.</w:t>
            </w:r>
          </w:p>
          <w:p w14:paraId="7E14CA93" w14:textId="16D6F999" w:rsidR="00BA40E8" w:rsidRPr="001E7548" w:rsidRDefault="00BA1982" w:rsidP="00BA1982">
            <w:pPr>
              <w:rPr>
                <w:rFonts w:cs="Arial"/>
                <w:color w:val="000000" w:themeColor="text1"/>
              </w:rPr>
            </w:pPr>
            <w:r w:rsidRPr="001E7548">
              <w:rPr>
                <w:rFonts w:cs="Arial"/>
                <w:color w:val="000000" w:themeColor="text1"/>
              </w:rPr>
              <w:t>During the estimated 60-year lifespan of the power facility, it will prevent 600,000,000,000,000 metric tons of CO2 from entering the atmosphere.</w:t>
            </w:r>
          </w:p>
        </w:tc>
      </w:tr>
    </w:tbl>
    <w:p w14:paraId="073D6337" w14:textId="7ACA21EE" w:rsidR="00081576" w:rsidRPr="001E7548" w:rsidRDefault="00E84C7D" w:rsidP="00C86B6B">
      <w:pPr>
        <w:rPr>
          <w:rFonts w:cs="Arial"/>
          <w:color w:val="000000" w:themeColor="text1"/>
        </w:rPr>
      </w:pPr>
      <w:r w:rsidRPr="001E7548">
        <w:rPr>
          <w:rFonts w:cs="Arial"/>
          <w:b/>
          <w:bCs/>
          <w:color w:val="000000" w:themeColor="text1"/>
        </w:rPr>
        <w:lastRenderedPageBreak/>
        <w:t>Quality consideration:</w:t>
      </w:r>
      <w:r w:rsidRPr="001E7548">
        <w:rPr>
          <w:rFonts w:cs="Arial"/>
          <w:color w:val="000000" w:themeColor="text1"/>
        </w:rPr>
        <w:t xml:space="preserve"> </w:t>
      </w:r>
      <w:r w:rsidR="00081576" w:rsidRPr="001E7548">
        <w:rPr>
          <w:rFonts w:cs="Arial"/>
          <w:color w:val="000000" w:themeColor="text1"/>
        </w:rPr>
        <w:t>For the construction and operation of a nuclear power plant to be reliable, the utmost quality standards must be maintained at all times. It is essential to adhere to all laws and regulations, as well as rigorous quality control procedures. Incorporating quality assurance techniques, inspections, and reports into the design of the project allows for the identification and correction of any defects</w:t>
      </w:r>
      <w:r w:rsidR="007E43FA" w:rsidRPr="001E7548">
        <w:rPr>
          <w:rFonts w:cs="Arial"/>
          <w:color w:val="000000" w:themeColor="text1"/>
        </w:rPr>
        <w:t xml:space="preserve"> (Wang et al., 2020)</w:t>
      </w:r>
      <w:r w:rsidR="00081576" w:rsidRPr="001E7548">
        <w:rPr>
          <w:rFonts w:cs="Arial"/>
          <w:color w:val="000000" w:themeColor="text1"/>
        </w:rPr>
        <w:t>.</w:t>
      </w:r>
    </w:p>
    <w:p w14:paraId="3DB7855C" w14:textId="7CD930D0" w:rsidR="00335B92" w:rsidRPr="001E7548" w:rsidRDefault="00F26011" w:rsidP="00C86B6B">
      <w:pPr>
        <w:rPr>
          <w:rFonts w:cs="Arial"/>
          <w:color w:val="000000" w:themeColor="text1"/>
        </w:rPr>
      </w:pPr>
      <w:r w:rsidRPr="001E7548">
        <w:rPr>
          <w:rFonts w:cs="Arial"/>
          <w:b/>
          <w:bCs/>
          <w:color w:val="000000" w:themeColor="text1"/>
        </w:rPr>
        <w:t>Stakeholders:</w:t>
      </w:r>
      <w:r w:rsidRPr="001E7548">
        <w:rPr>
          <w:rFonts w:cs="Arial"/>
          <w:color w:val="000000" w:themeColor="text1"/>
        </w:rPr>
        <w:t xml:space="preserve"> </w:t>
      </w:r>
      <w:r w:rsidR="00335B92" w:rsidRPr="001E7548">
        <w:rPr>
          <w:rFonts w:cs="Arial"/>
          <w:color w:val="000000" w:themeColor="text1"/>
        </w:rPr>
        <w:t xml:space="preserve">The Hinkley Point C project is managed by EDF Energy, an Électricité de France subsidiary. Since EDF </w:t>
      </w:r>
      <w:r w:rsidR="0017778B" w:rsidRPr="001E7548">
        <w:rPr>
          <w:rFonts w:cs="Arial"/>
          <w:color w:val="000000" w:themeColor="text1"/>
        </w:rPr>
        <w:t>Electricity</w:t>
      </w:r>
      <w:r w:rsidR="00335B92" w:rsidRPr="001E7548">
        <w:rPr>
          <w:rFonts w:cs="Arial"/>
          <w:color w:val="000000" w:themeColor="text1"/>
        </w:rPr>
        <w:t xml:space="preserve"> owns the majority of the facility, the success of the endeavor is dependent on whether or not it can generate nuclear energy. The campaign's performance will have a direct impact on EDF Energy's revenue and public perception of its brand. CGN's 33.5% stake in the proposed Hinkley Point C nuclear power station signifies the company's first significant investment in a UK nuclear power plant. Not only does CGN's participation facilitate international cooperation, but it also provides funding and technical expertise (World Nuclear News, 2022). </w:t>
      </w:r>
    </w:p>
    <w:p w14:paraId="338F4DA6" w14:textId="003738C6" w:rsidR="00081576" w:rsidRPr="001E7548" w:rsidRDefault="00F26011" w:rsidP="00C86B6B">
      <w:pPr>
        <w:rPr>
          <w:rFonts w:cs="Arial"/>
          <w:color w:val="000000" w:themeColor="text1"/>
        </w:rPr>
      </w:pPr>
      <w:r w:rsidRPr="001E7548">
        <w:rPr>
          <w:rFonts w:cs="Arial"/>
          <w:b/>
          <w:bCs/>
          <w:color w:val="000000" w:themeColor="text1"/>
        </w:rPr>
        <w:t>Risk factors:</w:t>
      </w:r>
      <w:r w:rsidRPr="001E7548">
        <w:rPr>
          <w:rFonts w:cs="Arial"/>
          <w:color w:val="000000" w:themeColor="text1"/>
        </w:rPr>
        <w:t xml:space="preserve"> </w:t>
      </w:r>
    </w:p>
    <w:tbl>
      <w:tblPr>
        <w:tblStyle w:val="TableGrid"/>
        <w:tblW w:w="0" w:type="auto"/>
        <w:tblLook w:val="04A0" w:firstRow="1" w:lastRow="0" w:firstColumn="1" w:lastColumn="0" w:noHBand="0" w:noVBand="1"/>
      </w:tblPr>
      <w:tblGrid>
        <w:gridCol w:w="2065"/>
        <w:gridCol w:w="7197"/>
      </w:tblGrid>
      <w:tr w:rsidR="001E7548" w:rsidRPr="001E7548" w14:paraId="77073ED1" w14:textId="77777777" w:rsidTr="00D14933">
        <w:trPr>
          <w:trHeight w:val="446"/>
        </w:trPr>
        <w:tc>
          <w:tcPr>
            <w:tcW w:w="2065" w:type="dxa"/>
          </w:tcPr>
          <w:p w14:paraId="53F5FCBF" w14:textId="77777777" w:rsidR="007B78FC" w:rsidRPr="001E7548" w:rsidRDefault="007B78FC" w:rsidP="00C86B6B">
            <w:pPr>
              <w:rPr>
                <w:rFonts w:cs="Arial"/>
                <w:color w:val="000000" w:themeColor="text1"/>
              </w:rPr>
            </w:pPr>
          </w:p>
        </w:tc>
        <w:tc>
          <w:tcPr>
            <w:tcW w:w="7197" w:type="dxa"/>
          </w:tcPr>
          <w:p w14:paraId="1EEDFCC3" w14:textId="77777777" w:rsidR="007B78FC" w:rsidRPr="001E7548" w:rsidRDefault="007B78FC" w:rsidP="00C86B6B">
            <w:pPr>
              <w:rPr>
                <w:rFonts w:cs="Arial"/>
                <w:color w:val="000000" w:themeColor="text1"/>
              </w:rPr>
            </w:pPr>
          </w:p>
        </w:tc>
      </w:tr>
      <w:tr w:rsidR="001E7548" w:rsidRPr="001E7548" w14:paraId="412C990B" w14:textId="77777777" w:rsidTr="00D14933">
        <w:trPr>
          <w:trHeight w:val="431"/>
        </w:trPr>
        <w:tc>
          <w:tcPr>
            <w:tcW w:w="2065" w:type="dxa"/>
          </w:tcPr>
          <w:p w14:paraId="6C01D85A" w14:textId="124BD480" w:rsidR="007B78FC" w:rsidRPr="001E7548" w:rsidRDefault="007B78FC" w:rsidP="00C86B6B">
            <w:pPr>
              <w:rPr>
                <w:rFonts w:cs="Arial"/>
                <w:color w:val="000000" w:themeColor="text1"/>
              </w:rPr>
            </w:pPr>
            <w:r w:rsidRPr="001E7548">
              <w:rPr>
                <w:rFonts w:cs="Arial"/>
                <w:color w:val="000000" w:themeColor="text1"/>
              </w:rPr>
              <w:t>Cost overruns</w:t>
            </w:r>
          </w:p>
        </w:tc>
        <w:tc>
          <w:tcPr>
            <w:tcW w:w="7197" w:type="dxa"/>
          </w:tcPr>
          <w:p w14:paraId="1DD5DB6D" w14:textId="700820FA" w:rsidR="007B78FC" w:rsidRPr="001E7548" w:rsidRDefault="007B78FC" w:rsidP="00C86B6B">
            <w:pPr>
              <w:rPr>
                <w:rFonts w:cs="Arial"/>
                <w:color w:val="000000" w:themeColor="text1"/>
              </w:rPr>
            </w:pPr>
            <w:r w:rsidRPr="001E7548">
              <w:rPr>
                <w:rFonts w:cs="Arial"/>
                <w:color w:val="000000" w:themeColor="text1"/>
              </w:rPr>
              <w:t>The cost estimates for Hinkley Point C are astronomical, so they may be inaccurate. Unexpected issues, plan modifications, and construction delays can result in cost overruns.</w:t>
            </w:r>
          </w:p>
        </w:tc>
      </w:tr>
      <w:tr w:rsidR="001E7548" w:rsidRPr="001E7548" w14:paraId="2C812A1B" w14:textId="77777777" w:rsidTr="00D14933">
        <w:trPr>
          <w:trHeight w:val="446"/>
        </w:trPr>
        <w:tc>
          <w:tcPr>
            <w:tcW w:w="2065" w:type="dxa"/>
          </w:tcPr>
          <w:p w14:paraId="66F80F4A" w14:textId="4FF8AE84" w:rsidR="007B78FC" w:rsidRPr="001E7548" w:rsidRDefault="007B78FC" w:rsidP="00C86B6B">
            <w:pPr>
              <w:rPr>
                <w:rFonts w:cs="Arial"/>
                <w:color w:val="000000" w:themeColor="text1"/>
              </w:rPr>
            </w:pPr>
            <w:r w:rsidRPr="001E7548">
              <w:rPr>
                <w:rFonts w:cs="Arial"/>
                <w:color w:val="000000" w:themeColor="text1"/>
              </w:rPr>
              <w:t>Construction delays</w:t>
            </w:r>
          </w:p>
        </w:tc>
        <w:tc>
          <w:tcPr>
            <w:tcW w:w="7197" w:type="dxa"/>
          </w:tcPr>
          <w:p w14:paraId="556F70FC" w14:textId="5B989440" w:rsidR="007B78FC" w:rsidRPr="001E7548" w:rsidRDefault="007B78FC" w:rsidP="00C86B6B">
            <w:pPr>
              <w:rPr>
                <w:rFonts w:cs="Arial"/>
                <w:color w:val="000000" w:themeColor="text1"/>
              </w:rPr>
            </w:pPr>
            <w:r w:rsidRPr="001E7548">
              <w:rPr>
                <w:rFonts w:cs="Arial"/>
                <w:color w:val="000000" w:themeColor="text1"/>
              </w:rPr>
              <w:t>Construction of nuclear power plants is occasionally slowed by logistics, planning, and regulatory issues. Delays raise costs and pose a loss risk.</w:t>
            </w:r>
          </w:p>
        </w:tc>
      </w:tr>
      <w:tr w:rsidR="001E7548" w:rsidRPr="001E7548" w14:paraId="7E0EDFE0" w14:textId="77777777" w:rsidTr="00D14933">
        <w:trPr>
          <w:trHeight w:val="446"/>
        </w:trPr>
        <w:tc>
          <w:tcPr>
            <w:tcW w:w="2065" w:type="dxa"/>
          </w:tcPr>
          <w:p w14:paraId="7239100B" w14:textId="4B4E8A45" w:rsidR="007B78FC" w:rsidRPr="001E7548" w:rsidRDefault="007B78FC" w:rsidP="00C86B6B">
            <w:pPr>
              <w:rPr>
                <w:rFonts w:cs="Arial"/>
                <w:color w:val="000000" w:themeColor="text1"/>
              </w:rPr>
            </w:pPr>
            <w:r w:rsidRPr="001E7548">
              <w:rPr>
                <w:rFonts w:cs="Arial"/>
                <w:color w:val="000000" w:themeColor="text1"/>
              </w:rPr>
              <w:t>Regulatory and political risks</w:t>
            </w:r>
          </w:p>
        </w:tc>
        <w:tc>
          <w:tcPr>
            <w:tcW w:w="7197" w:type="dxa"/>
          </w:tcPr>
          <w:p w14:paraId="122965B8" w14:textId="0C375775" w:rsidR="007B78FC" w:rsidRPr="001E7548" w:rsidRDefault="007B78FC" w:rsidP="00C86B6B">
            <w:pPr>
              <w:rPr>
                <w:rFonts w:cs="Arial"/>
                <w:color w:val="000000" w:themeColor="text1"/>
              </w:rPr>
            </w:pPr>
            <w:r w:rsidRPr="001E7548">
              <w:rPr>
                <w:rFonts w:cs="Arial"/>
                <w:color w:val="000000" w:themeColor="text1"/>
              </w:rPr>
              <w:t>Uncertainty in the political and legal spheres necessitates multiple laws and authorizations for nuclear power plants. Restrictions on nuclear energy and government support are necessary for success.</w:t>
            </w:r>
          </w:p>
        </w:tc>
      </w:tr>
      <w:tr w:rsidR="001E7548" w:rsidRPr="001E7548" w14:paraId="186FFE2D" w14:textId="77777777" w:rsidTr="00D14933">
        <w:trPr>
          <w:trHeight w:val="431"/>
        </w:trPr>
        <w:tc>
          <w:tcPr>
            <w:tcW w:w="2065" w:type="dxa"/>
          </w:tcPr>
          <w:p w14:paraId="75CE53E5" w14:textId="4838A502" w:rsidR="007B78FC" w:rsidRPr="001E7548" w:rsidRDefault="007B78FC" w:rsidP="00C86B6B">
            <w:pPr>
              <w:rPr>
                <w:rFonts w:cs="Arial"/>
                <w:color w:val="000000" w:themeColor="text1"/>
              </w:rPr>
            </w:pPr>
            <w:r w:rsidRPr="001E7548">
              <w:rPr>
                <w:rFonts w:cs="Arial"/>
                <w:color w:val="000000" w:themeColor="text1"/>
              </w:rPr>
              <w:t>Safety concerns</w:t>
            </w:r>
          </w:p>
        </w:tc>
        <w:tc>
          <w:tcPr>
            <w:tcW w:w="7197" w:type="dxa"/>
          </w:tcPr>
          <w:p w14:paraId="077580CA" w14:textId="6E3B9708" w:rsidR="007B78FC" w:rsidRPr="001E7548" w:rsidRDefault="007B78FC" w:rsidP="00C86B6B">
            <w:pPr>
              <w:rPr>
                <w:rFonts w:cs="Arial"/>
                <w:color w:val="000000" w:themeColor="text1"/>
              </w:rPr>
            </w:pPr>
            <w:r w:rsidRPr="001E7548">
              <w:rPr>
                <w:rFonts w:cs="Arial"/>
                <w:color w:val="000000" w:themeColor="text1"/>
              </w:rPr>
              <w:t>The security of nuclear power plants is a concern. Accidents during construction and operation could be detrimental to the environment, public health, and the company's reputation.</w:t>
            </w:r>
          </w:p>
        </w:tc>
      </w:tr>
      <w:tr w:rsidR="001E7548" w:rsidRPr="001E7548" w14:paraId="4C7EC9A6" w14:textId="77777777" w:rsidTr="00D14933">
        <w:trPr>
          <w:trHeight w:val="431"/>
        </w:trPr>
        <w:tc>
          <w:tcPr>
            <w:tcW w:w="2065" w:type="dxa"/>
          </w:tcPr>
          <w:p w14:paraId="6F5217A8" w14:textId="3906DF0A" w:rsidR="007B78FC" w:rsidRPr="001E7548" w:rsidRDefault="007B78FC" w:rsidP="00C86B6B">
            <w:pPr>
              <w:rPr>
                <w:rFonts w:cs="Arial"/>
                <w:color w:val="000000" w:themeColor="text1"/>
              </w:rPr>
            </w:pPr>
            <w:r w:rsidRPr="001E7548">
              <w:rPr>
                <w:rFonts w:cs="Arial"/>
                <w:color w:val="000000" w:themeColor="text1"/>
              </w:rPr>
              <w:t>Supply chain and procurement risks</w:t>
            </w:r>
          </w:p>
        </w:tc>
        <w:tc>
          <w:tcPr>
            <w:tcW w:w="7197" w:type="dxa"/>
          </w:tcPr>
          <w:p w14:paraId="3B627DBF" w14:textId="15CF3B57" w:rsidR="007B78FC" w:rsidRPr="001E7548" w:rsidRDefault="00D14933" w:rsidP="00C86B6B">
            <w:pPr>
              <w:rPr>
                <w:rFonts w:cs="Arial"/>
                <w:color w:val="000000" w:themeColor="text1"/>
              </w:rPr>
            </w:pPr>
            <w:r w:rsidRPr="001E7548">
              <w:rPr>
                <w:rFonts w:cs="Arial"/>
                <w:color w:val="000000" w:themeColor="text1"/>
              </w:rPr>
              <w:t>Multiple vendors and independent contractors raise quality control, delivery delays, and payment disputes. If one relies on a small group of vendors or independent contractors with operational or financial issues.</w:t>
            </w:r>
          </w:p>
        </w:tc>
      </w:tr>
      <w:tr w:rsidR="001E7548" w:rsidRPr="001E7548" w14:paraId="175C4364" w14:textId="77777777" w:rsidTr="00D14933">
        <w:trPr>
          <w:trHeight w:val="431"/>
        </w:trPr>
        <w:tc>
          <w:tcPr>
            <w:tcW w:w="2065" w:type="dxa"/>
          </w:tcPr>
          <w:p w14:paraId="696C3439" w14:textId="7D0D292D" w:rsidR="007B78FC" w:rsidRPr="001E7548" w:rsidRDefault="007B78FC" w:rsidP="00C86B6B">
            <w:pPr>
              <w:rPr>
                <w:rFonts w:cs="Arial"/>
                <w:color w:val="000000" w:themeColor="text1"/>
              </w:rPr>
            </w:pPr>
            <w:r w:rsidRPr="001E7548">
              <w:rPr>
                <w:rFonts w:cs="Arial"/>
                <w:color w:val="000000" w:themeColor="text1"/>
              </w:rPr>
              <w:t>Technological challenges</w:t>
            </w:r>
          </w:p>
        </w:tc>
        <w:tc>
          <w:tcPr>
            <w:tcW w:w="7197" w:type="dxa"/>
          </w:tcPr>
          <w:p w14:paraId="771C6504" w14:textId="0691DD33" w:rsidR="007B78FC" w:rsidRPr="001E7548" w:rsidRDefault="00D14933" w:rsidP="00C86B6B">
            <w:pPr>
              <w:rPr>
                <w:rFonts w:cs="Arial"/>
                <w:color w:val="000000" w:themeColor="text1"/>
              </w:rPr>
            </w:pPr>
            <w:r w:rsidRPr="001E7548">
              <w:rPr>
                <w:rFonts w:cs="Arial"/>
                <w:color w:val="000000" w:themeColor="text1"/>
              </w:rPr>
              <w:t>Unique technical issues may arise during the installation or operation of the EPR reactors at Hinkley Point C. Technical difficulties can delay, increase costs, and diminish performance.</w:t>
            </w:r>
          </w:p>
        </w:tc>
      </w:tr>
      <w:tr w:rsidR="001E7548" w:rsidRPr="001E7548" w14:paraId="4952DE5A" w14:textId="77777777" w:rsidTr="00D14933">
        <w:trPr>
          <w:trHeight w:val="431"/>
        </w:trPr>
        <w:tc>
          <w:tcPr>
            <w:tcW w:w="2065" w:type="dxa"/>
          </w:tcPr>
          <w:p w14:paraId="6A6860FE" w14:textId="4EAA1EF9" w:rsidR="007B78FC" w:rsidRPr="001E7548" w:rsidRDefault="007B78FC" w:rsidP="00C86B6B">
            <w:pPr>
              <w:rPr>
                <w:rFonts w:cs="Arial"/>
                <w:color w:val="000000" w:themeColor="text1"/>
              </w:rPr>
            </w:pPr>
            <w:r w:rsidRPr="001E7548">
              <w:rPr>
                <w:rFonts w:cs="Arial"/>
                <w:color w:val="000000" w:themeColor="text1"/>
              </w:rPr>
              <w:t>Market and financial risks</w:t>
            </w:r>
          </w:p>
        </w:tc>
        <w:tc>
          <w:tcPr>
            <w:tcW w:w="7197" w:type="dxa"/>
          </w:tcPr>
          <w:p w14:paraId="415DDF78" w14:textId="662D17CD" w:rsidR="007B78FC" w:rsidRPr="001E7548" w:rsidRDefault="00D14933" w:rsidP="00C86B6B">
            <w:pPr>
              <w:rPr>
                <w:rFonts w:cs="Arial"/>
                <w:color w:val="000000" w:themeColor="text1"/>
              </w:rPr>
            </w:pPr>
            <w:r w:rsidRPr="001E7548">
              <w:rPr>
                <w:rFonts w:cs="Arial"/>
                <w:color w:val="000000" w:themeColor="text1"/>
              </w:rPr>
              <w:t>Energy consumption, government regulations, and power market prices all pose financial and market risks to the long-term economic viability of the undertaking. These variables may influence the income and profitability of a project.</w:t>
            </w:r>
          </w:p>
        </w:tc>
      </w:tr>
      <w:tr w:rsidR="001E7548" w:rsidRPr="001E7548" w14:paraId="38007D60" w14:textId="77777777" w:rsidTr="00D14933">
        <w:trPr>
          <w:trHeight w:val="431"/>
        </w:trPr>
        <w:tc>
          <w:tcPr>
            <w:tcW w:w="2065" w:type="dxa"/>
          </w:tcPr>
          <w:p w14:paraId="19EBEDCA" w14:textId="13BE5B3D" w:rsidR="007B78FC" w:rsidRPr="001E7548" w:rsidRDefault="007B78FC" w:rsidP="00C86B6B">
            <w:pPr>
              <w:rPr>
                <w:rFonts w:cs="Arial"/>
                <w:color w:val="000000" w:themeColor="text1"/>
              </w:rPr>
            </w:pPr>
            <w:r w:rsidRPr="001E7548">
              <w:rPr>
                <w:rFonts w:cs="Arial"/>
                <w:color w:val="000000" w:themeColor="text1"/>
              </w:rPr>
              <w:t>Environmental and public opposition</w:t>
            </w:r>
          </w:p>
        </w:tc>
        <w:tc>
          <w:tcPr>
            <w:tcW w:w="7197" w:type="dxa"/>
          </w:tcPr>
          <w:p w14:paraId="0B0E2079" w14:textId="6846E87E" w:rsidR="007B78FC" w:rsidRPr="001E7548" w:rsidRDefault="00D14933" w:rsidP="00C86B6B">
            <w:pPr>
              <w:rPr>
                <w:rFonts w:cs="Arial"/>
                <w:color w:val="000000" w:themeColor="text1"/>
              </w:rPr>
            </w:pPr>
            <w:r w:rsidRPr="001E7548">
              <w:rPr>
                <w:rFonts w:cs="Arial"/>
                <w:color w:val="000000" w:themeColor="text1"/>
              </w:rPr>
              <w:t>The public and environmentalists dislike nuclear power plants due to safety, waste management, and environmental concerns. Opposition from the public can delay, legalize, and increase project expenses.</w:t>
            </w:r>
          </w:p>
        </w:tc>
      </w:tr>
    </w:tbl>
    <w:p w14:paraId="1BA2B060" w14:textId="6D8E64BA" w:rsidR="00081576" w:rsidRPr="001E7548" w:rsidRDefault="00F26011" w:rsidP="00C86B6B">
      <w:pPr>
        <w:rPr>
          <w:rFonts w:cs="Arial"/>
          <w:color w:val="000000" w:themeColor="text1"/>
        </w:rPr>
      </w:pPr>
      <w:r w:rsidRPr="001E7548">
        <w:rPr>
          <w:rFonts w:cs="Arial"/>
          <w:b/>
          <w:bCs/>
          <w:color w:val="000000" w:themeColor="text1"/>
        </w:rPr>
        <w:t>Opportunities:</w:t>
      </w:r>
      <w:r w:rsidRPr="001E7548">
        <w:rPr>
          <w:rFonts w:cs="Arial"/>
          <w:color w:val="000000" w:themeColor="text1"/>
        </w:rPr>
        <w:t xml:space="preserve"> </w:t>
      </w:r>
      <w:r w:rsidR="00081576" w:rsidRPr="001E7548">
        <w:rPr>
          <w:rFonts w:cs="Arial"/>
          <w:color w:val="000000" w:themeColor="text1"/>
        </w:rPr>
        <w:t>Despite its challenges, Hinkley Point C has a great deal of potential. The initiative has the potential to contribute tens of thousands of pounds to the British economy, accelerate the transition to low-carbon energy, and create new jobs</w:t>
      </w:r>
      <w:r w:rsidR="009416E3" w:rsidRPr="001E7548">
        <w:rPr>
          <w:rFonts w:cs="Arial"/>
          <w:color w:val="000000" w:themeColor="text1"/>
        </w:rPr>
        <w:t xml:space="preserve"> (Barton et al., 2018)</w:t>
      </w:r>
      <w:r w:rsidR="00081576" w:rsidRPr="001E7548">
        <w:rPr>
          <w:rFonts w:cs="Arial"/>
          <w:color w:val="000000" w:themeColor="text1"/>
        </w:rPr>
        <w:t xml:space="preserve">. The presence of British businesses in the United States enables the nation to enhance its capabilities while also facilitating the nuclear industry. </w:t>
      </w:r>
      <w:r w:rsidR="009416E3" w:rsidRPr="001E7548">
        <w:rPr>
          <w:rFonts w:cs="Arial"/>
          <w:color w:val="000000" w:themeColor="text1"/>
        </w:rPr>
        <w:t>According to Heath (2023), t</w:t>
      </w:r>
      <w:r w:rsidR="00081576" w:rsidRPr="001E7548">
        <w:rPr>
          <w:rFonts w:cs="Arial"/>
          <w:color w:val="000000" w:themeColor="text1"/>
        </w:rPr>
        <w:t>he electricity produced by the Hinkley Point C reactors will contribute to the long-term reduction of carbon pollution, one of the world's environmental objectives.</w:t>
      </w:r>
    </w:p>
    <w:p w14:paraId="55AEA299" w14:textId="77777777" w:rsidR="00081576" w:rsidRPr="001E7548" w:rsidRDefault="00081576" w:rsidP="00C86B6B">
      <w:pPr>
        <w:rPr>
          <w:rFonts w:cs="Arial"/>
          <w:b/>
          <w:bCs/>
          <w:color w:val="000000" w:themeColor="text1"/>
        </w:rPr>
      </w:pPr>
      <w:r w:rsidRPr="001E7548">
        <w:rPr>
          <w:rFonts w:cs="Arial"/>
          <w:b/>
          <w:bCs/>
          <w:color w:val="000000" w:themeColor="text1"/>
        </w:rPr>
        <w:t>Evaluation of the Hinkley Point C nuclear power facility project</w:t>
      </w:r>
    </w:p>
    <w:p w14:paraId="0EB1C79E" w14:textId="1AFE7BB0" w:rsidR="00081576" w:rsidRPr="001E7548" w:rsidRDefault="00AF5DF2" w:rsidP="00C86B6B">
      <w:pPr>
        <w:rPr>
          <w:rFonts w:cs="Arial"/>
          <w:color w:val="000000" w:themeColor="text1"/>
        </w:rPr>
      </w:pPr>
      <w:r w:rsidRPr="001E7548">
        <w:rPr>
          <w:rFonts w:cs="Arial"/>
          <w:color w:val="000000" w:themeColor="text1"/>
        </w:rPr>
        <w:t>By</w:t>
      </w:r>
      <w:r w:rsidR="00081576" w:rsidRPr="001E7548">
        <w:rPr>
          <w:rFonts w:cs="Arial"/>
          <w:color w:val="000000" w:themeColor="text1"/>
        </w:rPr>
        <w:t xml:space="preserve"> this proposition, over six million households will benefit from low-carbon electricity. Cost estimates range between </w:t>
      </w:r>
      <w:r w:rsidR="00335B92" w:rsidRPr="001E7548">
        <w:rPr>
          <w:rFonts w:cs="Arial"/>
          <w:color w:val="000000" w:themeColor="text1"/>
        </w:rPr>
        <w:t>£</w:t>
      </w:r>
      <w:r w:rsidR="00081576" w:rsidRPr="001E7548">
        <w:rPr>
          <w:rFonts w:cs="Arial"/>
          <w:color w:val="000000" w:themeColor="text1"/>
        </w:rPr>
        <w:t>25 billion and £26 billion</w:t>
      </w:r>
      <w:r w:rsidR="007E43FA" w:rsidRPr="001E7548">
        <w:rPr>
          <w:rFonts w:cs="Arial"/>
          <w:color w:val="000000" w:themeColor="text1"/>
        </w:rPr>
        <w:t xml:space="preserve"> (WILDEMAN and BELTAJI, 2022)</w:t>
      </w:r>
      <w:r w:rsidR="00081576" w:rsidRPr="001E7548">
        <w:rPr>
          <w:rFonts w:cs="Arial"/>
          <w:color w:val="000000" w:themeColor="text1"/>
        </w:rPr>
        <w:t xml:space="preserve">. This will help reduce emissions of greenhouse gases. As part of our analysis, we will evaluate the project's timeline, cost, quality, stakeholder satisfaction, and prospective risks. </w:t>
      </w:r>
    </w:p>
    <w:p w14:paraId="27E4B613" w14:textId="1DA26E48" w:rsidR="007E43FA" w:rsidRPr="001E7548" w:rsidRDefault="00F26011" w:rsidP="00C86B6B">
      <w:pPr>
        <w:rPr>
          <w:rFonts w:cs="Arial"/>
          <w:color w:val="000000" w:themeColor="text1"/>
        </w:rPr>
      </w:pPr>
      <w:r w:rsidRPr="001E7548">
        <w:rPr>
          <w:rFonts w:cs="Arial"/>
          <w:b/>
          <w:bCs/>
          <w:color w:val="000000" w:themeColor="text1"/>
        </w:rPr>
        <w:t>Project Management Theory and Practice - Cost Estimation and Control:</w:t>
      </w:r>
      <w:r w:rsidRPr="001E7548">
        <w:rPr>
          <w:rFonts w:cs="Arial"/>
          <w:color w:val="000000" w:themeColor="text1"/>
        </w:rPr>
        <w:t xml:space="preserve"> </w:t>
      </w:r>
      <w:r w:rsidR="00081576" w:rsidRPr="001E7548">
        <w:rPr>
          <w:rFonts w:cs="Arial"/>
          <w:color w:val="000000" w:themeColor="text1"/>
        </w:rPr>
        <w:t>Hinkley Point C cost projections are quite alarming. Money is a secondary concern. The current estimation is between £25 and £26 billion, an increase from the previous estimate of £18 billion</w:t>
      </w:r>
      <w:r w:rsidR="007E43FA" w:rsidRPr="001E7548">
        <w:rPr>
          <w:rFonts w:cs="Arial"/>
          <w:color w:val="000000" w:themeColor="text1"/>
        </w:rPr>
        <w:t xml:space="preserve"> (WILDEMAN and BELTAJI, 2022)</w:t>
      </w:r>
      <w:r w:rsidR="00081576" w:rsidRPr="001E7548">
        <w:rPr>
          <w:rFonts w:cs="Arial"/>
          <w:color w:val="000000" w:themeColor="text1"/>
        </w:rPr>
        <w:t>. This significant increase calls into doubt the project's management, cost control, and early risk assessment. If expenses exceed the budget, the endeavor may not be feasible or profitable in the long run.</w:t>
      </w:r>
      <w:r w:rsidRPr="001E7548">
        <w:rPr>
          <w:rFonts w:cs="Arial"/>
          <w:color w:val="000000" w:themeColor="text1"/>
        </w:rPr>
        <w:t xml:space="preserve">  </w:t>
      </w:r>
    </w:p>
    <w:p w14:paraId="11AB4FAE" w14:textId="4D69BDFA" w:rsidR="00081576" w:rsidRPr="001E7548" w:rsidRDefault="00081576" w:rsidP="00C86B6B">
      <w:pPr>
        <w:rPr>
          <w:rFonts w:cs="Arial"/>
          <w:color w:val="000000" w:themeColor="text1"/>
        </w:rPr>
      </w:pPr>
      <w:r w:rsidRPr="001E7548">
        <w:rPr>
          <w:rFonts w:cs="Arial"/>
          <w:b/>
          <w:bCs/>
          <w:color w:val="000000" w:themeColor="text1"/>
        </w:rPr>
        <w:t>Cost Planning and Management in Project Management:</w:t>
      </w:r>
      <w:r w:rsidRPr="001E7548">
        <w:rPr>
          <w:rFonts w:cs="Arial"/>
          <w:color w:val="000000" w:themeColor="text1"/>
        </w:rPr>
        <w:t xml:space="preserve"> Bottom-up budgeting and parametric </w:t>
      </w:r>
      <w:r w:rsidR="007E43FA" w:rsidRPr="001E7548">
        <w:rPr>
          <w:rFonts w:cs="Arial"/>
          <w:color w:val="000000" w:themeColor="text1"/>
        </w:rPr>
        <w:t>modelling</w:t>
      </w:r>
      <w:r w:rsidRPr="001E7548">
        <w:rPr>
          <w:rFonts w:cs="Arial"/>
          <w:color w:val="000000" w:themeColor="text1"/>
        </w:rPr>
        <w:t xml:space="preserve"> are two methods for project managers to predict expenses </w:t>
      </w:r>
      <w:r w:rsidR="00AF5DF2" w:rsidRPr="001E7548">
        <w:rPr>
          <w:rFonts w:cs="Arial"/>
          <w:color w:val="000000" w:themeColor="text1"/>
        </w:rPr>
        <w:t>to</w:t>
      </w:r>
      <w:r w:rsidRPr="001E7548">
        <w:rPr>
          <w:rFonts w:cs="Arial"/>
          <w:color w:val="000000" w:themeColor="text1"/>
        </w:rPr>
        <w:t xml:space="preserve"> reduce the risk of budget concerns. It is recommended that earned value management (EVM) and variance analysis be utilized </w:t>
      </w:r>
      <w:r w:rsidR="00AF5DF2" w:rsidRPr="001E7548">
        <w:rPr>
          <w:rFonts w:cs="Arial"/>
          <w:color w:val="000000" w:themeColor="text1"/>
        </w:rPr>
        <w:t>regularly</w:t>
      </w:r>
      <w:r w:rsidRPr="001E7548">
        <w:rPr>
          <w:rFonts w:cs="Arial"/>
          <w:color w:val="000000" w:themeColor="text1"/>
        </w:rPr>
        <w:t xml:space="preserve"> to monitor spending, identify problems, and address them as soon as feasible. Utilizing agile cost management strategies such as value engineering and continuous cost optimization, the cost-effectiveness of a project can be increased at any stage</w:t>
      </w:r>
      <w:r w:rsidR="00F26011" w:rsidRPr="001E7548">
        <w:rPr>
          <w:rFonts w:cs="Arial"/>
          <w:color w:val="000000" w:themeColor="text1"/>
        </w:rPr>
        <w:t>.</w:t>
      </w:r>
    </w:p>
    <w:p w14:paraId="7C58D54A" w14:textId="668EA7F5" w:rsidR="00081576" w:rsidRPr="001E7548" w:rsidRDefault="00F26011" w:rsidP="00C86B6B">
      <w:pPr>
        <w:rPr>
          <w:rFonts w:cs="Arial"/>
          <w:color w:val="000000" w:themeColor="text1"/>
        </w:rPr>
      </w:pPr>
      <w:r w:rsidRPr="001E7548">
        <w:rPr>
          <w:rFonts w:cs="Arial"/>
          <w:b/>
          <w:bCs/>
          <w:color w:val="000000" w:themeColor="text1"/>
        </w:rPr>
        <w:t xml:space="preserve">Project Management Theory and Practice - Schedule Management: </w:t>
      </w:r>
      <w:r w:rsidR="00081576" w:rsidRPr="001E7548">
        <w:rPr>
          <w:rFonts w:cs="Arial"/>
          <w:color w:val="000000" w:themeColor="text1"/>
        </w:rPr>
        <w:t>To avoid significant delays, the Hinkley Point C project must be completed on schedule. Technical challenges, labor shortages, supply chain concerns, and government approvals may cause delays. Anticipate and account for any potential delays to ensure the timely completion of the undertaking.</w:t>
      </w:r>
      <w:r w:rsidR="00AF5DF2" w:rsidRPr="001E7548">
        <w:rPr>
          <w:rFonts w:cs="Arial"/>
          <w:color w:val="000000" w:themeColor="text1"/>
        </w:rPr>
        <w:t xml:space="preserve"> </w:t>
      </w:r>
      <w:r w:rsidR="00081576" w:rsidRPr="001E7548">
        <w:rPr>
          <w:rFonts w:cs="Arial"/>
          <w:color w:val="000000" w:themeColor="text1"/>
        </w:rPr>
        <w:t>According to project management theories and practices, effective schedule management requires comprehensive planning, a critical path analysis, and resource allocation</w:t>
      </w:r>
      <w:r w:rsidR="007E43FA" w:rsidRPr="001E7548">
        <w:rPr>
          <w:rFonts w:cs="Arial"/>
          <w:color w:val="000000" w:themeColor="text1"/>
        </w:rPr>
        <w:t xml:space="preserve"> (Jones, 2023)</w:t>
      </w:r>
      <w:r w:rsidR="00081576" w:rsidRPr="001E7548">
        <w:rPr>
          <w:rFonts w:cs="Arial"/>
          <w:color w:val="000000" w:themeColor="text1"/>
        </w:rPr>
        <w:t xml:space="preserve">. Scrum and </w:t>
      </w:r>
      <w:r w:rsidR="00AF5DF2" w:rsidRPr="001E7548">
        <w:rPr>
          <w:rFonts w:cs="Arial"/>
          <w:color w:val="000000" w:themeColor="text1"/>
        </w:rPr>
        <w:t>Kanban</w:t>
      </w:r>
      <w:r w:rsidR="00081576" w:rsidRPr="001E7548">
        <w:rPr>
          <w:rFonts w:cs="Arial"/>
          <w:color w:val="000000" w:themeColor="text1"/>
        </w:rPr>
        <w:t xml:space="preserve"> are two agile methodologies that can assist project teams in dealing with alterations and delays. </w:t>
      </w:r>
    </w:p>
    <w:p w14:paraId="6E726AA2" w14:textId="4FC5AC0A" w:rsidR="00081576" w:rsidRPr="001E7548" w:rsidRDefault="00515D35" w:rsidP="00C86B6B">
      <w:pPr>
        <w:rPr>
          <w:rFonts w:cs="Arial"/>
          <w:color w:val="000000" w:themeColor="text1"/>
        </w:rPr>
      </w:pPr>
      <w:r w:rsidRPr="001E7548">
        <w:rPr>
          <w:rFonts w:cs="Arial"/>
          <w:b/>
          <w:bCs/>
          <w:color w:val="000000" w:themeColor="text1"/>
        </w:rPr>
        <w:t xml:space="preserve">Project Management Theory and Practice - Quality Assurance: </w:t>
      </w:r>
      <w:r w:rsidR="00081576" w:rsidRPr="001E7548">
        <w:rPr>
          <w:rFonts w:cs="Arial"/>
          <w:color w:val="000000" w:themeColor="text1"/>
        </w:rPr>
        <w:t>Hinkley Point C's long-term dependability, environmental health, and worker safety are all contingent on its construction quality. The construction of a nuclear power plant is a complex procedure that must be evaluated for quality at each stage, from planning to commissioning</w:t>
      </w:r>
      <w:r w:rsidR="009416E3" w:rsidRPr="001E7548">
        <w:rPr>
          <w:rFonts w:cs="Arial"/>
          <w:color w:val="000000" w:themeColor="text1"/>
        </w:rPr>
        <w:t xml:space="preserve"> (Barton et al., 2018)</w:t>
      </w:r>
      <w:r w:rsidR="00081576" w:rsidRPr="001E7548">
        <w:rPr>
          <w:rFonts w:cs="Arial"/>
          <w:color w:val="000000" w:themeColor="text1"/>
        </w:rPr>
        <w:t>.</w:t>
      </w:r>
      <w:r w:rsidRPr="001E7548">
        <w:rPr>
          <w:rFonts w:cs="Arial"/>
          <w:color w:val="000000" w:themeColor="text1"/>
        </w:rPr>
        <w:t xml:space="preserve"> </w:t>
      </w:r>
      <w:r w:rsidR="00081576" w:rsidRPr="001E7548">
        <w:rPr>
          <w:rFonts w:cs="Arial"/>
          <w:color w:val="000000" w:themeColor="text1"/>
        </w:rPr>
        <w:t xml:space="preserve">Using a recognized quality assurance framework, such as ISO 9001:2015, a team can develop, implement, and monitor quality criteria throughout a project. </w:t>
      </w:r>
    </w:p>
    <w:p w14:paraId="0AC8A817" w14:textId="6D65C92E" w:rsidR="00081576" w:rsidRPr="001E7548" w:rsidRDefault="00515D35" w:rsidP="00C86B6B">
      <w:pPr>
        <w:rPr>
          <w:rFonts w:cs="Arial"/>
          <w:color w:val="000000" w:themeColor="text1"/>
        </w:rPr>
      </w:pPr>
      <w:r w:rsidRPr="001E7548">
        <w:rPr>
          <w:rFonts w:cs="Arial"/>
          <w:b/>
          <w:bCs/>
          <w:color w:val="000000" w:themeColor="text1"/>
        </w:rPr>
        <w:t>Project Management Theory and Practice - Stakeholder Management:</w:t>
      </w:r>
      <w:r w:rsidRPr="001E7548">
        <w:rPr>
          <w:rFonts w:cs="Arial"/>
          <w:color w:val="000000" w:themeColor="text1"/>
        </w:rPr>
        <w:t xml:space="preserve"> </w:t>
      </w:r>
      <w:r w:rsidR="00081576" w:rsidRPr="001E7548">
        <w:rPr>
          <w:rFonts w:cs="Arial"/>
          <w:color w:val="000000" w:themeColor="text1"/>
        </w:rPr>
        <w:t>The Hinkley Point C project is supported by a significant number of institutions and individuals</w:t>
      </w:r>
      <w:r w:rsidR="007E43FA" w:rsidRPr="001E7548">
        <w:rPr>
          <w:rFonts w:cs="Arial"/>
          <w:color w:val="000000" w:themeColor="text1"/>
        </w:rPr>
        <w:t xml:space="preserve"> (World Nuclear News, 2022)</w:t>
      </w:r>
      <w:r w:rsidR="00081576" w:rsidRPr="001E7548">
        <w:rPr>
          <w:rFonts w:cs="Arial"/>
          <w:color w:val="000000" w:themeColor="text1"/>
        </w:rPr>
        <w:t>. There are representatives from governments, regulatory agencies, local communities, environmental organizations, contractors, and suppliers. To maintain a project's timeline and receive ongoing support, its many members must be able to manage their collaboration and expectations of one another.</w:t>
      </w:r>
      <w:r w:rsidRPr="001E7548">
        <w:rPr>
          <w:rFonts w:cs="Arial"/>
          <w:color w:val="000000" w:themeColor="text1"/>
        </w:rPr>
        <w:t xml:space="preserve"> </w:t>
      </w:r>
    </w:p>
    <w:p w14:paraId="4EBF3AF9" w14:textId="74E3E9D6" w:rsidR="00081576" w:rsidRPr="001E7548" w:rsidRDefault="00515D35" w:rsidP="00C86B6B">
      <w:pPr>
        <w:rPr>
          <w:rFonts w:cs="Arial"/>
          <w:color w:val="000000" w:themeColor="text1"/>
        </w:rPr>
      </w:pPr>
      <w:r w:rsidRPr="001E7548">
        <w:rPr>
          <w:rFonts w:cs="Arial"/>
          <w:b/>
          <w:bCs/>
          <w:color w:val="000000" w:themeColor="text1"/>
        </w:rPr>
        <w:t>Project Management Theory and Practice - Risk Management:</w:t>
      </w:r>
      <w:r w:rsidRPr="001E7548">
        <w:rPr>
          <w:rFonts w:cs="Arial"/>
          <w:color w:val="000000" w:themeColor="text1"/>
        </w:rPr>
        <w:t xml:space="preserve"> </w:t>
      </w:r>
      <w:r w:rsidR="00081576" w:rsidRPr="001E7548">
        <w:rPr>
          <w:rFonts w:cs="Arial"/>
          <w:color w:val="000000" w:themeColor="text1"/>
        </w:rPr>
        <w:t>Potential Dangers Hinkley Point C faces threats from technical concerns, supply chain issues, changes in government regulations, cost overruns, and public opposition</w:t>
      </w:r>
      <w:r w:rsidR="00C86B6B" w:rsidRPr="001E7548">
        <w:rPr>
          <w:rFonts w:cs="Arial"/>
          <w:color w:val="000000" w:themeColor="text1"/>
        </w:rPr>
        <w:t xml:space="preserve"> (World Nuclear News, 2023)</w:t>
      </w:r>
      <w:r w:rsidR="00081576" w:rsidRPr="001E7548">
        <w:rPr>
          <w:rFonts w:cs="Arial"/>
          <w:color w:val="000000" w:themeColor="text1"/>
        </w:rPr>
        <w:t>. These risks must be identified, evaluated, and managed to prevent project delays, financial losses, and reputational harm to the nuclear power industry.</w:t>
      </w:r>
      <w:r w:rsidRPr="001E7548">
        <w:rPr>
          <w:rFonts w:cs="Arial"/>
          <w:color w:val="000000" w:themeColor="text1"/>
        </w:rPr>
        <w:t xml:space="preserve"> </w:t>
      </w:r>
      <w:r w:rsidR="00081576" w:rsidRPr="001E7548">
        <w:rPr>
          <w:rFonts w:cs="Arial"/>
          <w:color w:val="000000" w:themeColor="text1"/>
        </w:rPr>
        <w:t xml:space="preserve">Risk management must be integrated into both the theory and practice of project management. As part of proactive risk management, thorough risk evaluations, risk registries, and risk mitigation techniques are implemented. Using techniques such as SWOT analysis, probability-impact matrices, and Monte Carlo simulation, project managers can identify potential risks and ensure they have enough resources to address them. </w:t>
      </w:r>
    </w:p>
    <w:p w14:paraId="1B3A593E" w14:textId="235716AD" w:rsidR="00754A36" w:rsidRPr="001E7548" w:rsidRDefault="00081576" w:rsidP="00C86B6B">
      <w:pPr>
        <w:rPr>
          <w:rFonts w:cs="Arial"/>
          <w:color w:val="000000" w:themeColor="text1"/>
        </w:rPr>
      </w:pPr>
      <w:r w:rsidRPr="001E7548">
        <w:rPr>
          <w:rFonts w:cs="Arial"/>
          <w:color w:val="000000" w:themeColor="text1"/>
        </w:rPr>
        <w:br w:type="page"/>
      </w:r>
    </w:p>
    <w:p w14:paraId="0367E797" w14:textId="2FAF5EC6" w:rsidR="00165BFF" w:rsidRPr="001E7548" w:rsidRDefault="00F73EBF" w:rsidP="00C86B6B">
      <w:pPr>
        <w:rPr>
          <w:rFonts w:eastAsiaTheme="majorEastAsia" w:cs="Arial"/>
          <w:color w:val="000000" w:themeColor="text1"/>
          <w:sz w:val="36"/>
          <w:szCs w:val="32"/>
          <w:lang w:val="en-US"/>
        </w:rPr>
      </w:pPr>
      <w:bookmarkStart w:id="1" w:name="_Toc96418337"/>
      <w:bookmarkEnd w:id="0"/>
      <w:r w:rsidRPr="001E7548">
        <w:rPr>
          <w:rFonts w:cs="Arial"/>
          <w:color w:val="000000" w:themeColor="text1"/>
        </w:rPr>
        <w:t xml:space="preserve">The enormous Hinkley Point C nuclear power facility being constructed in Somerset, England, could provide six million homes with low-carbon energy. </w:t>
      </w:r>
      <w:r w:rsidR="007F4190" w:rsidRPr="001E7548">
        <w:rPr>
          <w:rFonts w:cs="Arial"/>
          <w:color w:val="000000" w:themeColor="text1"/>
        </w:rPr>
        <w:t xml:space="preserve">The construction of the nuclear power plant, which holds the distinction of being the </w:t>
      </w:r>
      <w:r w:rsidR="006142BA" w:rsidRPr="001E7548">
        <w:rPr>
          <w:rFonts w:cs="Arial"/>
          <w:color w:val="000000" w:themeColor="text1"/>
        </w:rPr>
        <w:t>costliest</w:t>
      </w:r>
      <w:r w:rsidR="007F4190" w:rsidRPr="001E7548">
        <w:rPr>
          <w:rFonts w:cs="Arial"/>
          <w:color w:val="000000" w:themeColor="text1"/>
        </w:rPr>
        <w:t xml:space="preserve"> structure ever built, incurred a total expenditure ranging from $25 to $26 billion</w:t>
      </w:r>
      <w:r w:rsidR="00C86B6B" w:rsidRPr="001E7548">
        <w:rPr>
          <w:rFonts w:cs="Arial"/>
          <w:color w:val="000000" w:themeColor="text1"/>
        </w:rPr>
        <w:t xml:space="preserve"> (Verdict Media Limited, 2013)</w:t>
      </w:r>
      <w:r w:rsidR="007F4190" w:rsidRPr="001E7548">
        <w:rPr>
          <w:rFonts w:cs="Arial"/>
          <w:color w:val="000000" w:themeColor="text1"/>
        </w:rPr>
        <w:t>. The primary goal of the program is to enhance employment opportunities, encourage the adoption of sustainable energy sources, and invigorate economic growth. In accordance with principles of fairness and distributive justice, it is argued that the United Kingdom should be allocated 64% of the total value of the building. The projected outcome entails a rise in the number of full-time employees by 25,000, accompanied by an additional 1,000 paid apprenticeships</w:t>
      </w:r>
      <w:r w:rsidR="00C86B6B" w:rsidRPr="001E7548">
        <w:rPr>
          <w:rFonts w:cs="Arial"/>
          <w:color w:val="000000" w:themeColor="text1"/>
        </w:rPr>
        <w:t xml:space="preserve"> (Harvey, 2023)</w:t>
      </w:r>
      <w:r w:rsidR="007F4190" w:rsidRPr="001E7548">
        <w:rPr>
          <w:rFonts w:cs="Arial"/>
          <w:color w:val="000000" w:themeColor="text1"/>
        </w:rPr>
        <w:t xml:space="preserve">. The effective management of finances and responsibilities, coupled with the ability to devise innovative problem-solving strategies, are fundamental components of a prosperous undertaking. Collaboration that optimizes outcomes. </w:t>
      </w:r>
      <w:r w:rsidR="006A4552" w:rsidRPr="001E7548">
        <w:rPr>
          <w:rFonts w:cs="Arial"/>
          <w:color w:val="000000" w:themeColor="text1"/>
        </w:rPr>
        <w:t>The project's outcome depends on how successfully its resources (both financial and human) are managed. Effective project management, high-quality results, and input from all relevant parties are necessary for a positive outcome. Hinkley Point C may benefit British industry and the environment by reducing emissions of greenhouse gases. Cost, time, quality, commitment, and danger are just some of the factors that can make or break a project</w:t>
      </w:r>
      <w:r w:rsidR="00C86B6B" w:rsidRPr="001E7548">
        <w:rPr>
          <w:rFonts w:cs="Arial"/>
          <w:color w:val="000000" w:themeColor="text1"/>
        </w:rPr>
        <w:t xml:space="preserve"> (IAEA, 2020)</w:t>
      </w:r>
      <w:r w:rsidR="006A4552" w:rsidRPr="001E7548">
        <w:rPr>
          <w:rFonts w:cs="Arial"/>
          <w:color w:val="000000" w:themeColor="text1"/>
        </w:rPr>
        <w:t xml:space="preserve">. The quality and risk management of the procedure as a whole must be of utmost importance. </w:t>
      </w:r>
      <w:r w:rsidR="00165BFF" w:rsidRPr="001E7548">
        <w:rPr>
          <w:rFonts w:cs="Arial"/>
          <w:color w:val="000000" w:themeColor="text1"/>
        </w:rPr>
        <w:br w:type="page"/>
      </w:r>
    </w:p>
    <w:p w14:paraId="683C08FB" w14:textId="78EA96A5" w:rsidR="00F95623" w:rsidRPr="001E7548" w:rsidRDefault="009D234F" w:rsidP="00C86B6B">
      <w:pPr>
        <w:pStyle w:val="Heading1"/>
        <w:rPr>
          <w:rFonts w:cs="Arial"/>
          <w:color w:val="000000" w:themeColor="text1"/>
        </w:rPr>
      </w:pPr>
      <w:r w:rsidRPr="001E7548">
        <w:rPr>
          <w:rFonts w:cs="Arial"/>
          <w:color w:val="000000" w:themeColor="text1"/>
        </w:rPr>
        <w:t>Reference</w:t>
      </w:r>
      <w:bookmarkEnd w:id="1"/>
      <w:r w:rsidR="00C86B6B" w:rsidRPr="001E7548">
        <w:rPr>
          <w:rFonts w:cs="Arial"/>
          <w:color w:val="000000" w:themeColor="text1"/>
        </w:rPr>
        <w:t>s</w:t>
      </w:r>
    </w:p>
    <w:p w14:paraId="6C98FB8E" w14:textId="77777777" w:rsidR="00C86B6B" w:rsidRPr="001E7548" w:rsidRDefault="00C86B6B" w:rsidP="00321CD3">
      <w:pPr>
        <w:rPr>
          <w:color w:val="000000" w:themeColor="text1"/>
          <w:lang w:val="en-US"/>
        </w:rPr>
      </w:pPr>
      <w:r w:rsidRPr="001E7548">
        <w:rPr>
          <w:color w:val="000000" w:themeColor="text1"/>
          <w:lang w:val="en-US"/>
        </w:rPr>
        <w:t xml:space="preserve">Barton, J., Davies, L., Dooley, B., Foxon, T.J., Galloway, S., Hammond, G.P., O’Grady, Á., Robertson, E. and Thomson, M. (2018). Transition pathways for a UK low-carbon electricity system: Comparing scenarios and technology implications. </w:t>
      </w:r>
      <w:r w:rsidRPr="001E7548">
        <w:rPr>
          <w:i/>
          <w:iCs/>
          <w:color w:val="000000" w:themeColor="text1"/>
          <w:lang w:val="en-US"/>
        </w:rPr>
        <w:t>Renewable and Sustainable Energy Reviews</w:t>
      </w:r>
      <w:r w:rsidRPr="001E7548">
        <w:rPr>
          <w:color w:val="000000" w:themeColor="text1"/>
          <w:lang w:val="en-US"/>
        </w:rPr>
        <w:t>, 82(48), pp.2779–2790. doi:https://doi.org/10.1016/j.rser.2017.10.007.</w:t>
      </w:r>
    </w:p>
    <w:p w14:paraId="43F77A16" w14:textId="77777777" w:rsidR="00C86B6B" w:rsidRPr="001E7548" w:rsidRDefault="00C86B6B" w:rsidP="00321CD3">
      <w:pPr>
        <w:rPr>
          <w:color w:val="000000" w:themeColor="text1"/>
          <w:lang w:val="en-US"/>
        </w:rPr>
      </w:pPr>
      <w:r w:rsidRPr="001E7548">
        <w:rPr>
          <w:color w:val="000000" w:themeColor="text1"/>
          <w:lang w:val="en-US"/>
        </w:rPr>
        <w:t xml:space="preserve">Černoch, F. and Zapletalová, V. (2015). Hinkley point C: A new chance for nuclear power plant construction in central Europe? </w:t>
      </w:r>
      <w:r w:rsidRPr="001E7548">
        <w:rPr>
          <w:i/>
          <w:iCs/>
          <w:color w:val="000000" w:themeColor="text1"/>
          <w:lang w:val="en-US"/>
        </w:rPr>
        <w:t>Energy Policy</w:t>
      </w:r>
      <w:r w:rsidRPr="001E7548">
        <w:rPr>
          <w:color w:val="000000" w:themeColor="text1"/>
          <w:lang w:val="en-US"/>
        </w:rPr>
        <w:t>, 83(39), pp.165–168. doi:https://doi.org/10.1016/j.enpol.2015.04.002.</w:t>
      </w:r>
    </w:p>
    <w:p w14:paraId="08136F71" w14:textId="77777777" w:rsidR="00C86B6B" w:rsidRPr="001E7548" w:rsidRDefault="00C86B6B" w:rsidP="00321CD3">
      <w:pPr>
        <w:rPr>
          <w:color w:val="000000" w:themeColor="text1"/>
          <w:lang w:val="en-US"/>
        </w:rPr>
      </w:pPr>
      <w:r w:rsidRPr="001E7548">
        <w:rPr>
          <w:color w:val="000000" w:themeColor="text1"/>
          <w:lang w:val="en-US"/>
        </w:rPr>
        <w:t xml:space="preserve">EDF (2015). </w:t>
      </w:r>
      <w:r w:rsidRPr="001E7548">
        <w:rPr>
          <w:i/>
          <w:iCs/>
          <w:color w:val="000000" w:themeColor="text1"/>
          <w:lang w:val="en-US"/>
        </w:rPr>
        <w:t>About Hinkley Point C</w:t>
      </w:r>
      <w:r w:rsidRPr="001E7548">
        <w:rPr>
          <w:color w:val="000000" w:themeColor="text1"/>
          <w:lang w:val="en-US"/>
        </w:rPr>
        <w:t>. [online] EDF Energy. Available at: https://www.edfenergy.com/energy/nuclear-new-build-projects/hinkley-point-c/about.</w:t>
      </w:r>
    </w:p>
    <w:p w14:paraId="6CA70688" w14:textId="77777777" w:rsidR="00C86B6B" w:rsidRPr="001E7548" w:rsidRDefault="00C86B6B" w:rsidP="00321CD3">
      <w:pPr>
        <w:rPr>
          <w:color w:val="000000" w:themeColor="text1"/>
          <w:lang w:val="en-US"/>
        </w:rPr>
      </w:pPr>
      <w:r w:rsidRPr="001E7548">
        <w:rPr>
          <w:color w:val="000000" w:themeColor="text1"/>
          <w:lang w:val="en-US"/>
        </w:rPr>
        <w:t xml:space="preserve">Harvey, D. (2023). Hinkley Point C announces 30,000 training places. </w:t>
      </w:r>
      <w:r w:rsidRPr="001E7548">
        <w:rPr>
          <w:i/>
          <w:iCs/>
          <w:color w:val="000000" w:themeColor="text1"/>
          <w:lang w:val="en-US"/>
        </w:rPr>
        <w:t>BBC News</w:t>
      </w:r>
      <w:r w:rsidRPr="001E7548">
        <w:rPr>
          <w:color w:val="000000" w:themeColor="text1"/>
          <w:lang w:val="en-US"/>
        </w:rPr>
        <w:t>. [online] 27 Apr. Available at: https://www.bbc.com/news/uk-england-somerset-65412256 [Accessed 8 Jul. 2023].</w:t>
      </w:r>
    </w:p>
    <w:p w14:paraId="5EB2905B" w14:textId="77777777" w:rsidR="00C86B6B" w:rsidRPr="001E7548" w:rsidRDefault="00C86B6B" w:rsidP="00321CD3">
      <w:pPr>
        <w:rPr>
          <w:color w:val="000000" w:themeColor="text1"/>
          <w:lang w:val="en-US"/>
        </w:rPr>
      </w:pPr>
      <w:r w:rsidRPr="001E7548">
        <w:rPr>
          <w:color w:val="000000" w:themeColor="text1"/>
          <w:lang w:val="en-US"/>
        </w:rPr>
        <w:t xml:space="preserve">Heath, N. (2023). Somerset: Nuclear reactor arrives at Hinkley C power station. </w:t>
      </w:r>
      <w:r w:rsidRPr="001E7548">
        <w:rPr>
          <w:i/>
          <w:iCs/>
          <w:color w:val="000000" w:themeColor="text1"/>
          <w:lang w:val="en-US"/>
        </w:rPr>
        <w:t>BBC News</w:t>
      </w:r>
      <w:r w:rsidRPr="001E7548">
        <w:rPr>
          <w:color w:val="000000" w:themeColor="text1"/>
          <w:lang w:val="en-US"/>
        </w:rPr>
        <w:t>. [online] 27 Feb. Available at: https://www.bbc.com/news/uk-england-somerset-64784031 [Accessed 8 Jul. 2023].</w:t>
      </w:r>
    </w:p>
    <w:p w14:paraId="0358E421" w14:textId="77777777" w:rsidR="00C86B6B" w:rsidRPr="001E7548" w:rsidRDefault="00C86B6B" w:rsidP="00321CD3">
      <w:pPr>
        <w:rPr>
          <w:color w:val="000000" w:themeColor="text1"/>
          <w:lang w:val="en-US"/>
        </w:rPr>
      </w:pPr>
      <w:r w:rsidRPr="001E7548">
        <w:rPr>
          <w:color w:val="000000" w:themeColor="text1"/>
          <w:lang w:val="en-US"/>
        </w:rPr>
        <w:t xml:space="preserve">IAEA (2020). </w:t>
      </w:r>
      <w:r w:rsidRPr="001E7548">
        <w:rPr>
          <w:i/>
          <w:iCs/>
          <w:color w:val="000000" w:themeColor="text1"/>
          <w:lang w:val="en-US"/>
        </w:rPr>
        <w:t>Management of Nuclear Power Plant Projects</w:t>
      </w:r>
      <w:r w:rsidRPr="001E7548">
        <w:rPr>
          <w:color w:val="000000" w:themeColor="text1"/>
          <w:lang w:val="en-US"/>
        </w:rPr>
        <w:t>. International Atomic Energy Agency.</w:t>
      </w:r>
    </w:p>
    <w:p w14:paraId="04347D24" w14:textId="77777777" w:rsidR="00C86B6B" w:rsidRPr="001E7548" w:rsidRDefault="00C86B6B" w:rsidP="00321CD3">
      <w:pPr>
        <w:rPr>
          <w:color w:val="000000" w:themeColor="text1"/>
          <w:lang w:val="en-US"/>
        </w:rPr>
      </w:pPr>
      <w:r w:rsidRPr="001E7548">
        <w:rPr>
          <w:color w:val="000000" w:themeColor="text1"/>
          <w:lang w:val="en-US"/>
        </w:rPr>
        <w:t xml:space="preserve">Jones, O. (2023). </w:t>
      </w:r>
      <w:r w:rsidRPr="001E7548">
        <w:rPr>
          <w:i/>
          <w:iCs/>
          <w:color w:val="000000" w:themeColor="text1"/>
          <w:lang w:val="en-US"/>
        </w:rPr>
        <w:t>Britain’s first 500-tonne nuclear reactor in 30 years arrives</w:t>
      </w:r>
      <w:r w:rsidRPr="001E7548">
        <w:rPr>
          <w:color w:val="000000" w:themeColor="text1"/>
          <w:lang w:val="en-US"/>
        </w:rPr>
        <w:t>. [online] Mail Online. Available at: https://www.dailymail.co.uk/news/article-11797557/Britains-500-tonne-nuclear-reactor-30-years-arrives-Hinkley-Point-C-barge.html [Accessed 8 Jul. 2023].</w:t>
      </w:r>
    </w:p>
    <w:p w14:paraId="6CB17590" w14:textId="77777777" w:rsidR="00C86B6B" w:rsidRPr="001E7548" w:rsidRDefault="00C86B6B" w:rsidP="00321CD3">
      <w:pPr>
        <w:rPr>
          <w:color w:val="000000" w:themeColor="text1"/>
          <w:lang w:val="en-US"/>
        </w:rPr>
      </w:pPr>
      <w:r w:rsidRPr="001E7548">
        <w:rPr>
          <w:color w:val="000000" w:themeColor="text1"/>
          <w:lang w:val="en-US"/>
        </w:rPr>
        <w:t xml:space="preserve">Madsen, M.A. (2023). </w:t>
      </w:r>
      <w:r w:rsidRPr="001E7548">
        <w:rPr>
          <w:i/>
          <w:iCs/>
          <w:color w:val="000000" w:themeColor="text1"/>
          <w:lang w:val="en-US"/>
        </w:rPr>
        <w:t>SMRs, AUKUS, Ukraine and Hinkley Point C Nuclear Power Station in IAEA Grossi’s Visit to UK</w:t>
      </w:r>
      <w:r w:rsidRPr="001E7548">
        <w:rPr>
          <w:color w:val="000000" w:themeColor="text1"/>
          <w:lang w:val="en-US"/>
        </w:rPr>
        <w:t>. [online] www.iaea.org. Available at: https://www.iaea.org/newscenter/news/smrs-aukus-ukraine-and-hinkley-point-c-nuclear-power-station-in-iaea-grossis-visit-to-uk.</w:t>
      </w:r>
    </w:p>
    <w:p w14:paraId="6EF80AF3" w14:textId="77777777" w:rsidR="00C86B6B" w:rsidRPr="001E7548" w:rsidRDefault="00C86B6B" w:rsidP="00321CD3">
      <w:pPr>
        <w:rPr>
          <w:color w:val="000000" w:themeColor="text1"/>
          <w:lang w:val="en-US"/>
        </w:rPr>
      </w:pPr>
      <w:r w:rsidRPr="001E7548">
        <w:rPr>
          <w:color w:val="000000" w:themeColor="text1"/>
          <w:lang w:val="en-US"/>
        </w:rPr>
        <w:t xml:space="preserve">Mare, T. de la (2022). First Hinkley Point C nuclear reactor ready for delivery. </w:t>
      </w:r>
      <w:r w:rsidRPr="001E7548">
        <w:rPr>
          <w:i/>
          <w:iCs/>
          <w:color w:val="000000" w:themeColor="text1"/>
          <w:lang w:val="en-US"/>
        </w:rPr>
        <w:t>BBC News</w:t>
      </w:r>
      <w:r w:rsidRPr="001E7548">
        <w:rPr>
          <w:color w:val="000000" w:themeColor="text1"/>
          <w:lang w:val="en-US"/>
        </w:rPr>
        <w:t>. [online] 16 Dec. Available at: https://www.bbc.com/news/uk-england-somerset-64006027 [Accessed 7 Mar. 2023].</w:t>
      </w:r>
    </w:p>
    <w:p w14:paraId="3CC8ED03" w14:textId="77777777" w:rsidR="00C86B6B" w:rsidRPr="001E7548" w:rsidRDefault="00C86B6B" w:rsidP="00321CD3">
      <w:pPr>
        <w:rPr>
          <w:color w:val="000000" w:themeColor="text1"/>
          <w:lang w:val="en-US"/>
        </w:rPr>
      </w:pPr>
      <w:r w:rsidRPr="001E7548">
        <w:rPr>
          <w:color w:val="000000" w:themeColor="text1"/>
          <w:lang w:val="en-US"/>
        </w:rPr>
        <w:t xml:space="preserve">Mavrokefalidis, D. (2023). </w:t>
      </w:r>
      <w:r w:rsidRPr="001E7548">
        <w:rPr>
          <w:i/>
          <w:iCs/>
          <w:color w:val="000000" w:themeColor="text1"/>
          <w:lang w:val="en-US"/>
        </w:rPr>
        <w:t>Hinkley Point C unveils new video tour of progress</w:t>
      </w:r>
      <w:r w:rsidRPr="001E7548">
        <w:rPr>
          <w:color w:val="000000" w:themeColor="text1"/>
          <w:lang w:val="en-US"/>
        </w:rPr>
        <w:t>. [online] Energy Live News. Available at: https://www.energylivenews.com/2023/04/25/hinkley-point-c-unveils-new-video-tour-of-progress/ [Accessed 8 Jul. 2023].</w:t>
      </w:r>
    </w:p>
    <w:p w14:paraId="033952C0" w14:textId="77777777" w:rsidR="00C86B6B" w:rsidRPr="001E7548" w:rsidRDefault="00C86B6B" w:rsidP="00321CD3">
      <w:pPr>
        <w:rPr>
          <w:color w:val="000000" w:themeColor="text1"/>
          <w:lang w:val="en-US"/>
        </w:rPr>
      </w:pPr>
      <w:r w:rsidRPr="001E7548">
        <w:rPr>
          <w:color w:val="000000" w:themeColor="text1"/>
          <w:lang w:val="en-US"/>
        </w:rPr>
        <w:t xml:space="preserve">Mellen, S. (2023). Hinkley Point C: Giant vessels arrive for nuclear power station build. </w:t>
      </w:r>
      <w:r w:rsidRPr="001E7548">
        <w:rPr>
          <w:i/>
          <w:iCs/>
          <w:color w:val="000000" w:themeColor="text1"/>
          <w:lang w:val="en-US"/>
        </w:rPr>
        <w:t>BBC News</w:t>
      </w:r>
      <w:r w:rsidRPr="001E7548">
        <w:rPr>
          <w:color w:val="000000" w:themeColor="text1"/>
          <w:lang w:val="en-US"/>
        </w:rPr>
        <w:t>. [online] 11 Apr. Available at: https://www.bbc.com/news/uk-england-somerset-65237474 [Accessed 8 Jul. 2023].</w:t>
      </w:r>
    </w:p>
    <w:p w14:paraId="49284E3D" w14:textId="77777777" w:rsidR="00C86B6B" w:rsidRPr="001E7548" w:rsidRDefault="00C86B6B" w:rsidP="00321CD3">
      <w:pPr>
        <w:rPr>
          <w:color w:val="000000" w:themeColor="text1"/>
          <w:lang w:val="en-US"/>
        </w:rPr>
      </w:pPr>
      <w:r w:rsidRPr="001E7548">
        <w:rPr>
          <w:color w:val="000000" w:themeColor="text1"/>
          <w:lang w:val="en-US"/>
        </w:rPr>
        <w:t xml:space="preserve">Verdict Media Limited (2013). </w:t>
      </w:r>
      <w:r w:rsidRPr="001E7548">
        <w:rPr>
          <w:i/>
          <w:iCs/>
          <w:color w:val="000000" w:themeColor="text1"/>
          <w:lang w:val="en-US"/>
        </w:rPr>
        <w:t>Hinkley Point C Nuclear Power Station - Power Technology | Energy News and Market Analysis</w:t>
      </w:r>
      <w:r w:rsidRPr="001E7548">
        <w:rPr>
          <w:color w:val="000000" w:themeColor="text1"/>
          <w:lang w:val="en-US"/>
        </w:rPr>
        <w:t>. [online] Power Technology | Energy News and Market Analysis. Available at: https://www.power-technology.com/projects/hinkley-point-c-nuclear-power-station/.</w:t>
      </w:r>
    </w:p>
    <w:p w14:paraId="2A4E66BC" w14:textId="77777777" w:rsidR="00C86B6B" w:rsidRPr="001E7548" w:rsidRDefault="00C86B6B" w:rsidP="00321CD3">
      <w:pPr>
        <w:rPr>
          <w:color w:val="000000" w:themeColor="text1"/>
          <w:lang w:val="en-US"/>
        </w:rPr>
      </w:pPr>
      <w:r w:rsidRPr="001E7548">
        <w:rPr>
          <w:color w:val="000000" w:themeColor="text1"/>
          <w:lang w:val="en-US"/>
        </w:rPr>
        <w:t xml:space="preserve">Wang, J., Li, X., Allison, C. and Hohorst, J. (2020). </w:t>
      </w:r>
      <w:r w:rsidRPr="001E7548">
        <w:rPr>
          <w:i/>
          <w:iCs/>
          <w:color w:val="000000" w:themeColor="text1"/>
          <w:lang w:val="en-US"/>
        </w:rPr>
        <w:t>Nuclear Power Plant Design and Analysis Codes</w:t>
      </w:r>
      <w:r w:rsidRPr="001E7548">
        <w:rPr>
          <w:color w:val="000000" w:themeColor="text1"/>
          <w:lang w:val="en-US"/>
        </w:rPr>
        <w:t>. Woodhead Publishing.</w:t>
      </w:r>
    </w:p>
    <w:p w14:paraId="1CC80C59" w14:textId="77777777" w:rsidR="00C86B6B" w:rsidRPr="001E7548" w:rsidRDefault="00C86B6B" w:rsidP="00321CD3">
      <w:pPr>
        <w:rPr>
          <w:color w:val="000000" w:themeColor="text1"/>
          <w:lang w:val="en-US"/>
        </w:rPr>
      </w:pPr>
      <w:r w:rsidRPr="001E7548">
        <w:rPr>
          <w:color w:val="000000" w:themeColor="text1"/>
          <w:lang w:val="en-US"/>
        </w:rPr>
        <w:t xml:space="preserve">WILDEMAN, M.K. and BELTAJI, D. (2022). </w:t>
      </w:r>
      <w:r w:rsidRPr="001E7548">
        <w:rPr>
          <w:i/>
          <w:iCs/>
          <w:color w:val="000000" w:themeColor="text1"/>
          <w:lang w:val="en-US"/>
        </w:rPr>
        <w:t>Hopes and costs are high for UK’s nuclear energy future</w:t>
      </w:r>
      <w:r w:rsidRPr="001E7548">
        <w:rPr>
          <w:color w:val="000000" w:themeColor="text1"/>
          <w:lang w:val="en-US"/>
        </w:rPr>
        <w:t>. [online] AP NEWS. Available at: https://apnews.com/article/science-europe-business-england-climate-and-environment-20a7cc4fb913da55862e9cf34e457f94.</w:t>
      </w:r>
    </w:p>
    <w:p w14:paraId="418E61D6" w14:textId="77777777" w:rsidR="00C86B6B" w:rsidRPr="001E7548" w:rsidRDefault="00C86B6B" w:rsidP="00321CD3">
      <w:pPr>
        <w:rPr>
          <w:color w:val="000000" w:themeColor="text1"/>
          <w:lang w:val="en-US"/>
        </w:rPr>
      </w:pPr>
      <w:r w:rsidRPr="001E7548">
        <w:rPr>
          <w:color w:val="000000" w:themeColor="text1"/>
          <w:lang w:val="en-US"/>
        </w:rPr>
        <w:t xml:space="preserve">Wingate, S. (2022). </w:t>
      </w:r>
      <w:r w:rsidRPr="001E7548">
        <w:rPr>
          <w:i/>
          <w:iCs/>
          <w:color w:val="000000" w:themeColor="text1"/>
          <w:lang w:val="en-US"/>
        </w:rPr>
        <w:t>Hundreds march against Sizewell C nuclear power station</w:t>
      </w:r>
      <w:r w:rsidRPr="001E7548">
        <w:rPr>
          <w:color w:val="000000" w:themeColor="text1"/>
          <w:lang w:val="en-US"/>
        </w:rPr>
        <w:t>. [online] The Independent. Available at: https://www.independent.co.uk/news/uk/sizewell-c-suffolk-edf-hinkley-point-c-government-b2079466.html [Accessed 8 Jul. 2023].</w:t>
      </w:r>
    </w:p>
    <w:p w14:paraId="0E4C2EBB" w14:textId="77777777" w:rsidR="00C86B6B" w:rsidRPr="001E7548" w:rsidRDefault="00C86B6B" w:rsidP="00321CD3">
      <w:pPr>
        <w:rPr>
          <w:color w:val="000000" w:themeColor="text1"/>
          <w:lang w:val="en-US"/>
        </w:rPr>
      </w:pPr>
      <w:r w:rsidRPr="001E7548">
        <w:rPr>
          <w:color w:val="000000" w:themeColor="text1"/>
          <w:lang w:val="en-US"/>
        </w:rPr>
        <w:t xml:space="preserve">World Nuclear News (2022). </w:t>
      </w:r>
      <w:r w:rsidRPr="001E7548">
        <w:rPr>
          <w:i/>
          <w:iCs/>
          <w:color w:val="000000" w:themeColor="text1"/>
          <w:lang w:val="en-US"/>
        </w:rPr>
        <w:t>Three-year extension agreed to Hinkley Point C contract : New Nuclear - World Nuclear News</w:t>
      </w:r>
      <w:r w:rsidRPr="001E7548">
        <w:rPr>
          <w:color w:val="000000" w:themeColor="text1"/>
          <w:lang w:val="en-US"/>
        </w:rPr>
        <w:t>. [online] world-nuclear-news.org. Available at: https://world-nuclear-news.org/Articles/Three-year-extension-agreed-to-Hinkley-Point-C-con [Accessed 8 Jul. 2023].</w:t>
      </w:r>
    </w:p>
    <w:p w14:paraId="1BA96333" w14:textId="77777777" w:rsidR="00C86B6B" w:rsidRPr="001E7548" w:rsidRDefault="00C86B6B" w:rsidP="00321CD3">
      <w:pPr>
        <w:rPr>
          <w:color w:val="000000" w:themeColor="text1"/>
          <w:lang w:val="en-US"/>
        </w:rPr>
      </w:pPr>
      <w:r w:rsidRPr="001E7548">
        <w:rPr>
          <w:color w:val="000000" w:themeColor="text1"/>
          <w:lang w:val="en-US"/>
        </w:rPr>
        <w:t xml:space="preserve">World Nuclear News (2023). </w:t>
      </w:r>
      <w:r w:rsidRPr="001E7548">
        <w:rPr>
          <w:i/>
          <w:iCs/>
          <w:color w:val="000000" w:themeColor="text1"/>
          <w:lang w:val="en-US"/>
        </w:rPr>
        <w:t>In Pictures: Hinkley Point C’s first reactor arrives : New Nuclear - World Nuclear News</w:t>
      </w:r>
      <w:r w:rsidRPr="001E7548">
        <w:rPr>
          <w:color w:val="000000" w:themeColor="text1"/>
          <w:lang w:val="en-US"/>
        </w:rPr>
        <w:t>. [online] world-nuclear-news.org. Available at: https://world-nuclear-news.org/Articles/In-Pictures-Hinkley-Point-C-s-first-reactor-arriv [Accessed 8 Jul. 2023].</w:t>
      </w:r>
    </w:p>
    <w:p w14:paraId="71DFC242" w14:textId="77777777" w:rsidR="00C17F20" w:rsidRPr="001E7548" w:rsidRDefault="00C17F20" w:rsidP="00C86B6B">
      <w:pPr>
        <w:rPr>
          <w:rFonts w:cs="Arial"/>
          <w:color w:val="000000" w:themeColor="text1"/>
          <w:lang w:val="en-US"/>
        </w:rPr>
      </w:pPr>
    </w:p>
    <w:sectPr w:rsidR="00C17F20" w:rsidRPr="001E7548" w:rsidSect="00FA5037">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332F3" w14:textId="77777777" w:rsidR="007E124C" w:rsidRDefault="007E124C" w:rsidP="00E477D2">
      <w:pPr>
        <w:spacing w:after="0" w:line="240" w:lineRule="auto"/>
      </w:pPr>
      <w:r>
        <w:separator/>
      </w:r>
    </w:p>
  </w:endnote>
  <w:endnote w:type="continuationSeparator" w:id="0">
    <w:p w14:paraId="749F50DB" w14:textId="77777777" w:rsidR="007E124C" w:rsidRDefault="007E124C" w:rsidP="00E47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4872957"/>
      <w:docPartObj>
        <w:docPartGallery w:val="Page Numbers (Bottom of Page)"/>
        <w:docPartUnique/>
      </w:docPartObj>
    </w:sdtPr>
    <w:sdtEndPr>
      <w:rPr>
        <w:noProof/>
      </w:rPr>
    </w:sdtEndPr>
    <w:sdtContent>
      <w:p w14:paraId="1589240A" w14:textId="116873B0" w:rsidR="00E477D2" w:rsidRDefault="00E477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F91A4B" w14:textId="77777777" w:rsidR="00E477D2" w:rsidRDefault="00E477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A04BC" w14:textId="77777777" w:rsidR="007E124C" w:rsidRDefault="007E124C" w:rsidP="00E477D2">
      <w:pPr>
        <w:spacing w:after="0" w:line="240" w:lineRule="auto"/>
      </w:pPr>
      <w:r>
        <w:separator/>
      </w:r>
    </w:p>
  </w:footnote>
  <w:footnote w:type="continuationSeparator" w:id="0">
    <w:p w14:paraId="7800F789" w14:textId="77777777" w:rsidR="007E124C" w:rsidRDefault="007E124C" w:rsidP="00E477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814B3"/>
    <w:multiLevelType w:val="hybridMultilevel"/>
    <w:tmpl w:val="7C1E1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140075"/>
    <w:multiLevelType w:val="hybridMultilevel"/>
    <w:tmpl w:val="7DDC08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8235BC"/>
    <w:multiLevelType w:val="hybridMultilevel"/>
    <w:tmpl w:val="76865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384E6E"/>
    <w:multiLevelType w:val="hybridMultilevel"/>
    <w:tmpl w:val="1D0CC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BE7BA7"/>
    <w:multiLevelType w:val="hybridMultilevel"/>
    <w:tmpl w:val="26340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2D0166"/>
    <w:multiLevelType w:val="hybridMultilevel"/>
    <w:tmpl w:val="9842C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1336EA6"/>
    <w:multiLevelType w:val="hybridMultilevel"/>
    <w:tmpl w:val="4D1ED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4732849">
    <w:abstractNumId w:val="4"/>
  </w:num>
  <w:num w:numId="2" w16cid:durableId="1608385129">
    <w:abstractNumId w:val="5"/>
  </w:num>
  <w:num w:numId="3" w16cid:durableId="40716463">
    <w:abstractNumId w:val="1"/>
  </w:num>
  <w:num w:numId="4" w16cid:durableId="379985820">
    <w:abstractNumId w:val="0"/>
  </w:num>
  <w:num w:numId="5" w16cid:durableId="201406308">
    <w:abstractNumId w:val="6"/>
  </w:num>
  <w:num w:numId="6" w16cid:durableId="708147931">
    <w:abstractNumId w:val="2"/>
  </w:num>
  <w:num w:numId="7" w16cid:durableId="12082952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ECE"/>
    <w:rsid w:val="00001C32"/>
    <w:rsid w:val="00003443"/>
    <w:rsid w:val="00003AE7"/>
    <w:rsid w:val="00012567"/>
    <w:rsid w:val="00044842"/>
    <w:rsid w:val="000624F4"/>
    <w:rsid w:val="00066B90"/>
    <w:rsid w:val="00081576"/>
    <w:rsid w:val="000A4BF5"/>
    <w:rsid w:val="000B3AF3"/>
    <w:rsid w:val="000C5639"/>
    <w:rsid w:val="000D77DA"/>
    <w:rsid w:val="000E5FDE"/>
    <w:rsid w:val="00137FDF"/>
    <w:rsid w:val="00146D2C"/>
    <w:rsid w:val="001542F9"/>
    <w:rsid w:val="00165BFF"/>
    <w:rsid w:val="0017778B"/>
    <w:rsid w:val="001817C5"/>
    <w:rsid w:val="00184F68"/>
    <w:rsid w:val="001B54D5"/>
    <w:rsid w:val="001D3770"/>
    <w:rsid w:val="001E7548"/>
    <w:rsid w:val="00211BF3"/>
    <w:rsid w:val="00237E0C"/>
    <w:rsid w:val="00254307"/>
    <w:rsid w:val="002547B7"/>
    <w:rsid w:val="0025484D"/>
    <w:rsid w:val="00270B39"/>
    <w:rsid w:val="00272928"/>
    <w:rsid w:val="00286323"/>
    <w:rsid w:val="002A6DF9"/>
    <w:rsid w:val="002A71F3"/>
    <w:rsid w:val="002C6CB5"/>
    <w:rsid w:val="003034D1"/>
    <w:rsid w:val="00306C30"/>
    <w:rsid w:val="00312A3C"/>
    <w:rsid w:val="00321CD3"/>
    <w:rsid w:val="00335B92"/>
    <w:rsid w:val="003A7B71"/>
    <w:rsid w:val="003B7EC7"/>
    <w:rsid w:val="003D2E0C"/>
    <w:rsid w:val="003E284A"/>
    <w:rsid w:val="00400C1F"/>
    <w:rsid w:val="0045122C"/>
    <w:rsid w:val="00457152"/>
    <w:rsid w:val="004C6C23"/>
    <w:rsid w:val="00502A8E"/>
    <w:rsid w:val="00515D35"/>
    <w:rsid w:val="00522C53"/>
    <w:rsid w:val="00535734"/>
    <w:rsid w:val="005443B4"/>
    <w:rsid w:val="00563AC7"/>
    <w:rsid w:val="005A28DE"/>
    <w:rsid w:val="005D216B"/>
    <w:rsid w:val="005E18F3"/>
    <w:rsid w:val="005E38FA"/>
    <w:rsid w:val="00606C10"/>
    <w:rsid w:val="006142BA"/>
    <w:rsid w:val="00624D83"/>
    <w:rsid w:val="0063793E"/>
    <w:rsid w:val="0064578D"/>
    <w:rsid w:val="00661DFB"/>
    <w:rsid w:val="00661E76"/>
    <w:rsid w:val="006A0F23"/>
    <w:rsid w:val="006A4552"/>
    <w:rsid w:val="006E1117"/>
    <w:rsid w:val="006E6FE3"/>
    <w:rsid w:val="006E7B9B"/>
    <w:rsid w:val="00706DE7"/>
    <w:rsid w:val="00714ABB"/>
    <w:rsid w:val="007440FE"/>
    <w:rsid w:val="00754A36"/>
    <w:rsid w:val="007B6161"/>
    <w:rsid w:val="007B69CE"/>
    <w:rsid w:val="007B78FC"/>
    <w:rsid w:val="007C3C9A"/>
    <w:rsid w:val="007E124C"/>
    <w:rsid w:val="007E1B2B"/>
    <w:rsid w:val="007E43FA"/>
    <w:rsid w:val="007F4190"/>
    <w:rsid w:val="00810B5A"/>
    <w:rsid w:val="00812DF0"/>
    <w:rsid w:val="0081576E"/>
    <w:rsid w:val="00826DAC"/>
    <w:rsid w:val="00842737"/>
    <w:rsid w:val="0085543C"/>
    <w:rsid w:val="00865375"/>
    <w:rsid w:val="00880BFE"/>
    <w:rsid w:val="008D6185"/>
    <w:rsid w:val="008E4054"/>
    <w:rsid w:val="008E6E1C"/>
    <w:rsid w:val="00924D20"/>
    <w:rsid w:val="0093119E"/>
    <w:rsid w:val="009416E3"/>
    <w:rsid w:val="0097132F"/>
    <w:rsid w:val="009777F2"/>
    <w:rsid w:val="00996AE3"/>
    <w:rsid w:val="009D234F"/>
    <w:rsid w:val="009E3510"/>
    <w:rsid w:val="009E4ECE"/>
    <w:rsid w:val="00A22294"/>
    <w:rsid w:val="00A4344A"/>
    <w:rsid w:val="00A55BFC"/>
    <w:rsid w:val="00A65C40"/>
    <w:rsid w:val="00A81574"/>
    <w:rsid w:val="00AD5B52"/>
    <w:rsid w:val="00AD65D5"/>
    <w:rsid w:val="00AF168D"/>
    <w:rsid w:val="00AF5DF2"/>
    <w:rsid w:val="00B01794"/>
    <w:rsid w:val="00B15161"/>
    <w:rsid w:val="00B167ED"/>
    <w:rsid w:val="00B91408"/>
    <w:rsid w:val="00BA1982"/>
    <w:rsid w:val="00BA40E8"/>
    <w:rsid w:val="00BD3605"/>
    <w:rsid w:val="00BE1BEF"/>
    <w:rsid w:val="00C03E7A"/>
    <w:rsid w:val="00C12602"/>
    <w:rsid w:val="00C17F20"/>
    <w:rsid w:val="00C343ED"/>
    <w:rsid w:val="00C614D5"/>
    <w:rsid w:val="00C709F5"/>
    <w:rsid w:val="00C7513B"/>
    <w:rsid w:val="00C83F07"/>
    <w:rsid w:val="00C86B6B"/>
    <w:rsid w:val="00C93196"/>
    <w:rsid w:val="00CB5F72"/>
    <w:rsid w:val="00CE4965"/>
    <w:rsid w:val="00CE6D05"/>
    <w:rsid w:val="00D051A7"/>
    <w:rsid w:val="00D1370D"/>
    <w:rsid w:val="00D14933"/>
    <w:rsid w:val="00D17128"/>
    <w:rsid w:val="00D4678E"/>
    <w:rsid w:val="00D53BBC"/>
    <w:rsid w:val="00D70A1C"/>
    <w:rsid w:val="00D81578"/>
    <w:rsid w:val="00DB7FB0"/>
    <w:rsid w:val="00DF140B"/>
    <w:rsid w:val="00DF63FD"/>
    <w:rsid w:val="00E22674"/>
    <w:rsid w:val="00E477D2"/>
    <w:rsid w:val="00E84C7D"/>
    <w:rsid w:val="00E861B2"/>
    <w:rsid w:val="00E879BF"/>
    <w:rsid w:val="00E93E38"/>
    <w:rsid w:val="00ED7C7A"/>
    <w:rsid w:val="00EE3F91"/>
    <w:rsid w:val="00F02DC4"/>
    <w:rsid w:val="00F145E2"/>
    <w:rsid w:val="00F26011"/>
    <w:rsid w:val="00F73EBF"/>
    <w:rsid w:val="00F80642"/>
    <w:rsid w:val="00F95623"/>
    <w:rsid w:val="00FA5037"/>
    <w:rsid w:val="00FC59C7"/>
    <w:rsid w:val="00FE6C9E"/>
    <w:rsid w:val="00FF096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25A7B"/>
  <w15:chartTrackingRefBased/>
  <w15:docId w15:val="{92F4D997-10E8-42A1-919A-2EE06D9F9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7B71"/>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003443"/>
    <w:pPr>
      <w:keepNext/>
      <w:keepLines/>
      <w:spacing w:after="0"/>
      <w:outlineLvl w:val="0"/>
    </w:pPr>
    <w:rPr>
      <w:rFonts w:eastAsiaTheme="majorEastAsia" w:cstheme="majorBidi"/>
      <w:b/>
      <w:color w:val="2F5496" w:themeColor="accent1" w:themeShade="BF"/>
      <w:sz w:val="32"/>
      <w:szCs w:val="28"/>
      <w:lang w:val="en-US"/>
    </w:rPr>
  </w:style>
  <w:style w:type="paragraph" w:styleId="Heading2">
    <w:name w:val="heading 2"/>
    <w:basedOn w:val="Normal"/>
    <w:next w:val="Normal"/>
    <w:link w:val="Heading2Char"/>
    <w:uiPriority w:val="9"/>
    <w:unhideWhenUsed/>
    <w:qFormat/>
    <w:rsid w:val="00A81574"/>
    <w:pPr>
      <w:keepNext/>
      <w:keepLines/>
      <w:spacing w:before="40" w:after="0"/>
      <w:outlineLvl w:val="1"/>
    </w:pPr>
    <w:rPr>
      <w:rFonts w:eastAsiaTheme="majorEastAsia" w:cstheme="majorBidi"/>
      <w:b/>
      <w:color w:val="5B9BD5" w:themeColor="accent5"/>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81574"/>
    <w:rPr>
      <w:rFonts w:ascii="Arial" w:eastAsiaTheme="majorEastAsia" w:hAnsi="Arial" w:cstheme="majorBidi"/>
      <w:b/>
      <w:color w:val="5B9BD5" w:themeColor="accent5"/>
      <w:sz w:val="28"/>
      <w:szCs w:val="26"/>
      <w:lang w:val="en-GB"/>
    </w:rPr>
  </w:style>
  <w:style w:type="character" w:customStyle="1" w:styleId="Heading1Char">
    <w:name w:val="Heading 1 Char"/>
    <w:basedOn w:val="DefaultParagraphFont"/>
    <w:link w:val="Heading1"/>
    <w:uiPriority w:val="9"/>
    <w:rsid w:val="00003443"/>
    <w:rPr>
      <w:rFonts w:ascii="Arial" w:eastAsiaTheme="majorEastAsia" w:hAnsi="Arial" w:cstheme="majorBidi"/>
      <w:b/>
      <w:color w:val="2F5496" w:themeColor="accent1" w:themeShade="BF"/>
      <w:sz w:val="32"/>
      <w:szCs w:val="28"/>
    </w:rPr>
  </w:style>
  <w:style w:type="paragraph" w:styleId="Title">
    <w:name w:val="Title"/>
    <w:basedOn w:val="Normal"/>
    <w:next w:val="Normal"/>
    <w:link w:val="TitleChar"/>
    <w:uiPriority w:val="10"/>
    <w:qFormat/>
    <w:rsid w:val="009E3510"/>
    <w:pPr>
      <w:spacing w:after="0"/>
      <w:contextualSpacing/>
      <w:jc w:val="center"/>
    </w:pPr>
    <w:rPr>
      <w:rFonts w:asciiTheme="majorHAnsi" w:eastAsiaTheme="majorEastAsia" w:hAnsiTheme="majorHAnsi" w:cstheme="majorBidi"/>
      <w:spacing w:val="-10"/>
      <w:kern w:val="28"/>
      <w:sz w:val="56"/>
      <w:szCs w:val="56"/>
      <w:lang w:val="en"/>
    </w:rPr>
  </w:style>
  <w:style w:type="character" w:customStyle="1" w:styleId="TitleChar">
    <w:name w:val="Title Char"/>
    <w:basedOn w:val="DefaultParagraphFont"/>
    <w:link w:val="Title"/>
    <w:uiPriority w:val="10"/>
    <w:rsid w:val="009E3510"/>
    <w:rPr>
      <w:rFonts w:asciiTheme="majorHAnsi" w:eastAsiaTheme="majorEastAsia" w:hAnsiTheme="majorHAnsi" w:cstheme="majorBidi"/>
      <w:spacing w:val="-10"/>
      <w:kern w:val="28"/>
      <w:sz w:val="56"/>
      <w:szCs w:val="56"/>
      <w:lang w:val="en"/>
    </w:rPr>
  </w:style>
  <w:style w:type="paragraph" w:styleId="TOCHeading">
    <w:name w:val="TOC Heading"/>
    <w:basedOn w:val="Heading1"/>
    <w:next w:val="Normal"/>
    <w:uiPriority w:val="39"/>
    <w:unhideWhenUsed/>
    <w:qFormat/>
    <w:rsid w:val="009D234F"/>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865375"/>
    <w:pPr>
      <w:spacing w:after="100"/>
    </w:pPr>
  </w:style>
  <w:style w:type="character" w:styleId="Hyperlink">
    <w:name w:val="Hyperlink"/>
    <w:basedOn w:val="DefaultParagraphFont"/>
    <w:uiPriority w:val="99"/>
    <w:unhideWhenUsed/>
    <w:rsid w:val="00865375"/>
    <w:rPr>
      <w:color w:val="0563C1" w:themeColor="hyperlink"/>
      <w:u w:val="single"/>
    </w:rPr>
  </w:style>
  <w:style w:type="paragraph" w:styleId="ListParagraph">
    <w:name w:val="List Paragraph"/>
    <w:basedOn w:val="Normal"/>
    <w:uiPriority w:val="34"/>
    <w:qFormat/>
    <w:rsid w:val="00A65C40"/>
    <w:pPr>
      <w:ind w:left="720"/>
      <w:contextualSpacing/>
    </w:pPr>
  </w:style>
  <w:style w:type="paragraph" w:styleId="TOC2">
    <w:name w:val="toc 2"/>
    <w:basedOn w:val="Normal"/>
    <w:next w:val="Normal"/>
    <w:autoRedefine/>
    <w:uiPriority w:val="39"/>
    <w:unhideWhenUsed/>
    <w:rsid w:val="003E284A"/>
    <w:pPr>
      <w:spacing w:after="100"/>
      <w:ind w:left="240"/>
    </w:pPr>
  </w:style>
  <w:style w:type="paragraph" w:styleId="TOC3">
    <w:name w:val="toc 3"/>
    <w:basedOn w:val="Normal"/>
    <w:next w:val="Normal"/>
    <w:autoRedefine/>
    <w:uiPriority w:val="39"/>
    <w:unhideWhenUsed/>
    <w:rsid w:val="003E284A"/>
    <w:pPr>
      <w:spacing w:after="100"/>
      <w:ind w:left="480"/>
    </w:pPr>
  </w:style>
  <w:style w:type="paragraph" w:customStyle="1" w:styleId="Default">
    <w:name w:val="Default"/>
    <w:rsid w:val="002547B7"/>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E477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77D2"/>
    <w:rPr>
      <w:rFonts w:ascii="Arial" w:hAnsi="Arial"/>
      <w:sz w:val="24"/>
      <w:lang w:val="en-GB"/>
    </w:rPr>
  </w:style>
  <w:style w:type="paragraph" w:styleId="Footer">
    <w:name w:val="footer"/>
    <w:basedOn w:val="Normal"/>
    <w:link w:val="FooterChar"/>
    <w:uiPriority w:val="99"/>
    <w:unhideWhenUsed/>
    <w:rsid w:val="00E477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77D2"/>
    <w:rPr>
      <w:rFonts w:ascii="Arial" w:hAnsi="Arial"/>
      <w:sz w:val="24"/>
      <w:lang w:val="en-GB"/>
    </w:rPr>
  </w:style>
  <w:style w:type="table" w:styleId="TableGrid">
    <w:name w:val="Table Grid"/>
    <w:basedOn w:val="TableNormal"/>
    <w:uiPriority w:val="39"/>
    <w:rsid w:val="001777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32768">
      <w:bodyDiv w:val="1"/>
      <w:marLeft w:val="0"/>
      <w:marRight w:val="0"/>
      <w:marTop w:val="0"/>
      <w:marBottom w:val="0"/>
      <w:divBdr>
        <w:top w:val="none" w:sz="0" w:space="0" w:color="auto"/>
        <w:left w:val="none" w:sz="0" w:space="0" w:color="auto"/>
        <w:bottom w:val="none" w:sz="0" w:space="0" w:color="auto"/>
        <w:right w:val="none" w:sz="0" w:space="0" w:color="auto"/>
      </w:divBdr>
    </w:div>
    <w:div w:id="135421160">
      <w:bodyDiv w:val="1"/>
      <w:marLeft w:val="0"/>
      <w:marRight w:val="0"/>
      <w:marTop w:val="0"/>
      <w:marBottom w:val="0"/>
      <w:divBdr>
        <w:top w:val="none" w:sz="0" w:space="0" w:color="auto"/>
        <w:left w:val="none" w:sz="0" w:space="0" w:color="auto"/>
        <w:bottom w:val="none" w:sz="0" w:space="0" w:color="auto"/>
        <w:right w:val="none" w:sz="0" w:space="0" w:color="auto"/>
      </w:divBdr>
    </w:div>
    <w:div w:id="297105429">
      <w:bodyDiv w:val="1"/>
      <w:marLeft w:val="0"/>
      <w:marRight w:val="0"/>
      <w:marTop w:val="0"/>
      <w:marBottom w:val="0"/>
      <w:divBdr>
        <w:top w:val="none" w:sz="0" w:space="0" w:color="auto"/>
        <w:left w:val="none" w:sz="0" w:space="0" w:color="auto"/>
        <w:bottom w:val="none" w:sz="0" w:space="0" w:color="auto"/>
        <w:right w:val="none" w:sz="0" w:space="0" w:color="auto"/>
      </w:divBdr>
      <w:divsChild>
        <w:div w:id="958493174">
          <w:marLeft w:val="0"/>
          <w:marRight w:val="0"/>
          <w:marTop w:val="0"/>
          <w:marBottom w:val="0"/>
          <w:divBdr>
            <w:top w:val="none" w:sz="0" w:space="0" w:color="auto"/>
            <w:left w:val="none" w:sz="0" w:space="0" w:color="auto"/>
            <w:bottom w:val="none" w:sz="0" w:space="0" w:color="auto"/>
            <w:right w:val="none" w:sz="0" w:space="0" w:color="auto"/>
          </w:divBdr>
        </w:div>
      </w:divsChild>
    </w:div>
    <w:div w:id="300234753">
      <w:bodyDiv w:val="1"/>
      <w:marLeft w:val="0"/>
      <w:marRight w:val="0"/>
      <w:marTop w:val="0"/>
      <w:marBottom w:val="0"/>
      <w:divBdr>
        <w:top w:val="none" w:sz="0" w:space="0" w:color="auto"/>
        <w:left w:val="none" w:sz="0" w:space="0" w:color="auto"/>
        <w:bottom w:val="none" w:sz="0" w:space="0" w:color="auto"/>
        <w:right w:val="none" w:sz="0" w:space="0" w:color="auto"/>
      </w:divBdr>
    </w:div>
    <w:div w:id="1539662635">
      <w:bodyDiv w:val="1"/>
      <w:marLeft w:val="0"/>
      <w:marRight w:val="0"/>
      <w:marTop w:val="0"/>
      <w:marBottom w:val="0"/>
      <w:divBdr>
        <w:top w:val="none" w:sz="0" w:space="0" w:color="auto"/>
        <w:left w:val="none" w:sz="0" w:space="0" w:color="auto"/>
        <w:bottom w:val="none" w:sz="0" w:space="0" w:color="auto"/>
        <w:right w:val="none" w:sz="0" w:space="0" w:color="auto"/>
      </w:divBdr>
    </w:div>
    <w:div w:id="1912232817">
      <w:bodyDiv w:val="1"/>
      <w:marLeft w:val="0"/>
      <w:marRight w:val="0"/>
      <w:marTop w:val="0"/>
      <w:marBottom w:val="0"/>
      <w:divBdr>
        <w:top w:val="none" w:sz="0" w:space="0" w:color="auto"/>
        <w:left w:val="none" w:sz="0" w:space="0" w:color="auto"/>
        <w:bottom w:val="none" w:sz="0" w:space="0" w:color="auto"/>
        <w:right w:val="none" w:sz="0" w:space="0" w:color="auto"/>
      </w:divBdr>
      <w:divsChild>
        <w:div w:id="1442144923">
          <w:marLeft w:val="0"/>
          <w:marRight w:val="0"/>
          <w:marTop w:val="0"/>
          <w:marBottom w:val="0"/>
          <w:divBdr>
            <w:top w:val="none" w:sz="0" w:space="0" w:color="auto"/>
            <w:left w:val="none" w:sz="0" w:space="0" w:color="auto"/>
            <w:bottom w:val="none" w:sz="0" w:space="0" w:color="auto"/>
            <w:right w:val="none" w:sz="0" w:space="0" w:color="auto"/>
          </w:divBdr>
        </w:div>
      </w:divsChild>
    </w:div>
    <w:div w:id="2050256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4940C3-88BC-4D35-9C79-9078D5F641F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3192</Words>
  <Characters>18197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21347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Participant</dc:creator>
  <cp:keywords/>
  <dc:description/>
  <cp:lastModifiedBy>michael.velikov95@gmail.com</cp:lastModifiedBy>
  <cp:revision>2</cp:revision>
  <dcterms:created xsi:type="dcterms:W3CDTF">2023-08-25T13:59:00Z</dcterms:created>
  <dcterms:modified xsi:type="dcterms:W3CDTF">2023-08-25T13:59:00Z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9146b5f205a5641e08e0b3ed1019d99e034cee8001c694d89183128f481e853e</vt:lpwstr>
  </property>
</Properties>
</file>