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0FBBA" w14:textId="7673448D" w:rsidR="00E34DD2" w:rsidRPr="00120E57" w:rsidRDefault="00624B1D" w:rsidP="00C3263E">
      <w:pPr>
        <w:spacing w:line="360" w:lineRule="auto"/>
        <w:jc w:val="both"/>
        <w:rPr>
          <w:rFonts w:ascii="Times New Roman" w:hAnsi="Times New Roman" w:cs="Times New Roman"/>
          <w:sz w:val="24"/>
          <w:szCs w:val="24"/>
        </w:rPr>
      </w:pPr>
      <w:r w:rsidRPr="00120E57">
        <w:rPr>
          <w:rFonts w:ascii="Times New Roman" w:hAnsi="Times New Roman" w:cs="Times New Roman"/>
          <w:sz w:val="24"/>
          <w:szCs w:val="24"/>
        </w:rPr>
        <w:t xml:space="preserve">There is much evidence to show that storytelling is beneficial in promoting creative thinking, imagination and early language development.  </w:t>
      </w:r>
      <w:r w:rsidR="000E1629" w:rsidRPr="00120E57">
        <w:rPr>
          <w:rFonts w:ascii="Times New Roman" w:hAnsi="Times New Roman" w:cs="Times New Roman"/>
          <w:sz w:val="24"/>
          <w:szCs w:val="24"/>
        </w:rPr>
        <w:t>Storytelling</w:t>
      </w:r>
      <w:r w:rsidRPr="00120E57">
        <w:rPr>
          <w:rFonts w:ascii="Times New Roman" w:hAnsi="Times New Roman" w:cs="Times New Roman"/>
          <w:sz w:val="24"/>
          <w:szCs w:val="24"/>
        </w:rPr>
        <w:t xml:space="preserve"> support</w:t>
      </w:r>
      <w:r w:rsidR="000E1629" w:rsidRPr="00120E57">
        <w:rPr>
          <w:rFonts w:ascii="Times New Roman" w:hAnsi="Times New Roman" w:cs="Times New Roman"/>
          <w:sz w:val="24"/>
          <w:szCs w:val="24"/>
        </w:rPr>
        <w:t>s</w:t>
      </w:r>
      <w:r w:rsidRPr="00120E57">
        <w:rPr>
          <w:rFonts w:ascii="Times New Roman" w:hAnsi="Times New Roman" w:cs="Times New Roman"/>
          <w:sz w:val="24"/>
          <w:szCs w:val="24"/>
        </w:rPr>
        <w:t xml:space="preserve"> and promote</w:t>
      </w:r>
      <w:r w:rsidR="000E1629" w:rsidRPr="00120E57">
        <w:rPr>
          <w:rFonts w:ascii="Times New Roman" w:hAnsi="Times New Roman" w:cs="Times New Roman"/>
          <w:sz w:val="24"/>
          <w:szCs w:val="24"/>
        </w:rPr>
        <w:t>s</w:t>
      </w:r>
      <w:r w:rsidRPr="00120E57">
        <w:rPr>
          <w:rFonts w:ascii="Times New Roman" w:hAnsi="Times New Roman" w:cs="Times New Roman"/>
          <w:sz w:val="24"/>
          <w:szCs w:val="24"/>
        </w:rPr>
        <w:t xml:space="preserve"> an awareness of different cultural and language backgrounds</w:t>
      </w:r>
      <w:r w:rsidR="000E1629" w:rsidRPr="00120E57">
        <w:rPr>
          <w:rFonts w:ascii="Times New Roman" w:hAnsi="Times New Roman" w:cs="Times New Roman"/>
          <w:sz w:val="24"/>
          <w:szCs w:val="24"/>
        </w:rPr>
        <w:t xml:space="preserve"> and </w:t>
      </w:r>
      <w:r w:rsidRPr="00120E57">
        <w:rPr>
          <w:rFonts w:ascii="Times New Roman" w:hAnsi="Times New Roman" w:cs="Times New Roman"/>
          <w:sz w:val="24"/>
          <w:szCs w:val="24"/>
        </w:rPr>
        <w:t>contributes to relationship building, promot</w:t>
      </w:r>
      <w:r w:rsidR="000E1629" w:rsidRPr="00120E57">
        <w:rPr>
          <w:rFonts w:ascii="Times New Roman" w:hAnsi="Times New Roman" w:cs="Times New Roman"/>
          <w:sz w:val="24"/>
          <w:szCs w:val="24"/>
        </w:rPr>
        <w:t>ing</w:t>
      </w:r>
      <w:r w:rsidRPr="00120E57">
        <w:rPr>
          <w:rFonts w:ascii="Times New Roman" w:hAnsi="Times New Roman" w:cs="Times New Roman"/>
          <w:sz w:val="24"/>
          <w:szCs w:val="24"/>
        </w:rPr>
        <w:t xml:space="preserve"> social interaction and peer collaboration. This is alongside supporting receptive and expressive language and the development of speech. </w:t>
      </w:r>
      <w:r w:rsidR="00EB52FE" w:rsidRPr="00120E57">
        <w:rPr>
          <w:rFonts w:ascii="Times New Roman" w:hAnsi="Times New Roman" w:cs="Times New Roman"/>
          <w:sz w:val="24"/>
          <w:szCs w:val="24"/>
        </w:rPr>
        <w:t xml:space="preserve">Supporting children to develop a love of books from an early age will help them develop a lifelong joy of literacy. </w:t>
      </w:r>
      <w:r w:rsidRPr="00120E57">
        <w:rPr>
          <w:rFonts w:ascii="Times New Roman" w:hAnsi="Times New Roman" w:cs="Times New Roman"/>
          <w:sz w:val="24"/>
          <w:szCs w:val="24"/>
        </w:rPr>
        <w:t>Evidence proves that the earlier in life a child is exposed to language, the sooner the brain will develop their speech.  In the following paragraphs we will look at the research on how storytelling supports their language, literacy and develops competency in digital literacy.</w:t>
      </w:r>
    </w:p>
    <w:p w14:paraId="38BD6865" w14:textId="77777777" w:rsidR="009A732B" w:rsidRPr="00120E57" w:rsidRDefault="00311544" w:rsidP="00C3263E">
      <w:pPr>
        <w:spacing w:line="360" w:lineRule="auto"/>
        <w:jc w:val="both"/>
        <w:rPr>
          <w:rFonts w:ascii="Times New Roman" w:hAnsi="Times New Roman" w:cs="Times New Roman"/>
          <w:sz w:val="24"/>
          <w:szCs w:val="24"/>
        </w:rPr>
      </w:pPr>
      <w:r w:rsidRPr="00120E57">
        <w:rPr>
          <w:rFonts w:ascii="Times New Roman" w:hAnsi="Times New Roman" w:cs="Times New Roman"/>
          <w:sz w:val="24"/>
          <w:szCs w:val="24"/>
        </w:rPr>
        <w:t>In the traditional and digital storytelling session</w:t>
      </w:r>
      <w:r w:rsidR="000E1629" w:rsidRPr="00120E57">
        <w:rPr>
          <w:rFonts w:ascii="Times New Roman" w:hAnsi="Times New Roman" w:cs="Times New Roman"/>
          <w:sz w:val="24"/>
          <w:szCs w:val="24"/>
        </w:rPr>
        <w:t>,</w:t>
      </w:r>
      <w:r w:rsidRPr="00120E57">
        <w:rPr>
          <w:rFonts w:ascii="Times New Roman" w:hAnsi="Times New Roman" w:cs="Times New Roman"/>
          <w:sz w:val="24"/>
          <w:szCs w:val="24"/>
        </w:rPr>
        <w:t xml:space="preserve"> the </w:t>
      </w:r>
      <w:r w:rsidR="006E24B1" w:rsidRPr="00120E57">
        <w:rPr>
          <w:rFonts w:ascii="Times New Roman" w:hAnsi="Times New Roman" w:cs="Times New Roman"/>
          <w:sz w:val="24"/>
          <w:szCs w:val="24"/>
        </w:rPr>
        <w:t>reader</w:t>
      </w:r>
      <w:r w:rsidRPr="00120E57">
        <w:rPr>
          <w:rFonts w:ascii="Times New Roman" w:hAnsi="Times New Roman" w:cs="Times New Roman"/>
          <w:sz w:val="24"/>
          <w:szCs w:val="24"/>
        </w:rPr>
        <w:t xml:space="preserve"> was observed to </w:t>
      </w:r>
      <w:r w:rsidR="002807E6" w:rsidRPr="00120E57">
        <w:rPr>
          <w:rFonts w:ascii="Times New Roman" w:hAnsi="Times New Roman" w:cs="Times New Roman"/>
          <w:sz w:val="24"/>
          <w:szCs w:val="24"/>
        </w:rPr>
        <w:t>give</w:t>
      </w:r>
      <w:r w:rsidRPr="00120E57">
        <w:rPr>
          <w:rFonts w:ascii="Times New Roman" w:hAnsi="Times New Roman" w:cs="Times New Roman"/>
          <w:sz w:val="24"/>
          <w:szCs w:val="24"/>
        </w:rPr>
        <w:t xml:space="preserve"> </w:t>
      </w:r>
      <w:r w:rsidR="00655DC6" w:rsidRPr="00120E57">
        <w:rPr>
          <w:rFonts w:ascii="Times New Roman" w:hAnsi="Times New Roman" w:cs="Times New Roman"/>
          <w:sz w:val="24"/>
          <w:szCs w:val="24"/>
        </w:rPr>
        <w:t xml:space="preserve">regular </w:t>
      </w:r>
      <w:r w:rsidRPr="00120E57">
        <w:rPr>
          <w:rFonts w:ascii="Times New Roman" w:hAnsi="Times New Roman" w:cs="Times New Roman"/>
          <w:sz w:val="24"/>
          <w:szCs w:val="24"/>
        </w:rPr>
        <w:t xml:space="preserve">eye contact </w:t>
      </w:r>
      <w:r w:rsidR="00655DC6" w:rsidRPr="00120E57">
        <w:rPr>
          <w:rFonts w:ascii="Times New Roman" w:hAnsi="Times New Roman" w:cs="Times New Roman"/>
          <w:sz w:val="24"/>
          <w:szCs w:val="24"/>
        </w:rPr>
        <w:t xml:space="preserve">and engagement </w:t>
      </w:r>
      <w:r w:rsidRPr="00120E57">
        <w:rPr>
          <w:rFonts w:ascii="Times New Roman" w:hAnsi="Times New Roman" w:cs="Times New Roman"/>
          <w:sz w:val="24"/>
          <w:szCs w:val="24"/>
        </w:rPr>
        <w:t xml:space="preserve">with the </w:t>
      </w:r>
      <w:r w:rsidR="00655DC6" w:rsidRPr="00120E57">
        <w:rPr>
          <w:rFonts w:ascii="Times New Roman" w:hAnsi="Times New Roman" w:cs="Times New Roman"/>
          <w:sz w:val="24"/>
          <w:szCs w:val="24"/>
        </w:rPr>
        <w:t>children</w:t>
      </w:r>
      <w:r w:rsidRPr="00120E57">
        <w:rPr>
          <w:rFonts w:ascii="Times New Roman" w:hAnsi="Times New Roman" w:cs="Times New Roman"/>
          <w:sz w:val="24"/>
          <w:szCs w:val="24"/>
        </w:rPr>
        <w:t xml:space="preserve">. </w:t>
      </w:r>
      <w:r w:rsidR="002E0411" w:rsidRPr="00120E57">
        <w:rPr>
          <w:rFonts w:ascii="Times New Roman" w:hAnsi="Times New Roman" w:cs="Times New Roman"/>
          <w:sz w:val="24"/>
          <w:szCs w:val="24"/>
        </w:rPr>
        <w:t xml:space="preserve">There was regular audience participation </w:t>
      </w:r>
      <w:r w:rsidR="007F6DF4" w:rsidRPr="00120E57">
        <w:rPr>
          <w:rFonts w:ascii="Times New Roman" w:hAnsi="Times New Roman" w:cs="Times New Roman"/>
          <w:sz w:val="24"/>
          <w:szCs w:val="24"/>
        </w:rPr>
        <w:t xml:space="preserve">in both </w:t>
      </w:r>
      <w:r w:rsidR="002E0411" w:rsidRPr="00120E57">
        <w:rPr>
          <w:rFonts w:ascii="Times New Roman" w:hAnsi="Times New Roman" w:cs="Times New Roman"/>
          <w:sz w:val="24"/>
          <w:szCs w:val="24"/>
        </w:rPr>
        <w:t>which was welcomed and encouraged by the storyteller. The audience was asked several times to</w:t>
      </w:r>
      <w:r w:rsidR="00F07556" w:rsidRPr="00120E57">
        <w:rPr>
          <w:rFonts w:ascii="Times New Roman" w:hAnsi="Times New Roman" w:cs="Times New Roman"/>
          <w:sz w:val="24"/>
          <w:szCs w:val="24"/>
        </w:rPr>
        <w:t xml:space="preserve"> predict</w:t>
      </w:r>
      <w:r w:rsidR="002E0411" w:rsidRPr="00120E57">
        <w:rPr>
          <w:rFonts w:ascii="Times New Roman" w:hAnsi="Times New Roman" w:cs="Times New Roman"/>
          <w:sz w:val="24"/>
          <w:szCs w:val="24"/>
        </w:rPr>
        <w:t xml:space="preserve"> what the next animal </w:t>
      </w:r>
      <w:r w:rsidR="003E6D89" w:rsidRPr="00120E57">
        <w:rPr>
          <w:rFonts w:ascii="Times New Roman" w:hAnsi="Times New Roman" w:cs="Times New Roman"/>
          <w:sz w:val="24"/>
          <w:szCs w:val="24"/>
        </w:rPr>
        <w:t xml:space="preserve">in the picture </w:t>
      </w:r>
      <w:r w:rsidR="002E0411" w:rsidRPr="00120E57">
        <w:rPr>
          <w:rFonts w:ascii="Times New Roman" w:hAnsi="Times New Roman" w:cs="Times New Roman"/>
          <w:sz w:val="24"/>
          <w:szCs w:val="24"/>
        </w:rPr>
        <w:t>could be</w:t>
      </w:r>
      <w:r w:rsidR="000D47DE" w:rsidRPr="00120E57">
        <w:rPr>
          <w:rFonts w:ascii="Times New Roman" w:hAnsi="Times New Roman" w:cs="Times New Roman"/>
          <w:sz w:val="24"/>
          <w:szCs w:val="24"/>
        </w:rPr>
        <w:t>, and there were sufficient pauses to build suspense in revealing what the animals were.</w:t>
      </w:r>
      <w:r w:rsidR="00B36B88" w:rsidRPr="00120E57">
        <w:rPr>
          <w:rFonts w:ascii="Times New Roman" w:hAnsi="Times New Roman" w:cs="Times New Roman"/>
          <w:sz w:val="24"/>
          <w:szCs w:val="24"/>
        </w:rPr>
        <w:t xml:space="preserve"> In the digital story there were opportunities to listen to each animal sound, giving the participant clues to what the animal may be.  </w:t>
      </w:r>
      <w:r w:rsidR="00C90CF2" w:rsidRPr="00120E57">
        <w:rPr>
          <w:rFonts w:ascii="Times New Roman" w:hAnsi="Times New Roman" w:cs="Times New Roman"/>
          <w:sz w:val="24"/>
          <w:szCs w:val="24"/>
        </w:rPr>
        <w:t xml:space="preserve">According to </w:t>
      </w:r>
      <w:proofErr w:type="spellStart"/>
      <w:r w:rsidR="00C90CF2" w:rsidRPr="00120E57">
        <w:rPr>
          <w:rFonts w:ascii="Times New Roman" w:hAnsi="Times New Roman" w:cs="Times New Roman"/>
          <w:sz w:val="24"/>
          <w:szCs w:val="24"/>
        </w:rPr>
        <w:t>Pavio’s</w:t>
      </w:r>
      <w:proofErr w:type="spellEnd"/>
      <w:r w:rsidR="00C90CF2" w:rsidRPr="00120E57">
        <w:rPr>
          <w:rFonts w:ascii="Times New Roman" w:hAnsi="Times New Roman" w:cs="Times New Roman"/>
          <w:sz w:val="24"/>
          <w:szCs w:val="24"/>
        </w:rPr>
        <w:t xml:space="preserve"> (1996)</w:t>
      </w:r>
      <w:r w:rsidR="00F34D5E" w:rsidRPr="00120E57">
        <w:rPr>
          <w:rFonts w:ascii="Times New Roman" w:hAnsi="Times New Roman" w:cs="Times New Roman"/>
          <w:sz w:val="24"/>
          <w:szCs w:val="24"/>
        </w:rPr>
        <w:t xml:space="preserve"> </w:t>
      </w:r>
      <w:r w:rsidR="009A732B" w:rsidRPr="00120E57">
        <w:rPr>
          <w:rFonts w:ascii="Times New Roman" w:hAnsi="Times New Roman" w:cs="Times New Roman"/>
          <w:sz w:val="24"/>
          <w:szCs w:val="24"/>
        </w:rPr>
        <w:t>w</w:t>
      </w:r>
      <w:r w:rsidR="00B36B88" w:rsidRPr="00120E57">
        <w:rPr>
          <w:rFonts w:ascii="Times New Roman" w:hAnsi="Times New Roman" w:cs="Times New Roman"/>
          <w:sz w:val="24"/>
          <w:szCs w:val="24"/>
        </w:rPr>
        <w:t>hen stories are rea</w:t>
      </w:r>
      <w:r w:rsidR="00C90CF2" w:rsidRPr="00120E57">
        <w:rPr>
          <w:rFonts w:ascii="Times New Roman" w:hAnsi="Times New Roman" w:cs="Times New Roman"/>
          <w:sz w:val="24"/>
          <w:szCs w:val="24"/>
        </w:rPr>
        <w:t>d</w:t>
      </w:r>
      <w:r w:rsidR="00B36B88" w:rsidRPr="00120E57">
        <w:rPr>
          <w:rFonts w:ascii="Times New Roman" w:hAnsi="Times New Roman" w:cs="Times New Roman"/>
          <w:sz w:val="24"/>
          <w:szCs w:val="24"/>
        </w:rPr>
        <w:t xml:space="preserve"> and are accompanied by drawings</w:t>
      </w:r>
      <w:r w:rsidR="00C90CF2" w:rsidRPr="00120E57">
        <w:rPr>
          <w:rFonts w:ascii="Times New Roman" w:hAnsi="Times New Roman" w:cs="Times New Roman"/>
          <w:sz w:val="24"/>
          <w:szCs w:val="24"/>
        </w:rPr>
        <w:t>,</w:t>
      </w:r>
      <w:r w:rsidR="00B36B88" w:rsidRPr="00120E57">
        <w:rPr>
          <w:rFonts w:ascii="Times New Roman" w:hAnsi="Times New Roman" w:cs="Times New Roman"/>
          <w:sz w:val="24"/>
          <w:szCs w:val="24"/>
        </w:rPr>
        <w:t xml:space="preserve"> music or sound, the information in the story will be understood and re</w:t>
      </w:r>
      <w:r w:rsidR="00C90CF2" w:rsidRPr="00120E57">
        <w:rPr>
          <w:rFonts w:ascii="Times New Roman" w:hAnsi="Times New Roman" w:cs="Times New Roman"/>
          <w:sz w:val="24"/>
          <w:szCs w:val="24"/>
        </w:rPr>
        <w:t>tained</w:t>
      </w:r>
      <w:r w:rsidR="00B36B88" w:rsidRPr="00120E57">
        <w:rPr>
          <w:rFonts w:ascii="Times New Roman" w:hAnsi="Times New Roman" w:cs="Times New Roman"/>
          <w:sz w:val="24"/>
          <w:szCs w:val="24"/>
        </w:rPr>
        <w:t xml:space="preserve"> than if there were just words. </w:t>
      </w:r>
      <w:r w:rsidR="00F34D5E" w:rsidRPr="00120E57">
        <w:rPr>
          <w:rFonts w:ascii="Times New Roman" w:hAnsi="Times New Roman" w:cs="Times New Roman"/>
          <w:sz w:val="24"/>
          <w:szCs w:val="24"/>
        </w:rPr>
        <w:t>Adding animated pictures, and those with added sounds that match the text can help to promote verbal and non-verbal language and promote memory.</w:t>
      </w:r>
      <w:r w:rsidR="00F34D5E" w:rsidRPr="00120E57">
        <w:rPr>
          <w:rFonts w:ascii="Times New Roman" w:hAnsi="Times New Roman" w:cs="Times New Roman"/>
          <w:sz w:val="24"/>
          <w:szCs w:val="24"/>
          <w:shd w:val="clear" w:color="auto" w:fill="FFFFFF"/>
        </w:rPr>
        <w:t xml:space="preserve"> (Bus, Takacs and Kegel, 2015)</w:t>
      </w:r>
      <w:r w:rsidR="000D47DE" w:rsidRPr="00120E57">
        <w:rPr>
          <w:rFonts w:ascii="Times New Roman" w:hAnsi="Times New Roman" w:cs="Times New Roman"/>
          <w:sz w:val="24"/>
          <w:szCs w:val="24"/>
        </w:rPr>
        <w:t xml:space="preserve"> </w:t>
      </w:r>
    </w:p>
    <w:p w14:paraId="67DAEFE6" w14:textId="77777777" w:rsidR="009A732B" w:rsidRPr="00120E57" w:rsidRDefault="002E0411" w:rsidP="00C3263E">
      <w:pPr>
        <w:spacing w:line="360" w:lineRule="auto"/>
        <w:jc w:val="both"/>
        <w:rPr>
          <w:rFonts w:ascii="Times New Roman" w:hAnsi="Times New Roman" w:cs="Times New Roman"/>
          <w:sz w:val="24"/>
          <w:szCs w:val="24"/>
        </w:rPr>
      </w:pPr>
      <w:r w:rsidRPr="00120E57">
        <w:rPr>
          <w:rFonts w:ascii="Times New Roman" w:hAnsi="Times New Roman" w:cs="Times New Roman"/>
          <w:sz w:val="24"/>
          <w:szCs w:val="24"/>
        </w:rPr>
        <w:t>In the traditional story the children were encouraged to turn the pages and lift the f</w:t>
      </w:r>
      <w:r w:rsidR="00F07556" w:rsidRPr="00120E57">
        <w:rPr>
          <w:rFonts w:ascii="Times New Roman" w:hAnsi="Times New Roman" w:cs="Times New Roman"/>
          <w:sz w:val="24"/>
          <w:szCs w:val="24"/>
        </w:rPr>
        <w:t>l</w:t>
      </w:r>
      <w:r w:rsidRPr="00120E57">
        <w:rPr>
          <w:rFonts w:ascii="Times New Roman" w:hAnsi="Times New Roman" w:cs="Times New Roman"/>
          <w:sz w:val="24"/>
          <w:szCs w:val="24"/>
        </w:rPr>
        <w:t xml:space="preserve">aps, there was not an option for </w:t>
      </w:r>
      <w:r w:rsidR="00F07556" w:rsidRPr="00120E57">
        <w:rPr>
          <w:rFonts w:ascii="Times New Roman" w:hAnsi="Times New Roman" w:cs="Times New Roman"/>
          <w:sz w:val="24"/>
          <w:szCs w:val="24"/>
        </w:rPr>
        <w:t xml:space="preserve">this </w:t>
      </w:r>
      <w:r w:rsidRPr="00120E57">
        <w:rPr>
          <w:rFonts w:ascii="Times New Roman" w:hAnsi="Times New Roman" w:cs="Times New Roman"/>
          <w:sz w:val="24"/>
          <w:szCs w:val="24"/>
        </w:rPr>
        <w:t>participation within the digital story. However, the storyteller provide</w:t>
      </w:r>
      <w:r w:rsidR="00F07556" w:rsidRPr="00120E57">
        <w:rPr>
          <w:rFonts w:ascii="Times New Roman" w:hAnsi="Times New Roman" w:cs="Times New Roman"/>
          <w:sz w:val="24"/>
          <w:szCs w:val="24"/>
        </w:rPr>
        <w:t>s</w:t>
      </w:r>
      <w:r w:rsidRPr="00120E57">
        <w:rPr>
          <w:rFonts w:ascii="Times New Roman" w:hAnsi="Times New Roman" w:cs="Times New Roman"/>
          <w:sz w:val="24"/>
          <w:szCs w:val="24"/>
        </w:rPr>
        <w:t xml:space="preserve"> puppets within the digital story to </w:t>
      </w:r>
      <w:r w:rsidR="00F07556" w:rsidRPr="00120E57">
        <w:rPr>
          <w:rFonts w:ascii="Times New Roman" w:hAnsi="Times New Roman" w:cs="Times New Roman"/>
          <w:sz w:val="24"/>
          <w:szCs w:val="24"/>
        </w:rPr>
        <w:t xml:space="preserve">encourage audience </w:t>
      </w:r>
      <w:r w:rsidR="00BB54BE" w:rsidRPr="00120E57">
        <w:rPr>
          <w:rFonts w:ascii="Times New Roman" w:hAnsi="Times New Roman" w:cs="Times New Roman"/>
          <w:sz w:val="24"/>
          <w:szCs w:val="24"/>
        </w:rPr>
        <w:t xml:space="preserve">participation and sustain </w:t>
      </w:r>
      <w:r w:rsidR="00F07556" w:rsidRPr="00120E57">
        <w:rPr>
          <w:rFonts w:ascii="Times New Roman" w:hAnsi="Times New Roman" w:cs="Times New Roman"/>
          <w:sz w:val="24"/>
          <w:szCs w:val="24"/>
        </w:rPr>
        <w:t xml:space="preserve">engagement. </w:t>
      </w:r>
      <w:r w:rsidR="00062847" w:rsidRPr="00120E57">
        <w:rPr>
          <w:rFonts w:ascii="Times New Roman" w:hAnsi="Times New Roman" w:cs="Times New Roman"/>
          <w:sz w:val="24"/>
          <w:szCs w:val="24"/>
        </w:rPr>
        <w:t>Using props when reading a story is a way to make reading fun and brings the story alive</w:t>
      </w:r>
      <w:r w:rsidR="003A2F7F" w:rsidRPr="00120E57">
        <w:rPr>
          <w:rFonts w:ascii="Times New Roman" w:hAnsi="Times New Roman" w:cs="Times New Roman"/>
          <w:sz w:val="24"/>
          <w:szCs w:val="24"/>
        </w:rPr>
        <w:t xml:space="preserve"> and enable</w:t>
      </w:r>
      <w:r w:rsidR="00062847" w:rsidRPr="00120E57">
        <w:rPr>
          <w:rFonts w:ascii="Times New Roman" w:hAnsi="Times New Roman" w:cs="Times New Roman"/>
          <w:sz w:val="24"/>
          <w:szCs w:val="24"/>
        </w:rPr>
        <w:t xml:space="preserve"> </w:t>
      </w:r>
      <w:r w:rsidR="003A2F7F" w:rsidRPr="00120E57">
        <w:rPr>
          <w:rFonts w:ascii="Times New Roman" w:hAnsi="Times New Roman" w:cs="Times New Roman"/>
          <w:sz w:val="24"/>
          <w:szCs w:val="24"/>
        </w:rPr>
        <w:t>c</w:t>
      </w:r>
      <w:r w:rsidR="00062847" w:rsidRPr="00120E57">
        <w:rPr>
          <w:rFonts w:ascii="Times New Roman" w:hAnsi="Times New Roman" w:cs="Times New Roman"/>
          <w:sz w:val="24"/>
          <w:szCs w:val="24"/>
        </w:rPr>
        <w:t>hildren to gain a better</w:t>
      </w:r>
      <w:r w:rsidR="003A2F7F" w:rsidRPr="00120E57">
        <w:rPr>
          <w:rFonts w:ascii="Times New Roman" w:hAnsi="Times New Roman" w:cs="Times New Roman"/>
          <w:sz w:val="24"/>
          <w:szCs w:val="24"/>
        </w:rPr>
        <w:t xml:space="preserve"> understanding of language</w:t>
      </w:r>
      <w:r w:rsidR="00062847" w:rsidRPr="00120E57">
        <w:rPr>
          <w:rFonts w:ascii="Times New Roman" w:hAnsi="Times New Roman" w:cs="Times New Roman"/>
          <w:sz w:val="24"/>
          <w:szCs w:val="24"/>
        </w:rPr>
        <w:t>.</w:t>
      </w:r>
      <w:r w:rsidR="006F63B6" w:rsidRPr="00120E57">
        <w:rPr>
          <w:rFonts w:ascii="Times New Roman" w:hAnsi="Times New Roman" w:cs="Times New Roman"/>
          <w:sz w:val="24"/>
          <w:szCs w:val="24"/>
        </w:rPr>
        <w:t xml:space="preserve"> However</w:t>
      </w:r>
      <w:r w:rsidR="0002636D" w:rsidRPr="00120E57">
        <w:rPr>
          <w:rFonts w:ascii="Times New Roman" w:hAnsi="Times New Roman" w:cs="Times New Roman"/>
          <w:sz w:val="24"/>
          <w:szCs w:val="24"/>
        </w:rPr>
        <w:t>,</w:t>
      </w:r>
      <w:r w:rsidR="006F63B6" w:rsidRPr="00120E57">
        <w:rPr>
          <w:rFonts w:ascii="Times New Roman" w:hAnsi="Times New Roman" w:cs="Times New Roman"/>
          <w:sz w:val="24"/>
          <w:szCs w:val="24"/>
        </w:rPr>
        <w:t xml:space="preserve"> an investigation by Stadler and Ward (2010)</w:t>
      </w:r>
      <w:r w:rsidR="00062847" w:rsidRPr="00120E57">
        <w:rPr>
          <w:rFonts w:ascii="Times New Roman" w:hAnsi="Times New Roman" w:cs="Times New Roman"/>
          <w:sz w:val="24"/>
          <w:szCs w:val="24"/>
        </w:rPr>
        <w:t xml:space="preserve"> </w:t>
      </w:r>
      <w:r w:rsidR="006F63B6" w:rsidRPr="00120E57">
        <w:rPr>
          <w:rFonts w:ascii="Times New Roman" w:hAnsi="Times New Roman" w:cs="Times New Roman"/>
          <w:sz w:val="24"/>
          <w:szCs w:val="24"/>
        </w:rPr>
        <w:t xml:space="preserve">showed that </w:t>
      </w:r>
      <w:r w:rsidR="00F9687A" w:rsidRPr="00120E57">
        <w:rPr>
          <w:rFonts w:ascii="Times New Roman" w:hAnsi="Times New Roman" w:cs="Times New Roman"/>
          <w:sz w:val="24"/>
          <w:szCs w:val="24"/>
        </w:rPr>
        <w:t>‘the presence of props had no effect, either positive or negative, on the length or complexity of stories retold by the children’.</w:t>
      </w:r>
      <w:r w:rsidR="00062847" w:rsidRPr="00120E57">
        <w:rPr>
          <w:rFonts w:ascii="Times New Roman" w:hAnsi="Times New Roman" w:cs="Times New Roman"/>
          <w:sz w:val="24"/>
          <w:szCs w:val="24"/>
        </w:rPr>
        <w:t xml:space="preserve"> The </w:t>
      </w:r>
      <w:r w:rsidR="006E24B1" w:rsidRPr="00120E57">
        <w:rPr>
          <w:rFonts w:ascii="Times New Roman" w:hAnsi="Times New Roman" w:cs="Times New Roman"/>
          <w:sz w:val="24"/>
          <w:szCs w:val="24"/>
        </w:rPr>
        <w:t>reader</w:t>
      </w:r>
      <w:r w:rsidR="00062847" w:rsidRPr="00120E57">
        <w:rPr>
          <w:rFonts w:ascii="Times New Roman" w:hAnsi="Times New Roman" w:cs="Times New Roman"/>
          <w:sz w:val="24"/>
          <w:szCs w:val="24"/>
        </w:rPr>
        <w:t xml:space="preserve"> has read the traditional story engaging with the book, then adding a further layer by bringing in props to the digital one.</w:t>
      </w:r>
      <w:r w:rsidR="0024617A" w:rsidRPr="00120E57">
        <w:rPr>
          <w:rFonts w:ascii="Times New Roman" w:hAnsi="Times New Roman" w:cs="Times New Roman"/>
          <w:sz w:val="24"/>
          <w:szCs w:val="24"/>
        </w:rPr>
        <w:t xml:space="preserve"> </w:t>
      </w:r>
      <w:r w:rsidR="007F6DF4" w:rsidRPr="00120E57">
        <w:rPr>
          <w:rFonts w:ascii="Times New Roman" w:hAnsi="Times New Roman" w:cs="Times New Roman"/>
          <w:sz w:val="24"/>
          <w:szCs w:val="24"/>
        </w:rPr>
        <w:t xml:space="preserve">Children will enjoy the story by being drawn in by the puppets, they will support their understanding of the story and identify with the text. Props/puppets are a beneficial resource to use when storytelling as children react positively to them. </w:t>
      </w:r>
    </w:p>
    <w:p w14:paraId="32CB1266" w14:textId="14F07591" w:rsidR="00062847" w:rsidRPr="00120E57" w:rsidRDefault="002139D1" w:rsidP="00C3263E">
      <w:pPr>
        <w:spacing w:line="360" w:lineRule="auto"/>
        <w:jc w:val="both"/>
        <w:rPr>
          <w:rFonts w:ascii="Times New Roman" w:hAnsi="Times New Roman" w:cs="Times New Roman"/>
          <w:sz w:val="24"/>
          <w:szCs w:val="24"/>
        </w:rPr>
      </w:pPr>
      <w:r w:rsidRPr="00120E57">
        <w:rPr>
          <w:rFonts w:ascii="Times New Roman" w:hAnsi="Times New Roman" w:cs="Times New Roman"/>
          <w:sz w:val="24"/>
          <w:szCs w:val="24"/>
        </w:rPr>
        <w:lastRenderedPageBreak/>
        <w:t>T</w:t>
      </w:r>
      <w:r w:rsidRPr="00120E57">
        <w:rPr>
          <w:rFonts w:ascii="Times New Roman" w:hAnsi="Times New Roman" w:cs="Times New Roman"/>
          <w:sz w:val="24"/>
          <w:szCs w:val="24"/>
          <w:shd w:val="clear" w:color="auto" w:fill="FFFFFF"/>
        </w:rPr>
        <w:t>oday’s young children are digital natives, meaning that electronic technology is a normative part of their daily lives (</w:t>
      </w:r>
      <w:hyperlink r:id="rId6" w:history="1">
        <w:r w:rsidRPr="00120E57">
          <w:rPr>
            <w:rStyle w:val="Hyperlink"/>
            <w:rFonts w:ascii="Times New Roman" w:hAnsi="Times New Roman" w:cs="Times New Roman"/>
            <w:color w:val="auto"/>
            <w:sz w:val="24"/>
            <w:szCs w:val="24"/>
            <w:u w:val="none"/>
            <w:shd w:val="clear" w:color="auto" w:fill="FFFFFF"/>
          </w:rPr>
          <w:t>Prensky, 2001</w:t>
        </w:r>
      </w:hyperlink>
      <w:r w:rsidRPr="00120E57">
        <w:rPr>
          <w:rFonts w:ascii="Times New Roman" w:hAnsi="Times New Roman" w:cs="Times New Roman"/>
          <w:sz w:val="24"/>
          <w:szCs w:val="24"/>
          <w:shd w:val="clear" w:color="auto" w:fill="FFFFFF"/>
        </w:rPr>
        <w:t xml:space="preserve">). </w:t>
      </w:r>
      <w:r w:rsidR="007F6DF4" w:rsidRPr="00120E57">
        <w:rPr>
          <w:rFonts w:ascii="Times New Roman" w:hAnsi="Times New Roman" w:cs="Times New Roman"/>
          <w:sz w:val="24"/>
          <w:szCs w:val="24"/>
          <w:shd w:val="clear" w:color="auto" w:fill="FFFFFF"/>
        </w:rPr>
        <w:t xml:space="preserve">However, a study by National Institutes of Health that began in 2018, showed that children who spent more than 2 hours a day on screen time scored lower on language and thinking tests.  </w:t>
      </w:r>
      <w:r w:rsidR="006A77A8" w:rsidRPr="00120E57">
        <w:rPr>
          <w:rFonts w:ascii="Times New Roman" w:hAnsi="Times New Roman" w:cs="Times New Roman"/>
          <w:sz w:val="24"/>
          <w:szCs w:val="24"/>
          <w:shd w:val="clear" w:color="auto" w:fill="FFFFFF"/>
        </w:rPr>
        <w:t>If young children spend most of their time engaging with an iPad, smartphone, or the television, all of which are highly entertaining, it can be hard to get them engaged in non-electronic activities, such as playing with toys to foster imagination and creativity, exploring outdoors, and playing with other children to develop appropriate social skills. (Cross,</w:t>
      </w:r>
      <w:r w:rsidR="00FD59F2" w:rsidRPr="00120E57">
        <w:rPr>
          <w:rFonts w:ascii="Times New Roman" w:hAnsi="Times New Roman" w:cs="Times New Roman"/>
          <w:sz w:val="24"/>
          <w:szCs w:val="24"/>
          <w:shd w:val="clear" w:color="auto" w:fill="FFFFFF"/>
        </w:rPr>
        <w:t xml:space="preserve"> </w:t>
      </w:r>
      <w:r w:rsidR="006A77A8" w:rsidRPr="00120E57">
        <w:rPr>
          <w:rFonts w:ascii="Times New Roman" w:hAnsi="Times New Roman" w:cs="Times New Roman"/>
          <w:sz w:val="24"/>
          <w:szCs w:val="24"/>
          <w:shd w:val="clear" w:color="auto" w:fill="FFFFFF"/>
        </w:rPr>
        <w:t>n.d</w:t>
      </w:r>
      <w:r w:rsidR="009A732B" w:rsidRPr="00120E57">
        <w:rPr>
          <w:rFonts w:ascii="Times New Roman" w:hAnsi="Times New Roman" w:cs="Times New Roman"/>
          <w:sz w:val="24"/>
          <w:szCs w:val="24"/>
          <w:shd w:val="clear" w:color="auto" w:fill="FFFFFF"/>
        </w:rPr>
        <w:t>.</w:t>
      </w:r>
      <w:r w:rsidR="006A77A8" w:rsidRPr="00120E57">
        <w:rPr>
          <w:rFonts w:ascii="Times New Roman" w:hAnsi="Times New Roman" w:cs="Times New Roman"/>
          <w:sz w:val="24"/>
          <w:szCs w:val="24"/>
          <w:shd w:val="clear" w:color="auto" w:fill="FFFFFF"/>
        </w:rPr>
        <w:t>)</w:t>
      </w:r>
      <w:r w:rsidR="009A732B" w:rsidRPr="00120E57">
        <w:rPr>
          <w:rFonts w:ascii="Times New Roman" w:hAnsi="Times New Roman" w:cs="Times New Roman"/>
          <w:sz w:val="24"/>
          <w:szCs w:val="24"/>
          <w:shd w:val="clear" w:color="auto" w:fill="FFFFFF"/>
        </w:rPr>
        <w:t>.</w:t>
      </w:r>
    </w:p>
    <w:p w14:paraId="6DDCB23A" w14:textId="7BD8D302" w:rsidR="00181D9D" w:rsidRPr="00120E57" w:rsidRDefault="00C66780" w:rsidP="00C3263E">
      <w:pPr>
        <w:spacing w:line="360" w:lineRule="auto"/>
        <w:jc w:val="both"/>
        <w:rPr>
          <w:rFonts w:ascii="Times New Roman" w:hAnsi="Times New Roman" w:cs="Times New Roman"/>
          <w:sz w:val="24"/>
          <w:szCs w:val="24"/>
        </w:rPr>
      </w:pPr>
      <w:r w:rsidRPr="00120E57">
        <w:rPr>
          <w:rFonts w:ascii="Times New Roman" w:hAnsi="Times New Roman" w:cs="Times New Roman"/>
          <w:sz w:val="24"/>
          <w:szCs w:val="24"/>
        </w:rPr>
        <w:t>Throughout the reading of the traditional and digital story reading</w:t>
      </w:r>
      <w:r w:rsidR="00BC4499" w:rsidRPr="00120E57">
        <w:rPr>
          <w:rFonts w:ascii="Times New Roman" w:hAnsi="Times New Roman" w:cs="Times New Roman"/>
          <w:sz w:val="24"/>
          <w:szCs w:val="24"/>
        </w:rPr>
        <w:t>,</w:t>
      </w:r>
      <w:r w:rsidRPr="00120E57">
        <w:rPr>
          <w:rFonts w:ascii="Times New Roman" w:hAnsi="Times New Roman" w:cs="Times New Roman"/>
          <w:sz w:val="24"/>
          <w:szCs w:val="24"/>
        </w:rPr>
        <w:t xml:space="preserve"> the </w:t>
      </w:r>
      <w:r w:rsidR="006E24B1" w:rsidRPr="00120E57">
        <w:rPr>
          <w:rFonts w:ascii="Times New Roman" w:hAnsi="Times New Roman" w:cs="Times New Roman"/>
          <w:sz w:val="24"/>
          <w:szCs w:val="24"/>
        </w:rPr>
        <w:t>reader</w:t>
      </w:r>
      <w:r w:rsidRPr="00120E57">
        <w:rPr>
          <w:rFonts w:ascii="Times New Roman" w:hAnsi="Times New Roman" w:cs="Times New Roman"/>
          <w:sz w:val="24"/>
          <w:szCs w:val="24"/>
        </w:rPr>
        <w:t xml:space="preserve"> points to and highlights the printed words</w:t>
      </w:r>
      <w:r w:rsidR="009B7E16" w:rsidRPr="00120E57">
        <w:rPr>
          <w:rFonts w:ascii="Times New Roman" w:hAnsi="Times New Roman" w:cs="Times New Roman"/>
          <w:sz w:val="24"/>
          <w:szCs w:val="24"/>
        </w:rPr>
        <w:t>, bringing attention to letters</w:t>
      </w:r>
      <w:r w:rsidR="005E6CE1" w:rsidRPr="00120E57">
        <w:rPr>
          <w:rFonts w:ascii="Times New Roman" w:hAnsi="Times New Roman" w:cs="Times New Roman"/>
          <w:sz w:val="24"/>
          <w:szCs w:val="24"/>
        </w:rPr>
        <w:t xml:space="preserve"> and showing</w:t>
      </w:r>
      <w:r w:rsidR="009B7E16" w:rsidRPr="00120E57">
        <w:rPr>
          <w:rFonts w:ascii="Times New Roman" w:hAnsi="Times New Roman" w:cs="Times New Roman"/>
          <w:sz w:val="24"/>
          <w:szCs w:val="24"/>
        </w:rPr>
        <w:t xml:space="preserve"> words and sounds.</w:t>
      </w:r>
      <w:r w:rsidR="00795DD2" w:rsidRPr="00120E57">
        <w:rPr>
          <w:rFonts w:ascii="Times New Roman" w:hAnsi="Times New Roman" w:cs="Times New Roman"/>
          <w:sz w:val="24"/>
          <w:szCs w:val="24"/>
        </w:rPr>
        <w:t xml:space="preserve"> </w:t>
      </w:r>
      <w:r w:rsidR="005E6CE1" w:rsidRPr="00120E57">
        <w:rPr>
          <w:rFonts w:ascii="Times New Roman" w:hAnsi="Times New Roman" w:cs="Times New Roman"/>
          <w:sz w:val="24"/>
          <w:szCs w:val="24"/>
        </w:rPr>
        <w:t>Bruner believes that during shared reading</w:t>
      </w:r>
      <w:r w:rsidR="000E1629" w:rsidRPr="00120E57">
        <w:rPr>
          <w:rFonts w:ascii="Times New Roman" w:hAnsi="Times New Roman" w:cs="Times New Roman"/>
          <w:sz w:val="24"/>
          <w:szCs w:val="24"/>
        </w:rPr>
        <w:t>,</w:t>
      </w:r>
      <w:r w:rsidR="005E6CE1" w:rsidRPr="00120E57">
        <w:rPr>
          <w:rFonts w:ascii="Times New Roman" w:hAnsi="Times New Roman" w:cs="Times New Roman"/>
          <w:sz w:val="24"/>
          <w:szCs w:val="24"/>
        </w:rPr>
        <w:t xml:space="preserve"> if both participants are </w:t>
      </w:r>
      <w:r w:rsidR="008D4414" w:rsidRPr="00120E57">
        <w:rPr>
          <w:rFonts w:ascii="Times New Roman" w:hAnsi="Times New Roman" w:cs="Times New Roman"/>
          <w:sz w:val="24"/>
          <w:szCs w:val="24"/>
        </w:rPr>
        <w:t>visually focused, this affords the reader opportunities to point and match words to sounds and pictures (Bruner, 1985).</w:t>
      </w:r>
      <w:r w:rsidR="009A732B" w:rsidRPr="00120E57">
        <w:rPr>
          <w:rFonts w:ascii="Times New Roman" w:hAnsi="Times New Roman" w:cs="Times New Roman"/>
          <w:sz w:val="24"/>
          <w:szCs w:val="24"/>
        </w:rPr>
        <w:t xml:space="preserve"> He </w:t>
      </w:r>
      <w:r w:rsidR="009D6295" w:rsidRPr="00120E57">
        <w:rPr>
          <w:rFonts w:ascii="Times New Roman" w:hAnsi="Times New Roman" w:cs="Times New Roman"/>
          <w:sz w:val="24"/>
          <w:szCs w:val="24"/>
        </w:rPr>
        <w:t>also believed that we celebrate diverse cultures throughout the global community by reading stories (Bruner,1990)</w:t>
      </w:r>
      <w:r w:rsidR="00E44444" w:rsidRPr="00120E57">
        <w:rPr>
          <w:rFonts w:ascii="Times New Roman" w:hAnsi="Times New Roman" w:cs="Times New Roman"/>
          <w:sz w:val="24"/>
          <w:szCs w:val="24"/>
        </w:rPr>
        <w:t xml:space="preserve"> A report in 2015 found that over half of preschool teachers use digital screens as part of their learning platform.</w:t>
      </w:r>
      <w:r w:rsidR="00E44444" w:rsidRPr="00120E57">
        <w:rPr>
          <w:rFonts w:ascii="Times New Roman" w:hAnsi="Times New Roman" w:cs="Times New Roman"/>
          <w:sz w:val="24"/>
          <w:szCs w:val="24"/>
          <w:shd w:val="clear" w:color="auto" w:fill="FFFFFF"/>
        </w:rPr>
        <w:t xml:space="preserve">  (</w:t>
      </w:r>
      <w:hyperlink r:id="rId7" w:history="1">
        <w:r w:rsidR="00E44444" w:rsidRPr="00120E57">
          <w:rPr>
            <w:rStyle w:val="Hyperlink"/>
            <w:rFonts w:ascii="Times New Roman" w:hAnsi="Times New Roman" w:cs="Times New Roman"/>
            <w:color w:val="auto"/>
            <w:sz w:val="24"/>
            <w:szCs w:val="24"/>
            <w:u w:val="none"/>
            <w:shd w:val="clear" w:color="auto" w:fill="FFFFFF"/>
          </w:rPr>
          <w:t xml:space="preserve">Blackwell, </w:t>
        </w:r>
        <w:proofErr w:type="spellStart"/>
        <w:r w:rsidR="00E44444" w:rsidRPr="00120E57">
          <w:rPr>
            <w:rStyle w:val="Hyperlink"/>
            <w:rFonts w:ascii="Times New Roman" w:hAnsi="Times New Roman" w:cs="Times New Roman"/>
            <w:color w:val="auto"/>
            <w:sz w:val="24"/>
            <w:szCs w:val="24"/>
            <w:u w:val="none"/>
            <w:shd w:val="clear" w:color="auto" w:fill="FFFFFF"/>
          </w:rPr>
          <w:t>Wartella</w:t>
        </w:r>
        <w:proofErr w:type="spellEnd"/>
        <w:r w:rsidR="00E44444" w:rsidRPr="00120E57">
          <w:rPr>
            <w:rStyle w:val="Hyperlink"/>
            <w:rFonts w:ascii="Times New Roman" w:hAnsi="Times New Roman" w:cs="Times New Roman"/>
            <w:color w:val="auto"/>
            <w:sz w:val="24"/>
            <w:szCs w:val="24"/>
            <w:u w:val="none"/>
            <w:shd w:val="clear" w:color="auto" w:fill="FFFFFF"/>
          </w:rPr>
          <w:t xml:space="preserve">, </w:t>
        </w:r>
        <w:proofErr w:type="spellStart"/>
        <w:r w:rsidR="00E44444" w:rsidRPr="00120E57">
          <w:rPr>
            <w:rStyle w:val="Hyperlink"/>
            <w:rFonts w:ascii="Times New Roman" w:hAnsi="Times New Roman" w:cs="Times New Roman"/>
            <w:color w:val="auto"/>
            <w:sz w:val="24"/>
            <w:szCs w:val="24"/>
            <w:u w:val="none"/>
            <w:shd w:val="clear" w:color="auto" w:fill="FFFFFF"/>
          </w:rPr>
          <w:t>Lauricella</w:t>
        </w:r>
        <w:proofErr w:type="spellEnd"/>
        <w:r w:rsidR="00E44444" w:rsidRPr="00120E57">
          <w:rPr>
            <w:rStyle w:val="Hyperlink"/>
            <w:rFonts w:ascii="Times New Roman" w:hAnsi="Times New Roman" w:cs="Times New Roman"/>
            <w:color w:val="auto"/>
            <w:sz w:val="24"/>
            <w:szCs w:val="24"/>
            <w:u w:val="none"/>
            <w:shd w:val="clear" w:color="auto" w:fill="FFFFFF"/>
          </w:rPr>
          <w:t>, &amp; Robb, 2015</w:t>
        </w:r>
      </w:hyperlink>
      <w:r w:rsidR="00E44444" w:rsidRPr="00120E57">
        <w:rPr>
          <w:rFonts w:ascii="Times New Roman" w:hAnsi="Times New Roman" w:cs="Times New Roman"/>
          <w:sz w:val="24"/>
          <w:szCs w:val="24"/>
          <w:shd w:val="clear" w:color="auto" w:fill="FFFFFF"/>
        </w:rPr>
        <w:t>)</w:t>
      </w:r>
      <w:r w:rsidR="009A732B" w:rsidRPr="00120E57">
        <w:rPr>
          <w:rFonts w:ascii="Times New Roman" w:hAnsi="Times New Roman" w:cs="Times New Roman"/>
          <w:sz w:val="24"/>
          <w:szCs w:val="24"/>
          <w:shd w:val="clear" w:color="auto" w:fill="FFFFFF"/>
        </w:rPr>
        <w:t>. T</w:t>
      </w:r>
      <w:r w:rsidR="00E44444" w:rsidRPr="00120E57">
        <w:rPr>
          <w:rFonts w:ascii="Times New Roman" w:hAnsi="Times New Roman" w:cs="Times New Roman"/>
          <w:sz w:val="24"/>
          <w:szCs w:val="24"/>
          <w:shd w:val="clear" w:color="auto" w:fill="FFFFFF"/>
        </w:rPr>
        <w:t>herefore</w:t>
      </w:r>
      <w:r w:rsidR="00B213F8" w:rsidRPr="00120E57">
        <w:rPr>
          <w:rFonts w:ascii="Times New Roman" w:hAnsi="Times New Roman" w:cs="Times New Roman"/>
          <w:sz w:val="24"/>
          <w:szCs w:val="24"/>
          <w:shd w:val="clear" w:color="auto" w:fill="FFFFFF"/>
        </w:rPr>
        <w:t>,</w:t>
      </w:r>
      <w:r w:rsidR="00E44444" w:rsidRPr="00120E57">
        <w:rPr>
          <w:rFonts w:ascii="Times New Roman" w:hAnsi="Times New Roman" w:cs="Times New Roman"/>
          <w:sz w:val="24"/>
          <w:szCs w:val="24"/>
          <w:shd w:val="clear" w:color="auto" w:fill="FFFFFF"/>
        </w:rPr>
        <w:t xml:space="preserve"> if children are expected to learn on a digital platform</w:t>
      </w:r>
      <w:r w:rsidR="009A732B" w:rsidRPr="00120E57">
        <w:rPr>
          <w:rFonts w:ascii="Times New Roman" w:hAnsi="Times New Roman" w:cs="Times New Roman"/>
          <w:sz w:val="24"/>
          <w:szCs w:val="24"/>
          <w:shd w:val="clear" w:color="auto" w:fill="FFFFFF"/>
        </w:rPr>
        <w:t>,</w:t>
      </w:r>
      <w:r w:rsidR="00E44444" w:rsidRPr="00120E57">
        <w:rPr>
          <w:rFonts w:ascii="Times New Roman" w:hAnsi="Times New Roman" w:cs="Times New Roman"/>
          <w:sz w:val="24"/>
          <w:szCs w:val="24"/>
          <w:shd w:val="clear" w:color="auto" w:fill="FFFFFF"/>
        </w:rPr>
        <w:t xml:space="preserve"> the earlier they are introduced to them the better prepared they will be when they start school.</w:t>
      </w:r>
      <w:r w:rsidR="007D585D" w:rsidRPr="00120E57">
        <w:rPr>
          <w:rFonts w:ascii="Times New Roman" w:hAnsi="Times New Roman" w:cs="Times New Roman"/>
          <w:sz w:val="24"/>
          <w:szCs w:val="24"/>
          <w:shd w:val="clear" w:color="auto" w:fill="FFFFFF"/>
        </w:rPr>
        <w:t xml:space="preserve">  </w:t>
      </w:r>
    </w:p>
    <w:p w14:paraId="6A4CA63E" w14:textId="3367F948" w:rsidR="009A732B" w:rsidRPr="00120E57" w:rsidRDefault="00655DC6" w:rsidP="00C3263E">
      <w:pPr>
        <w:spacing w:line="360" w:lineRule="auto"/>
        <w:jc w:val="both"/>
        <w:rPr>
          <w:rFonts w:ascii="Times New Roman" w:hAnsi="Times New Roman" w:cs="Times New Roman"/>
          <w:sz w:val="24"/>
          <w:szCs w:val="24"/>
        </w:rPr>
      </w:pPr>
      <w:r w:rsidRPr="00120E57">
        <w:rPr>
          <w:rFonts w:ascii="Times New Roman" w:hAnsi="Times New Roman" w:cs="Times New Roman"/>
          <w:sz w:val="24"/>
          <w:szCs w:val="24"/>
        </w:rPr>
        <w:t>The storyteller used animated facial expression however, this did not flow as well in the digital story.</w:t>
      </w:r>
      <w:r w:rsidR="002E0411" w:rsidRPr="00120E57">
        <w:rPr>
          <w:rFonts w:ascii="Times New Roman" w:hAnsi="Times New Roman" w:cs="Times New Roman"/>
          <w:sz w:val="24"/>
          <w:szCs w:val="24"/>
        </w:rPr>
        <w:t xml:space="preserve"> </w:t>
      </w:r>
      <w:r w:rsidR="00AE3966" w:rsidRPr="00120E57">
        <w:rPr>
          <w:rFonts w:ascii="Times New Roman" w:hAnsi="Times New Roman" w:cs="Times New Roman"/>
          <w:sz w:val="24"/>
          <w:szCs w:val="24"/>
        </w:rPr>
        <w:t>A</w:t>
      </w:r>
      <w:r w:rsidR="00795DD2" w:rsidRPr="00120E57">
        <w:rPr>
          <w:rFonts w:ascii="Times New Roman" w:hAnsi="Times New Roman" w:cs="Times New Roman"/>
          <w:sz w:val="24"/>
          <w:szCs w:val="24"/>
        </w:rPr>
        <w:t xml:space="preserve"> study by Bowcott </w:t>
      </w:r>
      <w:r w:rsidR="00AE3966" w:rsidRPr="00120E57">
        <w:rPr>
          <w:rFonts w:ascii="Times New Roman" w:hAnsi="Times New Roman" w:cs="Times New Roman"/>
          <w:sz w:val="24"/>
          <w:szCs w:val="24"/>
        </w:rPr>
        <w:t>(</w:t>
      </w:r>
      <w:r w:rsidR="00795DD2" w:rsidRPr="00120E57">
        <w:rPr>
          <w:rFonts w:ascii="Times New Roman" w:hAnsi="Times New Roman" w:cs="Times New Roman"/>
          <w:sz w:val="24"/>
          <w:szCs w:val="24"/>
        </w:rPr>
        <w:t>2013</w:t>
      </w:r>
      <w:r w:rsidR="00AE3966" w:rsidRPr="00120E57">
        <w:rPr>
          <w:rFonts w:ascii="Times New Roman" w:hAnsi="Times New Roman" w:cs="Times New Roman"/>
          <w:sz w:val="24"/>
          <w:szCs w:val="24"/>
        </w:rPr>
        <w:t>),</w:t>
      </w:r>
      <w:r w:rsidR="00795DD2" w:rsidRPr="00120E57">
        <w:rPr>
          <w:rFonts w:ascii="Times New Roman" w:hAnsi="Times New Roman" w:cs="Times New Roman"/>
          <w:sz w:val="24"/>
          <w:szCs w:val="24"/>
        </w:rPr>
        <w:t xml:space="preserve"> also showed that </w:t>
      </w:r>
      <w:r w:rsidR="00606111" w:rsidRPr="00120E57">
        <w:rPr>
          <w:rFonts w:ascii="Times New Roman" w:hAnsi="Times New Roman" w:cs="Times New Roman"/>
          <w:sz w:val="24"/>
          <w:szCs w:val="24"/>
        </w:rPr>
        <w:t xml:space="preserve">if </w:t>
      </w:r>
      <w:r w:rsidR="00795DD2" w:rsidRPr="00120E57">
        <w:rPr>
          <w:rFonts w:ascii="Times New Roman" w:hAnsi="Times New Roman" w:cs="Times New Roman"/>
          <w:sz w:val="24"/>
          <w:szCs w:val="24"/>
        </w:rPr>
        <w:t xml:space="preserve">adults were not </w:t>
      </w:r>
      <w:r w:rsidR="00606111" w:rsidRPr="00120E57">
        <w:rPr>
          <w:rFonts w:ascii="Times New Roman" w:hAnsi="Times New Roman" w:cs="Times New Roman"/>
          <w:sz w:val="24"/>
          <w:szCs w:val="24"/>
        </w:rPr>
        <w:t xml:space="preserve">comfortable or </w:t>
      </w:r>
      <w:r w:rsidR="00795DD2" w:rsidRPr="00120E57">
        <w:rPr>
          <w:rFonts w:ascii="Times New Roman" w:hAnsi="Times New Roman" w:cs="Times New Roman"/>
          <w:sz w:val="24"/>
          <w:szCs w:val="24"/>
        </w:rPr>
        <w:t>familiar with reading from an electronic device</w:t>
      </w:r>
      <w:r w:rsidR="00606111" w:rsidRPr="00120E57">
        <w:rPr>
          <w:rFonts w:ascii="Times New Roman" w:hAnsi="Times New Roman" w:cs="Times New Roman"/>
          <w:sz w:val="24"/>
          <w:szCs w:val="24"/>
        </w:rPr>
        <w:t xml:space="preserve">, the experience for the reader would be a negative one. </w:t>
      </w:r>
      <w:r w:rsidR="009932B4" w:rsidRPr="00120E57">
        <w:rPr>
          <w:rFonts w:ascii="Times New Roman" w:hAnsi="Times New Roman" w:cs="Times New Roman"/>
          <w:sz w:val="24"/>
          <w:szCs w:val="24"/>
        </w:rPr>
        <w:t>The website ‘</w:t>
      </w:r>
      <w:r w:rsidR="00803D05" w:rsidRPr="00120E57">
        <w:rPr>
          <w:rFonts w:ascii="Times New Roman" w:hAnsi="Times New Roman" w:cs="Times New Roman"/>
          <w:sz w:val="24"/>
          <w:szCs w:val="24"/>
        </w:rPr>
        <w:t>Birth to 5 matters</w:t>
      </w:r>
      <w:r w:rsidR="009932B4" w:rsidRPr="00120E57">
        <w:rPr>
          <w:rFonts w:ascii="Times New Roman" w:hAnsi="Times New Roman" w:cs="Times New Roman"/>
          <w:sz w:val="24"/>
          <w:szCs w:val="24"/>
        </w:rPr>
        <w:t>’</w:t>
      </w:r>
      <w:r w:rsidR="00803D05" w:rsidRPr="00120E57">
        <w:rPr>
          <w:rFonts w:ascii="Times New Roman" w:hAnsi="Times New Roman" w:cs="Times New Roman"/>
          <w:sz w:val="24"/>
          <w:szCs w:val="24"/>
        </w:rPr>
        <w:t xml:space="preserve"> states that from an early age </w:t>
      </w:r>
      <w:r w:rsidR="009932B4" w:rsidRPr="00120E57">
        <w:rPr>
          <w:rFonts w:ascii="Times New Roman" w:hAnsi="Times New Roman" w:cs="Times New Roman"/>
          <w:sz w:val="24"/>
          <w:szCs w:val="24"/>
        </w:rPr>
        <w:t>c</w:t>
      </w:r>
      <w:r w:rsidR="00803D05" w:rsidRPr="00120E57">
        <w:rPr>
          <w:rFonts w:ascii="Times New Roman" w:hAnsi="Times New Roman" w:cs="Times New Roman"/>
          <w:sz w:val="24"/>
          <w:szCs w:val="24"/>
        </w:rPr>
        <w:t xml:space="preserve">ommunication and </w:t>
      </w:r>
      <w:r w:rsidR="009932B4" w:rsidRPr="00120E57">
        <w:rPr>
          <w:rFonts w:ascii="Times New Roman" w:hAnsi="Times New Roman" w:cs="Times New Roman"/>
          <w:sz w:val="24"/>
          <w:szCs w:val="24"/>
        </w:rPr>
        <w:t>l</w:t>
      </w:r>
      <w:r w:rsidR="00803D05" w:rsidRPr="00120E57">
        <w:rPr>
          <w:rFonts w:ascii="Times New Roman" w:hAnsi="Times New Roman" w:cs="Times New Roman"/>
          <w:sz w:val="24"/>
          <w:szCs w:val="24"/>
        </w:rPr>
        <w:t>anguage</w:t>
      </w:r>
      <w:r w:rsidR="009932B4" w:rsidRPr="00120E57">
        <w:rPr>
          <w:rFonts w:ascii="Times New Roman" w:hAnsi="Times New Roman" w:cs="Times New Roman"/>
          <w:sz w:val="24"/>
          <w:szCs w:val="24"/>
        </w:rPr>
        <w:t xml:space="preserve"> </w:t>
      </w:r>
      <w:r w:rsidR="00803D05" w:rsidRPr="00120E57">
        <w:rPr>
          <w:rFonts w:ascii="Times New Roman" w:hAnsi="Times New Roman" w:cs="Times New Roman"/>
          <w:sz w:val="24"/>
          <w:szCs w:val="24"/>
        </w:rPr>
        <w:t xml:space="preserve">can be developed. Babies will turn to familiar sounds, distinguish different sounds and intonation and will quieten to the sound of speech. </w:t>
      </w:r>
      <w:r w:rsidRPr="00120E57">
        <w:rPr>
          <w:rFonts w:ascii="Times New Roman" w:hAnsi="Times New Roman" w:cs="Times New Roman"/>
          <w:sz w:val="24"/>
          <w:szCs w:val="24"/>
        </w:rPr>
        <w:t>The storyteller in both the traditional and digital used good intonation.</w:t>
      </w:r>
      <w:r w:rsidR="0034715B" w:rsidRPr="00120E57">
        <w:rPr>
          <w:rFonts w:ascii="Times New Roman" w:hAnsi="Times New Roman" w:cs="Times New Roman"/>
          <w:sz w:val="24"/>
          <w:szCs w:val="24"/>
        </w:rPr>
        <w:t xml:space="preserve">  </w:t>
      </w:r>
      <w:r w:rsidR="00F07556" w:rsidRPr="00120E57">
        <w:rPr>
          <w:rFonts w:ascii="Times New Roman" w:hAnsi="Times New Roman" w:cs="Times New Roman"/>
          <w:sz w:val="24"/>
          <w:szCs w:val="24"/>
        </w:rPr>
        <w:t xml:space="preserve">There is clear change of the </w:t>
      </w:r>
      <w:r w:rsidR="0034715B" w:rsidRPr="00120E57">
        <w:rPr>
          <w:rFonts w:ascii="Times New Roman" w:hAnsi="Times New Roman" w:cs="Times New Roman"/>
          <w:sz w:val="24"/>
          <w:szCs w:val="24"/>
        </w:rPr>
        <w:t xml:space="preserve">voice, using rhythm, </w:t>
      </w:r>
      <w:r w:rsidR="002E0411" w:rsidRPr="00120E57">
        <w:rPr>
          <w:rFonts w:ascii="Times New Roman" w:hAnsi="Times New Roman" w:cs="Times New Roman"/>
          <w:sz w:val="24"/>
          <w:szCs w:val="24"/>
        </w:rPr>
        <w:t>pitch, speed and change according to the difference in characters.</w:t>
      </w:r>
      <w:r w:rsidR="00727A1F" w:rsidRPr="00120E57">
        <w:rPr>
          <w:rFonts w:ascii="Times New Roman" w:hAnsi="Times New Roman" w:cs="Times New Roman"/>
          <w:sz w:val="24"/>
          <w:szCs w:val="24"/>
        </w:rPr>
        <w:t xml:space="preserve"> </w:t>
      </w:r>
      <w:r w:rsidR="007444E7" w:rsidRPr="00120E57">
        <w:rPr>
          <w:rFonts w:ascii="Times New Roman" w:hAnsi="Times New Roman" w:cs="Times New Roman"/>
          <w:sz w:val="24"/>
          <w:szCs w:val="24"/>
        </w:rPr>
        <w:t xml:space="preserve">A study by Lwin (2016) has shown that </w:t>
      </w:r>
      <w:r w:rsidR="007444E7" w:rsidRPr="00120E57">
        <w:rPr>
          <w:rFonts w:ascii="Times New Roman" w:hAnsi="Times New Roman" w:cs="Times New Roman"/>
          <w:color w:val="1C1D1E"/>
          <w:sz w:val="24"/>
          <w:szCs w:val="24"/>
          <w:shd w:val="clear" w:color="auto" w:fill="FFFFFF"/>
        </w:rPr>
        <w:t>voice modulations and/or well-coordinated gestures aptly used by the storyteller can also help to keep children interested throughout the storytelling process.</w:t>
      </w:r>
      <w:r w:rsidR="004B3CF8" w:rsidRPr="00120E57">
        <w:rPr>
          <w:rFonts w:ascii="Times New Roman" w:hAnsi="Times New Roman" w:cs="Times New Roman"/>
          <w:color w:val="1C1D1E"/>
          <w:sz w:val="24"/>
          <w:szCs w:val="24"/>
          <w:shd w:val="clear" w:color="auto" w:fill="FFFFFF"/>
        </w:rPr>
        <w:t xml:space="preserve"> By</w:t>
      </w:r>
      <w:r w:rsidR="00727A1F" w:rsidRPr="00120E57">
        <w:rPr>
          <w:rFonts w:ascii="Times New Roman" w:hAnsi="Times New Roman" w:cs="Times New Roman"/>
          <w:sz w:val="24"/>
          <w:szCs w:val="24"/>
        </w:rPr>
        <w:t xml:space="preserve"> hearing </w:t>
      </w:r>
      <w:r w:rsidR="0084601E" w:rsidRPr="00120E57">
        <w:rPr>
          <w:rFonts w:ascii="Times New Roman" w:hAnsi="Times New Roman" w:cs="Times New Roman"/>
          <w:sz w:val="24"/>
          <w:szCs w:val="24"/>
        </w:rPr>
        <w:t>language</w:t>
      </w:r>
      <w:r w:rsidR="00727A1F" w:rsidRPr="00120E57">
        <w:rPr>
          <w:rFonts w:ascii="Times New Roman" w:hAnsi="Times New Roman" w:cs="Times New Roman"/>
          <w:sz w:val="24"/>
          <w:szCs w:val="24"/>
        </w:rPr>
        <w:t xml:space="preserve"> from an early age </w:t>
      </w:r>
      <w:r w:rsidR="000E1629" w:rsidRPr="00120E57">
        <w:rPr>
          <w:rFonts w:ascii="Times New Roman" w:hAnsi="Times New Roman" w:cs="Times New Roman"/>
          <w:sz w:val="24"/>
          <w:szCs w:val="24"/>
        </w:rPr>
        <w:t>allows</w:t>
      </w:r>
      <w:r w:rsidR="00727A1F" w:rsidRPr="00120E57">
        <w:rPr>
          <w:rFonts w:ascii="Times New Roman" w:hAnsi="Times New Roman" w:cs="Times New Roman"/>
          <w:sz w:val="24"/>
          <w:szCs w:val="24"/>
        </w:rPr>
        <w:t xml:space="preserve"> children</w:t>
      </w:r>
      <w:r w:rsidR="0084601E" w:rsidRPr="00120E57">
        <w:rPr>
          <w:rFonts w:ascii="Times New Roman" w:hAnsi="Times New Roman" w:cs="Times New Roman"/>
          <w:sz w:val="24"/>
          <w:szCs w:val="24"/>
        </w:rPr>
        <w:t xml:space="preserve">’s language </w:t>
      </w:r>
      <w:r w:rsidR="009A732B" w:rsidRPr="00120E57">
        <w:rPr>
          <w:rFonts w:ascii="Times New Roman" w:hAnsi="Times New Roman" w:cs="Times New Roman"/>
          <w:sz w:val="24"/>
          <w:szCs w:val="24"/>
        </w:rPr>
        <w:t>to develop</w:t>
      </w:r>
      <w:r w:rsidR="0084601E" w:rsidRPr="00120E57">
        <w:rPr>
          <w:rFonts w:ascii="Times New Roman" w:hAnsi="Times New Roman" w:cs="Times New Roman"/>
          <w:sz w:val="24"/>
          <w:szCs w:val="24"/>
        </w:rPr>
        <w:t>.</w:t>
      </w:r>
      <w:r w:rsidR="00803D05" w:rsidRPr="00120E57">
        <w:rPr>
          <w:rFonts w:ascii="Times New Roman" w:hAnsi="Times New Roman" w:cs="Times New Roman"/>
          <w:sz w:val="24"/>
          <w:szCs w:val="24"/>
        </w:rPr>
        <w:t xml:space="preserve"> </w:t>
      </w:r>
      <w:r w:rsidR="0084601E" w:rsidRPr="00120E57">
        <w:rPr>
          <w:rFonts w:ascii="Times New Roman" w:hAnsi="Times New Roman" w:cs="Times New Roman"/>
          <w:sz w:val="24"/>
          <w:szCs w:val="24"/>
        </w:rPr>
        <w:t xml:space="preserve"> Many researchers have found that the duration of time infants or children spend in joint attention with their caregivers predicts concurrent and future language abilities (</w:t>
      </w:r>
      <w:proofErr w:type="spellStart"/>
      <w:r w:rsidR="0084601E" w:rsidRPr="00120E57">
        <w:rPr>
          <w:rFonts w:ascii="Times New Roman" w:hAnsi="Times New Roman" w:cs="Times New Roman"/>
          <w:sz w:val="24"/>
          <w:szCs w:val="24"/>
        </w:rPr>
        <w:t>Karass</w:t>
      </w:r>
      <w:proofErr w:type="spellEnd"/>
      <w:r w:rsidR="0084601E" w:rsidRPr="00120E57">
        <w:rPr>
          <w:rFonts w:ascii="Times New Roman" w:hAnsi="Times New Roman" w:cs="Times New Roman"/>
          <w:sz w:val="24"/>
          <w:szCs w:val="24"/>
        </w:rPr>
        <w:t xml:space="preserve"> &amp; </w:t>
      </w:r>
      <w:proofErr w:type="spellStart"/>
      <w:r w:rsidR="0084601E" w:rsidRPr="00120E57">
        <w:rPr>
          <w:rFonts w:ascii="Times New Roman" w:hAnsi="Times New Roman" w:cs="Times New Roman"/>
          <w:sz w:val="24"/>
          <w:szCs w:val="24"/>
        </w:rPr>
        <w:t>Braungart-Reiker</w:t>
      </w:r>
      <w:proofErr w:type="spellEnd"/>
      <w:r w:rsidR="0084601E" w:rsidRPr="00120E57">
        <w:rPr>
          <w:rFonts w:ascii="Times New Roman" w:hAnsi="Times New Roman" w:cs="Times New Roman"/>
          <w:sz w:val="24"/>
          <w:szCs w:val="24"/>
        </w:rPr>
        <w:t xml:space="preserve"> 2005).</w:t>
      </w:r>
      <w:r w:rsidR="00727A1F" w:rsidRPr="00120E57">
        <w:rPr>
          <w:rFonts w:ascii="Times New Roman" w:hAnsi="Times New Roman" w:cs="Times New Roman"/>
          <w:sz w:val="24"/>
          <w:szCs w:val="24"/>
        </w:rPr>
        <w:t xml:space="preserve"> </w:t>
      </w:r>
      <w:r w:rsidR="00D27076" w:rsidRPr="00120E57">
        <w:rPr>
          <w:rFonts w:ascii="Times New Roman" w:hAnsi="Times New Roman" w:cs="Times New Roman"/>
          <w:sz w:val="24"/>
          <w:szCs w:val="24"/>
        </w:rPr>
        <w:t xml:space="preserve">The study by </w:t>
      </w:r>
      <w:proofErr w:type="spellStart"/>
      <w:r w:rsidR="00D27076" w:rsidRPr="00120E57">
        <w:rPr>
          <w:rFonts w:ascii="Times New Roman" w:hAnsi="Times New Roman" w:cs="Times New Roman"/>
          <w:sz w:val="24"/>
          <w:szCs w:val="24"/>
        </w:rPr>
        <w:t>Karass</w:t>
      </w:r>
      <w:proofErr w:type="spellEnd"/>
      <w:r w:rsidR="00D27076" w:rsidRPr="00120E57">
        <w:rPr>
          <w:rFonts w:ascii="Times New Roman" w:hAnsi="Times New Roman" w:cs="Times New Roman"/>
          <w:sz w:val="24"/>
          <w:szCs w:val="24"/>
        </w:rPr>
        <w:t xml:space="preserve"> &amp; </w:t>
      </w:r>
      <w:proofErr w:type="spellStart"/>
      <w:r w:rsidR="00D27076" w:rsidRPr="00120E57">
        <w:rPr>
          <w:rFonts w:ascii="Times New Roman" w:hAnsi="Times New Roman" w:cs="Times New Roman"/>
          <w:sz w:val="24"/>
          <w:szCs w:val="24"/>
        </w:rPr>
        <w:t>Branungart-Reiker</w:t>
      </w:r>
      <w:proofErr w:type="spellEnd"/>
      <w:r w:rsidR="00D27076" w:rsidRPr="00120E57">
        <w:rPr>
          <w:rFonts w:ascii="Times New Roman" w:hAnsi="Times New Roman" w:cs="Times New Roman"/>
          <w:sz w:val="24"/>
          <w:szCs w:val="24"/>
        </w:rPr>
        <w:t xml:space="preserve"> also indicates that over half of parents read aloud to their children during their infant years, however</w:t>
      </w:r>
      <w:r w:rsidR="001221A2" w:rsidRPr="00120E57">
        <w:rPr>
          <w:rFonts w:ascii="Times New Roman" w:hAnsi="Times New Roman" w:cs="Times New Roman"/>
          <w:sz w:val="24"/>
          <w:szCs w:val="24"/>
        </w:rPr>
        <w:t xml:space="preserve"> </w:t>
      </w:r>
      <w:r w:rsidR="003C270C" w:rsidRPr="00120E57">
        <w:rPr>
          <w:rFonts w:ascii="Times New Roman" w:hAnsi="Times New Roman" w:cs="Times New Roman"/>
          <w:sz w:val="24"/>
          <w:szCs w:val="24"/>
        </w:rPr>
        <w:t>there are few studies on shared reading within the first 18 months of a child’s life.</w:t>
      </w:r>
      <w:r w:rsidR="001221A2" w:rsidRPr="00120E57">
        <w:rPr>
          <w:rFonts w:ascii="Times New Roman" w:hAnsi="Times New Roman" w:cs="Times New Roman"/>
          <w:sz w:val="24"/>
          <w:szCs w:val="24"/>
        </w:rPr>
        <w:t xml:space="preserve"> </w:t>
      </w:r>
      <w:r w:rsidR="00F07556" w:rsidRPr="00120E57">
        <w:rPr>
          <w:rFonts w:ascii="Times New Roman" w:hAnsi="Times New Roman" w:cs="Times New Roman"/>
          <w:sz w:val="24"/>
          <w:szCs w:val="24"/>
        </w:rPr>
        <w:t xml:space="preserve">The storyteller builds </w:t>
      </w:r>
      <w:r w:rsidR="002E0411" w:rsidRPr="00120E57">
        <w:rPr>
          <w:rFonts w:ascii="Times New Roman" w:hAnsi="Times New Roman" w:cs="Times New Roman"/>
          <w:sz w:val="24"/>
          <w:szCs w:val="24"/>
        </w:rPr>
        <w:t>excitement by getting louder and stopping to build suspense</w:t>
      </w:r>
      <w:r w:rsidR="009A732B" w:rsidRPr="00120E57">
        <w:rPr>
          <w:rFonts w:ascii="Times New Roman" w:hAnsi="Times New Roman" w:cs="Times New Roman"/>
          <w:sz w:val="24"/>
          <w:szCs w:val="24"/>
        </w:rPr>
        <w:t xml:space="preserve">, and </w:t>
      </w:r>
      <w:r w:rsidR="009A732B" w:rsidRPr="00120E57">
        <w:rPr>
          <w:rFonts w:ascii="Times New Roman" w:hAnsi="Times New Roman" w:cs="Times New Roman"/>
          <w:sz w:val="24"/>
          <w:szCs w:val="24"/>
        </w:rPr>
        <w:lastRenderedPageBreak/>
        <w:t>t</w:t>
      </w:r>
      <w:r w:rsidR="00F07556" w:rsidRPr="00120E57">
        <w:rPr>
          <w:rFonts w:ascii="Times New Roman" w:hAnsi="Times New Roman" w:cs="Times New Roman"/>
          <w:sz w:val="24"/>
          <w:szCs w:val="24"/>
        </w:rPr>
        <w:t>here is c</w:t>
      </w:r>
      <w:r w:rsidR="002E0411" w:rsidRPr="00120E57">
        <w:rPr>
          <w:rFonts w:ascii="Times New Roman" w:hAnsi="Times New Roman" w:cs="Times New Roman"/>
          <w:sz w:val="24"/>
          <w:szCs w:val="24"/>
        </w:rPr>
        <w:t xml:space="preserve">lear pronunciation of the words when </w:t>
      </w:r>
      <w:r w:rsidR="00F07556" w:rsidRPr="00120E57">
        <w:rPr>
          <w:rFonts w:ascii="Times New Roman" w:hAnsi="Times New Roman" w:cs="Times New Roman"/>
          <w:sz w:val="24"/>
          <w:szCs w:val="24"/>
        </w:rPr>
        <w:t xml:space="preserve">reading </w:t>
      </w:r>
      <w:r w:rsidR="009A732B" w:rsidRPr="00120E57">
        <w:rPr>
          <w:rFonts w:ascii="Times New Roman" w:hAnsi="Times New Roman" w:cs="Times New Roman"/>
          <w:sz w:val="24"/>
          <w:szCs w:val="24"/>
        </w:rPr>
        <w:t>both the</w:t>
      </w:r>
      <w:r w:rsidR="00F07556" w:rsidRPr="00120E57">
        <w:rPr>
          <w:rFonts w:ascii="Times New Roman" w:hAnsi="Times New Roman" w:cs="Times New Roman"/>
          <w:sz w:val="24"/>
          <w:szCs w:val="24"/>
        </w:rPr>
        <w:t xml:space="preserve"> traditional and digital story</w:t>
      </w:r>
      <w:r w:rsidR="009A732B" w:rsidRPr="00120E57">
        <w:rPr>
          <w:rFonts w:ascii="Times New Roman" w:hAnsi="Times New Roman" w:cs="Times New Roman"/>
          <w:sz w:val="24"/>
          <w:szCs w:val="24"/>
        </w:rPr>
        <w:t>.</w:t>
      </w:r>
      <w:r w:rsidR="00F07556" w:rsidRPr="00120E57">
        <w:rPr>
          <w:rFonts w:ascii="Times New Roman" w:hAnsi="Times New Roman" w:cs="Times New Roman"/>
          <w:sz w:val="24"/>
          <w:szCs w:val="24"/>
        </w:rPr>
        <w:t xml:space="preserve"> </w:t>
      </w:r>
      <w:r w:rsidR="000D47DE" w:rsidRPr="00120E57">
        <w:rPr>
          <w:rFonts w:ascii="Times New Roman" w:hAnsi="Times New Roman" w:cs="Times New Roman"/>
          <w:sz w:val="24"/>
          <w:szCs w:val="24"/>
        </w:rPr>
        <w:t xml:space="preserve"> </w:t>
      </w:r>
      <w:r w:rsidR="007444E7" w:rsidRPr="00120E57">
        <w:rPr>
          <w:rFonts w:ascii="Times New Roman" w:hAnsi="Times New Roman" w:cs="Times New Roman"/>
          <w:sz w:val="24"/>
          <w:szCs w:val="24"/>
        </w:rPr>
        <w:t>Stories that are read with different voice intonations, facial gestures and with onomatopoetic rhyme and sounds will increase a child’s enjoyment.</w:t>
      </w:r>
      <w:r w:rsidR="004B3CF8" w:rsidRPr="00120E57">
        <w:rPr>
          <w:rFonts w:ascii="Times New Roman" w:hAnsi="Times New Roman" w:cs="Times New Roman"/>
          <w:sz w:val="24"/>
          <w:szCs w:val="24"/>
        </w:rPr>
        <w:t xml:space="preserve"> Children will remember words through memorable sounds, gestures or rhythms that feature in the telling of the story and this will support their vocabulary.</w:t>
      </w:r>
      <w:r w:rsidR="007D585D" w:rsidRPr="00120E57">
        <w:rPr>
          <w:rFonts w:ascii="Times New Roman" w:hAnsi="Times New Roman" w:cs="Times New Roman"/>
          <w:sz w:val="24"/>
          <w:szCs w:val="24"/>
        </w:rPr>
        <w:t xml:space="preserve"> </w:t>
      </w:r>
      <w:r w:rsidR="00C92BDA" w:rsidRPr="00120E57">
        <w:rPr>
          <w:rFonts w:ascii="Times New Roman" w:hAnsi="Times New Roman" w:cs="Times New Roman"/>
          <w:sz w:val="24"/>
          <w:szCs w:val="24"/>
        </w:rPr>
        <w:t>(Cameron, 2001).</w:t>
      </w:r>
      <w:r w:rsidR="004B3CF8" w:rsidRPr="00120E57">
        <w:rPr>
          <w:rFonts w:ascii="Times New Roman" w:hAnsi="Times New Roman" w:cs="Times New Roman"/>
          <w:sz w:val="24"/>
          <w:szCs w:val="24"/>
        </w:rPr>
        <w:t xml:space="preserve"> </w:t>
      </w:r>
    </w:p>
    <w:p w14:paraId="4070BAA7" w14:textId="580607C0" w:rsidR="00A729B5" w:rsidRPr="00120E57" w:rsidRDefault="00BB54BE" w:rsidP="00C3263E">
      <w:pPr>
        <w:spacing w:line="360" w:lineRule="auto"/>
        <w:jc w:val="both"/>
        <w:rPr>
          <w:rFonts w:ascii="Times New Roman" w:hAnsi="Times New Roman" w:cs="Times New Roman"/>
          <w:sz w:val="24"/>
          <w:szCs w:val="24"/>
        </w:rPr>
      </w:pPr>
      <w:r w:rsidRPr="00120E57">
        <w:rPr>
          <w:rFonts w:ascii="Times New Roman" w:hAnsi="Times New Roman" w:cs="Times New Roman"/>
          <w:sz w:val="24"/>
          <w:szCs w:val="24"/>
        </w:rPr>
        <w:t xml:space="preserve">There is much evidence to suggest that many pre-school children have low communication development or have a delay or disorder in speech and language.  </w:t>
      </w:r>
      <w:r w:rsidR="0026327A" w:rsidRPr="00120E57">
        <w:rPr>
          <w:rFonts w:ascii="Times New Roman" w:hAnsi="Times New Roman" w:cs="Times New Roman"/>
          <w:sz w:val="24"/>
          <w:szCs w:val="24"/>
        </w:rPr>
        <w:t xml:space="preserve">A review by </w:t>
      </w:r>
      <w:proofErr w:type="spellStart"/>
      <w:r w:rsidR="0026327A" w:rsidRPr="00120E57">
        <w:rPr>
          <w:rFonts w:ascii="Times New Roman" w:hAnsi="Times New Roman" w:cs="Times New Roman"/>
          <w:sz w:val="24"/>
          <w:szCs w:val="24"/>
        </w:rPr>
        <w:t>Saracho</w:t>
      </w:r>
      <w:proofErr w:type="spellEnd"/>
      <w:r w:rsidR="0026327A" w:rsidRPr="00120E57">
        <w:rPr>
          <w:rFonts w:ascii="Times New Roman" w:hAnsi="Times New Roman" w:cs="Times New Roman"/>
          <w:sz w:val="24"/>
          <w:szCs w:val="24"/>
        </w:rPr>
        <w:t xml:space="preserve"> and </w:t>
      </w:r>
      <w:proofErr w:type="spellStart"/>
      <w:r w:rsidR="0026327A" w:rsidRPr="00120E57">
        <w:rPr>
          <w:rFonts w:ascii="Times New Roman" w:hAnsi="Times New Roman" w:cs="Times New Roman"/>
          <w:sz w:val="24"/>
          <w:szCs w:val="24"/>
        </w:rPr>
        <w:t>Spodek</w:t>
      </w:r>
      <w:proofErr w:type="spellEnd"/>
      <w:r w:rsidR="0026327A" w:rsidRPr="00120E57">
        <w:rPr>
          <w:rFonts w:ascii="Times New Roman" w:hAnsi="Times New Roman" w:cs="Times New Roman"/>
          <w:sz w:val="24"/>
          <w:szCs w:val="24"/>
        </w:rPr>
        <w:t xml:space="preserve"> (2007) looked at how language is developed and how the written and spoken language connect.  The review results showed that having efficient language experiences </w:t>
      </w:r>
      <w:r w:rsidR="0044216F" w:rsidRPr="00120E57">
        <w:rPr>
          <w:rFonts w:ascii="Times New Roman" w:hAnsi="Times New Roman" w:cs="Times New Roman"/>
          <w:sz w:val="24"/>
          <w:szCs w:val="24"/>
        </w:rPr>
        <w:t xml:space="preserve">should include expressive and receptive activities, however, the oral language experiences should be emphasised in pre-school </w:t>
      </w:r>
      <w:r w:rsidR="003A2F7F" w:rsidRPr="00120E57">
        <w:rPr>
          <w:rFonts w:ascii="Times New Roman" w:hAnsi="Times New Roman" w:cs="Times New Roman"/>
          <w:sz w:val="24"/>
          <w:szCs w:val="24"/>
        </w:rPr>
        <w:t>children,</w:t>
      </w:r>
      <w:r w:rsidR="0044216F" w:rsidRPr="00120E57">
        <w:rPr>
          <w:rFonts w:ascii="Times New Roman" w:hAnsi="Times New Roman" w:cs="Times New Roman"/>
          <w:sz w:val="24"/>
          <w:szCs w:val="24"/>
        </w:rPr>
        <w:t xml:space="preserve"> </w:t>
      </w:r>
      <w:r w:rsidR="007F5DE4" w:rsidRPr="00120E57">
        <w:rPr>
          <w:rFonts w:ascii="Times New Roman" w:hAnsi="Times New Roman" w:cs="Times New Roman"/>
          <w:sz w:val="24"/>
          <w:szCs w:val="24"/>
        </w:rPr>
        <w:t>‘</w:t>
      </w:r>
      <w:r w:rsidR="0044216F" w:rsidRPr="00120E57">
        <w:rPr>
          <w:rFonts w:ascii="Times New Roman" w:hAnsi="Times New Roman" w:cs="Times New Roman"/>
          <w:sz w:val="24"/>
          <w:szCs w:val="24"/>
        </w:rPr>
        <w:t xml:space="preserve">This is in congruence with </w:t>
      </w:r>
      <w:proofErr w:type="spellStart"/>
      <w:r w:rsidR="0044216F" w:rsidRPr="00120E57">
        <w:rPr>
          <w:rFonts w:ascii="Times New Roman" w:hAnsi="Times New Roman" w:cs="Times New Roman"/>
          <w:sz w:val="24"/>
          <w:szCs w:val="24"/>
        </w:rPr>
        <w:t>Vygotsy</w:t>
      </w:r>
      <w:proofErr w:type="spellEnd"/>
      <w:r w:rsidR="007F5DE4" w:rsidRPr="00120E57">
        <w:rPr>
          <w:rFonts w:ascii="Times New Roman" w:hAnsi="Times New Roman" w:cs="Times New Roman"/>
          <w:sz w:val="24"/>
          <w:szCs w:val="24"/>
        </w:rPr>
        <w:t>’</w:t>
      </w:r>
      <w:r w:rsidR="0044216F" w:rsidRPr="00120E57">
        <w:rPr>
          <w:rFonts w:ascii="Times New Roman" w:hAnsi="Times New Roman" w:cs="Times New Roman"/>
          <w:sz w:val="24"/>
          <w:szCs w:val="24"/>
        </w:rPr>
        <w:t xml:space="preserve">. </w:t>
      </w:r>
      <w:r w:rsidR="005527C3" w:rsidRPr="00120E57">
        <w:rPr>
          <w:rFonts w:ascii="Times New Roman" w:hAnsi="Times New Roman" w:cs="Times New Roman"/>
          <w:sz w:val="24"/>
          <w:szCs w:val="24"/>
        </w:rPr>
        <w:t>(</w:t>
      </w:r>
      <w:proofErr w:type="spellStart"/>
      <w:r w:rsidR="005527C3" w:rsidRPr="00120E57">
        <w:rPr>
          <w:rFonts w:ascii="Times New Roman" w:hAnsi="Times New Roman" w:cs="Times New Roman"/>
          <w:sz w:val="24"/>
          <w:szCs w:val="24"/>
        </w:rPr>
        <w:t>Brodin</w:t>
      </w:r>
      <w:proofErr w:type="spellEnd"/>
      <w:r w:rsidR="005527C3" w:rsidRPr="00120E57">
        <w:rPr>
          <w:rFonts w:ascii="Times New Roman" w:hAnsi="Times New Roman" w:cs="Times New Roman"/>
          <w:sz w:val="24"/>
          <w:szCs w:val="24"/>
        </w:rPr>
        <w:t xml:space="preserve"> and </w:t>
      </w:r>
      <w:proofErr w:type="spellStart"/>
      <w:r w:rsidR="005527C3" w:rsidRPr="00120E57">
        <w:rPr>
          <w:rFonts w:ascii="Times New Roman" w:hAnsi="Times New Roman" w:cs="Times New Roman"/>
          <w:sz w:val="24"/>
          <w:szCs w:val="24"/>
        </w:rPr>
        <w:t>Renbald</w:t>
      </w:r>
      <w:proofErr w:type="spellEnd"/>
      <w:r w:rsidR="005527C3" w:rsidRPr="00120E57">
        <w:rPr>
          <w:rFonts w:ascii="Times New Roman" w:hAnsi="Times New Roman" w:cs="Times New Roman"/>
          <w:sz w:val="24"/>
          <w:szCs w:val="24"/>
        </w:rPr>
        <w:t>, 2019).</w:t>
      </w:r>
      <w:r w:rsidR="007D585D" w:rsidRPr="00120E57">
        <w:rPr>
          <w:rFonts w:ascii="Times New Roman" w:hAnsi="Times New Roman" w:cs="Times New Roman"/>
          <w:sz w:val="24"/>
          <w:szCs w:val="24"/>
        </w:rPr>
        <w:t xml:space="preserve"> </w:t>
      </w:r>
      <w:r w:rsidR="00A446F0" w:rsidRPr="00120E57">
        <w:rPr>
          <w:rFonts w:ascii="Times New Roman" w:hAnsi="Times New Roman" w:cs="Times New Roman"/>
          <w:sz w:val="24"/>
          <w:szCs w:val="24"/>
        </w:rPr>
        <w:t>This is supported in a report by Donaldson (2015) who states</w:t>
      </w:r>
      <w:r w:rsidR="0046495B" w:rsidRPr="00120E57">
        <w:rPr>
          <w:rFonts w:ascii="Times New Roman" w:hAnsi="Times New Roman" w:cs="Times New Roman"/>
          <w:sz w:val="24"/>
          <w:szCs w:val="24"/>
        </w:rPr>
        <w:t xml:space="preserve"> </w:t>
      </w:r>
      <w:r w:rsidR="009932B4" w:rsidRPr="00120E57">
        <w:rPr>
          <w:rFonts w:ascii="Times New Roman" w:hAnsi="Times New Roman" w:cs="Times New Roman"/>
          <w:sz w:val="24"/>
          <w:szCs w:val="24"/>
        </w:rPr>
        <w:t>l</w:t>
      </w:r>
      <w:r w:rsidR="00A446F0" w:rsidRPr="00120E57">
        <w:rPr>
          <w:rFonts w:ascii="Times New Roman" w:hAnsi="Times New Roman" w:cs="Times New Roman"/>
          <w:sz w:val="24"/>
          <w:szCs w:val="24"/>
        </w:rPr>
        <w:t xml:space="preserve">iteracy and numeracy are universally acknowledged to be the essential foundations of education. </w:t>
      </w:r>
      <w:r w:rsidR="00F8259D" w:rsidRPr="00120E57">
        <w:rPr>
          <w:rFonts w:ascii="Times New Roman" w:hAnsi="Times New Roman" w:cs="Times New Roman"/>
          <w:sz w:val="24"/>
          <w:szCs w:val="24"/>
        </w:rPr>
        <w:t xml:space="preserve">In </w:t>
      </w:r>
      <w:r w:rsidR="000E1629" w:rsidRPr="00120E57">
        <w:rPr>
          <w:rFonts w:ascii="Times New Roman" w:hAnsi="Times New Roman" w:cs="Times New Roman"/>
          <w:sz w:val="24"/>
          <w:szCs w:val="24"/>
        </w:rPr>
        <w:t>t</w:t>
      </w:r>
      <w:r w:rsidR="00F8259D" w:rsidRPr="00120E57">
        <w:rPr>
          <w:rFonts w:ascii="Times New Roman" w:hAnsi="Times New Roman" w:cs="Times New Roman"/>
          <w:sz w:val="24"/>
          <w:szCs w:val="24"/>
        </w:rPr>
        <w:t>he traditional and digital</w:t>
      </w:r>
      <w:r w:rsidR="003A2F7F" w:rsidRPr="00120E57">
        <w:rPr>
          <w:rFonts w:ascii="Times New Roman" w:hAnsi="Times New Roman" w:cs="Times New Roman"/>
          <w:sz w:val="24"/>
          <w:szCs w:val="24"/>
        </w:rPr>
        <w:t xml:space="preserve"> storytelling, </w:t>
      </w:r>
      <w:r w:rsidR="00F8259D" w:rsidRPr="00120E57">
        <w:rPr>
          <w:rFonts w:ascii="Times New Roman" w:hAnsi="Times New Roman" w:cs="Times New Roman"/>
          <w:sz w:val="24"/>
          <w:szCs w:val="24"/>
        </w:rPr>
        <w:t xml:space="preserve">the </w:t>
      </w:r>
      <w:r w:rsidR="006E24B1" w:rsidRPr="00120E57">
        <w:rPr>
          <w:rFonts w:ascii="Times New Roman" w:hAnsi="Times New Roman" w:cs="Times New Roman"/>
          <w:sz w:val="24"/>
          <w:szCs w:val="24"/>
        </w:rPr>
        <w:t>reader</w:t>
      </w:r>
      <w:r w:rsidR="00F8259D" w:rsidRPr="00120E57">
        <w:rPr>
          <w:rFonts w:ascii="Times New Roman" w:hAnsi="Times New Roman" w:cs="Times New Roman"/>
          <w:sz w:val="24"/>
          <w:szCs w:val="24"/>
        </w:rPr>
        <w:t xml:space="preserve"> used </w:t>
      </w:r>
      <w:r w:rsidR="00A446F0" w:rsidRPr="00120E57">
        <w:rPr>
          <w:rFonts w:ascii="Times New Roman" w:hAnsi="Times New Roman" w:cs="Times New Roman"/>
          <w:sz w:val="24"/>
          <w:szCs w:val="24"/>
        </w:rPr>
        <w:t>age-appropriate</w:t>
      </w:r>
      <w:r w:rsidR="00F8259D" w:rsidRPr="00120E57">
        <w:rPr>
          <w:rFonts w:ascii="Times New Roman" w:hAnsi="Times New Roman" w:cs="Times New Roman"/>
          <w:sz w:val="24"/>
          <w:szCs w:val="24"/>
        </w:rPr>
        <w:t xml:space="preserve"> intonation</w:t>
      </w:r>
      <w:r w:rsidR="00A446F0" w:rsidRPr="00120E57">
        <w:rPr>
          <w:rFonts w:ascii="Times New Roman" w:hAnsi="Times New Roman" w:cs="Times New Roman"/>
          <w:sz w:val="24"/>
          <w:szCs w:val="24"/>
        </w:rPr>
        <w:t>,</w:t>
      </w:r>
      <w:r w:rsidR="00D37298" w:rsidRPr="00120E57">
        <w:rPr>
          <w:rFonts w:ascii="Times New Roman" w:hAnsi="Times New Roman" w:cs="Times New Roman"/>
          <w:sz w:val="24"/>
          <w:szCs w:val="24"/>
        </w:rPr>
        <w:t xml:space="preserve"> and</w:t>
      </w:r>
      <w:r w:rsidR="00F8259D" w:rsidRPr="00120E57">
        <w:rPr>
          <w:rFonts w:ascii="Times New Roman" w:hAnsi="Times New Roman" w:cs="Times New Roman"/>
          <w:sz w:val="24"/>
          <w:szCs w:val="24"/>
        </w:rPr>
        <w:t xml:space="preserve"> </w:t>
      </w:r>
      <w:r w:rsidR="0046495B" w:rsidRPr="00120E57">
        <w:rPr>
          <w:rFonts w:ascii="Times New Roman" w:hAnsi="Times New Roman" w:cs="Times New Roman"/>
          <w:sz w:val="24"/>
          <w:szCs w:val="24"/>
        </w:rPr>
        <w:t>Crystal (2010)</w:t>
      </w:r>
      <w:r w:rsidR="00F8259D" w:rsidRPr="00120E57">
        <w:rPr>
          <w:rFonts w:ascii="Times New Roman" w:hAnsi="Times New Roman" w:cs="Times New Roman"/>
          <w:sz w:val="24"/>
          <w:szCs w:val="24"/>
        </w:rPr>
        <w:t>,</w:t>
      </w:r>
      <w:r w:rsidR="0046495B" w:rsidRPr="00120E57">
        <w:rPr>
          <w:rFonts w:ascii="Times New Roman" w:hAnsi="Times New Roman" w:cs="Times New Roman"/>
          <w:sz w:val="24"/>
          <w:szCs w:val="24"/>
        </w:rPr>
        <w:t xml:space="preserve"> looks at the importance of baby talk and how it sets the foundation for language. “By repeating the sentences, and making them noticeable, we are kickstarting the process of language learning” (David Crystal, 2010).</w:t>
      </w:r>
      <w:r w:rsidR="00B76DC6" w:rsidRPr="00120E57">
        <w:rPr>
          <w:rFonts w:ascii="Times New Roman" w:hAnsi="Times New Roman" w:cs="Times New Roman"/>
          <w:sz w:val="24"/>
          <w:szCs w:val="24"/>
        </w:rPr>
        <w:t xml:space="preserve">  </w:t>
      </w:r>
      <w:r w:rsidR="009A7838" w:rsidRPr="00120E57">
        <w:rPr>
          <w:rFonts w:ascii="Times New Roman" w:hAnsi="Times New Roman" w:cs="Times New Roman"/>
          <w:sz w:val="24"/>
          <w:szCs w:val="24"/>
        </w:rPr>
        <w:t>Mooney (2015) looks at Skinner’s theory and that he believed that positive or negative reinforcement would encourage children to develop and learn, his theory was if you praise a child for making a babbling sound, they will repeat it.  However, Chomsky disagreed with this theory as he believed that humans are born with a basic knowledge of language</w:t>
      </w:r>
      <w:r w:rsidR="00F33C37" w:rsidRPr="00120E57">
        <w:rPr>
          <w:rFonts w:ascii="Times New Roman" w:hAnsi="Times New Roman" w:cs="Times New Roman"/>
          <w:sz w:val="24"/>
          <w:szCs w:val="24"/>
        </w:rPr>
        <w:t>,</w:t>
      </w:r>
      <w:r w:rsidR="009A7838" w:rsidRPr="00120E57">
        <w:rPr>
          <w:rFonts w:ascii="Times New Roman" w:hAnsi="Times New Roman" w:cs="Times New Roman"/>
          <w:sz w:val="24"/>
          <w:szCs w:val="24"/>
        </w:rPr>
        <w:t xml:space="preserve"> and they don’t need to learn it from scratch. He believes that language is biologically inherited and not </w:t>
      </w:r>
      <w:r w:rsidR="00F33C37" w:rsidRPr="00120E57">
        <w:rPr>
          <w:rFonts w:ascii="Times New Roman" w:hAnsi="Times New Roman" w:cs="Times New Roman"/>
          <w:sz w:val="24"/>
          <w:szCs w:val="24"/>
        </w:rPr>
        <w:t xml:space="preserve">learnt from adults </w:t>
      </w:r>
      <w:r w:rsidR="003C5B1F" w:rsidRPr="00120E57">
        <w:rPr>
          <w:rFonts w:ascii="Times New Roman" w:hAnsi="Times New Roman" w:cs="Times New Roman"/>
          <w:sz w:val="24"/>
          <w:szCs w:val="24"/>
        </w:rPr>
        <w:t xml:space="preserve">who </w:t>
      </w:r>
      <w:r w:rsidR="00F33C37" w:rsidRPr="00120E57">
        <w:rPr>
          <w:rFonts w:ascii="Times New Roman" w:hAnsi="Times New Roman" w:cs="Times New Roman"/>
          <w:sz w:val="24"/>
          <w:szCs w:val="24"/>
        </w:rPr>
        <w:t>speak the language fluently.</w:t>
      </w:r>
    </w:p>
    <w:p w14:paraId="79FB4350" w14:textId="5A12791C" w:rsidR="00AB23E7" w:rsidRPr="00120E57" w:rsidRDefault="00AB23E7" w:rsidP="00C3263E">
      <w:pPr>
        <w:spacing w:line="360" w:lineRule="auto"/>
        <w:jc w:val="both"/>
        <w:rPr>
          <w:rFonts w:ascii="Times New Roman" w:hAnsi="Times New Roman" w:cs="Times New Roman"/>
          <w:sz w:val="24"/>
          <w:szCs w:val="24"/>
        </w:rPr>
      </w:pPr>
      <w:r w:rsidRPr="00120E57">
        <w:rPr>
          <w:rFonts w:ascii="Times New Roman" w:hAnsi="Times New Roman" w:cs="Times New Roman"/>
          <w:sz w:val="24"/>
          <w:szCs w:val="24"/>
        </w:rPr>
        <w:t xml:space="preserve">Sharing story time with a child is important for early oral language skills. A </w:t>
      </w:r>
      <w:r w:rsidR="000E1629" w:rsidRPr="00120E57">
        <w:rPr>
          <w:rFonts w:ascii="Times New Roman" w:hAnsi="Times New Roman" w:cs="Times New Roman"/>
          <w:sz w:val="24"/>
          <w:szCs w:val="24"/>
        </w:rPr>
        <w:t>s</w:t>
      </w:r>
      <w:r w:rsidRPr="00120E57">
        <w:rPr>
          <w:rFonts w:ascii="Times New Roman" w:hAnsi="Times New Roman" w:cs="Times New Roman"/>
          <w:sz w:val="24"/>
          <w:szCs w:val="24"/>
        </w:rPr>
        <w:t xml:space="preserve">tudy by </w:t>
      </w:r>
      <w:proofErr w:type="spellStart"/>
      <w:r w:rsidRPr="00120E57">
        <w:rPr>
          <w:rFonts w:ascii="Times New Roman" w:hAnsi="Times New Roman" w:cs="Times New Roman"/>
          <w:sz w:val="24"/>
          <w:szCs w:val="24"/>
        </w:rPr>
        <w:t>Debaryshe</w:t>
      </w:r>
      <w:proofErr w:type="spellEnd"/>
      <w:r w:rsidRPr="00120E57">
        <w:rPr>
          <w:rFonts w:ascii="Times New Roman" w:hAnsi="Times New Roman" w:cs="Times New Roman"/>
          <w:sz w:val="24"/>
          <w:szCs w:val="24"/>
        </w:rPr>
        <w:t xml:space="preserve"> (1993) showed that picture book reading is strongly supportive of receptive language and that regular shared reading supports the learning of language in many ways.  Many parents favour traditional storytelling over electronic reading and state that children benefit more from adult interaction. However, a study by (Bowcott, 2013) shows that responses from babies during the traditional and electronic book reading were very similar.</w:t>
      </w:r>
      <w:r w:rsidR="000D6942" w:rsidRPr="00120E57">
        <w:rPr>
          <w:rFonts w:ascii="Times New Roman" w:hAnsi="Times New Roman" w:cs="Times New Roman"/>
          <w:sz w:val="24"/>
          <w:szCs w:val="24"/>
        </w:rPr>
        <w:t xml:space="preserve"> </w:t>
      </w:r>
      <w:r w:rsidR="00A84684" w:rsidRPr="00120E57">
        <w:rPr>
          <w:rFonts w:ascii="Times New Roman" w:hAnsi="Times New Roman" w:cs="Times New Roman"/>
          <w:sz w:val="24"/>
          <w:szCs w:val="24"/>
        </w:rPr>
        <w:t xml:space="preserve">Similarly, a study conducted by </w:t>
      </w:r>
      <w:proofErr w:type="spellStart"/>
      <w:r w:rsidR="00A84684" w:rsidRPr="00120E57">
        <w:rPr>
          <w:rFonts w:ascii="Times New Roman" w:hAnsi="Times New Roman" w:cs="Times New Roman"/>
          <w:sz w:val="24"/>
          <w:szCs w:val="24"/>
        </w:rPr>
        <w:t>Raheim</w:t>
      </w:r>
      <w:proofErr w:type="spellEnd"/>
      <w:r w:rsidR="00A84684" w:rsidRPr="00120E57">
        <w:rPr>
          <w:rFonts w:ascii="Times New Roman" w:hAnsi="Times New Roman" w:cs="Times New Roman"/>
          <w:sz w:val="24"/>
          <w:szCs w:val="24"/>
        </w:rPr>
        <w:t xml:space="preserve"> (2021) states that storytelling by simple digital technology is more entertaining, captivating, engaging, communicative and theatrical. </w:t>
      </w:r>
      <w:r w:rsidRPr="00120E57">
        <w:rPr>
          <w:rFonts w:ascii="Times New Roman" w:hAnsi="Times New Roman" w:cs="Times New Roman"/>
          <w:sz w:val="24"/>
          <w:szCs w:val="24"/>
        </w:rPr>
        <w:t xml:space="preserve"> In addition to this, the participating adults felt there were no additional benefits reading the traditional or electronic version.</w:t>
      </w:r>
      <w:r w:rsidR="00605876" w:rsidRPr="00120E57">
        <w:rPr>
          <w:rFonts w:ascii="Times New Roman" w:hAnsi="Times New Roman" w:cs="Times New Roman"/>
          <w:sz w:val="24"/>
          <w:szCs w:val="24"/>
        </w:rPr>
        <w:t xml:space="preserve">  There are many negative opinions around children having screen time from an early age, and this is supported in a review by Gavin (2021). Within her review experts recommend that the amount </w:t>
      </w:r>
      <w:r w:rsidR="00605876" w:rsidRPr="00120E57">
        <w:rPr>
          <w:rFonts w:ascii="Times New Roman" w:hAnsi="Times New Roman" w:cs="Times New Roman"/>
          <w:sz w:val="24"/>
          <w:szCs w:val="24"/>
        </w:rPr>
        <w:lastRenderedPageBreak/>
        <w:t xml:space="preserve">of screentime children have at an early age should be limited, with The American Academy of </w:t>
      </w:r>
      <w:proofErr w:type="spellStart"/>
      <w:r w:rsidR="00605876" w:rsidRPr="00120E57">
        <w:rPr>
          <w:rFonts w:ascii="Times New Roman" w:hAnsi="Times New Roman" w:cs="Times New Roman"/>
          <w:sz w:val="24"/>
          <w:szCs w:val="24"/>
        </w:rPr>
        <w:t>Pediatrics</w:t>
      </w:r>
      <w:proofErr w:type="spellEnd"/>
      <w:r w:rsidR="00605876" w:rsidRPr="00120E57">
        <w:rPr>
          <w:rFonts w:ascii="Times New Roman" w:hAnsi="Times New Roman" w:cs="Times New Roman"/>
          <w:sz w:val="24"/>
          <w:szCs w:val="24"/>
        </w:rPr>
        <w:t xml:space="preserve"> stating that children should receive no screen time if they are under the age of 18 months. </w:t>
      </w:r>
      <w:r w:rsidR="009A732B" w:rsidRPr="00120E57">
        <w:rPr>
          <w:rFonts w:ascii="Times New Roman" w:hAnsi="Times New Roman" w:cs="Times New Roman"/>
          <w:sz w:val="24"/>
          <w:szCs w:val="24"/>
        </w:rPr>
        <w:t>However, they</w:t>
      </w:r>
      <w:r w:rsidR="00605876" w:rsidRPr="00120E57">
        <w:rPr>
          <w:rFonts w:ascii="Times New Roman" w:hAnsi="Times New Roman" w:cs="Times New Roman"/>
          <w:sz w:val="24"/>
          <w:szCs w:val="24"/>
        </w:rPr>
        <w:t xml:space="preserve"> suggest chatting via screens to family and friends is acceptable as this is communicating with others. </w:t>
      </w:r>
      <w:r w:rsidR="00847535" w:rsidRPr="00120E57">
        <w:rPr>
          <w:rFonts w:ascii="Times New Roman" w:hAnsi="Times New Roman" w:cs="Times New Roman"/>
          <w:sz w:val="24"/>
          <w:szCs w:val="24"/>
        </w:rPr>
        <w:t>Donaldson</w:t>
      </w:r>
      <w:r w:rsidR="009A732B" w:rsidRPr="00120E57">
        <w:rPr>
          <w:rFonts w:ascii="Times New Roman" w:hAnsi="Times New Roman" w:cs="Times New Roman"/>
          <w:sz w:val="24"/>
          <w:szCs w:val="24"/>
        </w:rPr>
        <w:t xml:space="preserve"> </w:t>
      </w:r>
      <w:r w:rsidR="00847535" w:rsidRPr="00120E57">
        <w:rPr>
          <w:rFonts w:ascii="Times New Roman" w:hAnsi="Times New Roman" w:cs="Times New Roman"/>
          <w:sz w:val="24"/>
          <w:szCs w:val="24"/>
        </w:rPr>
        <w:t>(2015) recommends in his report that digital competence is as important as literacy and numeracy in the twenty first century.</w:t>
      </w:r>
      <w:r w:rsidR="00D37298" w:rsidRPr="00120E57">
        <w:rPr>
          <w:rFonts w:ascii="Times New Roman" w:hAnsi="Times New Roman" w:cs="Times New Roman"/>
          <w:sz w:val="24"/>
          <w:szCs w:val="24"/>
        </w:rPr>
        <w:t xml:space="preserve"> So,</w:t>
      </w:r>
      <w:r w:rsidR="00847535" w:rsidRPr="00120E57">
        <w:rPr>
          <w:rFonts w:ascii="Times New Roman" w:hAnsi="Times New Roman" w:cs="Times New Roman"/>
          <w:sz w:val="24"/>
          <w:szCs w:val="24"/>
        </w:rPr>
        <w:t xml:space="preserve"> </w:t>
      </w:r>
      <w:r w:rsidR="00D37298" w:rsidRPr="00120E57">
        <w:rPr>
          <w:rFonts w:ascii="Times New Roman" w:hAnsi="Times New Roman" w:cs="Times New Roman"/>
          <w:sz w:val="24"/>
          <w:szCs w:val="24"/>
        </w:rPr>
        <w:t>r</w:t>
      </w:r>
      <w:r w:rsidRPr="00120E57">
        <w:rPr>
          <w:rFonts w:ascii="Times New Roman" w:hAnsi="Times New Roman" w:cs="Times New Roman"/>
          <w:sz w:val="24"/>
          <w:szCs w:val="24"/>
        </w:rPr>
        <w:t xml:space="preserve">eading to children from birth is an important source of linguistic input for children (Montag, Jones, and Smith, 2015.) </w:t>
      </w:r>
      <w:r w:rsidR="00D37298" w:rsidRPr="00120E57">
        <w:rPr>
          <w:rFonts w:ascii="Times New Roman" w:hAnsi="Times New Roman" w:cs="Times New Roman"/>
          <w:sz w:val="24"/>
          <w:szCs w:val="24"/>
        </w:rPr>
        <w:t xml:space="preserve">This also supports Welsh Government </w:t>
      </w:r>
      <w:r w:rsidR="00DE67F1" w:rsidRPr="00120E57">
        <w:rPr>
          <w:rFonts w:ascii="Times New Roman" w:hAnsi="Times New Roman" w:cs="Times New Roman"/>
          <w:sz w:val="24"/>
          <w:szCs w:val="24"/>
        </w:rPr>
        <w:t xml:space="preserve">(2015) </w:t>
      </w:r>
      <w:r w:rsidR="00D37298" w:rsidRPr="00120E57">
        <w:rPr>
          <w:rFonts w:ascii="Times New Roman" w:hAnsi="Times New Roman" w:cs="Times New Roman"/>
          <w:sz w:val="24"/>
          <w:szCs w:val="24"/>
        </w:rPr>
        <w:t>and the Four Purposes</w:t>
      </w:r>
      <w:r w:rsidR="00DE67F1" w:rsidRPr="00120E57">
        <w:rPr>
          <w:rFonts w:ascii="Times New Roman" w:hAnsi="Times New Roman" w:cs="Times New Roman"/>
          <w:sz w:val="24"/>
          <w:szCs w:val="24"/>
        </w:rPr>
        <w:t xml:space="preserve"> of the Curriculum for Wales,</w:t>
      </w:r>
      <w:r w:rsidR="00D37298" w:rsidRPr="00120E57">
        <w:rPr>
          <w:rFonts w:ascii="Times New Roman" w:hAnsi="Times New Roman" w:cs="Times New Roman"/>
          <w:sz w:val="24"/>
          <w:szCs w:val="24"/>
        </w:rPr>
        <w:t xml:space="preserve"> where they state that children </w:t>
      </w:r>
      <w:r w:rsidR="00DE67F1" w:rsidRPr="00120E57">
        <w:rPr>
          <w:rFonts w:ascii="Times New Roman" w:hAnsi="Times New Roman" w:cs="Times New Roman"/>
          <w:sz w:val="24"/>
          <w:szCs w:val="24"/>
        </w:rPr>
        <w:t>will need to understand and use digital technology</w:t>
      </w:r>
      <w:r w:rsidR="00605876" w:rsidRPr="00120E57">
        <w:rPr>
          <w:rFonts w:ascii="Times New Roman" w:hAnsi="Times New Roman" w:cs="Times New Roman"/>
          <w:sz w:val="24"/>
          <w:szCs w:val="24"/>
        </w:rPr>
        <w:t>,</w:t>
      </w:r>
      <w:r w:rsidR="00DE67F1" w:rsidRPr="00120E57">
        <w:rPr>
          <w:rFonts w:ascii="Times New Roman" w:hAnsi="Times New Roman" w:cs="Times New Roman"/>
          <w:sz w:val="24"/>
          <w:szCs w:val="24"/>
        </w:rPr>
        <w:t xml:space="preserve"> to enable them search for and analyse information. </w:t>
      </w:r>
      <w:r w:rsidRPr="00120E57">
        <w:rPr>
          <w:rFonts w:ascii="Times New Roman" w:hAnsi="Times New Roman" w:cs="Times New Roman"/>
          <w:sz w:val="24"/>
          <w:szCs w:val="24"/>
        </w:rPr>
        <w:t xml:space="preserve">Practising literacy will support brain and language development and promote logical and critical thinking (Metcalfe </w:t>
      </w:r>
      <w:r w:rsidRPr="00120E57">
        <w:rPr>
          <w:rFonts w:ascii="Times New Roman" w:hAnsi="Times New Roman" w:cs="Times New Roman"/>
          <w:i/>
          <w:iCs/>
          <w:sz w:val="24"/>
          <w:szCs w:val="24"/>
        </w:rPr>
        <w:t>et al</w:t>
      </w:r>
      <w:r w:rsidRPr="00120E57">
        <w:rPr>
          <w:rFonts w:ascii="Times New Roman" w:hAnsi="Times New Roman" w:cs="Times New Roman"/>
          <w:sz w:val="24"/>
          <w:szCs w:val="24"/>
        </w:rPr>
        <w:t>, 2013).</w:t>
      </w:r>
    </w:p>
    <w:p w14:paraId="08B0AC91" w14:textId="58161A85" w:rsidR="003A2F7F" w:rsidRPr="00120E57" w:rsidRDefault="00146BEE" w:rsidP="00C3263E">
      <w:pPr>
        <w:spacing w:line="360" w:lineRule="auto"/>
        <w:jc w:val="both"/>
        <w:rPr>
          <w:rFonts w:ascii="Times New Roman" w:hAnsi="Times New Roman" w:cs="Times New Roman"/>
          <w:sz w:val="24"/>
          <w:szCs w:val="24"/>
        </w:rPr>
      </w:pPr>
      <w:r w:rsidRPr="00120E57">
        <w:rPr>
          <w:rFonts w:ascii="Times New Roman" w:hAnsi="Times New Roman" w:cs="Times New Roman"/>
          <w:sz w:val="24"/>
          <w:szCs w:val="24"/>
        </w:rPr>
        <w:t xml:space="preserve">There has been </w:t>
      </w:r>
      <w:r w:rsidR="003951C8" w:rsidRPr="00120E57">
        <w:rPr>
          <w:rFonts w:ascii="Times New Roman" w:hAnsi="Times New Roman" w:cs="Times New Roman"/>
          <w:sz w:val="24"/>
          <w:szCs w:val="24"/>
        </w:rPr>
        <w:t xml:space="preserve">much </w:t>
      </w:r>
      <w:r w:rsidRPr="00120E57">
        <w:rPr>
          <w:rFonts w:ascii="Times New Roman" w:hAnsi="Times New Roman" w:cs="Times New Roman"/>
          <w:sz w:val="24"/>
          <w:szCs w:val="24"/>
        </w:rPr>
        <w:t xml:space="preserve">focus on the research </w:t>
      </w:r>
      <w:r w:rsidR="003951C8" w:rsidRPr="00120E57">
        <w:rPr>
          <w:rFonts w:ascii="Times New Roman" w:hAnsi="Times New Roman" w:cs="Times New Roman"/>
          <w:sz w:val="24"/>
          <w:szCs w:val="24"/>
        </w:rPr>
        <w:t xml:space="preserve">in comparing the reading of print and digital stories, with evidence of positive and negative outcomes on vocabulary and comprehension. </w:t>
      </w:r>
      <w:r w:rsidR="003951C8" w:rsidRPr="00120E57">
        <w:rPr>
          <w:rFonts w:ascii="Times New Roman" w:hAnsi="Times New Roman" w:cs="Times New Roman"/>
          <w:sz w:val="24"/>
          <w:szCs w:val="24"/>
          <w:shd w:val="clear" w:color="auto" w:fill="FFFFFF"/>
        </w:rPr>
        <w:t>In past studies, the medium differences have impacted, the design of digital books (</w:t>
      </w:r>
      <w:hyperlink r:id="rId8" w:history="1">
        <w:r w:rsidR="003951C8" w:rsidRPr="00120E57">
          <w:rPr>
            <w:rStyle w:val="Hyperlink"/>
            <w:rFonts w:ascii="Times New Roman" w:hAnsi="Times New Roman" w:cs="Times New Roman"/>
            <w:color w:val="auto"/>
            <w:sz w:val="24"/>
            <w:szCs w:val="24"/>
            <w:u w:val="none"/>
            <w:shd w:val="clear" w:color="auto" w:fill="FFFFFF"/>
          </w:rPr>
          <w:t xml:space="preserve">Christ, Wang, Chiu, &amp; </w:t>
        </w:r>
        <w:proofErr w:type="spellStart"/>
        <w:r w:rsidR="003951C8" w:rsidRPr="00120E57">
          <w:rPr>
            <w:rStyle w:val="Hyperlink"/>
            <w:rFonts w:ascii="Times New Roman" w:hAnsi="Times New Roman" w:cs="Times New Roman"/>
            <w:color w:val="auto"/>
            <w:sz w:val="24"/>
            <w:szCs w:val="24"/>
            <w:u w:val="none"/>
            <w:shd w:val="clear" w:color="auto" w:fill="FFFFFF"/>
          </w:rPr>
          <w:t>Strekalova</w:t>
        </w:r>
        <w:proofErr w:type="spellEnd"/>
        <w:r w:rsidR="003951C8" w:rsidRPr="00120E57">
          <w:rPr>
            <w:rStyle w:val="Hyperlink"/>
            <w:rFonts w:ascii="Times New Roman" w:hAnsi="Times New Roman" w:cs="Times New Roman"/>
            <w:color w:val="auto"/>
            <w:sz w:val="24"/>
            <w:szCs w:val="24"/>
            <w:u w:val="none"/>
            <w:shd w:val="clear" w:color="auto" w:fill="FFFFFF"/>
          </w:rPr>
          <w:t>-Hughes, 2019</w:t>
        </w:r>
      </w:hyperlink>
      <w:r w:rsidR="003951C8" w:rsidRPr="00120E57">
        <w:rPr>
          <w:rFonts w:ascii="Times New Roman" w:hAnsi="Times New Roman" w:cs="Times New Roman"/>
          <w:sz w:val="24"/>
          <w:szCs w:val="24"/>
          <w:shd w:val="clear" w:color="auto" w:fill="FFFFFF"/>
        </w:rPr>
        <w:t>), and the support that adults give.</w:t>
      </w:r>
      <w:r w:rsidR="00FF0C13" w:rsidRPr="00120E57">
        <w:rPr>
          <w:rFonts w:ascii="Times New Roman" w:hAnsi="Times New Roman" w:cs="Times New Roman"/>
          <w:sz w:val="24"/>
          <w:szCs w:val="24"/>
          <w:shd w:val="clear" w:color="auto" w:fill="FFFFFF"/>
        </w:rPr>
        <w:t xml:space="preserve"> Research completed by </w:t>
      </w:r>
      <w:proofErr w:type="spellStart"/>
      <w:r w:rsidR="00FF0C13" w:rsidRPr="00120E57">
        <w:rPr>
          <w:rFonts w:ascii="Times New Roman" w:hAnsi="Times New Roman" w:cs="Times New Roman"/>
          <w:sz w:val="24"/>
          <w:szCs w:val="24"/>
          <w:shd w:val="clear" w:color="auto" w:fill="FFFFFF"/>
        </w:rPr>
        <w:t>Ferenes</w:t>
      </w:r>
      <w:proofErr w:type="spellEnd"/>
      <w:r w:rsidR="00FF0C13" w:rsidRPr="00120E57">
        <w:rPr>
          <w:rFonts w:ascii="Times New Roman" w:hAnsi="Times New Roman" w:cs="Times New Roman"/>
          <w:sz w:val="24"/>
          <w:szCs w:val="24"/>
          <w:shd w:val="clear" w:color="auto" w:fill="FFFFFF"/>
        </w:rPr>
        <w:t xml:space="preserve">, et al, (2021), findings showed that comprehension scores for the digital books scored lower, </w:t>
      </w:r>
      <w:r w:rsidR="006241FA" w:rsidRPr="00120E57">
        <w:rPr>
          <w:rFonts w:ascii="Times New Roman" w:hAnsi="Times New Roman" w:cs="Times New Roman"/>
          <w:sz w:val="24"/>
          <w:szCs w:val="24"/>
          <w:shd w:val="clear" w:color="auto" w:fill="FFFFFF"/>
        </w:rPr>
        <w:t xml:space="preserve">it also showed that adults engaged more when reading print books with the children. </w:t>
      </w:r>
      <w:r w:rsidR="00841991" w:rsidRPr="00120E57">
        <w:rPr>
          <w:rFonts w:ascii="Times New Roman" w:hAnsi="Times New Roman" w:cs="Times New Roman"/>
          <w:sz w:val="24"/>
          <w:szCs w:val="24"/>
          <w:shd w:val="clear" w:color="auto" w:fill="FFFFFF"/>
        </w:rPr>
        <w:t>Bowring, states that to promote healthy development of social interaction and the development of literacy through language, it is important to read aloud to children, even whilst in the womb. Building a solid foundation for books with pictures through continued enjoyment</w:t>
      </w:r>
      <w:r w:rsidR="00841991" w:rsidRPr="00120E57">
        <w:rPr>
          <w:rFonts w:ascii="Times New Roman" w:hAnsi="Times New Roman" w:cs="Times New Roman"/>
          <w:sz w:val="24"/>
          <w:szCs w:val="24"/>
        </w:rPr>
        <w:t>, will build a foundation for adults to become literate and continue an enjoyment of books.</w:t>
      </w:r>
      <w:r w:rsidR="00D93E7C" w:rsidRPr="00120E57">
        <w:rPr>
          <w:rFonts w:ascii="Times New Roman" w:hAnsi="Times New Roman" w:cs="Times New Roman"/>
          <w:sz w:val="24"/>
          <w:szCs w:val="24"/>
        </w:rPr>
        <w:t xml:space="preserve"> A study by</w:t>
      </w:r>
      <w:r w:rsidR="00B213F8" w:rsidRPr="00120E57">
        <w:rPr>
          <w:rFonts w:ascii="Times New Roman" w:hAnsi="Times New Roman" w:cs="Times New Roman"/>
          <w:sz w:val="24"/>
          <w:szCs w:val="24"/>
        </w:rPr>
        <w:t xml:space="preserve"> Schwartz and Sparks, </w:t>
      </w:r>
      <w:r w:rsidR="00AD52DC" w:rsidRPr="00120E57">
        <w:rPr>
          <w:rFonts w:ascii="Times New Roman" w:hAnsi="Times New Roman" w:cs="Times New Roman"/>
          <w:sz w:val="24"/>
          <w:szCs w:val="24"/>
        </w:rPr>
        <w:t>(</w:t>
      </w:r>
      <w:r w:rsidR="00B213F8" w:rsidRPr="00120E57">
        <w:rPr>
          <w:rFonts w:ascii="Times New Roman" w:hAnsi="Times New Roman" w:cs="Times New Roman"/>
          <w:sz w:val="24"/>
          <w:szCs w:val="24"/>
        </w:rPr>
        <w:t>2019</w:t>
      </w:r>
      <w:r w:rsidR="00AD52DC" w:rsidRPr="00120E57">
        <w:rPr>
          <w:rFonts w:ascii="Times New Roman" w:hAnsi="Times New Roman" w:cs="Times New Roman"/>
          <w:sz w:val="24"/>
          <w:szCs w:val="24"/>
        </w:rPr>
        <w:t>)</w:t>
      </w:r>
      <w:r w:rsidR="00B213F8" w:rsidRPr="00120E57">
        <w:rPr>
          <w:rFonts w:ascii="Times New Roman" w:hAnsi="Times New Roman" w:cs="Times New Roman"/>
          <w:sz w:val="24"/>
          <w:szCs w:val="24"/>
        </w:rPr>
        <w:t xml:space="preserve"> </w:t>
      </w:r>
      <w:r w:rsidR="00D93E7C" w:rsidRPr="00120E57">
        <w:rPr>
          <w:rFonts w:ascii="Times New Roman" w:hAnsi="Times New Roman" w:cs="Times New Roman"/>
          <w:sz w:val="24"/>
          <w:szCs w:val="24"/>
        </w:rPr>
        <w:t>of children three - five years showed that early development of linguistic and cognitive development predicted later achievements</w:t>
      </w:r>
      <w:r w:rsidR="00255D63" w:rsidRPr="00120E57">
        <w:rPr>
          <w:rFonts w:ascii="Times New Roman" w:hAnsi="Times New Roman" w:cs="Times New Roman"/>
          <w:sz w:val="24"/>
          <w:szCs w:val="24"/>
        </w:rPr>
        <w:t>. A report by the National Institute for Literacy</w:t>
      </w:r>
      <w:r w:rsidR="00D93E7C" w:rsidRPr="00120E57">
        <w:rPr>
          <w:rFonts w:ascii="Times New Roman" w:hAnsi="Times New Roman" w:cs="Times New Roman"/>
          <w:sz w:val="24"/>
          <w:szCs w:val="24"/>
        </w:rPr>
        <w:t xml:space="preserve"> </w:t>
      </w:r>
      <w:r w:rsidR="00255D63" w:rsidRPr="00120E57">
        <w:rPr>
          <w:rFonts w:ascii="Times New Roman" w:hAnsi="Times New Roman" w:cs="Times New Roman"/>
          <w:sz w:val="24"/>
          <w:szCs w:val="24"/>
        </w:rPr>
        <w:t xml:space="preserve">2008, </w:t>
      </w:r>
      <w:r w:rsidR="00D93E7C" w:rsidRPr="00120E57">
        <w:rPr>
          <w:rFonts w:ascii="Times New Roman" w:hAnsi="Times New Roman" w:cs="Times New Roman"/>
          <w:sz w:val="24"/>
          <w:szCs w:val="24"/>
        </w:rPr>
        <w:t>showed that measures implemented at preschool were closely linked to achievements at primary lev</w:t>
      </w:r>
      <w:r w:rsidR="00255D63" w:rsidRPr="00120E57">
        <w:rPr>
          <w:rFonts w:ascii="Times New Roman" w:hAnsi="Times New Roman" w:cs="Times New Roman"/>
          <w:sz w:val="24"/>
          <w:szCs w:val="24"/>
        </w:rPr>
        <w:t xml:space="preserve">el, and that reading and writing skills that are developed between birth and 5 years will have a positive relationship in literacy skills </w:t>
      </w:r>
      <w:r w:rsidR="00BC3EE6" w:rsidRPr="00120E57">
        <w:rPr>
          <w:rFonts w:ascii="Times New Roman" w:hAnsi="Times New Roman" w:cs="Times New Roman"/>
          <w:sz w:val="24"/>
          <w:szCs w:val="24"/>
        </w:rPr>
        <w:t>later</w:t>
      </w:r>
      <w:r w:rsidR="00255D63" w:rsidRPr="00120E57">
        <w:rPr>
          <w:rFonts w:ascii="Times New Roman" w:hAnsi="Times New Roman" w:cs="Times New Roman"/>
          <w:sz w:val="24"/>
          <w:szCs w:val="24"/>
        </w:rPr>
        <w:t>.</w:t>
      </w:r>
      <w:r w:rsidR="00BC3EE6" w:rsidRPr="00120E57">
        <w:rPr>
          <w:rFonts w:ascii="Times New Roman" w:hAnsi="Times New Roman" w:cs="Times New Roman"/>
          <w:sz w:val="24"/>
          <w:szCs w:val="24"/>
        </w:rPr>
        <w:t xml:space="preserve"> </w:t>
      </w:r>
      <w:r w:rsidR="00F318C9" w:rsidRPr="00120E57">
        <w:rPr>
          <w:rFonts w:ascii="Times New Roman" w:hAnsi="Times New Roman" w:cs="Times New Roman"/>
          <w:sz w:val="24"/>
          <w:szCs w:val="24"/>
        </w:rPr>
        <w:t>C</w:t>
      </w:r>
      <w:r w:rsidR="00BC3EE6" w:rsidRPr="00120E57">
        <w:rPr>
          <w:rFonts w:ascii="Times New Roman" w:hAnsi="Times New Roman" w:cs="Times New Roman"/>
          <w:sz w:val="24"/>
          <w:szCs w:val="24"/>
        </w:rPr>
        <w:t xml:space="preserve">hildren develop speech through by exposure to language opportunities and picking up pattern in conversations.  During the first 2 years of a child’s life their brain will focus on common sounds within their spoken </w:t>
      </w:r>
      <w:r w:rsidR="00AD52DC" w:rsidRPr="00120E57">
        <w:rPr>
          <w:rFonts w:ascii="Times New Roman" w:hAnsi="Times New Roman" w:cs="Times New Roman"/>
          <w:sz w:val="24"/>
          <w:szCs w:val="24"/>
        </w:rPr>
        <w:t>language, and</w:t>
      </w:r>
      <w:r w:rsidR="00BC3EE6" w:rsidRPr="00120E57">
        <w:rPr>
          <w:rFonts w:ascii="Times New Roman" w:hAnsi="Times New Roman" w:cs="Times New Roman"/>
          <w:sz w:val="24"/>
          <w:szCs w:val="24"/>
        </w:rPr>
        <w:t xml:space="preserve"> they will then start to connect meaning to the sounds.</w:t>
      </w:r>
      <w:r w:rsidR="00F318C9" w:rsidRPr="00120E57">
        <w:rPr>
          <w:rFonts w:ascii="Times New Roman" w:hAnsi="Times New Roman" w:cs="Times New Roman"/>
          <w:sz w:val="24"/>
          <w:szCs w:val="24"/>
        </w:rPr>
        <w:t xml:space="preserve"> </w:t>
      </w:r>
      <w:r w:rsidR="00C3386E" w:rsidRPr="00120E57">
        <w:rPr>
          <w:rFonts w:ascii="Times New Roman" w:hAnsi="Times New Roman" w:cs="Times New Roman"/>
          <w:sz w:val="24"/>
          <w:szCs w:val="24"/>
        </w:rPr>
        <w:t>N</w:t>
      </w:r>
      <w:r w:rsidR="00481DEA" w:rsidRPr="00120E57">
        <w:rPr>
          <w:rFonts w:ascii="Times New Roman" w:hAnsi="Times New Roman" w:cs="Times New Roman"/>
          <w:sz w:val="24"/>
          <w:szCs w:val="24"/>
        </w:rPr>
        <w:t xml:space="preserve">ational Literacy Framework </w:t>
      </w:r>
      <w:r w:rsidR="00AD52DC" w:rsidRPr="00120E57">
        <w:rPr>
          <w:rFonts w:ascii="Times New Roman" w:hAnsi="Times New Roman" w:cs="Times New Roman"/>
          <w:sz w:val="24"/>
          <w:szCs w:val="24"/>
        </w:rPr>
        <w:t>(</w:t>
      </w:r>
      <w:r w:rsidR="00481DEA" w:rsidRPr="00120E57">
        <w:rPr>
          <w:rFonts w:ascii="Times New Roman" w:hAnsi="Times New Roman" w:cs="Times New Roman"/>
          <w:sz w:val="24"/>
          <w:szCs w:val="24"/>
        </w:rPr>
        <w:t>2013</w:t>
      </w:r>
      <w:r w:rsidR="00AD52DC" w:rsidRPr="00120E57">
        <w:rPr>
          <w:rFonts w:ascii="Times New Roman" w:hAnsi="Times New Roman" w:cs="Times New Roman"/>
          <w:sz w:val="24"/>
          <w:szCs w:val="24"/>
        </w:rPr>
        <w:t>)</w:t>
      </w:r>
      <w:r w:rsidR="00481DEA" w:rsidRPr="00120E57">
        <w:rPr>
          <w:rFonts w:ascii="Times New Roman" w:hAnsi="Times New Roman" w:cs="Times New Roman"/>
          <w:sz w:val="24"/>
          <w:szCs w:val="24"/>
        </w:rPr>
        <w:t>,</w:t>
      </w:r>
      <w:r w:rsidR="00C3386E" w:rsidRPr="00120E57">
        <w:rPr>
          <w:rFonts w:ascii="Times New Roman" w:hAnsi="Times New Roman" w:cs="Times New Roman"/>
          <w:sz w:val="24"/>
          <w:szCs w:val="24"/>
        </w:rPr>
        <w:t xml:space="preserve"> report that promoting</w:t>
      </w:r>
      <w:r w:rsidR="00AD52DC" w:rsidRPr="00120E57">
        <w:rPr>
          <w:rFonts w:ascii="Times New Roman" w:hAnsi="Times New Roman" w:cs="Times New Roman"/>
          <w:sz w:val="24"/>
          <w:szCs w:val="24"/>
        </w:rPr>
        <w:t xml:space="preserve"> o</w:t>
      </w:r>
      <w:r w:rsidR="00C3386E" w:rsidRPr="00120E57">
        <w:rPr>
          <w:rFonts w:ascii="Times New Roman" w:hAnsi="Times New Roman" w:cs="Times New Roman"/>
          <w:sz w:val="24"/>
          <w:szCs w:val="24"/>
        </w:rPr>
        <w:t>racy across the curriculum is vital to children getting their needs met. “Children will communicate their needs, feelings, thoughts; retell experiences with others; and express their ideas through the power of the spoken word”</w:t>
      </w:r>
      <w:r w:rsidR="00C42FE0" w:rsidRPr="00120E57">
        <w:rPr>
          <w:rFonts w:ascii="Times New Roman" w:hAnsi="Times New Roman" w:cs="Times New Roman"/>
          <w:sz w:val="24"/>
          <w:szCs w:val="24"/>
        </w:rPr>
        <w:t>.</w:t>
      </w:r>
      <w:r w:rsidR="00481DEA" w:rsidRPr="00120E57">
        <w:rPr>
          <w:rFonts w:ascii="Times New Roman" w:hAnsi="Times New Roman" w:cs="Times New Roman"/>
          <w:sz w:val="24"/>
          <w:szCs w:val="24"/>
        </w:rPr>
        <w:t xml:space="preserve"> </w:t>
      </w:r>
      <w:r w:rsidR="00C42FE0" w:rsidRPr="00120E57">
        <w:rPr>
          <w:rFonts w:ascii="Times New Roman" w:hAnsi="Times New Roman" w:cs="Times New Roman"/>
          <w:sz w:val="24"/>
          <w:szCs w:val="24"/>
          <w:shd w:val="clear" w:color="auto" w:fill="FFFFFF"/>
        </w:rPr>
        <w:t>Languages and</w:t>
      </w:r>
      <w:r w:rsidR="00AD52DC" w:rsidRPr="00120E57">
        <w:rPr>
          <w:rFonts w:ascii="Times New Roman" w:hAnsi="Times New Roman" w:cs="Times New Roman"/>
          <w:sz w:val="24"/>
          <w:szCs w:val="24"/>
          <w:shd w:val="clear" w:color="auto" w:fill="FFFFFF"/>
        </w:rPr>
        <w:t xml:space="preserve"> </w:t>
      </w:r>
      <w:r w:rsidR="00AD52DC" w:rsidRPr="00120E57">
        <w:rPr>
          <w:rStyle w:val="HTMLDefinition"/>
          <w:rFonts w:ascii="Times New Roman" w:hAnsi="Times New Roman" w:cs="Times New Roman"/>
          <w:i w:val="0"/>
          <w:iCs w:val="0"/>
          <w:sz w:val="24"/>
          <w:szCs w:val="24"/>
          <w:bdr w:val="none" w:sz="0" w:space="0" w:color="auto" w:frame="1"/>
          <w:shd w:val="clear" w:color="auto" w:fill="FFFFFF"/>
        </w:rPr>
        <w:t>l</w:t>
      </w:r>
      <w:r w:rsidR="00C42FE0" w:rsidRPr="00120E57">
        <w:rPr>
          <w:rStyle w:val="HTMLDefinition"/>
          <w:rFonts w:ascii="Times New Roman" w:hAnsi="Times New Roman" w:cs="Times New Roman"/>
          <w:i w:val="0"/>
          <w:iCs w:val="0"/>
          <w:sz w:val="24"/>
          <w:szCs w:val="24"/>
          <w:bdr w:val="none" w:sz="0" w:space="0" w:color="auto" w:frame="1"/>
          <w:shd w:val="clear" w:color="auto" w:fill="FFFFFF"/>
        </w:rPr>
        <w:t>iteracy</w:t>
      </w:r>
      <w:r w:rsidR="00C42FE0" w:rsidRPr="00120E57">
        <w:rPr>
          <w:rFonts w:ascii="Times New Roman" w:hAnsi="Times New Roman" w:cs="Times New Roman"/>
          <w:sz w:val="24"/>
          <w:szCs w:val="24"/>
          <w:shd w:val="clear" w:color="auto" w:fill="FFFFFF"/>
        </w:rPr>
        <w:t xml:space="preserve"> are fundamental to human communication. They enable us to make </w:t>
      </w:r>
      <w:r w:rsidR="00C42FE0" w:rsidRPr="00120E57">
        <w:rPr>
          <w:rFonts w:ascii="Times New Roman" w:hAnsi="Times New Roman" w:cs="Times New Roman"/>
          <w:sz w:val="24"/>
          <w:szCs w:val="24"/>
          <w:shd w:val="clear" w:color="auto" w:fill="FFFFFF"/>
        </w:rPr>
        <w:lastRenderedPageBreak/>
        <w:t>sense of what is heard, read and seen, and thus to develop our understanding, empathy and our ability to respond and to </w:t>
      </w:r>
      <w:r w:rsidR="00C42FE0" w:rsidRPr="00120E57">
        <w:rPr>
          <w:rStyle w:val="HTMLDefinition"/>
          <w:rFonts w:ascii="Times New Roman" w:hAnsi="Times New Roman" w:cs="Times New Roman"/>
          <w:i w:val="0"/>
          <w:iCs w:val="0"/>
          <w:sz w:val="24"/>
          <w:szCs w:val="24"/>
          <w:bdr w:val="none" w:sz="0" w:space="0" w:color="auto" w:frame="1"/>
          <w:shd w:val="clear" w:color="auto" w:fill="FFFFFF"/>
        </w:rPr>
        <w:t>mediate</w:t>
      </w:r>
      <w:r w:rsidR="00C42FE0" w:rsidRPr="00120E57">
        <w:rPr>
          <w:rFonts w:ascii="Times New Roman" w:hAnsi="Times New Roman" w:cs="Times New Roman"/>
          <w:sz w:val="24"/>
          <w:szCs w:val="24"/>
          <w:shd w:val="clear" w:color="auto" w:fill="FFFFFF"/>
        </w:rPr>
        <w:t> effectively (Welsh Government, 2021).</w:t>
      </w:r>
      <w:r w:rsidR="006C746F" w:rsidRPr="00120E57">
        <w:rPr>
          <w:rFonts w:ascii="Times New Roman" w:hAnsi="Times New Roman" w:cs="Times New Roman"/>
          <w:sz w:val="24"/>
          <w:szCs w:val="24"/>
          <w:shd w:val="clear" w:color="auto" w:fill="FFFFFF"/>
        </w:rPr>
        <w:t xml:space="preserve"> The New Curriculum for Wales</w:t>
      </w:r>
      <w:r w:rsidR="00EF26FA" w:rsidRPr="00120E57">
        <w:rPr>
          <w:rFonts w:ascii="Times New Roman" w:hAnsi="Times New Roman" w:cs="Times New Roman"/>
          <w:sz w:val="24"/>
          <w:szCs w:val="24"/>
          <w:shd w:val="clear" w:color="auto" w:fill="FFFFFF"/>
        </w:rPr>
        <w:t xml:space="preserve"> </w:t>
      </w:r>
      <w:r w:rsidR="006C746F" w:rsidRPr="00120E57">
        <w:rPr>
          <w:rFonts w:ascii="Times New Roman" w:hAnsi="Times New Roman" w:cs="Times New Roman"/>
          <w:sz w:val="24"/>
          <w:szCs w:val="24"/>
          <w:shd w:val="clear" w:color="auto" w:fill="FFFFFF"/>
        </w:rPr>
        <w:t>2021</w:t>
      </w:r>
      <w:r w:rsidR="00EF26FA" w:rsidRPr="00120E57">
        <w:rPr>
          <w:rFonts w:ascii="Times New Roman" w:hAnsi="Times New Roman" w:cs="Times New Roman"/>
          <w:sz w:val="24"/>
          <w:szCs w:val="24"/>
          <w:shd w:val="clear" w:color="auto" w:fill="FFFFFF"/>
        </w:rPr>
        <w:t>,</w:t>
      </w:r>
      <w:r w:rsidR="006C746F" w:rsidRPr="00120E57">
        <w:rPr>
          <w:rFonts w:ascii="Times New Roman" w:hAnsi="Times New Roman" w:cs="Times New Roman"/>
          <w:sz w:val="24"/>
          <w:szCs w:val="24"/>
          <w:shd w:val="clear" w:color="auto" w:fill="FFFFFF"/>
        </w:rPr>
        <w:t xml:space="preserve"> state that children should be exposed to effective language learning and enabled to try new structures of pattern and sounds. This will give them confidence to try new opportunities which in turn can contribute to them becoming creative contributors to life.</w:t>
      </w:r>
    </w:p>
    <w:p w14:paraId="65C84057" w14:textId="77777777" w:rsidR="005E4787" w:rsidRPr="00120E57" w:rsidRDefault="003A2F7F" w:rsidP="00C3263E">
      <w:pPr>
        <w:spacing w:line="360" w:lineRule="auto"/>
        <w:jc w:val="both"/>
        <w:rPr>
          <w:rFonts w:ascii="Times New Roman" w:hAnsi="Times New Roman" w:cs="Times New Roman"/>
          <w:sz w:val="24"/>
          <w:szCs w:val="24"/>
        </w:rPr>
      </w:pPr>
      <w:r w:rsidRPr="00120E57">
        <w:rPr>
          <w:rFonts w:ascii="Times New Roman" w:hAnsi="Times New Roman" w:cs="Times New Roman"/>
          <w:sz w:val="24"/>
          <w:szCs w:val="24"/>
        </w:rPr>
        <w:t xml:space="preserve"> </w:t>
      </w:r>
    </w:p>
    <w:p w14:paraId="5B80C1EB" w14:textId="5CEE94BC" w:rsidR="001F4575" w:rsidRPr="00120E57" w:rsidRDefault="001F4575" w:rsidP="00C3263E">
      <w:pPr>
        <w:spacing w:line="360" w:lineRule="auto"/>
        <w:jc w:val="both"/>
        <w:rPr>
          <w:rFonts w:ascii="Times New Roman" w:hAnsi="Times New Roman" w:cs="Times New Roman"/>
          <w:sz w:val="24"/>
          <w:szCs w:val="24"/>
          <w:u w:val="single"/>
        </w:rPr>
      </w:pPr>
      <w:r w:rsidRPr="00120E57">
        <w:rPr>
          <w:rFonts w:ascii="Times New Roman" w:hAnsi="Times New Roman" w:cs="Times New Roman"/>
          <w:sz w:val="24"/>
          <w:szCs w:val="24"/>
          <w:u w:val="single"/>
        </w:rPr>
        <w:t>Conclusion</w:t>
      </w:r>
    </w:p>
    <w:p w14:paraId="458FA82B" w14:textId="50DD793C" w:rsidR="005E4787" w:rsidRPr="00120E57" w:rsidRDefault="005E4787" w:rsidP="00C3263E">
      <w:pPr>
        <w:spacing w:line="360" w:lineRule="auto"/>
        <w:jc w:val="both"/>
        <w:rPr>
          <w:rFonts w:ascii="Times New Roman" w:hAnsi="Times New Roman" w:cs="Times New Roman"/>
          <w:sz w:val="24"/>
          <w:szCs w:val="24"/>
        </w:rPr>
      </w:pPr>
      <w:r w:rsidRPr="00120E57">
        <w:rPr>
          <w:rFonts w:ascii="Times New Roman" w:hAnsi="Times New Roman" w:cs="Times New Roman"/>
          <w:sz w:val="24"/>
          <w:szCs w:val="24"/>
        </w:rPr>
        <w:t>The research lends itself to the importance of language in the early years</w:t>
      </w:r>
      <w:r w:rsidR="005827B3" w:rsidRPr="00120E57">
        <w:rPr>
          <w:rFonts w:ascii="Times New Roman" w:hAnsi="Times New Roman" w:cs="Times New Roman"/>
          <w:sz w:val="24"/>
          <w:szCs w:val="24"/>
        </w:rPr>
        <w:t xml:space="preserve">, </w:t>
      </w:r>
      <w:r w:rsidRPr="00120E57">
        <w:rPr>
          <w:rFonts w:ascii="Times New Roman" w:hAnsi="Times New Roman" w:cs="Times New Roman"/>
          <w:sz w:val="24"/>
          <w:szCs w:val="24"/>
        </w:rPr>
        <w:t xml:space="preserve">even before the child is born.  It highlights how relevant that learning language form birth will impact the child at school and further into adult life.  </w:t>
      </w:r>
      <w:r w:rsidR="005827B3" w:rsidRPr="00120E57">
        <w:rPr>
          <w:rFonts w:ascii="Times New Roman" w:hAnsi="Times New Roman" w:cs="Times New Roman"/>
          <w:sz w:val="24"/>
          <w:szCs w:val="24"/>
        </w:rPr>
        <w:t>In my opinion</w:t>
      </w:r>
      <w:r w:rsidRPr="00120E57">
        <w:rPr>
          <w:rFonts w:ascii="Times New Roman" w:hAnsi="Times New Roman" w:cs="Times New Roman"/>
          <w:sz w:val="24"/>
          <w:szCs w:val="24"/>
        </w:rPr>
        <w:t xml:space="preserve"> both sides of Skinner’s and Chomsky’s theories </w:t>
      </w:r>
      <w:r w:rsidR="005827B3" w:rsidRPr="00120E57">
        <w:rPr>
          <w:rFonts w:ascii="Times New Roman" w:hAnsi="Times New Roman" w:cs="Times New Roman"/>
          <w:sz w:val="24"/>
          <w:szCs w:val="24"/>
        </w:rPr>
        <w:t xml:space="preserve">are relevant </w:t>
      </w:r>
      <w:r w:rsidRPr="00120E57">
        <w:rPr>
          <w:rFonts w:ascii="Times New Roman" w:hAnsi="Times New Roman" w:cs="Times New Roman"/>
          <w:sz w:val="24"/>
          <w:szCs w:val="24"/>
        </w:rPr>
        <w:t xml:space="preserve">as from personal experience, repeating patterns and sounds will help develop a child language. I also believe that babies are born with the capacity to understand language as research suggests this is learned before they born.  </w:t>
      </w:r>
      <w:r w:rsidR="00173F1D" w:rsidRPr="00120E57">
        <w:rPr>
          <w:rFonts w:ascii="Times New Roman" w:hAnsi="Times New Roman" w:cs="Times New Roman"/>
          <w:sz w:val="24"/>
          <w:szCs w:val="24"/>
        </w:rPr>
        <w:t>It has shown me that there are positives and negatives to digital learning, and that any language heard to a child is beneficial.</w:t>
      </w:r>
    </w:p>
    <w:p w14:paraId="18975E13" w14:textId="77777777" w:rsidR="00120E57" w:rsidRPr="00120E57" w:rsidRDefault="00120E57" w:rsidP="00C3263E">
      <w:pPr>
        <w:spacing w:line="360" w:lineRule="auto"/>
        <w:jc w:val="both"/>
        <w:rPr>
          <w:rFonts w:ascii="Times New Roman" w:hAnsi="Times New Roman" w:cs="Times New Roman"/>
          <w:sz w:val="24"/>
          <w:szCs w:val="24"/>
          <w:u w:val="single"/>
        </w:rPr>
      </w:pPr>
    </w:p>
    <w:p w14:paraId="0DC55514" w14:textId="5B9C5C8C" w:rsidR="008C6A32" w:rsidRPr="00120E57" w:rsidRDefault="00693C1B" w:rsidP="00C3263E">
      <w:pPr>
        <w:spacing w:line="360" w:lineRule="auto"/>
        <w:jc w:val="both"/>
        <w:rPr>
          <w:rFonts w:ascii="Times New Roman" w:hAnsi="Times New Roman" w:cs="Times New Roman"/>
          <w:sz w:val="24"/>
          <w:szCs w:val="24"/>
          <w:u w:val="single"/>
        </w:rPr>
      </w:pPr>
      <w:r w:rsidRPr="00120E57">
        <w:rPr>
          <w:rFonts w:ascii="Times New Roman" w:hAnsi="Times New Roman" w:cs="Times New Roman"/>
          <w:sz w:val="24"/>
          <w:szCs w:val="24"/>
          <w:u w:val="single"/>
        </w:rPr>
        <w:t>REFERENCES</w:t>
      </w:r>
    </w:p>
    <w:p w14:paraId="62DC9707" w14:textId="26EBE514" w:rsidR="00AA261D" w:rsidRPr="00120E57" w:rsidRDefault="00AA261D" w:rsidP="00C3263E">
      <w:pPr>
        <w:spacing w:line="360" w:lineRule="auto"/>
        <w:jc w:val="both"/>
        <w:rPr>
          <w:rFonts w:ascii="Times New Roman" w:hAnsi="Times New Roman" w:cs="Times New Roman"/>
          <w:sz w:val="24"/>
          <w:szCs w:val="24"/>
          <w:u w:val="single"/>
        </w:rPr>
      </w:pPr>
      <w:r w:rsidRPr="00120E57">
        <w:rPr>
          <w:rFonts w:ascii="Times New Roman" w:hAnsi="Times New Roman" w:cs="Times New Roman"/>
          <w:color w:val="000000"/>
          <w:sz w:val="24"/>
          <w:szCs w:val="24"/>
          <w:shd w:val="clear" w:color="auto" w:fill="FFFFFF"/>
        </w:rPr>
        <w:t>Birth to 5 matters, (2021). </w:t>
      </w:r>
      <w:r w:rsidRPr="00120E57">
        <w:rPr>
          <w:rFonts w:ascii="Times New Roman" w:hAnsi="Times New Roman" w:cs="Times New Roman"/>
          <w:i/>
          <w:iCs/>
          <w:color w:val="000000"/>
          <w:sz w:val="24"/>
          <w:szCs w:val="24"/>
          <w:shd w:val="clear" w:color="auto" w:fill="FFFFFF"/>
        </w:rPr>
        <w:t>Birth To 5 Matters – non-statutory guidance for the Early Years Foundation Stage</w:t>
      </w:r>
      <w:r w:rsidRPr="00120E57">
        <w:rPr>
          <w:rFonts w:ascii="Times New Roman" w:hAnsi="Times New Roman" w:cs="Times New Roman"/>
          <w:color w:val="000000"/>
          <w:sz w:val="24"/>
          <w:szCs w:val="24"/>
          <w:shd w:val="clear" w:color="auto" w:fill="FFFFFF"/>
        </w:rPr>
        <w:t xml:space="preserve">. Available at: </w:t>
      </w:r>
      <w:hyperlink r:id="rId9" w:history="1">
        <w:r w:rsidRPr="00120E57">
          <w:rPr>
            <w:rStyle w:val="Hyperlink"/>
            <w:rFonts w:ascii="Times New Roman" w:hAnsi="Times New Roman" w:cs="Times New Roman"/>
            <w:sz w:val="24"/>
            <w:szCs w:val="24"/>
            <w:shd w:val="clear" w:color="auto" w:fill="FFFFFF"/>
          </w:rPr>
          <w:t>https://birthto5matters.org.uk/</w:t>
        </w:r>
      </w:hyperlink>
      <w:r w:rsidRPr="00120E57">
        <w:rPr>
          <w:rFonts w:ascii="Times New Roman" w:hAnsi="Times New Roman" w:cs="Times New Roman"/>
          <w:color w:val="000000"/>
          <w:sz w:val="24"/>
          <w:szCs w:val="24"/>
          <w:shd w:val="clear" w:color="auto" w:fill="FFFFFF"/>
        </w:rPr>
        <w:t xml:space="preserve"> (Accessed 19 October 2021).</w:t>
      </w:r>
    </w:p>
    <w:p w14:paraId="665D9F34" w14:textId="77777777" w:rsidR="008C6A32" w:rsidRPr="00120E57" w:rsidRDefault="008C6A32" w:rsidP="00C3263E">
      <w:pPr>
        <w:spacing w:line="360" w:lineRule="auto"/>
        <w:jc w:val="both"/>
        <w:rPr>
          <w:rFonts w:ascii="Times New Roman" w:hAnsi="Times New Roman" w:cs="Times New Roman"/>
          <w:sz w:val="24"/>
          <w:szCs w:val="24"/>
        </w:rPr>
      </w:pPr>
      <w:proofErr w:type="spellStart"/>
      <w:r w:rsidRPr="00120E57">
        <w:rPr>
          <w:rFonts w:ascii="Times New Roman" w:hAnsi="Times New Roman" w:cs="Times New Roman"/>
          <w:sz w:val="24"/>
          <w:szCs w:val="24"/>
          <w:shd w:val="clear" w:color="auto" w:fill="FFFFFF"/>
        </w:rPr>
        <w:t>Bowcutt</w:t>
      </w:r>
      <w:proofErr w:type="spellEnd"/>
      <w:r w:rsidRPr="00120E57">
        <w:rPr>
          <w:rFonts w:ascii="Times New Roman" w:hAnsi="Times New Roman" w:cs="Times New Roman"/>
          <w:sz w:val="24"/>
          <w:szCs w:val="24"/>
          <w:shd w:val="clear" w:color="auto" w:fill="FFFFFF"/>
        </w:rPr>
        <w:t>, A. A. (2013) </w:t>
      </w:r>
      <w:r w:rsidRPr="00120E57">
        <w:rPr>
          <w:rFonts w:ascii="Times New Roman" w:hAnsi="Times New Roman" w:cs="Times New Roman"/>
          <w:i/>
          <w:iCs/>
          <w:sz w:val="24"/>
          <w:szCs w:val="24"/>
          <w:shd w:val="clear" w:color="auto" w:fill="FFFFFF"/>
        </w:rPr>
        <w:t>Discovering the e-relationship between babies and early e-literacy: A case study on the responses of babies aged 0-12 months to traditional texts and electronic readers</w:t>
      </w:r>
      <w:r w:rsidRPr="00120E57">
        <w:rPr>
          <w:rFonts w:ascii="Times New Roman" w:hAnsi="Times New Roman" w:cs="Times New Roman"/>
          <w:sz w:val="24"/>
          <w:szCs w:val="24"/>
          <w:shd w:val="clear" w:color="auto" w:fill="FFFFFF"/>
        </w:rPr>
        <w:t>. ProQuest Dissertations Publishing. Available at:</w:t>
      </w:r>
      <w:r w:rsidRPr="00120E57">
        <w:rPr>
          <w:rFonts w:ascii="Times New Roman" w:hAnsi="Times New Roman" w:cs="Times New Roman"/>
          <w:sz w:val="24"/>
          <w:szCs w:val="24"/>
        </w:rPr>
        <w:t xml:space="preserve"> </w:t>
      </w:r>
      <w:hyperlink r:id="rId10" w:history="1">
        <w:r w:rsidRPr="00120E57">
          <w:rPr>
            <w:rStyle w:val="Hyperlink"/>
            <w:rFonts w:ascii="Times New Roman" w:hAnsi="Times New Roman" w:cs="Times New Roman"/>
            <w:sz w:val="24"/>
            <w:szCs w:val="24"/>
          </w:rPr>
          <w:t>Discovering the e-relationship between babies and early e-literacy: A case study on the responses of babies aged 0-12 months to traditional texts and electronic readers - ProQuest</w:t>
        </w:r>
      </w:hyperlink>
      <w:r w:rsidRPr="00120E57">
        <w:rPr>
          <w:rFonts w:ascii="Times New Roman" w:hAnsi="Times New Roman" w:cs="Times New Roman"/>
          <w:sz w:val="24"/>
          <w:szCs w:val="24"/>
        </w:rPr>
        <w:t xml:space="preserve"> (Accessed 20</w:t>
      </w:r>
      <w:r w:rsidRPr="00120E57">
        <w:rPr>
          <w:rFonts w:ascii="Times New Roman" w:hAnsi="Times New Roman" w:cs="Times New Roman"/>
          <w:sz w:val="24"/>
          <w:szCs w:val="24"/>
          <w:vertAlign w:val="superscript"/>
        </w:rPr>
        <w:t>th</w:t>
      </w:r>
      <w:r w:rsidRPr="00120E57">
        <w:rPr>
          <w:rFonts w:ascii="Times New Roman" w:hAnsi="Times New Roman" w:cs="Times New Roman"/>
          <w:sz w:val="24"/>
          <w:szCs w:val="24"/>
        </w:rPr>
        <w:t xml:space="preserve"> October 2021).</w:t>
      </w:r>
    </w:p>
    <w:p w14:paraId="30B17DE9" w14:textId="77777777" w:rsidR="008C6A32" w:rsidRPr="00120E57" w:rsidRDefault="008C6A32" w:rsidP="00C3263E">
      <w:pPr>
        <w:spacing w:line="360" w:lineRule="auto"/>
        <w:jc w:val="both"/>
        <w:rPr>
          <w:rFonts w:ascii="Times New Roman" w:hAnsi="Times New Roman" w:cs="Times New Roman"/>
          <w:sz w:val="24"/>
          <w:szCs w:val="24"/>
        </w:rPr>
      </w:pPr>
      <w:r w:rsidRPr="00120E57">
        <w:rPr>
          <w:rFonts w:ascii="Times New Roman" w:hAnsi="Times New Roman" w:cs="Times New Roman"/>
          <w:sz w:val="24"/>
          <w:szCs w:val="24"/>
          <w:shd w:val="clear" w:color="auto" w:fill="FFFFFF"/>
        </w:rPr>
        <w:t xml:space="preserve">Blackwell, C., </w:t>
      </w:r>
      <w:proofErr w:type="spellStart"/>
      <w:r w:rsidRPr="00120E57">
        <w:rPr>
          <w:rFonts w:ascii="Times New Roman" w:hAnsi="Times New Roman" w:cs="Times New Roman"/>
          <w:sz w:val="24"/>
          <w:szCs w:val="24"/>
          <w:shd w:val="clear" w:color="auto" w:fill="FFFFFF"/>
        </w:rPr>
        <w:t>Wartella</w:t>
      </w:r>
      <w:proofErr w:type="spellEnd"/>
      <w:r w:rsidRPr="00120E57">
        <w:rPr>
          <w:rFonts w:ascii="Times New Roman" w:hAnsi="Times New Roman" w:cs="Times New Roman"/>
          <w:sz w:val="24"/>
          <w:szCs w:val="24"/>
          <w:shd w:val="clear" w:color="auto" w:fill="FFFFFF"/>
        </w:rPr>
        <w:t xml:space="preserve">, E., </w:t>
      </w:r>
      <w:proofErr w:type="spellStart"/>
      <w:r w:rsidRPr="00120E57">
        <w:rPr>
          <w:rFonts w:ascii="Times New Roman" w:hAnsi="Times New Roman" w:cs="Times New Roman"/>
          <w:sz w:val="24"/>
          <w:szCs w:val="24"/>
          <w:shd w:val="clear" w:color="auto" w:fill="FFFFFF"/>
        </w:rPr>
        <w:t>Lauricella</w:t>
      </w:r>
      <w:proofErr w:type="spellEnd"/>
      <w:r w:rsidRPr="00120E57">
        <w:rPr>
          <w:rFonts w:ascii="Times New Roman" w:hAnsi="Times New Roman" w:cs="Times New Roman"/>
          <w:sz w:val="24"/>
          <w:szCs w:val="24"/>
          <w:shd w:val="clear" w:color="auto" w:fill="FFFFFF"/>
        </w:rPr>
        <w:t>, A., Robb, M. (</w:t>
      </w:r>
      <w:r w:rsidRPr="00120E57">
        <w:rPr>
          <w:rStyle w:val="nlmyear"/>
          <w:rFonts w:ascii="Times New Roman" w:hAnsi="Times New Roman" w:cs="Times New Roman"/>
          <w:sz w:val="24"/>
          <w:szCs w:val="24"/>
          <w:shd w:val="clear" w:color="auto" w:fill="FFFFFF"/>
        </w:rPr>
        <w:t>2015</w:t>
      </w:r>
      <w:r w:rsidRPr="00120E57">
        <w:rPr>
          <w:rFonts w:ascii="Times New Roman" w:hAnsi="Times New Roman" w:cs="Times New Roman"/>
          <w:sz w:val="24"/>
          <w:szCs w:val="24"/>
          <w:shd w:val="clear" w:color="auto" w:fill="FFFFFF"/>
        </w:rPr>
        <w:t>). Technology in the lives of Educators and Early Childhood Programs: 2014 Survey of Early Childhood Educators. </w:t>
      </w:r>
      <w:r w:rsidRPr="00120E57">
        <w:rPr>
          <w:rStyle w:val="nlmpublisher-loc"/>
          <w:rFonts w:ascii="Times New Roman" w:hAnsi="Times New Roman" w:cs="Times New Roman"/>
          <w:sz w:val="24"/>
          <w:szCs w:val="24"/>
          <w:shd w:val="clear" w:color="auto" w:fill="FFFFFF"/>
        </w:rPr>
        <w:t>Evanston,</w:t>
      </w:r>
      <w:r w:rsidRPr="00120E57">
        <w:rPr>
          <w:rFonts w:ascii="Times New Roman" w:hAnsi="Times New Roman" w:cs="Times New Roman"/>
          <w:sz w:val="24"/>
          <w:szCs w:val="24"/>
          <w:shd w:val="clear" w:color="auto" w:fill="FFFFFF"/>
        </w:rPr>
        <w:t> </w:t>
      </w:r>
      <w:proofErr w:type="spellStart"/>
      <w:r w:rsidRPr="00120E57">
        <w:rPr>
          <w:rStyle w:val="nlmpublisher-name"/>
          <w:rFonts w:ascii="Times New Roman" w:hAnsi="Times New Roman" w:cs="Times New Roman"/>
          <w:sz w:val="24"/>
          <w:szCs w:val="24"/>
          <w:shd w:val="clear" w:color="auto" w:fill="FFFFFF"/>
        </w:rPr>
        <w:t>Northwestern</w:t>
      </w:r>
      <w:proofErr w:type="spellEnd"/>
      <w:r w:rsidRPr="00120E57">
        <w:rPr>
          <w:rStyle w:val="nlmpublisher-name"/>
          <w:rFonts w:ascii="Times New Roman" w:hAnsi="Times New Roman" w:cs="Times New Roman"/>
          <w:sz w:val="24"/>
          <w:szCs w:val="24"/>
          <w:shd w:val="clear" w:color="auto" w:fill="FFFFFF"/>
        </w:rPr>
        <w:t xml:space="preserve"> University</w:t>
      </w:r>
      <w:r w:rsidRPr="00120E57">
        <w:rPr>
          <w:rFonts w:ascii="Times New Roman" w:hAnsi="Times New Roman" w:cs="Times New Roman"/>
          <w:sz w:val="24"/>
          <w:szCs w:val="24"/>
          <w:shd w:val="clear" w:color="auto" w:fill="FFFFFF"/>
        </w:rPr>
        <w:t>.</w:t>
      </w:r>
    </w:p>
    <w:p w14:paraId="24381C54" w14:textId="77777777" w:rsidR="008C6A32" w:rsidRPr="00120E57" w:rsidRDefault="008C6A32" w:rsidP="00C3263E">
      <w:pPr>
        <w:spacing w:line="360" w:lineRule="auto"/>
        <w:jc w:val="both"/>
        <w:rPr>
          <w:rFonts w:ascii="Times New Roman" w:hAnsi="Times New Roman" w:cs="Times New Roman"/>
          <w:sz w:val="24"/>
          <w:szCs w:val="24"/>
        </w:rPr>
      </w:pPr>
      <w:proofErr w:type="spellStart"/>
      <w:r w:rsidRPr="00120E57">
        <w:rPr>
          <w:rFonts w:ascii="Times New Roman" w:hAnsi="Times New Roman" w:cs="Times New Roman"/>
          <w:sz w:val="24"/>
          <w:szCs w:val="24"/>
          <w:shd w:val="clear" w:color="auto" w:fill="FFFFFF"/>
        </w:rPr>
        <w:t>Brodin</w:t>
      </w:r>
      <w:proofErr w:type="spellEnd"/>
      <w:r w:rsidRPr="00120E57">
        <w:rPr>
          <w:rFonts w:ascii="Times New Roman" w:hAnsi="Times New Roman" w:cs="Times New Roman"/>
          <w:sz w:val="24"/>
          <w:szCs w:val="24"/>
          <w:shd w:val="clear" w:color="auto" w:fill="FFFFFF"/>
        </w:rPr>
        <w:t xml:space="preserve">, J. and </w:t>
      </w:r>
      <w:proofErr w:type="spellStart"/>
      <w:r w:rsidRPr="00120E57">
        <w:rPr>
          <w:rFonts w:ascii="Times New Roman" w:hAnsi="Times New Roman" w:cs="Times New Roman"/>
          <w:sz w:val="24"/>
          <w:szCs w:val="24"/>
          <w:shd w:val="clear" w:color="auto" w:fill="FFFFFF"/>
        </w:rPr>
        <w:t>Renblad</w:t>
      </w:r>
      <w:proofErr w:type="spellEnd"/>
      <w:r w:rsidRPr="00120E57">
        <w:rPr>
          <w:rFonts w:ascii="Times New Roman" w:hAnsi="Times New Roman" w:cs="Times New Roman"/>
          <w:sz w:val="24"/>
          <w:szCs w:val="24"/>
          <w:shd w:val="clear" w:color="auto" w:fill="FFFFFF"/>
        </w:rPr>
        <w:t xml:space="preserve">, K. (2019). ‘Improvement of preschool children’s speech and language skills’, </w:t>
      </w:r>
      <w:r w:rsidRPr="00120E57">
        <w:rPr>
          <w:rFonts w:ascii="Times New Roman" w:hAnsi="Times New Roman" w:cs="Times New Roman"/>
          <w:i/>
          <w:iCs/>
          <w:sz w:val="24"/>
          <w:szCs w:val="24"/>
          <w:shd w:val="clear" w:color="auto" w:fill="FFFFFF"/>
        </w:rPr>
        <w:t>Early Child Development and Care</w:t>
      </w:r>
      <w:r w:rsidRPr="00120E57">
        <w:rPr>
          <w:rFonts w:ascii="Times New Roman" w:hAnsi="Times New Roman" w:cs="Times New Roman"/>
          <w:sz w:val="24"/>
          <w:szCs w:val="24"/>
          <w:shd w:val="clear" w:color="auto" w:fill="FFFFFF"/>
        </w:rPr>
        <w:t xml:space="preserve">, 190(14), pp.2205-2213. Available at:     </w:t>
      </w:r>
      <w:hyperlink r:id="rId11" w:history="1">
        <w:r w:rsidRPr="00120E57">
          <w:rPr>
            <w:rStyle w:val="Hyperlink"/>
            <w:rFonts w:ascii="Times New Roman" w:hAnsi="Times New Roman" w:cs="Times New Roman"/>
            <w:sz w:val="24"/>
            <w:szCs w:val="24"/>
            <w:shd w:val="clear" w:color="auto" w:fill="FFFFFF"/>
          </w:rPr>
          <w:t>https://www.tandfonline.com/doi/full/10.1080/03004430.2018.1564917</w:t>
        </w:r>
      </w:hyperlink>
      <w:r w:rsidRPr="00120E57">
        <w:rPr>
          <w:rStyle w:val="Hyperlink"/>
          <w:rFonts w:ascii="Times New Roman" w:hAnsi="Times New Roman" w:cs="Times New Roman"/>
          <w:sz w:val="24"/>
          <w:szCs w:val="24"/>
          <w:shd w:val="clear" w:color="auto" w:fill="FFFFFF"/>
        </w:rPr>
        <w:t xml:space="preserve"> </w:t>
      </w:r>
      <w:r w:rsidRPr="00120E57">
        <w:rPr>
          <w:rFonts w:ascii="Times New Roman" w:hAnsi="Times New Roman" w:cs="Times New Roman"/>
          <w:sz w:val="24"/>
          <w:szCs w:val="24"/>
          <w:shd w:val="clear" w:color="auto" w:fill="FFFFFF"/>
        </w:rPr>
        <w:t>(Accessed 20 October 2021).</w:t>
      </w:r>
    </w:p>
    <w:p w14:paraId="17A37D56" w14:textId="77777777" w:rsidR="008C6A32" w:rsidRPr="00120E57" w:rsidRDefault="008C6A32" w:rsidP="00C3263E">
      <w:pPr>
        <w:spacing w:line="360" w:lineRule="auto"/>
        <w:jc w:val="both"/>
        <w:rPr>
          <w:rFonts w:ascii="Times New Roman" w:hAnsi="Times New Roman" w:cs="Times New Roman"/>
          <w:sz w:val="24"/>
          <w:szCs w:val="24"/>
          <w:shd w:val="clear" w:color="auto" w:fill="FFFFFF"/>
        </w:rPr>
      </w:pPr>
      <w:r w:rsidRPr="00120E57">
        <w:rPr>
          <w:rFonts w:ascii="Times New Roman" w:hAnsi="Times New Roman" w:cs="Times New Roman"/>
          <w:sz w:val="24"/>
          <w:szCs w:val="24"/>
          <w:shd w:val="clear" w:color="auto" w:fill="FFFFFF"/>
        </w:rPr>
        <w:lastRenderedPageBreak/>
        <w:t>Bruner, J. (1985) ‘Child’s Talk: Learning to Use Language’, </w:t>
      </w:r>
      <w:r w:rsidRPr="00120E57">
        <w:rPr>
          <w:rFonts w:ascii="Times New Roman" w:hAnsi="Times New Roman" w:cs="Times New Roman"/>
          <w:i/>
          <w:iCs/>
          <w:sz w:val="24"/>
          <w:szCs w:val="24"/>
          <w:shd w:val="clear" w:color="auto" w:fill="FFFFFF"/>
        </w:rPr>
        <w:t>Child Language Teaching and Therapy</w:t>
      </w:r>
      <w:r w:rsidRPr="00120E57">
        <w:rPr>
          <w:rFonts w:ascii="Times New Roman" w:hAnsi="Times New Roman" w:cs="Times New Roman"/>
          <w:sz w:val="24"/>
          <w:szCs w:val="24"/>
          <w:shd w:val="clear" w:color="auto" w:fill="FFFFFF"/>
        </w:rPr>
        <w:t xml:space="preserve">, 1(1), pp. 111–114. </w:t>
      </w:r>
      <w:proofErr w:type="spellStart"/>
      <w:r w:rsidRPr="00120E57">
        <w:rPr>
          <w:rFonts w:ascii="Times New Roman" w:hAnsi="Times New Roman" w:cs="Times New Roman"/>
          <w:sz w:val="24"/>
          <w:szCs w:val="24"/>
          <w:shd w:val="clear" w:color="auto" w:fill="FFFFFF"/>
        </w:rPr>
        <w:t>doi</w:t>
      </w:r>
      <w:proofErr w:type="spellEnd"/>
      <w:r w:rsidRPr="00120E57">
        <w:rPr>
          <w:rFonts w:ascii="Times New Roman" w:hAnsi="Times New Roman" w:cs="Times New Roman"/>
          <w:sz w:val="24"/>
          <w:szCs w:val="24"/>
          <w:shd w:val="clear" w:color="auto" w:fill="FFFFFF"/>
        </w:rPr>
        <w:t>: </w:t>
      </w:r>
      <w:hyperlink r:id="rId12" w:history="1">
        <w:r w:rsidRPr="00120E57">
          <w:rPr>
            <w:rStyle w:val="Hyperlink"/>
            <w:rFonts w:ascii="Times New Roman" w:hAnsi="Times New Roman" w:cs="Times New Roman"/>
            <w:sz w:val="24"/>
            <w:szCs w:val="24"/>
            <w:shd w:val="clear" w:color="auto" w:fill="FFFFFF"/>
          </w:rPr>
          <w:t>10.1177/026565908500100113</w:t>
        </w:r>
      </w:hyperlink>
      <w:r w:rsidRPr="00120E57">
        <w:rPr>
          <w:rFonts w:ascii="Times New Roman" w:hAnsi="Times New Roman" w:cs="Times New Roman"/>
          <w:sz w:val="24"/>
          <w:szCs w:val="24"/>
          <w:shd w:val="clear" w:color="auto" w:fill="FFFFFF"/>
        </w:rPr>
        <w:t>.</w:t>
      </w:r>
    </w:p>
    <w:p w14:paraId="760C1645" w14:textId="77777777" w:rsidR="008C6A32" w:rsidRPr="00120E57" w:rsidRDefault="008C6A32" w:rsidP="00C3263E">
      <w:pPr>
        <w:spacing w:line="360" w:lineRule="auto"/>
        <w:jc w:val="both"/>
        <w:rPr>
          <w:rFonts w:ascii="Times New Roman" w:hAnsi="Times New Roman" w:cs="Times New Roman"/>
          <w:sz w:val="24"/>
          <w:szCs w:val="24"/>
        </w:rPr>
      </w:pPr>
      <w:r w:rsidRPr="00120E57">
        <w:rPr>
          <w:rFonts w:ascii="Times New Roman" w:hAnsi="Times New Roman" w:cs="Times New Roman"/>
          <w:spacing w:val="-3"/>
          <w:sz w:val="24"/>
          <w:szCs w:val="24"/>
          <w:shd w:val="clear" w:color="auto" w:fill="FFFFFF"/>
        </w:rPr>
        <w:t xml:space="preserve">Bruner, J. (1990). </w:t>
      </w:r>
      <w:r w:rsidRPr="00120E57">
        <w:rPr>
          <w:rStyle w:val="ffc"/>
          <w:rFonts w:ascii="Times New Roman" w:hAnsi="Times New Roman" w:cs="Times New Roman"/>
          <w:spacing w:val="-3"/>
          <w:sz w:val="24"/>
          <w:szCs w:val="24"/>
          <w:shd w:val="clear" w:color="auto" w:fill="FFFFFF"/>
        </w:rPr>
        <w:t>Acts of meaning</w:t>
      </w:r>
      <w:r w:rsidRPr="00120E57">
        <w:rPr>
          <w:rFonts w:ascii="Times New Roman" w:hAnsi="Times New Roman" w:cs="Times New Roman"/>
          <w:spacing w:val="-3"/>
          <w:sz w:val="24"/>
          <w:szCs w:val="24"/>
          <w:shd w:val="clear" w:color="auto" w:fill="FFFFFF"/>
        </w:rPr>
        <w:t>. Cambridge, MA: Harvard University Press. Available at:</w:t>
      </w:r>
      <w:r w:rsidRPr="00120E57">
        <w:rPr>
          <w:rFonts w:ascii="Times New Roman" w:hAnsi="Times New Roman" w:cs="Times New Roman"/>
          <w:sz w:val="24"/>
          <w:szCs w:val="24"/>
        </w:rPr>
        <w:t xml:space="preserve"> </w:t>
      </w:r>
      <w:hyperlink r:id="rId13" w:history="1">
        <w:r w:rsidRPr="00120E57">
          <w:rPr>
            <w:rStyle w:val="Hyperlink"/>
            <w:rFonts w:ascii="Times New Roman" w:hAnsi="Times New Roman" w:cs="Times New Roman"/>
            <w:sz w:val="24"/>
            <w:szCs w:val="24"/>
          </w:rPr>
          <w:t>Acts of Meaning | Emerging into Structure (wordpress.com)</w:t>
        </w:r>
      </w:hyperlink>
      <w:r w:rsidRPr="00120E57">
        <w:rPr>
          <w:rFonts w:ascii="Times New Roman" w:hAnsi="Times New Roman" w:cs="Times New Roman"/>
          <w:sz w:val="24"/>
          <w:szCs w:val="24"/>
        </w:rPr>
        <w:t xml:space="preserve"> (Accessed 21 October 2021). </w:t>
      </w:r>
    </w:p>
    <w:p w14:paraId="48BF4097" w14:textId="77777777" w:rsidR="008C6A32" w:rsidRPr="00120E57" w:rsidRDefault="008C6A32" w:rsidP="00C3263E">
      <w:pPr>
        <w:spacing w:line="360" w:lineRule="auto"/>
        <w:jc w:val="both"/>
        <w:rPr>
          <w:rFonts w:ascii="Times New Roman" w:hAnsi="Times New Roman" w:cs="Times New Roman"/>
          <w:sz w:val="24"/>
          <w:szCs w:val="24"/>
          <w:shd w:val="clear" w:color="auto" w:fill="FFFFFF"/>
        </w:rPr>
      </w:pPr>
      <w:r w:rsidRPr="00120E57">
        <w:rPr>
          <w:rFonts w:ascii="Times New Roman" w:hAnsi="Times New Roman" w:cs="Times New Roman"/>
          <w:sz w:val="24"/>
          <w:szCs w:val="24"/>
          <w:shd w:val="clear" w:color="auto" w:fill="FFFFFF"/>
        </w:rPr>
        <w:t>Bus, A., Takacs, Z. and Kegel, C. (2015). Affordances and limitations of electronic storybooks for young children's emergent literacy. </w:t>
      </w:r>
      <w:r w:rsidRPr="00120E57">
        <w:rPr>
          <w:rFonts w:ascii="Times New Roman" w:hAnsi="Times New Roman" w:cs="Times New Roman"/>
          <w:i/>
          <w:iCs/>
          <w:sz w:val="24"/>
          <w:szCs w:val="24"/>
          <w:shd w:val="clear" w:color="auto" w:fill="FFFFFF"/>
        </w:rPr>
        <w:t>Developmental Review</w:t>
      </w:r>
      <w:r w:rsidRPr="00120E57">
        <w:rPr>
          <w:rFonts w:ascii="Times New Roman" w:hAnsi="Times New Roman" w:cs="Times New Roman"/>
          <w:sz w:val="24"/>
          <w:szCs w:val="24"/>
          <w:shd w:val="clear" w:color="auto" w:fill="FFFFFF"/>
        </w:rPr>
        <w:t xml:space="preserve">, 35, pp.79-97. Available at: </w:t>
      </w:r>
      <w:hyperlink r:id="rId14" w:history="1">
        <w:r w:rsidRPr="00120E57">
          <w:rPr>
            <w:rStyle w:val="Hyperlink"/>
            <w:rFonts w:ascii="Times New Roman" w:hAnsi="Times New Roman" w:cs="Times New Roman"/>
            <w:sz w:val="24"/>
            <w:szCs w:val="24"/>
            <w:shd w:val="clear" w:color="auto" w:fill="FFFFFF"/>
          </w:rPr>
          <w:t>https://www.sciencedirect.com/science/article/pii/S0273229714000501</w:t>
        </w:r>
      </w:hyperlink>
      <w:r w:rsidRPr="00120E57">
        <w:rPr>
          <w:rFonts w:ascii="Times New Roman" w:hAnsi="Times New Roman" w:cs="Times New Roman"/>
          <w:sz w:val="24"/>
          <w:szCs w:val="24"/>
          <w:shd w:val="clear" w:color="auto" w:fill="FFFFFF"/>
        </w:rPr>
        <w:t xml:space="preserve"> (Accessed 22 October 2021).</w:t>
      </w:r>
    </w:p>
    <w:p w14:paraId="6C1DAD81" w14:textId="77777777" w:rsidR="008C6A32" w:rsidRPr="00120E57" w:rsidRDefault="008C6A32" w:rsidP="00C3263E">
      <w:pPr>
        <w:spacing w:line="360" w:lineRule="auto"/>
        <w:jc w:val="both"/>
        <w:rPr>
          <w:rFonts w:ascii="Times New Roman" w:hAnsi="Times New Roman" w:cs="Times New Roman"/>
          <w:sz w:val="24"/>
          <w:szCs w:val="24"/>
          <w:shd w:val="clear" w:color="auto" w:fill="FFFFFF"/>
        </w:rPr>
      </w:pPr>
      <w:r w:rsidRPr="00120E57">
        <w:rPr>
          <w:rFonts w:ascii="Times New Roman" w:hAnsi="Times New Roman" w:cs="Times New Roman"/>
          <w:sz w:val="24"/>
          <w:szCs w:val="24"/>
          <w:shd w:val="clear" w:color="auto" w:fill="FFFFFF"/>
        </w:rPr>
        <w:t xml:space="preserve">Cameron, L. (2001). </w:t>
      </w:r>
      <w:r w:rsidRPr="00120E57">
        <w:rPr>
          <w:rFonts w:ascii="Times New Roman" w:hAnsi="Times New Roman" w:cs="Times New Roman"/>
          <w:i/>
          <w:iCs/>
          <w:sz w:val="24"/>
          <w:szCs w:val="24"/>
          <w:shd w:val="clear" w:color="auto" w:fill="FFFFFF"/>
        </w:rPr>
        <w:t>Teaching Languages to Young Learners</w:t>
      </w:r>
      <w:r w:rsidRPr="00120E57">
        <w:rPr>
          <w:rFonts w:ascii="Times New Roman" w:hAnsi="Times New Roman" w:cs="Times New Roman"/>
          <w:sz w:val="24"/>
          <w:szCs w:val="24"/>
          <w:shd w:val="clear" w:color="auto" w:fill="FFFFFF"/>
        </w:rPr>
        <w:t>. Cambridge: Cambridge University Press.</w:t>
      </w:r>
    </w:p>
    <w:p w14:paraId="49962719" w14:textId="77777777" w:rsidR="008C6A32" w:rsidRPr="00120E57" w:rsidRDefault="008C6A32" w:rsidP="00C3263E">
      <w:pPr>
        <w:spacing w:line="360" w:lineRule="auto"/>
        <w:jc w:val="both"/>
        <w:rPr>
          <w:rFonts w:ascii="Times New Roman" w:hAnsi="Times New Roman" w:cs="Times New Roman"/>
          <w:sz w:val="24"/>
          <w:szCs w:val="24"/>
          <w:shd w:val="clear" w:color="auto" w:fill="FFFFFF"/>
        </w:rPr>
      </w:pPr>
      <w:r w:rsidRPr="00120E57">
        <w:rPr>
          <w:rFonts w:ascii="Times New Roman" w:hAnsi="Times New Roman" w:cs="Times New Roman"/>
          <w:sz w:val="24"/>
          <w:szCs w:val="24"/>
          <w:shd w:val="clear" w:color="auto" w:fill="FFFFFF"/>
        </w:rPr>
        <w:t xml:space="preserve">Christ, T., Wang, X., Chiu, M. and </w:t>
      </w:r>
      <w:proofErr w:type="spellStart"/>
      <w:r w:rsidRPr="00120E57">
        <w:rPr>
          <w:rFonts w:ascii="Times New Roman" w:hAnsi="Times New Roman" w:cs="Times New Roman"/>
          <w:sz w:val="24"/>
          <w:szCs w:val="24"/>
          <w:shd w:val="clear" w:color="auto" w:fill="FFFFFF"/>
        </w:rPr>
        <w:t>Strekalova</w:t>
      </w:r>
      <w:proofErr w:type="spellEnd"/>
      <w:r w:rsidRPr="00120E57">
        <w:rPr>
          <w:rFonts w:ascii="Times New Roman" w:hAnsi="Times New Roman" w:cs="Times New Roman"/>
          <w:sz w:val="24"/>
          <w:szCs w:val="24"/>
          <w:shd w:val="clear" w:color="auto" w:fill="FFFFFF"/>
        </w:rPr>
        <w:t xml:space="preserve">-Hughes, E. (2019). How App Books’ Affordances Are Related to Young Children’s Reading </w:t>
      </w:r>
      <w:proofErr w:type="spellStart"/>
      <w:r w:rsidRPr="00120E57">
        <w:rPr>
          <w:rFonts w:ascii="Times New Roman" w:hAnsi="Times New Roman" w:cs="Times New Roman"/>
          <w:sz w:val="24"/>
          <w:szCs w:val="24"/>
          <w:shd w:val="clear" w:color="auto" w:fill="FFFFFF"/>
        </w:rPr>
        <w:t>Behaviors</w:t>
      </w:r>
      <w:proofErr w:type="spellEnd"/>
      <w:r w:rsidRPr="00120E57">
        <w:rPr>
          <w:rFonts w:ascii="Times New Roman" w:hAnsi="Times New Roman" w:cs="Times New Roman"/>
          <w:sz w:val="24"/>
          <w:szCs w:val="24"/>
          <w:shd w:val="clear" w:color="auto" w:fill="FFFFFF"/>
        </w:rPr>
        <w:t xml:space="preserve"> and Outcomes. </w:t>
      </w:r>
      <w:r w:rsidRPr="00120E57">
        <w:rPr>
          <w:rFonts w:ascii="Times New Roman" w:hAnsi="Times New Roman" w:cs="Times New Roman"/>
          <w:i/>
          <w:iCs/>
          <w:sz w:val="24"/>
          <w:szCs w:val="24"/>
          <w:shd w:val="clear" w:color="auto" w:fill="FFFFFF"/>
        </w:rPr>
        <w:t>AERA Open</w:t>
      </w:r>
      <w:r w:rsidRPr="00120E57">
        <w:rPr>
          <w:rFonts w:ascii="Times New Roman" w:hAnsi="Times New Roman" w:cs="Times New Roman"/>
          <w:sz w:val="24"/>
          <w:szCs w:val="24"/>
          <w:shd w:val="clear" w:color="auto" w:fill="FFFFFF"/>
        </w:rPr>
        <w:t xml:space="preserve">, 5(2), Available at: </w:t>
      </w:r>
      <w:hyperlink r:id="rId15" w:history="1">
        <w:r w:rsidRPr="00120E57">
          <w:rPr>
            <w:rStyle w:val="Hyperlink"/>
            <w:rFonts w:ascii="Times New Roman" w:hAnsi="Times New Roman" w:cs="Times New Roman"/>
            <w:sz w:val="24"/>
            <w:szCs w:val="24"/>
            <w:shd w:val="clear" w:color="auto" w:fill="FFFFFF"/>
          </w:rPr>
          <w:t>https://journals.sagepub.com/doi/10.1177/2332858419859843</w:t>
        </w:r>
      </w:hyperlink>
      <w:r w:rsidRPr="00120E57">
        <w:rPr>
          <w:rFonts w:ascii="Times New Roman" w:hAnsi="Times New Roman" w:cs="Times New Roman"/>
          <w:sz w:val="24"/>
          <w:szCs w:val="24"/>
          <w:shd w:val="clear" w:color="auto" w:fill="FFFFFF"/>
        </w:rPr>
        <w:t xml:space="preserve">  (Accessed 17 October 2021).</w:t>
      </w:r>
    </w:p>
    <w:p w14:paraId="2066C007" w14:textId="77777777" w:rsidR="008C6A32" w:rsidRPr="00120E57" w:rsidRDefault="008C6A32" w:rsidP="00C3263E">
      <w:pPr>
        <w:spacing w:line="360" w:lineRule="auto"/>
        <w:jc w:val="both"/>
        <w:rPr>
          <w:rFonts w:ascii="Times New Roman" w:hAnsi="Times New Roman" w:cs="Times New Roman"/>
          <w:sz w:val="24"/>
          <w:szCs w:val="24"/>
        </w:rPr>
      </w:pPr>
      <w:r w:rsidRPr="00120E57">
        <w:rPr>
          <w:rFonts w:ascii="Times New Roman" w:hAnsi="Times New Roman" w:cs="Times New Roman"/>
          <w:sz w:val="24"/>
          <w:szCs w:val="24"/>
          <w:shd w:val="clear" w:color="auto" w:fill="FFFFFF"/>
        </w:rPr>
        <w:t>Cross, J. (n.d.). </w:t>
      </w:r>
      <w:r w:rsidRPr="00120E57">
        <w:rPr>
          <w:rFonts w:ascii="Times New Roman" w:hAnsi="Times New Roman" w:cs="Times New Roman"/>
          <w:i/>
          <w:iCs/>
          <w:sz w:val="24"/>
          <w:szCs w:val="24"/>
          <w:shd w:val="clear" w:color="auto" w:fill="FFFFFF"/>
        </w:rPr>
        <w:t>What Does Too Much Screen Time Do to Kids' Brains?</w:t>
      </w:r>
      <w:r w:rsidRPr="00120E57">
        <w:rPr>
          <w:rFonts w:ascii="Times New Roman" w:hAnsi="Times New Roman" w:cs="Times New Roman"/>
          <w:sz w:val="24"/>
          <w:szCs w:val="24"/>
          <w:shd w:val="clear" w:color="auto" w:fill="FFFFFF"/>
        </w:rPr>
        <w:t xml:space="preserve"> New York-Presbyterian. Available at: </w:t>
      </w:r>
      <w:hyperlink r:id="rId16" w:history="1">
        <w:r w:rsidRPr="00120E57">
          <w:rPr>
            <w:rStyle w:val="Hyperlink"/>
            <w:rFonts w:ascii="Times New Roman" w:hAnsi="Times New Roman" w:cs="Times New Roman"/>
            <w:sz w:val="24"/>
            <w:szCs w:val="24"/>
            <w:shd w:val="clear" w:color="auto" w:fill="FFFFFF"/>
          </w:rPr>
          <w:t>https://healthmatters.nyp.org/what-does-too-much-screen-time-do-to-childrens-brains/</w:t>
        </w:r>
      </w:hyperlink>
      <w:r w:rsidRPr="00120E57">
        <w:rPr>
          <w:rFonts w:ascii="Times New Roman" w:hAnsi="Times New Roman" w:cs="Times New Roman"/>
          <w:sz w:val="24"/>
          <w:szCs w:val="24"/>
          <w:shd w:val="clear" w:color="auto" w:fill="FFFFFF"/>
        </w:rPr>
        <w:t xml:space="preserve">  (Accessed 19 October 2021).</w:t>
      </w:r>
    </w:p>
    <w:p w14:paraId="20E18D22" w14:textId="77777777" w:rsidR="008C6A32" w:rsidRPr="00120E57" w:rsidRDefault="008C6A32" w:rsidP="00C3263E">
      <w:pPr>
        <w:spacing w:line="360" w:lineRule="auto"/>
        <w:jc w:val="both"/>
        <w:rPr>
          <w:rFonts w:ascii="Times New Roman" w:hAnsi="Times New Roman" w:cs="Times New Roman"/>
          <w:sz w:val="24"/>
          <w:szCs w:val="24"/>
          <w:shd w:val="clear" w:color="auto" w:fill="FFFFFF"/>
        </w:rPr>
      </w:pPr>
      <w:r w:rsidRPr="00120E57">
        <w:rPr>
          <w:rFonts w:ascii="Times New Roman" w:hAnsi="Times New Roman" w:cs="Times New Roman"/>
          <w:sz w:val="24"/>
          <w:szCs w:val="24"/>
        </w:rPr>
        <w:t>Crystal</w:t>
      </w:r>
      <w:r w:rsidRPr="00120E57">
        <w:rPr>
          <w:rFonts w:ascii="Times New Roman" w:eastAsia="Times New Roman" w:hAnsi="Times New Roman" w:cs="Times New Roman"/>
          <w:sz w:val="24"/>
          <w:szCs w:val="24"/>
          <w:lang w:eastAsia="en-GB"/>
        </w:rPr>
        <w:t xml:space="preserve">, D. (2010). Baby-talk. In </w:t>
      </w:r>
      <w:r w:rsidRPr="00120E57">
        <w:rPr>
          <w:rFonts w:ascii="Times New Roman" w:eastAsia="Times New Roman" w:hAnsi="Times New Roman" w:cs="Times New Roman"/>
          <w:i/>
          <w:iCs/>
          <w:sz w:val="24"/>
          <w:szCs w:val="24"/>
          <w:lang w:eastAsia="en-GB"/>
        </w:rPr>
        <w:t>A Little Book of Language</w:t>
      </w:r>
      <w:r w:rsidRPr="00120E57">
        <w:rPr>
          <w:rFonts w:ascii="Times New Roman" w:eastAsia="Times New Roman" w:hAnsi="Times New Roman" w:cs="Times New Roman"/>
          <w:sz w:val="24"/>
          <w:szCs w:val="24"/>
          <w:lang w:eastAsia="en-GB"/>
        </w:rPr>
        <w:t xml:space="preserve"> (p.4). Yale University Press. </w:t>
      </w:r>
    </w:p>
    <w:p w14:paraId="07F01ADC" w14:textId="77777777" w:rsidR="008C6A32" w:rsidRPr="00120E57" w:rsidRDefault="008C6A32" w:rsidP="00C3263E">
      <w:pPr>
        <w:spacing w:line="360" w:lineRule="auto"/>
        <w:jc w:val="both"/>
        <w:rPr>
          <w:rFonts w:ascii="Times New Roman" w:hAnsi="Times New Roman" w:cs="Times New Roman"/>
          <w:sz w:val="24"/>
          <w:szCs w:val="24"/>
        </w:rPr>
      </w:pPr>
      <w:proofErr w:type="spellStart"/>
      <w:r w:rsidRPr="00120E57">
        <w:rPr>
          <w:rFonts w:ascii="Times New Roman" w:hAnsi="Times New Roman" w:cs="Times New Roman"/>
          <w:sz w:val="24"/>
          <w:szCs w:val="24"/>
          <w:shd w:val="clear" w:color="auto" w:fill="FFFFFF"/>
        </w:rPr>
        <w:t>Debaryshe</w:t>
      </w:r>
      <w:proofErr w:type="spellEnd"/>
      <w:r w:rsidRPr="00120E57">
        <w:rPr>
          <w:rFonts w:ascii="Times New Roman" w:hAnsi="Times New Roman" w:cs="Times New Roman"/>
          <w:sz w:val="24"/>
          <w:szCs w:val="24"/>
          <w:shd w:val="clear" w:color="auto" w:fill="FFFFFF"/>
        </w:rPr>
        <w:t>, B. D. (1993) “Joint picture-book reading correlates of early oral language skill,” </w:t>
      </w:r>
      <w:r w:rsidRPr="00120E57">
        <w:rPr>
          <w:rFonts w:ascii="Times New Roman" w:hAnsi="Times New Roman" w:cs="Times New Roman"/>
          <w:i/>
          <w:iCs/>
          <w:sz w:val="24"/>
          <w:szCs w:val="24"/>
          <w:bdr w:val="none" w:sz="0" w:space="0" w:color="auto" w:frame="1"/>
          <w:shd w:val="clear" w:color="auto" w:fill="FFFFFF"/>
        </w:rPr>
        <w:t>Journal of Child Language</w:t>
      </w:r>
      <w:r w:rsidRPr="00120E57">
        <w:rPr>
          <w:rFonts w:ascii="Times New Roman" w:hAnsi="Times New Roman" w:cs="Times New Roman"/>
          <w:sz w:val="24"/>
          <w:szCs w:val="24"/>
          <w:shd w:val="clear" w:color="auto" w:fill="FFFFFF"/>
        </w:rPr>
        <w:t xml:space="preserve">. Cambridge University Press, 20(2), pp. 455–461. </w:t>
      </w:r>
      <w:proofErr w:type="spellStart"/>
      <w:r w:rsidRPr="00120E57">
        <w:rPr>
          <w:rFonts w:ascii="Times New Roman" w:hAnsi="Times New Roman" w:cs="Times New Roman"/>
          <w:sz w:val="24"/>
          <w:szCs w:val="24"/>
          <w:shd w:val="clear" w:color="auto" w:fill="FFFFFF"/>
        </w:rPr>
        <w:t>doi</w:t>
      </w:r>
      <w:proofErr w:type="spellEnd"/>
      <w:r w:rsidRPr="00120E57">
        <w:rPr>
          <w:rFonts w:ascii="Times New Roman" w:hAnsi="Times New Roman" w:cs="Times New Roman"/>
          <w:sz w:val="24"/>
          <w:szCs w:val="24"/>
          <w:shd w:val="clear" w:color="auto" w:fill="FFFFFF"/>
        </w:rPr>
        <w:t>: 10.1017/S0305000900008370. Available at:</w:t>
      </w:r>
      <w:r w:rsidRPr="00120E57">
        <w:rPr>
          <w:rFonts w:ascii="Times New Roman" w:hAnsi="Times New Roman" w:cs="Times New Roman"/>
          <w:sz w:val="24"/>
          <w:szCs w:val="24"/>
        </w:rPr>
        <w:t xml:space="preserve"> </w:t>
      </w:r>
      <w:hyperlink r:id="rId17" w:history="1">
        <w:r w:rsidRPr="00120E57">
          <w:rPr>
            <w:rStyle w:val="Hyperlink"/>
            <w:rFonts w:ascii="Times New Roman" w:hAnsi="Times New Roman" w:cs="Times New Roman"/>
            <w:sz w:val="24"/>
            <w:szCs w:val="24"/>
          </w:rPr>
          <w:t>Joint picture-book reading correlates of early oral language skill (uwtsd.ac.uk)</w:t>
        </w:r>
      </w:hyperlink>
      <w:r w:rsidRPr="00120E57">
        <w:rPr>
          <w:rFonts w:ascii="Times New Roman" w:hAnsi="Times New Roman" w:cs="Times New Roman"/>
          <w:sz w:val="24"/>
          <w:szCs w:val="24"/>
        </w:rPr>
        <w:t xml:space="preserve"> (Accessed 19 October 2021).</w:t>
      </w:r>
    </w:p>
    <w:p w14:paraId="214324AB" w14:textId="77777777" w:rsidR="008C6A32" w:rsidRPr="00120E57" w:rsidRDefault="008C6A32" w:rsidP="00C3263E">
      <w:pPr>
        <w:spacing w:line="360" w:lineRule="auto"/>
        <w:jc w:val="both"/>
        <w:rPr>
          <w:rFonts w:ascii="Times New Roman" w:hAnsi="Times New Roman" w:cs="Times New Roman"/>
          <w:sz w:val="24"/>
          <w:szCs w:val="24"/>
          <w:shd w:val="clear" w:color="auto" w:fill="FFFFFF"/>
        </w:rPr>
      </w:pPr>
      <w:r w:rsidRPr="00120E57">
        <w:rPr>
          <w:rFonts w:ascii="Times New Roman" w:hAnsi="Times New Roman" w:cs="Times New Roman"/>
          <w:sz w:val="24"/>
          <w:szCs w:val="24"/>
          <w:shd w:val="clear" w:color="auto" w:fill="FFFFFF"/>
        </w:rPr>
        <w:t>Donaldson, G. (2015). </w:t>
      </w:r>
      <w:r w:rsidRPr="00120E57">
        <w:rPr>
          <w:rFonts w:ascii="Times New Roman" w:hAnsi="Times New Roman" w:cs="Times New Roman"/>
          <w:i/>
          <w:iCs/>
          <w:sz w:val="24"/>
          <w:szCs w:val="24"/>
          <w:shd w:val="clear" w:color="auto" w:fill="FFFFFF"/>
        </w:rPr>
        <w:t>Successful Futures</w:t>
      </w:r>
      <w:r w:rsidRPr="00120E57">
        <w:rPr>
          <w:rFonts w:ascii="Times New Roman" w:hAnsi="Times New Roman" w:cs="Times New Roman"/>
          <w:sz w:val="24"/>
          <w:szCs w:val="24"/>
          <w:shd w:val="clear" w:color="auto" w:fill="FFFFFF"/>
        </w:rPr>
        <w:t xml:space="preserve">. Independent Review of Curriculum and Assessment Arrangements in Wales. Cardiff: Crown, p.18-24. Available at:   </w:t>
      </w:r>
      <w:hyperlink r:id="rId18" w:history="1">
        <w:r w:rsidRPr="00120E57">
          <w:rPr>
            <w:rStyle w:val="Hyperlink"/>
            <w:rFonts w:ascii="Times New Roman" w:hAnsi="Times New Roman" w:cs="Times New Roman"/>
            <w:sz w:val="24"/>
            <w:szCs w:val="24"/>
            <w:shd w:val="clear" w:color="auto" w:fill="FFFFFF"/>
          </w:rPr>
          <w:t>https://gov.wales/sites/default/files/publications/2018-03/successful-futures.pdf</w:t>
        </w:r>
      </w:hyperlink>
      <w:r w:rsidRPr="00120E57">
        <w:rPr>
          <w:rFonts w:ascii="Times New Roman" w:hAnsi="Times New Roman" w:cs="Times New Roman"/>
          <w:sz w:val="24"/>
          <w:szCs w:val="24"/>
          <w:shd w:val="clear" w:color="auto" w:fill="FFFFFF"/>
        </w:rPr>
        <w:t xml:space="preserve"> (Accessed 22 October 2021).</w:t>
      </w:r>
    </w:p>
    <w:p w14:paraId="27E2772F" w14:textId="77777777" w:rsidR="008C6A32" w:rsidRPr="00120E57" w:rsidRDefault="008C6A32" w:rsidP="00C3263E">
      <w:pPr>
        <w:spacing w:line="360" w:lineRule="auto"/>
        <w:jc w:val="both"/>
        <w:rPr>
          <w:rFonts w:ascii="Times New Roman" w:hAnsi="Times New Roman" w:cs="Times New Roman"/>
          <w:sz w:val="24"/>
          <w:szCs w:val="24"/>
          <w:shd w:val="clear" w:color="auto" w:fill="FFFFFF"/>
        </w:rPr>
      </w:pPr>
      <w:proofErr w:type="spellStart"/>
      <w:r w:rsidRPr="00120E57">
        <w:rPr>
          <w:rFonts w:ascii="Times New Roman" w:hAnsi="Times New Roman" w:cs="Times New Roman"/>
          <w:sz w:val="24"/>
          <w:szCs w:val="24"/>
          <w:shd w:val="clear" w:color="auto" w:fill="FFFFFF"/>
        </w:rPr>
        <w:t>Furenes</w:t>
      </w:r>
      <w:proofErr w:type="spellEnd"/>
      <w:r w:rsidRPr="00120E57">
        <w:rPr>
          <w:rFonts w:ascii="Times New Roman" w:hAnsi="Times New Roman" w:cs="Times New Roman"/>
          <w:sz w:val="24"/>
          <w:szCs w:val="24"/>
          <w:shd w:val="clear" w:color="auto" w:fill="FFFFFF"/>
        </w:rPr>
        <w:t xml:space="preserve">, M., </w:t>
      </w:r>
      <w:proofErr w:type="spellStart"/>
      <w:r w:rsidRPr="00120E57">
        <w:rPr>
          <w:rFonts w:ascii="Times New Roman" w:hAnsi="Times New Roman" w:cs="Times New Roman"/>
          <w:sz w:val="24"/>
          <w:szCs w:val="24"/>
          <w:shd w:val="clear" w:color="auto" w:fill="FFFFFF"/>
        </w:rPr>
        <w:t>Kucirkova</w:t>
      </w:r>
      <w:proofErr w:type="spellEnd"/>
      <w:r w:rsidRPr="00120E57">
        <w:rPr>
          <w:rFonts w:ascii="Times New Roman" w:hAnsi="Times New Roman" w:cs="Times New Roman"/>
          <w:sz w:val="24"/>
          <w:szCs w:val="24"/>
          <w:shd w:val="clear" w:color="auto" w:fill="FFFFFF"/>
        </w:rPr>
        <w:t>, N. and Bus, A. (2021). A Comparison of Children’s Reading on Paper Versus Screen: A Meta-Analysis. </w:t>
      </w:r>
      <w:r w:rsidRPr="00120E57">
        <w:rPr>
          <w:rFonts w:ascii="Times New Roman" w:hAnsi="Times New Roman" w:cs="Times New Roman"/>
          <w:i/>
          <w:iCs/>
          <w:sz w:val="24"/>
          <w:szCs w:val="24"/>
          <w:shd w:val="clear" w:color="auto" w:fill="FFFFFF"/>
        </w:rPr>
        <w:t>Review of Educational Research</w:t>
      </w:r>
      <w:r w:rsidRPr="00120E57">
        <w:rPr>
          <w:rFonts w:ascii="Times New Roman" w:hAnsi="Times New Roman" w:cs="Times New Roman"/>
          <w:sz w:val="24"/>
          <w:szCs w:val="24"/>
          <w:shd w:val="clear" w:color="auto" w:fill="FFFFFF"/>
        </w:rPr>
        <w:t xml:space="preserve">, 91(4). Available at:   </w:t>
      </w:r>
      <w:hyperlink r:id="rId19" w:history="1">
        <w:r w:rsidRPr="00120E57">
          <w:rPr>
            <w:rStyle w:val="Hyperlink"/>
            <w:rFonts w:ascii="Times New Roman" w:hAnsi="Times New Roman" w:cs="Times New Roman"/>
            <w:sz w:val="24"/>
            <w:szCs w:val="24"/>
            <w:shd w:val="clear" w:color="auto" w:fill="FFFFFF"/>
          </w:rPr>
          <w:t>https://journals.sagepub.com/doi/full/10.3102/0034654321998074</w:t>
        </w:r>
      </w:hyperlink>
      <w:r w:rsidRPr="00120E57">
        <w:rPr>
          <w:rFonts w:ascii="Times New Roman" w:hAnsi="Times New Roman" w:cs="Times New Roman"/>
          <w:sz w:val="24"/>
          <w:szCs w:val="24"/>
          <w:shd w:val="clear" w:color="auto" w:fill="FFFFFF"/>
        </w:rPr>
        <w:t xml:space="preserve"> (Accessed 22 October 2021).</w:t>
      </w:r>
    </w:p>
    <w:p w14:paraId="36030F5B" w14:textId="77777777" w:rsidR="008C6A32" w:rsidRPr="00120E57" w:rsidRDefault="008C6A32" w:rsidP="00C3263E">
      <w:pPr>
        <w:spacing w:before="240" w:line="360" w:lineRule="auto"/>
        <w:jc w:val="both"/>
        <w:rPr>
          <w:rFonts w:ascii="Times New Roman" w:hAnsi="Times New Roman" w:cs="Times New Roman"/>
          <w:sz w:val="24"/>
          <w:szCs w:val="24"/>
        </w:rPr>
      </w:pPr>
      <w:r w:rsidRPr="00120E57">
        <w:rPr>
          <w:rFonts w:ascii="Times New Roman" w:hAnsi="Times New Roman" w:cs="Times New Roman"/>
          <w:sz w:val="24"/>
          <w:szCs w:val="24"/>
          <w:shd w:val="clear" w:color="auto" w:fill="FFFFFF"/>
        </w:rPr>
        <w:lastRenderedPageBreak/>
        <w:t>Gavin, M. (2021). </w:t>
      </w:r>
      <w:r w:rsidRPr="00120E57">
        <w:rPr>
          <w:rFonts w:ascii="Times New Roman" w:hAnsi="Times New Roman" w:cs="Times New Roman"/>
          <w:i/>
          <w:iCs/>
          <w:sz w:val="24"/>
          <w:szCs w:val="24"/>
          <w:shd w:val="clear" w:color="auto" w:fill="FFFFFF"/>
        </w:rPr>
        <w:t xml:space="preserve">Screen Time Guidelines for Babies and Toddlers (for Parents) - Nemours </w:t>
      </w:r>
      <w:proofErr w:type="spellStart"/>
      <w:r w:rsidRPr="00120E57">
        <w:rPr>
          <w:rFonts w:ascii="Times New Roman" w:hAnsi="Times New Roman" w:cs="Times New Roman"/>
          <w:i/>
          <w:iCs/>
          <w:sz w:val="24"/>
          <w:szCs w:val="24"/>
          <w:shd w:val="clear" w:color="auto" w:fill="FFFFFF"/>
        </w:rPr>
        <w:t>KidsHealth</w:t>
      </w:r>
      <w:proofErr w:type="spellEnd"/>
      <w:r w:rsidRPr="00120E57">
        <w:rPr>
          <w:rFonts w:ascii="Times New Roman" w:hAnsi="Times New Roman" w:cs="Times New Roman"/>
          <w:sz w:val="24"/>
          <w:szCs w:val="24"/>
          <w:shd w:val="clear" w:color="auto" w:fill="FFFFFF"/>
        </w:rPr>
        <w:t xml:space="preserve">. Kidshealth.org. Available at: </w:t>
      </w:r>
      <w:hyperlink r:id="rId20" w:history="1">
        <w:r w:rsidRPr="00120E57">
          <w:rPr>
            <w:rStyle w:val="Hyperlink"/>
            <w:rFonts w:ascii="Times New Roman" w:hAnsi="Times New Roman" w:cs="Times New Roman"/>
            <w:sz w:val="24"/>
            <w:szCs w:val="24"/>
            <w:shd w:val="clear" w:color="auto" w:fill="FFFFFF"/>
          </w:rPr>
          <w:t>https://kidshealth.org/en/parents/screentime-baby-todd.html</w:t>
        </w:r>
      </w:hyperlink>
      <w:r w:rsidRPr="00120E57">
        <w:rPr>
          <w:rFonts w:ascii="Times New Roman" w:hAnsi="Times New Roman" w:cs="Times New Roman"/>
          <w:sz w:val="24"/>
          <w:szCs w:val="24"/>
          <w:shd w:val="clear" w:color="auto" w:fill="FFFFFF"/>
        </w:rPr>
        <w:t xml:space="preserve"> (Accessed 22 October 2021).</w:t>
      </w:r>
    </w:p>
    <w:p w14:paraId="2E70E243" w14:textId="77777777" w:rsidR="008C6A32" w:rsidRPr="00120E57" w:rsidRDefault="008C6A32" w:rsidP="00C3263E">
      <w:pPr>
        <w:spacing w:line="360" w:lineRule="auto"/>
        <w:jc w:val="both"/>
        <w:rPr>
          <w:rFonts w:ascii="Times New Roman" w:hAnsi="Times New Roman" w:cs="Times New Roman"/>
          <w:sz w:val="24"/>
          <w:szCs w:val="24"/>
          <w:shd w:val="clear" w:color="auto" w:fill="FFFFFF"/>
        </w:rPr>
      </w:pPr>
      <w:proofErr w:type="spellStart"/>
      <w:r w:rsidRPr="00120E57">
        <w:rPr>
          <w:rFonts w:ascii="Times New Roman" w:hAnsi="Times New Roman" w:cs="Times New Roman"/>
          <w:sz w:val="24"/>
          <w:szCs w:val="24"/>
          <w:shd w:val="clear" w:color="auto" w:fill="FFFFFF"/>
        </w:rPr>
        <w:t>Karrass</w:t>
      </w:r>
      <w:proofErr w:type="spellEnd"/>
      <w:r w:rsidRPr="00120E57">
        <w:rPr>
          <w:rFonts w:ascii="Times New Roman" w:hAnsi="Times New Roman" w:cs="Times New Roman"/>
          <w:sz w:val="24"/>
          <w:szCs w:val="24"/>
          <w:shd w:val="clear" w:color="auto" w:fill="FFFFFF"/>
        </w:rPr>
        <w:t xml:space="preserve">, J. and </w:t>
      </w:r>
      <w:proofErr w:type="spellStart"/>
      <w:r w:rsidRPr="00120E57">
        <w:rPr>
          <w:rFonts w:ascii="Times New Roman" w:hAnsi="Times New Roman" w:cs="Times New Roman"/>
          <w:sz w:val="24"/>
          <w:szCs w:val="24"/>
          <w:shd w:val="clear" w:color="auto" w:fill="FFFFFF"/>
        </w:rPr>
        <w:t>Braungart-Rieker</w:t>
      </w:r>
      <w:proofErr w:type="spellEnd"/>
      <w:r w:rsidRPr="00120E57">
        <w:rPr>
          <w:rFonts w:ascii="Times New Roman" w:hAnsi="Times New Roman" w:cs="Times New Roman"/>
          <w:sz w:val="24"/>
          <w:szCs w:val="24"/>
          <w:shd w:val="clear" w:color="auto" w:fill="FFFFFF"/>
        </w:rPr>
        <w:t>, J. (2005). Effects of shared parent–infant book reading on early language acquisition. </w:t>
      </w:r>
      <w:r w:rsidRPr="00120E57">
        <w:rPr>
          <w:rFonts w:ascii="Times New Roman" w:hAnsi="Times New Roman" w:cs="Times New Roman"/>
          <w:i/>
          <w:iCs/>
          <w:sz w:val="24"/>
          <w:szCs w:val="24"/>
          <w:shd w:val="clear" w:color="auto" w:fill="FFFFFF"/>
        </w:rPr>
        <w:t>Journal of Applied Developmental Psychology</w:t>
      </w:r>
      <w:r w:rsidRPr="00120E57">
        <w:rPr>
          <w:rFonts w:ascii="Times New Roman" w:hAnsi="Times New Roman" w:cs="Times New Roman"/>
          <w:sz w:val="24"/>
          <w:szCs w:val="24"/>
          <w:shd w:val="clear" w:color="auto" w:fill="FFFFFF"/>
        </w:rPr>
        <w:t xml:space="preserve">, [online] 26(2), pp.133-148. Available at: </w:t>
      </w:r>
      <w:hyperlink r:id="rId21" w:anchor="bib38" w:history="1">
        <w:r w:rsidRPr="00120E57">
          <w:rPr>
            <w:rStyle w:val="Hyperlink"/>
            <w:rFonts w:ascii="Times New Roman" w:hAnsi="Times New Roman" w:cs="Times New Roman"/>
            <w:sz w:val="24"/>
            <w:szCs w:val="24"/>
            <w:shd w:val="clear" w:color="auto" w:fill="FFFFFF"/>
          </w:rPr>
          <w:t>https://www.sciencedirect.com/science/article/pii/S0193397304001418#bib38</w:t>
        </w:r>
      </w:hyperlink>
      <w:r w:rsidRPr="00120E57">
        <w:rPr>
          <w:rFonts w:ascii="Times New Roman" w:hAnsi="Times New Roman" w:cs="Times New Roman"/>
          <w:sz w:val="24"/>
          <w:szCs w:val="24"/>
          <w:shd w:val="clear" w:color="auto" w:fill="FFFFFF"/>
        </w:rPr>
        <w:t xml:space="preserve">  (Accessed 20 October 2021).</w:t>
      </w:r>
    </w:p>
    <w:p w14:paraId="3BA4F3C4" w14:textId="77777777" w:rsidR="008C6A32" w:rsidRPr="00120E57" w:rsidRDefault="008C6A32" w:rsidP="00C3263E">
      <w:pPr>
        <w:spacing w:line="360" w:lineRule="auto"/>
        <w:jc w:val="both"/>
        <w:rPr>
          <w:rFonts w:ascii="Times New Roman" w:hAnsi="Times New Roman" w:cs="Times New Roman"/>
          <w:sz w:val="24"/>
          <w:szCs w:val="24"/>
        </w:rPr>
      </w:pPr>
      <w:r w:rsidRPr="00120E57">
        <w:rPr>
          <w:rFonts w:ascii="Times New Roman" w:hAnsi="Times New Roman" w:cs="Times New Roman"/>
          <w:sz w:val="24"/>
          <w:szCs w:val="24"/>
        </w:rPr>
        <w:t xml:space="preserve">Metcalfe, J., Simpson, D., Todd, I., &amp; </w:t>
      </w:r>
      <w:proofErr w:type="spellStart"/>
      <w:r w:rsidRPr="00120E57">
        <w:rPr>
          <w:rFonts w:ascii="Times New Roman" w:hAnsi="Times New Roman" w:cs="Times New Roman"/>
          <w:sz w:val="24"/>
          <w:szCs w:val="24"/>
        </w:rPr>
        <w:t>Toyn</w:t>
      </w:r>
      <w:proofErr w:type="spellEnd"/>
      <w:r w:rsidRPr="00120E57">
        <w:rPr>
          <w:rFonts w:ascii="Times New Roman" w:hAnsi="Times New Roman" w:cs="Times New Roman"/>
          <w:sz w:val="24"/>
          <w:szCs w:val="24"/>
        </w:rPr>
        <w:t>, M. (2013). Thinking through new literacies for primary and early years. Victoria: SAGE Publication.</w:t>
      </w:r>
    </w:p>
    <w:p w14:paraId="42286E5C" w14:textId="77777777" w:rsidR="008C6A32" w:rsidRPr="00120E57" w:rsidRDefault="008C6A32" w:rsidP="00C3263E">
      <w:pPr>
        <w:spacing w:line="360" w:lineRule="auto"/>
        <w:jc w:val="both"/>
        <w:rPr>
          <w:rFonts w:ascii="Times New Roman" w:hAnsi="Times New Roman" w:cs="Times New Roman"/>
          <w:sz w:val="24"/>
          <w:szCs w:val="24"/>
        </w:rPr>
      </w:pPr>
      <w:r w:rsidRPr="00120E57">
        <w:rPr>
          <w:rFonts w:ascii="Times New Roman" w:hAnsi="Times New Roman" w:cs="Times New Roman"/>
          <w:sz w:val="24"/>
          <w:szCs w:val="24"/>
        </w:rPr>
        <w:t xml:space="preserve">Montag, J. Jones, M. and Smith, L. (2015) ‘The Words Children Hear’ </w:t>
      </w:r>
      <w:r w:rsidRPr="00120E57">
        <w:rPr>
          <w:rFonts w:ascii="Times New Roman" w:hAnsi="Times New Roman" w:cs="Times New Roman"/>
          <w:i/>
          <w:iCs/>
          <w:sz w:val="24"/>
          <w:szCs w:val="24"/>
        </w:rPr>
        <w:t>Picture Books and the Statistics for Language Learning</w:t>
      </w:r>
      <w:r w:rsidRPr="00120E57">
        <w:rPr>
          <w:rFonts w:ascii="Times New Roman" w:hAnsi="Times New Roman" w:cs="Times New Roman"/>
          <w:sz w:val="24"/>
          <w:szCs w:val="24"/>
        </w:rPr>
        <w:t>, 26(9)</w:t>
      </w:r>
    </w:p>
    <w:p w14:paraId="241E9631" w14:textId="77777777" w:rsidR="008C6A32" w:rsidRPr="00120E57" w:rsidRDefault="008C6A32" w:rsidP="00C3263E">
      <w:pPr>
        <w:spacing w:line="360" w:lineRule="auto"/>
        <w:jc w:val="both"/>
        <w:rPr>
          <w:rFonts w:ascii="Times New Roman" w:hAnsi="Times New Roman" w:cs="Times New Roman"/>
          <w:sz w:val="24"/>
          <w:szCs w:val="24"/>
        </w:rPr>
      </w:pPr>
      <w:r w:rsidRPr="00120E57">
        <w:rPr>
          <w:rFonts w:ascii="Times New Roman" w:hAnsi="Times New Roman" w:cs="Times New Roman"/>
          <w:color w:val="000000"/>
          <w:sz w:val="24"/>
          <w:szCs w:val="24"/>
          <w:shd w:val="clear" w:color="auto" w:fill="FFFFFF"/>
        </w:rPr>
        <w:t xml:space="preserve">Mooney, S. (2015). Language Acquisition Skinner and Chomsky. </w:t>
      </w:r>
      <w:r w:rsidRPr="00120E57">
        <w:rPr>
          <w:rFonts w:ascii="Times New Roman" w:hAnsi="Times New Roman" w:cs="Times New Roman"/>
          <w:i/>
          <w:iCs/>
          <w:color w:val="000000"/>
          <w:sz w:val="24"/>
          <w:szCs w:val="24"/>
          <w:shd w:val="clear" w:color="auto" w:fill="FFFFFF"/>
        </w:rPr>
        <w:t>Skinner and Chomsky</w:t>
      </w:r>
      <w:r w:rsidRPr="00120E57">
        <w:rPr>
          <w:rFonts w:ascii="Times New Roman" w:hAnsi="Times New Roman" w:cs="Times New Roman"/>
          <w:color w:val="000000"/>
          <w:sz w:val="24"/>
          <w:szCs w:val="24"/>
          <w:shd w:val="clear" w:color="auto" w:fill="FFFFFF"/>
        </w:rPr>
        <w:t xml:space="preserve">, Available at: </w:t>
      </w:r>
      <w:hyperlink r:id="rId22" w:history="1">
        <w:r w:rsidRPr="00120E57">
          <w:rPr>
            <w:rStyle w:val="Hyperlink"/>
            <w:rFonts w:ascii="Times New Roman" w:hAnsi="Times New Roman" w:cs="Times New Roman"/>
            <w:sz w:val="24"/>
            <w:szCs w:val="24"/>
            <w:shd w:val="clear" w:color="auto" w:fill="FFFFFF"/>
          </w:rPr>
          <w:t>https://blogs.glowscotland.org.uk/glowblogs/uodedueportfoliosm/2015/11/05/language-acquisition-skinner-and-chomsky/</w:t>
        </w:r>
      </w:hyperlink>
      <w:r w:rsidRPr="00120E57">
        <w:rPr>
          <w:rFonts w:ascii="Times New Roman" w:hAnsi="Times New Roman" w:cs="Times New Roman"/>
          <w:color w:val="000000"/>
          <w:sz w:val="24"/>
          <w:szCs w:val="24"/>
          <w:shd w:val="clear" w:color="auto" w:fill="FFFFFF"/>
        </w:rPr>
        <w:t xml:space="preserve"> (Accessed 23 October 2021).</w:t>
      </w:r>
    </w:p>
    <w:p w14:paraId="44749650" w14:textId="77777777" w:rsidR="008C6A32" w:rsidRPr="00120E57" w:rsidRDefault="008C6A32" w:rsidP="00C3263E">
      <w:pPr>
        <w:spacing w:line="360" w:lineRule="auto"/>
        <w:jc w:val="both"/>
        <w:rPr>
          <w:rFonts w:ascii="Times New Roman" w:hAnsi="Times New Roman" w:cs="Times New Roman"/>
          <w:sz w:val="24"/>
          <w:szCs w:val="24"/>
        </w:rPr>
      </w:pPr>
      <w:r w:rsidRPr="00120E57">
        <w:rPr>
          <w:rFonts w:ascii="Times New Roman" w:hAnsi="Times New Roman" w:cs="Times New Roman"/>
          <w:sz w:val="24"/>
          <w:szCs w:val="24"/>
          <w:shd w:val="clear" w:color="auto" w:fill="FFFFFF"/>
        </w:rPr>
        <w:t>National Institute for Literacy, (2008). </w:t>
      </w:r>
      <w:r w:rsidRPr="00120E57">
        <w:rPr>
          <w:rFonts w:ascii="Times New Roman" w:hAnsi="Times New Roman" w:cs="Times New Roman"/>
          <w:i/>
          <w:iCs/>
          <w:sz w:val="24"/>
          <w:szCs w:val="24"/>
          <w:shd w:val="clear" w:color="auto" w:fill="FFFFFF"/>
        </w:rPr>
        <w:t>Developing Early Literacy</w:t>
      </w:r>
      <w:r w:rsidRPr="00120E57">
        <w:rPr>
          <w:rFonts w:ascii="Times New Roman" w:hAnsi="Times New Roman" w:cs="Times New Roman"/>
          <w:sz w:val="24"/>
          <w:szCs w:val="24"/>
          <w:shd w:val="clear" w:color="auto" w:fill="FFFFFF"/>
        </w:rPr>
        <w:t xml:space="preserve">. A Scientific Synthesis of Early Literacy Development and Implications for Intervention. [online] Maryland: National Institute for Literacy, p. xiv. Available at: </w:t>
      </w:r>
      <w:hyperlink r:id="rId23" w:history="1">
        <w:r w:rsidRPr="00120E57">
          <w:rPr>
            <w:rStyle w:val="Hyperlink"/>
            <w:rFonts w:ascii="Times New Roman" w:hAnsi="Times New Roman" w:cs="Times New Roman"/>
            <w:sz w:val="24"/>
            <w:szCs w:val="24"/>
            <w:shd w:val="clear" w:color="auto" w:fill="FFFFFF"/>
          </w:rPr>
          <w:t>https://www.nichd.nih.gov/sites/default/files/publications/pubs/documents/NELPReport09.pdf</w:t>
        </w:r>
      </w:hyperlink>
      <w:proofErr w:type="gramStart"/>
      <w:r w:rsidRPr="00120E57">
        <w:rPr>
          <w:rFonts w:ascii="Times New Roman" w:hAnsi="Times New Roman" w:cs="Times New Roman"/>
          <w:sz w:val="24"/>
          <w:szCs w:val="24"/>
          <w:shd w:val="clear" w:color="auto" w:fill="FFFFFF"/>
        </w:rPr>
        <w:t xml:space="preserve">   (</w:t>
      </w:r>
      <w:proofErr w:type="gramEnd"/>
      <w:r w:rsidRPr="00120E57">
        <w:rPr>
          <w:rFonts w:ascii="Times New Roman" w:hAnsi="Times New Roman" w:cs="Times New Roman"/>
          <w:sz w:val="24"/>
          <w:szCs w:val="24"/>
          <w:shd w:val="clear" w:color="auto" w:fill="FFFFFF"/>
        </w:rPr>
        <w:t>Accessed 23 October 2021).</w:t>
      </w:r>
    </w:p>
    <w:p w14:paraId="47B763F6" w14:textId="77777777" w:rsidR="008C6A32" w:rsidRPr="00120E57" w:rsidRDefault="008C6A32" w:rsidP="00C3263E">
      <w:pPr>
        <w:spacing w:line="360" w:lineRule="auto"/>
        <w:jc w:val="both"/>
        <w:rPr>
          <w:rFonts w:ascii="Times New Roman" w:hAnsi="Times New Roman" w:cs="Times New Roman"/>
          <w:sz w:val="24"/>
          <w:szCs w:val="24"/>
          <w:shd w:val="clear" w:color="auto" w:fill="FFFFFF"/>
        </w:rPr>
      </w:pPr>
      <w:r w:rsidRPr="00120E57">
        <w:rPr>
          <w:rFonts w:ascii="Times New Roman" w:hAnsi="Times New Roman" w:cs="Times New Roman"/>
          <w:sz w:val="24"/>
          <w:szCs w:val="24"/>
          <w:shd w:val="clear" w:color="auto" w:fill="FFFFFF"/>
        </w:rPr>
        <w:t>Prensky, M. (2001). Digital Natives, Digital Immigrants Part 2: Do They Really Think Differently? </w:t>
      </w:r>
      <w:r w:rsidRPr="00120E57">
        <w:rPr>
          <w:rFonts w:ascii="Times New Roman" w:hAnsi="Times New Roman" w:cs="Times New Roman"/>
          <w:i/>
          <w:iCs/>
          <w:sz w:val="24"/>
          <w:szCs w:val="24"/>
          <w:shd w:val="clear" w:color="auto" w:fill="FFFFFF"/>
        </w:rPr>
        <w:t>On the Horizon, </w:t>
      </w:r>
      <w:r w:rsidRPr="00120E57">
        <w:rPr>
          <w:rFonts w:ascii="Times New Roman" w:hAnsi="Times New Roman" w:cs="Times New Roman"/>
          <w:b/>
          <w:bCs/>
          <w:sz w:val="24"/>
          <w:szCs w:val="24"/>
          <w:shd w:val="clear" w:color="auto" w:fill="FFFFFF"/>
        </w:rPr>
        <w:t>9</w:t>
      </w:r>
      <w:r w:rsidRPr="00120E57">
        <w:rPr>
          <w:rFonts w:ascii="Times New Roman" w:hAnsi="Times New Roman" w:cs="Times New Roman"/>
          <w:sz w:val="24"/>
          <w:szCs w:val="24"/>
          <w:shd w:val="clear" w:color="auto" w:fill="FFFFFF"/>
        </w:rPr>
        <w:t>(6), pp. 1-6.</w:t>
      </w:r>
    </w:p>
    <w:p w14:paraId="6182B998" w14:textId="77777777" w:rsidR="008C6A32" w:rsidRPr="00120E57" w:rsidRDefault="008C6A32" w:rsidP="00C3263E">
      <w:pPr>
        <w:spacing w:line="360" w:lineRule="auto"/>
        <w:jc w:val="both"/>
        <w:rPr>
          <w:rFonts w:ascii="Times New Roman" w:hAnsi="Times New Roman" w:cs="Times New Roman"/>
          <w:sz w:val="24"/>
          <w:szCs w:val="24"/>
        </w:rPr>
      </w:pPr>
      <w:proofErr w:type="spellStart"/>
      <w:r w:rsidRPr="00120E57">
        <w:rPr>
          <w:rFonts w:ascii="Times New Roman" w:hAnsi="Times New Roman" w:cs="Times New Roman"/>
          <w:sz w:val="24"/>
          <w:szCs w:val="24"/>
          <w:shd w:val="clear" w:color="auto" w:fill="FFFFFF"/>
        </w:rPr>
        <w:t>Rahiem</w:t>
      </w:r>
      <w:proofErr w:type="spellEnd"/>
      <w:r w:rsidRPr="00120E57">
        <w:rPr>
          <w:rFonts w:ascii="Times New Roman" w:hAnsi="Times New Roman" w:cs="Times New Roman"/>
          <w:sz w:val="24"/>
          <w:szCs w:val="24"/>
          <w:shd w:val="clear" w:color="auto" w:fill="FFFFFF"/>
        </w:rPr>
        <w:t>, M. (2021). Storytelling in early childhood education: Time to go digital. </w:t>
      </w:r>
      <w:r w:rsidRPr="00120E57">
        <w:rPr>
          <w:rFonts w:ascii="Times New Roman" w:hAnsi="Times New Roman" w:cs="Times New Roman"/>
          <w:i/>
          <w:iCs/>
          <w:sz w:val="24"/>
          <w:szCs w:val="24"/>
          <w:shd w:val="clear" w:color="auto" w:fill="FFFFFF"/>
        </w:rPr>
        <w:t>International Journal of Child Care and Education Policy</w:t>
      </w:r>
      <w:r w:rsidRPr="00120E57">
        <w:rPr>
          <w:rFonts w:ascii="Times New Roman" w:hAnsi="Times New Roman" w:cs="Times New Roman"/>
          <w:sz w:val="24"/>
          <w:szCs w:val="24"/>
          <w:shd w:val="clear" w:color="auto" w:fill="FFFFFF"/>
        </w:rPr>
        <w:t xml:space="preserve">, 15(1), Available at: </w:t>
      </w:r>
      <w:hyperlink r:id="rId24" w:anchor="citeas" w:history="1">
        <w:r w:rsidRPr="00120E57">
          <w:rPr>
            <w:rStyle w:val="Hyperlink"/>
            <w:rFonts w:ascii="Times New Roman" w:hAnsi="Times New Roman" w:cs="Times New Roman"/>
            <w:sz w:val="24"/>
            <w:szCs w:val="24"/>
            <w:shd w:val="clear" w:color="auto" w:fill="FFFFFF"/>
          </w:rPr>
          <w:t>https://ijccep.springeropen.com/articles/10.1186/s40723-021-00081-x#citeas</w:t>
        </w:r>
      </w:hyperlink>
      <w:r w:rsidRPr="00120E57">
        <w:rPr>
          <w:rFonts w:ascii="Times New Roman" w:hAnsi="Times New Roman" w:cs="Times New Roman"/>
          <w:sz w:val="24"/>
          <w:szCs w:val="24"/>
          <w:shd w:val="clear" w:color="auto" w:fill="FFFFFF"/>
        </w:rPr>
        <w:t xml:space="preserve">  (Accessed 21 October 2021).</w:t>
      </w:r>
    </w:p>
    <w:p w14:paraId="6F16E544" w14:textId="77777777" w:rsidR="008C6A32" w:rsidRPr="00120E57" w:rsidRDefault="008C6A32" w:rsidP="00C3263E">
      <w:pPr>
        <w:spacing w:line="360" w:lineRule="auto"/>
        <w:jc w:val="both"/>
        <w:rPr>
          <w:rFonts w:ascii="Times New Roman" w:hAnsi="Times New Roman" w:cs="Times New Roman"/>
          <w:sz w:val="24"/>
          <w:szCs w:val="24"/>
        </w:rPr>
      </w:pPr>
      <w:proofErr w:type="spellStart"/>
      <w:r w:rsidRPr="00120E57">
        <w:rPr>
          <w:rFonts w:ascii="Times New Roman" w:hAnsi="Times New Roman" w:cs="Times New Roman"/>
          <w:sz w:val="24"/>
          <w:szCs w:val="24"/>
        </w:rPr>
        <w:t>Saracho</w:t>
      </w:r>
      <w:proofErr w:type="spellEnd"/>
      <w:r w:rsidRPr="00120E57">
        <w:rPr>
          <w:rFonts w:ascii="Times New Roman" w:hAnsi="Times New Roman" w:cs="Times New Roman"/>
          <w:sz w:val="24"/>
          <w:szCs w:val="24"/>
        </w:rPr>
        <w:t xml:space="preserve">, O. N., &amp; </w:t>
      </w:r>
      <w:proofErr w:type="spellStart"/>
      <w:r w:rsidRPr="00120E57">
        <w:rPr>
          <w:rFonts w:ascii="Times New Roman" w:hAnsi="Times New Roman" w:cs="Times New Roman"/>
          <w:sz w:val="24"/>
          <w:szCs w:val="24"/>
        </w:rPr>
        <w:t>Spodek</w:t>
      </w:r>
      <w:proofErr w:type="spellEnd"/>
      <w:r w:rsidRPr="00120E57">
        <w:rPr>
          <w:rFonts w:ascii="Times New Roman" w:hAnsi="Times New Roman" w:cs="Times New Roman"/>
          <w:sz w:val="24"/>
          <w:szCs w:val="24"/>
        </w:rPr>
        <w:t>, B. (2007). Oracy: Social facets of language learning. Early Child Development and Care, 177(6&amp;7), 695–705.</w:t>
      </w:r>
    </w:p>
    <w:p w14:paraId="5C6654DE" w14:textId="77777777" w:rsidR="008C6A32" w:rsidRPr="00120E57" w:rsidRDefault="008C6A32" w:rsidP="00C3263E">
      <w:pPr>
        <w:spacing w:line="360" w:lineRule="auto"/>
        <w:jc w:val="both"/>
        <w:rPr>
          <w:rFonts w:ascii="Times New Roman" w:hAnsi="Times New Roman" w:cs="Times New Roman"/>
          <w:sz w:val="24"/>
          <w:szCs w:val="24"/>
        </w:rPr>
      </w:pPr>
      <w:r w:rsidRPr="00120E57">
        <w:rPr>
          <w:rFonts w:ascii="Times New Roman" w:hAnsi="Times New Roman" w:cs="Times New Roman"/>
          <w:sz w:val="24"/>
          <w:szCs w:val="24"/>
        </w:rPr>
        <w:lastRenderedPageBreak/>
        <w:t xml:space="preserve">Schwartz, Sarah and Sparks, Sarah D. (2019). How Do Kids Learn to Read? What the Science Says. Education Week. Retrieved Month Day, Year from </w:t>
      </w:r>
      <w:hyperlink r:id="rId25" w:history="1">
        <w:r w:rsidRPr="00120E57">
          <w:rPr>
            <w:rStyle w:val="Hyperlink"/>
            <w:rFonts w:ascii="Times New Roman" w:hAnsi="Times New Roman" w:cs="Times New Roman"/>
            <w:sz w:val="24"/>
            <w:szCs w:val="24"/>
          </w:rPr>
          <w:t>http://www.edweek.org/ew/issues/how-do-kids-learn-to-read.html</w:t>
        </w:r>
      </w:hyperlink>
      <w:r w:rsidRPr="00120E57">
        <w:rPr>
          <w:rFonts w:ascii="Times New Roman" w:hAnsi="Times New Roman" w:cs="Times New Roman"/>
          <w:sz w:val="24"/>
          <w:szCs w:val="24"/>
        </w:rPr>
        <w:t xml:space="preserve"> </w:t>
      </w:r>
    </w:p>
    <w:p w14:paraId="5CD2A987" w14:textId="77777777" w:rsidR="008C6A32" w:rsidRPr="00120E57" w:rsidRDefault="008C6A32" w:rsidP="00C3263E">
      <w:pPr>
        <w:spacing w:line="360" w:lineRule="auto"/>
        <w:jc w:val="both"/>
        <w:rPr>
          <w:rFonts w:ascii="Times New Roman" w:hAnsi="Times New Roman" w:cs="Times New Roman"/>
          <w:sz w:val="24"/>
          <w:szCs w:val="24"/>
          <w:shd w:val="clear" w:color="auto" w:fill="FFFFFF"/>
        </w:rPr>
      </w:pPr>
      <w:r w:rsidRPr="00120E57">
        <w:rPr>
          <w:rFonts w:ascii="Times New Roman" w:hAnsi="Times New Roman" w:cs="Times New Roman"/>
          <w:sz w:val="24"/>
          <w:szCs w:val="24"/>
          <w:shd w:val="clear" w:color="auto" w:fill="FFFFFF"/>
        </w:rPr>
        <w:t>Stadler, M. and Ward, G., (2010). </w:t>
      </w:r>
      <w:r w:rsidRPr="00120E57">
        <w:rPr>
          <w:rFonts w:ascii="Times New Roman" w:hAnsi="Times New Roman" w:cs="Times New Roman"/>
          <w:i/>
          <w:iCs/>
          <w:sz w:val="24"/>
          <w:szCs w:val="24"/>
          <w:shd w:val="clear" w:color="auto" w:fill="FFFFFF"/>
        </w:rPr>
        <w:t>The Effect of Props on Story Retells in the Classroom</w:t>
      </w:r>
      <w:r w:rsidRPr="00120E57">
        <w:rPr>
          <w:rFonts w:ascii="Times New Roman" w:hAnsi="Times New Roman" w:cs="Times New Roman"/>
          <w:sz w:val="24"/>
          <w:szCs w:val="24"/>
          <w:shd w:val="clear" w:color="auto" w:fill="FFFFFF"/>
        </w:rPr>
        <w:t xml:space="preserve">. Wisconsin: University of Wisconsin, pp.169-192. Available at: </w:t>
      </w:r>
      <w:hyperlink r:id="rId26" w:history="1">
        <w:r w:rsidRPr="00120E57">
          <w:rPr>
            <w:rStyle w:val="Hyperlink"/>
            <w:rFonts w:ascii="Times New Roman" w:hAnsi="Times New Roman" w:cs="Times New Roman"/>
            <w:sz w:val="24"/>
            <w:szCs w:val="24"/>
            <w:shd w:val="clear" w:color="auto" w:fill="FFFFFF"/>
          </w:rPr>
          <w:t>https://www.researchgate.net/publication/241843044_The_Effect_of_Props_on_Story_Retells_in_the_Classroom</w:t>
        </w:r>
      </w:hyperlink>
      <w:r w:rsidRPr="00120E57">
        <w:rPr>
          <w:rFonts w:ascii="Times New Roman" w:hAnsi="Times New Roman" w:cs="Times New Roman"/>
          <w:sz w:val="24"/>
          <w:szCs w:val="24"/>
          <w:shd w:val="clear" w:color="auto" w:fill="FFFFFF"/>
        </w:rPr>
        <w:t xml:space="preserve">  (Accessed 21 October 2021).</w:t>
      </w:r>
    </w:p>
    <w:p w14:paraId="18BE9AEE" w14:textId="77777777" w:rsidR="008C6A32" w:rsidRPr="00120E57" w:rsidRDefault="008C6A32" w:rsidP="00C3263E">
      <w:pPr>
        <w:spacing w:line="360" w:lineRule="auto"/>
        <w:jc w:val="both"/>
        <w:rPr>
          <w:rFonts w:ascii="Times New Roman" w:hAnsi="Times New Roman" w:cs="Times New Roman"/>
          <w:sz w:val="24"/>
          <w:szCs w:val="24"/>
        </w:rPr>
      </w:pPr>
      <w:r w:rsidRPr="00120E57">
        <w:rPr>
          <w:rFonts w:ascii="Times New Roman" w:hAnsi="Times New Roman" w:cs="Times New Roman"/>
          <w:color w:val="000000"/>
          <w:sz w:val="24"/>
          <w:szCs w:val="24"/>
          <w:shd w:val="clear" w:color="auto" w:fill="FFFFFF"/>
        </w:rPr>
        <w:t>Welsh Government, (2013). </w:t>
      </w:r>
      <w:r w:rsidRPr="00120E57">
        <w:rPr>
          <w:rFonts w:ascii="Times New Roman" w:hAnsi="Times New Roman" w:cs="Times New Roman"/>
          <w:i/>
          <w:iCs/>
          <w:color w:val="000000"/>
          <w:sz w:val="24"/>
          <w:szCs w:val="24"/>
          <w:shd w:val="clear" w:color="auto" w:fill="FFFFFF"/>
        </w:rPr>
        <w:t>National Literacy and Numeracy Framework</w:t>
      </w:r>
      <w:r w:rsidRPr="00120E57">
        <w:rPr>
          <w:rFonts w:ascii="Times New Roman" w:hAnsi="Times New Roman" w:cs="Times New Roman"/>
          <w:color w:val="000000"/>
          <w:sz w:val="24"/>
          <w:szCs w:val="24"/>
          <w:shd w:val="clear" w:color="auto" w:fill="FFFFFF"/>
        </w:rPr>
        <w:t>. Cardiff: Crown, p.17.</w:t>
      </w:r>
    </w:p>
    <w:p w14:paraId="634A4BBD" w14:textId="77777777" w:rsidR="008C6A32" w:rsidRPr="00120E57" w:rsidRDefault="008C6A32" w:rsidP="00C3263E">
      <w:pPr>
        <w:spacing w:line="360" w:lineRule="auto"/>
        <w:jc w:val="both"/>
        <w:rPr>
          <w:rFonts w:ascii="Times New Roman" w:hAnsi="Times New Roman" w:cs="Times New Roman"/>
          <w:sz w:val="24"/>
          <w:szCs w:val="24"/>
        </w:rPr>
      </w:pPr>
      <w:r w:rsidRPr="00120E57">
        <w:rPr>
          <w:rFonts w:ascii="Times New Roman" w:hAnsi="Times New Roman" w:cs="Times New Roman"/>
          <w:sz w:val="24"/>
          <w:szCs w:val="24"/>
          <w:shd w:val="clear" w:color="auto" w:fill="FFFFFF"/>
        </w:rPr>
        <w:t>Welsh Government, (2015). </w:t>
      </w:r>
      <w:r w:rsidRPr="00120E57">
        <w:rPr>
          <w:rFonts w:ascii="Times New Roman" w:hAnsi="Times New Roman" w:cs="Times New Roman"/>
          <w:i/>
          <w:iCs/>
          <w:sz w:val="24"/>
          <w:szCs w:val="24"/>
          <w:shd w:val="clear" w:color="auto" w:fill="FFFFFF"/>
        </w:rPr>
        <w:t>The four purposes for the curriculum for Wales</w:t>
      </w:r>
      <w:r w:rsidRPr="00120E57">
        <w:rPr>
          <w:rFonts w:ascii="Times New Roman" w:hAnsi="Times New Roman" w:cs="Times New Roman"/>
          <w:sz w:val="24"/>
          <w:szCs w:val="24"/>
          <w:shd w:val="clear" w:color="auto" w:fill="FFFFFF"/>
        </w:rPr>
        <w:t>. Cardiff: Crown. Available at:</w:t>
      </w:r>
      <w:r w:rsidRPr="00120E57">
        <w:rPr>
          <w:rFonts w:ascii="Times New Roman" w:hAnsi="Times New Roman" w:cs="Times New Roman"/>
          <w:sz w:val="24"/>
          <w:szCs w:val="24"/>
        </w:rPr>
        <w:t xml:space="preserve"> </w:t>
      </w:r>
      <w:hyperlink r:id="rId27" w:history="1">
        <w:r w:rsidRPr="00120E57">
          <w:rPr>
            <w:rStyle w:val="Hyperlink"/>
            <w:rFonts w:ascii="Times New Roman" w:hAnsi="Times New Roman" w:cs="Times New Roman"/>
            <w:sz w:val="24"/>
            <w:szCs w:val="24"/>
          </w:rPr>
          <w:t>the-four-purposes-of-the-curriculum-for-wales.pdf (</w:t>
        </w:r>
        <w:proofErr w:type="spellStart"/>
        <w:r w:rsidRPr="00120E57">
          <w:rPr>
            <w:rStyle w:val="Hyperlink"/>
            <w:rFonts w:ascii="Times New Roman" w:hAnsi="Times New Roman" w:cs="Times New Roman"/>
            <w:sz w:val="24"/>
            <w:szCs w:val="24"/>
          </w:rPr>
          <w:t>gov.wales</w:t>
        </w:r>
        <w:proofErr w:type="spellEnd"/>
        <w:r w:rsidRPr="00120E57">
          <w:rPr>
            <w:rStyle w:val="Hyperlink"/>
            <w:rFonts w:ascii="Times New Roman" w:hAnsi="Times New Roman" w:cs="Times New Roman"/>
            <w:sz w:val="24"/>
            <w:szCs w:val="24"/>
          </w:rPr>
          <w:t>)</w:t>
        </w:r>
      </w:hyperlink>
      <w:r w:rsidRPr="00120E57">
        <w:rPr>
          <w:rFonts w:ascii="Times New Roman" w:hAnsi="Times New Roman" w:cs="Times New Roman"/>
          <w:sz w:val="24"/>
          <w:szCs w:val="24"/>
        </w:rPr>
        <w:t xml:space="preserve"> (Accessed 21 October 2021).</w:t>
      </w:r>
    </w:p>
    <w:p w14:paraId="3448831A" w14:textId="77777777" w:rsidR="008C6A32" w:rsidRPr="00120E57" w:rsidRDefault="008C6A32" w:rsidP="00C3263E">
      <w:pPr>
        <w:spacing w:line="360" w:lineRule="auto"/>
        <w:jc w:val="both"/>
        <w:rPr>
          <w:rFonts w:ascii="Times New Roman" w:hAnsi="Times New Roman" w:cs="Times New Roman"/>
          <w:sz w:val="24"/>
          <w:szCs w:val="24"/>
        </w:rPr>
      </w:pPr>
      <w:r w:rsidRPr="00120E57">
        <w:rPr>
          <w:rFonts w:ascii="Times New Roman" w:hAnsi="Times New Roman" w:cs="Times New Roman"/>
          <w:color w:val="000000"/>
          <w:sz w:val="24"/>
          <w:szCs w:val="24"/>
          <w:shd w:val="clear" w:color="auto" w:fill="FFFFFF"/>
        </w:rPr>
        <w:t>Welsh Government, (2021). </w:t>
      </w:r>
      <w:r w:rsidRPr="00120E57">
        <w:rPr>
          <w:rFonts w:ascii="Times New Roman" w:hAnsi="Times New Roman" w:cs="Times New Roman"/>
          <w:i/>
          <w:iCs/>
          <w:color w:val="000000"/>
          <w:sz w:val="24"/>
          <w:szCs w:val="24"/>
          <w:shd w:val="clear" w:color="auto" w:fill="FFFFFF"/>
        </w:rPr>
        <w:t>Curriculum for Wales guidance</w:t>
      </w:r>
      <w:r w:rsidRPr="00120E57">
        <w:rPr>
          <w:rFonts w:ascii="Times New Roman" w:hAnsi="Times New Roman" w:cs="Times New Roman"/>
          <w:color w:val="000000"/>
          <w:sz w:val="24"/>
          <w:szCs w:val="24"/>
          <w:shd w:val="clear" w:color="auto" w:fill="FFFFFF"/>
        </w:rPr>
        <w:t>. Cardiff: Crown, p.126.</w:t>
      </w:r>
    </w:p>
    <w:p w14:paraId="5CDA566F" w14:textId="77777777" w:rsidR="008C6A32" w:rsidRPr="00120E57" w:rsidRDefault="008C6A32" w:rsidP="00C3263E">
      <w:pPr>
        <w:spacing w:line="360" w:lineRule="auto"/>
        <w:jc w:val="both"/>
        <w:rPr>
          <w:rFonts w:ascii="Times New Roman" w:hAnsi="Times New Roman" w:cs="Times New Roman"/>
          <w:sz w:val="24"/>
          <w:szCs w:val="24"/>
        </w:rPr>
      </w:pPr>
    </w:p>
    <w:p w14:paraId="4D995100" w14:textId="77777777" w:rsidR="008C6A32" w:rsidRPr="00120E57" w:rsidRDefault="008C6A32" w:rsidP="00C3263E">
      <w:pPr>
        <w:spacing w:line="360" w:lineRule="auto"/>
        <w:jc w:val="both"/>
        <w:rPr>
          <w:rFonts w:ascii="Times New Roman" w:hAnsi="Times New Roman" w:cs="Times New Roman"/>
          <w:sz w:val="24"/>
          <w:szCs w:val="24"/>
          <w:u w:val="single"/>
        </w:rPr>
      </w:pPr>
    </w:p>
    <w:p w14:paraId="58050141" w14:textId="77777777" w:rsidR="006A77A8" w:rsidRPr="00120E57" w:rsidRDefault="006A77A8" w:rsidP="00C3263E">
      <w:pPr>
        <w:spacing w:line="360" w:lineRule="auto"/>
        <w:jc w:val="both"/>
        <w:rPr>
          <w:rFonts w:ascii="Times New Roman" w:hAnsi="Times New Roman" w:cs="Times New Roman"/>
          <w:sz w:val="24"/>
          <w:szCs w:val="24"/>
          <w:u w:val="single"/>
        </w:rPr>
      </w:pPr>
    </w:p>
    <w:sectPr w:rsidR="006A77A8" w:rsidRPr="00120E57">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2FE73" w14:textId="77777777" w:rsidR="006E3093" w:rsidRDefault="006E3093" w:rsidP="00F4242A">
      <w:pPr>
        <w:spacing w:after="0" w:line="240" w:lineRule="auto"/>
      </w:pPr>
      <w:r>
        <w:separator/>
      </w:r>
    </w:p>
  </w:endnote>
  <w:endnote w:type="continuationSeparator" w:id="0">
    <w:p w14:paraId="28759EAF" w14:textId="77777777" w:rsidR="006E3093" w:rsidRDefault="006E3093" w:rsidP="00F424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1125682"/>
      <w:docPartObj>
        <w:docPartGallery w:val="Page Numbers (Bottom of Page)"/>
        <w:docPartUnique/>
      </w:docPartObj>
    </w:sdtPr>
    <w:sdtEndPr>
      <w:rPr>
        <w:noProof/>
      </w:rPr>
    </w:sdtEndPr>
    <w:sdtContent>
      <w:p w14:paraId="5577226E" w14:textId="3CECB372" w:rsidR="00F4242A" w:rsidRDefault="00F424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E1E85B" w14:textId="77777777" w:rsidR="00F4242A" w:rsidRDefault="00F424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55BF5" w14:textId="77777777" w:rsidR="006E3093" w:rsidRDefault="006E3093" w:rsidP="00F4242A">
      <w:pPr>
        <w:spacing w:after="0" w:line="240" w:lineRule="auto"/>
      </w:pPr>
      <w:r>
        <w:separator/>
      </w:r>
    </w:p>
  </w:footnote>
  <w:footnote w:type="continuationSeparator" w:id="0">
    <w:p w14:paraId="6D329B07" w14:textId="77777777" w:rsidR="006E3093" w:rsidRDefault="006E3093" w:rsidP="00F424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58DC2" w14:textId="679AA16E" w:rsidR="003E13C2" w:rsidRPr="00C06072" w:rsidRDefault="003E13C2" w:rsidP="003E13C2">
    <w:pPr>
      <w:rPr>
        <w:rFonts w:ascii="Arial" w:hAnsi="Arial" w:cs="Arial"/>
        <w:sz w:val="24"/>
        <w:szCs w:val="24"/>
      </w:rPr>
    </w:pPr>
    <w:r>
      <w:rPr>
        <w:rFonts w:ascii="Arial" w:hAnsi="Arial" w:cs="Arial"/>
        <w:sz w:val="24"/>
        <w:szCs w:val="24"/>
      </w:rPr>
      <w:t>ECEY5004</w:t>
    </w:r>
    <w:r>
      <w:rPr>
        <w:rFonts w:ascii="Arial" w:hAnsi="Arial" w:cs="Arial"/>
        <w:sz w:val="24"/>
        <w:szCs w:val="24"/>
      </w:rPr>
      <w:tab/>
    </w:r>
    <w:r>
      <w:rPr>
        <w:rFonts w:ascii="Arial" w:hAnsi="Arial" w:cs="Arial"/>
        <w:sz w:val="24"/>
        <w:szCs w:val="24"/>
      </w:rPr>
      <w:tab/>
    </w:r>
    <w:r>
      <w:rPr>
        <w:rFonts w:ascii="Arial" w:hAnsi="Arial" w:cs="Arial"/>
        <w:sz w:val="24"/>
        <w:szCs w:val="24"/>
      </w:rPr>
      <w:tab/>
    </w:r>
    <w:r w:rsidRPr="00C06072">
      <w:rPr>
        <w:rFonts w:ascii="Arial" w:hAnsi="Arial" w:cs="Arial"/>
        <w:sz w:val="24"/>
        <w:szCs w:val="24"/>
      </w:rPr>
      <w:t>2011952</w:t>
    </w:r>
    <w:r>
      <w:rPr>
        <w:rFonts w:ascii="Arial" w:hAnsi="Arial" w:cs="Arial"/>
        <w:sz w:val="24"/>
        <w:szCs w:val="24"/>
      </w:rPr>
      <w:tab/>
    </w:r>
    <w:r>
      <w:rPr>
        <w:rFonts w:ascii="Arial" w:hAnsi="Arial" w:cs="Arial"/>
        <w:sz w:val="24"/>
        <w:szCs w:val="24"/>
      </w:rPr>
      <w:tab/>
    </w:r>
    <w:r>
      <w:rPr>
        <w:rFonts w:ascii="Arial" w:hAnsi="Arial" w:cs="Arial"/>
        <w:sz w:val="24"/>
        <w:szCs w:val="24"/>
      </w:rPr>
      <w:tab/>
      <w:t>Word Count:</w:t>
    </w:r>
    <w:r w:rsidR="00143529">
      <w:rPr>
        <w:rFonts w:ascii="Arial" w:hAnsi="Arial" w:cs="Arial"/>
        <w:sz w:val="24"/>
        <w:szCs w:val="24"/>
      </w:rPr>
      <w:t xml:space="preserve"> 200</w:t>
    </w:r>
    <w:r w:rsidR="001C4809">
      <w:rPr>
        <w:rFonts w:ascii="Arial" w:hAnsi="Arial" w:cs="Arial"/>
        <w:sz w:val="24"/>
        <w:szCs w:val="24"/>
      </w:rPr>
      <w:t>7</w:t>
    </w:r>
  </w:p>
  <w:p w14:paraId="31C3D685" w14:textId="77777777" w:rsidR="003E13C2" w:rsidRPr="003E13C2" w:rsidRDefault="003E13C2" w:rsidP="003E13C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072"/>
    <w:rsid w:val="00023B80"/>
    <w:rsid w:val="0002636D"/>
    <w:rsid w:val="00062847"/>
    <w:rsid w:val="000B41C9"/>
    <w:rsid w:val="000D47DE"/>
    <w:rsid w:val="000D6942"/>
    <w:rsid w:val="000E1629"/>
    <w:rsid w:val="000E6EC6"/>
    <w:rsid w:val="00120E57"/>
    <w:rsid w:val="001221A2"/>
    <w:rsid w:val="00143529"/>
    <w:rsid w:val="00146BEE"/>
    <w:rsid w:val="0015230E"/>
    <w:rsid w:val="00152781"/>
    <w:rsid w:val="00173F1D"/>
    <w:rsid w:val="00181D9D"/>
    <w:rsid w:val="001C4809"/>
    <w:rsid w:val="001D3057"/>
    <w:rsid w:val="001F4575"/>
    <w:rsid w:val="002139D1"/>
    <w:rsid w:val="0024617A"/>
    <w:rsid w:val="00255D63"/>
    <w:rsid w:val="0026327A"/>
    <w:rsid w:val="002807E6"/>
    <w:rsid w:val="00294972"/>
    <w:rsid w:val="002A622E"/>
    <w:rsid w:val="002E0411"/>
    <w:rsid w:val="00311544"/>
    <w:rsid w:val="003327D6"/>
    <w:rsid w:val="0034715B"/>
    <w:rsid w:val="003520B1"/>
    <w:rsid w:val="003951C8"/>
    <w:rsid w:val="003A2F7F"/>
    <w:rsid w:val="003C270C"/>
    <w:rsid w:val="003C5B1F"/>
    <w:rsid w:val="003E13C2"/>
    <w:rsid w:val="003E5E35"/>
    <w:rsid w:val="003E6BEF"/>
    <w:rsid w:val="003E6D89"/>
    <w:rsid w:val="003F0100"/>
    <w:rsid w:val="0044216F"/>
    <w:rsid w:val="0046495B"/>
    <w:rsid w:val="00481DEA"/>
    <w:rsid w:val="004B3CF8"/>
    <w:rsid w:val="005527C3"/>
    <w:rsid w:val="00556F3D"/>
    <w:rsid w:val="005779CE"/>
    <w:rsid w:val="005827B3"/>
    <w:rsid w:val="00585CD7"/>
    <w:rsid w:val="005E4787"/>
    <w:rsid w:val="005E6CE1"/>
    <w:rsid w:val="00605876"/>
    <w:rsid w:val="00606111"/>
    <w:rsid w:val="006241FA"/>
    <w:rsid w:val="00624B1D"/>
    <w:rsid w:val="00655DC6"/>
    <w:rsid w:val="0067263F"/>
    <w:rsid w:val="00693C1B"/>
    <w:rsid w:val="006A77A8"/>
    <w:rsid w:val="006C746F"/>
    <w:rsid w:val="006E24B1"/>
    <w:rsid w:val="006E3093"/>
    <w:rsid w:val="006F63B6"/>
    <w:rsid w:val="00727A1F"/>
    <w:rsid w:val="007444E7"/>
    <w:rsid w:val="0077728E"/>
    <w:rsid w:val="00795DD2"/>
    <w:rsid w:val="007D585D"/>
    <w:rsid w:val="007E398D"/>
    <w:rsid w:val="007F5DE4"/>
    <w:rsid w:val="007F6DF4"/>
    <w:rsid w:val="00803D05"/>
    <w:rsid w:val="00836E3E"/>
    <w:rsid w:val="00841991"/>
    <w:rsid w:val="0084601E"/>
    <w:rsid w:val="00847535"/>
    <w:rsid w:val="00885E0B"/>
    <w:rsid w:val="008C6A32"/>
    <w:rsid w:val="008D4414"/>
    <w:rsid w:val="008F6325"/>
    <w:rsid w:val="009144C1"/>
    <w:rsid w:val="009569A3"/>
    <w:rsid w:val="009932B4"/>
    <w:rsid w:val="009A732B"/>
    <w:rsid w:val="009A7838"/>
    <w:rsid w:val="009B2F73"/>
    <w:rsid w:val="009B7E16"/>
    <w:rsid w:val="009D6295"/>
    <w:rsid w:val="00A446F0"/>
    <w:rsid w:val="00A729B5"/>
    <w:rsid w:val="00A83C40"/>
    <w:rsid w:val="00A84684"/>
    <w:rsid w:val="00A8469A"/>
    <w:rsid w:val="00AA261D"/>
    <w:rsid w:val="00AB23E7"/>
    <w:rsid w:val="00AC16B4"/>
    <w:rsid w:val="00AD0F49"/>
    <w:rsid w:val="00AD52DC"/>
    <w:rsid w:val="00AE3966"/>
    <w:rsid w:val="00B213F8"/>
    <w:rsid w:val="00B36B88"/>
    <w:rsid w:val="00B55111"/>
    <w:rsid w:val="00B70714"/>
    <w:rsid w:val="00B76DC6"/>
    <w:rsid w:val="00B83010"/>
    <w:rsid w:val="00B9417B"/>
    <w:rsid w:val="00BA43DB"/>
    <w:rsid w:val="00BB54BE"/>
    <w:rsid w:val="00BC3EE6"/>
    <w:rsid w:val="00BC4499"/>
    <w:rsid w:val="00C06072"/>
    <w:rsid w:val="00C3263E"/>
    <w:rsid w:val="00C3386E"/>
    <w:rsid w:val="00C42FE0"/>
    <w:rsid w:val="00C66780"/>
    <w:rsid w:val="00C90CF2"/>
    <w:rsid w:val="00C92BDA"/>
    <w:rsid w:val="00D27076"/>
    <w:rsid w:val="00D37298"/>
    <w:rsid w:val="00D93E7C"/>
    <w:rsid w:val="00DE67F1"/>
    <w:rsid w:val="00E34DD2"/>
    <w:rsid w:val="00E44444"/>
    <w:rsid w:val="00E65FD6"/>
    <w:rsid w:val="00EB52FE"/>
    <w:rsid w:val="00EF26FA"/>
    <w:rsid w:val="00F07556"/>
    <w:rsid w:val="00F318C9"/>
    <w:rsid w:val="00F33C37"/>
    <w:rsid w:val="00F34D5E"/>
    <w:rsid w:val="00F4242A"/>
    <w:rsid w:val="00F8259D"/>
    <w:rsid w:val="00F9687A"/>
    <w:rsid w:val="00FD034B"/>
    <w:rsid w:val="00FD59F2"/>
    <w:rsid w:val="00FF0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0D9CA"/>
  <w15:chartTrackingRefBased/>
  <w15:docId w15:val="{294EB246-72CF-425D-BF66-7518B8123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24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242A"/>
  </w:style>
  <w:style w:type="paragraph" w:styleId="Footer">
    <w:name w:val="footer"/>
    <w:basedOn w:val="Normal"/>
    <w:link w:val="FooterChar"/>
    <w:uiPriority w:val="99"/>
    <w:unhideWhenUsed/>
    <w:rsid w:val="00F424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242A"/>
  </w:style>
  <w:style w:type="character" w:styleId="Hyperlink">
    <w:name w:val="Hyperlink"/>
    <w:basedOn w:val="DefaultParagraphFont"/>
    <w:uiPriority w:val="99"/>
    <w:unhideWhenUsed/>
    <w:rsid w:val="002139D1"/>
    <w:rPr>
      <w:color w:val="0000FF"/>
      <w:u w:val="single"/>
    </w:rPr>
  </w:style>
  <w:style w:type="character" w:styleId="HTMLDefinition">
    <w:name w:val="HTML Definition"/>
    <w:basedOn w:val="DefaultParagraphFont"/>
    <w:uiPriority w:val="99"/>
    <w:semiHidden/>
    <w:unhideWhenUsed/>
    <w:rsid w:val="00C42FE0"/>
    <w:rPr>
      <w:i/>
      <w:iCs/>
    </w:rPr>
  </w:style>
  <w:style w:type="character" w:customStyle="1" w:styleId="ffc">
    <w:name w:val="ffc"/>
    <w:basedOn w:val="DefaultParagraphFont"/>
    <w:rsid w:val="008C6A32"/>
  </w:style>
  <w:style w:type="character" w:customStyle="1" w:styleId="nlmyear">
    <w:name w:val="nlm_year"/>
    <w:basedOn w:val="DefaultParagraphFont"/>
    <w:rsid w:val="008C6A32"/>
  </w:style>
  <w:style w:type="character" w:customStyle="1" w:styleId="nlmpublisher-loc">
    <w:name w:val="nlm_publisher-loc"/>
    <w:basedOn w:val="DefaultParagraphFont"/>
    <w:rsid w:val="008C6A32"/>
  </w:style>
  <w:style w:type="character" w:customStyle="1" w:styleId="nlmpublisher-name">
    <w:name w:val="nlm_publisher-name"/>
    <w:basedOn w:val="DefaultParagraphFont"/>
    <w:rsid w:val="008C6A32"/>
  </w:style>
  <w:style w:type="paragraph" w:styleId="Subtitle">
    <w:name w:val="Subtitle"/>
    <w:basedOn w:val="Normal"/>
    <w:next w:val="Normal"/>
    <w:link w:val="SubtitleChar"/>
    <w:uiPriority w:val="11"/>
    <w:qFormat/>
    <w:rsid w:val="00AA261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A261D"/>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AA26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5151085">
      <w:bodyDiv w:val="1"/>
      <w:marLeft w:val="0"/>
      <w:marRight w:val="0"/>
      <w:marTop w:val="0"/>
      <w:marBottom w:val="0"/>
      <w:divBdr>
        <w:top w:val="none" w:sz="0" w:space="0" w:color="auto"/>
        <w:left w:val="none" w:sz="0" w:space="0" w:color="auto"/>
        <w:bottom w:val="none" w:sz="0" w:space="0" w:color="auto"/>
        <w:right w:val="none" w:sz="0" w:space="0" w:color="auto"/>
      </w:divBdr>
    </w:div>
    <w:div w:id="2051033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full/10.3102/0034654321998074" TargetMode="External"/><Relationship Id="rId13" Type="http://schemas.openxmlformats.org/officeDocument/2006/relationships/hyperlink" Target="https://francovich.wordpress.com/2018/12/04/acts-of-meaning/" TargetMode="External"/><Relationship Id="rId18" Type="http://schemas.openxmlformats.org/officeDocument/2006/relationships/hyperlink" Target="https://gov.wales/sites/default/files/publications/2018-03/successful-futures.pdf" TargetMode="External"/><Relationship Id="rId26" Type="http://schemas.openxmlformats.org/officeDocument/2006/relationships/hyperlink" Target="https://www.researchgate.net/publication/241843044_The_Effect_of_Props_on_Story_Retells_in_the_Classroom" TargetMode="External"/><Relationship Id="rId3" Type="http://schemas.openxmlformats.org/officeDocument/2006/relationships/webSettings" Target="webSettings.xml"/><Relationship Id="rId21" Type="http://schemas.openxmlformats.org/officeDocument/2006/relationships/hyperlink" Target="https://www.sciencedirect.com/science/article/pii/S0193397304001418" TargetMode="External"/><Relationship Id="rId7" Type="http://schemas.openxmlformats.org/officeDocument/2006/relationships/hyperlink" Target="https://journals.sagepub.com/doi/10.1177/2332858419878389" TargetMode="External"/><Relationship Id="rId12" Type="http://schemas.openxmlformats.org/officeDocument/2006/relationships/hyperlink" Target="https://doi.org/10.1177/026565908500100113" TargetMode="External"/><Relationship Id="rId17" Type="http://schemas.openxmlformats.org/officeDocument/2006/relationships/hyperlink" Target="https://www-cambridge-org.ezproxy.uwtsd.ac.uk/core/services/aop-cambridge-core/content/view/971A68811E86D18121654E4A9F85F664/S0305000900008370a.pdf/joint-picture-book-reading-correlates-of-early-oral-language-skill.pdf" TargetMode="External"/><Relationship Id="rId25" Type="http://schemas.openxmlformats.org/officeDocument/2006/relationships/hyperlink" Target="http://www.edweek.org/ew/issues/how-do-kids-learn-to-read.html" TargetMode="External"/><Relationship Id="rId2" Type="http://schemas.openxmlformats.org/officeDocument/2006/relationships/settings" Target="settings.xml"/><Relationship Id="rId16" Type="http://schemas.openxmlformats.org/officeDocument/2006/relationships/hyperlink" Target="https://healthmatters.nyp.org/what-does-too-much-screen-time-do-to-childrens-brains/" TargetMode="External"/><Relationship Id="rId20" Type="http://schemas.openxmlformats.org/officeDocument/2006/relationships/hyperlink" Target="https://kidshealth.org/en/parents/screentime-baby-todd.html" TargetMode="External"/><Relationship Id="rId29"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journals.sagepub.com/doi/10.1177/2332858419878389" TargetMode="External"/><Relationship Id="rId11" Type="http://schemas.openxmlformats.org/officeDocument/2006/relationships/hyperlink" Target="https://www.tandfonline.com/doi/full/10.1080/03004430.2018.1564917" TargetMode="External"/><Relationship Id="rId24" Type="http://schemas.openxmlformats.org/officeDocument/2006/relationships/hyperlink" Target="https://ijccep.springeropen.com/articles/10.1186/s40723-021-00081-x" TargetMode="External"/><Relationship Id="rId5" Type="http://schemas.openxmlformats.org/officeDocument/2006/relationships/endnotes" Target="endnotes.xml"/><Relationship Id="rId15" Type="http://schemas.openxmlformats.org/officeDocument/2006/relationships/hyperlink" Target="https://journals.sagepub.com/doi/10.1177/2332858419859843" TargetMode="External"/><Relationship Id="rId23" Type="http://schemas.openxmlformats.org/officeDocument/2006/relationships/hyperlink" Target="https://www.nichd.nih.gov/sites/default/files/publications/pubs/documents/NELPReport09.pdf" TargetMode="External"/><Relationship Id="rId28" Type="http://schemas.openxmlformats.org/officeDocument/2006/relationships/header" Target="header1.xml"/><Relationship Id="rId10" Type="http://schemas.openxmlformats.org/officeDocument/2006/relationships/hyperlink" Target="https://www.proquest.com/openview/db0fdbcbaf929c9b648a2f784a014cb8/1?cbl=18750&amp;loginDisplay=true&amp;pq-origsite=gscholar" TargetMode="External"/><Relationship Id="rId19" Type="http://schemas.openxmlformats.org/officeDocument/2006/relationships/hyperlink" Target="https://journals.sagepub.com/doi/full/10.3102/0034654321998074"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birthto5matters.org.uk/" TargetMode="External"/><Relationship Id="rId14" Type="http://schemas.openxmlformats.org/officeDocument/2006/relationships/hyperlink" Target="https://www.sciencedirect.com/science/article/pii/S0273229714000501" TargetMode="External"/><Relationship Id="rId22" Type="http://schemas.openxmlformats.org/officeDocument/2006/relationships/hyperlink" Target="https://blogs.glowscotland.org.uk/glowblogs/uodedueportfoliosm/2015/11/05/language-acquisition-skinner-and-chomsky/" TargetMode="External"/><Relationship Id="rId27" Type="http://schemas.openxmlformats.org/officeDocument/2006/relationships/hyperlink" Target="https://gov.wales/sites/default/files/publications/2018-03/the-four-purposes-of-the-curriculum-for-wales.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2511</TotalTime>
  <Pages>8</Pages>
  <Words>3144</Words>
  <Characters>17922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Morgan</dc:creator>
  <cp:keywords/>
  <dc:description/>
  <cp:lastModifiedBy>Claire Morgan</cp:lastModifiedBy>
  <cp:revision>77</cp:revision>
  <dcterms:created xsi:type="dcterms:W3CDTF">2021-10-17T09:10:00Z</dcterms:created>
  <dcterms:modified xsi:type="dcterms:W3CDTF">2021-10-23T08:43:00Z</dcterms:modified>
</cp:coreProperties>
</file>