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5F3C1C" w14:textId="77777777" w:rsidR="001253C8" w:rsidRPr="001253C8" w:rsidRDefault="001253C8" w:rsidP="001253C8">
      <w:pPr>
        <w:spacing w:after="0" w:line="360" w:lineRule="auto"/>
        <w:jc w:val="center"/>
        <w:rPr>
          <w:rFonts w:ascii="Arial" w:hAnsi="Arial" w:cs="Arial"/>
          <w:color w:val="000000" w:themeColor="text1"/>
          <w:sz w:val="22"/>
          <w:szCs w:val="22"/>
        </w:rPr>
      </w:pPr>
    </w:p>
    <w:tbl>
      <w:tblPr>
        <w:tblW w:w="10770" w:type="dxa"/>
        <w:tblInd w:w="-985" w:type="dxa"/>
        <w:tblCellMar>
          <w:left w:w="0" w:type="dxa"/>
          <w:right w:w="0" w:type="dxa"/>
        </w:tblCellMar>
        <w:tblLook w:val="0420" w:firstRow="1" w:lastRow="0" w:firstColumn="0" w:lastColumn="0" w:noHBand="0" w:noVBand="1"/>
      </w:tblPr>
      <w:tblGrid>
        <w:gridCol w:w="5385"/>
        <w:gridCol w:w="5385"/>
      </w:tblGrid>
      <w:tr w:rsidR="001253C8" w:rsidRPr="001253C8" w14:paraId="0693010F" w14:textId="77777777" w:rsidTr="00DC38BA">
        <w:trPr>
          <w:trHeight w:val="753"/>
        </w:trPr>
        <w:tc>
          <w:tcPr>
            <w:tcW w:w="5385"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4B91F17C" w14:textId="77777777" w:rsidR="001253C8" w:rsidRPr="001253C8" w:rsidRDefault="001253C8" w:rsidP="001253C8">
            <w:pPr>
              <w:spacing w:after="0" w:line="360" w:lineRule="auto"/>
              <w:jc w:val="center"/>
              <w:rPr>
                <w:rFonts w:ascii="Arial" w:eastAsia="Times New Roman" w:hAnsi="Arial" w:cs="Arial"/>
                <w:b/>
                <w:bCs/>
                <w:color w:val="000000" w:themeColor="text1"/>
                <w:kern w:val="0"/>
                <w:sz w:val="22"/>
                <w:szCs w:val="22"/>
                <w:lang w:eastAsia="en-GB"/>
                <w14:ligatures w14:val="none"/>
              </w:rPr>
            </w:pPr>
            <w:r w:rsidRPr="001253C8">
              <w:rPr>
                <w:rFonts w:ascii="Arial" w:eastAsia="Times New Roman" w:hAnsi="Arial" w:cs="Arial"/>
                <w:b/>
                <w:bCs/>
                <w:color w:val="000000" w:themeColor="text1"/>
                <w:kern w:val="24"/>
                <w:sz w:val="22"/>
                <w:szCs w:val="22"/>
                <w:lang w:eastAsia="en-GB"/>
                <w14:ligatures w14:val="none"/>
              </w:rPr>
              <w:t>STUDENT NAME</w:t>
            </w:r>
          </w:p>
        </w:tc>
        <w:tc>
          <w:tcPr>
            <w:tcW w:w="5385"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38EA10CB" w14:textId="77777777" w:rsidR="001253C8" w:rsidRPr="001253C8" w:rsidRDefault="001253C8" w:rsidP="001253C8">
            <w:pPr>
              <w:spacing w:after="0" w:line="360" w:lineRule="auto"/>
              <w:jc w:val="center"/>
              <w:rPr>
                <w:rFonts w:ascii="Arial" w:eastAsia="Times New Roman" w:hAnsi="Arial" w:cs="Arial"/>
                <w:b/>
                <w:bCs/>
                <w:color w:val="000000" w:themeColor="text1"/>
                <w:kern w:val="0"/>
                <w:sz w:val="22"/>
                <w:szCs w:val="22"/>
                <w:lang w:eastAsia="en-GB"/>
                <w14:ligatures w14:val="none"/>
              </w:rPr>
            </w:pPr>
            <w:r w:rsidRPr="001253C8">
              <w:rPr>
                <w:rFonts w:ascii="Arial" w:eastAsia="Times New Roman" w:hAnsi="Arial" w:cs="Arial"/>
                <w:b/>
                <w:bCs/>
                <w:color w:val="000000" w:themeColor="text1"/>
                <w:kern w:val="24"/>
                <w:sz w:val="22"/>
                <w:szCs w:val="22"/>
                <w:lang w:eastAsia="en-GB"/>
                <w14:ligatures w14:val="none"/>
              </w:rPr>
              <w:t>NAZISH SHAHID</w:t>
            </w:r>
          </w:p>
        </w:tc>
      </w:tr>
      <w:tr w:rsidR="001253C8" w:rsidRPr="001253C8" w14:paraId="2ADDFFF9" w14:textId="77777777" w:rsidTr="00DC38BA">
        <w:trPr>
          <w:trHeight w:val="753"/>
        </w:trPr>
        <w:tc>
          <w:tcPr>
            <w:tcW w:w="5385" w:type="dxa"/>
            <w:tcBorders>
              <w:top w:val="single" w:sz="8" w:space="0" w:color="000000"/>
              <w:left w:val="single" w:sz="8" w:space="0" w:color="000000"/>
              <w:bottom w:val="single" w:sz="8" w:space="0" w:color="000000"/>
              <w:right w:val="single" w:sz="8" w:space="0" w:color="000000"/>
            </w:tcBorders>
            <w:shd w:val="clear" w:color="auto" w:fill="EFF6E8"/>
            <w:tcMar>
              <w:top w:w="72" w:type="dxa"/>
              <w:left w:w="144" w:type="dxa"/>
              <w:bottom w:w="72" w:type="dxa"/>
              <w:right w:w="144" w:type="dxa"/>
            </w:tcMar>
            <w:hideMark/>
          </w:tcPr>
          <w:p w14:paraId="509C5099" w14:textId="77777777" w:rsidR="001253C8" w:rsidRPr="001253C8" w:rsidRDefault="001253C8" w:rsidP="001253C8">
            <w:pPr>
              <w:spacing w:after="0" w:line="360" w:lineRule="auto"/>
              <w:jc w:val="center"/>
              <w:rPr>
                <w:rFonts w:ascii="Arial" w:eastAsia="Times New Roman" w:hAnsi="Arial" w:cs="Arial"/>
                <w:b/>
                <w:bCs/>
                <w:color w:val="000000" w:themeColor="text1"/>
                <w:kern w:val="0"/>
                <w:sz w:val="22"/>
                <w:szCs w:val="22"/>
                <w:lang w:eastAsia="en-GB"/>
                <w14:ligatures w14:val="none"/>
              </w:rPr>
            </w:pPr>
            <w:r w:rsidRPr="001253C8">
              <w:rPr>
                <w:rFonts w:ascii="Arial" w:eastAsia="Times New Roman" w:hAnsi="Arial" w:cs="Arial"/>
                <w:b/>
                <w:bCs/>
                <w:color w:val="000000" w:themeColor="text1"/>
                <w:kern w:val="24"/>
                <w:sz w:val="22"/>
                <w:szCs w:val="22"/>
                <w:lang w:eastAsia="en-GB"/>
                <w14:ligatures w14:val="none"/>
              </w:rPr>
              <w:t>STUDENT NUMBER</w:t>
            </w:r>
          </w:p>
        </w:tc>
        <w:tc>
          <w:tcPr>
            <w:tcW w:w="5385" w:type="dxa"/>
            <w:tcBorders>
              <w:top w:val="single" w:sz="8" w:space="0" w:color="000000"/>
              <w:left w:val="single" w:sz="8" w:space="0" w:color="000000"/>
              <w:bottom w:val="single" w:sz="8" w:space="0" w:color="000000"/>
              <w:right w:val="single" w:sz="8" w:space="0" w:color="000000"/>
            </w:tcBorders>
            <w:shd w:val="clear" w:color="auto" w:fill="EFF6E8"/>
            <w:tcMar>
              <w:top w:w="72" w:type="dxa"/>
              <w:left w:w="144" w:type="dxa"/>
              <w:bottom w:w="72" w:type="dxa"/>
              <w:right w:w="144" w:type="dxa"/>
            </w:tcMar>
            <w:hideMark/>
          </w:tcPr>
          <w:p w14:paraId="17CCE79C" w14:textId="77777777" w:rsidR="001253C8" w:rsidRPr="001253C8" w:rsidRDefault="001253C8" w:rsidP="001253C8">
            <w:pPr>
              <w:spacing w:after="0" w:line="360" w:lineRule="auto"/>
              <w:jc w:val="center"/>
              <w:rPr>
                <w:rFonts w:ascii="Arial" w:eastAsia="Times New Roman" w:hAnsi="Arial" w:cs="Arial"/>
                <w:b/>
                <w:bCs/>
                <w:color w:val="000000" w:themeColor="text1"/>
                <w:kern w:val="0"/>
                <w:sz w:val="22"/>
                <w:szCs w:val="22"/>
                <w:lang w:eastAsia="en-GB"/>
                <w14:ligatures w14:val="none"/>
              </w:rPr>
            </w:pPr>
            <w:r w:rsidRPr="001253C8">
              <w:rPr>
                <w:rFonts w:ascii="Arial" w:eastAsia="Times New Roman" w:hAnsi="Arial" w:cs="Arial"/>
                <w:b/>
                <w:bCs/>
                <w:color w:val="000000" w:themeColor="text1"/>
                <w:kern w:val="24"/>
                <w:sz w:val="22"/>
                <w:szCs w:val="22"/>
                <w:lang w:eastAsia="en-GB"/>
                <w14:ligatures w14:val="none"/>
              </w:rPr>
              <w:t>2330299</w:t>
            </w:r>
          </w:p>
        </w:tc>
      </w:tr>
      <w:tr w:rsidR="001253C8" w:rsidRPr="001253C8" w14:paraId="54725992" w14:textId="77777777" w:rsidTr="00DC38BA">
        <w:trPr>
          <w:trHeight w:val="753"/>
        </w:trPr>
        <w:tc>
          <w:tcPr>
            <w:tcW w:w="5385"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21B1C50E" w14:textId="77777777" w:rsidR="001253C8" w:rsidRPr="001253C8" w:rsidRDefault="001253C8" w:rsidP="001253C8">
            <w:pPr>
              <w:spacing w:after="0" w:line="360" w:lineRule="auto"/>
              <w:jc w:val="center"/>
              <w:rPr>
                <w:rFonts w:ascii="Arial" w:eastAsia="Times New Roman" w:hAnsi="Arial" w:cs="Arial"/>
                <w:b/>
                <w:bCs/>
                <w:color w:val="000000" w:themeColor="text1"/>
                <w:kern w:val="0"/>
                <w:sz w:val="22"/>
                <w:szCs w:val="22"/>
                <w:lang w:eastAsia="en-GB"/>
                <w14:ligatures w14:val="none"/>
              </w:rPr>
            </w:pPr>
            <w:r w:rsidRPr="001253C8">
              <w:rPr>
                <w:rFonts w:ascii="Arial" w:eastAsia="Times New Roman" w:hAnsi="Arial" w:cs="Arial"/>
                <w:b/>
                <w:bCs/>
                <w:color w:val="000000" w:themeColor="text1"/>
                <w:kern w:val="24"/>
                <w:sz w:val="22"/>
                <w:szCs w:val="22"/>
                <w:lang w:eastAsia="en-GB"/>
                <w14:ligatures w14:val="none"/>
              </w:rPr>
              <w:t>MODULE CODE</w:t>
            </w:r>
          </w:p>
        </w:tc>
        <w:tc>
          <w:tcPr>
            <w:tcW w:w="5385"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3BE17C82" w14:textId="77777777" w:rsidR="001253C8" w:rsidRPr="001253C8" w:rsidRDefault="001253C8" w:rsidP="001253C8">
            <w:pPr>
              <w:spacing w:after="0" w:line="360" w:lineRule="auto"/>
              <w:jc w:val="center"/>
              <w:rPr>
                <w:rFonts w:ascii="Arial" w:eastAsia="Times New Roman" w:hAnsi="Arial" w:cs="Arial"/>
                <w:b/>
                <w:bCs/>
                <w:color w:val="000000" w:themeColor="text1"/>
                <w:kern w:val="0"/>
                <w:sz w:val="22"/>
                <w:szCs w:val="22"/>
                <w:lang w:eastAsia="en-GB"/>
                <w14:ligatures w14:val="none"/>
              </w:rPr>
            </w:pPr>
            <w:r w:rsidRPr="001253C8">
              <w:rPr>
                <w:rFonts w:ascii="Arial" w:hAnsi="Arial" w:cs="Arial"/>
                <w:b/>
                <w:sz w:val="22"/>
                <w:szCs w:val="22"/>
              </w:rPr>
              <w:t>BMHP5021</w:t>
            </w:r>
          </w:p>
        </w:tc>
      </w:tr>
      <w:tr w:rsidR="001253C8" w:rsidRPr="001253C8" w14:paraId="5B7214A7" w14:textId="77777777" w:rsidTr="00DC38BA">
        <w:trPr>
          <w:trHeight w:val="753"/>
        </w:trPr>
        <w:tc>
          <w:tcPr>
            <w:tcW w:w="5385" w:type="dxa"/>
            <w:tcBorders>
              <w:top w:val="single" w:sz="8" w:space="0" w:color="000000"/>
              <w:left w:val="single" w:sz="8" w:space="0" w:color="000000"/>
              <w:bottom w:val="single" w:sz="8" w:space="0" w:color="000000"/>
              <w:right w:val="single" w:sz="8" w:space="0" w:color="000000"/>
            </w:tcBorders>
            <w:shd w:val="clear" w:color="auto" w:fill="EFF6E8"/>
            <w:tcMar>
              <w:top w:w="72" w:type="dxa"/>
              <w:left w:w="144" w:type="dxa"/>
              <w:bottom w:w="72" w:type="dxa"/>
              <w:right w:w="144" w:type="dxa"/>
            </w:tcMar>
            <w:hideMark/>
          </w:tcPr>
          <w:p w14:paraId="41E327C8" w14:textId="77777777" w:rsidR="001253C8" w:rsidRPr="001253C8" w:rsidRDefault="001253C8" w:rsidP="001253C8">
            <w:pPr>
              <w:spacing w:after="0" w:line="360" w:lineRule="auto"/>
              <w:jc w:val="center"/>
              <w:rPr>
                <w:rFonts w:ascii="Arial" w:eastAsia="Times New Roman" w:hAnsi="Arial" w:cs="Arial"/>
                <w:b/>
                <w:bCs/>
                <w:color w:val="000000" w:themeColor="text1"/>
                <w:kern w:val="0"/>
                <w:sz w:val="22"/>
                <w:szCs w:val="22"/>
                <w:lang w:eastAsia="en-GB"/>
                <w14:ligatures w14:val="none"/>
              </w:rPr>
            </w:pPr>
            <w:r w:rsidRPr="001253C8">
              <w:rPr>
                <w:rFonts w:ascii="Arial" w:eastAsia="Times New Roman" w:hAnsi="Arial" w:cs="Arial"/>
                <w:b/>
                <w:bCs/>
                <w:color w:val="000000" w:themeColor="text1"/>
                <w:kern w:val="24"/>
                <w:sz w:val="22"/>
                <w:szCs w:val="22"/>
                <w:lang w:eastAsia="en-GB"/>
                <w14:ligatures w14:val="none"/>
              </w:rPr>
              <w:t>MODULE TITLE</w:t>
            </w:r>
          </w:p>
        </w:tc>
        <w:tc>
          <w:tcPr>
            <w:tcW w:w="5385" w:type="dxa"/>
            <w:tcBorders>
              <w:top w:val="single" w:sz="8" w:space="0" w:color="000000"/>
              <w:left w:val="single" w:sz="8" w:space="0" w:color="000000"/>
              <w:bottom w:val="single" w:sz="8" w:space="0" w:color="000000"/>
              <w:right w:val="single" w:sz="8" w:space="0" w:color="000000"/>
            </w:tcBorders>
            <w:shd w:val="clear" w:color="auto" w:fill="EFF6E8"/>
            <w:tcMar>
              <w:top w:w="72" w:type="dxa"/>
              <w:left w:w="144" w:type="dxa"/>
              <w:bottom w:w="72" w:type="dxa"/>
              <w:right w:w="144" w:type="dxa"/>
            </w:tcMar>
            <w:hideMark/>
          </w:tcPr>
          <w:p w14:paraId="4279F328" w14:textId="77777777" w:rsidR="001253C8" w:rsidRPr="001253C8" w:rsidRDefault="001253C8" w:rsidP="001253C8">
            <w:pPr>
              <w:spacing w:after="0" w:line="360" w:lineRule="auto"/>
              <w:jc w:val="center"/>
              <w:rPr>
                <w:rFonts w:ascii="Arial" w:eastAsia="Times New Roman" w:hAnsi="Arial" w:cs="Arial"/>
                <w:b/>
                <w:bCs/>
                <w:color w:val="000000" w:themeColor="text1"/>
                <w:kern w:val="0"/>
                <w:sz w:val="22"/>
                <w:szCs w:val="22"/>
                <w:lang w:eastAsia="en-GB"/>
                <w14:ligatures w14:val="none"/>
              </w:rPr>
            </w:pPr>
            <w:r w:rsidRPr="001253C8">
              <w:rPr>
                <w:rFonts w:ascii="Arial" w:hAnsi="Arial" w:cs="Arial"/>
                <w:b/>
                <w:sz w:val="22"/>
                <w:szCs w:val="22"/>
              </w:rPr>
              <w:t>PROTECTING AND SUPPORTING FAMILIES IN HEALTH AND CARE</w:t>
            </w:r>
          </w:p>
        </w:tc>
      </w:tr>
      <w:tr w:rsidR="001253C8" w:rsidRPr="001253C8" w14:paraId="3F964376" w14:textId="77777777" w:rsidTr="00DC38BA">
        <w:trPr>
          <w:trHeight w:val="753"/>
        </w:trPr>
        <w:tc>
          <w:tcPr>
            <w:tcW w:w="5385"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428F43AD" w14:textId="77777777" w:rsidR="001253C8" w:rsidRPr="001253C8" w:rsidRDefault="001253C8" w:rsidP="001253C8">
            <w:pPr>
              <w:spacing w:after="0" w:line="360" w:lineRule="auto"/>
              <w:jc w:val="center"/>
              <w:rPr>
                <w:rFonts w:ascii="Arial" w:eastAsia="Times New Roman" w:hAnsi="Arial" w:cs="Arial"/>
                <w:b/>
                <w:bCs/>
                <w:color w:val="000000" w:themeColor="text1"/>
                <w:kern w:val="0"/>
                <w:sz w:val="22"/>
                <w:szCs w:val="22"/>
                <w:lang w:eastAsia="en-GB"/>
                <w14:ligatures w14:val="none"/>
              </w:rPr>
            </w:pPr>
            <w:r w:rsidRPr="001253C8">
              <w:rPr>
                <w:rFonts w:ascii="Arial" w:eastAsia="Times New Roman" w:hAnsi="Arial" w:cs="Arial"/>
                <w:b/>
                <w:bCs/>
                <w:color w:val="000000" w:themeColor="text1"/>
                <w:kern w:val="24"/>
                <w:sz w:val="22"/>
                <w:szCs w:val="22"/>
                <w:lang w:eastAsia="en-GB"/>
                <w14:ligatures w14:val="none"/>
              </w:rPr>
              <w:t>LECTURER NAME</w:t>
            </w:r>
          </w:p>
        </w:tc>
        <w:tc>
          <w:tcPr>
            <w:tcW w:w="5385" w:type="dxa"/>
            <w:tcBorders>
              <w:top w:val="single" w:sz="8" w:space="0" w:color="000000"/>
              <w:left w:val="single" w:sz="8" w:space="0" w:color="000000"/>
              <w:bottom w:val="single" w:sz="8" w:space="0" w:color="000000"/>
              <w:right w:val="single" w:sz="8" w:space="0" w:color="000000"/>
            </w:tcBorders>
            <w:tcMar>
              <w:top w:w="72" w:type="dxa"/>
              <w:left w:w="144" w:type="dxa"/>
              <w:bottom w:w="72" w:type="dxa"/>
              <w:right w:w="144" w:type="dxa"/>
            </w:tcMar>
            <w:hideMark/>
          </w:tcPr>
          <w:p w14:paraId="0D242B1A" w14:textId="77777777" w:rsidR="001253C8" w:rsidRPr="001253C8" w:rsidRDefault="001253C8" w:rsidP="001253C8">
            <w:pPr>
              <w:spacing w:after="0" w:line="360" w:lineRule="auto"/>
              <w:jc w:val="center"/>
              <w:rPr>
                <w:rFonts w:ascii="Arial" w:eastAsia="Times New Roman" w:hAnsi="Arial" w:cs="Arial"/>
                <w:b/>
                <w:bCs/>
                <w:color w:val="000000" w:themeColor="text1"/>
                <w:kern w:val="0"/>
                <w:sz w:val="22"/>
                <w:szCs w:val="22"/>
                <w:lang w:eastAsia="en-GB"/>
                <w14:ligatures w14:val="none"/>
              </w:rPr>
            </w:pPr>
            <w:r w:rsidRPr="001253C8">
              <w:rPr>
                <w:rFonts w:ascii="Arial" w:eastAsia="Times New Roman" w:hAnsi="Arial" w:cs="Arial"/>
                <w:b/>
                <w:bCs/>
                <w:color w:val="000000" w:themeColor="text1"/>
                <w:kern w:val="24"/>
                <w:sz w:val="22"/>
                <w:szCs w:val="22"/>
                <w:lang w:eastAsia="en-GB"/>
                <w14:ligatures w14:val="none"/>
              </w:rPr>
              <w:t>GILLIAN WEAVER</w:t>
            </w:r>
          </w:p>
        </w:tc>
      </w:tr>
      <w:tr w:rsidR="001253C8" w:rsidRPr="001253C8" w14:paraId="1338F271" w14:textId="77777777" w:rsidTr="00DC38BA">
        <w:trPr>
          <w:trHeight w:val="567"/>
        </w:trPr>
        <w:tc>
          <w:tcPr>
            <w:tcW w:w="5385" w:type="dxa"/>
            <w:tcBorders>
              <w:top w:val="single" w:sz="8" w:space="0" w:color="000000"/>
              <w:left w:val="single" w:sz="8" w:space="0" w:color="000000"/>
              <w:bottom w:val="single" w:sz="8" w:space="0" w:color="000000"/>
              <w:right w:val="single" w:sz="8" w:space="0" w:color="000000"/>
            </w:tcBorders>
            <w:shd w:val="clear" w:color="auto" w:fill="EFF6E8"/>
            <w:tcMar>
              <w:top w:w="72" w:type="dxa"/>
              <w:left w:w="144" w:type="dxa"/>
              <w:bottom w:w="72" w:type="dxa"/>
              <w:right w:w="144" w:type="dxa"/>
            </w:tcMar>
            <w:hideMark/>
          </w:tcPr>
          <w:p w14:paraId="02A6D67E" w14:textId="77777777" w:rsidR="001253C8" w:rsidRPr="001253C8" w:rsidRDefault="001253C8" w:rsidP="001253C8">
            <w:pPr>
              <w:spacing w:after="0" w:line="360" w:lineRule="auto"/>
              <w:jc w:val="center"/>
              <w:rPr>
                <w:rFonts w:ascii="Arial" w:eastAsia="Times New Roman" w:hAnsi="Arial" w:cs="Arial"/>
                <w:b/>
                <w:bCs/>
                <w:color w:val="000000" w:themeColor="text1"/>
                <w:kern w:val="0"/>
                <w:sz w:val="22"/>
                <w:szCs w:val="22"/>
                <w:lang w:eastAsia="en-GB"/>
                <w14:ligatures w14:val="none"/>
              </w:rPr>
            </w:pPr>
            <w:r w:rsidRPr="001253C8">
              <w:rPr>
                <w:rFonts w:ascii="Arial" w:eastAsia="Times New Roman" w:hAnsi="Arial" w:cs="Arial"/>
                <w:b/>
                <w:bCs/>
                <w:color w:val="000000" w:themeColor="text1"/>
                <w:kern w:val="24"/>
                <w:sz w:val="22"/>
                <w:szCs w:val="22"/>
                <w:lang w:eastAsia="en-GB"/>
                <w14:ligatures w14:val="none"/>
              </w:rPr>
              <w:t>ASSIGNMENT TITLE</w:t>
            </w:r>
          </w:p>
        </w:tc>
        <w:tc>
          <w:tcPr>
            <w:tcW w:w="5385" w:type="dxa"/>
            <w:tcBorders>
              <w:top w:val="single" w:sz="8" w:space="0" w:color="000000"/>
              <w:left w:val="single" w:sz="8" w:space="0" w:color="000000"/>
              <w:bottom w:val="single" w:sz="8" w:space="0" w:color="000000"/>
              <w:right w:val="single" w:sz="8" w:space="0" w:color="000000"/>
            </w:tcBorders>
            <w:shd w:val="clear" w:color="auto" w:fill="EFF6E8"/>
            <w:tcMar>
              <w:top w:w="72" w:type="dxa"/>
              <w:left w:w="144" w:type="dxa"/>
              <w:bottom w:w="72" w:type="dxa"/>
              <w:right w:w="144" w:type="dxa"/>
            </w:tcMar>
            <w:hideMark/>
          </w:tcPr>
          <w:p w14:paraId="557F6455" w14:textId="47A933CB" w:rsidR="001253C8" w:rsidRPr="001253C8" w:rsidRDefault="001253C8" w:rsidP="001253C8">
            <w:pPr>
              <w:spacing w:after="0" w:line="360" w:lineRule="auto"/>
              <w:jc w:val="center"/>
              <w:rPr>
                <w:rFonts w:ascii="Arial" w:eastAsia="Times New Roman" w:hAnsi="Arial" w:cs="Arial"/>
                <w:b/>
                <w:bCs/>
                <w:color w:val="000000" w:themeColor="text1"/>
                <w:kern w:val="0"/>
                <w:sz w:val="22"/>
                <w:szCs w:val="22"/>
                <w:lang w:eastAsia="en-GB"/>
                <w14:ligatures w14:val="none"/>
              </w:rPr>
            </w:pPr>
            <w:r w:rsidRPr="001253C8">
              <w:rPr>
                <w:rFonts w:ascii="Arial" w:hAnsi="Arial" w:cs="Arial"/>
                <w:b/>
                <w:bCs/>
                <w:sz w:val="22"/>
                <w:szCs w:val="22"/>
              </w:rPr>
              <w:t>COMPONENT</w:t>
            </w:r>
            <w:r>
              <w:rPr>
                <w:rFonts w:ascii="Arial" w:hAnsi="Arial" w:cs="Arial"/>
                <w:b/>
                <w:bCs/>
                <w:sz w:val="22"/>
                <w:szCs w:val="22"/>
              </w:rPr>
              <w:t xml:space="preserve"> 2 </w:t>
            </w:r>
            <w:r w:rsidRPr="001253C8">
              <w:rPr>
                <w:rFonts w:ascii="Arial" w:hAnsi="Arial" w:cs="Arial"/>
                <w:b/>
                <w:bCs/>
                <w:sz w:val="22"/>
                <w:szCs w:val="22"/>
              </w:rPr>
              <w:t xml:space="preserve">: </w:t>
            </w:r>
            <w:r w:rsidRPr="001C53F5">
              <w:rPr>
                <w:rFonts w:ascii="Arial" w:hAnsi="Arial" w:cs="Arial"/>
                <w:b/>
                <w:bCs/>
                <w:sz w:val="22"/>
                <w:szCs w:val="22"/>
              </w:rPr>
              <w:t>Written Report</w:t>
            </w:r>
          </w:p>
        </w:tc>
      </w:tr>
    </w:tbl>
    <w:p w14:paraId="0AB99034" w14:textId="77777777" w:rsidR="001253C8" w:rsidRPr="001253C8" w:rsidRDefault="001253C8" w:rsidP="001253C8">
      <w:pPr>
        <w:spacing w:after="0" w:line="360" w:lineRule="auto"/>
        <w:jc w:val="both"/>
        <w:rPr>
          <w:rFonts w:ascii="Arial" w:hAnsi="Arial" w:cs="Arial"/>
          <w:sz w:val="22"/>
          <w:szCs w:val="22"/>
        </w:rPr>
      </w:pPr>
    </w:p>
    <w:p w14:paraId="64BAF678" w14:textId="228A7C57" w:rsidR="00946739" w:rsidRDefault="00946739" w:rsidP="00946739">
      <w:pPr>
        <w:spacing w:line="360" w:lineRule="auto"/>
        <w:rPr>
          <w:rFonts w:ascii="Arial" w:hAnsi="Arial" w:cs="Arial"/>
          <w:sz w:val="22"/>
          <w:szCs w:val="22"/>
          <w:lang w:eastAsia="en-GB"/>
        </w:rPr>
      </w:pPr>
    </w:p>
    <w:p w14:paraId="29CF8D7D" w14:textId="77777777" w:rsidR="00D55933" w:rsidRDefault="00D55933" w:rsidP="00946739">
      <w:pPr>
        <w:spacing w:line="360" w:lineRule="auto"/>
        <w:rPr>
          <w:rFonts w:ascii="Arial" w:hAnsi="Arial" w:cs="Arial"/>
          <w:sz w:val="22"/>
          <w:szCs w:val="22"/>
          <w:lang w:eastAsia="en-GB"/>
        </w:rPr>
      </w:pPr>
    </w:p>
    <w:p w14:paraId="6291FA69" w14:textId="77777777" w:rsidR="00D55933" w:rsidRDefault="00D55933" w:rsidP="00946739">
      <w:pPr>
        <w:spacing w:line="360" w:lineRule="auto"/>
        <w:rPr>
          <w:rFonts w:ascii="Arial" w:hAnsi="Arial" w:cs="Arial"/>
          <w:sz w:val="22"/>
          <w:szCs w:val="22"/>
          <w:lang w:eastAsia="en-GB"/>
        </w:rPr>
      </w:pPr>
    </w:p>
    <w:p w14:paraId="65322593" w14:textId="77777777" w:rsidR="00D55933" w:rsidRDefault="00D55933" w:rsidP="00946739">
      <w:pPr>
        <w:spacing w:line="360" w:lineRule="auto"/>
        <w:rPr>
          <w:rFonts w:ascii="Arial" w:hAnsi="Arial" w:cs="Arial"/>
          <w:sz w:val="22"/>
          <w:szCs w:val="22"/>
          <w:lang w:eastAsia="en-GB"/>
        </w:rPr>
      </w:pPr>
    </w:p>
    <w:p w14:paraId="3DC8AD4B" w14:textId="77777777" w:rsidR="00D55933" w:rsidRDefault="00D55933" w:rsidP="00946739">
      <w:pPr>
        <w:spacing w:line="360" w:lineRule="auto"/>
        <w:rPr>
          <w:rFonts w:ascii="Arial" w:hAnsi="Arial" w:cs="Arial"/>
          <w:sz w:val="22"/>
          <w:szCs w:val="22"/>
          <w:lang w:eastAsia="en-GB"/>
        </w:rPr>
      </w:pPr>
    </w:p>
    <w:p w14:paraId="41EB2007" w14:textId="77777777" w:rsidR="00D55933" w:rsidRPr="00946739" w:rsidRDefault="00D55933" w:rsidP="00946739">
      <w:pPr>
        <w:spacing w:line="360" w:lineRule="auto"/>
        <w:rPr>
          <w:rFonts w:ascii="Arial" w:hAnsi="Arial" w:cs="Arial"/>
          <w:sz w:val="22"/>
          <w:szCs w:val="22"/>
          <w:lang w:eastAsia="en-GB"/>
        </w:rPr>
      </w:pPr>
    </w:p>
    <w:p w14:paraId="38EC9F3D" w14:textId="77777777" w:rsidR="00D55933" w:rsidRDefault="00D55933" w:rsidP="00946739">
      <w:pPr>
        <w:spacing w:line="360" w:lineRule="auto"/>
        <w:rPr>
          <w:rFonts w:ascii="Arial" w:hAnsi="Arial" w:cs="Arial"/>
          <w:b/>
          <w:bCs/>
          <w:sz w:val="22"/>
          <w:szCs w:val="22"/>
          <w:lang w:eastAsia="en-GB"/>
        </w:rPr>
      </w:pPr>
    </w:p>
    <w:p w14:paraId="38070466" w14:textId="77777777" w:rsidR="00D55933" w:rsidRDefault="00D55933" w:rsidP="00946739">
      <w:pPr>
        <w:spacing w:line="360" w:lineRule="auto"/>
        <w:rPr>
          <w:rFonts w:ascii="Arial" w:hAnsi="Arial" w:cs="Arial"/>
          <w:b/>
          <w:bCs/>
          <w:sz w:val="22"/>
          <w:szCs w:val="22"/>
          <w:lang w:eastAsia="en-GB"/>
        </w:rPr>
      </w:pPr>
    </w:p>
    <w:p w14:paraId="491D5E89" w14:textId="77777777" w:rsidR="00D55933" w:rsidRDefault="00D55933" w:rsidP="00946739">
      <w:pPr>
        <w:spacing w:line="360" w:lineRule="auto"/>
        <w:rPr>
          <w:rFonts w:ascii="Arial" w:hAnsi="Arial" w:cs="Arial"/>
          <w:b/>
          <w:bCs/>
          <w:sz w:val="22"/>
          <w:szCs w:val="22"/>
          <w:lang w:eastAsia="en-GB"/>
        </w:rPr>
      </w:pPr>
    </w:p>
    <w:p w14:paraId="236FC81C" w14:textId="77777777" w:rsidR="00D55933" w:rsidRDefault="00D55933" w:rsidP="00946739">
      <w:pPr>
        <w:spacing w:line="360" w:lineRule="auto"/>
        <w:rPr>
          <w:rFonts w:ascii="Arial" w:hAnsi="Arial" w:cs="Arial"/>
          <w:b/>
          <w:bCs/>
          <w:sz w:val="22"/>
          <w:szCs w:val="22"/>
          <w:lang w:eastAsia="en-GB"/>
        </w:rPr>
      </w:pPr>
    </w:p>
    <w:p w14:paraId="089DF256" w14:textId="77777777" w:rsidR="00D55933" w:rsidRDefault="00D55933" w:rsidP="00946739">
      <w:pPr>
        <w:spacing w:line="360" w:lineRule="auto"/>
        <w:rPr>
          <w:rFonts w:ascii="Arial" w:hAnsi="Arial" w:cs="Arial"/>
          <w:b/>
          <w:bCs/>
          <w:sz w:val="22"/>
          <w:szCs w:val="22"/>
          <w:lang w:eastAsia="en-GB"/>
        </w:rPr>
      </w:pPr>
    </w:p>
    <w:p w14:paraId="2D08E8A8" w14:textId="77777777" w:rsidR="00D55933" w:rsidRDefault="00D55933" w:rsidP="00946739">
      <w:pPr>
        <w:spacing w:line="360" w:lineRule="auto"/>
        <w:rPr>
          <w:rFonts w:ascii="Arial" w:hAnsi="Arial" w:cs="Arial"/>
          <w:b/>
          <w:bCs/>
          <w:sz w:val="22"/>
          <w:szCs w:val="22"/>
          <w:lang w:eastAsia="en-GB"/>
        </w:rPr>
      </w:pPr>
    </w:p>
    <w:p w14:paraId="20DB78B5" w14:textId="77777777" w:rsidR="00D55933" w:rsidRDefault="00D55933" w:rsidP="00946739">
      <w:pPr>
        <w:spacing w:line="360" w:lineRule="auto"/>
        <w:rPr>
          <w:rFonts w:ascii="Arial" w:hAnsi="Arial" w:cs="Arial"/>
          <w:b/>
          <w:bCs/>
          <w:sz w:val="22"/>
          <w:szCs w:val="22"/>
          <w:lang w:eastAsia="en-GB"/>
        </w:rPr>
      </w:pPr>
    </w:p>
    <w:p w14:paraId="410FE258" w14:textId="77777777" w:rsidR="00D55933" w:rsidRDefault="00D55933" w:rsidP="00946739">
      <w:pPr>
        <w:spacing w:line="360" w:lineRule="auto"/>
        <w:rPr>
          <w:rFonts w:ascii="Arial" w:hAnsi="Arial" w:cs="Arial"/>
          <w:b/>
          <w:bCs/>
          <w:sz w:val="22"/>
          <w:szCs w:val="22"/>
          <w:lang w:eastAsia="en-GB"/>
        </w:rPr>
      </w:pPr>
    </w:p>
    <w:p w14:paraId="362875CA" w14:textId="77777777" w:rsidR="001253C8" w:rsidRDefault="001253C8" w:rsidP="00946739">
      <w:pPr>
        <w:spacing w:line="360" w:lineRule="auto"/>
        <w:rPr>
          <w:rFonts w:ascii="Arial" w:hAnsi="Arial" w:cs="Arial"/>
          <w:b/>
          <w:bCs/>
          <w:sz w:val="22"/>
          <w:szCs w:val="22"/>
          <w:lang w:eastAsia="en-GB"/>
        </w:rPr>
      </w:pPr>
    </w:p>
    <w:p w14:paraId="738E415E" w14:textId="7C4C8468" w:rsidR="00946739" w:rsidRPr="00946739" w:rsidRDefault="00946739" w:rsidP="00946739">
      <w:pPr>
        <w:spacing w:line="360" w:lineRule="auto"/>
        <w:rPr>
          <w:rFonts w:ascii="Arial" w:hAnsi="Arial" w:cs="Arial"/>
          <w:b/>
          <w:bCs/>
          <w:sz w:val="22"/>
          <w:szCs w:val="22"/>
          <w:lang w:eastAsia="en-GB"/>
        </w:rPr>
      </w:pPr>
      <w:r w:rsidRPr="00946739">
        <w:rPr>
          <w:rFonts w:ascii="Arial" w:hAnsi="Arial" w:cs="Arial"/>
          <w:b/>
          <w:bCs/>
          <w:sz w:val="22"/>
          <w:szCs w:val="22"/>
          <w:lang w:eastAsia="en-GB"/>
        </w:rPr>
        <w:lastRenderedPageBreak/>
        <w:t>Table of Contents</w:t>
      </w:r>
      <w:r w:rsidR="006537C9">
        <w:rPr>
          <w:rFonts w:ascii="Arial" w:hAnsi="Arial" w:cs="Arial"/>
          <w:b/>
          <w:bCs/>
          <w:sz w:val="22"/>
          <w:szCs w:val="22"/>
          <w:lang w:eastAsia="en-GB"/>
        </w:rPr>
        <w:t xml:space="preserve">                                                                                                     Page No.</w:t>
      </w:r>
    </w:p>
    <w:p w14:paraId="0A072DB5" w14:textId="77777777" w:rsidR="00545856" w:rsidRDefault="00946739" w:rsidP="00946739">
      <w:pPr>
        <w:spacing w:line="360" w:lineRule="auto"/>
        <w:rPr>
          <w:rFonts w:ascii="Arial" w:hAnsi="Arial" w:cs="Arial"/>
          <w:sz w:val="22"/>
          <w:szCs w:val="22"/>
          <w:lang w:eastAsia="en-GB"/>
        </w:rPr>
      </w:pPr>
      <w:r w:rsidRPr="00946739">
        <w:rPr>
          <w:rFonts w:ascii="Arial" w:hAnsi="Arial" w:cs="Arial"/>
          <w:sz w:val="22"/>
          <w:szCs w:val="22"/>
          <w:lang w:eastAsia="en-GB"/>
        </w:rPr>
        <w:t>Introduction</w:t>
      </w:r>
      <w:r w:rsidR="0017627C">
        <w:rPr>
          <w:rFonts w:ascii="Arial" w:hAnsi="Arial" w:cs="Arial"/>
          <w:sz w:val="22"/>
          <w:szCs w:val="22"/>
          <w:lang w:eastAsia="en-GB"/>
        </w:rPr>
        <w:t xml:space="preserve">                                                                                                                     1</w:t>
      </w:r>
    </w:p>
    <w:p w14:paraId="366DD1B1" w14:textId="55C5E155" w:rsidR="00946739" w:rsidRPr="00946739" w:rsidRDefault="00545856" w:rsidP="00946739">
      <w:pPr>
        <w:spacing w:line="360" w:lineRule="auto"/>
        <w:rPr>
          <w:rFonts w:ascii="Arial" w:hAnsi="Arial" w:cs="Arial"/>
          <w:sz w:val="22"/>
          <w:szCs w:val="22"/>
          <w:lang w:eastAsia="en-GB"/>
        </w:rPr>
      </w:pPr>
      <w:r>
        <w:rPr>
          <w:rFonts w:ascii="Arial" w:hAnsi="Arial" w:cs="Arial"/>
          <w:sz w:val="22"/>
          <w:szCs w:val="22"/>
          <w:lang w:eastAsia="en-GB"/>
        </w:rPr>
        <w:t>T</w:t>
      </w:r>
      <w:r w:rsidR="00946739" w:rsidRPr="00946739">
        <w:rPr>
          <w:rFonts w:ascii="Arial" w:hAnsi="Arial" w:cs="Arial"/>
          <w:sz w:val="22"/>
          <w:szCs w:val="22"/>
          <w:lang w:eastAsia="en-GB"/>
        </w:rPr>
        <w:t>he Early Help System</w:t>
      </w:r>
      <w:r w:rsidR="000B09D8">
        <w:rPr>
          <w:rFonts w:ascii="Arial" w:hAnsi="Arial" w:cs="Arial"/>
          <w:sz w:val="22"/>
          <w:szCs w:val="22"/>
          <w:lang w:eastAsia="en-GB"/>
        </w:rPr>
        <w:t xml:space="preserve">           </w:t>
      </w:r>
      <w:r>
        <w:rPr>
          <w:rFonts w:ascii="Arial" w:hAnsi="Arial" w:cs="Arial"/>
          <w:sz w:val="22"/>
          <w:szCs w:val="22"/>
          <w:lang w:eastAsia="en-GB"/>
        </w:rPr>
        <w:t xml:space="preserve">                                                                                        1-2</w:t>
      </w:r>
    </w:p>
    <w:p w14:paraId="2E123A7C" w14:textId="7FB580CE" w:rsidR="00946739" w:rsidRPr="00946739" w:rsidRDefault="00946739" w:rsidP="00946739">
      <w:pPr>
        <w:spacing w:line="360" w:lineRule="auto"/>
        <w:rPr>
          <w:rFonts w:ascii="Arial" w:hAnsi="Arial" w:cs="Arial"/>
          <w:sz w:val="22"/>
          <w:szCs w:val="22"/>
          <w:lang w:eastAsia="en-GB"/>
        </w:rPr>
      </w:pPr>
      <w:r w:rsidRPr="00946739">
        <w:rPr>
          <w:rFonts w:ascii="Arial" w:hAnsi="Arial" w:cs="Arial"/>
          <w:sz w:val="22"/>
          <w:szCs w:val="22"/>
          <w:lang w:eastAsia="en-GB"/>
        </w:rPr>
        <w:t>Multi-Agency Working</w:t>
      </w:r>
      <w:r w:rsidR="00663D9B">
        <w:rPr>
          <w:rFonts w:ascii="Arial" w:hAnsi="Arial" w:cs="Arial"/>
          <w:sz w:val="22"/>
          <w:szCs w:val="22"/>
          <w:lang w:eastAsia="en-GB"/>
        </w:rPr>
        <w:t xml:space="preserve">                                                                                                     2</w:t>
      </w:r>
      <w:r w:rsidR="001643DB">
        <w:rPr>
          <w:rFonts w:ascii="Arial" w:hAnsi="Arial" w:cs="Arial"/>
          <w:sz w:val="22"/>
          <w:szCs w:val="22"/>
          <w:lang w:eastAsia="en-GB"/>
        </w:rPr>
        <w:t>-3</w:t>
      </w:r>
    </w:p>
    <w:p w14:paraId="0C5A6FF5" w14:textId="12B5F518" w:rsidR="00946739" w:rsidRPr="00946739" w:rsidRDefault="00946739" w:rsidP="00946739">
      <w:pPr>
        <w:spacing w:line="360" w:lineRule="auto"/>
        <w:rPr>
          <w:rFonts w:ascii="Arial" w:hAnsi="Arial" w:cs="Arial"/>
          <w:sz w:val="22"/>
          <w:szCs w:val="22"/>
          <w:lang w:eastAsia="en-GB"/>
        </w:rPr>
      </w:pPr>
      <w:r w:rsidRPr="00946739">
        <w:rPr>
          <w:rFonts w:ascii="Arial" w:hAnsi="Arial" w:cs="Arial"/>
          <w:sz w:val="22"/>
          <w:szCs w:val="22"/>
          <w:lang w:eastAsia="en-GB"/>
        </w:rPr>
        <w:t>Evaluation of Each Local Authority Website</w:t>
      </w:r>
      <w:r w:rsidR="001643DB">
        <w:rPr>
          <w:rFonts w:ascii="Arial" w:hAnsi="Arial" w:cs="Arial"/>
          <w:sz w:val="22"/>
          <w:szCs w:val="22"/>
          <w:lang w:eastAsia="en-GB"/>
        </w:rPr>
        <w:t xml:space="preserve">                                                                   3</w:t>
      </w:r>
    </w:p>
    <w:p w14:paraId="578E077F" w14:textId="3E0ECBA7" w:rsidR="005C12A2" w:rsidRDefault="00946739" w:rsidP="00946739">
      <w:pPr>
        <w:spacing w:line="360" w:lineRule="auto"/>
        <w:rPr>
          <w:rFonts w:ascii="Arial" w:hAnsi="Arial" w:cs="Arial"/>
          <w:sz w:val="22"/>
          <w:szCs w:val="22"/>
          <w:lang w:eastAsia="en-GB"/>
        </w:rPr>
      </w:pPr>
      <w:r w:rsidRPr="00946739">
        <w:rPr>
          <w:rFonts w:ascii="Arial" w:hAnsi="Arial" w:cs="Arial"/>
          <w:sz w:val="22"/>
          <w:szCs w:val="22"/>
          <w:lang w:eastAsia="en-GB"/>
        </w:rPr>
        <w:t>Leicestershire County Council</w:t>
      </w:r>
      <w:r w:rsidR="001643DB">
        <w:rPr>
          <w:rFonts w:ascii="Arial" w:hAnsi="Arial" w:cs="Arial"/>
          <w:sz w:val="22"/>
          <w:szCs w:val="22"/>
          <w:lang w:eastAsia="en-GB"/>
        </w:rPr>
        <w:t xml:space="preserve">                                     </w:t>
      </w:r>
      <w:r w:rsidR="00CA033B">
        <w:rPr>
          <w:rFonts w:ascii="Arial" w:hAnsi="Arial" w:cs="Arial"/>
          <w:sz w:val="22"/>
          <w:szCs w:val="22"/>
          <w:lang w:eastAsia="en-GB"/>
        </w:rPr>
        <w:t xml:space="preserve">                                                   3-4</w:t>
      </w:r>
    </w:p>
    <w:p w14:paraId="183EDAD1" w14:textId="21FC70AA" w:rsidR="00946739" w:rsidRPr="00946739" w:rsidRDefault="00946739" w:rsidP="00946739">
      <w:pPr>
        <w:spacing w:line="360" w:lineRule="auto"/>
        <w:rPr>
          <w:rFonts w:ascii="Arial" w:hAnsi="Arial" w:cs="Arial"/>
          <w:sz w:val="22"/>
          <w:szCs w:val="22"/>
          <w:lang w:eastAsia="en-GB"/>
        </w:rPr>
      </w:pPr>
      <w:r w:rsidRPr="00946739">
        <w:rPr>
          <w:rFonts w:ascii="Arial" w:hAnsi="Arial" w:cs="Arial"/>
          <w:sz w:val="22"/>
          <w:szCs w:val="22"/>
          <w:lang w:eastAsia="en-GB"/>
        </w:rPr>
        <w:t>Leeds City Council</w:t>
      </w:r>
      <w:r w:rsidR="00CA033B">
        <w:rPr>
          <w:rFonts w:ascii="Arial" w:hAnsi="Arial" w:cs="Arial"/>
          <w:sz w:val="22"/>
          <w:szCs w:val="22"/>
          <w:lang w:eastAsia="en-GB"/>
        </w:rPr>
        <w:t xml:space="preserve">                                                                                                          4</w:t>
      </w:r>
    </w:p>
    <w:p w14:paraId="3E5D4A35" w14:textId="5979FD98" w:rsidR="00946739" w:rsidRPr="00946739" w:rsidRDefault="00946739" w:rsidP="00946739">
      <w:pPr>
        <w:spacing w:line="360" w:lineRule="auto"/>
        <w:rPr>
          <w:rFonts w:ascii="Arial" w:hAnsi="Arial" w:cs="Arial"/>
          <w:sz w:val="22"/>
          <w:szCs w:val="22"/>
          <w:lang w:eastAsia="en-GB"/>
        </w:rPr>
      </w:pPr>
      <w:r w:rsidRPr="00946739">
        <w:rPr>
          <w:rFonts w:ascii="Arial" w:hAnsi="Arial" w:cs="Arial"/>
          <w:sz w:val="22"/>
          <w:szCs w:val="22"/>
          <w:lang w:eastAsia="en-GB"/>
        </w:rPr>
        <w:t>Nottinghamshire County Council</w:t>
      </w:r>
      <w:r w:rsidR="00275283">
        <w:rPr>
          <w:rFonts w:ascii="Arial" w:hAnsi="Arial" w:cs="Arial"/>
          <w:sz w:val="22"/>
          <w:szCs w:val="22"/>
          <w:lang w:eastAsia="en-GB"/>
        </w:rPr>
        <w:t xml:space="preserve">                                                                                    5</w:t>
      </w:r>
    </w:p>
    <w:p w14:paraId="1BF4BBA2" w14:textId="27821063" w:rsidR="00946739" w:rsidRPr="00946739" w:rsidRDefault="00946739" w:rsidP="00946739">
      <w:pPr>
        <w:spacing w:line="360" w:lineRule="auto"/>
        <w:rPr>
          <w:rFonts w:ascii="Arial" w:hAnsi="Arial" w:cs="Arial"/>
          <w:sz w:val="22"/>
          <w:szCs w:val="22"/>
          <w:lang w:eastAsia="en-GB"/>
        </w:rPr>
      </w:pPr>
      <w:r w:rsidRPr="00946739">
        <w:rPr>
          <w:rFonts w:ascii="Arial" w:hAnsi="Arial" w:cs="Arial"/>
          <w:sz w:val="22"/>
          <w:szCs w:val="22"/>
          <w:lang w:eastAsia="en-GB"/>
        </w:rPr>
        <w:t>Comparative Analysis</w:t>
      </w:r>
      <w:r w:rsidR="00275283">
        <w:rPr>
          <w:rFonts w:ascii="Arial" w:hAnsi="Arial" w:cs="Arial"/>
          <w:sz w:val="22"/>
          <w:szCs w:val="22"/>
          <w:lang w:eastAsia="en-GB"/>
        </w:rPr>
        <w:t xml:space="preserve">                                                                                                     </w:t>
      </w:r>
      <w:r w:rsidR="008A1B47">
        <w:rPr>
          <w:rFonts w:ascii="Arial" w:hAnsi="Arial" w:cs="Arial"/>
          <w:sz w:val="22"/>
          <w:szCs w:val="22"/>
          <w:lang w:eastAsia="en-GB"/>
        </w:rPr>
        <w:t>5-6</w:t>
      </w:r>
    </w:p>
    <w:p w14:paraId="4FDCB38E" w14:textId="1C6353C3" w:rsidR="00D74873" w:rsidRDefault="00946739" w:rsidP="00946739">
      <w:pPr>
        <w:spacing w:line="360" w:lineRule="auto"/>
        <w:rPr>
          <w:rFonts w:ascii="Arial" w:hAnsi="Arial" w:cs="Arial"/>
          <w:sz w:val="22"/>
          <w:szCs w:val="22"/>
          <w:lang w:eastAsia="en-GB"/>
        </w:rPr>
      </w:pPr>
      <w:r w:rsidRPr="00946739">
        <w:rPr>
          <w:rFonts w:ascii="Arial" w:hAnsi="Arial" w:cs="Arial"/>
          <w:sz w:val="22"/>
          <w:szCs w:val="22"/>
          <w:lang w:eastAsia="en-GB"/>
        </w:rPr>
        <w:t xml:space="preserve">Conclusion </w:t>
      </w:r>
      <w:r w:rsidR="00896544">
        <w:rPr>
          <w:rFonts w:ascii="Arial" w:hAnsi="Arial" w:cs="Arial"/>
          <w:sz w:val="22"/>
          <w:szCs w:val="22"/>
          <w:lang w:eastAsia="en-GB"/>
        </w:rPr>
        <w:t xml:space="preserve">                                                                                                                     </w:t>
      </w:r>
      <w:r w:rsidR="008A1B47">
        <w:rPr>
          <w:rFonts w:ascii="Arial" w:hAnsi="Arial" w:cs="Arial"/>
          <w:sz w:val="22"/>
          <w:szCs w:val="22"/>
          <w:lang w:eastAsia="en-GB"/>
        </w:rPr>
        <w:t>6</w:t>
      </w:r>
      <w:r w:rsidR="00AE60AA">
        <w:rPr>
          <w:rFonts w:ascii="Arial" w:hAnsi="Arial" w:cs="Arial"/>
          <w:sz w:val="22"/>
          <w:szCs w:val="22"/>
          <w:lang w:eastAsia="en-GB"/>
        </w:rPr>
        <w:t>-7</w:t>
      </w:r>
    </w:p>
    <w:p w14:paraId="16CEEA4E" w14:textId="3D00C336" w:rsidR="00946739" w:rsidRPr="00946739" w:rsidRDefault="00946739" w:rsidP="00946739">
      <w:pPr>
        <w:spacing w:line="360" w:lineRule="auto"/>
        <w:rPr>
          <w:rFonts w:ascii="Arial" w:hAnsi="Arial" w:cs="Arial"/>
          <w:sz w:val="22"/>
          <w:szCs w:val="22"/>
          <w:lang w:eastAsia="en-GB"/>
        </w:rPr>
      </w:pPr>
      <w:r w:rsidRPr="00946739">
        <w:rPr>
          <w:rFonts w:ascii="Arial" w:hAnsi="Arial" w:cs="Arial"/>
          <w:sz w:val="22"/>
          <w:szCs w:val="22"/>
          <w:lang w:eastAsia="en-GB"/>
        </w:rPr>
        <w:t>Recommendations</w:t>
      </w:r>
      <w:r w:rsidR="00896544">
        <w:rPr>
          <w:rFonts w:ascii="Arial" w:hAnsi="Arial" w:cs="Arial"/>
          <w:sz w:val="22"/>
          <w:szCs w:val="22"/>
          <w:lang w:eastAsia="en-GB"/>
        </w:rPr>
        <w:t xml:space="preserve">                                                                                                          </w:t>
      </w:r>
      <w:r w:rsidR="00DB4F3F">
        <w:rPr>
          <w:rFonts w:ascii="Arial" w:hAnsi="Arial" w:cs="Arial"/>
          <w:sz w:val="22"/>
          <w:szCs w:val="22"/>
          <w:lang w:eastAsia="en-GB"/>
        </w:rPr>
        <w:t>7</w:t>
      </w:r>
    </w:p>
    <w:p w14:paraId="1AFF6B82" w14:textId="6F5FFDA5" w:rsidR="00946739" w:rsidRPr="00946739" w:rsidRDefault="00946739" w:rsidP="00946739">
      <w:pPr>
        <w:spacing w:line="360" w:lineRule="auto"/>
        <w:rPr>
          <w:rFonts w:ascii="Arial" w:hAnsi="Arial" w:cs="Arial"/>
          <w:sz w:val="22"/>
          <w:szCs w:val="22"/>
          <w:lang w:eastAsia="en-GB"/>
        </w:rPr>
      </w:pPr>
      <w:r w:rsidRPr="00946739">
        <w:rPr>
          <w:rFonts w:ascii="Arial" w:hAnsi="Arial" w:cs="Arial"/>
          <w:sz w:val="22"/>
          <w:szCs w:val="22"/>
          <w:lang w:eastAsia="en-GB"/>
        </w:rPr>
        <w:t>References</w:t>
      </w:r>
      <w:r w:rsidR="00896544">
        <w:rPr>
          <w:rFonts w:ascii="Arial" w:hAnsi="Arial" w:cs="Arial"/>
          <w:sz w:val="22"/>
          <w:szCs w:val="22"/>
          <w:lang w:eastAsia="en-GB"/>
        </w:rPr>
        <w:t xml:space="preserve">                                                                                                                     </w:t>
      </w:r>
      <w:r w:rsidR="00DB4F3F">
        <w:rPr>
          <w:rFonts w:ascii="Arial" w:hAnsi="Arial" w:cs="Arial"/>
          <w:sz w:val="22"/>
          <w:szCs w:val="22"/>
          <w:lang w:eastAsia="en-GB"/>
        </w:rPr>
        <w:t xml:space="preserve"> 8-9</w:t>
      </w:r>
    </w:p>
    <w:p w14:paraId="53CC2468" w14:textId="2A1BFB7C" w:rsidR="00946739" w:rsidRDefault="00946739" w:rsidP="00946739">
      <w:pPr>
        <w:spacing w:line="360" w:lineRule="auto"/>
        <w:rPr>
          <w:rFonts w:ascii="Arial" w:hAnsi="Arial" w:cs="Arial"/>
          <w:sz w:val="22"/>
          <w:szCs w:val="22"/>
          <w:lang w:eastAsia="en-GB"/>
        </w:rPr>
      </w:pPr>
    </w:p>
    <w:p w14:paraId="1B381608" w14:textId="77777777" w:rsidR="00D55933" w:rsidRDefault="00D55933" w:rsidP="00946739">
      <w:pPr>
        <w:spacing w:line="360" w:lineRule="auto"/>
        <w:rPr>
          <w:rFonts w:ascii="Arial" w:hAnsi="Arial" w:cs="Arial"/>
          <w:sz w:val="22"/>
          <w:szCs w:val="22"/>
          <w:lang w:eastAsia="en-GB"/>
        </w:rPr>
      </w:pPr>
    </w:p>
    <w:p w14:paraId="30963525" w14:textId="77777777" w:rsidR="00D55933" w:rsidRDefault="00D55933" w:rsidP="00946739">
      <w:pPr>
        <w:spacing w:line="360" w:lineRule="auto"/>
        <w:rPr>
          <w:rFonts w:ascii="Arial" w:hAnsi="Arial" w:cs="Arial"/>
          <w:sz w:val="22"/>
          <w:szCs w:val="22"/>
          <w:lang w:eastAsia="en-GB"/>
        </w:rPr>
      </w:pPr>
    </w:p>
    <w:p w14:paraId="412591B8" w14:textId="77777777" w:rsidR="00D55933" w:rsidRDefault="00D55933" w:rsidP="00946739">
      <w:pPr>
        <w:spacing w:line="360" w:lineRule="auto"/>
        <w:rPr>
          <w:rFonts w:ascii="Arial" w:hAnsi="Arial" w:cs="Arial"/>
          <w:sz w:val="22"/>
          <w:szCs w:val="22"/>
          <w:lang w:eastAsia="en-GB"/>
        </w:rPr>
      </w:pPr>
    </w:p>
    <w:p w14:paraId="07C69EA4" w14:textId="77777777" w:rsidR="00D55933" w:rsidRDefault="00D55933" w:rsidP="00946739">
      <w:pPr>
        <w:spacing w:line="360" w:lineRule="auto"/>
        <w:rPr>
          <w:rFonts w:ascii="Arial" w:hAnsi="Arial" w:cs="Arial"/>
          <w:sz w:val="22"/>
          <w:szCs w:val="22"/>
          <w:lang w:eastAsia="en-GB"/>
        </w:rPr>
      </w:pPr>
    </w:p>
    <w:p w14:paraId="2111D45F" w14:textId="77777777" w:rsidR="00D55933" w:rsidRDefault="00D55933" w:rsidP="00946739">
      <w:pPr>
        <w:spacing w:line="360" w:lineRule="auto"/>
        <w:rPr>
          <w:rFonts w:ascii="Arial" w:hAnsi="Arial" w:cs="Arial"/>
          <w:sz w:val="22"/>
          <w:szCs w:val="22"/>
          <w:lang w:eastAsia="en-GB"/>
        </w:rPr>
      </w:pPr>
    </w:p>
    <w:p w14:paraId="4126D501" w14:textId="77777777" w:rsidR="00D55933" w:rsidRDefault="00D55933" w:rsidP="00946739">
      <w:pPr>
        <w:spacing w:line="360" w:lineRule="auto"/>
        <w:rPr>
          <w:rFonts w:ascii="Arial" w:hAnsi="Arial" w:cs="Arial"/>
          <w:sz w:val="22"/>
          <w:szCs w:val="22"/>
          <w:lang w:eastAsia="en-GB"/>
        </w:rPr>
      </w:pPr>
    </w:p>
    <w:p w14:paraId="18DF8CD6" w14:textId="77777777" w:rsidR="00D55933" w:rsidRDefault="00D55933" w:rsidP="00946739">
      <w:pPr>
        <w:spacing w:line="360" w:lineRule="auto"/>
        <w:rPr>
          <w:rFonts w:ascii="Arial" w:hAnsi="Arial" w:cs="Arial"/>
          <w:sz w:val="22"/>
          <w:szCs w:val="22"/>
          <w:lang w:eastAsia="en-GB"/>
        </w:rPr>
      </w:pPr>
    </w:p>
    <w:p w14:paraId="256F1368" w14:textId="77777777" w:rsidR="00D55933" w:rsidRDefault="00D55933" w:rsidP="00946739">
      <w:pPr>
        <w:spacing w:line="360" w:lineRule="auto"/>
        <w:rPr>
          <w:rFonts w:ascii="Arial" w:hAnsi="Arial" w:cs="Arial"/>
          <w:sz w:val="22"/>
          <w:szCs w:val="22"/>
          <w:lang w:eastAsia="en-GB"/>
        </w:rPr>
      </w:pPr>
    </w:p>
    <w:p w14:paraId="3B393116" w14:textId="77777777" w:rsidR="00D55933" w:rsidRDefault="00D55933" w:rsidP="00946739">
      <w:pPr>
        <w:spacing w:line="360" w:lineRule="auto"/>
        <w:rPr>
          <w:rFonts w:ascii="Arial" w:hAnsi="Arial" w:cs="Arial"/>
          <w:sz w:val="22"/>
          <w:szCs w:val="22"/>
          <w:lang w:eastAsia="en-GB"/>
        </w:rPr>
      </w:pPr>
    </w:p>
    <w:p w14:paraId="1D158D22" w14:textId="77777777" w:rsidR="00D55933" w:rsidRDefault="00D55933" w:rsidP="00946739">
      <w:pPr>
        <w:spacing w:line="360" w:lineRule="auto"/>
        <w:rPr>
          <w:rFonts w:ascii="Arial" w:hAnsi="Arial" w:cs="Arial"/>
          <w:sz w:val="22"/>
          <w:szCs w:val="22"/>
          <w:lang w:eastAsia="en-GB"/>
        </w:rPr>
      </w:pPr>
    </w:p>
    <w:p w14:paraId="0700A83C" w14:textId="77777777" w:rsidR="00D55933" w:rsidRDefault="00D55933" w:rsidP="00946739">
      <w:pPr>
        <w:spacing w:line="360" w:lineRule="auto"/>
        <w:rPr>
          <w:rFonts w:ascii="Arial" w:hAnsi="Arial" w:cs="Arial"/>
          <w:sz w:val="22"/>
          <w:szCs w:val="22"/>
          <w:lang w:eastAsia="en-GB"/>
        </w:rPr>
      </w:pPr>
    </w:p>
    <w:p w14:paraId="210A3F50" w14:textId="77777777" w:rsidR="00187C09" w:rsidRDefault="00187C09" w:rsidP="005C12A2">
      <w:pPr>
        <w:spacing w:line="360" w:lineRule="auto"/>
        <w:rPr>
          <w:rFonts w:ascii="Arial" w:hAnsi="Arial" w:cs="Arial"/>
          <w:sz w:val="22"/>
          <w:szCs w:val="22"/>
          <w:lang w:eastAsia="en-GB"/>
        </w:rPr>
      </w:pPr>
    </w:p>
    <w:p w14:paraId="02F2BBE1" w14:textId="77777777" w:rsidR="00F34CFF" w:rsidRDefault="00F34CFF" w:rsidP="005C12A2">
      <w:pPr>
        <w:spacing w:line="360" w:lineRule="auto"/>
        <w:rPr>
          <w:rFonts w:ascii="Arial" w:hAnsi="Arial" w:cs="Arial"/>
          <w:sz w:val="22"/>
          <w:szCs w:val="22"/>
          <w:lang w:eastAsia="en-GB"/>
        </w:rPr>
      </w:pPr>
    </w:p>
    <w:p w14:paraId="6CB53983" w14:textId="77777777" w:rsidR="00F34CFF" w:rsidRDefault="00F34CFF" w:rsidP="005C12A2">
      <w:pPr>
        <w:spacing w:line="360" w:lineRule="auto"/>
        <w:rPr>
          <w:rFonts w:ascii="Arial" w:hAnsi="Arial" w:cs="Arial"/>
          <w:sz w:val="22"/>
          <w:szCs w:val="22"/>
          <w:lang w:eastAsia="en-GB"/>
        </w:rPr>
        <w:sectPr w:rsidR="00F34CF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p>
    <w:p w14:paraId="0C98C259" w14:textId="3DD4A3DB" w:rsidR="00CE09EF" w:rsidRPr="00812AA0" w:rsidRDefault="00CE09EF" w:rsidP="00F17A09">
      <w:pPr>
        <w:spacing w:line="360" w:lineRule="auto"/>
        <w:rPr>
          <w:rFonts w:ascii="Arial" w:hAnsi="Arial" w:cs="Arial"/>
          <w:b/>
          <w:bCs/>
          <w:sz w:val="22"/>
          <w:szCs w:val="22"/>
        </w:rPr>
      </w:pPr>
      <w:r w:rsidRPr="00812AA0">
        <w:rPr>
          <w:rFonts w:ascii="Arial" w:hAnsi="Arial" w:cs="Arial"/>
          <w:b/>
          <w:bCs/>
          <w:sz w:val="22"/>
          <w:szCs w:val="22"/>
        </w:rPr>
        <w:lastRenderedPageBreak/>
        <w:t>An examination and analysis of how the ‘Early Help’ system is signposted to UK families by their local authority website</w:t>
      </w:r>
      <w:r w:rsidR="00F34CFF" w:rsidRPr="00812AA0">
        <w:rPr>
          <w:rFonts w:ascii="Arial" w:hAnsi="Arial" w:cs="Arial"/>
          <w:b/>
          <w:bCs/>
          <w:sz w:val="22"/>
          <w:szCs w:val="22"/>
        </w:rPr>
        <w:t>.</w:t>
      </w:r>
    </w:p>
    <w:p w14:paraId="34075D1C" w14:textId="77777777" w:rsidR="005C12A2" w:rsidRPr="00812AA0" w:rsidRDefault="005C12A2" w:rsidP="00F17A09">
      <w:pPr>
        <w:spacing w:line="360" w:lineRule="auto"/>
        <w:rPr>
          <w:rFonts w:ascii="Arial" w:hAnsi="Arial" w:cs="Arial"/>
          <w:b/>
          <w:bCs/>
          <w:sz w:val="22"/>
          <w:szCs w:val="22"/>
        </w:rPr>
      </w:pPr>
      <w:r w:rsidRPr="00812AA0">
        <w:rPr>
          <w:rFonts w:ascii="Arial" w:hAnsi="Arial" w:cs="Arial"/>
          <w:b/>
          <w:bCs/>
          <w:sz w:val="22"/>
          <w:szCs w:val="22"/>
        </w:rPr>
        <w:t>Introduction</w:t>
      </w:r>
    </w:p>
    <w:p w14:paraId="198BC893" w14:textId="6D0C9A4B"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Early Help is a part of the UK's care and health </w:t>
      </w:r>
      <w:r w:rsidR="008A7CD8" w:rsidRPr="00812AA0">
        <w:rPr>
          <w:rFonts w:ascii="Arial" w:hAnsi="Arial" w:cs="Arial"/>
          <w:sz w:val="22"/>
          <w:szCs w:val="22"/>
        </w:rPr>
        <w:t>systems and</w:t>
      </w:r>
      <w:r w:rsidRPr="00812AA0">
        <w:rPr>
          <w:rFonts w:ascii="Arial" w:hAnsi="Arial" w:cs="Arial"/>
          <w:sz w:val="22"/>
          <w:szCs w:val="22"/>
        </w:rPr>
        <w:t xml:space="preserve"> </w:t>
      </w:r>
      <w:r w:rsidR="00111C1B" w:rsidRPr="00812AA0">
        <w:rPr>
          <w:rFonts w:ascii="Arial" w:hAnsi="Arial" w:cs="Arial"/>
          <w:sz w:val="22"/>
          <w:szCs w:val="22"/>
        </w:rPr>
        <w:t>is</w:t>
      </w:r>
      <w:r w:rsidR="009106FD" w:rsidRPr="00812AA0">
        <w:rPr>
          <w:rFonts w:ascii="Arial" w:hAnsi="Arial" w:cs="Arial"/>
          <w:sz w:val="22"/>
          <w:szCs w:val="22"/>
        </w:rPr>
        <w:t xml:space="preserve"> a</w:t>
      </w:r>
      <w:r w:rsidRPr="00812AA0">
        <w:rPr>
          <w:rFonts w:ascii="Arial" w:hAnsi="Arial" w:cs="Arial"/>
          <w:sz w:val="22"/>
          <w:szCs w:val="22"/>
        </w:rPr>
        <w:t xml:space="preserve"> framework that</w:t>
      </w:r>
      <w:r w:rsidR="00953E99" w:rsidRPr="00812AA0">
        <w:rPr>
          <w:rFonts w:ascii="Arial" w:hAnsi="Arial" w:cs="Arial"/>
          <w:sz w:val="22"/>
          <w:szCs w:val="22"/>
        </w:rPr>
        <w:t xml:space="preserve"> is</w:t>
      </w:r>
      <w:r w:rsidRPr="00812AA0">
        <w:rPr>
          <w:rFonts w:ascii="Arial" w:hAnsi="Arial" w:cs="Arial"/>
          <w:sz w:val="22"/>
          <w:szCs w:val="22"/>
        </w:rPr>
        <w:t xml:space="preserve"> </w:t>
      </w:r>
      <w:r w:rsidR="00E234E5" w:rsidRPr="00812AA0">
        <w:rPr>
          <w:rFonts w:ascii="Arial" w:hAnsi="Arial" w:cs="Arial"/>
          <w:sz w:val="22"/>
          <w:szCs w:val="22"/>
        </w:rPr>
        <w:t>available</w:t>
      </w:r>
      <w:r w:rsidRPr="00812AA0">
        <w:rPr>
          <w:rFonts w:ascii="Arial" w:hAnsi="Arial" w:cs="Arial"/>
          <w:sz w:val="22"/>
          <w:szCs w:val="22"/>
        </w:rPr>
        <w:t xml:space="preserve"> across the country aimed at addressing the needs of children and young people and their families. </w:t>
      </w:r>
      <w:r w:rsidR="009E46E5" w:rsidRPr="00812AA0">
        <w:rPr>
          <w:rFonts w:ascii="Arial" w:hAnsi="Arial" w:cs="Arial"/>
          <w:sz w:val="22"/>
          <w:szCs w:val="22"/>
        </w:rPr>
        <w:t xml:space="preserve">The </w:t>
      </w:r>
      <w:r w:rsidRPr="00812AA0">
        <w:rPr>
          <w:rFonts w:ascii="Arial" w:hAnsi="Arial" w:cs="Arial"/>
          <w:sz w:val="22"/>
          <w:szCs w:val="22"/>
        </w:rPr>
        <w:t xml:space="preserve">mission is to </w:t>
      </w:r>
      <w:r w:rsidR="00A27EDD">
        <w:rPr>
          <w:rFonts w:ascii="Arial" w:hAnsi="Arial" w:cs="Arial"/>
          <w:sz w:val="22"/>
          <w:szCs w:val="22"/>
        </w:rPr>
        <w:t>manage</w:t>
      </w:r>
      <w:r w:rsidRPr="00812AA0">
        <w:rPr>
          <w:rFonts w:ascii="Arial" w:hAnsi="Arial" w:cs="Arial"/>
          <w:sz w:val="22"/>
          <w:szCs w:val="22"/>
        </w:rPr>
        <w:t xml:space="preserve"> the arising needs that children have before they develop into deeper problems and in this way, ensure </w:t>
      </w:r>
      <w:r w:rsidR="00BC377C" w:rsidRPr="00812AA0">
        <w:rPr>
          <w:rFonts w:ascii="Arial" w:hAnsi="Arial" w:cs="Arial"/>
          <w:sz w:val="22"/>
          <w:szCs w:val="22"/>
        </w:rPr>
        <w:t>that</w:t>
      </w:r>
      <w:r w:rsidRPr="00812AA0">
        <w:rPr>
          <w:rFonts w:ascii="Arial" w:hAnsi="Arial" w:cs="Arial"/>
          <w:sz w:val="22"/>
          <w:szCs w:val="22"/>
        </w:rPr>
        <w:t xml:space="preserve"> children </w:t>
      </w:r>
      <w:r w:rsidR="00BC377C" w:rsidRPr="00812AA0">
        <w:rPr>
          <w:rFonts w:ascii="Arial" w:hAnsi="Arial" w:cs="Arial"/>
          <w:sz w:val="22"/>
          <w:szCs w:val="22"/>
        </w:rPr>
        <w:t>are</w:t>
      </w:r>
      <w:r w:rsidRPr="00812AA0">
        <w:rPr>
          <w:rFonts w:ascii="Arial" w:hAnsi="Arial" w:cs="Arial"/>
          <w:sz w:val="22"/>
          <w:szCs w:val="22"/>
        </w:rPr>
        <w:t xml:space="preserve"> happy and safe in their families and communities  (</w:t>
      </w:r>
      <w:r w:rsidR="00906FE7" w:rsidRPr="00812AA0">
        <w:rPr>
          <w:rFonts w:ascii="Arial" w:hAnsi="Arial" w:cs="Arial"/>
          <w:sz w:val="22"/>
          <w:szCs w:val="22"/>
        </w:rPr>
        <w:t>Department for Levelling Up, Housing &amp; Communities and Department for Education, 2022</w:t>
      </w:r>
      <w:r w:rsidRPr="00812AA0">
        <w:rPr>
          <w:rFonts w:ascii="Arial" w:hAnsi="Arial" w:cs="Arial"/>
          <w:sz w:val="22"/>
          <w:szCs w:val="22"/>
        </w:rPr>
        <w:t>; Munro, 201</w:t>
      </w:r>
      <w:r w:rsidR="005E1FAD" w:rsidRPr="00812AA0">
        <w:rPr>
          <w:rFonts w:ascii="Arial" w:hAnsi="Arial" w:cs="Arial"/>
          <w:sz w:val="22"/>
          <w:szCs w:val="22"/>
        </w:rPr>
        <w:t>1</w:t>
      </w:r>
      <w:r w:rsidRPr="00812AA0">
        <w:rPr>
          <w:rFonts w:ascii="Arial" w:hAnsi="Arial" w:cs="Arial"/>
          <w:sz w:val="22"/>
          <w:szCs w:val="22"/>
        </w:rPr>
        <w:t>). Early Help encourages not only the wellbeing of children and young people but also the reduction of the need for extensive intervention from the council, th</w:t>
      </w:r>
      <w:r w:rsidR="006C60AD" w:rsidRPr="00812AA0">
        <w:rPr>
          <w:rFonts w:ascii="Arial" w:hAnsi="Arial" w:cs="Arial"/>
          <w:sz w:val="22"/>
          <w:szCs w:val="22"/>
        </w:rPr>
        <w:t>ereby</w:t>
      </w:r>
      <w:r w:rsidRPr="00812AA0">
        <w:rPr>
          <w:rFonts w:ascii="Arial" w:hAnsi="Arial" w:cs="Arial"/>
          <w:sz w:val="22"/>
          <w:szCs w:val="22"/>
        </w:rPr>
        <w:t>, improving long-term results for families (</w:t>
      </w:r>
      <w:r w:rsidR="00DF5663" w:rsidRPr="00812AA0">
        <w:rPr>
          <w:rFonts w:ascii="Arial" w:hAnsi="Arial" w:cs="Arial"/>
          <w:sz w:val="22"/>
          <w:szCs w:val="22"/>
        </w:rPr>
        <w:t>Department for Levelling Up, Housing &amp; Communities and Department for Education, 2022</w:t>
      </w:r>
      <w:r w:rsidR="006D6A0A" w:rsidRPr="00812AA0">
        <w:rPr>
          <w:rFonts w:ascii="Arial" w:hAnsi="Arial" w:cs="Arial"/>
          <w:sz w:val="22"/>
          <w:szCs w:val="22"/>
        </w:rPr>
        <w:t>)</w:t>
      </w:r>
      <w:r w:rsidRPr="00812AA0">
        <w:rPr>
          <w:rFonts w:ascii="Arial" w:hAnsi="Arial" w:cs="Arial"/>
          <w:sz w:val="22"/>
          <w:szCs w:val="22"/>
        </w:rPr>
        <w:t>.</w:t>
      </w:r>
    </w:p>
    <w:p w14:paraId="229A7B3B" w14:textId="3E704EB2"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The local councils, through their online channels, often assist families and children in getting to the right place through information delivery to Early Help services. The online platforms serve practical purposes as a first port of contact for the majority of the families that have to seek help. The accessibility, transparency, and richness of the online platform are very important to help families secure the information on what help is available to them and how they access it (Department for Education, 2023; National Children's Bureau, 202</w:t>
      </w:r>
      <w:r w:rsidR="001F6E85" w:rsidRPr="00812AA0">
        <w:rPr>
          <w:rFonts w:ascii="Arial" w:hAnsi="Arial" w:cs="Arial"/>
          <w:sz w:val="22"/>
          <w:szCs w:val="22"/>
        </w:rPr>
        <w:t>1</w:t>
      </w:r>
      <w:r w:rsidRPr="00812AA0">
        <w:rPr>
          <w:rFonts w:ascii="Arial" w:hAnsi="Arial" w:cs="Arial"/>
          <w:sz w:val="22"/>
          <w:szCs w:val="22"/>
        </w:rPr>
        <w:t>).</w:t>
      </w:r>
    </w:p>
    <w:p w14:paraId="1B765962" w14:textId="35C3945F"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This report </w:t>
      </w:r>
      <w:r w:rsidR="00B61F6A" w:rsidRPr="00812AA0">
        <w:rPr>
          <w:rFonts w:ascii="Arial" w:hAnsi="Arial" w:cs="Arial"/>
          <w:sz w:val="22"/>
          <w:szCs w:val="22"/>
        </w:rPr>
        <w:t>will</w:t>
      </w:r>
      <w:r w:rsidRPr="00812AA0">
        <w:rPr>
          <w:rFonts w:ascii="Arial" w:hAnsi="Arial" w:cs="Arial"/>
          <w:sz w:val="22"/>
          <w:szCs w:val="22"/>
        </w:rPr>
        <w:t xml:space="preserve"> </w:t>
      </w:r>
      <w:r w:rsidR="00625744" w:rsidRPr="00812AA0">
        <w:rPr>
          <w:rFonts w:ascii="Arial" w:hAnsi="Arial" w:cs="Arial"/>
          <w:sz w:val="22"/>
          <w:szCs w:val="22"/>
        </w:rPr>
        <w:t>focus</w:t>
      </w:r>
      <w:r w:rsidRPr="00812AA0">
        <w:rPr>
          <w:rFonts w:ascii="Arial" w:hAnsi="Arial" w:cs="Arial"/>
          <w:sz w:val="22"/>
          <w:szCs w:val="22"/>
        </w:rPr>
        <w:t xml:space="preserve"> on the local authority websites of three local councils</w:t>
      </w:r>
      <w:r w:rsidR="00C23E5D" w:rsidRPr="00812AA0">
        <w:rPr>
          <w:rFonts w:ascii="Arial" w:hAnsi="Arial" w:cs="Arial"/>
          <w:sz w:val="22"/>
          <w:szCs w:val="22"/>
        </w:rPr>
        <w:t xml:space="preserve">, </w:t>
      </w:r>
      <w:r w:rsidRPr="00812AA0">
        <w:rPr>
          <w:rFonts w:ascii="Arial" w:hAnsi="Arial" w:cs="Arial"/>
          <w:sz w:val="22"/>
          <w:szCs w:val="22"/>
        </w:rPr>
        <w:t>Leicestershire, Leeds, and Nottinghamshire County Council</w:t>
      </w:r>
      <w:r w:rsidR="00DF1772" w:rsidRPr="00812AA0">
        <w:rPr>
          <w:rFonts w:ascii="Arial" w:hAnsi="Arial" w:cs="Arial"/>
          <w:sz w:val="22"/>
          <w:szCs w:val="22"/>
        </w:rPr>
        <w:t xml:space="preserve"> </w:t>
      </w:r>
      <w:r w:rsidR="005D2CFA" w:rsidRPr="00812AA0">
        <w:rPr>
          <w:rFonts w:ascii="Arial" w:hAnsi="Arial" w:cs="Arial"/>
          <w:sz w:val="22"/>
          <w:szCs w:val="22"/>
        </w:rPr>
        <w:t>on how</w:t>
      </w:r>
      <w:r w:rsidRPr="00812AA0">
        <w:rPr>
          <w:rFonts w:ascii="Arial" w:hAnsi="Arial" w:cs="Arial"/>
          <w:sz w:val="22"/>
          <w:szCs w:val="22"/>
        </w:rPr>
        <w:t xml:space="preserve"> they communicate Early Help and other family support services</w:t>
      </w:r>
      <w:r w:rsidR="00A12E9C" w:rsidRPr="00812AA0">
        <w:rPr>
          <w:rFonts w:ascii="Arial" w:hAnsi="Arial" w:cs="Arial"/>
          <w:sz w:val="22"/>
          <w:szCs w:val="22"/>
        </w:rPr>
        <w:t xml:space="preserve"> (Department </w:t>
      </w:r>
      <w:r w:rsidR="001C2935" w:rsidRPr="00812AA0">
        <w:rPr>
          <w:rFonts w:ascii="Arial" w:hAnsi="Arial" w:cs="Arial"/>
          <w:sz w:val="22"/>
          <w:szCs w:val="22"/>
        </w:rPr>
        <w:t>for Education, 202</w:t>
      </w:r>
      <w:r w:rsidR="00786349" w:rsidRPr="00812AA0">
        <w:rPr>
          <w:rFonts w:ascii="Arial" w:hAnsi="Arial" w:cs="Arial"/>
          <w:sz w:val="22"/>
          <w:szCs w:val="22"/>
        </w:rPr>
        <w:t>3</w:t>
      </w:r>
      <w:r w:rsidR="001C2935" w:rsidRPr="00812AA0">
        <w:rPr>
          <w:rFonts w:ascii="Arial" w:hAnsi="Arial" w:cs="Arial"/>
          <w:sz w:val="22"/>
          <w:szCs w:val="22"/>
        </w:rPr>
        <w:t>)</w:t>
      </w:r>
      <w:r w:rsidRPr="00812AA0">
        <w:rPr>
          <w:rFonts w:ascii="Arial" w:hAnsi="Arial" w:cs="Arial"/>
          <w:sz w:val="22"/>
          <w:szCs w:val="22"/>
        </w:rPr>
        <w:t xml:space="preserve">. By examining the accessibility, structure, content, and clarity of the websites, the report </w:t>
      </w:r>
      <w:r w:rsidR="00853590">
        <w:rPr>
          <w:rFonts w:ascii="Arial" w:hAnsi="Arial" w:cs="Arial"/>
          <w:sz w:val="22"/>
          <w:szCs w:val="22"/>
        </w:rPr>
        <w:t xml:space="preserve">will </w:t>
      </w:r>
      <w:r w:rsidR="00153163">
        <w:rPr>
          <w:rFonts w:ascii="Arial" w:hAnsi="Arial" w:cs="Arial"/>
          <w:sz w:val="22"/>
          <w:szCs w:val="22"/>
        </w:rPr>
        <w:t>high</w:t>
      </w:r>
      <w:r w:rsidRPr="00812AA0">
        <w:rPr>
          <w:rFonts w:ascii="Arial" w:hAnsi="Arial" w:cs="Arial"/>
          <w:sz w:val="22"/>
          <w:szCs w:val="22"/>
        </w:rPr>
        <w:t xml:space="preserve">light on the best practices and weaknesses of each </w:t>
      </w:r>
      <w:r w:rsidR="00CD0DC0" w:rsidRPr="00812AA0">
        <w:rPr>
          <w:rFonts w:ascii="Arial" w:hAnsi="Arial" w:cs="Arial"/>
          <w:sz w:val="22"/>
          <w:szCs w:val="22"/>
        </w:rPr>
        <w:t>Council</w:t>
      </w:r>
      <w:r w:rsidRPr="00812AA0">
        <w:rPr>
          <w:rFonts w:ascii="Arial" w:hAnsi="Arial" w:cs="Arial"/>
          <w:sz w:val="22"/>
          <w:szCs w:val="22"/>
        </w:rPr>
        <w:t xml:space="preserve"> and presents some recommendations on how to improve family support communication.</w:t>
      </w:r>
    </w:p>
    <w:p w14:paraId="5BC5C3E4" w14:textId="4715E989" w:rsidR="005C12A2" w:rsidRPr="00812AA0" w:rsidRDefault="00060529" w:rsidP="00812AA0">
      <w:pPr>
        <w:spacing w:line="360" w:lineRule="auto"/>
        <w:rPr>
          <w:rFonts w:ascii="Arial" w:hAnsi="Arial" w:cs="Arial"/>
          <w:b/>
          <w:bCs/>
          <w:sz w:val="22"/>
          <w:szCs w:val="22"/>
        </w:rPr>
      </w:pPr>
      <w:r w:rsidRPr="00812AA0">
        <w:rPr>
          <w:rFonts w:ascii="Arial" w:hAnsi="Arial" w:cs="Arial"/>
          <w:b/>
          <w:bCs/>
          <w:sz w:val="22"/>
          <w:szCs w:val="22"/>
        </w:rPr>
        <w:t>T</w:t>
      </w:r>
      <w:r w:rsidR="005C12A2" w:rsidRPr="00812AA0">
        <w:rPr>
          <w:rFonts w:ascii="Arial" w:hAnsi="Arial" w:cs="Arial"/>
          <w:b/>
          <w:bCs/>
          <w:sz w:val="22"/>
          <w:szCs w:val="22"/>
        </w:rPr>
        <w:t>he Early Help System</w:t>
      </w:r>
    </w:p>
    <w:p w14:paraId="4CF8FA50" w14:textId="5C794619"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The system of early help has been established to provide help to children, young people, and their families </w:t>
      </w:r>
      <w:r w:rsidR="00783F9E" w:rsidRPr="00812AA0">
        <w:rPr>
          <w:rFonts w:ascii="Arial" w:hAnsi="Arial" w:cs="Arial"/>
          <w:sz w:val="22"/>
          <w:szCs w:val="22"/>
        </w:rPr>
        <w:t>as</w:t>
      </w:r>
      <w:r w:rsidRPr="00812AA0">
        <w:rPr>
          <w:rFonts w:ascii="Arial" w:hAnsi="Arial" w:cs="Arial"/>
          <w:sz w:val="22"/>
          <w:szCs w:val="22"/>
        </w:rPr>
        <w:t xml:space="preserve"> a preventive</w:t>
      </w:r>
      <w:r w:rsidR="00363DB5" w:rsidRPr="00812AA0">
        <w:rPr>
          <w:rFonts w:ascii="Arial" w:hAnsi="Arial" w:cs="Arial"/>
          <w:sz w:val="22"/>
          <w:szCs w:val="22"/>
        </w:rPr>
        <w:t xml:space="preserve"> and proactive way</w:t>
      </w:r>
      <w:r w:rsidRPr="00812AA0">
        <w:rPr>
          <w:rFonts w:ascii="Arial" w:hAnsi="Arial" w:cs="Arial"/>
          <w:sz w:val="22"/>
          <w:szCs w:val="22"/>
        </w:rPr>
        <w:t>. According to the Early Help System Guide (</w:t>
      </w:r>
      <w:r w:rsidR="00B0638D" w:rsidRPr="00812AA0">
        <w:rPr>
          <w:rFonts w:ascii="Arial" w:hAnsi="Arial" w:cs="Arial"/>
          <w:sz w:val="22"/>
          <w:szCs w:val="22"/>
        </w:rPr>
        <w:t>Department for Levelling Up, Housing &amp; Communities and Department for Education, 2022</w:t>
      </w:r>
      <w:r w:rsidR="008710DB" w:rsidRPr="00812AA0">
        <w:rPr>
          <w:rFonts w:ascii="Arial" w:hAnsi="Arial" w:cs="Arial"/>
          <w:sz w:val="22"/>
          <w:szCs w:val="22"/>
        </w:rPr>
        <w:t>;</w:t>
      </w:r>
      <w:r w:rsidR="00F75429" w:rsidRPr="00812AA0">
        <w:rPr>
          <w:rFonts w:ascii="Arial" w:hAnsi="Arial" w:cs="Arial"/>
          <w:sz w:val="22"/>
          <w:szCs w:val="22"/>
        </w:rPr>
        <w:t xml:space="preserve"> </w:t>
      </w:r>
      <w:r w:rsidR="008710DB" w:rsidRPr="00812AA0">
        <w:rPr>
          <w:rFonts w:ascii="Arial" w:hAnsi="Arial" w:cs="Arial"/>
          <w:sz w:val="22"/>
          <w:szCs w:val="22"/>
        </w:rPr>
        <w:t>NSPCC Learning, 2023</w:t>
      </w:r>
      <w:r w:rsidRPr="00812AA0">
        <w:rPr>
          <w:rFonts w:ascii="Arial" w:hAnsi="Arial" w:cs="Arial"/>
          <w:sz w:val="22"/>
          <w:szCs w:val="22"/>
        </w:rPr>
        <w:t xml:space="preserve">), Early Help is the early identification of needs, the coordinated support from professionals, and the unique interventions that improve outcomes in areas, like learning, health, and social </w:t>
      </w:r>
      <w:r w:rsidR="00096572" w:rsidRPr="00812AA0">
        <w:rPr>
          <w:rFonts w:ascii="Arial" w:hAnsi="Arial" w:cs="Arial"/>
          <w:sz w:val="22"/>
          <w:szCs w:val="22"/>
        </w:rPr>
        <w:t>advancement</w:t>
      </w:r>
      <w:r w:rsidRPr="00812AA0">
        <w:rPr>
          <w:rFonts w:ascii="Arial" w:hAnsi="Arial" w:cs="Arial"/>
          <w:sz w:val="22"/>
          <w:szCs w:val="22"/>
        </w:rPr>
        <w:t>.</w:t>
      </w:r>
    </w:p>
    <w:p w14:paraId="06A7ABE7" w14:textId="7AAE98DD"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Early Help is not just one service but rather a range of support options starting from universal services like schools and health visitors to targeted and intensive support for families experiencing </w:t>
      </w:r>
      <w:r w:rsidR="00DC2014" w:rsidRPr="00812AA0">
        <w:rPr>
          <w:rFonts w:ascii="Arial" w:hAnsi="Arial" w:cs="Arial"/>
          <w:sz w:val="22"/>
          <w:szCs w:val="22"/>
        </w:rPr>
        <w:t xml:space="preserve">significant </w:t>
      </w:r>
      <w:r w:rsidR="00CD733D" w:rsidRPr="00812AA0">
        <w:rPr>
          <w:rFonts w:ascii="Arial" w:hAnsi="Arial" w:cs="Arial"/>
          <w:sz w:val="22"/>
          <w:szCs w:val="22"/>
        </w:rPr>
        <w:t>difficulties</w:t>
      </w:r>
      <w:r w:rsidRPr="00812AA0">
        <w:rPr>
          <w:rFonts w:ascii="Arial" w:hAnsi="Arial" w:cs="Arial"/>
          <w:sz w:val="22"/>
          <w:szCs w:val="22"/>
        </w:rPr>
        <w:t xml:space="preserve"> (Department for Education, 202</w:t>
      </w:r>
      <w:r w:rsidR="002308B6" w:rsidRPr="00812AA0">
        <w:rPr>
          <w:rFonts w:ascii="Arial" w:hAnsi="Arial" w:cs="Arial"/>
          <w:sz w:val="22"/>
          <w:szCs w:val="22"/>
        </w:rPr>
        <w:t>2</w:t>
      </w:r>
      <w:r w:rsidRPr="00812AA0">
        <w:rPr>
          <w:rFonts w:ascii="Arial" w:hAnsi="Arial" w:cs="Arial"/>
          <w:sz w:val="22"/>
          <w:szCs w:val="22"/>
        </w:rPr>
        <w:t>;</w:t>
      </w:r>
      <w:r w:rsidR="00DD70EA" w:rsidRPr="00812AA0">
        <w:rPr>
          <w:rFonts w:ascii="Arial" w:hAnsi="Arial" w:cs="Arial"/>
          <w:sz w:val="22"/>
          <w:szCs w:val="22"/>
        </w:rPr>
        <w:t xml:space="preserve"> </w:t>
      </w:r>
      <w:r w:rsidR="00605E9E" w:rsidRPr="00812AA0">
        <w:rPr>
          <w:rFonts w:ascii="Arial" w:hAnsi="Arial" w:cs="Arial"/>
          <w:sz w:val="22"/>
          <w:szCs w:val="22"/>
        </w:rPr>
        <w:t>NSPCC</w:t>
      </w:r>
      <w:r w:rsidR="00515451" w:rsidRPr="00812AA0">
        <w:rPr>
          <w:rFonts w:ascii="Arial" w:hAnsi="Arial" w:cs="Arial"/>
          <w:sz w:val="22"/>
          <w:szCs w:val="22"/>
        </w:rPr>
        <w:t>,</w:t>
      </w:r>
      <w:r w:rsidR="00605E9E" w:rsidRPr="00812AA0">
        <w:rPr>
          <w:rFonts w:ascii="Arial" w:hAnsi="Arial" w:cs="Arial"/>
          <w:sz w:val="22"/>
          <w:szCs w:val="22"/>
        </w:rPr>
        <w:t xml:space="preserve"> </w:t>
      </w:r>
      <w:r w:rsidR="00605E9E" w:rsidRPr="00812AA0">
        <w:rPr>
          <w:rFonts w:ascii="Arial" w:hAnsi="Arial" w:cs="Arial"/>
          <w:sz w:val="22"/>
          <w:szCs w:val="22"/>
        </w:rPr>
        <w:lastRenderedPageBreak/>
        <w:t>Learning 2023</w:t>
      </w:r>
      <w:r w:rsidRPr="00812AA0">
        <w:rPr>
          <w:rFonts w:ascii="Arial" w:hAnsi="Arial" w:cs="Arial"/>
          <w:sz w:val="22"/>
          <w:szCs w:val="22"/>
        </w:rPr>
        <w:t>). The main idea is that early intervention not only stops the issues from growing but also decreases the need for statutory measures for safeguarding (</w:t>
      </w:r>
      <w:r w:rsidR="00B0638D" w:rsidRPr="00812AA0">
        <w:rPr>
          <w:rFonts w:ascii="Arial" w:hAnsi="Arial" w:cs="Arial"/>
          <w:sz w:val="22"/>
          <w:szCs w:val="22"/>
        </w:rPr>
        <w:t>Department for Levelling Up, Housing &amp; Communities and Department for Education, 2022</w:t>
      </w:r>
      <w:r w:rsidR="0021324C" w:rsidRPr="00812AA0">
        <w:rPr>
          <w:rFonts w:ascii="Arial" w:hAnsi="Arial" w:cs="Arial"/>
          <w:sz w:val="22"/>
          <w:szCs w:val="22"/>
        </w:rPr>
        <w:t xml:space="preserve">; </w:t>
      </w:r>
      <w:r w:rsidRPr="00812AA0">
        <w:rPr>
          <w:rFonts w:ascii="Arial" w:hAnsi="Arial" w:cs="Arial"/>
          <w:sz w:val="22"/>
          <w:szCs w:val="22"/>
        </w:rPr>
        <w:t>Munro, 201</w:t>
      </w:r>
      <w:r w:rsidR="006707EC" w:rsidRPr="00812AA0">
        <w:rPr>
          <w:rFonts w:ascii="Arial" w:hAnsi="Arial" w:cs="Arial"/>
          <w:sz w:val="22"/>
          <w:szCs w:val="22"/>
        </w:rPr>
        <w:t>1</w:t>
      </w:r>
      <w:r w:rsidRPr="00812AA0">
        <w:rPr>
          <w:rFonts w:ascii="Arial" w:hAnsi="Arial" w:cs="Arial"/>
          <w:sz w:val="22"/>
          <w:szCs w:val="22"/>
        </w:rPr>
        <w:t>).</w:t>
      </w:r>
    </w:p>
    <w:p w14:paraId="697A726A" w14:textId="0CF95FB8"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Moreover, the system underlines family participation in decision-making. Families have the right to get engaged in planning and decision-making processes to be sure that the interventions are appropriate and enduring. Some documents like the Early Help Assessments are quite useful for locating needs, strengths, and risks, and they form the groundwork of the organized plan to obtain favourable results (</w:t>
      </w:r>
      <w:r w:rsidR="0021324C" w:rsidRPr="00812AA0">
        <w:rPr>
          <w:rFonts w:ascii="Arial" w:hAnsi="Arial" w:cs="Arial"/>
          <w:sz w:val="22"/>
          <w:szCs w:val="22"/>
        </w:rPr>
        <w:t>Department for Levelling Up, Housing &amp; Communities and Department for Education, 2022</w:t>
      </w:r>
      <w:r w:rsidRPr="00812AA0">
        <w:rPr>
          <w:rFonts w:ascii="Arial" w:hAnsi="Arial" w:cs="Arial"/>
          <w:sz w:val="22"/>
          <w:szCs w:val="22"/>
        </w:rPr>
        <w:t>; National Children's Bureau, 202</w:t>
      </w:r>
      <w:r w:rsidR="006707EC" w:rsidRPr="00812AA0">
        <w:rPr>
          <w:rFonts w:ascii="Arial" w:hAnsi="Arial" w:cs="Arial"/>
          <w:sz w:val="22"/>
          <w:szCs w:val="22"/>
        </w:rPr>
        <w:t>1</w:t>
      </w:r>
      <w:r w:rsidRPr="00812AA0">
        <w:rPr>
          <w:rFonts w:ascii="Arial" w:hAnsi="Arial" w:cs="Arial"/>
          <w:sz w:val="22"/>
          <w:szCs w:val="22"/>
        </w:rPr>
        <w:t>).</w:t>
      </w:r>
    </w:p>
    <w:p w14:paraId="01B9883A" w14:textId="1FBA397B" w:rsidR="005C12A2" w:rsidRPr="00812AA0" w:rsidRDefault="005C12A2" w:rsidP="00812AA0">
      <w:pPr>
        <w:spacing w:line="360" w:lineRule="auto"/>
        <w:rPr>
          <w:rFonts w:ascii="Arial" w:hAnsi="Arial" w:cs="Arial"/>
          <w:b/>
          <w:bCs/>
          <w:sz w:val="22"/>
          <w:szCs w:val="22"/>
        </w:rPr>
      </w:pPr>
      <w:r w:rsidRPr="00812AA0">
        <w:rPr>
          <w:rFonts w:ascii="Arial" w:hAnsi="Arial" w:cs="Arial"/>
          <w:b/>
          <w:bCs/>
          <w:sz w:val="22"/>
          <w:szCs w:val="22"/>
        </w:rPr>
        <w:t>Multi-Agency Working</w:t>
      </w:r>
    </w:p>
    <w:p w14:paraId="45ABCB0C" w14:textId="7D04A564"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The implementation of the Early Help initiatives is based on the co-operation between various agencies. The concept of multi-agency working is that it is a cooperative method in which professionals from diverse fields, for instance, social care, education, health, voluntary organizations, and housing join forces in a coordinated manner in order to identify needs and implement them (Department for Education, 2023; </w:t>
      </w:r>
      <w:r w:rsidR="006707EC" w:rsidRPr="00812AA0">
        <w:rPr>
          <w:rFonts w:ascii="Arial" w:hAnsi="Arial" w:cs="Arial"/>
          <w:sz w:val="22"/>
          <w:szCs w:val="22"/>
        </w:rPr>
        <w:t>NSPCC</w:t>
      </w:r>
      <w:r w:rsidR="00515451" w:rsidRPr="00812AA0">
        <w:rPr>
          <w:rFonts w:ascii="Arial" w:hAnsi="Arial" w:cs="Arial"/>
          <w:sz w:val="22"/>
          <w:szCs w:val="22"/>
        </w:rPr>
        <w:t xml:space="preserve"> Learning, 2023</w:t>
      </w:r>
      <w:r w:rsidRPr="00812AA0">
        <w:rPr>
          <w:rFonts w:ascii="Arial" w:hAnsi="Arial" w:cs="Arial"/>
          <w:sz w:val="22"/>
          <w:szCs w:val="22"/>
        </w:rPr>
        <w:t>).</w:t>
      </w:r>
    </w:p>
    <w:p w14:paraId="6A996B1E" w14:textId="2E2315B8" w:rsidR="005C12A2" w:rsidRPr="00812AA0" w:rsidRDefault="00161143" w:rsidP="00812AA0">
      <w:pPr>
        <w:spacing w:line="360" w:lineRule="auto"/>
        <w:rPr>
          <w:rFonts w:ascii="Arial" w:hAnsi="Arial" w:cs="Arial"/>
          <w:sz w:val="22"/>
          <w:szCs w:val="22"/>
          <w:lang w:eastAsia="en-GB"/>
        </w:rPr>
      </w:pPr>
      <w:r w:rsidRPr="00812AA0">
        <w:rPr>
          <w:rFonts w:ascii="Arial" w:hAnsi="Arial" w:cs="Arial"/>
          <w:sz w:val="22"/>
          <w:szCs w:val="22"/>
          <w:lang w:eastAsia="en-GB"/>
        </w:rPr>
        <w:t>Working</w:t>
      </w:r>
      <w:r w:rsidR="005C12A2" w:rsidRPr="00812AA0">
        <w:rPr>
          <w:rFonts w:ascii="Arial" w:hAnsi="Arial" w:cs="Arial"/>
          <w:sz w:val="22"/>
          <w:szCs w:val="22"/>
          <w:lang w:eastAsia="en-GB"/>
        </w:rPr>
        <w:t xml:space="preserve"> Together to Protect Children 2023 indicates that multi-agency collaboration is the primary action to provide families with the appropriate and comprehensive assistance. By p</w:t>
      </w:r>
      <w:r w:rsidR="00FF4C47" w:rsidRPr="00812AA0">
        <w:rPr>
          <w:rFonts w:ascii="Arial" w:hAnsi="Arial" w:cs="Arial"/>
          <w:sz w:val="22"/>
          <w:szCs w:val="22"/>
          <w:lang w:eastAsia="en-GB"/>
        </w:rPr>
        <w:t>roviding</w:t>
      </w:r>
      <w:r w:rsidR="005C12A2" w:rsidRPr="00812AA0">
        <w:rPr>
          <w:rFonts w:ascii="Arial" w:hAnsi="Arial" w:cs="Arial"/>
          <w:sz w:val="22"/>
          <w:szCs w:val="22"/>
          <w:lang w:eastAsia="en-GB"/>
        </w:rPr>
        <w:t xml:space="preserve"> their knowledge and resources, the agencies can </w:t>
      </w:r>
      <w:r w:rsidR="009E751C" w:rsidRPr="00812AA0">
        <w:rPr>
          <w:rFonts w:ascii="Arial" w:hAnsi="Arial" w:cs="Arial"/>
          <w:sz w:val="22"/>
          <w:szCs w:val="22"/>
          <w:lang w:eastAsia="en-GB"/>
        </w:rPr>
        <w:t>identify</w:t>
      </w:r>
      <w:r w:rsidR="005C12A2" w:rsidRPr="00812AA0">
        <w:rPr>
          <w:rFonts w:ascii="Arial" w:hAnsi="Arial" w:cs="Arial"/>
          <w:sz w:val="22"/>
          <w:szCs w:val="22"/>
          <w:lang w:eastAsia="en-GB"/>
        </w:rPr>
        <w:t xml:space="preserve"> </w:t>
      </w:r>
      <w:r w:rsidR="004B779D" w:rsidRPr="00812AA0">
        <w:rPr>
          <w:rFonts w:ascii="Arial" w:hAnsi="Arial" w:cs="Arial"/>
          <w:sz w:val="22"/>
          <w:szCs w:val="22"/>
          <w:lang w:eastAsia="en-GB"/>
        </w:rPr>
        <w:t>if</w:t>
      </w:r>
      <w:r w:rsidR="005C12A2" w:rsidRPr="00812AA0">
        <w:rPr>
          <w:rFonts w:ascii="Arial" w:hAnsi="Arial" w:cs="Arial"/>
          <w:sz w:val="22"/>
          <w:szCs w:val="22"/>
          <w:lang w:eastAsia="en-GB"/>
        </w:rPr>
        <w:t xml:space="preserve"> families and children receive the proper assistance at the right time, as a result, they avoid duplicating services or having gaps</w:t>
      </w:r>
      <w:r w:rsidR="00947808" w:rsidRPr="00812AA0">
        <w:rPr>
          <w:rFonts w:ascii="Arial" w:hAnsi="Arial" w:cs="Arial"/>
          <w:sz w:val="22"/>
          <w:szCs w:val="22"/>
          <w:lang w:eastAsia="en-GB"/>
        </w:rPr>
        <w:t xml:space="preserve"> in provision</w:t>
      </w:r>
      <w:r w:rsidR="005C12A2" w:rsidRPr="00812AA0">
        <w:rPr>
          <w:rFonts w:ascii="Arial" w:hAnsi="Arial" w:cs="Arial"/>
          <w:sz w:val="22"/>
          <w:szCs w:val="22"/>
          <w:lang w:eastAsia="en-GB"/>
        </w:rPr>
        <w:t xml:space="preserve"> (Department for Education, 2023).</w:t>
      </w:r>
    </w:p>
    <w:p w14:paraId="1AAF53FD" w14:textId="4810AD2E" w:rsidR="005C12A2" w:rsidRPr="00812AA0" w:rsidRDefault="008B1A04" w:rsidP="00812AA0">
      <w:pPr>
        <w:spacing w:line="360" w:lineRule="auto"/>
        <w:rPr>
          <w:rFonts w:ascii="Arial" w:hAnsi="Arial" w:cs="Arial"/>
          <w:sz w:val="22"/>
          <w:szCs w:val="22"/>
        </w:rPr>
      </w:pPr>
      <w:r w:rsidRPr="00812AA0">
        <w:rPr>
          <w:rFonts w:ascii="Arial" w:hAnsi="Arial" w:cs="Arial"/>
          <w:sz w:val="22"/>
          <w:szCs w:val="22"/>
        </w:rPr>
        <w:t>T</w:t>
      </w:r>
      <w:r w:rsidR="005C12A2" w:rsidRPr="00812AA0">
        <w:rPr>
          <w:rFonts w:ascii="Arial" w:hAnsi="Arial" w:cs="Arial"/>
          <w:sz w:val="22"/>
          <w:szCs w:val="22"/>
        </w:rPr>
        <w:t>he main points in multi-agency teamwork are:</w:t>
      </w:r>
    </w:p>
    <w:p w14:paraId="1B2782FD" w14:textId="77777777" w:rsidR="00252463"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Information sharing: </w:t>
      </w:r>
    </w:p>
    <w:p w14:paraId="5335CE93" w14:textId="369F864F"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Relevant information should be shared appropriately for making decisions and conducting risk assessment (Department for Education, 2023).</w:t>
      </w:r>
    </w:p>
    <w:p w14:paraId="7A7E2620" w14:textId="77777777" w:rsidR="00252463"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Joint planning: </w:t>
      </w:r>
    </w:p>
    <w:p w14:paraId="5242CA0C" w14:textId="677E71B4"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The agencies </w:t>
      </w:r>
      <w:r w:rsidR="00FD2A09" w:rsidRPr="00812AA0">
        <w:rPr>
          <w:rFonts w:ascii="Arial" w:hAnsi="Arial" w:cs="Arial"/>
          <w:sz w:val="22"/>
          <w:szCs w:val="22"/>
        </w:rPr>
        <w:t>de</w:t>
      </w:r>
      <w:r w:rsidR="006B43AC" w:rsidRPr="00812AA0">
        <w:rPr>
          <w:rFonts w:ascii="Arial" w:hAnsi="Arial" w:cs="Arial"/>
          <w:sz w:val="22"/>
          <w:szCs w:val="22"/>
        </w:rPr>
        <w:t>velop</w:t>
      </w:r>
      <w:r w:rsidRPr="00812AA0">
        <w:rPr>
          <w:rFonts w:ascii="Arial" w:hAnsi="Arial" w:cs="Arial"/>
          <w:sz w:val="22"/>
          <w:szCs w:val="22"/>
        </w:rPr>
        <w:t xml:space="preserve"> common plans</w:t>
      </w:r>
      <w:r w:rsidR="00712210" w:rsidRPr="00812AA0">
        <w:rPr>
          <w:rFonts w:ascii="Arial" w:hAnsi="Arial" w:cs="Arial"/>
          <w:sz w:val="22"/>
          <w:szCs w:val="22"/>
        </w:rPr>
        <w:t xml:space="preserve"> by working </w:t>
      </w:r>
      <w:r w:rsidR="00BA42DD" w:rsidRPr="00812AA0">
        <w:rPr>
          <w:rFonts w:ascii="Arial" w:hAnsi="Arial" w:cs="Arial"/>
          <w:sz w:val="22"/>
          <w:szCs w:val="22"/>
        </w:rPr>
        <w:t>together</w:t>
      </w:r>
      <w:r w:rsidRPr="00812AA0">
        <w:rPr>
          <w:rFonts w:ascii="Arial" w:hAnsi="Arial" w:cs="Arial"/>
          <w:sz w:val="22"/>
          <w:szCs w:val="22"/>
        </w:rPr>
        <w:t xml:space="preserve"> to suit the needs of the family (HM Government, 2022).</w:t>
      </w:r>
    </w:p>
    <w:p w14:paraId="6F295DE0" w14:textId="4BAB28D3" w:rsidR="00E16E7A"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Coordination of services: </w:t>
      </w:r>
    </w:p>
    <w:p w14:paraId="674E16BB" w14:textId="436A1018"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The </w:t>
      </w:r>
      <w:r w:rsidR="00CF333A" w:rsidRPr="00812AA0">
        <w:rPr>
          <w:rFonts w:ascii="Arial" w:hAnsi="Arial" w:cs="Arial"/>
          <w:sz w:val="22"/>
          <w:szCs w:val="22"/>
        </w:rPr>
        <w:t xml:space="preserve">activities of every agency are well stipulated in such a manner that support becomes </w:t>
      </w:r>
      <w:r w:rsidR="00E1602C" w:rsidRPr="00812AA0">
        <w:rPr>
          <w:rFonts w:ascii="Arial" w:hAnsi="Arial" w:cs="Arial"/>
          <w:sz w:val="22"/>
          <w:szCs w:val="22"/>
        </w:rPr>
        <w:t>well-coordinated</w:t>
      </w:r>
      <w:r w:rsidR="00CF333A" w:rsidRPr="00812AA0">
        <w:rPr>
          <w:rFonts w:ascii="Arial" w:hAnsi="Arial" w:cs="Arial"/>
          <w:sz w:val="22"/>
          <w:szCs w:val="22"/>
        </w:rPr>
        <w:t xml:space="preserve"> and </w:t>
      </w:r>
      <w:r w:rsidR="00E1602C" w:rsidRPr="00812AA0">
        <w:rPr>
          <w:rFonts w:ascii="Arial" w:hAnsi="Arial" w:cs="Arial"/>
          <w:sz w:val="22"/>
          <w:szCs w:val="22"/>
        </w:rPr>
        <w:t>uniform</w:t>
      </w:r>
      <w:r w:rsidR="007F3346" w:rsidRPr="00812AA0">
        <w:rPr>
          <w:rFonts w:ascii="Arial" w:hAnsi="Arial" w:cs="Arial"/>
          <w:sz w:val="22"/>
          <w:szCs w:val="22"/>
        </w:rPr>
        <w:t xml:space="preserve"> (N</w:t>
      </w:r>
      <w:r w:rsidR="003D2A27" w:rsidRPr="00812AA0">
        <w:rPr>
          <w:rFonts w:ascii="Arial" w:hAnsi="Arial" w:cs="Arial"/>
          <w:sz w:val="22"/>
          <w:szCs w:val="22"/>
        </w:rPr>
        <w:t>SPCC Learning, 2023).</w:t>
      </w:r>
    </w:p>
    <w:p w14:paraId="43E15037" w14:textId="51A61747" w:rsidR="00BC089D" w:rsidRPr="00812AA0" w:rsidRDefault="005C12A2" w:rsidP="00812AA0">
      <w:pPr>
        <w:spacing w:line="360" w:lineRule="auto"/>
        <w:rPr>
          <w:rFonts w:ascii="Arial" w:hAnsi="Arial" w:cs="Arial"/>
          <w:sz w:val="22"/>
          <w:szCs w:val="22"/>
        </w:rPr>
      </w:pPr>
      <w:r w:rsidRPr="00812AA0">
        <w:rPr>
          <w:rFonts w:ascii="Arial" w:hAnsi="Arial" w:cs="Arial"/>
          <w:sz w:val="22"/>
          <w:szCs w:val="22"/>
        </w:rPr>
        <w:lastRenderedPageBreak/>
        <w:t>Monitoring and review:</w:t>
      </w:r>
    </w:p>
    <w:p w14:paraId="3225B9D2" w14:textId="77777777" w:rsidR="0041298D" w:rsidRPr="00812AA0" w:rsidRDefault="0041298D" w:rsidP="00812AA0">
      <w:pPr>
        <w:spacing w:before="100" w:beforeAutospacing="1" w:after="100" w:afterAutospacing="1" w:line="360" w:lineRule="auto"/>
        <w:rPr>
          <w:rFonts w:ascii="Arial" w:hAnsi="Arial" w:cs="Arial"/>
          <w:sz w:val="22"/>
          <w:szCs w:val="22"/>
        </w:rPr>
      </w:pPr>
      <w:r w:rsidRPr="00812AA0">
        <w:rPr>
          <w:rFonts w:ascii="Arial" w:hAnsi="Arial" w:cs="Arial"/>
          <w:sz w:val="22"/>
          <w:szCs w:val="22"/>
        </w:rPr>
        <w:t xml:space="preserve">Frequent assessment of progress ensures that the provided support remains effective and responsive to any changes to the family’s situation </w:t>
      </w:r>
      <w:r w:rsidRPr="00812AA0">
        <w:rPr>
          <w:rFonts w:ascii="Arial" w:hAnsi="Arial" w:cs="Arial"/>
          <w:sz w:val="22"/>
          <w:szCs w:val="22"/>
          <w:lang w:eastAsia="en-GB"/>
        </w:rPr>
        <w:t>(Department for Education, 2023).</w:t>
      </w:r>
    </w:p>
    <w:p w14:paraId="7C860B8F" w14:textId="4C7199C6" w:rsidR="005C12A2" w:rsidRPr="00812AA0" w:rsidRDefault="005C12A2" w:rsidP="00812AA0">
      <w:pPr>
        <w:spacing w:line="360" w:lineRule="auto"/>
        <w:rPr>
          <w:rFonts w:ascii="Arial" w:hAnsi="Arial" w:cs="Arial"/>
          <w:b/>
          <w:bCs/>
          <w:sz w:val="22"/>
          <w:szCs w:val="22"/>
        </w:rPr>
      </w:pPr>
      <w:r w:rsidRPr="00812AA0">
        <w:rPr>
          <w:rFonts w:ascii="Arial" w:hAnsi="Arial" w:cs="Arial"/>
          <w:b/>
          <w:bCs/>
          <w:sz w:val="22"/>
          <w:szCs w:val="22"/>
        </w:rPr>
        <w:t>Evaluation of Each Local Authority Website</w:t>
      </w:r>
    </w:p>
    <w:p w14:paraId="3D76697B" w14:textId="77777777" w:rsidR="005C12A2" w:rsidRPr="00812AA0" w:rsidRDefault="005C12A2" w:rsidP="00812AA0">
      <w:pPr>
        <w:spacing w:line="360" w:lineRule="auto"/>
        <w:rPr>
          <w:rFonts w:ascii="Arial" w:hAnsi="Arial" w:cs="Arial"/>
          <w:b/>
          <w:bCs/>
          <w:sz w:val="22"/>
          <w:szCs w:val="22"/>
        </w:rPr>
      </w:pPr>
      <w:r w:rsidRPr="00812AA0">
        <w:rPr>
          <w:rFonts w:ascii="Arial" w:hAnsi="Arial" w:cs="Arial"/>
          <w:b/>
          <w:bCs/>
          <w:sz w:val="22"/>
          <w:szCs w:val="22"/>
        </w:rPr>
        <w:t>Leicestershire County Council</w:t>
      </w:r>
    </w:p>
    <w:p w14:paraId="02B96955" w14:textId="71173C10" w:rsidR="005C12A2" w:rsidRPr="00812AA0" w:rsidRDefault="005C12A2" w:rsidP="00812AA0">
      <w:pPr>
        <w:spacing w:line="360" w:lineRule="auto"/>
        <w:rPr>
          <w:rFonts w:ascii="Arial" w:hAnsi="Arial" w:cs="Arial"/>
          <w:sz w:val="22"/>
          <w:szCs w:val="22"/>
          <w:lang w:eastAsia="en-GB"/>
        </w:rPr>
      </w:pPr>
      <w:r w:rsidRPr="00812AA0">
        <w:rPr>
          <w:rFonts w:ascii="Arial" w:hAnsi="Arial" w:cs="Arial"/>
          <w:sz w:val="22"/>
          <w:szCs w:val="22"/>
          <w:lang w:eastAsia="en-GB"/>
        </w:rPr>
        <w:t xml:space="preserve">The Family Help Service, formerly called the Children and Family Wellbeing Service,  provides Early Help to Leicestershire County Council under the Family Help Service. The web page </w:t>
      </w:r>
      <w:r w:rsidR="00D333F5" w:rsidRPr="00812AA0">
        <w:rPr>
          <w:rFonts w:ascii="Arial" w:hAnsi="Arial" w:cs="Arial"/>
          <w:sz w:val="22"/>
          <w:szCs w:val="22"/>
          <w:lang w:eastAsia="en-GB"/>
        </w:rPr>
        <w:t>addresses</w:t>
      </w:r>
      <w:r w:rsidRPr="00812AA0">
        <w:rPr>
          <w:rFonts w:ascii="Arial" w:hAnsi="Arial" w:cs="Arial"/>
          <w:sz w:val="22"/>
          <w:szCs w:val="22"/>
          <w:lang w:eastAsia="en-GB"/>
        </w:rPr>
        <w:t xml:space="preserve"> a wide range of issues </w:t>
      </w:r>
      <w:r w:rsidR="002D15BD" w:rsidRPr="00812AA0">
        <w:rPr>
          <w:rFonts w:ascii="Arial" w:hAnsi="Arial" w:cs="Arial"/>
          <w:sz w:val="22"/>
          <w:szCs w:val="22"/>
          <w:lang w:eastAsia="en-GB"/>
        </w:rPr>
        <w:t xml:space="preserve">that </w:t>
      </w:r>
      <w:r w:rsidR="00D855E3" w:rsidRPr="00812AA0">
        <w:rPr>
          <w:rFonts w:ascii="Arial" w:hAnsi="Arial" w:cs="Arial"/>
          <w:sz w:val="22"/>
          <w:szCs w:val="22"/>
          <w:lang w:eastAsia="en-GB"/>
        </w:rPr>
        <w:t>affect</w:t>
      </w:r>
      <w:r w:rsidRPr="00812AA0">
        <w:rPr>
          <w:rFonts w:ascii="Arial" w:hAnsi="Arial" w:cs="Arial"/>
          <w:sz w:val="22"/>
          <w:szCs w:val="22"/>
          <w:lang w:eastAsia="en-GB"/>
        </w:rPr>
        <w:t xml:space="preserve"> families, such as domestic violence, mental health, some parents of children with special educational needs, and general concern</w:t>
      </w:r>
      <w:r w:rsidR="00144D6D" w:rsidRPr="00812AA0">
        <w:rPr>
          <w:rFonts w:ascii="Arial" w:hAnsi="Arial" w:cs="Arial"/>
          <w:sz w:val="22"/>
          <w:szCs w:val="22"/>
          <w:lang w:eastAsia="en-GB"/>
        </w:rPr>
        <w:t>s</w:t>
      </w:r>
      <w:r w:rsidRPr="00812AA0">
        <w:rPr>
          <w:rFonts w:ascii="Arial" w:hAnsi="Arial" w:cs="Arial"/>
          <w:sz w:val="22"/>
          <w:szCs w:val="22"/>
          <w:lang w:eastAsia="en-GB"/>
        </w:rPr>
        <w:t xml:space="preserve"> about parenting (Leicestershire County Council, 202</w:t>
      </w:r>
      <w:r w:rsidR="00620EB0" w:rsidRPr="00812AA0">
        <w:rPr>
          <w:rFonts w:ascii="Arial" w:hAnsi="Arial" w:cs="Arial"/>
          <w:sz w:val="22"/>
          <w:szCs w:val="22"/>
          <w:lang w:eastAsia="en-GB"/>
        </w:rPr>
        <w:t>5</w:t>
      </w:r>
      <w:r w:rsidRPr="00812AA0">
        <w:rPr>
          <w:rFonts w:ascii="Arial" w:hAnsi="Arial" w:cs="Arial"/>
          <w:sz w:val="22"/>
          <w:szCs w:val="22"/>
          <w:lang w:eastAsia="en-GB"/>
        </w:rPr>
        <w:t>).</w:t>
      </w:r>
    </w:p>
    <w:p w14:paraId="14DA4F37" w14:textId="090B84FC"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The Early Help offer</w:t>
      </w:r>
      <w:r w:rsidR="001C1BC6" w:rsidRPr="00812AA0">
        <w:rPr>
          <w:rFonts w:ascii="Arial" w:hAnsi="Arial" w:cs="Arial"/>
          <w:sz w:val="22"/>
          <w:szCs w:val="22"/>
        </w:rPr>
        <w:t xml:space="preserve"> is </w:t>
      </w:r>
      <w:r w:rsidR="00E3010A" w:rsidRPr="00812AA0">
        <w:rPr>
          <w:rFonts w:ascii="Arial" w:hAnsi="Arial" w:cs="Arial"/>
          <w:sz w:val="22"/>
          <w:szCs w:val="22"/>
        </w:rPr>
        <w:t xml:space="preserve">structured into </w:t>
      </w:r>
      <w:r w:rsidRPr="00812AA0">
        <w:rPr>
          <w:rFonts w:ascii="Arial" w:hAnsi="Arial" w:cs="Arial"/>
          <w:sz w:val="22"/>
          <w:szCs w:val="22"/>
        </w:rPr>
        <w:t>three categories</w:t>
      </w:r>
      <w:r w:rsidR="0028089E" w:rsidRPr="00812AA0">
        <w:rPr>
          <w:rFonts w:ascii="Arial" w:hAnsi="Arial" w:cs="Arial"/>
          <w:sz w:val="22"/>
          <w:szCs w:val="22"/>
        </w:rPr>
        <w:t xml:space="preserve"> as follows</w:t>
      </w:r>
      <w:r w:rsidRPr="00812AA0">
        <w:rPr>
          <w:rFonts w:ascii="Arial" w:hAnsi="Arial" w:cs="Arial"/>
          <w:sz w:val="22"/>
          <w:szCs w:val="22"/>
        </w:rPr>
        <w:t>:</w:t>
      </w:r>
    </w:p>
    <w:p w14:paraId="161D9ADE" w14:textId="77777777" w:rsidR="005C12A2" w:rsidRPr="00812AA0" w:rsidRDefault="005C12A2" w:rsidP="00812AA0">
      <w:pPr>
        <w:spacing w:line="360" w:lineRule="auto"/>
        <w:rPr>
          <w:rFonts w:ascii="Arial" w:hAnsi="Arial" w:cs="Arial"/>
          <w:sz w:val="22"/>
          <w:szCs w:val="22"/>
          <w:lang w:eastAsia="en-GB"/>
        </w:rPr>
      </w:pPr>
      <w:r w:rsidRPr="00812AA0">
        <w:rPr>
          <w:rFonts w:ascii="Arial" w:hAnsi="Arial" w:cs="Arial"/>
          <w:sz w:val="22"/>
          <w:szCs w:val="22"/>
          <w:lang w:eastAsia="en-GB"/>
        </w:rPr>
        <w:t>Standard Family Support (0–19 years): Covers thematic workshops, group programs such as Solihull Approach Parenting, short breaks for children with SEND, and brief home-based support.</w:t>
      </w:r>
    </w:p>
    <w:p w14:paraId="08CAFEBC" w14:textId="29192C0F" w:rsidR="005C12A2" w:rsidRPr="00812AA0" w:rsidRDefault="005C12A2" w:rsidP="00812AA0">
      <w:pPr>
        <w:spacing w:line="360" w:lineRule="auto"/>
        <w:rPr>
          <w:rFonts w:ascii="Arial" w:hAnsi="Arial" w:cs="Arial"/>
          <w:sz w:val="22"/>
          <w:szCs w:val="22"/>
          <w:lang w:eastAsia="en-GB"/>
        </w:rPr>
      </w:pPr>
      <w:r w:rsidRPr="00812AA0">
        <w:rPr>
          <w:rFonts w:ascii="Arial" w:hAnsi="Arial" w:cs="Arial"/>
          <w:sz w:val="22"/>
          <w:szCs w:val="22"/>
          <w:lang w:eastAsia="en-GB"/>
        </w:rPr>
        <w:t xml:space="preserve">Intensive Family Support (0 years - 19 years): Emphasis is on the provision </w:t>
      </w:r>
      <w:r w:rsidR="003A647A" w:rsidRPr="00812AA0">
        <w:rPr>
          <w:rFonts w:ascii="Arial" w:hAnsi="Arial" w:cs="Arial"/>
          <w:sz w:val="22"/>
          <w:szCs w:val="22"/>
          <w:lang w:eastAsia="en-GB"/>
        </w:rPr>
        <w:t xml:space="preserve">from a wide range </w:t>
      </w:r>
      <w:r w:rsidR="00F368BC" w:rsidRPr="00812AA0">
        <w:rPr>
          <w:rFonts w:ascii="Arial" w:hAnsi="Arial" w:cs="Arial"/>
          <w:sz w:val="22"/>
          <w:szCs w:val="22"/>
          <w:lang w:eastAsia="en-GB"/>
        </w:rPr>
        <w:t xml:space="preserve">of settings </w:t>
      </w:r>
      <w:r w:rsidRPr="00812AA0">
        <w:rPr>
          <w:rFonts w:ascii="Arial" w:hAnsi="Arial" w:cs="Arial"/>
          <w:sz w:val="22"/>
          <w:szCs w:val="22"/>
          <w:lang w:eastAsia="en-GB"/>
        </w:rPr>
        <w:t>that range from home, school, and community,</w:t>
      </w:r>
      <w:r w:rsidR="009770FF" w:rsidRPr="00812AA0">
        <w:rPr>
          <w:rFonts w:ascii="Arial" w:hAnsi="Arial" w:cs="Arial"/>
          <w:sz w:val="22"/>
          <w:szCs w:val="22"/>
          <w:lang w:eastAsia="en-GB"/>
        </w:rPr>
        <w:t xml:space="preserve"> </w:t>
      </w:r>
      <w:r w:rsidRPr="00812AA0">
        <w:rPr>
          <w:rFonts w:ascii="Arial" w:hAnsi="Arial" w:cs="Arial"/>
          <w:sz w:val="22"/>
          <w:szCs w:val="22"/>
          <w:lang w:eastAsia="en-GB"/>
        </w:rPr>
        <w:t xml:space="preserve">that are </w:t>
      </w:r>
      <w:r w:rsidR="00513790" w:rsidRPr="00812AA0">
        <w:rPr>
          <w:rFonts w:ascii="Arial" w:hAnsi="Arial" w:cs="Arial"/>
          <w:sz w:val="22"/>
          <w:szCs w:val="22"/>
          <w:lang w:eastAsia="en-GB"/>
        </w:rPr>
        <w:t>coordinated</w:t>
      </w:r>
      <w:r w:rsidRPr="00812AA0">
        <w:rPr>
          <w:rFonts w:ascii="Arial" w:hAnsi="Arial" w:cs="Arial"/>
          <w:sz w:val="22"/>
          <w:szCs w:val="22"/>
          <w:lang w:eastAsia="en-GB"/>
        </w:rPr>
        <w:t xml:space="preserve"> through early help assessments, and</w:t>
      </w:r>
      <w:r w:rsidR="00E213BF" w:rsidRPr="00812AA0">
        <w:rPr>
          <w:rFonts w:ascii="Arial" w:hAnsi="Arial" w:cs="Arial"/>
          <w:sz w:val="22"/>
          <w:szCs w:val="22"/>
          <w:lang w:eastAsia="en-GB"/>
        </w:rPr>
        <w:t xml:space="preserve"> </w:t>
      </w:r>
      <w:r w:rsidRPr="00812AA0">
        <w:rPr>
          <w:rFonts w:ascii="Arial" w:hAnsi="Arial" w:cs="Arial"/>
          <w:sz w:val="22"/>
          <w:szCs w:val="22"/>
          <w:lang w:eastAsia="en-GB"/>
        </w:rPr>
        <w:t>partner</w:t>
      </w:r>
      <w:r w:rsidR="007469CF" w:rsidRPr="00812AA0">
        <w:rPr>
          <w:rFonts w:ascii="Arial" w:hAnsi="Arial" w:cs="Arial"/>
          <w:sz w:val="22"/>
          <w:szCs w:val="22"/>
          <w:lang w:eastAsia="en-GB"/>
        </w:rPr>
        <w:t>ship with</w:t>
      </w:r>
      <w:r w:rsidR="00682C71" w:rsidRPr="00812AA0">
        <w:rPr>
          <w:rFonts w:ascii="Arial" w:hAnsi="Arial" w:cs="Arial"/>
          <w:sz w:val="22"/>
          <w:szCs w:val="22"/>
          <w:lang w:eastAsia="en-GB"/>
        </w:rPr>
        <w:t xml:space="preserve"> concerned </w:t>
      </w:r>
      <w:r w:rsidR="007469CF" w:rsidRPr="00812AA0">
        <w:rPr>
          <w:rFonts w:ascii="Arial" w:hAnsi="Arial" w:cs="Arial"/>
          <w:sz w:val="22"/>
          <w:szCs w:val="22"/>
          <w:lang w:eastAsia="en-GB"/>
        </w:rPr>
        <w:t>age</w:t>
      </w:r>
      <w:r w:rsidR="00E213BF" w:rsidRPr="00812AA0">
        <w:rPr>
          <w:rFonts w:ascii="Arial" w:hAnsi="Arial" w:cs="Arial"/>
          <w:sz w:val="22"/>
          <w:szCs w:val="22"/>
          <w:lang w:eastAsia="en-GB"/>
        </w:rPr>
        <w:t>ncies</w:t>
      </w:r>
      <w:r w:rsidRPr="00812AA0">
        <w:rPr>
          <w:rFonts w:ascii="Arial" w:hAnsi="Arial" w:cs="Arial"/>
          <w:sz w:val="22"/>
          <w:szCs w:val="22"/>
          <w:lang w:eastAsia="en-GB"/>
        </w:rPr>
        <w:t>.</w:t>
      </w:r>
    </w:p>
    <w:p w14:paraId="6E9B1BBB" w14:textId="511C79AA" w:rsidR="005C12A2" w:rsidRPr="00812AA0" w:rsidRDefault="005C12A2" w:rsidP="00812AA0">
      <w:pPr>
        <w:spacing w:line="360" w:lineRule="auto"/>
        <w:rPr>
          <w:rFonts w:ascii="Arial" w:hAnsi="Arial" w:cs="Arial"/>
          <w:sz w:val="22"/>
          <w:szCs w:val="22"/>
          <w:lang w:eastAsia="en-GB"/>
        </w:rPr>
      </w:pPr>
      <w:r w:rsidRPr="00812AA0">
        <w:rPr>
          <w:rFonts w:ascii="Arial" w:hAnsi="Arial" w:cs="Arial"/>
          <w:sz w:val="22"/>
          <w:szCs w:val="22"/>
          <w:lang w:eastAsia="en-GB"/>
        </w:rPr>
        <w:t>Support for Families with</w:t>
      </w:r>
      <w:r w:rsidRPr="00812AA0">
        <w:rPr>
          <w:rFonts w:ascii="Arial" w:hAnsi="Arial" w:cs="Arial"/>
          <w:sz w:val="22"/>
          <w:szCs w:val="22"/>
        </w:rPr>
        <w:t xml:space="preserve"> children </w:t>
      </w:r>
      <w:r w:rsidRPr="00812AA0">
        <w:rPr>
          <w:rFonts w:ascii="Arial" w:hAnsi="Arial" w:cs="Arial"/>
          <w:sz w:val="22"/>
          <w:szCs w:val="22"/>
          <w:lang w:eastAsia="en-GB"/>
        </w:rPr>
        <w:t xml:space="preserve"> </w:t>
      </w:r>
      <w:r w:rsidRPr="00812AA0">
        <w:rPr>
          <w:rFonts w:ascii="Arial" w:hAnsi="Arial" w:cs="Arial"/>
          <w:sz w:val="22"/>
          <w:szCs w:val="22"/>
        </w:rPr>
        <w:t>(</w:t>
      </w:r>
      <w:r w:rsidRPr="00812AA0">
        <w:rPr>
          <w:rFonts w:ascii="Arial" w:hAnsi="Arial" w:cs="Arial"/>
          <w:sz w:val="22"/>
          <w:szCs w:val="22"/>
          <w:lang w:eastAsia="en-GB"/>
        </w:rPr>
        <w:t>Age 0-2</w:t>
      </w:r>
      <w:r w:rsidRPr="00812AA0">
        <w:rPr>
          <w:rFonts w:ascii="Arial" w:hAnsi="Arial" w:cs="Arial"/>
          <w:sz w:val="22"/>
          <w:szCs w:val="22"/>
        </w:rPr>
        <w:t>)</w:t>
      </w:r>
      <w:r w:rsidRPr="00812AA0">
        <w:rPr>
          <w:rFonts w:ascii="Arial" w:hAnsi="Arial" w:cs="Arial"/>
          <w:sz w:val="22"/>
          <w:szCs w:val="22"/>
          <w:lang w:eastAsia="en-GB"/>
        </w:rPr>
        <w:t>: This is mainly</w:t>
      </w:r>
      <w:r w:rsidR="00AB3DA4" w:rsidRPr="00812AA0">
        <w:rPr>
          <w:rFonts w:ascii="Arial" w:hAnsi="Arial" w:cs="Arial"/>
          <w:sz w:val="22"/>
          <w:szCs w:val="22"/>
          <w:lang w:eastAsia="en-GB"/>
        </w:rPr>
        <w:t xml:space="preserve"> focussed</w:t>
      </w:r>
      <w:r w:rsidRPr="00812AA0">
        <w:rPr>
          <w:rFonts w:ascii="Arial" w:hAnsi="Arial" w:cs="Arial"/>
          <w:sz w:val="22"/>
          <w:szCs w:val="22"/>
          <w:lang w:eastAsia="en-GB"/>
        </w:rPr>
        <w:t xml:space="preserve"> </w:t>
      </w:r>
      <w:r w:rsidR="00AB3DA4" w:rsidRPr="00812AA0">
        <w:rPr>
          <w:rFonts w:ascii="Arial" w:hAnsi="Arial" w:cs="Arial"/>
          <w:sz w:val="22"/>
          <w:szCs w:val="22"/>
          <w:lang w:eastAsia="en-GB"/>
        </w:rPr>
        <w:t>on</w:t>
      </w:r>
      <w:r w:rsidRPr="00812AA0">
        <w:rPr>
          <w:rFonts w:ascii="Arial" w:hAnsi="Arial" w:cs="Arial"/>
          <w:sz w:val="22"/>
          <w:szCs w:val="22"/>
          <w:lang w:eastAsia="en-GB"/>
        </w:rPr>
        <w:t xml:space="preserve"> health, parenting skills, and emotional wellbeing to target the inequalities in child development and school readiness (Leicestershire County Council, 202</w:t>
      </w:r>
      <w:r w:rsidR="00620EB0" w:rsidRPr="00812AA0">
        <w:rPr>
          <w:rFonts w:ascii="Arial" w:hAnsi="Arial" w:cs="Arial"/>
          <w:sz w:val="22"/>
          <w:szCs w:val="22"/>
          <w:lang w:eastAsia="en-GB"/>
        </w:rPr>
        <w:t>5</w:t>
      </w:r>
      <w:r w:rsidRPr="00812AA0">
        <w:rPr>
          <w:rFonts w:ascii="Arial" w:hAnsi="Arial" w:cs="Arial"/>
          <w:sz w:val="22"/>
          <w:szCs w:val="22"/>
          <w:lang w:eastAsia="en-GB"/>
        </w:rPr>
        <w:t>).</w:t>
      </w:r>
    </w:p>
    <w:p w14:paraId="0C66F5FD" w14:textId="77777777"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Communication and accessibility:</w:t>
      </w:r>
    </w:p>
    <w:p w14:paraId="64F7AD4B" w14:textId="50D25B11"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The website provides various options for families</w:t>
      </w:r>
      <w:r w:rsidR="008047F9" w:rsidRPr="00812AA0">
        <w:rPr>
          <w:rFonts w:ascii="Arial" w:hAnsi="Arial" w:cs="Arial"/>
          <w:sz w:val="22"/>
          <w:szCs w:val="22"/>
        </w:rPr>
        <w:t xml:space="preserve"> to access support</w:t>
      </w:r>
      <w:r w:rsidRPr="00812AA0">
        <w:rPr>
          <w:rFonts w:ascii="Arial" w:hAnsi="Arial" w:cs="Arial"/>
          <w:sz w:val="22"/>
          <w:szCs w:val="22"/>
        </w:rPr>
        <w:t xml:space="preserve">, like online request forms and a Multi-Agency Referral Form for professionals. Contact details, including a direct phone line, </w:t>
      </w:r>
      <w:r w:rsidR="0009382D" w:rsidRPr="00812AA0">
        <w:rPr>
          <w:rFonts w:ascii="Arial" w:hAnsi="Arial" w:cs="Arial"/>
          <w:sz w:val="22"/>
          <w:szCs w:val="22"/>
        </w:rPr>
        <w:t xml:space="preserve">which is </w:t>
      </w:r>
      <w:r w:rsidR="00C17C22" w:rsidRPr="00812AA0">
        <w:rPr>
          <w:rFonts w:ascii="Arial" w:hAnsi="Arial" w:cs="Arial"/>
          <w:sz w:val="22"/>
          <w:szCs w:val="22"/>
        </w:rPr>
        <w:t>displayed clearly</w:t>
      </w:r>
      <w:r w:rsidRPr="00812AA0">
        <w:rPr>
          <w:rFonts w:ascii="Arial" w:hAnsi="Arial" w:cs="Arial"/>
          <w:sz w:val="22"/>
          <w:szCs w:val="22"/>
        </w:rPr>
        <w:t>, th</w:t>
      </w:r>
      <w:r w:rsidR="00C17C22" w:rsidRPr="00812AA0">
        <w:rPr>
          <w:rFonts w:ascii="Arial" w:hAnsi="Arial" w:cs="Arial"/>
          <w:sz w:val="22"/>
          <w:szCs w:val="22"/>
        </w:rPr>
        <w:t>ere</w:t>
      </w:r>
      <w:r w:rsidR="00AA1956" w:rsidRPr="00812AA0">
        <w:rPr>
          <w:rFonts w:ascii="Arial" w:hAnsi="Arial" w:cs="Arial"/>
          <w:sz w:val="22"/>
          <w:szCs w:val="22"/>
        </w:rPr>
        <w:t>by</w:t>
      </w:r>
      <w:r w:rsidRPr="00812AA0">
        <w:rPr>
          <w:rFonts w:ascii="Arial" w:hAnsi="Arial" w:cs="Arial"/>
          <w:sz w:val="22"/>
          <w:szCs w:val="22"/>
        </w:rPr>
        <w:t xml:space="preserve">, making it easier to </w:t>
      </w:r>
      <w:r w:rsidR="00AA1956" w:rsidRPr="00812AA0">
        <w:rPr>
          <w:rFonts w:ascii="Arial" w:hAnsi="Arial" w:cs="Arial"/>
          <w:sz w:val="22"/>
          <w:szCs w:val="22"/>
        </w:rPr>
        <w:t>get in touch</w:t>
      </w:r>
      <w:r w:rsidRPr="00812AA0">
        <w:rPr>
          <w:rFonts w:ascii="Arial" w:hAnsi="Arial" w:cs="Arial"/>
          <w:sz w:val="22"/>
          <w:szCs w:val="22"/>
        </w:rPr>
        <w:t xml:space="preserve"> (Leicestershire County Council, 202</w:t>
      </w:r>
      <w:r w:rsidR="007C479F" w:rsidRPr="00812AA0">
        <w:rPr>
          <w:rFonts w:ascii="Arial" w:hAnsi="Arial" w:cs="Arial"/>
          <w:sz w:val="22"/>
          <w:szCs w:val="22"/>
        </w:rPr>
        <w:t>5</w:t>
      </w:r>
      <w:r w:rsidRPr="00812AA0">
        <w:rPr>
          <w:rFonts w:ascii="Arial" w:hAnsi="Arial" w:cs="Arial"/>
          <w:sz w:val="22"/>
          <w:szCs w:val="22"/>
        </w:rPr>
        <w:t>).</w:t>
      </w:r>
    </w:p>
    <w:p w14:paraId="0CC013E7" w14:textId="11D3D6BD"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Strengths:</w:t>
      </w:r>
    </w:p>
    <w:p w14:paraId="3FC84FD9" w14:textId="194E1BF0"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Com</w:t>
      </w:r>
      <w:r w:rsidR="00D2200E" w:rsidRPr="00812AA0">
        <w:rPr>
          <w:rFonts w:ascii="Arial" w:hAnsi="Arial" w:cs="Arial"/>
          <w:sz w:val="22"/>
          <w:szCs w:val="22"/>
        </w:rPr>
        <w:t>prehensive</w:t>
      </w:r>
      <w:r w:rsidRPr="00812AA0">
        <w:rPr>
          <w:rFonts w:ascii="Arial" w:hAnsi="Arial" w:cs="Arial"/>
          <w:sz w:val="22"/>
          <w:szCs w:val="22"/>
        </w:rPr>
        <w:t xml:space="preserve"> information on Early Help services.</w:t>
      </w:r>
    </w:p>
    <w:p w14:paraId="02AC03E3" w14:textId="3DAABFFE"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Well-organized and clear categoriz</w:t>
      </w:r>
      <w:r w:rsidR="009F45AC" w:rsidRPr="00812AA0">
        <w:rPr>
          <w:rFonts w:ascii="Arial" w:hAnsi="Arial" w:cs="Arial"/>
          <w:sz w:val="22"/>
          <w:szCs w:val="22"/>
        </w:rPr>
        <w:t>ed</w:t>
      </w:r>
      <w:r w:rsidRPr="00812AA0">
        <w:rPr>
          <w:rFonts w:ascii="Arial" w:hAnsi="Arial" w:cs="Arial"/>
          <w:sz w:val="22"/>
          <w:szCs w:val="22"/>
        </w:rPr>
        <w:t xml:space="preserve"> services.</w:t>
      </w:r>
    </w:p>
    <w:p w14:paraId="1C1DDCF4" w14:textId="09DFDE2C"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Referrals</w:t>
      </w:r>
      <w:r w:rsidR="00AB0380" w:rsidRPr="00812AA0">
        <w:rPr>
          <w:rFonts w:ascii="Arial" w:hAnsi="Arial" w:cs="Arial"/>
          <w:sz w:val="22"/>
          <w:szCs w:val="22"/>
        </w:rPr>
        <w:t xml:space="preserve"> can be</w:t>
      </w:r>
      <w:r w:rsidRPr="00812AA0">
        <w:rPr>
          <w:rFonts w:ascii="Arial" w:hAnsi="Arial" w:cs="Arial"/>
          <w:sz w:val="22"/>
          <w:szCs w:val="22"/>
        </w:rPr>
        <w:t xml:space="preserve"> submitted directly on the website.</w:t>
      </w:r>
    </w:p>
    <w:p w14:paraId="1DC4BBFF" w14:textId="77777777" w:rsidR="00D13055" w:rsidRPr="00812AA0" w:rsidRDefault="00D13055" w:rsidP="00812AA0">
      <w:pPr>
        <w:spacing w:line="360" w:lineRule="auto"/>
        <w:rPr>
          <w:rFonts w:ascii="Arial" w:hAnsi="Arial" w:cs="Arial"/>
          <w:sz w:val="22"/>
          <w:szCs w:val="22"/>
        </w:rPr>
      </w:pPr>
    </w:p>
    <w:p w14:paraId="40B24D0B" w14:textId="5A417F7D"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lastRenderedPageBreak/>
        <w:t>Weaknesses:</w:t>
      </w:r>
    </w:p>
    <w:p w14:paraId="134265A8" w14:textId="23E156B6"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Navigation </w:t>
      </w:r>
      <w:r w:rsidR="001830D7" w:rsidRPr="00812AA0">
        <w:rPr>
          <w:rFonts w:ascii="Arial" w:hAnsi="Arial" w:cs="Arial"/>
          <w:sz w:val="22"/>
          <w:szCs w:val="22"/>
        </w:rPr>
        <w:t>can be challenging due to</w:t>
      </w:r>
      <w:r w:rsidRPr="00812AA0">
        <w:rPr>
          <w:rFonts w:ascii="Arial" w:hAnsi="Arial" w:cs="Arial"/>
          <w:sz w:val="22"/>
          <w:szCs w:val="22"/>
        </w:rPr>
        <w:t xml:space="preserve"> </w:t>
      </w:r>
      <w:r w:rsidR="003F60F7" w:rsidRPr="00812AA0">
        <w:rPr>
          <w:rFonts w:ascii="Arial" w:hAnsi="Arial" w:cs="Arial"/>
          <w:sz w:val="22"/>
          <w:szCs w:val="22"/>
        </w:rPr>
        <w:t xml:space="preserve">the number </w:t>
      </w:r>
      <w:r w:rsidRPr="00812AA0">
        <w:rPr>
          <w:rFonts w:ascii="Arial" w:hAnsi="Arial" w:cs="Arial"/>
          <w:sz w:val="22"/>
          <w:szCs w:val="22"/>
        </w:rPr>
        <w:t>of pages</w:t>
      </w:r>
      <w:r w:rsidR="00AA0FAB" w:rsidRPr="00812AA0">
        <w:rPr>
          <w:rFonts w:ascii="Arial" w:hAnsi="Arial" w:cs="Arial"/>
          <w:sz w:val="22"/>
          <w:szCs w:val="22"/>
        </w:rPr>
        <w:t xml:space="preserve"> users must go through.</w:t>
      </w:r>
    </w:p>
    <w:p w14:paraId="75429C85" w14:textId="2C67622E"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Very few visual aids or graphics are used, which</w:t>
      </w:r>
      <w:r w:rsidR="003824AF" w:rsidRPr="00812AA0">
        <w:rPr>
          <w:rFonts w:ascii="Arial" w:hAnsi="Arial" w:cs="Arial"/>
          <w:sz w:val="22"/>
          <w:szCs w:val="22"/>
        </w:rPr>
        <w:t xml:space="preserve"> cause issues in understa</w:t>
      </w:r>
      <w:r w:rsidR="005637C2" w:rsidRPr="00812AA0">
        <w:rPr>
          <w:rFonts w:ascii="Arial" w:hAnsi="Arial" w:cs="Arial"/>
          <w:sz w:val="22"/>
          <w:szCs w:val="22"/>
        </w:rPr>
        <w:t>nding the</w:t>
      </w:r>
      <w:r w:rsidRPr="00812AA0">
        <w:rPr>
          <w:rFonts w:ascii="Arial" w:hAnsi="Arial" w:cs="Arial"/>
          <w:sz w:val="22"/>
          <w:szCs w:val="22"/>
        </w:rPr>
        <w:t xml:space="preserve"> </w:t>
      </w:r>
      <w:r w:rsidR="00DA1D3B" w:rsidRPr="00812AA0">
        <w:rPr>
          <w:rFonts w:ascii="Arial" w:hAnsi="Arial" w:cs="Arial"/>
          <w:sz w:val="22"/>
          <w:szCs w:val="22"/>
        </w:rPr>
        <w:t xml:space="preserve">information for </w:t>
      </w:r>
      <w:r w:rsidRPr="00812AA0">
        <w:rPr>
          <w:rFonts w:ascii="Arial" w:hAnsi="Arial" w:cs="Arial"/>
          <w:sz w:val="22"/>
          <w:szCs w:val="22"/>
        </w:rPr>
        <w:t>families</w:t>
      </w:r>
      <w:r w:rsidR="00D73370" w:rsidRPr="00812AA0">
        <w:rPr>
          <w:rFonts w:ascii="Arial" w:hAnsi="Arial" w:cs="Arial"/>
          <w:sz w:val="22"/>
          <w:szCs w:val="22"/>
        </w:rPr>
        <w:t xml:space="preserve"> (NSPCC</w:t>
      </w:r>
      <w:r w:rsidR="00DC0BE8" w:rsidRPr="00812AA0">
        <w:rPr>
          <w:rFonts w:ascii="Arial" w:hAnsi="Arial" w:cs="Arial"/>
          <w:sz w:val="22"/>
          <w:szCs w:val="22"/>
        </w:rPr>
        <w:t xml:space="preserve"> Learning, 2023).</w:t>
      </w:r>
    </w:p>
    <w:p w14:paraId="78F293F2" w14:textId="77777777" w:rsidR="005C12A2" w:rsidRPr="00812AA0" w:rsidRDefault="005C12A2" w:rsidP="00812AA0">
      <w:pPr>
        <w:spacing w:line="360" w:lineRule="auto"/>
        <w:rPr>
          <w:rFonts w:ascii="Arial" w:hAnsi="Arial" w:cs="Arial"/>
          <w:b/>
          <w:bCs/>
          <w:sz w:val="22"/>
          <w:szCs w:val="22"/>
        </w:rPr>
      </w:pPr>
      <w:r w:rsidRPr="00812AA0">
        <w:rPr>
          <w:rFonts w:ascii="Arial" w:hAnsi="Arial" w:cs="Arial"/>
          <w:b/>
          <w:bCs/>
          <w:sz w:val="22"/>
          <w:szCs w:val="22"/>
        </w:rPr>
        <w:t>Leeds City Council</w:t>
      </w:r>
    </w:p>
    <w:p w14:paraId="0D2290D2" w14:textId="39751C52"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Leeds City Council has a well-structured Early Help system with the support of the Leeds Practice Model that emphasiz</w:t>
      </w:r>
      <w:r w:rsidR="00572558" w:rsidRPr="00812AA0">
        <w:rPr>
          <w:rFonts w:ascii="Arial" w:hAnsi="Arial" w:cs="Arial"/>
          <w:sz w:val="22"/>
          <w:szCs w:val="22"/>
        </w:rPr>
        <w:t>es</w:t>
      </w:r>
      <w:r w:rsidRPr="00812AA0">
        <w:rPr>
          <w:rFonts w:ascii="Arial" w:hAnsi="Arial" w:cs="Arial"/>
          <w:sz w:val="22"/>
          <w:szCs w:val="22"/>
        </w:rPr>
        <w:t xml:space="preserve"> family-led decision-making and trauma-informed practice (Leeds City Council, 202</w:t>
      </w:r>
      <w:r w:rsidR="007C479F" w:rsidRPr="00812AA0">
        <w:rPr>
          <w:rFonts w:ascii="Arial" w:hAnsi="Arial" w:cs="Arial"/>
          <w:sz w:val="22"/>
          <w:szCs w:val="22"/>
        </w:rPr>
        <w:t>5</w:t>
      </w:r>
      <w:r w:rsidRPr="00812AA0">
        <w:rPr>
          <w:rFonts w:ascii="Arial" w:hAnsi="Arial" w:cs="Arial"/>
          <w:sz w:val="22"/>
          <w:szCs w:val="22"/>
        </w:rPr>
        <w:t>). The website accentuates Family Hubs which operate as multi-disciplinary centres for families and provide support from early help practitioners, social workers, and specialists in mental health, domestic violence, and substance misuse.</w:t>
      </w:r>
    </w:p>
    <w:p w14:paraId="021A7CF8" w14:textId="77777777"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Major features of the website include:</w:t>
      </w:r>
    </w:p>
    <w:p w14:paraId="4D38DDCE" w14:textId="63C38A43"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One Minute Guides: </w:t>
      </w:r>
      <w:r w:rsidR="00160DAF" w:rsidRPr="00812AA0">
        <w:rPr>
          <w:rFonts w:ascii="Arial" w:hAnsi="Arial" w:cs="Arial"/>
          <w:sz w:val="22"/>
          <w:szCs w:val="22"/>
        </w:rPr>
        <w:t xml:space="preserve">Provide brief </w:t>
      </w:r>
      <w:r w:rsidRPr="00812AA0">
        <w:rPr>
          <w:rFonts w:ascii="Arial" w:hAnsi="Arial" w:cs="Arial"/>
          <w:sz w:val="22"/>
          <w:szCs w:val="22"/>
        </w:rPr>
        <w:t xml:space="preserve">information on Early Help services, which </w:t>
      </w:r>
      <w:r w:rsidR="00160DAF" w:rsidRPr="00812AA0">
        <w:rPr>
          <w:rFonts w:ascii="Arial" w:hAnsi="Arial" w:cs="Arial"/>
          <w:sz w:val="22"/>
          <w:szCs w:val="22"/>
        </w:rPr>
        <w:t>is</w:t>
      </w:r>
      <w:r w:rsidRPr="00812AA0">
        <w:rPr>
          <w:rFonts w:ascii="Arial" w:hAnsi="Arial" w:cs="Arial"/>
          <w:sz w:val="22"/>
          <w:szCs w:val="22"/>
        </w:rPr>
        <w:t xml:space="preserve"> clear and accessible.</w:t>
      </w:r>
    </w:p>
    <w:p w14:paraId="2B52B82B" w14:textId="38E5463B" w:rsidR="00851DF0" w:rsidRPr="00812AA0" w:rsidRDefault="005C12A2" w:rsidP="00812AA0">
      <w:pPr>
        <w:spacing w:line="360" w:lineRule="auto"/>
        <w:rPr>
          <w:rFonts w:ascii="Arial" w:hAnsi="Arial" w:cs="Arial"/>
          <w:lang w:eastAsia="en-GB"/>
        </w:rPr>
      </w:pPr>
      <w:r w:rsidRPr="00812AA0">
        <w:rPr>
          <w:rFonts w:ascii="Arial" w:hAnsi="Arial" w:cs="Arial"/>
          <w:sz w:val="22"/>
          <w:szCs w:val="22"/>
        </w:rPr>
        <w:t xml:space="preserve">Trauma-Informed Practice: </w:t>
      </w:r>
      <w:r w:rsidR="00364F3D" w:rsidRPr="00812AA0">
        <w:rPr>
          <w:rFonts w:ascii="Arial" w:hAnsi="Arial" w:cs="Arial"/>
          <w:sz w:val="22"/>
          <w:szCs w:val="22"/>
          <w:lang w:eastAsia="en-GB"/>
        </w:rPr>
        <w:t>I</w:t>
      </w:r>
      <w:r w:rsidR="00851DF0" w:rsidRPr="00812AA0">
        <w:rPr>
          <w:rFonts w:ascii="Arial" w:hAnsi="Arial" w:cs="Arial"/>
          <w:sz w:val="22"/>
          <w:szCs w:val="22"/>
          <w:lang w:eastAsia="en-GB"/>
        </w:rPr>
        <w:t xml:space="preserve">dentifying the trauma experienced by the service users and then </w:t>
      </w:r>
      <w:r w:rsidR="00C63380" w:rsidRPr="00812AA0">
        <w:rPr>
          <w:rFonts w:ascii="Arial" w:hAnsi="Arial" w:cs="Arial"/>
          <w:sz w:val="22"/>
          <w:szCs w:val="22"/>
          <w:lang w:eastAsia="en-GB"/>
        </w:rPr>
        <w:t>provide</w:t>
      </w:r>
      <w:r w:rsidR="00851DF0" w:rsidRPr="00812AA0">
        <w:rPr>
          <w:rFonts w:ascii="Arial" w:hAnsi="Arial" w:cs="Arial"/>
          <w:sz w:val="22"/>
          <w:szCs w:val="22"/>
          <w:lang w:eastAsia="en-GB"/>
        </w:rPr>
        <w:t xml:space="preserve"> the </w:t>
      </w:r>
      <w:r w:rsidR="006F3289" w:rsidRPr="00812AA0">
        <w:rPr>
          <w:rFonts w:ascii="Arial" w:hAnsi="Arial" w:cs="Arial"/>
          <w:sz w:val="22"/>
          <w:szCs w:val="22"/>
          <w:lang w:eastAsia="en-GB"/>
        </w:rPr>
        <w:t>support for their</w:t>
      </w:r>
      <w:r w:rsidR="00364F3D" w:rsidRPr="00812AA0">
        <w:rPr>
          <w:rFonts w:ascii="Arial" w:hAnsi="Arial" w:cs="Arial"/>
          <w:sz w:val="22"/>
          <w:szCs w:val="22"/>
          <w:lang w:eastAsia="en-GB"/>
        </w:rPr>
        <w:t xml:space="preserve"> specific</w:t>
      </w:r>
      <w:r w:rsidR="00E429C2" w:rsidRPr="00812AA0">
        <w:rPr>
          <w:rFonts w:ascii="Arial" w:hAnsi="Arial" w:cs="Arial"/>
          <w:sz w:val="22"/>
          <w:szCs w:val="22"/>
          <w:lang w:eastAsia="en-GB"/>
        </w:rPr>
        <w:t xml:space="preserve"> </w:t>
      </w:r>
      <w:r w:rsidR="006F3289" w:rsidRPr="00812AA0">
        <w:rPr>
          <w:rFonts w:ascii="Arial" w:hAnsi="Arial" w:cs="Arial"/>
          <w:sz w:val="22"/>
          <w:szCs w:val="22"/>
          <w:lang w:eastAsia="en-GB"/>
        </w:rPr>
        <w:t>needs</w:t>
      </w:r>
      <w:r w:rsidR="00DC0BE8" w:rsidRPr="00812AA0">
        <w:rPr>
          <w:rFonts w:ascii="Arial" w:hAnsi="Arial" w:cs="Arial"/>
          <w:sz w:val="22"/>
          <w:szCs w:val="22"/>
          <w:lang w:eastAsia="en-GB"/>
        </w:rPr>
        <w:t xml:space="preserve"> </w:t>
      </w:r>
      <w:r w:rsidR="00381FDE" w:rsidRPr="00812AA0">
        <w:rPr>
          <w:rFonts w:ascii="Arial" w:hAnsi="Arial" w:cs="Arial"/>
          <w:sz w:val="22"/>
          <w:szCs w:val="22"/>
          <w:lang w:eastAsia="en-GB"/>
        </w:rPr>
        <w:t>(Children’s Commissioner for England, 2022).</w:t>
      </w:r>
    </w:p>
    <w:p w14:paraId="78B3E0AC" w14:textId="57611271"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C</w:t>
      </w:r>
      <w:r w:rsidR="00BC4931" w:rsidRPr="00812AA0">
        <w:rPr>
          <w:rFonts w:ascii="Arial" w:hAnsi="Arial" w:cs="Arial"/>
          <w:sz w:val="22"/>
          <w:szCs w:val="22"/>
        </w:rPr>
        <w:t>ollective</w:t>
      </w:r>
      <w:r w:rsidRPr="00812AA0">
        <w:rPr>
          <w:rFonts w:ascii="Arial" w:hAnsi="Arial" w:cs="Arial"/>
          <w:sz w:val="22"/>
          <w:szCs w:val="22"/>
        </w:rPr>
        <w:t xml:space="preserve"> Support: The cooperation across schools, health services, and social care focuses on improving health and wellbeing and school attendance.</w:t>
      </w:r>
    </w:p>
    <w:p w14:paraId="27BF23EB" w14:textId="646A7156"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Public Health Programs: These include support for</w:t>
      </w:r>
      <w:r w:rsidR="008B5CD2" w:rsidRPr="00812AA0">
        <w:rPr>
          <w:rFonts w:ascii="Arial" w:hAnsi="Arial" w:cs="Arial"/>
          <w:sz w:val="22"/>
          <w:szCs w:val="22"/>
        </w:rPr>
        <w:t xml:space="preserve"> feeding</w:t>
      </w:r>
      <w:r w:rsidRPr="00812AA0">
        <w:rPr>
          <w:rFonts w:ascii="Arial" w:hAnsi="Arial" w:cs="Arial"/>
          <w:sz w:val="22"/>
          <w:szCs w:val="22"/>
        </w:rPr>
        <w:t xml:space="preserve"> infants, immunizations, and programs for young carers (Leeds City Council, 202</w:t>
      </w:r>
      <w:r w:rsidR="00BC1917" w:rsidRPr="00812AA0">
        <w:rPr>
          <w:rFonts w:ascii="Arial" w:hAnsi="Arial" w:cs="Arial"/>
          <w:sz w:val="22"/>
          <w:szCs w:val="22"/>
        </w:rPr>
        <w:t>5</w:t>
      </w:r>
      <w:r w:rsidRPr="00812AA0">
        <w:rPr>
          <w:rFonts w:ascii="Arial" w:hAnsi="Arial" w:cs="Arial"/>
          <w:sz w:val="22"/>
          <w:szCs w:val="22"/>
        </w:rPr>
        <w:t>).</w:t>
      </w:r>
    </w:p>
    <w:p w14:paraId="6AD1A48B" w14:textId="77777777"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Communication and accessibility:</w:t>
      </w:r>
    </w:p>
    <w:p w14:paraId="0DF5EC19" w14:textId="4B36CC6C" w:rsidR="006241DE"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The website </w:t>
      </w:r>
      <w:r w:rsidR="004701EB" w:rsidRPr="00812AA0">
        <w:rPr>
          <w:rFonts w:ascii="Arial" w:hAnsi="Arial" w:cs="Arial"/>
          <w:sz w:val="22"/>
          <w:szCs w:val="22"/>
        </w:rPr>
        <w:t>provides</w:t>
      </w:r>
      <w:r w:rsidRPr="00812AA0">
        <w:rPr>
          <w:rFonts w:ascii="Arial" w:hAnsi="Arial" w:cs="Arial"/>
          <w:sz w:val="22"/>
          <w:szCs w:val="22"/>
        </w:rPr>
        <w:t xml:space="preserve"> a one-stop </w:t>
      </w:r>
      <w:r w:rsidR="004701EB" w:rsidRPr="00812AA0">
        <w:rPr>
          <w:rFonts w:ascii="Arial" w:hAnsi="Arial" w:cs="Arial"/>
          <w:sz w:val="22"/>
          <w:szCs w:val="22"/>
        </w:rPr>
        <w:t>resource</w:t>
      </w:r>
      <w:r w:rsidRPr="00812AA0">
        <w:rPr>
          <w:rFonts w:ascii="Arial" w:hAnsi="Arial" w:cs="Arial"/>
          <w:sz w:val="22"/>
          <w:szCs w:val="22"/>
        </w:rPr>
        <w:t xml:space="preserve"> </w:t>
      </w:r>
      <w:r w:rsidR="008B6200" w:rsidRPr="00812AA0">
        <w:rPr>
          <w:rFonts w:ascii="Arial" w:hAnsi="Arial" w:cs="Arial"/>
          <w:sz w:val="22"/>
          <w:szCs w:val="22"/>
        </w:rPr>
        <w:t xml:space="preserve">that </w:t>
      </w:r>
      <w:r w:rsidR="004725F2" w:rsidRPr="00812AA0">
        <w:rPr>
          <w:rFonts w:ascii="Arial" w:hAnsi="Arial" w:cs="Arial"/>
          <w:sz w:val="22"/>
          <w:szCs w:val="22"/>
        </w:rPr>
        <w:t>includes easy to understand</w:t>
      </w:r>
      <w:r w:rsidRPr="00812AA0">
        <w:rPr>
          <w:rFonts w:ascii="Arial" w:hAnsi="Arial" w:cs="Arial"/>
          <w:sz w:val="22"/>
          <w:szCs w:val="22"/>
        </w:rPr>
        <w:t xml:space="preserve"> guides, images </w:t>
      </w:r>
      <w:r w:rsidR="00EC2C35" w:rsidRPr="00812AA0">
        <w:rPr>
          <w:rFonts w:ascii="Arial" w:hAnsi="Arial" w:cs="Arial"/>
          <w:sz w:val="22"/>
          <w:szCs w:val="22"/>
        </w:rPr>
        <w:t xml:space="preserve">and </w:t>
      </w:r>
      <w:r w:rsidR="00A55903" w:rsidRPr="00812AA0">
        <w:rPr>
          <w:rFonts w:ascii="Arial" w:hAnsi="Arial" w:cs="Arial"/>
          <w:sz w:val="22"/>
          <w:szCs w:val="22"/>
        </w:rPr>
        <w:t xml:space="preserve">a </w:t>
      </w:r>
      <w:r w:rsidR="00B459B9" w:rsidRPr="00812AA0">
        <w:rPr>
          <w:rFonts w:ascii="Arial" w:hAnsi="Arial" w:cs="Arial"/>
          <w:sz w:val="22"/>
          <w:szCs w:val="22"/>
        </w:rPr>
        <w:t xml:space="preserve">well detailed </w:t>
      </w:r>
      <w:r w:rsidR="00B63977" w:rsidRPr="00812AA0">
        <w:rPr>
          <w:rFonts w:ascii="Arial" w:hAnsi="Arial" w:cs="Arial"/>
          <w:sz w:val="22"/>
          <w:szCs w:val="22"/>
        </w:rPr>
        <w:t xml:space="preserve">explanation on </w:t>
      </w:r>
      <w:r w:rsidR="00EA7477" w:rsidRPr="00812AA0">
        <w:rPr>
          <w:rFonts w:ascii="Arial" w:hAnsi="Arial" w:cs="Arial"/>
          <w:sz w:val="22"/>
          <w:szCs w:val="22"/>
        </w:rPr>
        <w:t xml:space="preserve">the services they </w:t>
      </w:r>
      <w:r w:rsidR="00A55903" w:rsidRPr="00812AA0">
        <w:rPr>
          <w:rFonts w:ascii="Arial" w:hAnsi="Arial" w:cs="Arial"/>
          <w:sz w:val="22"/>
          <w:szCs w:val="22"/>
        </w:rPr>
        <w:t>can provide</w:t>
      </w:r>
      <w:r w:rsidRPr="00812AA0">
        <w:rPr>
          <w:rFonts w:ascii="Arial" w:hAnsi="Arial" w:cs="Arial"/>
          <w:sz w:val="22"/>
          <w:szCs w:val="22"/>
        </w:rPr>
        <w:t>. They can contact the Early Help Front Door team to guide them on referrals (Leeds City Council, 202</w:t>
      </w:r>
      <w:r w:rsidR="00BC1917" w:rsidRPr="00812AA0">
        <w:rPr>
          <w:rFonts w:ascii="Arial" w:hAnsi="Arial" w:cs="Arial"/>
          <w:sz w:val="22"/>
          <w:szCs w:val="22"/>
        </w:rPr>
        <w:t>5</w:t>
      </w:r>
      <w:r w:rsidRPr="00812AA0">
        <w:rPr>
          <w:rFonts w:ascii="Arial" w:hAnsi="Arial" w:cs="Arial"/>
          <w:sz w:val="22"/>
          <w:szCs w:val="22"/>
        </w:rPr>
        <w:t>).</w:t>
      </w:r>
    </w:p>
    <w:p w14:paraId="78B7B977" w14:textId="41E380FF"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Strengths:</w:t>
      </w:r>
    </w:p>
    <w:p w14:paraId="3B52F3E1" w14:textId="77777777"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Very user-friendly and visually engaging.</w:t>
      </w:r>
    </w:p>
    <w:p w14:paraId="7862DD12" w14:textId="77777777"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Extensive and clear information on services.</w:t>
      </w:r>
    </w:p>
    <w:p w14:paraId="03C7EFAF" w14:textId="6CB97532"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Strong integration of multi-agency support</w:t>
      </w:r>
      <w:r w:rsidR="00F816D6" w:rsidRPr="00812AA0">
        <w:rPr>
          <w:rFonts w:ascii="Arial" w:hAnsi="Arial" w:cs="Arial"/>
          <w:sz w:val="22"/>
          <w:szCs w:val="22"/>
        </w:rPr>
        <w:t xml:space="preserve"> (N</w:t>
      </w:r>
      <w:r w:rsidR="00C664D6" w:rsidRPr="00812AA0">
        <w:rPr>
          <w:rFonts w:ascii="Arial" w:hAnsi="Arial" w:cs="Arial"/>
          <w:sz w:val="22"/>
          <w:szCs w:val="22"/>
        </w:rPr>
        <w:t>SPCC Learning, 2023).</w:t>
      </w:r>
    </w:p>
    <w:p w14:paraId="2842AEAB" w14:textId="346B2FBB"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Weaknesses:</w:t>
      </w:r>
    </w:p>
    <w:p w14:paraId="2133A266" w14:textId="77777777"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Some documents require downloading PDFs, which may limit accessibility for some users.</w:t>
      </w:r>
    </w:p>
    <w:p w14:paraId="2F1374D0" w14:textId="77777777" w:rsidR="005C12A2" w:rsidRPr="00812AA0" w:rsidRDefault="005C12A2" w:rsidP="00812AA0">
      <w:pPr>
        <w:spacing w:line="360" w:lineRule="auto"/>
        <w:rPr>
          <w:rFonts w:ascii="Arial" w:hAnsi="Arial" w:cs="Arial"/>
          <w:b/>
          <w:bCs/>
          <w:sz w:val="22"/>
          <w:szCs w:val="22"/>
        </w:rPr>
      </w:pPr>
      <w:r w:rsidRPr="00812AA0">
        <w:rPr>
          <w:rFonts w:ascii="Arial" w:hAnsi="Arial" w:cs="Arial"/>
          <w:b/>
          <w:bCs/>
          <w:sz w:val="22"/>
          <w:szCs w:val="22"/>
        </w:rPr>
        <w:lastRenderedPageBreak/>
        <w:t>Nottinghamshire County Council</w:t>
      </w:r>
    </w:p>
    <w:p w14:paraId="187526B5" w14:textId="70BA5A9C"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Nottinghamshire County Council provides Early Help via the Family Service, Family Hubs and the Pathway to Provision Model. The services have a universal, early intervention and targeted support availability, which meets the needs of families at the various levels of complexity (Nottinghamshire County Council, 202</w:t>
      </w:r>
      <w:r w:rsidR="0097088E" w:rsidRPr="00812AA0">
        <w:rPr>
          <w:rFonts w:ascii="Arial" w:hAnsi="Arial" w:cs="Arial"/>
          <w:sz w:val="22"/>
          <w:szCs w:val="22"/>
        </w:rPr>
        <w:t>5</w:t>
      </w:r>
      <w:r w:rsidRPr="00812AA0">
        <w:rPr>
          <w:rFonts w:ascii="Arial" w:hAnsi="Arial" w:cs="Arial"/>
          <w:sz w:val="22"/>
          <w:szCs w:val="22"/>
        </w:rPr>
        <w:t>).</w:t>
      </w:r>
    </w:p>
    <w:p w14:paraId="615AAABE" w14:textId="3306282C" w:rsidR="005C12A2" w:rsidRPr="00812AA0" w:rsidRDefault="00494928" w:rsidP="00812AA0">
      <w:pPr>
        <w:spacing w:line="360" w:lineRule="auto"/>
        <w:rPr>
          <w:rFonts w:ascii="Arial" w:hAnsi="Arial" w:cs="Arial"/>
          <w:sz w:val="22"/>
          <w:szCs w:val="22"/>
        </w:rPr>
      </w:pPr>
      <w:r w:rsidRPr="00812AA0">
        <w:rPr>
          <w:rFonts w:ascii="Arial" w:hAnsi="Arial" w:cs="Arial"/>
          <w:sz w:val="22"/>
          <w:szCs w:val="22"/>
        </w:rPr>
        <w:t>Primary services</w:t>
      </w:r>
      <w:r w:rsidR="005C12A2" w:rsidRPr="00812AA0">
        <w:rPr>
          <w:rFonts w:ascii="Arial" w:hAnsi="Arial" w:cs="Arial"/>
          <w:sz w:val="22"/>
          <w:szCs w:val="22"/>
        </w:rPr>
        <w:t xml:space="preserve"> include:</w:t>
      </w:r>
    </w:p>
    <w:p w14:paraId="6E5535AE" w14:textId="00EF1655"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Direct support for parenting, school attendance, and </w:t>
      </w:r>
      <w:r w:rsidR="0008032E" w:rsidRPr="00812AA0">
        <w:rPr>
          <w:rFonts w:ascii="Arial" w:hAnsi="Arial" w:cs="Arial"/>
          <w:sz w:val="22"/>
          <w:szCs w:val="22"/>
        </w:rPr>
        <w:t>behaviour</w:t>
      </w:r>
      <w:r w:rsidRPr="00812AA0">
        <w:rPr>
          <w:rFonts w:ascii="Arial" w:hAnsi="Arial" w:cs="Arial"/>
          <w:sz w:val="22"/>
          <w:szCs w:val="22"/>
        </w:rPr>
        <w:t xml:space="preserve"> management</w:t>
      </w:r>
    </w:p>
    <w:p w14:paraId="55F93B50" w14:textId="77777777"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Graduated family and parenting interventions</w:t>
      </w:r>
    </w:p>
    <w:p w14:paraId="55654381" w14:textId="77777777"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Specialized support for young carers, kinship carers, and families affected by substance misuse or health issues</w:t>
      </w:r>
    </w:p>
    <w:p w14:paraId="28DB84BB" w14:textId="7415D7C4"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Virtual Family Hub for online acc</w:t>
      </w:r>
      <w:r w:rsidR="0097088E" w:rsidRPr="00812AA0">
        <w:rPr>
          <w:rFonts w:ascii="Arial" w:hAnsi="Arial" w:cs="Arial"/>
          <w:sz w:val="22"/>
          <w:szCs w:val="22"/>
        </w:rPr>
        <w:t>e</w:t>
      </w:r>
      <w:r w:rsidRPr="00812AA0">
        <w:rPr>
          <w:rFonts w:ascii="Arial" w:hAnsi="Arial" w:cs="Arial"/>
          <w:sz w:val="22"/>
          <w:szCs w:val="22"/>
        </w:rPr>
        <w:t>ss and resources (Nottinghamshire County Council, 202</w:t>
      </w:r>
      <w:r w:rsidR="0097088E" w:rsidRPr="00812AA0">
        <w:rPr>
          <w:rFonts w:ascii="Arial" w:hAnsi="Arial" w:cs="Arial"/>
          <w:sz w:val="22"/>
          <w:szCs w:val="22"/>
        </w:rPr>
        <w:t>5</w:t>
      </w:r>
      <w:r w:rsidRPr="00812AA0">
        <w:rPr>
          <w:rFonts w:ascii="Arial" w:hAnsi="Arial" w:cs="Arial"/>
          <w:sz w:val="22"/>
          <w:szCs w:val="22"/>
        </w:rPr>
        <w:t>)</w:t>
      </w:r>
      <w:r w:rsidR="00E86107" w:rsidRPr="00812AA0">
        <w:rPr>
          <w:rFonts w:ascii="Arial" w:hAnsi="Arial" w:cs="Arial"/>
          <w:sz w:val="22"/>
          <w:szCs w:val="22"/>
        </w:rPr>
        <w:t>.</w:t>
      </w:r>
    </w:p>
    <w:p w14:paraId="087FBDBF" w14:textId="77777777"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Communication and accessibility:</w:t>
      </w:r>
    </w:p>
    <w:p w14:paraId="279F0AA0" w14:textId="4024C486"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The website offers online referral forms for professionals, guidance documents, and detailed descriptions of available services. Families can contact support via phone or email (Nottinghamshire County Council, 202</w:t>
      </w:r>
      <w:r w:rsidR="005872AF" w:rsidRPr="00812AA0">
        <w:rPr>
          <w:rFonts w:ascii="Arial" w:hAnsi="Arial" w:cs="Arial"/>
          <w:sz w:val="22"/>
          <w:szCs w:val="22"/>
        </w:rPr>
        <w:t>5</w:t>
      </w:r>
      <w:r w:rsidRPr="00812AA0">
        <w:rPr>
          <w:rFonts w:ascii="Arial" w:hAnsi="Arial" w:cs="Arial"/>
          <w:sz w:val="22"/>
          <w:szCs w:val="22"/>
        </w:rPr>
        <w:t>).</w:t>
      </w:r>
    </w:p>
    <w:p w14:paraId="1B67657B" w14:textId="77777777"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Strengths:</w:t>
      </w:r>
    </w:p>
    <w:p w14:paraId="68ACF2DA" w14:textId="77777777"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The tiered service structure is conceptually clear and easy to grasp.</w:t>
      </w:r>
    </w:p>
    <w:p w14:paraId="07E4E2B9" w14:textId="77777777" w:rsidR="00035C0D" w:rsidRPr="00812AA0" w:rsidRDefault="005C12A2" w:rsidP="00812AA0">
      <w:pPr>
        <w:spacing w:line="360" w:lineRule="auto"/>
        <w:rPr>
          <w:rFonts w:ascii="Arial" w:hAnsi="Arial" w:cs="Arial"/>
          <w:sz w:val="22"/>
          <w:szCs w:val="22"/>
        </w:rPr>
      </w:pPr>
      <w:r w:rsidRPr="00812AA0">
        <w:rPr>
          <w:rFonts w:ascii="Arial" w:hAnsi="Arial" w:cs="Arial"/>
          <w:sz w:val="22"/>
          <w:szCs w:val="22"/>
        </w:rPr>
        <w:t>The option of online and virtual resources helps to create better accessibility.</w:t>
      </w:r>
    </w:p>
    <w:p w14:paraId="2C5B94D1" w14:textId="7F1EF8A9" w:rsidR="005C12A2" w:rsidRPr="00812AA0" w:rsidRDefault="00C60ED9" w:rsidP="00812AA0">
      <w:pPr>
        <w:spacing w:line="360" w:lineRule="auto"/>
        <w:rPr>
          <w:rFonts w:ascii="Arial" w:hAnsi="Arial" w:cs="Arial"/>
          <w:sz w:val="22"/>
          <w:szCs w:val="22"/>
        </w:rPr>
      </w:pPr>
      <w:r w:rsidRPr="00812AA0">
        <w:rPr>
          <w:rFonts w:ascii="Arial" w:hAnsi="Arial" w:cs="Arial"/>
          <w:sz w:val="22"/>
          <w:szCs w:val="22"/>
        </w:rPr>
        <w:t>C</w:t>
      </w:r>
      <w:r w:rsidR="005C12A2" w:rsidRPr="00812AA0">
        <w:rPr>
          <w:rFonts w:ascii="Arial" w:hAnsi="Arial" w:cs="Arial"/>
          <w:sz w:val="22"/>
          <w:szCs w:val="22"/>
        </w:rPr>
        <w:t>omprehensive</w:t>
      </w:r>
      <w:r w:rsidR="00F7626E" w:rsidRPr="00812AA0">
        <w:rPr>
          <w:rFonts w:ascii="Arial" w:hAnsi="Arial" w:cs="Arial"/>
          <w:sz w:val="22"/>
          <w:szCs w:val="22"/>
        </w:rPr>
        <w:t xml:space="preserve"> Service</w:t>
      </w:r>
      <w:r w:rsidR="005C12A2" w:rsidRPr="00812AA0">
        <w:rPr>
          <w:rFonts w:ascii="Arial" w:hAnsi="Arial" w:cs="Arial"/>
          <w:sz w:val="22"/>
          <w:szCs w:val="22"/>
        </w:rPr>
        <w:t xml:space="preserve"> and covers a wide spectrum of family needs.</w:t>
      </w:r>
    </w:p>
    <w:p w14:paraId="5068E92C" w14:textId="3A95FFCE" w:rsidR="005C12A2" w:rsidRPr="00812AA0" w:rsidRDefault="005C12A2" w:rsidP="00812AA0">
      <w:pPr>
        <w:spacing w:line="360" w:lineRule="auto"/>
        <w:rPr>
          <w:rFonts w:ascii="Arial" w:hAnsi="Arial" w:cs="Arial"/>
          <w:sz w:val="22"/>
          <w:szCs w:val="22"/>
        </w:rPr>
      </w:pPr>
      <w:r w:rsidRPr="00812AA0">
        <w:rPr>
          <w:rFonts w:ascii="Arial" w:hAnsi="Arial" w:cs="Arial"/>
          <w:sz w:val="22"/>
          <w:szCs w:val="22"/>
        </w:rPr>
        <w:t>Weaknesses:</w:t>
      </w:r>
    </w:p>
    <w:p w14:paraId="79AA63D6" w14:textId="77777777" w:rsidR="002E2736" w:rsidRPr="00812AA0" w:rsidRDefault="005C12A2" w:rsidP="00812AA0">
      <w:pPr>
        <w:spacing w:line="360" w:lineRule="auto"/>
        <w:rPr>
          <w:rFonts w:ascii="Arial" w:hAnsi="Arial" w:cs="Arial"/>
          <w:sz w:val="22"/>
          <w:szCs w:val="22"/>
        </w:rPr>
      </w:pPr>
      <w:r w:rsidRPr="00812AA0">
        <w:rPr>
          <w:rFonts w:ascii="Arial" w:hAnsi="Arial" w:cs="Arial"/>
          <w:sz w:val="22"/>
          <w:szCs w:val="22"/>
        </w:rPr>
        <w:t xml:space="preserve">The </w:t>
      </w:r>
      <w:r w:rsidR="00723894" w:rsidRPr="00812AA0">
        <w:rPr>
          <w:rFonts w:ascii="Arial" w:hAnsi="Arial" w:cs="Arial"/>
          <w:sz w:val="22"/>
          <w:szCs w:val="22"/>
        </w:rPr>
        <w:t xml:space="preserve">website </w:t>
      </w:r>
      <w:r w:rsidR="00F6792E" w:rsidRPr="00812AA0">
        <w:rPr>
          <w:rFonts w:ascii="Arial" w:hAnsi="Arial" w:cs="Arial"/>
          <w:sz w:val="22"/>
          <w:szCs w:val="22"/>
        </w:rPr>
        <w:t>is not easy to navigate</w:t>
      </w:r>
      <w:r w:rsidR="00177E1B" w:rsidRPr="00812AA0">
        <w:rPr>
          <w:rFonts w:ascii="Arial" w:hAnsi="Arial" w:cs="Arial"/>
          <w:sz w:val="22"/>
          <w:szCs w:val="22"/>
        </w:rPr>
        <w:t xml:space="preserve"> </w:t>
      </w:r>
      <w:r w:rsidR="00B54A8A" w:rsidRPr="00812AA0">
        <w:rPr>
          <w:rFonts w:ascii="Arial" w:hAnsi="Arial" w:cs="Arial"/>
          <w:sz w:val="22"/>
          <w:szCs w:val="22"/>
        </w:rPr>
        <w:t>to</w:t>
      </w:r>
      <w:r w:rsidR="005C208B" w:rsidRPr="00812AA0">
        <w:rPr>
          <w:rFonts w:ascii="Arial" w:hAnsi="Arial" w:cs="Arial"/>
          <w:sz w:val="22"/>
          <w:szCs w:val="22"/>
        </w:rPr>
        <w:t xml:space="preserve"> the </w:t>
      </w:r>
      <w:r w:rsidR="00B54A8A" w:rsidRPr="00812AA0">
        <w:rPr>
          <w:rFonts w:ascii="Arial" w:hAnsi="Arial" w:cs="Arial"/>
          <w:sz w:val="22"/>
          <w:szCs w:val="22"/>
        </w:rPr>
        <w:t>required information</w:t>
      </w:r>
      <w:r w:rsidRPr="00812AA0">
        <w:rPr>
          <w:rFonts w:ascii="Arial" w:hAnsi="Arial" w:cs="Arial"/>
          <w:sz w:val="22"/>
          <w:szCs w:val="22"/>
        </w:rPr>
        <w:t>, as several pages must be accessed to gather all information.</w:t>
      </w:r>
    </w:p>
    <w:p w14:paraId="0B3FEEC3" w14:textId="27DFA78E" w:rsidR="005867AB" w:rsidRPr="00812AA0" w:rsidRDefault="005C12A2" w:rsidP="00812AA0">
      <w:pPr>
        <w:spacing w:line="360" w:lineRule="auto"/>
        <w:rPr>
          <w:rFonts w:ascii="Arial" w:hAnsi="Arial" w:cs="Arial"/>
          <w:sz w:val="22"/>
          <w:szCs w:val="22"/>
        </w:rPr>
      </w:pPr>
      <w:r w:rsidRPr="00812AA0">
        <w:rPr>
          <w:rFonts w:ascii="Arial" w:hAnsi="Arial" w:cs="Arial"/>
          <w:sz w:val="22"/>
          <w:szCs w:val="22"/>
        </w:rPr>
        <w:t>Limited use of visual aids, which may</w:t>
      </w:r>
      <w:r w:rsidR="005867AB" w:rsidRPr="00812AA0">
        <w:rPr>
          <w:rFonts w:ascii="Arial" w:hAnsi="Arial" w:cs="Arial"/>
          <w:sz w:val="22"/>
          <w:szCs w:val="22"/>
          <w:lang w:eastAsia="en-GB"/>
        </w:rPr>
        <w:t xml:space="preserve"> create a greater barrier for families to comprehend complicated services</w:t>
      </w:r>
      <w:r w:rsidR="00ED68E1" w:rsidRPr="00812AA0">
        <w:rPr>
          <w:rFonts w:ascii="Arial" w:hAnsi="Arial" w:cs="Arial"/>
          <w:sz w:val="22"/>
          <w:szCs w:val="22"/>
          <w:lang w:eastAsia="en-GB"/>
        </w:rPr>
        <w:t xml:space="preserve"> (NSPCC </w:t>
      </w:r>
      <w:r w:rsidR="00642AE5" w:rsidRPr="00812AA0">
        <w:rPr>
          <w:rFonts w:ascii="Arial" w:hAnsi="Arial" w:cs="Arial"/>
          <w:sz w:val="22"/>
          <w:szCs w:val="22"/>
          <w:lang w:eastAsia="en-GB"/>
        </w:rPr>
        <w:t>Learning, 2023).</w:t>
      </w:r>
    </w:p>
    <w:p w14:paraId="71ADE13D" w14:textId="433CE7F9" w:rsidR="005C12A2" w:rsidRPr="00F17A09" w:rsidRDefault="005C12A2" w:rsidP="00812AA0">
      <w:pPr>
        <w:spacing w:line="360" w:lineRule="auto"/>
        <w:rPr>
          <w:rFonts w:ascii="Arial" w:hAnsi="Arial" w:cs="Arial"/>
          <w:b/>
          <w:bCs/>
          <w:sz w:val="22"/>
          <w:szCs w:val="22"/>
        </w:rPr>
      </w:pPr>
      <w:r w:rsidRPr="00F17A09">
        <w:rPr>
          <w:rFonts w:ascii="Arial" w:hAnsi="Arial" w:cs="Arial"/>
          <w:b/>
          <w:bCs/>
          <w:sz w:val="22"/>
          <w:szCs w:val="22"/>
        </w:rPr>
        <w:t>Comparative Analysis</w:t>
      </w:r>
    </w:p>
    <w:p w14:paraId="7FDE4EB3" w14:textId="38FB0BE7" w:rsidR="00A423D1" w:rsidRPr="00F17A09" w:rsidRDefault="00A423D1" w:rsidP="00812AA0">
      <w:pPr>
        <w:spacing w:line="360" w:lineRule="auto"/>
        <w:rPr>
          <w:rFonts w:ascii="Arial" w:hAnsi="Arial" w:cs="Arial"/>
          <w:sz w:val="22"/>
          <w:szCs w:val="22"/>
        </w:rPr>
      </w:pPr>
      <w:r w:rsidRPr="00F17A09">
        <w:rPr>
          <w:rFonts w:ascii="Arial" w:hAnsi="Arial" w:cs="Arial"/>
          <w:sz w:val="22"/>
          <w:szCs w:val="22"/>
        </w:rPr>
        <w:t xml:space="preserve">When comparing the three local authorities, Leeds City Council is apparently the best in transparency of information, because of its well-organized guides and the application of visual aids. Leicestershire also exhibits an elevated degree of transparency, while Nottinghamshire </w:t>
      </w:r>
      <w:r w:rsidR="004478EB">
        <w:rPr>
          <w:rFonts w:ascii="Arial" w:hAnsi="Arial" w:cs="Arial"/>
          <w:sz w:val="22"/>
          <w:szCs w:val="22"/>
        </w:rPr>
        <w:t>performs</w:t>
      </w:r>
      <w:r w:rsidRPr="00F17A09">
        <w:rPr>
          <w:rFonts w:ascii="Arial" w:hAnsi="Arial" w:cs="Arial"/>
          <w:sz w:val="22"/>
          <w:szCs w:val="22"/>
        </w:rPr>
        <w:t xml:space="preserve"> at a moderate level (Leeds City Council, 202</w:t>
      </w:r>
      <w:r w:rsidR="000C771A" w:rsidRPr="00F17A09">
        <w:rPr>
          <w:rFonts w:ascii="Arial" w:hAnsi="Arial" w:cs="Arial"/>
          <w:sz w:val="22"/>
          <w:szCs w:val="22"/>
        </w:rPr>
        <w:t>5</w:t>
      </w:r>
      <w:r w:rsidRPr="00F17A09">
        <w:rPr>
          <w:rFonts w:ascii="Arial" w:hAnsi="Arial" w:cs="Arial"/>
          <w:sz w:val="22"/>
          <w:szCs w:val="22"/>
        </w:rPr>
        <w:t xml:space="preserve">; Leicestershire </w:t>
      </w:r>
      <w:r w:rsidRPr="00F17A09">
        <w:rPr>
          <w:rFonts w:ascii="Arial" w:hAnsi="Arial" w:cs="Arial"/>
          <w:sz w:val="22"/>
          <w:szCs w:val="22"/>
        </w:rPr>
        <w:lastRenderedPageBreak/>
        <w:t>County Council, 202</w:t>
      </w:r>
      <w:r w:rsidR="00FD6F37" w:rsidRPr="00F17A09">
        <w:rPr>
          <w:rFonts w:ascii="Arial" w:hAnsi="Arial" w:cs="Arial"/>
          <w:sz w:val="22"/>
          <w:szCs w:val="22"/>
        </w:rPr>
        <w:t>5</w:t>
      </w:r>
      <w:r w:rsidRPr="00F17A09">
        <w:rPr>
          <w:rFonts w:ascii="Arial" w:hAnsi="Arial" w:cs="Arial"/>
          <w:sz w:val="22"/>
          <w:szCs w:val="22"/>
        </w:rPr>
        <w:t>; Nottinghamshire County Council, 202</w:t>
      </w:r>
      <w:r w:rsidR="00FD6F37" w:rsidRPr="00F17A09">
        <w:rPr>
          <w:rFonts w:ascii="Arial" w:hAnsi="Arial" w:cs="Arial"/>
          <w:sz w:val="22"/>
          <w:szCs w:val="22"/>
        </w:rPr>
        <w:t>5</w:t>
      </w:r>
      <w:r w:rsidRPr="00F17A09">
        <w:rPr>
          <w:rFonts w:ascii="Arial" w:hAnsi="Arial" w:cs="Arial"/>
          <w:sz w:val="22"/>
          <w:szCs w:val="22"/>
        </w:rPr>
        <w:t>). Regarding ease of navigation, Leeds</w:t>
      </w:r>
      <w:r w:rsidR="00211961" w:rsidRPr="00F17A09">
        <w:rPr>
          <w:rFonts w:ascii="Arial" w:hAnsi="Arial" w:cs="Arial"/>
          <w:sz w:val="22"/>
          <w:szCs w:val="22"/>
        </w:rPr>
        <w:t xml:space="preserve"> City Council</w:t>
      </w:r>
      <w:r w:rsidRPr="00F17A09">
        <w:rPr>
          <w:rFonts w:ascii="Arial" w:hAnsi="Arial" w:cs="Arial"/>
          <w:sz w:val="22"/>
          <w:szCs w:val="22"/>
        </w:rPr>
        <w:t xml:space="preserve"> is again the leader as it has a highly intuitive design, whereas Leicestershire and Nottinghamshire are moderate (Leeds City Council, 202</w:t>
      </w:r>
      <w:r w:rsidR="00FD6F37" w:rsidRPr="00F17A09">
        <w:rPr>
          <w:rFonts w:ascii="Arial" w:hAnsi="Arial" w:cs="Arial"/>
          <w:sz w:val="22"/>
          <w:szCs w:val="22"/>
        </w:rPr>
        <w:t>5</w:t>
      </w:r>
      <w:r w:rsidRPr="00F17A09">
        <w:rPr>
          <w:rFonts w:ascii="Arial" w:hAnsi="Arial" w:cs="Arial"/>
          <w:sz w:val="22"/>
          <w:szCs w:val="22"/>
        </w:rPr>
        <w:t>; Nottinghamshire County Council, 202</w:t>
      </w:r>
      <w:r w:rsidR="00FD6F37" w:rsidRPr="00F17A09">
        <w:rPr>
          <w:rFonts w:ascii="Arial" w:hAnsi="Arial" w:cs="Arial"/>
          <w:sz w:val="22"/>
          <w:szCs w:val="22"/>
        </w:rPr>
        <w:t>5</w:t>
      </w:r>
      <w:r w:rsidRPr="00F17A09">
        <w:rPr>
          <w:rFonts w:ascii="Arial" w:hAnsi="Arial" w:cs="Arial"/>
          <w:sz w:val="22"/>
          <w:szCs w:val="22"/>
        </w:rPr>
        <w:t>).</w:t>
      </w:r>
    </w:p>
    <w:p w14:paraId="3A93A4F2" w14:textId="7DF00AA1" w:rsidR="005C12A2" w:rsidRPr="00F17A09" w:rsidRDefault="005C12A2" w:rsidP="00812AA0">
      <w:pPr>
        <w:spacing w:line="360" w:lineRule="auto"/>
        <w:rPr>
          <w:rFonts w:ascii="Arial" w:hAnsi="Arial" w:cs="Arial"/>
          <w:sz w:val="22"/>
          <w:szCs w:val="22"/>
        </w:rPr>
      </w:pPr>
      <w:r w:rsidRPr="00F17A09">
        <w:rPr>
          <w:rFonts w:ascii="Arial" w:hAnsi="Arial" w:cs="Arial"/>
          <w:sz w:val="22"/>
          <w:szCs w:val="22"/>
        </w:rPr>
        <w:t>The best thing about Leeds</w:t>
      </w:r>
      <w:r w:rsidR="00A1029D" w:rsidRPr="00F17A09">
        <w:rPr>
          <w:rFonts w:ascii="Arial" w:hAnsi="Arial" w:cs="Arial"/>
          <w:sz w:val="22"/>
          <w:szCs w:val="22"/>
        </w:rPr>
        <w:t xml:space="preserve"> City Council</w:t>
      </w:r>
      <w:r w:rsidRPr="00F17A09">
        <w:rPr>
          <w:rFonts w:ascii="Arial" w:hAnsi="Arial" w:cs="Arial"/>
          <w:sz w:val="22"/>
          <w:szCs w:val="22"/>
        </w:rPr>
        <w:t xml:space="preserve"> is its visual aids, which facilitate families' understanding, while both Leicestershire and Nottinghamshire mostly exhibit information in a text format (Leeds City Council, 202</w:t>
      </w:r>
      <w:r w:rsidR="00FD6F37" w:rsidRPr="00F17A09">
        <w:rPr>
          <w:rFonts w:ascii="Arial" w:hAnsi="Arial" w:cs="Arial"/>
          <w:sz w:val="22"/>
          <w:szCs w:val="22"/>
        </w:rPr>
        <w:t>5</w:t>
      </w:r>
      <w:r w:rsidRPr="00F17A09">
        <w:rPr>
          <w:rFonts w:ascii="Arial" w:hAnsi="Arial" w:cs="Arial"/>
          <w:sz w:val="22"/>
          <w:szCs w:val="22"/>
        </w:rPr>
        <w:t xml:space="preserve">; </w:t>
      </w:r>
      <w:r w:rsidR="00FD6F37" w:rsidRPr="00F17A09">
        <w:rPr>
          <w:rFonts w:ascii="Arial" w:hAnsi="Arial" w:cs="Arial"/>
          <w:sz w:val="22"/>
          <w:szCs w:val="22"/>
        </w:rPr>
        <w:t xml:space="preserve">NSPCC </w:t>
      </w:r>
      <w:r w:rsidR="00294EDE" w:rsidRPr="00F17A09">
        <w:rPr>
          <w:rFonts w:ascii="Arial" w:hAnsi="Arial" w:cs="Arial"/>
          <w:sz w:val="22"/>
          <w:szCs w:val="22"/>
        </w:rPr>
        <w:t xml:space="preserve">Learning, 2023 </w:t>
      </w:r>
      <w:r w:rsidRPr="00F17A09">
        <w:rPr>
          <w:rFonts w:ascii="Arial" w:hAnsi="Arial" w:cs="Arial"/>
          <w:sz w:val="22"/>
          <w:szCs w:val="22"/>
        </w:rPr>
        <w:t>). All authorities provide a clear referral process, thus, families, and professionals can access help quickly and effectively (Department for Education, 202</w:t>
      </w:r>
      <w:r w:rsidR="00294EDE" w:rsidRPr="00F17A09">
        <w:rPr>
          <w:rFonts w:ascii="Arial" w:hAnsi="Arial" w:cs="Arial"/>
          <w:sz w:val="22"/>
          <w:szCs w:val="22"/>
        </w:rPr>
        <w:t>2</w:t>
      </w:r>
      <w:r w:rsidRPr="00F17A09">
        <w:rPr>
          <w:rFonts w:ascii="Arial" w:hAnsi="Arial" w:cs="Arial"/>
          <w:sz w:val="22"/>
          <w:szCs w:val="22"/>
        </w:rPr>
        <w:t>; Leicestershire County Council, 202</w:t>
      </w:r>
      <w:r w:rsidR="00B826A7" w:rsidRPr="00F17A09">
        <w:rPr>
          <w:rFonts w:ascii="Arial" w:hAnsi="Arial" w:cs="Arial"/>
          <w:sz w:val="22"/>
          <w:szCs w:val="22"/>
        </w:rPr>
        <w:t>5</w:t>
      </w:r>
      <w:r w:rsidRPr="00F17A09">
        <w:rPr>
          <w:rFonts w:ascii="Arial" w:hAnsi="Arial" w:cs="Arial"/>
          <w:sz w:val="22"/>
          <w:szCs w:val="22"/>
        </w:rPr>
        <w:t>; Nottinghamshire County Council, 202</w:t>
      </w:r>
      <w:r w:rsidR="00B826A7" w:rsidRPr="00F17A09">
        <w:rPr>
          <w:rFonts w:ascii="Arial" w:hAnsi="Arial" w:cs="Arial"/>
          <w:sz w:val="22"/>
          <w:szCs w:val="22"/>
        </w:rPr>
        <w:t>5</w:t>
      </w:r>
      <w:r w:rsidRPr="00F17A09">
        <w:rPr>
          <w:rFonts w:ascii="Arial" w:hAnsi="Arial" w:cs="Arial"/>
          <w:sz w:val="22"/>
          <w:szCs w:val="22"/>
        </w:rPr>
        <w:t>).</w:t>
      </w:r>
    </w:p>
    <w:p w14:paraId="22DD2DC8" w14:textId="5504F9B5" w:rsidR="005248EC" w:rsidRPr="00F17A09" w:rsidRDefault="005248EC" w:rsidP="00812AA0">
      <w:pPr>
        <w:spacing w:line="360" w:lineRule="auto"/>
        <w:rPr>
          <w:rFonts w:ascii="Arial" w:hAnsi="Arial" w:cs="Arial"/>
          <w:sz w:val="22"/>
          <w:szCs w:val="22"/>
        </w:rPr>
      </w:pPr>
      <w:r w:rsidRPr="00F17A09">
        <w:rPr>
          <w:rFonts w:ascii="Arial" w:hAnsi="Arial" w:cs="Arial"/>
          <w:sz w:val="22"/>
          <w:szCs w:val="22"/>
        </w:rPr>
        <w:t>In the context of the types of services, Leeds City Council provides a wide range, including health, education, and family wellness programs, while both Leicestershire and Nottinghamshire provide less service types, like specific interventions for young carers and early intervention pathways (Leeds City Council, 202</w:t>
      </w:r>
      <w:r w:rsidR="00B826A7" w:rsidRPr="00F17A09">
        <w:rPr>
          <w:rFonts w:ascii="Arial" w:hAnsi="Arial" w:cs="Arial"/>
          <w:sz w:val="22"/>
          <w:szCs w:val="22"/>
        </w:rPr>
        <w:t>5</w:t>
      </w:r>
      <w:r w:rsidRPr="00F17A09">
        <w:rPr>
          <w:rFonts w:ascii="Arial" w:hAnsi="Arial" w:cs="Arial"/>
          <w:sz w:val="22"/>
          <w:szCs w:val="22"/>
        </w:rPr>
        <w:t>;</w:t>
      </w:r>
      <w:r w:rsidR="00795B58">
        <w:rPr>
          <w:rFonts w:ascii="Arial" w:hAnsi="Arial" w:cs="Arial"/>
          <w:sz w:val="22"/>
          <w:szCs w:val="22"/>
        </w:rPr>
        <w:t>Leicest</w:t>
      </w:r>
      <w:r w:rsidR="00CC14A8">
        <w:rPr>
          <w:rFonts w:ascii="Arial" w:hAnsi="Arial" w:cs="Arial"/>
          <w:sz w:val="22"/>
          <w:szCs w:val="22"/>
        </w:rPr>
        <w:t>ershire City Council, 2025;</w:t>
      </w:r>
      <w:r w:rsidRPr="00F17A09">
        <w:rPr>
          <w:rFonts w:ascii="Arial" w:hAnsi="Arial" w:cs="Arial"/>
          <w:sz w:val="22"/>
          <w:szCs w:val="22"/>
        </w:rPr>
        <w:t xml:space="preserve"> Nottinghamshire County Council, 202</w:t>
      </w:r>
      <w:r w:rsidR="00B826A7" w:rsidRPr="00F17A09">
        <w:rPr>
          <w:rFonts w:ascii="Arial" w:hAnsi="Arial" w:cs="Arial"/>
          <w:sz w:val="22"/>
          <w:szCs w:val="22"/>
        </w:rPr>
        <w:t>5</w:t>
      </w:r>
      <w:r w:rsidRPr="00F17A09">
        <w:rPr>
          <w:rFonts w:ascii="Arial" w:hAnsi="Arial" w:cs="Arial"/>
          <w:sz w:val="22"/>
          <w:szCs w:val="22"/>
        </w:rPr>
        <w:t>).</w:t>
      </w:r>
    </w:p>
    <w:p w14:paraId="4D2BA2FE" w14:textId="3A9593CE" w:rsidR="005C12A2" w:rsidRPr="00F17A09" w:rsidRDefault="005C12A2" w:rsidP="00812AA0">
      <w:pPr>
        <w:spacing w:line="360" w:lineRule="auto"/>
        <w:rPr>
          <w:rFonts w:ascii="Arial" w:hAnsi="Arial" w:cs="Arial"/>
          <w:sz w:val="22"/>
          <w:szCs w:val="22"/>
        </w:rPr>
      </w:pPr>
      <w:r w:rsidRPr="00F17A09">
        <w:rPr>
          <w:rFonts w:ascii="Arial" w:hAnsi="Arial" w:cs="Arial"/>
          <w:sz w:val="22"/>
          <w:szCs w:val="22"/>
        </w:rPr>
        <w:t xml:space="preserve">Leeds </w:t>
      </w:r>
      <w:r w:rsidR="00C80CE8">
        <w:rPr>
          <w:rFonts w:ascii="Arial" w:hAnsi="Arial" w:cs="Arial"/>
          <w:sz w:val="22"/>
          <w:szCs w:val="22"/>
        </w:rPr>
        <w:t xml:space="preserve">is </w:t>
      </w:r>
      <w:r w:rsidRPr="00F17A09">
        <w:rPr>
          <w:rFonts w:ascii="Arial" w:hAnsi="Arial" w:cs="Arial"/>
          <w:sz w:val="22"/>
          <w:szCs w:val="22"/>
        </w:rPr>
        <w:t>excellent in terms of access because of its apparent layout, the use of lots of visual materials, and having lots of formats for accessing the information. However, Leicestershire and Nottinghamshire are good but could enhance pathfinding and online involvement so support for the families can be easily ac</w:t>
      </w:r>
      <w:r w:rsidR="00DE13F3" w:rsidRPr="00F17A09">
        <w:rPr>
          <w:rFonts w:ascii="Arial" w:hAnsi="Arial" w:cs="Arial"/>
          <w:sz w:val="22"/>
          <w:szCs w:val="22"/>
        </w:rPr>
        <w:t>cessed</w:t>
      </w:r>
      <w:r w:rsidRPr="00F17A09">
        <w:rPr>
          <w:rFonts w:ascii="Arial" w:hAnsi="Arial" w:cs="Arial"/>
          <w:sz w:val="22"/>
          <w:szCs w:val="22"/>
        </w:rPr>
        <w:t xml:space="preserve"> (Leeds City Council, 202</w:t>
      </w:r>
      <w:r w:rsidR="00EB628A" w:rsidRPr="00F17A09">
        <w:rPr>
          <w:rFonts w:ascii="Arial" w:hAnsi="Arial" w:cs="Arial"/>
          <w:sz w:val="22"/>
          <w:szCs w:val="22"/>
        </w:rPr>
        <w:t>5</w:t>
      </w:r>
      <w:r w:rsidRPr="00F17A09">
        <w:rPr>
          <w:rFonts w:ascii="Arial" w:hAnsi="Arial" w:cs="Arial"/>
          <w:sz w:val="22"/>
          <w:szCs w:val="22"/>
        </w:rPr>
        <w:t>; Leicestershire County Council, 202</w:t>
      </w:r>
      <w:r w:rsidR="00EB628A" w:rsidRPr="00F17A09">
        <w:rPr>
          <w:rFonts w:ascii="Arial" w:hAnsi="Arial" w:cs="Arial"/>
          <w:sz w:val="22"/>
          <w:szCs w:val="22"/>
        </w:rPr>
        <w:t>5</w:t>
      </w:r>
      <w:r w:rsidRPr="00F17A09">
        <w:rPr>
          <w:rFonts w:ascii="Arial" w:hAnsi="Arial" w:cs="Arial"/>
          <w:sz w:val="22"/>
          <w:szCs w:val="22"/>
        </w:rPr>
        <w:t xml:space="preserve">; </w:t>
      </w:r>
      <w:r w:rsidR="00EB628A" w:rsidRPr="00F17A09">
        <w:rPr>
          <w:rFonts w:ascii="Arial" w:hAnsi="Arial" w:cs="Arial"/>
          <w:sz w:val="22"/>
          <w:szCs w:val="22"/>
        </w:rPr>
        <w:t>N</w:t>
      </w:r>
      <w:r w:rsidR="00DC5F01">
        <w:rPr>
          <w:rFonts w:ascii="Arial" w:hAnsi="Arial" w:cs="Arial"/>
          <w:sz w:val="22"/>
          <w:szCs w:val="22"/>
        </w:rPr>
        <w:t>ottingham</w:t>
      </w:r>
      <w:r w:rsidR="00FA755E">
        <w:rPr>
          <w:rFonts w:ascii="Arial" w:hAnsi="Arial" w:cs="Arial"/>
          <w:sz w:val="22"/>
          <w:szCs w:val="22"/>
        </w:rPr>
        <w:t>shire County Council).</w:t>
      </w:r>
    </w:p>
    <w:p w14:paraId="1C819C69" w14:textId="2955C406" w:rsidR="00EE4C14" w:rsidRDefault="005F68C0" w:rsidP="00812AA0">
      <w:pPr>
        <w:spacing w:line="360" w:lineRule="auto"/>
        <w:rPr>
          <w:rFonts w:ascii="Arial" w:hAnsi="Arial" w:cs="Arial"/>
          <w:sz w:val="22"/>
          <w:szCs w:val="22"/>
          <w:lang w:eastAsia="en-GB"/>
        </w:rPr>
      </w:pPr>
      <w:r w:rsidRPr="00F17A09">
        <w:rPr>
          <w:rFonts w:ascii="Arial" w:hAnsi="Arial" w:cs="Arial"/>
          <w:sz w:val="22"/>
          <w:szCs w:val="22"/>
          <w:lang w:eastAsia="en-GB"/>
        </w:rPr>
        <w:t xml:space="preserve">This analysis demonstrates the fact that Leeds City Council </w:t>
      </w:r>
      <w:r w:rsidR="00F71ED7">
        <w:rPr>
          <w:rFonts w:ascii="Arial" w:hAnsi="Arial" w:cs="Arial"/>
          <w:sz w:val="22"/>
          <w:szCs w:val="22"/>
          <w:lang w:eastAsia="en-GB"/>
        </w:rPr>
        <w:t>is</w:t>
      </w:r>
      <w:r w:rsidR="00971A3C">
        <w:rPr>
          <w:rFonts w:ascii="Arial" w:hAnsi="Arial" w:cs="Arial"/>
          <w:sz w:val="22"/>
          <w:szCs w:val="22"/>
          <w:lang w:eastAsia="en-GB"/>
        </w:rPr>
        <w:t xml:space="preserve"> </w:t>
      </w:r>
      <w:r w:rsidRPr="00F17A09">
        <w:rPr>
          <w:rFonts w:ascii="Arial" w:hAnsi="Arial" w:cs="Arial"/>
          <w:sz w:val="22"/>
          <w:szCs w:val="22"/>
          <w:lang w:eastAsia="en-GB"/>
        </w:rPr>
        <w:t>the most user-friendly and informative online resource for families because of its clarity and accessibility in the way it is set out in contrast to Leicestershire and Nottinghamshire</w:t>
      </w:r>
      <w:r w:rsidR="00520E5E" w:rsidRPr="00F17A09">
        <w:rPr>
          <w:rFonts w:ascii="Arial" w:hAnsi="Arial" w:cs="Arial"/>
          <w:sz w:val="22"/>
          <w:szCs w:val="22"/>
          <w:lang w:eastAsia="en-GB"/>
        </w:rPr>
        <w:t xml:space="preserve"> City </w:t>
      </w:r>
      <w:r w:rsidR="009026AC" w:rsidRPr="00F17A09">
        <w:rPr>
          <w:rFonts w:ascii="Arial" w:hAnsi="Arial" w:cs="Arial"/>
          <w:sz w:val="22"/>
          <w:szCs w:val="22"/>
          <w:lang w:eastAsia="en-GB"/>
        </w:rPr>
        <w:t>Councils.</w:t>
      </w:r>
    </w:p>
    <w:p w14:paraId="4C5F5892" w14:textId="636E60BA" w:rsidR="005C12A2" w:rsidRPr="00EE4C14" w:rsidRDefault="005C12A2" w:rsidP="00812AA0">
      <w:pPr>
        <w:spacing w:line="360" w:lineRule="auto"/>
        <w:rPr>
          <w:rFonts w:ascii="Arial" w:hAnsi="Arial" w:cs="Arial"/>
          <w:sz w:val="22"/>
          <w:szCs w:val="22"/>
          <w:lang w:eastAsia="en-GB"/>
        </w:rPr>
      </w:pPr>
      <w:r w:rsidRPr="00F17A09">
        <w:rPr>
          <w:rFonts w:ascii="Arial" w:hAnsi="Arial" w:cs="Arial"/>
          <w:b/>
          <w:bCs/>
          <w:sz w:val="22"/>
          <w:szCs w:val="22"/>
        </w:rPr>
        <w:t>Conclusion</w:t>
      </w:r>
    </w:p>
    <w:p w14:paraId="7135F028" w14:textId="77777777" w:rsidR="003A55EE" w:rsidRPr="00F17A09" w:rsidRDefault="003A55EE" w:rsidP="00812AA0">
      <w:pPr>
        <w:spacing w:line="360" w:lineRule="auto"/>
        <w:rPr>
          <w:rFonts w:ascii="Arial" w:hAnsi="Arial" w:cs="Arial"/>
          <w:sz w:val="22"/>
          <w:szCs w:val="22"/>
          <w:lang w:eastAsia="en-GB"/>
        </w:rPr>
      </w:pPr>
      <w:r w:rsidRPr="00F17A09">
        <w:rPr>
          <w:rFonts w:ascii="Arial" w:hAnsi="Arial" w:cs="Arial"/>
          <w:sz w:val="22"/>
          <w:szCs w:val="22"/>
          <w:lang w:eastAsia="en-GB"/>
        </w:rPr>
        <w:t>The findings illustrate that even though all three local councils offer full Early Help information, there exist obvious inequalities in such factors as the accessibility, clarity, and the level of user engagement. Amongst the local councils, Leeds City Council is the one that is further ahead in terms of transparency, usability, and the number of visual aids used, therefore making the data more easily accessible to families. Moreover, Leicestershire County Council provides an assemblage of materials in a layout that is consistent, but the council lacks visual elements such the use of aids/illustrations that raise comprehension. On the contrary, the services that Nottinghamshire County Council provides are extensive, but the site suffers from poor navigational structure and is overly reliant on text-based information.</w:t>
      </w:r>
    </w:p>
    <w:p w14:paraId="3D4B3241" w14:textId="7E9EB58D" w:rsidR="003A55EE" w:rsidRPr="00F17A09" w:rsidRDefault="003A55EE" w:rsidP="00812AA0">
      <w:pPr>
        <w:spacing w:line="360" w:lineRule="auto"/>
        <w:rPr>
          <w:rFonts w:ascii="Arial" w:hAnsi="Arial" w:cs="Arial"/>
          <w:sz w:val="22"/>
          <w:szCs w:val="22"/>
          <w:lang w:eastAsia="en-GB"/>
        </w:rPr>
      </w:pPr>
      <w:r w:rsidRPr="00F17A09">
        <w:rPr>
          <w:rFonts w:ascii="Arial" w:hAnsi="Arial" w:cs="Arial"/>
          <w:sz w:val="22"/>
          <w:szCs w:val="22"/>
          <w:lang w:eastAsia="en-GB"/>
        </w:rPr>
        <w:lastRenderedPageBreak/>
        <w:t>The platform of multi-agency collaboration is recurrent in all councils, reflecting the principles described in Working Together to Safeguard Children (Department for Education, 2023</w:t>
      </w:r>
      <w:r w:rsidR="006715A7">
        <w:rPr>
          <w:rFonts w:ascii="Arial" w:hAnsi="Arial" w:cs="Arial"/>
          <w:sz w:val="22"/>
          <w:szCs w:val="22"/>
          <w:lang w:eastAsia="en-GB"/>
        </w:rPr>
        <w:t>; NSPCC</w:t>
      </w:r>
      <w:r w:rsidR="00F77F71">
        <w:rPr>
          <w:rFonts w:ascii="Arial" w:hAnsi="Arial" w:cs="Arial"/>
          <w:sz w:val="22"/>
          <w:szCs w:val="22"/>
          <w:lang w:eastAsia="en-GB"/>
        </w:rPr>
        <w:t xml:space="preserve"> Learning, 2023).</w:t>
      </w:r>
      <w:r w:rsidRPr="00F17A09">
        <w:rPr>
          <w:rFonts w:ascii="Arial" w:hAnsi="Arial" w:cs="Arial"/>
          <w:sz w:val="22"/>
          <w:szCs w:val="22"/>
          <w:lang w:eastAsia="en-GB"/>
        </w:rPr>
        <w:t xml:space="preserve"> The internet platforms are becoming the primary point of reference for families that are on the lookout for Early Help as a result of that the design, clarity, and ease of navigation of these resources have a direct effect on engagement and timely access to the assistance. The general view of the analysis underlies the design of the website as the foundation stone for the delivery of Early Help and the active involvement of families.</w:t>
      </w:r>
    </w:p>
    <w:p w14:paraId="23D71569" w14:textId="36963CDB" w:rsidR="005C12A2" w:rsidRPr="00F17A09" w:rsidRDefault="005C12A2" w:rsidP="00812AA0">
      <w:pPr>
        <w:spacing w:line="360" w:lineRule="auto"/>
        <w:rPr>
          <w:rFonts w:ascii="Arial" w:hAnsi="Arial" w:cs="Arial"/>
          <w:b/>
          <w:bCs/>
          <w:sz w:val="22"/>
          <w:szCs w:val="22"/>
        </w:rPr>
      </w:pPr>
      <w:r w:rsidRPr="00F17A09">
        <w:rPr>
          <w:rFonts w:ascii="Arial" w:hAnsi="Arial" w:cs="Arial"/>
          <w:b/>
          <w:bCs/>
          <w:sz w:val="22"/>
          <w:szCs w:val="22"/>
        </w:rPr>
        <w:t>Recommendations</w:t>
      </w:r>
    </w:p>
    <w:p w14:paraId="22F77ADC" w14:textId="77777777" w:rsidR="00A83651" w:rsidRPr="0073208E" w:rsidRDefault="00A83651" w:rsidP="00812AA0">
      <w:pPr>
        <w:spacing w:line="360" w:lineRule="auto"/>
        <w:rPr>
          <w:rFonts w:ascii="Arial" w:hAnsi="Arial" w:cs="Arial"/>
          <w:sz w:val="22"/>
          <w:szCs w:val="22"/>
          <w:lang w:eastAsia="en-GB"/>
        </w:rPr>
      </w:pPr>
      <w:r w:rsidRPr="00764CC9">
        <w:rPr>
          <w:rFonts w:ascii="Arial" w:hAnsi="Arial" w:cs="Arial"/>
          <w:sz w:val="22"/>
          <w:szCs w:val="22"/>
          <w:lang w:eastAsia="en-GB"/>
        </w:rPr>
        <w:t>Increase</w:t>
      </w:r>
      <w:r w:rsidRPr="0073208E">
        <w:rPr>
          <w:rFonts w:ascii="Arial" w:hAnsi="Arial" w:cs="Arial"/>
          <w:sz w:val="22"/>
          <w:szCs w:val="22"/>
          <w:lang w:eastAsia="en-GB"/>
        </w:rPr>
        <w:t xml:space="preserve"> visual and interactive communication tools</w:t>
      </w:r>
      <w:r w:rsidRPr="00764CC9">
        <w:rPr>
          <w:rFonts w:ascii="Arial" w:hAnsi="Arial" w:cs="Arial"/>
          <w:sz w:val="22"/>
          <w:szCs w:val="22"/>
          <w:lang w:eastAsia="en-GB"/>
        </w:rPr>
        <w:t>.</w:t>
      </w:r>
    </w:p>
    <w:p w14:paraId="0B311335" w14:textId="6AA718AD" w:rsidR="00A83651" w:rsidRPr="0073208E" w:rsidRDefault="00A83651" w:rsidP="00812AA0">
      <w:pPr>
        <w:spacing w:line="360" w:lineRule="auto"/>
        <w:rPr>
          <w:rFonts w:ascii="Arial" w:hAnsi="Arial" w:cs="Arial"/>
          <w:sz w:val="22"/>
          <w:szCs w:val="22"/>
          <w:lang w:eastAsia="en-GB"/>
        </w:rPr>
      </w:pPr>
      <w:r w:rsidRPr="0073208E">
        <w:rPr>
          <w:rFonts w:ascii="Arial" w:hAnsi="Arial" w:cs="Arial"/>
          <w:sz w:val="22"/>
          <w:szCs w:val="22"/>
          <w:lang w:eastAsia="en-GB"/>
        </w:rPr>
        <w:t>Leicestershire and Nottinghamshire</w:t>
      </w:r>
      <w:r w:rsidRPr="00764CC9">
        <w:rPr>
          <w:rFonts w:ascii="Arial" w:hAnsi="Arial" w:cs="Arial"/>
          <w:sz w:val="22"/>
          <w:szCs w:val="22"/>
          <w:lang w:eastAsia="en-GB"/>
        </w:rPr>
        <w:t xml:space="preserve"> should</w:t>
      </w:r>
      <w:r w:rsidRPr="0073208E">
        <w:rPr>
          <w:rFonts w:ascii="Arial" w:hAnsi="Arial" w:cs="Arial"/>
          <w:sz w:val="22"/>
          <w:szCs w:val="22"/>
          <w:lang w:eastAsia="en-GB"/>
        </w:rPr>
        <w:t xml:space="preserve"> use infographics, diagrams, flowcharts, and short explanatory videos on the web page</w:t>
      </w:r>
      <w:r w:rsidRPr="00764CC9">
        <w:rPr>
          <w:rFonts w:ascii="Arial" w:hAnsi="Arial" w:cs="Arial"/>
          <w:sz w:val="22"/>
          <w:szCs w:val="22"/>
          <w:lang w:eastAsia="en-GB"/>
        </w:rPr>
        <w:t xml:space="preserve"> to</w:t>
      </w:r>
      <w:r w:rsidRPr="0073208E">
        <w:rPr>
          <w:rFonts w:ascii="Arial" w:hAnsi="Arial" w:cs="Arial"/>
          <w:sz w:val="22"/>
          <w:szCs w:val="22"/>
          <w:lang w:eastAsia="en-GB"/>
        </w:rPr>
        <w:t xml:space="preserve"> help improve clarity and make it easier for the families to understand the information (NSPCC Learning, 2023). </w:t>
      </w:r>
    </w:p>
    <w:p w14:paraId="74BA7E17" w14:textId="77777777" w:rsidR="00A83651" w:rsidRPr="0073208E" w:rsidRDefault="00A83651" w:rsidP="00812AA0">
      <w:pPr>
        <w:spacing w:line="360" w:lineRule="auto"/>
        <w:rPr>
          <w:rFonts w:ascii="Arial" w:hAnsi="Arial" w:cs="Arial"/>
          <w:sz w:val="22"/>
          <w:szCs w:val="22"/>
          <w:lang w:eastAsia="en-GB"/>
        </w:rPr>
      </w:pPr>
      <w:r w:rsidRPr="0073208E">
        <w:rPr>
          <w:rFonts w:ascii="Arial" w:hAnsi="Arial" w:cs="Arial"/>
          <w:sz w:val="22"/>
          <w:szCs w:val="22"/>
          <w:lang w:eastAsia="en-GB"/>
        </w:rPr>
        <w:t>Improve the navigation and structure of the website</w:t>
      </w:r>
      <w:r w:rsidRPr="00764CC9">
        <w:rPr>
          <w:rFonts w:ascii="Arial" w:hAnsi="Arial" w:cs="Arial"/>
          <w:sz w:val="22"/>
          <w:szCs w:val="22"/>
          <w:lang w:eastAsia="en-GB"/>
        </w:rPr>
        <w:t>.</w:t>
      </w:r>
    </w:p>
    <w:p w14:paraId="31842E25" w14:textId="74531CAE" w:rsidR="00A83651" w:rsidRPr="0073208E" w:rsidRDefault="00A83651" w:rsidP="00812AA0">
      <w:pPr>
        <w:spacing w:line="360" w:lineRule="auto"/>
        <w:rPr>
          <w:rFonts w:ascii="Arial" w:hAnsi="Arial" w:cs="Arial"/>
          <w:sz w:val="22"/>
          <w:szCs w:val="22"/>
          <w:lang w:eastAsia="en-GB"/>
        </w:rPr>
      </w:pPr>
      <w:r w:rsidRPr="0073208E">
        <w:rPr>
          <w:rFonts w:ascii="Arial" w:hAnsi="Arial" w:cs="Arial"/>
          <w:sz w:val="22"/>
          <w:szCs w:val="22"/>
          <w:lang w:eastAsia="en-GB"/>
        </w:rPr>
        <w:t>Both councils should streamline navigation menus, reduce the number of pages required to access key information, and ensure that Early Help resources are clearly signposted. A simplified layout would help families locate services more efficiently</w:t>
      </w:r>
      <w:r w:rsidR="00F77F71">
        <w:rPr>
          <w:rFonts w:ascii="Arial" w:hAnsi="Arial" w:cs="Arial"/>
          <w:sz w:val="22"/>
          <w:szCs w:val="22"/>
          <w:lang w:eastAsia="en-GB"/>
        </w:rPr>
        <w:t xml:space="preserve"> (</w:t>
      </w:r>
      <w:r w:rsidR="00C777A9">
        <w:rPr>
          <w:rFonts w:ascii="Arial" w:hAnsi="Arial" w:cs="Arial"/>
          <w:sz w:val="22"/>
          <w:szCs w:val="22"/>
          <w:lang w:eastAsia="en-GB"/>
        </w:rPr>
        <w:t>NSPCC Learning, 2023).</w:t>
      </w:r>
    </w:p>
    <w:p w14:paraId="36EB0999" w14:textId="3994172F" w:rsidR="00A83651" w:rsidRPr="0073208E" w:rsidRDefault="00A83651" w:rsidP="00812AA0">
      <w:pPr>
        <w:spacing w:line="360" w:lineRule="auto"/>
        <w:rPr>
          <w:rFonts w:ascii="Arial" w:hAnsi="Arial" w:cs="Arial"/>
          <w:sz w:val="22"/>
          <w:szCs w:val="22"/>
          <w:lang w:eastAsia="en-GB"/>
        </w:rPr>
      </w:pPr>
      <w:r w:rsidRPr="0073208E">
        <w:rPr>
          <w:rFonts w:ascii="Arial" w:hAnsi="Arial" w:cs="Arial"/>
          <w:sz w:val="22"/>
          <w:szCs w:val="22"/>
          <w:lang w:eastAsia="en-GB"/>
        </w:rPr>
        <w:t>Provide information in a variety of formats and accessible versions</w:t>
      </w:r>
      <w:r w:rsidR="00AB1F55">
        <w:rPr>
          <w:rFonts w:ascii="Arial" w:hAnsi="Arial" w:cs="Arial"/>
          <w:sz w:val="22"/>
          <w:szCs w:val="22"/>
          <w:lang w:eastAsia="en-GB"/>
        </w:rPr>
        <w:t>.</w:t>
      </w:r>
    </w:p>
    <w:p w14:paraId="71DC0959" w14:textId="6C821C56" w:rsidR="00A83651" w:rsidRPr="0073208E" w:rsidRDefault="00A83651" w:rsidP="00812AA0">
      <w:pPr>
        <w:spacing w:line="360" w:lineRule="auto"/>
        <w:rPr>
          <w:rFonts w:ascii="Arial" w:hAnsi="Arial" w:cs="Arial"/>
          <w:sz w:val="22"/>
          <w:szCs w:val="22"/>
          <w:lang w:eastAsia="en-GB"/>
        </w:rPr>
      </w:pPr>
      <w:r w:rsidRPr="0073208E">
        <w:rPr>
          <w:rFonts w:ascii="Arial" w:hAnsi="Arial" w:cs="Arial"/>
          <w:sz w:val="22"/>
          <w:szCs w:val="22"/>
          <w:lang w:eastAsia="en-GB"/>
        </w:rPr>
        <w:t>Councils should offer a variety of formats</w:t>
      </w:r>
      <w:r w:rsidR="0072169F">
        <w:rPr>
          <w:rFonts w:ascii="Arial" w:hAnsi="Arial" w:cs="Arial"/>
          <w:sz w:val="22"/>
          <w:szCs w:val="22"/>
          <w:lang w:eastAsia="en-GB"/>
        </w:rPr>
        <w:t xml:space="preserve">, </w:t>
      </w:r>
      <w:r w:rsidRPr="0073208E">
        <w:rPr>
          <w:rFonts w:ascii="Arial" w:hAnsi="Arial" w:cs="Arial"/>
          <w:sz w:val="22"/>
          <w:szCs w:val="22"/>
          <w:lang w:eastAsia="en-GB"/>
        </w:rPr>
        <w:t>such as simplified guides, multilingual translations, audio summaries, and accessible/downloadable PDF</w:t>
      </w:r>
      <w:r w:rsidRPr="00764CC9">
        <w:rPr>
          <w:rFonts w:ascii="Arial" w:hAnsi="Arial" w:cs="Arial"/>
          <w:sz w:val="22"/>
          <w:szCs w:val="22"/>
          <w:lang w:eastAsia="en-GB"/>
        </w:rPr>
        <w:t xml:space="preserve"> </w:t>
      </w:r>
      <w:r w:rsidRPr="0073208E">
        <w:rPr>
          <w:rFonts w:ascii="Arial" w:hAnsi="Arial" w:cs="Arial"/>
          <w:sz w:val="22"/>
          <w:szCs w:val="22"/>
          <w:lang w:eastAsia="en-GB"/>
        </w:rPr>
        <w:t>so that Early Help information is inclusive and accessible to a diverse range of families (</w:t>
      </w:r>
      <w:r w:rsidR="00D7490C">
        <w:rPr>
          <w:rFonts w:ascii="Arial" w:hAnsi="Arial" w:cs="Arial"/>
          <w:sz w:val="22"/>
          <w:szCs w:val="22"/>
          <w:lang w:eastAsia="en-GB"/>
        </w:rPr>
        <w:t>N</w:t>
      </w:r>
      <w:r w:rsidR="00C3475C">
        <w:rPr>
          <w:rFonts w:ascii="Arial" w:hAnsi="Arial" w:cs="Arial"/>
          <w:sz w:val="22"/>
          <w:szCs w:val="22"/>
          <w:lang w:eastAsia="en-GB"/>
        </w:rPr>
        <w:t>SPCC Learning</w:t>
      </w:r>
      <w:r w:rsidRPr="0073208E">
        <w:rPr>
          <w:rFonts w:ascii="Arial" w:hAnsi="Arial" w:cs="Arial"/>
          <w:sz w:val="22"/>
          <w:szCs w:val="22"/>
          <w:lang w:eastAsia="en-GB"/>
        </w:rPr>
        <w:t xml:space="preserve">, 2023). </w:t>
      </w:r>
    </w:p>
    <w:p w14:paraId="215F8236" w14:textId="18CF29D0" w:rsidR="00A83651" w:rsidRPr="0073208E" w:rsidRDefault="00A83651" w:rsidP="00812AA0">
      <w:pPr>
        <w:spacing w:line="360" w:lineRule="auto"/>
        <w:rPr>
          <w:rFonts w:ascii="Arial" w:hAnsi="Arial" w:cs="Arial"/>
          <w:sz w:val="22"/>
          <w:szCs w:val="22"/>
          <w:lang w:eastAsia="en-GB"/>
        </w:rPr>
      </w:pPr>
      <w:r w:rsidRPr="0073208E">
        <w:rPr>
          <w:rFonts w:ascii="Arial" w:hAnsi="Arial" w:cs="Arial"/>
          <w:sz w:val="22"/>
          <w:szCs w:val="22"/>
          <w:lang w:eastAsia="en-GB"/>
        </w:rPr>
        <w:t>Create regular updates and quality checks of online content</w:t>
      </w:r>
      <w:r w:rsidR="00AB0B6A">
        <w:rPr>
          <w:rFonts w:ascii="Arial" w:hAnsi="Arial" w:cs="Arial"/>
          <w:sz w:val="22"/>
          <w:szCs w:val="22"/>
          <w:lang w:eastAsia="en-GB"/>
        </w:rPr>
        <w:t>.</w:t>
      </w:r>
    </w:p>
    <w:p w14:paraId="6813143A" w14:textId="77777777" w:rsidR="00A83651" w:rsidRPr="0073208E" w:rsidRDefault="00A83651" w:rsidP="00812AA0">
      <w:pPr>
        <w:spacing w:line="360" w:lineRule="auto"/>
        <w:rPr>
          <w:rFonts w:ascii="Arial" w:hAnsi="Arial" w:cs="Arial"/>
          <w:sz w:val="22"/>
          <w:szCs w:val="22"/>
          <w:lang w:eastAsia="en-GB"/>
        </w:rPr>
      </w:pPr>
      <w:r w:rsidRPr="0073208E">
        <w:rPr>
          <w:rFonts w:ascii="Arial" w:hAnsi="Arial" w:cs="Arial"/>
          <w:sz w:val="22"/>
          <w:szCs w:val="22"/>
          <w:lang w:eastAsia="en-GB"/>
        </w:rPr>
        <w:t>Regularly reviewing website content is essential to keep the information up to date, accurate, and in line with the advice of the statutory authorities. This process should comply with the recommendations of HM Government and the Munro Review by underlining the necessity of current and accurate information (HM Government, 2022; Munro, 2011).</w:t>
      </w:r>
    </w:p>
    <w:p w14:paraId="7CFF64A2" w14:textId="77777777" w:rsidR="00834BE0" w:rsidRDefault="00834BE0" w:rsidP="00844E91">
      <w:pPr>
        <w:pStyle w:val="NormalWeb"/>
        <w:spacing w:line="360" w:lineRule="auto"/>
        <w:rPr>
          <w:rFonts w:ascii="Arial" w:hAnsi="Arial" w:cs="Arial"/>
          <w:b/>
          <w:bCs/>
          <w:sz w:val="22"/>
          <w:szCs w:val="22"/>
        </w:rPr>
      </w:pPr>
    </w:p>
    <w:p w14:paraId="3F6AB8C3" w14:textId="77777777" w:rsidR="00812AA0" w:rsidRDefault="00812AA0" w:rsidP="00844E91">
      <w:pPr>
        <w:pStyle w:val="NormalWeb"/>
        <w:spacing w:line="360" w:lineRule="auto"/>
        <w:rPr>
          <w:rFonts w:ascii="Arial" w:hAnsi="Arial" w:cs="Arial"/>
          <w:b/>
          <w:bCs/>
          <w:sz w:val="22"/>
          <w:szCs w:val="22"/>
        </w:rPr>
      </w:pPr>
    </w:p>
    <w:p w14:paraId="137BA05D" w14:textId="77777777" w:rsidR="00844CA1" w:rsidRDefault="00844CA1" w:rsidP="00B83D28">
      <w:pPr>
        <w:pStyle w:val="NormalWeb"/>
        <w:spacing w:line="360" w:lineRule="auto"/>
        <w:rPr>
          <w:rFonts w:ascii="Arial" w:hAnsi="Arial" w:cs="Arial"/>
          <w:b/>
          <w:bCs/>
          <w:sz w:val="22"/>
          <w:szCs w:val="22"/>
        </w:rPr>
      </w:pPr>
    </w:p>
    <w:p w14:paraId="58EA55BA" w14:textId="77777777" w:rsidR="00844CA1" w:rsidRDefault="00844CA1" w:rsidP="00B83D28">
      <w:pPr>
        <w:pStyle w:val="NormalWeb"/>
        <w:spacing w:line="360" w:lineRule="auto"/>
        <w:rPr>
          <w:rFonts w:ascii="Arial" w:hAnsi="Arial" w:cs="Arial"/>
          <w:b/>
          <w:bCs/>
          <w:sz w:val="22"/>
          <w:szCs w:val="22"/>
        </w:rPr>
      </w:pPr>
    </w:p>
    <w:p w14:paraId="4514E117" w14:textId="08C3C1B1" w:rsidR="00CB0D42" w:rsidRPr="00B83D28" w:rsidRDefault="00CB0D42" w:rsidP="00B83D28">
      <w:pPr>
        <w:pStyle w:val="NormalWeb"/>
        <w:spacing w:line="360" w:lineRule="auto"/>
        <w:rPr>
          <w:rFonts w:ascii="Arial" w:hAnsi="Arial" w:cs="Arial"/>
          <w:b/>
          <w:bCs/>
          <w:sz w:val="22"/>
          <w:szCs w:val="22"/>
        </w:rPr>
      </w:pPr>
      <w:r w:rsidRPr="00B83D28">
        <w:rPr>
          <w:rFonts w:ascii="Arial" w:hAnsi="Arial" w:cs="Arial"/>
          <w:b/>
          <w:bCs/>
          <w:sz w:val="22"/>
          <w:szCs w:val="22"/>
        </w:rPr>
        <w:lastRenderedPageBreak/>
        <w:t>Refere</w:t>
      </w:r>
      <w:r w:rsidR="00DD6212" w:rsidRPr="00B83D28">
        <w:rPr>
          <w:rFonts w:ascii="Arial" w:hAnsi="Arial" w:cs="Arial"/>
          <w:b/>
          <w:bCs/>
          <w:sz w:val="22"/>
          <w:szCs w:val="22"/>
        </w:rPr>
        <w:t>nces</w:t>
      </w:r>
    </w:p>
    <w:p w14:paraId="41BCFE15" w14:textId="4F993F0E" w:rsidR="009D654A" w:rsidRPr="00B83D28" w:rsidRDefault="009D654A" w:rsidP="00B83D28">
      <w:pPr>
        <w:pStyle w:val="NormalWeb"/>
        <w:spacing w:line="360" w:lineRule="auto"/>
        <w:rPr>
          <w:rFonts w:ascii="Arial" w:hAnsi="Arial" w:cs="Arial"/>
          <w:sz w:val="22"/>
          <w:szCs w:val="22"/>
        </w:rPr>
      </w:pPr>
      <w:r w:rsidRPr="00B83D28">
        <w:rPr>
          <w:rFonts w:ascii="Arial" w:hAnsi="Arial" w:cs="Arial"/>
          <w:sz w:val="22"/>
          <w:szCs w:val="22"/>
        </w:rPr>
        <w:t xml:space="preserve">Department for Levelling Up, Housing &amp; Communities and Department for Education (2022) </w:t>
      </w:r>
      <w:r w:rsidRPr="00B83D28">
        <w:rPr>
          <w:rStyle w:val="Emphasis"/>
          <w:rFonts w:ascii="Arial" w:eastAsiaTheme="majorEastAsia" w:hAnsi="Arial" w:cs="Arial"/>
          <w:sz w:val="22"/>
          <w:szCs w:val="22"/>
        </w:rPr>
        <w:t>Early Help System Guide: A toolkit to assist local strategic partnerships responsible for their Early Help System</w:t>
      </w:r>
      <w:r w:rsidRPr="00B83D28">
        <w:rPr>
          <w:rFonts w:ascii="Arial" w:hAnsi="Arial" w:cs="Arial"/>
          <w:sz w:val="22"/>
          <w:szCs w:val="22"/>
        </w:rPr>
        <w:t xml:space="preserve">. Available at: </w:t>
      </w:r>
      <w:hyperlink r:id="rId13" w:history="1">
        <w:r w:rsidRPr="00B83D28">
          <w:rPr>
            <w:rStyle w:val="Hyperlink"/>
            <w:rFonts w:ascii="Arial" w:hAnsi="Arial" w:cs="Arial"/>
            <w:sz w:val="22"/>
            <w:szCs w:val="22"/>
          </w:rPr>
          <w:t>https://assets.publishing.service.gov.uk/government/uploads/system/uploads/attachment_data/file/1078299/Early_Help_System_Guide.pdf</w:t>
        </w:r>
      </w:hyperlink>
      <w:r w:rsidRPr="00B83D28">
        <w:rPr>
          <w:rFonts w:ascii="Arial" w:hAnsi="Arial" w:cs="Arial"/>
          <w:sz w:val="22"/>
          <w:szCs w:val="22"/>
        </w:rPr>
        <w:t xml:space="preserve">  (Accessed: 20 October 2025). </w:t>
      </w:r>
    </w:p>
    <w:p w14:paraId="11D6E670" w14:textId="60F5BC09" w:rsidR="00984668" w:rsidRPr="00B83D28" w:rsidRDefault="002F36EE" w:rsidP="00B83D28">
      <w:pPr>
        <w:spacing w:before="100" w:beforeAutospacing="1" w:after="100" w:afterAutospacing="1" w:line="360" w:lineRule="auto"/>
        <w:rPr>
          <w:rFonts w:ascii="Arial" w:eastAsia="Times New Roman" w:hAnsi="Arial" w:cs="Arial"/>
          <w:kern w:val="0"/>
          <w:sz w:val="22"/>
          <w:szCs w:val="22"/>
          <w:lang w:eastAsia="en-GB"/>
          <w14:ligatures w14:val="none"/>
        </w:rPr>
      </w:pPr>
      <w:r w:rsidRPr="00B83D28">
        <w:rPr>
          <w:rFonts w:ascii="Arial" w:hAnsi="Arial" w:cs="Arial"/>
          <w:sz w:val="22"/>
          <w:szCs w:val="22"/>
        </w:rPr>
        <w:t xml:space="preserve">Department for Education (2023) </w:t>
      </w:r>
      <w:r w:rsidRPr="00B83D28">
        <w:rPr>
          <w:rFonts w:ascii="Arial" w:hAnsi="Arial" w:cs="Arial"/>
          <w:i/>
          <w:iCs/>
          <w:sz w:val="22"/>
          <w:szCs w:val="22"/>
        </w:rPr>
        <w:t>Working Together to Safeguard Children</w:t>
      </w:r>
      <w:r w:rsidR="008829D6" w:rsidRPr="00B83D28">
        <w:rPr>
          <w:rFonts w:ascii="Arial" w:hAnsi="Arial" w:cs="Arial"/>
          <w:i/>
          <w:iCs/>
          <w:sz w:val="22"/>
          <w:szCs w:val="22"/>
        </w:rPr>
        <w:t xml:space="preserve"> 2023</w:t>
      </w:r>
      <w:r w:rsidRPr="00B83D28">
        <w:rPr>
          <w:rFonts w:ascii="Arial" w:hAnsi="Arial" w:cs="Arial"/>
          <w:i/>
          <w:iCs/>
          <w:sz w:val="22"/>
          <w:szCs w:val="22"/>
        </w:rPr>
        <w:t>: statutory guidance</w:t>
      </w:r>
      <w:r w:rsidRPr="00B83D28">
        <w:rPr>
          <w:rFonts w:ascii="Arial" w:hAnsi="Arial" w:cs="Arial"/>
          <w:sz w:val="22"/>
          <w:szCs w:val="22"/>
        </w:rPr>
        <w:t xml:space="preserve">. Available at: </w:t>
      </w:r>
      <w:hyperlink r:id="rId14" w:history="1">
        <w:r w:rsidR="00791272" w:rsidRPr="00B83D28">
          <w:rPr>
            <w:rStyle w:val="Hyperlink"/>
            <w:rFonts w:ascii="Arial" w:hAnsi="Arial" w:cs="Arial"/>
            <w:sz w:val="22"/>
            <w:szCs w:val="22"/>
          </w:rPr>
          <w:t>https://assets.publishing.service.gov.uk/media/6849a7b67cba25f610c7db3f/Working_together_to_safeguard_children_2023_-_statutory_guidance.pdf</w:t>
        </w:r>
      </w:hyperlink>
      <w:r w:rsidRPr="00B83D28">
        <w:rPr>
          <w:rFonts w:ascii="Arial" w:hAnsi="Arial" w:cs="Arial"/>
          <w:sz w:val="22"/>
          <w:szCs w:val="22"/>
        </w:rPr>
        <w:t xml:space="preserve"> (Accessed: 2</w:t>
      </w:r>
      <w:r w:rsidR="00436B9B" w:rsidRPr="00B83D28">
        <w:rPr>
          <w:rFonts w:ascii="Arial" w:hAnsi="Arial" w:cs="Arial"/>
          <w:sz w:val="22"/>
          <w:szCs w:val="22"/>
        </w:rPr>
        <w:t>0</w:t>
      </w:r>
      <w:r w:rsidRPr="00B83D28">
        <w:rPr>
          <w:rFonts w:ascii="Arial" w:hAnsi="Arial" w:cs="Arial"/>
          <w:sz w:val="22"/>
          <w:szCs w:val="22"/>
        </w:rPr>
        <w:t xml:space="preserve"> November 2025).</w:t>
      </w:r>
    </w:p>
    <w:p w14:paraId="4CE7E321" w14:textId="77777777" w:rsidR="009D654A" w:rsidRPr="00B83D28" w:rsidRDefault="009D654A" w:rsidP="00B83D28">
      <w:pPr>
        <w:spacing w:before="100" w:beforeAutospacing="1" w:after="100" w:afterAutospacing="1" w:line="360" w:lineRule="auto"/>
        <w:rPr>
          <w:rFonts w:ascii="Arial" w:eastAsia="Times New Roman" w:hAnsi="Arial" w:cs="Arial"/>
          <w:kern w:val="0"/>
          <w:sz w:val="22"/>
          <w:szCs w:val="22"/>
          <w:lang w:eastAsia="en-GB"/>
          <w14:ligatures w14:val="none"/>
        </w:rPr>
      </w:pPr>
      <w:r w:rsidRPr="00B83D28">
        <w:rPr>
          <w:rFonts w:ascii="Arial" w:eastAsia="Times New Roman" w:hAnsi="Arial" w:cs="Arial"/>
          <w:kern w:val="0"/>
          <w:sz w:val="22"/>
          <w:szCs w:val="22"/>
          <w:lang w:eastAsia="en-GB"/>
          <w14:ligatures w14:val="none"/>
        </w:rPr>
        <w:t xml:space="preserve">Leicestershire County Council (2025) </w:t>
      </w:r>
      <w:r w:rsidRPr="00B83D28">
        <w:rPr>
          <w:rFonts w:ascii="Arial" w:eastAsia="Times New Roman" w:hAnsi="Arial" w:cs="Arial"/>
          <w:i/>
          <w:iCs/>
          <w:kern w:val="0"/>
          <w:sz w:val="22"/>
          <w:szCs w:val="22"/>
          <w:lang w:eastAsia="en-GB"/>
          <w14:ligatures w14:val="none"/>
        </w:rPr>
        <w:t>Help for children and families</w:t>
      </w:r>
      <w:r w:rsidRPr="00B83D28">
        <w:rPr>
          <w:rFonts w:ascii="Arial" w:eastAsia="Times New Roman" w:hAnsi="Arial" w:cs="Arial"/>
          <w:kern w:val="0"/>
          <w:sz w:val="22"/>
          <w:szCs w:val="22"/>
          <w:lang w:eastAsia="en-GB"/>
          <w14:ligatures w14:val="none"/>
        </w:rPr>
        <w:t>. Leicestershire County Council. Available at:</w:t>
      </w:r>
      <w:r w:rsidRPr="00B83D28">
        <w:rPr>
          <w:rFonts w:ascii="Arial" w:hAnsi="Arial" w:cs="Arial"/>
          <w:sz w:val="22"/>
          <w:szCs w:val="22"/>
        </w:rPr>
        <w:t xml:space="preserve"> </w:t>
      </w:r>
      <w:hyperlink r:id="rId15" w:history="1">
        <w:r w:rsidRPr="00B83D28">
          <w:rPr>
            <w:rStyle w:val="Hyperlink"/>
            <w:rFonts w:ascii="Arial" w:eastAsia="Times New Roman" w:hAnsi="Arial" w:cs="Arial"/>
            <w:kern w:val="0"/>
            <w:sz w:val="22"/>
            <w:szCs w:val="22"/>
            <w:lang w:eastAsia="en-GB"/>
            <w14:ligatures w14:val="none"/>
          </w:rPr>
          <w:t>https://www.leicestershire.gov.uk/education-and-children/social-care-and-supporting-families/help-for-children-and-families</w:t>
        </w:r>
      </w:hyperlink>
      <w:r w:rsidRPr="00B83D28">
        <w:rPr>
          <w:rFonts w:ascii="Arial" w:eastAsia="Times New Roman" w:hAnsi="Arial" w:cs="Arial"/>
          <w:kern w:val="0"/>
          <w:sz w:val="22"/>
          <w:szCs w:val="22"/>
          <w:lang w:eastAsia="en-GB"/>
          <w14:ligatures w14:val="none"/>
        </w:rPr>
        <w:t xml:space="preserve">  (Accessed: 20 October 2025). </w:t>
      </w:r>
    </w:p>
    <w:p w14:paraId="05B2C490" w14:textId="77777777" w:rsidR="009D654A" w:rsidRPr="00B83D28" w:rsidRDefault="009D654A" w:rsidP="00B83D28">
      <w:pPr>
        <w:spacing w:before="100" w:beforeAutospacing="1" w:after="100" w:afterAutospacing="1" w:line="360" w:lineRule="auto"/>
        <w:rPr>
          <w:rFonts w:ascii="Arial" w:eastAsia="Times New Roman" w:hAnsi="Arial" w:cs="Arial"/>
          <w:kern w:val="0"/>
          <w:sz w:val="22"/>
          <w:szCs w:val="22"/>
          <w:lang w:eastAsia="en-GB"/>
          <w14:ligatures w14:val="none"/>
        </w:rPr>
      </w:pPr>
      <w:r w:rsidRPr="00B83D28">
        <w:rPr>
          <w:rFonts w:ascii="Arial" w:eastAsia="Times New Roman" w:hAnsi="Arial" w:cs="Arial"/>
          <w:kern w:val="0"/>
          <w:sz w:val="22"/>
          <w:szCs w:val="22"/>
          <w:lang w:eastAsia="en-GB"/>
          <w14:ligatures w14:val="none"/>
        </w:rPr>
        <w:t xml:space="preserve">Leeds City Council (2025) </w:t>
      </w:r>
      <w:r w:rsidRPr="00B83D28">
        <w:rPr>
          <w:rFonts w:ascii="Arial" w:eastAsia="Times New Roman" w:hAnsi="Arial" w:cs="Arial"/>
          <w:i/>
          <w:iCs/>
          <w:kern w:val="0"/>
          <w:sz w:val="22"/>
          <w:szCs w:val="22"/>
          <w:lang w:eastAsia="en-GB"/>
          <w14:ligatures w14:val="none"/>
        </w:rPr>
        <w:t>One Minute Guide: Early Help</w:t>
      </w:r>
      <w:r w:rsidRPr="00B83D28">
        <w:rPr>
          <w:rFonts w:ascii="Arial" w:eastAsia="Times New Roman" w:hAnsi="Arial" w:cs="Arial"/>
          <w:kern w:val="0"/>
          <w:sz w:val="22"/>
          <w:szCs w:val="22"/>
          <w:lang w:eastAsia="en-GB"/>
          <w14:ligatures w14:val="none"/>
        </w:rPr>
        <w:t>. Available at:</w:t>
      </w:r>
      <w:r w:rsidRPr="00B83D28">
        <w:rPr>
          <w:rFonts w:ascii="Arial" w:hAnsi="Arial" w:cs="Arial"/>
          <w:sz w:val="22"/>
          <w:szCs w:val="22"/>
        </w:rPr>
        <w:t xml:space="preserve"> </w:t>
      </w:r>
      <w:hyperlink r:id="rId16" w:history="1">
        <w:r w:rsidRPr="00B83D28">
          <w:rPr>
            <w:rStyle w:val="Hyperlink"/>
            <w:rFonts w:ascii="Arial" w:eastAsia="Times New Roman" w:hAnsi="Arial" w:cs="Arial"/>
            <w:kern w:val="0"/>
            <w:sz w:val="22"/>
            <w:szCs w:val="22"/>
            <w:lang w:eastAsia="en-GB"/>
            <w14:ligatures w14:val="none"/>
          </w:rPr>
          <w:t>https://www.leeds.gov.uk/one-minute-guides/early-help</w:t>
        </w:r>
      </w:hyperlink>
      <w:r w:rsidRPr="00B83D28">
        <w:rPr>
          <w:rFonts w:ascii="Arial" w:eastAsia="Times New Roman" w:hAnsi="Arial" w:cs="Arial"/>
          <w:kern w:val="0"/>
          <w:sz w:val="22"/>
          <w:szCs w:val="22"/>
          <w:lang w:eastAsia="en-GB"/>
          <w14:ligatures w14:val="none"/>
        </w:rPr>
        <w:t xml:space="preserve"> (Accessed: 20 October 2025).</w:t>
      </w:r>
    </w:p>
    <w:p w14:paraId="3BDFD593" w14:textId="77777777" w:rsidR="009D654A" w:rsidRPr="00B83D28" w:rsidRDefault="009D654A" w:rsidP="00B83D28">
      <w:pPr>
        <w:spacing w:before="100" w:beforeAutospacing="1" w:after="100" w:afterAutospacing="1" w:line="360" w:lineRule="auto"/>
        <w:rPr>
          <w:rFonts w:ascii="Arial" w:eastAsia="Times New Roman" w:hAnsi="Arial" w:cs="Arial"/>
          <w:kern w:val="0"/>
          <w:sz w:val="22"/>
          <w:szCs w:val="22"/>
          <w:lang w:eastAsia="en-GB"/>
          <w14:ligatures w14:val="none"/>
        </w:rPr>
      </w:pPr>
      <w:r w:rsidRPr="00B83D28">
        <w:rPr>
          <w:rFonts w:ascii="Arial" w:eastAsia="Times New Roman" w:hAnsi="Arial" w:cs="Arial"/>
          <w:kern w:val="0"/>
          <w:sz w:val="22"/>
          <w:szCs w:val="22"/>
          <w:lang w:eastAsia="en-GB"/>
          <w14:ligatures w14:val="none"/>
        </w:rPr>
        <w:t xml:space="preserve">Nottinghamshire County Council (2025) </w:t>
      </w:r>
      <w:r w:rsidRPr="00B83D28">
        <w:rPr>
          <w:rFonts w:ascii="Arial" w:eastAsia="Times New Roman" w:hAnsi="Arial" w:cs="Arial"/>
          <w:i/>
          <w:iCs/>
          <w:kern w:val="0"/>
          <w:sz w:val="22"/>
          <w:szCs w:val="22"/>
          <w:lang w:eastAsia="en-GB"/>
          <w14:ligatures w14:val="none"/>
        </w:rPr>
        <w:t>The Family Service (Family Services &amp; Early Help)</w:t>
      </w:r>
      <w:r w:rsidRPr="00B83D28">
        <w:rPr>
          <w:rFonts w:ascii="Arial" w:eastAsia="Times New Roman" w:hAnsi="Arial" w:cs="Arial"/>
          <w:kern w:val="0"/>
          <w:sz w:val="22"/>
          <w:szCs w:val="22"/>
          <w:lang w:eastAsia="en-GB"/>
          <w14:ligatures w14:val="none"/>
        </w:rPr>
        <w:t>. Nottinghamshire County Council. Available at:</w:t>
      </w:r>
      <w:r w:rsidRPr="00B83D28">
        <w:rPr>
          <w:rFonts w:ascii="Arial" w:hAnsi="Arial" w:cs="Arial"/>
          <w:sz w:val="22"/>
          <w:szCs w:val="22"/>
        </w:rPr>
        <w:t xml:space="preserve"> </w:t>
      </w:r>
      <w:hyperlink r:id="rId17" w:history="1">
        <w:r w:rsidRPr="00B83D28">
          <w:rPr>
            <w:rStyle w:val="Hyperlink"/>
            <w:rFonts w:ascii="Arial" w:eastAsia="Times New Roman" w:hAnsi="Arial" w:cs="Arial"/>
            <w:kern w:val="0"/>
            <w:sz w:val="22"/>
            <w:szCs w:val="22"/>
            <w:lang w:eastAsia="en-GB"/>
            <w14:ligatures w14:val="none"/>
          </w:rPr>
          <w:t>https://www.nottinghamshire.gov.uk/care/childrens-social-care/family-services</w:t>
        </w:r>
      </w:hyperlink>
      <w:r w:rsidRPr="00B83D28">
        <w:rPr>
          <w:rFonts w:ascii="Arial" w:eastAsia="Times New Roman" w:hAnsi="Arial" w:cs="Arial"/>
          <w:kern w:val="0"/>
          <w:sz w:val="22"/>
          <w:szCs w:val="22"/>
          <w:lang w:eastAsia="en-GB"/>
          <w14:ligatures w14:val="none"/>
        </w:rPr>
        <w:t xml:space="preserve"> (Accessed: 6 October 2025).</w:t>
      </w:r>
    </w:p>
    <w:p w14:paraId="0B7DB056" w14:textId="77777777" w:rsidR="009D654A" w:rsidRPr="00B83D28" w:rsidRDefault="009D654A" w:rsidP="00B83D28">
      <w:pPr>
        <w:spacing w:before="100" w:beforeAutospacing="1" w:after="100" w:afterAutospacing="1" w:line="360" w:lineRule="auto"/>
        <w:rPr>
          <w:rFonts w:ascii="Arial" w:eastAsia="Times New Roman" w:hAnsi="Arial" w:cs="Arial"/>
          <w:kern w:val="0"/>
          <w:sz w:val="22"/>
          <w:szCs w:val="22"/>
          <w:lang w:eastAsia="en-GB"/>
          <w14:ligatures w14:val="none"/>
        </w:rPr>
      </w:pPr>
      <w:r w:rsidRPr="00B83D28">
        <w:rPr>
          <w:rFonts w:ascii="Arial" w:eastAsia="Times New Roman" w:hAnsi="Arial" w:cs="Arial"/>
          <w:kern w:val="0"/>
          <w:sz w:val="22"/>
          <w:szCs w:val="22"/>
          <w:lang w:eastAsia="en-GB"/>
          <w14:ligatures w14:val="none"/>
        </w:rPr>
        <w:t xml:space="preserve">HM Government (2022) </w:t>
      </w:r>
      <w:r w:rsidRPr="00B83D28">
        <w:rPr>
          <w:rFonts w:ascii="Arial" w:eastAsia="Times New Roman" w:hAnsi="Arial" w:cs="Arial"/>
          <w:i/>
          <w:iCs/>
          <w:kern w:val="0"/>
          <w:sz w:val="22"/>
          <w:szCs w:val="22"/>
          <w:lang w:eastAsia="en-GB"/>
          <w14:ligatures w14:val="none"/>
        </w:rPr>
        <w:t>Working Together to Safeguard Children: multi-agency practice guidance</w:t>
      </w:r>
      <w:r w:rsidRPr="00B83D28">
        <w:rPr>
          <w:rFonts w:ascii="Arial" w:eastAsia="Times New Roman" w:hAnsi="Arial" w:cs="Arial"/>
          <w:kern w:val="0"/>
          <w:sz w:val="22"/>
          <w:szCs w:val="22"/>
          <w:lang w:eastAsia="en-GB"/>
          <w14:ligatures w14:val="none"/>
        </w:rPr>
        <w:t>. London: HM Government. Available at:</w:t>
      </w:r>
      <w:r w:rsidRPr="00B83D28">
        <w:rPr>
          <w:rFonts w:ascii="Arial" w:hAnsi="Arial" w:cs="Arial"/>
          <w:sz w:val="22"/>
          <w:szCs w:val="22"/>
        </w:rPr>
        <w:t xml:space="preserve"> </w:t>
      </w:r>
      <w:hyperlink r:id="rId18" w:history="1">
        <w:r w:rsidRPr="00B83D28">
          <w:rPr>
            <w:rStyle w:val="Hyperlink"/>
            <w:rFonts w:ascii="Arial" w:eastAsia="Times New Roman" w:hAnsi="Arial" w:cs="Arial"/>
            <w:kern w:val="0"/>
            <w:sz w:val="22"/>
            <w:szCs w:val="22"/>
            <w:lang w:eastAsia="en-GB"/>
            <w14:ligatures w14:val="none"/>
          </w:rPr>
          <w:t>https://www.gov.uk/government/publications/working-together-to-safeguard-children--2</w:t>
        </w:r>
      </w:hyperlink>
      <w:r w:rsidRPr="00B83D28">
        <w:rPr>
          <w:rFonts w:ascii="Arial" w:eastAsia="Times New Roman" w:hAnsi="Arial" w:cs="Arial"/>
          <w:kern w:val="0"/>
          <w:sz w:val="22"/>
          <w:szCs w:val="22"/>
          <w:lang w:eastAsia="en-GB"/>
          <w14:ligatures w14:val="none"/>
        </w:rPr>
        <w:t xml:space="preserve">  (Accessed: 21 October 2025).</w:t>
      </w:r>
    </w:p>
    <w:p w14:paraId="35464727" w14:textId="77777777" w:rsidR="009D654A" w:rsidRPr="00B83D28" w:rsidRDefault="009D654A" w:rsidP="00B83D28">
      <w:pPr>
        <w:spacing w:before="100" w:beforeAutospacing="1" w:after="100" w:afterAutospacing="1" w:line="360" w:lineRule="auto"/>
        <w:rPr>
          <w:rFonts w:ascii="Arial" w:eastAsia="Times New Roman" w:hAnsi="Arial" w:cs="Arial"/>
          <w:kern w:val="0"/>
          <w:sz w:val="22"/>
          <w:szCs w:val="22"/>
          <w:lang w:eastAsia="en-GB"/>
          <w14:ligatures w14:val="none"/>
        </w:rPr>
      </w:pPr>
      <w:r w:rsidRPr="00B83D28">
        <w:rPr>
          <w:rFonts w:ascii="Arial" w:hAnsi="Arial" w:cs="Arial"/>
          <w:sz w:val="22"/>
          <w:szCs w:val="22"/>
        </w:rPr>
        <w:t xml:space="preserve">Children’s Commissioner for England (2022) </w:t>
      </w:r>
      <w:r w:rsidRPr="00B83D28">
        <w:rPr>
          <w:rStyle w:val="Emphasis"/>
          <w:rFonts w:ascii="Arial" w:hAnsi="Arial" w:cs="Arial"/>
          <w:sz w:val="22"/>
          <w:szCs w:val="22"/>
        </w:rPr>
        <w:t>Family and its protective effect: Part 1 of the Independent Family Review</w:t>
      </w:r>
      <w:r w:rsidRPr="00B83D28">
        <w:rPr>
          <w:rFonts w:ascii="Arial" w:hAnsi="Arial" w:cs="Arial"/>
          <w:sz w:val="22"/>
          <w:szCs w:val="22"/>
        </w:rPr>
        <w:t xml:space="preserve">. Available at: </w:t>
      </w:r>
      <w:hyperlink r:id="rId19" w:history="1">
        <w:r w:rsidRPr="00B83D28">
          <w:rPr>
            <w:rStyle w:val="Hyperlink"/>
            <w:rFonts w:ascii="Arial" w:hAnsi="Arial" w:cs="Arial"/>
            <w:sz w:val="22"/>
            <w:szCs w:val="22"/>
          </w:rPr>
          <w:t>https://www.childrenscommissioner.gov.uk/resource/family-and-its-protective-effect-part-1-of-the-independent-family-review</w:t>
        </w:r>
      </w:hyperlink>
      <w:r w:rsidRPr="00B83D28">
        <w:rPr>
          <w:rFonts w:ascii="Arial" w:hAnsi="Arial" w:cs="Arial"/>
          <w:sz w:val="22"/>
          <w:szCs w:val="22"/>
        </w:rPr>
        <w:t xml:space="preserve">  (Accessed: 20 October 2025).</w:t>
      </w:r>
    </w:p>
    <w:p w14:paraId="636FCED7" w14:textId="71A6415C" w:rsidR="009D654A" w:rsidRPr="00B83D28" w:rsidRDefault="009D654A" w:rsidP="00B83D28">
      <w:pPr>
        <w:spacing w:before="100" w:beforeAutospacing="1" w:after="100" w:afterAutospacing="1" w:line="360" w:lineRule="auto"/>
        <w:rPr>
          <w:rFonts w:ascii="Arial" w:eastAsia="Times New Roman" w:hAnsi="Arial" w:cs="Arial"/>
          <w:kern w:val="0"/>
          <w:sz w:val="22"/>
          <w:szCs w:val="22"/>
          <w:lang w:eastAsia="en-GB"/>
          <w14:ligatures w14:val="none"/>
        </w:rPr>
      </w:pPr>
      <w:r w:rsidRPr="00B83D28">
        <w:rPr>
          <w:rFonts w:ascii="Arial" w:eastAsia="Times New Roman" w:hAnsi="Arial" w:cs="Arial"/>
          <w:kern w:val="0"/>
          <w:sz w:val="22"/>
          <w:szCs w:val="22"/>
          <w:lang w:eastAsia="en-GB"/>
          <w14:ligatures w14:val="none"/>
        </w:rPr>
        <w:t xml:space="preserve">Munro, E. (2011) </w:t>
      </w:r>
      <w:r w:rsidRPr="00B83D28">
        <w:rPr>
          <w:rFonts w:ascii="Arial" w:eastAsia="Times New Roman" w:hAnsi="Arial" w:cs="Arial"/>
          <w:i/>
          <w:iCs/>
          <w:kern w:val="0"/>
          <w:sz w:val="22"/>
          <w:szCs w:val="22"/>
          <w:lang w:eastAsia="en-GB"/>
          <w14:ligatures w14:val="none"/>
        </w:rPr>
        <w:t>The Munro Review of Child Protection: final report – a child-centred system</w:t>
      </w:r>
      <w:r w:rsidRPr="00B83D28">
        <w:rPr>
          <w:rFonts w:ascii="Arial" w:eastAsia="Times New Roman" w:hAnsi="Arial" w:cs="Arial"/>
          <w:kern w:val="0"/>
          <w:sz w:val="22"/>
          <w:szCs w:val="22"/>
          <w:lang w:eastAsia="en-GB"/>
          <w14:ligatures w14:val="none"/>
        </w:rPr>
        <w:t>. London: Department for Education. Available at:</w:t>
      </w:r>
      <w:r w:rsidRPr="00B83D28">
        <w:rPr>
          <w:rFonts w:ascii="Arial" w:hAnsi="Arial" w:cs="Arial"/>
          <w:sz w:val="22"/>
          <w:szCs w:val="22"/>
        </w:rPr>
        <w:t xml:space="preserve"> </w:t>
      </w:r>
      <w:hyperlink r:id="rId20" w:history="1">
        <w:r w:rsidRPr="00B83D28">
          <w:rPr>
            <w:rStyle w:val="Hyperlink"/>
            <w:rFonts w:ascii="Arial" w:eastAsia="Times New Roman" w:hAnsi="Arial" w:cs="Arial"/>
            <w:kern w:val="0"/>
            <w:sz w:val="22"/>
            <w:szCs w:val="22"/>
            <w:lang w:eastAsia="en-GB"/>
            <w14:ligatures w14:val="none"/>
          </w:rPr>
          <w:t>https://assets.publishing.service.gov.uk/government/uploads/system/uploads/attachment_data/file/175391/Munro-Review.pdf</w:t>
        </w:r>
      </w:hyperlink>
      <w:r w:rsidRPr="00B83D28">
        <w:rPr>
          <w:rFonts w:ascii="Arial" w:eastAsia="Times New Roman" w:hAnsi="Arial" w:cs="Arial"/>
          <w:kern w:val="0"/>
          <w:sz w:val="22"/>
          <w:szCs w:val="22"/>
          <w:lang w:eastAsia="en-GB"/>
          <w14:ligatures w14:val="none"/>
        </w:rPr>
        <w:t xml:space="preserve">  (Accessed: 20 October 2025).</w:t>
      </w:r>
    </w:p>
    <w:p w14:paraId="1677718B" w14:textId="77777777" w:rsidR="009D654A" w:rsidRPr="00B83D28" w:rsidRDefault="009D654A" w:rsidP="00B83D28">
      <w:pPr>
        <w:pStyle w:val="NormalWeb"/>
        <w:spacing w:line="360" w:lineRule="auto"/>
        <w:rPr>
          <w:rFonts w:ascii="Arial" w:hAnsi="Arial" w:cs="Arial"/>
          <w:sz w:val="22"/>
          <w:szCs w:val="22"/>
          <w14:ligatures w14:val="none"/>
        </w:rPr>
      </w:pPr>
      <w:r w:rsidRPr="00B83D28">
        <w:rPr>
          <w:rFonts w:ascii="Arial" w:hAnsi="Arial" w:cs="Arial"/>
          <w:sz w:val="22"/>
          <w:szCs w:val="22"/>
          <w14:ligatures w14:val="none"/>
        </w:rPr>
        <w:lastRenderedPageBreak/>
        <w:t xml:space="preserve">National Children’s Bureau (2021) </w:t>
      </w:r>
      <w:r w:rsidRPr="00B83D28">
        <w:rPr>
          <w:rFonts w:ascii="Arial" w:hAnsi="Arial" w:cs="Arial"/>
          <w:i/>
          <w:iCs/>
          <w:sz w:val="22"/>
          <w:szCs w:val="22"/>
          <w14:ligatures w14:val="none"/>
        </w:rPr>
        <w:t>Supporting and strengthening families through provision of early help: a rapid review of evidence</w:t>
      </w:r>
      <w:r w:rsidRPr="00B83D28">
        <w:rPr>
          <w:rFonts w:ascii="Arial" w:hAnsi="Arial" w:cs="Arial"/>
          <w:sz w:val="22"/>
          <w:szCs w:val="22"/>
          <w14:ligatures w14:val="none"/>
        </w:rPr>
        <w:t>. London: National Children’s Bureau. Available at:</w:t>
      </w:r>
      <w:r w:rsidRPr="00B83D28">
        <w:rPr>
          <w:rFonts w:ascii="Arial" w:hAnsi="Arial" w:cs="Arial"/>
          <w:sz w:val="22"/>
          <w:szCs w:val="22"/>
        </w:rPr>
        <w:t xml:space="preserve"> </w:t>
      </w:r>
      <w:hyperlink r:id="rId21" w:history="1">
        <w:r w:rsidRPr="00B83D28">
          <w:rPr>
            <w:rStyle w:val="Hyperlink"/>
            <w:rFonts w:ascii="Arial" w:hAnsi="Arial" w:cs="Arial"/>
            <w:sz w:val="22"/>
            <w:szCs w:val="22"/>
            <w14:ligatures w14:val="none"/>
          </w:rPr>
          <w:t>https://www.ncb.org.uk/sites/default/files/uploads/attachments/20210513_Rapid%20Review_-%20Summary%20Report%20-%20FINAL.pdf</w:t>
        </w:r>
      </w:hyperlink>
      <w:r w:rsidRPr="00B83D28">
        <w:rPr>
          <w:rFonts w:ascii="Arial" w:hAnsi="Arial" w:cs="Arial"/>
          <w:sz w:val="22"/>
          <w:szCs w:val="22"/>
          <w14:ligatures w14:val="none"/>
        </w:rPr>
        <w:t xml:space="preserve">  (Accessed: 22 October 2025). </w:t>
      </w:r>
    </w:p>
    <w:p w14:paraId="545A54CA" w14:textId="77777777" w:rsidR="009D654A" w:rsidRPr="00B83D28" w:rsidRDefault="009D654A" w:rsidP="00B83D28">
      <w:pPr>
        <w:spacing w:before="100" w:beforeAutospacing="1" w:after="100" w:afterAutospacing="1" w:line="360" w:lineRule="auto"/>
        <w:rPr>
          <w:rFonts w:ascii="Arial" w:eastAsia="Times New Roman" w:hAnsi="Arial" w:cs="Arial"/>
          <w:kern w:val="0"/>
          <w:sz w:val="22"/>
          <w:szCs w:val="22"/>
          <w:lang w:eastAsia="en-GB"/>
          <w14:ligatures w14:val="none"/>
        </w:rPr>
      </w:pPr>
      <w:r w:rsidRPr="00B83D28">
        <w:rPr>
          <w:rFonts w:ascii="Arial" w:eastAsia="Times New Roman" w:hAnsi="Arial" w:cs="Arial"/>
          <w:kern w:val="0"/>
          <w:sz w:val="22"/>
          <w:szCs w:val="22"/>
          <w:lang w:eastAsia="en-GB"/>
          <w14:ligatures w14:val="none"/>
        </w:rPr>
        <w:t xml:space="preserve">NSPCC Learning (2023) </w:t>
      </w:r>
      <w:r w:rsidRPr="00B83D28">
        <w:rPr>
          <w:rFonts w:ascii="Arial" w:eastAsia="Times New Roman" w:hAnsi="Arial" w:cs="Arial"/>
          <w:i/>
          <w:iCs/>
          <w:kern w:val="0"/>
          <w:sz w:val="22"/>
          <w:szCs w:val="22"/>
          <w:lang w:eastAsia="en-GB"/>
          <w14:ligatures w14:val="none"/>
        </w:rPr>
        <w:t>Early help and early intervention</w:t>
      </w:r>
      <w:r w:rsidRPr="00B83D28">
        <w:rPr>
          <w:rFonts w:ascii="Arial" w:eastAsia="Times New Roman" w:hAnsi="Arial" w:cs="Arial"/>
          <w:kern w:val="0"/>
          <w:sz w:val="22"/>
          <w:szCs w:val="22"/>
          <w:lang w:eastAsia="en-GB"/>
          <w14:ligatures w14:val="none"/>
        </w:rPr>
        <w:t>. NSPCC. Available at:</w:t>
      </w:r>
      <w:r w:rsidRPr="00B83D28">
        <w:rPr>
          <w:rFonts w:ascii="Arial" w:hAnsi="Arial" w:cs="Arial"/>
          <w:sz w:val="22"/>
          <w:szCs w:val="22"/>
        </w:rPr>
        <w:t xml:space="preserve"> </w:t>
      </w:r>
      <w:hyperlink r:id="rId22" w:history="1">
        <w:r w:rsidRPr="00B83D28">
          <w:rPr>
            <w:rStyle w:val="Hyperlink"/>
            <w:rFonts w:ascii="Arial" w:eastAsia="Times New Roman" w:hAnsi="Arial" w:cs="Arial"/>
            <w:kern w:val="0"/>
            <w:sz w:val="22"/>
            <w:szCs w:val="22"/>
            <w:lang w:eastAsia="en-GB"/>
            <w14:ligatures w14:val="none"/>
          </w:rPr>
          <w:t>https://learning.nspcc.org.uk/safeguarding-child-protection/early-help-and-early-intervention</w:t>
        </w:r>
      </w:hyperlink>
      <w:r w:rsidRPr="00B83D28">
        <w:rPr>
          <w:rFonts w:ascii="Arial" w:eastAsia="Times New Roman" w:hAnsi="Arial" w:cs="Arial"/>
          <w:kern w:val="0"/>
          <w:sz w:val="22"/>
          <w:szCs w:val="22"/>
          <w:lang w:eastAsia="en-GB"/>
          <w14:ligatures w14:val="none"/>
        </w:rPr>
        <w:t xml:space="preserve"> </w:t>
      </w:r>
      <w:r w:rsidRPr="00B83D28">
        <w:rPr>
          <w:rFonts w:ascii="Arial" w:hAnsi="Arial" w:cs="Arial"/>
          <w:sz w:val="22"/>
          <w:szCs w:val="22"/>
        </w:rPr>
        <w:t xml:space="preserve"> </w:t>
      </w:r>
      <w:r w:rsidRPr="00B83D28">
        <w:rPr>
          <w:rFonts w:ascii="Arial" w:eastAsia="Times New Roman" w:hAnsi="Arial" w:cs="Arial"/>
          <w:kern w:val="0"/>
          <w:sz w:val="22"/>
          <w:szCs w:val="22"/>
          <w:lang w:eastAsia="en-GB"/>
          <w14:ligatures w14:val="none"/>
        </w:rPr>
        <w:t xml:space="preserve">(Accessed: 22 October 2025). </w:t>
      </w:r>
    </w:p>
    <w:p w14:paraId="011B5D5B" w14:textId="77777777" w:rsidR="00AD4318" w:rsidRPr="005A01A1" w:rsidRDefault="00AD4318" w:rsidP="005A01A1">
      <w:pPr>
        <w:spacing w:line="360" w:lineRule="auto"/>
        <w:rPr>
          <w:rFonts w:ascii="Arial" w:hAnsi="Arial" w:cs="Arial"/>
          <w:sz w:val="22"/>
          <w:szCs w:val="22"/>
        </w:rPr>
      </w:pPr>
    </w:p>
    <w:p w14:paraId="1F2B058A" w14:textId="77777777" w:rsidR="00B714BB" w:rsidRDefault="00B714BB"/>
    <w:p w14:paraId="0969809B" w14:textId="77777777" w:rsidR="00057AFA" w:rsidRDefault="00057AFA"/>
    <w:p w14:paraId="1414A5AF" w14:textId="77777777" w:rsidR="00057AFA" w:rsidRDefault="00057AFA"/>
    <w:p w14:paraId="60301ECF" w14:textId="77777777" w:rsidR="00057AFA" w:rsidRPr="00844E91" w:rsidRDefault="00057AFA" w:rsidP="00057AFA">
      <w:pPr>
        <w:rPr>
          <w:rFonts w:ascii="Arial" w:hAnsi="Arial" w:cs="Arial"/>
          <w:sz w:val="22"/>
          <w:szCs w:val="22"/>
        </w:rPr>
      </w:pPr>
    </w:p>
    <w:p w14:paraId="170BBAE8" w14:textId="77777777" w:rsidR="00057AFA" w:rsidRDefault="00057AFA" w:rsidP="00057AFA">
      <w:pPr>
        <w:rPr>
          <w:lang w:eastAsia="en-GB"/>
        </w:rPr>
      </w:pPr>
    </w:p>
    <w:p w14:paraId="0E45456B" w14:textId="77777777" w:rsidR="00057AFA" w:rsidRDefault="00057AFA" w:rsidP="00057AFA">
      <w:pPr>
        <w:rPr>
          <w:lang w:eastAsia="en-GB"/>
        </w:rPr>
      </w:pPr>
    </w:p>
    <w:p w14:paraId="0C3C7BB4" w14:textId="77777777" w:rsidR="00057AFA" w:rsidRDefault="00057AFA" w:rsidP="00057AFA">
      <w:pPr>
        <w:rPr>
          <w:lang w:eastAsia="en-GB"/>
        </w:rPr>
      </w:pPr>
    </w:p>
    <w:p w14:paraId="66C69EA6" w14:textId="77777777" w:rsidR="00057AFA" w:rsidRDefault="00057AFA" w:rsidP="00057AFA">
      <w:pPr>
        <w:rPr>
          <w:lang w:eastAsia="en-GB"/>
        </w:rPr>
      </w:pPr>
    </w:p>
    <w:p w14:paraId="4CFA2390" w14:textId="77777777" w:rsidR="00057AFA" w:rsidRDefault="00057AFA" w:rsidP="00057AFA">
      <w:pPr>
        <w:rPr>
          <w:lang w:eastAsia="en-GB"/>
        </w:rPr>
      </w:pPr>
    </w:p>
    <w:p w14:paraId="4D390E6D" w14:textId="77777777" w:rsidR="00057AFA" w:rsidRDefault="00057AFA" w:rsidP="00057AFA">
      <w:pPr>
        <w:rPr>
          <w:lang w:eastAsia="en-GB"/>
        </w:rPr>
      </w:pPr>
    </w:p>
    <w:p w14:paraId="7AF680D3" w14:textId="77777777" w:rsidR="00057AFA" w:rsidRDefault="00057AFA" w:rsidP="00057AFA">
      <w:pPr>
        <w:rPr>
          <w:lang w:eastAsia="en-GB"/>
        </w:rPr>
      </w:pPr>
    </w:p>
    <w:p w14:paraId="20D91535" w14:textId="77777777" w:rsidR="00057AFA" w:rsidRDefault="00057AFA" w:rsidP="00057AFA">
      <w:pPr>
        <w:rPr>
          <w:lang w:eastAsia="en-GB"/>
        </w:rPr>
      </w:pPr>
    </w:p>
    <w:p w14:paraId="3C40851D" w14:textId="77777777" w:rsidR="00057AFA" w:rsidRDefault="00057AFA" w:rsidP="00057AFA">
      <w:pPr>
        <w:rPr>
          <w:lang w:eastAsia="en-GB"/>
        </w:rPr>
      </w:pPr>
    </w:p>
    <w:p w14:paraId="2A2125BB" w14:textId="77777777" w:rsidR="00057AFA" w:rsidRDefault="00057AFA" w:rsidP="00057AFA">
      <w:pPr>
        <w:rPr>
          <w:lang w:eastAsia="en-GB"/>
        </w:rPr>
      </w:pPr>
    </w:p>
    <w:p w14:paraId="2C97E59A" w14:textId="77777777" w:rsidR="00057AFA" w:rsidRDefault="00057AFA" w:rsidP="00057AFA">
      <w:pPr>
        <w:rPr>
          <w:lang w:eastAsia="en-GB"/>
        </w:rPr>
      </w:pPr>
    </w:p>
    <w:p w14:paraId="4BDCD7AB" w14:textId="77777777" w:rsidR="00057AFA" w:rsidRDefault="00057AFA" w:rsidP="00057AFA">
      <w:pPr>
        <w:rPr>
          <w:lang w:eastAsia="en-GB"/>
        </w:rPr>
      </w:pPr>
    </w:p>
    <w:p w14:paraId="3471F9D2" w14:textId="77777777" w:rsidR="00057AFA" w:rsidRDefault="00057AFA" w:rsidP="00057AFA">
      <w:pPr>
        <w:rPr>
          <w:lang w:eastAsia="en-GB"/>
        </w:rPr>
      </w:pPr>
    </w:p>
    <w:p w14:paraId="2FC06901" w14:textId="77777777" w:rsidR="00057AFA" w:rsidRDefault="00057AFA" w:rsidP="00057AFA">
      <w:pPr>
        <w:rPr>
          <w:lang w:eastAsia="en-GB"/>
        </w:rPr>
      </w:pPr>
    </w:p>
    <w:sectPr w:rsidR="00057AFA" w:rsidSect="0041646F">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084B2" w14:textId="77777777" w:rsidR="00E92785" w:rsidRDefault="00E92785" w:rsidP="00187C09">
      <w:pPr>
        <w:spacing w:after="0" w:line="240" w:lineRule="auto"/>
      </w:pPr>
      <w:r>
        <w:separator/>
      </w:r>
    </w:p>
  </w:endnote>
  <w:endnote w:type="continuationSeparator" w:id="0">
    <w:p w14:paraId="779D8B28" w14:textId="77777777" w:rsidR="00E92785" w:rsidRDefault="00E92785" w:rsidP="00187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8D1CD" w14:textId="77777777" w:rsidR="00187C09" w:rsidRDefault="00187C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4065703"/>
      <w:docPartObj>
        <w:docPartGallery w:val="Page Numbers (Bottom of Page)"/>
        <w:docPartUnique/>
      </w:docPartObj>
    </w:sdtPr>
    <w:sdtContent>
      <w:p w14:paraId="61D81ACA" w14:textId="1769F153" w:rsidR="00187C09" w:rsidRDefault="00000000">
        <w:pPr>
          <w:pStyle w:val="Footer"/>
          <w:jc w:val="center"/>
        </w:pPr>
      </w:p>
    </w:sdtContent>
  </w:sdt>
  <w:p w14:paraId="3C73E967" w14:textId="77777777" w:rsidR="00187C09" w:rsidRDefault="00187C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7BE30" w14:textId="77777777" w:rsidR="00187C09" w:rsidRDefault="00187C0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5980858"/>
      <w:docPartObj>
        <w:docPartGallery w:val="Page Numbers (Bottom of Page)"/>
        <w:docPartUnique/>
      </w:docPartObj>
    </w:sdtPr>
    <w:sdtContent>
      <w:p w14:paraId="38AF9D07" w14:textId="77777777" w:rsidR="0041646F" w:rsidRDefault="0041646F">
        <w:pPr>
          <w:pStyle w:val="Footer"/>
          <w:jc w:val="center"/>
        </w:pPr>
        <w:r>
          <w:fldChar w:fldCharType="begin"/>
        </w:r>
        <w:r>
          <w:instrText>PAGE   \* MERGEFORMAT</w:instrText>
        </w:r>
        <w:r>
          <w:fldChar w:fldCharType="separate"/>
        </w:r>
        <w:r>
          <w:t>2</w:t>
        </w:r>
        <w:r>
          <w:fldChar w:fldCharType="end"/>
        </w:r>
      </w:p>
    </w:sdtContent>
  </w:sdt>
  <w:p w14:paraId="4427EE2F" w14:textId="77777777" w:rsidR="0041646F" w:rsidRDefault="004164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9DC8CF" w14:textId="77777777" w:rsidR="00E92785" w:rsidRDefault="00E92785" w:rsidP="00187C09">
      <w:pPr>
        <w:spacing w:after="0" w:line="240" w:lineRule="auto"/>
      </w:pPr>
      <w:r>
        <w:separator/>
      </w:r>
    </w:p>
  </w:footnote>
  <w:footnote w:type="continuationSeparator" w:id="0">
    <w:p w14:paraId="21D8CE57" w14:textId="77777777" w:rsidR="00E92785" w:rsidRDefault="00E92785" w:rsidP="00187C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993469" w14:textId="77777777" w:rsidR="00187C09" w:rsidRDefault="00187C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F3A626" w14:textId="77777777" w:rsidR="00187C09" w:rsidRDefault="00187C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31E30F" w14:textId="77777777" w:rsidR="00187C09" w:rsidRDefault="00187C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579" style="width:0;height:1.5pt" o:hralign="center" o:bullet="t" o:hrstd="t" o:hr="t" fillcolor="#a0a0a0" stroked="f"/>
    </w:pict>
  </w:numPicBullet>
  <w:abstractNum w:abstractNumId="0" w15:restartNumberingAfterBreak="0">
    <w:nsid w:val="02B63B53"/>
    <w:multiLevelType w:val="multilevel"/>
    <w:tmpl w:val="5B600A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E35FEB"/>
    <w:multiLevelType w:val="multilevel"/>
    <w:tmpl w:val="10A259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8F7914"/>
    <w:multiLevelType w:val="multilevel"/>
    <w:tmpl w:val="9614F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F4790A"/>
    <w:multiLevelType w:val="multilevel"/>
    <w:tmpl w:val="6B341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C139A5"/>
    <w:multiLevelType w:val="multilevel"/>
    <w:tmpl w:val="39C6A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C56266"/>
    <w:multiLevelType w:val="multilevel"/>
    <w:tmpl w:val="4BAA0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1D2371"/>
    <w:multiLevelType w:val="multilevel"/>
    <w:tmpl w:val="D1EA8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4159B5"/>
    <w:multiLevelType w:val="multilevel"/>
    <w:tmpl w:val="9F0AD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DB0AF2"/>
    <w:multiLevelType w:val="multilevel"/>
    <w:tmpl w:val="3F200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1C53C2"/>
    <w:multiLevelType w:val="multilevel"/>
    <w:tmpl w:val="E0EAEF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AE17D2"/>
    <w:multiLevelType w:val="multilevel"/>
    <w:tmpl w:val="01767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0F2CD7"/>
    <w:multiLevelType w:val="multilevel"/>
    <w:tmpl w:val="D6921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633983"/>
    <w:multiLevelType w:val="multilevel"/>
    <w:tmpl w:val="08506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CC6D5C"/>
    <w:multiLevelType w:val="multilevel"/>
    <w:tmpl w:val="4C8E3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232725"/>
    <w:multiLevelType w:val="multilevel"/>
    <w:tmpl w:val="BDC49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051C40"/>
    <w:multiLevelType w:val="multilevel"/>
    <w:tmpl w:val="E430C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226DB3"/>
    <w:multiLevelType w:val="multilevel"/>
    <w:tmpl w:val="89201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01E377D"/>
    <w:multiLevelType w:val="multilevel"/>
    <w:tmpl w:val="DE0AA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3651FA"/>
    <w:multiLevelType w:val="multilevel"/>
    <w:tmpl w:val="56264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962008"/>
    <w:multiLevelType w:val="multilevel"/>
    <w:tmpl w:val="F1A86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7A51DB"/>
    <w:multiLevelType w:val="multilevel"/>
    <w:tmpl w:val="12A0C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DA78C1"/>
    <w:multiLevelType w:val="multilevel"/>
    <w:tmpl w:val="BB5AE6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B2362D6"/>
    <w:multiLevelType w:val="multilevel"/>
    <w:tmpl w:val="DD967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1041C0"/>
    <w:multiLevelType w:val="multilevel"/>
    <w:tmpl w:val="67407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2C6972"/>
    <w:multiLevelType w:val="multilevel"/>
    <w:tmpl w:val="0E2E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C77C6D"/>
    <w:multiLevelType w:val="multilevel"/>
    <w:tmpl w:val="842E6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9926395">
    <w:abstractNumId w:val="0"/>
  </w:num>
  <w:num w:numId="2" w16cid:durableId="1678995886">
    <w:abstractNumId w:val="23"/>
  </w:num>
  <w:num w:numId="3" w16cid:durableId="327900265">
    <w:abstractNumId w:val="21"/>
  </w:num>
  <w:num w:numId="4" w16cid:durableId="1143698521">
    <w:abstractNumId w:val="22"/>
  </w:num>
  <w:num w:numId="5" w16cid:durableId="967053060">
    <w:abstractNumId w:val="10"/>
  </w:num>
  <w:num w:numId="6" w16cid:durableId="1555771659">
    <w:abstractNumId w:val="13"/>
  </w:num>
  <w:num w:numId="7" w16cid:durableId="964703408">
    <w:abstractNumId w:val="11"/>
  </w:num>
  <w:num w:numId="8" w16cid:durableId="945238974">
    <w:abstractNumId w:val="24"/>
  </w:num>
  <w:num w:numId="9" w16cid:durableId="529801399">
    <w:abstractNumId w:val="14"/>
  </w:num>
  <w:num w:numId="10" w16cid:durableId="670184101">
    <w:abstractNumId w:val="8"/>
  </w:num>
  <w:num w:numId="11" w16cid:durableId="1242252375">
    <w:abstractNumId w:val="4"/>
  </w:num>
  <w:num w:numId="12" w16cid:durableId="1122068830">
    <w:abstractNumId w:val="2"/>
  </w:num>
  <w:num w:numId="13" w16cid:durableId="1991713444">
    <w:abstractNumId w:val="25"/>
  </w:num>
  <w:num w:numId="14" w16cid:durableId="610631011">
    <w:abstractNumId w:val="9"/>
  </w:num>
  <w:num w:numId="15" w16cid:durableId="686752501">
    <w:abstractNumId w:val="6"/>
  </w:num>
  <w:num w:numId="16" w16cid:durableId="1957757567">
    <w:abstractNumId w:val="7"/>
  </w:num>
  <w:num w:numId="17" w16cid:durableId="1295481212">
    <w:abstractNumId w:val="20"/>
  </w:num>
  <w:num w:numId="18" w16cid:durableId="1691905934">
    <w:abstractNumId w:val="18"/>
  </w:num>
  <w:num w:numId="19" w16cid:durableId="1192184534">
    <w:abstractNumId w:val="17"/>
  </w:num>
  <w:num w:numId="20" w16cid:durableId="319582916">
    <w:abstractNumId w:val="12"/>
  </w:num>
  <w:num w:numId="21" w16cid:durableId="240797889">
    <w:abstractNumId w:val="3"/>
  </w:num>
  <w:num w:numId="22" w16cid:durableId="1548180770">
    <w:abstractNumId w:val="19"/>
  </w:num>
  <w:num w:numId="23" w16cid:durableId="1149399553">
    <w:abstractNumId w:val="5"/>
  </w:num>
  <w:num w:numId="24" w16cid:durableId="199326216">
    <w:abstractNumId w:val="15"/>
  </w:num>
  <w:num w:numId="25" w16cid:durableId="1992978632">
    <w:abstractNumId w:val="16"/>
  </w:num>
  <w:num w:numId="26" w16cid:durableId="547497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739"/>
    <w:rsid w:val="00012527"/>
    <w:rsid w:val="00022821"/>
    <w:rsid w:val="000229F5"/>
    <w:rsid w:val="000302AD"/>
    <w:rsid w:val="00035C0D"/>
    <w:rsid w:val="00057AFA"/>
    <w:rsid w:val="00060529"/>
    <w:rsid w:val="00063C0A"/>
    <w:rsid w:val="0006605F"/>
    <w:rsid w:val="0008032E"/>
    <w:rsid w:val="000810A7"/>
    <w:rsid w:val="00086C34"/>
    <w:rsid w:val="0009382D"/>
    <w:rsid w:val="00096572"/>
    <w:rsid w:val="000B09D8"/>
    <w:rsid w:val="000C771A"/>
    <w:rsid w:val="000E1D59"/>
    <w:rsid w:val="000F174B"/>
    <w:rsid w:val="00111C1B"/>
    <w:rsid w:val="00120D66"/>
    <w:rsid w:val="001253C8"/>
    <w:rsid w:val="001374B4"/>
    <w:rsid w:val="00142A0D"/>
    <w:rsid w:val="00144D6D"/>
    <w:rsid w:val="00153163"/>
    <w:rsid w:val="00160DAF"/>
    <w:rsid w:val="00161143"/>
    <w:rsid w:val="001643DB"/>
    <w:rsid w:val="0017627C"/>
    <w:rsid w:val="00177E1B"/>
    <w:rsid w:val="001830D7"/>
    <w:rsid w:val="00184B28"/>
    <w:rsid w:val="00187C09"/>
    <w:rsid w:val="001A3722"/>
    <w:rsid w:val="001C047A"/>
    <w:rsid w:val="001C08CF"/>
    <w:rsid w:val="001C1BC6"/>
    <w:rsid w:val="001C247A"/>
    <w:rsid w:val="001C2935"/>
    <w:rsid w:val="001E07E0"/>
    <w:rsid w:val="001F6E85"/>
    <w:rsid w:val="00211961"/>
    <w:rsid w:val="0021324C"/>
    <w:rsid w:val="00216FF4"/>
    <w:rsid w:val="002308B6"/>
    <w:rsid w:val="00252463"/>
    <w:rsid w:val="00272332"/>
    <w:rsid w:val="00275283"/>
    <w:rsid w:val="0028089E"/>
    <w:rsid w:val="002913FE"/>
    <w:rsid w:val="00294EDE"/>
    <w:rsid w:val="002D15BD"/>
    <w:rsid w:val="002D686C"/>
    <w:rsid w:val="002E08DD"/>
    <w:rsid w:val="002E2736"/>
    <w:rsid w:val="002F044B"/>
    <w:rsid w:val="002F36EE"/>
    <w:rsid w:val="002F547B"/>
    <w:rsid w:val="00357FDF"/>
    <w:rsid w:val="00363DB5"/>
    <w:rsid w:val="00364F3D"/>
    <w:rsid w:val="00372173"/>
    <w:rsid w:val="003805F1"/>
    <w:rsid w:val="00381503"/>
    <w:rsid w:val="00381FDE"/>
    <w:rsid w:val="003824AF"/>
    <w:rsid w:val="003951E2"/>
    <w:rsid w:val="003A3516"/>
    <w:rsid w:val="003A55EE"/>
    <w:rsid w:val="003A6280"/>
    <w:rsid w:val="003A647A"/>
    <w:rsid w:val="003D2A27"/>
    <w:rsid w:val="003D3F53"/>
    <w:rsid w:val="003F22E7"/>
    <w:rsid w:val="003F60F7"/>
    <w:rsid w:val="0041298D"/>
    <w:rsid w:val="0041646F"/>
    <w:rsid w:val="00436B9B"/>
    <w:rsid w:val="00436F9A"/>
    <w:rsid w:val="00445CA7"/>
    <w:rsid w:val="004478EB"/>
    <w:rsid w:val="00466848"/>
    <w:rsid w:val="004701EB"/>
    <w:rsid w:val="004725F2"/>
    <w:rsid w:val="004730A9"/>
    <w:rsid w:val="00481073"/>
    <w:rsid w:val="004810F5"/>
    <w:rsid w:val="00486AB8"/>
    <w:rsid w:val="004920D9"/>
    <w:rsid w:val="00494928"/>
    <w:rsid w:val="00496689"/>
    <w:rsid w:val="004B1149"/>
    <w:rsid w:val="004B47C5"/>
    <w:rsid w:val="004B779D"/>
    <w:rsid w:val="004C0147"/>
    <w:rsid w:val="00504353"/>
    <w:rsid w:val="00513790"/>
    <w:rsid w:val="00515451"/>
    <w:rsid w:val="00520E5E"/>
    <w:rsid w:val="00521A92"/>
    <w:rsid w:val="005248EC"/>
    <w:rsid w:val="00545856"/>
    <w:rsid w:val="005624A3"/>
    <w:rsid w:val="005637C2"/>
    <w:rsid w:val="005644BD"/>
    <w:rsid w:val="00572558"/>
    <w:rsid w:val="00572A4E"/>
    <w:rsid w:val="005867AB"/>
    <w:rsid w:val="005872AF"/>
    <w:rsid w:val="005A01A1"/>
    <w:rsid w:val="005B0B9C"/>
    <w:rsid w:val="005C12A2"/>
    <w:rsid w:val="005C208B"/>
    <w:rsid w:val="005D2CFA"/>
    <w:rsid w:val="005E1FAD"/>
    <w:rsid w:val="005F68C0"/>
    <w:rsid w:val="00605E9E"/>
    <w:rsid w:val="00620EB0"/>
    <w:rsid w:val="006241DE"/>
    <w:rsid w:val="00625744"/>
    <w:rsid w:val="00642AE5"/>
    <w:rsid w:val="006537C9"/>
    <w:rsid w:val="00661313"/>
    <w:rsid w:val="00663D9B"/>
    <w:rsid w:val="006707EC"/>
    <w:rsid w:val="006715A7"/>
    <w:rsid w:val="00675EF9"/>
    <w:rsid w:val="006813FB"/>
    <w:rsid w:val="00681A9C"/>
    <w:rsid w:val="00682C71"/>
    <w:rsid w:val="00687B48"/>
    <w:rsid w:val="0069092B"/>
    <w:rsid w:val="006B3183"/>
    <w:rsid w:val="006B3F53"/>
    <w:rsid w:val="006B43AC"/>
    <w:rsid w:val="006B6B2A"/>
    <w:rsid w:val="006C60AD"/>
    <w:rsid w:val="006D6A0A"/>
    <w:rsid w:val="006E2576"/>
    <w:rsid w:val="006F3289"/>
    <w:rsid w:val="00712210"/>
    <w:rsid w:val="0072169F"/>
    <w:rsid w:val="00721A62"/>
    <w:rsid w:val="00723894"/>
    <w:rsid w:val="00723A55"/>
    <w:rsid w:val="007327D5"/>
    <w:rsid w:val="0074606B"/>
    <w:rsid w:val="007469CF"/>
    <w:rsid w:val="00747A7F"/>
    <w:rsid w:val="00754D52"/>
    <w:rsid w:val="007633A2"/>
    <w:rsid w:val="00764CC9"/>
    <w:rsid w:val="00772482"/>
    <w:rsid w:val="00780A62"/>
    <w:rsid w:val="00783F9E"/>
    <w:rsid w:val="00786349"/>
    <w:rsid w:val="00791272"/>
    <w:rsid w:val="007920A9"/>
    <w:rsid w:val="007928B5"/>
    <w:rsid w:val="00795B58"/>
    <w:rsid w:val="007C1EE5"/>
    <w:rsid w:val="007C479F"/>
    <w:rsid w:val="007E081B"/>
    <w:rsid w:val="007F3346"/>
    <w:rsid w:val="008047F9"/>
    <w:rsid w:val="00812AA0"/>
    <w:rsid w:val="00816B0B"/>
    <w:rsid w:val="00834BE0"/>
    <w:rsid w:val="00844CA1"/>
    <w:rsid w:val="00844E91"/>
    <w:rsid w:val="00851DF0"/>
    <w:rsid w:val="00853161"/>
    <w:rsid w:val="00853590"/>
    <w:rsid w:val="008700BA"/>
    <w:rsid w:val="008710DB"/>
    <w:rsid w:val="008829D6"/>
    <w:rsid w:val="00896544"/>
    <w:rsid w:val="008A1B47"/>
    <w:rsid w:val="008A7CD8"/>
    <w:rsid w:val="008B1A04"/>
    <w:rsid w:val="008B48E9"/>
    <w:rsid w:val="008B5CD2"/>
    <w:rsid w:val="008B6200"/>
    <w:rsid w:val="008C26C1"/>
    <w:rsid w:val="008F01E1"/>
    <w:rsid w:val="008F4D8C"/>
    <w:rsid w:val="008F587A"/>
    <w:rsid w:val="009026AC"/>
    <w:rsid w:val="00906FE7"/>
    <w:rsid w:val="009106FD"/>
    <w:rsid w:val="0094167D"/>
    <w:rsid w:val="00946739"/>
    <w:rsid w:val="00947808"/>
    <w:rsid w:val="00947A2E"/>
    <w:rsid w:val="00953E99"/>
    <w:rsid w:val="0097088E"/>
    <w:rsid w:val="00971A3C"/>
    <w:rsid w:val="009728F0"/>
    <w:rsid w:val="009770FF"/>
    <w:rsid w:val="00984668"/>
    <w:rsid w:val="0098474E"/>
    <w:rsid w:val="009946C8"/>
    <w:rsid w:val="009A2BB1"/>
    <w:rsid w:val="009D025D"/>
    <w:rsid w:val="009D654A"/>
    <w:rsid w:val="009E46E5"/>
    <w:rsid w:val="009E751C"/>
    <w:rsid w:val="009F45AC"/>
    <w:rsid w:val="009F7484"/>
    <w:rsid w:val="00A1029D"/>
    <w:rsid w:val="00A12D91"/>
    <w:rsid w:val="00A12E9C"/>
    <w:rsid w:val="00A16F88"/>
    <w:rsid w:val="00A25664"/>
    <w:rsid w:val="00A27EDD"/>
    <w:rsid w:val="00A33B97"/>
    <w:rsid w:val="00A41881"/>
    <w:rsid w:val="00A423D1"/>
    <w:rsid w:val="00A539E1"/>
    <w:rsid w:val="00A55903"/>
    <w:rsid w:val="00A62BE7"/>
    <w:rsid w:val="00A761E0"/>
    <w:rsid w:val="00A83651"/>
    <w:rsid w:val="00A96000"/>
    <w:rsid w:val="00AA0FAB"/>
    <w:rsid w:val="00AA1956"/>
    <w:rsid w:val="00AA21F5"/>
    <w:rsid w:val="00AB0380"/>
    <w:rsid w:val="00AB0B6A"/>
    <w:rsid w:val="00AB1F55"/>
    <w:rsid w:val="00AB3DA4"/>
    <w:rsid w:val="00AD4318"/>
    <w:rsid w:val="00AD73CB"/>
    <w:rsid w:val="00AE60AA"/>
    <w:rsid w:val="00AF2CAE"/>
    <w:rsid w:val="00B0638D"/>
    <w:rsid w:val="00B25E95"/>
    <w:rsid w:val="00B3137D"/>
    <w:rsid w:val="00B32516"/>
    <w:rsid w:val="00B40EE6"/>
    <w:rsid w:val="00B41085"/>
    <w:rsid w:val="00B4596B"/>
    <w:rsid w:val="00B459B9"/>
    <w:rsid w:val="00B46111"/>
    <w:rsid w:val="00B47FF1"/>
    <w:rsid w:val="00B54A8A"/>
    <w:rsid w:val="00B61F6A"/>
    <w:rsid w:val="00B63977"/>
    <w:rsid w:val="00B714BB"/>
    <w:rsid w:val="00B826A7"/>
    <w:rsid w:val="00B83D28"/>
    <w:rsid w:val="00BA3CBA"/>
    <w:rsid w:val="00BA42DD"/>
    <w:rsid w:val="00BC089D"/>
    <w:rsid w:val="00BC1917"/>
    <w:rsid w:val="00BC377C"/>
    <w:rsid w:val="00BC4931"/>
    <w:rsid w:val="00BC7E55"/>
    <w:rsid w:val="00C16C78"/>
    <w:rsid w:val="00C17C22"/>
    <w:rsid w:val="00C23E5D"/>
    <w:rsid w:val="00C3475C"/>
    <w:rsid w:val="00C46B44"/>
    <w:rsid w:val="00C6084B"/>
    <w:rsid w:val="00C60ED9"/>
    <w:rsid w:val="00C63380"/>
    <w:rsid w:val="00C651C2"/>
    <w:rsid w:val="00C664D6"/>
    <w:rsid w:val="00C777A9"/>
    <w:rsid w:val="00C8063B"/>
    <w:rsid w:val="00C80CE8"/>
    <w:rsid w:val="00C80FAB"/>
    <w:rsid w:val="00C845E6"/>
    <w:rsid w:val="00C97F06"/>
    <w:rsid w:val="00CA033B"/>
    <w:rsid w:val="00CB0D42"/>
    <w:rsid w:val="00CC14A8"/>
    <w:rsid w:val="00CD0DC0"/>
    <w:rsid w:val="00CD4C71"/>
    <w:rsid w:val="00CD733D"/>
    <w:rsid w:val="00CE09EF"/>
    <w:rsid w:val="00CE1E4B"/>
    <w:rsid w:val="00CF333A"/>
    <w:rsid w:val="00CF4F12"/>
    <w:rsid w:val="00D13055"/>
    <w:rsid w:val="00D15B0F"/>
    <w:rsid w:val="00D2200E"/>
    <w:rsid w:val="00D333F5"/>
    <w:rsid w:val="00D33BD1"/>
    <w:rsid w:val="00D473B5"/>
    <w:rsid w:val="00D5261F"/>
    <w:rsid w:val="00D55933"/>
    <w:rsid w:val="00D55CB4"/>
    <w:rsid w:val="00D73370"/>
    <w:rsid w:val="00D74873"/>
    <w:rsid w:val="00D7490C"/>
    <w:rsid w:val="00D855E3"/>
    <w:rsid w:val="00D871A1"/>
    <w:rsid w:val="00D97713"/>
    <w:rsid w:val="00DA1D3B"/>
    <w:rsid w:val="00DB4F3F"/>
    <w:rsid w:val="00DB6E55"/>
    <w:rsid w:val="00DC0BE8"/>
    <w:rsid w:val="00DC1498"/>
    <w:rsid w:val="00DC2014"/>
    <w:rsid w:val="00DC5F01"/>
    <w:rsid w:val="00DD6212"/>
    <w:rsid w:val="00DD70EA"/>
    <w:rsid w:val="00DD788D"/>
    <w:rsid w:val="00DE0691"/>
    <w:rsid w:val="00DE13F3"/>
    <w:rsid w:val="00DF1772"/>
    <w:rsid w:val="00DF5663"/>
    <w:rsid w:val="00E050AD"/>
    <w:rsid w:val="00E1602C"/>
    <w:rsid w:val="00E16E7A"/>
    <w:rsid w:val="00E213BF"/>
    <w:rsid w:val="00E234E5"/>
    <w:rsid w:val="00E3010A"/>
    <w:rsid w:val="00E31426"/>
    <w:rsid w:val="00E3729B"/>
    <w:rsid w:val="00E429C2"/>
    <w:rsid w:val="00E54AF4"/>
    <w:rsid w:val="00E81E64"/>
    <w:rsid w:val="00E86107"/>
    <w:rsid w:val="00E869B2"/>
    <w:rsid w:val="00E92785"/>
    <w:rsid w:val="00EA16F9"/>
    <w:rsid w:val="00EA7477"/>
    <w:rsid w:val="00EB628A"/>
    <w:rsid w:val="00EC2C35"/>
    <w:rsid w:val="00ED68E1"/>
    <w:rsid w:val="00EE1AB2"/>
    <w:rsid w:val="00EE2ECA"/>
    <w:rsid w:val="00EE4C14"/>
    <w:rsid w:val="00EF3556"/>
    <w:rsid w:val="00F07043"/>
    <w:rsid w:val="00F17A09"/>
    <w:rsid w:val="00F206F6"/>
    <w:rsid w:val="00F34CFF"/>
    <w:rsid w:val="00F368BC"/>
    <w:rsid w:val="00F459B4"/>
    <w:rsid w:val="00F641D5"/>
    <w:rsid w:val="00F66678"/>
    <w:rsid w:val="00F6792E"/>
    <w:rsid w:val="00F6796B"/>
    <w:rsid w:val="00F71ED7"/>
    <w:rsid w:val="00F75429"/>
    <w:rsid w:val="00F7626E"/>
    <w:rsid w:val="00F77F71"/>
    <w:rsid w:val="00F816D6"/>
    <w:rsid w:val="00F82D42"/>
    <w:rsid w:val="00FA755E"/>
    <w:rsid w:val="00FB2C1B"/>
    <w:rsid w:val="00FD2A09"/>
    <w:rsid w:val="00FD6F37"/>
    <w:rsid w:val="00FE003B"/>
    <w:rsid w:val="00FF4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4C847"/>
  <w15:chartTrackingRefBased/>
  <w15:docId w15:val="{120680F6-B91E-45FD-B458-D13371658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7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67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7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7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7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7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7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7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7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7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67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7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7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7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7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7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7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739"/>
    <w:rPr>
      <w:rFonts w:eastAsiaTheme="majorEastAsia" w:cstheme="majorBidi"/>
      <w:color w:val="272727" w:themeColor="text1" w:themeTint="D8"/>
    </w:rPr>
  </w:style>
  <w:style w:type="paragraph" w:styleId="Title">
    <w:name w:val="Title"/>
    <w:basedOn w:val="Normal"/>
    <w:next w:val="Normal"/>
    <w:link w:val="TitleChar"/>
    <w:uiPriority w:val="10"/>
    <w:qFormat/>
    <w:rsid w:val="009467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7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7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7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739"/>
    <w:pPr>
      <w:spacing w:before="160"/>
      <w:jc w:val="center"/>
    </w:pPr>
    <w:rPr>
      <w:i/>
      <w:iCs/>
      <w:color w:val="404040" w:themeColor="text1" w:themeTint="BF"/>
    </w:rPr>
  </w:style>
  <w:style w:type="character" w:customStyle="1" w:styleId="QuoteChar">
    <w:name w:val="Quote Char"/>
    <w:basedOn w:val="DefaultParagraphFont"/>
    <w:link w:val="Quote"/>
    <w:uiPriority w:val="29"/>
    <w:rsid w:val="00946739"/>
    <w:rPr>
      <w:i/>
      <w:iCs/>
      <w:color w:val="404040" w:themeColor="text1" w:themeTint="BF"/>
    </w:rPr>
  </w:style>
  <w:style w:type="paragraph" w:styleId="ListParagraph">
    <w:name w:val="List Paragraph"/>
    <w:basedOn w:val="Normal"/>
    <w:uiPriority w:val="34"/>
    <w:qFormat/>
    <w:rsid w:val="00946739"/>
    <w:pPr>
      <w:ind w:left="720"/>
      <w:contextualSpacing/>
    </w:pPr>
  </w:style>
  <w:style w:type="character" w:styleId="IntenseEmphasis">
    <w:name w:val="Intense Emphasis"/>
    <w:basedOn w:val="DefaultParagraphFont"/>
    <w:uiPriority w:val="21"/>
    <w:qFormat/>
    <w:rsid w:val="00946739"/>
    <w:rPr>
      <w:i/>
      <w:iCs/>
      <w:color w:val="0F4761" w:themeColor="accent1" w:themeShade="BF"/>
    </w:rPr>
  </w:style>
  <w:style w:type="paragraph" w:styleId="IntenseQuote">
    <w:name w:val="Intense Quote"/>
    <w:basedOn w:val="Normal"/>
    <w:next w:val="Normal"/>
    <w:link w:val="IntenseQuoteChar"/>
    <w:uiPriority w:val="30"/>
    <w:qFormat/>
    <w:rsid w:val="009467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739"/>
    <w:rPr>
      <w:i/>
      <w:iCs/>
      <w:color w:val="0F4761" w:themeColor="accent1" w:themeShade="BF"/>
    </w:rPr>
  </w:style>
  <w:style w:type="character" w:styleId="IntenseReference">
    <w:name w:val="Intense Reference"/>
    <w:basedOn w:val="DefaultParagraphFont"/>
    <w:uiPriority w:val="32"/>
    <w:qFormat/>
    <w:rsid w:val="00946739"/>
    <w:rPr>
      <w:b/>
      <w:bCs/>
      <w:smallCaps/>
      <w:color w:val="0F4761" w:themeColor="accent1" w:themeShade="BF"/>
      <w:spacing w:val="5"/>
    </w:rPr>
  </w:style>
  <w:style w:type="character" w:styleId="Strong">
    <w:name w:val="Strong"/>
    <w:basedOn w:val="DefaultParagraphFont"/>
    <w:uiPriority w:val="22"/>
    <w:qFormat/>
    <w:rsid w:val="00946739"/>
    <w:rPr>
      <w:b/>
      <w:bCs/>
    </w:rPr>
  </w:style>
  <w:style w:type="character" w:styleId="Hyperlink">
    <w:name w:val="Hyperlink"/>
    <w:basedOn w:val="DefaultParagraphFont"/>
    <w:uiPriority w:val="99"/>
    <w:unhideWhenUsed/>
    <w:rsid w:val="00946739"/>
    <w:rPr>
      <w:color w:val="467886" w:themeColor="hyperlink"/>
      <w:u w:val="single"/>
    </w:rPr>
  </w:style>
  <w:style w:type="paragraph" w:styleId="NormalWeb">
    <w:name w:val="Normal (Web)"/>
    <w:basedOn w:val="Normal"/>
    <w:uiPriority w:val="99"/>
    <w:semiHidden/>
    <w:unhideWhenUsed/>
    <w:rsid w:val="009D654A"/>
    <w:pPr>
      <w:spacing w:before="100" w:beforeAutospacing="1" w:after="100" w:afterAutospacing="1" w:line="240" w:lineRule="auto"/>
    </w:pPr>
    <w:rPr>
      <w:rFonts w:ascii="Times New Roman" w:eastAsia="Times New Roman" w:hAnsi="Times New Roman" w:cs="Times New Roman"/>
      <w:kern w:val="0"/>
      <w:lang w:eastAsia="en-GB"/>
    </w:rPr>
  </w:style>
  <w:style w:type="character" w:styleId="Emphasis">
    <w:name w:val="Emphasis"/>
    <w:basedOn w:val="DefaultParagraphFont"/>
    <w:uiPriority w:val="20"/>
    <w:qFormat/>
    <w:rsid w:val="009D654A"/>
    <w:rPr>
      <w:i/>
      <w:iCs/>
    </w:rPr>
  </w:style>
  <w:style w:type="character" w:styleId="FollowedHyperlink">
    <w:name w:val="FollowedHyperlink"/>
    <w:basedOn w:val="DefaultParagraphFont"/>
    <w:uiPriority w:val="99"/>
    <w:semiHidden/>
    <w:unhideWhenUsed/>
    <w:rsid w:val="009D654A"/>
    <w:rPr>
      <w:color w:val="96607D" w:themeColor="followedHyperlink"/>
      <w:u w:val="single"/>
    </w:rPr>
  </w:style>
  <w:style w:type="paragraph" w:styleId="Header">
    <w:name w:val="header"/>
    <w:basedOn w:val="Normal"/>
    <w:link w:val="HeaderChar"/>
    <w:uiPriority w:val="99"/>
    <w:unhideWhenUsed/>
    <w:rsid w:val="00187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C09"/>
  </w:style>
  <w:style w:type="paragraph" w:styleId="Footer">
    <w:name w:val="footer"/>
    <w:basedOn w:val="Normal"/>
    <w:link w:val="FooterChar"/>
    <w:uiPriority w:val="99"/>
    <w:unhideWhenUsed/>
    <w:rsid w:val="00187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C09"/>
  </w:style>
  <w:style w:type="character" w:styleId="UnresolvedMention">
    <w:name w:val="Unresolved Mention"/>
    <w:basedOn w:val="DefaultParagraphFont"/>
    <w:uiPriority w:val="99"/>
    <w:semiHidden/>
    <w:unhideWhenUsed/>
    <w:rsid w:val="007912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assets.publishing.service.gov.uk/government/uploads/system/uploads/attachment_data/file/1078299/Early_Help_System_Guide.pdf" TargetMode="External"/><Relationship Id="rId18" Type="http://schemas.openxmlformats.org/officeDocument/2006/relationships/hyperlink" Target="https://www.gov.uk/government/publications/working-together-to-safeguard-children--2" TargetMode="External"/><Relationship Id="rId3" Type="http://schemas.openxmlformats.org/officeDocument/2006/relationships/settings" Target="settings.xml"/><Relationship Id="rId21" Type="http://schemas.openxmlformats.org/officeDocument/2006/relationships/hyperlink" Target="https://www.ncb.org.uk/sites/default/files/uploads/attachments/20210513_Rapid%20Review_-%20Summary%20Report%20-%20FINAL.pdf"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www.nottinghamshire.gov.uk/care/childrens-social-care/family-servic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eds.gov.uk/one-minute-guides/early-help" TargetMode="External"/><Relationship Id="rId20" Type="http://schemas.openxmlformats.org/officeDocument/2006/relationships/hyperlink" Target="https://assets.publishing.service.gov.uk/government/uploads/system/uploads/attachment_data/file/175391/Munro-Review.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icestershire.gov.uk/education-and-children/social-care-and-supporting-families/help-for-children-and-families" TargetMode="External"/><Relationship Id="rId23" Type="http://schemas.openxmlformats.org/officeDocument/2006/relationships/footer" Target="footer4.xml"/><Relationship Id="rId10" Type="http://schemas.openxmlformats.org/officeDocument/2006/relationships/footer" Target="footer2.xml"/><Relationship Id="rId19" Type="http://schemas.openxmlformats.org/officeDocument/2006/relationships/hyperlink" Target="https://www.childrenscommissioner.gov.uk/resource/family-and-its-protective-effect-part-1-of-the-independent-family-review"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assets.publishing.service.gov.uk/media/6849a7b67cba25f610c7db3f/Working_together_to_safeguard_children_2023_-_statutory_guidance.pdf" TargetMode="External"/><Relationship Id="rId22" Type="http://schemas.openxmlformats.org/officeDocument/2006/relationships/hyperlink" Target="https://learning.nspcc.org.uk/safeguarding-child-protection/early-help-and-early-inter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00cb1474-a534-468d-829f-636ece32c24c}" enabled="0" method="" siteId="{00cb1474-a534-468d-829f-636ece32c24c}" removed="1"/>
</clbl:labelList>
</file>

<file path=docProps/app.xml><?xml version="1.0" encoding="utf-8"?>
<Properties xmlns="http://schemas.openxmlformats.org/officeDocument/2006/extended-properties" xmlns:vt="http://schemas.openxmlformats.org/officeDocument/2006/docPropsVTypes">
  <Template>Normal</Template>
  <TotalTime>567</TotalTime>
  <Pages>11</Pages>
  <Words>3116</Words>
  <Characters>17763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Ark Schools</Company>
  <LinksUpToDate>false</LinksUpToDate>
  <CharactersWithSpaces>20838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Mahmood</dc:creator>
  <cp:keywords/>
  <dc:description/>
  <cp:lastModifiedBy>musa muhammad</cp:lastModifiedBy>
  <cp:revision>151</cp:revision>
  <dcterms:created xsi:type="dcterms:W3CDTF">2025-11-24T14:02:00Z</dcterms:created>
  <dcterms:modified xsi:type="dcterms:W3CDTF">2025-11-25T18:59:00Z</dcterms:modified>
</cp:coreProperties>
</file>