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4489D1C"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2B1E98">
        <w:rPr>
          <w:rFonts w:ascii="Aptos" w:hAnsi="Aptos" w:cs="Arial"/>
          <w:sz w:val="28"/>
          <w:szCs w:val="28"/>
        </w:rPr>
        <w:t>2322754</w:t>
      </w:r>
    </w:p>
    <w:p w14:paraId="01D5D8DB" w14:textId="03ED09ED" w:rsidR="00FF5B70" w:rsidRPr="003A2FDF" w:rsidRDefault="00FF5B70" w:rsidP="00041A5A">
      <w:pPr>
        <w:spacing w:line="360" w:lineRule="auto"/>
        <w:rPr>
          <w:rFonts w:ascii="Aptos" w:hAnsi="Aptos" w:cs="Arial"/>
          <w:sz w:val="28"/>
          <w:szCs w:val="28"/>
        </w:rPr>
      </w:pPr>
    </w:p>
    <w:p w14:paraId="7B4B148B" w14:textId="46DB5236"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2B1E98">
        <w:rPr>
          <w:rFonts w:ascii="Aptos" w:hAnsi="Aptos" w:cs="Arial"/>
          <w:sz w:val="28"/>
          <w:szCs w:val="28"/>
        </w:rPr>
        <w:t>Anisa Tahir</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2B1E98" w:rsidRDefault="00FB4301" w:rsidP="002B1E98">
      <w:pPr>
        <w:pStyle w:val="Heading1"/>
      </w:pPr>
      <w:r w:rsidRPr="002B1E98">
        <w:lastRenderedPageBreak/>
        <w:t>Element 1 -</w:t>
      </w:r>
      <w:r w:rsidR="00866B7B" w:rsidRPr="002B1E98">
        <w:t xml:space="preserve"> Project</w:t>
      </w:r>
      <w:r w:rsidR="00545684" w:rsidRPr="002B1E98">
        <w:t xml:space="preserve"> </w:t>
      </w:r>
      <w:r w:rsidR="000B7CD5" w:rsidRPr="002B1E98">
        <w:t>P</w:t>
      </w:r>
      <w:r w:rsidR="00545684" w:rsidRPr="002B1E98">
        <w:t>roposal</w:t>
      </w:r>
    </w:p>
    <w:p w14:paraId="6630FBCE" w14:textId="0038F936" w:rsidR="00D769F0" w:rsidRPr="002B1E98" w:rsidRDefault="00D769F0" w:rsidP="00D769F0">
      <w:pPr>
        <w:rPr>
          <w:rFonts w:ascii="Arial" w:hAnsi="Arial" w:cs="Arial"/>
          <w:sz w:val="22"/>
        </w:rPr>
      </w:pPr>
    </w:p>
    <w:p w14:paraId="24BD4B42" w14:textId="236DB6E9" w:rsidR="00D769F0" w:rsidRPr="002B1E98" w:rsidRDefault="00FF5B70" w:rsidP="002B1E98">
      <w:pPr>
        <w:pStyle w:val="Heading2"/>
      </w:pPr>
      <w:r w:rsidRPr="002B1E98">
        <w:t>My p</w:t>
      </w:r>
      <w:r w:rsidR="00D769F0" w:rsidRPr="002B1E98">
        <w:t xml:space="preserve">roject title: </w:t>
      </w:r>
    </w:p>
    <w:p w14:paraId="67308531" w14:textId="77777777" w:rsidR="002B1E98" w:rsidRDefault="00D80A7D" w:rsidP="002B1E98">
      <w:pPr>
        <w:spacing w:line="360" w:lineRule="auto"/>
        <w:rPr>
          <w:rFonts w:ascii="Arial" w:hAnsi="Arial" w:cs="Arial"/>
          <w:b/>
          <w:bCs/>
          <w:sz w:val="28"/>
          <w:szCs w:val="28"/>
        </w:rPr>
      </w:pPr>
      <w:r w:rsidRPr="002B1E98">
        <w:rPr>
          <w:rFonts w:ascii="Arial" w:hAnsi="Arial" w:cs="Arial"/>
          <w:b/>
          <w:bCs/>
          <w:sz w:val="28"/>
          <w:szCs w:val="28"/>
        </w:rPr>
        <w:t>The Impact of Social Media Use on Adolescent Mental Health in the UK: A Secondary Research Study</w:t>
      </w:r>
    </w:p>
    <w:p w14:paraId="40C7BB25" w14:textId="08C0CACB" w:rsidR="00784670" w:rsidRPr="002B1E98" w:rsidRDefault="00545684" w:rsidP="002B1E98">
      <w:pPr>
        <w:spacing w:line="360" w:lineRule="auto"/>
        <w:rPr>
          <w:rFonts w:ascii="Arial" w:hAnsi="Arial" w:cs="Arial"/>
          <w:b/>
          <w:bCs/>
          <w:i/>
          <w:iCs/>
          <w:sz w:val="28"/>
          <w:szCs w:val="28"/>
        </w:rPr>
      </w:pPr>
      <w:r w:rsidRPr="002B1E98">
        <w:rPr>
          <w:rFonts w:ascii="Arial" w:hAnsi="Arial" w:cs="Arial"/>
          <w:b/>
          <w:bCs/>
          <w:i/>
          <w:iCs/>
          <w:sz w:val="28"/>
          <w:szCs w:val="28"/>
        </w:rPr>
        <w:t>Aim</w:t>
      </w:r>
      <w:r w:rsidR="00784670" w:rsidRPr="002B1E98">
        <w:rPr>
          <w:rFonts w:ascii="Arial" w:hAnsi="Arial" w:cs="Arial"/>
          <w:b/>
          <w:bCs/>
          <w:i/>
          <w:iCs/>
          <w:sz w:val="28"/>
          <w:szCs w:val="28"/>
        </w:rPr>
        <w:t>:</w:t>
      </w:r>
    </w:p>
    <w:p w14:paraId="129CB3E8" w14:textId="7D347F69" w:rsidR="00D80A7D" w:rsidRPr="002B1E98" w:rsidRDefault="00D80A7D" w:rsidP="002B1E98">
      <w:pPr>
        <w:spacing w:line="360" w:lineRule="auto"/>
        <w:rPr>
          <w:rFonts w:ascii="Arial" w:hAnsi="Arial" w:cs="Arial"/>
          <w:sz w:val="22"/>
        </w:rPr>
      </w:pPr>
      <w:r w:rsidRPr="002B1E98">
        <w:rPr>
          <w:rFonts w:ascii="Arial" w:hAnsi="Arial" w:cs="Arial"/>
          <w:sz w:val="22"/>
        </w:rPr>
        <w:t>The aim of this research is to critically examine the impact of social media use on adolescent mental health in the UK through secondary research. The study will explore how social media influences psychological wellbeing, including anxiety, depression, self-esteem, and social behaviour, while identifying recommendations to support positive mental health outcomes.</w:t>
      </w:r>
    </w:p>
    <w:p w14:paraId="26503592" w14:textId="3269EB31" w:rsidR="00D80A7D" w:rsidRPr="002B1E98" w:rsidRDefault="00784670" w:rsidP="002B1E98">
      <w:pPr>
        <w:pStyle w:val="Heading2"/>
      </w:pPr>
      <w:r w:rsidRPr="002B1E98">
        <w:t>O</w:t>
      </w:r>
      <w:r w:rsidR="00545684" w:rsidRPr="002B1E98">
        <w:t>bjectives:</w:t>
      </w:r>
    </w:p>
    <w:p w14:paraId="3B654199"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define and examine the relationship between social media use and adolescent mental health. </w:t>
      </w:r>
    </w:p>
    <w:p w14:paraId="36926266"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analyse the psychological effects of social media use on adolescents, including anxiety, depression, low self-esteem, and social isolation. </w:t>
      </w:r>
    </w:p>
    <w:p w14:paraId="28D5B866"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evaluate current literature, policies, and evidence relating to adolescent mental health and social media use within the UK. </w:t>
      </w:r>
    </w:p>
    <w:p w14:paraId="2A0FF6A0"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provide recommendations for healthcare professionals, educators, parents, and policymakers to support positive adolescent mental health outcomes associated with social media use. </w:t>
      </w:r>
    </w:p>
    <w:p w14:paraId="3F8AE913" w14:textId="77777777" w:rsidR="002B1E98" w:rsidRDefault="002B1E98" w:rsidP="002B1E98">
      <w:pPr>
        <w:pStyle w:val="Heading2"/>
      </w:pPr>
    </w:p>
    <w:p w14:paraId="3AC96963" w14:textId="3090D6BD" w:rsidR="00545684" w:rsidRPr="002B1E98" w:rsidRDefault="00545684" w:rsidP="002B1E98">
      <w:pPr>
        <w:pStyle w:val="Heading2"/>
      </w:pPr>
      <w:r w:rsidRPr="002B1E98">
        <w:t>Background</w:t>
      </w:r>
      <w:r w:rsidR="00FB4301" w:rsidRPr="002B1E98">
        <w:t>/Rationale</w:t>
      </w:r>
      <w:r w:rsidRPr="002B1E98">
        <w:t>:</w:t>
      </w:r>
    </w:p>
    <w:p w14:paraId="7DAA0D98" w14:textId="77777777" w:rsidR="00D80A7D" w:rsidRPr="002B1E98" w:rsidRDefault="00D80A7D" w:rsidP="002B1E98">
      <w:pPr>
        <w:spacing w:line="360" w:lineRule="auto"/>
        <w:rPr>
          <w:rFonts w:ascii="Arial" w:hAnsi="Arial" w:cs="Arial"/>
          <w:sz w:val="22"/>
        </w:rPr>
      </w:pPr>
      <w:r w:rsidRPr="002B1E98">
        <w:rPr>
          <w:rFonts w:ascii="Arial" w:hAnsi="Arial" w:cs="Arial"/>
          <w:sz w:val="22"/>
        </w:rPr>
        <w:t>Social media has become an important part of adolescents’ daily lives and significantly influences communication, identity, and social interaction. Platforms such as Instagram, TikTok, Snapchat, and Facebook are widely used by young people for entertainment, education, and maintaining relationships. Although social media can provide opportunities for social support and communication, increasing evidence suggests that excessive use may negatively affect adolescent mental health (Keles, McCrae and Grealish, 2020).</w:t>
      </w:r>
    </w:p>
    <w:p w14:paraId="7FD86B36"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Research has linked social media use with anxiety, depression, cyberbullying, sleep disturbances, body image concerns, and low self-esteem among adolescents (Odgers and </w:t>
      </w:r>
      <w:r w:rsidRPr="002B1E98">
        <w:rPr>
          <w:rFonts w:ascii="Arial" w:hAnsi="Arial" w:cs="Arial"/>
          <w:sz w:val="22"/>
        </w:rPr>
        <w:lastRenderedPageBreak/>
        <w:t>Jensen, 2020). Adolescence is a critical developmental stage where emotional wellbeing is highly vulnerable to external influences. Within the UK, mental health concerns among young people continue to rise, making this issue highly relevant within health and social care practice (National Health Service, 2023).</w:t>
      </w:r>
    </w:p>
    <w:p w14:paraId="5688D8F9" w14:textId="77777777" w:rsidR="002B1E98" w:rsidRDefault="00D80A7D" w:rsidP="002B1E98">
      <w:pPr>
        <w:spacing w:line="360" w:lineRule="auto"/>
        <w:rPr>
          <w:rFonts w:ascii="Arial" w:hAnsi="Arial" w:cs="Arial"/>
          <w:sz w:val="22"/>
        </w:rPr>
      </w:pPr>
      <w:r w:rsidRPr="002B1E98">
        <w:rPr>
          <w:rFonts w:ascii="Arial" w:hAnsi="Arial" w:cs="Arial"/>
          <w:sz w:val="22"/>
        </w:rPr>
        <w:t>This research aims to critically evaluate current evidence to identify both the positive and negative impacts of social media on adolescent mental health and provide recommendations for improving awareness and support strategies. The study is important because adolescent mental health is recognised as a growing public health concern globally (World Health Organization, 2022).</w:t>
      </w:r>
    </w:p>
    <w:p w14:paraId="12906B97" w14:textId="77777777" w:rsidR="002B1E98" w:rsidRDefault="002B1E98" w:rsidP="002B1E98">
      <w:pPr>
        <w:spacing w:line="360" w:lineRule="auto"/>
        <w:rPr>
          <w:rFonts w:ascii="Arial" w:hAnsi="Arial" w:cs="Arial"/>
          <w:sz w:val="22"/>
        </w:rPr>
      </w:pPr>
    </w:p>
    <w:p w14:paraId="332E5A12" w14:textId="5AF8B6FA" w:rsidR="00545684" w:rsidRPr="002B1E98" w:rsidRDefault="00545684" w:rsidP="002B1E98">
      <w:pPr>
        <w:spacing w:line="360" w:lineRule="auto"/>
        <w:rPr>
          <w:rFonts w:ascii="Arial" w:hAnsi="Arial" w:cs="Arial"/>
          <w:b/>
          <w:bCs/>
          <w:sz w:val="28"/>
          <w:szCs w:val="28"/>
        </w:rPr>
      </w:pPr>
      <w:r w:rsidRPr="002B1E98">
        <w:rPr>
          <w:rFonts w:ascii="Arial" w:hAnsi="Arial" w:cs="Arial"/>
          <w:b/>
          <w:bCs/>
          <w:sz w:val="28"/>
          <w:szCs w:val="28"/>
        </w:rPr>
        <w:t>Methods:</w:t>
      </w:r>
    </w:p>
    <w:p w14:paraId="297E2AAC" w14:textId="77777777" w:rsidR="00D80A7D" w:rsidRPr="002B1E98" w:rsidRDefault="00D80A7D" w:rsidP="002B1E98">
      <w:pPr>
        <w:spacing w:line="360" w:lineRule="auto"/>
        <w:rPr>
          <w:rFonts w:ascii="Arial" w:hAnsi="Arial" w:cs="Arial"/>
          <w:sz w:val="22"/>
        </w:rPr>
      </w:pPr>
      <w:r w:rsidRPr="002B1E98">
        <w:rPr>
          <w:rFonts w:ascii="Arial" w:hAnsi="Arial" w:cs="Arial"/>
          <w:sz w:val="22"/>
        </w:rPr>
        <w:t>This study will use a secondary research approach through a review of existing academic literature and professional publications. Data will be collected from peer-reviewed journal articles, NHS reports, government publications, WHO reports, and policy documents related to adolescent mental health and social media use.</w:t>
      </w:r>
    </w:p>
    <w:p w14:paraId="6837C8D8" w14:textId="77777777" w:rsidR="00D80A7D" w:rsidRPr="002B1E98" w:rsidRDefault="00D80A7D" w:rsidP="002B1E98">
      <w:pPr>
        <w:spacing w:line="360" w:lineRule="auto"/>
        <w:rPr>
          <w:rFonts w:ascii="Arial" w:hAnsi="Arial" w:cs="Arial"/>
          <w:sz w:val="22"/>
        </w:rPr>
      </w:pPr>
      <w:r w:rsidRPr="002B1E98">
        <w:rPr>
          <w:rFonts w:ascii="Arial" w:hAnsi="Arial" w:cs="Arial"/>
          <w:sz w:val="22"/>
        </w:rPr>
        <w:t>Sources will be selected using inclusion criteria such as English language, relevance to adolescents aged 10–19, publication within the last 10 years, and focus on social media and mental health outcomes. Databases including PubMed, Google Scholar, CINAHL, and ScienceDirect will be used.</w:t>
      </w:r>
    </w:p>
    <w:p w14:paraId="4276DD4B" w14:textId="3F2107CC" w:rsidR="00D80A7D" w:rsidRPr="002B1E98" w:rsidRDefault="00D80A7D" w:rsidP="002B1E98">
      <w:pPr>
        <w:spacing w:line="360" w:lineRule="auto"/>
        <w:rPr>
          <w:rFonts w:ascii="Arial" w:hAnsi="Arial" w:cs="Arial"/>
          <w:sz w:val="22"/>
        </w:rPr>
      </w:pPr>
      <w:r w:rsidRPr="002B1E98">
        <w:rPr>
          <w:rFonts w:ascii="Arial" w:hAnsi="Arial" w:cs="Arial"/>
          <w:sz w:val="22"/>
        </w:rPr>
        <w:t>The findings will be analysed using thematic analysis to identify common themes and patterns across studies. Ethical considerations will include accurate referencing, maintaining academic integrity, and avoiding plagiarism through correct use of the UWTSD Harvard Referencing style.</w:t>
      </w:r>
    </w:p>
    <w:p w14:paraId="29334E05" w14:textId="77777777" w:rsidR="002B1E98" w:rsidRDefault="002B1E98" w:rsidP="002B1E98">
      <w:pPr>
        <w:pStyle w:val="Heading2"/>
      </w:pPr>
    </w:p>
    <w:p w14:paraId="64C3045A" w14:textId="7780F491" w:rsidR="0061260B" w:rsidRPr="002B1E98" w:rsidRDefault="0061260B" w:rsidP="002B1E98">
      <w:pPr>
        <w:pStyle w:val="Heading2"/>
      </w:pPr>
      <w:r w:rsidRPr="002B1E98">
        <w:t>Resources</w:t>
      </w:r>
      <w:r w:rsidR="00260277" w:rsidRPr="002B1E98">
        <w:t>:</w:t>
      </w:r>
      <w:r w:rsidRPr="002B1E98">
        <w:t xml:space="preserve"> </w:t>
      </w:r>
    </w:p>
    <w:p w14:paraId="7C142EA7"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PubMed </w:t>
      </w:r>
    </w:p>
    <w:p w14:paraId="2D4EB215"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Google Scholar </w:t>
      </w:r>
    </w:p>
    <w:p w14:paraId="3F129B62"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CINAHL </w:t>
      </w:r>
    </w:p>
    <w:p w14:paraId="47DFCA94"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ScienceDirect </w:t>
      </w:r>
    </w:p>
    <w:p w14:paraId="6F6B70A5"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UWTSD Online Library </w:t>
      </w:r>
    </w:p>
    <w:p w14:paraId="248EBE7B" w14:textId="54688E1F"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Microsoft Word </w:t>
      </w:r>
    </w:p>
    <w:p w14:paraId="44E6E818" w14:textId="77777777" w:rsidR="002B1E98" w:rsidRDefault="002B1E98" w:rsidP="002B1E98">
      <w:pPr>
        <w:pStyle w:val="Heading2"/>
      </w:pPr>
    </w:p>
    <w:p w14:paraId="7324EB87" w14:textId="064CA1C6" w:rsidR="00545684" w:rsidRPr="002B1E98" w:rsidRDefault="0061260B" w:rsidP="002B1E98">
      <w:pPr>
        <w:pStyle w:val="Heading2"/>
      </w:pPr>
      <w:r w:rsidRPr="002B1E98">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3"/>
        <w:gridCol w:w="1800"/>
      </w:tblGrid>
      <w:tr w:rsidR="00D80A7D" w:rsidRPr="002B1E98" w14:paraId="31E48E5A" w14:textId="77777777" w:rsidTr="00A51AFF">
        <w:trPr>
          <w:tblHeader/>
          <w:tblCellSpacing w:w="15" w:type="dxa"/>
        </w:trPr>
        <w:tc>
          <w:tcPr>
            <w:tcW w:w="0" w:type="auto"/>
            <w:vAlign w:val="center"/>
            <w:hideMark/>
          </w:tcPr>
          <w:p w14:paraId="6A5FFDE7" w14:textId="77777777" w:rsidR="00D80A7D" w:rsidRPr="002B1E98" w:rsidRDefault="00D80A7D" w:rsidP="002B1E98">
            <w:pPr>
              <w:spacing w:line="360" w:lineRule="auto"/>
              <w:rPr>
                <w:rFonts w:ascii="Arial" w:hAnsi="Arial" w:cs="Arial"/>
                <w:b/>
                <w:bCs/>
                <w:sz w:val="22"/>
              </w:rPr>
            </w:pPr>
            <w:r w:rsidRPr="002B1E98">
              <w:rPr>
                <w:rFonts w:ascii="Arial" w:hAnsi="Arial" w:cs="Arial"/>
                <w:b/>
                <w:bCs/>
                <w:sz w:val="22"/>
              </w:rPr>
              <w:t>Task</w:t>
            </w:r>
          </w:p>
        </w:tc>
        <w:tc>
          <w:tcPr>
            <w:tcW w:w="0" w:type="auto"/>
            <w:vAlign w:val="center"/>
            <w:hideMark/>
          </w:tcPr>
          <w:p w14:paraId="7F9C7FEC" w14:textId="77777777" w:rsidR="00D80A7D" w:rsidRPr="002B1E98" w:rsidRDefault="00D80A7D" w:rsidP="002B1E98">
            <w:pPr>
              <w:spacing w:line="360" w:lineRule="auto"/>
              <w:rPr>
                <w:rFonts w:ascii="Arial" w:hAnsi="Arial" w:cs="Arial"/>
                <w:b/>
                <w:bCs/>
                <w:sz w:val="22"/>
              </w:rPr>
            </w:pPr>
            <w:r w:rsidRPr="002B1E98">
              <w:rPr>
                <w:rFonts w:ascii="Arial" w:hAnsi="Arial" w:cs="Arial"/>
                <w:b/>
                <w:bCs/>
                <w:sz w:val="22"/>
              </w:rPr>
              <w:t>Timeframe</w:t>
            </w:r>
          </w:p>
        </w:tc>
      </w:tr>
      <w:tr w:rsidR="00D80A7D" w:rsidRPr="002B1E98" w14:paraId="0518285E" w14:textId="77777777" w:rsidTr="00A51AFF">
        <w:trPr>
          <w:tblCellSpacing w:w="15" w:type="dxa"/>
        </w:trPr>
        <w:tc>
          <w:tcPr>
            <w:tcW w:w="0" w:type="auto"/>
            <w:vAlign w:val="center"/>
            <w:hideMark/>
          </w:tcPr>
          <w:p w14:paraId="2835D1DD" w14:textId="77777777" w:rsidR="00D80A7D" w:rsidRPr="002B1E98" w:rsidRDefault="00D80A7D" w:rsidP="002B1E98">
            <w:pPr>
              <w:spacing w:line="360" w:lineRule="auto"/>
              <w:rPr>
                <w:rFonts w:ascii="Arial" w:hAnsi="Arial" w:cs="Arial"/>
                <w:sz w:val="22"/>
              </w:rPr>
            </w:pPr>
            <w:r w:rsidRPr="002B1E98">
              <w:rPr>
                <w:rFonts w:ascii="Arial" w:hAnsi="Arial" w:cs="Arial"/>
                <w:sz w:val="22"/>
              </w:rPr>
              <w:t>Proposal completion</w:t>
            </w:r>
          </w:p>
        </w:tc>
        <w:tc>
          <w:tcPr>
            <w:tcW w:w="0" w:type="auto"/>
            <w:vAlign w:val="center"/>
            <w:hideMark/>
          </w:tcPr>
          <w:p w14:paraId="33C0C37C" w14:textId="77777777" w:rsidR="00D80A7D" w:rsidRPr="002B1E98" w:rsidRDefault="00D80A7D" w:rsidP="002B1E98">
            <w:pPr>
              <w:spacing w:line="360" w:lineRule="auto"/>
              <w:rPr>
                <w:rFonts w:ascii="Arial" w:hAnsi="Arial" w:cs="Arial"/>
                <w:sz w:val="22"/>
              </w:rPr>
            </w:pPr>
            <w:r w:rsidRPr="002B1E98">
              <w:rPr>
                <w:rFonts w:ascii="Arial" w:hAnsi="Arial" w:cs="Arial"/>
                <w:sz w:val="22"/>
              </w:rPr>
              <w:t>February 2026</w:t>
            </w:r>
          </w:p>
        </w:tc>
      </w:tr>
      <w:tr w:rsidR="00D80A7D" w:rsidRPr="002B1E98" w14:paraId="10E58126" w14:textId="77777777" w:rsidTr="00A51AFF">
        <w:trPr>
          <w:tblCellSpacing w:w="15" w:type="dxa"/>
        </w:trPr>
        <w:tc>
          <w:tcPr>
            <w:tcW w:w="0" w:type="auto"/>
            <w:vAlign w:val="center"/>
            <w:hideMark/>
          </w:tcPr>
          <w:p w14:paraId="0AD15A18" w14:textId="77777777" w:rsidR="00D80A7D" w:rsidRPr="002B1E98" w:rsidRDefault="00D80A7D" w:rsidP="002B1E98">
            <w:pPr>
              <w:spacing w:line="360" w:lineRule="auto"/>
              <w:rPr>
                <w:rFonts w:ascii="Arial" w:hAnsi="Arial" w:cs="Arial"/>
                <w:sz w:val="22"/>
              </w:rPr>
            </w:pPr>
            <w:r w:rsidRPr="002B1E98">
              <w:rPr>
                <w:rFonts w:ascii="Arial" w:hAnsi="Arial" w:cs="Arial"/>
                <w:sz w:val="22"/>
              </w:rPr>
              <w:t>Literature search</w:t>
            </w:r>
          </w:p>
        </w:tc>
        <w:tc>
          <w:tcPr>
            <w:tcW w:w="0" w:type="auto"/>
            <w:vAlign w:val="center"/>
            <w:hideMark/>
          </w:tcPr>
          <w:p w14:paraId="1C7A0A2F" w14:textId="77777777" w:rsidR="00D80A7D" w:rsidRPr="002B1E98" w:rsidRDefault="00D80A7D" w:rsidP="002B1E98">
            <w:pPr>
              <w:spacing w:line="360" w:lineRule="auto"/>
              <w:rPr>
                <w:rFonts w:ascii="Arial" w:hAnsi="Arial" w:cs="Arial"/>
                <w:sz w:val="22"/>
              </w:rPr>
            </w:pPr>
            <w:r w:rsidRPr="002B1E98">
              <w:rPr>
                <w:rFonts w:ascii="Arial" w:hAnsi="Arial" w:cs="Arial"/>
                <w:sz w:val="22"/>
              </w:rPr>
              <w:t>March–April 2026</w:t>
            </w:r>
          </w:p>
        </w:tc>
      </w:tr>
      <w:tr w:rsidR="00D80A7D" w:rsidRPr="002B1E98" w14:paraId="28F98E8F" w14:textId="77777777" w:rsidTr="00A51AFF">
        <w:trPr>
          <w:tblCellSpacing w:w="15" w:type="dxa"/>
        </w:trPr>
        <w:tc>
          <w:tcPr>
            <w:tcW w:w="0" w:type="auto"/>
            <w:vAlign w:val="center"/>
            <w:hideMark/>
          </w:tcPr>
          <w:p w14:paraId="4F983AA3" w14:textId="77777777" w:rsidR="00D80A7D" w:rsidRPr="002B1E98" w:rsidRDefault="00D80A7D" w:rsidP="002B1E98">
            <w:pPr>
              <w:spacing w:line="360" w:lineRule="auto"/>
              <w:rPr>
                <w:rFonts w:ascii="Arial" w:hAnsi="Arial" w:cs="Arial"/>
                <w:sz w:val="22"/>
              </w:rPr>
            </w:pPr>
            <w:r w:rsidRPr="002B1E98">
              <w:rPr>
                <w:rFonts w:ascii="Arial" w:hAnsi="Arial" w:cs="Arial"/>
                <w:sz w:val="22"/>
              </w:rPr>
              <w:t>Dissertation writing</w:t>
            </w:r>
          </w:p>
        </w:tc>
        <w:tc>
          <w:tcPr>
            <w:tcW w:w="0" w:type="auto"/>
            <w:vAlign w:val="center"/>
            <w:hideMark/>
          </w:tcPr>
          <w:p w14:paraId="1E0E6306" w14:textId="77777777" w:rsidR="00D80A7D" w:rsidRPr="002B1E98" w:rsidRDefault="00D80A7D" w:rsidP="002B1E98">
            <w:pPr>
              <w:spacing w:line="360" w:lineRule="auto"/>
              <w:rPr>
                <w:rFonts w:ascii="Arial" w:hAnsi="Arial" w:cs="Arial"/>
                <w:sz w:val="22"/>
              </w:rPr>
            </w:pPr>
            <w:r w:rsidRPr="002B1E98">
              <w:rPr>
                <w:rFonts w:ascii="Arial" w:hAnsi="Arial" w:cs="Arial"/>
                <w:sz w:val="22"/>
              </w:rPr>
              <w:t>May–June 2026</w:t>
            </w:r>
          </w:p>
        </w:tc>
      </w:tr>
      <w:tr w:rsidR="00D80A7D" w:rsidRPr="002B1E98" w14:paraId="5A2F8934" w14:textId="77777777" w:rsidTr="00A51AFF">
        <w:trPr>
          <w:tblCellSpacing w:w="15" w:type="dxa"/>
        </w:trPr>
        <w:tc>
          <w:tcPr>
            <w:tcW w:w="0" w:type="auto"/>
            <w:vAlign w:val="center"/>
            <w:hideMark/>
          </w:tcPr>
          <w:p w14:paraId="08DED254" w14:textId="77777777" w:rsidR="00D80A7D" w:rsidRPr="002B1E98" w:rsidRDefault="00D80A7D" w:rsidP="002B1E98">
            <w:pPr>
              <w:spacing w:line="360" w:lineRule="auto"/>
              <w:rPr>
                <w:rFonts w:ascii="Arial" w:hAnsi="Arial" w:cs="Arial"/>
                <w:sz w:val="22"/>
              </w:rPr>
            </w:pPr>
            <w:r w:rsidRPr="002B1E98">
              <w:rPr>
                <w:rFonts w:ascii="Arial" w:hAnsi="Arial" w:cs="Arial"/>
                <w:sz w:val="22"/>
              </w:rPr>
              <w:t>Editing and proofreading</w:t>
            </w:r>
          </w:p>
        </w:tc>
        <w:tc>
          <w:tcPr>
            <w:tcW w:w="0" w:type="auto"/>
            <w:vAlign w:val="center"/>
            <w:hideMark/>
          </w:tcPr>
          <w:p w14:paraId="673793D7"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 July 2026</w:t>
            </w:r>
          </w:p>
        </w:tc>
      </w:tr>
      <w:tr w:rsidR="00D80A7D" w:rsidRPr="002B1E98" w14:paraId="02BDA47B" w14:textId="77777777" w:rsidTr="00A51AFF">
        <w:trPr>
          <w:tblCellSpacing w:w="15" w:type="dxa"/>
        </w:trPr>
        <w:tc>
          <w:tcPr>
            <w:tcW w:w="0" w:type="auto"/>
            <w:vAlign w:val="center"/>
            <w:hideMark/>
          </w:tcPr>
          <w:p w14:paraId="6CAF7185" w14:textId="77777777" w:rsidR="00D80A7D" w:rsidRPr="002B1E98" w:rsidRDefault="00D80A7D" w:rsidP="002B1E98">
            <w:pPr>
              <w:spacing w:line="360" w:lineRule="auto"/>
              <w:rPr>
                <w:rFonts w:ascii="Arial" w:hAnsi="Arial" w:cs="Arial"/>
                <w:sz w:val="22"/>
              </w:rPr>
            </w:pPr>
            <w:r w:rsidRPr="002B1E98">
              <w:rPr>
                <w:rFonts w:ascii="Arial" w:hAnsi="Arial" w:cs="Arial"/>
                <w:sz w:val="22"/>
              </w:rPr>
              <w:t>Final submission</w:t>
            </w:r>
          </w:p>
        </w:tc>
        <w:tc>
          <w:tcPr>
            <w:tcW w:w="0" w:type="auto"/>
            <w:vAlign w:val="center"/>
            <w:hideMark/>
          </w:tcPr>
          <w:p w14:paraId="21A2EF28" w14:textId="77777777" w:rsidR="00D80A7D" w:rsidRPr="002B1E98" w:rsidRDefault="00D80A7D" w:rsidP="002B1E98">
            <w:pPr>
              <w:spacing w:line="360" w:lineRule="auto"/>
              <w:rPr>
                <w:rFonts w:ascii="Arial" w:hAnsi="Arial" w:cs="Arial"/>
                <w:sz w:val="22"/>
              </w:rPr>
            </w:pPr>
            <w:r w:rsidRPr="002B1E98">
              <w:rPr>
                <w:rFonts w:ascii="Arial" w:hAnsi="Arial" w:cs="Arial"/>
                <w:sz w:val="22"/>
              </w:rPr>
              <w:t>August 2026</w:t>
            </w:r>
          </w:p>
        </w:tc>
      </w:tr>
    </w:tbl>
    <w:p w14:paraId="114BE298" w14:textId="77777777" w:rsidR="00D80A7D" w:rsidRPr="002B1E98" w:rsidRDefault="00D80A7D" w:rsidP="002B1E98">
      <w:pPr>
        <w:spacing w:line="360" w:lineRule="auto"/>
        <w:rPr>
          <w:rFonts w:ascii="Arial" w:hAnsi="Arial" w:cs="Arial"/>
          <w:sz w:val="22"/>
        </w:rPr>
      </w:pPr>
    </w:p>
    <w:p w14:paraId="5713A915" w14:textId="2D42B1BD" w:rsidR="00FF5B70" w:rsidRPr="002B1E98" w:rsidRDefault="00FF5B70" w:rsidP="002B1E98">
      <w:pPr>
        <w:spacing w:line="360" w:lineRule="auto"/>
        <w:rPr>
          <w:rFonts w:ascii="Arial" w:hAnsi="Arial" w:cs="Arial"/>
          <w:b/>
          <w:bCs/>
          <w:i/>
          <w:iCs/>
          <w:sz w:val="28"/>
          <w:szCs w:val="28"/>
        </w:rPr>
      </w:pPr>
      <w:r w:rsidRPr="002B1E98">
        <w:rPr>
          <w:rFonts w:ascii="Arial" w:hAnsi="Arial" w:cs="Arial"/>
          <w:b/>
          <w:bCs/>
          <w:i/>
          <w:iCs/>
          <w:sz w:val="28"/>
          <w:szCs w:val="28"/>
        </w:rPr>
        <w:t>Self-reflection as researcher (any strengths or challenges):</w:t>
      </w:r>
    </w:p>
    <w:p w14:paraId="54A83DA9" w14:textId="77777777" w:rsidR="00D80A7D" w:rsidRPr="002B1E98" w:rsidRDefault="00D80A7D" w:rsidP="002B1E98">
      <w:pPr>
        <w:spacing w:line="360" w:lineRule="auto"/>
        <w:rPr>
          <w:rFonts w:ascii="Arial" w:hAnsi="Arial" w:cs="Arial"/>
          <w:sz w:val="22"/>
        </w:rPr>
      </w:pPr>
      <w:r w:rsidRPr="002B1E98">
        <w:rPr>
          <w:rFonts w:ascii="Arial" w:hAnsi="Arial" w:cs="Arial"/>
          <w:sz w:val="22"/>
        </w:rPr>
        <w:t>One of my strengths as a researcher is my strong interest in mental health and current social issues affecting young people. I aim to improve my academic writing, critical analysis, and research skills throughout this project. A potential challenge may be managing the large amount of available literature; however, I plan to overcome this through effective organisation, time management, and regular academic support.</w:t>
      </w:r>
    </w:p>
    <w:p w14:paraId="449212CA" w14:textId="77777777" w:rsidR="00545684" w:rsidRPr="002B1E98" w:rsidRDefault="00545684" w:rsidP="002B1E98">
      <w:pPr>
        <w:spacing w:line="360" w:lineRule="auto"/>
        <w:rPr>
          <w:rFonts w:ascii="Arial" w:hAnsi="Arial" w:cs="Arial"/>
          <w:sz w:val="22"/>
        </w:rPr>
      </w:pPr>
      <w:r w:rsidRPr="002B1E98">
        <w:rPr>
          <w:rFonts w:ascii="Arial" w:hAnsi="Arial" w:cs="Arial"/>
          <w:sz w:val="22"/>
        </w:rPr>
        <w:br w:type="page"/>
      </w:r>
    </w:p>
    <w:p w14:paraId="262C8CA3" w14:textId="4D2FF9E1" w:rsidR="00545684" w:rsidRPr="002B1E98" w:rsidRDefault="00545684" w:rsidP="002B1E98">
      <w:pPr>
        <w:pStyle w:val="Heading1"/>
      </w:pPr>
      <w:r w:rsidRPr="002B1E98">
        <w:lastRenderedPageBreak/>
        <w:t>References</w:t>
      </w:r>
    </w:p>
    <w:p w14:paraId="37211B2E"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Keles, B., McCrae, N. and Grealish, A. (2020) ‘A systematic review: the influence of social media on depression, anxiety and psychological distress in adolescents’, </w:t>
      </w:r>
      <w:r w:rsidRPr="002B1E98">
        <w:rPr>
          <w:rFonts w:ascii="Arial" w:hAnsi="Arial" w:cs="Arial"/>
          <w:i/>
          <w:iCs/>
          <w:sz w:val="22"/>
        </w:rPr>
        <w:t>International Journal of Adolescence and Youth</w:t>
      </w:r>
      <w:r w:rsidRPr="002B1E98">
        <w:rPr>
          <w:rFonts w:ascii="Arial" w:hAnsi="Arial" w:cs="Arial"/>
          <w:sz w:val="22"/>
        </w:rPr>
        <w:t>, 25(1), pp. 79–93.</w:t>
      </w:r>
    </w:p>
    <w:p w14:paraId="0C1C7B59"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Odgers, C.L. and Jensen, M.R. (2020) ‘Annual research review: adolescent mental health in the digital age’, </w:t>
      </w:r>
      <w:r w:rsidRPr="002B1E98">
        <w:rPr>
          <w:rFonts w:ascii="Arial" w:hAnsi="Arial" w:cs="Arial"/>
          <w:i/>
          <w:iCs/>
          <w:sz w:val="22"/>
        </w:rPr>
        <w:t>Journal of Child Psychology and Psychiatry</w:t>
      </w:r>
      <w:r w:rsidRPr="002B1E98">
        <w:rPr>
          <w:rFonts w:ascii="Arial" w:hAnsi="Arial" w:cs="Arial"/>
          <w:sz w:val="22"/>
        </w:rPr>
        <w:t>, 61(3), pp. 336–348.</w:t>
      </w:r>
    </w:p>
    <w:p w14:paraId="3BB4AB52"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Royal Society for Public Health (2017) </w:t>
      </w:r>
      <w:r w:rsidRPr="002B1E98">
        <w:rPr>
          <w:rFonts w:ascii="Arial" w:hAnsi="Arial" w:cs="Arial"/>
          <w:i/>
          <w:iCs/>
          <w:sz w:val="22"/>
        </w:rPr>
        <w:t>#StatusofMind: social media and young people’s mental health and wellbeing</w:t>
      </w:r>
      <w:r w:rsidRPr="002B1E98">
        <w:rPr>
          <w:rFonts w:ascii="Arial" w:hAnsi="Arial" w:cs="Arial"/>
          <w:sz w:val="22"/>
        </w:rPr>
        <w:t xml:space="preserve">. London: Royal Society for Public Health. Available at: </w:t>
      </w:r>
      <w:hyperlink r:id="rId7" w:tgtFrame="_new" w:history="1">
        <w:r w:rsidRPr="002B1E98">
          <w:rPr>
            <w:rStyle w:val="Hyperlink"/>
            <w:rFonts w:ascii="Arial" w:hAnsi="Arial" w:cs="Arial"/>
            <w:sz w:val="22"/>
          </w:rPr>
          <w:t>Royal Society for Public Health</w:t>
        </w:r>
      </w:hyperlink>
      <w:r w:rsidRPr="002B1E98">
        <w:rPr>
          <w:rFonts w:ascii="Arial" w:hAnsi="Arial" w:cs="Arial"/>
          <w:sz w:val="22"/>
        </w:rPr>
        <w:t xml:space="preserve"> (Accessed: 11 May 2026).</w:t>
      </w:r>
    </w:p>
    <w:p w14:paraId="1D1D4627"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World Health Organization (2022) </w:t>
      </w:r>
      <w:r w:rsidRPr="002B1E98">
        <w:rPr>
          <w:rFonts w:ascii="Arial" w:hAnsi="Arial" w:cs="Arial"/>
          <w:i/>
          <w:iCs/>
          <w:sz w:val="22"/>
        </w:rPr>
        <w:t>Adolescent mental health</w:t>
      </w:r>
      <w:r w:rsidRPr="002B1E98">
        <w:rPr>
          <w:rFonts w:ascii="Arial" w:hAnsi="Arial" w:cs="Arial"/>
          <w:sz w:val="22"/>
        </w:rPr>
        <w:t xml:space="preserve">. Available at: </w:t>
      </w:r>
      <w:hyperlink r:id="rId8" w:tgtFrame="_new" w:history="1">
        <w:r w:rsidRPr="002B1E98">
          <w:rPr>
            <w:rStyle w:val="Hyperlink"/>
            <w:rFonts w:ascii="Arial" w:hAnsi="Arial" w:cs="Arial"/>
            <w:sz w:val="22"/>
          </w:rPr>
          <w:t>World Health Organization</w:t>
        </w:r>
      </w:hyperlink>
      <w:r w:rsidRPr="002B1E98">
        <w:rPr>
          <w:rFonts w:ascii="Arial" w:hAnsi="Arial" w:cs="Arial"/>
          <w:sz w:val="22"/>
        </w:rPr>
        <w:t xml:space="preserve"> (Accessed: 11 May 2026).</w:t>
      </w:r>
    </w:p>
    <w:p w14:paraId="07190616" w14:textId="77777777" w:rsidR="00D80A7D" w:rsidRPr="002B1E98" w:rsidRDefault="00D80A7D" w:rsidP="002B1E98">
      <w:pPr>
        <w:spacing w:line="360" w:lineRule="auto"/>
        <w:rPr>
          <w:rFonts w:ascii="Arial" w:hAnsi="Arial" w:cs="Arial"/>
          <w:sz w:val="22"/>
        </w:rPr>
      </w:pPr>
      <w:r w:rsidRPr="002B1E98">
        <w:rPr>
          <w:rFonts w:ascii="Arial" w:hAnsi="Arial" w:cs="Arial"/>
          <w:sz w:val="22"/>
        </w:rPr>
        <w:t xml:space="preserve">National Health Service (2023) </w:t>
      </w:r>
      <w:r w:rsidRPr="002B1E98">
        <w:rPr>
          <w:rFonts w:ascii="Arial" w:hAnsi="Arial" w:cs="Arial"/>
          <w:i/>
          <w:iCs/>
          <w:sz w:val="22"/>
        </w:rPr>
        <w:t>Mental health of children and young people</w:t>
      </w:r>
      <w:r w:rsidRPr="002B1E98">
        <w:rPr>
          <w:rFonts w:ascii="Arial" w:hAnsi="Arial" w:cs="Arial"/>
          <w:sz w:val="22"/>
        </w:rPr>
        <w:t>. Available at: NHS England (Accessed: 11 May 2026).</w:t>
      </w:r>
    </w:p>
    <w:p w14:paraId="122C4F5C" w14:textId="64CA9049" w:rsidR="00331F5A" w:rsidRPr="002B1E98" w:rsidRDefault="00331F5A" w:rsidP="002B1E98">
      <w:pPr>
        <w:spacing w:line="360" w:lineRule="auto"/>
        <w:rPr>
          <w:rFonts w:ascii="Arial" w:hAnsi="Arial" w:cs="Arial"/>
          <w:sz w:val="22"/>
        </w:rPr>
      </w:pPr>
      <w:r w:rsidRPr="002B1E98">
        <w:rPr>
          <w:rFonts w:ascii="Arial" w:hAnsi="Arial" w:cs="Arial"/>
          <w:sz w:val="22"/>
        </w:rPr>
        <w:br/>
      </w:r>
    </w:p>
    <w:p w14:paraId="4F674FD0" w14:textId="7B679175" w:rsidR="00331F5A" w:rsidRPr="00331F5A" w:rsidRDefault="00331F5A" w:rsidP="002B1E98">
      <w:pPr>
        <w:spacing w:line="360" w:lineRule="auto"/>
        <w:rPr>
          <w:rFonts w:ascii="Aptos" w:hAnsi="Aptos" w:cs="Arial"/>
        </w:rPr>
      </w:pPr>
    </w:p>
    <w:p w14:paraId="5BC91157" w14:textId="2E98F5EB" w:rsidR="00545684" w:rsidRPr="003A2FDF" w:rsidRDefault="00331F5A" w:rsidP="002B1E98">
      <w:pPr>
        <w:spacing w:line="360" w:lineRule="auto"/>
        <w:rPr>
          <w:rFonts w:ascii="Aptos" w:hAnsi="Aptos" w:cs="Arial"/>
        </w:rPr>
      </w:pPr>
      <w:r w:rsidRPr="00331F5A">
        <w:rPr>
          <w:rFonts w:ascii="Aptos" w:hAnsi="Aptos" w:cs="Arial"/>
        </w:rPr>
        <w:br/>
      </w:r>
    </w:p>
    <w:sectPr w:rsidR="00545684" w:rsidRPr="003A2FDF"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63484" w14:textId="77777777" w:rsidR="00052593" w:rsidRDefault="00052593" w:rsidP="00545684">
      <w:pPr>
        <w:spacing w:after="0" w:line="240" w:lineRule="auto"/>
      </w:pPr>
      <w:r>
        <w:separator/>
      </w:r>
    </w:p>
  </w:endnote>
  <w:endnote w:type="continuationSeparator" w:id="0">
    <w:p w14:paraId="7D4D02B9" w14:textId="77777777" w:rsidR="00052593" w:rsidRDefault="0005259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26237" w14:textId="77777777" w:rsidR="00052593" w:rsidRDefault="00052593" w:rsidP="00545684">
      <w:pPr>
        <w:spacing w:after="0" w:line="240" w:lineRule="auto"/>
      </w:pPr>
      <w:r>
        <w:separator/>
      </w:r>
    </w:p>
  </w:footnote>
  <w:footnote w:type="continuationSeparator" w:id="0">
    <w:p w14:paraId="6CEC75BD" w14:textId="77777777" w:rsidR="00052593" w:rsidRDefault="0005259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B3524A"/>
    <w:multiLevelType w:val="multilevel"/>
    <w:tmpl w:val="5C905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0238E2"/>
    <w:multiLevelType w:val="multilevel"/>
    <w:tmpl w:val="EB70D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1"/>
  </w:num>
  <w:num w:numId="3" w16cid:durableId="875194671">
    <w:abstractNumId w:val="0"/>
  </w:num>
  <w:num w:numId="4" w16cid:durableId="1703288516">
    <w:abstractNumId w:val="4"/>
  </w:num>
  <w:num w:numId="5" w16cid:durableId="1208763282">
    <w:abstractNumId w:val="5"/>
  </w:num>
  <w:num w:numId="6" w16cid:durableId="439640732">
    <w:abstractNumId w:val="3"/>
  </w:num>
  <w:num w:numId="7" w16cid:durableId="1785228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2593"/>
    <w:rsid w:val="000A5161"/>
    <w:rsid w:val="000B67B3"/>
    <w:rsid w:val="000B7CD5"/>
    <w:rsid w:val="0020643B"/>
    <w:rsid w:val="00216C85"/>
    <w:rsid w:val="00245A44"/>
    <w:rsid w:val="00260277"/>
    <w:rsid w:val="00273EDD"/>
    <w:rsid w:val="002A15DA"/>
    <w:rsid w:val="002B1E98"/>
    <w:rsid w:val="002C3965"/>
    <w:rsid w:val="003018F0"/>
    <w:rsid w:val="00321C4C"/>
    <w:rsid w:val="00331F5A"/>
    <w:rsid w:val="003A2FDF"/>
    <w:rsid w:val="003B5B7F"/>
    <w:rsid w:val="004903AA"/>
    <w:rsid w:val="004E6C3B"/>
    <w:rsid w:val="00545684"/>
    <w:rsid w:val="0061260B"/>
    <w:rsid w:val="00646B10"/>
    <w:rsid w:val="006D298C"/>
    <w:rsid w:val="00715990"/>
    <w:rsid w:val="00784670"/>
    <w:rsid w:val="00866B7B"/>
    <w:rsid w:val="008E5015"/>
    <w:rsid w:val="009D1D1E"/>
    <w:rsid w:val="00A035FD"/>
    <w:rsid w:val="00A276A0"/>
    <w:rsid w:val="00A6153D"/>
    <w:rsid w:val="00C54573"/>
    <w:rsid w:val="00D025CA"/>
    <w:rsid w:val="00D769F0"/>
    <w:rsid w:val="00D80A7D"/>
    <w:rsid w:val="00E614D4"/>
    <w:rsid w:val="00EC1C52"/>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B1E98"/>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2B1E98"/>
    <w:pPr>
      <w:keepNext/>
      <w:keepLines/>
      <w:spacing w:before="40" w:after="0" w:line="360" w:lineRule="auto"/>
      <w:outlineLvl w:val="1"/>
    </w:pPr>
    <w:rPr>
      <w:rFonts w:ascii="Arial" w:eastAsiaTheme="majorEastAsia" w:hAnsi="Arial" w:cs="Arial"/>
      <w:b/>
      <w:bCs/>
      <w:i/>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E98"/>
    <w:rPr>
      <w:rFonts w:ascii="Arial" w:eastAsiaTheme="majorEastAsia" w:hAnsi="Arial" w:cs="Arial"/>
      <w:b/>
      <w:sz w:val="28"/>
      <w:szCs w:val="28"/>
    </w:rPr>
  </w:style>
  <w:style w:type="character" w:customStyle="1" w:styleId="Heading2Char">
    <w:name w:val="Heading 2 Char"/>
    <w:basedOn w:val="DefaultParagraphFont"/>
    <w:link w:val="Heading2"/>
    <w:uiPriority w:val="9"/>
    <w:rsid w:val="002B1E98"/>
    <w:rPr>
      <w:rFonts w:ascii="Arial" w:eastAsiaTheme="majorEastAsia" w:hAnsi="Arial" w:cs="Arial"/>
      <w:b/>
      <w:bCs/>
      <w:i/>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D80A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dolescent-mental-health?utm_source=chatgpt.com" TargetMode="External"/><Relationship Id="rId3" Type="http://schemas.openxmlformats.org/officeDocument/2006/relationships/settings" Target="settings.xml"/><Relationship Id="rId7" Type="http://schemas.openxmlformats.org/officeDocument/2006/relationships/hyperlink" Target="https://www.rsph.org.uk?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812</Words>
  <Characters>4632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Anisa Tahir (2322754)</cp:lastModifiedBy>
  <cp:revision>10</cp:revision>
  <dcterms:created xsi:type="dcterms:W3CDTF">2025-01-13T16:05:00Z</dcterms:created>
  <dcterms:modified xsi:type="dcterms:W3CDTF">2026-06-01T10:51:00Z</dcterms:modified>
</cp:coreProperties>
</file>