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544" w:rsidRDefault="005F1B47">
      <w:pPr>
        <w:rPr>
          <w:sz w:val="28"/>
          <w:szCs w:val="28"/>
        </w:rPr>
      </w:pPr>
      <w:r>
        <w:rPr>
          <w:sz w:val="28"/>
          <w:szCs w:val="28"/>
        </w:rPr>
        <w:t>1903588</w:t>
      </w:r>
      <w:r w:rsidR="00900544">
        <w:rPr>
          <w:sz w:val="28"/>
          <w:szCs w:val="28"/>
        </w:rPr>
        <w:t xml:space="preserve">   Paula Smith       Module 3007                   20-12-2020</w:t>
      </w:r>
    </w:p>
    <w:p w:rsidR="000668B1" w:rsidRPr="00B843AB" w:rsidRDefault="00900544">
      <w:pPr>
        <w:rPr>
          <w:sz w:val="28"/>
          <w:szCs w:val="28"/>
          <w:u w:val="single"/>
        </w:rPr>
      </w:pPr>
      <w:r w:rsidRPr="00B843AB">
        <w:rPr>
          <w:rStyle w:val="Emphasis"/>
          <w:rFonts w:asciiTheme="majorHAnsi" w:hAnsiTheme="majorHAnsi" w:cstheme="majorHAnsi"/>
          <w:i w:val="0"/>
          <w:color w:val="222222"/>
          <w:sz w:val="28"/>
          <w:szCs w:val="28"/>
          <w:u w:val="single"/>
          <w:shd w:val="clear" w:color="auto" w:fill="FFFFFF"/>
        </w:rPr>
        <w:t>Discuss the unique and diverse Islamic responses to mortality, such as ideas of martyrdom and the rituals surrounding death. Illustrate your answer with examples drawn from your own reading</w:t>
      </w:r>
      <w:r w:rsidRPr="00B843AB">
        <w:rPr>
          <w:rStyle w:val="Emphasis"/>
          <w:rFonts w:ascii="Arial" w:hAnsi="Arial" w:cs="Arial"/>
          <w:color w:val="222222"/>
          <w:sz w:val="28"/>
          <w:szCs w:val="28"/>
          <w:u w:val="single"/>
          <w:shd w:val="clear" w:color="auto" w:fill="FFFFFF"/>
        </w:rPr>
        <w:t>.</w:t>
      </w:r>
      <w:r w:rsidR="005F1B47" w:rsidRPr="00B843AB">
        <w:rPr>
          <w:sz w:val="28"/>
          <w:szCs w:val="28"/>
          <w:u w:val="single"/>
        </w:rPr>
        <w:t xml:space="preserve">   </w:t>
      </w:r>
    </w:p>
    <w:p w:rsidR="000668B1" w:rsidRDefault="000668B1">
      <w:pPr>
        <w:rPr>
          <w:sz w:val="28"/>
          <w:szCs w:val="28"/>
        </w:rPr>
      </w:pPr>
      <w:r>
        <w:rPr>
          <w:sz w:val="28"/>
          <w:szCs w:val="28"/>
        </w:rPr>
        <w:t>Introduction.</w:t>
      </w:r>
    </w:p>
    <w:p w:rsidR="003E0B61" w:rsidRPr="003E0B61" w:rsidRDefault="00C76C03" w:rsidP="003E0B61">
      <w:pPr>
        <w:rPr>
          <w:rFonts w:asciiTheme="majorHAnsi" w:hAnsiTheme="majorHAnsi" w:cstheme="majorHAnsi"/>
          <w:sz w:val="28"/>
          <w:szCs w:val="28"/>
        </w:rPr>
      </w:pPr>
      <w:r>
        <w:rPr>
          <w:rFonts w:asciiTheme="majorHAnsi" w:hAnsiTheme="majorHAnsi" w:cstheme="majorHAnsi"/>
          <w:sz w:val="28"/>
          <w:szCs w:val="28"/>
        </w:rPr>
        <w:t>This essay will discuss</w:t>
      </w:r>
      <w:r w:rsidR="00744993">
        <w:rPr>
          <w:rFonts w:asciiTheme="majorHAnsi" w:hAnsiTheme="majorHAnsi" w:cstheme="majorHAnsi"/>
          <w:sz w:val="28"/>
          <w:szCs w:val="28"/>
        </w:rPr>
        <w:t xml:space="preserve"> some</w:t>
      </w:r>
      <w:r w:rsidR="005B6063">
        <w:rPr>
          <w:rFonts w:asciiTheme="majorHAnsi" w:hAnsiTheme="majorHAnsi" w:cstheme="majorHAnsi"/>
          <w:sz w:val="28"/>
          <w:szCs w:val="28"/>
        </w:rPr>
        <w:t xml:space="preserve"> common theme</w:t>
      </w:r>
      <w:r w:rsidR="004027A8">
        <w:rPr>
          <w:rFonts w:asciiTheme="majorHAnsi" w:hAnsiTheme="majorHAnsi" w:cstheme="majorHAnsi"/>
          <w:sz w:val="28"/>
          <w:szCs w:val="28"/>
        </w:rPr>
        <w:t xml:space="preserve">s within Islam, and the </w:t>
      </w:r>
      <w:r w:rsidR="005B6063">
        <w:rPr>
          <w:rFonts w:asciiTheme="majorHAnsi" w:hAnsiTheme="majorHAnsi" w:cstheme="majorHAnsi"/>
          <w:sz w:val="28"/>
          <w:szCs w:val="28"/>
        </w:rPr>
        <w:t xml:space="preserve">rituals </w:t>
      </w:r>
      <w:r w:rsidR="00F354A0">
        <w:rPr>
          <w:rFonts w:asciiTheme="majorHAnsi" w:hAnsiTheme="majorHAnsi" w:cstheme="majorHAnsi"/>
          <w:sz w:val="28"/>
          <w:szCs w:val="28"/>
        </w:rPr>
        <w:t>regarding death and burial. It will conclude that</w:t>
      </w:r>
      <w:r w:rsidR="005B6063">
        <w:rPr>
          <w:rFonts w:asciiTheme="majorHAnsi" w:hAnsiTheme="majorHAnsi" w:cstheme="majorHAnsi"/>
          <w:sz w:val="28"/>
          <w:szCs w:val="28"/>
        </w:rPr>
        <w:t xml:space="preserve"> there is a strong identity across the communities of Isl</w:t>
      </w:r>
      <w:r w:rsidR="00F354A0">
        <w:rPr>
          <w:rFonts w:asciiTheme="majorHAnsi" w:hAnsiTheme="majorHAnsi" w:cstheme="majorHAnsi"/>
          <w:sz w:val="28"/>
          <w:szCs w:val="28"/>
        </w:rPr>
        <w:t>am, but</w:t>
      </w:r>
      <w:r w:rsidR="005B6063">
        <w:rPr>
          <w:rFonts w:asciiTheme="majorHAnsi" w:hAnsiTheme="majorHAnsi" w:cstheme="majorHAnsi"/>
          <w:sz w:val="28"/>
          <w:szCs w:val="28"/>
        </w:rPr>
        <w:t xml:space="preserve"> also significant </w:t>
      </w:r>
      <w:r w:rsidR="002F223D">
        <w:rPr>
          <w:rFonts w:asciiTheme="majorHAnsi" w:hAnsiTheme="majorHAnsi" w:cstheme="majorHAnsi"/>
          <w:sz w:val="28"/>
          <w:szCs w:val="28"/>
        </w:rPr>
        <w:t>differences</w:t>
      </w:r>
      <w:r w:rsidR="00F354A0">
        <w:rPr>
          <w:rFonts w:asciiTheme="majorHAnsi" w:hAnsiTheme="majorHAnsi" w:cstheme="majorHAnsi"/>
          <w:sz w:val="28"/>
          <w:szCs w:val="28"/>
        </w:rPr>
        <w:t xml:space="preserve"> about</w:t>
      </w:r>
      <w:r w:rsidR="005B6063">
        <w:rPr>
          <w:rFonts w:asciiTheme="majorHAnsi" w:hAnsiTheme="majorHAnsi" w:cstheme="majorHAnsi"/>
          <w:sz w:val="28"/>
          <w:szCs w:val="28"/>
        </w:rPr>
        <w:t xml:space="preserve"> important issues</w:t>
      </w:r>
      <w:r w:rsidR="00B843AB">
        <w:rPr>
          <w:rFonts w:asciiTheme="majorHAnsi" w:hAnsiTheme="majorHAnsi" w:cstheme="majorHAnsi"/>
          <w:sz w:val="28"/>
          <w:szCs w:val="28"/>
        </w:rPr>
        <w:t>.</w:t>
      </w:r>
    </w:p>
    <w:p w:rsidR="00215853" w:rsidRDefault="000668B1" w:rsidP="00215853">
      <w:pPr>
        <w:rPr>
          <w:sz w:val="28"/>
          <w:szCs w:val="28"/>
        </w:rPr>
      </w:pPr>
      <w:r>
        <w:rPr>
          <w:sz w:val="28"/>
          <w:szCs w:val="28"/>
        </w:rPr>
        <w:t>Discussion.</w:t>
      </w:r>
    </w:p>
    <w:p w:rsidR="00EE1392" w:rsidRDefault="00215853" w:rsidP="00215853">
      <w:pPr>
        <w:rPr>
          <w:rFonts w:asciiTheme="majorHAnsi" w:hAnsiTheme="majorHAnsi" w:cstheme="majorHAnsi"/>
          <w:sz w:val="28"/>
          <w:szCs w:val="28"/>
        </w:rPr>
      </w:pPr>
      <w:r w:rsidRPr="00EE1392">
        <w:rPr>
          <w:rFonts w:asciiTheme="majorHAnsi" w:hAnsiTheme="majorHAnsi" w:cstheme="majorHAnsi"/>
          <w:sz w:val="28"/>
          <w:szCs w:val="28"/>
        </w:rPr>
        <w:t>The Qu</w:t>
      </w:r>
      <w:r w:rsidR="001F5DEE">
        <w:rPr>
          <w:rFonts w:asciiTheme="majorHAnsi" w:hAnsiTheme="majorHAnsi" w:cstheme="majorHAnsi"/>
          <w:sz w:val="28"/>
          <w:szCs w:val="28"/>
        </w:rPr>
        <w:t>ran is</w:t>
      </w:r>
      <w:r w:rsidR="00B843AB">
        <w:rPr>
          <w:rFonts w:asciiTheme="majorHAnsi" w:hAnsiTheme="majorHAnsi" w:cstheme="majorHAnsi"/>
          <w:sz w:val="28"/>
          <w:szCs w:val="28"/>
        </w:rPr>
        <w:t xml:space="preserve"> the Word of God</w:t>
      </w:r>
      <w:r w:rsidR="00EE1392" w:rsidRPr="00EE1392">
        <w:rPr>
          <w:rFonts w:asciiTheme="majorHAnsi" w:hAnsiTheme="majorHAnsi" w:cstheme="majorHAnsi"/>
          <w:sz w:val="28"/>
          <w:szCs w:val="28"/>
        </w:rPr>
        <w:t xml:space="preserve"> </w:t>
      </w:r>
      <w:r w:rsidRPr="00EE1392">
        <w:rPr>
          <w:rFonts w:asciiTheme="majorHAnsi" w:hAnsiTheme="majorHAnsi" w:cstheme="majorHAnsi"/>
          <w:sz w:val="28"/>
          <w:szCs w:val="28"/>
        </w:rPr>
        <w:t xml:space="preserve">revealed </w:t>
      </w:r>
      <w:r w:rsidR="00EE1392" w:rsidRPr="00EE1392">
        <w:rPr>
          <w:rFonts w:asciiTheme="majorHAnsi" w:hAnsiTheme="majorHAnsi" w:cstheme="majorHAnsi"/>
          <w:sz w:val="28"/>
          <w:szCs w:val="28"/>
        </w:rPr>
        <w:t>to</w:t>
      </w:r>
      <w:r w:rsidRPr="00EE1392">
        <w:rPr>
          <w:rFonts w:asciiTheme="majorHAnsi" w:hAnsiTheme="majorHAnsi" w:cstheme="majorHAnsi"/>
          <w:sz w:val="28"/>
          <w:szCs w:val="28"/>
        </w:rPr>
        <w:t xml:space="preserve"> the </w:t>
      </w:r>
      <w:r w:rsidR="00EE1392" w:rsidRPr="00EE1392">
        <w:rPr>
          <w:rFonts w:asciiTheme="majorHAnsi" w:hAnsiTheme="majorHAnsi" w:cstheme="majorHAnsi"/>
          <w:sz w:val="28"/>
          <w:szCs w:val="28"/>
        </w:rPr>
        <w:t xml:space="preserve">Prophet </w:t>
      </w:r>
      <w:r w:rsidR="00744993">
        <w:rPr>
          <w:rFonts w:asciiTheme="majorHAnsi" w:hAnsiTheme="majorHAnsi" w:cstheme="majorHAnsi"/>
          <w:sz w:val="28"/>
          <w:szCs w:val="28"/>
        </w:rPr>
        <w:t>Muhammad</w:t>
      </w:r>
      <w:r w:rsidR="00B843AB">
        <w:rPr>
          <w:rFonts w:asciiTheme="majorHAnsi" w:hAnsiTheme="majorHAnsi" w:cstheme="majorHAnsi"/>
          <w:sz w:val="28"/>
          <w:szCs w:val="28"/>
        </w:rPr>
        <w:t>,</w:t>
      </w:r>
      <w:r w:rsidR="008775A3" w:rsidRPr="004D1867">
        <w:rPr>
          <w:rFonts w:asciiTheme="majorHAnsi" w:hAnsiTheme="majorHAnsi" w:cstheme="majorHAnsi"/>
          <w:sz w:val="28"/>
          <w:szCs w:val="28"/>
        </w:rPr>
        <w:t xml:space="preserve"> s</w:t>
      </w:r>
      <w:r w:rsidR="00744993">
        <w:rPr>
          <w:rFonts w:asciiTheme="majorHAnsi" w:hAnsiTheme="majorHAnsi" w:cstheme="majorHAnsi"/>
          <w:sz w:val="28"/>
          <w:szCs w:val="28"/>
        </w:rPr>
        <w:t>hown to him</w:t>
      </w:r>
      <w:r w:rsidR="004D1867" w:rsidRPr="004D1867">
        <w:rPr>
          <w:rFonts w:asciiTheme="majorHAnsi" w:hAnsiTheme="majorHAnsi" w:cstheme="majorHAnsi"/>
          <w:sz w:val="28"/>
          <w:szCs w:val="28"/>
        </w:rPr>
        <w:t xml:space="preserve"> over</w:t>
      </w:r>
      <w:r w:rsidR="008775A3" w:rsidRPr="004D1867">
        <w:rPr>
          <w:rFonts w:asciiTheme="majorHAnsi" w:hAnsiTheme="majorHAnsi" w:cstheme="majorHAnsi"/>
          <w:sz w:val="28"/>
          <w:szCs w:val="28"/>
        </w:rPr>
        <w:t xml:space="preserve"> 23</w:t>
      </w:r>
      <w:r w:rsidR="001E130E" w:rsidRPr="004D1867">
        <w:rPr>
          <w:rFonts w:asciiTheme="majorHAnsi" w:hAnsiTheme="majorHAnsi" w:cstheme="majorHAnsi"/>
          <w:sz w:val="28"/>
          <w:szCs w:val="28"/>
        </w:rPr>
        <w:t xml:space="preserve"> years of his prophetic mission</w:t>
      </w:r>
      <w:r w:rsidR="00F354A0">
        <w:rPr>
          <w:rFonts w:asciiTheme="majorHAnsi" w:hAnsiTheme="majorHAnsi" w:cstheme="majorHAnsi"/>
          <w:sz w:val="28"/>
          <w:szCs w:val="28"/>
        </w:rPr>
        <w:t>.</w:t>
      </w:r>
      <w:r w:rsidR="00B843AB">
        <w:rPr>
          <w:rFonts w:asciiTheme="majorHAnsi" w:hAnsiTheme="majorHAnsi" w:cstheme="majorHAnsi"/>
          <w:sz w:val="28"/>
          <w:szCs w:val="28"/>
        </w:rPr>
        <w:t xml:space="preserve"> It</w:t>
      </w:r>
      <w:r w:rsidR="008775A3" w:rsidRPr="004D1867">
        <w:rPr>
          <w:rFonts w:asciiTheme="majorHAnsi" w:hAnsiTheme="majorHAnsi" w:cstheme="majorHAnsi"/>
          <w:sz w:val="28"/>
          <w:szCs w:val="28"/>
        </w:rPr>
        <w:t xml:space="preserve"> is the fundamental sourc</w:t>
      </w:r>
      <w:r w:rsidR="004D1867" w:rsidRPr="004D1867">
        <w:rPr>
          <w:rFonts w:asciiTheme="majorHAnsi" w:hAnsiTheme="majorHAnsi" w:cstheme="majorHAnsi"/>
          <w:sz w:val="28"/>
          <w:szCs w:val="28"/>
        </w:rPr>
        <w:t>e of Islamic law and</w:t>
      </w:r>
      <w:r w:rsidR="00AA7809" w:rsidRPr="004D1867">
        <w:rPr>
          <w:rFonts w:asciiTheme="majorHAnsi" w:hAnsiTheme="majorHAnsi" w:cstheme="majorHAnsi"/>
          <w:sz w:val="28"/>
          <w:szCs w:val="28"/>
        </w:rPr>
        <w:t xml:space="preserve"> ethics</w:t>
      </w:r>
      <w:r w:rsidR="004D1867" w:rsidRPr="004D1867">
        <w:rPr>
          <w:rFonts w:asciiTheme="majorHAnsi" w:hAnsiTheme="majorHAnsi" w:cstheme="majorHAnsi"/>
          <w:sz w:val="28"/>
          <w:szCs w:val="28"/>
        </w:rPr>
        <w:t>,</w:t>
      </w:r>
      <w:r w:rsidR="00AA7809" w:rsidRPr="004D1867">
        <w:rPr>
          <w:rFonts w:asciiTheme="majorHAnsi" w:hAnsiTheme="majorHAnsi" w:cstheme="majorHAnsi"/>
          <w:sz w:val="28"/>
          <w:szCs w:val="28"/>
        </w:rPr>
        <w:t xml:space="preserve"> and </w:t>
      </w:r>
      <w:r w:rsidR="0013291A" w:rsidRPr="004D1867">
        <w:rPr>
          <w:rFonts w:asciiTheme="majorHAnsi" w:hAnsiTheme="majorHAnsi" w:cstheme="majorHAnsi"/>
          <w:sz w:val="28"/>
          <w:szCs w:val="28"/>
        </w:rPr>
        <w:t>led to the foundation of a great civilizat</w:t>
      </w:r>
      <w:r w:rsidR="00743350" w:rsidRPr="004D1867">
        <w:rPr>
          <w:rFonts w:asciiTheme="majorHAnsi" w:hAnsiTheme="majorHAnsi" w:cstheme="majorHAnsi"/>
          <w:sz w:val="28"/>
          <w:szCs w:val="28"/>
        </w:rPr>
        <w:t>ion,</w:t>
      </w:r>
      <w:r w:rsidR="0050796A" w:rsidRPr="004D1867">
        <w:rPr>
          <w:rFonts w:asciiTheme="majorHAnsi" w:hAnsiTheme="majorHAnsi" w:cstheme="majorHAnsi"/>
          <w:sz w:val="28"/>
          <w:szCs w:val="28"/>
        </w:rPr>
        <w:t xml:space="preserve"> </w:t>
      </w:r>
      <w:r w:rsidR="00743350" w:rsidRPr="004D1867">
        <w:rPr>
          <w:rFonts w:asciiTheme="majorHAnsi" w:hAnsiTheme="majorHAnsi" w:cstheme="majorHAnsi"/>
          <w:sz w:val="28"/>
          <w:szCs w:val="28"/>
        </w:rPr>
        <w:t>becoming</w:t>
      </w:r>
      <w:r w:rsidR="0013291A" w:rsidRPr="004D1867">
        <w:rPr>
          <w:rFonts w:asciiTheme="majorHAnsi" w:hAnsiTheme="majorHAnsi" w:cstheme="majorHAnsi"/>
          <w:sz w:val="28"/>
          <w:szCs w:val="28"/>
        </w:rPr>
        <w:t xml:space="preserve"> one of the major scientific, philosophical, an</w:t>
      </w:r>
      <w:r w:rsidR="001E130E" w:rsidRPr="004D1867">
        <w:rPr>
          <w:rFonts w:asciiTheme="majorHAnsi" w:hAnsiTheme="majorHAnsi" w:cstheme="majorHAnsi"/>
          <w:sz w:val="28"/>
          <w:szCs w:val="28"/>
        </w:rPr>
        <w:t xml:space="preserve">d artistic traditions in world </w:t>
      </w:r>
      <w:r w:rsidR="0013291A" w:rsidRPr="004D1867">
        <w:rPr>
          <w:rFonts w:asciiTheme="majorHAnsi" w:hAnsiTheme="majorHAnsi" w:cstheme="majorHAnsi"/>
          <w:sz w:val="28"/>
          <w:szCs w:val="28"/>
        </w:rPr>
        <w:t>hi</w:t>
      </w:r>
      <w:r w:rsidR="00796068">
        <w:rPr>
          <w:rFonts w:asciiTheme="majorHAnsi" w:hAnsiTheme="majorHAnsi" w:cstheme="majorHAnsi"/>
          <w:sz w:val="28"/>
          <w:szCs w:val="28"/>
        </w:rPr>
        <w:t>story. It</w:t>
      </w:r>
      <w:r w:rsidR="004D1867" w:rsidRPr="004D1867">
        <w:rPr>
          <w:rFonts w:asciiTheme="majorHAnsi" w:hAnsiTheme="majorHAnsi" w:cstheme="majorHAnsi"/>
          <w:sz w:val="28"/>
          <w:szCs w:val="28"/>
        </w:rPr>
        <w:t xml:space="preserve"> is about a way of living</w:t>
      </w:r>
      <w:r w:rsidR="00F354A0">
        <w:rPr>
          <w:rFonts w:asciiTheme="majorHAnsi" w:hAnsiTheme="majorHAnsi" w:cstheme="majorHAnsi"/>
          <w:sz w:val="28"/>
          <w:szCs w:val="28"/>
        </w:rPr>
        <w:t xml:space="preserve">, and is </w:t>
      </w:r>
      <w:r w:rsidR="00796068">
        <w:rPr>
          <w:rFonts w:asciiTheme="majorHAnsi" w:hAnsiTheme="majorHAnsi" w:cstheme="majorHAnsi"/>
          <w:sz w:val="28"/>
          <w:szCs w:val="28"/>
        </w:rPr>
        <w:t>practical, legal and moral, and</w:t>
      </w:r>
      <w:r w:rsidR="0013291A" w:rsidRPr="004D1867">
        <w:rPr>
          <w:rFonts w:asciiTheme="majorHAnsi" w:hAnsiTheme="majorHAnsi" w:cstheme="majorHAnsi"/>
          <w:sz w:val="28"/>
          <w:szCs w:val="28"/>
        </w:rPr>
        <w:t xml:space="preserve"> has instruction regarding everyday problems as well as spiritual and intellectual life.  </w:t>
      </w:r>
      <w:r w:rsidR="008775A3" w:rsidRPr="004D1867">
        <w:rPr>
          <w:rFonts w:asciiTheme="majorHAnsi" w:hAnsiTheme="majorHAnsi" w:cstheme="majorHAnsi"/>
          <w:sz w:val="28"/>
          <w:szCs w:val="28"/>
        </w:rPr>
        <w:t>(</w:t>
      </w:r>
      <w:r w:rsidR="00EE1392" w:rsidRPr="004D1867">
        <w:rPr>
          <w:rFonts w:asciiTheme="majorHAnsi" w:hAnsiTheme="majorHAnsi" w:cstheme="majorHAnsi"/>
          <w:sz w:val="28"/>
          <w:szCs w:val="28"/>
        </w:rPr>
        <w:t>Nas</w:t>
      </w:r>
      <w:r w:rsidR="007F084E">
        <w:rPr>
          <w:rFonts w:asciiTheme="majorHAnsi" w:hAnsiTheme="majorHAnsi" w:cstheme="majorHAnsi"/>
          <w:sz w:val="28"/>
          <w:szCs w:val="28"/>
        </w:rPr>
        <w:t>r</w:t>
      </w:r>
      <w:proofErr w:type="gramStart"/>
      <w:r w:rsidR="007F084E">
        <w:rPr>
          <w:rFonts w:asciiTheme="majorHAnsi" w:hAnsiTheme="majorHAnsi" w:cstheme="majorHAnsi"/>
          <w:sz w:val="28"/>
          <w:szCs w:val="28"/>
        </w:rPr>
        <w:t>,</w:t>
      </w:r>
      <w:r w:rsidR="00EE1392" w:rsidRPr="004D1867">
        <w:rPr>
          <w:rFonts w:asciiTheme="majorHAnsi" w:hAnsiTheme="majorHAnsi" w:cstheme="majorHAnsi"/>
          <w:sz w:val="28"/>
          <w:szCs w:val="28"/>
        </w:rPr>
        <w:t>2015</w:t>
      </w:r>
      <w:proofErr w:type="gramEnd"/>
      <w:r w:rsidR="00EE1392" w:rsidRPr="004D1867">
        <w:rPr>
          <w:rFonts w:asciiTheme="majorHAnsi" w:hAnsiTheme="majorHAnsi" w:cstheme="majorHAnsi"/>
          <w:sz w:val="28"/>
          <w:szCs w:val="28"/>
        </w:rPr>
        <w:t>)</w:t>
      </w:r>
      <w:r w:rsidR="008775A3" w:rsidRPr="004D1867">
        <w:rPr>
          <w:rFonts w:asciiTheme="majorHAnsi" w:hAnsiTheme="majorHAnsi" w:cstheme="majorHAnsi"/>
          <w:sz w:val="28"/>
          <w:szCs w:val="28"/>
        </w:rPr>
        <w:t>.</w:t>
      </w:r>
    </w:p>
    <w:p w:rsidR="00796068" w:rsidRDefault="004D1867" w:rsidP="00063B60">
      <w:pPr>
        <w:rPr>
          <w:rFonts w:asciiTheme="majorHAnsi" w:hAnsiTheme="majorHAnsi" w:cstheme="majorHAnsi"/>
          <w:sz w:val="28"/>
          <w:szCs w:val="28"/>
          <w:shd w:val="clear" w:color="auto" w:fill="FFFFFF"/>
        </w:rPr>
      </w:pPr>
      <w:r w:rsidRPr="004D1867">
        <w:rPr>
          <w:rFonts w:asciiTheme="majorHAnsi" w:hAnsiTheme="majorHAnsi" w:cstheme="majorHAnsi"/>
          <w:sz w:val="28"/>
          <w:szCs w:val="28"/>
        </w:rPr>
        <w:t>A</w:t>
      </w:r>
      <w:r w:rsidR="001E130E" w:rsidRPr="004D1867">
        <w:rPr>
          <w:rFonts w:asciiTheme="majorHAnsi" w:hAnsiTheme="majorHAnsi" w:cstheme="majorHAnsi"/>
          <w:sz w:val="28"/>
          <w:szCs w:val="28"/>
        </w:rPr>
        <w:t>wareness of mortality pervades the Isl</w:t>
      </w:r>
      <w:r w:rsidR="00B843AB">
        <w:rPr>
          <w:rFonts w:asciiTheme="majorHAnsi" w:hAnsiTheme="majorHAnsi" w:cstheme="majorHAnsi"/>
          <w:sz w:val="28"/>
          <w:szCs w:val="28"/>
        </w:rPr>
        <w:t>amic faith, with followers</w:t>
      </w:r>
      <w:r w:rsidR="00BB466A" w:rsidRPr="004D1867">
        <w:rPr>
          <w:rFonts w:asciiTheme="majorHAnsi" w:hAnsiTheme="majorHAnsi" w:cstheme="majorHAnsi"/>
          <w:color w:val="000000"/>
          <w:sz w:val="28"/>
          <w:szCs w:val="28"/>
        </w:rPr>
        <w:t xml:space="preserve"> directed</w:t>
      </w:r>
      <w:r w:rsidR="001E130E" w:rsidRPr="004D1867">
        <w:rPr>
          <w:rFonts w:asciiTheme="majorHAnsi" w:hAnsiTheme="majorHAnsi" w:cstheme="majorHAnsi"/>
          <w:color w:val="000000"/>
          <w:sz w:val="28"/>
          <w:szCs w:val="28"/>
        </w:rPr>
        <w:t xml:space="preserve"> towards conducting their lives in obedience to God. Life is considered to be a sta</w:t>
      </w:r>
      <w:r w:rsidR="00F354A0">
        <w:rPr>
          <w:rFonts w:asciiTheme="majorHAnsi" w:hAnsiTheme="majorHAnsi" w:cstheme="majorHAnsi"/>
          <w:color w:val="000000"/>
          <w:sz w:val="28"/>
          <w:szCs w:val="28"/>
        </w:rPr>
        <w:t>ge on the way to the afterlife,</w:t>
      </w:r>
      <w:r w:rsidR="00796068">
        <w:rPr>
          <w:rFonts w:asciiTheme="majorHAnsi" w:hAnsiTheme="majorHAnsi" w:cstheme="majorHAnsi"/>
          <w:color w:val="000000"/>
          <w:sz w:val="28"/>
          <w:szCs w:val="28"/>
        </w:rPr>
        <w:t xml:space="preserve"> a journey that requires constant awareness of the straight path, an</w:t>
      </w:r>
      <w:r w:rsidR="001F5DEE">
        <w:rPr>
          <w:rFonts w:asciiTheme="majorHAnsi" w:hAnsiTheme="majorHAnsi" w:cstheme="majorHAnsi"/>
          <w:color w:val="000000"/>
          <w:sz w:val="28"/>
          <w:szCs w:val="28"/>
        </w:rPr>
        <w:t>d the temptations to fall. W</w:t>
      </w:r>
      <w:r w:rsidR="00B843AB">
        <w:rPr>
          <w:rFonts w:asciiTheme="majorHAnsi" w:hAnsiTheme="majorHAnsi" w:cstheme="majorHAnsi"/>
          <w:color w:val="000000"/>
          <w:sz w:val="28"/>
          <w:szCs w:val="28"/>
        </w:rPr>
        <w:t>ith</w:t>
      </w:r>
      <w:r w:rsidR="00F354A0">
        <w:rPr>
          <w:rFonts w:asciiTheme="majorHAnsi" w:hAnsiTheme="majorHAnsi" w:cstheme="majorHAnsi"/>
          <w:color w:val="000000"/>
          <w:sz w:val="28"/>
          <w:szCs w:val="28"/>
        </w:rPr>
        <w:t xml:space="preserve"> prayer</w:t>
      </w:r>
      <w:r w:rsidR="00796068">
        <w:rPr>
          <w:rFonts w:asciiTheme="majorHAnsi" w:hAnsiTheme="majorHAnsi" w:cstheme="majorHAnsi"/>
          <w:color w:val="000000"/>
          <w:sz w:val="28"/>
          <w:szCs w:val="28"/>
        </w:rPr>
        <w:t xml:space="preserve"> and following the advice in the teachings, reward follows death. For those who fall, unending punishment follows. Paradise, or Jannah, is a place of beauty and blissful immortality, and Hel</w:t>
      </w:r>
      <w:r w:rsidR="00860802">
        <w:rPr>
          <w:rFonts w:asciiTheme="majorHAnsi" w:hAnsiTheme="majorHAnsi" w:cstheme="majorHAnsi"/>
          <w:color w:val="000000"/>
          <w:sz w:val="28"/>
          <w:szCs w:val="28"/>
        </w:rPr>
        <w:t>l, or Jahannam,</w:t>
      </w:r>
      <w:r w:rsidR="00796068">
        <w:rPr>
          <w:rFonts w:asciiTheme="majorHAnsi" w:hAnsiTheme="majorHAnsi" w:cstheme="majorHAnsi"/>
          <w:color w:val="000000"/>
          <w:sz w:val="28"/>
          <w:szCs w:val="28"/>
        </w:rPr>
        <w:t xml:space="preserve"> is presided over by the Ji</w:t>
      </w:r>
      <w:r w:rsidR="00F354A0">
        <w:rPr>
          <w:rFonts w:asciiTheme="majorHAnsi" w:hAnsiTheme="majorHAnsi" w:cstheme="majorHAnsi"/>
          <w:color w:val="000000"/>
          <w:sz w:val="28"/>
          <w:szCs w:val="28"/>
        </w:rPr>
        <w:t>nn Malik and</w:t>
      </w:r>
      <w:r w:rsidR="00796068">
        <w:rPr>
          <w:rFonts w:asciiTheme="majorHAnsi" w:hAnsiTheme="majorHAnsi" w:cstheme="majorHAnsi"/>
          <w:color w:val="000000"/>
          <w:sz w:val="28"/>
          <w:szCs w:val="28"/>
        </w:rPr>
        <w:t xml:space="preserve"> a place of unending torture. Angels observe</w:t>
      </w:r>
      <w:r w:rsidR="00860802">
        <w:rPr>
          <w:rFonts w:asciiTheme="majorHAnsi" w:hAnsiTheme="majorHAnsi" w:cstheme="majorHAnsi"/>
          <w:color w:val="000000"/>
          <w:sz w:val="28"/>
          <w:szCs w:val="28"/>
        </w:rPr>
        <w:t xml:space="preserve"> one</w:t>
      </w:r>
      <w:r w:rsidR="00796068">
        <w:rPr>
          <w:rFonts w:asciiTheme="majorHAnsi" w:hAnsiTheme="majorHAnsi" w:cstheme="majorHAnsi"/>
          <w:color w:val="000000"/>
          <w:sz w:val="28"/>
          <w:szCs w:val="28"/>
        </w:rPr>
        <w:t xml:space="preserve"> thro</w:t>
      </w:r>
      <w:r w:rsidR="00B843AB">
        <w:rPr>
          <w:rFonts w:asciiTheme="majorHAnsi" w:hAnsiTheme="majorHAnsi" w:cstheme="majorHAnsi"/>
          <w:color w:val="000000"/>
          <w:sz w:val="28"/>
          <w:szCs w:val="28"/>
        </w:rPr>
        <w:t>ughout life, and on death</w:t>
      </w:r>
      <w:r w:rsidR="00796068">
        <w:rPr>
          <w:rFonts w:asciiTheme="majorHAnsi" w:hAnsiTheme="majorHAnsi" w:cstheme="majorHAnsi"/>
          <w:color w:val="000000"/>
          <w:sz w:val="28"/>
          <w:szCs w:val="28"/>
        </w:rPr>
        <w:t>, a believer is inter</w:t>
      </w:r>
      <w:r w:rsidR="00860802">
        <w:rPr>
          <w:rFonts w:asciiTheme="majorHAnsi" w:hAnsiTheme="majorHAnsi" w:cstheme="majorHAnsi"/>
          <w:color w:val="000000"/>
          <w:sz w:val="28"/>
          <w:szCs w:val="28"/>
        </w:rPr>
        <w:t xml:space="preserve">rogated by two Angels, </w:t>
      </w:r>
      <w:proofErr w:type="spellStart"/>
      <w:r w:rsidR="00F354A0">
        <w:rPr>
          <w:rFonts w:asciiTheme="majorHAnsi" w:hAnsiTheme="majorHAnsi" w:cstheme="majorHAnsi"/>
          <w:sz w:val="28"/>
          <w:szCs w:val="28"/>
          <w:shd w:val="clear" w:color="auto" w:fill="FFFFFF"/>
        </w:rPr>
        <w:t>Munkar</w:t>
      </w:r>
      <w:proofErr w:type="spellEnd"/>
      <w:r w:rsidR="00F354A0">
        <w:rPr>
          <w:rFonts w:asciiTheme="majorHAnsi" w:hAnsiTheme="majorHAnsi" w:cstheme="majorHAnsi"/>
          <w:sz w:val="28"/>
          <w:szCs w:val="28"/>
          <w:shd w:val="clear" w:color="auto" w:fill="FFFFFF"/>
        </w:rPr>
        <w:t xml:space="preserve"> and </w:t>
      </w:r>
      <w:proofErr w:type="spellStart"/>
      <w:r w:rsidR="00F354A0">
        <w:rPr>
          <w:rFonts w:asciiTheme="majorHAnsi" w:hAnsiTheme="majorHAnsi" w:cstheme="majorHAnsi"/>
          <w:sz w:val="28"/>
          <w:szCs w:val="28"/>
          <w:shd w:val="clear" w:color="auto" w:fill="FFFFFF"/>
        </w:rPr>
        <w:t>Nakir</w:t>
      </w:r>
      <w:proofErr w:type="spellEnd"/>
      <w:r w:rsidR="00F354A0">
        <w:rPr>
          <w:rFonts w:asciiTheme="majorHAnsi" w:hAnsiTheme="majorHAnsi" w:cstheme="majorHAnsi"/>
          <w:sz w:val="28"/>
          <w:szCs w:val="28"/>
          <w:shd w:val="clear" w:color="auto" w:fill="FFFFFF"/>
        </w:rPr>
        <w:t>,</w:t>
      </w:r>
      <w:r w:rsidR="00860802" w:rsidRPr="008F525C">
        <w:rPr>
          <w:rFonts w:asciiTheme="majorHAnsi" w:hAnsiTheme="majorHAnsi" w:cstheme="majorHAnsi"/>
          <w:sz w:val="28"/>
          <w:szCs w:val="28"/>
          <w:shd w:val="clear" w:color="auto" w:fill="FFFFFF"/>
        </w:rPr>
        <w:t xml:space="preserve"> </w:t>
      </w:r>
      <w:r w:rsidR="00860802">
        <w:rPr>
          <w:rFonts w:asciiTheme="majorHAnsi" w:hAnsiTheme="majorHAnsi" w:cstheme="majorHAnsi"/>
          <w:sz w:val="28"/>
          <w:szCs w:val="28"/>
          <w:shd w:val="clear" w:color="auto" w:fill="FFFFFF"/>
        </w:rPr>
        <w:t xml:space="preserve">and a </w:t>
      </w:r>
      <w:r w:rsidR="00F354A0">
        <w:rPr>
          <w:rFonts w:asciiTheme="majorHAnsi" w:hAnsiTheme="majorHAnsi" w:cstheme="majorHAnsi"/>
          <w:sz w:val="28"/>
          <w:szCs w:val="28"/>
          <w:shd w:val="clear" w:color="auto" w:fill="FFFFFF"/>
        </w:rPr>
        <w:t>decision is made</w:t>
      </w:r>
      <w:r w:rsidR="00C76C03">
        <w:rPr>
          <w:rFonts w:asciiTheme="majorHAnsi" w:hAnsiTheme="majorHAnsi" w:cstheme="majorHAnsi"/>
          <w:sz w:val="28"/>
          <w:szCs w:val="28"/>
          <w:shd w:val="clear" w:color="auto" w:fill="FFFFFF"/>
        </w:rPr>
        <w:t xml:space="preserve"> regarding their</w:t>
      </w:r>
      <w:r w:rsidR="00860802">
        <w:rPr>
          <w:rFonts w:asciiTheme="majorHAnsi" w:hAnsiTheme="majorHAnsi" w:cstheme="majorHAnsi"/>
          <w:sz w:val="28"/>
          <w:szCs w:val="28"/>
          <w:shd w:val="clear" w:color="auto" w:fill="FFFFFF"/>
        </w:rPr>
        <w:t xml:space="preserve"> fate. The daily prayers are a constant reminder of the r</w:t>
      </w:r>
      <w:r w:rsidR="001F5DEE">
        <w:rPr>
          <w:rFonts w:asciiTheme="majorHAnsi" w:hAnsiTheme="majorHAnsi" w:cstheme="majorHAnsi"/>
          <w:sz w:val="28"/>
          <w:szCs w:val="28"/>
          <w:shd w:val="clear" w:color="auto" w:fill="FFFFFF"/>
        </w:rPr>
        <w:t>equirements of a good life, ens</w:t>
      </w:r>
      <w:r w:rsidR="00B843AB">
        <w:rPr>
          <w:rFonts w:asciiTheme="majorHAnsi" w:hAnsiTheme="majorHAnsi" w:cstheme="majorHAnsi"/>
          <w:sz w:val="28"/>
          <w:szCs w:val="28"/>
          <w:shd w:val="clear" w:color="auto" w:fill="FFFFFF"/>
        </w:rPr>
        <w:t>uring this</w:t>
      </w:r>
      <w:r w:rsidR="00F354A0">
        <w:rPr>
          <w:rFonts w:asciiTheme="majorHAnsi" w:hAnsiTheme="majorHAnsi" w:cstheme="majorHAnsi"/>
          <w:sz w:val="28"/>
          <w:szCs w:val="28"/>
          <w:shd w:val="clear" w:color="auto" w:fill="FFFFFF"/>
        </w:rPr>
        <w:t xml:space="preserve"> is</w:t>
      </w:r>
      <w:r w:rsidR="001F5DEE">
        <w:rPr>
          <w:rFonts w:asciiTheme="majorHAnsi" w:hAnsiTheme="majorHAnsi" w:cstheme="majorHAnsi"/>
          <w:sz w:val="28"/>
          <w:szCs w:val="28"/>
          <w:shd w:val="clear" w:color="auto" w:fill="FFFFFF"/>
        </w:rPr>
        <w:t xml:space="preserve"> in the fore of one’s mind, and even after death </w:t>
      </w:r>
      <w:r w:rsidR="00860802">
        <w:rPr>
          <w:rFonts w:asciiTheme="majorHAnsi" w:hAnsiTheme="majorHAnsi" w:cstheme="majorHAnsi"/>
          <w:sz w:val="28"/>
          <w:szCs w:val="28"/>
          <w:shd w:val="clear" w:color="auto" w:fill="FFFFFF"/>
        </w:rPr>
        <w:t>relati</w:t>
      </w:r>
      <w:r w:rsidR="001F5DEE">
        <w:rPr>
          <w:rFonts w:asciiTheme="majorHAnsi" w:hAnsiTheme="majorHAnsi" w:cstheme="majorHAnsi"/>
          <w:sz w:val="28"/>
          <w:szCs w:val="28"/>
          <w:shd w:val="clear" w:color="auto" w:fill="FFFFFF"/>
        </w:rPr>
        <w:t>ves will give advice</w:t>
      </w:r>
      <w:r w:rsidR="00860802">
        <w:rPr>
          <w:rFonts w:asciiTheme="majorHAnsi" w:hAnsiTheme="majorHAnsi" w:cstheme="majorHAnsi"/>
          <w:sz w:val="28"/>
          <w:szCs w:val="28"/>
          <w:shd w:val="clear" w:color="auto" w:fill="FFFFFF"/>
        </w:rPr>
        <w:t xml:space="preserve"> at </w:t>
      </w:r>
      <w:r w:rsidR="001F5DEE">
        <w:rPr>
          <w:rFonts w:asciiTheme="majorHAnsi" w:hAnsiTheme="majorHAnsi" w:cstheme="majorHAnsi"/>
          <w:sz w:val="28"/>
          <w:szCs w:val="28"/>
          <w:shd w:val="clear" w:color="auto" w:fill="FFFFFF"/>
        </w:rPr>
        <w:t>the</w:t>
      </w:r>
      <w:r w:rsidR="00860802">
        <w:rPr>
          <w:rFonts w:asciiTheme="majorHAnsi" w:hAnsiTheme="majorHAnsi" w:cstheme="majorHAnsi"/>
          <w:sz w:val="28"/>
          <w:szCs w:val="28"/>
          <w:shd w:val="clear" w:color="auto" w:fill="FFFFFF"/>
        </w:rPr>
        <w:t xml:space="preserve"> </w:t>
      </w:r>
      <w:r w:rsidR="00744993">
        <w:rPr>
          <w:rFonts w:asciiTheme="majorHAnsi" w:hAnsiTheme="majorHAnsi" w:cstheme="majorHAnsi"/>
          <w:sz w:val="28"/>
          <w:szCs w:val="28"/>
          <w:shd w:val="clear" w:color="auto" w:fill="FFFFFF"/>
        </w:rPr>
        <w:t xml:space="preserve">grave about </w:t>
      </w:r>
      <w:r w:rsidR="00B31788">
        <w:rPr>
          <w:rFonts w:asciiTheme="majorHAnsi" w:hAnsiTheme="majorHAnsi" w:cstheme="majorHAnsi"/>
          <w:sz w:val="28"/>
          <w:szCs w:val="28"/>
          <w:shd w:val="clear" w:color="auto" w:fill="FFFFFF"/>
        </w:rPr>
        <w:t>what to say</w:t>
      </w:r>
      <w:r w:rsidR="00860802">
        <w:rPr>
          <w:rFonts w:asciiTheme="majorHAnsi" w:hAnsiTheme="majorHAnsi" w:cstheme="majorHAnsi"/>
          <w:sz w:val="28"/>
          <w:szCs w:val="28"/>
          <w:shd w:val="clear" w:color="auto" w:fill="FFFFFF"/>
        </w:rPr>
        <w:t xml:space="preserve"> </w:t>
      </w:r>
      <w:r w:rsidR="00860802" w:rsidRPr="008F525C">
        <w:rPr>
          <w:rFonts w:asciiTheme="majorHAnsi" w:hAnsiTheme="majorHAnsi" w:cstheme="majorHAnsi"/>
          <w:sz w:val="28"/>
          <w:szCs w:val="28"/>
          <w:shd w:val="clear" w:color="auto" w:fill="FFFFFF"/>
        </w:rPr>
        <w:t>(</w:t>
      </w:r>
      <w:proofErr w:type="spellStart"/>
      <w:r w:rsidR="00860802" w:rsidRPr="008F525C">
        <w:rPr>
          <w:rFonts w:asciiTheme="majorHAnsi" w:hAnsiTheme="majorHAnsi" w:cstheme="majorHAnsi"/>
          <w:sz w:val="28"/>
          <w:szCs w:val="28"/>
          <w:shd w:val="clear" w:color="auto" w:fill="FFFFFF"/>
        </w:rPr>
        <w:t>Rheinhart</w:t>
      </w:r>
      <w:proofErr w:type="spellEnd"/>
      <w:r w:rsidR="00860802" w:rsidRPr="008F525C">
        <w:rPr>
          <w:rFonts w:asciiTheme="majorHAnsi" w:hAnsiTheme="majorHAnsi" w:cstheme="majorHAnsi"/>
          <w:sz w:val="28"/>
          <w:szCs w:val="28"/>
          <w:shd w:val="clear" w:color="auto" w:fill="FFFFFF"/>
        </w:rPr>
        <w:t>, 2009).</w:t>
      </w:r>
    </w:p>
    <w:p w:rsidR="009E7B07" w:rsidRPr="001F5DEE" w:rsidRDefault="001F5DEE" w:rsidP="001F5DEE">
      <w:pPr>
        <w:rPr>
          <w:rFonts w:asciiTheme="majorHAnsi" w:hAnsiTheme="majorHAnsi" w:cstheme="majorHAnsi"/>
          <w:color w:val="000000"/>
          <w:sz w:val="28"/>
          <w:szCs w:val="28"/>
        </w:rPr>
      </w:pPr>
      <w:r>
        <w:rPr>
          <w:rFonts w:asciiTheme="majorHAnsi" w:hAnsiTheme="majorHAnsi" w:cstheme="majorHAnsi"/>
          <w:color w:val="000000"/>
          <w:sz w:val="28"/>
          <w:szCs w:val="28"/>
        </w:rPr>
        <w:t>T</w:t>
      </w:r>
      <w:r w:rsidR="00AA7809" w:rsidRPr="004D1867">
        <w:rPr>
          <w:rFonts w:asciiTheme="majorHAnsi" w:hAnsiTheme="majorHAnsi" w:cstheme="majorHAnsi"/>
          <w:color w:val="000000"/>
          <w:sz w:val="28"/>
          <w:szCs w:val="28"/>
        </w:rPr>
        <w:t xml:space="preserve">he Quran talks about death and </w:t>
      </w:r>
      <w:r>
        <w:rPr>
          <w:rFonts w:asciiTheme="majorHAnsi" w:hAnsiTheme="majorHAnsi" w:cstheme="majorHAnsi"/>
          <w:color w:val="000000"/>
          <w:sz w:val="28"/>
          <w:szCs w:val="28"/>
        </w:rPr>
        <w:t>it</w:t>
      </w:r>
      <w:r w:rsidR="00AA7809" w:rsidRPr="004D1867">
        <w:rPr>
          <w:rFonts w:asciiTheme="majorHAnsi" w:hAnsiTheme="majorHAnsi" w:cstheme="majorHAnsi"/>
          <w:color w:val="000000"/>
          <w:sz w:val="28"/>
          <w:szCs w:val="28"/>
        </w:rPr>
        <w:t>s meanings</w:t>
      </w:r>
      <w:r>
        <w:rPr>
          <w:rFonts w:asciiTheme="majorHAnsi" w:hAnsiTheme="majorHAnsi" w:cstheme="majorHAnsi"/>
          <w:color w:val="000000"/>
          <w:sz w:val="28"/>
          <w:szCs w:val="28"/>
        </w:rPr>
        <w:t>, but</w:t>
      </w:r>
      <w:r w:rsidR="00AA7809" w:rsidRPr="004D1867">
        <w:rPr>
          <w:rFonts w:asciiTheme="majorHAnsi" w:hAnsiTheme="majorHAnsi" w:cstheme="majorHAnsi"/>
          <w:color w:val="000000"/>
          <w:sz w:val="28"/>
          <w:szCs w:val="28"/>
        </w:rPr>
        <w:t xml:space="preserve"> does not address funeral rites</w:t>
      </w:r>
      <w:r>
        <w:rPr>
          <w:rFonts w:asciiTheme="majorHAnsi" w:hAnsiTheme="majorHAnsi" w:cstheme="majorHAnsi"/>
          <w:color w:val="000000"/>
          <w:sz w:val="28"/>
          <w:szCs w:val="28"/>
        </w:rPr>
        <w:t>,</w:t>
      </w:r>
      <w:r w:rsidR="00744993">
        <w:rPr>
          <w:rFonts w:asciiTheme="majorHAnsi" w:hAnsiTheme="majorHAnsi" w:cstheme="majorHAnsi"/>
          <w:color w:val="000000"/>
          <w:sz w:val="28"/>
          <w:szCs w:val="28"/>
        </w:rPr>
        <w:t xml:space="preserve"> so</w:t>
      </w:r>
      <w:r>
        <w:rPr>
          <w:rFonts w:asciiTheme="majorHAnsi" w:hAnsiTheme="majorHAnsi" w:cstheme="majorHAnsi"/>
          <w:color w:val="000000"/>
          <w:sz w:val="28"/>
          <w:szCs w:val="28"/>
        </w:rPr>
        <w:t xml:space="preserve"> this instruction comes from the interpretations made after Muhammad’s death and from</w:t>
      </w:r>
      <w:r w:rsidR="00F354A0">
        <w:rPr>
          <w:rFonts w:asciiTheme="majorHAnsi" w:hAnsiTheme="majorHAnsi" w:cstheme="majorHAnsi"/>
          <w:color w:val="000000"/>
          <w:sz w:val="28"/>
          <w:szCs w:val="28"/>
        </w:rPr>
        <w:t xml:space="preserve"> the witnesses of his</w:t>
      </w:r>
      <w:r w:rsidR="00C802CD">
        <w:rPr>
          <w:rFonts w:asciiTheme="majorHAnsi" w:hAnsiTheme="majorHAnsi" w:cstheme="majorHAnsi"/>
          <w:color w:val="000000"/>
          <w:sz w:val="28"/>
          <w:szCs w:val="28"/>
        </w:rPr>
        <w:t xml:space="preserve"> sayings about</w:t>
      </w:r>
      <w:r>
        <w:rPr>
          <w:rFonts w:asciiTheme="majorHAnsi" w:hAnsiTheme="majorHAnsi" w:cstheme="majorHAnsi"/>
          <w:color w:val="000000"/>
          <w:sz w:val="28"/>
          <w:szCs w:val="28"/>
        </w:rPr>
        <w:t xml:space="preserve"> those </w:t>
      </w:r>
      <w:r w:rsidR="00744993">
        <w:rPr>
          <w:rFonts w:asciiTheme="majorHAnsi" w:hAnsiTheme="majorHAnsi" w:cstheme="majorHAnsi"/>
          <w:color w:val="000000"/>
          <w:sz w:val="28"/>
          <w:szCs w:val="28"/>
        </w:rPr>
        <w:t>who died during his lifetime</w:t>
      </w:r>
      <w:r w:rsidR="00AA7809" w:rsidRPr="004D1867">
        <w:rPr>
          <w:rFonts w:asciiTheme="majorHAnsi" w:hAnsiTheme="majorHAnsi" w:cstheme="majorHAnsi"/>
          <w:color w:val="000000"/>
          <w:sz w:val="28"/>
          <w:szCs w:val="28"/>
        </w:rPr>
        <w:t>. The interpr</w:t>
      </w:r>
      <w:r w:rsidR="004D1867" w:rsidRPr="004D1867">
        <w:rPr>
          <w:rFonts w:asciiTheme="majorHAnsi" w:hAnsiTheme="majorHAnsi" w:cstheme="majorHAnsi"/>
          <w:color w:val="000000"/>
          <w:sz w:val="28"/>
          <w:szCs w:val="28"/>
        </w:rPr>
        <w:t>etation of the Quran</w:t>
      </w:r>
      <w:r w:rsidR="00AA7809" w:rsidRPr="004D1867">
        <w:rPr>
          <w:rFonts w:asciiTheme="majorHAnsi" w:hAnsiTheme="majorHAnsi" w:cstheme="majorHAnsi"/>
          <w:color w:val="000000"/>
          <w:sz w:val="28"/>
          <w:szCs w:val="28"/>
        </w:rPr>
        <w:t xml:space="preserve"> followed the death of </w:t>
      </w:r>
      <w:r w:rsidR="00AA7809" w:rsidRPr="004D1867">
        <w:rPr>
          <w:rFonts w:asciiTheme="majorHAnsi" w:hAnsiTheme="majorHAnsi" w:cstheme="majorHAnsi"/>
          <w:color w:val="000000"/>
          <w:sz w:val="28"/>
          <w:szCs w:val="28"/>
        </w:rPr>
        <w:lastRenderedPageBreak/>
        <w:t>the Prophet</w:t>
      </w:r>
      <w:r w:rsidR="004D1867" w:rsidRPr="004D1867">
        <w:rPr>
          <w:rFonts w:asciiTheme="majorHAnsi" w:hAnsiTheme="majorHAnsi" w:cstheme="majorHAnsi"/>
          <w:color w:val="000000"/>
          <w:sz w:val="28"/>
          <w:szCs w:val="28"/>
        </w:rPr>
        <w:t xml:space="preserve"> and it</w:t>
      </w:r>
      <w:r w:rsidR="00AA7809" w:rsidRPr="004D1867">
        <w:rPr>
          <w:rFonts w:asciiTheme="majorHAnsi" w:hAnsiTheme="majorHAnsi" w:cstheme="majorHAnsi"/>
          <w:color w:val="000000"/>
          <w:sz w:val="28"/>
          <w:szCs w:val="28"/>
        </w:rPr>
        <w:t xml:space="preserve"> is at this point that divergence in the teachings occurred</w:t>
      </w:r>
      <w:r w:rsidR="00C802CD">
        <w:rPr>
          <w:rFonts w:asciiTheme="majorHAnsi" w:hAnsiTheme="majorHAnsi" w:cstheme="majorHAnsi"/>
          <w:color w:val="000000"/>
          <w:sz w:val="28"/>
          <w:szCs w:val="28"/>
        </w:rPr>
        <w:t>,</w:t>
      </w:r>
      <w:r w:rsidR="00AA7809" w:rsidRPr="004D1867">
        <w:rPr>
          <w:rFonts w:asciiTheme="majorHAnsi" w:hAnsiTheme="majorHAnsi" w:cstheme="majorHAnsi"/>
          <w:color w:val="000000"/>
          <w:sz w:val="28"/>
          <w:szCs w:val="28"/>
        </w:rPr>
        <w:t xml:space="preserve"> and different branches of Islam </w:t>
      </w:r>
      <w:r w:rsidR="00C802CD">
        <w:rPr>
          <w:rFonts w:asciiTheme="majorHAnsi" w:hAnsiTheme="majorHAnsi" w:cstheme="majorHAnsi"/>
          <w:color w:val="000000"/>
          <w:sz w:val="28"/>
          <w:szCs w:val="28"/>
        </w:rPr>
        <w:t xml:space="preserve">started to be </w:t>
      </w:r>
      <w:r w:rsidR="00AA7809" w:rsidRPr="004D1867">
        <w:rPr>
          <w:rFonts w:asciiTheme="majorHAnsi" w:hAnsiTheme="majorHAnsi" w:cstheme="majorHAnsi"/>
          <w:color w:val="000000"/>
          <w:sz w:val="28"/>
          <w:szCs w:val="28"/>
        </w:rPr>
        <w:t xml:space="preserve">formed. </w:t>
      </w:r>
      <w:r w:rsidR="009E7B07" w:rsidRPr="004D1867">
        <w:rPr>
          <w:rFonts w:asciiTheme="majorHAnsi" w:hAnsiTheme="majorHAnsi" w:cstheme="majorHAnsi"/>
          <w:sz w:val="28"/>
          <w:szCs w:val="28"/>
          <w:shd w:val="clear" w:color="auto" w:fill="FFFFFF"/>
        </w:rPr>
        <w:t xml:space="preserve">Over time, </w:t>
      </w:r>
      <w:r w:rsidR="00C802CD">
        <w:rPr>
          <w:rFonts w:asciiTheme="majorHAnsi" w:hAnsiTheme="majorHAnsi" w:cstheme="majorHAnsi"/>
          <w:sz w:val="28"/>
          <w:szCs w:val="28"/>
          <w:shd w:val="clear" w:color="auto" w:fill="FFFFFF"/>
        </w:rPr>
        <w:t xml:space="preserve">these </w:t>
      </w:r>
      <w:r w:rsidR="006207E4">
        <w:rPr>
          <w:rFonts w:asciiTheme="majorHAnsi" w:hAnsiTheme="majorHAnsi" w:cstheme="majorHAnsi"/>
          <w:sz w:val="28"/>
          <w:szCs w:val="28"/>
          <w:shd w:val="clear" w:color="auto" w:fill="FFFFFF"/>
        </w:rPr>
        <w:t xml:space="preserve">different interpretations </w:t>
      </w:r>
      <w:r w:rsidR="009E7B07" w:rsidRPr="004D1867">
        <w:rPr>
          <w:rFonts w:asciiTheme="majorHAnsi" w:hAnsiTheme="majorHAnsi" w:cstheme="majorHAnsi"/>
          <w:sz w:val="28"/>
          <w:szCs w:val="28"/>
          <w:shd w:val="clear" w:color="auto" w:fill="FFFFFF"/>
        </w:rPr>
        <w:t>have led to the development of distinc</w:t>
      </w:r>
      <w:r w:rsidR="00C802CD">
        <w:rPr>
          <w:rFonts w:asciiTheme="majorHAnsi" w:hAnsiTheme="majorHAnsi" w:cstheme="majorHAnsi"/>
          <w:sz w:val="28"/>
          <w:szCs w:val="28"/>
          <w:shd w:val="clear" w:color="auto" w:fill="FFFFFF"/>
        </w:rPr>
        <w:t>t identities within Islam, and these different communities are now spread across</w:t>
      </w:r>
      <w:r w:rsidR="009E7B07" w:rsidRPr="004D1867">
        <w:rPr>
          <w:rFonts w:asciiTheme="majorHAnsi" w:hAnsiTheme="majorHAnsi" w:cstheme="majorHAnsi"/>
          <w:sz w:val="28"/>
          <w:szCs w:val="28"/>
          <w:shd w:val="clear" w:color="auto" w:fill="FFFFFF"/>
        </w:rPr>
        <w:t xml:space="preserve"> the globe </w:t>
      </w:r>
      <w:r w:rsidR="009E7B07" w:rsidRPr="004D1867">
        <w:rPr>
          <w:rFonts w:asciiTheme="majorHAnsi" w:hAnsiTheme="majorHAnsi" w:cstheme="majorHAnsi"/>
          <w:sz w:val="28"/>
          <w:szCs w:val="28"/>
        </w:rPr>
        <w:t>(</w:t>
      </w:r>
      <w:proofErr w:type="spellStart"/>
      <w:r w:rsidR="009E7B07" w:rsidRPr="004D1867">
        <w:rPr>
          <w:rFonts w:asciiTheme="majorHAnsi" w:eastAsia="Times New Roman" w:hAnsiTheme="majorHAnsi" w:cstheme="majorHAnsi"/>
          <w:bCs/>
          <w:sz w:val="28"/>
          <w:szCs w:val="28"/>
          <w:lang w:eastAsia="en-GB"/>
        </w:rPr>
        <w:t>Kusserow</w:t>
      </w:r>
      <w:proofErr w:type="spellEnd"/>
      <w:r w:rsidR="009E7B07" w:rsidRPr="004D1867">
        <w:rPr>
          <w:rFonts w:asciiTheme="majorHAnsi" w:eastAsia="Times New Roman" w:hAnsiTheme="majorHAnsi" w:cstheme="majorHAnsi"/>
          <w:bCs/>
          <w:sz w:val="28"/>
          <w:szCs w:val="28"/>
          <w:lang w:eastAsia="en-GB"/>
        </w:rPr>
        <w:t xml:space="preserve">, </w:t>
      </w:r>
      <w:proofErr w:type="spellStart"/>
      <w:r w:rsidR="009E7B07" w:rsidRPr="004D1867">
        <w:rPr>
          <w:rFonts w:asciiTheme="majorHAnsi" w:eastAsia="Times New Roman" w:hAnsiTheme="majorHAnsi" w:cstheme="majorHAnsi"/>
          <w:bCs/>
          <w:sz w:val="28"/>
          <w:szCs w:val="28"/>
          <w:lang w:eastAsia="en-GB"/>
        </w:rPr>
        <w:t>Pawlak</w:t>
      </w:r>
      <w:proofErr w:type="spellEnd"/>
      <w:r w:rsidR="009E7B07" w:rsidRPr="004D1867">
        <w:rPr>
          <w:rFonts w:asciiTheme="majorHAnsi" w:eastAsia="Times New Roman" w:hAnsiTheme="majorHAnsi" w:cstheme="majorHAnsi"/>
          <w:bCs/>
          <w:sz w:val="28"/>
          <w:szCs w:val="28"/>
          <w:lang w:eastAsia="en-GB"/>
        </w:rPr>
        <w:t xml:space="preserve">, </w:t>
      </w:r>
      <w:proofErr w:type="gramStart"/>
      <w:r w:rsidR="009E7B07" w:rsidRPr="004D1867">
        <w:rPr>
          <w:rFonts w:asciiTheme="majorHAnsi" w:eastAsia="Times New Roman" w:hAnsiTheme="majorHAnsi" w:cstheme="majorHAnsi"/>
          <w:bCs/>
          <w:sz w:val="28"/>
          <w:szCs w:val="28"/>
          <w:lang w:eastAsia="en-GB"/>
        </w:rPr>
        <w:t>Ferguson</w:t>
      </w:r>
      <w:proofErr w:type="gramEnd"/>
      <w:r w:rsidR="009E7B07" w:rsidRPr="004D1867">
        <w:rPr>
          <w:rFonts w:asciiTheme="majorHAnsi" w:eastAsia="Times New Roman" w:hAnsiTheme="majorHAnsi" w:cstheme="majorHAnsi"/>
          <w:bCs/>
          <w:sz w:val="28"/>
          <w:szCs w:val="28"/>
          <w:lang w:eastAsia="en-GB"/>
        </w:rPr>
        <w:t>.</w:t>
      </w:r>
      <w:r w:rsidR="009E7B07" w:rsidRPr="004D1867">
        <w:rPr>
          <w:rFonts w:asciiTheme="majorHAnsi" w:eastAsia="Times New Roman" w:hAnsiTheme="majorHAnsi" w:cstheme="majorHAnsi"/>
          <w:bCs/>
          <w:spacing w:val="-10"/>
          <w:kern w:val="36"/>
          <w:sz w:val="28"/>
          <w:szCs w:val="28"/>
          <w:lang w:eastAsia="en-GB"/>
        </w:rPr>
        <w:t xml:space="preserve"> </w:t>
      </w:r>
      <w:r w:rsidR="009E7B07" w:rsidRPr="004D1867">
        <w:rPr>
          <w:rFonts w:asciiTheme="majorHAnsi" w:hAnsiTheme="majorHAnsi" w:cstheme="majorHAnsi"/>
          <w:sz w:val="28"/>
          <w:szCs w:val="28"/>
          <w:shd w:val="clear" w:color="auto" w:fill="F6F4F0"/>
        </w:rPr>
        <w:t>2015)</w:t>
      </w:r>
      <w:r w:rsidR="009E7B07" w:rsidRPr="004D1867">
        <w:rPr>
          <w:rFonts w:asciiTheme="majorHAnsi" w:hAnsiTheme="majorHAnsi" w:cstheme="majorHAnsi"/>
          <w:sz w:val="28"/>
          <w:szCs w:val="28"/>
          <w:shd w:val="clear" w:color="auto" w:fill="FFFFFF"/>
        </w:rPr>
        <w:t xml:space="preserve">.  </w:t>
      </w:r>
    </w:p>
    <w:p w:rsidR="00AA7809" w:rsidRPr="004D1867" w:rsidRDefault="00AA7809" w:rsidP="00AA7809">
      <w:pPr>
        <w:rPr>
          <w:rFonts w:asciiTheme="majorHAnsi" w:hAnsiTheme="majorHAnsi" w:cstheme="majorHAnsi"/>
          <w:color w:val="000000"/>
          <w:sz w:val="28"/>
          <w:szCs w:val="28"/>
        </w:rPr>
      </w:pPr>
    </w:p>
    <w:p w:rsidR="00F67C1E" w:rsidRPr="004D1867" w:rsidRDefault="00F67C1E" w:rsidP="00F67C1E">
      <w:pPr>
        <w:rPr>
          <w:rFonts w:asciiTheme="majorHAnsi" w:hAnsiTheme="majorHAnsi" w:cstheme="majorHAnsi"/>
          <w:sz w:val="28"/>
          <w:szCs w:val="28"/>
        </w:rPr>
      </w:pPr>
      <w:r w:rsidRPr="004D1867">
        <w:rPr>
          <w:rFonts w:asciiTheme="majorHAnsi" w:hAnsiTheme="majorHAnsi" w:cstheme="majorHAnsi"/>
          <w:noProof/>
          <w:sz w:val="28"/>
          <w:szCs w:val="28"/>
          <w:lang w:eastAsia="en-GB"/>
        </w:rPr>
        <w:drawing>
          <wp:inline distT="0" distB="0" distL="0" distR="0" wp14:anchorId="19AAB533" wp14:editId="44F636E6">
            <wp:extent cx="5728970" cy="2962275"/>
            <wp:effectExtent l="0" t="0" r="5080" b="9525"/>
            <wp:docPr id="2" name="Picture 2" descr="Understanding the branches of Islam | European Parliamentary Research  Service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derstanding the branches of Islam | European Parliamentary Research  Service Blo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59212" cy="2977912"/>
                    </a:xfrm>
                    <a:prstGeom prst="rect">
                      <a:avLst/>
                    </a:prstGeom>
                    <a:noFill/>
                    <a:ln>
                      <a:noFill/>
                    </a:ln>
                  </pic:spPr>
                </pic:pic>
              </a:graphicData>
            </a:graphic>
          </wp:inline>
        </w:drawing>
      </w:r>
      <w:r w:rsidRPr="004D1867">
        <w:rPr>
          <w:rFonts w:asciiTheme="majorHAnsi" w:hAnsiTheme="majorHAnsi" w:cstheme="majorHAnsi"/>
          <w:sz w:val="28"/>
          <w:szCs w:val="28"/>
        </w:rPr>
        <w:t>European Parliamentary Research Service Blog. 2015.</w:t>
      </w:r>
    </w:p>
    <w:p w:rsidR="00F67C1E" w:rsidRPr="004D1867" w:rsidRDefault="00F67C1E" w:rsidP="00F67C1E">
      <w:pPr>
        <w:rPr>
          <w:rFonts w:asciiTheme="majorHAnsi" w:hAnsiTheme="majorHAnsi" w:cstheme="majorHAnsi"/>
          <w:noProof/>
          <w:sz w:val="28"/>
          <w:szCs w:val="28"/>
          <w:lang w:eastAsia="en-GB"/>
        </w:rPr>
      </w:pPr>
    </w:p>
    <w:p w:rsidR="00F67C1E" w:rsidRPr="004D1867" w:rsidRDefault="00F67C1E" w:rsidP="00F67C1E">
      <w:pPr>
        <w:rPr>
          <w:rFonts w:asciiTheme="majorHAnsi" w:hAnsiTheme="majorHAnsi" w:cstheme="majorHAnsi"/>
          <w:color w:val="000000"/>
          <w:sz w:val="28"/>
          <w:szCs w:val="28"/>
        </w:rPr>
      </w:pPr>
      <w:r w:rsidRPr="004D1867">
        <w:rPr>
          <w:rFonts w:asciiTheme="majorHAnsi" w:hAnsiTheme="majorHAnsi" w:cstheme="majorHAnsi"/>
          <w:noProof/>
          <w:sz w:val="28"/>
          <w:szCs w:val="28"/>
          <w:lang w:eastAsia="en-GB"/>
        </w:rPr>
        <w:drawing>
          <wp:inline distT="0" distB="0" distL="0" distR="0" wp14:anchorId="34A4F96F" wp14:editId="3801F609">
            <wp:extent cx="5727700" cy="2171700"/>
            <wp:effectExtent l="0" t="0" r="6350" b="0"/>
            <wp:docPr id="5" name="Picture 5" descr="Top ten countries with the largest Muslim popu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op ten countries with the largest Muslim populat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45210" cy="2178339"/>
                    </a:xfrm>
                    <a:prstGeom prst="rect">
                      <a:avLst/>
                    </a:prstGeom>
                    <a:noFill/>
                    <a:ln>
                      <a:noFill/>
                    </a:ln>
                  </pic:spPr>
                </pic:pic>
              </a:graphicData>
            </a:graphic>
          </wp:inline>
        </w:drawing>
      </w:r>
    </w:p>
    <w:p w:rsidR="00F67C1E" w:rsidRDefault="00F67C1E" w:rsidP="00F67C1E">
      <w:pPr>
        <w:rPr>
          <w:rFonts w:asciiTheme="majorHAnsi" w:hAnsiTheme="majorHAnsi" w:cstheme="majorHAnsi"/>
          <w:sz w:val="28"/>
          <w:szCs w:val="28"/>
        </w:rPr>
      </w:pPr>
      <w:r w:rsidRPr="004D1867">
        <w:rPr>
          <w:rFonts w:asciiTheme="majorHAnsi" w:hAnsiTheme="majorHAnsi" w:cstheme="majorHAnsi"/>
          <w:sz w:val="28"/>
          <w:szCs w:val="28"/>
        </w:rPr>
        <w:t>European Parliamentary Research Service Blog. 2015.</w:t>
      </w:r>
    </w:p>
    <w:p w:rsidR="00303D54" w:rsidRDefault="00303D54" w:rsidP="00F67C1E">
      <w:pPr>
        <w:rPr>
          <w:rFonts w:asciiTheme="majorHAnsi" w:hAnsiTheme="majorHAnsi" w:cstheme="majorHAnsi"/>
          <w:sz w:val="28"/>
          <w:szCs w:val="28"/>
        </w:rPr>
      </w:pPr>
    </w:p>
    <w:p w:rsidR="00303D54" w:rsidRDefault="00303D54" w:rsidP="00F67C1E">
      <w:pPr>
        <w:rPr>
          <w:rFonts w:asciiTheme="majorHAnsi" w:hAnsiTheme="majorHAnsi" w:cstheme="majorHAnsi"/>
          <w:sz w:val="28"/>
          <w:szCs w:val="28"/>
        </w:rPr>
      </w:pPr>
    </w:p>
    <w:p w:rsidR="00303D54" w:rsidRPr="004D1867" w:rsidRDefault="00303D54" w:rsidP="00F67C1E">
      <w:pPr>
        <w:rPr>
          <w:rFonts w:asciiTheme="majorHAnsi" w:hAnsiTheme="majorHAnsi" w:cstheme="majorHAnsi"/>
          <w:sz w:val="28"/>
          <w:szCs w:val="28"/>
        </w:rPr>
      </w:pPr>
    </w:p>
    <w:p w:rsidR="004D1867" w:rsidRPr="004D1867" w:rsidRDefault="004D1867" w:rsidP="00F67C1E">
      <w:pPr>
        <w:rPr>
          <w:rFonts w:asciiTheme="majorHAnsi" w:hAnsiTheme="majorHAnsi" w:cstheme="majorHAnsi"/>
          <w:sz w:val="28"/>
          <w:szCs w:val="28"/>
        </w:rPr>
      </w:pPr>
      <w:r w:rsidRPr="004D1867">
        <w:rPr>
          <w:rFonts w:asciiTheme="majorHAnsi" w:hAnsiTheme="majorHAnsi" w:cstheme="majorHAnsi"/>
          <w:sz w:val="28"/>
          <w:szCs w:val="28"/>
        </w:rPr>
        <w:lastRenderedPageBreak/>
        <w:t>World Muslim Population</w:t>
      </w:r>
    </w:p>
    <w:p w:rsidR="00F67C1E" w:rsidRDefault="00F67C1E" w:rsidP="00F67C1E">
      <w:r>
        <w:rPr>
          <w:noProof/>
          <w:lang w:eastAsia="en-GB"/>
        </w:rPr>
        <w:drawing>
          <wp:inline distT="0" distB="0" distL="0" distR="0" wp14:anchorId="3E488186" wp14:editId="7E9DCBBD">
            <wp:extent cx="5924550" cy="3009900"/>
            <wp:effectExtent l="0" t="0" r="0" b="0"/>
            <wp:docPr id="4" name="Picture 4" descr="https://i.pinimg.com/564x/e3/7f/e7/e37fe758d0680e1d1f8d66d64f8999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pinimg.com/564x/e3/7f/e7/e37fe758d0680e1d1f8d66d64f8999e8.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24550" cy="3009900"/>
                    </a:xfrm>
                    <a:prstGeom prst="rect">
                      <a:avLst/>
                    </a:prstGeom>
                    <a:noFill/>
                    <a:ln>
                      <a:noFill/>
                    </a:ln>
                  </pic:spPr>
                </pic:pic>
              </a:graphicData>
            </a:graphic>
          </wp:inline>
        </w:drawing>
      </w:r>
    </w:p>
    <w:p w:rsidR="00F67C1E" w:rsidRDefault="00F67C1E" w:rsidP="00F67C1E">
      <w:r>
        <w:t>Vividmaps.com.</w:t>
      </w:r>
    </w:p>
    <w:p w:rsidR="003E0B61" w:rsidRPr="00B54D74" w:rsidRDefault="003E0B61" w:rsidP="003E0B61">
      <w:pPr>
        <w:jc w:val="both"/>
      </w:pPr>
    </w:p>
    <w:p w:rsidR="00F67C1E" w:rsidRPr="003D3C0F" w:rsidRDefault="003E0B61" w:rsidP="00223F6E">
      <w:pPr>
        <w:shd w:val="clear" w:color="auto" w:fill="FBFBFB"/>
        <w:spacing w:after="0" w:line="240" w:lineRule="auto"/>
        <w:jc w:val="both"/>
        <w:textAlignment w:val="baseline"/>
        <w:rPr>
          <w:rFonts w:asciiTheme="majorHAnsi" w:eastAsia="Times New Roman" w:hAnsiTheme="majorHAnsi" w:cstheme="majorHAnsi"/>
          <w:sz w:val="28"/>
          <w:szCs w:val="28"/>
          <w:lang w:eastAsia="en-GB"/>
        </w:rPr>
      </w:pPr>
      <w:r>
        <w:rPr>
          <w:rFonts w:asciiTheme="majorHAnsi" w:eastAsia="Times New Roman" w:hAnsiTheme="majorHAnsi" w:cstheme="majorHAnsi"/>
          <w:sz w:val="28"/>
          <w:szCs w:val="28"/>
          <w:lang w:eastAsia="en-GB"/>
        </w:rPr>
        <w:t>The divergence</w:t>
      </w:r>
      <w:r w:rsidR="00F67C1E">
        <w:rPr>
          <w:rFonts w:asciiTheme="majorHAnsi" w:eastAsia="Times New Roman" w:hAnsiTheme="majorHAnsi" w:cstheme="majorHAnsi"/>
          <w:sz w:val="28"/>
          <w:szCs w:val="28"/>
          <w:lang w:eastAsia="en-GB"/>
        </w:rPr>
        <w:t xml:space="preserve"> between Sunni a</w:t>
      </w:r>
      <w:r>
        <w:rPr>
          <w:rFonts w:asciiTheme="majorHAnsi" w:eastAsia="Times New Roman" w:hAnsiTheme="majorHAnsi" w:cstheme="majorHAnsi"/>
          <w:sz w:val="28"/>
          <w:szCs w:val="28"/>
          <w:lang w:eastAsia="en-GB"/>
        </w:rPr>
        <w:t>nd Shia is th</w:t>
      </w:r>
      <w:r w:rsidR="00744993">
        <w:rPr>
          <w:rFonts w:asciiTheme="majorHAnsi" w:eastAsia="Times New Roman" w:hAnsiTheme="majorHAnsi" w:cstheme="majorHAnsi"/>
          <w:sz w:val="28"/>
          <w:szCs w:val="28"/>
          <w:lang w:eastAsia="en-GB"/>
        </w:rPr>
        <w:t>e most significant development. T</w:t>
      </w:r>
      <w:r w:rsidR="00F67C1E">
        <w:rPr>
          <w:rFonts w:asciiTheme="majorHAnsi" w:eastAsia="Times New Roman" w:hAnsiTheme="majorHAnsi" w:cstheme="majorHAnsi"/>
          <w:sz w:val="28"/>
          <w:szCs w:val="28"/>
          <w:lang w:eastAsia="en-GB"/>
        </w:rPr>
        <w:t xml:space="preserve">he dispute centred on who should lead the community, and whether the leader should be directly descended from </w:t>
      </w:r>
      <w:r w:rsidR="00F67C1E" w:rsidRPr="00B7576D">
        <w:rPr>
          <w:rFonts w:asciiTheme="majorHAnsi" w:eastAsia="Times New Roman" w:hAnsiTheme="majorHAnsi" w:cstheme="majorHAnsi"/>
          <w:sz w:val="28"/>
          <w:szCs w:val="28"/>
          <w:lang w:eastAsia="en-GB"/>
        </w:rPr>
        <w:t xml:space="preserve">Muhammad, and if he is </w:t>
      </w:r>
      <w:r w:rsidR="00F67C1E" w:rsidRPr="00B7576D">
        <w:rPr>
          <w:rFonts w:asciiTheme="majorHAnsi" w:hAnsiTheme="majorHAnsi" w:cstheme="majorHAnsi"/>
          <w:sz w:val="28"/>
          <w:szCs w:val="28"/>
        </w:rPr>
        <w:t>considered infallible</w:t>
      </w:r>
      <w:r w:rsidR="00F67C1E">
        <w:rPr>
          <w:rFonts w:asciiTheme="majorHAnsi" w:hAnsiTheme="majorHAnsi" w:cstheme="majorHAnsi"/>
          <w:sz w:val="28"/>
          <w:szCs w:val="28"/>
        </w:rPr>
        <w:t xml:space="preserve"> (</w:t>
      </w:r>
      <w:proofErr w:type="spellStart"/>
      <w:r w:rsidR="00F67C1E">
        <w:rPr>
          <w:rFonts w:asciiTheme="majorHAnsi" w:hAnsiTheme="majorHAnsi" w:cstheme="majorHAnsi"/>
          <w:sz w:val="28"/>
          <w:szCs w:val="28"/>
        </w:rPr>
        <w:t>Kusserow</w:t>
      </w:r>
      <w:proofErr w:type="spellEnd"/>
      <w:r w:rsidR="00F67C1E">
        <w:rPr>
          <w:rFonts w:asciiTheme="majorHAnsi" w:hAnsiTheme="majorHAnsi" w:cstheme="majorHAnsi"/>
          <w:sz w:val="28"/>
          <w:szCs w:val="28"/>
        </w:rPr>
        <w:t>, 2016).</w:t>
      </w:r>
    </w:p>
    <w:p w:rsidR="00F67C1E" w:rsidRDefault="00F67C1E" w:rsidP="003E0B61">
      <w:pPr>
        <w:shd w:val="clear" w:color="auto" w:fill="FBFBFB"/>
        <w:spacing w:after="0" w:line="240" w:lineRule="auto"/>
        <w:ind w:left="195"/>
        <w:jc w:val="both"/>
        <w:textAlignment w:val="baseline"/>
        <w:rPr>
          <w:rFonts w:asciiTheme="majorHAnsi" w:hAnsiTheme="majorHAnsi" w:cstheme="majorHAnsi"/>
          <w:sz w:val="28"/>
          <w:szCs w:val="28"/>
        </w:rPr>
      </w:pPr>
    </w:p>
    <w:p w:rsidR="00F67C1E" w:rsidRDefault="00F67C1E" w:rsidP="00223F6E">
      <w:pPr>
        <w:shd w:val="clear" w:color="auto" w:fill="FBFBFB"/>
        <w:spacing w:after="0" w:line="240" w:lineRule="auto"/>
        <w:jc w:val="both"/>
        <w:textAlignment w:val="baseline"/>
        <w:rPr>
          <w:rFonts w:asciiTheme="majorHAnsi" w:hAnsiTheme="majorHAnsi" w:cstheme="majorHAnsi"/>
          <w:sz w:val="28"/>
          <w:szCs w:val="28"/>
          <w:shd w:val="clear" w:color="auto" w:fill="FBFBFB"/>
        </w:rPr>
      </w:pPr>
      <w:r>
        <w:rPr>
          <w:rFonts w:asciiTheme="majorHAnsi" w:hAnsiTheme="majorHAnsi" w:cstheme="majorHAnsi"/>
          <w:sz w:val="28"/>
          <w:szCs w:val="28"/>
        </w:rPr>
        <w:t>Sunni Islam is the largest branch, making up to 90% of the global Muslim population</w:t>
      </w:r>
      <w:r w:rsidRPr="000B1030">
        <w:rPr>
          <w:rFonts w:asciiTheme="majorHAnsi" w:hAnsiTheme="majorHAnsi" w:cstheme="majorHAnsi"/>
          <w:sz w:val="28"/>
          <w:szCs w:val="28"/>
        </w:rPr>
        <w:t>.</w:t>
      </w:r>
      <w:r w:rsidR="00223F6E">
        <w:rPr>
          <w:rFonts w:asciiTheme="majorHAnsi" w:hAnsiTheme="majorHAnsi" w:cstheme="majorHAnsi"/>
          <w:color w:val="000000"/>
          <w:sz w:val="28"/>
          <w:szCs w:val="28"/>
          <w:shd w:val="clear" w:color="auto" w:fill="FBFBFB"/>
        </w:rPr>
        <w:t xml:space="preserve">  The Sunni branch</w:t>
      </w:r>
      <w:r w:rsidRPr="000B1030">
        <w:rPr>
          <w:rFonts w:asciiTheme="majorHAnsi" w:hAnsiTheme="majorHAnsi" w:cstheme="majorHAnsi"/>
          <w:color w:val="000000"/>
          <w:sz w:val="28"/>
          <w:szCs w:val="28"/>
          <w:shd w:val="clear" w:color="auto" w:fill="FBFBFB"/>
        </w:rPr>
        <w:t xml:space="preserve"> deny that Ali, Muhammad’s</w:t>
      </w:r>
      <w:r w:rsidR="00223F6E">
        <w:rPr>
          <w:rFonts w:asciiTheme="majorHAnsi" w:hAnsiTheme="majorHAnsi" w:cstheme="majorHAnsi"/>
          <w:color w:val="000000"/>
          <w:sz w:val="28"/>
          <w:szCs w:val="28"/>
          <w:shd w:val="clear" w:color="auto" w:fill="FBFBFB"/>
        </w:rPr>
        <w:t xml:space="preserve"> cousin and son-in-law, was</w:t>
      </w:r>
      <w:r w:rsidRPr="000B1030">
        <w:rPr>
          <w:rFonts w:asciiTheme="majorHAnsi" w:hAnsiTheme="majorHAnsi" w:cstheme="majorHAnsi"/>
          <w:color w:val="000000"/>
          <w:sz w:val="28"/>
          <w:szCs w:val="28"/>
          <w:shd w:val="clear" w:color="auto" w:fill="FBFBFB"/>
        </w:rPr>
        <w:t xml:space="preserve"> chosen as Muhammad's only legitimate successor. Sunni Islam avoided fundamental </w:t>
      </w:r>
      <w:r w:rsidR="00744993">
        <w:rPr>
          <w:rFonts w:asciiTheme="majorHAnsi" w:hAnsiTheme="majorHAnsi" w:cstheme="majorHAnsi"/>
          <w:color w:val="000000"/>
          <w:sz w:val="28"/>
          <w:szCs w:val="28"/>
          <w:shd w:val="clear" w:color="auto" w:fill="FBFBFB"/>
        </w:rPr>
        <w:t xml:space="preserve">divisions, allowing instead </w:t>
      </w:r>
      <w:r w:rsidRPr="000B1030">
        <w:rPr>
          <w:rFonts w:asciiTheme="majorHAnsi" w:hAnsiTheme="majorHAnsi" w:cstheme="majorHAnsi"/>
          <w:color w:val="000000"/>
          <w:sz w:val="28"/>
          <w:szCs w:val="28"/>
          <w:shd w:val="clear" w:color="auto" w:fill="FBFBFB"/>
        </w:rPr>
        <w:t xml:space="preserve">for 'pluralism within a unitary </w:t>
      </w:r>
      <w:r w:rsidRPr="000B1030">
        <w:rPr>
          <w:rFonts w:asciiTheme="majorHAnsi" w:hAnsiTheme="majorHAnsi" w:cstheme="majorHAnsi"/>
          <w:sz w:val="28"/>
          <w:szCs w:val="28"/>
          <w:shd w:val="clear" w:color="auto" w:fill="FBFBFB"/>
        </w:rPr>
        <w:t>system'</w:t>
      </w:r>
      <w:r>
        <w:rPr>
          <w:rFonts w:asciiTheme="majorHAnsi" w:hAnsiTheme="majorHAnsi" w:cstheme="majorHAnsi"/>
          <w:sz w:val="28"/>
          <w:szCs w:val="28"/>
          <w:shd w:val="clear" w:color="auto" w:fill="FBFBFB"/>
        </w:rPr>
        <w:t>. There is no central religious authority and the unifying factor is Sharia Law, derived from the Quran. Sunni scholars agreed on</w:t>
      </w:r>
      <w:r w:rsidR="00C802CD">
        <w:rPr>
          <w:rFonts w:asciiTheme="majorHAnsi" w:hAnsiTheme="majorHAnsi" w:cstheme="majorHAnsi"/>
          <w:sz w:val="28"/>
          <w:szCs w:val="28"/>
          <w:shd w:val="clear" w:color="auto" w:fill="FBFBFB"/>
        </w:rPr>
        <w:t xml:space="preserve"> a set of historical accounts (H</w:t>
      </w:r>
      <w:r>
        <w:rPr>
          <w:rFonts w:asciiTheme="majorHAnsi" w:hAnsiTheme="majorHAnsi" w:cstheme="majorHAnsi"/>
          <w:sz w:val="28"/>
          <w:szCs w:val="28"/>
          <w:shd w:val="clear" w:color="auto" w:fill="FBFBFB"/>
        </w:rPr>
        <w:t xml:space="preserve">adith) of the sayings and actions of the Prophet. This was consolidated in several legal schools, four of which prevailed. They differ in the interpretation of the Quran, but accept each other. </w:t>
      </w:r>
    </w:p>
    <w:p w:rsidR="00F67C1E" w:rsidRDefault="00F67C1E" w:rsidP="00223F6E">
      <w:pPr>
        <w:shd w:val="clear" w:color="auto" w:fill="FBFBFB"/>
        <w:spacing w:after="0" w:line="240" w:lineRule="auto"/>
        <w:jc w:val="both"/>
        <w:textAlignment w:val="baseline"/>
        <w:rPr>
          <w:rFonts w:asciiTheme="majorHAnsi" w:eastAsia="Times New Roman" w:hAnsiTheme="majorHAnsi" w:cstheme="majorHAnsi"/>
          <w:color w:val="363636"/>
          <w:sz w:val="28"/>
          <w:szCs w:val="28"/>
          <w:lang w:eastAsia="en-GB"/>
        </w:rPr>
      </w:pPr>
      <w:r>
        <w:rPr>
          <w:rFonts w:asciiTheme="majorHAnsi" w:hAnsiTheme="majorHAnsi" w:cstheme="majorHAnsi"/>
          <w:sz w:val="28"/>
          <w:szCs w:val="28"/>
          <w:shd w:val="clear" w:color="auto" w:fill="FBFBFB"/>
        </w:rPr>
        <w:t>Salafism is a puritanical movement within Sunni Islam. They take a fundamentalist approach, trying to restore faith and practice back to the days of Muhammad, and date back to the 14</w:t>
      </w:r>
      <w:r w:rsidRPr="00F4428F">
        <w:rPr>
          <w:rFonts w:asciiTheme="majorHAnsi" w:hAnsiTheme="majorHAnsi" w:cstheme="majorHAnsi"/>
          <w:sz w:val="28"/>
          <w:szCs w:val="28"/>
          <w:shd w:val="clear" w:color="auto" w:fill="FBFBFB"/>
          <w:vertAlign w:val="superscript"/>
        </w:rPr>
        <w:t>th</w:t>
      </w:r>
      <w:r>
        <w:rPr>
          <w:rFonts w:asciiTheme="majorHAnsi" w:hAnsiTheme="majorHAnsi" w:cstheme="majorHAnsi"/>
          <w:sz w:val="28"/>
          <w:szCs w:val="28"/>
          <w:shd w:val="clear" w:color="auto" w:fill="FBFBFB"/>
        </w:rPr>
        <w:t xml:space="preserve"> Century. They are again divided into three groups, Purist (who must not rebel against the leader), Activist (involved with politics and shaping society) and Jihadist (militarist, where violent opposition to a non-Muslim leader is permitted). To Sunni Islam the most holy places are Mecca, Medina and Jerusalem, and the shrines associated with </w:t>
      </w:r>
      <w:proofErr w:type="spellStart"/>
      <w:r>
        <w:rPr>
          <w:rFonts w:asciiTheme="majorHAnsi" w:hAnsiTheme="majorHAnsi" w:cstheme="majorHAnsi"/>
          <w:sz w:val="28"/>
          <w:szCs w:val="28"/>
          <w:shd w:val="clear" w:color="auto" w:fill="FBFBFB"/>
        </w:rPr>
        <w:t>Shiia</w:t>
      </w:r>
      <w:proofErr w:type="spellEnd"/>
      <w:r>
        <w:rPr>
          <w:rFonts w:asciiTheme="majorHAnsi" w:hAnsiTheme="majorHAnsi" w:cstheme="majorHAnsi"/>
          <w:sz w:val="28"/>
          <w:szCs w:val="28"/>
          <w:shd w:val="clear" w:color="auto" w:fill="FBFBFB"/>
        </w:rPr>
        <w:t xml:space="preserve"> Islam are not revered </w:t>
      </w:r>
      <w:r w:rsidRPr="000B1030">
        <w:rPr>
          <w:rFonts w:asciiTheme="majorHAnsi" w:eastAsia="Times New Roman" w:hAnsiTheme="majorHAnsi" w:cstheme="majorHAnsi"/>
          <w:sz w:val="28"/>
          <w:szCs w:val="28"/>
          <w:bdr w:val="none" w:sz="0" w:space="0" w:color="auto" w:frame="1"/>
          <w:lang w:eastAsia="en-GB"/>
        </w:rPr>
        <w:t>(</w:t>
      </w:r>
      <w:proofErr w:type="spellStart"/>
      <w:r w:rsidRPr="000B1030">
        <w:rPr>
          <w:rFonts w:asciiTheme="majorHAnsi" w:eastAsia="Times New Roman" w:hAnsiTheme="majorHAnsi" w:cstheme="majorHAnsi"/>
          <w:sz w:val="28"/>
          <w:szCs w:val="28"/>
          <w:bdr w:val="none" w:sz="0" w:space="0" w:color="auto" w:frame="1"/>
          <w:lang w:eastAsia="en-GB"/>
        </w:rPr>
        <w:t>Immenkamp</w:t>
      </w:r>
      <w:proofErr w:type="spellEnd"/>
      <w:r w:rsidRPr="000B1030">
        <w:rPr>
          <w:rFonts w:asciiTheme="majorHAnsi" w:eastAsia="Times New Roman" w:hAnsiTheme="majorHAnsi" w:cstheme="majorHAnsi"/>
          <w:color w:val="363636"/>
          <w:sz w:val="28"/>
          <w:szCs w:val="28"/>
          <w:lang w:eastAsia="en-GB"/>
        </w:rPr>
        <w:t>, 2016)</w:t>
      </w:r>
      <w:r>
        <w:rPr>
          <w:rFonts w:asciiTheme="majorHAnsi" w:eastAsia="Times New Roman" w:hAnsiTheme="majorHAnsi" w:cstheme="majorHAnsi"/>
          <w:color w:val="363636"/>
          <w:sz w:val="28"/>
          <w:szCs w:val="28"/>
          <w:lang w:eastAsia="en-GB"/>
        </w:rPr>
        <w:t>.</w:t>
      </w:r>
    </w:p>
    <w:p w:rsidR="00F67C1E" w:rsidRDefault="00F67C1E" w:rsidP="003E0B61">
      <w:pPr>
        <w:shd w:val="clear" w:color="auto" w:fill="FBFBFB"/>
        <w:spacing w:after="0" w:line="240" w:lineRule="auto"/>
        <w:ind w:left="195"/>
        <w:jc w:val="both"/>
        <w:textAlignment w:val="baseline"/>
        <w:rPr>
          <w:rFonts w:asciiTheme="majorHAnsi" w:eastAsia="Times New Roman" w:hAnsiTheme="majorHAnsi" w:cstheme="majorHAnsi"/>
          <w:color w:val="363636"/>
          <w:sz w:val="28"/>
          <w:szCs w:val="28"/>
          <w:lang w:eastAsia="en-GB"/>
        </w:rPr>
      </w:pPr>
    </w:p>
    <w:p w:rsidR="00F67C1E" w:rsidRDefault="00F67C1E" w:rsidP="00223F6E">
      <w:pPr>
        <w:shd w:val="clear" w:color="auto" w:fill="FBFBFB"/>
        <w:spacing w:after="0" w:line="240" w:lineRule="auto"/>
        <w:jc w:val="both"/>
        <w:textAlignment w:val="baseline"/>
        <w:rPr>
          <w:rFonts w:asciiTheme="majorHAnsi" w:eastAsia="Times New Roman" w:hAnsiTheme="majorHAnsi" w:cstheme="majorHAnsi"/>
          <w:sz w:val="28"/>
          <w:szCs w:val="28"/>
          <w:lang w:eastAsia="en-GB"/>
        </w:rPr>
      </w:pPr>
      <w:proofErr w:type="spellStart"/>
      <w:r w:rsidRPr="003D3C0F">
        <w:rPr>
          <w:rFonts w:asciiTheme="majorHAnsi" w:eastAsia="Times New Roman" w:hAnsiTheme="majorHAnsi" w:cstheme="majorHAnsi"/>
          <w:sz w:val="28"/>
          <w:szCs w:val="28"/>
          <w:lang w:eastAsia="en-GB"/>
        </w:rPr>
        <w:t>Shiia</w:t>
      </w:r>
      <w:proofErr w:type="spellEnd"/>
      <w:r w:rsidRPr="003D3C0F">
        <w:rPr>
          <w:rFonts w:asciiTheme="majorHAnsi" w:eastAsia="Times New Roman" w:hAnsiTheme="majorHAnsi" w:cstheme="majorHAnsi"/>
          <w:sz w:val="28"/>
          <w:szCs w:val="28"/>
          <w:lang w:eastAsia="en-GB"/>
        </w:rPr>
        <w:t xml:space="preserve"> Islam does believe that Ali</w:t>
      </w:r>
      <w:r>
        <w:rPr>
          <w:rFonts w:asciiTheme="majorHAnsi" w:eastAsia="Times New Roman" w:hAnsiTheme="majorHAnsi" w:cstheme="majorHAnsi"/>
          <w:sz w:val="28"/>
          <w:szCs w:val="28"/>
          <w:lang w:eastAsia="en-GB"/>
        </w:rPr>
        <w:t xml:space="preserve"> and his </w:t>
      </w:r>
      <w:proofErr w:type="spellStart"/>
      <w:r>
        <w:rPr>
          <w:rFonts w:asciiTheme="majorHAnsi" w:eastAsia="Times New Roman" w:hAnsiTheme="majorHAnsi" w:cstheme="majorHAnsi"/>
          <w:sz w:val="28"/>
          <w:szCs w:val="28"/>
          <w:lang w:eastAsia="en-GB"/>
        </w:rPr>
        <w:t>d</w:t>
      </w:r>
      <w:r w:rsidR="00C76C03">
        <w:rPr>
          <w:rFonts w:asciiTheme="majorHAnsi" w:eastAsia="Times New Roman" w:hAnsiTheme="majorHAnsi" w:cstheme="majorHAnsi"/>
          <w:sz w:val="28"/>
          <w:szCs w:val="28"/>
          <w:lang w:eastAsia="en-GB"/>
        </w:rPr>
        <w:t>ec</w:t>
      </w:r>
      <w:r w:rsidR="00C802CD">
        <w:rPr>
          <w:rFonts w:asciiTheme="majorHAnsi" w:eastAsia="Times New Roman" w:hAnsiTheme="majorHAnsi" w:cstheme="majorHAnsi"/>
          <w:sz w:val="28"/>
          <w:szCs w:val="28"/>
          <w:lang w:eastAsia="en-GB"/>
        </w:rPr>
        <w:t>endants</w:t>
      </w:r>
      <w:proofErr w:type="spellEnd"/>
      <w:r w:rsidR="00C802CD">
        <w:rPr>
          <w:rFonts w:asciiTheme="majorHAnsi" w:eastAsia="Times New Roman" w:hAnsiTheme="majorHAnsi" w:cstheme="majorHAnsi"/>
          <w:sz w:val="28"/>
          <w:szCs w:val="28"/>
          <w:lang w:eastAsia="en-GB"/>
        </w:rPr>
        <w:t xml:space="preserve"> are the only </w:t>
      </w:r>
      <w:r>
        <w:rPr>
          <w:rFonts w:asciiTheme="majorHAnsi" w:eastAsia="Times New Roman" w:hAnsiTheme="majorHAnsi" w:cstheme="majorHAnsi"/>
          <w:sz w:val="28"/>
          <w:szCs w:val="28"/>
          <w:lang w:eastAsia="en-GB"/>
        </w:rPr>
        <w:t>legitimate successors to the Proph</w:t>
      </w:r>
      <w:r w:rsidR="00C802CD">
        <w:rPr>
          <w:rFonts w:asciiTheme="majorHAnsi" w:eastAsia="Times New Roman" w:hAnsiTheme="majorHAnsi" w:cstheme="majorHAnsi"/>
          <w:sz w:val="28"/>
          <w:szCs w:val="28"/>
          <w:lang w:eastAsia="en-GB"/>
        </w:rPr>
        <w:t>et Muhammad. T</w:t>
      </w:r>
      <w:r>
        <w:rPr>
          <w:rFonts w:asciiTheme="majorHAnsi" w:eastAsia="Times New Roman" w:hAnsiTheme="majorHAnsi" w:cstheme="majorHAnsi"/>
          <w:sz w:val="28"/>
          <w:szCs w:val="28"/>
          <w:lang w:eastAsia="en-GB"/>
        </w:rPr>
        <w:t>here have been disputes over leadership within</w:t>
      </w:r>
      <w:r w:rsidR="00C802CD">
        <w:rPr>
          <w:rFonts w:asciiTheme="majorHAnsi" w:eastAsia="Times New Roman" w:hAnsiTheme="majorHAnsi" w:cstheme="majorHAnsi"/>
          <w:sz w:val="28"/>
          <w:szCs w:val="28"/>
          <w:lang w:eastAsia="en-GB"/>
        </w:rPr>
        <w:t xml:space="preserve"> </w:t>
      </w:r>
      <w:proofErr w:type="spellStart"/>
      <w:r w:rsidR="00C802CD">
        <w:rPr>
          <w:rFonts w:asciiTheme="majorHAnsi" w:eastAsia="Times New Roman" w:hAnsiTheme="majorHAnsi" w:cstheme="majorHAnsi"/>
          <w:sz w:val="28"/>
          <w:szCs w:val="28"/>
          <w:lang w:eastAsia="en-GB"/>
        </w:rPr>
        <w:t>Shiia</w:t>
      </w:r>
      <w:proofErr w:type="spellEnd"/>
      <w:r w:rsidR="00C802CD">
        <w:rPr>
          <w:rFonts w:asciiTheme="majorHAnsi" w:eastAsia="Times New Roman" w:hAnsiTheme="majorHAnsi" w:cstheme="majorHAnsi"/>
          <w:sz w:val="28"/>
          <w:szCs w:val="28"/>
          <w:lang w:eastAsia="en-GB"/>
        </w:rPr>
        <w:t xml:space="preserve"> Islam</w:t>
      </w:r>
      <w:r w:rsidR="00223F6E">
        <w:rPr>
          <w:rFonts w:asciiTheme="majorHAnsi" w:eastAsia="Times New Roman" w:hAnsiTheme="majorHAnsi" w:cstheme="majorHAnsi"/>
          <w:sz w:val="28"/>
          <w:szCs w:val="28"/>
          <w:lang w:eastAsia="en-GB"/>
        </w:rPr>
        <w:t>, which have</w:t>
      </w:r>
      <w:r>
        <w:rPr>
          <w:rFonts w:asciiTheme="majorHAnsi" w:eastAsia="Times New Roman" w:hAnsiTheme="majorHAnsi" w:cstheme="majorHAnsi"/>
          <w:sz w:val="28"/>
          <w:szCs w:val="28"/>
          <w:lang w:eastAsia="en-GB"/>
        </w:rPr>
        <w:t xml:space="preserve"> resulted in the</w:t>
      </w:r>
      <w:r w:rsidR="00C802CD">
        <w:rPr>
          <w:rFonts w:asciiTheme="majorHAnsi" w:eastAsia="Times New Roman" w:hAnsiTheme="majorHAnsi" w:cstheme="majorHAnsi"/>
          <w:sz w:val="28"/>
          <w:szCs w:val="28"/>
          <w:lang w:eastAsia="en-GB"/>
        </w:rPr>
        <w:t xml:space="preserve"> development of many sub-divisions</w:t>
      </w:r>
      <w:r>
        <w:rPr>
          <w:rFonts w:asciiTheme="majorHAnsi" w:eastAsia="Times New Roman" w:hAnsiTheme="majorHAnsi" w:cstheme="majorHAnsi"/>
          <w:sz w:val="28"/>
          <w:szCs w:val="28"/>
          <w:lang w:eastAsia="en-GB"/>
        </w:rPr>
        <w:t xml:space="preserve">. Shiite Muslims derive their name from </w:t>
      </w:r>
      <w:proofErr w:type="spellStart"/>
      <w:r>
        <w:rPr>
          <w:rFonts w:asciiTheme="majorHAnsi" w:eastAsia="Times New Roman" w:hAnsiTheme="majorHAnsi" w:cstheme="majorHAnsi"/>
          <w:sz w:val="28"/>
          <w:szCs w:val="28"/>
          <w:lang w:eastAsia="en-GB"/>
        </w:rPr>
        <w:t>Shiat</w:t>
      </w:r>
      <w:proofErr w:type="spellEnd"/>
      <w:r>
        <w:rPr>
          <w:rFonts w:asciiTheme="majorHAnsi" w:eastAsia="Times New Roman" w:hAnsiTheme="majorHAnsi" w:cstheme="majorHAnsi"/>
          <w:sz w:val="28"/>
          <w:szCs w:val="28"/>
          <w:lang w:eastAsia="en-GB"/>
        </w:rPr>
        <w:t xml:space="preserve"> Ali</w:t>
      </w:r>
      <w:r w:rsidRPr="00B139F2">
        <w:rPr>
          <w:rFonts w:asciiTheme="majorHAnsi" w:eastAsia="Times New Roman" w:hAnsiTheme="majorHAnsi" w:cstheme="majorHAnsi"/>
          <w:sz w:val="28"/>
          <w:szCs w:val="28"/>
          <w:lang w:eastAsia="en-GB"/>
        </w:rPr>
        <w:t xml:space="preserve">, which means the party of Ali. </w:t>
      </w:r>
      <w:r>
        <w:rPr>
          <w:rFonts w:asciiTheme="majorHAnsi" w:eastAsia="Times New Roman" w:hAnsiTheme="majorHAnsi" w:cstheme="majorHAnsi"/>
          <w:sz w:val="28"/>
          <w:szCs w:val="28"/>
          <w:lang w:eastAsia="en-GB"/>
        </w:rPr>
        <w:t xml:space="preserve"> Shiite Muslims have differentiated themselves into sub groups according to their belief regarding which route of decadency from Muhammad their leaders have come.</w:t>
      </w:r>
    </w:p>
    <w:p w:rsidR="00F67C1E" w:rsidRDefault="00F67C1E" w:rsidP="00223F6E">
      <w:pPr>
        <w:shd w:val="clear" w:color="auto" w:fill="FBFBFB"/>
        <w:spacing w:after="0" w:line="240" w:lineRule="auto"/>
        <w:jc w:val="both"/>
        <w:textAlignment w:val="baseline"/>
        <w:rPr>
          <w:rFonts w:asciiTheme="majorHAnsi" w:eastAsia="Times New Roman" w:hAnsiTheme="majorHAnsi" w:cstheme="majorHAnsi"/>
          <w:sz w:val="28"/>
          <w:szCs w:val="28"/>
          <w:lang w:eastAsia="en-GB"/>
        </w:rPr>
      </w:pPr>
      <w:r>
        <w:rPr>
          <w:rFonts w:asciiTheme="majorHAnsi" w:eastAsia="Times New Roman" w:hAnsiTheme="majorHAnsi" w:cstheme="majorHAnsi"/>
          <w:sz w:val="28"/>
          <w:szCs w:val="28"/>
          <w:lang w:eastAsia="en-GB"/>
        </w:rPr>
        <w:t xml:space="preserve"> </w:t>
      </w:r>
      <w:r w:rsidRPr="00B139F2">
        <w:rPr>
          <w:rFonts w:asciiTheme="majorHAnsi" w:hAnsiTheme="majorHAnsi" w:cstheme="majorHAnsi"/>
          <w:sz w:val="28"/>
          <w:szCs w:val="28"/>
        </w:rPr>
        <w:t xml:space="preserve">The </w:t>
      </w:r>
      <w:proofErr w:type="spellStart"/>
      <w:proofErr w:type="gramStart"/>
      <w:r w:rsidRPr="00B139F2">
        <w:rPr>
          <w:rFonts w:asciiTheme="majorHAnsi" w:hAnsiTheme="majorHAnsi" w:cstheme="majorHAnsi"/>
          <w:sz w:val="28"/>
          <w:szCs w:val="28"/>
        </w:rPr>
        <w:t>Imamiyya</w:t>
      </w:r>
      <w:proofErr w:type="spellEnd"/>
      <w:r w:rsidRPr="00B139F2">
        <w:rPr>
          <w:rFonts w:asciiTheme="majorHAnsi" w:hAnsiTheme="majorHAnsi" w:cstheme="majorHAnsi"/>
          <w:sz w:val="28"/>
          <w:szCs w:val="28"/>
        </w:rPr>
        <w:t xml:space="preserve">  is</w:t>
      </w:r>
      <w:proofErr w:type="gramEnd"/>
      <w:r w:rsidRPr="00B139F2">
        <w:rPr>
          <w:rFonts w:asciiTheme="majorHAnsi" w:hAnsiTheme="majorHAnsi" w:cstheme="majorHAnsi"/>
          <w:sz w:val="28"/>
          <w:szCs w:val="28"/>
        </w:rPr>
        <w:t xml:space="preserve"> the largest of the Shiite branches</w:t>
      </w:r>
      <w:r w:rsidRPr="00B139F2">
        <w:rPr>
          <w:rFonts w:asciiTheme="majorHAnsi" w:eastAsia="Times New Roman" w:hAnsiTheme="majorHAnsi" w:cstheme="majorHAnsi"/>
          <w:sz w:val="28"/>
          <w:szCs w:val="28"/>
          <w:lang w:eastAsia="en-GB"/>
        </w:rPr>
        <w:t xml:space="preserve"> with up to 2 million followers. They are also known as</w:t>
      </w:r>
      <w:r>
        <w:rPr>
          <w:rFonts w:asciiTheme="majorHAnsi" w:eastAsia="Times New Roman" w:hAnsiTheme="majorHAnsi" w:cstheme="majorHAnsi"/>
          <w:sz w:val="28"/>
          <w:szCs w:val="28"/>
          <w:lang w:eastAsia="en-GB"/>
        </w:rPr>
        <w:t>’ T</w:t>
      </w:r>
      <w:r w:rsidRPr="00B139F2">
        <w:rPr>
          <w:rFonts w:asciiTheme="majorHAnsi" w:eastAsia="Times New Roman" w:hAnsiTheme="majorHAnsi" w:cstheme="majorHAnsi"/>
          <w:sz w:val="28"/>
          <w:szCs w:val="28"/>
          <w:lang w:eastAsia="en-GB"/>
        </w:rPr>
        <w:t xml:space="preserve">he </w:t>
      </w:r>
      <w:proofErr w:type="spellStart"/>
      <w:r w:rsidRPr="00B139F2">
        <w:rPr>
          <w:rFonts w:asciiTheme="majorHAnsi" w:eastAsia="Times New Roman" w:hAnsiTheme="majorHAnsi" w:cstheme="majorHAnsi"/>
          <w:sz w:val="28"/>
          <w:szCs w:val="28"/>
          <w:lang w:eastAsia="en-GB"/>
        </w:rPr>
        <w:t>Twelvers</w:t>
      </w:r>
      <w:proofErr w:type="spellEnd"/>
      <w:r w:rsidRPr="00B139F2">
        <w:rPr>
          <w:rFonts w:asciiTheme="majorHAnsi" w:eastAsia="Times New Roman" w:hAnsiTheme="majorHAnsi" w:cstheme="majorHAnsi"/>
          <w:sz w:val="28"/>
          <w:szCs w:val="28"/>
          <w:lang w:eastAsia="en-GB"/>
        </w:rPr>
        <w:t xml:space="preserve">’ as they can trace their line back through twelve </w:t>
      </w:r>
      <w:r w:rsidR="00223F6E">
        <w:rPr>
          <w:rFonts w:asciiTheme="majorHAnsi" w:eastAsia="Times New Roman" w:hAnsiTheme="majorHAnsi" w:cstheme="majorHAnsi"/>
          <w:sz w:val="28"/>
          <w:szCs w:val="28"/>
          <w:lang w:eastAsia="en-GB"/>
        </w:rPr>
        <w:t>Imams, t</w:t>
      </w:r>
      <w:r w:rsidRPr="00712A4E">
        <w:rPr>
          <w:rFonts w:asciiTheme="majorHAnsi" w:eastAsia="Times New Roman" w:hAnsiTheme="majorHAnsi" w:cstheme="majorHAnsi"/>
          <w:sz w:val="28"/>
          <w:szCs w:val="28"/>
          <w:lang w:eastAsia="en-GB"/>
        </w:rPr>
        <w:t>he tombs of which have become important pilgrimage sites.</w:t>
      </w:r>
    </w:p>
    <w:p w:rsidR="00F67C1E" w:rsidRDefault="00F67C1E" w:rsidP="00223F6E">
      <w:pPr>
        <w:shd w:val="clear" w:color="auto" w:fill="FBFBFB"/>
        <w:spacing w:after="0" w:line="240" w:lineRule="auto"/>
        <w:jc w:val="both"/>
        <w:textAlignment w:val="baseline"/>
        <w:rPr>
          <w:rFonts w:asciiTheme="majorHAnsi" w:hAnsiTheme="majorHAnsi" w:cstheme="majorHAnsi"/>
          <w:sz w:val="28"/>
          <w:szCs w:val="28"/>
        </w:rPr>
      </w:pPr>
      <w:r w:rsidRPr="00712A4E">
        <w:rPr>
          <w:rFonts w:asciiTheme="majorHAnsi" w:hAnsiTheme="majorHAnsi" w:cstheme="majorHAnsi"/>
          <w:sz w:val="28"/>
          <w:szCs w:val="28"/>
        </w:rPr>
        <w:t>Ismaili Shiites form the second largest sub-division, and are also known as the ‘</w:t>
      </w:r>
      <w:proofErr w:type="spellStart"/>
      <w:r w:rsidRPr="00712A4E">
        <w:rPr>
          <w:rFonts w:asciiTheme="majorHAnsi" w:hAnsiTheme="majorHAnsi" w:cstheme="majorHAnsi"/>
          <w:sz w:val="28"/>
          <w:szCs w:val="28"/>
        </w:rPr>
        <w:t>Severners</w:t>
      </w:r>
      <w:proofErr w:type="spellEnd"/>
      <w:r w:rsidRPr="00712A4E">
        <w:rPr>
          <w:rFonts w:asciiTheme="majorHAnsi" w:hAnsiTheme="majorHAnsi" w:cstheme="majorHAnsi"/>
          <w:sz w:val="28"/>
          <w:szCs w:val="28"/>
        </w:rPr>
        <w:t xml:space="preserve">’ as they view a different family member to be the rightful successor. The religious teachings also differ. This group of </w:t>
      </w:r>
      <w:proofErr w:type="spellStart"/>
      <w:r w:rsidRPr="00712A4E">
        <w:rPr>
          <w:rFonts w:asciiTheme="majorHAnsi" w:hAnsiTheme="majorHAnsi" w:cstheme="majorHAnsi"/>
          <w:sz w:val="28"/>
          <w:szCs w:val="28"/>
        </w:rPr>
        <w:t>Ismaliyya</w:t>
      </w:r>
      <w:proofErr w:type="spellEnd"/>
      <w:r w:rsidRPr="00712A4E">
        <w:rPr>
          <w:rFonts w:asciiTheme="majorHAnsi" w:hAnsiTheme="majorHAnsi" w:cstheme="majorHAnsi"/>
          <w:sz w:val="28"/>
          <w:szCs w:val="28"/>
        </w:rPr>
        <w:t xml:space="preserve"> is also split, the largest sub-group is the </w:t>
      </w:r>
      <w:proofErr w:type="spellStart"/>
      <w:r>
        <w:rPr>
          <w:rFonts w:asciiTheme="majorHAnsi" w:hAnsiTheme="majorHAnsi" w:cstheme="majorHAnsi"/>
          <w:sz w:val="28"/>
          <w:szCs w:val="28"/>
        </w:rPr>
        <w:t>Nizaris</w:t>
      </w:r>
      <w:proofErr w:type="spellEnd"/>
      <w:r>
        <w:rPr>
          <w:rFonts w:asciiTheme="majorHAnsi" w:hAnsiTheme="majorHAnsi" w:cstheme="majorHAnsi"/>
          <w:sz w:val="28"/>
          <w:szCs w:val="28"/>
        </w:rPr>
        <w:t xml:space="preserve"> </w:t>
      </w:r>
      <w:r w:rsidRPr="00712A4E">
        <w:rPr>
          <w:rFonts w:asciiTheme="majorHAnsi" w:eastAsia="Times New Roman" w:hAnsiTheme="majorHAnsi" w:cstheme="majorHAnsi"/>
          <w:sz w:val="28"/>
          <w:szCs w:val="28"/>
          <w:lang w:eastAsia="en-GB"/>
        </w:rPr>
        <w:t>(</w:t>
      </w:r>
      <w:proofErr w:type="spellStart"/>
      <w:r w:rsidRPr="00712A4E">
        <w:rPr>
          <w:rFonts w:asciiTheme="majorHAnsi" w:eastAsia="Times New Roman" w:hAnsiTheme="majorHAnsi" w:cstheme="majorHAnsi"/>
          <w:sz w:val="28"/>
          <w:szCs w:val="28"/>
          <w:lang w:eastAsia="en-GB"/>
        </w:rPr>
        <w:t>Kusserow</w:t>
      </w:r>
      <w:proofErr w:type="spellEnd"/>
      <w:r w:rsidRPr="00712A4E">
        <w:rPr>
          <w:rFonts w:asciiTheme="majorHAnsi" w:eastAsia="Times New Roman" w:hAnsiTheme="majorHAnsi" w:cstheme="majorHAnsi"/>
          <w:sz w:val="28"/>
          <w:szCs w:val="28"/>
          <w:lang w:eastAsia="en-GB"/>
        </w:rPr>
        <w:t>, 2016).</w:t>
      </w:r>
      <w:r w:rsidRPr="00712A4E">
        <w:rPr>
          <w:rFonts w:asciiTheme="majorHAnsi" w:hAnsiTheme="majorHAnsi" w:cstheme="majorHAnsi"/>
          <w:sz w:val="28"/>
          <w:szCs w:val="28"/>
        </w:rPr>
        <w:t xml:space="preserve">  </w:t>
      </w:r>
    </w:p>
    <w:p w:rsidR="00C802CD" w:rsidRDefault="00C802CD" w:rsidP="00F67C1E">
      <w:pPr>
        <w:shd w:val="clear" w:color="auto" w:fill="FBFBFB"/>
        <w:spacing w:after="0" w:line="240" w:lineRule="auto"/>
        <w:ind w:left="195"/>
        <w:textAlignment w:val="baseline"/>
        <w:rPr>
          <w:rFonts w:asciiTheme="majorHAnsi" w:hAnsiTheme="majorHAnsi" w:cstheme="majorHAnsi"/>
          <w:sz w:val="28"/>
          <w:szCs w:val="28"/>
        </w:rPr>
      </w:pPr>
    </w:p>
    <w:p w:rsidR="00F67C1E" w:rsidRPr="00743350" w:rsidRDefault="00F67C1E" w:rsidP="00AA7809">
      <w:pPr>
        <w:rPr>
          <w:rFonts w:asciiTheme="majorHAnsi" w:hAnsiTheme="majorHAnsi" w:cstheme="majorHAnsi"/>
          <w:color w:val="000000"/>
          <w:sz w:val="28"/>
          <w:szCs w:val="28"/>
        </w:rPr>
      </w:pPr>
    </w:p>
    <w:p w:rsidR="00215853" w:rsidRDefault="001B64EA" w:rsidP="002F223D">
      <w:pPr>
        <w:rPr>
          <w:rFonts w:asciiTheme="majorHAnsi" w:hAnsiTheme="majorHAnsi" w:cstheme="majorHAnsi"/>
          <w:color w:val="000000"/>
          <w:sz w:val="28"/>
          <w:szCs w:val="28"/>
        </w:rPr>
      </w:pPr>
      <w:r>
        <w:rPr>
          <w:rFonts w:asciiTheme="majorHAnsi" w:hAnsiTheme="majorHAnsi" w:cstheme="majorHAnsi"/>
          <w:color w:val="000000"/>
          <w:sz w:val="28"/>
          <w:szCs w:val="28"/>
        </w:rPr>
        <w:t xml:space="preserve">Although the many branches </w:t>
      </w:r>
      <w:r w:rsidR="00C802CD">
        <w:rPr>
          <w:rFonts w:asciiTheme="majorHAnsi" w:hAnsiTheme="majorHAnsi" w:cstheme="majorHAnsi"/>
          <w:color w:val="000000"/>
          <w:sz w:val="28"/>
          <w:szCs w:val="28"/>
        </w:rPr>
        <w:t xml:space="preserve">of Islam </w:t>
      </w:r>
      <w:r>
        <w:rPr>
          <w:rFonts w:asciiTheme="majorHAnsi" w:hAnsiTheme="majorHAnsi" w:cstheme="majorHAnsi"/>
          <w:color w:val="000000"/>
          <w:sz w:val="28"/>
          <w:szCs w:val="28"/>
        </w:rPr>
        <w:t>differ</w:t>
      </w:r>
      <w:r w:rsidR="00996A39">
        <w:rPr>
          <w:rFonts w:asciiTheme="majorHAnsi" w:hAnsiTheme="majorHAnsi" w:cstheme="majorHAnsi"/>
          <w:color w:val="000000"/>
          <w:sz w:val="28"/>
          <w:szCs w:val="28"/>
        </w:rPr>
        <w:t xml:space="preserve"> </w:t>
      </w:r>
      <w:r w:rsidR="00C802CD">
        <w:rPr>
          <w:rFonts w:asciiTheme="majorHAnsi" w:hAnsiTheme="majorHAnsi" w:cstheme="majorHAnsi"/>
          <w:color w:val="000000"/>
          <w:sz w:val="28"/>
          <w:szCs w:val="28"/>
        </w:rPr>
        <w:t xml:space="preserve">in </w:t>
      </w:r>
      <w:r w:rsidR="00A026C8">
        <w:rPr>
          <w:rFonts w:asciiTheme="majorHAnsi" w:hAnsiTheme="majorHAnsi" w:cstheme="majorHAnsi"/>
          <w:color w:val="000000"/>
          <w:sz w:val="28"/>
          <w:szCs w:val="28"/>
        </w:rPr>
        <w:t>details</w:t>
      </w:r>
      <w:r w:rsidR="00996A39">
        <w:rPr>
          <w:rFonts w:asciiTheme="majorHAnsi" w:hAnsiTheme="majorHAnsi" w:cstheme="majorHAnsi"/>
          <w:color w:val="000000"/>
          <w:sz w:val="28"/>
          <w:szCs w:val="28"/>
        </w:rPr>
        <w:t xml:space="preserve"> regarding authority</w:t>
      </w:r>
      <w:r w:rsidR="00A026C8">
        <w:rPr>
          <w:rFonts w:asciiTheme="majorHAnsi" w:hAnsiTheme="majorHAnsi" w:cstheme="majorHAnsi"/>
          <w:color w:val="000000"/>
          <w:sz w:val="28"/>
          <w:szCs w:val="28"/>
        </w:rPr>
        <w:t xml:space="preserve"> and some aspects of </w:t>
      </w:r>
      <w:r w:rsidR="00C802CD">
        <w:rPr>
          <w:rFonts w:asciiTheme="majorHAnsi" w:hAnsiTheme="majorHAnsi" w:cstheme="majorHAnsi"/>
          <w:color w:val="000000"/>
          <w:sz w:val="28"/>
          <w:szCs w:val="28"/>
        </w:rPr>
        <w:t>belief</w:t>
      </w:r>
      <w:r w:rsidR="008F37BD">
        <w:rPr>
          <w:rFonts w:asciiTheme="majorHAnsi" w:hAnsiTheme="majorHAnsi" w:cstheme="majorHAnsi"/>
          <w:color w:val="000000"/>
          <w:sz w:val="28"/>
          <w:szCs w:val="28"/>
        </w:rPr>
        <w:t>, there is shared approach to death and the associated rituals. The</w:t>
      </w:r>
      <w:r w:rsidR="00063B60" w:rsidRPr="00743350">
        <w:rPr>
          <w:rFonts w:asciiTheme="majorHAnsi" w:hAnsiTheme="majorHAnsi" w:cstheme="majorHAnsi"/>
          <w:color w:val="000000"/>
          <w:sz w:val="28"/>
          <w:szCs w:val="28"/>
        </w:rPr>
        <w:t xml:space="preserve"> variations </w:t>
      </w:r>
      <w:r w:rsidR="008F37BD">
        <w:rPr>
          <w:rFonts w:asciiTheme="majorHAnsi" w:hAnsiTheme="majorHAnsi" w:cstheme="majorHAnsi"/>
          <w:color w:val="000000"/>
          <w:sz w:val="28"/>
          <w:szCs w:val="28"/>
        </w:rPr>
        <w:t>are related</w:t>
      </w:r>
      <w:r w:rsidR="00063B60" w:rsidRPr="00743350">
        <w:rPr>
          <w:rFonts w:asciiTheme="majorHAnsi" w:hAnsiTheme="majorHAnsi" w:cstheme="majorHAnsi"/>
          <w:color w:val="000000"/>
          <w:sz w:val="28"/>
          <w:szCs w:val="28"/>
        </w:rPr>
        <w:t xml:space="preserve"> to the </w:t>
      </w:r>
      <w:r w:rsidR="008F37BD">
        <w:rPr>
          <w:rFonts w:asciiTheme="majorHAnsi" w:hAnsiTheme="majorHAnsi" w:cstheme="majorHAnsi"/>
          <w:color w:val="000000"/>
          <w:sz w:val="28"/>
          <w:szCs w:val="28"/>
        </w:rPr>
        <w:t xml:space="preserve">type of </w:t>
      </w:r>
      <w:r w:rsidR="00996A39">
        <w:rPr>
          <w:rFonts w:asciiTheme="majorHAnsi" w:hAnsiTheme="majorHAnsi" w:cstheme="majorHAnsi"/>
          <w:color w:val="000000"/>
          <w:sz w:val="28"/>
          <w:szCs w:val="28"/>
        </w:rPr>
        <w:t>death that has occurred, and the</w:t>
      </w:r>
      <w:r w:rsidR="009109BA">
        <w:rPr>
          <w:rFonts w:asciiTheme="majorHAnsi" w:hAnsiTheme="majorHAnsi" w:cstheme="majorHAnsi"/>
          <w:color w:val="000000"/>
          <w:sz w:val="28"/>
          <w:szCs w:val="28"/>
        </w:rPr>
        <w:t xml:space="preserve"> definition of that</w:t>
      </w:r>
      <w:r w:rsidR="003E0B61">
        <w:rPr>
          <w:rFonts w:asciiTheme="majorHAnsi" w:hAnsiTheme="majorHAnsi" w:cstheme="majorHAnsi"/>
          <w:color w:val="000000"/>
          <w:sz w:val="28"/>
          <w:szCs w:val="28"/>
        </w:rPr>
        <w:t xml:space="preserve"> death. </w:t>
      </w:r>
      <w:r w:rsidR="009109BA">
        <w:rPr>
          <w:rFonts w:asciiTheme="majorHAnsi" w:hAnsiTheme="majorHAnsi" w:cstheme="majorHAnsi"/>
          <w:color w:val="000000"/>
          <w:sz w:val="28"/>
          <w:szCs w:val="28"/>
        </w:rPr>
        <w:t>S</w:t>
      </w:r>
      <w:r w:rsidR="002F223D" w:rsidRPr="00215853">
        <w:rPr>
          <w:rFonts w:asciiTheme="majorHAnsi" w:hAnsiTheme="majorHAnsi" w:cstheme="majorHAnsi"/>
          <w:color w:val="000000"/>
          <w:sz w:val="28"/>
          <w:szCs w:val="28"/>
        </w:rPr>
        <w:t>ome deaths are considered to be un-natural, and resu</w:t>
      </w:r>
      <w:r w:rsidR="009109BA">
        <w:rPr>
          <w:rFonts w:asciiTheme="majorHAnsi" w:hAnsiTheme="majorHAnsi" w:cstheme="majorHAnsi"/>
          <w:color w:val="000000"/>
          <w:sz w:val="28"/>
          <w:szCs w:val="28"/>
        </w:rPr>
        <w:t>lt in particular</w:t>
      </w:r>
      <w:r w:rsidR="002F223D" w:rsidRPr="00215853">
        <w:rPr>
          <w:rFonts w:asciiTheme="majorHAnsi" w:hAnsiTheme="majorHAnsi" w:cstheme="majorHAnsi"/>
          <w:color w:val="000000"/>
          <w:sz w:val="28"/>
          <w:szCs w:val="28"/>
        </w:rPr>
        <w:t xml:space="preserve"> responses.</w:t>
      </w:r>
      <w:r w:rsidR="00215853">
        <w:rPr>
          <w:rFonts w:asciiTheme="majorHAnsi" w:hAnsiTheme="majorHAnsi" w:cstheme="majorHAnsi"/>
          <w:color w:val="000000"/>
          <w:sz w:val="28"/>
          <w:szCs w:val="28"/>
        </w:rPr>
        <w:t xml:space="preserve"> Suicide is seen as a sin, with the person being compelled to live the act over and over again</w:t>
      </w:r>
      <w:r w:rsidR="00BB466A">
        <w:rPr>
          <w:rFonts w:asciiTheme="majorHAnsi" w:hAnsiTheme="majorHAnsi" w:cstheme="majorHAnsi"/>
          <w:color w:val="000000"/>
          <w:sz w:val="28"/>
          <w:szCs w:val="28"/>
        </w:rPr>
        <w:t xml:space="preserve"> in the grave</w:t>
      </w:r>
      <w:r>
        <w:rPr>
          <w:rFonts w:asciiTheme="majorHAnsi" w:hAnsiTheme="majorHAnsi" w:cstheme="majorHAnsi"/>
          <w:color w:val="000000"/>
          <w:sz w:val="28"/>
          <w:szCs w:val="28"/>
        </w:rPr>
        <w:t>, and m</w:t>
      </w:r>
      <w:r w:rsidR="009109BA">
        <w:rPr>
          <w:rFonts w:asciiTheme="majorHAnsi" w:hAnsiTheme="majorHAnsi" w:cstheme="majorHAnsi"/>
          <w:color w:val="000000"/>
          <w:sz w:val="28"/>
          <w:szCs w:val="28"/>
        </w:rPr>
        <w:t xml:space="preserve">artyrdom bestows unhindered access to Paradise </w:t>
      </w:r>
      <w:r w:rsidR="00215853" w:rsidRPr="00215853">
        <w:rPr>
          <w:rFonts w:asciiTheme="majorHAnsi" w:hAnsiTheme="majorHAnsi" w:cstheme="majorHAnsi"/>
          <w:color w:val="000000"/>
          <w:sz w:val="28"/>
          <w:szCs w:val="28"/>
        </w:rPr>
        <w:t>(Reinhart, Denny, 2020).</w:t>
      </w:r>
    </w:p>
    <w:p w:rsidR="002C7FB5" w:rsidRPr="008F525C" w:rsidRDefault="008F27C4" w:rsidP="002C7FB5">
      <w:pPr>
        <w:rPr>
          <w:rFonts w:asciiTheme="majorHAnsi" w:hAnsiTheme="majorHAnsi" w:cstheme="majorHAnsi"/>
          <w:sz w:val="28"/>
          <w:szCs w:val="28"/>
          <w:shd w:val="clear" w:color="auto" w:fill="FFFFFF"/>
        </w:rPr>
      </w:pPr>
      <w:r>
        <w:rPr>
          <w:rFonts w:asciiTheme="majorHAnsi" w:hAnsiTheme="majorHAnsi" w:cstheme="majorHAnsi"/>
          <w:color w:val="000000"/>
          <w:sz w:val="28"/>
          <w:szCs w:val="28"/>
        </w:rPr>
        <w:t xml:space="preserve">A natural death includes the need for the dying </w:t>
      </w:r>
      <w:r w:rsidRPr="008F525C">
        <w:rPr>
          <w:rFonts w:asciiTheme="majorHAnsi" w:hAnsiTheme="majorHAnsi" w:cstheme="majorHAnsi"/>
          <w:sz w:val="28"/>
          <w:szCs w:val="28"/>
        </w:rPr>
        <w:t>to be aware of their impending demise, giving the opportunity for personal preparation. The</w:t>
      </w:r>
      <w:r w:rsidR="002834C3">
        <w:rPr>
          <w:rFonts w:asciiTheme="majorHAnsi" w:hAnsiTheme="majorHAnsi" w:cstheme="majorHAnsi"/>
          <w:sz w:val="28"/>
          <w:szCs w:val="28"/>
        </w:rPr>
        <w:t xml:space="preserve"> Surah</w:t>
      </w:r>
      <w:r w:rsidRPr="008F525C">
        <w:rPr>
          <w:rFonts w:asciiTheme="majorHAnsi" w:hAnsiTheme="majorHAnsi" w:cstheme="majorHAnsi"/>
          <w:sz w:val="28"/>
          <w:szCs w:val="28"/>
        </w:rPr>
        <w:t xml:space="preserve"> is recited, preferably the </w:t>
      </w:r>
      <w:proofErr w:type="spellStart"/>
      <w:proofErr w:type="gramStart"/>
      <w:r w:rsidRPr="008F525C">
        <w:rPr>
          <w:rFonts w:asciiTheme="majorHAnsi" w:hAnsiTheme="majorHAnsi" w:cstheme="majorHAnsi"/>
          <w:sz w:val="28"/>
          <w:szCs w:val="28"/>
        </w:rPr>
        <w:t>Ya</w:t>
      </w:r>
      <w:proofErr w:type="spellEnd"/>
      <w:proofErr w:type="gramEnd"/>
      <w:r w:rsidRPr="008F525C">
        <w:rPr>
          <w:rFonts w:asciiTheme="majorHAnsi" w:hAnsiTheme="majorHAnsi" w:cstheme="majorHAnsi"/>
          <w:sz w:val="28"/>
          <w:szCs w:val="28"/>
        </w:rPr>
        <w:t xml:space="preserve"> Sin. This is known as the heart of the Quran, and contains </w:t>
      </w:r>
      <w:r w:rsidRPr="008F525C">
        <w:rPr>
          <w:rFonts w:asciiTheme="majorHAnsi" w:hAnsiTheme="majorHAnsi" w:cstheme="majorHAnsi"/>
          <w:bCs/>
          <w:sz w:val="28"/>
          <w:szCs w:val="28"/>
          <w:shd w:val="clear" w:color="auto" w:fill="FFFFFF"/>
        </w:rPr>
        <w:t>the three principles of monotheism</w:t>
      </w:r>
      <w:r w:rsidR="002834C3">
        <w:rPr>
          <w:rFonts w:asciiTheme="majorHAnsi" w:hAnsiTheme="majorHAnsi" w:cstheme="majorHAnsi"/>
          <w:bCs/>
          <w:sz w:val="28"/>
          <w:szCs w:val="28"/>
          <w:shd w:val="clear" w:color="auto" w:fill="FFFFFF"/>
        </w:rPr>
        <w:t>, prophet hood and resurrection</w:t>
      </w:r>
      <w:r w:rsidRPr="008F525C">
        <w:rPr>
          <w:rFonts w:asciiTheme="majorHAnsi" w:hAnsiTheme="majorHAnsi" w:cstheme="majorHAnsi"/>
          <w:bCs/>
          <w:sz w:val="28"/>
          <w:szCs w:val="28"/>
          <w:shd w:val="clear" w:color="auto" w:fill="FFFFFF"/>
        </w:rPr>
        <w:t> (Jafari</w:t>
      </w:r>
      <w:proofErr w:type="gramStart"/>
      <w:r w:rsidRPr="008F525C">
        <w:rPr>
          <w:rFonts w:asciiTheme="majorHAnsi" w:hAnsiTheme="majorHAnsi" w:cstheme="majorHAnsi"/>
          <w:bCs/>
          <w:sz w:val="28"/>
          <w:szCs w:val="28"/>
          <w:shd w:val="clear" w:color="auto" w:fill="FFFFFF"/>
        </w:rPr>
        <w:t>,2020</w:t>
      </w:r>
      <w:proofErr w:type="gramEnd"/>
      <w:r w:rsidRPr="008F525C">
        <w:rPr>
          <w:rFonts w:asciiTheme="majorHAnsi" w:hAnsiTheme="majorHAnsi" w:cstheme="majorHAnsi"/>
          <w:bCs/>
          <w:sz w:val="28"/>
          <w:szCs w:val="28"/>
          <w:shd w:val="clear" w:color="auto" w:fill="FFFFFF"/>
        </w:rPr>
        <w:t xml:space="preserve">). The </w:t>
      </w:r>
      <w:proofErr w:type="spellStart"/>
      <w:proofErr w:type="gramStart"/>
      <w:r w:rsidRPr="008F525C">
        <w:rPr>
          <w:rFonts w:asciiTheme="majorHAnsi" w:hAnsiTheme="majorHAnsi" w:cstheme="majorHAnsi"/>
          <w:bCs/>
          <w:sz w:val="28"/>
          <w:szCs w:val="28"/>
          <w:shd w:val="clear" w:color="auto" w:fill="FFFFFF"/>
        </w:rPr>
        <w:t>Shahadah</w:t>
      </w:r>
      <w:proofErr w:type="spellEnd"/>
      <w:r w:rsidRPr="008F525C">
        <w:rPr>
          <w:rFonts w:asciiTheme="majorHAnsi" w:hAnsiTheme="majorHAnsi" w:cstheme="majorHAnsi"/>
          <w:bCs/>
          <w:sz w:val="28"/>
          <w:szCs w:val="28"/>
          <w:shd w:val="clear" w:color="auto" w:fill="FFFFFF"/>
        </w:rPr>
        <w:t xml:space="preserve"> ,</w:t>
      </w:r>
      <w:proofErr w:type="gramEnd"/>
      <w:r w:rsidRPr="008F525C">
        <w:rPr>
          <w:rFonts w:asciiTheme="majorHAnsi" w:hAnsiTheme="majorHAnsi" w:cstheme="majorHAnsi"/>
          <w:bCs/>
          <w:sz w:val="28"/>
          <w:szCs w:val="28"/>
          <w:shd w:val="clear" w:color="auto" w:fill="FFFFFF"/>
        </w:rPr>
        <w:t xml:space="preserve"> </w:t>
      </w:r>
      <w:r w:rsidR="002834C3">
        <w:rPr>
          <w:rFonts w:asciiTheme="majorHAnsi" w:hAnsiTheme="majorHAnsi" w:cstheme="majorHAnsi"/>
          <w:bCs/>
          <w:sz w:val="28"/>
          <w:szCs w:val="28"/>
          <w:shd w:val="clear" w:color="auto" w:fill="FFFFFF"/>
        </w:rPr>
        <w:t>the Muslim profession of faith,</w:t>
      </w:r>
      <w:r w:rsidRPr="008F525C">
        <w:rPr>
          <w:rFonts w:asciiTheme="majorHAnsi" w:hAnsiTheme="majorHAnsi" w:cstheme="majorHAnsi"/>
          <w:sz w:val="28"/>
          <w:szCs w:val="28"/>
          <w:shd w:val="clear" w:color="auto" w:fill="FFFFFF"/>
        </w:rPr>
        <w:t> is recited into the ear of the dying</w:t>
      </w:r>
      <w:r w:rsidR="002C7FB5">
        <w:rPr>
          <w:rFonts w:asciiTheme="majorHAnsi" w:hAnsiTheme="majorHAnsi" w:cstheme="majorHAnsi"/>
          <w:sz w:val="28"/>
          <w:szCs w:val="28"/>
          <w:shd w:val="clear" w:color="auto" w:fill="FFFFFF"/>
        </w:rPr>
        <w:t xml:space="preserve">. </w:t>
      </w:r>
      <w:r>
        <w:rPr>
          <w:rFonts w:asciiTheme="majorHAnsi" w:hAnsiTheme="majorHAnsi" w:cstheme="majorHAnsi"/>
          <w:color w:val="202124"/>
          <w:sz w:val="28"/>
          <w:szCs w:val="28"/>
          <w:shd w:val="clear" w:color="auto" w:fill="FFFFFF"/>
        </w:rPr>
        <w:t>The prep</w:t>
      </w:r>
      <w:r w:rsidR="002834C3">
        <w:rPr>
          <w:rFonts w:asciiTheme="majorHAnsi" w:hAnsiTheme="majorHAnsi" w:cstheme="majorHAnsi"/>
          <w:color w:val="202124"/>
          <w:sz w:val="28"/>
          <w:szCs w:val="28"/>
          <w:shd w:val="clear" w:color="auto" w:fill="FFFFFF"/>
        </w:rPr>
        <w:t xml:space="preserve">aration of the body follows- </w:t>
      </w:r>
      <w:r>
        <w:rPr>
          <w:rFonts w:asciiTheme="majorHAnsi" w:hAnsiTheme="majorHAnsi" w:cstheme="majorHAnsi"/>
          <w:color w:val="202124"/>
          <w:sz w:val="28"/>
          <w:szCs w:val="28"/>
          <w:shd w:val="clear" w:color="auto" w:fill="FFFFFF"/>
        </w:rPr>
        <w:t>when cool</w:t>
      </w:r>
      <w:r w:rsidR="002834C3">
        <w:rPr>
          <w:rFonts w:asciiTheme="majorHAnsi" w:hAnsiTheme="majorHAnsi" w:cstheme="majorHAnsi"/>
          <w:color w:val="202124"/>
          <w:sz w:val="28"/>
          <w:szCs w:val="28"/>
          <w:shd w:val="clear" w:color="auto" w:fill="FFFFFF"/>
        </w:rPr>
        <w:t xml:space="preserve">, the relatives wash the body </w:t>
      </w:r>
      <w:r w:rsidR="009109BA">
        <w:rPr>
          <w:rFonts w:asciiTheme="majorHAnsi" w:hAnsiTheme="majorHAnsi" w:cstheme="majorHAnsi"/>
          <w:color w:val="202124"/>
          <w:sz w:val="28"/>
          <w:szCs w:val="28"/>
          <w:shd w:val="clear" w:color="auto" w:fill="FFFFFF"/>
        </w:rPr>
        <w:t>thoroughly</w:t>
      </w:r>
      <w:r>
        <w:rPr>
          <w:rFonts w:asciiTheme="majorHAnsi" w:hAnsiTheme="majorHAnsi" w:cstheme="majorHAnsi"/>
          <w:color w:val="202124"/>
          <w:sz w:val="28"/>
          <w:szCs w:val="28"/>
          <w:shd w:val="clear" w:color="auto" w:fill="FFFFFF"/>
        </w:rPr>
        <w:t>, before it is wrapped in cloth. There are three pieces of cloth f</w:t>
      </w:r>
      <w:r w:rsidR="00CC54FE">
        <w:rPr>
          <w:rFonts w:asciiTheme="majorHAnsi" w:hAnsiTheme="majorHAnsi" w:cstheme="majorHAnsi"/>
          <w:color w:val="202124"/>
          <w:sz w:val="28"/>
          <w:szCs w:val="28"/>
          <w:shd w:val="clear" w:color="auto" w:fill="FFFFFF"/>
        </w:rPr>
        <w:t xml:space="preserve">or males, and five for females (Dar-alifta.org, 2020). </w:t>
      </w:r>
      <w:r>
        <w:rPr>
          <w:rFonts w:asciiTheme="majorHAnsi" w:hAnsiTheme="majorHAnsi" w:cstheme="majorHAnsi"/>
          <w:color w:val="202124"/>
          <w:sz w:val="28"/>
          <w:szCs w:val="28"/>
          <w:shd w:val="clear" w:color="auto" w:fill="FFFFFF"/>
        </w:rPr>
        <w:t>They are then covered by a tightly tied covering- a coffin is not required. The body is laid in a deep grave and the face is turned towards Mecca (Rose, 1992).</w:t>
      </w:r>
      <w:r>
        <w:rPr>
          <w:rFonts w:asciiTheme="majorHAnsi" w:hAnsiTheme="majorHAnsi" w:cstheme="majorHAnsi"/>
          <w:color w:val="000000"/>
          <w:sz w:val="28"/>
          <w:szCs w:val="28"/>
        </w:rPr>
        <w:t>The burial should take place as soon as possible, ideally before nightfall of the day of death</w:t>
      </w:r>
      <w:r w:rsidR="008F37BD">
        <w:rPr>
          <w:rFonts w:asciiTheme="majorHAnsi" w:hAnsiTheme="majorHAnsi" w:cstheme="majorHAnsi"/>
          <w:color w:val="000000"/>
          <w:sz w:val="28"/>
          <w:szCs w:val="28"/>
        </w:rPr>
        <w:t xml:space="preserve">. </w:t>
      </w:r>
      <w:r w:rsidR="00350FF6">
        <w:rPr>
          <w:rFonts w:asciiTheme="majorHAnsi" w:hAnsiTheme="majorHAnsi" w:cstheme="majorHAnsi"/>
          <w:sz w:val="28"/>
          <w:szCs w:val="28"/>
          <w:shd w:val="clear" w:color="auto" w:fill="FFFFFF"/>
        </w:rPr>
        <w:t>This is seen as emulating the way the Prophet attended burials in his lifetime, his actions and instructions becoming the template for his followers.</w:t>
      </w:r>
      <w:r w:rsidR="008F37BD">
        <w:rPr>
          <w:rFonts w:asciiTheme="majorHAnsi" w:hAnsiTheme="majorHAnsi" w:cstheme="majorHAnsi"/>
          <w:sz w:val="28"/>
          <w:szCs w:val="28"/>
          <w:shd w:val="clear" w:color="auto" w:fill="FFFFFF"/>
        </w:rPr>
        <w:t xml:space="preserve"> When the death is in a hospital or hospice, there can be anxieties about the orientation of the body </w:t>
      </w:r>
      <w:r w:rsidR="008F37BD">
        <w:rPr>
          <w:rFonts w:asciiTheme="majorHAnsi" w:hAnsiTheme="majorHAnsi" w:cstheme="majorHAnsi"/>
          <w:sz w:val="28"/>
          <w:szCs w:val="28"/>
          <w:shd w:val="clear" w:color="auto" w:fill="FFFFFF"/>
        </w:rPr>
        <w:lastRenderedPageBreak/>
        <w:t>and rituals of washing as well as the</w:t>
      </w:r>
      <w:r w:rsidR="00996A39">
        <w:rPr>
          <w:rFonts w:asciiTheme="majorHAnsi" w:hAnsiTheme="majorHAnsi" w:cstheme="majorHAnsi"/>
          <w:sz w:val="28"/>
          <w:szCs w:val="28"/>
          <w:shd w:val="clear" w:color="auto" w:fill="FFFFFF"/>
        </w:rPr>
        <w:t xml:space="preserve"> delay caused by a post mortem </w:t>
      </w:r>
      <w:r w:rsidR="00996A39">
        <w:rPr>
          <w:rFonts w:asciiTheme="majorHAnsi" w:eastAsia="Times New Roman" w:hAnsiTheme="majorHAnsi" w:cstheme="majorHAnsi"/>
          <w:sz w:val="28"/>
          <w:szCs w:val="28"/>
          <w:lang w:eastAsia="en-GB"/>
        </w:rPr>
        <w:t>(</w:t>
      </w:r>
      <w:proofErr w:type="spellStart"/>
      <w:r w:rsidR="00996A39">
        <w:rPr>
          <w:rFonts w:asciiTheme="majorHAnsi" w:eastAsia="Times New Roman" w:hAnsiTheme="majorHAnsi" w:cstheme="majorHAnsi"/>
          <w:sz w:val="28"/>
          <w:szCs w:val="28"/>
          <w:lang w:eastAsia="en-GB"/>
        </w:rPr>
        <w:t>Gatrad</w:t>
      </w:r>
      <w:proofErr w:type="spellEnd"/>
      <w:r w:rsidR="002834C3">
        <w:rPr>
          <w:rFonts w:asciiTheme="majorHAnsi" w:eastAsia="Times New Roman" w:hAnsiTheme="majorHAnsi" w:cstheme="majorHAnsi"/>
          <w:sz w:val="28"/>
          <w:szCs w:val="28"/>
          <w:lang w:eastAsia="en-GB"/>
        </w:rPr>
        <w:t>, 1994</w:t>
      </w:r>
      <w:r w:rsidR="00996A39">
        <w:rPr>
          <w:rFonts w:asciiTheme="majorHAnsi" w:eastAsia="Times New Roman" w:hAnsiTheme="majorHAnsi" w:cstheme="majorHAnsi"/>
          <w:sz w:val="28"/>
          <w:szCs w:val="28"/>
          <w:lang w:eastAsia="en-GB"/>
        </w:rPr>
        <w:t>).</w:t>
      </w:r>
    </w:p>
    <w:p w:rsidR="00A026C8" w:rsidRDefault="002C7FB5" w:rsidP="002F223D">
      <w:pPr>
        <w:rPr>
          <w:rFonts w:asciiTheme="majorHAnsi" w:hAnsiTheme="majorHAnsi" w:cstheme="majorHAnsi"/>
          <w:color w:val="000000"/>
          <w:sz w:val="28"/>
          <w:szCs w:val="28"/>
        </w:rPr>
      </w:pPr>
      <w:r>
        <w:rPr>
          <w:rFonts w:asciiTheme="majorHAnsi" w:hAnsiTheme="majorHAnsi" w:cstheme="majorHAnsi"/>
          <w:color w:val="000000"/>
          <w:sz w:val="28"/>
          <w:szCs w:val="28"/>
        </w:rPr>
        <w:t>To die as</w:t>
      </w:r>
      <w:r w:rsidR="00BB466A">
        <w:rPr>
          <w:rFonts w:asciiTheme="majorHAnsi" w:hAnsiTheme="majorHAnsi" w:cstheme="majorHAnsi"/>
          <w:color w:val="000000"/>
          <w:sz w:val="28"/>
          <w:szCs w:val="28"/>
        </w:rPr>
        <w:t xml:space="preserve"> a martyr is to die in the service of the religion. </w:t>
      </w:r>
      <w:r w:rsidR="0050796A">
        <w:rPr>
          <w:rFonts w:asciiTheme="majorHAnsi" w:hAnsiTheme="majorHAnsi" w:cstheme="majorHAnsi"/>
          <w:color w:val="000000"/>
          <w:sz w:val="28"/>
          <w:szCs w:val="28"/>
        </w:rPr>
        <w:t>This death is of the highest service to God, and promises reward.</w:t>
      </w:r>
      <w:r w:rsidR="00F536AC">
        <w:rPr>
          <w:rFonts w:asciiTheme="majorHAnsi" w:hAnsiTheme="majorHAnsi" w:cstheme="majorHAnsi"/>
          <w:color w:val="000000"/>
          <w:sz w:val="28"/>
          <w:szCs w:val="28"/>
        </w:rPr>
        <w:t xml:space="preserve"> </w:t>
      </w:r>
      <w:r w:rsidR="0050796A">
        <w:rPr>
          <w:rFonts w:asciiTheme="majorHAnsi" w:hAnsiTheme="majorHAnsi" w:cstheme="majorHAnsi"/>
          <w:color w:val="000000"/>
          <w:sz w:val="28"/>
          <w:szCs w:val="28"/>
        </w:rPr>
        <w:t>Martyrs do not go through the interrogation by the two angels in the grave, and can ascend to the highest level of Paradise, close to the throne of God.</w:t>
      </w:r>
      <w:r w:rsidR="00A026C8">
        <w:rPr>
          <w:rFonts w:asciiTheme="majorHAnsi" w:hAnsiTheme="majorHAnsi" w:cstheme="majorHAnsi"/>
          <w:color w:val="000000"/>
          <w:sz w:val="28"/>
          <w:szCs w:val="28"/>
        </w:rPr>
        <w:t xml:space="preserve"> </w:t>
      </w:r>
    </w:p>
    <w:p w:rsidR="00706C7B" w:rsidRDefault="0050796A" w:rsidP="002F223D">
      <w:pPr>
        <w:rPr>
          <w:rFonts w:asciiTheme="majorHAnsi" w:hAnsiTheme="majorHAnsi" w:cstheme="majorHAnsi"/>
          <w:color w:val="000000"/>
          <w:sz w:val="28"/>
          <w:szCs w:val="28"/>
        </w:rPr>
      </w:pPr>
      <w:r>
        <w:rPr>
          <w:rFonts w:asciiTheme="majorHAnsi" w:hAnsiTheme="majorHAnsi" w:cstheme="majorHAnsi"/>
          <w:color w:val="000000"/>
          <w:sz w:val="28"/>
          <w:szCs w:val="28"/>
        </w:rPr>
        <w:t xml:space="preserve">In Sunni Islam, the deliberate pursuit of martyrdom is </w:t>
      </w:r>
      <w:r w:rsidR="00706C7B">
        <w:rPr>
          <w:rFonts w:asciiTheme="majorHAnsi" w:hAnsiTheme="majorHAnsi" w:cstheme="majorHAnsi"/>
          <w:color w:val="000000"/>
          <w:sz w:val="28"/>
          <w:szCs w:val="28"/>
        </w:rPr>
        <w:t>discouraged, being seen as close to suicide, and living a life as close to the teachings, makin</w:t>
      </w:r>
      <w:r w:rsidR="009109BA">
        <w:rPr>
          <w:rFonts w:asciiTheme="majorHAnsi" w:hAnsiTheme="majorHAnsi" w:cstheme="majorHAnsi"/>
          <w:color w:val="000000"/>
          <w:sz w:val="28"/>
          <w:szCs w:val="28"/>
        </w:rPr>
        <w:t xml:space="preserve">g war on one’s own desires, is the form of martyrdom to </w:t>
      </w:r>
      <w:r w:rsidR="00C76C03">
        <w:rPr>
          <w:rFonts w:asciiTheme="majorHAnsi" w:hAnsiTheme="majorHAnsi" w:cstheme="majorHAnsi"/>
          <w:color w:val="000000"/>
          <w:sz w:val="28"/>
          <w:szCs w:val="28"/>
        </w:rPr>
        <w:t>pursue</w:t>
      </w:r>
      <w:r w:rsidR="00706C7B">
        <w:rPr>
          <w:rFonts w:asciiTheme="majorHAnsi" w:hAnsiTheme="majorHAnsi" w:cstheme="majorHAnsi"/>
          <w:color w:val="000000"/>
          <w:sz w:val="28"/>
          <w:szCs w:val="28"/>
        </w:rPr>
        <w:t>.</w:t>
      </w:r>
    </w:p>
    <w:p w:rsidR="00A026C8" w:rsidRDefault="00706C7B" w:rsidP="00A026C8">
      <w:pPr>
        <w:rPr>
          <w:rFonts w:asciiTheme="majorHAnsi" w:hAnsiTheme="majorHAnsi" w:cstheme="majorHAnsi"/>
          <w:color w:val="000000"/>
          <w:sz w:val="28"/>
          <w:szCs w:val="28"/>
        </w:rPr>
      </w:pPr>
      <w:r>
        <w:rPr>
          <w:rFonts w:asciiTheme="majorHAnsi" w:hAnsiTheme="majorHAnsi" w:cstheme="majorHAnsi"/>
          <w:color w:val="000000"/>
          <w:sz w:val="28"/>
          <w:szCs w:val="28"/>
        </w:rPr>
        <w:t xml:space="preserve">However, in </w:t>
      </w:r>
      <w:proofErr w:type="spellStart"/>
      <w:r>
        <w:rPr>
          <w:rFonts w:asciiTheme="majorHAnsi" w:hAnsiTheme="majorHAnsi" w:cstheme="majorHAnsi"/>
          <w:color w:val="000000"/>
          <w:sz w:val="28"/>
          <w:szCs w:val="28"/>
        </w:rPr>
        <w:t>Shiia</w:t>
      </w:r>
      <w:proofErr w:type="spellEnd"/>
      <w:r>
        <w:rPr>
          <w:rFonts w:asciiTheme="majorHAnsi" w:hAnsiTheme="majorHAnsi" w:cstheme="majorHAnsi"/>
          <w:color w:val="000000"/>
          <w:sz w:val="28"/>
          <w:szCs w:val="28"/>
        </w:rPr>
        <w:t xml:space="preserve"> Islam, martyrs are very important. There is worship at the shrines of martyrs with annual pilgrimages, weeping and experiencing thirst and hunger in recognition of the suffering of the martyr. The gravesites, or Mashhad, of the martyrs have become towns and centres of learning with college</w:t>
      </w:r>
      <w:r w:rsidR="00F536AC">
        <w:rPr>
          <w:rFonts w:asciiTheme="majorHAnsi" w:hAnsiTheme="majorHAnsi" w:cstheme="majorHAnsi"/>
          <w:color w:val="000000"/>
          <w:sz w:val="28"/>
          <w:szCs w:val="28"/>
        </w:rPr>
        <w:t>s of higher learning- Madrasahs.</w:t>
      </w:r>
      <w:r w:rsidR="00A026C8" w:rsidRPr="00A026C8">
        <w:rPr>
          <w:rFonts w:asciiTheme="majorHAnsi" w:hAnsiTheme="majorHAnsi" w:cstheme="majorHAnsi"/>
          <w:color w:val="000000"/>
          <w:sz w:val="28"/>
          <w:szCs w:val="28"/>
        </w:rPr>
        <w:t xml:space="preserve"> </w:t>
      </w:r>
    </w:p>
    <w:p w:rsidR="001F4EA8" w:rsidRDefault="00F536AC" w:rsidP="002F223D">
      <w:pPr>
        <w:rPr>
          <w:rFonts w:asciiTheme="majorHAnsi" w:hAnsiTheme="majorHAnsi" w:cstheme="majorHAnsi"/>
          <w:color w:val="000000"/>
          <w:sz w:val="28"/>
          <w:szCs w:val="28"/>
        </w:rPr>
      </w:pPr>
      <w:r>
        <w:rPr>
          <w:rFonts w:asciiTheme="majorHAnsi" w:hAnsiTheme="majorHAnsi" w:cstheme="majorHAnsi"/>
          <w:color w:val="000000"/>
          <w:sz w:val="28"/>
          <w:szCs w:val="28"/>
        </w:rPr>
        <w:t>All struggles in the defence</w:t>
      </w:r>
      <w:r w:rsidR="00B31788">
        <w:rPr>
          <w:rFonts w:asciiTheme="majorHAnsi" w:hAnsiTheme="majorHAnsi" w:cstheme="majorHAnsi"/>
          <w:color w:val="000000"/>
          <w:sz w:val="28"/>
          <w:szCs w:val="28"/>
        </w:rPr>
        <w:t xml:space="preserve"> of Islam are</w:t>
      </w:r>
      <w:r>
        <w:rPr>
          <w:rFonts w:asciiTheme="majorHAnsi" w:hAnsiTheme="majorHAnsi" w:cstheme="majorHAnsi"/>
          <w:color w:val="000000"/>
          <w:sz w:val="28"/>
          <w:szCs w:val="28"/>
        </w:rPr>
        <w:t xml:space="preserve"> known as Jihad</w:t>
      </w:r>
      <w:r w:rsidR="00B31788">
        <w:rPr>
          <w:rFonts w:asciiTheme="majorHAnsi" w:hAnsiTheme="majorHAnsi" w:cstheme="majorHAnsi"/>
          <w:color w:val="000000"/>
          <w:sz w:val="28"/>
          <w:szCs w:val="28"/>
        </w:rPr>
        <w:t>- or striving-</w:t>
      </w:r>
      <w:r>
        <w:rPr>
          <w:rFonts w:asciiTheme="majorHAnsi" w:hAnsiTheme="majorHAnsi" w:cstheme="majorHAnsi"/>
          <w:color w:val="000000"/>
          <w:sz w:val="28"/>
          <w:szCs w:val="28"/>
        </w:rPr>
        <w:t xml:space="preserve"> from the </w:t>
      </w:r>
      <w:r w:rsidR="00B31788">
        <w:rPr>
          <w:rFonts w:asciiTheme="majorHAnsi" w:hAnsiTheme="majorHAnsi" w:cstheme="majorHAnsi"/>
          <w:color w:val="000000"/>
          <w:sz w:val="28"/>
          <w:szCs w:val="28"/>
        </w:rPr>
        <w:t xml:space="preserve">defence from </w:t>
      </w:r>
      <w:r>
        <w:rPr>
          <w:rFonts w:asciiTheme="majorHAnsi" w:hAnsiTheme="majorHAnsi" w:cstheme="majorHAnsi"/>
          <w:color w:val="000000"/>
          <w:sz w:val="28"/>
          <w:szCs w:val="28"/>
        </w:rPr>
        <w:t xml:space="preserve">persecution experienced during the life of the Prophet when Islam was becoming established, to current conflict today. There are different </w:t>
      </w:r>
      <w:r w:rsidRPr="00B31788">
        <w:rPr>
          <w:rFonts w:asciiTheme="majorHAnsi" w:hAnsiTheme="majorHAnsi" w:cstheme="majorHAnsi"/>
          <w:sz w:val="28"/>
          <w:szCs w:val="28"/>
        </w:rPr>
        <w:t>forms of Jihad-</w:t>
      </w:r>
      <w:r w:rsidR="001F4EA8" w:rsidRPr="00B31788">
        <w:rPr>
          <w:rFonts w:asciiTheme="majorHAnsi" w:hAnsiTheme="majorHAnsi" w:cstheme="majorHAnsi"/>
          <w:sz w:val="28"/>
          <w:szCs w:val="28"/>
        </w:rPr>
        <w:t>The Prophet said</w:t>
      </w:r>
      <w:r w:rsidR="005C70ED" w:rsidRPr="00B31788">
        <w:rPr>
          <w:rFonts w:asciiTheme="majorHAnsi" w:hAnsiTheme="majorHAnsi" w:cstheme="majorHAnsi"/>
          <w:sz w:val="28"/>
          <w:szCs w:val="28"/>
          <w:shd w:val="clear" w:color="auto" w:fill="FFFFFF"/>
        </w:rPr>
        <w:t xml:space="preserve"> “We are finished with the lesser jihad; now we </w:t>
      </w:r>
      <w:r w:rsidR="00B31788">
        <w:rPr>
          <w:rFonts w:asciiTheme="majorHAnsi" w:hAnsiTheme="majorHAnsi" w:cstheme="majorHAnsi"/>
          <w:sz w:val="28"/>
          <w:szCs w:val="28"/>
          <w:shd w:val="clear" w:color="auto" w:fill="FFFFFF"/>
        </w:rPr>
        <w:t>are starting the greater jihad</w:t>
      </w:r>
      <w:r w:rsidR="005C70ED" w:rsidRPr="00B31788">
        <w:rPr>
          <w:rFonts w:asciiTheme="majorHAnsi" w:hAnsiTheme="majorHAnsi" w:cstheme="majorHAnsi"/>
          <w:sz w:val="28"/>
          <w:szCs w:val="28"/>
          <w:shd w:val="clear" w:color="auto" w:fill="FFFFFF"/>
        </w:rPr>
        <w:t>"</w:t>
      </w:r>
      <w:r w:rsidR="001F4EA8" w:rsidRPr="00B31788">
        <w:rPr>
          <w:rFonts w:asciiTheme="majorHAnsi" w:hAnsiTheme="majorHAnsi" w:cstheme="majorHAnsi"/>
          <w:sz w:val="28"/>
          <w:szCs w:val="28"/>
        </w:rPr>
        <w:t xml:space="preserve"> </w:t>
      </w:r>
      <w:r w:rsidR="00350FF6" w:rsidRPr="00B31788">
        <w:rPr>
          <w:rFonts w:asciiTheme="majorHAnsi" w:hAnsiTheme="majorHAnsi" w:cstheme="majorHAnsi"/>
          <w:sz w:val="28"/>
          <w:szCs w:val="28"/>
        </w:rPr>
        <w:t>w</w:t>
      </w:r>
      <w:r w:rsidR="005C70ED" w:rsidRPr="00B31788">
        <w:rPr>
          <w:rFonts w:asciiTheme="majorHAnsi" w:hAnsiTheme="majorHAnsi" w:cstheme="majorHAnsi"/>
          <w:sz w:val="28"/>
          <w:szCs w:val="28"/>
        </w:rPr>
        <w:t xml:space="preserve">hen returning </w:t>
      </w:r>
      <w:r w:rsidR="005C70ED">
        <w:rPr>
          <w:rFonts w:asciiTheme="majorHAnsi" w:hAnsiTheme="majorHAnsi" w:cstheme="majorHAnsi"/>
          <w:color w:val="000000"/>
          <w:sz w:val="28"/>
          <w:szCs w:val="28"/>
        </w:rPr>
        <w:t>from battle. Fighting the outer enemy is lesser than the</w:t>
      </w:r>
      <w:r w:rsidR="001F4EA8">
        <w:rPr>
          <w:rFonts w:asciiTheme="majorHAnsi" w:hAnsiTheme="majorHAnsi" w:cstheme="majorHAnsi"/>
          <w:color w:val="000000"/>
          <w:sz w:val="28"/>
          <w:szCs w:val="28"/>
        </w:rPr>
        <w:t xml:space="preserve"> one waged </w:t>
      </w:r>
      <w:r w:rsidR="005C70ED">
        <w:rPr>
          <w:rFonts w:asciiTheme="majorHAnsi" w:hAnsiTheme="majorHAnsi" w:cstheme="majorHAnsi"/>
          <w:color w:val="000000"/>
          <w:sz w:val="28"/>
          <w:szCs w:val="28"/>
        </w:rPr>
        <w:t>internally</w:t>
      </w:r>
      <w:r w:rsidR="00C56F79">
        <w:rPr>
          <w:rFonts w:asciiTheme="majorHAnsi" w:hAnsiTheme="majorHAnsi" w:cstheme="majorHAnsi"/>
          <w:color w:val="000000"/>
          <w:sz w:val="28"/>
          <w:szCs w:val="28"/>
        </w:rPr>
        <w:t xml:space="preserve">, so the Greater Jihad is the striving to live a good Muslim life, following the five pillars of Islam </w:t>
      </w:r>
      <w:r w:rsidR="005C70ED">
        <w:rPr>
          <w:rFonts w:asciiTheme="majorHAnsi" w:hAnsiTheme="majorHAnsi" w:cstheme="majorHAnsi"/>
          <w:color w:val="000000"/>
          <w:sz w:val="28"/>
          <w:szCs w:val="28"/>
        </w:rPr>
        <w:t>(BBC Religions, 2009).</w:t>
      </w:r>
    </w:p>
    <w:p w:rsidR="00F536AC" w:rsidRDefault="001F4EA8" w:rsidP="002F223D">
      <w:pPr>
        <w:rPr>
          <w:rFonts w:asciiTheme="majorHAnsi" w:hAnsiTheme="majorHAnsi" w:cstheme="majorHAnsi"/>
          <w:color w:val="000000"/>
          <w:sz w:val="28"/>
          <w:szCs w:val="28"/>
        </w:rPr>
      </w:pPr>
      <w:r>
        <w:rPr>
          <w:rFonts w:asciiTheme="majorHAnsi" w:hAnsiTheme="majorHAnsi" w:cstheme="majorHAnsi"/>
          <w:color w:val="000000"/>
          <w:sz w:val="28"/>
          <w:szCs w:val="28"/>
        </w:rPr>
        <w:t xml:space="preserve">Lesser Jihad is </w:t>
      </w:r>
      <w:r w:rsidR="00F536AC">
        <w:rPr>
          <w:rFonts w:asciiTheme="majorHAnsi" w:hAnsiTheme="majorHAnsi" w:cstheme="majorHAnsi"/>
          <w:color w:val="000000"/>
          <w:sz w:val="28"/>
          <w:szCs w:val="28"/>
        </w:rPr>
        <w:t xml:space="preserve">military </w:t>
      </w:r>
      <w:r w:rsidR="00A70447">
        <w:rPr>
          <w:rFonts w:asciiTheme="majorHAnsi" w:hAnsiTheme="majorHAnsi" w:cstheme="majorHAnsi"/>
          <w:color w:val="000000"/>
          <w:sz w:val="28"/>
          <w:szCs w:val="28"/>
        </w:rPr>
        <w:t xml:space="preserve">death in the cause of Islam. </w:t>
      </w:r>
      <w:r w:rsidR="00303D54">
        <w:rPr>
          <w:rFonts w:asciiTheme="majorHAnsi" w:hAnsiTheme="majorHAnsi" w:cstheme="majorHAnsi"/>
          <w:color w:val="000000"/>
          <w:sz w:val="28"/>
          <w:szCs w:val="28"/>
        </w:rPr>
        <w:t>It requires</w:t>
      </w:r>
      <w:r w:rsidR="007F180C">
        <w:rPr>
          <w:rFonts w:asciiTheme="majorHAnsi" w:hAnsiTheme="majorHAnsi" w:cstheme="majorHAnsi"/>
          <w:color w:val="000000"/>
          <w:sz w:val="28"/>
          <w:szCs w:val="28"/>
        </w:rPr>
        <w:t xml:space="preserve"> leaders to sanction the action</w:t>
      </w:r>
      <w:r>
        <w:rPr>
          <w:rFonts w:asciiTheme="majorHAnsi" w:hAnsiTheme="majorHAnsi" w:cstheme="majorHAnsi"/>
          <w:color w:val="000000"/>
          <w:sz w:val="28"/>
          <w:szCs w:val="28"/>
        </w:rPr>
        <w:t>, and not all leaders will do this.  Lesser Jihad can also be religious missions, and persuasion. The gr</w:t>
      </w:r>
      <w:r w:rsidR="003E0B61">
        <w:rPr>
          <w:rFonts w:asciiTheme="majorHAnsi" w:hAnsiTheme="majorHAnsi" w:cstheme="majorHAnsi"/>
          <w:color w:val="000000"/>
          <w:sz w:val="28"/>
          <w:szCs w:val="28"/>
        </w:rPr>
        <w:t>oup known as Islamic State (I.S.</w:t>
      </w:r>
      <w:r>
        <w:rPr>
          <w:rFonts w:asciiTheme="majorHAnsi" w:hAnsiTheme="majorHAnsi" w:cstheme="majorHAnsi"/>
          <w:color w:val="000000"/>
          <w:sz w:val="28"/>
          <w:szCs w:val="28"/>
        </w:rPr>
        <w:t xml:space="preserve">) has gained a lot of publicity for their use of Jihad as a weapon. </w:t>
      </w:r>
      <w:r w:rsidR="003E0B61">
        <w:rPr>
          <w:rFonts w:asciiTheme="majorHAnsi" w:hAnsiTheme="majorHAnsi" w:cstheme="majorHAnsi"/>
          <w:color w:val="000000"/>
          <w:sz w:val="28"/>
          <w:szCs w:val="28"/>
        </w:rPr>
        <w:t xml:space="preserve">I.S. have </w:t>
      </w:r>
      <w:r w:rsidR="00350FF6">
        <w:rPr>
          <w:rFonts w:asciiTheme="majorHAnsi" w:hAnsiTheme="majorHAnsi" w:cstheme="majorHAnsi"/>
          <w:color w:val="000000"/>
          <w:sz w:val="28"/>
          <w:szCs w:val="28"/>
        </w:rPr>
        <w:t>become known for acts of Jihad in the form of suicide bom</w:t>
      </w:r>
      <w:r w:rsidR="002834C3">
        <w:rPr>
          <w:rFonts w:asciiTheme="majorHAnsi" w:hAnsiTheme="majorHAnsi" w:cstheme="majorHAnsi"/>
          <w:color w:val="000000"/>
          <w:sz w:val="28"/>
          <w:szCs w:val="28"/>
        </w:rPr>
        <w:t xml:space="preserve">bers </w:t>
      </w:r>
      <w:r w:rsidR="00350FF6">
        <w:rPr>
          <w:rFonts w:asciiTheme="majorHAnsi" w:hAnsiTheme="majorHAnsi" w:cstheme="majorHAnsi"/>
          <w:color w:val="000000"/>
          <w:sz w:val="28"/>
          <w:szCs w:val="28"/>
        </w:rPr>
        <w:t>against civilian targets</w:t>
      </w:r>
      <w:r w:rsidR="002834C3">
        <w:rPr>
          <w:rFonts w:asciiTheme="majorHAnsi" w:hAnsiTheme="majorHAnsi" w:cstheme="majorHAnsi"/>
          <w:color w:val="000000"/>
          <w:sz w:val="28"/>
          <w:szCs w:val="28"/>
        </w:rPr>
        <w:t>, which</w:t>
      </w:r>
      <w:r w:rsidR="00350FF6">
        <w:rPr>
          <w:rFonts w:asciiTheme="majorHAnsi" w:hAnsiTheme="majorHAnsi" w:cstheme="majorHAnsi"/>
          <w:color w:val="000000"/>
          <w:sz w:val="28"/>
          <w:szCs w:val="28"/>
        </w:rPr>
        <w:t xml:space="preserve"> has produced much condemnation and debate. Most Muslim leaders condemn this practice as terrorism</w:t>
      </w:r>
      <w:r w:rsidR="00C8628C">
        <w:rPr>
          <w:rFonts w:asciiTheme="majorHAnsi" w:hAnsiTheme="majorHAnsi" w:cstheme="majorHAnsi"/>
          <w:color w:val="000000"/>
          <w:sz w:val="28"/>
          <w:szCs w:val="28"/>
        </w:rPr>
        <w:t xml:space="preserve"> and the death a suicide, </w:t>
      </w:r>
      <w:r w:rsidR="00350FF6">
        <w:rPr>
          <w:rFonts w:asciiTheme="majorHAnsi" w:hAnsiTheme="majorHAnsi" w:cstheme="majorHAnsi"/>
          <w:color w:val="000000"/>
          <w:sz w:val="28"/>
          <w:szCs w:val="28"/>
        </w:rPr>
        <w:t xml:space="preserve">but others see it as </w:t>
      </w:r>
      <w:r w:rsidR="002834C3">
        <w:rPr>
          <w:rFonts w:asciiTheme="majorHAnsi" w:hAnsiTheme="majorHAnsi" w:cstheme="majorHAnsi"/>
          <w:color w:val="000000"/>
          <w:sz w:val="28"/>
          <w:szCs w:val="28"/>
        </w:rPr>
        <w:t xml:space="preserve">a necessary defence </w:t>
      </w:r>
      <w:r w:rsidR="00303D54">
        <w:rPr>
          <w:rFonts w:asciiTheme="majorHAnsi" w:hAnsiTheme="majorHAnsi" w:cstheme="majorHAnsi"/>
          <w:color w:val="000000"/>
          <w:sz w:val="28"/>
          <w:szCs w:val="28"/>
        </w:rPr>
        <w:t>against</w:t>
      </w:r>
      <w:r w:rsidR="002834C3">
        <w:rPr>
          <w:rFonts w:asciiTheme="majorHAnsi" w:hAnsiTheme="majorHAnsi" w:cstheme="majorHAnsi"/>
          <w:color w:val="000000"/>
          <w:sz w:val="28"/>
          <w:szCs w:val="28"/>
        </w:rPr>
        <w:t xml:space="preserve"> oppression</w:t>
      </w:r>
      <w:r w:rsidR="00303D54">
        <w:rPr>
          <w:rFonts w:asciiTheme="majorHAnsi" w:hAnsiTheme="majorHAnsi" w:cstheme="majorHAnsi"/>
          <w:color w:val="000000"/>
          <w:sz w:val="28"/>
          <w:szCs w:val="28"/>
        </w:rPr>
        <w:t>, for example</w:t>
      </w:r>
      <w:r w:rsidR="002834C3">
        <w:rPr>
          <w:rFonts w:asciiTheme="majorHAnsi" w:hAnsiTheme="majorHAnsi" w:cstheme="majorHAnsi"/>
          <w:color w:val="000000"/>
          <w:sz w:val="28"/>
          <w:szCs w:val="28"/>
        </w:rPr>
        <w:t xml:space="preserve"> i</w:t>
      </w:r>
      <w:r w:rsidR="00350FF6">
        <w:rPr>
          <w:rFonts w:asciiTheme="majorHAnsi" w:hAnsiTheme="majorHAnsi" w:cstheme="majorHAnsi"/>
          <w:color w:val="000000"/>
          <w:sz w:val="28"/>
          <w:szCs w:val="28"/>
        </w:rPr>
        <w:t>n Palestine today many support this tactic against Israeli occupation of the Gaza Strip and West Bank (The Islamic World Past and Present, 2020).</w:t>
      </w:r>
      <w:r w:rsidR="00A70447">
        <w:rPr>
          <w:rFonts w:asciiTheme="majorHAnsi" w:hAnsiTheme="majorHAnsi" w:cstheme="majorHAnsi"/>
          <w:color w:val="000000"/>
          <w:sz w:val="28"/>
          <w:szCs w:val="28"/>
        </w:rPr>
        <w:t>The use of the internet as a w</w:t>
      </w:r>
      <w:r w:rsidR="00303D54">
        <w:rPr>
          <w:rFonts w:asciiTheme="majorHAnsi" w:hAnsiTheme="majorHAnsi" w:cstheme="majorHAnsi"/>
          <w:color w:val="000000"/>
          <w:sz w:val="28"/>
          <w:szCs w:val="28"/>
        </w:rPr>
        <w:t>ay of recruiting</w:t>
      </w:r>
      <w:r w:rsidR="00A70447">
        <w:rPr>
          <w:rFonts w:asciiTheme="majorHAnsi" w:hAnsiTheme="majorHAnsi" w:cstheme="majorHAnsi"/>
          <w:color w:val="000000"/>
          <w:sz w:val="28"/>
          <w:szCs w:val="28"/>
        </w:rPr>
        <w:t xml:space="preserve"> people to this cause is hard to control</w:t>
      </w:r>
      <w:r w:rsidR="00A005D8">
        <w:rPr>
          <w:rFonts w:asciiTheme="majorHAnsi" w:hAnsiTheme="majorHAnsi" w:cstheme="majorHAnsi"/>
          <w:color w:val="000000"/>
          <w:sz w:val="28"/>
          <w:szCs w:val="28"/>
        </w:rPr>
        <w:t xml:space="preserve">, and the use of media to promote the actions in a theatrical way has a profound effect </w:t>
      </w:r>
      <w:r w:rsidR="00350FF6">
        <w:rPr>
          <w:rFonts w:asciiTheme="majorHAnsi" w:hAnsiTheme="majorHAnsi" w:cstheme="majorHAnsi"/>
          <w:color w:val="000000"/>
          <w:sz w:val="28"/>
          <w:szCs w:val="28"/>
        </w:rPr>
        <w:t xml:space="preserve">in terms of </w:t>
      </w:r>
      <w:r w:rsidR="00350FF6">
        <w:rPr>
          <w:rFonts w:asciiTheme="majorHAnsi" w:hAnsiTheme="majorHAnsi" w:cstheme="majorHAnsi"/>
          <w:color w:val="000000"/>
          <w:sz w:val="28"/>
          <w:szCs w:val="28"/>
        </w:rPr>
        <w:lastRenderedPageBreak/>
        <w:t xml:space="preserve">radicalisation and recruitment </w:t>
      </w:r>
      <w:r w:rsidR="00E41FDC">
        <w:rPr>
          <w:rFonts w:asciiTheme="majorHAnsi" w:hAnsiTheme="majorHAnsi" w:cstheme="majorHAnsi"/>
          <w:color w:val="000000"/>
          <w:sz w:val="28"/>
          <w:szCs w:val="28"/>
        </w:rPr>
        <w:t>(Bunt,</w:t>
      </w:r>
      <w:r w:rsidR="00A005D8">
        <w:rPr>
          <w:rFonts w:asciiTheme="majorHAnsi" w:hAnsiTheme="majorHAnsi" w:cstheme="majorHAnsi"/>
          <w:color w:val="000000"/>
          <w:sz w:val="28"/>
          <w:szCs w:val="28"/>
        </w:rPr>
        <w:t>2018)</w:t>
      </w:r>
      <w:r>
        <w:rPr>
          <w:rFonts w:asciiTheme="majorHAnsi" w:hAnsiTheme="majorHAnsi" w:cstheme="majorHAnsi"/>
          <w:color w:val="000000"/>
          <w:sz w:val="28"/>
          <w:szCs w:val="28"/>
        </w:rPr>
        <w:t>.</w:t>
      </w:r>
      <w:r w:rsidR="003E0B61">
        <w:rPr>
          <w:rFonts w:asciiTheme="majorHAnsi" w:hAnsiTheme="majorHAnsi" w:cstheme="majorHAnsi"/>
          <w:color w:val="000000"/>
          <w:sz w:val="28"/>
          <w:szCs w:val="28"/>
        </w:rPr>
        <w:t xml:space="preserve"> The promise of Paradise is used to recruit potential bombers as the action is sanctioned as an act of Jihad.</w:t>
      </w:r>
    </w:p>
    <w:p w:rsidR="00350FF6" w:rsidRDefault="002834C3" w:rsidP="002F223D">
      <w:pPr>
        <w:rPr>
          <w:rFonts w:asciiTheme="majorHAnsi" w:hAnsiTheme="majorHAnsi" w:cstheme="majorHAnsi"/>
          <w:color w:val="000000"/>
          <w:sz w:val="28"/>
          <w:szCs w:val="28"/>
        </w:rPr>
      </w:pPr>
      <w:r>
        <w:rPr>
          <w:rFonts w:asciiTheme="majorHAnsi" w:hAnsiTheme="majorHAnsi" w:cstheme="majorHAnsi"/>
          <w:color w:val="000000"/>
          <w:sz w:val="28"/>
          <w:szCs w:val="28"/>
        </w:rPr>
        <w:t>A Jihad</w:t>
      </w:r>
      <w:r w:rsidR="00AA7809">
        <w:rPr>
          <w:rFonts w:asciiTheme="majorHAnsi" w:hAnsiTheme="majorHAnsi" w:cstheme="majorHAnsi"/>
          <w:color w:val="000000"/>
          <w:sz w:val="28"/>
          <w:szCs w:val="28"/>
        </w:rPr>
        <w:t xml:space="preserve"> death requires a different ritual for the</w:t>
      </w:r>
      <w:r>
        <w:rPr>
          <w:rFonts w:asciiTheme="majorHAnsi" w:hAnsiTheme="majorHAnsi" w:cstheme="majorHAnsi"/>
          <w:color w:val="000000"/>
          <w:sz w:val="28"/>
          <w:szCs w:val="28"/>
        </w:rPr>
        <w:t xml:space="preserve"> preparation of the body and</w:t>
      </w:r>
      <w:r w:rsidR="00AA7809">
        <w:rPr>
          <w:rFonts w:asciiTheme="majorHAnsi" w:hAnsiTheme="majorHAnsi" w:cstheme="majorHAnsi"/>
          <w:color w:val="000000"/>
          <w:sz w:val="28"/>
          <w:szCs w:val="28"/>
        </w:rPr>
        <w:t xml:space="preserve"> burial.</w:t>
      </w:r>
      <w:r w:rsidR="003E0B61">
        <w:rPr>
          <w:rFonts w:asciiTheme="majorHAnsi" w:hAnsiTheme="majorHAnsi" w:cstheme="majorHAnsi"/>
          <w:color w:val="000000"/>
          <w:sz w:val="28"/>
          <w:szCs w:val="28"/>
        </w:rPr>
        <w:t xml:space="preserve"> </w:t>
      </w:r>
      <w:r w:rsidR="00C76C03">
        <w:rPr>
          <w:rFonts w:asciiTheme="majorHAnsi" w:hAnsiTheme="majorHAnsi" w:cstheme="majorHAnsi"/>
          <w:color w:val="000000"/>
          <w:sz w:val="28"/>
          <w:szCs w:val="28"/>
        </w:rPr>
        <w:t>Those who die as a result of L</w:t>
      </w:r>
      <w:r w:rsidR="00350FF6">
        <w:rPr>
          <w:rFonts w:asciiTheme="majorHAnsi" w:hAnsiTheme="majorHAnsi" w:cstheme="majorHAnsi"/>
          <w:color w:val="000000"/>
          <w:sz w:val="28"/>
          <w:szCs w:val="28"/>
        </w:rPr>
        <w:t>esser Jihad are to be buried where they fall, without washing or preparation, in the clothes they died in.</w:t>
      </w:r>
      <w:r w:rsidR="00303D54">
        <w:rPr>
          <w:rFonts w:asciiTheme="majorHAnsi" w:hAnsiTheme="majorHAnsi" w:cstheme="majorHAnsi"/>
          <w:color w:val="000000"/>
          <w:sz w:val="28"/>
          <w:szCs w:val="28"/>
        </w:rPr>
        <w:t xml:space="preserve"> Those</w:t>
      </w:r>
      <w:r w:rsidR="00F82A48">
        <w:rPr>
          <w:rFonts w:asciiTheme="majorHAnsi" w:hAnsiTheme="majorHAnsi" w:cstheme="majorHAnsi"/>
          <w:color w:val="000000"/>
          <w:sz w:val="28"/>
          <w:szCs w:val="28"/>
        </w:rPr>
        <w:t xml:space="preserve"> who die on pilgrimage have a shroud with no sewn seams, and women have th</w:t>
      </w:r>
      <w:r w:rsidR="00E41FDC">
        <w:rPr>
          <w:rFonts w:asciiTheme="majorHAnsi" w:hAnsiTheme="majorHAnsi" w:cstheme="majorHAnsi"/>
          <w:color w:val="000000"/>
          <w:sz w:val="28"/>
          <w:szCs w:val="28"/>
        </w:rPr>
        <w:t>eir faces uncovered (</w:t>
      </w:r>
      <w:proofErr w:type="spellStart"/>
      <w:proofErr w:type="gramStart"/>
      <w:r w:rsidR="00E41FDC">
        <w:rPr>
          <w:rFonts w:asciiTheme="majorHAnsi" w:hAnsiTheme="majorHAnsi" w:cstheme="majorHAnsi"/>
          <w:color w:val="000000"/>
          <w:sz w:val="28"/>
          <w:szCs w:val="28"/>
        </w:rPr>
        <w:t>Rheinhart</w:t>
      </w:r>
      <w:proofErr w:type="spellEnd"/>
      <w:r w:rsidR="00E41FDC">
        <w:rPr>
          <w:rFonts w:asciiTheme="majorHAnsi" w:hAnsiTheme="majorHAnsi" w:cstheme="majorHAnsi"/>
          <w:color w:val="000000"/>
          <w:sz w:val="28"/>
          <w:szCs w:val="28"/>
        </w:rPr>
        <w:t xml:space="preserve"> ,</w:t>
      </w:r>
      <w:proofErr w:type="gramEnd"/>
      <w:r w:rsidR="00F82A48">
        <w:rPr>
          <w:rFonts w:asciiTheme="majorHAnsi" w:hAnsiTheme="majorHAnsi" w:cstheme="majorHAnsi"/>
          <w:color w:val="000000"/>
          <w:sz w:val="28"/>
          <w:szCs w:val="28"/>
        </w:rPr>
        <w:t xml:space="preserve"> 2009).</w:t>
      </w:r>
    </w:p>
    <w:p w:rsidR="00B31788" w:rsidRDefault="00B31788" w:rsidP="002F223D">
      <w:pPr>
        <w:rPr>
          <w:rFonts w:asciiTheme="majorHAnsi" w:hAnsiTheme="majorHAnsi" w:cstheme="majorHAnsi"/>
          <w:color w:val="000000"/>
          <w:sz w:val="28"/>
          <w:szCs w:val="28"/>
        </w:rPr>
      </w:pPr>
      <w:r>
        <w:rPr>
          <w:rFonts w:asciiTheme="majorHAnsi" w:hAnsiTheme="majorHAnsi" w:cstheme="majorHAnsi"/>
          <w:color w:val="000000"/>
          <w:sz w:val="28"/>
          <w:szCs w:val="28"/>
        </w:rPr>
        <w:t>Greater Jihad is the ongoing striving to live a good life, following the teachings of Islam. This is a constant effort, and some Sun</w:t>
      </w:r>
      <w:r w:rsidR="00C76C03">
        <w:rPr>
          <w:rFonts w:asciiTheme="majorHAnsi" w:hAnsiTheme="majorHAnsi" w:cstheme="majorHAnsi"/>
          <w:color w:val="000000"/>
          <w:sz w:val="28"/>
          <w:szCs w:val="28"/>
        </w:rPr>
        <w:t>ni leaders recognise this</w:t>
      </w:r>
      <w:r>
        <w:rPr>
          <w:rFonts w:asciiTheme="majorHAnsi" w:hAnsiTheme="majorHAnsi" w:cstheme="majorHAnsi"/>
          <w:color w:val="000000"/>
          <w:sz w:val="28"/>
          <w:szCs w:val="28"/>
        </w:rPr>
        <w:t xml:space="preserve"> as martyrdom in itself</w:t>
      </w:r>
      <w:r w:rsidR="001F2A01">
        <w:rPr>
          <w:rFonts w:asciiTheme="majorHAnsi" w:hAnsiTheme="majorHAnsi" w:cstheme="majorHAnsi"/>
          <w:color w:val="000000"/>
          <w:sz w:val="28"/>
          <w:szCs w:val="28"/>
        </w:rPr>
        <w:t>, and so has a guaranteed place in the highest level of Paradise.</w:t>
      </w:r>
      <w:r w:rsidR="00BD5F7E">
        <w:rPr>
          <w:rFonts w:asciiTheme="majorHAnsi" w:hAnsiTheme="majorHAnsi" w:cstheme="majorHAnsi"/>
          <w:color w:val="000000"/>
          <w:sz w:val="28"/>
          <w:szCs w:val="28"/>
        </w:rPr>
        <w:t xml:space="preserve"> It does not consist of one action but a constant awareness of the temptations of life and the effort it takes to stay on the straight path.</w:t>
      </w:r>
    </w:p>
    <w:p w:rsidR="009266C2" w:rsidRDefault="000668B1">
      <w:pPr>
        <w:rPr>
          <w:sz w:val="28"/>
          <w:szCs w:val="28"/>
        </w:rPr>
      </w:pPr>
      <w:r>
        <w:rPr>
          <w:sz w:val="28"/>
          <w:szCs w:val="28"/>
        </w:rPr>
        <w:t>Conclusion.</w:t>
      </w:r>
      <w:r w:rsidR="005F1B47" w:rsidRPr="00900544">
        <w:rPr>
          <w:sz w:val="28"/>
          <w:szCs w:val="28"/>
        </w:rPr>
        <w:t xml:space="preserve"> </w:t>
      </w:r>
    </w:p>
    <w:p w:rsidR="004027A8" w:rsidRDefault="00B50B94">
      <w:pPr>
        <w:rPr>
          <w:rFonts w:asciiTheme="majorHAnsi" w:hAnsiTheme="majorHAnsi" w:cstheme="majorHAnsi"/>
          <w:sz w:val="28"/>
          <w:szCs w:val="28"/>
        </w:rPr>
      </w:pPr>
      <w:r>
        <w:rPr>
          <w:rFonts w:asciiTheme="majorHAnsi" w:hAnsiTheme="majorHAnsi" w:cstheme="majorHAnsi"/>
          <w:sz w:val="28"/>
          <w:szCs w:val="28"/>
        </w:rPr>
        <w:t xml:space="preserve">Although </w:t>
      </w:r>
      <w:r w:rsidR="001F2A01">
        <w:rPr>
          <w:rFonts w:asciiTheme="majorHAnsi" w:hAnsiTheme="majorHAnsi" w:cstheme="majorHAnsi"/>
          <w:sz w:val="28"/>
          <w:szCs w:val="28"/>
        </w:rPr>
        <w:t>Muslims have</w:t>
      </w:r>
      <w:r>
        <w:rPr>
          <w:rFonts w:asciiTheme="majorHAnsi" w:hAnsiTheme="majorHAnsi" w:cstheme="majorHAnsi"/>
          <w:sz w:val="28"/>
          <w:szCs w:val="28"/>
        </w:rPr>
        <w:t xml:space="preserve"> shared belief</w:t>
      </w:r>
      <w:r w:rsidR="001F2A01">
        <w:rPr>
          <w:rFonts w:asciiTheme="majorHAnsi" w:hAnsiTheme="majorHAnsi" w:cstheme="majorHAnsi"/>
          <w:sz w:val="28"/>
          <w:szCs w:val="28"/>
        </w:rPr>
        <w:t>s</w:t>
      </w:r>
      <w:r>
        <w:rPr>
          <w:rFonts w:asciiTheme="majorHAnsi" w:hAnsiTheme="majorHAnsi" w:cstheme="majorHAnsi"/>
          <w:sz w:val="28"/>
          <w:szCs w:val="28"/>
        </w:rPr>
        <w:t>, there is diversity</w:t>
      </w:r>
      <w:r w:rsidR="00BD5F7E">
        <w:rPr>
          <w:rFonts w:asciiTheme="majorHAnsi" w:hAnsiTheme="majorHAnsi" w:cstheme="majorHAnsi"/>
          <w:sz w:val="28"/>
          <w:szCs w:val="28"/>
        </w:rPr>
        <w:t xml:space="preserve"> within their community. The diverging branches</w:t>
      </w:r>
      <w:r>
        <w:rPr>
          <w:rFonts w:asciiTheme="majorHAnsi" w:hAnsiTheme="majorHAnsi" w:cstheme="majorHAnsi"/>
          <w:sz w:val="28"/>
          <w:szCs w:val="28"/>
        </w:rPr>
        <w:t xml:space="preserve"> have differences of both their understanding of the histor</w:t>
      </w:r>
      <w:r w:rsidR="00F536AC">
        <w:rPr>
          <w:rFonts w:asciiTheme="majorHAnsi" w:hAnsiTheme="majorHAnsi" w:cstheme="majorHAnsi"/>
          <w:sz w:val="28"/>
          <w:szCs w:val="28"/>
        </w:rPr>
        <w:t>y and authority of their Imams. T</w:t>
      </w:r>
      <w:r>
        <w:rPr>
          <w:rFonts w:asciiTheme="majorHAnsi" w:hAnsiTheme="majorHAnsi" w:cstheme="majorHAnsi"/>
          <w:sz w:val="28"/>
          <w:szCs w:val="28"/>
        </w:rPr>
        <w:t xml:space="preserve">hey also differ in the worshiping of shrines, </w:t>
      </w:r>
      <w:r w:rsidR="00F536AC">
        <w:rPr>
          <w:rFonts w:asciiTheme="majorHAnsi" w:hAnsiTheme="majorHAnsi" w:cstheme="majorHAnsi"/>
          <w:sz w:val="28"/>
          <w:szCs w:val="28"/>
        </w:rPr>
        <w:t>validation of martyrs and views of Jihad</w:t>
      </w:r>
      <w:r w:rsidR="001F2A01">
        <w:rPr>
          <w:rFonts w:asciiTheme="majorHAnsi" w:hAnsiTheme="majorHAnsi" w:cstheme="majorHAnsi"/>
          <w:sz w:val="28"/>
          <w:szCs w:val="28"/>
        </w:rPr>
        <w:t xml:space="preserve">, and </w:t>
      </w:r>
      <w:r w:rsidR="00B843AB">
        <w:rPr>
          <w:rFonts w:asciiTheme="majorHAnsi" w:hAnsiTheme="majorHAnsi" w:cstheme="majorHAnsi"/>
          <w:sz w:val="28"/>
          <w:szCs w:val="28"/>
        </w:rPr>
        <w:t>in what category a death might fall</w:t>
      </w:r>
      <w:r w:rsidR="004027A8">
        <w:rPr>
          <w:rFonts w:asciiTheme="majorHAnsi" w:hAnsiTheme="majorHAnsi" w:cstheme="majorHAnsi"/>
          <w:sz w:val="28"/>
          <w:szCs w:val="28"/>
        </w:rPr>
        <w:t>. There is ongoing exploration of the teachings, with active websites f</w:t>
      </w:r>
      <w:r w:rsidR="00DA350D">
        <w:rPr>
          <w:rFonts w:asciiTheme="majorHAnsi" w:hAnsiTheme="majorHAnsi" w:cstheme="majorHAnsi"/>
          <w:sz w:val="28"/>
          <w:szCs w:val="28"/>
        </w:rPr>
        <w:t>or followers</w:t>
      </w:r>
      <w:r w:rsidR="004027A8">
        <w:rPr>
          <w:rFonts w:asciiTheme="majorHAnsi" w:hAnsiTheme="majorHAnsi" w:cstheme="majorHAnsi"/>
          <w:sz w:val="28"/>
          <w:szCs w:val="28"/>
        </w:rPr>
        <w:t xml:space="preserve"> to consult</w:t>
      </w:r>
      <w:r w:rsidR="001F2A01">
        <w:rPr>
          <w:rFonts w:asciiTheme="majorHAnsi" w:hAnsiTheme="majorHAnsi" w:cstheme="majorHAnsi"/>
          <w:sz w:val="28"/>
          <w:szCs w:val="28"/>
        </w:rPr>
        <w:t xml:space="preserve">, and as such, </w:t>
      </w:r>
      <w:r w:rsidR="00BD5F7E">
        <w:rPr>
          <w:rFonts w:asciiTheme="majorHAnsi" w:hAnsiTheme="majorHAnsi" w:cstheme="majorHAnsi"/>
          <w:sz w:val="28"/>
          <w:szCs w:val="28"/>
        </w:rPr>
        <w:t>Islam remains an evolving religion res</w:t>
      </w:r>
      <w:r w:rsidR="00B843AB">
        <w:rPr>
          <w:rFonts w:asciiTheme="majorHAnsi" w:hAnsiTheme="majorHAnsi" w:cstheme="majorHAnsi"/>
          <w:sz w:val="28"/>
          <w:szCs w:val="28"/>
        </w:rPr>
        <w:t>ponding to modern life in a fluid way, as can be seen in</w:t>
      </w:r>
      <w:r w:rsidR="001F2A01">
        <w:rPr>
          <w:rFonts w:asciiTheme="majorHAnsi" w:hAnsiTheme="majorHAnsi" w:cstheme="majorHAnsi"/>
          <w:sz w:val="28"/>
          <w:szCs w:val="28"/>
        </w:rPr>
        <w:t xml:space="preserve"> </w:t>
      </w:r>
      <w:r w:rsidR="00BD5F7E">
        <w:rPr>
          <w:rFonts w:asciiTheme="majorHAnsi" w:hAnsiTheme="majorHAnsi" w:cstheme="majorHAnsi"/>
          <w:sz w:val="28"/>
          <w:szCs w:val="28"/>
        </w:rPr>
        <w:t>the adaptations due to Coronavirus this year</w:t>
      </w:r>
      <w:r w:rsidR="00B843AB">
        <w:rPr>
          <w:rFonts w:asciiTheme="majorHAnsi" w:hAnsiTheme="majorHAnsi" w:cstheme="majorHAnsi"/>
          <w:sz w:val="28"/>
          <w:szCs w:val="28"/>
        </w:rPr>
        <w:t xml:space="preserve"> (</w:t>
      </w:r>
      <w:r w:rsidR="007F4D0B">
        <w:rPr>
          <w:rFonts w:asciiTheme="majorHAnsi" w:hAnsiTheme="majorHAnsi" w:cstheme="majorHAnsi"/>
          <w:sz w:val="28"/>
          <w:szCs w:val="28"/>
        </w:rPr>
        <w:t>Arab News, 2020)</w:t>
      </w:r>
      <w:r w:rsidR="00F354A0">
        <w:rPr>
          <w:rFonts w:asciiTheme="majorHAnsi" w:hAnsiTheme="majorHAnsi" w:cstheme="majorHAnsi"/>
          <w:sz w:val="28"/>
          <w:szCs w:val="28"/>
        </w:rPr>
        <w:t>.</w:t>
      </w:r>
    </w:p>
    <w:p w:rsidR="00DA350D" w:rsidRDefault="00C76C03">
      <w:pPr>
        <w:rPr>
          <w:rFonts w:asciiTheme="majorHAnsi" w:hAnsiTheme="majorHAnsi" w:cstheme="majorHAnsi"/>
          <w:sz w:val="28"/>
          <w:szCs w:val="28"/>
        </w:rPr>
      </w:pPr>
      <w:r>
        <w:rPr>
          <w:rFonts w:asciiTheme="majorHAnsi" w:hAnsiTheme="majorHAnsi" w:cstheme="majorHAnsi"/>
          <w:sz w:val="28"/>
          <w:szCs w:val="28"/>
        </w:rPr>
        <w:t>Word count 1735</w:t>
      </w:r>
      <w:r w:rsidR="00F354A0">
        <w:rPr>
          <w:rFonts w:asciiTheme="majorHAnsi" w:hAnsiTheme="majorHAnsi" w:cstheme="majorHAnsi"/>
          <w:sz w:val="28"/>
          <w:szCs w:val="28"/>
        </w:rPr>
        <w:t>.</w:t>
      </w:r>
    </w:p>
    <w:p w:rsidR="00452811" w:rsidRDefault="00452811">
      <w:pPr>
        <w:rPr>
          <w:sz w:val="28"/>
          <w:szCs w:val="28"/>
        </w:rPr>
      </w:pPr>
      <w:r w:rsidRPr="006C6E83">
        <w:rPr>
          <w:sz w:val="28"/>
          <w:szCs w:val="28"/>
        </w:rPr>
        <w:t>Reference list.</w:t>
      </w:r>
    </w:p>
    <w:p w:rsidR="007F4D0B" w:rsidRPr="00DF6016" w:rsidRDefault="007F4D0B">
      <w:pPr>
        <w:rPr>
          <w:rFonts w:asciiTheme="majorHAnsi" w:hAnsiTheme="majorHAnsi" w:cstheme="majorHAnsi"/>
          <w:sz w:val="28"/>
          <w:szCs w:val="28"/>
          <w:shd w:val="clear" w:color="auto" w:fill="FFFFFF"/>
        </w:rPr>
      </w:pPr>
      <w:r w:rsidRPr="00DF6016">
        <w:rPr>
          <w:rFonts w:asciiTheme="majorHAnsi" w:hAnsiTheme="majorHAnsi" w:cstheme="majorHAnsi"/>
          <w:sz w:val="28"/>
          <w:szCs w:val="28"/>
          <w:shd w:val="clear" w:color="auto" w:fill="FFFFFF"/>
        </w:rPr>
        <w:t>Arab News. 2020</w:t>
      </w:r>
      <w:proofErr w:type="gramStart"/>
      <w:r w:rsidRPr="00DF6016">
        <w:rPr>
          <w:rFonts w:asciiTheme="majorHAnsi" w:hAnsiTheme="majorHAnsi" w:cstheme="majorHAnsi"/>
          <w:sz w:val="28"/>
          <w:szCs w:val="28"/>
          <w:shd w:val="clear" w:color="auto" w:fill="FFFFFF"/>
        </w:rPr>
        <w:t>.</w:t>
      </w:r>
      <w:r w:rsidRPr="00DF6016">
        <w:rPr>
          <w:rFonts w:asciiTheme="majorHAnsi" w:hAnsiTheme="majorHAnsi" w:cstheme="majorHAnsi"/>
          <w:i/>
          <w:sz w:val="28"/>
          <w:szCs w:val="28"/>
          <w:shd w:val="clear" w:color="auto" w:fill="FFFFFF"/>
        </w:rPr>
        <w:t>UK</w:t>
      </w:r>
      <w:proofErr w:type="gramEnd"/>
      <w:r w:rsidRPr="00DF6016">
        <w:rPr>
          <w:rFonts w:asciiTheme="majorHAnsi" w:hAnsiTheme="majorHAnsi" w:cstheme="majorHAnsi"/>
          <w:i/>
          <w:sz w:val="28"/>
          <w:szCs w:val="28"/>
          <w:shd w:val="clear" w:color="auto" w:fill="FFFFFF"/>
        </w:rPr>
        <w:t xml:space="preserve"> cemetery adopts new way of burying Muslims amid rising Coronavirus deaths. </w:t>
      </w:r>
      <w:r w:rsidRPr="00DF6016">
        <w:rPr>
          <w:rFonts w:asciiTheme="majorHAnsi" w:hAnsiTheme="majorHAnsi" w:cstheme="majorHAnsi"/>
          <w:sz w:val="28"/>
          <w:szCs w:val="28"/>
          <w:shd w:val="clear" w:color="auto" w:fill="FFFFFF"/>
        </w:rPr>
        <w:t>Available at:</w:t>
      </w:r>
      <w:r w:rsidRPr="00DF6016">
        <w:rPr>
          <w:rFonts w:asciiTheme="majorHAnsi" w:hAnsiTheme="majorHAnsi" w:cstheme="majorHAnsi"/>
        </w:rPr>
        <w:t xml:space="preserve"> </w:t>
      </w:r>
      <w:hyperlink r:id="rId8" w:history="1">
        <w:r w:rsidRPr="00DF6016">
          <w:rPr>
            <w:rStyle w:val="Hyperlink"/>
            <w:rFonts w:asciiTheme="majorHAnsi" w:hAnsiTheme="majorHAnsi" w:cstheme="majorHAnsi"/>
            <w:sz w:val="28"/>
            <w:szCs w:val="28"/>
            <w:shd w:val="clear" w:color="auto" w:fill="FFFFFF"/>
          </w:rPr>
          <w:t>https://www.arabnews.com/node/1661091/world</w:t>
        </w:r>
      </w:hyperlink>
      <w:r w:rsidRPr="00DF6016">
        <w:rPr>
          <w:rFonts w:asciiTheme="majorHAnsi" w:hAnsiTheme="majorHAnsi" w:cstheme="majorHAnsi"/>
          <w:sz w:val="28"/>
          <w:szCs w:val="28"/>
          <w:shd w:val="clear" w:color="auto" w:fill="FFFFFF"/>
        </w:rPr>
        <w:t xml:space="preserve"> Accessed on 15-12-2020.</w:t>
      </w:r>
    </w:p>
    <w:p w:rsidR="005C70ED" w:rsidRPr="00DF6016" w:rsidRDefault="005C70ED">
      <w:pPr>
        <w:rPr>
          <w:rFonts w:asciiTheme="majorHAnsi" w:hAnsiTheme="majorHAnsi" w:cstheme="majorHAnsi"/>
          <w:color w:val="3A3A3A"/>
          <w:sz w:val="28"/>
          <w:szCs w:val="28"/>
          <w:shd w:val="clear" w:color="auto" w:fill="FFFFFF"/>
        </w:rPr>
      </w:pPr>
      <w:r w:rsidRPr="00DF6016">
        <w:rPr>
          <w:rFonts w:asciiTheme="majorHAnsi" w:hAnsiTheme="majorHAnsi" w:cstheme="majorHAnsi"/>
          <w:sz w:val="28"/>
          <w:szCs w:val="28"/>
          <w:shd w:val="clear" w:color="auto" w:fill="FFFFFF"/>
        </w:rPr>
        <w:t xml:space="preserve">BBC Religions. 2009. </w:t>
      </w:r>
      <w:r w:rsidRPr="00DF6016">
        <w:rPr>
          <w:rFonts w:asciiTheme="majorHAnsi" w:hAnsiTheme="majorHAnsi" w:cstheme="majorHAnsi"/>
          <w:i/>
          <w:sz w:val="28"/>
          <w:szCs w:val="28"/>
          <w:shd w:val="clear" w:color="auto" w:fill="FFFFFF"/>
        </w:rPr>
        <w:t>Jihad.</w:t>
      </w:r>
      <w:r w:rsidRPr="00DF6016">
        <w:rPr>
          <w:rFonts w:asciiTheme="majorHAnsi" w:hAnsiTheme="majorHAnsi" w:cstheme="majorHAnsi"/>
          <w:sz w:val="28"/>
          <w:szCs w:val="28"/>
          <w:shd w:val="clear" w:color="auto" w:fill="FFFFFF"/>
        </w:rPr>
        <w:t xml:space="preserve"> Available at:</w:t>
      </w:r>
      <w:r w:rsidRPr="00DF6016">
        <w:rPr>
          <w:rFonts w:asciiTheme="majorHAnsi" w:hAnsiTheme="majorHAnsi" w:cstheme="majorHAnsi"/>
          <w:sz w:val="28"/>
          <w:szCs w:val="28"/>
        </w:rPr>
        <w:t xml:space="preserve"> </w:t>
      </w:r>
      <w:hyperlink r:id="rId9" w:history="1">
        <w:r w:rsidRPr="00DF6016">
          <w:rPr>
            <w:rStyle w:val="Hyperlink"/>
            <w:rFonts w:asciiTheme="majorHAnsi" w:hAnsiTheme="majorHAnsi" w:cstheme="majorHAnsi"/>
            <w:sz w:val="28"/>
            <w:szCs w:val="28"/>
            <w:shd w:val="clear" w:color="auto" w:fill="FFFFFF"/>
          </w:rPr>
          <w:t>https://www.bbc.co.uk/religion/religions/islam/beliefs/jihad_1.shtml</w:t>
        </w:r>
      </w:hyperlink>
      <w:r w:rsidRPr="00DF6016">
        <w:rPr>
          <w:rFonts w:asciiTheme="majorHAnsi" w:hAnsiTheme="majorHAnsi" w:cstheme="majorHAnsi"/>
          <w:color w:val="3A3A3A"/>
          <w:sz w:val="28"/>
          <w:szCs w:val="28"/>
          <w:shd w:val="clear" w:color="auto" w:fill="FFFFFF"/>
        </w:rPr>
        <w:t xml:space="preserve">. Accessed </w:t>
      </w:r>
      <w:r w:rsidRPr="00DF6016">
        <w:rPr>
          <w:rFonts w:asciiTheme="majorHAnsi" w:hAnsiTheme="majorHAnsi" w:cstheme="majorHAnsi"/>
          <w:sz w:val="28"/>
          <w:szCs w:val="28"/>
          <w:shd w:val="clear" w:color="auto" w:fill="FFFFFF"/>
        </w:rPr>
        <w:t>on 15-12-2020.</w:t>
      </w:r>
    </w:p>
    <w:p w:rsidR="00A005D8" w:rsidRDefault="00E41FDC" w:rsidP="00A005D8">
      <w:pPr>
        <w:rPr>
          <w:rStyle w:val="Hyperlink"/>
          <w:rFonts w:asciiTheme="majorHAnsi" w:hAnsiTheme="majorHAnsi" w:cstheme="majorHAnsi"/>
          <w:color w:val="auto"/>
          <w:sz w:val="28"/>
          <w:szCs w:val="28"/>
          <w:u w:val="none"/>
          <w:shd w:val="clear" w:color="auto" w:fill="FBF7F5"/>
        </w:rPr>
      </w:pPr>
      <w:hyperlink r:id="rId10" w:history="1">
        <w:r w:rsidR="00A005D8" w:rsidRPr="00DF6016">
          <w:rPr>
            <w:rStyle w:val="Hyperlink"/>
            <w:rFonts w:asciiTheme="majorHAnsi" w:hAnsiTheme="majorHAnsi" w:cstheme="majorHAnsi"/>
            <w:color w:val="auto"/>
            <w:sz w:val="28"/>
            <w:szCs w:val="28"/>
            <w:u w:val="none"/>
            <w:shd w:val="clear" w:color="auto" w:fill="FBF7F5"/>
          </w:rPr>
          <w:t xml:space="preserve">Bunt,G.R.2018. </w:t>
        </w:r>
        <w:r w:rsidR="00A005D8" w:rsidRPr="00DF6016">
          <w:rPr>
            <w:rStyle w:val="Hyperlink"/>
            <w:rFonts w:asciiTheme="majorHAnsi" w:hAnsiTheme="majorHAnsi" w:cstheme="majorHAnsi"/>
            <w:i/>
            <w:color w:val="auto"/>
            <w:sz w:val="28"/>
            <w:szCs w:val="28"/>
            <w:u w:val="none"/>
            <w:shd w:val="clear" w:color="auto" w:fill="FBF7F5"/>
          </w:rPr>
          <w:t xml:space="preserve">E-Jihad and Gen-ISIS. </w:t>
        </w:r>
        <w:r w:rsidR="00A005D8" w:rsidRPr="00DF6016">
          <w:rPr>
            <w:rStyle w:val="Hyperlink"/>
            <w:rFonts w:asciiTheme="majorHAnsi" w:hAnsiTheme="majorHAnsi" w:cstheme="majorHAnsi"/>
            <w:color w:val="auto"/>
            <w:sz w:val="28"/>
            <w:szCs w:val="28"/>
            <w:u w:val="none"/>
            <w:shd w:val="clear" w:color="auto" w:fill="FBF7F5"/>
          </w:rPr>
          <w:t xml:space="preserve"> Hashtag Islam. University of North Carolina Press, 2018. Available at: </w:t>
        </w:r>
        <w:r w:rsidR="00A005D8" w:rsidRPr="00DF6016">
          <w:rPr>
            <w:rStyle w:val="Hyperlink"/>
            <w:rFonts w:asciiTheme="majorHAnsi" w:hAnsiTheme="majorHAnsi" w:cstheme="majorHAnsi"/>
            <w:sz w:val="28"/>
            <w:szCs w:val="28"/>
            <w:shd w:val="clear" w:color="auto" w:fill="FBF7F5"/>
          </w:rPr>
          <w:t>https://r2.vlereader.com/Reader?ean=9781469643175 .</w:t>
        </w:r>
        <w:r w:rsidR="00A005D8" w:rsidRPr="00DF6016">
          <w:rPr>
            <w:rStyle w:val="Hyperlink"/>
            <w:rFonts w:asciiTheme="majorHAnsi" w:hAnsiTheme="majorHAnsi" w:cstheme="majorHAnsi"/>
            <w:color w:val="auto"/>
            <w:sz w:val="28"/>
            <w:szCs w:val="28"/>
            <w:u w:val="none"/>
            <w:shd w:val="clear" w:color="auto" w:fill="FBF7F5"/>
          </w:rPr>
          <w:t xml:space="preserve"> Accessed on 15-12-2020 )</w:t>
        </w:r>
      </w:hyperlink>
    </w:p>
    <w:p w:rsidR="00CC54FE" w:rsidRDefault="00CC54FE" w:rsidP="00CC54FE">
      <w:pPr>
        <w:pStyle w:val="Heading2"/>
        <w:shd w:val="clear" w:color="auto" w:fill="FFFFFF"/>
        <w:spacing w:before="150" w:after="150" w:line="600" w:lineRule="atLeast"/>
        <w:rPr>
          <w:rFonts w:eastAsia="Times New Roman" w:cstheme="majorHAnsi"/>
          <w:bCs/>
          <w:color w:val="auto"/>
          <w:sz w:val="28"/>
          <w:szCs w:val="28"/>
          <w:lang w:eastAsia="en-GB"/>
        </w:rPr>
      </w:pPr>
      <w:r>
        <w:rPr>
          <w:rStyle w:val="Hyperlink"/>
          <w:rFonts w:cstheme="majorHAnsi"/>
          <w:color w:val="00090E"/>
          <w:sz w:val="28"/>
          <w:szCs w:val="28"/>
          <w:u w:val="none"/>
          <w:shd w:val="clear" w:color="auto" w:fill="FBF7F5"/>
        </w:rPr>
        <w:lastRenderedPageBreak/>
        <w:t>Dar-alifta.org. 2020</w:t>
      </w:r>
      <w:r w:rsidRPr="00CC54FE">
        <w:rPr>
          <w:rStyle w:val="Hyperlink"/>
          <w:rFonts w:cstheme="majorHAnsi"/>
          <w:i/>
          <w:color w:val="auto"/>
          <w:sz w:val="28"/>
          <w:szCs w:val="28"/>
          <w:u w:val="none"/>
          <w:shd w:val="clear" w:color="auto" w:fill="FBF7F5"/>
        </w:rPr>
        <w:t xml:space="preserve">. </w:t>
      </w:r>
      <w:r w:rsidRPr="00CC54FE">
        <w:rPr>
          <w:rFonts w:eastAsia="Times New Roman" w:cstheme="majorHAnsi"/>
          <w:bCs/>
          <w:i/>
          <w:color w:val="auto"/>
          <w:sz w:val="28"/>
          <w:szCs w:val="28"/>
          <w:lang w:eastAsia="en-GB"/>
        </w:rPr>
        <w:t>The</w:t>
      </w:r>
      <w:r>
        <w:rPr>
          <w:rFonts w:eastAsia="Times New Roman" w:cstheme="majorHAnsi"/>
          <w:bCs/>
          <w:i/>
          <w:color w:val="auto"/>
          <w:sz w:val="28"/>
          <w:szCs w:val="28"/>
          <w:lang w:eastAsia="en-GB"/>
        </w:rPr>
        <w:t xml:space="preserve"> manner of shrouding men and women. </w:t>
      </w:r>
      <w:r>
        <w:rPr>
          <w:rFonts w:eastAsia="Times New Roman" w:cstheme="majorHAnsi"/>
          <w:bCs/>
          <w:color w:val="auto"/>
          <w:sz w:val="28"/>
          <w:szCs w:val="28"/>
          <w:lang w:eastAsia="en-GB"/>
        </w:rPr>
        <w:t>Available at:</w:t>
      </w:r>
    </w:p>
    <w:p w:rsidR="00CC54FE" w:rsidRPr="00CC54FE" w:rsidRDefault="00E41FDC" w:rsidP="00CC54FE">
      <w:pPr>
        <w:pStyle w:val="Heading2"/>
        <w:shd w:val="clear" w:color="auto" w:fill="FFFFFF"/>
        <w:spacing w:before="150" w:after="150" w:line="600" w:lineRule="atLeast"/>
      </w:pPr>
      <w:hyperlink r:id="rId11" w:history="1">
        <w:r w:rsidR="00CC54FE" w:rsidRPr="00180B43">
          <w:rPr>
            <w:rStyle w:val="Hyperlink"/>
            <w:rFonts w:eastAsia="Times New Roman" w:cstheme="majorHAnsi"/>
            <w:bCs/>
            <w:sz w:val="28"/>
            <w:szCs w:val="28"/>
            <w:lang w:eastAsia="en-GB"/>
          </w:rPr>
          <w:t>https://www.dar-alifta.org/Foreign/ViewFatwa.aspx?ID=8102</w:t>
        </w:r>
      </w:hyperlink>
      <w:r w:rsidR="00CC54FE">
        <w:rPr>
          <w:rFonts w:eastAsia="Times New Roman" w:cstheme="majorHAnsi"/>
          <w:bCs/>
          <w:color w:val="auto"/>
          <w:sz w:val="28"/>
          <w:szCs w:val="28"/>
          <w:lang w:eastAsia="en-GB"/>
        </w:rPr>
        <w:t xml:space="preserve"> Accessed on 17-12-2020.</w:t>
      </w:r>
    </w:p>
    <w:p w:rsidR="00B069B8" w:rsidRPr="00DF6016" w:rsidRDefault="00B069B8" w:rsidP="00F25982">
      <w:pPr>
        <w:rPr>
          <w:rFonts w:asciiTheme="majorHAnsi" w:hAnsiTheme="majorHAnsi" w:cstheme="majorHAnsi"/>
          <w:sz w:val="28"/>
          <w:szCs w:val="28"/>
        </w:rPr>
      </w:pPr>
      <w:proofErr w:type="spellStart"/>
      <w:r w:rsidRPr="00DF6016">
        <w:rPr>
          <w:rFonts w:asciiTheme="majorHAnsi" w:hAnsiTheme="majorHAnsi" w:cstheme="majorHAnsi"/>
          <w:sz w:val="28"/>
          <w:szCs w:val="28"/>
        </w:rPr>
        <w:t>Gatrad</w:t>
      </w:r>
      <w:proofErr w:type="gramStart"/>
      <w:r w:rsidRPr="00DF6016">
        <w:rPr>
          <w:rFonts w:asciiTheme="majorHAnsi" w:hAnsiTheme="majorHAnsi" w:cstheme="majorHAnsi"/>
          <w:sz w:val="28"/>
          <w:szCs w:val="28"/>
        </w:rPr>
        <w:t>,A</w:t>
      </w:r>
      <w:proofErr w:type="spellEnd"/>
      <w:proofErr w:type="gramEnd"/>
      <w:r w:rsidRPr="00DF6016">
        <w:rPr>
          <w:rFonts w:asciiTheme="majorHAnsi" w:hAnsiTheme="majorHAnsi" w:cstheme="majorHAnsi"/>
          <w:sz w:val="28"/>
          <w:szCs w:val="28"/>
        </w:rPr>
        <w:t xml:space="preserve">. (1994). Muslim customs surrounding death, bereavement, </w:t>
      </w:r>
      <w:proofErr w:type="spellStart"/>
      <w:r w:rsidRPr="00DF6016">
        <w:rPr>
          <w:rFonts w:asciiTheme="majorHAnsi" w:hAnsiTheme="majorHAnsi" w:cstheme="majorHAnsi"/>
          <w:sz w:val="28"/>
          <w:szCs w:val="28"/>
        </w:rPr>
        <w:t>postmortem</w:t>
      </w:r>
      <w:proofErr w:type="spellEnd"/>
      <w:r w:rsidRPr="00DF6016">
        <w:rPr>
          <w:rFonts w:asciiTheme="majorHAnsi" w:hAnsiTheme="majorHAnsi" w:cstheme="majorHAnsi"/>
          <w:sz w:val="28"/>
          <w:szCs w:val="28"/>
        </w:rPr>
        <w:t xml:space="preserve"> examinations, and organ transplants. BMJ (Clinical research </w:t>
      </w:r>
      <w:proofErr w:type="gramStart"/>
      <w:r w:rsidRPr="00DF6016">
        <w:rPr>
          <w:rFonts w:asciiTheme="majorHAnsi" w:hAnsiTheme="majorHAnsi" w:cstheme="majorHAnsi"/>
          <w:sz w:val="28"/>
          <w:szCs w:val="28"/>
        </w:rPr>
        <w:t>ed</w:t>
      </w:r>
      <w:proofErr w:type="gramEnd"/>
      <w:r w:rsidRPr="00DF6016">
        <w:rPr>
          <w:rFonts w:asciiTheme="majorHAnsi" w:hAnsiTheme="majorHAnsi" w:cstheme="majorHAnsi"/>
          <w:sz w:val="28"/>
          <w:szCs w:val="28"/>
        </w:rPr>
        <w:t>.). 309. 521-3. 10.1136/bmj.309.6953.521.</w:t>
      </w:r>
      <w:r w:rsidR="00AF339E" w:rsidRPr="00DF6016">
        <w:rPr>
          <w:rFonts w:asciiTheme="majorHAnsi" w:hAnsiTheme="majorHAnsi" w:cstheme="majorHAnsi"/>
          <w:sz w:val="28"/>
          <w:szCs w:val="28"/>
        </w:rPr>
        <w:t xml:space="preserve"> Available at: </w:t>
      </w:r>
      <w:hyperlink r:id="rId12" w:history="1">
        <w:r w:rsidR="00AF339E" w:rsidRPr="00DF6016">
          <w:rPr>
            <w:rStyle w:val="Hyperlink"/>
            <w:rFonts w:asciiTheme="majorHAnsi" w:hAnsiTheme="majorHAnsi" w:cstheme="majorHAnsi"/>
            <w:sz w:val="28"/>
            <w:szCs w:val="28"/>
          </w:rPr>
          <w:t>https://www.researchgate.net/publication/15351645_Muslim_customs_surrounding_death_bereavement_postmortem_examinations_and_organ_transplants</w:t>
        </w:r>
      </w:hyperlink>
      <w:r w:rsidR="00AF339E" w:rsidRPr="00DF6016">
        <w:rPr>
          <w:rFonts w:asciiTheme="majorHAnsi" w:hAnsiTheme="majorHAnsi" w:cstheme="majorHAnsi"/>
          <w:sz w:val="28"/>
          <w:szCs w:val="28"/>
        </w:rPr>
        <w:t xml:space="preserve">  Accessed on 13-12-2020.</w:t>
      </w:r>
    </w:p>
    <w:p w:rsidR="00F25982" w:rsidRPr="00DF6016" w:rsidRDefault="00F25982" w:rsidP="00F25982">
      <w:pPr>
        <w:rPr>
          <w:rFonts w:asciiTheme="majorHAnsi" w:eastAsia="Times New Roman" w:hAnsiTheme="majorHAnsi" w:cstheme="majorHAnsi"/>
          <w:color w:val="363636"/>
          <w:sz w:val="28"/>
          <w:szCs w:val="28"/>
          <w:lang w:eastAsia="en-GB"/>
        </w:rPr>
      </w:pPr>
      <w:r w:rsidRPr="00DF6016">
        <w:rPr>
          <w:rFonts w:asciiTheme="majorHAnsi" w:eastAsia="Times New Roman" w:hAnsiTheme="majorHAnsi" w:cstheme="majorHAnsi"/>
          <w:color w:val="363636"/>
          <w:sz w:val="28"/>
          <w:szCs w:val="28"/>
          <w:lang w:eastAsia="en-GB"/>
        </w:rPr>
        <w:t xml:space="preserve"> </w:t>
      </w:r>
      <w:proofErr w:type="spellStart"/>
      <w:r w:rsidRPr="00DF6016">
        <w:rPr>
          <w:rFonts w:asciiTheme="majorHAnsi" w:eastAsia="Times New Roman" w:hAnsiTheme="majorHAnsi" w:cstheme="majorHAnsi"/>
          <w:color w:val="363636"/>
          <w:sz w:val="28"/>
          <w:szCs w:val="28"/>
          <w:lang w:eastAsia="en-GB"/>
        </w:rPr>
        <w:t>Immenkamp</w:t>
      </w:r>
      <w:proofErr w:type="gramStart"/>
      <w:r w:rsidRPr="00DF6016">
        <w:rPr>
          <w:rFonts w:asciiTheme="majorHAnsi" w:eastAsia="Times New Roman" w:hAnsiTheme="majorHAnsi" w:cstheme="majorHAnsi"/>
          <w:color w:val="363636"/>
          <w:sz w:val="28"/>
          <w:szCs w:val="28"/>
          <w:lang w:eastAsia="en-GB"/>
        </w:rPr>
        <w:t>,B</w:t>
      </w:r>
      <w:proofErr w:type="spellEnd"/>
      <w:proofErr w:type="gramEnd"/>
      <w:r w:rsidRPr="00DF6016">
        <w:rPr>
          <w:rFonts w:asciiTheme="majorHAnsi" w:eastAsia="Times New Roman" w:hAnsiTheme="majorHAnsi" w:cstheme="majorHAnsi"/>
          <w:color w:val="363636"/>
          <w:sz w:val="28"/>
          <w:szCs w:val="28"/>
          <w:lang w:eastAsia="en-GB"/>
        </w:rPr>
        <w:t>. 2016</w:t>
      </w:r>
      <w:r w:rsidRPr="00DF6016">
        <w:rPr>
          <w:rFonts w:asciiTheme="majorHAnsi" w:eastAsia="Times New Roman" w:hAnsiTheme="majorHAnsi" w:cstheme="majorHAnsi"/>
          <w:i/>
          <w:color w:val="363636"/>
          <w:sz w:val="28"/>
          <w:szCs w:val="28"/>
          <w:lang w:eastAsia="en-GB"/>
        </w:rPr>
        <w:t>.</w:t>
      </w:r>
      <w:r w:rsidRPr="00DF6016">
        <w:rPr>
          <w:rFonts w:asciiTheme="majorHAnsi" w:hAnsiTheme="majorHAnsi" w:cstheme="majorHAnsi"/>
          <w:i/>
          <w:sz w:val="28"/>
          <w:szCs w:val="28"/>
        </w:rPr>
        <w:t xml:space="preserve"> Understanding the branches of Islam: Sunni Islam. </w:t>
      </w:r>
      <w:r w:rsidRPr="00DF6016">
        <w:rPr>
          <w:rFonts w:asciiTheme="majorHAnsi" w:hAnsiTheme="majorHAnsi" w:cstheme="majorHAnsi"/>
          <w:sz w:val="28"/>
          <w:szCs w:val="28"/>
        </w:rPr>
        <w:t xml:space="preserve">Briefing. European Parliament. Available at: </w:t>
      </w:r>
      <w:hyperlink r:id="rId13" w:history="1">
        <w:r w:rsidRPr="00DF6016">
          <w:rPr>
            <w:rStyle w:val="Hyperlink"/>
            <w:rFonts w:asciiTheme="majorHAnsi" w:hAnsiTheme="majorHAnsi" w:cstheme="majorHAnsi"/>
            <w:sz w:val="28"/>
            <w:szCs w:val="28"/>
          </w:rPr>
          <w:t>https://www.europarl.europa.eu/RegData/etudes/BRIE/2016/577963/EPRS_BRI(2016)577963_EN.pdf</w:t>
        </w:r>
      </w:hyperlink>
      <w:r w:rsidRPr="00DF6016">
        <w:rPr>
          <w:rFonts w:asciiTheme="majorHAnsi" w:hAnsiTheme="majorHAnsi" w:cstheme="majorHAnsi"/>
          <w:sz w:val="28"/>
          <w:szCs w:val="28"/>
        </w:rPr>
        <w:t xml:space="preserve"> Accessed on 13-12-2020.</w:t>
      </w:r>
    </w:p>
    <w:p w:rsidR="00611B3A" w:rsidRPr="00DF6016" w:rsidRDefault="00611B3A">
      <w:pPr>
        <w:rPr>
          <w:rFonts w:asciiTheme="majorHAnsi" w:hAnsiTheme="majorHAnsi" w:cstheme="majorHAnsi"/>
          <w:bCs/>
          <w:sz w:val="28"/>
          <w:szCs w:val="28"/>
          <w:shd w:val="clear" w:color="auto" w:fill="FFFFFF"/>
        </w:rPr>
      </w:pPr>
      <w:proofErr w:type="spellStart"/>
      <w:r w:rsidRPr="00DF6016">
        <w:rPr>
          <w:rFonts w:asciiTheme="majorHAnsi" w:hAnsiTheme="majorHAnsi" w:cstheme="majorHAnsi"/>
          <w:sz w:val="28"/>
          <w:szCs w:val="28"/>
          <w:shd w:val="clear" w:color="auto" w:fill="F6F4F0"/>
        </w:rPr>
        <w:t>Jafari</w:t>
      </w:r>
      <w:proofErr w:type="gramStart"/>
      <w:r w:rsidRPr="00DF6016">
        <w:rPr>
          <w:rFonts w:asciiTheme="majorHAnsi" w:hAnsiTheme="majorHAnsi" w:cstheme="majorHAnsi"/>
          <w:sz w:val="28"/>
          <w:szCs w:val="28"/>
          <w:shd w:val="clear" w:color="auto" w:fill="F6F4F0"/>
        </w:rPr>
        <w:t>,M</w:t>
      </w:r>
      <w:proofErr w:type="spellEnd"/>
      <w:proofErr w:type="gramEnd"/>
      <w:r w:rsidRPr="00DF6016">
        <w:rPr>
          <w:rFonts w:asciiTheme="majorHAnsi" w:hAnsiTheme="majorHAnsi" w:cstheme="majorHAnsi"/>
          <w:sz w:val="28"/>
          <w:szCs w:val="28"/>
          <w:shd w:val="clear" w:color="auto" w:fill="F6F4F0"/>
        </w:rPr>
        <w:t xml:space="preserve">. 2020. </w:t>
      </w:r>
      <w:r w:rsidR="002354C0" w:rsidRPr="00DF6016">
        <w:rPr>
          <w:rFonts w:asciiTheme="majorHAnsi" w:hAnsiTheme="majorHAnsi" w:cstheme="majorHAnsi"/>
          <w:bCs/>
          <w:sz w:val="28"/>
          <w:szCs w:val="28"/>
          <w:shd w:val="clear" w:color="auto" w:fill="FFFFFF"/>
        </w:rPr>
        <w:t>Religious Times.</w:t>
      </w:r>
      <w:r w:rsidR="002354C0" w:rsidRPr="00DF6016">
        <w:rPr>
          <w:rFonts w:asciiTheme="majorHAnsi" w:hAnsiTheme="majorHAnsi" w:cstheme="majorHAnsi"/>
          <w:bCs/>
          <w:i/>
          <w:sz w:val="28"/>
          <w:szCs w:val="28"/>
          <w:shd w:val="clear" w:color="auto" w:fill="FFFFFF"/>
        </w:rPr>
        <w:t xml:space="preserve"> Why </w:t>
      </w:r>
      <w:proofErr w:type="gramStart"/>
      <w:r w:rsidR="002354C0" w:rsidRPr="00DF6016">
        <w:rPr>
          <w:rFonts w:asciiTheme="majorHAnsi" w:hAnsiTheme="majorHAnsi" w:cstheme="majorHAnsi"/>
          <w:bCs/>
          <w:i/>
          <w:sz w:val="28"/>
          <w:szCs w:val="28"/>
          <w:shd w:val="clear" w:color="auto" w:fill="FFFFFF"/>
        </w:rPr>
        <w:t xml:space="preserve">is Surah </w:t>
      </w:r>
      <w:proofErr w:type="spellStart"/>
      <w:r w:rsidR="002354C0" w:rsidRPr="00DF6016">
        <w:rPr>
          <w:rFonts w:asciiTheme="majorHAnsi" w:hAnsiTheme="majorHAnsi" w:cstheme="majorHAnsi"/>
          <w:bCs/>
          <w:i/>
          <w:sz w:val="28"/>
          <w:szCs w:val="28"/>
          <w:shd w:val="clear" w:color="auto" w:fill="FFFFFF"/>
        </w:rPr>
        <w:t>Yasin</w:t>
      </w:r>
      <w:proofErr w:type="spellEnd"/>
      <w:proofErr w:type="gramEnd"/>
      <w:r w:rsidR="002354C0" w:rsidRPr="00DF6016">
        <w:rPr>
          <w:rFonts w:asciiTheme="majorHAnsi" w:hAnsiTheme="majorHAnsi" w:cstheme="majorHAnsi"/>
          <w:bCs/>
          <w:i/>
          <w:sz w:val="28"/>
          <w:szCs w:val="28"/>
          <w:shd w:val="clear" w:color="auto" w:fill="FFFFFF"/>
        </w:rPr>
        <w:t xml:space="preserve"> called the heart of the Quran. </w:t>
      </w:r>
      <w:r w:rsidR="002354C0" w:rsidRPr="00DF6016">
        <w:rPr>
          <w:rFonts w:asciiTheme="majorHAnsi" w:hAnsiTheme="majorHAnsi" w:cstheme="majorHAnsi"/>
          <w:bCs/>
          <w:sz w:val="28"/>
          <w:szCs w:val="28"/>
          <w:shd w:val="clear" w:color="auto" w:fill="FFFFFF"/>
        </w:rPr>
        <w:t>Available at:</w:t>
      </w:r>
      <w:r w:rsidR="002354C0" w:rsidRPr="00DF6016">
        <w:rPr>
          <w:rFonts w:asciiTheme="majorHAnsi" w:hAnsiTheme="majorHAnsi" w:cstheme="majorHAnsi"/>
        </w:rPr>
        <w:t xml:space="preserve"> </w:t>
      </w:r>
      <w:hyperlink r:id="rId14" w:history="1">
        <w:r w:rsidR="00F25982" w:rsidRPr="00DF6016">
          <w:rPr>
            <w:rStyle w:val="Hyperlink"/>
            <w:rFonts w:asciiTheme="majorHAnsi" w:hAnsiTheme="majorHAnsi" w:cstheme="majorHAnsi"/>
            <w:bCs/>
            <w:sz w:val="28"/>
            <w:szCs w:val="28"/>
            <w:shd w:val="clear" w:color="auto" w:fill="FFFFFF"/>
          </w:rPr>
          <w:t>https://article.tebyan.net</w:t>
        </w:r>
      </w:hyperlink>
      <w:r w:rsidR="002354C0" w:rsidRPr="00DF6016">
        <w:rPr>
          <w:rFonts w:asciiTheme="majorHAnsi" w:hAnsiTheme="majorHAnsi" w:cstheme="majorHAnsi"/>
          <w:bCs/>
          <w:sz w:val="28"/>
          <w:szCs w:val="28"/>
          <w:shd w:val="clear" w:color="auto" w:fill="FFFFFF"/>
        </w:rPr>
        <w:t xml:space="preserve"> Accessed on 13-12-2020.</w:t>
      </w:r>
    </w:p>
    <w:p w:rsidR="00873FB1" w:rsidRPr="00DF6016" w:rsidRDefault="000D3FAB" w:rsidP="00873FB1">
      <w:pPr>
        <w:rPr>
          <w:rFonts w:asciiTheme="majorHAnsi" w:hAnsiTheme="majorHAnsi" w:cstheme="majorHAnsi"/>
          <w:bCs/>
          <w:sz w:val="28"/>
          <w:szCs w:val="28"/>
          <w:shd w:val="clear" w:color="auto" w:fill="FFFFFF"/>
        </w:rPr>
      </w:pPr>
      <w:proofErr w:type="spellStart"/>
      <w:r w:rsidRPr="00DF6016">
        <w:rPr>
          <w:rFonts w:asciiTheme="majorHAnsi" w:hAnsiTheme="majorHAnsi" w:cstheme="majorHAnsi"/>
          <w:bCs/>
          <w:sz w:val="28"/>
          <w:szCs w:val="28"/>
          <w:shd w:val="clear" w:color="auto" w:fill="FFFFFF"/>
        </w:rPr>
        <w:t>Kusserow</w:t>
      </w:r>
      <w:proofErr w:type="spellEnd"/>
      <w:r w:rsidRPr="00DF6016">
        <w:rPr>
          <w:rFonts w:asciiTheme="majorHAnsi" w:hAnsiTheme="majorHAnsi" w:cstheme="majorHAnsi"/>
          <w:bCs/>
          <w:sz w:val="28"/>
          <w:szCs w:val="28"/>
          <w:shd w:val="clear" w:color="auto" w:fill="FFFFFF"/>
        </w:rPr>
        <w:t>, S, 2016.</w:t>
      </w:r>
      <w:r w:rsidRPr="00DF6016">
        <w:rPr>
          <w:rFonts w:asciiTheme="majorHAnsi" w:hAnsiTheme="majorHAnsi" w:cstheme="majorHAnsi"/>
          <w:bCs/>
          <w:i/>
          <w:sz w:val="28"/>
          <w:szCs w:val="28"/>
          <w:shd w:val="clear" w:color="auto" w:fill="FFFFFF"/>
        </w:rPr>
        <w:t xml:space="preserve"> Understanding the branches of Islam: Shia Islam. </w:t>
      </w:r>
      <w:r w:rsidRPr="00DF6016">
        <w:rPr>
          <w:rFonts w:asciiTheme="majorHAnsi" w:hAnsiTheme="majorHAnsi" w:cstheme="majorHAnsi"/>
          <w:sz w:val="28"/>
          <w:szCs w:val="28"/>
        </w:rPr>
        <w:t>Briefing. European Parliament</w:t>
      </w:r>
      <w:r w:rsidRPr="00DF6016">
        <w:rPr>
          <w:rFonts w:asciiTheme="majorHAnsi" w:hAnsiTheme="majorHAnsi" w:cstheme="majorHAnsi"/>
          <w:bCs/>
          <w:sz w:val="28"/>
          <w:szCs w:val="28"/>
          <w:shd w:val="clear" w:color="auto" w:fill="FFFFFF"/>
        </w:rPr>
        <w:t>. Available at:</w:t>
      </w:r>
      <w:r w:rsidRPr="00DF6016">
        <w:rPr>
          <w:rFonts w:asciiTheme="majorHAnsi" w:hAnsiTheme="majorHAnsi" w:cstheme="majorHAnsi"/>
        </w:rPr>
        <w:t xml:space="preserve"> </w:t>
      </w:r>
      <w:hyperlink r:id="rId15" w:history="1">
        <w:r w:rsidRPr="00DF6016">
          <w:rPr>
            <w:rStyle w:val="Hyperlink"/>
            <w:rFonts w:asciiTheme="majorHAnsi" w:hAnsiTheme="majorHAnsi" w:cstheme="majorHAnsi"/>
            <w:bCs/>
            <w:sz w:val="28"/>
            <w:szCs w:val="28"/>
            <w:shd w:val="clear" w:color="auto" w:fill="FFFFFF"/>
          </w:rPr>
          <w:t>https://www.europarl.europa.eu/RegData/etudes/BRIE/2016/573914/EPRS_BRI(2016)573914_EN.pdf</w:t>
        </w:r>
      </w:hyperlink>
      <w:r w:rsidRPr="00DF6016">
        <w:rPr>
          <w:rFonts w:asciiTheme="majorHAnsi" w:hAnsiTheme="majorHAnsi" w:cstheme="majorHAnsi"/>
          <w:bCs/>
          <w:sz w:val="28"/>
          <w:szCs w:val="28"/>
          <w:shd w:val="clear" w:color="auto" w:fill="FFFFFF"/>
        </w:rPr>
        <w:t xml:space="preserve"> Accessed on 13-12-2020.</w:t>
      </w:r>
    </w:p>
    <w:p w:rsidR="00873FB1" w:rsidRPr="00DF6016" w:rsidRDefault="0020170A" w:rsidP="00873FB1">
      <w:pPr>
        <w:rPr>
          <w:rFonts w:asciiTheme="majorHAnsi" w:eastAsia="Times New Roman" w:hAnsiTheme="majorHAnsi" w:cstheme="majorHAnsi"/>
          <w:bCs/>
          <w:spacing w:val="-10"/>
          <w:kern w:val="36"/>
          <w:sz w:val="28"/>
          <w:szCs w:val="28"/>
          <w:lang w:eastAsia="en-GB"/>
        </w:rPr>
      </w:pPr>
      <w:r w:rsidRPr="00DF6016">
        <w:rPr>
          <w:rFonts w:asciiTheme="majorHAnsi" w:eastAsia="Times New Roman" w:hAnsiTheme="majorHAnsi" w:cstheme="majorHAnsi"/>
          <w:bCs/>
          <w:sz w:val="28"/>
          <w:szCs w:val="28"/>
          <w:lang w:eastAsia="en-GB"/>
        </w:rPr>
        <w:t xml:space="preserve"> </w:t>
      </w:r>
      <w:proofErr w:type="spellStart"/>
      <w:r w:rsidRPr="00DF6016">
        <w:rPr>
          <w:rFonts w:asciiTheme="majorHAnsi" w:eastAsia="Times New Roman" w:hAnsiTheme="majorHAnsi" w:cstheme="majorHAnsi"/>
          <w:bCs/>
          <w:sz w:val="28"/>
          <w:szCs w:val="28"/>
          <w:lang w:eastAsia="en-GB"/>
        </w:rPr>
        <w:t>Kusserow</w:t>
      </w:r>
      <w:proofErr w:type="gramStart"/>
      <w:r w:rsidRPr="00DF6016">
        <w:rPr>
          <w:rFonts w:asciiTheme="majorHAnsi" w:eastAsia="Times New Roman" w:hAnsiTheme="majorHAnsi" w:cstheme="majorHAnsi"/>
          <w:bCs/>
          <w:sz w:val="28"/>
          <w:szCs w:val="28"/>
          <w:lang w:eastAsia="en-GB"/>
        </w:rPr>
        <w:t>,S</w:t>
      </w:r>
      <w:proofErr w:type="spellEnd"/>
      <w:proofErr w:type="gramEnd"/>
      <w:r w:rsidRPr="00DF6016">
        <w:rPr>
          <w:rFonts w:asciiTheme="majorHAnsi" w:eastAsia="Times New Roman" w:hAnsiTheme="majorHAnsi" w:cstheme="majorHAnsi"/>
          <w:bCs/>
          <w:sz w:val="28"/>
          <w:szCs w:val="28"/>
          <w:lang w:eastAsia="en-GB"/>
        </w:rPr>
        <w:t xml:space="preserve">. </w:t>
      </w:r>
      <w:proofErr w:type="spellStart"/>
      <w:r w:rsidRPr="00DF6016">
        <w:rPr>
          <w:rFonts w:asciiTheme="majorHAnsi" w:eastAsia="Times New Roman" w:hAnsiTheme="majorHAnsi" w:cstheme="majorHAnsi"/>
          <w:bCs/>
          <w:sz w:val="28"/>
          <w:szCs w:val="28"/>
          <w:lang w:eastAsia="en-GB"/>
        </w:rPr>
        <w:t>Pawlak</w:t>
      </w:r>
      <w:proofErr w:type="spellEnd"/>
      <w:r w:rsidRPr="00DF6016">
        <w:rPr>
          <w:rFonts w:asciiTheme="majorHAnsi" w:eastAsia="Times New Roman" w:hAnsiTheme="majorHAnsi" w:cstheme="majorHAnsi"/>
          <w:bCs/>
          <w:sz w:val="28"/>
          <w:szCs w:val="28"/>
          <w:lang w:eastAsia="en-GB"/>
        </w:rPr>
        <w:t>, P and Ferguson, C.</w:t>
      </w:r>
      <w:r w:rsidRPr="00DF6016">
        <w:rPr>
          <w:rFonts w:asciiTheme="majorHAnsi" w:eastAsia="Times New Roman" w:hAnsiTheme="majorHAnsi" w:cstheme="majorHAnsi"/>
          <w:bCs/>
          <w:spacing w:val="-10"/>
          <w:kern w:val="36"/>
          <w:sz w:val="28"/>
          <w:szCs w:val="28"/>
          <w:lang w:eastAsia="en-GB"/>
        </w:rPr>
        <w:t xml:space="preserve"> </w:t>
      </w:r>
      <w:r w:rsidR="006C6E83" w:rsidRPr="00DF6016">
        <w:rPr>
          <w:rFonts w:asciiTheme="majorHAnsi" w:hAnsiTheme="majorHAnsi" w:cstheme="majorHAnsi"/>
          <w:sz w:val="28"/>
          <w:szCs w:val="28"/>
          <w:shd w:val="clear" w:color="auto" w:fill="F6F4F0"/>
        </w:rPr>
        <w:t xml:space="preserve">2015. </w:t>
      </w:r>
      <w:r w:rsidRPr="00DF6016">
        <w:rPr>
          <w:rFonts w:asciiTheme="majorHAnsi" w:eastAsia="Times New Roman" w:hAnsiTheme="majorHAnsi" w:cstheme="majorHAnsi"/>
          <w:bCs/>
          <w:i/>
          <w:spacing w:val="-10"/>
          <w:kern w:val="36"/>
          <w:sz w:val="28"/>
          <w:szCs w:val="28"/>
          <w:lang w:eastAsia="en-GB"/>
        </w:rPr>
        <w:t xml:space="preserve">Understanding </w:t>
      </w:r>
      <w:proofErr w:type="gramStart"/>
      <w:r w:rsidRPr="00DF6016">
        <w:rPr>
          <w:rFonts w:asciiTheme="majorHAnsi" w:eastAsia="Times New Roman" w:hAnsiTheme="majorHAnsi" w:cstheme="majorHAnsi"/>
          <w:bCs/>
          <w:i/>
          <w:spacing w:val="-10"/>
          <w:kern w:val="36"/>
          <w:sz w:val="28"/>
          <w:szCs w:val="28"/>
          <w:lang w:eastAsia="en-GB"/>
        </w:rPr>
        <w:t>The</w:t>
      </w:r>
      <w:proofErr w:type="gramEnd"/>
      <w:r w:rsidRPr="00DF6016">
        <w:rPr>
          <w:rFonts w:asciiTheme="majorHAnsi" w:eastAsia="Times New Roman" w:hAnsiTheme="majorHAnsi" w:cstheme="majorHAnsi"/>
          <w:bCs/>
          <w:i/>
          <w:spacing w:val="-10"/>
          <w:kern w:val="36"/>
          <w:sz w:val="28"/>
          <w:szCs w:val="28"/>
          <w:lang w:eastAsia="en-GB"/>
        </w:rPr>
        <w:t xml:space="preserve"> Branches </w:t>
      </w:r>
      <w:bookmarkStart w:id="0" w:name="_GoBack"/>
      <w:bookmarkEnd w:id="0"/>
      <w:r w:rsidRPr="00DF6016">
        <w:rPr>
          <w:rFonts w:asciiTheme="majorHAnsi" w:eastAsia="Times New Roman" w:hAnsiTheme="majorHAnsi" w:cstheme="majorHAnsi"/>
          <w:bCs/>
          <w:i/>
          <w:spacing w:val="-10"/>
          <w:kern w:val="36"/>
          <w:sz w:val="28"/>
          <w:szCs w:val="28"/>
          <w:lang w:eastAsia="en-GB"/>
        </w:rPr>
        <w:t>Of Islam.</w:t>
      </w:r>
      <w:r w:rsidRPr="00DF6016">
        <w:rPr>
          <w:rFonts w:asciiTheme="majorHAnsi" w:hAnsiTheme="majorHAnsi" w:cstheme="majorHAnsi"/>
          <w:sz w:val="28"/>
          <w:szCs w:val="28"/>
          <w:shd w:val="clear" w:color="auto" w:fill="F6F4F0"/>
        </w:rPr>
        <w:t xml:space="preserve"> European Parliamentary Research Service </w:t>
      </w:r>
      <w:r w:rsidR="006C6E83" w:rsidRPr="00DF6016">
        <w:rPr>
          <w:rFonts w:asciiTheme="majorHAnsi" w:hAnsiTheme="majorHAnsi" w:cstheme="majorHAnsi"/>
          <w:sz w:val="28"/>
          <w:szCs w:val="28"/>
          <w:shd w:val="clear" w:color="auto" w:fill="F6F4F0"/>
        </w:rPr>
        <w:t>Blog</w:t>
      </w:r>
      <w:r w:rsidRPr="00DF6016">
        <w:rPr>
          <w:rFonts w:asciiTheme="majorHAnsi" w:eastAsia="Times New Roman" w:hAnsiTheme="majorHAnsi" w:cstheme="majorHAnsi"/>
          <w:bCs/>
          <w:i/>
          <w:spacing w:val="-10"/>
          <w:kern w:val="36"/>
          <w:sz w:val="28"/>
          <w:szCs w:val="28"/>
          <w:lang w:eastAsia="en-GB"/>
        </w:rPr>
        <w:t xml:space="preserve">. </w:t>
      </w:r>
      <w:r w:rsidRPr="00DF6016">
        <w:rPr>
          <w:rFonts w:asciiTheme="majorHAnsi" w:eastAsia="Times New Roman" w:hAnsiTheme="majorHAnsi" w:cstheme="majorHAnsi"/>
          <w:bCs/>
          <w:spacing w:val="-10"/>
          <w:kern w:val="36"/>
          <w:sz w:val="28"/>
          <w:szCs w:val="28"/>
          <w:lang w:eastAsia="en-GB"/>
        </w:rPr>
        <w:t xml:space="preserve">Available at: </w:t>
      </w:r>
      <w:hyperlink r:id="rId16" w:history="1">
        <w:r w:rsidR="006C6E83" w:rsidRPr="00DF6016">
          <w:rPr>
            <w:rStyle w:val="Hyperlink"/>
            <w:rFonts w:asciiTheme="majorHAnsi" w:eastAsia="Times New Roman" w:hAnsiTheme="majorHAnsi" w:cstheme="majorHAnsi"/>
            <w:bCs/>
            <w:spacing w:val="-10"/>
            <w:kern w:val="36"/>
            <w:sz w:val="28"/>
            <w:szCs w:val="28"/>
            <w:lang w:eastAsia="en-GB"/>
          </w:rPr>
          <w:t>https://epthinktank.eu/2015/09/24/understanding-the-branches-of-islam/</w:t>
        </w:r>
      </w:hyperlink>
      <w:r w:rsidR="006C6E83" w:rsidRPr="00DF6016">
        <w:rPr>
          <w:rFonts w:asciiTheme="majorHAnsi" w:eastAsia="Times New Roman" w:hAnsiTheme="majorHAnsi" w:cstheme="majorHAnsi"/>
          <w:bCs/>
          <w:spacing w:val="-10"/>
          <w:kern w:val="36"/>
          <w:sz w:val="28"/>
          <w:szCs w:val="28"/>
          <w:lang w:eastAsia="en-GB"/>
        </w:rPr>
        <w:t xml:space="preserve"> </w:t>
      </w:r>
      <w:r w:rsidRPr="00DF6016">
        <w:rPr>
          <w:rFonts w:asciiTheme="majorHAnsi" w:eastAsia="Times New Roman" w:hAnsiTheme="majorHAnsi" w:cstheme="majorHAnsi"/>
          <w:bCs/>
          <w:spacing w:val="-10"/>
          <w:kern w:val="36"/>
          <w:sz w:val="28"/>
          <w:szCs w:val="28"/>
          <w:lang w:eastAsia="en-GB"/>
        </w:rPr>
        <w:t>Accessed on 13-12-2020.</w:t>
      </w:r>
    </w:p>
    <w:p w:rsidR="00873FB1" w:rsidRPr="00DF6016" w:rsidRDefault="00EE1392" w:rsidP="00873FB1">
      <w:pPr>
        <w:rPr>
          <w:rFonts w:asciiTheme="majorHAnsi" w:hAnsiTheme="majorHAnsi" w:cstheme="majorHAnsi"/>
          <w:sz w:val="28"/>
          <w:szCs w:val="28"/>
        </w:rPr>
      </w:pPr>
      <w:proofErr w:type="spellStart"/>
      <w:r w:rsidRPr="00DF6016">
        <w:rPr>
          <w:rFonts w:asciiTheme="majorHAnsi" w:hAnsiTheme="majorHAnsi" w:cstheme="majorHAnsi"/>
          <w:sz w:val="28"/>
          <w:szCs w:val="28"/>
        </w:rPr>
        <w:t>Nasr</w:t>
      </w:r>
      <w:proofErr w:type="gramStart"/>
      <w:r w:rsidRPr="00DF6016">
        <w:rPr>
          <w:rFonts w:asciiTheme="majorHAnsi" w:hAnsiTheme="majorHAnsi" w:cstheme="majorHAnsi"/>
          <w:sz w:val="28"/>
          <w:szCs w:val="28"/>
        </w:rPr>
        <w:t>,S.H</w:t>
      </w:r>
      <w:proofErr w:type="spellEnd"/>
      <w:proofErr w:type="gramEnd"/>
      <w:r w:rsidRPr="00DF6016">
        <w:rPr>
          <w:rFonts w:asciiTheme="majorHAnsi" w:hAnsiTheme="majorHAnsi" w:cstheme="majorHAnsi"/>
          <w:sz w:val="28"/>
          <w:szCs w:val="28"/>
        </w:rPr>
        <w:t xml:space="preserve">. 2015. </w:t>
      </w:r>
      <w:r w:rsidRPr="00DF6016">
        <w:rPr>
          <w:rFonts w:asciiTheme="majorHAnsi" w:hAnsiTheme="majorHAnsi" w:cstheme="majorHAnsi"/>
          <w:i/>
          <w:sz w:val="28"/>
          <w:szCs w:val="28"/>
        </w:rPr>
        <w:t xml:space="preserve">The Study Quran. A New Translation with Notes and </w:t>
      </w:r>
      <w:proofErr w:type="spellStart"/>
      <w:r w:rsidRPr="00DF6016">
        <w:rPr>
          <w:rFonts w:asciiTheme="majorHAnsi" w:hAnsiTheme="majorHAnsi" w:cstheme="majorHAnsi"/>
          <w:i/>
          <w:sz w:val="28"/>
          <w:szCs w:val="28"/>
        </w:rPr>
        <w:t>Commentary.</w:t>
      </w:r>
      <w:r w:rsidRPr="00DF6016">
        <w:rPr>
          <w:rFonts w:asciiTheme="majorHAnsi" w:hAnsiTheme="majorHAnsi" w:cstheme="majorHAnsi"/>
          <w:sz w:val="28"/>
          <w:szCs w:val="28"/>
        </w:rPr>
        <w:t>Available</w:t>
      </w:r>
      <w:proofErr w:type="spellEnd"/>
      <w:r w:rsidRPr="00DF6016">
        <w:rPr>
          <w:rFonts w:asciiTheme="majorHAnsi" w:hAnsiTheme="majorHAnsi" w:cstheme="majorHAnsi"/>
          <w:sz w:val="28"/>
          <w:szCs w:val="28"/>
        </w:rPr>
        <w:t xml:space="preserve"> at:</w:t>
      </w:r>
      <w:r w:rsidRPr="00DF6016">
        <w:rPr>
          <w:rFonts w:asciiTheme="majorHAnsi" w:hAnsiTheme="majorHAnsi" w:cstheme="majorHAnsi"/>
        </w:rPr>
        <w:t xml:space="preserve"> </w:t>
      </w:r>
      <w:hyperlink r:id="rId17" w:history="1">
        <w:r w:rsidR="005716EF" w:rsidRPr="00DF6016">
          <w:rPr>
            <w:rStyle w:val="Hyperlink"/>
            <w:rFonts w:asciiTheme="majorHAnsi" w:hAnsiTheme="majorHAnsi" w:cstheme="majorHAnsi"/>
            <w:sz w:val="28"/>
            <w:szCs w:val="28"/>
          </w:rPr>
          <w:t>http://enterprise.supadu.com/images/ckfinder/553/images/Study-Quran/StudyQuran_ExcerptFinal_updated.pdf Accessed on 12-12-2020</w:t>
        </w:r>
      </w:hyperlink>
      <w:r w:rsidRPr="00DF6016">
        <w:rPr>
          <w:rFonts w:asciiTheme="majorHAnsi" w:hAnsiTheme="majorHAnsi" w:cstheme="majorHAnsi"/>
          <w:sz w:val="28"/>
          <w:szCs w:val="28"/>
        </w:rPr>
        <w:t>.</w:t>
      </w:r>
    </w:p>
    <w:p w:rsidR="00873FB1" w:rsidRPr="00DF6016" w:rsidRDefault="005716EF" w:rsidP="00873FB1">
      <w:pPr>
        <w:rPr>
          <w:rFonts w:asciiTheme="majorHAnsi" w:hAnsiTheme="majorHAnsi" w:cstheme="majorHAnsi"/>
          <w:sz w:val="28"/>
          <w:szCs w:val="28"/>
        </w:rPr>
      </w:pPr>
      <w:r w:rsidRPr="00DF6016">
        <w:rPr>
          <w:rFonts w:asciiTheme="majorHAnsi" w:hAnsiTheme="majorHAnsi" w:cstheme="majorHAnsi"/>
          <w:sz w:val="28"/>
          <w:szCs w:val="28"/>
        </w:rPr>
        <w:t>Reinhart, A. K. 2009.</w:t>
      </w:r>
      <w:r w:rsidRPr="00DF6016">
        <w:rPr>
          <w:rFonts w:asciiTheme="majorHAnsi" w:hAnsiTheme="majorHAnsi" w:cstheme="majorHAnsi"/>
        </w:rPr>
        <w:t xml:space="preserve"> </w:t>
      </w:r>
      <w:r w:rsidRPr="00DF6016">
        <w:rPr>
          <w:rFonts w:asciiTheme="majorHAnsi" w:hAnsiTheme="majorHAnsi" w:cstheme="majorHAnsi"/>
          <w:i/>
          <w:sz w:val="28"/>
          <w:szCs w:val="28"/>
        </w:rPr>
        <w:t>"Funerary Rites."</w:t>
      </w:r>
      <w:r w:rsidRPr="00DF6016">
        <w:rPr>
          <w:rFonts w:asciiTheme="majorHAnsi" w:hAnsiTheme="majorHAnsi" w:cstheme="majorHAnsi"/>
          <w:sz w:val="28"/>
          <w:szCs w:val="28"/>
        </w:rPr>
        <w:t xml:space="preserve"> The Oxford</w:t>
      </w:r>
      <w:r w:rsidRPr="00DF6016">
        <w:rPr>
          <w:rFonts w:asciiTheme="majorHAnsi" w:hAnsiTheme="majorHAnsi" w:cstheme="majorHAnsi"/>
        </w:rPr>
        <w:t xml:space="preserve"> </w:t>
      </w:r>
      <w:r w:rsidRPr="00DF6016">
        <w:rPr>
          <w:rFonts w:asciiTheme="majorHAnsi" w:hAnsiTheme="majorHAnsi" w:cstheme="majorHAnsi"/>
          <w:sz w:val="28"/>
          <w:szCs w:val="28"/>
        </w:rPr>
        <w:t>Encyclopaedia of the Islamic World. Oxford Islamic Studies Online. Available at</w:t>
      </w:r>
      <w:r w:rsidRPr="00E41FDC">
        <w:rPr>
          <w:rFonts w:asciiTheme="majorHAnsi" w:hAnsiTheme="majorHAnsi" w:cstheme="majorHAnsi"/>
          <w:color w:val="4472C4" w:themeColor="accent5"/>
          <w:sz w:val="28"/>
          <w:szCs w:val="28"/>
        </w:rPr>
        <w:t>:</w:t>
      </w:r>
      <w:r w:rsidRPr="00E41FDC">
        <w:rPr>
          <w:rFonts w:asciiTheme="majorHAnsi" w:hAnsiTheme="majorHAnsi" w:cstheme="majorHAnsi"/>
          <w:color w:val="1F4E79" w:themeColor="accent1" w:themeShade="80"/>
          <w:sz w:val="28"/>
          <w:szCs w:val="28"/>
        </w:rPr>
        <w:t xml:space="preserve"> </w:t>
      </w:r>
      <w:r w:rsidRPr="00E41FDC">
        <w:rPr>
          <w:rFonts w:asciiTheme="majorHAnsi" w:hAnsiTheme="majorHAnsi" w:cstheme="majorHAnsi"/>
          <w:color w:val="1F4E79" w:themeColor="accent1" w:themeShade="80"/>
          <w:sz w:val="28"/>
          <w:szCs w:val="28"/>
          <w:u w:val="single"/>
        </w:rPr>
        <w:t>Funerary%20Rites%20-%20Oxford%20Islamic%20Studies%</w:t>
      </w:r>
      <w:proofErr w:type="gramStart"/>
      <w:r w:rsidRPr="00E41FDC">
        <w:rPr>
          <w:rFonts w:asciiTheme="majorHAnsi" w:hAnsiTheme="majorHAnsi" w:cstheme="majorHAnsi"/>
          <w:color w:val="1F4E79" w:themeColor="accent1" w:themeShade="80"/>
          <w:sz w:val="28"/>
          <w:szCs w:val="28"/>
          <w:u w:val="single"/>
        </w:rPr>
        <w:t>20Online.html .</w:t>
      </w:r>
      <w:proofErr w:type="gramEnd"/>
      <w:r w:rsidRPr="00E41FDC">
        <w:rPr>
          <w:rFonts w:asciiTheme="majorHAnsi" w:hAnsiTheme="majorHAnsi" w:cstheme="majorHAnsi"/>
          <w:color w:val="1F4E79" w:themeColor="accent1" w:themeShade="80"/>
          <w:sz w:val="28"/>
          <w:szCs w:val="28"/>
        </w:rPr>
        <w:t xml:space="preserve"> </w:t>
      </w:r>
      <w:r w:rsidRPr="00DF6016">
        <w:rPr>
          <w:rFonts w:asciiTheme="majorHAnsi" w:hAnsiTheme="majorHAnsi" w:cstheme="majorHAnsi"/>
          <w:sz w:val="28"/>
          <w:szCs w:val="28"/>
        </w:rPr>
        <w:t>Accessed on 10-12-2020.</w:t>
      </w:r>
    </w:p>
    <w:p w:rsidR="00873FB1" w:rsidRPr="00DF6016" w:rsidRDefault="0068055C" w:rsidP="00873FB1">
      <w:pPr>
        <w:rPr>
          <w:rFonts w:asciiTheme="majorHAnsi" w:hAnsiTheme="majorHAnsi" w:cstheme="majorHAnsi"/>
          <w:spacing w:val="-5"/>
          <w:sz w:val="28"/>
          <w:szCs w:val="28"/>
          <w:shd w:val="clear" w:color="auto" w:fill="FFFFFF"/>
        </w:rPr>
      </w:pPr>
      <w:r w:rsidRPr="00DF6016">
        <w:rPr>
          <w:rFonts w:asciiTheme="majorHAnsi" w:hAnsiTheme="majorHAnsi" w:cstheme="majorHAnsi"/>
          <w:sz w:val="28"/>
          <w:szCs w:val="28"/>
        </w:rPr>
        <w:t xml:space="preserve">Rose, H.J. 1992. </w:t>
      </w:r>
      <w:r w:rsidRPr="00DF6016">
        <w:rPr>
          <w:rFonts w:asciiTheme="majorHAnsi" w:hAnsiTheme="majorHAnsi" w:cstheme="majorHAnsi"/>
          <w:i/>
          <w:spacing w:val="-5"/>
          <w:sz w:val="28"/>
          <w:szCs w:val="28"/>
        </w:rPr>
        <w:t>Celestial and Terrestrial Orientation of the Dead</w:t>
      </w:r>
      <w:r w:rsidRPr="00DF6016">
        <w:rPr>
          <w:rFonts w:asciiTheme="majorHAnsi" w:hAnsiTheme="majorHAnsi" w:cstheme="majorHAnsi"/>
          <w:spacing w:val="-5"/>
          <w:sz w:val="28"/>
          <w:szCs w:val="28"/>
        </w:rPr>
        <w:t>.</w:t>
      </w:r>
      <w:r w:rsidRPr="00DF6016">
        <w:rPr>
          <w:rFonts w:asciiTheme="majorHAnsi" w:eastAsia="Times New Roman" w:hAnsiTheme="majorHAnsi" w:cstheme="majorHAnsi"/>
          <w:bCs/>
          <w:spacing w:val="-5"/>
          <w:kern w:val="36"/>
          <w:sz w:val="28"/>
          <w:szCs w:val="28"/>
          <w:lang w:eastAsia="en-GB"/>
        </w:rPr>
        <w:t xml:space="preserve"> The Journal of the Royal Anthropological Institute of Great Britain and Ireland</w:t>
      </w:r>
      <w:r w:rsidRPr="00DF6016">
        <w:rPr>
          <w:rFonts w:asciiTheme="majorHAnsi" w:hAnsiTheme="majorHAnsi" w:cstheme="majorHAnsi"/>
          <w:sz w:val="28"/>
          <w:szCs w:val="28"/>
        </w:rPr>
        <w:t xml:space="preserve"> </w:t>
      </w:r>
      <w:hyperlink r:id="rId18" w:history="1">
        <w:r w:rsidRPr="00DF6016">
          <w:rPr>
            <w:rFonts w:asciiTheme="majorHAnsi" w:hAnsiTheme="majorHAnsi" w:cstheme="majorHAnsi"/>
            <w:spacing w:val="-5"/>
            <w:sz w:val="28"/>
            <w:szCs w:val="28"/>
            <w:u w:val="single"/>
            <w:shd w:val="clear" w:color="auto" w:fill="FFFFFF"/>
          </w:rPr>
          <w:t xml:space="preserve">Vol. 52 (Jan. - Jun., </w:t>
        </w:r>
        <w:r w:rsidRPr="00DF6016">
          <w:rPr>
            <w:rFonts w:asciiTheme="majorHAnsi" w:hAnsiTheme="majorHAnsi" w:cstheme="majorHAnsi"/>
            <w:spacing w:val="-5"/>
            <w:sz w:val="28"/>
            <w:szCs w:val="28"/>
            <w:u w:val="single"/>
            <w:shd w:val="clear" w:color="auto" w:fill="FFFFFF"/>
          </w:rPr>
          <w:lastRenderedPageBreak/>
          <w:t>1922)</w:t>
        </w:r>
      </w:hyperlink>
      <w:r w:rsidRPr="00DF6016">
        <w:rPr>
          <w:rFonts w:asciiTheme="majorHAnsi" w:hAnsiTheme="majorHAnsi" w:cstheme="majorHAnsi"/>
          <w:spacing w:val="-5"/>
          <w:sz w:val="28"/>
          <w:szCs w:val="28"/>
          <w:shd w:val="clear" w:color="auto" w:fill="FFFFFF"/>
        </w:rPr>
        <w:t>, pp. 127-140. Available at: </w:t>
      </w:r>
      <w:hyperlink r:id="rId19" w:history="1">
        <w:r w:rsidRPr="00AF73D7">
          <w:rPr>
            <w:rStyle w:val="Hyperlink"/>
            <w:rFonts w:asciiTheme="majorHAnsi" w:hAnsiTheme="majorHAnsi" w:cstheme="majorHAnsi"/>
            <w:color w:val="4472C4" w:themeColor="accent5"/>
            <w:spacing w:val="-5"/>
            <w:sz w:val="28"/>
            <w:szCs w:val="28"/>
            <w:shd w:val="clear" w:color="auto" w:fill="FFFFFF"/>
          </w:rPr>
          <w:t>https://www.jstor.org/stable/2843774?seq=1</w:t>
        </w:r>
      </w:hyperlink>
      <w:r w:rsidRPr="00AF73D7">
        <w:rPr>
          <w:rFonts w:asciiTheme="majorHAnsi" w:hAnsiTheme="majorHAnsi" w:cstheme="majorHAnsi"/>
          <w:color w:val="4472C4" w:themeColor="accent5"/>
          <w:spacing w:val="-5"/>
          <w:sz w:val="28"/>
          <w:szCs w:val="28"/>
          <w:shd w:val="clear" w:color="auto" w:fill="FFFFFF"/>
        </w:rPr>
        <w:t xml:space="preserve">  </w:t>
      </w:r>
      <w:r w:rsidRPr="00DF6016">
        <w:rPr>
          <w:rFonts w:asciiTheme="majorHAnsi" w:hAnsiTheme="majorHAnsi" w:cstheme="majorHAnsi"/>
          <w:spacing w:val="-5"/>
          <w:sz w:val="28"/>
          <w:szCs w:val="28"/>
          <w:shd w:val="clear" w:color="auto" w:fill="FFFFFF"/>
        </w:rPr>
        <w:t>Accessed on 13-12-2020.</w:t>
      </w:r>
    </w:p>
    <w:p w:rsidR="00B54D74" w:rsidRPr="00DF6016" w:rsidRDefault="00B54D74" w:rsidP="00873FB1">
      <w:pPr>
        <w:rPr>
          <w:rFonts w:asciiTheme="majorHAnsi" w:hAnsiTheme="majorHAnsi" w:cstheme="majorHAnsi"/>
          <w:bCs/>
          <w:sz w:val="28"/>
          <w:szCs w:val="28"/>
          <w:shd w:val="clear" w:color="auto" w:fill="FFFFFF"/>
        </w:rPr>
      </w:pPr>
      <w:r w:rsidRPr="00DF6016">
        <w:rPr>
          <w:rFonts w:asciiTheme="majorHAnsi" w:hAnsiTheme="majorHAnsi" w:cstheme="majorHAnsi"/>
          <w:sz w:val="28"/>
          <w:szCs w:val="28"/>
        </w:rPr>
        <w:t xml:space="preserve">Vividmaps.com. Available at: </w:t>
      </w:r>
      <w:hyperlink r:id="rId20" w:history="1">
        <w:r w:rsidRPr="00DF6016">
          <w:rPr>
            <w:rStyle w:val="Hyperlink"/>
            <w:rFonts w:asciiTheme="majorHAnsi" w:hAnsiTheme="majorHAnsi" w:cstheme="majorHAnsi"/>
            <w:sz w:val="28"/>
            <w:szCs w:val="28"/>
          </w:rPr>
          <w:t>https://www.pinterest.co.uk/pin/657947826781626810/</w:t>
        </w:r>
      </w:hyperlink>
      <w:r w:rsidRPr="00DF6016">
        <w:rPr>
          <w:rFonts w:asciiTheme="majorHAnsi" w:hAnsiTheme="majorHAnsi" w:cstheme="majorHAnsi"/>
          <w:sz w:val="28"/>
          <w:szCs w:val="28"/>
        </w:rPr>
        <w:t xml:space="preserve"> Accessed on 13-12-2020.</w:t>
      </w:r>
    </w:p>
    <w:p w:rsidR="00050BE1" w:rsidRPr="00DF6016" w:rsidRDefault="00050BE1">
      <w:pPr>
        <w:rPr>
          <w:rFonts w:asciiTheme="majorHAnsi" w:hAnsiTheme="majorHAnsi" w:cstheme="majorHAnsi"/>
          <w:color w:val="000000"/>
          <w:shd w:val="clear" w:color="auto" w:fill="F6F4F0"/>
        </w:rPr>
      </w:pPr>
    </w:p>
    <w:p w:rsidR="00452811" w:rsidRPr="00DF6016" w:rsidRDefault="00452811">
      <w:pPr>
        <w:rPr>
          <w:rFonts w:asciiTheme="majorHAnsi" w:hAnsiTheme="majorHAnsi" w:cstheme="majorHAnsi"/>
          <w:b/>
          <w:sz w:val="28"/>
          <w:szCs w:val="28"/>
        </w:rPr>
      </w:pPr>
      <w:r w:rsidRPr="00DF6016">
        <w:rPr>
          <w:rFonts w:asciiTheme="majorHAnsi" w:hAnsiTheme="majorHAnsi" w:cstheme="majorHAnsi"/>
          <w:b/>
          <w:sz w:val="28"/>
          <w:szCs w:val="28"/>
        </w:rPr>
        <w:t>Bibliography.</w:t>
      </w:r>
    </w:p>
    <w:p w:rsidR="00303D54" w:rsidRPr="00085C8B" w:rsidRDefault="00E41FDC">
      <w:pPr>
        <w:rPr>
          <w:rFonts w:asciiTheme="majorHAnsi" w:hAnsiTheme="majorHAnsi" w:cstheme="majorHAnsi"/>
          <w:color w:val="00090E"/>
          <w:sz w:val="28"/>
          <w:szCs w:val="28"/>
          <w:shd w:val="clear" w:color="auto" w:fill="FBF7F5"/>
        </w:rPr>
      </w:pPr>
      <w:hyperlink r:id="rId21" w:history="1">
        <w:r w:rsidR="00085C8B" w:rsidRPr="00DF6016">
          <w:rPr>
            <w:rStyle w:val="Hyperlink"/>
            <w:rFonts w:asciiTheme="majorHAnsi" w:hAnsiTheme="majorHAnsi" w:cstheme="majorHAnsi"/>
            <w:color w:val="auto"/>
            <w:sz w:val="28"/>
            <w:szCs w:val="28"/>
            <w:u w:val="none"/>
            <w:shd w:val="clear" w:color="auto" w:fill="FBF7F5"/>
          </w:rPr>
          <w:t xml:space="preserve">Bunt,G.R.2018. </w:t>
        </w:r>
        <w:r w:rsidR="00085C8B" w:rsidRPr="00DF6016">
          <w:rPr>
            <w:rStyle w:val="Hyperlink"/>
            <w:rFonts w:asciiTheme="majorHAnsi" w:hAnsiTheme="majorHAnsi" w:cstheme="majorHAnsi"/>
            <w:i/>
            <w:color w:val="auto"/>
            <w:sz w:val="28"/>
            <w:szCs w:val="28"/>
            <w:u w:val="none"/>
            <w:shd w:val="clear" w:color="auto" w:fill="FBF7F5"/>
          </w:rPr>
          <w:t xml:space="preserve">E-Jihad and Gen-ISIS. </w:t>
        </w:r>
        <w:r w:rsidR="00085C8B" w:rsidRPr="00DF6016">
          <w:rPr>
            <w:rStyle w:val="Hyperlink"/>
            <w:rFonts w:asciiTheme="majorHAnsi" w:hAnsiTheme="majorHAnsi" w:cstheme="majorHAnsi"/>
            <w:color w:val="auto"/>
            <w:sz w:val="28"/>
            <w:szCs w:val="28"/>
            <w:u w:val="none"/>
            <w:shd w:val="clear" w:color="auto" w:fill="FBF7F5"/>
          </w:rPr>
          <w:t xml:space="preserve"> Hashtag Islam. University of North Carolina Press, 2018. Available at: </w:t>
        </w:r>
        <w:r w:rsidR="00085C8B" w:rsidRPr="00DF6016">
          <w:rPr>
            <w:rStyle w:val="Hyperlink"/>
            <w:rFonts w:asciiTheme="majorHAnsi" w:hAnsiTheme="majorHAnsi" w:cstheme="majorHAnsi"/>
            <w:sz w:val="28"/>
            <w:szCs w:val="28"/>
            <w:shd w:val="clear" w:color="auto" w:fill="FBF7F5"/>
          </w:rPr>
          <w:t>https://r2.vlereader.com/Reader?ean=9781469643175 .</w:t>
        </w:r>
        <w:r w:rsidR="00085C8B" w:rsidRPr="00DF6016">
          <w:rPr>
            <w:rStyle w:val="Hyperlink"/>
            <w:rFonts w:asciiTheme="majorHAnsi" w:hAnsiTheme="majorHAnsi" w:cstheme="majorHAnsi"/>
            <w:color w:val="auto"/>
            <w:sz w:val="28"/>
            <w:szCs w:val="28"/>
            <w:u w:val="none"/>
            <w:shd w:val="clear" w:color="auto" w:fill="FBF7F5"/>
          </w:rPr>
          <w:t xml:space="preserve"> Accessed on 15-12-2020 )</w:t>
        </w:r>
      </w:hyperlink>
    </w:p>
    <w:p w:rsidR="00FF198A" w:rsidRPr="00CC54FE" w:rsidRDefault="00FF198A" w:rsidP="00FF198A">
      <w:pPr>
        <w:shd w:val="clear" w:color="auto" w:fill="FFFFFF"/>
        <w:spacing w:after="158" w:line="264" w:lineRule="atLeast"/>
        <w:outlineLvl w:val="0"/>
        <w:rPr>
          <w:rFonts w:asciiTheme="majorHAnsi" w:eastAsia="Times New Roman" w:hAnsiTheme="majorHAnsi" w:cstheme="majorHAnsi"/>
          <w:kern w:val="36"/>
          <w:sz w:val="28"/>
          <w:szCs w:val="28"/>
          <w:lang w:eastAsia="en-GB"/>
        </w:rPr>
      </w:pPr>
      <w:r w:rsidRPr="00CC54FE">
        <w:rPr>
          <w:rFonts w:asciiTheme="majorHAnsi" w:eastAsia="Times New Roman" w:hAnsiTheme="majorHAnsi" w:cstheme="majorHAnsi"/>
          <w:kern w:val="36"/>
          <w:sz w:val="28"/>
          <w:szCs w:val="28"/>
          <w:lang w:eastAsia="en-GB"/>
        </w:rPr>
        <w:t xml:space="preserve">Cook, B.J. (2017) </w:t>
      </w:r>
      <w:r w:rsidRPr="00CC54FE">
        <w:rPr>
          <w:rFonts w:asciiTheme="majorHAnsi" w:eastAsia="Times New Roman" w:hAnsiTheme="majorHAnsi" w:cstheme="majorHAnsi"/>
          <w:i/>
          <w:kern w:val="36"/>
          <w:sz w:val="28"/>
          <w:szCs w:val="28"/>
          <w:lang w:eastAsia="en-GB"/>
        </w:rPr>
        <w:t>Pre-mortality in mystical Islam and the cosmic journey of the soul</w:t>
      </w:r>
      <w:r w:rsidRPr="00CC54FE">
        <w:rPr>
          <w:rFonts w:asciiTheme="majorHAnsi" w:eastAsia="Times New Roman" w:hAnsiTheme="majorHAnsi" w:cstheme="majorHAnsi"/>
          <w:kern w:val="36"/>
          <w:sz w:val="28"/>
          <w:szCs w:val="28"/>
          <w:lang w:eastAsia="en-GB"/>
        </w:rPr>
        <w:t>. Available at</w:t>
      </w:r>
      <w:r w:rsidRPr="00CC54FE">
        <w:rPr>
          <w:rFonts w:asciiTheme="majorHAnsi" w:eastAsia="Times New Roman" w:hAnsiTheme="majorHAnsi" w:cstheme="majorHAnsi"/>
          <w:color w:val="2E74B5" w:themeColor="accent1" w:themeShade="BF"/>
          <w:kern w:val="36"/>
          <w:sz w:val="28"/>
          <w:szCs w:val="28"/>
          <w:lang w:eastAsia="en-GB"/>
        </w:rPr>
        <w:t>:</w:t>
      </w:r>
      <w:r w:rsidRPr="00CC54FE">
        <w:rPr>
          <w:rFonts w:asciiTheme="majorHAnsi" w:hAnsiTheme="majorHAnsi" w:cstheme="majorHAnsi"/>
          <w:color w:val="2E74B5" w:themeColor="accent1" w:themeShade="BF"/>
          <w:sz w:val="28"/>
          <w:szCs w:val="28"/>
        </w:rPr>
        <w:t xml:space="preserve"> </w:t>
      </w:r>
      <w:hyperlink r:id="rId22" w:history="1">
        <w:r w:rsidRPr="00CC54FE">
          <w:rPr>
            <w:rStyle w:val="Hyperlink"/>
            <w:rFonts w:asciiTheme="majorHAnsi" w:eastAsia="Times New Roman" w:hAnsiTheme="majorHAnsi" w:cstheme="majorHAnsi"/>
            <w:color w:val="2E74B5" w:themeColor="accent1" w:themeShade="BF"/>
            <w:kern w:val="36"/>
            <w:sz w:val="28"/>
            <w:szCs w:val="28"/>
            <w:lang w:eastAsia="en-GB"/>
          </w:rPr>
          <w:t>https://search-proquest-com.ezproxy.uwtsd.ac.uk/docview/1927525259?accountid=130472&amp;pq-origsite=primo</w:t>
        </w:r>
      </w:hyperlink>
      <w:r w:rsidRPr="00CC54FE">
        <w:rPr>
          <w:rFonts w:asciiTheme="majorHAnsi" w:eastAsia="Times New Roman" w:hAnsiTheme="majorHAnsi" w:cstheme="majorHAnsi"/>
          <w:kern w:val="36"/>
          <w:sz w:val="28"/>
          <w:szCs w:val="28"/>
          <w:lang w:eastAsia="en-GB"/>
        </w:rPr>
        <w:t>. Accessed on 14-12-2020.</w:t>
      </w:r>
    </w:p>
    <w:p w:rsidR="00CC54FE" w:rsidRPr="00CC54FE" w:rsidRDefault="00CC54FE" w:rsidP="00FF198A">
      <w:pPr>
        <w:shd w:val="clear" w:color="auto" w:fill="FFFFFF"/>
        <w:spacing w:after="158" w:line="264" w:lineRule="atLeast"/>
        <w:outlineLvl w:val="0"/>
        <w:rPr>
          <w:rFonts w:asciiTheme="majorHAnsi" w:eastAsia="Times New Roman" w:hAnsiTheme="majorHAnsi" w:cstheme="majorHAnsi"/>
          <w:kern w:val="36"/>
          <w:sz w:val="28"/>
          <w:szCs w:val="28"/>
          <w:lang w:eastAsia="en-GB"/>
        </w:rPr>
      </w:pPr>
      <w:r w:rsidRPr="00CC54FE">
        <w:rPr>
          <w:rFonts w:asciiTheme="majorHAnsi" w:eastAsia="Times New Roman" w:hAnsiTheme="majorHAnsi" w:cstheme="majorHAnsi"/>
          <w:kern w:val="36"/>
          <w:sz w:val="28"/>
          <w:szCs w:val="28"/>
          <w:lang w:eastAsia="en-GB"/>
        </w:rPr>
        <w:t>Der-alifta.org. 2020.</w:t>
      </w:r>
      <w:r>
        <w:rPr>
          <w:rFonts w:asciiTheme="majorHAnsi" w:eastAsia="Times New Roman" w:hAnsiTheme="majorHAnsi" w:cstheme="majorHAnsi"/>
          <w:i/>
          <w:kern w:val="36"/>
          <w:sz w:val="28"/>
          <w:szCs w:val="28"/>
          <w:lang w:eastAsia="en-GB"/>
        </w:rPr>
        <w:t>The manner of shrouding men and women.</w:t>
      </w:r>
      <w:r w:rsidRPr="00CC54FE">
        <w:rPr>
          <w:rFonts w:asciiTheme="majorHAnsi" w:eastAsia="Times New Roman" w:hAnsiTheme="majorHAnsi" w:cstheme="majorHAnsi"/>
          <w:kern w:val="36"/>
          <w:sz w:val="28"/>
          <w:szCs w:val="28"/>
          <w:lang w:eastAsia="en-GB"/>
        </w:rPr>
        <w:t xml:space="preserve"> </w:t>
      </w:r>
      <w:r>
        <w:rPr>
          <w:rFonts w:asciiTheme="majorHAnsi" w:eastAsia="Times New Roman" w:hAnsiTheme="majorHAnsi" w:cstheme="majorHAnsi"/>
          <w:kern w:val="36"/>
          <w:sz w:val="28"/>
          <w:szCs w:val="28"/>
          <w:lang w:eastAsia="en-GB"/>
        </w:rPr>
        <w:t>Available at:</w:t>
      </w:r>
      <w:r w:rsidRPr="00CC54FE">
        <w:t xml:space="preserve"> </w:t>
      </w:r>
      <w:hyperlink r:id="rId23" w:history="1">
        <w:r w:rsidRPr="00180B43">
          <w:rPr>
            <w:rStyle w:val="Hyperlink"/>
            <w:rFonts w:asciiTheme="majorHAnsi" w:eastAsia="Times New Roman" w:hAnsiTheme="majorHAnsi" w:cstheme="majorHAnsi"/>
            <w:kern w:val="36"/>
            <w:sz w:val="28"/>
            <w:szCs w:val="28"/>
            <w:lang w:eastAsia="en-GB"/>
          </w:rPr>
          <w:t>https://www.dar-alifta.org/Foreign/ViewFatwa.aspx?ID=8102</w:t>
        </w:r>
      </w:hyperlink>
      <w:r>
        <w:rPr>
          <w:rFonts w:asciiTheme="majorHAnsi" w:eastAsia="Times New Roman" w:hAnsiTheme="majorHAnsi" w:cstheme="majorHAnsi"/>
          <w:kern w:val="36"/>
          <w:sz w:val="28"/>
          <w:szCs w:val="28"/>
          <w:lang w:eastAsia="en-GB"/>
        </w:rPr>
        <w:t xml:space="preserve"> </w:t>
      </w:r>
      <w:proofErr w:type="spellStart"/>
      <w:r>
        <w:rPr>
          <w:rFonts w:asciiTheme="majorHAnsi" w:eastAsia="Times New Roman" w:hAnsiTheme="majorHAnsi" w:cstheme="majorHAnsi"/>
          <w:kern w:val="36"/>
          <w:sz w:val="28"/>
          <w:szCs w:val="28"/>
          <w:lang w:eastAsia="en-GB"/>
        </w:rPr>
        <w:t>ccessed</w:t>
      </w:r>
      <w:proofErr w:type="spellEnd"/>
      <w:r>
        <w:rPr>
          <w:rFonts w:asciiTheme="majorHAnsi" w:eastAsia="Times New Roman" w:hAnsiTheme="majorHAnsi" w:cstheme="majorHAnsi"/>
          <w:kern w:val="36"/>
          <w:sz w:val="28"/>
          <w:szCs w:val="28"/>
          <w:lang w:eastAsia="en-GB"/>
        </w:rPr>
        <w:t xml:space="preserve"> on 17-12-2020. </w:t>
      </w:r>
    </w:p>
    <w:p w:rsidR="00303D54" w:rsidRPr="00DF6016" w:rsidRDefault="00303D54" w:rsidP="00303D54">
      <w:pPr>
        <w:rPr>
          <w:rFonts w:asciiTheme="majorHAnsi" w:hAnsiTheme="majorHAnsi" w:cstheme="majorHAnsi"/>
          <w:sz w:val="28"/>
          <w:szCs w:val="28"/>
          <w:shd w:val="clear" w:color="auto" w:fill="F6F4F0"/>
        </w:rPr>
      </w:pPr>
      <w:r w:rsidRPr="00DF6016">
        <w:rPr>
          <w:rFonts w:asciiTheme="majorHAnsi" w:hAnsiTheme="majorHAnsi" w:cstheme="majorHAnsi"/>
          <w:sz w:val="28"/>
          <w:szCs w:val="28"/>
          <w:shd w:val="clear" w:color="auto" w:fill="F6F4F0"/>
        </w:rPr>
        <w:t>Esposito, J.L. 2020. "Martyrdom." In </w:t>
      </w:r>
      <w:r w:rsidRPr="00DF6016">
        <w:rPr>
          <w:rStyle w:val="Emphasis"/>
          <w:rFonts w:asciiTheme="majorHAnsi" w:hAnsiTheme="majorHAnsi" w:cstheme="majorHAnsi"/>
          <w:sz w:val="28"/>
          <w:szCs w:val="28"/>
          <w:shd w:val="clear" w:color="auto" w:fill="F6F4F0"/>
        </w:rPr>
        <w:t>The Islamic World: Past and Present</w:t>
      </w:r>
      <w:r w:rsidRPr="00DF6016">
        <w:rPr>
          <w:rFonts w:asciiTheme="majorHAnsi" w:hAnsiTheme="majorHAnsi" w:cstheme="majorHAnsi"/>
          <w:sz w:val="28"/>
          <w:szCs w:val="28"/>
          <w:shd w:val="clear" w:color="auto" w:fill="F6F4F0"/>
        </w:rPr>
        <w:t>. </w:t>
      </w:r>
      <w:r w:rsidRPr="00DF6016">
        <w:rPr>
          <w:rStyle w:val="Emphasis"/>
          <w:rFonts w:asciiTheme="majorHAnsi" w:hAnsiTheme="majorHAnsi" w:cstheme="majorHAnsi"/>
          <w:sz w:val="28"/>
          <w:szCs w:val="28"/>
          <w:shd w:val="clear" w:color="auto" w:fill="F6F4F0"/>
        </w:rPr>
        <w:t>Oxford Islamic Studies Online</w:t>
      </w:r>
      <w:r w:rsidRPr="00DF6016">
        <w:rPr>
          <w:rFonts w:asciiTheme="majorHAnsi" w:hAnsiTheme="majorHAnsi" w:cstheme="majorHAnsi"/>
          <w:sz w:val="28"/>
          <w:szCs w:val="28"/>
          <w:shd w:val="clear" w:color="auto" w:fill="F6F4F0"/>
        </w:rPr>
        <w:t xml:space="preserve">. Available at: </w:t>
      </w:r>
      <w:hyperlink r:id="rId24" w:history="1">
        <w:r w:rsidRPr="00CC54FE">
          <w:rPr>
            <w:rStyle w:val="Hyperlink"/>
            <w:rFonts w:asciiTheme="majorHAnsi" w:hAnsiTheme="majorHAnsi" w:cstheme="majorHAnsi"/>
            <w:color w:val="4472C4" w:themeColor="accent5"/>
            <w:sz w:val="28"/>
            <w:szCs w:val="28"/>
            <w:shd w:val="clear" w:color="auto" w:fill="F6F4F0"/>
          </w:rPr>
          <w:t>http://www.oxfordislamicstudies.com/article/opr/t243/e209.</w:t>
        </w:r>
        <w:r w:rsidRPr="00DF6016">
          <w:rPr>
            <w:rStyle w:val="Hyperlink"/>
            <w:rFonts w:asciiTheme="majorHAnsi" w:hAnsiTheme="majorHAnsi" w:cstheme="majorHAnsi"/>
            <w:color w:val="auto"/>
            <w:sz w:val="28"/>
            <w:szCs w:val="28"/>
            <w:shd w:val="clear" w:color="auto" w:fill="F6F4F0"/>
          </w:rPr>
          <w:t xml:space="preserve"> Accessed on 10-12-2020</w:t>
        </w:r>
      </w:hyperlink>
      <w:r w:rsidRPr="00DF6016">
        <w:rPr>
          <w:rFonts w:asciiTheme="majorHAnsi" w:hAnsiTheme="majorHAnsi" w:cstheme="majorHAnsi"/>
          <w:sz w:val="28"/>
          <w:szCs w:val="28"/>
          <w:shd w:val="clear" w:color="auto" w:fill="F6F4F0"/>
        </w:rPr>
        <w:t>.</w:t>
      </w:r>
    </w:p>
    <w:p w:rsidR="00BB466A" w:rsidRPr="00DF6016" w:rsidRDefault="00BB466A" w:rsidP="00BB466A">
      <w:pPr>
        <w:rPr>
          <w:rFonts w:asciiTheme="majorHAnsi" w:hAnsiTheme="majorHAnsi" w:cstheme="majorHAnsi"/>
          <w:color w:val="373A3C"/>
          <w:sz w:val="23"/>
          <w:szCs w:val="23"/>
          <w:shd w:val="clear" w:color="auto" w:fill="FBF7F5"/>
        </w:rPr>
      </w:pPr>
      <w:proofErr w:type="spellStart"/>
      <w:r w:rsidRPr="00DF6016">
        <w:rPr>
          <w:rFonts w:asciiTheme="majorHAnsi" w:eastAsia="Times New Roman" w:hAnsiTheme="majorHAnsi" w:cstheme="majorHAnsi"/>
          <w:color w:val="363636"/>
          <w:sz w:val="28"/>
          <w:szCs w:val="28"/>
          <w:lang w:eastAsia="en-GB"/>
        </w:rPr>
        <w:t>Immenkamp</w:t>
      </w:r>
      <w:proofErr w:type="gramStart"/>
      <w:r w:rsidRPr="00DF6016">
        <w:rPr>
          <w:rFonts w:asciiTheme="majorHAnsi" w:eastAsia="Times New Roman" w:hAnsiTheme="majorHAnsi" w:cstheme="majorHAnsi"/>
          <w:color w:val="363636"/>
          <w:sz w:val="28"/>
          <w:szCs w:val="28"/>
          <w:lang w:eastAsia="en-GB"/>
        </w:rPr>
        <w:t>,B</w:t>
      </w:r>
      <w:proofErr w:type="spellEnd"/>
      <w:proofErr w:type="gramEnd"/>
      <w:r w:rsidRPr="00DF6016">
        <w:rPr>
          <w:rFonts w:asciiTheme="majorHAnsi" w:eastAsia="Times New Roman" w:hAnsiTheme="majorHAnsi" w:cstheme="majorHAnsi"/>
          <w:color w:val="363636"/>
          <w:sz w:val="28"/>
          <w:szCs w:val="28"/>
          <w:lang w:eastAsia="en-GB"/>
        </w:rPr>
        <w:t>. 2016</w:t>
      </w:r>
      <w:r w:rsidRPr="00DF6016">
        <w:rPr>
          <w:rFonts w:asciiTheme="majorHAnsi" w:eastAsia="Times New Roman" w:hAnsiTheme="majorHAnsi" w:cstheme="majorHAnsi"/>
          <w:i/>
          <w:color w:val="363636"/>
          <w:sz w:val="28"/>
          <w:szCs w:val="28"/>
          <w:lang w:eastAsia="en-GB"/>
        </w:rPr>
        <w:t>.</w:t>
      </w:r>
      <w:r w:rsidRPr="00DF6016">
        <w:rPr>
          <w:rFonts w:asciiTheme="majorHAnsi" w:hAnsiTheme="majorHAnsi" w:cstheme="majorHAnsi"/>
          <w:i/>
          <w:sz w:val="28"/>
          <w:szCs w:val="28"/>
        </w:rPr>
        <w:t xml:space="preserve"> Understanding the branches of Islam: Sunni Islam. </w:t>
      </w:r>
      <w:r w:rsidRPr="00DF6016">
        <w:rPr>
          <w:rFonts w:asciiTheme="majorHAnsi" w:hAnsiTheme="majorHAnsi" w:cstheme="majorHAnsi"/>
          <w:sz w:val="28"/>
          <w:szCs w:val="28"/>
        </w:rPr>
        <w:t>Briefing. European Parliament.</w:t>
      </w:r>
    </w:p>
    <w:p w:rsidR="00126029" w:rsidRDefault="00126029">
      <w:pPr>
        <w:rPr>
          <w:rFonts w:asciiTheme="majorHAnsi" w:hAnsiTheme="majorHAnsi" w:cstheme="majorHAnsi"/>
          <w:sz w:val="28"/>
          <w:szCs w:val="28"/>
        </w:rPr>
      </w:pPr>
      <w:r w:rsidRPr="00DF6016">
        <w:rPr>
          <w:rFonts w:asciiTheme="majorHAnsi" w:hAnsiTheme="majorHAnsi" w:cstheme="majorHAnsi"/>
          <w:sz w:val="28"/>
          <w:szCs w:val="28"/>
        </w:rPr>
        <w:t xml:space="preserve">Islam question and answer. </w:t>
      </w:r>
      <w:r w:rsidRPr="00DF6016">
        <w:rPr>
          <w:rFonts w:asciiTheme="majorHAnsi" w:hAnsiTheme="majorHAnsi" w:cstheme="majorHAnsi"/>
          <w:i/>
          <w:sz w:val="28"/>
          <w:szCs w:val="28"/>
        </w:rPr>
        <w:t>Some of the rulings on Jihad: degrees of martyrdom and the life of martyrs after death.</w:t>
      </w:r>
      <w:r w:rsidRPr="00DF6016">
        <w:rPr>
          <w:rFonts w:asciiTheme="majorHAnsi" w:hAnsiTheme="majorHAnsi" w:cstheme="majorHAnsi"/>
          <w:sz w:val="28"/>
          <w:szCs w:val="28"/>
        </w:rPr>
        <w:t xml:space="preserve"> Available at:</w:t>
      </w:r>
      <w:r w:rsidRPr="00DF6016">
        <w:rPr>
          <w:rFonts w:asciiTheme="majorHAnsi" w:hAnsiTheme="majorHAnsi" w:cstheme="majorHAnsi"/>
        </w:rPr>
        <w:t xml:space="preserve"> </w:t>
      </w:r>
      <w:hyperlink r:id="rId25" w:history="1">
        <w:r w:rsidR="00BB466A" w:rsidRPr="00DF6016">
          <w:rPr>
            <w:rStyle w:val="Hyperlink"/>
            <w:rFonts w:asciiTheme="majorHAnsi" w:hAnsiTheme="majorHAnsi" w:cstheme="majorHAnsi"/>
            <w:sz w:val="28"/>
            <w:szCs w:val="28"/>
          </w:rPr>
          <w:t>https://islamqa.info/en/answers/71284/some-of-the-rulings-on-jihad-degrees-of-martyrdom-and-the-life-of-the-martyrs-after-death Accessed on 14-12-2020</w:t>
        </w:r>
      </w:hyperlink>
      <w:r w:rsidRPr="00DF6016">
        <w:rPr>
          <w:rFonts w:asciiTheme="majorHAnsi" w:hAnsiTheme="majorHAnsi" w:cstheme="majorHAnsi"/>
          <w:sz w:val="28"/>
          <w:szCs w:val="28"/>
        </w:rPr>
        <w:t>.</w:t>
      </w:r>
    </w:p>
    <w:p w:rsidR="00085C8B" w:rsidRDefault="00085C8B" w:rsidP="00085C8B">
      <w:pPr>
        <w:shd w:val="clear" w:color="auto" w:fill="FFFFFF"/>
        <w:spacing w:after="0" w:line="240" w:lineRule="auto"/>
        <w:outlineLvl w:val="0"/>
        <w:rPr>
          <w:rFonts w:asciiTheme="majorHAnsi" w:eastAsia="Times New Roman" w:hAnsiTheme="majorHAnsi" w:cstheme="majorHAnsi"/>
          <w:bCs/>
          <w:i/>
          <w:color w:val="333333"/>
          <w:kern w:val="36"/>
          <w:sz w:val="28"/>
          <w:szCs w:val="28"/>
          <w:lang w:eastAsia="en-GB"/>
        </w:rPr>
      </w:pPr>
      <w:proofErr w:type="spellStart"/>
      <w:r w:rsidRPr="00DF6016">
        <w:rPr>
          <w:rFonts w:asciiTheme="majorHAnsi" w:eastAsia="Times New Roman" w:hAnsiTheme="majorHAnsi" w:cstheme="majorHAnsi"/>
          <w:bCs/>
          <w:color w:val="333333"/>
          <w:kern w:val="36"/>
          <w:sz w:val="28"/>
          <w:szCs w:val="28"/>
          <w:lang w:eastAsia="en-GB"/>
        </w:rPr>
        <w:t>Jafari</w:t>
      </w:r>
      <w:proofErr w:type="spellEnd"/>
      <w:r w:rsidRPr="00DF6016">
        <w:rPr>
          <w:rFonts w:asciiTheme="majorHAnsi" w:eastAsia="Times New Roman" w:hAnsiTheme="majorHAnsi" w:cstheme="majorHAnsi"/>
          <w:bCs/>
          <w:color w:val="333333"/>
          <w:kern w:val="36"/>
          <w:sz w:val="28"/>
          <w:szCs w:val="28"/>
          <w:lang w:eastAsia="en-GB"/>
        </w:rPr>
        <w:t xml:space="preserve">, M. Religious Times. </w:t>
      </w:r>
      <w:r w:rsidRPr="00085C8B">
        <w:rPr>
          <w:rFonts w:asciiTheme="majorHAnsi" w:eastAsia="Times New Roman" w:hAnsiTheme="majorHAnsi" w:cstheme="majorHAnsi"/>
          <w:bCs/>
          <w:i/>
          <w:color w:val="333333"/>
          <w:kern w:val="36"/>
          <w:sz w:val="28"/>
          <w:szCs w:val="28"/>
          <w:lang w:eastAsia="en-GB"/>
        </w:rPr>
        <w:t xml:space="preserve">? Why </w:t>
      </w:r>
      <w:proofErr w:type="gramStart"/>
      <w:r w:rsidRPr="00085C8B">
        <w:rPr>
          <w:rFonts w:asciiTheme="majorHAnsi" w:eastAsia="Times New Roman" w:hAnsiTheme="majorHAnsi" w:cstheme="majorHAnsi"/>
          <w:bCs/>
          <w:i/>
          <w:color w:val="333333"/>
          <w:kern w:val="36"/>
          <w:sz w:val="28"/>
          <w:szCs w:val="28"/>
          <w:lang w:eastAsia="en-GB"/>
        </w:rPr>
        <w:t xml:space="preserve">is the Surah </w:t>
      </w:r>
      <w:proofErr w:type="spellStart"/>
      <w:r w:rsidRPr="00085C8B">
        <w:rPr>
          <w:rFonts w:asciiTheme="majorHAnsi" w:eastAsia="Times New Roman" w:hAnsiTheme="majorHAnsi" w:cstheme="majorHAnsi"/>
          <w:bCs/>
          <w:i/>
          <w:color w:val="333333"/>
          <w:kern w:val="36"/>
          <w:sz w:val="28"/>
          <w:szCs w:val="28"/>
          <w:lang w:eastAsia="en-GB"/>
        </w:rPr>
        <w:t>Yasin</w:t>
      </w:r>
      <w:proofErr w:type="spellEnd"/>
      <w:proofErr w:type="gramEnd"/>
      <w:r w:rsidRPr="00085C8B">
        <w:rPr>
          <w:rFonts w:asciiTheme="majorHAnsi" w:eastAsia="Times New Roman" w:hAnsiTheme="majorHAnsi" w:cstheme="majorHAnsi"/>
          <w:bCs/>
          <w:i/>
          <w:color w:val="333333"/>
          <w:kern w:val="36"/>
          <w:sz w:val="28"/>
          <w:szCs w:val="28"/>
          <w:lang w:eastAsia="en-GB"/>
        </w:rPr>
        <w:t xml:space="preserve"> called the heart of the Quran.</w:t>
      </w:r>
    </w:p>
    <w:p w:rsidR="00085C8B" w:rsidRPr="00085C8B" w:rsidRDefault="00085C8B" w:rsidP="00085C8B">
      <w:pPr>
        <w:shd w:val="clear" w:color="auto" w:fill="FFFFFF"/>
        <w:spacing w:after="0" w:line="240" w:lineRule="auto"/>
        <w:outlineLvl w:val="0"/>
        <w:rPr>
          <w:rFonts w:asciiTheme="majorHAnsi" w:eastAsia="Times New Roman" w:hAnsiTheme="majorHAnsi" w:cstheme="majorHAnsi"/>
          <w:bCs/>
          <w:i/>
          <w:color w:val="333333"/>
          <w:kern w:val="36"/>
          <w:sz w:val="28"/>
          <w:szCs w:val="28"/>
          <w:lang w:eastAsia="en-GB"/>
        </w:rPr>
      </w:pPr>
    </w:p>
    <w:p w:rsidR="00873FB1" w:rsidRPr="00DF6016" w:rsidRDefault="00873FB1" w:rsidP="00873FB1">
      <w:pPr>
        <w:rPr>
          <w:rStyle w:val="surname"/>
          <w:rFonts w:asciiTheme="majorHAnsi" w:hAnsiTheme="majorHAnsi" w:cstheme="majorHAnsi"/>
          <w:bCs/>
          <w:color w:val="333333"/>
          <w:sz w:val="28"/>
          <w:szCs w:val="28"/>
          <w:bdr w:val="none" w:sz="0" w:space="0" w:color="auto" w:frame="1"/>
          <w:shd w:val="clear" w:color="auto" w:fill="FFFFFF"/>
        </w:rPr>
      </w:pPr>
      <w:r w:rsidRPr="00DF6016">
        <w:rPr>
          <w:rStyle w:val="given-names"/>
          <w:rFonts w:asciiTheme="majorHAnsi" w:hAnsiTheme="majorHAnsi" w:cstheme="majorHAnsi"/>
          <w:bCs/>
          <w:color w:val="333333"/>
          <w:sz w:val="28"/>
          <w:szCs w:val="28"/>
          <w:bdr w:val="none" w:sz="0" w:space="0" w:color="auto" w:frame="1"/>
          <w:shd w:val="clear" w:color="auto" w:fill="FFFFFF"/>
        </w:rPr>
        <w:t>Khadija</w:t>
      </w:r>
      <w:r w:rsidRPr="00DF6016">
        <w:rPr>
          <w:rFonts w:asciiTheme="majorHAnsi" w:hAnsiTheme="majorHAnsi" w:cstheme="majorHAnsi"/>
          <w:bCs/>
          <w:color w:val="333333"/>
          <w:sz w:val="28"/>
          <w:szCs w:val="28"/>
          <w:shd w:val="clear" w:color="auto" w:fill="FFFFFF"/>
        </w:rPr>
        <w:t> </w:t>
      </w:r>
      <w:proofErr w:type="spellStart"/>
      <w:r w:rsidRPr="00DF6016">
        <w:rPr>
          <w:rStyle w:val="surname"/>
          <w:rFonts w:asciiTheme="majorHAnsi" w:hAnsiTheme="majorHAnsi" w:cstheme="majorHAnsi"/>
          <w:bCs/>
          <w:color w:val="333333"/>
          <w:sz w:val="28"/>
          <w:szCs w:val="28"/>
          <w:bdr w:val="none" w:sz="0" w:space="0" w:color="auto" w:frame="1"/>
          <w:shd w:val="clear" w:color="auto" w:fill="FFFFFF"/>
        </w:rPr>
        <w:t>Kadrouch-</w:t>
      </w:r>
      <w:proofErr w:type="gramStart"/>
      <w:r w:rsidRPr="00DF6016">
        <w:rPr>
          <w:rStyle w:val="surname"/>
          <w:rFonts w:asciiTheme="majorHAnsi" w:hAnsiTheme="majorHAnsi" w:cstheme="majorHAnsi"/>
          <w:bCs/>
          <w:color w:val="333333"/>
          <w:sz w:val="28"/>
          <w:szCs w:val="28"/>
          <w:bdr w:val="none" w:sz="0" w:space="0" w:color="auto" w:frame="1"/>
          <w:shd w:val="clear" w:color="auto" w:fill="FFFFFF"/>
        </w:rPr>
        <w:t>Outmany</w:t>
      </w:r>
      <w:proofErr w:type="spellEnd"/>
      <w:r w:rsidRPr="00DF6016">
        <w:rPr>
          <w:rStyle w:val="surname"/>
          <w:rFonts w:asciiTheme="majorHAnsi" w:hAnsiTheme="majorHAnsi" w:cstheme="majorHAnsi"/>
          <w:bCs/>
          <w:color w:val="333333"/>
          <w:sz w:val="28"/>
          <w:szCs w:val="28"/>
          <w:bdr w:val="none" w:sz="0" w:space="0" w:color="auto" w:frame="1"/>
          <w:shd w:val="clear" w:color="auto" w:fill="FFFFFF"/>
        </w:rPr>
        <w:t xml:space="preserve"> .</w:t>
      </w:r>
      <w:proofErr w:type="gramEnd"/>
      <w:r w:rsidRPr="00DF6016">
        <w:rPr>
          <w:rStyle w:val="surname"/>
          <w:rFonts w:asciiTheme="majorHAnsi" w:hAnsiTheme="majorHAnsi" w:cstheme="majorHAnsi"/>
          <w:bCs/>
          <w:color w:val="333333"/>
          <w:sz w:val="28"/>
          <w:szCs w:val="28"/>
          <w:bdr w:val="none" w:sz="0" w:space="0" w:color="auto" w:frame="1"/>
          <w:shd w:val="clear" w:color="auto" w:fill="FFFFFF"/>
        </w:rPr>
        <w:t xml:space="preserve"> 2017. </w:t>
      </w:r>
      <w:r w:rsidRPr="00DF6016">
        <w:rPr>
          <w:rStyle w:val="surname"/>
          <w:rFonts w:asciiTheme="majorHAnsi" w:hAnsiTheme="majorHAnsi" w:cstheme="majorHAnsi"/>
          <w:bCs/>
          <w:i/>
          <w:color w:val="333333"/>
          <w:sz w:val="28"/>
          <w:szCs w:val="28"/>
          <w:bdr w:val="none" w:sz="0" w:space="0" w:color="auto" w:frame="1"/>
          <w:shd w:val="clear" w:color="auto" w:fill="FFFFFF"/>
        </w:rPr>
        <w:t>Speaking of the dead</w:t>
      </w:r>
      <w:r w:rsidRPr="00DF6016">
        <w:rPr>
          <w:rStyle w:val="surname"/>
          <w:rFonts w:asciiTheme="majorHAnsi" w:hAnsiTheme="majorHAnsi" w:cstheme="majorHAnsi"/>
          <w:bCs/>
          <w:color w:val="333333"/>
          <w:sz w:val="28"/>
          <w:szCs w:val="28"/>
          <w:bdr w:val="none" w:sz="0" w:space="0" w:color="auto" w:frame="1"/>
          <w:shd w:val="clear" w:color="auto" w:fill="FFFFFF"/>
        </w:rPr>
        <w:t>. Cambridge Core. Available at</w:t>
      </w:r>
      <w:r w:rsidRPr="00CC54FE">
        <w:rPr>
          <w:rStyle w:val="surname"/>
          <w:rFonts w:asciiTheme="majorHAnsi" w:hAnsiTheme="majorHAnsi" w:cstheme="majorHAnsi"/>
          <w:bCs/>
          <w:color w:val="4472C4" w:themeColor="accent5"/>
          <w:sz w:val="28"/>
          <w:szCs w:val="28"/>
          <w:bdr w:val="none" w:sz="0" w:space="0" w:color="auto" w:frame="1"/>
          <w:shd w:val="clear" w:color="auto" w:fill="FFFFFF"/>
        </w:rPr>
        <w:t xml:space="preserve">: </w:t>
      </w:r>
      <w:r w:rsidRPr="00CC54FE">
        <w:rPr>
          <w:rStyle w:val="surname"/>
          <w:rFonts w:asciiTheme="majorHAnsi" w:hAnsiTheme="majorHAnsi" w:cstheme="majorHAnsi"/>
          <w:bCs/>
          <w:color w:val="4472C4" w:themeColor="accent5"/>
          <w:sz w:val="28"/>
          <w:szCs w:val="28"/>
          <w:u w:val="single"/>
          <w:bdr w:val="none" w:sz="0" w:space="0" w:color="auto" w:frame="1"/>
          <w:shd w:val="clear" w:color="auto" w:fill="FFFFFF"/>
        </w:rPr>
        <w:t>https://www.cambridge.org/core/books/women-and-social-change-in-north-africa/speaking-of-the-dead</w:t>
      </w:r>
      <w:r w:rsidRPr="00CC54FE">
        <w:rPr>
          <w:rStyle w:val="surname"/>
          <w:rFonts w:asciiTheme="majorHAnsi" w:hAnsiTheme="majorHAnsi" w:cstheme="majorHAnsi"/>
          <w:bCs/>
          <w:color w:val="4472C4" w:themeColor="accent5"/>
          <w:sz w:val="28"/>
          <w:szCs w:val="28"/>
          <w:bdr w:val="none" w:sz="0" w:space="0" w:color="auto" w:frame="1"/>
          <w:shd w:val="clear" w:color="auto" w:fill="FFFFFF"/>
        </w:rPr>
        <w:t xml:space="preserve"> </w:t>
      </w:r>
      <w:r w:rsidRPr="00DF6016">
        <w:rPr>
          <w:rStyle w:val="surname"/>
          <w:rFonts w:asciiTheme="majorHAnsi" w:hAnsiTheme="majorHAnsi" w:cstheme="majorHAnsi"/>
          <w:bCs/>
          <w:color w:val="333333"/>
          <w:sz w:val="28"/>
          <w:szCs w:val="28"/>
          <w:bdr w:val="none" w:sz="0" w:space="0" w:color="auto" w:frame="1"/>
          <w:shd w:val="clear" w:color="auto" w:fill="FFFFFF"/>
        </w:rPr>
        <w:t>Accessed on 14-12-2020</w:t>
      </w:r>
    </w:p>
    <w:p w:rsidR="00BB466A" w:rsidRPr="00DF6016" w:rsidRDefault="00BB466A">
      <w:pPr>
        <w:rPr>
          <w:rStyle w:val="Hyperlink"/>
          <w:rFonts w:asciiTheme="majorHAnsi" w:hAnsiTheme="majorHAnsi" w:cstheme="majorHAnsi"/>
          <w:sz w:val="28"/>
          <w:szCs w:val="28"/>
        </w:rPr>
      </w:pPr>
      <w:r w:rsidRPr="00DF6016">
        <w:rPr>
          <w:rFonts w:asciiTheme="majorHAnsi" w:hAnsiTheme="majorHAnsi" w:cstheme="majorHAnsi"/>
          <w:sz w:val="28"/>
          <w:szCs w:val="28"/>
        </w:rPr>
        <w:lastRenderedPageBreak/>
        <w:t xml:space="preserve">Loddon </w:t>
      </w:r>
      <w:proofErr w:type="spellStart"/>
      <w:r w:rsidRPr="00DF6016">
        <w:rPr>
          <w:rFonts w:asciiTheme="majorHAnsi" w:hAnsiTheme="majorHAnsi" w:cstheme="majorHAnsi"/>
          <w:sz w:val="28"/>
          <w:szCs w:val="28"/>
        </w:rPr>
        <w:t>Mallee</w:t>
      </w:r>
      <w:proofErr w:type="spellEnd"/>
      <w:r w:rsidRPr="00DF6016">
        <w:rPr>
          <w:rFonts w:asciiTheme="majorHAnsi" w:hAnsiTheme="majorHAnsi" w:cstheme="majorHAnsi"/>
          <w:sz w:val="28"/>
          <w:szCs w:val="28"/>
        </w:rPr>
        <w:t xml:space="preserve">. </w:t>
      </w:r>
      <w:r w:rsidRPr="00DF6016">
        <w:rPr>
          <w:rFonts w:asciiTheme="majorHAnsi" w:hAnsiTheme="majorHAnsi" w:cstheme="majorHAnsi"/>
          <w:i/>
          <w:sz w:val="28"/>
          <w:szCs w:val="28"/>
        </w:rPr>
        <w:t>An outline of different cultural beliefs at the time of death</w:t>
      </w:r>
      <w:r w:rsidRPr="00DF6016">
        <w:rPr>
          <w:rFonts w:asciiTheme="majorHAnsi" w:hAnsiTheme="majorHAnsi" w:cstheme="majorHAnsi"/>
          <w:sz w:val="28"/>
          <w:szCs w:val="28"/>
        </w:rPr>
        <w:t xml:space="preserve">. Regional palliative care consortium. Available at: </w:t>
      </w:r>
      <w:hyperlink r:id="rId26" w:history="1">
        <w:r w:rsidRPr="00DF6016">
          <w:rPr>
            <w:rStyle w:val="Hyperlink"/>
            <w:rFonts w:asciiTheme="majorHAnsi" w:hAnsiTheme="majorHAnsi" w:cstheme="majorHAnsi"/>
            <w:sz w:val="28"/>
            <w:szCs w:val="28"/>
          </w:rPr>
          <w:t>https://lmrpcc.org.au/admin/wp-content/uploads/2011/07/Customs-Beliefs-Death-Dying.pdf Accessed on 14-12-2020</w:t>
        </w:r>
      </w:hyperlink>
    </w:p>
    <w:p w:rsidR="00085C8B" w:rsidRDefault="00873FB1" w:rsidP="00452811">
      <w:pPr>
        <w:rPr>
          <w:rFonts w:asciiTheme="majorHAnsi" w:hAnsiTheme="majorHAnsi" w:cstheme="majorHAnsi"/>
          <w:sz w:val="28"/>
          <w:szCs w:val="28"/>
        </w:rPr>
      </w:pPr>
      <w:proofErr w:type="spellStart"/>
      <w:r w:rsidRPr="00DF6016">
        <w:rPr>
          <w:rFonts w:asciiTheme="majorHAnsi" w:hAnsiTheme="majorHAnsi" w:cstheme="majorHAnsi"/>
          <w:sz w:val="28"/>
          <w:szCs w:val="28"/>
        </w:rPr>
        <w:t>Miskinzoda</w:t>
      </w:r>
      <w:proofErr w:type="gramStart"/>
      <w:r w:rsidRPr="00DF6016">
        <w:rPr>
          <w:rFonts w:asciiTheme="majorHAnsi" w:hAnsiTheme="majorHAnsi" w:cstheme="majorHAnsi"/>
          <w:sz w:val="28"/>
          <w:szCs w:val="28"/>
        </w:rPr>
        <w:t>,G</w:t>
      </w:r>
      <w:proofErr w:type="spellEnd"/>
      <w:proofErr w:type="gramEnd"/>
      <w:r w:rsidRPr="00DF6016">
        <w:rPr>
          <w:rFonts w:asciiTheme="majorHAnsi" w:hAnsiTheme="majorHAnsi" w:cstheme="majorHAnsi"/>
          <w:sz w:val="28"/>
          <w:szCs w:val="28"/>
        </w:rPr>
        <w:t xml:space="preserve">. 2017 </w:t>
      </w:r>
      <w:proofErr w:type="spellStart"/>
      <w:r w:rsidRPr="00DF6016">
        <w:rPr>
          <w:rFonts w:asciiTheme="majorHAnsi" w:hAnsiTheme="majorHAnsi" w:cstheme="majorHAnsi"/>
          <w:i/>
          <w:sz w:val="28"/>
          <w:szCs w:val="28"/>
        </w:rPr>
        <w:t>Sira</w:t>
      </w:r>
      <w:proofErr w:type="spellEnd"/>
      <w:r w:rsidRPr="00DF6016">
        <w:rPr>
          <w:rFonts w:asciiTheme="majorHAnsi" w:hAnsiTheme="majorHAnsi" w:cstheme="majorHAnsi"/>
          <w:i/>
          <w:sz w:val="28"/>
          <w:szCs w:val="28"/>
        </w:rPr>
        <w:t xml:space="preserve"> </w:t>
      </w:r>
      <w:r w:rsidRPr="00DF6016">
        <w:rPr>
          <w:rFonts w:asciiTheme="majorHAnsi" w:hAnsiTheme="majorHAnsi" w:cstheme="majorHAnsi"/>
          <w:sz w:val="28"/>
          <w:szCs w:val="28"/>
        </w:rPr>
        <w:t xml:space="preserve">Available at: </w:t>
      </w:r>
      <w:hyperlink r:id="rId27" w:history="1">
        <w:r w:rsidRPr="00DF6016">
          <w:rPr>
            <w:rStyle w:val="Hyperlink"/>
            <w:rFonts w:asciiTheme="majorHAnsi" w:hAnsiTheme="majorHAnsi" w:cstheme="majorHAnsi"/>
            <w:sz w:val="28"/>
            <w:szCs w:val="28"/>
          </w:rPr>
          <w:t>https://www.oxfordbibliographies.com/view/document/obo-9780195390155/obo-9780195390155-0149.xml Accessed on 12-12-2020</w:t>
        </w:r>
      </w:hyperlink>
    </w:p>
    <w:p w:rsidR="00BB466A" w:rsidRDefault="00E41FDC" w:rsidP="00BB466A">
      <w:pPr>
        <w:rPr>
          <w:rFonts w:asciiTheme="majorHAnsi" w:hAnsiTheme="majorHAnsi" w:cstheme="majorHAnsi"/>
          <w:sz w:val="28"/>
          <w:szCs w:val="28"/>
          <w:shd w:val="clear" w:color="auto" w:fill="FBF7F5"/>
        </w:rPr>
      </w:pPr>
      <w:hyperlink r:id="rId28" w:tooltip="Funerary Rites in Islam" w:history="1">
        <w:r w:rsidR="00BB466A" w:rsidRPr="00DF6016">
          <w:rPr>
            <w:rStyle w:val="Hyperlink"/>
            <w:rFonts w:asciiTheme="majorHAnsi" w:hAnsiTheme="majorHAnsi" w:cstheme="majorHAnsi"/>
            <w:color w:val="auto"/>
            <w:sz w:val="28"/>
            <w:szCs w:val="28"/>
            <w:u w:val="none"/>
            <w:shd w:val="clear" w:color="auto" w:fill="FBF7F5"/>
          </w:rPr>
          <w:t>Reinhart, A. Kevin and Frederick Mathewson Denny. "</w:t>
        </w:r>
        <w:r w:rsidR="00BB466A" w:rsidRPr="00085C8B">
          <w:rPr>
            <w:rStyle w:val="Hyperlink"/>
            <w:rFonts w:asciiTheme="majorHAnsi" w:hAnsiTheme="majorHAnsi" w:cstheme="majorHAnsi"/>
            <w:i/>
            <w:color w:val="auto"/>
            <w:sz w:val="28"/>
            <w:szCs w:val="28"/>
            <w:u w:val="none"/>
            <w:shd w:val="clear" w:color="auto" w:fill="FBF7F5"/>
          </w:rPr>
          <w:t>Funerary Rites.</w:t>
        </w:r>
        <w:r w:rsidR="00BB466A" w:rsidRPr="00DF6016">
          <w:rPr>
            <w:rStyle w:val="Hyperlink"/>
            <w:rFonts w:asciiTheme="majorHAnsi" w:hAnsiTheme="majorHAnsi" w:cstheme="majorHAnsi"/>
            <w:color w:val="auto"/>
            <w:sz w:val="28"/>
            <w:szCs w:val="28"/>
            <w:u w:val="none"/>
            <w:shd w:val="clear" w:color="auto" w:fill="FBF7F5"/>
          </w:rPr>
          <w:t xml:space="preserve">" In The Oxford </w:t>
        </w:r>
        <w:proofErr w:type="spellStart"/>
        <w:r w:rsidR="00BB466A" w:rsidRPr="00DF6016">
          <w:rPr>
            <w:rStyle w:val="Hyperlink"/>
            <w:rFonts w:asciiTheme="majorHAnsi" w:hAnsiTheme="majorHAnsi" w:cstheme="majorHAnsi"/>
            <w:color w:val="auto"/>
            <w:sz w:val="28"/>
            <w:szCs w:val="28"/>
            <w:u w:val="none"/>
            <w:shd w:val="clear" w:color="auto" w:fill="FBF7F5"/>
          </w:rPr>
          <w:t>Encyclopedia</w:t>
        </w:r>
        <w:proofErr w:type="spellEnd"/>
        <w:r w:rsidR="00BB466A" w:rsidRPr="00DF6016">
          <w:rPr>
            <w:rStyle w:val="Hyperlink"/>
            <w:rFonts w:asciiTheme="majorHAnsi" w:hAnsiTheme="majorHAnsi" w:cstheme="majorHAnsi"/>
            <w:color w:val="auto"/>
            <w:sz w:val="28"/>
            <w:szCs w:val="28"/>
            <w:u w:val="none"/>
            <w:shd w:val="clear" w:color="auto" w:fill="FBF7F5"/>
          </w:rPr>
          <w:t xml:space="preserve"> of the Islamic World. Oxford Islamic Studies Online</w:t>
        </w:r>
      </w:hyperlink>
      <w:r w:rsidR="00BB466A" w:rsidRPr="00DF6016">
        <w:rPr>
          <w:rFonts w:asciiTheme="majorHAnsi" w:hAnsiTheme="majorHAnsi" w:cstheme="majorHAnsi"/>
          <w:sz w:val="28"/>
          <w:szCs w:val="28"/>
          <w:shd w:val="clear" w:color="auto" w:fill="FBF7F5"/>
        </w:rPr>
        <w:t>.</w:t>
      </w:r>
    </w:p>
    <w:p w:rsidR="00085C8B" w:rsidRDefault="00085C8B" w:rsidP="00085C8B">
      <w:pPr>
        <w:shd w:val="clear" w:color="auto" w:fill="FFFFFF"/>
        <w:spacing w:after="0" w:line="240" w:lineRule="auto"/>
        <w:outlineLvl w:val="0"/>
        <w:rPr>
          <w:rFonts w:asciiTheme="majorHAnsi" w:hAnsiTheme="majorHAnsi" w:cstheme="majorHAnsi"/>
          <w:sz w:val="28"/>
          <w:szCs w:val="28"/>
        </w:rPr>
      </w:pPr>
      <w:proofErr w:type="spellStart"/>
      <w:r w:rsidRPr="00DF6016">
        <w:rPr>
          <w:rFonts w:asciiTheme="majorHAnsi" w:hAnsiTheme="majorHAnsi" w:cstheme="majorHAnsi"/>
          <w:sz w:val="28"/>
          <w:szCs w:val="28"/>
        </w:rPr>
        <w:t>Seyyed</w:t>
      </w:r>
      <w:proofErr w:type="spellEnd"/>
      <w:r w:rsidRPr="00DF6016">
        <w:rPr>
          <w:rFonts w:asciiTheme="majorHAnsi" w:hAnsiTheme="majorHAnsi" w:cstheme="majorHAnsi"/>
          <w:sz w:val="28"/>
          <w:szCs w:val="28"/>
        </w:rPr>
        <w:t xml:space="preserve"> Hossein Nasr</w:t>
      </w:r>
      <w:r>
        <w:rPr>
          <w:rFonts w:asciiTheme="majorHAnsi" w:hAnsiTheme="majorHAnsi" w:cstheme="majorHAnsi"/>
          <w:sz w:val="28"/>
          <w:szCs w:val="28"/>
        </w:rPr>
        <w:t>.</w:t>
      </w:r>
      <w:r w:rsidRPr="00DF6016">
        <w:rPr>
          <w:rFonts w:asciiTheme="majorHAnsi" w:eastAsia="Times New Roman" w:hAnsiTheme="majorHAnsi" w:cstheme="majorHAnsi"/>
          <w:color w:val="333333"/>
          <w:sz w:val="28"/>
          <w:szCs w:val="28"/>
          <w:shd w:val="clear" w:color="auto" w:fill="FFFFFF"/>
          <w:lang w:eastAsia="en-GB"/>
        </w:rPr>
        <w:t xml:space="preserve"> </w:t>
      </w:r>
      <w:r w:rsidRPr="00085C8B">
        <w:rPr>
          <w:rFonts w:asciiTheme="majorHAnsi" w:eastAsia="Times New Roman" w:hAnsiTheme="majorHAnsi" w:cstheme="majorHAnsi"/>
          <w:i/>
          <w:color w:val="333333"/>
          <w:sz w:val="28"/>
          <w:szCs w:val="28"/>
          <w:shd w:val="clear" w:color="auto" w:fill="FFFFFF"/>
          <w:lang w:eastAsia="en-GB"/>
        </w:rPr>
        <w:t>The Study Quran</w:t>
      </w:r>
      <w:r w:rsidRPr="00DF6016">
        <w:rPr>
          <w:rFonts w:asciiTheme="majorHAnsi" w:eastAsia="Times New Roman" w:hAnsiTheme="majorHAnsi" w:cstheme="majorHAnsi"/>
          <w:color w:val="333333"/>
          <w:sz w:val="28"/>
          <w:szCs w:val="28"/>
          <w:shd w:val="clear" w:color="auto" w:fill="FFFFFF"/>
          <w:lang w:eastAsia="en-GB"/>
        </w:rPr>
        <w:t>.</w:t>
      </w:r>
      <w:r w:rsidRPr="00DF6016">
        <w:rPr>
          <w:rFonts w:asciiTheme="majorHAnsi" w:hAnsiTheme="majorHAnsi" w:cstheme="majorHAnsi"/>
          <w:sz w:val="28"/>
          <w:szCs w:val="28"/>
        </w:rPr>
        <w:t xml:space="preserve"> 2015.</w:t>
      </w:r>
    </w:p>
    <w:p w:rsidR="00085C8B" w:rsidRPr="00085C8B" w:rsidRDefault="00085C8B" w:rsidP="00085C8B">
      <w:pPr>
        <w:shd w:val="clear" w:color="auto" w:fill="FFFFFF"/>
        <w:spacing w:after="0" w:line="240" w:lineRule="auto"/>
        <w:outlineLvl w:val="0"/>
        <w:rPr>
          <w:rFonts w:asciiTheme="majorHAnsi" w:hAnsiTheme="majorHAnsi" w:cstheme="majorHAnsi"/>
          <w:sz w:val="28"/>
          <w:szCs w:val="28"/>
        </w:rPr>
      </w:pPr>
    </w:p>
    <w:p w:rsidR="00085C8B" w:rsidRPr="00085C8B" w:rsidRDefault="00085C8B" w:rsidP="00085C8B">
      <w:pPr>
        <w:rPr>
          <w:rFonts w:asciiTheme="majorHAnsi" w:eastAsia="Times New Roman" w:hAnsiTheme="majorHAnsi" w:cstheme="majorHAnsi"/>
          <w:b/>
          <w:bCs/>
          <w:color w:val="333333"/>
          <w:kern w:val="36"/>
          <w:sz w:val="18"/>
          <w:szCs w:val="18"/>
          <w:lang w:eastAsia="en-GB"/>
        </w:rPr>
      </w:pPr>
      <w:proofErr w:type="spellStart"/>
      <w:r w:rsidRPr="00DF6016">
        <w:rPr>
          <w:rFonts w:asciiTheme="majorHAnsi" w:hAnsiTheme="majorHAnsi" w:cstheme="majorHAnsi"/>
          <w:sz w:val="28"/>
          <w:szCs w:val="28"/>
        </w:rPr>
        <w:t>Shoemaker</w:t>
      </w:r>
      <w:proofErr w:type="gramStart"/>
      <w:r w:rsidRPr="00DF6016">
        <w:rPr>
          <w:rFonts w:asciiTheme="majorHAnsi" w:hAnsiTheme="majorHAnsi" w:cstheme="majorHAnsi"/>
          <w:sz w:val="28"/>
          <w:szCs w:val="28"/>
        </w:rPr>
        <w:t>,SJ</w:t>
      </w:r>
      <w:proofErr w:type="spellEnd"/>
      <w:proofErr w:type="gramEnd"/>
      <w:r w:rsidRPr="00DF6016">
        <w:rPr>
          <w:rFonts w:asciiTheme="majorHAnsi" w:hAnsiTheme="majorHAnsi" w:cstheme="majorHAnsi"/>
          <w:sz w:val="28"/>
          <w:szCs w:val="28"/>
        </w:rPr>
        <w:t xml:space="preserve">. 2011. </w:t>
      </w:r>
      <w:r w:rsidRPr="00DF6016">
        <w:rPr>
          <w:rFonts w:asciiTheme="majorHAnsi" w:eastAsia="Times New Roman" w:hAnsiTheme="majorHAnsi" w:cstheme="majorHAnsi"/>
          <w:bCs/>
          <w:i/>
          <w:color w:val="333333"/>
          <w:kern w:val="36"/>
          <w:sz w:val="28"/>
          <w:szCs w:val="28"/>
          <w:lang w:eastAsia="en-GB"/>
        </w:rPr>
        <w:t xml:space="preserve">The Death of a Prophet: The End of Muhammad's Life and the Beginnings of Islam. </w:t>
      </w:r>
      <w:r w:rsidRPr="00DF6016">
        <w:rPr>
          <w:rFonts w:asciiTheme="majorHAnsi" w:eastAsia="Times New Roman" w:hAnsiTheme="majorHAnsi" w:cstheme="majorHAnsi"/>
          <w:bCs/>
          <w:color w:val="333333"/>
          <w:kern w:val="36"/>
          <w:sz w:val="28"/>
          <w:szCs w:val="28"/>
          <w:lang w:eastAsia="en-GB"/>
        </w:rPr>
        <w:t>Available at:</w:t>
      </w:r>
      <w:hyperlink r:id="rId29" w:anchor="v=onepage&amp;q=muhammad%20islam%20prophet&amp;f=false" w:history="1">
        <w:r w:rsidRPr="00DF6016">
          <w:rPr>
            <w:rStyle w:val="Hyperlink"/>
            <w:rFonts w:asciiTheme="majorHAnsi" w:hAnsiTheme="majorHAnsi" w:cstheme="majorHAnsi"/>
            <w:sz w:val="28"/>
            <w:szCs w:val="28"/>
          </w:rPr>
          <w:t>https://books.google.co.uk/books?hl=en&amp;lr=&amp;id=qcfHxDSbdT0C&amp;oi=fnd&amp;pg=PP2&amp;dq=muhammad+islam+prophet&amp;ots=RwPIMYyQ-5&amp;sig=LTKy56skQTPiyHbjNsTHBrhXOF4&amp;redir_esc=y#v=onepage&amp;q=muhammad%20islam%20prophet&amp;f=false</w:t>
        </w:r>
      </w:hyperlink>
      <w:r w:rsidRPr="00DF6016">
        <w:rPr>
          <w:rFonts w:asciiTheme="majorHAnsi" w:hAnsiTheme="majorHAnsi" w:cstheme="majorHAnsi"/>
          <w:sz w:val="28"/>
          <w:szCs w:val="28"/>
        </w:rPr>
        <w:t xml:space="preserve"> Accessed on 12-12-2020</w:t>
      </w:r>
    </w:p>
    <w:p w:rsidR="00085C8B" w:rsidRPr="00DF6016" w:rsidRDefault="00085C8B" w:rsidP="00085C8B">
      <w:pPr>
        <w:rPr>
          <w:rFonts w:asciiTheme="majorHAnsi" w:hAnsiTheme="majorHAnsi" w:cstheme="majorHAnsi"/>
          <w:sz w:val="28"/>
          <w:szCs w:val="28"/>
        </w:rPr>
      </w:pPr>
      <w:proofErr w:type="spellStart"/>
      <w:r w:rsidRPr="00DF6016">
        <w:rPr>
          <w:rStyle w:val="Hyperlink"/>
          <w:rFonts w:asciiTheme="majorHAnsi" w:hAnsiTheme="majorHAnsi" w:cstheme="majorHAnsi"/>
          <w:color w:val="auto"/>
          <w:sz w:val="28"/>
          <w:szCs w:val="28"/>
          <w:u w:val="none"/>
          <w:shd w:val="clear" w:color="auto" w:fill="FBF7F5"/>
        </w:rPr>
        <w:t>Sira</w:t>
      </w:r>
      <w:proofErr w:type="spellEnd"/>
      <w:r w:rsidRPr="00DF6016">
        <w:rPr>
          <w:rStyle w:val="Hyperlink"/>
          <w:rFonts w:asciiTheme="majorHAnsi" w:hAnsiTheme="majorHAnsi" w:cstheme="majorHAnsi"/>
          <w:color w:val="auto"/>
          <w:sz w:val="28"/>
          <w:szCs w:val="28"/>
          <w:u w:val="none"/>
          <w:shd w:val="clear" w:color="auto" w:fill="FBF7F5"/>
        </w:rPr>
        <w:t xml:space="preserve">. </w:t>
      </w:r>
      <w:proofErr w:type="spellStart"/>
      <w:r w:rsidRPr="00DF6016">
        <w:rPr>
          <w:rStyle w:val="Hyperlink"/>
          <w:rFonts w:asciiTheme="majorHAnsi" w:hAnsiTheme="majorHAnsi" w:cstheme="majorHAnsi"/>
          <w:color w:val="auto"/>
          <w:sz w:val="28"/>
          <w:szCs w:val="28"/>
          <w:u w:val="none"/>
          <w:shd w:val="clear" w:color="auto" w:fill="FBF7F5"/>
        </w:rPr>
        <w:t>Miskinzoda</w:t>
      </w:r>
      <w:proofErr w:type="spellEnd"/>
      <w:r w:rsidRPr="00DF6016">
        <w:rPr>
          <w:rStyle w:val="Hyperlink"/>
          <w:rFonts w:asciiTheme="majorHAnsi" w:hAnsiTheme="majorHAnsi" w:cstheme="majorHAnsi"/>
          <w:color w:val="auto"/>
          <w:sz w:val="28"/>
          <w:szCs w:val="28"/>
          <w:u w:val="none"/>
          <w:shd w:val="clear" w:color="auto" w:fill="FBF7F5"/>
        </w:rPr>
        <w:t>. Oxford Bibliographies.2017</w:t>
      </w:r>
    </w:p>
    <w:p w:rsidR="0044644E" w:rsidRPr="00DF6016" w:rsidRDefault="0044644E" w:rsidP="00BB466A">
      <w:pPr>
        <w:rPr>
          <w:rFonts w:asciiTheme="majorHAnsi" w:hAnsiTheme="majorHAnsi" w:cstheme="majorHAnsi"/>
          <w:sz w:val="28"/>
          <w:szCs w:val="28"/>
        </w:rPr>
      </w:pPr>
      <w:r w:rsidRPr="00085C8B">
        <w:rPr>
          <w:rFonts w:asciiTheme="majorHAnsi" w:eastAsia="Times New Roman" w:hAnsiTheme="majorHAnsi" w:cstheme="majorHAnsi"/>
          <w:bCs/>
          <w:i/>
          <w:color w:val="000000"/>
          <w:kern w:val="36"/>
          <w:sz w:val="28"/>
          <w:szCs w:val="28"/>
          <w:lang w:eastAsia="en-GB"/>
        </w:rPr>
        <w:t>The World’s Muslims: Unity and Diversity.</w:t>
      </w:r>
      <w:r w:rsidRPr="00DF6016">
        <w:rPr>
          <w:rFonts w:asciiTheme="majorHAnsi" w:eastAsia="Times New Roman" w:hAnsiTheme="majorHAnsi" w:cstheme="majorHAnsi"/>
          <w:bCs/>
          <w:color w:val="000000"/>
          <w:kern w:val="36"/>
          <w:sz w:val="28"/>
          <w:szCs w:val="28"/>
          <w:lang w:eastAsia="en-GB"/>
        </w:rPr>
        <w:t xml:space="preserve"> Pew research centre. Available at: </w:t>
      </w:r>
      <w:hyperlink r:id="rId30" w:history="1">
        <w:r w:rsidRPr="00DF6016">
          <w:rPr>
            <w:rStyle w:val="Hyperlink"/>
            <w:rFonts w:asciiTheme="majorHAnsi" w:eastAsia="Times New Roman" w:hAnsiTheme="majorHAnsi" w:cstheme="majorHAnsi"/>
            <w:bCs/>
            <w:kern w:val="36"/>
            <w:sz w:val="28"/>
            <w:szCs w:val="28"/>
            <w:lang w:eastAsia="en-GB"/>
          </w:rPr>
          <w:t>https://www.pewforum.org/2012/08/09/the-worlds-muslims-unity-and diversity-executive-summary/</w:t>
        </w:r>
      </w:hyperlink>
      <w:r w:rsidRPr="00DF6016">
        <w:rPr>
          <w:rFonts w:asciiTheme="majorHAnsi" w:eastAsia="Times New Roman" w:hAnsiTheme="majorHAnsi" w:cstheme="majorHAnsi"/>
          <w:bCs/>
          <w:color w:val="000000"/>
          <w:kern w:val="36"/>
          <w:sz w:val="28"/>
          <w:szCs w:val="28"/>
          <w:lang w:eastAsia="en-GB"/>
        </w:rPr>
        <w:t xml:space="preserve"> Accessed on 14-12-2020.</w:t>
      </w:r>
    </w:p>
    <w:p w:rsidR="00215853" w:rsidRPr="00085C8B" w:rsidRDefault="00215853" w:rsidP="00215853">
      <w:pPr>
        <w:shd w:val="clear" w:color="auto" w:fill="FFFFFF"/>
        <w:spacing w:after="0" w:line="240" w:lineRule="auto"/>
        <w:outlineLvl w:val="0"/>
        <w:rPr>
          <w:rFonts w:asciiTheme="majorHAnsi" w:eastAsia="Times New Roman" w:hAnsiTheme="majorHAnsi" w:cstheme="majorHAnsi"/>
          <w:i/>
          <w:color w:val="333333"/>
          <w:sz w:val="28"/>
          <w:szCs w:val="28"/>
          <w:shd w:val="clear" w:color="auto" w:fill="FFFFFF"/>
          <w:lang w:eastAsia="en-GB"/>
        </w:rPr>
      </w:pPr>
    </w:p>
    <w:p w:rsidR="00215853" w:rsidRPr="00085C8B" w:rsidRDefault="00215853" w:rsidP="00050BE1">
      <w:pPr>
        <w:rPr>
          <w:rFonts w:asciiTheme="majorHAnsi" w:hAnsiTheme="majorHAnsi" w:cstheme="majorHAnsi"/>
          <w:i/>
          <w:sz w:val="28"/>
          <w:szCs w:val="28"/>
        </w:rPr>
      </w:pPr>
    </w:p>
    <w:sectPr w:rsidR="00215853" w:rsidRPr="00085C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3D5A1C"/>
    <w:multiLevelType w:val="multilevel"/>
    <w:tmpl w:val="78D4C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E03655F"/>
    <w:multiLevelType w:val="multilevel"/>
    <w:tmpl w:val="5C965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IwNTc3NTE1NbQ0NzNR0lEKTi0uzszPAykwrwUA8qFuaiwAAAA="/>
  </w:docVars>
  <w:rsids>
    <w:rsidRoot w:val="005F1B47"/>
    <w:rsid w:val="00050BE1"/>
    <w:rsid w:val="00063B60"/>
    <w:rsid w:val="000668B1"/>
    <w:rsid w:val="00085C8B"/>
    <w:rsid w:val="000B1030"/>
    <w:rsid w:val="000D3FAB"/>
    <w:rsid w:val="00126029"/>
    <w:rsid w:val="0013291A"/>
    <w:rsid w:val="001872A0"/>
    <w:rsid w:val="001B64EA"/>
    <w:rsid w:val="001E130E"/>
    <w:rsid w:val="001F2A01"/>
    <w:rsid w:val="001F4EA8"/>
    <w:rsid w:val="001F5DEE"/>
    <w:rsid w:val="0020170A"/>
    <w:rsid w:val="00215853"/>
    <w:rsid w:val="00223F6E"/>
    <w:rsid w:val="002354C0"/>
    <w:rsid w:val="00271DBE"/>
    <w:rsid w:val="002763F9"/>
    <w:rsid w:val="002834C3"/>
    <w:rsid w:val="002C7FB5"/>
    <w:rsid w:val="002F223D"/>
    <w:rsid w:val="002F7ABD"/>
    <w:rsid w:val="00303D54"/>
    <w:rsid w:val="00350FF6"/>
    <w:rsid w:val="003677F1"/>
    <w:rsid w:val="00370993"/>
    <w:rsid w:val="003D3C0F"/>
    <w:rsid w:val="003E0B61"/>
    <w:rsid w:val="004027A8"/>
    <w:rsid w:val="0042445E"/>
    <w:rsid w:val="00433878"/>
    <w:rsid w:val="0044644E"/>
    <w:rsid w:val="00452811"/>
    <w:rsid w:val="004B5A49"/>
    <w:rsid w:val="004D1867"/>
    <w:rsid w:val="004D6A68"/>
    <w:rsid w:val="0050796A"/>
    <w:rsid w:val="00526CCB"/>
    <w:rsid w:val="005716EF"/>
    <w:rsid w:val="005B6063"/>
    <w:rsid w:val="005C70ED"/>
    <w:rsid w:val="005F1B47"/>
    <w:rsid w:val="00611B3A"/>
    <w:rsid w:val="006207E4"/>
    <w:rsid w:val="0068055C"/>
    <w:rsid w:val="006A20DB"/>
    <w:rsid w:val="006C6E83"/>
    <w:rsid w:val="00706C7B"/>
    <w:rsid w:val="00712A4E"/>
    <w:rsid w:val="00734D52"/>
    <w:rsid w:val="00743350"/>
    <w:rsid w:val="00744993"/>
    <w:rsid w:val="00796068"/>
    <w:rsid w:val="007C139A"/>
    <w:rsid w:val="007F084E"/>
    <w:rsid w:val="007F180C"/>
    <w:rsid w:val="007F4D0B"/>
    <w:rsid w:val="00840C33"/>
    <w:rsid w:val="00860802"/>
    <w:rsid w:val="00873FB1"/>
    <w:rsid w:val="008775A3"/>
    <w:rsid w:val="008F27C4"/>
    <w:rsid w:val="008F37BD"/>
    <w:rsid w:val="008F525C"/>
    <w:rsid w:val="00900544"/>
    <w:rsid w:val="009109BA"/>
    <w:rsid w:val="009266C2"/>
    <w:rsid w:val="00996A39"/>
    <w:rsid w:val="009E7B07"/>
    <w:rsid w:val="00A005D8"/>
    <w:rsid w:val="00A026C8"/>
    <w:rsid w:val="00A70447"/>
    <w:rsid w:val="00AA7809"/>
    <w:rsid w:val="00AF339E"/>
    <w:rsid w:val="00AF73D7"/>
    <w:rsid w:val="00B069B8"/>
    <w:rsid w:val="00B139F2"/>
    <w:rsid w:val="00B31788"/>
    <w:rsid w:val="00B50B94"/>
    <w:rsid w:val="00B54D74"/>
    <w:rsid w:val="00B7576D"/>
    <w:rsid w:val="00B8302E"/>
    <w:rsid w:val="00B843AB"/>
    <w:rsid w:val="00BB466A"/>
    <w:rsid w:val="00BC287A"/>
    <w:rsid w:val="00BD5F7E"/>
    <w:rsid w:val="00BE40A1"/>
    <w:rsid w:val="00BF4483"/>
    <w:rsid w:val="00C0598C"/>
    <w:rsid w:val="00C40DB5"/>
    <w:rsid w:val="00C50EBD"/>
    <w:rsid w:val="00C56F79"/>
    <w:rsid w:val="00C62162"/>
    <w:rsid w:val="00C76C03"/>
    <w:rsid w:val="00C802CD"/>
    <w:rsid w:val="00C8628C"/>
    <w:rsid w:val="00CC54FE"/>
    <w:rsid w:val="00D9488B"/>
    <w:rsid w:val="00DA350D"/>
    <w:rsid w:val="00DF6016"/>
    <w:rsid w:val="00E41FDC"/>
    <w:rsid w:val="00ED559F"/>
    <w:rsid w:val="00ED7F1C"/>
    <w:rsid w:val="00EE1392"/>
    <w:rsid w:val="00F02D33"/>
    <w:rsid w:val="00F25982"/>
    <w:rsid w:val="00F33E68"/>
    <w:rsid w:val="00F354A0"/>
    <w:rsid w:val="00F4428F"/>
    <w:rsid w:val="00F536AC"/>
    <w:rsid w:val="00F67C1E"/>
    <w:rsid w:val="00F82A48"/>
    <w:rsid w:val="00FC701A"/>
    <w:rsid w:val="00FF19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B4074F-DDBC-4858-8366-235A1B1A8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50BE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CC54F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02D3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unhideWhenUsed/>
    <w:qFormat/>
    <w:rsid w:val="0020170A"/>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00544"/>
    <w:rPr>
      <w:i/>
      <w:iCs/>
    </w:rPr>
  </w:style>
  <w:style w:type="character" w:styleId="Hyperlink">
    <w:name w:val="Hyperlink"/>
    <w:basedOn w:val="DefaultParagraphFont"/>
    <w:uiPriority w:val="99"/>
    <w:unhideWhenUsed/>
    <w:rsid w:val="00C0598C"/>
    <w:rPr>
      <w:color w:val="0000FF"/>
      <w:u w:val="single"/>
    </w:rPr>
  </w:style>
  <w:style w:type="character" w:customStyle="1" w:styleId="Heading1Char">
    <w:name w:val="Heading 1 Char"/>
    <w:basedOn w:val="DefaultParagraphFont"/>
    <w:link w:val="Heading1"/>
    <w:uiPriority w:val="9"/>
    <w:rsid w:val="00050BE1"/>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063B60"/>
    <w:rPr>
      <w:color w:val="954F72" w:themeColor="followedHyperlink"/>
      <w:u w:val="single"/>
    </w:rPr>
  </w:style>
  <w:style w:type="character" w:customStyle="1" w:styleId="Heading3Char">
    <w:name w:val="Heading 3 Char"/>
    <w:basedOn w:val="DefaultParagraphFont"/>
    <w:link w:val="Heading3"/>
    <w:uiPriority w:val="9"/>
    <w:rsid w:val="00F02D33"/>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rsid w:val="0020170A"/>
    <w:rPr>
      <w:rFonts w:asciiTheme="majorHAnsi" w:eastAsiaTheme="majorEastAsia" w:hAnsiTheme="majorHAnsi" w:cstheme="majorBidi"/>
      <w:color w:val="2E74B5" w:themeColor="accent1" w:themeShade="BF"/>
    </w:rPr>
  </w:style>
  <w:style w:type="character" w:styleId="CommentReference">
    <w:name w:val="annotation reference"/>
    <w:basedOn w:val="DefaultParagraphFont"/>
    <w:uiPriority w:val="99"/>
    <w:semiHidden/>
    <w:unhideWhenUsed/>
    <w:rsid w:val="00C50EBD"/>
    <w:rPr>
      <w:sz w:val="16"/>
      <w:szCs w:val="16"/>
    </w:rPr>
  </w:style>
  <w:style w:type="paragraph" w:styleId="CommentText">
    <w:name w:val="annotation text"/>
    <w:basedOn w:val="Normal"/>
    <w:link w:val="CommentTextChar"/>
    <w:uiPriority w:val="99"/>
    <w:semiHidden/>
    <w:unhideWhenUsed/>
    <w:rsid w:val="00C50EBD"/>
    <w:pPr>
      <w:spacing w:line="240" w:lineRule="auto"/>
    </w:pPr>
    <w:rPr>
      <w:sz w:val="20"/>
      <w:szCs w:val="20"/>
    </w:rPr>
  </w:style>
  <w:style w:type="character" w:customStyle="1" w:styleId="CommentTextChar">
    <w:name w:val="Comment Text Char"/>
    <w:basedOn w:val="DefaultParagraphFont"/>
    <w:link w:val="CommentText"/>
    <w:uiPriority w:val="99"/>
    <w:semiHidden/>
    <w:rsid w:val="00C50EBD"/>
    <w:rPr>
      <w:sz w:val="20"/>
      <w:szCs w:val="20"/>
    </w:rPr>
  </w:style>
  <w:style w:type="paragraph" w:styleId="CommentSubject">
    <w:name w:val="annotation subject"/>
    <w:basedOn w:val="CommentText"/>
    <w:next w:val="CommentText"/>
    <w:link w:val="CommentSubjectChar"/>
    <w:uiPriority w:val="99"/>
    <w:semiHidden/>
    <w:unhideWhenUsed/>
    <w:rsid w:val="00C50EBD"/>
    <w:rPr>
      <w:b/>
      <w:bCs/>
    </w:rPr>
  </w:style>
  <w:style w:type="character" w:customStyle="1" w:styleId="CommentSubjectChar">
    <w:name w:val="Comment Subject Char"/>
    <w:basedOn w:val="CommentTextChar"/>
    <w:link w:val="CommentSubject"/>
    <w:uiPriority w:val="99"/>
    <w:semiHidden/>
    <w:rsid w:val="00C50EBD"/>
    <w:rPr>
      <w:b/>
      <w:bCs/>
      <w:sz w:val="20"/>
      <w:szCs w:val="20"/>
    </w:rPr>
  </w:style>
  <w:style w:type="paragraph" w:styleId="BalloonText">
    <w:name w:val="Balloon Text"/>
    <w:basedOn w:val="Normal"/>
    <w:link w:val="BalloonTextChar"/>
    <w:uiPriority w:val="99"/>
    <w:semiHidden/>
    <w:unhideWhenUsed/>
    <w:rsid w:val="00C50E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0EBD"/>
    <w:rPr>
      <w:rFonts w:ascii="Segoe UI" w:hAnsi="Segoe UI" w:cs="Segoe UI"/>
      <w:sz w:val="18"/>
      <w:szCs w:val="18"/>
    </w:rPr>
  </w:style>
  <w:style w:type="character" w:customStyle="1" w:styleId="given-names">
    <w:name w:val="given-names"/>
    <w:basedOn w:val="DefaultParagraphFont"/>
    <w:rsid w:val="002F7ABD"/>
  </w:style>
  <w:style w:type="character" w:customStyle="1" w:styleId="surname">
    <w:name w:val="surname"/>
    <w:basedOn w:val="DefaultParagraphFont"/>
    <w:rsid w:val="002F7ABD"/>
  </w:style>
  <w:style w:type="paragraph" w:styleId="NormalWeb">
    <w:name w:val="Normal (Web)"/>
    <w:basedOn w:val="Normal"/>
    <w:uiPriority w:val="99"/>
    <w:semiHidden/>
    <w:unhideWhenUsed/>
    <w:rsid w:val="001260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CC54FE"/>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16883">
      <w:bodyDiv w:val="1"/>
      <w:marLeft w:val="0"/>
      <w:marRight w:val="0"/>
      <w:marTop w:val="0"/>
      <w:marBottom w:val="0"/>
      <w:divBdr>
        <w:top w:val="none" w:sz="0" w:space="0" w:color="auto"/>
        <w:left w:val="none" w:sz="0" w:space="0" w:color="auto"/>
        <w:bottom w:val="none" w:sz="0" w:space="0" w:color="auto"/>
        <w:right w:val="none" w:sz="0" w:space="0" w:color="auto"/>
      </w:divBdr>
      <w:divsChild>
        <w:div w:id="1628968669">
          <w:marLeft w:val="0"/>
          <w:marRight w:val="0"/>
          <w:marTop w:val="0"/>
          <w:marBottom w:val="0"/>
          <w:divBdr>
            <w:top w:val="none" w:sz="0" w:space="0" w:color="auto"/>
            <w:left w:val="none" w:sz="0" w:space="0" w:color="auto"/>
            <w:bottom w:val="none" w:sz="0" w:space="0" w:color="auto"/>
            <w:right w:val="none" w:sz="0" w:space="0" w:color="auto"/>
          </w:divBdr>
        </w:div>
      </w:divsChild>
    </w:div>
    <w:div w:id="213659899">
      <w:bodyDiv w:val="1"/>
      <w:marLeft w:val="0"/>
      <w:marRight w:val="0"/>
      <w:marTop w:val="0"/>
      <w:marBottom w:val="0"/>
      <w:divBdr>
        <w:top w:val="none" w:sz="0" w:space="0" w:color="auto"/>
        <w:left w:val="none" w:sz="0" w:space="0" w:color="auto"/>
        <w:bottom w:val="none" w:sz="0" w:space="0" w:color="auto"/>
        <w:right w:val="none" w:sz="0" w:space="0" w:color="auto"/>
      </w:divBdr>
    </w:div>
    <w:div w:id="220487826">
      <w:bodyDiv w:val="1"/>
      <w:marLeft w:val="0"/>
      <w:marRight w:val="0"/>
      <w:marTop w:val="0"/>
      <w:marBottom w:val="0"/>
      <w:divBdr>
        <w:top w:val="none" w:sz="0" w:space="0" w:color="auto"/>
        <w:left w:val="none" w:sz="0" w:space="0" w:color="auto"/>
        <w:bottom w:val="none" w:sz="0" w:space="0" w:color="auto"/>
        <w:right w:val="none" w:sz="0" w:space="0" w:color="auto"/>
      </w:divBdr>
    </w:div>
    <w:div w:id="232936940">
      <w:bodyDiv w:val="1"/>
      <w:marLeft w:val="0"/>
      <w:marRight w:val="0"/>
      <w:marTop w:val="0"/>
      <w:marBottom w:val="0"/>
      <w:divBdr>
        <w:top w:val="none" w:sz="0" w:space="0" w:color="auto"/>
        <w:left w:val="none" w:sz="0" w:space="0" w:color="auto"/>
        <w:bottom w:val="none" w:sz="0" w:space="0" w:color="auto"/>
        <w:right w:val="none" w:sz="0" w:space="0" w:color="auto"/>
      </w:divBdr>
    </w:div>
    <w:div w:id="256596430">
      <w:bodyDiv w:val="1"/>
      <w:marLeft w:val="0"/>
      <w:marRight w:val="0"/>
      <w:marTop w:val="0"/>
      <w:marBottom w:val="0"/>
      <w:divBdr>
        <w:top w:val="none" w:sz="0" w:space="0" w:color="auto"/>
        <w:left w:val="none" w:sz="0" w:space="0" w:color="auto"/>
        <w:bottom w:val="none" w:sz="0" w:space="0" w:color="auto"/>
        <w:right w:val="none" w:sz="0" w:space="0" w:color="auto"/>
      </w:divBdr>
    </w:div>
    <w:div w:id="281034412">
      <w:bodyDiv w:val="1"/>
      <w:marLeft w:val="0"/>
      <w:marRight w:val="0"/>
      <w:marTop w:val="0"/>
      <w:marBottom w:val="0"/>
      <w:divBdr>
        <w:top w:val="none" w:sz="0" w:space="0" w:color="auto"/>
        <w:left w:val="none" w:sz="0" w:space="0" w:color="auto"/>
        <w:bottom w:val="none" w:sz="0" w:space="0" w:color="auto"/>
        <w:right w:val="none" w:sz="0" w:space="0" w:color="auto"/>
      </w:divBdr>
    </w:div>
    <w:div w:id="298152970">
      <w:bodyDiv w:val="1"/>
      <w:marLeft w:val="0"/>
      <w:marRight w:val="0"/>
      <w:marTop w:val="0"/>
      <w:marBottom w:val="0"/>
      <w:divBdr>
        <w:top w:val="none" w:sz="0" w:space="0" w:color="auto"/>
        <w:left w:val="none" w:sz="0" w:space="0" w:color="auto"/>
        <w:bottom w:val="none" w:sz="0" w:space="0" w:color="auto"/>
        <w:right w:val="none" w:sz="0" w:space="0" w:color="auto"/>
      </w:divBdr>
    </w:div>
    <w:div w:id="377054285">
      <w:bodyDiv w:val="1"/>
      <w:marLeft w:val="0"/>
      <w:marRight w:val="0"/>
      <w:marTop w:val="0"/>
      <w:marBottom w:val="0"/>
      <w:divBdr>
        <w:top w:val="none" w:sz="0" w:space="0" w:color="auto"/>
        <w:left w:val="none" w:sz="0" w:space="0" w:color="auto"/>
        <w:bottom w:val="none" w:sz="0" w:space="0" w:color="auto"/>
        <w:right w:val="none" w:sz="0" w:space="0" w:color="auto"/>
      </w:divBdr>
    </w:div>
    <w:div w:id="398989304">
      <w:bodyDiv w:val="1"/>
      <w:marLeft w:val="0"/>
      <w:marRight w:val="0"/>
      <w:marTop w:val="0"/>
      <w:marBottom w:val="0"/>
      <w:divBdr>
        <w:top w:val="none" w:sz="0" w:space="0" w:color="auto"/>
        <w:left w:val="none" w:sz="0" w:space="0" w:color="auto"/>
        <w:bottom w:val="none" w:sz="0" w:space="0" w:color="auto"/>
        <w:right w:val="none" w:sz="0" w:space="0" w:color="auto"/>
      </w:divBdr>
    </w:div>
    <w:div w:id="436485522">
      <w:bodyDiv w:val="1"/>
      <w:marLeft w:val="0"/>
      <w:marRight w:val="0"/>
      <w:marTop w:val="0"/>
      <w:marBottom w:val="0"/>
      <w:divBdr>
        <w:top w:val="none" w:sz="0" w:space="0" w:color="auto"/>
        <w:left w:val="none" w:sz="0" w:space="0" w:color="auto"/>
        <w:bottom w:val="none" w:sz="0" w:space="0" w:color="auto"/>
        <w:right w:val="none" w:sz="0" w:space="0" w:color="auto"/>
      </w:divBdr>
    </w:div>
    <w:div w:id="443963677">
      <w:bodyDiv w:val="1"/>
      <w:marLeft w:val="0"/>
      <w:marRight w:val="0"/>
      <w:marTop w:val="0"/>
      <w:marBottom w:val="0"/>
      <w:divBdr>
        <w:top w:val="none" w:sz="0" w:space="0" w:color="auto"/>
        <w:left w:val="none" w:sz="0" w:space="0" w:color="auto"/>
        <w:bottom w:val="none" w:sz="0" w:space="0" w:color="auto"/>
        <w:right w:val="none" w:sz="0" w:space="0" w:color="auto"/>
      </w:divBdr>
    </w:div>
    <w:div w:id="446508185">
      <w:bodyDiv w:val="1"/>
      <w:marLeft w:val="0"/>
      <w:marRight w:val="0"/>
      <w:marTop w:val="0"/>
      <w:marBottom w:val="0"/>
      <w:divBdr>
        <w:top w:val="none" w:sz="0" w:space="0" w:color="auto"/>
        <w:left w:val="none" w:sz="0" w:space="0" w:color="auto"/>
        <w:bottom w:val="none" w:sz="0" w:space="0" w:color="auto"/>
        <w:right w:val="none" w:sz="0" w:space="0" w:color="auto"/>
      </w:divBdr>
    </w:div>
    <w:div w:id="862134053">
      <w:bodyDiv w:val="1"/>
      <w:marLeft w:val="0"/>
      <w:marRight w:val="0"/>
      <w:marTop w:val="0"/>
      <w:marBottom w:val="0"/>
      <w:divBdr>
        <w:top w:val="none" w:sz="0" w:space="0" w:color="auto"/>
        <w:left w:val="none" w:sz="0" w:space="0" w:color="auto"/>
        <w:bottom w:val="none" w:sz="0" w:space="0" w:color="auto"/>
        <w:right w:val="none" w:sz="0" w:space="0" w:color="auto"/>
      </w:divBdr>
    </w:div>
    <w:div w:id="1135414155">
      <w:bodyDiv w:val="1"/>
      <w:marLeft w:val="0"/>
      <w:marRight w:val="0"/>
      <w:marTop w:val="0"/>
      <w:marBottom w:val="0"/>
      <w:divBdr>
        <w:top w:val="none" w:sz="0" w:space="0" w:color="auto"/>
        <w:left w:val="none" w:sz="0" w:space="0" w:color="auto"/>
        <w:bottom w:val="none" w:sz="0" w:space="0" w:color="auto"/>
        <w:right w:val="none" w:sz="0" w:space="0" w:color="auto"/>
      </w:divBdr>
    </w:div>
    <w:div w:id="1169783522">
      <w:bodyDiv w:val="1"/>
      <w:marLeft w:val="0"/>
      <w:marRight w:val="0"/>
      <w:marTop w:val="0"/>
      <w:marBottom w:val="0"/>
      <w:divBdr>
        <w:top w:val="none" w:sz="0" w:space="0" w:color="auto"/>
        <w:left w:val="none" w:sz="0" w:space="0" w:color="auto"/>
        <w:bottom w:val="none" w:sz="0" w:space="0" w:color="auto"/>
        <w:right w:val="none" w:sz="0" w:space="0" w:color="auto"/>
      </w:divBdr>
    </w:div>
    <w:div w:id="1224802554">
      <w:bodyDiv w:val="1"/>
      <w:marLeft w:val="0"/>
      <w:marRight w:val="0"/>
      <w:marTop w:val="0"/>
      <w:marBottom w:val="0"/>
      <w:divBdr>
        <w:top w:val="none" w:sz="0" w:space="0" w:color="auto"/>
        <w:left w:val="none" w:sz="0" w:space="0" w:color="auto"/>
        <w:bottom w:val="none" w:sz="0" w:space="0" w:color="auto"/>
        <w:right w:val="none" w:sz="0" w:space="0" w:color="auto"/>
      </w:divBdr>
    </w:div>
    <w:div w:id="1429539558">
      <w:bodyDiv w:val="1"/>
      <w:marLeft w:val="0"/>
      <w:marRight w:val="0"/>
      <w:marTop w:val="0"/>
      <w:marBottom w:val="0"/>
      <w:divBdr>
        <w:top w:val="none" w:sz="0" w:space="0" w:color="auto"/>
        <w:left w:val="none" w:sz="0" w:space="0" w:color="auto"/>
        <w:bottom w:val="none" w:sz="0" w:space="0" w:color="auto"/>
        <w:right w:val="none" w:sz="0" w:space="0" w:color="auto"/>
      </w:divBdr>
    </w:div>
    <w:div w:id="1855725286">
      <w:bodyDiv w:val="1"/>
      <w:marLeft w:val="0"/>
      <w:marRight w:val="0"/>
      <w:marTop w:val="0"/>
      <w:marBottom w:val="0"/>
      <w:divBdr>
        <w:top w:val="none" w:sz="0" w:space="0" w:color="auto"/>
        <w:left w:val="none" w:sz="0" w:space="0" w:color="auto"/>
        <w:bottom w:val="none" w:sz="0" w:space="0" w:color="auto"/>
        <w:right w:val="none" w:sz="0" w:space="0" w:color="auto"/>
      </w:divBdr>
      <w:divsChild>
        <w:div w:id="121463791">
          <w:marLeft w:val="0"/>
          <w:marRight w:val="0"/>
          <w:marTop w:val="0"/>
          <w:marBottom w:val="0"/>
          <w:divBdr>
            <w:top w:val="none" w:sz="0" w:space="0" w:color="auto"/>
            <w:left w:val="none" w:sz="0" w:space="0" w:color="auto"/>
            <w:bottom w:val="none" w:sz="0" w:space="0" w:color="auto"/>
            <w:right w:val="none" w:sz="0" w:space="0" w:color="auto"/>
          </w:divBdr>
        </w:div>
      </w:divsChild>
    </w:div>
    <w:div w:id="2005086292">
      <w:bodyDiv w:val="1"/>
      <w:marLeft w:val="0"/>
      <w:marRight w:val="0"/>
      <w:marTop w:val="0"/>
      <w:marBottom w:val="0"/>
      <w:divBdr>
        <w:top w:val="none" w:sz="0" w:space="0" w:color="auto"/>
        <w:left w:val="none" w:sz="0" w:space="0" w:color="auto"/>
        <w:bottom w:val="none" w:sz="0" w:space="0" w:color="auto"/>
        <w:right w:val="none" w:sz="0" w:space="0" w:color="auto"/>
      </w:divBdr>
    </w:div>
    <w:div w:id="2094204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bnews.com/node/1661091/world" TargetMode="External"/><Relationship Id="rId13" Type="http://schemas.openxmlformats.org/officeDocument/2006/relationships/hyperlink" Target="https://www.europarl.europa.eu/RegData/etudes/BRIE/2016/577963/EPRS_BRI(2016)577963_EN.pdf" TargetMode="External"/><Relationship Id="rId18" Type="http://schemas.openxmlformats.org/officeDocument/2006/relationships/hyperlink" Target="https://www.jstor.org/stable/i331042" TargetMode="External"/><Relationship Id="rId26" Type="http://schemas.openxmlformats.org/officeDocument/2006/relationships/hyperlink" Target="https://lmrpcc.org.au/admin/wp-content/uploads/2011/07/Customs-Beliefs-Death-Dying.pdf%20Accessed%20on%2014-12-2020" TargetMode="External"/><Relationship Id="rId3" Type="http://schemas.openxmlformats.org/officeDocument/2006/relationships/settings" Target="settings.xml"/><Relationship Id="rId21" Type="http://schemas.openxmlformats.org/officeDocument/2006/relationships/hyperlink" Target="file:///C:\Users\Maeve\Desktop\Uni%20Essays\3007\Bunt,G.R.2018.%20E-Jihad%20and%20Gen-ISIS.%20%20Hashtag%20Islam.%20University%20of%20North%20Carolina%20Press,%202018.%20Available%20at:%20https:\r2.vlereader.com\Reader%3fean=9781469643175%20.%20Accessed%20on%2015-12-2020%20)" TargetMode="External"/><Relationship Id="rId7" Type="http://schemas.openxmlformats.org/officeDocument/2006/relationships/image" Target="media/image3.jpeg"/><Relationship Id="rId12" Type="http://schemas.openxmlformats.org/officeDocument/2006/relationships/hyperlink" Target="https://www.researchgate.net/publication/15351645_Muslim_customs_surrounding_death_bereavement_postmortem_examinations_and_organ_transplants" TargetMode="External"/><Relationship Id="rId17" Type="http://schemas.openxmlformats.org/officeDocument/2006/relationships/hyperlink" Target="http://enterprise.supadu.com/images/ckfinder/553/images/Study-Quran/StudyQuran_ExcerptFinal_updated.pdf%20Accessed%20on%2012-12-2020" TargetMode="External"/><Relationship Id="rId25" Type="http://schemas.openxmlformats.org/officeDocument/2006/relationships/hyperlink" Target="https://islamqa.info/en/answers/71284/some-of-the-rulings-on-jihad-degrees-of-martyrdom-and-the-life-of-the-martyrs-after-death%20Accessed%20on%2014-12-2020" TargetMode="External"/><Relationship Id="rId2" Type="http://schemas.openxmlformats.org/officeDocument/2006/relationships/styles" Target="styles.xml"/><Relationship Id="rId16" Type="http://schemas.openxmlformats.org/officeDocument/2006/relationships/hyperlink" Target="https://epthinktank.eu/2015/09/24/understanding-the-branches-of-islam/" TargetMode="External"/><Relationship Id="rId20" Type="http://schemas.openxmlformats.org/officeDocument/2006/relationships/hyperlink" Target="https://www.pinterest.co.uk/pin/657947826781626810/" TargetMode="External"/><Relationship Id="rId29" Type="http://schemas.openxmlformats.org/officeDocument/2006/relationships/hyperlink" Target="https://books.google.co.uk/books?hl=en&amp;lr=&amp;id=qcfHxDSbdT0C&amp;oi=fnd&amp;pg=PP2&amp;dq=muhammad+islam+prophet&amp;ots=RwPIMYyQ-5&amp;sig=LTKy56skQTPiyHbjNsTHBrhXOF4&amp;redir_esc=y"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dar-alifta.org/Foreign/ViewFatwa.aspx?ID=8102" TargetMode="External"/><Relationship Id="rId24" Type="http://schemas.openxmlformats.org/officeDocument/2006/relationships/hyperlink" Target="http://www.oxfordislamicstudies.com/article/opr/t243/e209.%20Accessed%20on%2010-12-2020"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europarl.europa.eu/RegData/etudes/BRIE/2016/573914/EPRS_BRI(2016)573914_EN.pdf" TargetMode="External"/><Relationship Id="rId23" Type="http://schemas.openxmlformats.org/officeDocument/2006/relationships/hyperlink" Target="https://www.dar-alifta.org/Foreign/ViewFatwa.aspx?ID=8102" TargetMode="External"/><Relationship Id="rId28" Type="http://schemas.openxmlformats.org/officeDocument/2006/relationships/hyperlink" Target="http://www.oxfordislamicstudies.com/article/opr/t236/e0257" TargetMode="External"/><Relationship Id="rId10" Type="http://schemas.openxmlformats.org/officeDocument/2006/relationships/hyperlink" Target="file:///C:\Users\Maeve\Desktop\Uni%20Essays\3007\Bunt,G.R.2018.%20E-Jihad%20and%20Gen-ISIS.%20%20Hashtag%20Islam.%20University%20of%20North%20Carolina%20Press,%202018.%20Available%20at:%20https:\r2.vlereader.com\Reader%3fean=9781469643175%20.%20Accessed%20on%2015-12-2020%20)" TargetMode="External"/><Relationship Id="rId19" Type="http://schemas.openxmlformats.org/officeDocument/2006/relationships/hyperlink" Target="https://www.jstor.org/stable/2843774?seq=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uk/religion/religions/islam/beliefs/jihad_1.shtml" TargetMode="External"/><Relationship Id="rId14" Type="http://schemas.openxmlformats.org/officeDocument/2006/relationships/hyperlink" Target="https://article.tebyan.net" TargetMode="External"/><Relationship Id="rId22" Type="http://schemas.openxmlformats.org/officeDocument/2006/relationships/hyperlink" Target="https://search-proquest-com.ezproxy.uwtsd.ac.uk/docview/1927525259?accountid=130472&amp;pq-origsite=primo" TargetMode="External"/><Relationship Id="rId27" Type="http://schemas.openxmlformats.org/officeDocument/2006/relationships/hyperlink" Target="https://www.oxfordbibliographies.com/view/document/obo-9780195390155/obo-9780195390155-0149.xml%20Accessed%20on%2012-12-2020" TargetMode="External"/><Relationship Id="rId30" Type="http://schemas.openxmlformats.org/officeDocument/2006/relationships/hyperlink" Target="https://www.pewforum.org/2012/08/09/the-worlds-muslims-unity-and%20diversity-executive-summ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2830</Words>
  <Characters>16135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Maeve</dc:creator>
  <cp:keywords/>
  <dc:description/>
  <cp:lastModifiedBy>Maeve</cp:lastModifiedBy>
  <cp:revision>2</cp:revision>
  <dcterms:created xsi:type="dcterms:W3CDTF">2020-12-19T14:06:00Z</dcterms:created>
  <dcterms:modified xsi:type="dcterms:W3CDTF">2020-12-19T14:06:00Z</dcterms:modified>
</cp:coreProperties>
</file>