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780EE9" w14:textId="77777777" w:rsidR="00970383" w:rsidRPr="004C3A56" w:rsidRDefault="00970383" w:rsidP="00970383">
      <w:pPr>
        <w:rPr>
          <w:rFonts w:asciiTheme="minorHAnsi" w:hAnsiTheme="minorHAnsi" w:cstheme="minorHAnsi"/>
          <w:color w:val="000000" w:themeColor="text1"/>
        </w:rPr>
      </w:pPr>
    </w:p>
    <w:p w14:paraId="57E0E87E" w14:textId="77777777" w:rsidR="00970383" w:rsidRPr="004C3A56" w:rsidRDefault="00970383" w:rsidP="00970383">
      <w:pPr>
        <w:ind w:left="1440" w:firstLine="720"/>
        <w:rPr>
          <w:rFonts w:asciiTheme="minorHAnsi" w:hAnsiTheme="minorHAnsi" w:cstheme="minorHAnsi"/>
          <w:b/>
          <w:bCs/>
          <w:color w:val="000000" w:themeColor="text1"/>
          <w:u w:val="single"/>
        </w:rPr>
      </w:pPr>
    </w:p>
    <w:p w14:paraId="6A442088" w14:textId="77777777" w:rsidR="00970383" w:rsidRPr="004C3A56" w:rsidRDefault="00970383" w:rsidP="00970383">
      <w:pPr>
        <w:rPr>
          <w:rFonts w:asciiTheme="minorHAnsi" w:hAnsiTheme="minorHAnsi" w:cstheme="minorHAnsi"/>
          <w:color w:val="000000" w:themeColor="text1"/>
        </w:rPr>
      </w:pPr>
      <w:r w:rsidRPr="004C3A56">
        <w:rPr>
          <w:rFonts w:asciiTheme="minorHAnsi" w:hAnsiTheme="minorHAnsi" w:cstheme="minorHAnsi"/>
          <w:b/>
          <w:bCs/>
          <w:color w:val="000000" w:themeColor="text1"/>
        </w:rPr>
        <w:t xml:space="preserve">Title: </w:t>
      </w:r>
      <w:r w:rsidRPr="004C3A56">
        <w:rPr>
          <w:rFonts w:asciiTheme="minorHAnsi" w:hAnsiTheme="minorHAnsi" w:cstheme="minorHAnsi"/>
          <w:color w:val="000000" w:themeColor="text1"/>
        </w:rPr>
        <w:t>Why is Information Graphics design Important?</w:t>
      </w:r>
    </w:p>
    <w:p w14:paraId="52A0FDC9" w14:textId="77777777" w:rsidR="00970383" w:rsidRPr="004C3A56" w:rsidRDefault="00970383" w:rsidP="00970383">
      <w:pPr>
        <w:rPr>
          <w:rFonts w:asciiTheme="minorHAnsi" w:hAnsiTheme="minorHAnsi" w:cstheme="minorHAnsi"/>
          <w:color w:val="000000" w:themeColor="text1"/>
        </w:rPr>
      </w:pPr>
    </w:p>
    <w:p w14:paraId="0534F5F1" w14:textId="77777777" w:rsidR="00970383" w:rsidRPr="004C3A56" w:rsidRDefault="00970383" w:rsidP="00970383">
      <w:pPr>
        <w:rPr>
          <w:rFonts w:asciiTheme="minorHAnsi" w:hAnsiTheme="minorHAnsi" w:cstheme="minorHAnsi"/>
          <w:color w:val="000000" w:themeColor="text1"/>
        </w:rPr>
      </w:pPr>
      <w:r w:rsidRPr="004C3A56">
        <w:rPr>
          <w:rFonts w:asciiTheme="minorHAnsi" w:hAnsiTheme="minorHAnsi" w:cstheme="minorHAnsi"/>
          <w:b/>
          <w:bCs/>
          <w:color w:val="000000" w:themeColor="text1"/>
        </w:rPr>
        <w:t>Student ID:</w:t>
      </w:r>
      <w:r w:rsidRPr="004C3A56">
        <w:rPr>
          <w:rFonts w:asciiTheme="minorHAnsi" w:hAnsiTheme="minorHAnsi" w:cstheme="minorHAnsi"/>
          <w:color w:val="000000" w:themeColor="text1"/>
        </w:rPr>
        <w:t xml:space="preserve"> 2016922</w:t>
      </w:r>
    </w:p>
    <w:p w14:paraId="5BCBE3EF" w14:textId="77777777" w:rsidR="00970383" w:rsidRPr="004C3A56" w:rsidRDefault="00970383" w:rsidP="00970383">
      <w:pPr>
        <w:rPr>
          <w:rFonts w:asciiTheme="minorHAnsi" w:hAnsiTheme="minorHAnsi" w:cstheme="minorHAnsi"/>
          <w:color w:val="000000" w:themeColor="text1"/>
        </w:rPr>
      </w:pPr>
    </w:p>
    <w:p w14:paraId="37F4294F" w14:textId="77777777" w:rsidR="00970383" w:rsidRPr="004C3A56" w:rsidRDefault="00970383" w:rsidP="00970383">
      <w:pPr>
        <w:rPr>
          <w:rFonts w:asciiTheme="minorHAnsi" w:hAnsiTheme="minorHAnsi" w:cstheme="minorHAnsi"/>
          <w:color w:val="000000" w:themeColor="text1"/>
        </w:rPr>
      </w:pPr>
      <w:r w:rsidRPr="004C3A56">
        <w:rPr>
          <w:rFonts w:asciiTheme="minorHAnsi" w:hAnsiTheme="minorHAnsi" w:cstheme="minorHAnsi"/>
          <w:b/>
          <w:bCs/>
          <w:color w:val="000000" w:themeColor="text1"/>
        </w:rPr>
        <w:t>BA Course Title:</w:t>
      </w:r>
      <w:r w:rsidRPr="004C3A56">
        <w:rPr>
          <w:rFonts w:asciiTheme="minorHAnsi" w:hAnsiTheme="minorHAnsi" w:cstheme="minorHAnsi"/>
          <w:color w:val="000000" w:themeColor="text1"/>
        </w:rPr>
        <w:t xml:space="preserve"> Research </w:t>
      </w:r>
      <w:proofErr w:type="gramStart"/>
      <w:r w:rsidRPr="004C3A56">
        <w:rPr>
          <w:rFonts w:asciiTheme="minorHAnsi" w:hAnsiTheme="minorHAnsi" w:cstheme="minorHAnsi"/>
          <w:color w:val="000000" w:themeColor="text1"/>
        </w:rPr>
        <w:t>In</w:t>
      </w:r>
      <w:proofErr w:type="gramEnd"/>
      <w:r w:rsidRPr="004C3A56">
        <w:rPr>
          <w:rFonts w:asciiTheme="minorHAnsi" w:hAnsiTheme="minorHAnsi" w:cstheme="minorHAnsi"/>
          <w:color w:val="000000" w:themeColor="text1"/>
        </w:rPr>
        <w:t xml:space="preserve"> Context</w:t>
      </w:r>
    </w:p>
    <w:p w14:paraId="2CE17B3D" w14:textId="77777777" w:rsidR="00970383" w:rsidRPr="004C3A56" w:rsidRDefault="00970383" w:rsidP="00970383">
      <w:pPr>
        <w:rPr>
          <w:rFonts w:asciiTheme="minorHAnsi" w:hAnsiTheme="minorHAnsi" w:cstheme="minorHAnsi"/>
          <w:color w:val="000000" w:themeColor="text1"/>
        </w:rPr>
      </w:pPr>
    </w:p>
    <w:p w14:paraId="6141AE32" w14:textId="7424E77F" w:rsidR="00970383" w:rsidRPr="004C3A56" w:rsidRDefault="00970383" w:rsidP="00970383">
      <w:pPr>
        <w:rPr>
          <w:rFonts w:asciiTheme="minorHAnsi" w:hAnsiTheme="minorHAnsi" w:cstheme="minorHAnsi"/>
          <w:color w:val="000000" w:themeColor="text1"/>
        </w:rPr>
      </w:pPr>
      <w:r w:rsidRPr="004C3A56">
        <w:rPr>
          <w:rFonts w:asciiTheme="minorHAnsi" w:hAnsiTheme="minorHAnsi" w:cstheme="minorHAnsi"/>
          <w:b/>
          <w:bCs/>
          <w:color w:val="000000" w:themeColor="text1"/>
        </w:rPr>
        <w:t>Word count:</w:t>
      </w:r>
      <w:r w:rsidRPr="004C3A56">
        <w:rPr>
          <w:rFonts w:asciiTheme="minorHAnsi" w:hAnsiTheme="minorHAnsi" w:cstheme="minorHAnsi"/>
          <w:color w:val="000000" w:themeColor="text1"/>
        </w:rPr>
        <w:t xml:space="preserve"> 2</w:t>
      </w:r>
      <w:r w:rsidR="00EF2488">
        <w:rPr>
          <w:rFonts w:asciiTheme="minorHAnsi" w:hAnsiTheme="minorHAnsi" w:cstheme="minorHAnsi"/>
          <w:color w:val="000000" w:themeColor="text1"/>
        </w:rPr>
        <w:t>185</w:t>
      </w:r>
    </w:p>
    <w:p w14:paraId="2FC4A89B" w14:textId="77777777" w:rsidR="00970383" w:rsidRPr="004C3A56" w:rsidRDefault="00970383" w:rsidP="00970383">
      <w:pPr>
        <w:rPr>
          <w:rFonts w:asciiTheme="minorHAnsi" w:hAnsiTheme="minorHAnsi" w:cstheme="minorHAnsi"/>
          <w:color w:val="000000" w:themeColor="text1"/>
        </w:rPr>
      </w:pPr>
    </w:p>
    <w:p w14:paraId="26850020" w14:textId="77777777" w:rsidR="00970383" w:rsidRPr="004C3A56" w:rsidRDefault="00970383" w:rsidP="00970383">
      <w:pPr>
        <w:rPr>
          <w:rFonts w:asciiTheme="minorHAnsi" w:hAnsiTheme="minorHAnsi" w:cstheme="minorHAnsi"/>
          <w:b/>
          <w:bCs/>
          <w:color w:val="000000" w:themeColor="text1"/>
        </w:rPr>
      </w:pPr>
      <w:r w:rsidRPr="004C3A56">
        <w:rPr>
          <w:rFonts w:asciiTheme="minorHAnsi" w:hAnsiTheme="minorHAnsi" w:cstheme="minorHAnsi"/>
          <w:b/>
          <w:bCs/>
          <w:color w:val="000000" w:themeColor="text1"/>
        </w:rPr>
        <w:t>Lecturer’s name</w:t>
      </w:r>
      <w:r w:rsidRPr="004C3A56">
        <w:rPr>
          <w:rFonts w:asciiTheme="minorHAnsi" w:hAnsiTheme="minorHAnsi" w:cstheme="minorHAnsi"/>
          <w:color w:val="000000" w:themeColor="text1"/>
        </w:rPr>
        <w:t>: Gavin Kirby</w:t>
      </w:r>
    </w:p>
    <w:p w14:paraId="57629FD8" w14:textId="77777777" w:rsidR="00970383" w:rsidRPr="004C3A56" w:rsidRDefault="00970383" w:rsidP="00970383">
      <w:pPr>
        <w:ind w:left="1440" w:firstLine="720"/>
        <w:rPr>
          <w:rFonts w:asciiTheme="minorHAnsi" w:hAnsiTheme="minorHAnsi" w:cstheme="minorHAnsi"/>
          <w:b/>
          <w:bCs/>
          <w:color w:val="000000" w:themeColor="text1"/>
          <w:u w:val="single"/>
        </w:rPr>
      </w:pPr>
    </w:p>
    <w:p w14:paraId="7D9B0199" w14:textId="77777777" w:rsidR="00970383" w:rsidRPr="004C3A56" w:rsidRDefault="00970383" w:rsidP="00970383">
      <w:pPr>
        <w:ind w:left="1440" w:firstLine="720"/>
        <w:rPr>
          <w:rFonts w:asciiTheme="minorHAnsi" w:hAnsiTheme="minorHAnsi" w:cstheme="minorHAnsi"/>
          <w:b/>
          <w:bCs/>
          <w:color w:val="000000" w:themeColor="text1"/>
          <w:u w:val="single"/>
        </w:rPr>
      </w:pPr>
    </w:p>
    <w:p w14:paraId="3E994C82" w14:textId="77777777" w:rsidR="00970383" w:rsidRPr="004C3A56" w:rsidRDefault="00970383" w:rsidP="00970383">
      <w:pPr>
        <w:ind w:left="1440" w:firstLine="720"/>
        <w:rPr>
          <w:rFonts w:asciiTheme="minorHAnsi" w:hAnsiTheme="minorHAnsi" w:cstheme="minorHAnsi"/>
          <w:b/>
          <w:bCs/>
          <w:color w:val="000000" w:themeColor="text1"/>
          <w:u w:val="single"/>
        </w:rPr>
      </w:pPr>
    </w:p>
    <w:p w14:paraId="1A18EFDF" w14:textId="77777777" w:rsidR="00970383" w:rsidRPr="004C3A56" w:rsidRDefault="00970383" w:rsidP="00970383">
      <w:pPr>
        <w:ind w:left="1440" w:firstLine="720"/>
        <w:rPr>
          <w:rFonts w:asciiTheme="minorHAnsi" w:hAnsiTheme="minorHAnsi" w:cstheme="minorHAnsi"/>
          <w:b/>
          <w:bCs/>
          <w:color w:val="000000" w:themeColor="text1"/>
          <w:u w:val="single"/>
        </w:rPr>
      </w:pPr>
    </w:p>
    <w:p w14:paraId="49B6ECEB" w14:textId="77777777" w:rsidR="00970383" w:rsidRPr="004C3A56" w:rsidRDefault="00970383" w:rsidP="00970383">
      <w:pPr>
        <w:ind w:left="1440" w:firstLine="720"/>
        <w:rPr>
          <w:rFonts w:asciiTheme="minorHAnsi" w:hAnsiTheme="minorHAnsi" w:cstheme="minorHAnsi"/>
          <w:b/>
          <w:bCs/>
          <w:color w:val="000000" w:themeColor="text1"/>
          <w:u w:val="single"/>
        </w:rPr>
      </w:pPr>
    </w:p>
    <w:p w14:paraId="09ABC1F9" w14:textId="77777777" w:rsidR="00970383" w:rsidRPr="004C3A56" w:rsidRDefault="00970383" w:rsidP="00970383">
      <w:pPr>
        <w:ind w:left="1440" w:firstLine="720"/>
        <w:rPr>
          <w:rFonts w:asciiTheme="minorHAnsi" w:hAnsiTheme="minorHAnsi" w:cstheme="minorHAnsi"/>
          <w:b/>
          <w:bCs/>
          <w:color w:val="000000" w:themeColor="text1"/>
          <w:u w:val="single"/>
        </w:rPr>
      </w:pPr>
    </w:p>
    <w:p w14:paraId="1D3D35B1" w14:textId="77777777" w:rsidR="00970383" w:rsidRPr="004C3A56" w:rsidRDefault="00970383" w:rsidP="00970383">
      <w:pPr>
        <w:ind w:left="1440" w:firstLine="720"/>
        <w:rPr>
          <w:rFonts w:asciiTheme="minorHAnsi" w:hAnsiTheme="minorHAnsi" w:cstheme="minorHAnsi"/>
          <w:b/>
          <w:bCs/>
          <w:color w:val="000000" w:themeColor="text1"/>
          <w:u w:val="single"/>
        </w:rPr>
      </w:pPr>
    </w:p>
    <w:p w14:paraId="50417EAC" w14:textId="77777777" w:rsidR="00970383" w:rsidRPr="004C3A56" w:rsidRDefault="00970383" w:rsidP="00970383">
      <w:pPr>
        <w:ind w:left="1440" w:firstLine="720"/>
        <w:rPr>
          <w:rFonts w:asciiTheme="minorHAnsi" w:hAnsiTheme="minorHAnsi" w:cstheme="minorHAnsi"/>
          <w:b/>
          <w:bCs/>
          <w:color w:val="000000" w:themeColor="text1"/>
          <w:u w:val="single"/>
        </w:rPr>
      </w:pPr>
    </w:p>
    <w:p w14:paraId="7BA56F3D" w14:textId="77777777" w:rsidR="00970383" w:rsidRPr="004C3A56" w:rsidRDefault="00970383" w:rsidP="00970383">
      <w:pPr>
        <w:ind w:left="1440" w:firstLine="720"/>
        <w:rPr>
          <w:rFonts w:asciiTheme="minorHAnsi" w:hAnsiTheme="minorHAnsi" w:cstheme="minorHAnsi"/>
          <w:b/>
          <w:bCs/>
          <w:color w:val="000000" w:themeColor="text1"/>
          <w:u w:val="single"/>
        </w:rPr>
      </w:pPr>
    </w:p>
    <w:p w14:paraId="14A96070" w14:textId="77777777" w:rsidR="00970383" w:rsidRPr="004C3A56" w:rsidRDefault="00970383" w:rsidP="00970383">
      <w:pPr>
        <w:ind w:left="1440" w:firstLine="720"/>
        <w:rPr>
          <w:rFonts w:asciiTheme="minorHAnsi" w:hAnsiTheme="minorHAnsi" w:cstheme="minorHAnsi"/>
          <w:b/>
          <w:bCs/>
          <w:color w:val="000000" w:themeColor="text1"/>
          <w:u w:val="single"/>
        </w:rPr>
      </w:pPr>
    </w:p>
    <w:p w14:paraId="40E5641B" w14:textId="77777777" w:rsidR="00970383" w:rsidRPr="004C3A56" w:rsidRDefault="00970383" w:rsidP="00970383">
      <w:pPr>
        <w:ind w:left="1440" w:firstLine="720"/>
        <w:rPr>
          <w:rFonts w:asciiTheme="minorHAnsi" w:hAnsiTheme="minorHAnsi" w:cstheme="minorHAnsi"/>
          <w:b/>
          <w:bCs/>
          <w:color w:val="000000" w:themeColor="text1"/>
          <w:u w:val="single"/>
        </w:rPr>
      </w:pPr>
    </w:p>
    <w:p w14:paraId="3B3E3B39" w14:textId="77777777" w:rsidR="00970383" w:rsidRPr="004C3A56" w:rsidRDefault="00970383" w:rsidP="00970383">
      <w:pPr>
        <w:ind w:left="1440" w:firstLine="720"/>
        <w:rPr>
          <w:rFonts w:asciiTheme="minorHAnsi" w:hAnsiTheme="minorHAnsi" w:cstheme="minorHAnsi"/>
          <w:b/>
          <w:bCs/>
          <w:color w:val="000000" w:themeColor="text1"/>
          <w:u w:val="single"/>
        </w:rPr>
      </w:pPr>
    </w:p>
    <w:p w14:paraId="5D72C442" w14:textId="77777777" w:rsidR="00970383" w:rsidRPr="004C3A56" w:rsidRDefault="00970383" w:rsidP="00970383">
      <w:pPr>
        <w:ind w:left="1440" w:firstLine="720"/>
        <w:rPr>
          <w:rFonts w:asciiTheme="minorHAnsi" w:hAnsiTheme="minorHAnsi" w:cstheme="minorHAnsi"/>
          <w:b/>
          <w:bCs/>
          <w:color w:val="000000" w:themeColor="text1"/>
          <w:u w:val="single"/>
        </w:rPr>
      </w:pPr>
    </w:p>
    <w:p w14:paraId="16E00DEB" w14:textId="77777777" w:rsidR="00970383" w:rsidRPr="004C3A56" w:rsidRDefault="00970383" w:rsidP="00970383">
      <w:pPr>
        <w:ind w:left="1440" w:firstLine="720"/>
        <w:rPr>
          <w:rFonts w:asciiTheme="minorHAnsi" w:hAnsiTheme="minorHAnsi" w:cstheme="minorHAnsi"/>
          <w:b/>
          <w:bCs/>
          <w:color w:val="000000" w:themeColor="text1"/>
          <w:u w:val="single"/>
        </w:rPr>
      </w:pPr>
    </w:p>
    <w:p w14:paraId="2C82A01A" w14:textId="77777777" w:rsidR="00970383" w:rsidRPr="004C3A56" w:rsidRDefault="00970383" w:rsidP="00970383">
      <w:pPr>
        <w:rPr>
          <w:rFonts w:asciiTheme="minorHAnsi" w:hAnsiTheme="minorHAnsi" w:cstheme="minorHAnsi"/>
          <w:color w:val="000000" w:themeColor="text1"/>
        </w:rPr>
      </w:pPr>
    </w:p>
    <w:p w14:paraId="2A44D3F9" w14:textId="77777777" w:rsidR="00970383" w:rsidRPr="004C3A56" w:rsidRDefault="00970383" w:rsidP="00970383">
      <w:pPr>
        <w:rPr>
          <w:rFonts w:asciiTheme="minorHAnsi" w:hAnsiTheme="minorHAnsi" w:cstheme="minorHAnsi"/>
          <w:color w:val="000000" w:themeColor="text1"/>
        </w:rPr>
      </w:pPr>
    </w:p>
    <w:p w14:paraId="2D84B8B9" w14:textId="77777777" w:rsidR="00970383" w:rsidRPr="004C3A56" w:rsidRDefault="00970383" w:rsidP="00970383">
      <w:pPr>
        <w:rPr>
          <w:rFonts w:asciiTheme="minorHAnsi" w:hAnsiTheme="minorHAnsi" w:cstheme="minorHAnsi"/>
          <w:color w:val="000000" w:themeColor="text1"/>
        </w:rPr>
      </w:pPr>
    </w:p>
    <w:p w14:paraId="57AF4CB3" w14:textId="77777777" w:rsidR="00970383" w:rsidRPr="004C3A56" w:rsidRDefault="00970383" w:rsidP="00970383">
      <w:pPr>
        <w:rPr>
          <w:rFonts w:asciiTheme="minorHAnsi" w:hAnsiTheme="minorHAnsi" w:cstheme="minorHAnsi"/>
          <w:color w:val="000000" w:themeColor="text1"/>
        </w:rPr>
      </w:pPr>
    </w:p>
    <w:p w14:paraId="7B1E5168" w14:textId="77777777" w:rsidR="00970383" w:rsidRPr="004C3A56" w:rsidRDefault="00970383" w:rsidP="00970383">
      <w:pPr>
        <w:rPr>
          <w:rFonts w:asciiTheme="minorHAnsi" w:hAnsiTheme="minorHAnsi" w:cstheme="minorHAnsi"/>
          <w:color w:val="000000" w:themeColor="text1"/>
        </w:rPr>
      </w:pPr>
    </w:p>
    <w:p w14:paraId="5525EF93" w14:textId="77777777" w:rsidR="00970383" w:rsidRPr="004C3A56" w:rsidRDefault="00970383" w:rsidP="00970383">
      <w:pPr>
        <w:rPr>
          <w:rFonts w:asciiTheme="minorHAnsi" w:hAnsiTheme="minorHAnsi" w:cstheme="minorHAnsi"/>
          <w:color w:val="000000" w:themeColor="text1"/>
        </w:rPr>
      </w:pPr>
    </w:p>
    <w:p w14:paraId="2B64D0B7" w14:textId="77777777" w:rsidR="00970383" w:rsidRPr="004C3A56" w:rsidRDefault="00970383" w:rsidP="00970383">
      <w:pPr>
        <w:rPr>
          <w:rFonts w:asciiTheme="minorHAnsi" w:hAnsiTheme="minorHAnsi" w:cstheme="minorHAnsi"/>
          <w:color w:val="000000" w:themeColor="text1"/>
        </w:rPr>
      </w:pPr>
    </w:p>
    <w:p w14:paraId="55A7CF0D" w14:textId="77777777" w:rsidR="00970383" w:rsidRPr="004C3A56" w:rsidRDefault="00970383" w:rsidP="00970383">
      <w:pPr>
        <w:rPr>
          <w:rFonts w:asciiTheme="minorHAnsi" w:hAnsiTheme="minorHAnsi" w:cstheme="minorHAnsi"/>
          <w:color w:val="000000" w:themeColor="text1"/>
        </w:rPr>
      </w:pPr>
    </w:p>
    <w:p w14:paraId="21BF0602" w14:textId="77777777" w:rsidR="00970383" w:rsidRPr="004C3A56" w:rsidRDefault="00970383" w:rsidP="00970383">
      <w:pPr>
        <w:rPr>
          <w:rFonts w:asciiTheme="minorHAnsi" w:hAnsiTheme="minorHAnsi" w:cstheme="minorHAnsi"/>
          <w:color w:val="000000" w:themeColor="text1"/>
        </w:rPr>
      </w:pPr>
    </w:p>
    <w:p w14:paraId="38563DDD" w14:textId="77777777" w:rsidR="00970383" w:rsidRPr="004C3A56" w:rsidRDefault="00970383" w:rsidP="00970383">
      <w:pPr>
        <w:rPr>
          <w:rFonts w:asciiTheme="minorHAnsi" w:hAnsiTheme="minorHAnsi" w:cstheme="minorHAnsi"/>
          <w:color w:val="000000" w:themeColor="text1"/>
        </w:rPr>
      </w:pPr>
    </w:p>
    <w:p w14:paraId="5F901788" w14:textId="77777777" w:rsidR="00970383" w:rsidRPr="004C3A56" w:rsidRDefault="00970383" w:rsidP="00970383">
      <w:pPr>
        <w:ind w:left="720" w:firstLine="720"/>
        <w:rPr>
          <w:rFonts w:asciiTheme="minorHAnsi" w:hAnsiTheme="minorHAnsi" w:cstheme="minorHAnsi"/>
          <w:b/>
          <w:bCs/>
          <w:color w:val="000000" w:themeColor="text1"/>
          <w:u w:val="single"/>
        </w:rPr>
      </w:pPr>
    </w:p>
    <w:p w14:paraId="35E3AADA" w14:textId="77777777" w:rsidR="00970383" w:rsidRPr="004C3A56" w:rsidRDefault="00970383" w:rsidP="00970383">
      <w:pPr>
        <w:ind w:left="720" w:firstLine="720"/>
        <w:rPr>
          <w:rFonts w:asciiTheme="minorHAnsi" w:hAnsiTheme="minorHAnsi" w:cstheme="minorHAnsi"/>
          <w:b/>
          <w:bCs/>
          <w:color w:val="000000" w:themeColor="text1"/>
          <w:u w:val="single"/>
        </w:rPr>
      </w:pPr>
    </w:p>
    <w:p w14:paraId="598124FB" w14:textId="05E78A98" w:rsidR="00970383" w:rsidRPr="004C3A56" w:rsidRDefault="00970383">
      <w:pPr>
        <w:rPr>
          <w:rFonts w:asciiTheme="minorHAnsi" w:hAnsiTheme="minorHAnsi" w:cstheme="minorHAnsi"/>
        </w:rPr>
      </w:pPr>
    </w:p>
    <w:p w14:paraId="1EBCABAF" w14:textId="77777777" w:rsidR="00970383" w:rsidRPr="004C3A56" w:rsidRDefault="00970383">
      <w:pPr>
        <w:rPr>
          <w:rFonts w:asciiTheme="minorHAnsi" w:hAnsiTheme="minorHAnsi" w:cstheme="minorHAnsi"/>
        </w:rPr>
      </w:pPr>
      <w:r w:rsidRPr="004C3A56">
        <w:rPr>
          <w:rFonts w:asciiTheme="minorHAnsi" w:hAnsiTheme="minorHAnsi" w:cstheme="minorHAnsi"/>
        </w:rPr>
        <w:br w:type="page"/>
      </w:r>
    </w:p>
    <w:p w14:paraId="653D9C9F" w14:textId="77777777" w:rsidR="00970383" w:rsidRPr="004C3A56" w:rsidRDefault="00970383" w:rsidP="00970383">
      <w:pPr>
        <w:ind w:left="1440" w:firstLine="720"/>
        <w:rPr>
          <w:rFonts w:asciiTheme="minorHAnsi" w:hAnsiTheme="minorHAnsi" w:cstheme="minorHAnsi"/>
          <w:color w:val="000000" w:themeColor="text1"/>
        </w:rPr>
      </w:pPr>
      <w:r w:rsidRPr="004C3A56">
        <w:rPr>
          <w:rFonts w:asciiTheme="minorHAnsi" w:hAnsiTheme="minorHAnsi" w:cstheme="minorHAnsi"/>
          <w:b/>
          <w:bCs/>
          <w:color w:val="000000" w:themeColor="text1"/>
          <w:u w:val="single"/>
        </w:rPr>
        <w:lastRenderedPageBreak/>
        <w:t>Why is Information Design Important?</w:t>
      </w:r>
    </w:p>
    <w:p w14:paraId="07AE59C1" w14:textId="77777777" w:rsidR="00970383" w:rsidRPr="004C3A56" w:rsidRDefault="00970383" w:rsidP="00970383">
      <w:pPr>
        <w:rPr>
          <w:rFonts w:asciiTheme="minorHAnsi" w:hAnsiTheme="minorHAnsi" w:cstheme="minorHAnsi"/>
          <w:color w:val="000000" w:themeColor="text1"/>
        </w:rPr>
      </w:pPr>
    </w:p>
    <w:p w14:paraId="46B5FA5C" w14:textId="77777777" w:rsidR="00970383" w:rsidRPr="004C3A56" w:rsidRDefault="00970383" w:rsidP="00970383">
      <w:pPr>
        <w:rPr>
          <w:rFonts w:asciiTheme="minorHAnsi" w:hAnsiTheme="minorHAnsi" w:cstheme="minorHAnsi"/>
          <w:color w:val="000000" w:themeColor="text1"/>
        </w:rPr>
      </w:pPr>
    </w:p>
    <w:p w14:paraId="4E526C92" w14:textId="65ACCF4D" w:rsidR="00970383" w:rsidRPr="004C3A56" w:rsidRDefault="00970383" w:rsidP="00970383">
      <w:pPr>
        <w:spacing w:line="480" w:lineRule="auto"/>
        <w:rPr>
          <w:rStyle w:val="apple-converted-space"/>
          <w:rFonts w:asciiTheme="minorHAnsi" w:hAnsiTheme="minorHAnsi" w:cstheme="minorHAnsi"/>
          <w:color w:val="000000" w:themeColor="text1"/>
        </w:rPr>
      </w:pPr>
      <w:r w:rsidRPr="004C3A56">
        <w:rPr>
          <w:rFonts w:asciiTheme="minorHAnsi" w:hAnsiTheme="minorHAnsi" w:cstheme="minorHAnsi"/>
          <w:color w:val="000000" w:themeColor="text1"/>
        </w:rPr>
        <w:t xml:space="preserve">This essay discusses the importance of information design and how it helps to shape the world around us. Information design consists of </w:t>
      </w:r>
      <w:r w:rsidRPr="004C3A56">
        <w:rPr>
          <w:rStyle w:val="landing-page-changedtext-0-2-17"/>
          <w:rFonts w:asciiTheme="minorHAnsi" w:hAnsiTheme="minorHAnsi" w:cstheme="minorHAnsi"/>
          <w:color w:val="000000" w:themeColor="text1"/>
        </w:rPr>
        <w:t>analysing</w:t>
      </w:r>
      <w:r w:rsidRPr="004C3A56">
        <w:rPr>
          <w:rFonts w:asciiTheme="minorHAnsi" w:hAnsiTheme="minorHAnsi" w:cstheme="minorHAnsi"/>
          <w:color w:val="000000" w:themeColor="text1"/>
        </w:rPr>
        <w:t>, planning,</w:t>
      </w:r>
      <w:r w:rsidRPr="004C3A56">
        <w:rPr>
          <w:rStyle w:val="apple-converted-space"/>
          <w:rFonts w:asciiTheme="minorHAnsi" w:hAnsiTheme="minorHAnsi" w:cstheme="minorHAnsi"/>
          <w:color w:val="000000" w:themeColor="text1"/>
        </w:rPr>
        <w:t> </w:t>
      </w:r>
      <w:proofErr w:type="gramStart"/>
      <w:r w:rsidRPr="004C3A56">
        <w:rPr>
          <w:rStyle w:val="landing-page-changedtext-0-2-17"/>
          <w:rFonts w:asciiTheme="minorHAnsi" w:hAnsiTheme="minorHAnsi" w:cstheme="minorHAnsi"/>
          <w:color w:val="000000" w:themeColor="text1"/>
        </w:rPr>
        <w:t>presenting</w:t>
      </w:r>
      <w:proofErr w:type="gramEnd"/>
      <w:r w:rsidRPr="004C3A56">
        <w:rPr>
          <w:rStyle w:val="apple-converted-space"/>
          <w:rFonts w:asciiTheme="minorHAnsi" w:hAnsiTheme="minorHAnsi" w:cstheme="minorHAnsi"/>
          <w:color w:val="000000" w:themeColor="text1"/>
        </w:rPr>
        <w:t> </w:t>
      </w:r>
      <w:r w:rsidRPr="004C3A56">
        <w:rPr>
          <w:rFonts w:asciiTheme="minorHAnsi" w:hAnsiTheme="minorHAnsi" w:cstheme="minorHAnsi"/>
          <w:color w:val="000000" w:themeColor="text1"/>
        </w:rPr>
        <w:t>and understanding</w:t>
      </w:r>
      <w:r w:rsidRPr="004C3A56">
        <w:rPr>
          <w:rStyle w:val="apple-converted-space"/>
          <w:rFonts w:asciiTheme="minorHAnsi" w:hAnsiTheme="minorHAnsi" w:cstheme="minorHAnsi"/>
          <w:color w:val="000000" w:themeColor="text1"/>
        </w:rPr>
        <w:t> </w:t>
      </w:r>
      <w:r w:rsidRPr="004C3A56">
        <w:rPr>
          <w:rFonts w:asciiTheme="minorHAnsi" w:hAnsiTheme="minorHAnsi" w:cstheme="minorHAnsi"/>
          <w:color w:val="000000" w:themeColor="text1"/>
        </w:rPr>
        <w:t>a message –</w:t>
      </w:r>
      <w:r w:rsidRPr="004C3A56">
        <w:rPr>
          <w:rStyle w:val="apple-converted-space"/>
          <w:rFonts w:asciiTheme="minorHAnsi" w:hAnsiTheme="minorHAnsi" w:cstheme="minorHAnsi"/>
          <w:color w:val="000000" w:themeColor="text1"/>
        </w:rPr>
        <w:t> </w:t>
      </w:r>
      <w:r w:rsidRPr="004C3A56">
        <w:rPr>
          <w:rStyle w:val="landing-page-changedtext-0-2-17"/>
          <w:rFonts w:asciiTheme="minorHAnsi" w:hAnsiTheme="minorHAnsi" w:cstheme="minorHAnsi"/>
          <w:color w:val="000000" w:themeColor="text1"/>
        </w:rPr>
        <w:t>its</w:t>
      </w:r>
      <w:r w:rsidRPr="004C3A56">
        <w:rPr>
          <w:rStyle w:val="apple-converted-space"/>
          <w:rFonts w:asciiTheme="minorHAnsi" w:hAnsiTheme="minorHAnsi" w:cstheme="minorHAnsi"/>
          <w:color w:val="000000" w:themeColor="text1"/>
        </w:rPr>
        <w:t> </w:t>
      </w:r>
      <w:r w:rsidRPr="004C3A56">
        <w:rPr>
          <w:rFonts w:asciiTheme="minorHAnsi" w:hAnsiTheme="minorHAnsi" w:cstheme="minorHAnsi"/>
          <w:color w:val="000000" w:themeColor="text1"/>
        </w:rPr>
        <w:t>content, language</w:t>
      </w:r>
      <w:r w:rsidRPr="004C3A56">
        <w:rPr>
          <w:rStyle w:val="landing-page-changedtext-0-2-17"/>
          <w:rFonts w:asciiTheme="minorHAnsi" w:hAnsiTheme="minorHAnsi" w:cstheme="minorHAnsi"/>
          <w:color w:val="000000" w:themeColor="text1"/>
        </w:rPr>
        <w:t>,</w:t>
      </w:r>
      <w:r w:rsidRPr="004C3A56">
        <w:rPr>
          <w:rStyle w:val="apple-converted-space"/>
          <w:rFonts w:asciiTheme="minorHAnsi" w:hAnsiTheme="minorHAnsi" w:cstheme="minorHAnsi"/>
          <w:color w:val="000000" w:themeColor="text1"/>
        </w:rPr>
        <w:t> </w:t>
      </w:r>
      <w:r w:rsidRPr="004C3A56">
        <w:rPr>
          <w:rFonts w:asciiTheme="minorHAnsi" w:hAnsiTheme="minorHAnsi" w:cstheme="minorHAnsi"/>
          <w:color w:val="000000" w:themeColor="text1"/>
        </w:rPr>
        <w:t>and form</w:t>
      </w:r>
      <w:r w:rsidRPr="004C3A56">
        <w:rPr>
          <w:rStyle w:val="apple-converted-space"/>
          <w:rFonts w:asciiTheme="minorHAnsi" w:hAnsiTheme="minorHAnsi" w:cstheme="minorHAnsi"/>
          <w:color w:val="000000" w:themeColor="text1"/>
        </w:rPr>
        <w:t> </w:t>
      </w:r>
      <w:r w:rsidRPr="004C3A56">
        <w:rPr>
          <w:rStyle w:val="landing-page-changedtext-0-2-17"/>
          <w:rFonts w:asciiTheme="minorHAnsi" w:hAnsiTheme="minorHAnsi" w:cstheme="minorHAnsi"/>
          <w:color w:val="000000" w:themeColor="text1"/>
        </w:rPr>
        <w:t xml:space="preserve">- </w:t>
      </w:r>
      <w:r w:rsidR="00FE08F6">
        <w:rPr>
          <w:rStyle w:val="landing-page-changedtext-0-2-17"/>
          <w:rFonts w:asciiTheme="minorHAnsi" w:hAnsiTheme="minorHAnsi" w:cstheme="minorHAnsi"/>
          <w:color w:val="000000" w:themeColor="text1"/>
        </w:rPr>
        <w:t>to</w:t>
      </w:r>
      <w:r w:rsidRPr="004C3A56">
        <w:rPr>
          <w:rStyle w:val="landing-page-changedtext-0-2-17"/>
          <w:rFonts w:asciiTheme="minorHAnsi" w:hAnsiTheme="minorHAnsi" w:cstheme="minorHAnsi"/>
          <w:color w:val="000000" w:themeColor="text1"/>
        </w:rPr>
        <w:t xml:space="preserve"> fulfil the needs of the intended receiver </w:t>
      </w:r>
      <w:r w:rsidRPr="004C3A56">
        <w:rPr>
          <w:rFonts w:asciiTheme="minorHAnsi" w:hAnsiTheme="minorHAnsi" w:cstheme="minorHAnsi"/>
          <w:color w:val="000000" w:themeColor="text1"/>
        </w:rPr>
        <w:t>(</w:t>
      </w:r>
      <w:proofErr w:type="spellStart"/>
      <w:r w:rsidRPr="004C3A56">
        <w:rPr>
          <w:rFonts w:asciiTheme="minorHAnsi" w:hAnsiTheme="minorHAnsi" w:cstheme="minorHAnsi"/>
          <w:color w:val="000000" w:themeColor="text1"/>
          <w:shd w:val="clear" w:color="auto" w:fill="FFFFFF"/>
        </w:rPr>
        <w:t>Pettersson</w:t>
      </w:r>
      <w:proofErr w:type="spellEnd"/>
      <w:r w:rsidRPr="004C3A56">
        <w:rPr>
          <w:rFonts w:asciiTheme="minorHAnsi" w:hAnsiTheme="minorHAnsi" w:cstheme="minorHAnsi"/>
          <w:color w:val="000000" w:themeColor="text1"/>
          <w:shd w:val="clear" w:color="auto" w:fill="FFFFFF"/>
        </w:rPr>
        <w:t>, 2002).</w:t>
      </w:r>
      <w:r w:rsidRPr="004C3A56">
        <w:rPr>
          <w:rFonts w:asciiTheme="minorHAnsi" w:hAnsiTheme="minorHAnsi" w:cstheme="minorHAnsi"/>
          <w:color w:val="000000" w:themeColor="text1"/>
        </w:rPr>
        <w:t xml:space="preserve"> The messages can be put across in a variety of classifications such as sign systems, charts, tables maps, explanatory panels, etc (Kim, 1997). The end goal of any information design is only achieved when the receiver has understood the intended message (</w:t>
      </w:r>
      <w:proofErr w:type="spellStart"/>
      <w:r w:rsidRPr="004C3A56">
        <w:rPr>
          <w:rFonts w:asciiTheme="minorHAnsi" w:hAnsiTheme="minorHAnsi" w:cstheme="minorHAnsi"/>
          <w:color w:val="000000" w:themeColor="text1"/>
          <w:shd w:val="clear" w:color="auto" w:fill="FFFFFF"/>
        </w:rPr>
        <w:t>Pettersson</w:t>
      </w:r>
      <w:proofErr w:type="spellEnd"/>
      <w:r w:rsidRPr="004C3A56">
        <w:rPr>
          <w:rFonts w:asciiTheme="minorHAnsi" w:hAnsiTheme="minorHAnsi" w:cstheme="minorHAnsi"/>
          <w:color w:val="000000" w:themeColor="text1"/>
          <w:shd w:val="clear" w:color="auto" w:fill="FFFFFF"/>
        </w:rPr>
        <w:t>, 2002). The first sightings of information designs came around in the late 1600s when the map “</w:t>
      </w:r>
      <w:r w:rsidRPr="004C3A56">
        <w:rPr>
          <w:rFonts w:asciiTheme="minorHAnsi" w:hAnsiTheme="minorHAnsi" w:cstheme="minorHAnsi"/>
          <w:i/>
          <w:iCs/>
          <w:color w:val="000000" w:themeColor="text1"/>
          <w:shd w:val="clear" w:color="auto" w:fill="FFFFFF"/>
        </w:rPr>
        <w:t>The Road from London to the City of Bristol</w:t>
      </w:r>
      <w:r w:rsidRPr="004C3A56">
        <w:rPr>
          <w:rFonts w:asciiTheme="minorHAnsi" w:hAnsiTheme="minorHAnsi" w:cstheme="minorHAnsi"/>
          <w:color w:val="000000" w:themeColor="text1"/>
          <w:shd w:val="clear" w:color="auto" w:fill="FFFFFF"/>
        </w:rPr>
        <w:t>” was published in the Britannia, which is considered the first national road atlas in Europe (Meirelles, 2013)</w:t>
      </w:r>
      <w:r w:rsidRPr="004C3A56">
        <w:rPr>
          <w:rStyle w:val="apple-converted-space"/>
          <w:rFonts w:asciiTheme="minorHAnsi" w:hAnsiTheme="minorHAnsi" w:cstheme="minorHAnsi"/>
          <w:color w:val="000000" w:themeColor="text1"/>
          <w:shd w:val="clear" w:color="auto" w:fill="FFFFFF"/>
        </w:rPr>
        <w:t xml:space="preserve">. The map was created to show if the roads at the time were blocked by walls, hedges, open landmarks, or bridges, while also providing the materials of the construction blocking the road. </w:t>
      </w:r>
      <w:r w:rsidRPr="004C3A56">
        <w:rPr>
          <w:rFonts w:asciiTheme="minorHAnsi" w:hAnsiTheme="minorHAnsi" w:cstheme="minorHAnsi"/>
          <w:color w:val="000000" w:themeColor="text1"/>
          <w:shd w:val="clear" w:color="auto" w:fill="FFFFFF"/>
        </w:rPr>
        <w:t>(Meirelles, 2013)</w:t>
      </w:r>
      <w:r w:rsidRPr="004C3A56">
        <w:rPr>
          <w:rStyle w:val="apple-converted-space"/>
          <w:rFonts w:asciiTheme="minorHAnsi" w:hAnsiTheme="minorHAnsi" w:cstheme="minorHAnsi"/>
          <w:color w:val="000000" w:themeColor="text1"/>
          <w:shd w:val="clear" w:color="auto" w:fill="FFFFFF"/>
        </w:rPr>
        <w:t>.</w:t>
      </w:r>
    </w:p>
    <w:p w14:paraId="7516C745" w14:textId="265D9649" w:rsidR="00D11F79" w:rsidRPr="004C3A56" w:rsidRDefault="00970383">
      <w:pPr>
        <w:rPr>
          <w:rFonts w:asciiTheme="minorHAnsi" w:hAnsiTheme="minorHAnsi" w:cstheme="minorHAnsi"/>
        </w:rPr>
      </w:pPr>
      <w:r w:rsidRPr="004C3A56">
        <w:rPr>
          <w:rFonts w:asciiTheme="minorHAnsi" w:hAnsiTheme="minorHAnsi" w:cstheme="minorHAnsi"/>
          <w:noProof/>
          <w:color w:val="000000" w:themeColor="text1"/>
        </w:rPr>
        <w:drawing>
          <wp:anchor distT="0" distB="0" distL="114300" distR="114300" simplePos="0" relativeHeight="251659264" behindDoc="0" locked="0" layoutInCell="1" allowOverlap="1" wp14:anchorId="63DB3A01" wp14:editId="6C4D29BA">
            <wp:simplePos x="0" y="0"/>
            <wp:positionH relativeFrom="column">
              <wp:posOffset>0</wp:posOffset>
            </wp:positionH>
            <wp:positionV relativeFrom="paragraph">
              <wp:posOffset>175260</wp:posOffset>
            </wp:positionV>
            <wp:extent cx="4122420" cy="2974975"/>
            <wp:effectExtent l="0" t="0" r="5080" b="0"/>
            <wp:wrapTopAndBottom/>
            <wp:docPr id="1" name="Picture 1" descr="A map of a cit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map of a city&#10;&#10;Description automatically generated with low confidence"/>
                    <pic:cNvPicPr/>
                  </pic:nvPicPr>
                  <pic:blipFill>
                    <a:blip r:embed="rId4" cstate="print">
                      <a:extLst>
                        <a:ext uri="{28A0092B-C50C-407E-A947-70E740481C1C}">
                          <a14:useLocalDpi xmlns:a14="http://schemas.microsoft.com/office/drawing/2010/main" val="0"/>
                        </a:ext>
                      </a:extLst>
                    </a:blip>
                    <a:stretch>
                      <a:fillRect/>
                    </a:stretch>
                  </pic:blipFill>
                  <pic:spPr>
                    <a:xfrm>
                      <a:off x="0" y="0"/>
                      <a:ext cx="4122420" cy="2974975"/>
                    </a:xfrm>
                    <a:prstGeom prst="rect">
                      <a:avLst/>
                    </a:prstGeom>
                  </pic:spPr>
                </pic:pic>
              </a:graphicData>
            </a:graphic>
            <wp14:sizeRelH relativeFrom="page">
              <wp14:pctWidth>0</wp14:pctWidth>
            </wp14:sizeRelH>
            <wp14:sizeRelV relativeFrom="page">
              <wp14:pctHeight>0</wp14:pctHeight>
            </wp14:sizeRelV>
          </wp:anchor>
        </w:drawing>
      </w:r>
    </w:p>
    <w:p w14:paraId="2DA7C5DF" w14:textId="77777777" w:rsidR="00970383" w:rsidRPr="004C3A56" w:rsidRDefault="00970383" w:rsidP="00970383">
      <w:pPr>
        <w:spacing w:line="480" w:lineRule="auto"/>
        <w:rPr>
          <w:rFonts w:asciiTheme="minorHAnsi" w:hAnsiTheme="minorHAnsi" w:cstheme="minorHAnsi"/>
          <w:color w:val="000000" w:themeColor="text1"/>
        </w:rPr>
      </w:pPr>
      <w:r w:rsidRPr="004C3A56">
        <w:rPr>
          <w:rFonts w:asciiTheme="minorHAnsi" w:hAnsiTheme="minorHAnsi" w:cstheme="minorHAnsi"/>
          <w:color w:val="000000" w:themeColor="text1"/>
        </w:rPr>
        <w:t>Fig.1 (</w:t>
      </w:r>
      <w:r w:rsidRPr="004C3A56">
        <w:rPr>
          <w:rFonts w:asciiTheme="minorHAnsi" w:hAnsiTheme="minorHAnsi" w:cstheme="minorHAnsi"/>
          <w:color w:val="000000" w:themeColor="text1"/>
          <w:shd w:val="clear" w:color="auto" w:fill="FFFFFF"/>
        </w:rPr>
        <w:t xml:space="preserve">Ogilby,1675. </w:t>
      </w:r>
      <w:r w:rsidRPr="004C3A56">
        <w:rPr>
          <w:rFonts w:asciiTheme="minorHAnsi" w:hAnsiTheme="minorHAnsi" w:cstheme="minorHAnsi"/>
          <w:i/>
          <w:iCs/>
          <w:color w:val="000000" w:themeColor="text1"/>
          <w:shd w:val="clear" w:color="auto" w:fill="FFFFFF"/>
        </w:rPr>
        <w:t xml:space="preserve">The Road </w:t>
      </w:r>
      <w:proofErr w:type="gramStart"/>
      <w:r w:rsidRPr="004C3A56">
        <w:rPr>
          <w:rFonts w:asciiTheme="minorHAnsi" w:hAnsiTheme="minorHAnsi" w:cstheme="minorHAnsi"/>
          <w:i/>
          <w:iCs/>
          <w:color w:val="000000" w:themeColor="text1"/>
          <w:shd w:val="clear" w:color="auto" w:fill="FFFFFF"/>
        </w:rPr>
        <w:t>From</w:t>
      </w:r>
      <w:proofErr w:type="gramEnd"/>
      <w:r w:rsidRPr="004C3A56">
        <w:rPr>
          <w:rFonts w:asciiTheme="minorHAnsi" w:hAnsiTheme="minorHAnsi" w:cstheme="minorHAnsi"/>
          <w:i/>
          <w:iCs/>
          <w:color w:val="000000" w:themeColor="text1"/>
          <w:shd w:val="clear" w:color="auto" w:fill="FFFFFF"/>
        </w:rPr>
        <w:t xml:space="preserve"> London To The City Of Bristol.</w:t>
      </w:r>
    </w:p>
    <w:p w14:paraId="6F5B4103" w14:textId="1ADA0FC5" w:rsidR="00970383" w:rsidRPr="004C3A56" w:rsidRDefault="00970383" w:rsidP="00970383">
      <w:pPr>
        <w:rPr>
          <w:rFonts w:asciiTheme="minorHAnsi" w:hAnsiTheme="minorHAnsi" w:cstheme="minorHAnsi"/>
        </w:rPr>
      </w:pPr>
    </w:p>
    <w:p w14:paraId="1972BF44" w14:textId="62205BB5" w:rsidR="00970383" w:rsidRPr="004C3A56" w:rsidRDefault="00970383" w:rsidP="00970383">
      <w:pPr>
        <w:spacing w:line="480" w:lineRule="auto"/>
        <w:rPr>
          <w:rFonts w:asciiTheme="minorHAnsi" w:hAnsiTheme="minorHAnsi" w:cstheme="minorHAnsi"/>
        </w:rPr>
      </w:pPr>
    </w:p>
    <w:p w14:paraId="50E9C519" w14:textId="6B9206F4" w:rsidR="00DA7B23" w:rsidRPr="004C3A56" w:rsidRDefault="00970383" w:rsidP="00DA7B23">
      <w:pPr>
        <w:spacing w:line="480" w:lineRule="auto"/>
        <w:rPr>
          <w:rFonts w:asciiTheme="minorHAnsi" w:hAnsiTheme="minorHAnsi" w:cstheme="minorHAnsi"/>
        </w:rPr>
      </w:pPr>
      <w:r w:rsidRPr="004C3A56">
        <w:rPr>
          <w:rFonts w:asciiTheme="minorHAnsi" w:hAnsiTheme="minorHAnsi" w:cstheme="minorHAnsi"/>
          <w:color w:val="000000" w:themeColor="text1"/>
        </w:rPr>
        <w:t xml:space="preserve">Communication is </w:t>
      </w:r>
      <w:r w:rsidR="00387150">
        <w:rPr>
          <w:rFonts w:asciiTheme="minorHAnsi" w:hAnsiTheme="minorHAnsi" w:cstheme="minorHAnsi"/>
          <w:color w:val="000000" w:themeColor="text1"/>
        </w:rPr>
        <w:t>key to understanding each other worldwide</w:t>
      </w:r>
      <w:r w:rsidR="00DD0261">
        <w:rPr>
          <w:rFonts w:asciiTheme="minorHAnsi" w:hAnsiTheme="minorHAnsi" w:cstheme="minorHAnsi"/>
          <w:color w:val="000000" w:themeColor="text1"/>
        </w:rPr>
        <w:t>,</w:t>
      </w:r>
      <w:r w:rsidR="00DA7B23" w:rsidRPr="004C3A56">
        <w:rPr>
          <w:rFonts w:asciiTheme="minorHAnsi" w:hAnsiTheme="minorHAnsi" w:cstheme="minorHAnsi"/>
        </w:rPr>
        <w:t xml:space="preserve"> </w:t>
      </w:r>
      <w:r w:rsidR="00DD0261">
        <w:rPr>
          <w:rFonts w:asciiTheme="minorHAnsi" w:hAnsiTheme="minorHAnsi" w:cstheme="minorHAnsi"/>
        </w:rPr>
        <w:t>therefore, a</w:t>
      </w:r>
      <w:r w:rsidR="00DD0261" w:rsidRPr="004C3A56">
        <w:rPr>
          <w:rFonts w:asciiTheme="minorHAnsi" w:hAnsiTheme="minorHAnsi" w:cstheme="minorHAnsi"/>
        </w:rPr>
        <w:t>s visual communicators</w:t>
      </w:r>
      <w:r w:rsidR="00DD0261">
        <w:rPr>
          <w:rFonts w:asciiTheme="minorHAnsi" w:hAnsiTheme="minorHAnsi" w:cstheme="minorHAnsi"/>
        </w:rPr>
        <w:t xml:space="preserve">, </w:t>
      </w:r>
      <w:r w:rsidR="00DD0261" w:rsidRPr="004C3A56">
        <w:rPr>
          <w:rFonts w:asciiTheme="minorHAnsi" w:hAnsiTheme="minorHAnsi" w:cstheme="minorHAnsi"/>
        </w:rPr>
        <w:t xml:space="preserve">designers must assess the message </w:t>
      </w:r>
      <w:r w:rsidR="00DD0261">
        <w:rPr>
          <w:rFonts w:asciiTheme="minorHAnsi" w:hAnsiTheme="minorHAnsi" w:cstheme="minorHAnsi"/>
        </w:rPr>
        <w:t xml:space="preserve">they deliver, the technology used for implementation, and their social impact </w:t>
      </w:r>
      <w:r w:rsidR="00DD0261" w:rsidRPr="004C3A56">
        <w:rPr>
          <w:rFonts w:asciiTheme="minorHAnsi" w:hAnsiTheme="minorHAnsi" w:cstheme="minorHAnsi"/>
        </w:rPr>
        <w:t xml:space="preserve">(Marchese, 2021). </w:t>
      </w:r>
      <w:r w:rsidR="00DD0261">
        <w:rPr>
          <w:rFonts w:asciiTheme="minorHAnsi" w:hAnsiTheme="minorHAnsi" w:cstheme="minorHAnsi"/>
        </w:rPr>
        <w:t>G</w:t>
      </w:r>
      <w:r w:rsidR="00DA7B23" w:rsidRPr="004C3A56">
        <w:rPr>
          <w:rFonts w:asciiTheme="minorHAnsi" w:hAnsiTheme="minorHAnsi" w:cstheme="minorHAnsi"/>
        </w:rPr>
        <w:t xml:space="preserve">raphic design has primarily promoted trade, however today it encompasses a lot more. A major factor in changing the role of graphic design has been the seismic and paradigm shifts associated with changes in technology, environmental conditions, and cultural norms in the past decade (Marchese, 2021). This change requires an examination of the roles </w:t>
      </w:r>
      <w:r w:rsidR="00FE08F6">
        <w:rPr>
          <w:rFonts w:asciiTheme="minorHAnsi" w:hAnsiTheme="minorHAnsi" w:cstheme="minorHAnsi"/>
        </w:rPr>
        <w:t>of</w:t>
      </w:r>
      <w:r w:rsidR="00DA7B23" w:rsidRPr="004C3A56">
        <w:rPr>
          <w:rFonts w:asciiTheme="minorHAnsi" w:hAnsiTheme="minorHAnsi" w:cstheme="minorHAnsi"/>
        </w:rPr>
        <w:t xml:space="preserve"> visual communicators </w:t>
      </w:r>
      <w:proofErr w:type="gramStart"/>
      <w:r w:rsidR="00DA7B23" w:rsidRPr="004C3A56">
        <w:rPr>
          <w:rFonts w:asciiTheme="minorHAnsi" w:hAnsiTheme="minorHAnsi" w:cstheme="minorHAnsi"/>
        </w:rPr>
        <w:t>in today’s society</w:t>
      </w:r>
      <w:proofErr w:type="gramEnd"/>
      <w:r w:rsidR="00DA7B23" w:rsidRPr="004C3A56">
        <w:rPr>
          <w:rFonts w:asciiTheme="minorHAnsi" w:hAnsiTheme="minorHAnsi" w:cstheme="minorHAnsi"/>
        </w:rPr>
        <w:t xml:space="preserve">, how designers work together to solve complex problems efficiently and accurately, and how well they empathize with and create for specific audiences from small to global. The seismic move has also contributed to the expanding sum of information accessible in our world and the developing desire for immediacy. Due to the endless data available at our fingertips, there are more requirements for information designers than ever to be able to prepare and make sense of the world’s information rapidly and effectively (Marchese, 2021). Information </w:t>
      </w:r>
      <w:r w:rsidR="00387150">
        <w:rPr>
          <w:rFonts w:asciiTheme="minorHAnsi" w:hAnsiTheme="minorHAnsi" w:cstheme="minorHAnsi"/>
        </w:rPr>
        <w:t>d</w:t>
      </w:r>
      <w:r w:rsidR="00DA7B23" w:rsidRPr="004C3A56">
        <w:rPr>
          <w:rFonts w:asciiTheme="minorHAnsi" w:hAnsiTheme="minorHAnsi" w:cstheme="minorHAnsi"/>
        </w:rPr>
        <w:t xml:space="preserve">esign has become a necessity, and in this essay, I will be expanding on how it benefits communication, children’s development and people who suffer </w:t>
      </w:r>
      <w:r w:rsidR="00FE08F6">
        <w:rPr>
          <w:rFonts w:asciiTheme="minorHAnsi" w:hAnsiTheme="minorHAnsi" w:cstheme="minorHAnsi"/>
        </w:rPr>
        <w:t>from</w:t>
      </w:r>
      <w:r w:rsidR="00DA7B23" w:rsidRPr="004C3A56">
        <w:rPr>
          <w:rFonts w:asciiTheme="minorHAnsi" w:hAnsiTheme="minorHAnsi" w:cstheme="minorHAnsi"/>
        </w:rPr>
        <w:t xml:space="preserve"> dyslexia.</w:t>
      </w:r>
    </w:p>
    <w:p w14:paraId="143066FA" w14:textId="77777777" w:rsidR="00DD0261" w:rsidRDefault="00DD0261" w:rsidP="00970383">
      <w:pPr>
        <w:spacing w:line="480" w:lineRule="auto"/>
        <w:rPr>
          <w:rFonts w:asciiTheme="minorHAnsi" w:hAnsiTheme="minorHAnsi" w:cstheme="minorHAnsi"/>
          <w:color w:val="000000" w:themeColor="text1"/>
        </w:rPr>
      </w:pPr>
    </w:p>
    <w:p w14:paraId="5302670E" w14:textId="5D3CAAE5" w:rsidR="00970383" w:rsidRPr="004C3A56" w:rsidRDefault="00970383" w:rsidP="00970383">
      <w:pPr>
        <w:spacing w:line="480" w:lineRule="auto"/>
        <w:rPr>
          <w:rFonts w:asciiTheme="minorHAnsi" w:hAnsiTheme="minorHAnsi" w:cstheme="minorHAnsi"/>
          <w:color w:val="000000" w:themeColor="text1"/>
        </w:rPr>
      </w:pPr>
      <w:r w:rsidRPr="004C3A56">
        <w:rPr>
          <w:rFonts w:asciiTheme="minorHAnsi" w:hAnsiTheme="minorHAnsi" w:cstheme="minorHAnsi"/>
          <w:color w:val="000000" w:themeColor="text1"/>
        </w:rPr>
        <w:t>The popularity of visualizations continues to significantly rise due to them being eye-catching, engaging, and approachable to digest complex data and content. Captivating as they may be, visualizations are only effective when they communicate the content and ideas. Achieving that quality takes major experience. In today’s fast-paced international trade and travel world, all cultures and ethnic groups require reliable and effective communication to be appealing and easy to understand (Kim, 1997). We are currently living in the computer technology era and the high demand for gathering, packaging, and selling of information worldwide is required by the industrialized nations to provide clear visual language to everyone (Kim, 1997).</w:t>
      </w:r>
      <w:r w:rsidR="00DD0261">
        <w:rPr>
          <w:rFonts w:asciiTheme="minorHAnsi" w:hAnsiTheme="minorHAnsi" w:cstheme="minorHAnsi"/>
          <w:color w:val="000000" w:themeColor="text1"/>
        </w:rPr>
        <w:t xml:space="preserve"> </w:t>
      </w:r>
      <w:r w:rsidRPr="004C3A56">
        <w:rPr>
          <w:rFonts w:asciiTheme="minorHAnsi" w:hAnsiTheme="minorHAnsi" w:cstheme="minorHAnsi"/>
          <w:color w:val="000000" w:themeColor="text1"/>
        </w:rPr>
        <w:t xml:space="preserve">These visual communicators are reliable to make learning efficient and to get the concept across any cultural or language barrier which therefore eases travel and trade by designing tools that include media and printed tools (Kim, 1997). Furthermore, infographics were created to condense down complex information into a web-based image to help the </w:t>
      </w:r>
      <w:r w:rsidR="00DD0261">
        <w:rPr>
          <w:rFonts w:asciiTheme="minorHAnsi" w:hAnsiTheme="minorHAnsi" w:cstheme="minorHAnsi"/>
          <w:color w:val="000000" w:themeColor="text1"/>
        </w:rPr>
        <w:t xml:space="preserve">receiver </w:t>
      </w:r>
      <w:r w:rsidRPr="004C3A56">
        <w:rPr>
          <w:rFonts w:asciiTheme="minorHAnsi" w:hAnsiTheme="minorHAnsi" w:cstheme="minorHAnsi"/>
          <w:color w:val="000000" w:themeColor="text1"/>
        </w:rPr>
        <w:t xml:space="preserve">understand the content in the most presentable and digestible form (Albers, 2015). Some advantages are that complex information can be easier to understand by using a variety of texts and visuals rather than just text (Albers, 2015). While this is the case, infographics are not beneficial for all types of content, however, infographics can offer visuals to show bonds in data, anatomy, hierarchy, chronology, and geography (Albers, 2015). </w:t>
      </w:r>
    </w:p>
    <w:p w14:paraId="1E38705C" w14:textId="732691C4" w:rsidR="00970383" w:rsidRPr="004C3A56" w:rsidRDefault="00970383" w:rsidP="00970383">
      <w:pPr>
        <w:spacing w:line="480" w:lineRule="auto"/>
        <w:rPr>
          <w:rFonts w:asciiTheme="minorHAnsi" w:hAnsiTheme="minorHAnsi" w:cstheme="minorHAnsi"/>
          <w:color w:val="000000" w:themeColor="text1"/>
        </w:rPr>
      </w:pPr>
    </w:p>
    <w:p w14:paraId="763B3EF4" w14:textId="1A1A0460" w:rsidR="00970383" w:rsidRPr="004C3A56" w:rsidRDefault="00970383" w:rsidP="00970383">
      <w:pPr>
        <w:rPr>
          <w:rFonts w:asciiTheme="minorHAnsi" w:hAnsiTheme="minorHAnsi" w:cstheme="minorHAnsi"/>
          <w:color w:val="000000" w:themeColor="text1"/>
        </w:rPr>
      </w:pPr>
      <w:r w:rsidRPr="004C3A56">
        <w:rPr>
          <w:rFonts w:asciiTheme="minorHAnsi" w:hAnsiTheme="minorHAnsi" w:cstheme="minorHAnsi"/>
          <w:color w:val="000000" w:themeColor="text1"/>
        </w:rPr>
        <w:fldChar w:fldCharType="begin"/>
      </w:r>
      <w:r w:rsidRPr="004C3A56">
        <w:rPr>
          <w:rFonts w:asciiTheme="minorHAnsi" w:hAnsiTheme="minorHAnsi" w:cstheme="minorHAnsi"/>
          <w:color w:val="000000" w:themeColor="text1"/>
        </w:rPr>
        <w:instrText xml:space="preserve"> INCLUDEPICTURE "/var/folders/j4/cbwfrqrx61d1j7w03gm852zc0000gn/T/com.microsoft.Word/WebArchiveCopyPasteTempFiles/210129-ICS_Covid19_Vaccine_Infographic_v1_1_rev_29Jan21.jpg" \* MERGEFORMATINET </w:instrText>
      </w:r>
      <w:r w:rsidRPr="004C3A56">
        <w:rPr>
          <w:rFonts w:asciiTheme="minorHAnsi" w:hAnsiTheme="minorHAnsi" w:cstheme="minorHAnsi"/>
          <w:color w:val="000000" w:themeColor="text1"/>
        </w:rPr>
        <w:fldChar w:fldCharType="separate"/>
      </w:r>
      <w:r w:rsidRPr="004C3A56">
        <w:rPr>
          <w:rFonts w:asciiTheme="minorHAnsi" w:hAnsiTheme="minorHAnsi" w:cstheme="minorHAnsi"/>
          <w:noProof/>
          <w:color w:val="000000" w:themeColor="text1"/>
        </w:rPr>
        <w:drawing>
          <wp:anchor distT="0" distB="0" distL="114300" distR="114300" simplePos="0" relativeHeight="251661312" behindDoc="0" locked="0" layoutInCell="1" allowOverlap="1" wp14:anchorId="76ED012D" wp14:editId="5555CEF9">
            <wp:simplePos x="0" y="0"/>
            <wp:positionH relativeFrom="column">
              <wp:posOffset>0</wp:posOffset>
            </wp:positionH>
            <wp:positionV relativeFrom="paragraph">
              <wp:posOffset>2540</wp:posOffset>
            </wp:positionV>
            <wp:extent cx="5731510" cy="3221990"/>
            <wp:effectExtent l="0" t="0" r="0" b="3810"/>
            <wp:wrapTopAndBottom/>
            <wp:docPr id="2" name="Picture 2" descr="Surrey Heartlands Covid-19 Vaccination Programme Infographic revised 28 January 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rrey Heartlands Covid-19 Vaccination Programme Infographic revised 28 January 202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56">
        <w:rPr>
          <w:rFonts w:asciiTheme="minorHAnsi" w:hAnsiTheme="minorHAnsi" w:cstheme="minorHAnsi"/>
          <w:color w:val="000000" w:themeColor="text1"/>
        </w:rPr>
        <w:fldChar w:fldCharType="end"/>
      </w:r>
    </w:p>
    <w:p w14:paraId="59EB060F" w14:textId="77777777" w:rsidR="00970383" w:rsidRPr="00DD0261" w:rsidRDefault="00970383" w:rsidP="00970383">
      <w:pPr>
        <w:spacing w:line="480" w:lineRule="auto"/>
        <w:rPr>
          <w:rFonts w:asciiTheme="minorHAnsi" w:hAnsiTheme="minorHAnsi" w:cstheme="minorHAnsi"/>
          <w:color w:val="000000" w:themeColor="text1"/>
          <w:sz w:val="20"/>
          <w:szCs w:val="20"/>
        </w:rPr>
      </w:pPr>
      <w:r w:rsidRPr="00DD0261">
        <w:rPr>
          <w:rFonts w:asciiTheme="minorHAnsi" w:hAnsiTheme="minorHAnsi" w:cstheme="minorHAnsi"/>
          <w:color w:val="000000" w:themeColor="text1"/>
          <w:sz w:val="20"/>
          <w:szCs w:val="20"/>
        </w:rPr>
        <w:t>Fig.2 (</w:t>
      </w:r>
      <w:r w:rsidRPr="00DD0261">
        <w:rPr>
          <w:rFonts w:asciiTheme="minorHAnsi" w:hAnsiTheme="minorHAnsi" w:cstheme="minorHAnsi"/>
          <w:color w:val="000000" w:themeColor="text1"/>
          <w:sz w:val="20"/>
          <w:szCs w:val="20"/>
          <w:shd w:val="clear" w:color="auto" w:fill="FFFFFF"/>
        </w:rPr>
        <w:t xml:space="preserve">NHS Surrey Heartlands Clinical Commissioning Group,2021. </w:t>
      </w:r>
      <w:r w:rsidRPr="00DD0261">
        <w:rPr>
          <w:rFonts w:asciiTheme="minorHAnsi" w:hAnsiTheme="minorHAnsi" w:cstheme="minorHAnsi"/>
          <w:i/>
          <w:iCs/>
          <w:color w:val="000000" w:themeColor="text1"/>
          <w:sz w:val="20"/>
          <w:szCs w:val="20"/>
          <w:shd w:val="clear" w:color="auto" w:fill="FFFFFF"/>
        </w:rPr>
        <w:t>Covid-19 Vaccination Programme</w:t>
      </w:r>
      <w:r w:rsidRPr="00DD0261">
        <w:rPr>
          <w:rFonts w:asciiTheme="minorHAnsi" w:hAnsiTheme="minorHAnsi" w:cstheme="minorHAnsi"/>
          <w:color w:val="000000" w:themeColor="text1"/>
          <w:sz w:val="20"/>
          <w:szCs w:val="20"/>
          <w:shd w:val="clear" w:color="auto" w:fill="FFFFFF"/>
        </w:rPr>
        <w:t>).</w:t>
      </w:r>
    </w:p>
    <w:p w14:paraId="6908FC7A" w14:textId="31FC421F" w:rsidR="00970383" w:rsidRPr="004C3A56" w:rsidRDefault="00DD0261" w:rsidP="00970383">
      <w:pPr>
        <w:spacing w:line="480" w:lineRule="auto"/>
        <w:rPr>
          <w:rFonts w:asciiTheme="minorHAnsi" w:hAnsiTheme="minorHAnsi" w:cstheme="minorHAnsi"/>
          <w:color w:val="000000" w:themeColor="text1"/>
        </w:rPr>
      </w:pPr>
      <w:r w:rsidRPr="004C3A56">
        <w:rPr>
          <w:rFonts w:asciiTheme="minorHAnsi" w:hAnsiTheme="minorHAnsi" w:cstheme="minorHAnsi"/>
          <w:noProof/>
          <w:color w:val="000000" w:themeColor="text1"/>
        </w:rPr>
        <w:drawing>
          <wp:anchor distT="0" distB="0" distL="114300" distR="114300" simplePos="0" relativeHeight="251660288" behindDoc="0" locked="0" layoutInCell="1" allowOverlap="1" wp14:anchorId="173DDA83" wp14:editId="3BAACE79">
            <wp:simplePos x="0" y="0"/>
            <wp:positionH relativeFrom="column">
              <wp:posOffset>-45720</wp:posOffset>
            </wp:positionH>
            <wp:positionV relativeFrom="paragraph">
              <wp:posOffset>6188191</wp:posOffset>
            </wp:positionV>
            <wp:extent cx="3601720" cy="2244090"/>
            <wp:effectExtent l="0" t="0" r="5080" b="3810"/>
            <wp:wrapTopAndBottom/>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01720" cy="2244090"/>
                    </a:xfrm>
                    <a:prstGeom prst="rect">
                      <a:avLst/>
                    </a:prstGeom>
                  </pic:spPr>
                </pic:pic>
              </a:graphicData>
            </a:graphic>
            <wp14:sizeRelH relativeFrom="page">
              <wp14:pctWidth>0</wp14:pctWidth>
            </wp14:sizeRelH>
            <wp14:sizeRelV relativeFrom="page">
              <wp14:pctHeight>0</wp14:pctHeight>
            </wp14:sizeRelV>
          </wp:anchor>
        </w:drawing>
      </w:r>
      <w:r w:rsidR="00970383" w:rsidRPr="004C3A56">
        <w:rPr>
          <w:rFonts w:asciiTheme="minorHAnsi" w:hAnsiTheme="minorHAnsi" w:cstheme="minorHAnsi"/>
          <w:color w:val="000000" w:themeColor="text1"/>
        </w:rPr>
        <w:t xml:space="preserve">In addition, high content websites which are filled with many important pieces of information spread across it, are turning towards including infographics to help narrow the information down to become more fundamental (Albers, 2015). Moving on, an example of information graphics in communication can be seen used in manufacturing. Instructions of manual skills with </w:t>
      </w:r>
      <w:r w:rsidR="00FE08F6">
        <w:rPr>
          <w:rFonts w:asciiTheme="minorHAnsi" w:hAnsiTheme="minorHAnsi" w:cstheme="minorHAnsi"/>
          <w:color w:val="000000" w:themeColor="text1"/>
        </w:rPr>
        <w:t>ICTs</w:t>
      </w:r>
      <w:r w:rsidR="00970383" w:rsidRPr="004C3A56">
        <w:rPr>
          <w:rFonts w:asciiTheme="minorHAnsi" w:hAnsiTheme="minorHAnsi" w:cstheme="minorHAnsi"/>
          <w:color w:val="000000" w:themeColor="text1"/>
        </w:rPr>
        <w:t xml:space="preserve"> such as virtual reality and augmented reality (Fox, 2010). The decrease of manual skills has been reported by manufacturers throughout the world (Fox, 2010). In the present time, manual skills are often taught through face-to-face interaction between two people, one being the expert and one being the learner (Fox, 2010). Due to the shortage of experienced people, information design is there to help the learners with the manual skill by looking and the design rather than having to have 1 to 1 session with an expert. Moreover, the design of any interactive product needs to be efficient enough to communicate with the end-user (</w:t>
      </w:r>
      <w:proofErr w:type="spellStart"/>
      <w:r w:rsidR="00970383" w:rsidRPr="004C3A56">
        <w:rPr>
          <w:rFonts w:asciiTheme="minorHAnsi" w:hAnsiTheme="minorHAnsi" w:cstheme="minorHAnsi"/>
          <w:color w:val="000000" w:themeColor="text1"/>
        </w:rPr>
        <w:t>Wroblewski</w:t>
      </w:r>
      <w:proofErr w:type="spellEnd"/>
      <w:r w:rsidR="00970383" w:rsidRPr="004C3A56">
        <w:rPr>
          <w:rFonts w:asciiTheme="minorHAnsi" w:hAnsiTheme="minorHAnsi" w:cstheme="minorHAnsi"/>
          <w:color w:val="000000" w:themeColor="text1"/>
        </w:rPr>
        <w:t xml:space="preserve">, 2005). The fundamental of any product is </w:t>
      </w:r>
      <w:r w:rsidR="00FE08F6">
        <w:rPr>
          <w:rFonts w:asciiTheme="minorHAnsi" w:hAnsiTheme="minorHAnsi" w:cstheme="minorHAnsi"/>
          <w:color w:val="000000" w:themeColor="text1"/>
        </w:rPr>
        <w:t>its</w:t>
      </w:r>
      <w:r w:rsidR="00970383" w:rsidRPr="004C3A56">
        <w:rPr>
          <w:rFonts w:asciiTheme="minorHAnsi" w:hAnsiTheme="minorHAnsi" w:cstheme="minorHAnsi"/>
          <w:color w:val="000000" w:themeColor="text1"/>
        </w:rPr>
        <w:t xml:space="preserve"> practicality therefore, the product’s user guide needs to be as clear as possible to explain the features that the product holds and the potential cautions that they need to be aware of (</w:t>
      </w:r>
      <w:proofErr w:type="spellStart"/>
      <w:r w:rsidR="00970383" w:rsidRPr="004C3A56">
        <w:rPr>
          <w:rFonts w:asciiTheme="minorHAnsi" w:hAnsiTheme="minorHAnsi" w:cstheme="minorHAnsi"/>
          <w:color w:val="000000" w:themeColor="text1"/>
        </w:rPr>
        <w:t>Wroblewski</w:t>
      </w:r>
      <w:proofErr w:type="spellEnd"/>
      <w:r w:rsidR="00970383" w:rsidRPr="004C3A56">
        <w:rPr>
          <w:rFonts w:asciiTheme="minorHAnsi" w:hAnsiTheme="minorHAnsi" w:cstheme="minorHAnsi"/>
          <w:color w:val="000000" w:themeColor="text1"/>
        </w:rPr>
        <w:t xml:space="preserve">, 2005). Information graphics are crucial to suppliers as they need to get the customers to understand how their products work </w:t>
      </w:r>
      <w:r w:rsidR="00FE08F6">
        <w:rPr>
          <w:rFonts w:asciiTheme="minorHAnsi" w:hAnsiTheme="minorHAnsi" w:cstheme="minorHAnsi"/>
          <w:color w:val="000000" w:themeColor="text1"/>
        </w:rPr>
        <w:t>to</w:t>
      </w:r>
      <w:r w:rsidR="00970383" w:rsidRPr="004C3A56">
        <w:rPr>
          <w:rFonts w:asciiTheme="minorHAnsi" w:hAnsiTheme="minorHAnsi" w:cstheme="minorHAnsi"/>
          <w:color w:val="000000" w:themeColor="text1"/>
        </w:rPr>
        <w:t xml:space="preserve"> receive positive reviews on the product and to have regular customers to make their business successful.</w:t>
      </w:r>
    </w:p>
    <w:p w14:paraId="33EC9C88" w14:textId="6FAC6485" w:rsidR="00970383" w:rsidRPr="004C3A56" w:rsidRDefault="00970383" w:rsidP="00970383">
      <w:pPr>
        <w:spacing w:line="480" w:lineRule="auto"/>
        <w:rPr>
          <w:rFonts w:asciiTheme="minorHAnsi" w:hAnsiTheme="minorHAnsi" w:cstheme="minorHAnsi"/>
          <w:color w:val="000000" w:themeColor="text1"/>
        </w:rPr>
      </w:pPr>
      <w:r w:rsidRPr="004C3A56">
        <w:rPr>
          <w:rFonts w:asciiTheme="minorHAnsi" w:hAnsiTheme="minorHAnsi" w:cstheme="minorHAnsi"/>
          <w:color w:val="000000" w:themeColor="text1"/>
        </w:rPr>
        <w:t>Fig.3 (</w:t>
      </w:r>
      <w:r w:rsidRPr="004C3A56">
        <w:rPr>
          <w:rFonts w:asciiTheme="minorHAnsi" w:hAnsiTheme="minorHAnsi" w:cstheme="minorHAnsi"/>
          <w:color w:val="000000" w:themeColor="text1"/>
          <w:shd w:val="clear" w:color="auto" w:fill="FFFFFF"/>
        </w:rPr>
        <w:t>LG PK7,2020.</w:t>
      </w:r>
      <w:r w:rsidRPr="004C3A56">
        <w:rPr>
          <w:rFonts w:asciiTheme="minorHAnsi" w:hAnsiTheme="minorHAnsi" w:cstheme="minorHAnsi"/>
          <w:i/>
          <w:iCs/>
          <w:color w:val="000000" w:themeColor="text1"/>
          <w:shd w:val="clear" w:color="auto" w:fill="FFFFFF"/>
        </w:rPr>
        <w:t xml:space="preserve"> Owner’s Manual</w:t>
      </w:r>
      <w:r w:rsidRPr="004C3A56">
        <w:rPr>
          <w:rFonts w:asciiTheme="minorHAnsi" w:hAnsiTheme="minorHAnsi" w:cstheme="minorHAnsi"/>
          <w:color w:val="000000" w:themeColor="text1"/>
          <w:shd w:val="clear" w:color="auto" w:fill="FFFFFF"/>
        </w:rPr>
        <w:t>).</w:t>
      </w:r>
    </w:p>
    <w:p w14:paraId="6590A270" w14:textId="23A1D79E" w:rsidR="004C3A56" w:rsidRPr="004C3A56" w:rsidRDefault="00970383" w:rsidP="004C3A56">
      <w:pPr>
        <w:spacing w:line="480" w:lineRule="auto"/>
        <w:rPr>
          <w:rFonts w:asciiTheme="minorHAnsi" w:hAnsiTheme="minorHAnsi" w:cstheme="minorHAnsi"/>
          <w:color w:val="000000" w:themeColor="text1"/>
          <w:shd w:val="clear" w:color="auto" w:fill="FFFFFF"/>
        </w:rPr>
      </w:pPr>
      <w:r w:rsidRPr="004C3A56">
        <w:rPr>
          <w:rFonts w:asciiTheme="minorHAnsi" w:hAnsiTheme="minorHAnsi" w:cstheme="minorHAnsi"/>
          <w:color w:val="000000" w:themeColor="text1"/>
        </w:rPr>
        <w:t xml:space="preserve">Visuals are not always considered higher ranked than text. However, the concept that is known as the picture superiority effect considers that using effective visuals will improve a person’s learning (Malamed, n.d.). Graphics allow a person to improve many aspects of learning, such as recognition, recollection, understanding, and problem solving (Malamed, n.d.). Many teachers turn their heads toward graphic design and information design to convey their education materials more simply and effectively (Valli, 2017). </w:t>
      </w:r>
      <w:r w:rsidR="004C3A56" w:rsidRPr="004C3A56">
        <w:rPr>
          <w:rFonts w:asciiTheme="minorHAnsi" w:hAnsiTheme="minorHAnsi" w:cstheme="minorHAnsi"/>
          <w:color w:val="000000" w:themeColor="text1"/>
        </w:rPr>
        <w:t xml:space="preserve">When the graphics have been well thought out, they can give an extreme boost in the student’s understanding as </w:t>
      </w:r>
      <w:r w:rsidR="00FE08F6">
        <w:rPr>
          <w:rFonts w:asciiTheme="minorHAnsi" w:hAnsiTheme="minorHAnsi" w:cstheme="minorHAnsi"/>
          <w:color w:val="000000" w:themeColor="text1"/>
        </w:rPr>
        <w:t>they</w:t>
      </w:r>
      <w:r w:rsidR="004C3A56" w:rsidRPr="004C3A56">
        <w:rPr>
          <w:rFonts w:asciiTheme="minorHAnsi" w:hAnsiTheme="minorHAnsi" w:cstheme="minorHAnsi"/>
          <w:color w:val="000000" w:themeColor="text1"/>
        </w:rPr>
        <w:t xml:space="preserve"> can add valuable context and information nevertheless, when chosen poorly it could lead to confusion (Valli, 2017). Moving on, autism is a lifelong neurological disorder that affects a child’s ability to communicate, understand language, develop social </w:t>
      </w:r>
      <w:proofErr w:type="gramStart"/>
      <w:r w:rsidR="004C3A56" w:rsidRPr="004C3A56">
        <w:rPr>
          <w:rFonts w:asciiTheme="minorHAnsi" w:hAnsiTheme="minorHAnsi" w:cstheme="minorHAnsi"/>
          <w:color w:val="000000" w:themeColor="text1"/>
        </w:rPr>
        <w:t>skills</w:t>
      </w:r>
      <w:proofErr w:type="gramEnd"/>
      <w:r w:rsidR="004C3A56" w:rsidRPr="004C3A56">
        <w:rPr>
          <w:rFonts w:asciiTheme="minorHAnsi" w:hAnsiTheme="minorHAnsi" w:cstheme="minorHAnsi"/>
          <w:color w:val="000000" w:themeColor="text1"/>
        </w:rPr>
        <w:t xml:space="preserve"> and relate to others (</w:t>
      </w:r>
      <w:r w:rsidR="004C3A56" w:rsidRPr="004C3A56">
        <w:rPr>
          <w:rFonts w:asciiTheme="minorHAnsi" w:hAnsiTheme="minorHAnsi" w:cstheme="minorHAnsi"/>
          <w:color w:val="000000" w:themeColor="text1"/>
          <w:shd w:val="clear" w:color="auto" w:fill="FFFFFF"/>
        </w:rPr>
        <w:t xml:space="preserve">Rao, </w:t>
      </w:r>
      <w:proofErr w:type="spellStart"/>
      <w:r w:rsidR="004C3A56" w:rsidRPr="004C3A56">
        <w:rPr>
          <w:rFonts w:asciiTheme="minorHAnsi" w:hAnsiTheme="minorHAnsi" w:cstheme="minorHAnsi"/>
          <w:color w:val="000000" w:themeColor="text1"/>
          <w:shd w:val="clear" w:color="auto" w:fill="FFFFFF"/>
        </w:rPr>
        <w:t>Gagie</w:t>
      </w:r>
      <w:proofErr w:type="spellEnd"/>
      <w:r w:rsidR="004C3A56" w:rsidRPr="004C3A56">
        <w:rPr>
          <w:rFonts w:asciiTheme="minorHAnsi" w:hAnsiTheme="minorHAnsi" w:cstheme="minorHAnsi"/>
          <w:color w:val="000000" w:themeColor="text1"/>
          <w:shd w:val="clear" w:color="auto" w:fill="FFFFFF"/>
        </w:rPr>
        <w:t xml:space="preserve">, 2006). Unfortunately, there is no specific way to help a child with autism to develop these skills however, using information design such as flow charts and Venn diagrams can help children with autism visualize the meaning in their heads </w:t>
      </w:r>
      <w:r w:rsidR="004C3A56" w:rsidRPr="004C3A56">
        <w:rPr>
          <w:rFonts w:asciiTheme="minorHAnsi" w:hAnsiTheme="minorHAnsi" w:cstheme="minorHAnsi"/>
          <w:color w:val="000000" w:themeColor="text1"/>
        </w:rPr>
        <w:t>(</w:t>
      </w:r>
      <w:r w:rsidR="004C3A56" w:rsidRPr="004C3A56">
        <w:rPr>
          <w:rFonts w:asciiTheme="minorHAnsi" w:hAnsiTheme="minorHAnsi" w:cstheme="minorHAnsi"/>
          <w:color w:val="000000" w:themeColor="text1"/>
          <w:shd w:val="clear" w:color="auto" w:fill="FFFFFF"/>
        </w:rPr>
        <w:t xml:space="preserve">Rao and </w:t>
      </w:r>
      <w:proofErr w:type="spellStart"/>
      <w:r w:rsidR="004C3A56" w:rsidRPr="004C3A56">
        <w:rPr>
          <w:rFonts w:asciiTheme="minorHAnsi" w:hAnsiTheme="minorHAnsi" w:cstheme="minorHAnsi"/>
          <w:color w:val="000000" w:themeColor="text1"/>
          <w:shd w:val="clear" w:color="auto" w:fill="FFFFFF"/>
        </w:rPr>
        <w:t>Gagie</w:t>
      </w:r>
      <w:proofErr w:type="spellEnd"/>
      <w:r w:rsidR="004C3A56" w:rsidRPr="004C3A56">
        <w:rPr>
          <w:rFonts w:asciiTheme="minorHAnsi" w:hAnsiTheme="minorHAnsi" w:cstheme="minorHAnsi"/>
          <w:color w:val="000000" w:themeColor="text1"/>
          <w:shd w:val="clear" w:color="auto" w:fill="FFFFFF"/>
        </w:rPr>
        <w:t xml:space="preserve">, 2006). In addition, visual support can be accessed and provided in many ways in any setting such as schools, home, </w:t>
      </w:r>
      <w:proofErr w:type="gramStart"/>
      <w:r w:rsidR="004C3A56" w:rsidRPr="004C3A56">
        <w:rPr>
          <w:rFonts w:asciiTheme="minorHAnsi" w:hAnsiTheme="minorHAnsi" w:cstheme="minorHAnsi"/>
          <w:color w:val="000000" w:themeColor="text1"/>
          <w:shd w:val="clear" w:color="auto" w:fill="FFFFFF"/>
        </w:rPr>
        <w:t>work</w:t>
      </w:r>
      <w:proofErr w:type="gramEnd"/>
      <w:r w:rsidR="004C3A56" w:rsidRPr="004C3A56">
        <w:rPr>
          <w:rFonts w:asciiTheme="minorHAnsi" w:hAnsiTheme="minorHAnsi" w:cstheme="minorHAnsi"/>
          <w:color w:val="000000" w:themeColor="text1"/>
          <w:shd w:val="clear" w:color="auto" w:fill="FFFFFF"/>
        </w:rPr>
        <w:t xml:space="preserve"> and community. </w:t>
      </w:r>
      <w:r w:rsidR="004C3A56" w:rsidRPr="004C3A56">
        <w:rPr>
          <w:rFonts w:asciiTheme="minorHAnsi" w:hAnsiTheme="minorHAnsi" w:cstheme="minorHAnsi"/>
          <w:color w:val="000000" w:themeColor="text1"/>
        </w:rPr>
        <w:t>(</w:t>
      </w:r>
      <w:r w:rsidR="004C3A56" w:rsidRPr="004C3A56">
        <w:rPr>
          <w:rFonts w:asciiTheme="minorHAnsi" w:hAnsiTheme="minorHAnsi" w:cstheme="minorHAnsi"/>
          <w:color w:val="000000" w:themeColor="text1"/>
          <w:shd w:val="clear" w:color="auto" w:fill="FFFFFF"/>
        </w:rPr>
        <w:t xml:space="preserve">Rao and </w:t>
      </w:r>
      <w:proofErr w:type="spellStart"/>
      <w:r w:rsidR="004C3A56" w:rsidRPr="004C3A56">
        <w:rPr>
          <w:rFonts w:asciiTheme="minorHAnsi" w:hAnsiTheme="minorHAnsi" w:cstheme="minorHAnsi"/>
          <w:color w:val="000000" w:themeColor="text1"/>
          <w:shd w:val="clear" w:color="auto" w:fill="FFFFFF"/>
        </w:rPr>
        <w:t>Gagie</w:t>
      </w:r>
      <w:proofErr w:type="spellEnd"/>
      <w:r w:rsidR="004C3A56" w:rsidRPr="004C3A56">
        <w:rPr>
          <w:rFonts w:asciiTheme="minorHAnsi" w:hAnsiTheme="minorHAnsi" w:cstheme="minorHAnsi"/>
          <w:color w:val="000000" w:themeColor="text1"/>
          <w:shd w:val="clear" w:color="auto" w:fill="FFFFFF"/>
        </w:rPr>
        <w:t>, 2006). Teachers may want to turn their attention to using visuals to teach in lessons to introduce figurative language or words that hold various meanings, (</w:t>
      </w:r>
      <w:proofErr w:type="spellStart"/>
      <w:r w:rsidR="004C3A56" w:rsidRPr="004C3A56">
        <w:rPr>
          <w:rFonts w:asciiTheme="minorHAnsi" w:hAnsiTheme="minorHAnsi" w:cstheme="minorHAnsi"/>
          <w:color w:val="000000" w:themeColor="text1"/>
        </w:rPr>
        <w:t>Kluth</w:t>
      </w:r>
      <w:proofErr w:type="spellEnd"/>
      <w:r w:rsidR="004C3A56" w:rsidRPr="004C3A56">
        <w:rPr>
          <w:rFonts w:asciiTheme="minorHAnsi" w:hAnsiTheme="minorHAnsi" w:cstheme="minorHAnsi"/>
          <w:color w:val="000000" w:themeColor="text1"/>
        </w:rPr>
        <w:t xml:space="preserve"> &amp; </w:t>
      </w:r>
      <w:proofErr w:type="spellStart"/>
      <w:r w:rsidR="004C3A56" w:rsidRPr="004C3A56">
        <w:rPr>
          <w:rFonts w:asciiTheme="minorHAnsi" w:hAnsiTheme="minorHAnsi" w:cstheme="minorHAnsi"/>
          <w:color w:val="000000" w:themeColor="text1"/>
        </w:rPr>
        <w:t>Darmody</w:t>
      </w:r>
      <w:proofErr w:type="spellEnd"/>
      <w:r w:rsidR="004C3A56" w:rsidRPr="004C3A56">
        <w:rPr>
          <w:rFonts w:asciiTheme="minorHAnsi" w:hAnsiTheme="minorHAnsi" w:cstheme="minorHAnsi"/>
          <w:color w:val="000000" w:themeColor="text1"/>
        </w:rPr>
        <w:t xml:space="preserve">-Latham) state that “We had one red-headed student who could not tolerate being teased about his "carrot-top." He often retorted, "but I don't have leaves!" When his friend drew </w:t>
      </w:r>
      <w:proofErr w:type="gramStart"/>
      <w:r w:rsidR="004C3A56" w:rsidRPr="004C3A56">
        <w:rPr>
          <w:rFonts w:asciiTheme="minorHAnsi" w:hAnsiTheme="minorHAnsi" w:cstheme="minorHAnsi"/>
          <w:color w:val="000000" w:themeColor="text1"/>
        </w:rPr>
        <w:t>him</w:t>
      </w:r>
      <w:proofErr w:type="gramEnd"/>
      <w:r w:rsidR="004C3A56" w:rsidRPr="004C3A56">
        <w:rPr>
          <w:rFonts w:asciiTheme="minorHAnsi" w:hAnsiTheme="minorHAnsi" w:cstheme="minorHAnsi"/>
          <w:color w:val="000000" w:themeColor="text1"/>
        </w:rPr>
        <w:t xml:space="preserve"> a picture illustrating the comparison between his hair and the </w:t>
      </w:r>
      <w:r w:rsidR="00FE08F6">
        <w:rPr>
          <w:rFonts w:asciiTheme="minorHAnsi" w:hAnsiTheme="minorHAnsi" w:cstheme="minorHAnsi"/>
          <w:color w:val="000000" w:themeColor="text1"/>
        </w:rPr>
        <w:t>colour</w:t>
      </w:r>
      <w:r w:rsidR="004C3A56" w:rsidRPr="004C3A56">
        <w:rPr>
          <w:rFonts w:asciiTheme="minorHAnsi" w:hAnsiTheme="minorHAnsi" w:cstheme="minorHAnsi"/>
          <w:color w:val="000000" w:themeColor="text1"/>
        </w:rPr>
        <w:t xml:space="preserve"> of the carrot, he was able to accept and smile at the teasing”. Information design allows to create a structure, </w:t>
      </w:r>
      <w:proofErr w:type="gramStart"/>
      <w:r w:rsidR="004C3A56" w:rsidRPr="004C3A56">
        <w:rPr>
          <w:rFonts w:asciiTheme="minorHAnsi" w:hAnsiTheme="minorHAnsi" w:cstheme="minorHAnsi"/>
          <w:color w:val="000000" w:themeColor="text1"/>
        </w:rPr>
        <w:t>routine</w:t>
      </w:r>
      <w:proofErr w:type="gramEnd"/>
      <w:r w:rsidR="004C3A56" w:rsidRPr="004C3A56">
        <w:rPr>
          <w:rFonts w:asciiTheme="minorHAnsi" w:hAnsiTheme="minorHAnsi" w:cstheme="minorHAnsi"/>
          <w:color w:val="000000" w:themeColor="text1"/>
        </w:rPr>
        <w:t xml:space="preserve"> and pattern </w:t>
      </w:r>
      <w:r w:rsidR="00FE08F6">
        <w:rPr>
          <w:rFonts w:asciiTheme="minorHAnsi" w:hAnsiTheme="minorHAnsi" w:cstheme="minorHAnsi"/>
          <w:color w:val="000000" w:themeColor="text1"/>
        </w:rPr>
        <w:t>for</w:t>
      </w:r>
      <w:r w:rsidR="004C3A56" w:rsidRPr="004C3A56">
        <w:rPr>
          <w:rFonts w:asciiTheme="minorHAnsi" w:hAnsiTheme="minorHAnsi" w:cstheme="minorHAnsi"/>
          <w:color w:val="000000" w:themeColor="text1"/>
        </w:rPr>
        <w:t xml:space="preserve"> children with autism that need to be able to carry on with their lives (</w:t>
      </w:r>
      <w:r w:rsidR="004C3A56" w:rsidRPr="004C3A56">
        <w:rPr>
          <w:rFonts w:asciiTheme="minorHAnsi" w:hAnsiTheme="minorHAnsi" w:cstheme="minorHAnsi"/>
          <w:color w:val="000000" w:themeColor="text1"/>
          <w:shd w:val="clear" w:color="auto" w:fill="FFFFFF"/>
        </w:rPr>
        <w:t xml:space="preserve">Rao and </w:t>
      </w:r>
      <w:proofErr w:type="spellStart"/>
      <w:r w:rsidR="004C3A56" w:rsidRPr="004C3A56">
        <w:rPr>
          <w:rFonts w:asciiTheme="minorHAnsi" w:hAnsiTheme="minorHAnsi" w:cstheme="minorHAnsi"/>
          <w:color w:val="000000" w:themeColor="text1"/>
          <w:shd w:val="clear" w:color="auto" w:fill="FFFFFF"/>
        </w:rPr>
        <w:t>Gagie</w:t>
      </w:r>
      <w:proofErr w:type="spellEnd"/>
      <w:r w:rsidR="004C3A56" w:rsidRPr="004C3A56">
        <w:rPr>
          <w:rFonts w:asciiTheme="minorHAnsi" w:hAnsiTheme="minorHAnsi" w:cstheme="minorHAnsi"/>
          <w:color w:val="000000" w:themeColor="text1"/>
          <w:shd w:val="clear" w:color="auto" w:fill="FFFFFF"/>
        </w:rPr>
        <w:t xml:space="preserve">, 2006). Visual supports are essential for students to understand directions, schedules, rules, and instructional materials. Even alphabet letters posted on classroom walls are considered visual supporters. </w:t>
      </w:r>
      <w:r w:rsidR="004C3A56" w:rsidRPr="004C3A56">
        <w:rPr>
          <w:rStyle w:val="landing-page-changedtext-0-2-17"/>
          <w:rFonts w:asciiTheme="minorHAnsi" w:hAnsiTheme="minorHAnsi" w:cstheme="minorHAnsi"/>
          <w:color w:val="000000" w:themeColor="text1"/>
        </w:rPr>
        <w:t>Words</w:t>
      </w:r>
      <w:r w:rsidR="004C3A56" w:rsidRPr="004C3A56">
        <w:rPr>
          <w:rStyle w:val="apple-converted-space"/>
          <w:rFonts w:asciiTheme="minorHAnsi" w:hAnsiTheme="minorHAnsi" w:cstheme="minorHAnsi"/>
          <w:color w:val="000000" w:themeColor="text1"/>
        </w:rPr>
        <w:t> </w:t>
      </w:r>
      <w:r w:rsidR="004C3A56" w:rsidRPr="004C3A56">
        <w:rPr>
          <w:rStyle w:val="landing-page-changedtext-0-2-17"/>
          <w:rFonts w:asciiTheme="minorHAnsi" w:hAnsiTheme="minorHAnsi" w:cstheme="minorHAnsi"/>
          <w:color w:val="000000" w:themeColor="text1"/>
        </w:rPr>
        <w:t>or</w:t>
      </w:r>
      <w:r w:rsidR="004C3A56" w:rsidRPr="004C3A56">
        <w:rPr>
          <w:rStyle w:val="apple-converted-space"/>
          <w:rFonts w:asciiTheme="minorHAnsi" w:hAnsiTheme="minorHAnsi" w:cstheme="minorHAnsi"/>
          <w:color w:val="000000" w:themeColor="text1"/>
        </w:rPr>
        <w:t> </w:t>
      </w:r>
      <w:r w:rsidR="004C3A56" w:rsidRPr="004C3A56">
        <w:rPr>
          <w:rStyle w:val="landing-page-changedtext-0-2-17"/>
          <w:rFonts w:asciiTheme="minorHAnsi" w:hAnsiTheme="minorHAnsi" w:cstheme="minorHAnsi"/>
          <w:color w:val="000000" w:themeColor="text1"/>
        </w:rPr>
        <w:t>phrases</w:t>
      </w:r>
      <w:r w:rsidR="004C3A56" w:rsidRPr="004C3A56">
        <w:rPr>
          <w:rStyle w:val="apple-converted-space"/>
          <w:rFonts w:asciiTheme="minorHAnsi" w:hAnsiTheme="minorHAnsi" w:cstheme="minorHAnsi"/>
          <w:color w:val="000000" w:themeColor="text1"/>
        </w:rPr>
        <w:t> </w:t>
      </w:r>
      <w:r w:rsidR="004C3A56" w:rsidRPr="004C3A56">
        <w:rPr>
          <w:rFonts w:asciiTheme="minorHAnsi" w:hAnsiTheme="minorHAnsi" w:cstheme="minorHAnsi"/>
          <w:color w:val="000000" w:themeColor="text1"/>
        </w:rPr>
        <w:t>can be</w:t>
      </w:r>
      <w:r w:rsidR="004C3A56" w:rsidRPr="004C3A56">
        <w:rPr>
          <w:rStyle w:val="apple-converted-space"/>
          <w:rFonts w:asciiTheme="minorHAnsi" w:hAnsiTheme="minorHAnsi" w:cstheme="minorHAnsi"/>
          <w:color w:val="000000" w:themeColor="text1"/>
        </w:rPr>
        <w:t> </w:t>
      </w:r>
      <w:r w:rsidR="004C3A56" w:rsidRPr="004C3A56">
        <w:rPr>
          <w:rStyle w:val="landing-page-changedtext-0-2-17"/>
          <w:rFonts w:asciiTheme="minorHAnsi" w:hAnsiTheme="minorHAnsi" w:cstheme="minorHAnsi"/>
          <w:color w:val="000000" w:themeColor="text1"/>
        </w:rPr>
        <w:t>used</w:t>
      </w:r>
      <w:r w:rsidR="004C3A56" w:rsidRPr="004C3A56">
        <w:rPr>
          <w:rStyle w:val="apple-converted-space"/>
          <w:rFonts w:asciiTheme="minorHAnsi" w:hAnsiTheme="minorHAnsi" w:cstheme="minorHAnsi"/>
          <w:color w:val="000000" w:themeColor="text1"/>
        </w:rPr>
        <w:t> </w:t>
      </w:r>
      <w:r w:rsidR="004C3A56" w:rsidRPr="004C3A56">
        <w:rPr>
          <w:rStyle w:val="landing-page-changedtext-0-2-17"/>
          <w:rFonts w:asciiTheme="minorHAnsi" w:hAnsiTheme="minorHAnsi" w:cstheme="minorHAnsi"/>
          <w:color w:val="000000" w:themeColor="text1"/>
        </w:rPr>
        <w:t>as</w:t>
      </w:r>
      <w:r w:rsidR="004C3A56" w:rsidRPr="004C3A56">
        <w:rPr>
          <w:rStyle w:val="apple-converted-space"/>
          <w:rFonts w:asciiTheme="minorHAnsi" w:hAnsiTheme="minorHAnsi" w:cstheme="minorHAnsi"/>
          <w:color w:val="000000" w:themeColor="text1"/>
        </w:rPr>
        <w:t> </w:t>
      </w:r>
      <w:r w:rsidR="00FE08F6">
        <w:rPr>
          <w:rStyle w:val="apple-converted-space"/>
          <w:rFonts w:asciiTheme="minorHAnsi" w:hAnsiTheme="minorHAnsi" w:cstheme="minorHAnsi"/>
          <w:color w:val="000000" w:themeColor="text1"/>
        </w:rPr>
        <w:t>support</w:t>
      </w:r>
      <w:r w:rsidR="004C3A56" w:rsidRPr="004C3A56">
        <w:rPr>
          <w:rFonts w:asciiTheme="minorHAnsi" w:hAnsiTheme="minorHAnsi" w:cstheme="minorHAnsi"/>
          <w:color w:val="000000" w:themeColor="text1"/>
        </w:rPr>
        <w:t>, but the</w:t>
      </w:r>
      <w:r w:rsidR="004C3A56" w:rsidRPr="004C3A56">
        <w:rPr>
          <w:rStyle w:val="apple-converted-space"/>
          <w:rFonts w:asciiTheme="minorHAnsi" w:hAnsiTheme="minorHAnsi" w:cstheme="minorHAnsi"/>
          <w:color w:val="000000" w:themeColor="text1"/>
        </w:rPr>
        <w:t> </w:t>
      </w:r>
      <w:r w:rsidR="004C3A56" w:rsidRPr="004C3A56">
        <w:rPr>
          <w:rStyle w:val="landing-page-changedtext-0-2-17"/>
          <w:rFonts w:asciiTheme="minorHAnsi" w:hAnsiTheme="minorHAnsi" w:cstheme="minorHAnsi"/>
          <w:color w:val="000000" w:themeColor="text1"/>
        </w:rPr>
        <w:t>addition</w:t>
      </w:r>
      <w:r w:rsidR="004C3A56" w:rsidRPr="004C3A56">
        <w:rPr>
          <w:rStyle w:val="apple-converted-space"/>
          <w:rFonts w:asciiTheme="minorHAnsi" w:hAnsiTheme="minorHAnsi" w:cstheme="minorHAnsi"/>
          <w:color w:val="000000" w:themeColor="text1"/>
        </w:rPr>
        <w:t> </w:t>
      </w:r>
      <w:r w:rsidR="004C3A56" w:rsidRPr="004C3A56">
        <w:rPr>
          <w:rFonts w:asciiTheme="minorHAnsi" w:hAnsiTheme="minorHAnsi" w:cstheme="minorHAnsi"/>
          <w:color w:val="000000" w:themeColor="text1"/>
        </w:rPr>
        <w:t>of</w:t>
      </w:r>
      <w:r w:rsidR="004C3A56" w:rsidRPr="004C3A56">
        <w:rPr>
          <w:rStyle w:val="apple-converted-space"/>
          <w:rFonts w:asciiTheme="minorHAnsi" w:hAnsiTheme="minorHAnsi" w:cstheme="minorHAnsi"/>
          <w:color w:val="000000" w:themeColor="text1"/>
        </w:rPr>
        <w:t> visuals such </w:t>
      </w:r>
      <w:r w:rsidR="004C3A56" w:rsidRPr="004C3A56">
        <w:rPr>
          <w:rFonts w:asciiTheme="minorHAnsi" w:hAnsiTheme="minorHAnsi" w:cstheme="minorHAnsi"/>
          <w:color w:val="000000" w:themeColor="text1"/>
        </w:rPr>
        <w:t xml:space="preserve">as photographs, hand-drawn pictures, </w:t>
      </w:r>
      <w:proofErr w:type="gramStart"/>
      <w:r w:rsidR="004C3A56" w:rsidRPr="004C3A56">
        <w:rPr>
          <w:rFonts w:asciiTheme="minorHAnsi" w:hAnsiTheme="minorHAnsi" w:cstheme="minorHAnsi"/>
          <w:color w:val="000000" w:themeColor="text1"/>
        </w:rPr>
        <w:t>graphics</w:t>
      </w:r>
      <w:proofErr w:type="gramEnd"/>
      <w:r w:rsidR="004C3A56" w:rsidRPr="004C3A56">
        <w:rPr>
          <w:rStyle w:val="apple-converted-space"/>
          <w:rFonts w:asciiTheme="minorHAnsi" w:hAnsiTheme="minorHAnsi" w:cstheme="minorHAnsi"/>
          <w:color w:val="000000" w:themeColor="text1"/>
        </w:rPr>
        <w:t> </w:t>
      </w:r>
      <w:r w:rsidR="004C3A56" w:rsidRPr="004C3A56">
        <w:rPr>
          <w:rStyle w:val="landing-page-changedtext-0-2-17"/>
          <w:rFonts w:asciiTheme="minorHAnsi" w:hAnsiTheme="minorHAnsi" w:cstheme="minorHAnsi"/>
          <w:color w:val="000000" w:themeColor="text1"/>
        </w:rPr>
        <w:t>and</w:t>
      </w:r>
      <w:r w:rsidR="004C3A56" w:rsidRPr="004C3A56">
        <w:rPr>
          <w:rStyle w:val="apple-converted-space"/>
          <w:rFonts w:asciiTheme="minorHAnsi" w:hAnsiTheme="minorHAnsi" w:cstheme="minorHAnsi"/>
          <w:color w:val="000000" w:themeColor="text1"/>
        </w:rPr>
        <w:t> </w:t>
      </w:r>
      <w:r w:rsidR="004C3A56" w:rsidRPr="004C3A56">
        <w:rPr>
          <w:rFonts w:asciiTheme="minorHAnsi" w:hAnsiTheme="minorHAnsi" w:cstheme="minorHAnsi"/>
          <w:color w:val="000000" w:themeColor="text1"/>
        </w:rPr>
        <w:t>computer-generated icons</w:t>
      </w:r>
      <w:r w:rsidR="004C3A56" w:rsidRPr="004C3A56">
        <w:rPr>
          <w:rStyle w:val="apple-converted-space"/>
          <w:rFonts w:asciiTheme="minorHAnsi" w:hAnsiTheme="minorHAnsi" w:cstheme="minorHAnsi"/>
          <w:color w:val="000000" w:themeColor="text1"/>
        </w:rPr>
        <w:t> </w:t>
      </w:r>
      <w:r w:rsidR="004C3A56" w:rsidRPr="004C3A56">
        <w:rPr>
          <w:rStyle w:val="landing-page-changedtext-0-2-17"/>
          <w:rFonts w:asciiTheme="minorHAnsi" w:hAnsiTheme="minorHAnsi" w:cstheme="minorHAnsi"/>
          <w:color w:val="000000" w:themeColor="text1"/>
        </w:rPr>
        <w:t>can</w:t>
      </w:r>
      <w:r w:rsidR="004C3A56" w:rsidRPr="004C3A56">
        <w:rPr>
          <w:rStyle w:val="apple-converted-space"/>
          <w:rFonts w:asciiTheme="minorHAnsi" w:hAnsiTheme="minorHAnsi" w:cstheme="minorHAnsi"/>
          <w:color w:val="000000" w:themeColor="text1"/>
        </w:rPr>
        <w:t> </w:t>
      </w:r>
      <w:r w:rsidR="004C3A56" w:rsidRPr="004C3A56">
        <w:rPr>
          <w:rFonts w:asciiTheme="minorHAnsi" w:hAnsiTheme="minorHAnsi" w:cstheme="minorHAnsi"/>
          <w:color w:val="000000" w:themeColor="text1"/>
        </w:rPr>
        <w:t>actually benefit all students, particularly students</w:t>
      </w:r>
      <w:r w:rsidR="004C3A56" w:rsidRPr="004C3A56">
        <w:rPr>
          <w:rStyle w:val="apple-converted-space"/>
          <w:rFonts w:asciiTheme="minorHAnsi" w:hAnsiTheme="minorHAnsi" w:cstheme="minorHAnsi"/>
          <w:color w:val="000000" w:themeColor="text1"/>
        </w:rPr>
        <w:t> </w:t>
      </w:r>
      <w:r w:rsidR="004C3A56" w:rsidRPr="004C3A56">
        <w:rPr>
          <w:rStyle w:val="landing-page-changedtext-0-2-17"/>
          <w:rFonts w:asciiTheme="minorHAnsi" w:hAnsiTheme="minorHAnsi" w:cstheme="minorHAnsi"/>
          <w:color w:val="000000" w:themeColor="text1"/>
        </w:rPr>
        <w:t>with</w:t>
      </w:r>
      <w:r w:rsidR="004C3A56" w:rsidRPr="004C3A56">
        <w:rPr>
          <w:rStyle w:val="apple-converted-space"/>
          <w:rFonts w:asciiTheme="minorHAnsi" w:hAnsiTheme="minorHAnsi" w:cstheme="minorHAnsi"/>
          <w:color w:val="000000" w:themeColor="text1"/>
        </w:rPr>
        <w:t> </w:t>
      </w:r>
      <w:r w:rsidR="004C3A56" w:rsidRPr="004C3A56">
        <w:rPr>
          <w:rStyle w:val="landing-page-changedtext-0-2-17"/>
          <w:rFonts w:asciiTheme="minorHAnsi" w:hAnsiTheme="minorHAnsi" w:cstheme="minorHAnsi"/>
          <w:color w:val="000000" w:themeColor="text1"/>
        </w:rPr>
        <w:t>disabilities (</w:t>
      </w:r>
      <w:r w:rsidR="004C3A56" w:rsidRPr="004C3A56">
        <w:rPr>
          <w:rFonts w:asciiTheme="minorHAnsi" w:hAnsiTheme="minorHAnsi" w:cstheme="minorHAnsi"/>
          <w:color w:val="000000" w:themeColor="text1"/>
          <w:shd w:val="clear" w:color="auto" w:fill="FFFFFF"/>
        </w:rPr>
        <w:t>Jaime and Knowlton, 2007).</w:t>
      </w:r>
    </w:p>
    <w:p w14:paraId="049BD9AB" w14:textId="77777777" w:rsidR="004C3A56" w:rsidRDefault="004C3A56" w:rsidP="004C3A56">
      <w:pPr>
        <w:spacing w:line="480" w:lineRule="auto"/>
        <w:rPr>
          <w:rFonts w:asciiTheme="minorHAnsi" w:hAnsiTheme="minorHAnsi" w:cstheme="minorHAnsi"/>
          <w:b/>
          <w:bCs/>
          <w:color w:val="000000" w:themeColor="text1"/>
          <w:sz w:val="20"/>
          <w:szCs w:val="20"/>
        </w:rPr>
      </w:pPr>
      <w:r w:rsidRPr="004C3A56">
        <w:rPr>
          <w:rFonts w:asciiTheme="minorHAnsi" w:hAnsiTheme="minorHAnsi" w:cstheme="minorHAnsi"/>
          <w:noProof/>
          <w:color w:val="000000" w:themeColor="text1"/>
          <w:shd w:val="clear" w:color="auto" w:fill="FFFFFF"/>
        </w:rPr>
        <w:drawing>
          <wp:anchor distT="0" distB="0" distL="114300" distR="114300" simplePos="0" relativeHeight="251663360" behindDoc="0" locked="0" layoutInCell="1" allowOverlap="1" wp14:anchorId="45F6F1A8" wp14:editId="2DA19239">
            <wp:simplePos x="0" y="0"/>
            <wp:positionH relativeFrom="column">
              <wp:posOffset>0</wp:posOffset>
            </wp:positionH>
            <wp:positionV relativeFrom="paragraph">
              <wp:posOffset>368935</wp:posOffset>
            </wp:positionV>
            <wp:extent cx="3380105" cy="2381885"/>
            <wp:effectExtent l="0" t="0" r="0" b="5715"/>
            <wp:wrapTopAndBottom/>
            <wp:docPr id="4" name="Picture 4"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whiteboard&#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80105" cy="2381885"/>
                    </a:xfrm>
                    <a:prstGeom prst="rect">
                      <a:avLst/>
                    </a:prstGeom>
                  </pic:spPr>
                </pic:pic>
              </a:graphicData>
            </a:graphic>
            <wp14:sizeRelH relativeFrom="page">
              <wp14:pctWidth>0</wp14:pctWidth>
            </wp14:sizeRelH>
            <wp14:sizeRelV relativeFrom="page">
              <wp14:pctHeight>0</wp14:pctHeight>
            </wp14:sizeRelV>
          </wp:anchor>
        </w:drawing>
      </w:r>
    </w:p>
    <w:p w14:paraId="02197280" w14:textId="454509F5" w:rsidR="004C3A56" w:rsidRPr="004C3A56" w:rsidRDefault="004C3A56" w:rsidP="004C3A56">
      <w:pPr>
        <w:spacing w:line="480" w:lineRule="auto"/>
        <w:rPr>
          <w:rFonts w:asciiTheme="minorHAnsi" w:hAnsiTheme="minorHAnsi" w:cstheme="minorHAnsi"/>
          <w:color w:val="000000" w:themeColor="text1"/>
        </w:rPr>
      </w:pPr>
      <w:r w:rsidRPr="004C3A56">
        <w:rPr>
          <w:rFonts w:asciiTheme="minorHAnsi" w:hAnsiTheme="minorHAnsi" w:cstheme="minorHAnsi"/>
          <w:b/>
          <w:bCs/>
          <w:color w:val="000000" w:themeColor="text1"/>
          <w:sz w:val="20"/>
          <w:szCs w:val="20"/>
        </w:rPr>
        <w:t>Fig.</w:t>
      </w:r>
      <w:proofErr w:type="gramStart"/>
      <w:r w:rsidRPr="004C3A56">
        <w:rPr>
          <w:rFonts w:asciiTheme="minorHAnsi" w:hAnsiTheme="minorHAnsi" w:cstheme="minorHAnsi"/>
          <w:b/>
          <w:bCs/>
          <w:color w:val="000000" w:themeColor="text1"/>
          <w:sz w:val="20"/>
          <w:szCs w:val="20"/>
        </w:rPr>
        <w:t>4</w:t>
      </w:r>
      <w:r w:rsidRPr="004C3A56">
        <w:rPr>
          <w:rFonts w:asciiTheme="minorHAnsi" w:hAnsiTheme="minorHAnsi" w:cstheme="minorHAnsi"/>
          <w:color w:val="000000" w:themeColor="text1"/>
          <w:sz w:val="20"/>
          <w:szCs w:val="20"/>
        </w:rPr>
        <w:t xml:space="preserve">  Schedule</w:t>
      </w:r>
      <w:proofErr w:type="gramEnd"/>
      <w:r w:rsidRPr="004C3A56">
        <w:rPr>
          <w:rFonts w:asciiTheme="minorHAnsi" w:hAnsiTheme="minorHAnsi" w:cstheme="minorHAnsi"/>
          <w:color w:val="000000" w:themeColor="text1"/>
          <w:sz w:val="20"/>
          <w:szCs w:val="20"/>
        </w:rPr>
        <w:t xml:space="preserve"> for a single routine (Picture It, © Slater Software, Inc.) </w:t>
      </w:r>
    </w:p>
    <w:p w14:paraId="3D3F03E4" w14:textId="77777777" w:rsidR="004C3A56" w:rsidRDefault="004C3A56" w:rsidP="004C3A56">
      <w:pPr>
        <w:spacing w:line="480" w:lineRule="auto"/>
        <w:rPr>
          <w:rStyle w:val="landing-page-changedtext-0-2-17"/>
          <w:rFonts w:asciiTheme="minorHAnsi" w:hAnsiTheme="minorHAnsi" w:cstheme="minorHAnsi"/>
          <w:color w:val="000000" w:themeColor="text1"/>
        </w:rPr>
      </w:pPr>
    </w:p>
    <w:p w14:paraId="6B14240E" w14:textId="69FA2A8B" w:rsidR="004C3A56" w:rsidRPr="004C3A56" w:rsidRDefault="004C3A56" w:rsidP="004C3A56">
      <w:pPr>
        <w:spacing w:line="480" w:lineRule="auto"/>
        <w:rPr>
          <w:rFonts w:asciiTheme="minorHAnsi" w:hAnsiTheme="minorHAnsi" w:cstheme="minorHAnsi"/>
          <w:color w:val="000000" w:themeColor="text1"/>
        </w:rPr>
      </w:pPr>
      <w:r w:rsidRPr="004C3A56">
        <w:rPr>
          <w:rStyle w:val="landing-page-changedtext-0-2-17"/>
          <w:rFonts w:asciiTheme="minorHAnsi" w:hAnsiTheme="minorHAnsi" w:cstheme="minorHAnsi"/>
          <w:color w:val="000000" w:themeColor="text1"/>
        </w:rPr>
        <w:t>Teachers use</w:t>
      </w:r>
      <w:r w:rsidRPr="004C3A56">
        <w:rPr>
          <w:rStyle w:val="apple-converted-space"/>
          <w:rFonts w:asciiTheme="minorHAnsi" w:hAnsiTheme="minorHAnsi" w:cstheme="minorHAnsi"/>
          <w:color w:val="000000" w:themeColor="text1"/>
        </w:rPr>
        <w:t> </w:t>
      </w:r>
      <w:r w:rsidRPr="004C3A56">
        <w:rPr>
          <w:rFonts w:asciiTheme="minorHAnsi" w:hAnsiTheme="minorHAnsi" w:cstheme="minorHAnsi"/>
          <w:color w:val="000000" w:themeColor="text1"/>
        </w:rPr>
        <w:t>visual aids</w:t>
      </w:r>
      <w:r w:rsidRPr="004C3A56">
        <w:rPr>
          <w:rStyle w:val="apple-converted-space"/>
          <w:rFonts w:asciiTheme="minorHAnsi" w:hAnsiTheme="minorHAnsi" w:cstheme="minorHAnsi"/>
          <w:color w:val="000000" w:themeColor="text1"/>
        </w:rPr>
        <w:t> </w:t>
      </w:r>
      <w:r w:rsidRPr="004C3A56">
        <w:rPr>
          <w:rStyle w:val="landing-page-changedtext-0-2-17"/>
          <w:rFonts w:asciiTheme="minorHAnsi" w:hAnsiTheme="minorHAnsi" w:cstheme="minorHAnsi"/>
          <w:color w:val="000000" w:themeColor="text1"/>
        </w:rPr>
        <w:t>to</w:t>
      </w:r>
      <w:r w:rsidRPr="004C3A56">
        <w:rPr>
          <w:rStyle w:val="apple-converted-space"/>
          <w:rFonts w:asciiTheme="minorHAnsi" w:hAnsiTheme="minorHAnsi" w:cstheme="minorHAnsi"/>
          <w:color w:val="000000" w:themeColor="text1"/>
        </w:rPr>
        <w:t> </w:t>
      </w:r>
      <w:r w:rsidRPr="004C3A56">
        <w:rPr>
          <w:rFonts w:asciiTheme="minorHAnsi" w:hAnsiTheme="minorHAnsi" w:cstheme="minorHAnsi"/>
          <w:color w:val="000000" w:themeColor="text1"/>
        </w:rPr>
        <w:t>establish, explain, connect, and associate ideas and concepts to make the</w:t>
      </w:r>
      <w:r w:rsidRPr="004C3A56">
        <w:rPr>
          <w:rStyle w:val="apple-converted-space"/>
          <w:rFonts w:asciiTheme="minorHAnsi" w:hAnsiTheme="minorHAnsi" w:cstheme="minorHAnsi"/>
          <w:color w:val="000000" w:themeColor="text1"/>
        </w:rPr>
        <w:t> </w:t>
      </w:r>
      <w:r w:rsidRPr="004C3A56">
        <w:rPr>
          <w:rStyle w:val="landing-page-changedtext-0-2-17"/>
          <w:rFonts w:asciiTheme="minorHAnsi" w:hAnsiTheme="minorHAnsi" w:cstheme="minorHAnsi"/>
          <w:color w:val="000000" w:themeColor="text1"/>
        </w:rPr>
        <w:t>learning</w:t>
      </w:r>
      <w:r w:rsidRPr="004C3A56">
        <w:rPr>
          <w:rStyle w:val="apple-converted-space"/>
          <w:rFonts w:asciiTheme="minorHAnsi" w:hAnsiTheme="minorHAnsi" w:cstheme="minorHAnsi"/>
          <w:color w:val="000000" w:themeColor="text1"/>
        </w:rPr>
        <w:t> </w:t>
      </w:r>
      <w:r w:rsidRPr="004C3A56">
        <w:rPr>
          <w:rFonts w:asciiTheme="minorHAnsi" w:hAnsiTheme="minorHAnsi" w:cstheme="minorHAnsi"/>
          <w:color w:val="000000" w:themeColor="text1"/>
        </w:rPr>
        <w:t>process</w:t>
      </w:r>
      <w:r w:rsidRPr="004C3A56">
        <w:rPr>
          <w:rStyle w:val="apple-converted-space"/>
          <w:rFonts w:asciiTheme="minorHAnsi" w:hAnsiTheme="minorHAnsi" w:cstheme="minorHAnsi"/>
          <w:color w:val="000000" w:themeColor="text1"/>
        </w:rPr>
        <w:t> </w:t>
      </w:r>
      <w:r w:rsidRPr="004C3A56">
        <w:rPr>
          <w:rFonts w:asciiTheme="minorHAnsi" w:hAnsiTheme="minorHAnsi" w:cstheme="minorHAnsi"/>
          <w:color w:val="000000" w:themeColor="text1"/>
        </w:rPr>
        <w:t>more interesting, enjoyable, and effective.</w:t>
      </w:r>
      <w:r w:rsidRPr="004C3A56">
        <w:rPr>
          <w:rStyle w:val="apple-converted-space"/>
          <w:rFonts w:asciiTheme="minorHAnsi" w:hAnsiTheme="minorHAnsi" w:cstheme="minorHAnsi"/>
          <w:color w:val="000000" w:themeColor="text1"/>
        </w:rPr>
        <w:t> </w:t>
      </w:r>
      <w:r w:rsidRPr="004C3A56">
        <w:rPr>
          <w:rStyle w:val="landing-page-changedtext-0-2-17"/>
          <w:rFonts w:asciiTheme="minorHAnsi" w:hAnsiTheme="minorHAnsi" w:cstheme="minorHAnsi"/>
          <w:color w:val="000000" w:themeColor="text1"/>
        </w:rPr>
        <w:t>Using</w:t>
      </w:r>
      <w:r w:rsidRPr="004C3A56">
        <w:rPr>
          <w:rStyle w:val="apple-converted-space"/>
          <w:rFonts w:asciiTheme="minorHAnsi" w:hAnsiTheme="minorHAnsi" w:cstheme="minorHAnsi"/>
          <w:color w:val="000000" w:themeColor="text1"/>
        </w:rPr>
        <w:t> </w:t>
      </w:r>
      <w:r w:rsidRPr="004C3A56">
        <w:rPr>
          <w:rFonts w:asciiTheme="minorHAnsi" w:hAnsiTheme="minorHAnsi" w:cstheme="minorHAnsi"/>
          <w:color w:val="000000" w:themeColor="text1"/>
        </w:rPr>
        <w:t>visual aid posters</w:t>
      </w:r>
      <w:r w:rsidRPr="004C3A56">
        <w:rPr>
          <w:rStyle w:val="apple-converted-space"/>
          <w:rFonts w:asciiTheme="minorHAnsi" w:hAnsiTheme="minorHAnsi" w:cstheme="minorHAnsi"/>
          <w:color w:val="000000" w:themeColor="text1"/>
        </w:rPr>
        <w:t> </w:t>
      </w:r>
      <w:r w:rsidRPr="004C3A56">
        <w:rPr>
          <w:rStyle w:val="landing-page-changedtext-0-2-17"/>
          <w:rFonts w:asciiTheme="minorHAnsi" w:hAnsiTheme="minorHAnsi" w:cstheme="minorHAnsi"/>
          <w:color w:val="000000" w:themeColor="text1"/>
        </w:rPr>
        <w:t>to</w:t>
      </w:r>
      <w:r w:rsidRPr="004C3A56">
        <w:rPr>
          <w:rStyle w:val="apple-converted-space"/>
          <w:rFonts w:asciiTheme="minorHAnsi" w:hAnsiTheme="minorHAnsi" w:cstheme="minorHAnsi"/>
          <w:color w:val="000000" w:themeColor="text1"/>
        </w:rPr>
        <w:t> </w:t>
      </w:r>
      <w:r w:rsidRPr="004C3A56">
        <w:rPr>
          <w:rFonts w:asciiTheme="minorHAnsi" w:hAnsiTheme="minorHAnsi" w:cstheme="minorHAnsi"/>
          <w:color w:val="000000" w:themeColor="text1"/>
        </w:rPr>
        <w:t>teach information and concepts</w:t>
      </w:r>
      <w:r w:rsidRPr="004C3A56">
        <w:rPr>
          <w:rStyle w:val="apple-converted-space"/>
          <w:rFonts w:asciiTheme="minorHAnsi" w:hAnsiTheme="minorHAnsi" w:cstheme="minorHAnsi"/>
          <w:color w:val="000000" w:themeColor="text1"/>
        </w:rPr>
        <w:t> </w:t>
      </w:r>
      <w:r w:rsidRPr="004C3A56">
        <w:rPr>
          <w:rStyle w:val="landing-page-changedtext-0-2-17"/>
          <w:rFonts w:asciiTheme="minorHAnsi" w:hAnsiTheme="minorHAnsi" w:cstheme="minorHAnsi"/>
          <w:color w:val="000000" w:themeColor="text1"/>
        </w:rPr>
        <w:t>enhances classroom learning</w:t>
      </w:r>
      <w:r w:rsidRPr="004C3A56">
        <w:rPr>
          <w:rFonts w:asciiTheme="minorHAnsi" w:hAnsiTheme="minorHAnsi" w:cstheme="minorHAnsi"/>
          <w:color w:val="000000" w:themeColor="text1"/>
        </w:rPr>
        <w:t>. These</w:t>
      </w:r>
      <w:r w:rsidRPr="004C3A56">
        <w:rPr>
          <w:rStyle w:val="apple-converted-space"/>
          <w:rFonts w:asciiTheme="minorHAnsi" w:hAnsiTheme="minorHAnsi" w:cstheme="minorHAnsi"/>
          <w:color w:val="000000" w:themeColor="text1"/>
        </w:rPr>
        <w:t> </w:t>
      </w:r>
      <w:r w:rsidRPr="004C3A56">
        <w:rPr>
          <w:rFonts w:asciiTheme="minorHAnsi" w:hAnsiTheme="minorHAnsi" w:cstheme="minorHAnsi"/>
          <w:color w:val="000000" w:themeColor="text1"/>
        </w:rPr>
        <w:t>posters</w:t>
      </w:r>
      <w:r w:rsidRPr="004C3A56">
        <w:rPr>
          <w:rStyle w:val="apple-converted-space"/>
          <w:rFonts w:asciiTheme="minorHAnsi" w:hAnsiTheme="minorHAnsi" w:cstheme="minorHAnsi"/>
          <w:color w:val="000000" w:themeColor="text1"/>
        </w:rPr>
        <w:t> </w:t>
      </w:r>
      <w:r w:rsidRPr="004C3A56">
        <w:rPr>
          <w:rStyle w:val="landing-page-changedtext-0-2-17"/>
          <w:rFonts w:asciiTheme="minorHAnsi" w:hAnsiTheme="minorHAnsi" w:cstheme="minorHAnsi"/>
          <w:color w:val="000000" w:themeColor="text1"/>
        </w:rPr>
        <w:t>are</w:t>
      </w:r>
      <w:r w:rsidRPr="004C3A56">
        <w:rPr>
          <w:rStyle w:val="apple-converted-space"/>
          <w:rFonts w:asciiTheme="minorHAnsi" w:hAnsiTheme="minorHAnsi" w:cstheme="minorHAnsi"/>
          <w:color w:val="000000" w:themeColor="text1"/>
        </w:rPr>
        <w:t> </w:t>
      </w:r>
      <w:r w:rsidRPr="004C3A56">
        <w:rPr>
          <w:rStyle w:val="landing-page-changedtext-0-2-17"/>
          <w:rFonts w:asciiTheme="minorHAnsi" w:hAnsiTheme="minorHAnsi" w:cstheme="minorHAnsi"/>
          <w:color w:val="000000" w:themeColor="text1"/>
        </w:rPr>
        <w:t>displayed</w:t>
      </w:r>
      <w:r w:rsidRPr="004C3A56">
        <w:rPr>
          <w:rStyle w:val="apple-converted-space"/>
          <w:rFonts w:asciiTheme="minorHAnsi" w:hAnsiTheme="minorHAnsi" w:cstheme="minorHAnsi"/>
          <w:color w:val="000000" w:themeColor="text1"/>
        </w:rPr>
        <w:t> </w:t>
      </w:r>
      <w:r w:rsidRPr="004C3A56">
        <w:rPr>
          <w:rFonts w:asciiTheme="minorHAnsi" w:hAnsiTheme="minorHAnsi" w:cstheme="minorHAnsi"/>
          <w:color w:val="000000" w:themeColor="text1"/>
        </w:rPr>
        <w:t>on</w:t>
      </w:r>
      <w:r w:rsidRPr="004C3A56">
        <w:rPr>
          <w:rStyle w:val="apple-converted-space"/>
          <w:rFonts w:asciiTheme="minorHAnsi" w:hAnsiTheme="minorHAnsi" w:cstheme="minorHAnsi"/>
          <w:color w:val="000000" w:themeColor="text1"/>
        </w:rPr>
        <w:t> </w:t>
      </w:r>
      <w:r w:rsidRPr="004C3A56">
        <w:rPr>
          <w:rStyle w:val="landing-page-changedtext-0-2-17"/>
          <w:rFonts w:asciiTheme="minorHAnsi" w:hAnsiTheme="minorHAnsi" w:cstheme="minorHAnsi"/>
          <w:color w:val="000000" w:themeColor="text1"/>
        </w:rPr>
        <w:t>the</w:t>
      </w:r>
      <w:r w:rsidRPr="004C3A56">
        <w:rPr>
          <w:rStyle w:val="apple-converted-space"/>
          <w:rFonts w:asciiTheme="minorHAnsi" w:hAnsiTheme="minorHAnsi" w:cstheme="minorHAnsi"/>
          <w:color w:val="000000" w:themeColor="text1"/>
        </w:rPr>
        <w:t> </w:t>
      </w:r>
      <w:r w:rsidRPr="004C3A56">
        <w:rPr>
          <w:rFonts w:asciiTheme="minorHAnsi" w:hAnsiTheme="minorHAnsi" w:cstheme="minorHAnsi"/>
          <w:color w:val="000000" w:themeColor="text1"/>
        </w:rPr>
        <w:t>classroom wall, serving as</w:t>
      </w:r>
      <w:r w:rsidRPr="004C3A56">
        <w:rPr>
          <w:rStyle w:val="apple-converted-space"/>
          <w:rFonts w:asciiTheme="minorHAnsi" w:hAnsiTheme="minorHAnsi" w:cstheme="minorHAnsi"/>
          <w:color w:val="000000" w:themeColor="text1"/>
        </w:rPr>
        <w:t> </w:t>
      </w:r>
      <w:r w:rsidRPr="004C3A56">
        <w:rPr>
          <w:rStyle w:val="landing-page-changedtext-0-2-17"/>
          <w:rFonts w:asciiTheme="minorHAnsi" w:hAnsiTheme="minorHAnsi" w:cstheme="minorHAnsi"/>
          <w:color w:val="000000" w:themeColor="text1"/>
        </w:rPr>
        <w:t>points</w:t>
      </w:r>
      <w:r w:rsidRPr="004C3A56">
        <w:rPr>
          <w:rStyle w:val="apple-converted-space"/>
          <w:rFonts w:asciiTheme="minorHAnsi" w:hAnsiTheme="minorHAnsi" w:cstheme="minorHAnsi"/>
          <w:color w:val="000000" w:themeColor="text1"/>
        </w:rPr>
        <w:t> </w:t>
      </w:r>
      <w:r w:rsidRPr="004C3A56">
        <w:rPr>
          <w:rFonts w:asciiTheme="minorHAnsi" w:hAnsiTheme="minorHAnsi" w:cstheme="minorHAnsi"/>
          <w:color w:val="000000" w:themeColor="text1"/>
        </w:rPr>
        <w:t xml:space="preserve">of </w:t>
      </w:r>
      <w:proofErr w:type="gramStart"/>
      <w:r w:rsidRPr="004C3A56">
        <w:rPr>
          <w:rFonts w:asciiTheme="minorHAnsi" w:hAnsiTheme="minorHAnsi" w:cstheme="minorHAnsi"/>
          <w:color w:val="000000" w:themeColor="text1"/>
        </w:rPr>
        <w:t>reference</w:t>
      </w:r>
      <w:proofErr w:type="gramEnd"/>
      <w:r w:rsidRPr="004C3A56">
        <w:rPr>
          <w:rStyle w:val="apple-converted-space"/>
          <w:rFonts w:asciiTheme="minorHAnsi" w:hAnsiTheme="minorHAnsi" w:cstheme="minorHAnsi"/>
          <w:color w:val="000000" w:themeColor="text1"/>
        </w:rPr>
        <w:t> </w:t>
      </w:r>
      <w:r w:rsidRPr="004C3A56">
        <w:rPr>
          <w:rFonts w:asciiTheme="minorHAnsi" w:hAnsiTheme="minorHAnsi" w:cstheme="minorHAnsi"/>
          <w:color w:val="000000" w:themeColor="text1"/>
        </w:rPr>
        <w:t>and</w:t>
      </w:r>
      <w:r w:rsidRPr="004C3A56">
        <w:rPr>
          <w:rStyle w:val="apple-converted-space"/>
          <w:rFonts w:asciiTheme="minorHAnsi" w:hAnsiTheme="minorHAnsi" w:cstheme="minorHAnsi"/>
          <w:color w:val="000000" w:themeColor="text1"/>
        </w:rPr>
        <w:t> </w:t>
      </w:r>
      <w:r w:rsidRPr="004C3A56">
        <w:rPr>
          <w:rStyle w:val="landing-page-changedtext-0-2-17"/>
          <w:rFonts w:asciiTheme="minorHAnsi" w:hAnsiTheme="minorHAnsi" w:cstheme="minorHAnsi"/>
          <w:color w:val="000000" w:themeColor="text1"/>
        </w:rPr>
        <w:t>enhancing</w:t>
      </w:r>
      <w:r w:rsidRPr="004C3A56">
        <w:rPr>
          <w:rStyle w:val="apple-converted-space"/>
          <w:rFonts w:asciiTheme="minorHAnsi" w:hAnsiTheme="minorHAnsi" w:cstheme="minorHAnsi"/>
          <w:color w:val="000000" w:themeColor="text1"/>
        </w:rPr>
        <w:t> </w:t>
      </w:r>
      <w:r w:rsidRPr="004C3A56">
        <w:rPr>
          <w:rFonts w:asciiTheme="minorHAnsi" w:hAnsiTheme="minorHAnsi" w:cstheme="minorHAnsi"/>
          <w:color w:val="000000" w:themeColor="text1"/>
        </w:rPr>
        <w:t>the visual</w:t>
      </w:r>
      <w:r w:rsidRPr="004C3A56">
        <w:rPr>
          <w:rStyle w:val="apple-converted-space"/>
          <w:rFonts w:asciiTheme="minorHAnsi" w:hAnsiTheme="minorHAnsi" w:cstheme="minorHAnsi"/>
          <w:color w:val="000000" w:themeColor="text1"/>
        </w:rPr>
        <w:t> </w:t>
      </w:r>
      <w:r w:rsidRPr="004C3A56">
        <w:rPr>
          <w:rStyle w:val="landing-page-changedtext-0-2-17"/>
          <w:rFonts w:asciiTheme="minorHAnsi" w:hAnsiTheme="minorHAnsi" w:cstheme="minorHAnsi"/>
          <w:color w:val="000000" w:themeColor="text1"/>
        </w:rPr>
        <w:t>appeal of learning. Education</w:t>
      </w:r>
      <w:r w:rsidRPr="004C3A56">
        <w:rPr>
          <w:rStyle w:val="apple-converted-space"/>
          <w:rFonts w:asciiTheme="minorHAnsi" w:hAnsiTheme="minorHAnsi" w:cstheme="minorHAnsi"/>
          <w:color w:val="000000" w:themeColor="text1"/>
        </w:rPr>
        <w:t> </w:t>
      </w:r>
      <w:r w:rsidRPr="004C3A56">
        <w:rPr>
          <w:rFonts w:asciiTheme="minorHAnsi" w:hAnsiTheme="minorHAnsi" w:cstheme="minorHAnsi"/>
          <w:color w:val="000000" w:themeColor="text1"/>
        </w:rPr>
        <w:t>charts are another</w:t>
      </w:r>
      <w:r w:rsidRPr="004C3A56">
        <w:rPr>
          <w:rStyle w:val="apple-converted-space"/>
          <w:rFonts w:asciiTheme="minorHAnsi" w:hAnsiTheme="minorHAnsi" w:cstheme="minorHAnsi"/>
          <w:color w:val="000000" w:themeColor="text1"/>
        </w:rPr>
        <w:t> </w:t>
      </w:r>
      <w:r w:rsidRPr="004C3A56">
        <w:rPr>
          <w:rStyle w:val="landing-page-changedtext-0-2-17"/>
          <w:rFonts w:asciiTheme="minorHAnsi" w:hAnsiTheme="minorHAnsi" w:cstheme="minorHAnsi"/>
          <w:color w:val="000000" w:themeColor="text1"/>
        </w:rPr>
        <w:t>helpful</w:t>
      </w:r>
      <w:r w:rsidRPr="004C3A56">
        <w:rPr>
          <w:rStyle w:val="apple-converted-space"/>
          <w:rFonts w:asciiTheme="minorHAnsi" w:hAnsiTheme="minorHAnsi" w:cstheme="minorHAnsi"/>
          <w:color w:val="000000" w:themeColor="text1"/>
        </w:rPr>
        <w:t> </w:t>
      </w:r>
      <w:r w:rsidRPr="004C3A56">
        <w:rPr>
          <w:rFonts w:asciiTheme="minorHAnsi" w:hAnsiTheme="minorHAnsi" w:cstheme="minorHAnsi"/>
          <w:color w:val="000000" w:themeColor="text1"/>
        </w:rPr>
        <w:t>visual aid for learning. If you need to convey data and what it means to students, these charts</w:t>
      </w:r>
      <w:r w:rsidRPr="004C3A56">
        <w:rPr>
          <w:rStyle w:val="apple-converted-space"/>
          <w:rFonts w:asciiTheme="minorHAnsi" w:hAnsiTheme="minorHAnsi" w:cstheme="minorHAnsi"/>
          <w:color w:val="000000" w:themeColor="text1"/>
        </w:rPr>
        <w:t> can effectively </w:t>
      </w:r>
      <w:r w:rsidRPr="004C3A56">
        <w:rPr>
          <w:rStyle w:val="landing-page-changedtext-0-2-17"/>
          <w:rFonts w:asciiTheme="minorHAnsi" w:hAnsiTheme="minorHAnsi" w:cstheme="minorHAnsi"/>
          <w:color w:val="000000" w:themeColor="text1"/>
        </w:rPr>
        <w:t>help</w:t>
      </w:r>
      <w:r w:rsidRPr="004C3A56">
        <w:rPr>
          <w:rStyle w:val="apple-converted-space"/>
          <w:rFonts w:asciiTheme="minorHAnsi" w:hAnsiTheme="minorHAnsi" w:cstheme="minorHAnsi"/>
          <w:color w:val="000000" w:themeColor="text1"/>
        </w:rPr>
        <w:t> </w:t>
      </w:r>
      <w:r w:rsidRPr="004C3A56">
        <w:rPr>
          <w:rStyle w:val="landing-page-changedtext-0-2-17"/>
          <w:rFonts w:asciiTheme="minorHAnsi" w:hAnsiTheme="minorHAnsi" w:cstheme="minorHAnsi"/>
          <w:color w:val="000000" w:themeColor="text1"/>
        </w:rPr>
        <w:t>them</w:t>
      </w:r>
      <w:r w:rsidRPr="004C3A56">
        <w:rPr>
          <w:rStyle w:val="apple-converted-space"/>
          <w:rFonts w:asciiTheme="minorHAnsi" w:hAnsiTheme="minorHAnsi" w:cstheme="minorHAnsi"/>
          <w:color w:val="000000" w:themeColor="text1"/>
        </w:rPr>
        <w:t> </w:t>
      </w:r>
      <w:r w:rsidRPr="004C3A56">
        <w:rPr>
          <w:rFonts w:asciiTheme="minorHAnsi" w:hAnsiTheme="minorHAnsi" w:cstheme="minorHAnsi"/>
          <w:color w:val="000000" w:themeColor="text1"/>
        </w:rPr>
        <w:t>comprehend the information. Educational charts offer the present information and numerical data in the form of reports, handouts, and presentations to children.</w:t>
      </w:r>
    </w:p>
    <w:p w14:paraId="66BF9D81" w14:textId="78B48271" w:rsidR="00970383" w:rsidRPr="004C3A56" w:rsidRDefault="00970383" w:rsidP="00970383">
      <w:pPr>
        <w:spacing w:line="480" w:lineRule="auto"/>
        <w:rPr>
          <w:rFonts w:asciiTheme="minorHAnsi" w:hAnsiTheme="minorHAnsi" w:cstheme="minorHAnsi"/>
          <w:color w:val="000000" w:themeColor="text1"/>
        </w:rPr>
      </w:pPr>
    </w:p>
    <w:p w14:paraId="0E6B1DF3" w14:textId="46934916" w:rsidR="00970383" w:rsidRPr="004C3A56" w:rsidRDefault="00970383" w:rsidP="00970383">
      <w:pPr>
        <w:spacing w:line="480" w:lineRule="auto"/>
        <w:rPr>
          <w:rFonts w:asciiTheme="minorHAnsi" w:hAnsiTheme="minorHAnsi" w:cstheme="minorHAnsi"/>
        </w:rPr>
      </w:pPr>
    </w:p>
    <w:p w14:paraId="00624A19" w14:textId="53085F1D" w:rsidR="00970383" w:rsidRPr="004C3A56" w:rsidRDefault="004C3A56" w:rsidP="004C3A56">
      <w:pPr>
        <w:spacing w:line="480" w:lineRule="auto"/>
        <w:rPr>
          <w:rFonts w:asciiTheme="minorHAnsi" w:hAnsiTheme="minorHAnsi" w:cstheme="minorHAnsi"/>
        </w:rPr>
      </w:pPr>
      <w:r w:rsidRPr="004C3A56">
        <w:rPr>
          <w:rFonts w:asciiTheme="minorHAnsi" w:hAnsiTheme="minorHAnsi" w:cstheme="minorHAnsi"/>
        </w:rPr>
        <w:t>Learning disabilities, such as dyslexia, can cause problems with word recognition and spelling despite normal intelligence (Smith, 2021). Individuals with dyslexia can also experience difficulties with working memory, which can make it difficult for them to focus on complicated visual information (Smith, 2021). Furthermore, people who suffer from dyslexia have also been shown to have deficiencies in visual attention which prevent them from inhibiting distracting information from the peripheral field (Smith, 2021). In addition to verbal and nonverbal processing speed, they may also have slower visual and auditory attention (Smith, 2021). In recent studies, researchers found that directed visual aids can assist in increasing attention to meaningful content. Graphic novels and comic books combine images with text to provide information (Smith, 2021). Despite being linked to narrative storytelling, graphic novels and comics also include images and text that represent discrete verbiage as visual metaphors. It has been shown that graphic novels enhance comprehension and memory of science-based content compared to the standard repetition of texts for people who suffer from dyslexia (Smith, 2021). In the present study which was carried out by (</w:t>
      </w:r>
      <w:proofErr w:type="spellStart"/>
      <w:r w:rsidRPr="004C3A56">
        <w:rPr>
          <w:rFonts w:asciiTheme="minorHAnsi" w:hAnsiTheme="minorHAnsi" w:cstheme="minorHAnsi"/>
        </w:rPr>
        <w:t>Zikl</w:t>
      </w:r>
      <w:proofErr w:type="spellEnd"/>
      <w:r w:rsidRPr="004C3A56">
        <w:rPr>
          <w:rFonts w:asciiTheme="minorHAnsi" w:hAnsiTheme="minorHAnsi" w:cstheme="minorHAnsi"/>
        </w:rPr>
        <w:t xml:space="preserve">, </w:t>
      </w:r>
      <w:proofErr w:type="spellStart"/>
      <w:r w:rsidRPr="004C3A56">
        <w:rPr>
          <w:rFonts w:asciiTheme="minorHAnsi" w:hAnsiTheme="minorHAnsi" w:cstheme="minorHAnsi"/>
        </w:rPr>
        <w:t>Bartošová</w:t>
      </w:r>
      <w:proofErr w:type="spellEnd"/>
      <w:r w:rsidRPr="004C3A56">
        <w:rPr>
          <w:rFonts w:asciiTheme="minorHAnsi" w:hAnsiTheme="minorHAnsi" w:cstheme="minorHAnsi"/>
        </w:rPr>
        <w:t xml:space="preserve">, </w:t>
      </w:r>
      <w:proofErr w:type="spellStart"/>
      <w:proofErr w:type="gramStart"/>
      <w:r w:rsidRPr="004C3A56">
        <w:rPr>
          <w:rFonts w:asciiTheme="minorHAnsi" w:hAnsiTheme="minorHAnsi" w:cstheme="minorHAnsi"/>
        </w:rPr>
        <w:t>Víšková</w:t>
      </w:r>
      <w:proofErr w:type="spellEnd"/>
      <w:r w:rsidRPr="004C3A56">
        <w:rPr>
          <w:rFonts w:asciiTheme="minorHAnsi" w:hAnsiTheme="minorHAnsi" w:cstheme="minorHAnsi"/>
        </w:rPr>
        <w:t xml:space="preserve">,  </w:t>
      </w:r>
      <w:proofErr w:type="spellStart"/>
      <w:r w:rsidRPr="004C3A56">
        <w:rPr>
          <w:rFonts w:asciiTheme="minorHAnsi" w:hAnsiTheme="minorHAnsi" w:cstheme="minorHAnsi"/>
        </w:rPr>
        <w:t>Havlíčková</w:t>
      </w:r>
      <w:proofErr w:type="spellEnd"/>
      <w:proofErr w:type="gramEnd"/>
      <w:r w:rsidRPr="004C3A56">
        <w:rPr>
          <w:rFonts w:asciiTheme="minorHAnsi" w:hAnsiTheme="minorHAnsi" w:cstheme="minorHAnsi"/>
        </w:rPr>
        <w:t xml:space="preserve">, </w:t>
      </w:r>
      <w:proofErr w:type="spellStart"/>
      <w:r w:rsidRPr="004C3A56">
        <w:rPr>
          <w:rFonts w:asciiTheme="minorHAnsi" w:hAnsiTheme="minorHAnsi" w:cstheme="minorHAnsi"/>
        </w:rPr>
        <w:t>Volfová</w:t>
      </w:r>
      <w:proofErr w:type="spellEnd"/>
      <w:r w:rsidRPr="004C3A56">
        <w:rPr>
          <w:rFonts w:asciiTheme="minorHAnsi" w:hAnsiTheme="minorHAnsi" w:cstheme="minorHAnsi"/>
        </w:rPr>
        <w:t xml:space="preserve">, and </w:t>
      </w:r>
      <w:proofErr w:type="spellStart"/>
      <w:r w:rsidRPr="004C3A56">
        <w:rPr>
          <w:rFonts w:asciiTheme="minorHAnsi" w:hAnsiTheme="minorHAnsi" w:cstheme="minorHAnsi"/>
        </w:rPr>
        <w:t>Zetková</w:t>
      </w:r>
      <w:proofErr w:type="spellEnd"/>
      <w:r w:rsidRPr="004C3A56">
        <w:rPr>
          <w:rFonts w:asciiTheme="minorHAnsi" w:hAnsiTheme="minorHAnsi" w:cstheme="minorHAnsi"/>
        </w:rPr>
        <w:t>, 2016), the main objective was to compare the reading quality of pupils with dyslexia, including their speed and error rate, based both on quality and quantity and on the graphic design of the text. Text modifications selected for the study were those suggested for dyslexic readers, such as highlighting syllables, a larger font size, and spaces between words and lines, rather than those generally associated with reading books for the age group (</w:t>
      </w:r>
      <w:proofErr w:type="spellStart"/>
      <w:r w:rsidRPr="004C3A56">
        <w:rPr>
          <w:rFonts w:asciiTheme="minorHAnsi" w:hAnsiTheme="minorHAnsi" w:cstheme="minorHAnsi"/>
        </w:rPr>
        <w:t>Zikl</w:t>
      </w:r>
      <w:proofErr w:type="spellEnd"/>
      <w:r w:rsidRPr="004C3A56">
        <w:rPr>
          <w:rFonts w:asciiTheme="minorHAnsi" w:hAnsiTheme="minorHAnsi" w:cstheme="minorHAnsi"/>
        </w:rPr>
        <w:t xml:space="preserve">, </w:t>
      </w:r>
      <w:proofErr w:type="spellStart"/>
      <w:r w:rsidRPr="004C3A56">
        <w:rPr>
          <w:rFonts w:asciiTheme="minorHAnsi" w:hAnsiTheme="minorHAnsi" w:cstheme="minorHAnsi"/>
        </w:rPr>
        <w:t>Bartošová</w:t>
      </w:r>
      <w:proofErr w:type="spellEnd"/>
      <w:r w:rsidRPr="004C3A56">
        <w:rPr>
          <w:rFonts w:asciiTheme="minorHAnsi" w:hAnsiTheme="minorHAnsi" w:cstheme="minorHAnsi"/>
        </w:rPr>
        <w:t xml:space="preserve">, </w:t>
      </w:r>
      <w:proofErr w:type="spellStart"/>
      <w:proofErr w:type="gramStart"/>
      <w:r w:rsidRPr="004C3A56">
        <w:rPr>
          <w:rFonts w:asciiTheme="minorHAnsi" w:hAnsiTheme="minorHAnsi" w:cstheme="minorHAnsi"/>
        </w:rPr>
        <w:t>Víšková</w:t>
      </w:r>
      <w:proofErr w:type="spellEnd"/>
      <w:r w:rsidRPr="004C3A56">
        <w:rPr>
          <w:rFonts w:asciiTheme="minorHAnsi" w:hAnsiTheme="minorHAnsi" w:cstheme="minorHAnsi"/>
        </w:rPr>
        <w:t xml:space="preserve">,  </w:t>
      </w:r>
      <w:proofErr w:type="spellStart"/>
      <w:r w:rsidRPr="004C3A56">
        <w:rPr>
          <w:rFonts w:asciiTheme="minorHAnsi" w:hAnsiTheme="minorHAnsi" w:cstheme="minorHAnsi"/>
        </w:rPr>
        <w:t>Havlíčková</w:t>
      </w:r>
      <w:proofErr w:type="spellEnd"/>
      <w:proofErr w:type="gramEnd"/>
      <w:r w:rsidRPr="004C3A56">
        <w:rPr>
          <w:rFonts w:asciiTheme="minorHAnsi" w:hAnsiTheme="minorHAnsi" w:cstheme="minorHAnsi"/>
        </w:rPr>
        <w:t xml:space="preserve">, </w:t>
      </w:r>
      <w:proofErr w:type="spellStart"/>
      <w:r w:rsidRPr="004C3A56">
        <w:rPr>
          <w:rFonts w:asciiTheme="minorHAnsi" w:hAnsiTheme="minorHAnsi" w:cstheme="minorHAnsi"/>
        </w:rPr>
        <w:t>Volfová</w:t>
      </w:r>
      <w:proofErr w:type="spellEnd"/>
      <w:r w:rsidRPr="004C3A56">
        <w:rPr>
          <w:rFonts w:asciiTheme="minorHAnsi" w:hAnsiTheme="minorHAnsi" w:cstheme="minorHAnsi"/>
        </w:rPr>
        <w:t xml:space="preserve">, and </w:t>
      </w:r>
      <w:proofErr w:type="spellStart"/>
      <w:r w:rsidRPr="004C3A56">
        <w:rPr>
          <w:rFonts w:asciiTheme="minorHAnsi" w:hAnsiTheme="minorHAnsi" w:cstheme="minorHAnsi"/>
        </w:rPr>
        <w:t>Zetková</w:t>
      </w:r>
      <w:proofErr w:type="spellEnd"/>
      <w:r w:rsidRPr="004C3A56">
        <w:rPr>
          <w:rFonts w:asciiTheme="minorHAnsi" w:hAnsiTheme="minorHAnsi" w:cstheme="minorHAnsi"/>
        </w:rPr>
        <w:t>, 2016). Three graphically modified texts were used in the tests, and the results were compared to the results obtained from reading books featuring the serif typeface Times New Roman, printed in the standard size in the Czech Republic for the studied age group. 150 children from 4th and 5th grades from cities and smaller communities took the test in total (</w:t>
      </w:r>
      <w:proofErr w:type="spellStart"/>
      <w:r w:rsidRPr="004C3A56">
        <w:rPr>
          <w:rFonts w:asciiTheme="minorHAnsi" w:hAnsiTheme="minorHAnsi" w:cstheme="minorHAnsi"/>
        </w:rPr>
        <w:t>Zikl</w:t>
      </w:r>
      <w:proofErr w:type="spellEnd"/>
      <w:r w:rsidRPr="004C3A56">
        <w:rPr>
          <w:rFonts w:asciiTheme="minorHAnsi" w:hAnsiTheme="minorHAnsi" w:cstheme="minorHAnsi"/>
        </w:rPr>
        <w:t xml:space="preserve">, </w:t>
      </w:r>
      <w:proofErr w:type="spellStart"/>
      <w:r w:rsidRPr="004C3A56">
        <w:rPr>
          <w:rFonts w:asciiTheme="minorHAnsi" w:hAnsiTheme="minorHAnsi" w:cstheme="minorHAnsi"/>
        </w:rPr>
        <w:t>Bartošová</w:t>
      </w:r>
      <w:proofErr w:type="spellEnd"/>
      <w:r w:rsidRPr="004C3A56">
        <w:rPr>
          <w:rFonts w:asciiTheme="minorHAnsi" w:hAnsiTheme="minorHAnsi" w:cstheme="minorHAnsi"/>
        </w:rPr>
        <w:t xml:space="preserve">, </w:t>
      </w:r>
      <w:proofErr w:type="spellStart"/>
      <w:proofErr w:type="gramStart"/>
      <w:r w:rsidRPr="004C3A56">
        <w:rPr>
          <w:rFonts w:asciiTheme="minorHAnsi" w:hAnsiTheme="minorHAnsi" w:cstheme="minorHAnsi"/>
        </w:rPr>
        <w:t>Víšková</w:t>
      </w:r>
      <w:proofErr w:type="spellEnd"/>
      <w:r w:rsidRPr="004C3A56">
        <w:rPr>
          <w:rFonts w:asciiTheme="minorHAnsi" w:hAnsiTheme="minorHAnsi" w:cstheme="minorHAnsi"/>
        </w:rPr>
        <w:t xml:space="preserve">,  </w:t>
      </w:r>
      <w:proofErr w:type="spellStart"/>
      <w:r w:rsidRPr="004C3A56">
        <w:rPr>
          <w:rFonts w:asciiTheme="minorHAnsi" w:hAnsiTheme="minorHAnsi" w:cstheme="minorHAnsi"/>
        </w:rPr>
        <w:t>Havlíčková</w:t>
      </w:r>
      <w:proofErr w:type="spellEnd"/>
      <w:proofErr w:type="gramEnd"/>
      <w:r w:rsidRPr="004C3A56">
        <w:rPr>
          <w:rFonts w:asciiTheme="minorHAnsi" w:hAnsiTheme="minorHAnsi" w:cstheme="minorHAnsi"/>
        </w:rPr>
        <w:t xml:space="preserve">, </w:t>
      </w:r>
      <w:proofErr w:type="spellStart"/>
      <w:r w:rsidRPr="004C3A56">
        <w:rPr>
          <w:rFonts w:asciiTheme="minorHAnsi" w:hAnsiTheme="minorHAnsi" w:cstheme="minorHAnsi"/>
        </w:rPr>
        <w:t>Volfová</w:t>
      </w:r>
      <w:proofErr w:type="spellEnd"/>
      <w:r w:rsidRPr="004C3A56">
        <w:rPr>
          <w:rFonts w:asciiTheme="minorHAnsi" w:hAnsiTheme="minorHAnsi" w:cstheme="minorHAnsi"/>
        </w:rPr>
        <w:t xml:space="preserve">, and </w:t>
      </w:r>
      <w:proofErr w:type="spellStart"/>
      <w:r w:rsidRPr="004C3A56">
        <w:rPr>
          <w:rFonts w:asciiTheme="minorHAnsi" w:hAnsiTheme="minorHAnsi" w:cstheme="minorHAnsi"/>
        </w:rPr>
        <w:t>Zetková</w:t>
      </w:r>
      <w:proofErr w:type="spellEnd"/>
      <w:r w:rsidRPr="004C3A56">
        <w:rPr>
          <w:rFonts w:asciiTheme="minorHAnsi" w:hAnsiTheme="minorHAnsi" w:cstheme="minorHAnsi"/>
        </w:rPr>
        <w:t xml:space="preserve">, 2016). </w:t>
      </w:r>
      <w:r w:rsidR="00FE08F6">
        <w:rPr>
          <w:rFonts w:asciiTheme="minorHAnsi" w:hAnsiTheme="minorHAnsi" w:cstheme="minorHAnsi"/>
        </w:rPr>
        <w:t>Since</w:t>
      </w:r>
      <w:r w:rsidRPr="004C3A56">
        <w:rPr>
          <w:rFonts w:asciiTheme="minorHAnsi" w:hAnsiTheme="minorHAnsi" w:cstheme="minorHAnsi"/>
        </w:rPr>
        <w:t xml:space="preserve"> repeated reading of the same text was required for data collection, a standardized text called "</w:t>
      </w:r>
      <w:proofErr w:type="spellStart"/>
      <w:r w:rsidRPr="004C3A56">
        <w:rPr>
          <w:rFonts w:asciiTheme="minorHAnsi" w:hAnsiTheme="minorHAnsi" w:cstheme="minorHAnsi"/>
        </w:rPr>
        <w:t>Latys</w:t>
      </w:r>
      <w:proofErr w:type="spellEnd"/>
      <w:r w:rsidRPr="004C3A56">
        <w:rPr>
          <w:rFonts w:asciiTheme="minorHAnsi" w:hAnsiTheme="minorHAnsi" w:cstheme="minorHAnsi"/>
        </w:rPr>
        <w:t xml:space="preserve">", was used which is written in an unfamiliar language. It is part of the standardized reading test used to diagnose dyslexia. Although this is a nonsensical text, despite its structure, it is </w:t>
      </w:r>
      <w:proofErr w:type="gramStart"/>
      <w:r w:rsidRPr="004C3A56">
        <w:rPr>
          <w:rFonts w:asciiTheme="minorHAnsi" w:hAnsiTheme="minorHAnsi" w:cstheme="minorHAnsi"/>
        </w:rPr>
        <w:t>similar to</w:t>
      </w:r>
      <w:proofErr w:type="gramEnd"/>
      <w:r w:rsidRPr="004C3A56">
        <w:rPr>
          <w:rFonts w:asciiTheme="minorHAnsi" w:hAnsiTheme="minorHAnsi" w:cstheme="minorHAnsi"/>
        </w:rPr>
        <w:t xml:space="preserve"> Czech (frequency of consonants and vowels, length of words, etc.) All text tables in the different modifications were adapted to the standardized test - the same text, same line spacing, font size, etc (</w:t>
      </w:r>
      <w:proofErr w:type="spellStart"/>
      <w:r w:rsidRPr="004C3A56">
        <w:rPr>
          <w:rFonts w:asciiTheme="minorHAnsi" w:hAnsiTheme="minorHAnsi" w:cstheme="minorHAnsi"/>
        </w:rPr>
        <w:t>Zikl</w:t>
      </w:r>
      <w:proofErr w:type="spellEnd"/>
      <w:r w:rsidRPr="004C3A56">
        <w:rPr>
          <w:rFonts w:asciiTheme="minorHAnsi" w:hAnsiTheme="minorHAnsi" w:cstheme="minorHAnsi"/>
        </w:rPr>
        <w:t xml:space="preserve">, </w:t>
      </w:r>
      <w:proofErr w:type="spellStart"/>
      <w:r w:rsidRPr="004C3A56">
        <w:rPr>
          <w:rFonts w:asciiTheme="minorHAnsi" w:hAnsiTheme="minorHAnsi" w:cstheme="minorHAnsi"/>
        </w:rPr>
        <w:t>Bartošová</w:t>
      </w:r>
      <w:proofErr w:type="spellEnd"/>
      <w:r w:rsidRPr="004C3A56">
        <w:rPr>
          <w:rFonts w:asciiTheme="minorHAnsi" w:hAnsiTheme="minorHAnsi" w:cstheme="minorHAnsi"/>
        </w:rPr>
        <w:t xml:space="preserve">, </w:t>
      </w:r>
      <w:proofErr w:type="spellStart"/>
      <w:proofErr w:type="gramStart"/>
      <w:r w:rsidRPr="004C3A56">
        <w:rPr>
          <w:rFonts w:asciiTheme="minorHAnsi" w:hAnsiTheme="minorHAnsi" w:cstheme="minorHAnsi"/>
        </w:rPr>
        <w:t>Víšková</w:t>
      </w:r>
      <w:proofErr w:type="spellEnd"/>
      <w:r w:rsidRPr="004C3A56">
        <w:rPr>
          <w:rFonts w:asciiTheme="minorHAnsi" w:hAnsiTheme="minorHAnsi" w:cstheme="minorHAnsi"/>
        </w:rPr>
        <w:t xml:space="preserve">,  </w:t>
      </w:r>
      <w:proofErr w:type="spellStart"/>
      <w:r w:rsidRPr="004C3A56">
        <w:rPr>
          <w:rFonts w:asciiTheme="minorHAnsi" w:hAnsiTheme="minorHAnsi" w:cstheme="minorHAnsi"/>
        </w:rPr>
        <w:t>Havlíčková</w:t>
      </w:r>
      <w:proofErr w:type="spellEnd"/>
      <w:proofErr w:type="gramEnd"/>
      <w:r w:rsidRPr="004C3A56">
        <w:rPr>
          <w:rFonts w:asciiTheme="minorHAnsi" w:hAnsiTheme="minorHAnsi" w:cstheme="minorHAnsi"/>
        </w:rPr>
        <w:t xml:space="preserve">, </w:t>
      </w:r>
      <w:proofErr w:type="spellStart"/>
      <w:r w:rsidRPr="004C3A56">
        <w:rPr>
          <w:rFonts w:asciiTheme="minorHAnsi" w:hAnsiTheme="minorHAnsi" w:cstheme="minorHAnsi"/>
        </w:rPr>
        <w:t>Volfová</w:t>
      </w:r>
      <w:proofErr w:type="spellEnd"/>
      <w:r w:rsidRPr="004C3A56">
        <w:rPr>
          <w:rFonts w:asciiTheme="minorHAnsi" w:hAnsiTheme="minorHAnsi" w:cstheme="minorHAnsi"/>
        </w:rPr>
        <w:t xml:space="preserve">, and </w:t>
      </w:r>
      <w:proofErr w:type="spellStart"/>
      <w:r w:rsidRPr="004C3A56">
        <w:rPr>
          <w:rFonts w:asciiTheme="minorHAnsi" w:hAnsiTheme="minorHAnsi" w:cstheme="minorHAnsi"/>
        </w:rPr>
        <w:t>Zetková</w:t>
      </w:r>
      <w:proofErr w:type="spellEnd"/>
      <w:r w:rsidRPr="004C3A56">
        <w:rPr>
          <w:rFonts w:asciiTheme="minorHAnsi" w:hAnsiTheme="minorHAnsi" w:cstheme="minorHAnsi"/>
        </w:rPr>
        <w:t>, 2016). Results show that when compared to the standard text, students with dyslexia correctly read more words with all three modified texts. The results were 9.7 % better with a bigger font, and 11.5 % better with bold and normal print alternated to highlight syllables (</w:t>
      </w:r>
      <w:proofErr w:type="spellStart"/>
      <w:r w:rsidRPr="004C3A56">
        <w:rPr>
          <w:rFonts w:asciiTheme="minorHAnsi" w:hAnsiTheme="minorHAnsi" w:cstheme="minorHAnsi"/>
        </w:rPr>
        <w:t>Zikl</w:t>
      </w:r>
      <w:proofErr w:type="spellEnd"/>
      <w:r w:rsidRPr="004C3A56">
        <w:rPr>
          <w:rFonts w:asciiTheme="minorHAnsi" w:hAnsiTheme="minorHAnsi" w:cstheme="minorHAnsi"/>
        </w:rPr>
        <w:t xml:space="preserve">, </w:t>
      </w:r>
      <w:proofErr w:type="spellStart"/>
      <w:r w:rsidRPr="004C3A56">
        <w:rPr>
          <w:rFonts w:asciiTheme="minorHAnsi" w:hAnsiTheme="minorHAnsi" w:cstheme="minorHAnsi"/>
        </w:rPr>
        <w:t>Bartošová</w:t>
      </w:r>
      <w:proofErr w:type="spellEnd"/>
      <w:r w:rsidRPr="004C3A56">
        <w:rPr>
          <w:rFonts w:asciiTheme="minorHAnsi" w:hAnsiTheme="minorHAnsi" w:cstheme="minorHAnsi"/>
        </w:rPr>
        <w:t xml:space="preserve">, </w:t>
      </w:r>
      <w:proofErr w:type="spellStart"/>
      <w:proofErr w:type="gramStart"/>
      <w:r w:rsidRPr="004C3A56">
        <w:rPr>
          <w:rFonts w:asciiTheme="minorHAnsi" w:hAnsiTheme="minorHAnsi" w:cstheme="minorHAnsi"/>
        </w:rPr>
        <w:t>Víšková</w:t>
      </w:r>
      <w:proofErr w:type="spellEnd"/>
      <w:r w:rsidRPr="004C3A56">
        <w:rPr>
          <w:rFonts w:asciiTheme="minorHAnsi" w:hAnsiTheme="minorHAnsi" w:cstheme="minorHAnsi"/>
        </w:rPr>
        <w:t xml:space="preserve">,  </w:t>
      </w:r>
      <w:proofErr w:type="spellStart"/>
      <w:r w:rsidRPr="004C3A56">
        <w:rPr>
          <w:rFonts w:asciiTheme="minorHAnsi" w:hAnsiTheme="minorHAnsi" w:cstheme="minorHAnsi"/>
        </w:rPr>
        <w:t>Havlíčková</w:t>
      </w:r>
      <w:proofErr w:type="spellEnd"/>
      <w:proofErr w:type="gramEnd"/>
      <w:r w:rsidRPr="004C3A56">
        <w:rPr>
          <w:rFonts w:asciiTheme="minorHAnsi" w:hAnsiTheme="minorHAnsi" w:cstheme="minorHAnsi"/>
        </w:rPr>
        <w:t xml:space="preserve">, </w:t>
      </w:r>
      <w:proofErr w:type="spellStart"/>
      <w:r w:rsidRPr="004C3A56">
        <w:rPr>
          <w:rFonts w:asciiTheme="minorHAnsi" w:hAnsiTheme="minorHAnsi" w:cstheme="minorHAnsi"/>
        </w:rPr>
        <w:t>Volfová</w:t>
      </w:r>
      <w:proofErr w:type="spellEnd"/>
      <w:r w:rsidRPr="004C3A56">
        <w:rPr>
          <w:rFonts w:asciiTheme="minorHAnsi" w:hAnsiTheme="minorHAnsi" w:cstheme="minorHAnsi"/>
        </w:rPr>
        <w:t xml:space="preserve">, and </w:t>
      </w:r>
      <w:proofErr w:type="spellStart"/>
      <w:r w:rsidRPr="004C3A56">
        <w:rPr>
          <w:rFonts w:asciiTheme="minorHAnsi" w:hAnsiTheme="minorHAnsi" w:cstheme="minorHAnsi"/>
        </w:rPr>
        <w:t>Zetková</w:t>
      </w:r>
      <w:proofErr w:type="spellEnd"/>
      <w:r w:rsidRPr="004C3A56">
        <w:rPr>
          <w:rFonts w:asciiTheme="minorHAnsi" w:hAnsiTheme="minorHAnsi" w:cstheme="minorHAnsi"/>
        </w:rPr>
        <w:t xml:space="preserve">, 2016). It was found that pupils with dyslexia read more words in a minute when the text had larger spaces between words and lines, which is in line with research evaluations on </w:t>
      </w:r>
      <w:r w:rsidR="00FE08F6">
        <w:rPr>
          <w:rFonts w:asciiTheme="minorHAnsi" w:hAnsiTheme="minorHAnsi" w:cstheme="minorHAnsi"/>
        </w:rPr>
        <w:t xml:space="preserve">the </w:t>
      </w:r>
      <w:r w:rsidRPr="004C3A56">
        <w:rPr>
          <w:rFonts w:asciiTheme="minorHAnsi" w:hAnsiTheme="minorHAnsi" w:cstheme="minorHAnsi"/>
        </w:rPr>
        <w:t>so-called persistence of visual stimuli - the notion that a visual stimulus (letter, syllable) is retained in our memory for a longer period after a change in our display. Due to this, a close group of letters, syllables and words will be perceived as one chaotic image. While the use of a different typeface and graphic modifications are to a large extent individual matters for each person with dyslexia, a positive impact on improving reading skills is nonetheless evident. Increasing the distance between words and lines is the most effective way to re-educate - it increases reading speed by 23 per cent (</w:t>
      </w:r>
      <w:proofErr w:type="spellStart"/>
      <w:r w:rsidRPr="004C3A56">
        <w:rPr>
          <w:rFonts w:asciiTheme="minorHAnsi" w:hAnsiTheme="minorHAnsi" w:cstheme="minorHAnsi"/>
        </w:rPr>
        <w:t>Zikl</w:t>
      </w:r>
      <w:proofErr w:type="spellEnd"/>
      <w:r w:rsidRPr="004C3A56">
        <w:rPr>
          <w:rFonts w:asciiTheme="minorHAnsi" w:hAnsiTheme="minorHAnsi" w:cstheme="minorHAnsi"/>
        </w:rPr>
        <w:t xml:space="preserve">, </w:t>
      </w:r>
      <w:proofErr w:type="spellStart"/>
      <w:r w:rsidRPr="004C3A56">
        <w:rPr>
          <w:rFonts w:asciiTheme="minorHAnsi" w:hAnsiTheme="minorHAnsi" w:cstheme="minorHAnsi"/>
        </w:rPr>
        <w:t>Bartošová</w:t>
      </w:r>
      <w:proofErr w:type="spellEnd"/>
      <w:r w:rsidRPr="004C3A56">
        <w:rPr>
          <w:rFonts w:asciiTheme="minorHAnsi" w:hAnsiTheme="minorHAnsi" w:cstheme="minorHAnsi"/>
        </w:rPr>
        <w:t xml:space="preserve">, </w:t>
      </w:r>
      <w:proofErr w:type="spellStart"/>
      <w:proofErr w:type="gramStart"/>
      <w:r w:rsidRPr="004C3A56">
        <w:rPr>
          <w:rFonts w:asciiTheme="minorHAnsi" w:hAnsiTheme="minorHAnsi" w:cstheme="minorHAnsi"/>
        </w:rPr>
        <w:t>Víšková</w:t>
      </w:r>
      <w:proofErr w:type="spellEnd"/>
      <w:r w:rsidRPr="004C3A56">
        <w:rPr>
          <w:rFonts w:asciiTheme="minorHAnsi" w:hAnsiTheme="minorHAnsi" w:cstheme="minorHAnsi"/>
        </w:rPr>
        <w:t xml:space="preserve">,  </w:t>
      </w:r>
      <w:proofErr w:type="spellStart"/>
      <w:r w:rsidRPr="004C3A56">
        <w:rPr>
          <w:rFonts w:asciiTheme="minorHAnsi" w:hAnsiTheme="minorHAnsi" w:cstheme="minorHAnsi"/>
        </w:rPr>
        <w:t>Havlíčková</w:t>
      </w:r>
      <w:proofErr w:type="spellEnd"/>
      <w:proofErr w:type="gramEnd"/>
      <w:r w:rsidRPr="004C3A56">
        <w:rPr>
          <w:rFonts w:asciiTheme="minorHAnsi" w:hAnsiTheme="minorHAnsi" w:cstheme="minorHAnsi"/>
        </w:rPr>
        <w:t xml:space="preserve">, </w:t>
      </w:r>
      <w:proofErr w:type="spellStart"/>
      <w:r w:rsidRPr="004C3A56">
        <w:rPr>
          <w:rFonts w:asciiTheme="minorHAnsi" w:hAnsiTheme="minorHAnsi" w:cstheme="minorHAnsi"/>
        </w:rPr>
        <w:t>Volfová</w:t>
      </w:r>
      <w:proofErr w:type="spellEnd"/>
      <w:r w:rsidRPr="004C3A56">
        <w:rPr>
          <w:rFonts w:asciiTheme="minorHAnsi" w:hAnsiTheme="minorHAnsi" w:cstheme="minorHAnsi"/>
        </w:rPr>
        <w:t xml:space="preserve">, and </w:t>
      </w:r>
      <w:proofErr w:type="spellStart"/>
      <w:r w:rsidRPr="004C3A56">
        <w:rPr>
          <w:rFonts w:asciiTheme="minorHAnsi" w:hAnsiTheme="minorHAnsi" w:cstheme="minorHAnsi"/>
        </w:rPr>
        <w:t>Zetková</w:t>
      </w:r>
      <w:proofErr w:type="spellEnd"/>
      <w:r w:rsidRPr="004C3A56">
        <w:rPr>
          <w:rFonts w:asciiTheme="minorHAnsi" w:hAnsiTheme="minorHAnsi" w:cstheme="minorHAnsi"/>
        </w:rPr>
        <w:t>, 2016).</w:t>
      </w:r>
    </w:p>
    <w:p w14:paraId="73ECEE18" w14:textId="44429B43" w:rsidR="00970383" w:rsidRDefault="00970383" w:rsidP="00970383">
      <w:pPr>
        <w:rPr>
          <w:rFonts w:asciiTheme="minorHAnsi" w:hAnsiTheme="minorHAnsi" w:cstheme="minorHAnsi"/>
        </w:rPr>
      </w:pPr>
    </w:p>
    <w:p w14:paraId="412286F4" w14:textId="49D15B8C" w:rsidR="00DA7B23" w:rsidRPr="00EE316F" w:rsidRDefault="00DA7B23" w:rsidP="00DA7B23">
      <w:pPr>
        <w:spacing w:line="480" w:lineRule="auto"/>
        <w:rPr>
          <w:rFonts w:asciiTheme="minorHAnsi" w:hAnsiTheme="minorHAnsi" w:cstheme="minorHAnsi"/>
          <w:color w:val="000000" w:themeColor="text1"/>
        </w:rPr>
      </w:pPr>
      <w:r w:rsidRPr="00EE316F">
        <w:rPr>
          <w:rFonts w:asciiTheme="minorHAnsi" w:hAnsiTheme="minorHAnsi" w:cstheme="minorHAnsi"/>
          <w:color w:val="000000" w:themeColor="text1"/>
        </w:rPr>
        <w:t>To conclude</w:t>
      </w:r>
      <w:r>
        <w:rPr>
          <w:rFonts w:asciiTheme="minorHAnsi" w:hAnsiTheme="minorHAnsi" w:cstheme="minorHAnsi"/>
          <w:color w:val="000000" w:themeColor="text1"/>
        </w:rPr>
        <w:t xml:space="preserve"> this essay</w:t>
      </w:r>
      <w:r w:rsidRPr="00EE316F">
        <w:rPr>
          <w:rFonts w:asciiTheme="minorHAnsi" w:hAnsiTheme="minorHAnsi" w:cstheme="minorHAnsi"/>
          <w:color w:val="000000" w:themeColor="text1"/>
        </w:rPr>
        <w:t xml:space="preserve">, Information design is everywhere we look. Websites have huge amounts of content that require to be sorted through and put into sections to be presented in a way that makes them effortless to navigate. Added to this, </w:t>
      </w:r>
      <w:r>
        <w:rPr>
          <w:rFonts w:asciiTheme="minorHAnsi" w:hAnsiTheme="minorHAnsi" w:cstheme="minorHAnsi"/>
          <w:color w:val="000000" w:themeColor="text1"/>
        </w:rPr>
        <w:t xml:space="preserve">product companies require manuals that </w:t>
      </w:r>
      <w:r w:rsidR="00FE08F6">
        <w:rPr>
          <w:rFonts w:asciiTheme="minorHAnsi" w:hAnsiTheme="minorHAnsi" w:cstheme="minorHAnsi"/>
          <w:color w:val="000000" w:themeColor="text1"/>
        </w:rPr>
        <w:t>can</w:t>
      </w:r>
      <w:r>
        <w:rPr>
          <w:rFonts w:asciiTheme="minorHAnsi" w:hAnsiTheme="minorHAnsi" w:cstheme="minorHAnsi"/>
          <w:color w:val="000000" w:themeColor="text1"/>
        </w:rPr>
        <w:t xml:space="preserve"> communicate the use of a product</w:t>
      </w:r>
      <w:r w:rsidRPr="00EE316F">
        <w:rPr>
          <w:rFonts w:asciiTheme="minorHAnsi" w:hAnsiTheme="minorHAnsi" w:cstheme="minorHAnsi"/>
          <w:color w:val="000000" w:themeColor="text1"/>
        </w:rPr>
        <w:t xml:space="preserve"> </w:t>
      </w:r>
      <w:r>
        <w:rPr>
          <w:rFonts w:asciiTheme="minorHAnsi" w:hAnsiTheme="minorHAnsi" w:cstheme="minorHAnsi"/>
          <w:color w:val="000000" w:themeColor="text1"/>
        </w:rPr>
        <w:t>globally</w:t>
      </w:r>
      <w:r w:rsidRPr="00EE316F">
        <w:rPr>
          <w:rFonts w:asciiTheme="minorHAnsi" w:hAnsiTheme="minorHAnsi" w:cstheme="minorHAnsi"/>
          <w:color w:val="000000" w:themeColor="text1"/>
        </w:rPr>
        <w:t xml:space="preserve">. Without information design, the world that we know to date would be a miserable and dull place. Things like posters, textbooks and other data would become plain words and maps become extremely difficult to understand. People who operate on different levels would possibly miss out on important information due to the difficulty of understanding text. In today’s world, we are overloaded with an endless amount of data and information, from things like media feeds, emails, </w:t>
      </w:r>
      <w:r w:rsidR="00FE08F6">
        <w:rPr>
          <w:rFonts w:asciiTheme="minorHAnsi" w:hAnsiTheme="minorHAnsi" w:cstheme="minorHAnsi"/>
          <w:color w:val="000000" w:themeColor="text1"/>
        </w:rPr>
        <w:t xml:space="preserve">and </w:t>
      </w:r>
      <w:r w:rsidRPr="00EE316F">
        <w:rPr>
          <w:rFonts w:asciiTheme="minorHAnsi" w:hAnsiTheme="minorHAnsi" w:cstheme="minorHAnsi"/>
          <w:color w:val="000000" w:themeColor="text1"/>
        </w:rPr>
        <w:t xml:space="preserve">texts. Information design allows users to effortlessly channel through icons, texts, figures and charts without the worry and struggle to understand and process data. Excellent information design presents information in a way that targets the audience, as it is formed to appeal to the different sexes, age groups and cultural groups. In my opinion, </w:t>
      </w:r>
      <w:r w:rsidRPr="00EE316F">
        <w:rPr>
          <w:rFonts w:asciiTheme="minorHAnsi" w:hAnsiTheme="minorHAnsi" w:cstheme="minorHAnsi"/>
          <w:color w:val="000000" w:themeColor="text1"/>
          <w:shd w:val="clear" w:color="auto" w:fill="FFFFFF"/>
        </w:rPr>
        <w:t>with the complexity of information problems we will face in the years to come, information design will become ever more vital. </w:t>
      </w:r>
    </w:p>
    <w:p w14:paraId="4A4B2DA2" w14:textId="77777777" w:rsidR="00DA7B23" w:rsidRPr="004C3A56" w:rsidRDefault="00DA7B23" w:rsidP="00970383">
      <w:pPr>
        <w:rPr>
          <w:rFonts w:asciiTheme="minorHAnsi" w:hAnsiTheme="minorHAnsi" w:cstheme="minorHAnsi"/>
        </w:rPr>
      </w:pPr>
    </w:p>
    <w:p w14:paraId="69E32123" w14:textId="7477EEF5" w:rsidR="00970383" w:rsidRPr="004C3A56" w:rsidRDefault="00970383" w:rsidP="00970383">
      <w:pPr>
        <w:rPr>
          <w:rFonts w:asciiTheme="minorHAnsi" w:hAnsiTheme="minorHAnsi" w:cstheme="minorHAnsi"/>
        </w:rPr>
      </w:pPr>
    </w:p>
    <w:p w14:paraId="14833CE7" w14:textId="630C57DE" w:rsidR="00970383" w:rsidRPr="004C3A56" w:rsidRDefault="00970383" w:rsidP="00970383">
      <w:pPr>
        <w:rPr>
          <w:rFonts w:asciiTheme="minorHAnsi" w:hAnsiTheme="minorHAnsi" w:cstheme="minorHAnsi"/>
        </w:rPr>
      </w:pPr>
    </w:p>
    <w:p w14:paraId="4720B567" w14:textId="4CDC0264" w:rsidR="00970383" w:rsidRPr="004C3A56" w:rsidRDefault="00970383" w:rsidP="00970383">
      <w:pPr>
        <w:rPr>
          <w:rFonts w:asciiTheme="minorHAnsi" w:hAnsiTheme="minorHAnsi" w:cstheme="minorHAnsi"/>
        </w:rPr>
      </w:pPr>
    </w:p>
    <w:p w14:paraId="2F54853B" w14:textId="6B78984C" w:rsidR="00970383" w:rsidRDefault="00970383" w:rsidP="00970383">
      <w:pPr>
        <w:rPr>
          <w:rFonts w:asciiTheme="minorHAnsi" w:hAnsiTheme="minorHAnsi" w:cstheme="minorHAnsi"/>
        </w:rPr>
      </w:pPr>
    </w:p>
    <w:p w14:paraId="0C779226" w14:textId="622E7D11" w:rsidR="00DA7B23" w:rsidRDefault="00DA7B23" w:rsidP="00970383">
      <w:pPr>
        <w:rPr>
          <w:rFonts w:asciiTheme="minorHAnsi" w:hAnsiTheme="minorHAnsi" w:cstheme="minorHAnsi"/>
        </w:rPr>
      </w:pPr>
    </w:p>
    <w:p w14:paraId="2C80D709" w14:textId="65C63049" w:rsidR="00DA7B23" w:rsidRDefault="00DA7B23" w:rsidP="00970383">
      <w:pPr>
        <w:rPr>
          <w:rFonts w:asciiTheme="minorHAnsi" w:hAnsiTheme="minorHAnsi" w:cstheme="minorHAnsi"/>
        </w:rPr>
      </w:pPr>
    </w:p>
    <w:p w14:paraId="7F374D50" w14:textId="079DEC61" w:rsidR="00DA7B23" w:rsidRDefault="00DA7B23" w:rsidP="00970383">
      <w:pPr>
        <w:rPr>
          <w:rFonts w:asciiTheme="minorHAnsi" w:hAnsiTheme="minorHAnsi" w:cstheme="minorHAnsi"/>
        </w:rPr>
      </w:pPr>
    </w:p>
    <w:p w14:paraId="5081F185" w14:textId="241B6292" w:rsidR="00DA7B23" w:rsidRDefault="00DA7B23" w:rsidP="00970383">
      <w:pPr>
        <w:rPr>
          <w:rFonts w:asciiTheme="minorHAnsi" w:hAnsiTheme="minorHAnsi" w:cstheme="minorHAnsi"/>
        </w:rPr>
      </w:pPr>
    </w:p>
    <w:p w14:paraId="49A13A0E" w14:textId="493CFBB5" w:rsidR="00DA7B23" w:rsidRDefault="00DA7B23" w:rsidP="00970383">
      <w:pPr>
        <w:rPr>
          <w:rFonts w:asciiTheme="minorHAnsi" w:hAnsiTheme="minorHAnsi" w:cstheme="minorHAnsi"/>
        </w:rPr>
      </w:pPr>
    </w:p>
    <w:p w14:paraId="439139AD" w14:textId="355E8368" w:rsidR="00DA7B23" w:rsidRDefault="00DA7B23" w:rsidP="00970383">
      <w:pPr>
        <w:rPr>
          <w:rFonts w:asciiTheme="minorHAnsi" w:hAnsiTheme="minorHAnsi" w:cstheme="minorHAnsi"/>
        </w:rPr>
      </w:pPr>
    </w:p>
    <w:p w14:paraId="05E3F34B" w14:textId="14F934CD" w:rsidR="00DA7B23" w:rsidRDefault="00DA7B23" w:rsidP="00970383">
      <w:pPr>
        <w:rPr>
          <w:rFonts w:asciiTheme="minorHAnsi" w:hAnsiTheme="minorHAnsi" w:cstheme="minorHAnsi"/>
        </w:rPr>
      </w:pPr>
    </w:p>
    <w:p w14:paraId="376B6AEC" w14:textId="2EF1C065" w:rsidR="00DA7B23" w:rsidRDefault="00DA7B23" w:rsidP="00970383">
      <w:pPr>
        <w:rPr>
          <w:rFonts w:asciiTheme="minorHAnsi" w:hAnsiTheme="minorHAnsi" w:cstheme="minorHAnsi"/>
        </w:rPr>
      </w:pPr>
    </w:p>
    <w:p w14:paraId="0B6EA24F" w14:textId="2E556C58" w:rsidR="00DA7B23" w:rsidRDefault="00DA7B23" w:rsidP="00970383">
      <w:pPr>
        <w:rPr>
          <w:rFonts w:asciiTheme="minorHAnsi" w:hAnsiTheme="minorHAnsi" w:cstheme="minorHAnsi"/>
        </w:rPr>
      </w:pPr>
    </w:p>
    <w:p w14:paraId="1E2A35ED" w14:textId="5463834A" w:rsidR="00DA7B23" w:rsidRDefault="00DA7B23" w:rsidP="00970383">
      <w:pPr>
        <w:rPr>
          <w:rFonts w:asciiTheme="minorHAnsi" w:hAnsiTheme="minorHAnsi" w:cstheme="minorHAnsi"/>
        </w:rPr>
      </w:pPr>
    </w:p>
    <w:p w14:paraId="08B07E96" w14:textId="75F4E5A7" w:rsidR="00DA7B23" w:rsidRDefault="00DA7B23" w:rsidP="00970383">
      <w:pPr>
        <w:rPr>
          <w:rFonts w:asciiTheme="minorHAnsi" w:hAnsiTheme="minorHAnsi" w:cstheme="minorHAnsi"/>
        </w:rPr>
      </w:pPr>
    </w:p>
    <w:p w14:paraId="4F1B3B77" w14:textId="62C5318D" w:rsidR="00DA7B23" w:rsidRDefault="00DA7B23" w:rsidP="00970383">
      <w:pPr>
        <w:rPr>
          <w:rFonts w:asciiTheme="minorHAnsi" w:hAnsiTheme="minorHAnsi" w:cstheme="minorHAnsi"/>
        </w:rPr>
      </w:pPr>
    </w:p>
    <w:p w14:paraId="420AC896" w14:textId="32BDFE95" w:rsidR="00DA7B23" w:rsidRDefault="00DA7B23" w:rsidP="00970383">
      <w:pPr>
        <w:rPr>
          <w:rFonts w:asciiTheme="minorHAnsi" w:hAnsiTheme="minorHAnsi" w:cstheme="minorHAnsi"/>
        </w:rPr>
      </w:pPr>
    </w:p>
    <w:p w14:paraId="3DDC56AC" w14:textId="48F5D555" w:rsidR="00DA7B23" w:rsidRDefault="00DA7B23" w:rsidP="00970383">
      <w:pPr>
        <w:rPr>
          <w:rFonts w:asciiTheme="minorHAnsi" w:hAnsiTheme="minorHAnsi" w:cstheme="minorHAnsi"/>
        </w:rPr>
      </w:pPr>
    </w:p>
    <w:p w14:paraId="1A05F759" w14:textId="71EEC029" w:rsidR="00DA7B23" w:rsidRDefault="00DA7B23" w:rsidP="00970383">
      <w:pPr>
        <w:rPr>
          <w:rFonts w:asciiTheme="minorHAnsi" w:hAnsiTheme="minorHAnsi" w:cstheme="minorHAnsi"/>
        </w:rPr>
      </w:pPr>
    </w:p>
    <w:p w14:paraId="6F4ED2E3" w14:textId="3DFD412E" w:rsidR="00DA7B23" w:rsidRDefault="00DA7B23" w:rsidP="00970383">
      <w:pPr>
        <w:rPr>
          <w:rFonts w:asciiTheme="minorHAnsi" w:hAnsiTheme="minorHAnsi" w:cstheme="minorHAnsi"/>
        </w:rPr>
      </w:pPr>
    </w:p>
    <w:p w14:paraId="37BA5F26" w14:textId="03E0FBB1" w:rsidR="00DA7B23" w:rsidRDefault="00DA7B23" w:rsidP="00970383">
      <w:pPr>
        <w:rPr>
          <w:rFonts w:asciiTheme="minorHAnsi" w:hAnsiTheme="minorHAnsi" w:cstheme="minorHAnsi"/>
        </w:rPr>
      </w:pPr>
    </w:p>
    <w:p w14:paraId="61A09AE1" w14:textId="77777777" w:rsidR="00DA7B23" w:rsidRPr="00EE316F" w:rsidRDefault="00DA7B23" w:rsidP="00DA7B23">
      <w:pPr>
        <w:spacing w:line="480" w:lineRule="auto"/>
        <w:rPr>
          <w:rFonts w:asciiTheme="minorHAnsi" w:hAnsiTheme="minorHAnsi" w:cstheme="minorHAnsi"/>
          <w:color w:val="000000" w:themeColor="text1"/>
        </w:rPr>
      </w:pPr>
      <w:r w:rsidRPr="00EE316F">
        <w:rPr>
          <w:rFonts w:asciiTheme="minorHAnsi" w:hAnsiTheme="minorHAnsi" w:cstheme="minorHAnsi"/>
          <w:color w:val="000000" w:themeColor="text1"/>
          <w:u w:val="single"/>
        </w:rPr>
        <w:t>Bibliography</w:t>
      </w:r>
    </w:p>
    <w:p w14:paraId="6962A49E" w14:textId="77777777" w:rsidR="00DA7B23" w:rsidRPr="00EE316F" w:rsidRDefault="00DA7B23" w:rsidP="00DA7B23">
      <w:pPr>
        <w:rPr>
          <w:rFonts w:asciiTheme="minorHAnsi" w:hAnsiTheme="minorHAnsi" w:cstheme="minorHAnsi"/>
          <w:color w:val="000000" w:themeColor="text1"/>
        </w:rPr>
      </w:pPr>
    </w:p>
    <w:p w14:paraId="08523D69" w14:textId="77777777" w:rsidR="00DA7B23" w:rsidRPr="00EE316F" w:rsidRDefault="00DA7B23" w:rsidP="00DA7B23">
      <w:pPr>
        <w:rPr>
          <w:rFonts w:asciiTheme="minorHAnsi" w:hAnsiTheme="minorHAnsi" w:cstheme="minorHAnsi"/>
          <w:color w:val="000000" w:themeColor="text1"/>
          <w:shd w:val="clear" w:color="auto" w:fill="FFFFFF"/>
        </w:rPr>
      </w:pPr>
    </w:p>
    <w:p w14:paraId="560A89DC" w14:textId="77777777" w:rsidR="00DA7B23" w:rsidRPr="00DA7B23" w:rsidRDefault="00DA7B23" w:rsidP="00DA7B23">
      <w:pPr>
        <w:rPr>
          <w:rFonts w:asciiTheme="minorHAnsi" w:hAnsiTheme="minorHAnsi" w:cstheme="minorHAnsi"/>
          <w:color w:val="000000" w:themeColor="text1"/>
        </w:rPr>
      </w:pPr>
      <w:r w:rsidRPr="00DA7B23">
        <w:rPr>
          <w:rFonts w:asciiTheme="minorHAnsi" w:hAnsiTheme="minorHAnsi" w:cstheme="minorHAnsi"/>
          <w:color w:val="000000" w:themeColor="text1"/>
          <w:shd w:val="clear" w:color="auto" w:fill="FFFFFF"/>
        </w:rPr>
        <w:t>Albers, M.J., 2015, August. Infographics and communicating complex information. In</w:t>
      </w:r>
      <w:r w:rsidRPr="00DA7B23">
        <w:rPr>
          <w:rStyle w:val="apple-converted-space"/>
          <w:rFonts w:asciiTheme="minorHAnsi" w:hAnsiTheme="minorHAnsi" w:cstheme="minorHAnsi"/>
          <w:color w:val="000000" w:themeColor="text1"/>
          <w:shd w:val="clear" w:color="auto" w:fill="FFFFFF"/>
        </w:rPr>
        <w:t> </w:t>
      </w:r>
      <w:r w:rsidRPr="00DA7B23">
        <w:rPr>
          <w:rFonts w:asciiTheme="minorHAnsi" w:hAnsiTheme="minorHAnsi" w:cstheme="minorHAnsi"/>
          <w:i/>
          <w:iCs/>
          <w:color w:val="000000" w:themeColor="text1"/>
        </w:rPr>
        <w:t>International conference of design, user experience, and usability</w:t>
      </w:r>
      <w:r w:rsidRPr="00DA7B23">
        <w:rPr>
          <w:rStyle w:val="apple-converted-space"/>
          <w:rFonts w:asciiTheme="minorHAnsi" w:hAnsiTheme="minorHAnsi" w:cstheme="minorHAnsi"/>
          <w:color w:val="000000" w:themeColor="text1"/>
          <w:shd w:val="clear" w:color="auto" w:fill="FFFFFF"/>
        </w:rPr>
        <w:t> </w:t>
      </w:r>
      <w:r w:rsidRPr="00DA7B23">
        <w:rPr>
          <w:rFonts w:asciiTheme="minorHAnsi" w:hAnsiTheme="minorHAnsi" w:cstheme="minorHAnsi"/>
          <w:color w:val="000000" w:themeColor="text1"/>
          <w:shd w:val="clear" w:color="auto" w:fill="FFFFFF"/>
        </w:rPr>
        <w:t>(pp. 267-276). Springer, Cham.</w:t>
      </w:r>
    </w:p>
    <w:p w14:paraId="6D5796E9" w14:textId="77777777" w:rsidR="00DA7B23" w:rsidRPr="00DA7B23" w:rsidRDefault="00DA7B23" w:rsidP="00DA7B23">
      <w:pPr>
        <w:rPr>
          <w:rFonts w:asciiTheme="minorHAnsi" w:hAnsiTheme="minorHAnsi" w:cstheme="minorHAnsi"/>
          <w:color w:val="000000" w:themeColor="text1"/>
          <w:shd w:val="clear" w:color="auto" w:fill="FFFFFF"/>
        </w:rPr>
      </w:pPr>
    </w:p>
    <w:p w14:paraId="54454841" w14:textId="77777777" w:rsidR="00DA7B23" w:rsidRPr="00DA7B23" w:rsidRDefault="00DA7B23" w:rsidP="00DA7B23">
      <w:pPr>
        <w:rPr>
          <w:rFonts w:asciiTheme="minorHAnsi" w:hAnsiTheme="minorHAnsi" w:cstheme="minorHAnsi"/>
          <w:color w:val="000000" w:themeColor="text1"/>
        </w:rPr>
      </w:pPr>
    </w:p>
    <w:p w14:paraId="00F1B6C4" w14:textId="77777777" w:rsidR="00DA7B23" w:rsidRPr="00DA7B23" w:rsidRDefault="00DA7B23" w:rsidP="00DA7B23">
      <w:pPr>
        <w:rPr>
          <w:rFonts w:asciiTheme="minorHAnsi" w:hAnsiTheme="minorHAnsi" w:cstheme="minorHAnsi"/>
          <w:color w:val="000000" w:themeColor="text1"/>
        </w:rPr>
      </w:pPr>
      <w:r w:rsidRPr="00DA7B23">
        <w:rPr>
          <w:rFonts w:asciiTheme="minorHAnsi" w:hAnsiTheme="minorHAnsi" w:cstheme="minorHAnsi"/>
          <w:color w:val="000000" w:themeColor="text1"/>
          <w:shd w:val="clear" w:color="auto" w:fill="FFFFFF"/>
        </w:rPr>
        <w:t>Fox, S., 2010. The importance of information and communication design for manual skills instruction with augmented reality. </w:t>
      </w:r>
      <w:r w:rsidRPr="00DA7B23">
        <w:rPr>
          <w:rFonts w:asciiTheme="minorHAnsi" w:hAnsiTheme="minorHAnsi" w:cstheme="minorHAnsi"/>
          <w:i/>
          <w:iCs/>
          <w:color w:val="000000" w:themeColor="text1"/>
        </w:rPr>
        <w:t>Journal of Manufacturing Technology Management</w:t>
      </w:r>
      <w:r w:rsidRPr="00DA7B23">
        <w:rPr>
          <w:rFonts w:asciiTheme="minorHAnsi" w:hAnsiTheme="minorHAnsi" w:cstheme="minorHAnsi"/>
          <w:color w:val="000000" w:themeColor="text1"/>
          <w:shd w:val="clear" w:color="auto" w:fill="FFFFFF"/>
        </w:rPr>
        <w:t xml:space="preserve">. </w:t>
      </w:r>
      <w:hyperlink r:id="rId8" w:history="1">
        <w:r w:rsidRPr="00DA7B23">
          <w:rPr>
            <w:rStyle w:val="Hyperlink"/>
            <w:rFonts w:asciiTheme="minorHAnsi" w:hAnsiTheme="minorHAnsi" w:cstheme="minorHAnsi"/>
            <w:color w:val="000000" w:themeColor="text1"/>
            <w:shd w:val="clear" w:color="auto" w:fill="FFFFFF"/>
          </w:rPr>
          <w:t>https://www.emerald.com/insight/content/doi/10.1108/17410381011014369/full/html</w:t>
        </w:r>
      </w:hyperlink>
      <w:r w:rsidRPr="00DA7B23">
        <w:rPr>
          <w:rFonts w:asciiTheme="minorHAnsi" w:hAnsiTheme="minorHAnsi" w:cstheme="minorHAnsi"/>
          <w:color w:val="000000" w:themeColor="text1"/>
          <w:shd w:val="clear" w:color="auto" w:fill="FFFFFF"/>
        </w:rPr>
        <w:t xml:space="preserve">  (communication)</w:t>
      </w:r>
    </w:p>
    <w:p w14:paraId="53FD25D0" w14:textId="77777777" w:rsidR="00DA7B23" w:rsidRPr="00DA7B23" w:rsidRDefault="00DA7B23" w:rsidP="00DA7B23">
      <w:pPr>
        <w:rPr>
          <w:rFonts w:asciiTheme="minorHAnsi" w:hAnsiTheme="minorHAnsi" w:cstheme="minorHAnsi"/>
          <w:color w:val="000000" w:themeColor="text1"/>
        </w:rPr>
      </w:pPr>
    </w:p>
    <w:p w14:paraId="31A087A3" w14:textId="77777777" w:rsidR="00DA7B23" w:rsidRPr="00DA7B23" w:rsidRDefault="00DA7B23" w:rsidP="00DA7B23">
      <w:pPr>
        <w:rPr>
          <w:rFonts w:asciiTheme="minorHAnsi" w:hAnsiTheme="minorHAnsi" w:cstheme="minorHAnsi"/>
          <w:color w:val="000000" w:themeColor="text1"/>
          <w:shd w:val="clear" w:color="auto" w:fill="FFFFFF"/>
        </w:rPr>
      </w:pPr>
    </w:p>
    <w:p w14:paraId="76804CCE" w14:textId="77777777" w:rsidR="00DA7B23" w:rsidRPr="00DA7B23" w:rsidRDefault="00DA7B23" w:rsidP="00DA7B23">
      <w:pPr>
        <w:rPr>
          <w:rFonts w:asciiTheme="minorHAnsi" w:hAnsiTheme="minorHAnsi" w:cstheme="minorHAnsi"/>
          <w:color w:val="000000" w:themeColor="text1"/>
        </w:rPr>
      </w:pPr>
      <w:r w:rsidRPr="00DA7B23">
        <w:rPr>
          <w:rFonts w:asciiTheme="minorHAnsi" w:hAnsiTheme="minorHAnsi" w:cstheme="minorHAnsi"/>
          <w:color w:val="000000" w:themeColor="text1"/>
          <w:shd w:val="clear" w:color="auto" w:fill="FFFFFF"/>
        </w:rPr>
        <w:t xml:space="preserve">Jaime, K. and Knowlton, E., 2007. Visual supports for students with </w:t>
      </w:r>
      <w:proofErr w:type="spellStart"/>
      <w:r w:rsidRPr="00DA7B23">
        <w:rPr>
          <w:rFonts w:asciiTheme="minorHAnsi" w:hAnsiTheme="minorHAnsi" w:cstheme="minorHAnsi"/>
          <w:color w:val="000000" w:themeColor="text1"/>
          <w:shd w:val="clear" w:color="auto" w:fill="FFFFFF"/>
        </w:rPr>
        <w:t>behavior</w:t>
      </w:r>
      <w:proofErr w:type="spellEnd"/>
      <w:r w:rsidRPr="00DA7B23">
        <w:rPr>
          <w:rFonts w:asciiTheme="minorHAnsi" w:hAnsiTheme="minorHAnsi" w:cstheme="minorHAnsi"/>
          <w:color w:val="000000" w:themeColor="text1"/>
          <w:shd w:val="clear" w:color="auto" w:fill="FFFFFF"/>
        </w:rPr>
        <w:t xml:space="preserve"> and cognitive challenges.</w:t>
      </w:r>
      <w:r w:rsidRPr="00DA7B23">
        <w:rPr>
          <w:rStyle w:val="apple-converted-space"/>
          <w:rFonts w:asciiTheme="minorHAnsi" w:hAnsiTheme="minorHAnsi" w:cstheme="minorHAnsi"/>
          <w:color w:val="000000" w:themeColor="text1"/>
          <w:shd w:val="clear" w:color="auto" w:fill="FFFFFF"/>
        </w:rPr>
        <w:t> </w:t>
      </w:r>
      <w:r w:rsidRPr="00DA7B23">
        <w:rPr>
          <w:rFonts w:asciiTheme="minorHAnsi" w:hAnsiTheme="minorHAnsi" w:cstheme="minorHAnsi"/>
          <w:i/>
          <w:iCs/>
          <w:color w:val="000000" w:themeColor="text1"/>
        </w:rPr>
        <w:t>Intervention in school and clinic</w:t>
      </w:r>
      <w:r w:rsidRPr="00DA7B23">
        <w:rPr>
          <w:rFonts w:asciiTheme="minorHAnsi" w:hAnsiTheme="minorHAnsi" w:cstheme="minorHAnsi"/>
          <w:color w:val="000000" w:themeColor="text1"/>
          <w:shd w:val="clear" w:color="auto" w:fill="FFFFFF"/>
        </w:rPr>
        <w:t>,</w:t>
      </w:r>
      <w:r w:rsidRPr="00DA7B23">
        <w:rPr>
          <w:rStyle w:val="apple-converted-space"/>
          <w:rFonts w:asciiTheme="minorHAnsi" w:hAnsiTheme="minorHAnsi" w:cstheme="minorHAnsi"/>
          <w:color w:val="000000" w:themeColor="text1"/>
          <w:shd w:val="clear" w:color="auto" w:fill="FFFFFF"/>
        </w:rPr>
        <w:t> </w:t>
      </w:r>
      <w:r w:rsidRPr="00DA7B23">
        <w:rPr>
          <w:rFonts w:asciiTheme="minorHAnsi" w:hAnsiTheme="minorHAnsi" w:cstheme="minorHAnsi"/>
          <w:i/>
          <w:iCs/>
          <w:color w:val="000000" w:themeColor="text1"/>
        </w:rPr>
        <w:t>42</w:t>
      </w:r>
      <w:r w:rsidRPr="00DA7B23">
        <w:rPr>
          <w:rFonts w:asciiTheme="minorHAnsi" w:hAnsiTheme="minorHAnsi" w:cstheme="minorHAnsi"/>
          <w:color w:val="000000" w:themeColor="text1"/>
          <w:shd w:val="clear" w:color="auto" w:fill="FFFFFF"/>
        </w:rPr>
        <w:t>(5), pp.259-270.</w:t>
      </w:r>
    </w:p>
    <w:p w14:paraId="330F7DD0" w14:textId="77777777" w:rsidR="00DA7B23" w:rsidRPr="00DA7B23" w:rsidRDefault="00DA7B23" w:rsidP="00DA7B23">
      <w:pPr>
        <w:rPr>
          <w:rFonts w:asciiTheme="minorHAnsi" w:hAnsiTheme="minorHAnsi" w:cstheme="minorHAnsi"/>
          <w:color w:val="000000" w:themeColor="text1"/>
          <w:shd w:val="clear" w:color="auto" w:fill="FFFFFF"/>
        </w:rPr>
      </w:pPr>
    </w:p>
    <w:p w14:paraId="745A5B84" w14:textId="77777777" w:rsidR="00DA7B23" w:rsidRPr="00DA7B23" w:rsidRDefault="00DA7B23" w:rsidP="00DA7B23">
      <w:pPr>
        <w:rPr>
          <w:rFonts w:asciiTheme="minorHAnsi" w:hAnsiTheme="minorHAnsi" w:cstheme="minorHAnsi"/>
          <w:color w:val="000000" w:themeColor="text1"/>
          <w:shd w:val="clear" w:color="auto" w:fill="FFFFFF"/>
        </w:rPr>
      </w:pPr>
    </w:p>
    <w:p w14:paraId="4975D7AE" w14:textId="77777777" w:rsidR="00DA7B23" w:rsidRPr="00DA7B23" w:rsidRDefault="00DA7B23" w:rsidP="00DA7B23">
      <w:pPr>
        <w:rPr>
          <w:rFonts w:asciiTheme="minorHAnsi" w:hAnsiTheme="minorHAnsi" w:cstheme="minorHAnsi"/>
          <w:color w:val="000000" w:themeColor="text1"/>
          <w:shd w:val="clear" w:color="auto" w:fill="FFFFFF"/>
        </w:rPr>
      </w:pPr>
      <w:r w:rsidRPr="00DA7B23">
        <w:rPr>
          <w:rFonts w:asciiTheme="minorHAnsi" w:hAnsiTheme="minorHAnsi" w:cstheme="minorHAnsi"/>
          <w:color w:val="000000" w:themeColor="text1"/>
          <w:shd w:val="clear" w:color="auto" w:fill="FFFFFF"/>
        </w:rPr>
        <w:t xml:space="preserve">LG PK7. </w:t>
      </w:r>
      <w:r w:rsidRPr="00DA7B23">
        <w:rPr>
          <w:rFonts w:asciiTheme="minorHAnsi" w:hAnsiTheme="minorHAnsi" w:cstheme="minorHAnsi"/>
          <w:i/>
          <w:iCs/>
          <w:color w:val="000000" w:themeColor="text1"/>
          <w:shd w:val="clear" w:color="auto" w:fill="FFFFFF"/>
        </w:rPr>
        <w:t xml:space="preserve">Owner’s Manual. </w:t>
      </w:r>
      <w:r w:rsidRPr="00DA7B23">
        <w:rPr>
          <w:rFonts w:asciiTheme="minorHAnsi" w:hAnsiTheme="minorHAnsi" w:cstheme="minorHAnsi"/>
          <w:color w:val="000000" w:themeColor="text1"/>
          <w:shd w:val="clear" w:color="auto" w:fill="FFFFFF"/>
        </w:rPr>
        <w:t>[Image]. [Accessed on 4 April 2022].</w:t>
      </w:r>
    </w:p>
    <w:p w14:paraId="48E00A73" w14:textId="77777777" w:rsidR="00DA7B23" w:rsidRPr="00DA7B23" w:rsidRDefault="00DA7B23" w:rsidP="00DA7B23">
      <w:pPr>
        <w:rPr>
          <w:rFonts w:asciiTheme="minorHAnsi" w:hAnsiTheme="minorHAnsi" w:cstheme="minorHAnsi"/>
          <w:color w:val="000000" w:themeColor="text1"/>
          <w:shd w:val="clear" w:color="auto" w:fill="FFFFFF"/>
        </w:rPr>
      </w:pPr>
    </w:p>
    <w:p w14:paraId="55FDA841" w14:textId="77777777" w:rsidR="00DA7B23" w:rsidRPr="00DA7B23" w:rsidRDefault="00DA7B23" w:rsidP="00DA7B23">
      <w:pPr>
        <w:rPr>
          <w:rFonts w:asciiTheme="minorHAnsi" w:hAnsiTheme="minorHAnsi" w:cstheme="minorHAnsi"/>
          <w:color w:val="000000" w:themeColor="text1"/>
          <w:shd w:val="clear" w:color="auto" w:fill="FFFFFF"/>
        </w:rPr>
      </w:pPr>
      <w:r w:rsidRPr="00DA7B23">
        <w:rPr>
          <w:rFonts w:asciiTheme="minorHAnsi" w:hAnsiTheme="minorHAnsi" w:cstheme="minorHAnsi"/>
          <w:color w:val="000000" w:themeColor="text1"/>
          <w:shd w:val="clear" w:color="auto" w:fill="FFFFFF"/>
        </w:rPr>
        <w:t>Kim, Y., 1997.</w:t>
      </w:r>
      <w:r w:rsidRPr="00DA7B23">
        <w:rPr>
          <w:rStyle w:val="apple-converted-space"/>
          <w:rFonts w:asciiTheme="minorHAnsi" w:hAnsiTheme="minorHAnsi" w:cstheme="minorHAnsi"/>
          <w:color w:val="000000" w:themeColor="text1"/>
          <w:shd w:val="clear" w:color="auto" w:fill="FFFFFF"/>
        </w:rPr>
        <w:t> </w:t>
      </w:r>
      <w:r w:rsidRPr="00DA7B23">
        <w:rPr>
          <w:rFonts w:asciiTheme="minorHAnsi" w:hAnsiTheme="minorHAnsi" w:cstheme="minorHAnsi"/>
          <w:i/>
          <w:iCs/>
          <w:color w:val="000000" w:themeColor="text1"/>
        </w:rPr>
        <w:t>The Anatomy of information design</w:t>
      </w:r>
      <w:r w:rsidRPr="00DA7B23">
        <w:rPr>
          <w:rFonts w:asciiTheme="minorHAnsi" w:hAnsiTheme="minorHAnsi" w:cstheme="minorHAnsi"/>
          <w:color w:val="000000" w:themeColor="text1"/>
          <w:shd w:val="clear" w:color="auto" w:fill="FFFFFF"/>
        </w:rPr>
        <w:t xml:space="preserve">. Thesis. Rochester Institute of Technology. Accessed from: </w:t>
      </w:r>
      <w:hyperlink r:id="rId9" w:history="1">
        <w:r w:rsidRPr="00DA7B23">
          <w:rPr>
            <w:rStyle w:val="Hyperlink"/>
            <w:rFonts w:asciiTheme="minorHAnsi" w:hAnsiTheme="minorHAnsi" w:cstheme="minorHAnsi"/>
            <w:color w:val="000000" w:themeColor="text1"/>
            <w:shd w:val="clear" w:color="auto" w:fill="FFFFFF"/>
          </w:rPr>
          <w:t>https://scholarworks.rit.edu/cgi/viewcontent.cgi?article=5755&amp;context=theses</w:t>
        </w:r>
      </w:hyperlink>
    </w:p>
    <w:p w14:paraId="7F2CB494" w14:textId="77777777" w:rsidR="00DA7B23" w:rsidRPr="00DA7B23" w:rsidRDefault="00DA7B23" w:rsidP="00DA7B23">
      <w:pPr>
        <w:rPr>
          <w:rFonts w:asciiTheme="minorHAnsi" w:hAnsiTheme="minorHAnsi" w:cstheme="minorHAnsi"/>
          <w:color w:val="000000" w:themeColor="text1"/>
          <w:shd w:val="clear" w:color="auto" w:fill="FFFFFF"/>
        </w:rPr>
      </w:pPr>
    </w:p>
    <w:p w14:paraId="71189257" w14:textId="77777777" w:rsidR="00DA7B23" w:rsidRPr="00DA7B23" w:rsidRDefault="00DA7B23" w:rsidP="00DA7B23">
      <w:pPr>
        <w:rPr>
          <w:rFonts w:asciiTheme="minorHAnsi" w:hAnsiTheme="minorHAnsi" w:cstheme="minorHAnsi"/>
          <w:color w:val="000000" w:themeColor="text1"/>
        </w:rPr>
      </w:pPr>
      <w:proofErr w:type="spellStart"/>
      <w:r w:rsidRPr="00DA7B23">
        <w:rPr>
          <w:rFonts w:asciiTheme="minorHAnsi" w:hAnsiTheme="minorHAnsi" w:cstheme="minorHAnsi"/>
          <w:color w:val="000000" w:themeColor="text1"/>
          <w:shd w:val="clear" w:color="auto" w:fill="FFFFFF"/>
        </w:rPr>
        <w:t>Kluth</w:t>
      </w:r>
      <w:proofErr w:type="spellEnd"/>
      <w:r w:rsidRPr="00DA7B23">
        <w:rPr>
          <w:rFonts w:asciiTheme="minorHAnsi" w:hAnsiTheme="minorHAnsi" w:cstheme="minorHAnsi"/>
          <w:color w:val="000000" w:themeColor="text1"/>
          <w:shd w:val="clear" w:color="auto" w:fill="FFFFFF"/>
        </w:rPr>
        <w:t xml:space="preserve">, P. and </w:t>
      </w:r>
      <w:proofErr w:type="spellStart"/>
      <w:r w:rsidRPr="00DA7B23">
        <w:rPr>
          <w:rFonts w:asciiTheme="minorHAnsi" w:hAnsiTheme="minorHAnsi" w:cstheme="minorHAnsi"/>
          <w:color w:val="000000" w:themeColor="text1"/>
          <w:shd w:val="clear" w:color="auto" w:fill="FFFFFF"/>
        </w:rPr>
        <w:t>Darmody</w:t>
      </w:r>
      <w:proofErr w:type="spellEnd"/>
      <w:r w:rsidRPr="00DA7B23">
        <w:rPr>
          <w:rFonts w:asciiTheme="minorHAnsi" w:hAnsiTheme="minorHAnsi" w:cstheme="minorHAnsi"/>
          <w:color w:val="000000" w:themeColor="text1"/>
          <w:shd w:val="clear" w:color="auto" w:fill="FFFFFF"/>
        </w:rPr>
        <w:t>-Latham, J., 2003. Beyond sight words: Literacy opportunities for students with autism.</w:t>
      </w:r>
      <w:r w:rsidRPr="00DA7B23">
        <w:rPr>
          <w:rStyle w:val="apple-converted-space"/>
          <w:rFonts w:asciiTheme="minorHAnsi" w:hAnsiTheme="minorHAnsi" w:cstheme="minorHAnsi"/>
          <w:color w:val="000000" w:themeColor="text1"/>
          <w:shd w:val="clear" w:color="auto" w:fill="FFFFFF"/>
        </w:rPr>
        <w:t> </w:t>
      </w:r>
      <w:r w:rsidRPr="00DA7B23">
        <w:rPr>
          <w:rFonts w:asciiTheme="minorHAnsi" w:hAnsiTheme="minorHAnsi" w:cstheme="minorHAnsi"/>
          <w:i/>
          <w:iCs/>
          <w:color w:val="000000" w:themeColor="text1"/>
        </w:rPr>
        <w:t>The Reading Teacher</w:t>
      </w:r>
      <w:r w:rsidRPr="00DA7B23">
        <w:rPr>
          <w:rFonts w:asciiTheme="minorHAnsi" w:hAnsiTheme="minorHAnsi" w:cstheme="minorHAnsi"/>
          <w:color w:val="000000" w:themeColor="text1"/>
          <w:shd w:val="clear" w:color="auto" w:fill="FFFFFF"/>
        </w:rPr>
        <w:t>,</w:t>
      </w:r>
      <w:r w:rsidRPr="00DA7B23">
        <w:rPr>
          <w:rStyle w:val="apple-converted-space"/>
          <w:rFonts w:asciiTheme="minorHAnsi" w:hAnsiTheme="minorHAnsi" w:cstheme="minorHAnsi"/>
          <w:color w:val="000000" w:themeColor="text1"/>
          <w:shd w:val="clear" w:color="auto" w:fill="FFFFFF"/>
        </w:rPr>
        <w:t> </w:t>
      </w:r>
      <w:r w:rsidRPr="00DA7B23">
        <w:rPr>
          <w:rFonts w:asciiTheme="minorHAnsi" w:hAnsiTheme="minorHAnsi" w:cstheme="minorHAnsi"/>
          <w:i/>
          <w:iCs/>
          <w:color w:val="000000" w:themeColor="text1"/>
        </w:rPr>
        <w:t>56</w:t>
      </w:r>
      <w:r w:rsidRPr="00DA7B23">
        <w:rPr>
          <w:rFonts w:asciiTheme="minorHAnsi" w:hAnsiTheme="minorHAnsi" w:cstheme="minorHAnsi"/>
          <w:color w:val="000000" w:themeColor="text1"/>
          <w:shd w:val="clear" w:color="auto" w:fill="FFFFFF"/>
        </w:rPr>
        <w:t>(6), pp.532-535.</w:t>
      </w:r>
    </w:p>
    <w:p w14:paraId="56B3081E" w14:textId="77777777" w:rsidR="00DA7B23" w:rsidRPr="00DA7B23" w:rsidRDefault="00DA7B23" w:rsidP="00DA7B23">
      <w:pPr>
        <w:rPr>
          <w:rFonts w:asciiTheme="minorHAnsi" w:hAnsiTheme="minorHAnsi" w:cstheme="minorHAnsi"/>
          <w:color w:val="000000" w:themeColor="text1"/>
          <w:shd w:val="clear" w:color="auto" w:fill="FFFFFF"/>
        </w:rPr>
      </w:pPr>
    </w:p>
    <w:p w14:paraId="2D4B521F" w14:textId="77777777" w:rsidR="00DA7B23" w:rsidRPr="00DA7B23" w:rsidRDefault="00DA7B23" w:rsidP="00DA7B23">
      <w:pPr>
        <w:rPr>
          <w:rFonts w:asciiTheme="minorHAnsi" w:hAnsiTheme="minorHAnsi" w:cstheme="minorHAnsi"/>
          <w:color w:val="000000" w:themeColor="text1"/>
          <w:shd w:val="clear" w:color="auto" w:fill="FFFFFF"/>
        </w:rPr>
      </w:pPr>
    </w:p>
    <w:p w14:paraId="3D9A4654" w14:textId="77777777" w:rsidR="00DA7B23" w:rsidRPr="00DA7B23" w:rsidRDefault="00DA7B23" w:rsidP="00DA7B23">
      <w:pPr>
        <w:rPr>
          <w:rFonts w:asciiTheme="minorHAnsi" w:hAnsiTheme="minorHAnsi" w:cstheme="minorHAnsi"/>
          <w:color w:val="000000" w:themeColor="text1"/>
          <w:shd w:val="clear" w:color="auto" w:fill="FFFFFF"/>
        </w:rPr>
      </w:pPr>
      <w:r w:rsidRPr="00DA7B23">
        <w:rPr>
          <w:rFonts w:asciiTheme="minorHAnsi" w:hAnsiTheme="minorHAnsi" w:cstheme="minorHAnsi"/>
          <w:color w:val="000000" w:themeColor="text1"/>
          <w:shd w:val="clear" w:color="auto" w:fill="FFFFFF"/>
        </w:rPr>
        <w:t>Malamed, C., n.d.</w:t>
      </w:r>
      <w:r w:rsidRPr="00DA7B23">
        <w:rPr>
          <w:rStyle w:val="apple-converted-space"/>
          <w:rFonts w:asciiTheme="minorHAnsi" w:hAnsiTheme="minorHAnsi" w:cstheme="minorHAnsi"/>
          <w:color w:val="000000" w:themeColor="text1"/>
          <w:shd w:val="clear" w:color="auto" w:fill="FFFFFF"/>
        </w:rPr>
        <w:t> </w:t>
      </w:r>
      <w:r w:rsidRPr="00DA7B23">
        <w:rPr>
          <w:rFonts w:asciiTheme="minorHAnsi" w:hAnsiTheme="minorHAnsi" w:cstheme="minorHAnsi"/>
          <w:i/>
          <w:iCs/>
          <w:color w:val="000000" w:themeColor="text1"/>
        </w:rPr>
        <w:t xml:space="preserve">Using Graphics </w:t>
      </w:r>
      <w:proofErr w:type="gramStart"/>
      <w:r w:rsidRPr="00DA7B23">
        <w:rPr>
          <w:rFonts w:asciiTheme="minorHAnsi" w:hAnsiTheme="minorHAnsi" w:cstheme="minorHAnsi"/>
          <w:i/>
          <w:iCs/>
          <w:color w:val="000000" w:themeColor="text1"/>
        </w:rPr>
        <w:t>To</w:t>
      </w:r>
      <w:proofErr w:type="gramEnd"/>
      <w:r w:rsidRPr="00DA7B23">
        <w:rPr>
          <w:rFonts w:asciiTheme="minorHAnsi" w:hAnsiTheme="minorHAnsi" w:cstheme="minorHAnsi"/>
          <w:i/>
          <w:iCs/>
          <w:color w:val="000000" w:themeColor="text1"/>
        </w:rPr>
        <w:t xml:space="preserve"> Improve Learning</w:t>
      </w:r>
      <w:r w:rsidRPr="00DA7B23">
        <w:rPr>
          <w:rFonts w:asciiTheme="minorHAnsi" w:hAnsiTheme="minorHAnsi" w:cstheme="minorHAnsi"/>
          <w:color w:val="000000" w:themeColor="text1"/>
          <w:shd w:val="clear" w:color="auto" w:fill="FFFFFF"/>
        </w:rPr>
        <w:t>. [online] The eLearning Coach. Available at: &lt;https://theelearningcoach.com/media/graphics/using-graphics-to-improve-learning/&gt; [Accessed 6 December 2021].</w:t>
      </w:r>
    </w:p>
    <w:p w14:paraId="6288E0E7" w14:textId="77777777" w:rsidR="00DA7B23" w:rsidRPr="00DA7B23" w:rsidRDefault="00DA7B23" w:rsidP="00DA7B23">
      <w:pPr>
        <w:rPr>
          <w:rFonts w:asciiTheme="minorHAnsi" w:hAnsiTheme="minorHAnsi" w:cstheme="minorHAnsi"/>
          <w:color w:val="000000" w:themeColor="text1"/>
          <w:shd w:val="clear" w:color="auto" w:fill="FFFFFF"/>
        </w:rPr>
      </w:pPr>
    </w:p>
    <w:p w14:paraId="3828D656" w14:textId="77777777" w:rsidR="00DA7B23" w:rsidRPr="00DA7B23" w:rsidRDefault="00DA7B23" w:rsidP="00DA7B23">
      <w:pPr>
        <w:rPr>
          <w:rFonts w:asciiTheme="minorHAnsi" w:hAnsiTheme="minorHAnsi" w:cstheme="minorHAnsi"/>
          <w:color w:val="000000" w:themeColor="text1"/>
        </w:rPr>
      </w:pPr>
      <w:r w:rsidRPr="00DA7B23">
        <w:rPr>
          <w:rFonts w:asciiTheme="minorHAnsi" w:hAnsiTheme="minorHAnsi" w:cstheme="minorHAnsi"/>
          <w:color w:val="000000" w:themeColor="text1"/>
          <w:shd w:val="clear" w:color="auto" w:fill="FFFFFF"/>
        </w:rPr>
        <w:t xml:space="preserve">Marchese, C. (2021) ‘Information design for the common </w:t>
      </w:r>
      <w:proofErr w:type="gramStart"/>
      <w:r w:rsidRPr="00DA7B23">
        <w:rPr>
          <w:rFonts w:asciiTheme="minorHAnsi" w:hAnsiTheme="minorHAnsi" w:cstheme="minorHAnsi"/>
          <w:color w:val="000000" w:themeColor="text1"/>
          <w:shd w:val="clear" w:color="auto" w:fill="FFFFFF"/>
        </w:rPr>
        <w:t>good :</w:t>
      </w:r>
      <w:proofErr w:type="gramEnd"/>
      <w:r w:rsidRPr="00DA7B23">
        <w:rPr>
          <w:rFonts w:asciiTheme="minorHAnsi" w:hAnsiTheme="minorHAnsi" w:cstheme="minorHAnsi"/>
          <w:color w:val="000000" w:themeColor="text1"/>
          <w:shd w:val="clear" w:color="auto" w:fill="FFFFFF"/>
        </w:rPr>
        <w:t xml:space="preserve"> human-centric approaches to contemporary design challenges’, in. London: Bloomsbury Visual Arts. doi:10.5040/9781350117297.</w:t>
      </w:r>
    </w:p>
    <w:p w14:paraId="11B3619C" w14:textId="77777777" w:rsidR="00DA7B23" w:rsidRPr="00DA7B23" w:rsidRDefault="00DA7B23" w:rsidP="00DA7B23">
      <w:pPr>
        <w:rPr>
          <w:rFonts w:asciiTheme="minorHAnsi" w:hAnsiTheme="minorHAnsi" w:cstheme="minorHAnsi"/>
          <w:color w:val="000000" w:themeColor="text1"/>
          <w:shd w:val="clear" w:color="auto" w:fill="FFFFFF"/>
        </w:rPr>
      </w:pPr>
    </w:p>
    <w:p w14:paraId="29B45246" w14:textId="77777777" w:rsidR="00DA7B23" w:rsidRPr="00DA7B23" w:rsidRDefault="00DA7B23" w:rsidP="00DA7B23">
      <w:pPr>
        <w:rPr>
          <w:rFonts w:asciiTheme="minorHAnsi" w:hAnsiTheme="minorHAnsi" w:cstheme="minorHAnsi"/>
          <w:color w:val="000000" w:themeColor="text1"/>
          <w:shd w:val="clear" w:color="auto" w:fill="FFFFFF"/>
        </w:rPr>
      </w:pPr>
    </w:p>
    <w:p w14:paraId="05C50E8A" w14:textId="77777777" w:rsidR="00DA7B23" w:rsidRPr="00DA7B23" w:rsidRDefault="00DA7B23" w:rsidP="00DA7B23">
      <w:pPr>
        <w:rPr>
          <w:rFonts w:asciiTheme="minorHAnsi" w:hAnsiTheme="minorHAnsi" w:cstheme="minorHAnsi"/>
          <w:color w:val="000000" w:themeColor="text1"/>
          <w:shd w:val="clear" w:color="auto" w:fill="FFFFFF"/>
        </w:rPr>
      </w:pPr>
      <w:r w:rsidRPr="00DA7B23">
        <w:rPr>
          <w:rFonts w:asciiTheme="minorHAnsi" w:hAnsiTheme="minorHAnsi" w:cstheme="minorHAnsi"/>
          <w:color w:val="000000" w:themeColor="text1"/>
          <w:shd w:val="clear" w:color="auto" w:fill="FFFFFF"/>
        </w:rPr>
        <w:t>Meirelles, I. (2013)</w:t>
      </w:r>
      <w:r w:rsidRPr="00DA7B23">
        <w:rPr>
          <w:rStyle w:val="apple-converted-space"/>
          <w:rFonts w:asciiTheme="minorHAnsi" w:hAnsiTheme="minorHAnsi" w:cstheme="minorHAnsi"/>
          <w:color w:val="000000" w:themeColor="text1"/>
          <w:shd w:val="clear" w:color="auto" w:fill="FFFFFF"/>
        </w:rPr>
        <w:t> </w:t>
      </w:r>
      <w:r w:rsidRPr="00DA7B23">
        <w:rPr>
          <w:rFonts w:asciiTheme="minorHAnsi" w:hAnsiTheme="minorHAnsi" w:cstheme="minorHAnsi"/>
          <w:i/>
          <w:iCs/>
          <w:color w:val="000000" w:themeColor="text1"/>
        </w:rPr>
        <w:t xml:space="preserve">Design for </w:t>
      </w:r>
      <w:proofErr w:type="gramStart"/>
      <w:r w:rsidRPr="00DA7B23">
        <w:rPr>
          <w:rFonts w:asciiTheme="minorHAnsi" w:hAnsiTheme="minorHAnsi" w:cstheme="minorHAnsi"/>
          <w:i/>
          <w:iCs/>
          <w:color w:val="000000" w:themeColor="text1"/>
        </w:rPr>
        <w:t>Information :</w:t>
      </w:r>
      <w:proofErr w:type="gramEnd"/>
      <w:r w:rsidRPr="00DA7B23">
        <w:rPr>
          <w:rFonts w:asciiTheme="minorHAnsi" w:hAnsiTheme="minorHAnsi" w:cstheme="minorHAnsi"/>
          <w:i/>
          <w:iCs/>
          <w:color w:val="000000" w:themeColor="text1"/>
        </w:rPr>
        <w:t xml:space="preserve"> an introduction to the histories, theories, and best practices behind effective information visualizations</w:t>
      </w:r>
      <w:r w:rsidRPr="00DA7B23">
        <w:rPr>
          <w:rFonts w:asciiTheme="minorHAnsi" w:hAnsiTheme="minorHAnsi" w:cstheme="minorHAnsi"/>
          <w:color w:val="000000" w:themeColor="text1"/>
          <w:shd w:val="clear" w:color="auto" w:fill="FFFFFF"/>
        </w:rPr>
        <w:t>. Beverly, MA: Rockport Publishers.</w:t>
      </w:r>
    </w:p>
    <w:p w14:paraId="73CB8611" w14:textId="77777777" w:rsidR="00DA7B23" w:rsidRPr="00DA7B23" w:rsidRDefault="00DA7B23" w:rsidP="00DA7B23">
      <w:pPr>
        <w:rPr>
          <w:rFonts w:asciiTheme="minorHAnsi" w:hAnsiTheme="minorHAnsi" w:cstheme="minorHAnsi"/>
          <w:color w:val="000000" w:themeColor="text1"/>
        </w:rPr>
      </w:pPr>
    </w:p>
    <w:p w14:paraId="61E33462" w14:textId="77777777" w:rsidR="00DA7B23" w:rsidRPr="00DA7B23" w:rsidRDefault="00DA7B23" w:rsidP="00DA7B23">
      <w:pPr>
        <w:rPr>
          <w:rFonts w:asciiTheme="minorHAnsi" w:hAnsiTheme="minorHAnsi" w:cstheme="minorHAnsi"/>
          <w:color w:val="000000" w:themeColor="text1"/>
          <w:shd w:val="clear" w:color="auto" w:fill="FFFFFF"/>
        </w:rPr>
      </w:pPr>
    </w:p>
    <w:p w14:paraId="645D7754" w14:textId="77777777" w:rsidR="00DA7B23" w:rsidRPr="00DA7B23" w:rsidRDefault="00DA7B23" w:rsidP="00DA7B23">
      <w:pPr>
        <w:rPr>
          <w:rFonts w:asciiTheme="minorHAnsi" w:hAnsiTheme="minorHAnsi" w:cstheme="minorHAnsi"/>
          <w:color w:val="000000" w:themeColor="text1"/>
        </w:rPr>
      </w:pPr>
    </w:p>
    <w:p w14:paraId="70B7C8A6" w14:textId="77777777" w:rsidR="00DA7B23" w:rsidRPr="00DA7B23" w:rsidRDefault="00DA7B23" w:rsidP="00DA7B23">
      <w:pPr>
        <w:rPr>
          <w:rFonts w:asciiTheme="minorHAnsi" w:hAnsiTheme="minorHAnsi" w:cstheme="minorHAnsi"/>
          <w:color w:val="000000" w:themeColor="text1"/>
        </w:rPr>
      </w:pPr>
    </w:p>
    <w:p w14:paraId="5599812A" w14:textId="77777777" w:rsidR="00DA7B23" w:rsidRPr="00DA7B23" w:rsidRDefault="00DA7B23" w:rsidP="00DA7B23">
      <w:pPr>
        <w:rPr>
          <w:rFonts w:asciiTheme="minorHAnsi" w:hAnsiTheme="minorHAnsi" w:cstheme="minorHAnsi"/>
          <w:color w:val="000000" w:themeColor="text1"/>
          <w:shd w:val="clear" w:color="auto" w:fill="FFFFFF"/>
        </w:rPr>
      </w:pPr>
      <w:r w:rsidRPr="00DA7B23">
        <w:rPr>
          <w:rFonts w:asciiTheme="minorHAnsi" w:hAnsiTheme="minorHAnsi" w:cstheme="minorHAnsi"/>
          <w:color w:val="000000" w:themeColor="text1"/>
          <w:shd w:val="clear" w:color="auto" w:fill="FFFFFF"/>
        </w:rPr>
        <w:t xml:space="preserve">NHS Surrey Heartlands Clinical Commissioning Group. </w:t>
      </w:r>
      <w:r w:rsidRPr="00DA7B23">
        <w:rPr>
          <w:rFonts w:asciiTheme="minorHAnsi" w:hAnsiTheme="minorHAnsi" w:cstheme="minorHAnsi"/>
          <w:i/>
          <w:iCs/>
          <w:color w:val="000000" w:themeColor="text1"/>
          <w:shd w:val="clear" w:color="auto" w:fill="FFFFFF"/>
        </w:rPr>
        <w:t xml:space="preserve">Covid-19 Vaccination Programme. </w:t>
      </w:r>
      <w:r w:rsidRPr="00DA7B23">
        <w:rPr>
          <w:rFonts w:asciiTheme="minorHAnsi" w:hAnsiTheme="minorHAnsi" w:cstheme="minorHAnsi"/>
          <w:color w:val="000000" w:themeColor="text1"/>
          <w:shd w:val="clear" w:color="auto" w:fill="FFFFFF"/>
        </w:rPr>
        <w:t>[Image]. [Accessed on 4 April 2022]</w:t>
      </w:r>
    </w:p>
    <w:p w14:paraId="7CFD01A5" w14:textId="77777777" w:rsidR="00DA7B23" w:rsidRPr="00DA7B23" w:rsidRDefault="00DA7B23" w:rsidP="00DA7B23">
      <w:pPr>
        <w:rPr>
          <w:rFonts w:asciiTheme="minorHAnsi" w:hAnsiTheme="minorHAnsi" w:cstheme="minorHAnsi"/>
          <w:color w:val="000000" w:themeColor="text1"/>
          <w:shd w:val="clear" w:color="auto" w:fill="FFFFFF"/>
        </w:rPr>
      </w:pPr>
    </w:p>
    <w:p w14:paraId="11350B88" w14:textId="77777777" w:rsidR="00DA7B23" w:rsidRPr="00DA7B23" w:rsidRDefault="00DA7B23" w:rsidP="00DA7B23">
      <w:pPr>
        <w:rPr>
          <w:rFonts w:asciiTheme="minorHAnsi" w:hAnsiTheme="minorHAnsi" w:cstheme="minorHAnsi"/>
          <w:color w:val="000000" w:themeColor="text1"/>
          <w:shd w:val="clear" w:color="auto" w:fill="FFFFFF"/>
        </w:rPr>
      </w:pPr>
      <w:proofErr w:type="spellStart"/>
      <w:r w:rsidRPr="00DA7B23">
        <w:rPr>
          <w:rFonts w:asciiTheme="minorHAnsi" w:hAnsiTheme="minorHAnsi" w:cstheme="minorHAnsi"/>
          <w:color w:val="000000" w:themeColor="text1"/>
          <w:shd w:val="clear" w:color="auto" w:fill="FFFFFF"/>
        </w:rPr>
        <w:t>Ogilby</w:t>
      </w:r>
      <w:proofErr w:type="spellEnd"/>
      <w:r w:rsidRPr="00DA7B23">
        <w:rPr>
          <w:rFonts w:asciiTheme="minorHAnsi" w:hAnsiTheme="minorHAnsi" w:cstheme="minorHAnsi"/>
          <w:color w:val="000000" w:themeColor="text1"/>
          <w:shd w:val="clear" w:color="auto" w:fill="FFFFFF"/>
        </w:rPr>
        <w:t xml:space="preserve">, J. 1675. </w:t>
      </w:r>
      <w:r w:rsidRPr="00DA7B23">
        <w:rPr>
          <w:rFonts w:asciiTheme="minorHAnsi" w:hAnsiTheme="minorHAnsi" w:cstheme="minorHAnsi"/>
          <w:i/>
          <w:iCs/>
          <w:color w:val="000000" w:themeColor="text1"/>
          <w:shd w:val="clear" w:color="auto" w:fill="FFFFFF"/>
        </w:rPr>
        <w:t xml:space="preserve">The Road </w:t>
      </w:r>
      <w:proofErr w:type="gramStart"/>
      <w:r w:rsidRPr="00DA7B23">
        <w:rPr>
          <w:rFonts w:asciiTheme="minorHAnsi" w:hAnsiTheme="minorHAnsi" w:cstheme="minorHAnsi"/>
          <w:i/>
          <w:iCs/>
          <w:color w:val="000000" w:themeColor="text1"/>
          <w:shd w:val="clear" w:color="auto" w:fill="FFFFFF"/>
        </w:rPr>
        <w:t>From</w:t>
      </w:r>
      <w:proofErr w:type="gramEnd"/>
      <w:r w:rsidRPr="00DA7B23">
        <w:rPr>
          <w:rFonts w:asciiTheme="minorHAnsi" w:hAnsiTheme="minorHAnsi" w:cstheme="minorHAnsi"/>
          <w:i/>
          <w:iCs/>
          <w:color w:val="000000" w:themeColor="text1"/>
          <w:shd w:val="clear" w:color="auto" w:fill="FFFFFF"/>
        </w:rPr>
        <w:t xml:space="preserve"> London To The City Of Bristol. </w:t>
      </w:r>
      <w:r w:rsidRPr="00DA7B23">
        <w:rPr>
          <w:rFonts w:asciiTheme="minorHAnsi" w:hAnsiTheme="minorHAnsi" w:cstheme="minorHAnsi"/>
          <w:color w:val="000000" w:themeColor="text1"/>
          <w:shd w:val="clear" w:color="auto" w:fill="FFFFFF"/>
        </w:rPr>
        <w:t>[Image]. [Accessed on 14 March 2022]</w:t>
      </w:r>
    </w:p>
    <w:p w14:paraId="3B082C29" w14:textId="77777777" w:rsidR="00DA7B23" w:rsidRPr="00DA7B23" w:rsidRDefault="00DA7B23" w:rsidP="00DA7B23">
      <w:pPr>
        <w:rPr>
          <w:rFonts w:asciiTheme="minorHAnsi" w:hAnsiTheme="minorHAnsi" w:cstheme="minorHAnsi"/>
          <w:color w:val="000000" w:themeColor="text1"/>
          <w:shd w:val="clear" w:color="auto" w:fill="FFFFFF"/>
        </w:rPr>
      </w:pPr>
    </w:p>
    <w:p w14:paraId="4392ECDF" w14:textId="77777777" w:rsidR="00DA7B23" w:rsidRPr="00DA7B23" w:rsidRDefault="00DA7B23" w:rsidP="00DA7B23">
      <w:pPr>
        <w:rPr>
          <w:rFonts w:asciiTheme="minorHAnsi" w:hAnsiTheme="minorHAnsi" w:cstheme="minorHAnsi"/>
          <w:color w:val="000000" w:themeColor="text1"/>
          <w:shd w:val="clear" w:color="auto" w:fill="FFFFFF"/>
        </w:rPr>
      </w:pPr>
    </w:p>
    <w:p w14:paraId="769607E4" w14:textId="77777777" w:rsidR="00DA7B23" w:rsidRPr="00DA7B23" w:rsidRDefault="00DA7B23" w:rsidP="00DA7B23">
      <w:pPr>
        <w:rPr>
          <w:rFonts w:asciiTheme="minorHAnsi" w:hAnsiTheme="minorHAnsi" w:cstheme="minorHAnsi"/>
          <w:color w:val="000000" w:themeColor="text1"/>
          <w:shd w:val="clear" w:color="auto" w:fill="FFFFFF"/>
        </w:rPr>
      </w:pPr>
    </w:p>
    <w:p w14:paraId="74B9B0B5" w14:textId="77777777" w:rsidR="00DA7B23" w:rsidRPr="00DA7B23" w:rsidRDefault="00DA7B23" w:rsidP="00DA7B23">
      <w:pPr>
        <w:rPr>
          <w:rFonts w:asciiTheme="minorHAnsi" w:hAnsiTheme="minorHAnsi" w:cstheme="minorHAnsi"/>
          <w:color w:val="000000" w:themeColor="text1"/>
        </w:rPr>
      </w:pPr>
      <w:proofErr w:type="spellStart"/>
      <w:r w:rsidRPr="00DA7B23">
        <w:rPr>
          <w:rFonts w:asciiTheme="minorHAnsi" w:hAnsiTheme="minorHAnsi" w:cstheme="minorHAnsi"/>
          <w:color w:val="000000" w:themeColor="text1"/>
          <w:shd w:val="clear" w:color="auto" w:fill="FFFFFF"/>
        </w:rPr>
        <w:t>Pettersson</w:t>
      </w:r>
      <w:proofErr w:type="spellEnd"/>
      <w:r w:rsidRPr="00DA7B23">
        <w:rPr>
          <w:rFonts w:asciiTheme="minorHAnsi" w:hAnsiTheme="minorHAnsi" w:cstheme="minorHAnsi"/>
          <w:color w:val="000000" w:themeColor="text1"/>
          <w:shd w:val="clear" w:color="auto" w:fill="FFFFFF"/>
        </w:rPr>
        <w:t>, R., 2002. </w:t>
      </w:r>
      <w:r w:rsidRPr="00DA7B23">
        <w:rPr>
          <w:rFonts w:asciiTheme="minorHAnsi" w:hAnsiTheme="minorHAnsi" w:cstheme="minorHAnsi"/>
          <w:i/>
          <w:iCs/>
          <w:color w:val="000000" w:themeColor="text1"/>
        </w:rPr>
        <w:t>Information design: An introduction</w:t>
      </w:r>
      <w:r w:rsidRPr="00DA7B23">
        <w:rPr>
          <w:rFonts w:asciiTheme="minorHAnsi" w:hAnsiTheme="minorHAnsi" w:cstheme="minorHAnsi"/>
          <w:color w:val="000000" w:themeColor="text1"/>
          <w:shd w:val="clear" w:color="auto" w:fill="FFFFFF"/>
        </w:rPr>
        <w:t xml:space="preserve"> (Vol. 3). John </w:t>
      </w:r>
      <w:proofErr w:type="spellStart"/>
      <w:r w:rsidRPr="00DA7B23">
        <w:rPr>
          <w:rFonts w:asciiTheme="minorHAnsi" w:hAnsiTheme="minorHAnsi" w:cstheme="minorHAnsi"/>
          <w:color w:val="000000" w:themeColor="text1"/>
          <w:shd w:val="clear" w:color="auto" w:fill="FFFFFF"/>
        </w:rPr>
        <w:t>Benjamins</w:t>
      </w:r>
      <w:proofErr w:type="spellEnd"/>
      <w:r w:rsidRPr="00DA7B23">
        <w:rPr>
          <w:rFonts w:asciiTheme="minorHAnsi" w:hAnsiTheme="minorHAnsi" w:cstheme="minorHAnsi"/>
          <w:color w:val="000000" w:themeColor="text1"/>
          <w:shd w:val="clear" w:color="auto" w:fill="FFFFFF"/>
        </w:rPr>
        <w:t xml:space="preserve"> Publishing.</w:t>
      </w:r>
    </w:p>
    <w:p w14:paraId="12BD0BC3" w14:textId="77777777" w:rsidR="00DA7B23" w:rsidRPr="00DA7B23" w:rsidRDefault="00DA7B23" w:rsidP="00DA7B23">
      <w:pPr>
        <w:rPr>
          <w:rFonts w:asciiTheme="minorHAnsi" w:hAnsiTheme="minorHAnsi" w:cstheme="minorHAnsi"/>
          <w:color w:val="000000" w:themeColor="text1"/>
          <w:shd w:val="clear" w:color="auto" w:fill="FFFFFF"/>
        </w:rPr>
      </w:pPr>
    </w:p>
    <w:p w14:paraId="797902FD" w14:textId="77777777" w:rsidR="00DA7B23" w:rsidRPr="00DA7B23" w:rsidRDefault="00DA7B23" w:rsidP="00DA7B23">
      <w:pPr>
        <w:rPr>
          <w:rFonts w:asciiTheme="minorHAnsi" w:hAnsiTheme="minorHAnsi" w:cstheme="minorHAnsi"/>
          <w:color w:val="000000" w:themeColor="text1"/>
          <w:shd w:val="clear" w:color="auto" w:fill="FFFFFF"/>
        </w:rPr>
      </w:pPr>
    </w:p>
    <w:p w14:paraId="3274AB3B" w14:textId="77777777" w:rsidR="00DA7B23" w:rsidRPr="00DA7B23" w:rsidRDefault="00DA7B23" w:rsidP="00DA7B23">
      <w:pPr>
        <w:rPr>
          <w:rFonts w:asciiTheme="minorHAnsi" w:hAnsiTheme="minorHAnsi" w:cstheme="minorHAnsi"/>
          <w:color w:val="000000" w:themeColor="text1"/>
          <w:shd w:val="clear" w:color="auto" w:fill="FFFFFF"/>
        </w:rPr>
      </w:pPr>
    </w:p>
    <w:p w14:paraId="40D9D212" w14:textId="77777777" w:rsidR="00DA7B23" w:rsidRPr="00DA7B23" w:rsidRDefault="00DA7B23" w:rsidP="00DA7B23">
      <w:pPr>
        <w:rPr>
          <w:rFonts w:asciiTheme="minorHAnsi" w:hAnsiTheme="minorHAnsi" w:cstheme="minorHAnsi"/>
          <w:color w:val="000000" w:themeColor="text1"/>
        </w:rPr>
      </w:pPr>
      <w:r w:rsidRPr="00DA7B23">
        <w:rPr>
          <w:rFonts w:asciiTheme="minorHAnsi" w:hAnsiTheme="minorHAnsi" w:cstheme="minorHAnsi"/>
          <w:color w:val="000000" w:themeColor="text1"/>
          <w:shd w:val="clear" w:color="auto" w:fill="FFFFFF"/>
        </w:rPr>
        <w:t xml:space="preserve">Rao, S.M. and </w:t>
      </w:r>
      <w:proofErr w:type="spellStart"/>
      <w:r w:rsidRPr="00DA7B23">
        <w:rPr>
          <w:rFonts w:asciiTheme="minorHAnsi" w:hAnsiTheme="minorHAnsi" w:cstheme="minorHAnsi"/>
          <w:color w:val="000000" w:themeColor="text1"/>
          <w:shd w:val="clear" w:color="auto" w:fill="FFFFFF"/>
        </w:rPr>
        <w:t>Gagie</w:t>
      </w:r>
      <w:proofErr w:type="spellEnd"/>
      <w:r w:rsidRPr="00DA7B23">
        <w:rPr>
          <w:rFonts w:asciiTheme="minorHAnsi" w:hAnsiTheme="minorHAnsi" w:cstheme="minorHAnsi"/>
          <w:color w:val="000000" w:themeColor="text1"/>
          <w:shd w:val="clear" w:color="auto" w:fill="FFFFFF"/>
        </w:rPr>
        <w:t>, B., 2006. Learning through seeing and doing: Visual supports for children with autism.</w:t>
      </w:r>
      <w:r w:rsidRPr="00DA7B23">
        <w:rPr>
          <w:rStyle w:val="apple-converted-space"/>
          <w:rFonts w:asciiTheme="minorHAnsi" w:hAnsiTheme="minorHAnsi" w:cstheme="minorHAnsi"/>
          <w:color w:val="000000" w:themeColor="text1"/>
          <w:shd w:val="clear" w:color="auto" w:fill="FFFFFF"/>
        </w:rPr>
        <w:t> </w:t>
      </w:r>
      <w:r w:rsidRPr="00DA7B23">
        <w:rPr>
          <w:rFonts w:asciiTheme="minorHAnsi" w:hAnsiTheme="minorHAnsi" w:cstheme="minorHAnsi"/>
          <w:i/>
          <w:iCs/>
          <w:color w:val="000000" w:themeColor="text1"/>
        </w:rPr>
        <w:t>Teaching exceptional children</w:t>
      </w:r>
      <w:r w:rsidRPr="00DA7B23">
        <w:rPr>
          <w:rFonts w:asciiTheme="minorHAnsi" w:hAnsiTheme="minorHAnsi" w:cstheme="minorHAnsi"/>
          <w:color w:val="000000" w:themeColor="text1"/>
          <w:shd w:val="clear" w:color="auto" w:fill="FFFFFF"/>
        </w:rPr>
        <w:t>,</w:t>
      </w:r>
      <w:r w:rsidRPr="00DA7B23">
        <w:rPr>
          <w:rStyle w:val="apple-converted-space"/>
          <w:rFonts w:asciiTheme="minorHAnsi" w:hAnsiTheme="minorHAnsi" w:cstheme="minorHAnsi"/>
          <w:color w:val="000000" w:themeColor="text1"/>
          <w:shd w:val="clear" w:color="auto" w:fill="FFFFFF"/>
        </w:rPr>
        <w:t> </w:t>
      </w:r>
      <w:r w:rsidRPr="00DA7B23">
        <w:rPr>
          <w:rFonts w:asciiTheme="minorHAnsi" w:hAnsiTheme="minorHAnsi" w:cstheme="minorHAnsi"/>
          <w:i/>
          <w:iCs/>
          <w:color w:val="000000" w:themeColor="text1"/>
        </w:rPr>
        <w:t>38</w:t>
      </w:r>
      <w:r w:rsidRPr="00DA7B23">
        <w:rPr>
          <w:rFonts w:asciiTheme="minorHAnsi" w:hAnsiTheme="minorHAnsi" w:cstheme="minorHAnsi"/>
          <w:color w:val="000000" w:themeColor="text1"/>
          <w:shd w:val="clear" w:color="auto" w:fill="FFFFFF"/>
        </w:rPr>
        <w:t>(6), pp.26-33.</w:t>
      </w:r>
    </w:p>
    <w:p w14:paraId="7F5CDBFF" w14:textId="77777777" w:rsidR="00DA7B23" w:rsidRPr="00DA7B23" w:rsidRDefault="00DA7B23" w:rsidP="00DA7B23">
      <w:pPr>
        <w:rPr>
          <w:rFonts w:asciiTheme="minorHAnsi" w:hAnsiTheme="minorHAnsi" w:cstheme="minorHAnsi"/>
          <w:color w:val="000000" w:themeColor="text1"/>
          <w:shd w:val="clear" w:color="auto" w:fill="FFFFFF"/>
        </w:rPr>
      </w:pPr>
    </w:p>
    <w:p w14:paraId="2870AF36" w14:textId="77777777" w:rsidR="00DA7B23" w:rsidRPr="00DA7B23" w:rsidRDefault="00DA7B23" w:rsidP="00DA7B23">
      <w:pPr>
        <w:rPr>
          <w:rFonts w:asciiTheme="minorHAnsi" w:hAnsiTheme="minorHAnsi" w:cstheme="minorHAnsi"/>
          <w:color w:val="000000" w:themeColor="text1"/>
          <w:shd w:val="clear" w:color="auto" w:fill="FFFFFF"/>
        </w:rPr>
      </w:pPr>
    </w:p>
    <w:p w14:paraId="05FE81EA" w14:textId="77777777" w:rsidR="00DA7B23" w:rsidRPr="00DA7B23" w:rsidRDefault="00DA7B23" w:rsidP="00DA7B23">
      <w:pPr>
        <w:rPr>
          <w:rFonts w:asciiTheme="minorHAnsi" w:hAnsiTheme="minorHAnsi" w:cstheme="minorHAnsi"/>
          <w:color w:val="000000" w:themeColor="text1"/>
        </w:rPr>
      </w:pPr>
      <w:r w:rsidRPr="00DA7B23">
        <w:rPr>
          <w:rFonts w:asciiTheme="minorHAnsi" w:hAnsiTheme="minorHAnsi" w:cstheme="minorHAnsi"/>
          <w:color w:val="000000" w:themeColor="text1"/>
          <w:shd w:val="clear" w:color="auto" w:fill="FFFFFF"/>
        </w:rPr>
        <w:t>Smith, P.L. </w:t>
      </w:r>
      <w:r w:rsidRPr="00DA7B23">
        <w:rPr>
          <w:rFonts w:asciiTheme="minorHAnsi" w:hAnsiTheme="minorHAnsi" w:cstheme="minorHAnsi"/>
          <w:i/>
          <w:iCs/>
          <w:color w:val="000000" w:themeColor="text1"/>
        </w:rPr>
        <w:t>et al.</w:t>
      </w:r>
      <w:r w:rsidRPr="00DA7B23">
        <w:rPr>
          <w:rFonts w:asciiTheme="minorHAnsi" w:hAnsiTheme="minorHAnsi" w:cstheme="minorHAnsi"/>
          <w:color w:val="000000" w:themeColor="text1"/>
          <w:shd w:val="clear" w:color="auto" w:fill="FFFFFF"/>
        </w:rPr>
        <w:t> (2021) ‘Graphic novelisation effects on recognition abilities in students with dyslexia’, </w:t>
      </w:r>
      <w:r w:rsidRPr="00DA7B23">
        <w:rPr>
          <w:rFonts w:asciiTheme="minorHAnsi" w:hAnsiTheme="minorHAnsi" w:cstheme="minorHAnsi"/>
          <w:i/>
          <w:iCs/>
          <w:color w:val="000000" w:themeColor="text1"/>
        </w:rPr>
        <w:t>Journal of graphic novels &amp; comics</w:t>
      </w:r>
      <w:r w:rsidRPr="00DA7B23">
        <w:rPr>
          <w:rFonts w:asciiTheme="minorHAnsi" w:hAnsiTheme="minorHAnsi" w:cstheme="minorHAnsi"/>
          <w:color w:val="000000" w:themeColor="text1"/>
          <w:shd w:val="clear" w:color="auto" w:fill="FFFFFF"/>
        </w:rPr>
        <w:t>, 12(2), pp. 127–144. doi:10.1080/21504857.2019.1635175.</w:t>
      </w:r>
    </w:p>
    <w:p w14:paraId="0FCA9293" w14:textId="77777777" w:rsidR="00DA7B23" w:rsidRPr="00DA7B23" w:rsidRDefault="00DA7B23" w:rsidP="00DA7B23">
      <w:pPr>
        <w:rPr>
          <w:rFonts w:asciiTheme="minorHAnsi" w:hAnsiTheme="minorHAnsi" w:cstheme="minorHAnsi"/>
          <w:color w:val="000000" w:themeColor="text1"/>
          <w:shd w:val="clear" w:color="auto" w:fill="FFFFFF"/>
        </w:rPr>
      </w:pPr>
    </w:p>
    <w:p w14:paraId="6965DD74" w14:textId="77777777" w:rsidR="00DA7B23" w:rsidRPr="00DA7B23" w:rsidRDefault="00DA7B23" w:rsidP="00DA7B23">
      <w:pPr>
        <w:rPr>
          <w:rFonts w:asciiTheme="minorHAnsi" w:hAnsiTheme="minorHAnsi" w:cstheme="minorHAnsi"/>
          <w:color w:val="000000" w:themeColor="text1"/>
          <w:shd w:val="clear" w:color="auto" w:fill="FFFFFF"/>
        </w:rPr>
      </w:pPr>
    </w:p>
    <w:p w14:paraId="03ED92FF" w14:textId="77777777" w:rsidR="00DA7B23" w:rsidRPr="00DA7B23" w:rsidRDefault="00DA7B23" w:rsidP="00DA7B23">
      <w:pPr>
        <w:rPr>
          <w:rFonts w:asciiTheme="minorHAnsi" w:hAnsiTheme="minorHAnsi" w:cstheme="minorHAnsi"/>
          <w:color w:val="000000" w:themeColor="text1"/>
        </w:rPr>
      </w:pPr>
      <w:r w:rsidRPr="00DA7B23">
        <w:rPr>
          <w:rFonts w:asciiTheme="minorHAnsi" w:hAnsiTheme="minorHAnsi" w:cstheme="minorHAnsi"/>
          <w:color w:val="000000" w:themeColor="text1"/>
          <w:shd w:val="clear" w:color="auto" w:fill="FFFFFF"/>
        </w:rPr>
        <w:t>Valli, H., 2017.</w:t>
      </w:r>
      <w:r w:rsidRPr="00DA7B23">
        <w:rPr>
          <w:rStyle w:val="apple-converted-space"/>
          <w:rFonts w:asciiTheme="minorHAnsi" w:hAnsiTheme="minorHAnsi" w:cstheme="minorHAnsi"/>
          <w:color w:val="000000" w:themeColor="text1"/>
          <w:shd w:val="clear" w:color="auto" w:fill="FFFFFF"/>
        </w:rPr>
        <w:t> </w:t>
      </w:r>
      <w:r w:rsidRPr="00DA7B23">
        <w:rPr>
          <w:rFonts w:asciiTheme="minorHAnsi" w:hAnsiTheme="minorHAnsi" w:cstheme="minorHAnsi"/>
          <w:i/>
          <w:iCs/>
          <w:color w:val="000000" w:themeColor="text1"/>
        </w:rPr>
        <w:t>Educational Graphics: Five Considerations - Duke Learning Innovation</w:t>
      </w:r>
      <w:r w:rsidRPr="00DA7B23">
        <w:rPr>
          <w:rFonts w:asciiTheme="minorHAnsi" w:hAnsiTheme="minorHAnsi" w:cstheme="minorHAnsi"/>
          <w:color w:val="000000" w:themeColor="text1"/>
          <w:shd w:val="clear" w:color="auto" w:fill="FFFFFF"/>
        </w:rPr>
        <w:t>. [online] Duke Learning Innovation. Available at: &lt;https://learninginnovation.duke.edu/blog/2017/03/educational-graphics-five-considerations/&gt; [Accessed 6 December 2021].</w:t>
      </w:r>
    </w:p>
    <w:p w14:paraId="4C2CEAAC" w14:textId="77777777" w:rsidR="00DA7B23" w:rsidRPr="00DA7B23" w:rsidRDefault="00DA7B23" w:rsidP="00DA7B23">
      <w:pPr>
        <w:rPr>
          <w:rFonts w:asciiTheme="minorHAnsi" w:hAnsiTheme="minorHAnsi" w:cstheme="minorHAnsi"/>
          <w:color w:val="000000" w:themeColor="text1"/>
          <w:shd w:val="clear" w:color="auto" w:fill="FFFFFF"/>
        </w:rPr>
      </w:pPr>
    </w:p>
    <w:p w14:paraId="72339E80" w14:textId="77777777" w:rsidR="00DA7B23" w:rsidRPr="00DA7B23" w:rsidRDefault="00DA7B23" w:rsidP="00DA7B23">
      <w:pPr>
        <w:rPr>
          <w:rFonts w:asciiTheme="minorHAnsi" w:hAnsiTheme="minorHAnsi" w:cstheme="minorHAnsi"/>
          <w:color w:val="000000" w:themeColor="text1"/>
        </w:rPr>
      </w:pPr>
      <w:proofErr w:type="spellStart"/>
      <w:r w:rsidRPr="00DA7B23">
        <w:rPr>
          <w:rFonts w:asciiTheme="minorHAnsi" w:hAnsiTheme="minorHAnsi" w:cstheme="minorHAnsi"/>
          <w:color w:val="000000" w:themeColor="text1"/>
          <w:shd w:val="clear" w:color="auto" w:fill="FFFFFF"/>
        </w:rPr>
        <w:t>Wroblewski</w:t>
      </w:r>
      <w:proofErr w:type="spellEnd"/>
      <w:r w:rsidRPr="00DA7B23">
        <w:rPr>
          <w:rFonts w:asciiTheme="minorHAnsi" w:hAnsiTheme="minorHAnsi" w:cstheme="minorHAnsi"/>
          <w:color w:val="000000" w:themeColor="text1"/>
          <w:shd w:val="clear" w:color="auto" w:fill="FFFFFF"/>
        </w:rPr>
        <w:t>, L., 2005.</w:t>
      </w:r>
      <w:r w:rsidRPr="00DA7B23">
        <w:rPr>
          <w:rStyle w:val="apple-converted-space"/>
          <w:rFonts w:asciiTheme="minorHAnsi" w:hAnsiTheme="minorHAnsi" w:cstheme="minorHAnsi"/>
          <w:color w:val="000000" w:themeColor="text1"/>
          <w:shd w:val="clear" w:color="auto" w:fill="FFFFFF"/>
        </w:rPr>
        <w:t> </w:t>
      </w:r>
      <w:r w:rsidRPr="00DA7B23">
        <w:rPr>
          <w:rFonts w:asciiTheme="minorHAnsi" w:hAnsiTheme="minorHAnsi" w:cstheme="minorHAnsi"/>
          <w:i/>
          <w:iCs/>
          <w:color w:val="000000" w:themeColor="text1"/>
        </w:rPr>
        <w:t xml:space="preserve">Design is communication. Use it as </w:t>
      </w:r>
      <w:proofErr w:type="gramStart"/>
      <w:r w:rsidRPr="00DA7B23">
        <w:rPr>
          <w:rFonts w:asciiTheme="minorHAnsi" w:hAnsiTheme="minorHAnsi" w:cstheme="minorHAnsi"/>
          <w:i/>
          <w:iCs/>
          <w:color w:val="000000" w:themeColor="text1"/>
        </w:rPr>
        <w:t>such.</w:t>
      </w:r>
      <w:r w:rsidRPr="00DA7B23">
        <w:rPr>
          <w:rFonts w:asciiTheme="minorHAnsi" w:hAnsiTheme="minorHAnsi" w:cstheme="minorHAnsi"/>
          <w:color w:val="000000" w:themeColor="text1"/>
          <w:shd w:val="clear" w:color="auto" w:fill="FFFFFF"/>
        </w:rPr>
        <w:t>.</w:t>
      </w:r>
      <w:proofErr w:type="gramEnd"/>
      <w:r w:rsidRPr="00DA7B23">
        <w:rPr>
          <w:rFonts w:asciiTheme="minorHAnsi" w:hAnsiTheme="minorHAnsi" w:cstheme="minorHAnsi"/>
          <w:color w:val="000000" w:themeColor="text1"/>
          <w:shd w:val="clear" w:color="auto" w:fill="FFFFFF"/>
        </w:rPr>
        <w:t xml:space="preserve"> [online] Lukew.com. Available at: &lt;https://www.lukew.com/ff/entry.asp?232&gt; [Accessed 5 December 2021].</w:t>
      </w:r>
    </w:p>
    <w:p w14:paraId="4154826C" w14:textId="77777777" w:rsidR="00DA7B23" w:rsidRPr="00DA7B23" w:rsidRDefault="00DA7B23" w:rsidP="00DA7B23">
      <w:pPr>
        <w:rPr>
          <w:rFonts w:asciiTheme="minorHAnsi" w:hAnsiTheme="minorHAnsi" w:cstheme="minorHAnsi"/>
          <w:color w:val="000000" w:themeColor="text1"/>
          <w:shd w:val="clear" w:color="auto" w:fill="FFFFFF"/>
        </w:rPr>
      </w:pPr>
    </w:p>
    <w:p w14:paraId="621C2EB1" w14:textId="77777777" w:rsidR="00DA7B23" w:rsidRPr="00DA7B23" w:rsidRDefault="00DA7B23" w:rsidP="00DA7B23">
      <w:pPr>
        <w:rPr>
          <w:rFonts w:asciiTheme="minorHAnsi" w:hAnsiTheme="minorHAnsi" w:cstheme="minorHAnsi"/>
          <w:color w:val="000000" w:themeColor="text1"/>
        </w:rPr>
      </w:pPr>
    </w:p>
    <w:p w14:paraId="6E3824C0" w14:textId="77777777" w:rsidR="00DA7B23" w:rsidRPr="00DA7B23" w:rsidRDefault="00DA7B23" w:rsidP="00DA7B23">
      <w:pPr>
        <w:rPr>
          <w:rFonts w:asciiTheme="minorHAnsi" w:hAnsiTheme="minorHAnsi" w:cstheme="minorHAnsi"/>
          <w:color w:val="000000" w:themeColor="text1"/>
        </w:rPr>
      </w:pPr>
      <w:proofErr w:type="spellStart"/>
      <w:r w:rsidRPr="00DA7B23">
        <w:rPr>
          <w:rFonts w:asciiTheme="minorHAnsi" w:hAnsiTheme="minorHAnsi" w:cstheme="minorHAnsi"/>
          <w:color w:val="000000" w:themeColor="text1"/>
          <w:shd w:val="clear" w:color="auto" w:fill="FFFFFF"/>
        </w:rPr>
        <w:t>Zikl</w:t>
      </w:r>
      <w:proofErr w:type="spellEnd"/>
      <w:r w:rsidRPr="00DA7B23">
        <w:rPr>
          <w:rFonts w:asciiTheme="minorHAnsi" w:hAnsiTheme="minorHAnsi" w:cstheme="minorHAnsi"/>
          <w:color w:val="000000" w:themeColor="text1"/>
          <w:shd w:val="clear" w:color="auto" w:fill="FFFFFF"/>
        </w:rPr>
        <w:t xml:space="preserve">, P., </w:t>
      </w:r>
      <w:proofErr w:type="spellStart"/>
      <w:r w:rsidRPr="00DA7B23">
        <w:rPr>
          <w:rFonts w:asciiTheme="minorHAnsi" w:hAnsiTheme="minorHAnsi" w:cstheme="minorHAnsi"/>
          <w:color w:val="000000" w:themeColor="text1"/>
          <w:shd w:val="clear" w:color="auto" w:fill="FFFFFF"/>
        </w:rPr>
        <w:t>Bartošová</w:t>
      </w:r>
      <w:proofErr w:type="spellEnd"/>
      <w:r w:rsidRPr="00DA7B23">
        <w:rPr>
          <w:rFonts w:asciiTheme="minorHAnsi" w:hAnsiTheme="minorHAnsi" w:cstheme="minorHAnsi"/>
          <w:color w:val="000000" w:themeColor="text1"/>
          <w:shd w:val="clear" w:color="auto" w:fill="FFFFFF"/>
        </w:rPr>
        <w:t xml:space="preserve">, I.K., </w:t>
      </w:r>
      <w:proofErr w:type="spellStart"/>
      <w:r w:rsidRPr="00DA7B23">
        <w:rPr>
          <w:rFonts w:asciiTheme="minorHAnsi" w:hAnsiTheme="minorHAnsi" w:cstheme="minorHAnsi"/>
          <w:color w:val="000000" w:themeColor="text1"/>
          <w:shd w:val="clear" w:color="auto" w:fill="FFFFFF"/>
        </w:rPr>
        <w:t>Víšková</w:t>
      </w:r>
      <w:proofErr w:type="spellEnd"/>
      <w:r w:rsidRPr="00DA7B23">
        <w:rPr>
          <w:rFonts w:asciiTheme="minorHAnsi" w:hAnsiTheme="minorHAnsi" w:cstheme="minorHAnsi"/>
          <w:color w:val="000000" w:themeColor="text1"/>
          <w:shd w:val="clear" w:color="auto" w:fill="FFFFFF"/>
        </w:rPr>
        <w:t xml:space="preserve">, K.J., </w:t>
      </w:r>
      <w:proofErr w:type="spellStart"/>
      <w:r w:rsidRPr="00DA7B23">
        <w:rPr>
          <w:rFonts w:asciiTheme="minorHAnsi" w:hAnsiTheme="minorHAnsi" w:cstheme="minorHAnsi"/>
          <w:color w:val="000000" w:themeColor="text1"/>
          <w:shd w:val="clear" w:color="auto" w:fill="FFFFFF"/>
        </w:rPr>
        <w:t>Havlíčková</w:t>
      </w:r>
      <w:proofErr w:type="spellEnd"/>
      <w:r w:rsidRPr="00DA7B23">
        <w:rPr>
          <w:rFonts w:asciiTheme="minorHAnsi" w:hAnsiTheme="minorHAnsi" w:cstheme="minorHAnsi"/>
          <w:color w:val="000000" w:themeColor="text1"/>
          <w:shd w:val="clear" w:color="auto" w:fill="FFFFFF"/>
        </w:rPr>
        <w:t xml:space="preserve">, K., </w:t>
      </w:r>
      <w:proofErr w:type="spellStart"/>
      <w:r w:rsidRPr="00DA7B23">
        <w:rPr>
          <w:rFonts w:asciiTheme="minorHAnsi" w:hAnsiTheme="minorHAnsi" w:cstheme="minorHAnsi"/>
          <w:color w:val="000000" w:themeColor="text1"/>
          <w:shd w:val="clear" w:color="auto" w:fill="FFFFFF"/>
        </w:rPr>
        <w:t>Volfová</w:t>
      </w:r>
      <w:proofErr w:type="spellEnd"/>
      <w:r w:rsidRPr="00DA7B23">
        <w:rPr>
          <w:rFonts w:asciiTheme="minorHAnsi" w:hAnsiTheme="minorHAnsi" w:cstheme="minorHAnsi"/>
          <w:color w:val="000000" w:themeColor="text1"/>
          <w:shd w:val="clear" w:color="auto" w:fill="FFFFFF"/>
        </w:rPr>
        <w:t xml:space="preserve">, M. and </w:t>
      </w:r>
      <w:proofErr w:type="spellStart"/>
      <w:r w:rsidRPr="00DA7B23">
        <w:rPr>
          <w:rFonts w:asciiTheme="minorHAnsi" w:hAnsiTheme="minorHAnsi" w:cstheme="minorHAnsi"/>
          <w:color w:val="000000" w:themeColor="text1"/>
          <w:shd w:val="clear" w:color="auto" w:fill="FFFFFF"/>
        </w:rPr>
        <w:t>Zetková</w:t>
      </w:r>
      <w:proofErr w:type="spellEnd"/>
      <w:r w:rsidRPr="00DA7B23">
        <w:rPr>
          <w:rFonts w:asciiTheme="minorHAnsi" w:hAnsiTheme="minorHAnsi" w:cstheme="minorHAnsi"/>
          <w:color w:val="000000" w:themeColor="text1"/>
          <w:shd w:val="clear" w:color="auto" w:fill="FFFFFF"/>
        </w:rPr>
        <w:t>, B., 2016. Influence of graphic design of the text on reading quality of pupils with dyslexia. In</w:t>
      </w:r>
      <w:r w:rsidRPr="00DA7B23">
        <w:rPr>
          <w:rStyle w:val="apple-converted-space"/>
          <w:rFonts w:asciiTheme="minorHAnsi" w:hAnsiTheme="minorHAnsi" w:cstheme="minorHAnsi"/>
          <w:color w:val="000000" w:themeColor="text1"/>
          <w:shd w:val="clear" w:color="auto" w:fill="FFFFFF"/>
        </w:rPr>
        <w:t> </w:t>
      </w:r>
      <w:r w:rsidRPr="00DA7B23">
        <w:rPr>
          <w:rFonts w:asciiTheme="minorHAnsi" w:hAnsiTheme="minorHAnsi" w:cstheme="minorHAnsi"/>
          <w:i/>
          <w:iCs/>
          <w:color w:val="000000" w:themeColor="text1"/>
        </w:rPr>
        <w:t>SHS Web of Conferences</w:t>
      </w:r>
      <w:r w:rsidRPr="00DA7B23">
        <w:rPr>
          <w:rStyle w:val="apple-converted-space"/>
          <w:rFonts w:asciiTheme="minorHAnsi" w:hAnsiTheme="minorHAnsi" w:cstheme="minorHAnsi"/>
          <w:color w:val="000000" w:themeColor="text1"/>
          <w:shd w:val="clear" w:color="auto" w:fill="FFFFFF"/>
        </w:rPr>
        <w:t> </w:t>
      </w:r>
      <w:r w:rsidRPr="00DA7B23">
        <w:rPr>
          <w:rFonts w:asciiTheme="minorHAnsi" w:hAnsiTheme="minorHAnsi" w:cstheme="minorHAnsi"/>
          <w:color w:val="000000" w:themeColor="text1"/>
          <w:shd w:val="clear" w:color="auto" w:fill="FFFFFF"/>
        </w:rPr>
        <w:t>(Vol. 26, p. 01078). EDP Sciences. [Available at https://www.shs-conferences.org/articles/shsconf/pdf/2016/04/shsconf_erpa2016_01078.pdf] [Accessed on 5 April 2022]</w:t>
      </w:r>
    </w:p>
    <w:p w14:paraId="7AE6BB87" w14:textId="77777777" w:rsidR="00DA7B23" w:rsidRPr="00EE316F" w:rsidRDefault="00DA7B23" w:rsidP="00DA7B23">
      <w:pPr>
        <w:rPr>
          <w:rFonts w:asciiTheme="minorHAnsi" w:hAnsiTheme="minorHAnsi" w:cstheme="minorHAnsi"/>
          <w:color w:val="000000" w:themeColor="text1"/>
          <w:shd w:val="clear" w:color="auto" w:fill="FFFFFF"/>
        </w:rPr>
      </w:pPr>
    </w:p>
    <w:p w14:paraId="69246255" w14:textId="77777777" w:rsidR="00DA7B23" w:rsidRPr="004C3A56" w:rsidRDefault="00DA7B23" w:rsidP="00970383">
      <w:pPr>
        <w:rPr>
          <w:rFonts w:asciiTheme="minorHAnsi" w:hAnsiTheme="minorHAnsi" w:cstheme="minorHAnsi"/>
        </w:rPr>
      </w:pPr>
    </w:p>
    <w:p w14:paraId="70961999" w14:textId="4960E6D6" w:rsidR="00970383" w:rsidRPr="004C3A56" w:rsidRDefault="00970383" w:rsidP="00970383">
      <w:pPr>
        <w:rPr>
          <w:rFonts w:asciiTheme="minorHAnsi" w:hAnsiTheme="minorHAnsi" w:cstheme="minorHAnsi"/>
        </w:rPr>
      </w:pPr>
    </w:p>
    <w:p w14:paraId="25847B15" w14:textId="66729836" w:rsidR="00970383" w:rsidRPr="004C3A56" w:rsidRDefault="00970383" w:rsidP="00970383">
      <w:pPr>
        <w:rPr>
          <w:rFonts w:asciiTheme="minorHAnsi" w:hAnsiTheme="minorHAnsi" w:cstheme="minorHAnsi"/>
        </w:rPr>
      </w:pPr>
    </w:p>
    <w:p w14:paraId="554649AD" w14:textId="04854792" w:rsidR="00970383" w:rsidRPr="004C3A56" w:rsidRDefault="00970383" w:rsidP="00970383">
      <w:pPr>
        <w:rPr>
          <w:rFonts w:asciiTheme="minorHAnsi" w:hAnsiTheme="minorHAnsi" w:cstheme="minorHAnsi"/>
        </w:rPr>
      </w:pPr>
    </w:p>
    <w:p w14:paraId="081757BA" w14:textId="028D2A14" w:rsidR="00970383" w:rsidRPr="004C3A56" w:rsidRDefault="00970383" w:rsidP="00970383">
      <w:pPr>
        <w:rPr>
          <w:rFonts w:asciiTheme="minorHAnsi" w:hAnsiTheme="minorHAnsi" w:cstheme="minorHAnsi"/>
        </w:rPr>
      </w:pPr>
    </w:p>
    <w:p w14:paraId="7C93FAE2" w14:textId="540CA418" w:rsidR="00970383" w:rsidRPr="004C3A56" w:rsidRDefault="00970383" w:rsidP="00970383">
      <w:pPr>
        <w:rPr>
          <w:rFonts w:asciiTheme="minorHAnsi" w:hAnsiTheme="minorHAnsi" w:cstheme="minorHAnsi"/>
        </w:rPr>
      </w:pPr>
    </w:p>
    <w:p w14:paraId="03FFFE2B" w14:textId="0EC67C1C" w:rsidR="00970383" w:rsidRPr="004C3A56" w:rsidRDefault="00970383" w:rsidP="00970383">
      <w:pPr>
        <w:rPr>
          <w:rFonts w:asciiTheme="minorHAnsi" w:hAnsiTheme="minorHAnsi" w:cstheme="minorHAnsi"/>
        </w:rPr>
      </w:pPr>
    </w:p>
    <w:p w14:paraId="6F93F265" w14:textId="19C6FDB0" w:rsidR="00970383" w:rsidRPr="004C3A56" w:rsidRDefault="00970383" w:rsidP="00970383">
      <w:pPr>
        <w:rPr>
          <w:rFonts w:asciiTheme="minorHAnsi" w:hAnsiTheme="minorHAnsi" w:cstheme="minorHAnsi"/>
        </w:rPr>
      </w:pPr>
    </w:p>
    <w:p w14:paraId="01FEF91F" w14:textId="77777777" w:rsidR="00970383" w:rsidRPr="004C3A56" w:rsidRDefault="00970383" w:rsidP="00970383">
      <w:pPr>
        <w:rPr>
          <w:rFonts w:asciiTheme="minorHAnsi" w:hAnsiTheme="minorHAnsi" w:cstheme="minorHAnsi"/>
        </w:rPr>
      </w:pPr>
    </w:p>
    <w:sectPr w:rsidR="00970383" w:rsidRPr="004C3A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displayBackgroundShape/>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383"/>
    <w:rsid w:val="00331FC9"/>
    <w:rsid w:val="00387150"/>
    <w:rsid w:val="004C3A56"/>
    <w:rsid w:val="00970383"/>
    <w:rsid w:val="00A675EB"/>
    <w:rsid w:val="00C000AC"/>
    <w:rsid w:val="00DA7B23"/>
    <w:rsid w:val="00DD0261"/>
    <w:rsid w:val="00E36670"/>
    <w:rsid w:val="00ED28C4"/>
    <w:rsid w:val="00EF2488"/>
    <w:rsid w:val="00FE08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BA9F9"/>
  <w15:chartTrackingRefBased/>
  <w15:docId w15:val="{D1C67FE7-90A2-C442-8839-DF4A4D5B5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038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70383"/>
  </w:style>
  <w:style w:type="character" w:customStyle="1" w:styleId="landing-page-changedtext-0-2-17">
    <w:name w:val="landing-page-changedtext-0-2-17"/>
    <w:basedOn w:val="DefaultParagraphFont"/>
    <w:rsid w:val="00970383"/>
  </w:style>
  <w:style w:type="paragraph" w:styleId="NormalWeb">
    <w:name w:val="Normal (Web)"/>
    <w:basedOn w:val="Normal"/>
    <w:uiPriority w:val="99"/>
    <w:semiHidden/>
    <w:unhideWhenUsed/>
    <w:rsid w:val="004C3A56"/>
    <w:pPr>
      <w:spacing w:before="100" w:beforeAutospacing="1" w:after="100" w:afterAutospacing="1"/>
    </w:pPr>
  </w:style>
  <w:style w:type="character" w:styleId="Hyperlink">
    <w:name w:val="Hyperlink"/>
    <w:basedOn w:val="DefaultParagraphFont"/>
    <w:uiPriority w:val="99"/>
    <w:unhideWhenUsed/>
    <w:rsid w:val="00DA7B2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17410381011014369/full/html" TargetMode="Externa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jpe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scholarworks.rit.edu/cgi/viewcontent.cgi?article=5755&amp;context=the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TotalTime>
  <Pages>12</Pages>
  <Words>2664</Words>
  <Characters>15185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Wiktor Wlodarek (2016922)</dc:creator>
  <cp:keywords/>
  <dc:description/>
  <cp:lastModifiedBy>Wiktor Wlodarek (2016922)</cp:lastModifiedBy>
  <cp:revision>3</cp:revision>
  <dcterms:created xsi:type="dcterms:W3CDTF">2022-04-05T17:32:00Z</dcterms:created>
  <dcterms:modified xsi:type="dcterms:W3CDTF">2022-04-28T00:16:00Z</dcterms:modified>
</cp:coreProperties>
</file>