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A8D6E" w14:textId="77777777" w:rsidR="00496CF9" w:rsidRPr="00C26DF6" w:rsidRDefault="00496CF9" w:rsidP="003E2F46">
      <w:pPr>
        <w:pStyle w:val="ListParagraph"/>
        <w:numPr>
          <w:ilvl w:val="0"/>
          <w:numId w:val="1"/>
        </w:numPr>
        <w:spacing w:line="360" w:lineRule="auto"/>
        <w:rPr>
          <w:rFonts w:ascii="Arial" w:hAnsi="Arial" w:cs="Arial"/>
          <w:sz w:val="24"/>
          <w:szCs w:val="24"/>
        </w:rPr>
      </w:pPr>
      <w:r w:rsidRPr="00C26DF6">
        <w:rPr>
          <w:rFonts w:ascii="Arial" w:hAnsi="Arial" w:cs="Arial"/>
          <w:sz w:val="24"/>
          <w:szCs w:val="24"/>
        </w:rPr>
        <w:t xml:space="preserve">Evaluate the role of police within joint emergency </w:t>
      </w:r>
      <w:proofErr w:type="gramStart"/>
      <w:r w:rsidRPr="00C26DF6">
        <w:rPr>
          <w:rFonts w:ascii="Arial" w:hAnsi="Arial" w:cs="Arial"/>
          <w:sz w:val="24"/>
          <w:szCs w:val="24"/>
        </w:rPr>
        <w:t>services operations, and</w:t>
      </w:r>
      <w:proofErr w:type="gramEnd"/>
      <w:r w:rsidRPr="00C26DF6">
        <w:rPr>
          <w:rFonts w:ascii="Arial" w:hAnsi="Arial" w:cs="Arial"/>
          <w:sz w:val="24"/>
          <w:szCs w:val="24"/>
        </w:rPr>
        <w:t xml:space="preserve"> examine the potential impact that critical and major incidents can have on officers’ mental wellbeing. Your answer must be based on academic </w:t>
      </w:r>
      <w:proofErr w:type="gramStart"/>
      <w:r w:rsidRPr="00C26DF6">
        <w:rPr>
          <w:rFonts w:ascii="Arial" w:hAnsi="Arial" w:cs="Arial"/>
          <w:sz w:val="24"/>
          <w:szCs w:val="24"/>
        </w:rPr>
        <w:t>research</w:t>
      </w:r>
      <w:proofErr w:type="gramEnd"/>
      <w:r w:rsidRPr="00C26DF6">
        <w:rPr>
          <w:rFonts w:ascii="Arial" w:hAnsi="Arial" w:cs="Arial"/>
          <w:sz w:val="24"/>
          <w:szCs w:val="24"/>
        </w:rPr>
        <w:t xml:space="preserve"> but you may make reference to relevant high-profile incidents. </w:t>
      </w:r>
    </w:p>
    <w:p w14:paraId="5DEB669A" w14:textId="7DD2D5C7" w:rsidR="00332747" w:rsidRPr="00C26DF6" w:rsidRDefault="00332747" w:rsidP="003E2F46">
      <w:pPr>
        <w:spacing w:line="360" w:lineRule="auto"/>
        <w:rPr>
          <w:rFonts w:ascii="Arial" w:hAnsi="Arial" w:cs="Arial"/>
          <w:b/>
          <w:bCs/>
          <w:sz w:val="24"/>
          <w:szCs w:val="24"/>
        </w:rPr>
      </w:pPr>
      <w:r w:rsidRPr="00C26DF6">
        <w:rPr>
          <w:rFonts w:ascii="Arial" w:hAnsi="Arial" w:cs="Arial"/>
          <w:b/>
          <w:bCs/>
          <w:sz w:val="24"/>
          <w:szCs w:val="24"/>
        </w:rPr>
        <w:t>Answer:</w:t>
      </w:r>
    </w:p>
    <w:p w14:paraId="4AD984BF" w14:textId="601BD96B" w:rsidR="00332747" w:rsidRPr="00C26DF6" w:rsidRDefault="00756E56" w:rsidP="003E2F46">
      <w:pPr>
        <w:spacing w:line="360" w:lineRule="auto"/>
        <w:rPr>
          <w:rFonts w:ascii="Arial" w:hAnsi="Arial" w:cs="Arial"/>
          <w:sz w:val="24"/>
          <w:szCs w:val="24"/>
        </w:rPr>
      </w:pPr>
      <w:r w:rsidRPr="00C26DF6">
        <w:rPr>
          <w:rFonts w:ascii="Arial" w:hAnsi="Arial" w:cs="Arial"/>
          <w:sz w:val="24"/>
          <w:szCs w:val="24"/>
        </w:rPr>
        <w:t xml:space="preserve">Police forces across the UK act in cooperation with </w:t>
      </w:r>
      <w:r w:rsidR="00D436E9" w:rsidRPr="00C26DF6">
        <w:rPr>
          <w:rFonts w:ascii="Arial" w:hAnsi="Arial" w:cs="Arial"/>
          <w:sz w:val="24"/>
          <w:szCs w:val="24"/>
        </w:rPr>
        <w:t xml:space="preserve">partner agencies during joint emergency services operations such as major and critical incidents. </w:t>
      </w:r>
      <w:r w:rsidR="00347501" w:rsidRPr="00C26DF6">
        <w:rPr>
          <w:rFonts w:ascii="Arial" w:hAnsi="Arial" w:cs="Arial"/>
          <w:sz w:val="24"/>
          <w:szCs w:val="24"/>
        </w:rPr>
        <w:t xml:space="preserve">Individual police officers who attend these </w:t>
      </w:r>
      <w:r w:rsidR="00333596" w:rsidRPr="00C26DF6">
        <w:rPr>
          <w:rFonts w:ascii="Arial" w:hAnsi="Arial" w:cs="Arial"/>
          <w:sz w:val="24"/>
          <w:szCs w:val="24"/>
        </w:rPr>
        <w:t xml:space="preserve">incidents </w:t>
      </w:r>
      <w:r w:rsidR="00E1694C" w:rsidRPr="00C26DF6">
        <w:rPr>
          <w:rFonts w:ascii="Arial" w:hAnsi="Arial" w:cs="Arial"/>
          <w:sz w:val="24"/>
          <w:szCs w:val="24"/>
        </w:rPr>
        <w:t>may have</w:t>
      </w:r>
      <w:r w:rsidR="00C46949" w:rsidRPr="00C26DF6">
        <w:rPr>
          <w:rFonts w:ascii="Arial" w:hAnsi="Arial" w:cs="Arial"/>
          <w:sz w:val="24"/>
          <w:szCs w:val="24"/>
        </w:rPr>
        <w:t xml:space="preserve"> their mental health and wellbeing negatively impacted </w:t>
      </w:r>
      <w:r w:rsidR="007962FE" w:rsidRPr="00C26DF6">
        <w:rPr>
          <w:rFonts w:ascii="Arial" w:hAnsi="Arial" w:cs="Arial"/>
          <w:sz w:val="24"/>
          <w:szCs w:val="24"/>
        </w:rPr>
        <w:t>because of</w:t>
      </w:r>
      <w:r w:rsidR="00C46949" w:rsidRPr="00C26DF6">
        <w:rPr>
          <w:rFonts w:ascii="Arial" w:hAnsi="Arial" w:cs="Arial"/>
          <w:sz w:val="24"/>
          <w:szCs w:val="24"/>
        </w:rPr>
        <w:t xml:space="preserve"> attending these incide</w:t>
      </w:r>
      <w:r w:rsidR="005B3225" w:rsidRPr="00C26DF6">
        <w:rPr>
          <w:rFonts w:ascii="Arial" w:hAnsi="Arial" w:cs="Arial"/>
          <w:sz w:val="24"/>
          <w:szCs w:val="24"/>
        </w:rPr>
        <w:t>nts. The aim of this essay is to</w:t>
      </w:r>
      <w:r w:rsidR="007962FE" w:rsidRPr="00C26DF6">
        <w:rPr>
          <w:rFonts w:ascii="Arial" w:hAnsi="Arial" w:cs="Arial"/>
          <w:sz w:val="24"/>
          <w:szCs w:val="24"/>
        </w:rPr>
        <w:t xml:space="preserve"> use academic research to</w:t>
      </w:r>
      <w:r w:rsidR="005B3225" w:rsidRPr="00C26DF6">
        <w:rPr>
          <w:rFonts w:ascii="Arial" w:hAnsi="Arial" w:cs="Arial"/>
          <w:sz w:val="24"/>
          <w:szCs w:val="24"/>
        </w:rPr>
        <w:t xml:space="preserve"> evaluate the role </w:t>
      </w:r>
      <w:r w:rsidR="002952D4" w:rsidRPr="00C26DF6">
        <w:rPr>
          <w:rFonts w:ascii="Arial" w:hAnsi="Arial" w:cs="Arial"/>
          <w:sz w:val="24"/>
          <w:szCs w:val="24"/>
        </w:rPr>
        <w:t xml:space="preserve">of police forces within joint emergency services operations and to examine the effect these incidents have on </w:t>
      </w:r>
      <w:r w:rsidR="007962FE" w:rsidRPr="00C26DF6">
        <w:rPr>
          <w:rFonts w:ascii="Arial" w:hAnsi="Arial" w:cs="Arial"/>
          <w:sz w:val="24"/>
          <w:szCs w:val="24"/>
        </w:rPr>
        <w:t xml:space="preserve">officers’ mental health and wellbeing. </w:t>
      </w:r>
      <w:r w:rsidR="00E9263B" w:rsidRPr="00C26DF6">
        <w:rPr>
          <w:rFonts w:ascii="Arial" w:hAnsi="Arial" w:cs="Arial"/>
          <w:noProof/>
          <w:sz w:val="24"/>
          <w:szCs w:val="24"/>
        </w:rPr>
        <w:t>College Of Policing</w:t>
      </w:r>
      <w:r w:rsidR="00A00F6C" w:rsidRPr="00C26DF6">
        <w:rPr>
          <w:rFonts w:ascii="Arial" w:hAnsi="Arial" w:cs="Arial"/>
          <w:noProof/>
          <w:sz w:val="24"/>
          <w:szCs w:val="24"/>
        </w:rPr>
        <w:t xml:space="preserve"> (2</w:t>
      </w:r>
      <w:r w:rsidR="00E9263B" w:rsidRPr="00C26DF6">
        <w:rPr>
          <w:rFonts w:ascii="Arial" w:hAnsi="Arial" w:cs="Arial"/>
          <w:noProof/>
          <w:sz w:val="24"/>
          <w:szCs w:val="24"/>
        </w:rPr>
        <w:t>013)</w:t>
      </w:r>
      <w:r w:rsidR="00A00F6C" w:rsidRPr="00C26DF6">
        <w:rPr>
          <w:rFonts w:ascii="Arial" w:hAnsi="Arial" w:cs="Arial"/>
          <w:noProof/>
          <w:sz w:val="24"/>
          <w:szCs w:val="24"/>
        </w:rPr>
        <w:t>,</w:t>
      </w:r>
      <w:r w:rsidR="001D326C" w:rsidRPr="00C26DF6">
        <w:rPr>
          <w:rFonts w:ascii="Arial" w:hAnsi="Arial" w:cs="Arial"/>
          <w:sz w:val="24"/>
          <w:szCs w:val="24"/>
        </w:rPr>
        <w:t xml:space="preserve"> defines a critical incident as </w:t>
      </w:r>
      <w:r w:rsidR="00986365" w:rsidRPr="00C26DF6">
        <w:rPr>
          <w:rFonts w:ascii="Arial" w:hAnsi="Arial" w:cs="Arial"/>
          <w:sz w:val="24"/>
          <w:szCs w:val="24"/>
        </w:rPr>
        <w:t xml:space="preserve">an incident where </w:t>
      </w:r>
      <w:r w:rsidR="004E30AC" w:rsidRPr="00C26DF6">
        <w:rPr>
          <w:rFonts w:ascii="Arial" w:hAnsi="Arial" w:cs="Arial"/>
          <w:sz w:val="24"/>
          <w:szCs w:val="24"/>
        </w:rPr>
        <w:t>“</w:t>
      </w:r>
      <w:r w:rsidR="00986365" w:rsidRPr="00C26DF6">
        <w:rPr>
          <w:rFonts w:ascii="Arial" w:hAnsi="Arial" w:cs="Arial"/>
          <w:i/>
          <w:iCs/>
          <w:sz w:val="24"/>
          <w:szCs w:val="24"/>
        </w:rPr>
        <w:t xml:space="preserve">the effectiveness of the police response is likely to have a significant impact </w:t>
      </w:r>
      <w:r w:rsidR="004E30AC" w:rsidRPr="00C26DF6">
        <w:rPr>
          <w:rFonts w:ascii="Arial" w:hAnsi="Arial" w:cs="Arial"/>
          <w:i/>
          <w:iCs/>
          <w:sz w:val="24"/>
          <w:szCs w:val="24"/>
        </w:rPr>
        <w:t>on the confidence of the victim, their family and/ or the community</w:t>
      </w:r>
      <w:r w:rsidR="004E30AC" w:rsidRPr="00C26DF6">
        <w:rPr>
          <w:rFonts w:ascii="Arial" w:hAnsi="Arial" w:cs="Arial"/>
          <w:sz w:val="24"/>
          <w:szCs w:val="24"/>
        </w:rPr>
        <w:t>”</w:t>
      </w:r>
      <w:r w:rsidR="00C633D5" w:rsidRPr="00C26DF6">
        <w:rPr>
          <w:rFonts w:ascii="Arial" w:hAnsi="Arial" w:cs="Arial"/>
          <w:sz w:val="24"/>
          <w:szCs w:val="24"/>
        </w:rPr>
        <w:t xml:space="preserve"> and a major incident as, </w:t>
      </w:r>
      <w:r w:rsidR="00E9263B" w:rsidRPr="00C26DF6">
        <w:rPr>
          <w:rFonts w:ascii="Arial" w:hAnsi="Arial" w:cs="Arial"/>
          <w:sz w:val="24"/>
          <w:szCs w:val="24"/>
        </w:rPr>
        <w:t>“</w:t>
      </w:r>
      <w:r w:rsidR="00C633D5" w:rsidRPr="00C26DF6">
        <w:rPr>
          <w:rFonts w:ascii="Arial" w:hAnsi="Arial" w:cs="Arial"/>
          <w:i/>
          <w:iCs/>
          <w:sz w:val="24"/>
          <w:szCs w:val="24"/>
        </w:rPr>
        <w:t>an event or situation requiring a response under one or more of the emergency services</w:t>
      </w:r>
      <w:r w:rsidR="00E9263B" w:rsidRPr="00C26DF6">
        <w:rPr>
          <w:rFonts w:ascii="Arial" w:hAnsi="Arial" w:cs="Arial"/>
          <w:i/>
          <w:iCs/>
          <w:sz w:val="24"/>
          <w:szCs w:val="24"/>
        </w:rPr>
        <w:t>’ major incident plans</w:t>
      </w:r>
      <w:r w:rsidR="00E9263B" w:rsidRPr="00C26DF6">
        <w:rPr>
          <w:rFonts w:ascii="Arial" w:hAnsi="Arial" w:cs="Arial"/>
          <w:sz w:val="24"/>
          <w:szCs w:val="24"/>
        </w:rPr>
        <w:t>”.</w:t>
      </w:r>
      <w:r w:rsidR="00793864" w:rsidRPr="00C26DF6">
        <w:rPr>
          <w:rFonts w:ascii="Arial" w:hAnsi="Arial" w:cs="Arial"/>
          <w:sz w:val="24"/>
          <w:szCs w:val="24"/>
        </w:rPr>
        <w:t xml:space="preserve"> </w:t>
      </w:r>
      <w:r w:rsidR="00082065" w:rsidRPr="00C26DF6">
        <w:rPr>
          <w:rFonts w:ascii="Arial" w:hAnsi="Arial" w:cs="Arial"/>
          <w:noProof/>
          <w:sz w:val="24"/>
          <w:szCs w:val="24"/>
        </w:rPr>
        <w:t>Bayliss &amp; Hurst (2023)</w:t>
      </w:r>
      <w:r w:rsidR="00082065" w:rsidRPr="00C26DF6">
        <w:rPr>
          <w:rFonts w:ascii="Arial" w:hAnsi="Arial" w:cs="Arial"/>
          <w:sz w:val="24"/>
          <w:szCs w:val="24"/>
        </w:rPr>
        <w:t xml:space="preserve"> informs that </w:t>
      </w:r>
      <w:r w:rsidR="00FC6ACC" w:rsidRPr="00C26DF6">
        <w:rPr>
          <w:rFonts w:ascii="Arial" w:hAnsi="Arial" w:cs="Arial"/>
          <w:sz w:val="24"/>
          <w:szCs w:val="24"/>
        </w:rPr>
        <w:t>t</w:t>
      </w:r>
      <w:r w:rsidR="00D60B1F" w:rsidRPr="00C26DF6">
        <w:rPr>
          <w:rFonts w:ascii="Arial" w:hAnsi="Arial" w:cs="Arial"/>
          <w:sz w:val="24"/>
          <w:szCs w:val="24"/>
        </w:rPr>
        <w:t xml:space="preserve">he </w:t>
      </w:r>
      <w:r w:rsidR="00FC6ACC" w:rsidRPr="00C26DF6">
        <w:rPr>
          <w:rFonts w:ascii="Arial" w:hAnsi="Arial" w:cs="Arial"/>
          <w:sz w:val="24"/>
          <w:szCs w:val="24"/>
        </w:rPr>
        <w:t xml:space="preserve">role of </w:t>
      </w:r>
      <w:r w:rsidR="00D60B1F" w:rsidRPr="00C26DF6">
        <w:rPr>
          <w:rFonts w:ascii="Arial" w:hAnsi="Arial" w:cs="Arial"/>
          <w:sz w:val="24"/>
          <w:szCs w:val="24"/>
        </w:rPr>
        <w:t xml:space="preserve">police is to </w:t>
      </w:r>
      <w:r w:rsidR="00EB62C6" w:rsidRPr="00C26DF6">
        <w:rPr>
          <w:rFonts w:ascii="Arial" w:hAnsi="Arial" w:cs="Arial"/>
          <w:sz w:val="24"/>
          <w:szCs w:val="24"/>
        </w:rPr>
        <w:t xml:space="preserve">coordinate the emergency phase and preserve the scene and investigation. </w:t>
      </w:r>
      <w:r w:rsidR="00D54172" w:rsidRPr="00C26DF6">
        <w:rPr>
          <w:rFonts w:ascii="Arial" w:hAnsi="Arial" w:cs="Arial"/>
          <w:sz w:val="24"/>
          <w:szCs w:val="24"/>
        </w:rPr>
        <w:t>Examples</w:t>
      </w:r>
      <w:r w:rsidR="00EB62C6" w:rsidRPr="00C26DF6">
        <w:rPr>
          <w:rFonts w:ascii="Arial" w:hAnsi="Arial" w:cs="Arial"/>
          <w:sz w:val="24"/>
          <w:szCs w:val="24"/>
        </w:rPr>
        <w:t xml:space="preserve"> </w:t>
      </w:r>
      <w:r w:rsidR="00D54172" w:rsidRPr="00C26DF6">
        <w:rPr>
          <w:rFonts w:ascii="Arial" w:hAnsi="Arial" w:cs="Arial"/>
          <w:sz w:val="24"/>
          <w:szCs w:val="24"/>
        </w:rPr>
        <w:t xml:space="preserve">of major incidents which have required a joint emergency services response are </w:t>
      </w:r>
      <w:r w:rsidR="00CB7262" w:rsidRPr="00C26DF6">
        <w:rPr>
          <w:rFonts w:ascii="Arial" w:hAnsi="Arial" w:cs="Arial"/>
          <w:sz w:val="24"/>
          <w:szCs w:val="24"/>
        </w:rPr>
        <w:t xml:space="preserve">the London bridge attacks, Manchester arena </w:t>
      </w:r>
      <w:r w:rsidR="0019722A" w:rsidRPr="00C26DF6">
        <w:rPr>
          <w:rFonts w:ascii="Arial" w:hAnsi="Arial" w:cs="Arial"/>
          <w:sz w:val="24"/>
          <w:szCs w:val="24"/>
        </w:rPr>
        <w:t>bombings,</w:t>
      </w:r>
      <w:r w:rsidR="00A92866" w:rsidRPr="00C26DF6">
        <w:rPr>
          <w:rFonts w:ascii="Arial" w:hAnsi="Arial" w:cs="Arial"/>
          <w:sz w:val="24"/>
          <w:szCs w:val="24"/>
        </w:rPr>
        <w:t xml:space="preserve"> Grenfell tower </w:t>
      </w:r>
      <w:r w:rsidR="0019722A" w:rsidRPr="00C26DF6">
        <w:rPr>
          <w:rFonts w:ascii="Arial" w:hAnsi="Arial" w:cs="Arial"/>
          <w:sz w:val="24"/>
          <w:szCs w:val="24"/>
        </w:rPr>
        <w:t xml:space="preserve">fire </w:t>
      </w:r>
      <w:r w:rsidR="00CB7262" w:rsidRPr="00C26DF6">
        <w:rPr>
          <w:rFonts w:ascii="Arial" w:hAnsi="Arial" w:cs="Arial"/>
          <w:sz w:val="24"/>
          <w:szCs w:val="24"/>
        </w:rPr>
        <w:t>and 911.</w:t>
      </w:r>
    </w:p>
    <w:p w14:paraId="227CA534" w14:textId="617F3C41" w:rsidR="00AD139C" w:rsidRPr="00C26DF6" w:rsidRDefault="00E95FF2" w:rsidP="003E2F46">
      <w:pPr>
        <w:spacing w:line="360" w:lineRule="auto"/>
        <w:rPr>
          <w:rFonts w:ascii="Arial" w:hAnsi="Arial" w:cs="Arial"/>
          <w:noProof/>
          <w:sz w:val="24"/>
          <w:szCs w:val="24"/>
        </w:rPr>
      </w:pPr>
      <w:r w:rsidRPr="00C26DF6">
        <w:rPr>
          <w:rFonts w:ascii="Arial" w:hAnsi="Arial" w:cs="Arial"/>
          <w:sz w:val="24"/>
          <w:szCs w:val="24"/>
        </w:rPr>
        <w:t xml:space="preserve">The Manchester arena bombings </w:t>
      </w:r>
      <w:r w:rsidR="00AE2F62" w:rsidRPr="00C26DF6">
        <w:rPr>
          <w:rFonts w:ascii="Arial" w:hAnsi="Arial" w:cs="Arial"/>
          <w:sz w:val="24"/>
          <w:szCs w:val="24"/>
        </w:rPr>
        <w:t>on 22</w:t>
      </w:r>
      <w:r w:rsidR="00AE2F62" w:rsidRPr="00C26DF6">
        <w:rPr>
          <w:rFonts w:ascii="Arial" w:hAnsi="Arial" w:cs="Arial"/>
          <w:sz w:val="24"/>
          <w:szCs w:val="24"/>
          <w:vertAlign w:val="superscript"/>
        </w:rPr>
        <w:t>nd</w:t>
      </w:r>
      <w:r w:rsidR="00AE2F62" w:rsidRPr="00C26DF6">
        <w:rPr>
          <w:rFonts w:ascii="Arial" w:hAnsi="Arial" w:cs="Arial"/>
          <w:sz w:val="24"/>
          <w:szCs w:val="24"/>
        </w:rPr>
        <w:t xml:space="preserve"> May 2017 are one of the most recent </w:t>
      </w:r>
      <w:r w:rsidR="008E41BB" w:rsidRPr="00C26DF6">
        <w:rPr>
          <w:rFonts w:ascii="Arial" w:hAnsi="Arial" w:cs="Arial"/>
          <w:sz w:val="24"/>
          <w:szCs w:val="24"/>
        </w:rPr>
        <w:t xml:space="preserve">joint emergency services operations </w:t>
      </w:r>
      <w:r w:rsidR="00232BBC" w:rsidRPr="00C26DF6">
        <w:rPr>
          <w:rFonts w:ascii="Arial" w:hAnsi="Arial" w:cs="Arial"/>
          <w:sz w:val="24"/>
          <w:szCs w:val="24"/>
        </w:rPr>
        <w:t>involving</w:t>
      </w:r>
      <w:r w:rsidR="008E41BB" w:rsidRPr="00C26DF6">
        <w:rPr>
          <w:rFonts w:ascii="Arial" w:hAnsi="Arial" w:cs="Arial"/>
          <w:sz w:val="24"/>
          <w:szCs w:val="24"/>
        </w:rPr>
        <w:t xml:space="preserve"> </w:t>
      </w:r>
      <w:r w:rsidR="00232BBC" w:rsidRPr="00C26DF6">
        <w:rPr>
          <w:rFonts w:ascii="Arial" w:hAnsi="Arial" w:cs="Arial"/>
          <w:sz w:val="24"/>
          <w:szCs w:val="24"/>
        </w:rPr>
        <w:t xml:space="preserve">a major incident. </w:t>
      </w:r>
      <w:r w:rsidR="001373FF" w:rsidRPr="00C26DF6">
        <w:rPr>
          <w:rFonts w:ascii="Arial" w:hAnsi="Arial" w:cs="Arial"/>
          <w:noProof/>
          <w:sz w:val="24"/>
          <w:szCs w:val="24"/>
        </w:rPr>
        <w:t xml:space="preserve">Lowe (2020), </w:t>
      </w:r>
      <w:r w:rsidR="00677C15" w:rsidRPr="00C26DF6">
        <w:rPr>
          <w:rFonts w:ascii="Arial" w:hAnsi="Arial" w:cs="Arial"/>
          <w:noProof/>
          <w:sz w:val="24"/>
          <w:szCs w:val="24"/>
        </w:rPr>
        <w:t>in Lowe’s</w:t>
      </w:r>
      <w:r w:rsidR="0052029C" w:rsidRPr="00C26DF6">
        <w:rPr>
          <w:rFonts w:ascii="Arial" w:hAnsi="Arial" w:cs="Arial"/>
          <w:noProof/>
          <w:sz w:val="24"/>
          <w:szCs w:val="24"/>
        </w:rPr>
        <w:t xml:space="preserve"> report </w:t>
      </w:r>
      <w:r w:rsidR="00677C15" w:rsidRPr="00C26DF6">
        <w:rPr>
          <w:rFonts w:ascii="Arial" w:hAnsi="Arial" w:cs="Arial"/>
          <w:noProof/>
          <w:sz w:val="24"/>
          <w:szCs w:val="24"/>
        </w:rPr>
        <w:t>they stated that a</w:t>
      </w:r>
      <w:r w:rsidR="00363CFC" w:rsidRPr="00C26DF6">
        <w:rPr>
          <w:rFonts w:ascii="Arial" w:hAnsi="Arial" w:cs="Arial"/>
          <w:noProof/>
          <w:sz w:val="24"/>
          <w:szCs w:val="24"/>
        </w:rPr>
        <w:t xml:space="preserve">n area </w:t>
      </w:r>
      <w:r w:rsidR="00AA6FB1" w:rsidRPr="00C26DF6">
        <w:rPr>
          <w:rFonts w:ascii="Arial" w:hAnsi="Arial" w:cs="Arial"/>
          <w:noProof/>
          <w:sz w:val="24"/>
          <w:szCs w:val="24"/>
        </w:rPr>
        <w:t>in which the police performed effectively was the initial response times</w:t>
      </w:r>
      <w:r w:rsidR="008852B7" w:rsidRPr="00C26DF6">
        <w:rPr>
          <w:rFonts w:ascii="Arial" w:hAnsi="Arial" w:cs="Arial"/>
          <w:noProof/>
          <w:sz w:val="24"/>
          <w:szCs w:val="24"/>
        </w:rPr>
        <w:t xml:space="preserve">. </w:t>
      </w:r>
      <w:r w:rsidR="00AA6FB1" w:rsidRPr="00C26DF6">
        <w:rPr>
          <w:rFonts w:ascii="Arial" w:hAnsi="Arial" w:cs="Arial"/>
          <w:noProof/>
          <w:sz w:val="24"/>
          <w:szCs w:val="24"/>
        </w:rPr>
        <w:t xml:space="preserve">Lowe (2020), </w:t>
      </w:r>
      <w:r w:rsidR="008D7287" w:rsidRPr="00C26DF6">
        <w:rPr>
          <w:rFonts w:ascii="Arial" w:hAnsi="Arial" w:cs="Arial"/>
          <w:noProof/>
          <w:sz w:val="24"/>
          <w:szCs w:val="24"/>
        </w:rPr>
        <w:t xml:space="preserve">details </w:t>
      </w:r>
      <w:r w:rsidR="006B4978" w:rsidRPr="00C26DF6">
        <w:rPr>
          <w:rFonts w:ascii="Arial" w:hAnsi="Arial" w:cs="Arial"/>
          <w:noProof/>
          <w:sz w:val="24"/>
          <w:szCs w:val="24"/>
        </w:rPr>
        <w:t>that the first officers were on cene</w:t>
      </w:r>
      <w:r w:rsidR="00840F85" w:rsidRPr="00C26DF6">
        <w:rPr>
          <w:rFonts w:ascii="Arial" w:hAnsi="Arial" w:cs="Arial"/>
          <w:noProof/>
          <w:sz w:val="24"/>
          <w:szCs w:val="24"/>
        </w:rPr>
        <w:t xml:space="preserve">on scene </w:t>
      </w:r>
      <w:r w:rsidR="00B46642" w:rsidRPr="00C26DF6">
        <w:rPr>
          <w:rFonts w:ascii="Arial" w:hAnsi="Arial" w:cs="Arial"/>
          <w:noProof/>
          <w:sz w:val="24"/>
          <w:szCs w:val="24"/>
        </w:rPr>
        <w:t xml:space="preserve">within 30 seconds of the explosion. There was also further BTP officers on scene within 10 minutes of the explosion. </w:t>
      </w:r>
      <w:r w:rsidR="00AD4678" w:rsidRPr="00C26DF6">
        <w:rPr>
          <w:rFonts w:ascii="Arial" w:hAnsi="Arial" w:cs="Arial"/>
          <w:noProof/>
          <w:sz w:val="24"/>
          <w:szCs w:val="24"/>
        </w:rPr>
        <w:t xml:space="preserve">A call was made to Greater Manchester Police (GMP) at 22:33hrs and an armed response unit from GMP was at scene </w:t>
      </w:r>
      <w:r w:rsidR="00907981" w:rsidRPr="00C26DF6">
        <w:rPr>
          <w:rFonts w:ascii="Arial" w:hAnsi="Arial" w:cs="Arial"/>
          <w:noProof/>
          <w:sz w:val="24"/>
          <w:szCs w:val="24"/>
        </w:rPr>
        <w:t xml:space="preserve">by 22:35 hrs. </w:t>
      </w:r>
      <w:r w:rsidR="002A533B" w:rsidRPr="00C26DF6">
        <w:rPr>
          <w:rFonts w:ascii="Arial" w:hAnsi="Arial" w:cs="Arial"/>
          <w:noProof/>
          <w:sz w:val="24"/>
          <w:szCs w:val="24"/>
        </w:rPr>
        <w:t xml:space="preserve">This shows that the police effectively carried out their role </w:t>
      </w:r>
      <w:r w:rsidR="00355FA8" w:rsidRPr="00C26DF6">
        <w:rPr>
          <w:rFonts w:ascii="Arial" w:hAnsi="Arial" w:cs="Arial"/>
          <w:noProof/>
          <w:sz w:val="24"/>
          <w:szCs w:val="24"/>
        </w:rPr>
        <w:t xml:space="preserve">in the initail emergency phase as </w:t>
      </w:r>
      <w:r w:rsidR="00215957" w:rsidRPr="00C26DF6">
        <w:rPr>
          <w:rFonts w:ascii="Arial" w:hAnsi="Arial" w:cs="Arial"/>
          <w:noProof/>
          <w:sz w:val="24"/>
          <w:szCs w:val="24"/>
        </w:rPr>
        <w:t>the necessarry personnel were on scene within minutes</w:t>
      </w:r>
      <w:r w:rsidR="000014F8" w:rsidRPr="00C26DF6">
        <w:rPr>
          <w:rFonts w:ascii="Arial" w:hAnsi="Arial" w:cs="Arial"/>
          <w:noProof/>
          <w:sz w:val="24"/>
          <w:szCs w:val="24"/>
        </w:rPr>
        <w:t>.</w:t>
      </w:r>
      <w:r w:rsidR="004E2D0B" w:rsidRPr="00C26DF6">
        <w:rPr>
          <w:rFonts w:ascii="Arial" w:hAnsi="Arial" w:cs="Arial"/>
          <w:noProof/>
          <w:color w:val="92D050"/>
          <w:sz w:val="24"/>
          <w:szCs w:val="24"/>
        </w:rPr>
        <w:t xml:space="preserve"> </w:t>
      </w:r>
      <w:r w:rsidR="004E2D0B" w:rsidRPr="00C26DF6">
        <w:rPr>
          <w:rFonts w:ascii="Arial" w:hAnsi="Arial" w:cs="Arial"/>
          <w:noProof/>
          <w:sz w:val="24"/>
          <w:szCs w:val="24"/>
        </w:rPr>
        <w:t xml:space="preserve">A further area in which the police responding to the incident </w:t>
      </w:r>
      <w:r w:rsidR="009F05D3" w:rsidRPr="00C26DF6">
        <w:rPr>
          <w:rFonts w:ascii="Arial" w:hAnsi="Arial" w:cs="Arial"/>
          <w:noProof/>
          <w:sz w:val="24"/>
          <w:szCs w:val="24"/>
        </w:rPr>
        <w:t>performed well was the assessment of risk and implementing the necessaryy contingency plans.</w:t>
      </w:r>
      <w:r w:rsidR="00374316" w:rsidRPr="00C26DF6">
        <w:rPr>
          <w:rFonts w:ascii="Arial" w:hAnsi="Arial" w:cs="Arial"/>
          <w:noProof/>
          <w:sz w:val="24"/>
          <w:szCs w:val="24"/>
        </w:rPr>
        <w:t xml:space="preserve"> </w:t>
      </w:r>
      <w:r w:rsidR="008852B7" w:rsidRPr="00C26DF6">
        <w:rPr>
          <w:rFonts w:ascii="Arial" w:hAnsi="Arial" w:cs="Arial"/>
          <w:noProof/>
          <w:sz w:val="24"/>
          <w:szCs w:val="24"/>
        </w:rPr>
        <w:t xml:space="preserve">Lowe </w:t>
      </w:r>
      <w:r w:rsidR="008852B7" w:rsidRPr="00C26DF6">
        <w:rPr>
          <w:rFonts w:ascii="Arial" w:hAnsi="Arial" w:cs="Arial"/>
          <w:noProof/>
          <w:sz w:val="24"/>
          <w:szCs w:val="24"/>
        </w:rPr>
        <w:lastRenderedPageBreak/>
        <w:t xml:space="preserve">(2020) </w:t>
      </w:r>
      <w:r w:rsidR="00862A68" w:rsidRPr="00C26DF6">
        <w:rPr>
          <w:rFonts w:ascii="Arial" w:hAnsi="Arial" w:cs="Arial"/>
          <w:noProof/>
          <w:sz w:val="24"/>
          <w:szCs w:val="24"/>
        </w:rPr>
        <w:t>highlights</w:t>
      </w:r>
      <w:r w:rsidR="00374316" w:rsidRPr="00C26DF6">
        <w:rPr>
          <w:rFonts w:ascii="Arial" w:hAnsi="Arial" w:cs="Arial"/>
          <w:noProof/>
          <w:sz w:val="24"/>
          <w:szCs w:val="24"/>
        </w:rPr>
        <w:t xml:space="preserve"> that </w:t>
      </w:r>
      <w:r w:rsidR="00ED5AF5" w:rsidRPr="00C26DF6">
        <w:rPr>
          <w:rFonts w:ascii="Arial" w:hAnsi="Arial" w:cs="Arial"/>
          <w:noProof/>
          <w:sz w:val="24"/>
          <w:szCs w:val="24"/>
        </w:rPr>
        <w:t xml:space="preserve">senior officers on scene identified </w:t>
      </w:r>
      <w:r w:rsidR="003C2331" w:rsidRPr="00C26DF6">
        <w:rPr>
          <w:rFonts w:ascii="Arial" w:hAnsi="Arial" w:cs="Arial"/>
          <w:noProof/>
          <w:sz w:val="24"/>
          <w:szCs w:val="24"/>
        </w:rPr>
        <w:t xml:space="preserve">factors that indicated a </w:t>
      </w:r>
      <w:r w:rsidR="007366E2" w:rsidRPr="00C26DF6">
        <w:rPr>
          <w:rFonts w:ascii="Arial" w:hAnsi="Arial" w:cs="Arial"/>
          <w:noProof/>
          <w:sz w:val="24"/>
          <w:szCs w:val="24"/>
        </w:rPr>
        <w:t>marrauding</w:t>
      </w:r>
      <w:r w:rsidR="003323F1" w:rsidRPr="00C26DF6">
        <w:rPr>
          <w:rFonts w:ascii="Arial" w:hAnsi="Arial" w:cs="Arial"/>
          <w:noProof/>
          <w:sz w:val="24"/>
          <w:szCs w:val="24"/>
        </w:rPr>
        <w:t xml:space="preserve"> terrorist attack </w:t>
      </w:r>
      <w:r w:rsidR="008852B7" w:rsidRPr="00C26DF6">
        <w:rPr>
          <w:rFonts w:ascii="Arial" w:hAnsi="Arial" w:cs="Arial"/>
          <w:noProof/>
          <w:sz w:val="24"/>
          <w:szCs w:val="24"/>
        </w:rPr>
        <w:t>from</w:t>
      </w:r>
      <w:r w:rsidR="003323F1" w:rsidRPr="00C26DF6">
        <w:rPr>
          <w:rFonts w:ascii="Arial" w:hAnsi="Arial" w:cs="Arial"/>
          <w:noProof/>
          <w:sz w:val="24"/>
          <w:szCs w:val="24"/>
        </w:rPr>
        <w:t xml:space="preserve"> the information they</w:t>
      </w:r>
      <w:r w:rsidR="008852B7" w:rsidRPr="00C26DF6">
        <w:rPr>
          <w:rFonts w:ascii="Arial" w:hAnsi="Arial" w:cs="Arial"/>
          <w:noProof/>
          <w:sz w:val="24"/>
          <w:szCs w:val="24"/>
        </w:rPr>
        <w:t xml:space="preserve"> </w:t>
      </w:r>
      <w:r w:rsidR="003323F1" w:rsidRPr="00C26DF6">
        <w:rPr>
          <w:rFonts w:ascii="Arial" w:hAnsi="Arial" w:cs="Arial"/>
          <w:noProof/>
          <w:sz w:val="24"/>
          <w:szCs w:val="24"/>
        </w:rPr>
        <w:t>rec</w:t>
      </w:r>
      <w:r w:rsidR="008852B7" w:rsidRPr="00C26DF6">
        <w:rPr>
          <w:rFonts w:ascii="Arial" w:hAnsi="Arial" w:cs="Arial"/>
          <w:noProof/>
          <w:sz w:val="24"/>
          <w:szCs w:val="24"/>
        </w:rPr>
        <w:t>ieved</w:t>
      </w:r>
      <w:r w:rsidR="003323F1" w:rsidRPr="00C26DF6">
        <w:rPr>
          <w:rFonts w:ascii="Arial" w:hAnsi="Arial" w:cs="Arial"/>
          <w:noProof/>
          <w:sz w:val="24"/>
          <w:szCs w:val="24"/>
        </w:rPr>
        <w:t xml:space="preserve">. </w:t>
      </w:r>
      <w:r w:rsidR="001D01C1" w:rsidRPr="00C26DF6">
        <w:rPr>
          <w:rFonts w:ascii="Arial" w:hAnsi="Arial" w:cs="Arial"/>
          <w:noProof/>
          <w:sz w:val="24"/>
          <w:szCs w:val="24"/>
        </w:rPr>
        <w:t xml:space="preserve">Chauhan et al. (2018), explains that a marauding terrorist attack is one that uses multiple terrorists in multiple locations with knifes or firearms. </w:t>
      </w:r>
      <w:r w:rsidR="00410E31" w:rsidRPr="00C26DF6">
        <w:rPr>
          <w:rFonts w:ascii="Arial" w:hAnsi="Arial" w:cs="Arial"/>
          <w:noProof/>
          <w:sz w:val="24"/>
          <w:szCs w:val="24"/>
        </w:rPr>
        <w:t xml:space="preserve">From this officers </w:t>
      </w:r>
      <w:r w:rsidR="00FC2AF3" w:rsidRPr="00C26DF6">
        <w:rPr>
          <w:rFonts w:ascii="Arial" w:hAnsi="Arial" w:cs="Arial"/>
          <w:noProof/>
          <w:sz w:val="24"/>
          <w:szCs w:val="24"/>
        </w:rPr>
        <w:t>declared an operation PLATO contigency.</w:t>
      </w:r>
      <w:r w:rsidR="006F7D5C" w:rsidRPr="00C26DF6">
        <w:rPr>
          <w:rFonts w:ascii="Arial" w:hAnsi="Arial" w:cs="Arial"/>
          <w:noProof/>
          <w:sz w:val="24"/>
          <w:szCs w:val="24"/>
        </w:rPr>
        <w:t xml:space="preserve"> </w:t>
      </w:r>
      <w:r w:rsidR="00C567FC" w:rsidRPr="00C26DF6">
        <w:rPr>
          <w:rFonts w:ascii="Arial" w:hAnsi="Arial" w:cs="Arial"/>
          <w:noProof/>
          <w:sz w:val="24"/>
          <w:szCs w:val="24"/>
        </w:rPr>
        <w:t xml:space="preserve">The Kerslake (2018) report supports the decision making </w:t>
      </w:r>
      <w:r w:rsidR="00D8183E" w:rsidRPr="00C26DF6">
        <w:rPr>
          <w:rFonts w:ascii="Arial" w:hAnsi="Arial" w:cs="Arial"/>
          <w:noProof/>
          <w:sz w:val="24"/>
          <w:szCs w:val="24"/>
        </w:rPr>
        <w:t>relating to the</w:t>
      </w:r>
      <w:r w:rsidR="00C567FC" w:rsidRPr="00C26DF6">
        <w:rPr>
          <w:rFonts w:ascii="Arial" w:hAnsi="Arial" w:cs="Arial"/>
          <w:noProof/>
          <w:sz w:val="24"/>
          <w:szCs w:val="24"/>
        </w:rPr>
        <w:t xml:space="preserve"> police by stating </w:t>
      </w:r>
      <w:r w:rsidR="00C61ECB" w:rsidRPr="00C26DF6">
        <w:rPr>
          <w:rFonts w:ascii="Arial" w:hAnsi="Arial" w:cs="Arial"/>
          <w:noProof/>
          <w:sz w:val="24"/>
          <w:szCs w:val="24"/>
        </w:rPr>
        <w:t xml:space="preserve">that the decision was sound. </w:t>
      </w:r>
      <w:r w:rsidR="00F3112B" w:rsidRPr="00C26DF6">
        <w:rPr>
          <w:rFonts w:ascii="Arial" w:hAnsi="Arial" w:cs="Arial"/>
          <w:noProof/>
          <w:sz w:val="24"/>
          <w:szCs w:val="24"/>
        </w:rPr>
        <w:t xml:space="preserve">Illustarating </w:t>
      </w:r>
      <w:r w:rsidR="00FF6EE2" w:rsidRPr="00C26DF6">
        <w:rPr>
          <w:rFonts w:ascii="Arial" w:hAnsi="Arial" w:cs="Arial"/>
          <w:noProof/>
          <w:sz w:val="24"/>
          <w:szCs w:val="24"/>
        </w:rPr>
        <w:t xml:space="preserve">that the police invololved </w:t>
      </w:r>
      <w:r w:rsidR="003C2740" w:rsidRPr="00C26DF6">
        <w:rPr>
          <w:rFonts w:ascii="Arial" w:hAnsi="Arial" w:cs="Arial"/>
          <w:noProof/>
          <w:sz w:val="24"/>
          <w:szCs w:val="24"/>
        </w:rPr>
        <w:t xml:space="preserve">succeeded in their role at the initial emergency phase by </w:t>
      </w:r>
      <w:r w:rsidR="00AD139C" w:rsidRPr="00C26DF6">
        <w:rPr>
          <w:rFonts w:ascii="Arial" w:hAnsi="Arial" w:cs="Arial"/>
          <w:noProof/>
          <w:sz w:val="24"/>
          <w:szCs w:val="24"/>
        </w:rPr>
        <w:t>identifying thew risk and coordinating the correct respinse given the information.</w:t>
      </w:r>
    </w:p>
    <w:p w14:paraId="03195557" w14:textId="6E320164" w:rsidR="00C37491" w:rsidRPr="00C26DF6" w:rsidRDefault="00157B1F" w:rsidP="003E2F46">
      <w:pPr>
        <w:spacing w:line="360" w:lineRule="auto"/>
        <w:rPr>
          <w:rFonts w:ascii="Arial" w:hAnsi="Arial" w:cs="Arial"/>
          <w:noProof/>
          <w:sz w:val="24"/>
          <w:szCs w:val="24"/>
        </w:rPr>
      </w:pPr>
      <w:r w:rsidRPr="00C26DF6">
        <w:rPr>
          <w:rFonts w:ascii="Arial" w:hAnsi="Arial" w:cs="Arial"/>
          <w:noProof/>
          <w:sz w:val="24"/>
          <w:szCs w:val="24"/>
        </w:rPr>
        <w:t xml:space="preserve">An area in which the police </w:t>
      </w:r>
      <w:r w:rsidR="008C1596" w:rsidRPr="00C26DF6">
        <w:rPr>
          <w:rFonts w:ascii="Arial" w:hAnsi="Arial" w:cs="Arial"/>
          <w:noProof/>
          <w:sz w:val="24"/>
          <w:szCs w:val="24"/>
        </w:rPr>
        <w:t xml:space="preserve">did not perform well in </w:t>
      </w:r>
      <w:r w:rsidR="00763557" w:rsidRPr="00C26DF6">
        <w:rPr>
          <w:rFonts w:ascii="Arial" w:hAnsi="Arial" w:cs="Arial"/>
          <w:noProof/>
          <w:sz w:val="24"/>
          <w:szCs w:val="24"/>
        </w:rPr>
        <w:t xml:space="preserve">whilst performing their role at a joint emergency services operation was failing to inform all </w:t>
      </w:r>
      <w:r w:rsidR="00C60B9D" w:rsidRPr="00C26DF6">
        <w:rPr>
          <w:rFonts w:ascii="Arial" w:hAnsi="Arial" w:cs="Arial"/>
          <w:noProof/>
          <w:sz w:val="24"/>
          <w:szCs w:val="24"/>
        </w:rPr>
        <w:t xml:space="preserve">relevant agencies at the Manchest arena bombings that an operation PLATO contingency had been </w:t>
      </w:r>
      <w:r w:rsidR="00632A18" w:rsidRPr="00C26DF6">
        <w:rPr>
          <w:rFonts w:ascii="Arial" w:hAnsi="Arial" w:cs="Arial"/>
          <w:noProof/>
          <w:sz w:val="24"/>
          <w:szCs w:val="24"/>
        </w:rPr>
        <w:t>declared.</w:t>
      </w:r>
      <w:r w:rsidRPr="00C26DF6">
        <w:rPr>
          <w:rFonts w:ascii="Arial" w:hAnsi="Arial" w:cs="Arial"/>
          <w:noProof/>
          <w:sz w:val="24"/>
          <w:szCs w:val="24"/>
        </w:rPr>
        <w:t xml:space="preserve"> </w:t>
      </w:r>
      <w:r w:rsidR="005C51AA" w:rsidRPr="00C26DF6">
        <w:rPr>
          <w:rFonts w:ascii="Arial" w:hAnsi="Arial" w:cs="Arial"/>
          <w:noProof/>
          <w:sz w:val="24"/>
          <w:szCs w:val="24"/>
        </w:rPr>
        <w:t xml:space="preserve">Lowe (2020) </w:t>
      </w:r>
      <w:r w:rsidR="00632A18" w:rsidRPr="00C26DF6">
        <w:rPr>
          <w:rFonts w:ascii="Arial" w:hAnsi="Arial" w:cs="Arial"/>
          <w:noProof/>
          <w:sz w:val="24"/>
          <w:szCs w:val="24"/>
        </w:rPr>
        <w:t>states</w:t>
      </w:r>
      <w:r w:rsidR="005C51AA" w:rsidRPr="00C26DF6">
        <w:rPr>
          <w:rFonts w:ascii="Arial" w:hAnsi="Arial" w:cs="Arial"/>
          <w:noProof/>
          <w:sz w:val="24"/>
          <w:szCs w:val="24"/>
        </w:rPr>
        <w:t xml:space="preserve"> that </w:t>
      </w:r>
      <w:r w:rsidR="007C38BA" w:rsidRPr="00C26DF6">
        <w:rPr>
          <w:rFonts w:ascii="Arial" w:hAnsi="Arial" w:cs="Arial"/>
          <w:noProof/>
          <w:sz w:val="24"/>
          <w:szCs w:val="24"/>
        </w:rPr>
        <w:t>the announcement of the operation PLATO contingency was not heard by all emergency services at the in</w:t>
      </w:r>
      <w:r w:rsidR="00E42EE8" w:rsidRPr="00C26DF6">
        <w:rPr>
          <w:rFonts w:ascii="Arial" w:hAnsi="Arial" w:cs="Arial"/>
          <w:noProof/>
          <w:sz w:val="24"/>
          <w:szCs w:val="24"/>
        </w:rPr>
        <w:t>ci</w:t>
      </w:r>
      <w:r w:rsidR="007C38BA" w:rsidRPr="00C26DF6">
        <w:rPr>
          <w:rFonts w:ascii="Arial" w:hAnsi="Arial" w:cs="Arial"/>
          <w:noProof/>
          <w:sz w:val="24"/>
          <w:szCs w:val="24"/>
        </w:rPr>
        <w:t xml:space="preserve">dent. </w:t>
      </w:r>
      <w:r w:rsidR="00E42EE8" w:rsidRPr="00C26DF6">
        <w:rPr>
          <w:rFonts w:ascii="Arial" w:hAnsi="Arial" w:cs="Arial"/>
          <w:noProof/>
          <w:sz w:val="24"/>
          <w:szCs w:val="24"/>
        </w:rPr>
        <w:t xml:space="preserve">It details that </w:t>
      </w:r>
      <w:r w:rsidR="00BB0B84" w:rsidRPr="00C26DF6">
        <w:rPr>
          <w:rFonts w:ascii="Arial" w:hAnsi="Arial" w:cs="Arial"/>
          <w:noProof/>
          <w:sz w:val="24"/>
          <w:szCs w:val="24"/>
        </w:rPr>
        <w:t xml:space="preserve">the Northwest Ambulance Service and the Greater Manchester Fire and Rescue </w:t>
      </w:r>
      <w:r w:rsidR="004A099B" w:rsidRPr="00C26DF6">
        <w:rPr>
          <w:rFonts w:ascii="Arial" w:hAnsi="Arial" w:cs="Arial"/>
          <w:noProof/>
          <w:sz w:val="24"/>
          <w:szCs w:val="24"/>
        </w:rPr>
        <w:t>Service (GMFRS)</w:t>
      </w:r>
      <w:r w:rsidR="003A0E36" w:rsidRPr="00C26DF6">
        <w:rPr>
          <w:rFonts w:ascii="Arial" w:hAnsi="Arial" w:cs="Arial"/>
          <w:noProof/>
          <w:sz w:val="24"/>
          <w:szCs w:val="24"/>
        </w:rPr>
        <w:t xml:space="preserve"> did not recive notification of operation PLATO. </w:t>
      </w:r>
      <w:r w:rsidR="00AF7F33" w:rsidRPr="00C26DF6">
        <w:rPr>
          <w:rFonts w:ascii="Arial" w:hAnsi="Arial" w:cs="Arial"/>
          <w:noProof/>
          <w:sz w:val="24"/>
          <w:szCs w:val="24"/>
        </w:rPr>
        <w:t>This is supported by the Kerslake (2018) report which makes a recommendation for GM</w:t>
      </w:r>
      <w:r w:rsidR="00B4627E" w:rsidRPr="00C26DF6">
        <w:rPr>
          <w:rFonts w:ascii="Arial" w:hAnsi="Arial" w:cs="Arial"/>
          <w:noProof/>
          <w:sz w:val="24"/>
          <w:szCs w:val="24"/>
        </w:rPr>
        <w:t>P to review their force control room’s ability to effectively communicate with other emergency services.</w:t>
      </w:r>
      <w:r w:rsidR="00DB37CF" w:rsidRPr="00C26DF6">
        <w:rPr>
          <w:rFonts w:ascii="Arial" w:hAnsi="Arial" w:cs="Arial"/>
          <w:noProof/>
          <w:sz w:val="24"/>
          <w:szCs w:val="24"/>
        </w:rPr>
        <w:t xml:space="preserve"> </w:t>
      </w:r>
      <w:r w:rsidR="003B48A5" w:rsidRPr="00C26DF6">
        <w:rPr>
          <w:rFonts w:ascii="Arial" w:hAnsi="Arial" w:cs="Arial"/>
          <w:noProof/>
          <w:sz w:val="24"/>
          <w:szCs w:val="24"/>
        </w:rPr>
        <w:t xml:space="preserve">Meaning that the joint response would not have been coordinated effectively </w:t>
      </w:r>
      <w:r w:rsidR="00DB37CF" w:rsidRPr="00C26DF6">
        <w:rPr>
          <w:rFonts w:ascii="Arial" w:hAnsi="Arial" w:cs="Arial"/>
          <w:noProof/>
          <w:sz w:val="24"/>
          <w:szCs w:val="24"/>
        </w:rPr>
        <w:t>which could have potentially resulted in more casualaties</w:t>
      </w:r>
      <w:r w:rsidR="003E3D23" w:rsidRPr="00C26DF6">
        <w:rPr>
          <w:rFonts w:ascii="Arial" w:hAnsi="Arial" w:cs="Arial"/>
          <w:noProof/>
          <w:sz w:val="24"/>
          <w:szCs w:val="24"/>
        </w:rPr>
        <w:t>.</w:t>
      </w:r>
    </w:p>
    <w:p w14:paraId="435E4765" w14:textId="638DD443" w:rsidR="00235D37" w:rsidRPr="00C26DF6" w:rsidRDefault="007F0836" w:rsidP="003E2F46">
      <w:pPr>
        <w:spacing w:line="360" w:lineRule="auto"/>
        <w:rPr>
          <w:rFonts w:ascii="Arial" w:hAnsi="Arial" w:cs="Arial"/>
          <w:sz w:val="24"/>
          <w:szCs w:val="24"/>
        </w:rPr>
      </w:pPr>
      <w:r w:rsidRPr="00C26DF6">
        <w:rPr>
          <w:rFonts w:ascii="Arial" w:hAnsi="Arial" w:cs="Arial"/>
          <w:noProof/>
          <w:sz w:val="24"/>
          <w:szCs w:val="24"/>
        </w:rPr>
        <w:t>A further area in which the police at the incident acted commemorably was in their evacuation of civilians at the scene. This is supported by</w:t>
      </w:r>
      <w:r w:rsidR="00743A78" w:rsidRPr="00C26DF6">
        <w:rPr>
          <w:rFonts w:ascii="Arial" w:hAnsi="Arial" w:cs="Arial"/>
          <w:noProof/>
          <w:sz w:val="24"/>
          <w:szCs w:val="24"/>
        </w:rPr>
        <w:t>The</w:t>
      </w:r>
      <w:r w:rsidR="00D31F1E" w:rsidRPr="00C26DF6">
        <w:rPr>
          <w:rFonts w:ascii="Arial" w:hAnsi="Arial" w:cs="Arial"/>
          <w:noProof/>
          <w:sz w:val="24"/>
          <w:szCs w:val="24"/>
        </w:rPr>
        <w:t xml:space="preserve"> Kerslake (2018)</w:t>
      </w:r>
      <w:r w:rsidR="00D31F1E" w:rsidRPr="00C26DF6">
        <w:rPr>
          <w:rFonts w:ascii="Arial" w:hAnsi="Arial" w:cs="Arial"/>
          <w:sz w:val="24"/>
          <w:szCs w:val="24"/>
        </w:rPr>
        <w:t xml:space="preserve"> </w:t>
      </w:r>
      <w:r w:rsidR="00743A78" w:rsidRPr="00C26DF6">
        <w:rPr>
          <w:rFonts w:ascii="Arial" w:hAnsi="Arial" w:cs="Arial"/>
          <w:sz w:val="24"/>
          <w:szCs w:val="24"/>
        </w:rPr>
        <w:t xml:space="preserve">report </w:t>
      </w:r>
      <w:r w:rsidR="00FC7D12" w:rsidRPr="00C26DF6">
        <w:rPr>
          <w:rFonts w:ascii="Arial" w:hAnsi="Arial" w:cs="Arial"/>
          <w:sz w:val="24"/>
          <w:szCs w:val="24"/>
        </w:rPr>
        <w:t xml:space="preserve">into the emergency services response to </w:t>
      </w:r>
      <w:r w:rsidR="006C5E09" w:rsidRPr="00C26DF6">
        <w:rPr>
          <w:rFonts w:ascii="Arial" w:hAnsi="Arial" w:cs="Arial"/>
          <w:sz w:val="24"/>
          <w:szCs w:val="24"/>
        </w:rPr>
        <w:t xml:space="preserve">the Manchester arena bombings comments on </w:t>
      </w:r>
      <w:r w:rsidR="00E02497" w:rsidRPr="00C26DF6">
        <w:rPr>
          <w:rFonts w:ascii="Arial" w:hAnsi="Arial" w:cs="Arial"/>
          <w:sz w:val="24"/>
          <w:szCs w:val="24"/>
        </w:rPr>
        <w:t xml:space="preserve">what the emergency services did well and makes recommendations for improvements. </w:t>
      </w:r>
      <w:r w:rsidR="001C39A2" w:rsidRPr="00C26DF6">
        <w:rPr>
          <w:rFonts w:ascii="Arial" w:hAnsi="Arial" w:cs="Arial"/>
          <w:sz w:val="24"/>
          <w:szCs w:val="24"/>
        </w:rPr>
        <w:t xml:space="preserve">The report informs </w:t>
      </w:r>
      <w:r w:rsidR="008F36E6" w:rsidRPr="00C26DF6">
        <w:rPr>
          <w:rFonts w:ascii="Arial" w:hAnsi="Arial" w:cs="Arial"/>
          <w:sz w:val="24"/>
          <w:szCs w:val="24"/>
        </w:rPr>
        <w:t>those police</w:t>
      </w:r>
      <w:r w:rsidR="001C39A2" w:rsidRPr="00C26DF6">
        <w:rPr>
          <w:rFonts w:ascii="Arial" w:hAnsi="Arial" w:cs="Arial"/>
          <w:sz w:val="24"/>
          <w:szCs w:val="24"/>
        </w:rPr>
        <w:t xml:space="preserve"> at the scene effectively </w:t>
      </w:r>
      <w:r w:rsidR="006871B4" w:rsidRPr="00C26DF6">
        <w:rPr>
          <w:rFonts w:ascii="Arial" w:hAnsi="Arial" w:cs="Arial"/>
          <w:sz w:val="24"/>
          <w:szCs w:val="24"/>
        </w:rPr>
        <w:t xml:space="preserve">evacuated members of the public from the scene of the incident and following the attack the investigation and arrests into those involved were completed effectively and were a commendable effort. </w:t>
      </w:r>
      <w:r w:rsidR="00031690" w:rsidRPr="00C26DF6">
        <w:rPr>
          <w:rFonts w:ascii="Arial" w:hAnsi="Arial" w:cs="Arial"/>
          <w:sz w:val="24"/>
          <w:szCs w:val="24"/>
        </w:rPr>
        <w:t xml:space="preserve"> </w:t>
      </w:r>
      <w:r w:rsidR="00235D37" w:rsidRPr="00C26DF6">
        <w:rPr>
          <w:rFonts w:ascii="Arial" w:hAnsi="Arial" w:cs="Arial"/>
          <w:sz w:val="24"/>
          <w:szCs w:val="24"/>
        </w:rPr>
        <w:t>Illustrating</w:t>
      </w:r>
      <w:r w:rsidR="00AD5153" w:rsidRPr="00C26DF6">
        <w:rPr>
          <w:rFonts w:ascii="Arial" w:hAnsi="Arial" w:cs="Arial"/>
          <w:sz w:val="24"/>
          <w:szCs w:val="24"/>
        </w:rPr>
        <w:t xml:space="preserve"> </w:t>
      </w:r>
      <w:r w:rsidR="001448ED" w:rsidRPr="00C26DF6">
        <w:rPr>
          <w:rFonts w:ascii="Arial" w:hAnsi="Arial" w:cs="Arial"/>
          <w:sz w:val="24"/>
          <w:szCs w:val="24"/>
        </w:rPr>
        <w:t xml:space="preserve">that police presence within this joint emergency services operation </w:t>
      </w:r>
      <w:r w:rsidR="00BD1B7F" w:rsidRPr="00C26DF6">
        <w:rPr>
          <w:rFonts w:ascii="Arial" w:hAnsi="Arial" w:cs="Arial"/>
          <w:sz w:val="24"/>
          <w:szCs w:val="24"/>
        </w:rPr>
        <w:t xml:space="preserve">initially safeguarded civilians affected by the incident and post </w:t>
      </w:r>
      <w:r w:rsidR="00F938F9" w:rsidRPr="00C26DF6">
        <w:rPr>
          <w:rFonts w:ascii="Arial" w:hAnsi="Arial" w:cs="Arial"/>
          <w:sz w:val="24"/>
          <w:szCs w:val="24"/>
        </w:rPr>
        <w:t xml:space="preserve">incident, </w:t>
      </w:r>
      <w:r w:rsidR="00CC44CE" w:rsidRPr="00C26DF6">
        <w:rPr>
          <w:rFonts w:ascii="Arial" w:hAnsi="Arial" w:cs="Arial"/>
          <w:sz w:val="24"/>
          <w:szCs w:val="24"/>
        </w:rPr>
        <w:t xml:space="preserve">suspects were identified and arrested further safeguarding the public. </w:t>
      </w:r>
    </w:p>
    <w:p w14:paraId="315F327E" w14:textId="6F74C336" w:rsidR="00332747" w:rsidRPr="00C26DF6" w:rsidRDefault="00F938F9" w:rsidP="003E2F46">
      <w:pPr>
        <w:spacing w:line="360" w:lineRule="auto"/>
        <w:rPr>
          <w:rFonts w:ascii="Arial" w:hAnsi="Arial" w:cs="Arial"/>
          <w:noProof/>
          <w:sz w:val="24"/>
          <w:szCs w:val="24"/>
        </w:rPr>
      </w:pPr>
      <w:r w:rsidRPr="00C26DF6">
        <w:rPr>
          <w:rFonts w:ascii="Arial" w:hAnsi="Arial" w:cs="Arial"/>
          <w:sz w:val="24"/>
          <w:szCs w:val="24"/>
        </w:rPr>
        <w:t>Reassuring</w:t>
      </w:r>
      <w:r w:rsidR="00CC44CE" w:rsidRPr="00C26DF6">
        <w:rPr>
          <w:rFonts w:ascii="Arial" w:hAnsi="Arial" w:cs="Arial"/>
          <w:sz w:val="24"/>
          <w:szCs w:val="24"/>
        </w:rPr>
        <w:t xml:space="preserve"> the public </w:t>
      </w:r>
      <w:r w:rsidR="00403CBB" w:rsidRPr="00C26DF6">
        <w:rPr>
          <w:rFonts w:ascii="Arial" w:hAnsi="Arial" w:cs="Arial"/>
          <w:sz w:val="24"/>
          <w:szCs w:val="24"/>
        </w:rPr>
        <w:t xml:space="preserve">that they are safe is also an important role that the police undertake during and post joint emergency services operation. </w:t>
      </w:r>
      <w:r w:rsidR="00116C6E" w:rsidRPr="00C26DF6">
        <w:rPr>
          <w:rFonts w:ascii="Arial" w:hAnsi="Arial" w:cs="Arial"/>
          <w:sz w:val="24"/>
          <w:szCs w:val="24"/>
        </w:rPr>
        <w:t xml:space="preserve">A study by </w:t>
      </w:r>
      <w:r w:rsidR="00BB5760" w:rsidRPr="00C26DF6">
        <w:rPr>
          <w:rFonts w:ascii="Arial" w:hAnsi="Arial" w:cs="Arial"/>
          <w:noProof/>
          <w:sz w:val="24"/>
          <w:szCs w:val="24"/>
        </w:rPr>
        <w:t xml:space="preserve">Hickey et al (2021) </w:t>
      </w:r>
      <w:r w:rsidR="005341C5" w:rsidRPr="00C26DF6">
        <w:rPr>
          <w:rFonts w:ascii="Arial" w:hAnsi="Arial" w:cs="Arial"/>
          <w:noProof/>
          <w:sz w:val="24"/>
          <w:szCs w:val="24"/>
        </w:rPr>
        <w:t xml:space="preserve">informs that </w:t>
      </w:r>
      <w:r w:rsidR="002864AC" w:rsidRPr="00C26DF6">
        <w:rPr>
          <w:rFonts w:ascii="Arial" w:hAnsi="Arial" w:cs="Arial"/>
          <w:noProof/>
          <w:sz w:val="24"/>
          <w:szCs w:val="24"/>
        </w:rPr>
        <w:t xml:space="preserve">the </w:t>
      </w:r>
      <w:r w:rsidR="006D2117" w:rsidRPr="00C26DF6">
        <w:rPr>
          <w:rFonts w:ascii="Arial" w:hAnsi="Arial" w:cs="Arial"/>
          <w:noProof/>
          <w:sz w:val="24"/>
          <w:szCs w:val="24"/>
        </w:rPr>
        <w:t xml:space="preserve">police must </w:t>
      </w:r>
      <w:r w:rsidR="0066599D" w:rsidRPr="00C26DF6">
        <w:rPr>
          <w:rFonts w:ascii="Arial" w:hAnsi="Arial" w:cs="Arial"/>
          <w:noProof/>
          <w:sz w:val="24"/>
          <w:szCs w:val="24"/>
        </w:rPr>
        <w:t xml:space="preserve">effectively engage and collaborate with </w:t>
      </w:r>
      <w:r w:rsidR="0066599D" w:rsidRPr="00C26DF6">
        <w:rPr>
          <w:rFonts w:ascii="Arial" w:hAnsi="Arial" w:cs="Arial"/>
          <w:noProof/>
          <w:sz w:val="24"/>
          <w:szCs w:val="24"/>
        </w:rPr>
        <w:lastRenderedPageBreak/>
        <w:t xml:space="preserve">communities </w:t>
      </w:r>
      <w:r w:rsidR="004F76F8" w:rsidRPr="00C26DF6">
        <w:rPr>
          <w:rFonts w:ascii="Arial" w:hAnsi="Arial" w:cs="Arial"/>
          <w:noProof/>
          <w:sz w:val="24"/>
          <w:szCs w:val="24"/>
        </w:rPr>
        <w:t xml:space="preserve">to restore social order after a major event. An example given of how the police could do this is by </w:t>
      </w:r>
      <w:r w:rsidR="00E37D4C" w:rsidRPr="00C26DF6">
        <w:rPr>
          <w:rFonts w:ascii="Arial" w:hAnsi="Arial" w:cs="Arial"/>
          <w:noProof/>
          <w:sz w:val="24"/>
          <w:szCs w:val="24"/>
        </w:rPr>
        <w:t>having police officers on foot patrol in the local area after an incident.</w:t>
      </w:r>
      <w:r w:rsidR="000D2BAB" w:rsidRPr="00C26DF6">
        <w:rPr>
          <w:rFonts w:ascii="Arial" w:hAnsi="Arial" w:cs="Arial"/>
          <w:noProof/>
          <w:sz w:val="24"/>
          <w:szCs w:val="24"/>
        </w:rPr>
        <w:t xml:space="preserve"> Showing, th</w:t>
      </w:r>
      <w:r w:rsidR="00B9368A" w:rsidRPr="00C26DF6">
        <w:rPr>
          <w:rFonts w:ascii="Arial" w:hAnsi="Arial" w:cs="Arial"/>
          <w:noProof/>
          <w:sz w:val="24"/>
          <w:szCs w:val="24"/>
        </w:rPr>
        <w:t xml:space="preserve">at involved police forces </w:t>
      </w:r>
      <w:r w:rsidR="00806487" w:rsidRPr="00C26DF6">
        <w:rPr>
          <w:rFonts w:ascii="Arial" w:hAnsi="Arial" w:cs="Arial"/>
          <w:noProof/>
          <w:sz w:val="24"/>
          <w:szCs w:val="24"/>
        </w:rPr>
        <w:t xml:space="preserve">effectively commucincate </w:t>
      </w:r>
      <w:r w:rsidR="004E6C1F" w:rsidRPr="00C26DF6">
        <w:rPr>
          <w:rFonts w:ascii="Arial" w:hAnsi="Arial" w:cs="Arial"/>
          <w:noProof/>
          <w:sz w:val="24"/>
          <w:szCs w:val="24"/>
        </w:rPr>
        <w:t xml:space="preserve">and engage </w:t>
      </w:r>
      <w:r w:rsidR="00806487" w:rsidRPr="00C26DF6">
        <w:rPr>
          <w:rFonts w:ascii="Arial" w:hAnsi="Arial" w:cs="Arial"/>
          <w:noProof/>
          <w:sz w:val="24"/>
          <w:szCs w:val="24"/>
        </w:rPr>
        <w:t>with the public allowing them to feel safe and able to continue with their day to day life</w:t>
      </w:r>
      <w:r w:rsidR="00F25D2D" w:rsidRPr="00C26DF6">
        <w:rPr>
          <w:rFonts w:ascii="Arial" w:hAnsi="Arial" w:cs="Arial"/>
          <w:noProof/>
          <w:sz w:val="24"/>
          <w:szCs w:val="24"/>
        </w:rPr>
        <w:t xml:space="preserve">. If police forces are not involved to this aspect then </w:t>
      </w:r>
      <w:r w:rsidR="00696F61" w:rsidRPr="00C26DF6">
        <w:rPr>
          <w:rFonts w:ascii="Arial" w:hAnsi="Arial" w:cs="Arial"/>
          <w:noProof/>
          <w:sz w:val="24"/>
          <w:szCs w:val="24"/>
        </w:rPr>
        <w:t xml:space="preserve">post a major incident social order may not be restored bringing a hault </w:t>
      </w:r>
      <w:r w:rsidR="006C3784" w:rsidRPr="00C26DF6">
        <w:rPr>
          <w:rFonts w:ascii="Arial" w:hAnsi="Arial" w:cs="Arial"/>
          <w:noProof/>
          <w:sz w:val="24"/>
          <w:szCs w:val="24"/>
        </w:rPr>
        <w:t xml:space="preserve">to the lifes of the people in the area and </w:t>
      </w:r>
      <w:r w:rsidR="00FF1359" w:rsidRPr="00C26DF6">
        <w:rPr>
          <w:rFonts w:ascii="Arial" w:hAnsi="Arial" w:cs="Arial"/>
          <w:noProof/>
          <w:sz w:val="24"/>
          <w:szCs w:val="24"/>
        </w:rPr>
        <w:t xml:space="preserve">the econominc transactions required for businesses. </w:t>
      </w:r>
    </w:p>
    <w:p w14:paraId="1A843389" w14:textId="77777777" w:rsidR="00C36E66" w:rsidRPr="00C26DF6" w:rsidRDefault="00CE69D5" w:rsidP="003E2F46">
      <w:pPr>
        <w:spacing w:line="360" w:lineRule="auto"/>
        <w:rPr>
          <w:rFonts w:ascii="Arial" w:hAnsi="Arial" w:cs="Arial"/>
          <w:noProof/>
          <w:sz w:val="24"/>
          <w:szCs w:val="24"/>
        </w:rPr>
      </w:pPr>
      <w:r w:rsidRPr="00C26DF6">
        <w:rPr>
          <w:rFonts w:ascii="Arial" w:hAnsi="Arial" w:cs="Arial"/>
          <w:noProof/>
          <w:sz w:val="24"/>
          <w:szCs w:val="24"/>
        </w:rPr>
        <w:t xml:space="preserve">Police involvement </w:t>
      </w:r>
      <w:r w:rsidR="00B81A0A" w:rsidRPr="00C26DF6">
        <w:rPr>
          <w:rFonts w:ascii="Arial" w:hAnsi="Arial" w:cs="Arial"/>
          <w:noProof/>
          <w:sz w:val="24"/>
          <w:szCs w:val="24"/>
        </w:rPr>
        <w:t>in</w:t>
      </w:r>
      <w:r w:rsidRPr="00C26DF6">
        <w:rPr>
          <w:rFonts w:ascii="Arial" w:hAnsi="Arial" w:cs="Arial"/>
          <w:noProof/>
          <w:sz w:val="24"/>
          <w:szCs w:val="24"/>
        </w:rPr>
        <w:t xml:space="preserve"> joint emergency services operations</w:t>
      </w:r>
      <w:r w:rsidR="00B81A0A" w:rsidRPr="00C26DF6">
        <w:rPr>
          <w:rFonts w:ascii="Arial" w:hAnsi="Arial" w:cs="Arial"/>
          <w:noProof/>
          <w:sz w:val="24"/>
          <w:szCs w:val="24"/>
        </w:rPr>
        <w:t xml:space="preserve"> is critical </w:t>
      </w:r>
      <w:r w:rsidR="00814BD5" w:rsidRPr="00C26DF6">
        <w:rPr>
          <w:rFonts w:ascii="Arial" w:hAnsi="Arial" w:cs="Arial"/>
          <w:noProof/>
          <w:sz w:val="24"/>
          <w:szCs w:val="24"/>
        </w:rPr>
        <w:t xml:space="preserve">as in many instances the onus is on the police to lead and supply the communications between the emergency services. </w:t>
      </w:r>
      <w:r w:rsidR="0067520C" w:rsidRPr="00C26DF6">
        <w:rPr>
          <w:rFonts w:ascii="Arial" w:hAnsi="Arial" w:cs="Arial"/>
          <w:noProof/>
          <w:sz w:val="24"/>
          <w:szCs w:val="24"/>
        </w:rPr>
        <w:t xml:space="preserve">This point is supported by </w:t>
      </w:r>
      <w:r w:rsidR="003A5EF7" w:rsidRPr="00C26DF6">
        <w:rPr>
          <w:rFonts w:ascii="Arial" w:hAnsi="Arial" w:cs="Arial"/>
          <w:noProof/>
          <w:sz w:val="24"/>
          <w:szCs w:val="24"/>
        </w:rPr>
        <w:t xml:space="preserve">Brown et al (2021) </w:t>
      </w:r>
      <w:r w:rsidR="00F754D1" w:rsidRPr="00C26DF6">
        <w:rPr>
          <w:rFonts w:ascii="Arial" w:hAnsi="Arial" w:cs="Arial"/>
          <w:noProof/>
          <w:sz w:val="24"/>
          <w:szCs w:val="24"/>
        </w:rPr>
        <w:t xml:space="preserve">an article that examines </w:t>
      </w:r>
      <w:r w:rsidR="00A2585A" w:rsidRPr="00C26DF6">
        <w:rPr>
          <w:rFonts w:ascii="Arial" w:hAnsi="Arial" w:cs="Arial"/>
          <w:noProof/>
          <w:sz w:val="24"/>
          <w:szCs w:val="24"/>
        </w:rPr>
        <w:t xml:space="preserve">communication and coordination at multi-team system (MTS) emergencies </w:t>
      </w:r>
      <w:r w:rsidR="00FE10E8" w:rsidRPr="00C26DF6">
        <w:rPr>
          <w:rFonts w:ascii="Arial" w:hAnsi="Arial" w:cs="Arial"/>
          <w:noProof/>
          <w:sz w:val="24"/>
          <w:szCs w:val="24"/>
        </w:rPr>
        <w:t xml:space="preserve">through analysising data from </w:t>
      </w:r>
      <w:r w:rsidR="00FC072D" w:rsidRPr="00C26DF6">
        <w:rPr>
          <w:rFonts w:ascii="Arial" w:hAnsi="Arial" w:cs="Arial"/>
          <w:noProof/>
          <w:sz w:val="24"/>
          <w:szCs w:val="24"/>
        </w:rPr>
        <w:t>training that simulated a Strategic Coordinating Group (SCG)</w:t>
      </w:r>
      <w:r w:rsidR="0067520C" w:rsidRPr="00C26DF6">
        <w:rPr>
          <w:rFonts w:ascii="Arial" w:hAnsi="Arial" w:cs="Arial"/>
          <w:noProof/>
          <w:sz w:val="24"/>
          <w:szCs w:val="24"/>
        </w:rPr>
        <w:t>. Th</w:t>
      </w:r>
      <w:r w:rsidR="00FF1359" w:rsidRPr="00C26DF6">
        <w:rPr>
          <w:rFonts w:ascii="Arial" w:hAnsi="Arial" w:cs="Arial"/>
          <w:noProof/>
          <w:sz w:val="24"/>
          <w:szCs w:val="24"/>
        </w:rPr>
        <w:t>e</w:t>
      </w:r>
      <w:r w:rsidR="0067520C" w:rsidRPr="00C26DF6">
        <w:rPr>
          <w:rFonts w:ascii="Arial" w:hAnsi="Arial" w:cs="Arial"/>
          <w:noProof/>
          <w:sz w:val="24"/>
          <w:szCs w:val="24"/>
        </w:rPr>
        <w:t xml:space="preserve"> </w:t>
      </w:r>
      <w:r w:rsidR="00622613" w:rsidRPr="00C26DF6">
        <w:rPr>
          <w:rFonts w:ascii="Arial" w:hAnsi="Arial" w:cs="Arial"/>
          <w:noProof/>
          <w:sz w:val="24"/>
          <w:szCs w:val="24"/>
        </w:rPr>
        <w:t xml:space="preserve">article </w:t>
      </w:r>
      <w:r w:rsidR="00B66169" w:rsidRPr="00C26DF6">
        <w:rPr>
          <w:rFonts w:ascii="Arial" w:hAnsi="Arial" w:cs="Arial"/>
          <w:noProof/>
          <w:sz w:val="24"/>
          <w:szCs w:val="24"/>
        </w:rPr>
        <w:t>states</w:t>
      </w:r>
      <w:r w:rsidR="00622613" w:rsidRPr="00C26DF6">
        <w:rPr>
          <w:rFonts w:ascii="Arial" w:hAnsi="Arial" w:cs="Arial"/>
          <w:noProof/>
          <w:sz w:val="24"/>
          <w:szCs w:val="24"/>
        </w:rPr>
        <w:t xml:space="preserve"> that </w:t>
      </w:r>
      <w:r w:rsidR="00DA7712" w:rsidRPr="00C26DF6">
        <w:rPr>
          <w:rFonts w:ascii="Arial" w:hAnsi="Arial" w:cs="Arial"/>
          <w:noProof/>
          <w:sz w:val="24"/>
          <w:szCs w:val="24"/>
        </w:rPr>
        <w:t xml:space="preserve">during the training exercise the police </w:t>
      </w:r>
      <w:r w:rsidR="00906C86" w:rsidRPr="00C26DF6">
        <w:rPr>
          <w:rFonts w:ascii="Arial" w:hAnsi="Arial" w:cs="Arial"/>
          <w:noProof/>
          <w:sz w:val="24"/>
          <w:szCs w:val="24"/>
        </w:rPr>
        <w:t xml:space="preserve">a central role in the communication and coordination </w:t>
      </w:r>
      <w:r w:rsidR="00893CFC" w:rsidRPr="00C26DF6">
        <w:rPr>
          <w:rFonts w:ascii="Arial" w:hAnsi="Arial" w:cs="Arial"/>
          <w:noProof/>
          <w:sz w:val="24"/>
          <w:szCs w:val="24"/>
        </w:rPr>
        <w:t xml:space="preserve">during the early phase response. </w:t>
      </w:r>
      <w:r w:rsidR="00975F5C" w:rsidRPr="00C26DF6">
        <w:rPr>
          <w:rFonts w:ascii="Arial" w:hAnsi="Arial" w:cs="Arial"/>
          <w:noProof/>
          <w:sz w:val="24"/>
          <w:szCs w:val="24"/>
        </w:rPr>
        <w:t>Indicating the importance of the rol</w:t>
      </w:r>
      <w:r w:rsidR="001F4ADF" w:rsidRPr="00C26DF6">
        <w:rPr>
          <w:rFonts w:ascii="Arial" w:hAnsi="Arial" w:cs="Arial"/>
          <w:noProof/>
          <w:sz w:val="24"/>
          <w:szCs w:val="24"/>
        </w:rPr>
        <w:t>e that police have in joint emergency services operations</w:t>
      </w:r>
      <w:r w:rsidR="00C165DB" w:rsidRPr="00C26DF6">
        <w:rPr>
          <w:rFonts w:ascii="Arial" w:hAnsi="Arial" w:cs="Arial"/>
          <w:noProof/>
          <w:sz w:val="24"/>
          <w:szCs w:val="24"/>
        </w:rPr>
        <w:t xml:space="preserve"> as they are they enable </w:t>
      </w:r>
      <w:r w:rsidR="00683C2F" w:rsidRPr="00C26DF6">
        <w:rPr>
          <w:rFonts w:ascii="Arial" w:hAnsi="Arial" w:cs="Arial"/>
          <w:noProof/>
          <w:sz w:val="24"/>
          <w:szCs w:val="24"/>
        </w:rPr>
        <w:t xml:space="preserve">the multiple teams to communicate and address a sitauation effectively. However, </w:t>
      </w:r>
      <w:r w:rsidR="009B661F" w:rsidRPr="00C26DF6">
        <w:rPr>
          <w:rFonts w:ascii="Arial" w:hAnsi="Arial" w:cs="Arial"/>
          <w:noProof/>
          <w:sz w:val="24"/>
          <w:szCs w:val="24"/>
        </w:rPr>
        <w:t xml:space="preserve">this resbonsibilty </w:t>
      </w:r>
      <w:r w:rsidR="0007498F" w:rsidRPr="00C26DF6">
        <w:rPr>
          <w:rFonts w:ascii="Arial" w:hAnsi="Arial" w:cs="Arial"/>
          <w:noProof/>
          <w:sz w:val="24"/>
          <w:szCs w:val="24"/>
        </w:rPr>
        <w:t>with regards to communication, if not undertaken with sufficient focus can lead to a breakdown in comminication. Brown et al (2021) state</w:t>
      </w:r>
      <w:r w:rsidR="009125C7" w:rsidRPr="00C26DF6">
        <w:rPr>
          <w:rFonts w:ascii="Arial" w:hAnsi="Arial" w:cs="Arial"/>
          <w:noProof/>
          <w:sz w:val="24"/>
          <w:szCs w:val="24"/>
        </w:rPr>
        <w:t xml:space="preserve"> that </w:t>
      </w:r>
      <w:r w:rsidR="001F27D8" w:rsidRPr="00C26DF6">
        <w:rPr>
          <w:rFonts w:ascii="Arial" w:hAnsi="Arial" w:cs="Arial"/>
          <w:noProof/>
          <w:sz w:val="24"/>
          <w:szCs w:val="24"/>
        </w:rPr>
        <w:t xml:space="preserve">data from the simulation </w:t>
      </w:r>
      <w:r w:rsidR="00BA7B39" w:rsidRPr="00C26DF6">
        <w:rPr>
          <w:rFonts w:ascii="Arial" w:hAnsi="Arial" w:cs="Arial"/>
          <w:noProof/>
          <w:sz w:val="24"/>
          <w:szCs w:val="24"/>
        </w:rPr>
        <w:t xml:space="preserve">indicated that the police focussed on the task at hand </w:t>
      </w:r>
      <w:r w:rsidR="00FE02C1" w:rsidRPr="00C26DF6">
        <w:rPr>
          <w:rFonts w:ascii="Arial" w:hAnsi="Arial" w:cs="Arial"/>
          <w:noProof/>
          <w:sz w:val="24"/>
          <w:szCs w:val="24"/>
        </w:rPr>
        <w:t xml:space="preserve">rather than ensuring the other teams were communicated with effectively. Thus </w:t>
      </w:r>
      <w:r w:rsidR="00C36E66" w:rsidRPr="00C26DF6">
        <w:rPr>
          <w:rFonts w:ascii="Arial" w:hAnsi="Arial" w:cs="Arial"/>
          <w:noProof/>
          <w:sz w:val="24"/>
          <w:szCs w:val="24"/>
        </w:rPr>
        <w:t>displaying</w:t>
      </w:r>
      <w:r w:rsidR="00FE02C1" w:rsidRPr="00C26DF6">
        <w:rPr>
          <w:rFonts w:ascii="Arial" w:hAnsi="Arial" w:cs="Arial"/>
          <w:noProof/>
          <w:sz w:val="24"/>
          <w:szCs w:val="24"/>
        </w:rPr>
        <w:t xml:space="preserve"> the negative impact </w:t>
      </w:r>
      <w:r w:rsidR="00084855" w:rsidRPr="00C26DF6">
        <w:rPr>
          <w:rFonts w:ascii="Arial" w:hAnsi="Arial" w:cs="Arial"/>
          <w:noProof/>
          <w:sz w:val="24"/>
          <w:szCs w:val="24"/>
        </w:rPr>
        <w:t xml:space="preserve">the police can have on a response due to the reliance other teams place on them </w:t>
      </w:r>
      <w:r w:rsidR="00AA17FE" w:rsidRPr="00C26DF6">
        <w:rPr>
          <w:rFonts w:ascii="Arial" w:hAnsi="Arial" w:cs="Arial"/>
          <w:noProof/>
          <w:sz w:val="24"/>
          <w:szCs w:val="24"/>
        </w:rPr>
        <w:t>to enusre each team is communicated with effectively. This insight su</w:t>
      </w:r>
      <w:r w:rsidR="00CC5A0E" w:rsidRPr="00C26DF6">
        <w:rPr>
          <w:rFonts w:ascii="Arial" w:hAnsi="Arial" w:cs="Arial"/>
          <w:noProof/>
          <w:sz w:val="24"/>
          <w:szCs w:val="24"/>
        </w:rPr>
        <w:t>p</w:t>
      </w:r>
      <w:r w:rsidR="00AA17FE" w:rsidRPr="00C26DF6">
        <w:rPr>
          <w:rFonts w:ascii="Arial" w:hAnsi="Arial" w:cs="Arial"/>
          <w:noProof/>
          <w:sz w:val="24"/>
          <w:szCs w:val="24"/>
        </w:rPr>
        <w:t xml:space="preserve">ports the finding in the Kerslake </w:t>
      </w:r>
      <w:r w:rsidR="00CC5A0E" w:rsidRPr="00C26DF6">
        <w:rPr>
          <w:rFonts w:ascii="Arial" w:hAnsi="Arial" w:cs="Arial"/>
          <w:noProof/>
          <w:sz w:val="24"/>
          <w:szCs w:val="24"/>
        </w:rPr>
        <w:t xml:space="preserve">(2018) </w:t>
      </w:r>
      <w:r w:rsidR="00AA17FE" w:rsidRPr="00C26DF6">
        <w:rPr>
          <w:rFonts w:ascii="Arial" w:hAnsi="Arial" w:cs="Arial"/>
          <w:noProof/>
          <w:sz w:val="24"/>
          <w:szCs w:val="24"/>
        </w:rPr>
        <w:t xml:space="preserve">report </w:t>
      </w:r>
      <w:r w:rsidR="00CC5A0E" w:rsidRPr="00C26DF6">
        <w:rPr>
          <w:rFonts w:ascii="Arial" w:hAnsi="Arial" w:cs="Arial"/>
          <w:noProof/>
          <w:sz w:val="24"/>
          <w:szCs w:val="24"/>
        </w:rPr>
        <w:t xml:space="preserve">that certain teams did not receive the necessary communication. </w:t>
      </w:r>
    </w:p>
    <w:p w14:paraId="7403CBB4" w14:textId="06D694B1" w:rsidR="0037460D" w:rsidRPr="00C26DF6" w:rsidRDefault="00AF4DFB" w:rsidP="003E2F46">
      <w:pPr>
        <w:spacing w:line="360" w:lineRule="auto"/>
        <w:rPr>
          <w:rFonts w:ascii="Arial" w:hAnsi="Arial" w:cs="Arial"/>
          <w:noProof/>
          <w:sz w:val="24"/>
          <w:szCs w:val="24"/>
        </w:rPr>
      </w:pPr>
      <w:r w:rsidRPr="00C26DF6">
        <w:rPr>
          <w:rFonts w:ascii="Arial" w:hAnsi="Arial" w:cs="Arial"/>
          <w:sz w:val="24"/>
          <w:szCs w:val="24"/>
        </w:rPr>
        <w:t xml:space="preserve">Attending joint emergency services operations (such as critical and major incidents) can have a detrimental effect on an </w:t>
      </w:r>
      <w:r w:rsidR="00422EF7" w:rsidRPr="00C26DF6">
        <w:rPr>
          <w:rFonts w:ascii="Arial" w:hAnsi="Arial" w:cs="Arial"/>
          <w:sz w:val="24"/>
          <w:szCs w:val="24"/>
        </w:rPr>
        <w:t>officer’s</w:t>
      </w:r>
      <w:r w:rsidRPr="00C26DF6">
        <w:rPr>
          <w:rFonts w:ascii="Arial" w:hAnsi="Arial" w:cs="Arial"/>
          <w:sz w:val="24"/>
          <w:szCs w:val="24"/>
        </w:rPr>
        <w:t xml:space="preserve"> mental health. </w:t>
      </w:r>
      <w:r w:rsidR="00782889" w:rsidRPr="00C26DF6">
        <w:rPr>
          <w:rFonts w:ascii="Arial" w:hAnsi="Arial" w:cs="Arial"/>
          <w:sz w:val="24"/>
          <w:szCs w:val="24"/>
        </w:rPr>
        <w:t xml:space="preserve">Exposure to traumatic events such as major and critical incidents can cause </w:t>
      </w:r>
      <w:r w:rsidR="003871C9" w:rsidRPr="00C26DF6">
        <w:rPr>
          <w:rFonts w:ascii="Arial" w:hAnsi="Arial" w:cs="Arial"/>
          <w:sz w:val="24"/>
          <w:szCs w:val="24"/>
        </w:rPr>
        <w:t xml:space="preserve">officers to develop </w:t>
      </w:r>
      <w:r w:rsidR="007E0914" w:rsidRPr="00C26DF6">
        <w:rPr>
          <w:rFonts w:ascii="Arial" w:hAnsi="Arial" w:cs="Arial"/>
          <w:sz w:val="24"/>
          <w:szCs w:val="24"/>
        </w:rPr>
        <w:t xml:space="preserve">Post Traumatic Stress Disorder (PTSD). </w:t>
      </w:r>
      <w:r w:rsidR="00072623" w:rsidRPr="00C26DF6">
        <w:rPr>
          <w:rFonts w:ascii="Arial" w:hAnsi="Arial" w:cs="Arial"/>
          <w:noProof/>
          <w:sz w:val="24"/>
          <w:szCs w:val="24"/>
        </w:rPr>
        <w:t>Regehr et al (2021)</w:t>
      </w:r>
      <w:r w:rsidR="00422EF7" w:rsidRPr="00C26DF6">
        <w:rPr>
          <w:rFonts w:ascii="Arial" w:hAnsi="Arial" w:cs="Arial"/>
          <w:noProof/>
          <w:sz w:val="24"/>
          <w:szCs w:val="24"/>
        </w:rPr>
        <w:t xml:space="preserve"> </w:t>
      </w:r>
      <w:r w:rsidR="008C5190" w:rsidRPr="00C26DF6">
        <w:rPr>
          <w:rFonts w:ascii="Arial" w:hAnsi="Arial" w:cs="Arial"/>
          <w:noProof/>
          <w:sz w:val="24"/>
          <w:szCs w:val="24"/>
        </w:rPr>
        <w:t xml:space="preserve">review the mental health symptoms of police officers </w:t>
      </w:r>
      <w:r w:rsidR="0042511F" w:rsidRPr="00C26DF6">
        <w:rPr>
          <w:rFonts w:ascii="Arial" w:hAnsi="Arial" w:cs="Arial"/>
          <w:noProof/>
          <w:sz w:val="24"/>
          <w:szCs w:val="24"/>
        </w:rPr>
        <w:t>following extreme traumatic exposures</w:t>
      </w:r>
      <w:r w:rsidR="007E0914" w:rsidRPr="00C26DF6">
        <w:rPr>
          <w:rFonts w:ascii="Arial" w:hAnsi="Arial" w:cs="Arial"/>
          <w:noProof/>
          <w:sz w:val="24"/>
          <w:szCs w:val="24"/>
        </w:rPr>
        <w:t xml:space="preserve"> and informs that </w:t>
      </w:r>
      <w:r w:rsidR="00C666BC" w:rsidRPr="00C26DF6">
        <w:rPr>
          <w:rFonts w:ascii="Arial" w:hAnsi="Arial" w:cs="Arial"/>
          <w:noProof/>
          <w:sz w:val="24"/>
          <w:szCs w:val="24"/>
        </w:rPr>
        <w:t xml:space="preserve">12.9% </w:t>
      </w:r>
      <w:r w:rsidR="00675525" w:rsidRPr="00C26DF6">
        <w:rPr>
          <w:rFonts w:ascii="Arial" w:hAnsi="Arial" w:cs="Arial"/>
          <w:noProof/>
          <w:sz w:val="24"/>
          <w:szCs w:val="24"/>
        </w:rPr>
        <w:t>of officers who attended the 9</w:t>
      </w:r>
      <w:r w:rsidR="00387548" w:rsidRPr="00C26DF6">
        <w:rPr>
          <w:rFonts w:ascii="Arial" w:hAnsi="Arial" w:cs="Arial"/>
          <w:noProof/>
          <w:sz w:val="24"/>
          <w:szCs w:val="24"/>
        </w:rPr>
        <w:t>/</w:t>
      </w:r>
      <w:r w:rsidR="00675525" w:rsidRPr="00C26DF6">
        <w:rPr>
          <w:rFonts w:ascii="Arial" w:hAnsi="Arial" w:cs="Arial"/>
          <w:noProof/>
          <w:sz w:val="24"/>
          <w:szCs w:val="24"/>
        </w:rPr>
        <w:t xml:space="preserve">11 attacks of the </w:t>
      </w:r>
      <w:r w:rsidR="00387548" w:rsidRPr="00C26DF6">
        <w:rPr>
          <w:rFonts w:ascii="Arial" w:hAnsi="Arial" w:cs="Arial"/>
          <w:noProof/>
          <w:sz w:val="24"/>
          <w:szCs w:val="24"/>
        </w:rPr>
        <w:t>W</w:t>
      </w:r>
      <w:r w:rsidR="00675525" w:rsidRPr="00C26DF6">
        <w:rPr>
          <w:rFonts w:ascii="Arial" w:hAnsi="Arial" w:cs="Arial"/>
          <w:noProof/>
          <w:sz w:val="24"/>
          <w:szCs w:val="24"/>
        </w:rPr>
        <w:t xml:space="preserve">orld </w:t>
      </w:r>
      <w:r w:rsidR="00387548" w:rsidRPr="00C26DF6">
        <w:rPr>
          <w:rFonts w:ascii="Arial" w:hAnsi="Arial" w:cs="Arial"/>
          <w:noProof/>
          <w:sz w:val="24"/>
          <w:szCs w:val="24"/>
        </w:rPr>
        <w:t>T</w:t>
      </w:r>
      <w:r w:rsidR="00675525" w:rsidRPr="00C26DF6">
        <w:rPr>
          <w:rFonts w:ascii="Arial" w:hAnsi="Arial" w:cs="Arial"/>
          <w:noProof/>
          <w:sz w:val="24"/>
          <w:szCs w:val="24"/>
        </w:rPr>
        <w:t xml:space="preserve">rade </w:t>
      </w:r>
      <w:r w:rsidR="00387548" w:rsidRPr="00C26DF6">
        <w:rPr>
          <w:rFonts w:ascii="Arial" w:hAnsi="Arial" w:cs="Arial"/>
          <w:noProof/>
          <w:sz w:val="24"/>
          <w:szCs w:val="24"/>
        </w:rPr>
        <w:t>C</w:t>
      </w:r>
      <w:r w:rsidR="00675525" w:rsidRPr="00C26DF6">
        <w:rPr>
          <w:rFonts w:ascii="Arial" w:hAnsi="Arial" w:cs="Arial"/>
          <w:noProof/>
          <w:sz w:val="24"/>
          <w:szCs w:val="24"/>
        </w:rPr>
        <w:t xml:space="preserve">entre </w:t>
      </w:r>
      <w:r w:rsidR="0031533C" w:rsidRPr="00C26DF6">
        <w:rPr>
          <w:rFonts w:ascii="Arial" w:hAnsi="Arial" w:cs="Arial"/>
          <w:noProof/>
          <w:sz w:val="24"/>
          <w:szCs w:val="24"/>
        </w:rPr>
        <w:t xml:space="preserve">still </w:t>
      </w:r>
      <w:r w:rsidR="00B05F8E" w:rsidRPr="00C26DF6">
        <w:rPr>
          <w:rFonts w:ascii="Arial" w:hAnsi="Arial" w:cs="Arial"/>
          <w:noProof/>
          <w:sz w:val="24"/>
          <w:szCs w:val="24"/>
        </w:rPr>
        <w:t xml:space="preserve">had PTSD </w:t>
      </w:r>
      <w:r w:rsidR="0031533C" w:rsidRPr="00C26DF6">
        <w:rPr>
          <w:rFonts w:ascii="Arial" w:hAnsi="Arial" w:cs="Arial"/>
          <w:noProof/>
          <w:sz w:val="24"/>
          <w:szCs w:val="24"/>
        </w:rPr>
        <w:t xml:space="preserve">10 years after the incident. This shows that </w:t>
      </w:r>
      <w:r w:rsidR="00B84548" w:rsidRPr="00C26DF6">
        <w:rPr>
          <w:rFonts w:ascii="Arial" w:hAnsi="Arial" w:cs="Arial"/>
          <w:noProof/>
          <w:sz w:val="24"/>
          <w:szCs w:val="24"/>
        </w:rPr>
        <w:t xml:space="preserve">attedning critical and major incidents can </w:t>
      </w:r>
      <w:r w:rsidR="006662EE" w:rsidRPr="00C26DF6">
        <w:rPr>
          <w:rFonts w:ascii="Arial" w:hAnsi="Arial" w:cs="Arial"/>
          <w:noProof/>
          <w:sz w:val="24"/>
          <w:szCs w:val="24"/>
        </w:rPr>
        <w:t xml:space="preserve">affect an officers mental wellbeing for a prolongued </w:t>
      </w:r>
      <w:r w:rsidR="00FC17F6" w:rsidRPr="00C26DF6">
        <w:rPr>
          <w:rFonts w:ascii="Arial" w:hAnsi="Arial" w:cs="Arial"/>
          <w:noProof/>
          <w:sz w:val="24"/>
          <w:szCs w:val="24"/>
        </w:rPr>
        <w:t>period of their life and not just immediately after an incident.</w:t>
      </w:r>
      <w:r w:rsidR="002B39A1" w:rsidRPr="00C26DF6">
        <w:rPr>
          <w:rFonts w:ascii="Arial" w:hAnsi="Arial" w:cs="Arial"/>
          <w:noProof/>
          <w:sz w:val="24"/>
          <w:szCs w:val="24"/>
        </w:rPr>
        <w:t xml:space="preserve"> </w:t>
      </w:r>
      <w:r w:rsidR="00E32007" w:rsidRPr="00C26DF6">
        <w:rPr>
          <w:rFonts w:ascii="Arial" w:hAnsi="Arial" w:cs="Arial"/>
          <w:noProof/>
          <w:sz w:val="24"/>
          <w:szCs w:val="24"/>
        </w:rPr>
        <w:t xml:space="preserve"> </w:t>
      </w:r>
      <w:r w:rsidR="009D01AD" w:rsidRPr="00C26DF6">
        <w:rPr>
          <w:rFonts w:ascii="Arial" w:hAnsi="Arial" w:cs="Arial"/>
          <w:noProof/>
          <w:sz w:val="24"/>
          <w:szCs w:val="24"/>
        </w:rPr>
        <w:t xml:space="preserve">An additional imact that attending major </w:t>
      </w:r>
      <w:r w:rsidR="009D01AD" w:rsidRPr="00C26DF6">
        <w:rPr>
          <w:rFonts w:ascii="Arial" w:hAnsi="Arial" w:cs="Arial"/>
          <w:noProof/>
          <w:sz w:val="24"/>
          <w:szCs w:val="24"/>
        </w:rPr>
        <w:lastRenderedPageBreak/>
        <w:t xml:space="preserve">and critical incident </w:t>
      </w:r>
      <w:r w:rsidR="004929FC" w:rsidRPr="00C26DF6">
        <w:rPr>
          <w:rFonts w:ascii="Arial" w:hAnsi="Arial" w:cs="Arial"/>
          <w:noProof/>
          <w:sz w:val="24"/>
          <w:szCs w:val="24"/>
        </w:rPr>
        <w:t xml:space="preserve">for police officers is </w:t>
      </w:r>
      <w:r w:rsidR="0058095F" w:rsidRPr="00C26DF6">
        <w:rPr>
          <w:rFonts w:ascii="Arial" w:hAnsi="Arial" w:cs="Arial"/>
          <w:noProof/>
          <w:sz w:val="24"/>
          <w:szCs w:val="24"/>
        </w:rPr>
        <w:t xml:space="preserve">that they can suffer both intial reactions to trauma as well </w:t>
      </w:r>
      <w:r w:rsidR="00451438" w:rsidRPr="00C26DF6">
        <w:rPr>
          <w:rFonts w:ascii="Arial" w:hAnsi="Arial" w:cs="Arial"/>
          <w:noProof/>
          <w:sz w:val="24"/>
          <w:szCs w:val="24"/>
        </w:rPr>
        <w:t>as delayed mental ill health.</w:t>
      </w:r>
      <w:r w:rsidR="00BB27DF" w:rsidRPr="00C26DF6">
        <w:rPr>
          <w:rFonts w:ascii="Arial" w:hAnsi="Arial" w:cs="Arial"/>
          <w:noProof/>
          <w:sz w:val="24"/>
          <w:szCs w:val="24"/>
        </w:rPr>
        <w:t xml:space="preserve"> </w:t>
      </w:r>
      <w:r w:rsidR="002B39A1" w:rsidRPr="00C26DF6">
        <w:rPr>
          <w:rFonts w:ascii="Arial" w:hAnsi="Arial" w:cs="Arial"/>
          <w:noProof/>
          <w:sz w:val="24"/>
          <w:szCs w:val="24"/>
        </w:rPr>
        <w:t>A report by</w:t>
      </w:r>
      <w:r w:rsidR="00FC17F6" w:rsidRPr="00C26DF6">
        <w:rPr>
          <w:rFonts w:ascii="Arial" w:hAnsi="Arial" w:cs="Arial"/>
          <w:noProof/>
          <w:sz w:val="24"/>
          <w:szCs w:val="24"/>
        </w:rPr>
        <w:t xml:space="preserve"> </w:t>
      </w:r>
      <w:r w:rsidR="002B39A1" w:rsidRPr="00C26DF6">
        <w:rPr>
          <w:rFonts w:ascii="Arial" w:hAnsi="Arial" w:cs="Arial"/>
          <w:noProof/>
          <w:sz w:val="24"/>
          <w:szCs w:val="24"/>
        </w:rPr>
        <w:t>Center for Substance Abuse Treatment (2014)</w:t>
      </w:r>
      <w:r w:rsidR="009C2F16" w:rsidRPr="00C26DF6">
        <w:rPr>
          <w:rFonts w:ascii="Arial" w:hAnsi="Arial" w:cs="Arial"/>
          <w:noProof/>
          <w:sz w:val="24"/>
          <w:szCs w:val="24"/>
        </w:rPr>
        <w:t xml:space="preserve"> highlights </w:t>
      </w:r>
      <w:r w:rsidR="00734BDF" w:rsidRPr="00C26DF6">
        <w:rPr>
          <w:rFonts w:ascii="Arial" w:hAnsi="Arial" w:cs="Arial"/>
          <w:noProof/>
          <w:sz w:val="24"/>
          <w:szCs w:val="24"/>
        </w:rPr>
        <w:t xml:space="preserve">that a person can experience </w:t>
      </w:r>
      <w:r w:rsidR="00735235" w:rsidRPr="00C26DF6">
        <w:rPr>
          <w:rFonts w:ascii="Arial" w:hAnsi="Arial" w:cs="Arial"/>
          <w:noProof/>
          <w:sz w:val="24"/>
          <w:szCs w:val="24"/>
        </w:rPr>
        <w:t xml:space="preserve"> symptoms such as </w:t>
      </w:r>
      <w:r w:rsidR="00734BDF" w:rsidRPr="00C26DF6">
        <w:rPr>
          <w:rFonts w:ascii="Arial" w:hAnsi="Arial" w:cs="Arial"/>
          <w:noProof/>
          <w:sz w:val="24"/>
          <w:szCs w:val="24"/>
        </w:rPr>
        <w:t>exhaustion, confusion,</w:t>
      </w:r>
      <w:r w:rsidR="00735235" w:rsidRPr="00C26DF6">
        <w:rPr>
          <w:rFonts w:ascii="Arial" w:hAnsi="Arial" w:cs="Arial"/>
          <w:noProof/>
          <w:sz w:val="24"/>
          <w:szCs w:val="24"/>
        </w:rPr>
        <w:t xml:space="preserve"> anxiety and dissociation as intial reactions to </w:t>
      </w:r>
      <w:r w:rsidR="00434AF8" w:rsidRPr="00C26DF6">
        <w:rPr>
          <w:rFonts w:ascii="Arial" w:hAnsi="Arial" w:cs="Arial"/>
          <w:noProof/>
          <w:sz w:val="24"/>
          <w:szCs w:val="24"/>
        </w:rPr>
        <w:t xml:space="preserve">trauma. Wheras the delayed effects a person can experience </w:t>
      </w:r>
      <w:r w:rsidR="00316FD7" w:rsidRPr="00C26DF6">
        <w:rPr>
          <w:rFonts w:ascii="Arial" w:hAnsi="Arial" w:cs="Arial"/>
          <w:noProof/>
          <w:sz w:val="24"/>
          <w:szCs w:val="24"/>
        </w:rPr>
        <w:t>include sleep disorders, nightmares, anxiety focussed flashbacks</w:t>
      </w:r>
      <w:r w:rsidR="00B8024E" w:rsidRPr="00C26DF6">
        <w:rPr>
          <w:rFonts w:ascii="Arial" w:hAnsi="Arial" w:cs="Arial"/>
          <w:noProof/>
          <w:sz w:val="24"/>
          <w:szCs w:val="24"/>
        </w:rPr>
        <w:t xml:space="preserve"> and depression.</w:t>
      </w:r>
      <w:r w:rsidR="005D49F8" w:rsidRPr="00C26DF6">
        <w:rPr>
          <w:rFonts w:ascii="Arial" w:hAnsi="Arial" w:cs="Arial"/>
          <w:noProof/>
          <w:sz w:val="24"/>
          <w:szCs w:val="24"/>
        </w:rPr>
        <w:t>.</w:t>
      </w:r>
      <w:r w:rsidR="00263486" w:rsidRPr="00C26DF6">
        <w:rPr>
          <w:rFonts w:ascii="Arial" w:hAnsi="Arial" w:cs="Arial"/>
          <w:noProof/>
          <w:sz w:val="24"/>
          <w:szCs w:val="24"/>
        </w:rPr>
        <w:t xml:space="preserve"> </w:t>
      </w:r>
      <w:r w:rsidR="006D33F8" w:rsidRPr="00C26DF6">
        <w:rPr>
          <w:rFonts w:ascii="Arial" w:hAnsi="Arial" w:cs="Arial"/>
          <w:noProof/>
          <w:sz w:val="24"/>
          <w:szCs w:val="24"/>
        </w:rPr>
        <w:t>An article by</w:t>
      </w:r>
      <w:r w:rsidR="00964911" w:rsidRPr="00C26DF6">
        <w:rPr>
          <w:rFonts w:ascii="Arial" w:hAnsi="Arial" w:cs="Arial"/>
          <w:noProof/>
          <w:sz w:val="24"/>
          <w:szCs w:val="24"/>
        </w:rPr>
        <w:t xml:space="preserve"> </w:t>
      </w:r>
      <w:r w:rsidR="00904CF1" w:rsidRPr="00C26DF6">
        <w:rPr>
          <w:rFonts w:ascii="Arial" w:hAnsi="Arial" w:cs="Arial"/>
          <w:noProof/>
          <w:sz w:val="24"/>
          <w:szCs w:val="24"/>
        </w:rPr>
        <w:t>Skryabina et al (2021),</w:t>
      </w:r>
      <w:r w:rsidR="006D33F8" w:rsidRPr="00C26DF6">
        <w:rPr>
          <w:rFonts w:ascii="Arial" w:hAnsi="Arial" w:cs="Arial"/>
          <w:noProof/>
          <w:sz w:val="24"/>
          <w:szCs w:val="24"/>
        </w:rPr>
        <w:t xml:space="preserve"> further supports that attending </w:t>
      </w:r>
      <w:r w:rsidR="00634774" w:rsidRPr="00C26DF6">
        <w:rPr>
          <w:rFonts w:ascii="Arial" w:hAnsi="Arial" w:cs="Arial"/>
          <w:noProof/>
          <w:sz w:val="24"/>
          <w:szCs w:val="24"/>
        </w:rPr>
        <w:t>critical and major incidents has a detremental affect on a</w:t>
      </w:r>
      <w:r w:rsidR="002D7219" w:rsidRPr="00C26DF6">
        <w:rPr>
          <w:rFonts w:ascii="Arial" w:hAnsi="Arial" w:cs="Arial"/>
          <w:noProof/>
          <w:sz w:val="24"/>
          <w:szCs w:val="24"/>
        </w:rPr>
        <w:t xml:space="preserve"> persons wellbeing through their study into the psychological impacts </w:t>
      </w:r>
      <w:r w:rsidR="00790519" w:rsidRPr="00C26DF6">
        <w:rPr>
          <w:rFonts w:ascii="Arial" w:hAnsi="Arial" w:cs="Arial"/>
          <w:noProof/>
          <w:sz w:val="24"/>
          <w:szCs w:val="24"/>
        </w:rPr>
        <w:t xml:space="preserve">of responding to a terrorist attack for emergency workers. </w:t>
      </w:r>
      <w:r w:rsidR="00381807" w:rsidRPr="00C26DF6">
        <w:rPr>
          <w:rFonts w:ascii="Arial" w:hAnsi="Arial" w:cs="Arial"/>
          <w:noProof/>
          <w:sz w:val="24"/>
          <w:szCs w:val="24"/>
        </w:rPr>
        <w:t>They found</w:t>
      </w:r>
      <w:r w:rsidR="008619B7" w:rsidRPr="00C26DF6">
        <w:rPr>
          <w:rFonts w:ascii="Arial" w:hAnsi="Arial" w:cs="Arial"/>
          <w:noProof/>
          <w:sz w:val="24"/>
          <w:szCs w:val="24"/>
        </w:rPr>
        <w:t xml:space="preserve"> that</w:t>
      </w:r>
      <w:r w:rsidR="00790519" w:rsidRPr="00C26DF6">
        <w:rPr>
          <w:rFonts w:ascii="Arial" w:hAnsi="Arial" w:cs="Arial"/>
          <w:noProof/>
          <w:sz w:val="24"/>
          <w:szCs w:val="24"/>
        </w:rPr>
        <w:t xml:space="preserve"> responders at the Manchester Arena bombing</w:t>
      </w:r>
      <w:r w:rsidR="00252690" w:rsidRPr="00C26DF6">
        <w:rPr>
          <w:rFonts w:ascii="Arial" w:hAnsi="Arial" w:cs="Arial"/>
          <w:noProof/>
          <w:sz w:val="24"/>
          <w:szCs w:val="24"/>
        </w:rPr>
        <w:t xml:space="preserve"> described symtoms of </w:t>
      </w:r>
      <w:r w:rsidR="007E1865" w:rsidRPr="00C26DF6">
        <w:rPr>
          <w:rFonts w:ascii="Arial" w:hAnsi="Arial" w:cs="Arial"/>
          <w:noProof/>
          <w:sz w:val="24"/>
          <w:szCs w:val="24"/>
        </w:rPr>
        <w:t>emotional exhaustion, anxiety, burnout</w:t>
      </w:r>
      <w:r w:rsidR="00B954B1" w:rsidRPr="00C26DF6">
        <w:rPr>
          <w:rFonts w:ascii="Arial" w:hAnsi="Arial" w:cs="Arial"/>
          <w:noProof/>
          <w:sz w:val="24"/>
          <w:szCs w:val="24"/>
        </w:rPr>
        <w:t xml:space="preserve"> and</w:t>
      </w:r>
      <w:r w:rsidR="007E1865" w:rsidRPr="00C26DF6">
        <w:rPr>
          <w:rFonts w:ascii="Arial" w:hAnsi="Arial" w:cs="Arial"/>
          <w:noProof/>
          <w:sz w:val="24"/>
          <w:szCs w:val="24"/>
        </w:rPr>
        <w:t xml:space="preserve"> intrusive flashbacks </w:t>
      </w:r>
      <w:r w:rsidR="00B954B1" w:rsidRPr="00C26DF6">
        <w:rPr>
          <w:rFonts w:ascii="Arial" w:hAnsi="Arial" w:cs="Arial"/>
          <w:noProof/>
          <w:sz w:val="24"/>
          <w:szCs w:val="24"/>
        </w:rPr>
        <w:t>after atte</w:t>
      </w:r>
      <w:r w:rsidR="004153BA" w:rsidRPr="00C26DF6">
        <w:rPr>
          <w:rFonts w:ascii="Arial" w:hAnsi="Arial" w:cs="Arial"/>
          <w:noProof/>
          <w:sz w:val="24"/>
          <w:szCs w:val="24"/>
        </w:rPr>
        <w:t xml:space="preserve">nding the incident. </w:t>
      </w:r>
      <w:r w:rsidR="00D033B4" w:rsidRPr="00C26DF6">
        <w:rPr>
          <w:rFonts w:ascii="Arial" w:hAnsi="Arial" w:cs="Arial"/>
          <w:noProof/>
          <w:sz w:val="24"/>
          <w:szCs w:val="24"/>
        </w:rPr>
        <w:t>They found</w:t>
      </w:r>
      <w:r w:rsidR="005F7D47" w:rsidRPr="00C26DF6">
        <w:rPr>
          <w:rFonts w:ascii="Arial" w:hAnsi="Arial" w:cs="Arial"/>
          <w:noProof/>
          <w:sz w:val="24"/>
          <w:szCs w:val="24"/>
        </w:rPr>
        <w:t xml:space="preserve"> that exposure to an incident such as the Manchester Arena bombing </w:t>
      </w:r>
      <w:r w:rsidR="00C121BE" w:rsidRPr="00C26DF6">
        <w:rPr>
          <w:rFonts w:ascii="Arial" w:hAnsi="Arial" w:cs="Arial"/>
          <w:noProof/>
          <w:sz w:val="24"/>
          <w:szCs w:val="24"/>
        </w:rPr>
        <w:t>left responders with ill mental health.</w:t>
      </w:r>
      <w:r w:rsidR="00C608A7" w:rsidRPr="00C26DF6">
        <w:rPr>
          <w:rFonts w:ascii="Arial" w:hAnsi="Arial" w:cs="Arial"/>
          <w:noProof/>
          <w:sz w:val="24"/>
          <w:szCs w:val="24"/>
        </w:rPr>
        <w:t xml:space="preserve"> This shows that an officer who attends critical and major incidents may have to cope and attempt to recover from intial impacts on their mental health and then also face further implications from the incident which could affect their life</w:t>
      </w:r>
    </w:p>
    <w:p w14:paraId="02C444BB" w14:textId="06FD3F55" w:rsidR="00332747" w:rsidRPr="00C26DF6" w:rsidRDefault="008C534D" w:rsidP="003E2F46">
      <w:pPr>
        <w:spacing w:line="360" w:lineRule="auto"/>
        <w:rPr>
          <w:rFonts w:ascii="Arial" w:hAnsi="Arial" w:cs="Arial"/>
          <w:noProof/>
          <w:sz w:val="24"/>
          <w:szCs w:val="24"/>
        </w:rPr>
      </w:pPr>
      <w:r w:rsidRPr="00C26DF6">
        <w:rPr>
          <w:rFonts w:ascii="Arial" w:hAnsi="Arial" w:cs="Arial"/>
          <w:noProof/>
          <w:sz w:val="24"/>
          <w:szCs w:val="24"/>
        </w:rPr>
        <w:t xml:space="preserve">Some of the coping strategies </w:t>
      </w:r>
      <w:r w:rsidR="00CF527C" w:rsidRPr="00C26DF6">
        <w:rPr>
          <w:rFonts w:ascii="Arial" w:hAnsi="Arial" w:cs="Arial"/>
          <w:noProof/>
          <w:sz w:val="24"/>
          <w:szCs w:val="24"/>
        </w:rPr>
        <w:t xml:space="preserve">used by officers to deal with the negative mental wellbeing effects </w:t>
      </w:r>
      <w:r w:rsidR="00FD5F75" w:rsidRPr="00C26DF6">
        <w:rPr>
          <w:rFonts w:ascii="Arial" w:hAnsi="Arial" w:cs="Arial"/>
          <w:noProof/>
          <w:sz w:val="24"/>
          <w:szCs w:val="24"/>
        </w:rPr>
        <w:t xml:space="preserve">of attending major and critical incidents can also impact their mental wellbing. </w:t>
      </w:r>
      <w:r w:rsidR="008B7344" w:rsidRPr="00C26DF6">
        <w:rPr>
          <w:rFonts w:ascii="Arial" w:hAnsi="Arial" w:cs="Arial"/>
          <w:noProof/>
          <w:sz w:val="24"/>
          <w:szCs w:val="24"/>
        </w:rPr>
        <w:t xml:space="preserve">Menard &amp; Arter (2013) </w:t>
      </w:r>
      <w:r w:rsidR="003328F9" w:rsidRPr="00C26DF6">
        <w:rPr>
          <w:rFonts w:ascii="Arial" w:hAnsi="Arial" w:cs="Arial"/>
          <w:noProof/>
          <w:sz w:val="24"/>
          <w:szCs w:val="24"/>
        </w:rPr>
        <w:t xml:space="preserve">states that </w:t>
      </w:r>
      <w:r w:rsidR="00766C3F" w:rsidRPr="00C26DF6">
        <w:rPr>
          <w:rFonts w:ascii="Arial" w:hAnsi="Arial" w:cs="Arial"/>
          <w:noProof/>
          <w:sz w:val="24"/>
          <w:szCs w:val="24"/>
        </w:rPr>
        <w:t xml:space="preserve">police officers used high rates of alcohol use </w:t>
      </w:r>
      <w:r w:rsidR="00F9678F" w:rsidRPr="00C26DF6">
        <w:rPr>
          <w:rFonts w:ascii="Arial" w:hAnsi="Arial" w:cs="Arial"/>
          <w:noProof/>
          <w:sz w:val="24"/>
          <w:szCs w:val="24"/>
        </w:rPr>
        <w:t xml:space="preserve">as a negative and avoidant coping mechanism. The same study highlights </w:t>
      </w:r>
      <w:r w:rsidR="00FD4B8A" w:rsidRPr="00C26DF6">
        <w:rPr>
          <w:rFonts w:ascii="Arial" w:hAnsi="Arial" w:cs="Arial"/>
          <w:noProof/>
          <w:sz w:val="24"/>
          <w:szCs w:val="24"/>
        </w:rPr>
        <w:t xml:space="preserve">that the officers exposure to critical incidents </w:t>
      </w:r>
      <w:r w:rsidR="003B61A1" w:rsidRPr="00C26DF6">
        <w:rPr>
          <w:rFonts w:ascii="Arial" w:hAnsi="Arial" w:cs="Arial"/>
          <w:noProof/>
          <w:sz w:val="24"/>
          <w:szCs w:val="24"/>
        </w:rPr>
        <w:t>is not soley what causes a detrimental affect to their wellb</w:t>
      </w:r>
      <w:r w:rsidR="00D176B2" w:rsidRPr="00C26DF6">
        <w:rPr>
          <w:rFonts w:ascii="Arial" w:hAnsi="Arial" w:cs="Arial"/>
          <w:noProof/>
          <w:sz w:val="24"/>
          <w:szCs w:val="24"/>
        </w:rPr>
        <w:t>e</w:t>
      </w:r>
      <w:r w:rsidR="003B61A1" w:rsidRPr="00C26DF6">
        <w:rPr>
          <w:rFonts w:ascii="Arial" w:hAnsi="Arial" w:cs="Arial"/>
          <w:noProof/>
          <w:sz w:val="24"/>
          <w:szCs w:val="24"/>
        </w:rPr>
        <w:t xml:space="preserve">ing but </w:t>
      </w:r>
      <w:r w:rsidR="002D48C7" w:rsidRPr="00C26DF6">
        <w:rPr>
          <w:rFonts w:ascii="Arial" w:hAnsi="Arial" w:cs="Arial"/>
          <w:noProof/>
          <w:sz w:val="24"/>
          <w:szCs w:val="24"/>
        </w:rPr>
        <w:t xml:space="preserve">it is their exposure to the critical incidents paired with the coping mechanism chosen which has the </w:t>
      </w:r>
      <w:r w:rsidR="00F75EB5" w:rsidRPr="00C26DF6">
        <w:rPr>
          <w:rFonts w:ascii="Arial" w:hAnsi="Arial" w:cs="Arial"/>
          <w:noProof/>
          <w:sz w:val="24"/>
          <w:szCs w:val="24"/>
        </w:rPr>
        <w:t>major</w:t>
      </w:r>
      <w:r w:rsidR="002D48C7" w:rsidRPr="00C26DF6">
        <w:rPr>
          <w:rFonts w:ascii="Arial" w:hAnsi="Arial" w:cs="Arial"/>
          <w:noProof/>
          <w:sz w:val="24"/>
          <w:szCs w:val="24"/>
        </w:rPr>
        <w:t xml:space="preserve"> effect.</w:t>
      </w:r>
      <w:r w:rsidR="00B47067" w:rsidRPr="00C26DF6">
        <w:rPr>
          <w:rFonts w:ascii="Arial" w:hAnsi="Arial" w:cs="Arial"/>
          <w:noProof/>
          <w:sz w:val="24"/>
          <w:szCs w:val="24"/>
        </w:rPr>
        <w:t xml:space="preserve"> Irizar et al.</w:t>
      </w:r>
      <w:r w:rsidR="000F7D32" w:rsidRPr="00C26DF6">
        <w:rPr>
          <w:rFonts w:ascii="Arial" w:hAnsi="Arial" w:cs="Arial"/>
          <w:noProof/>
          <w:sz w:val="24"/>
          <w:szCs w:val="24"/>
        </w:rPr>
        <w:t xml:space="preserve"> (</w:t>
      </w:r>
      <w:r w:rsidR="00B47067" w:rsidRPr="00C26DF6">
        <w:rPr>
          <w:rFonts w:ascii="Arial" w:hAnsi="Arial" w:cs="Arial"/>
          <w:noProof/>
          <w:sz w:val="24"/>
          <w:szCs w:val="24"/>
        </w:rPr>
        <w:t>2023)</w:t>
      </w:r>
      <w:r w:rsidR="000F7D32" w:rsidRPr="00C26DF6">
        <w:rPr>
          <w:rFonts w:ascii="Arial" w:hAnsi="Arial" w:cs="Arial"/>
          <w:noProof/>
          <w:sz w:val="24"/>
          <w:szCs w:val="24"/>
        </w:rPr>
        <w:t xml:space="preserve">, highlights the </w:t>
      </w:r>
      <w:r w:rsidR="00C819BB" w:rsidRPr="00C26DF6">
        <w:rPr>
          <w:rFonts w:ascii="Arial" w:hAnsi="Arial" w:cs="Arial"/>
          <w:noProof/>
          <w:sz w:val="24"/>
          <w:szCs w:val="24"/>
        </w:rPr>
        <w:t xml:space="preserve">levels of </w:t>
      </w:r>
      <w:r w:rsidR="000F7D32" w:rsidRPr="00C26DF6">
        <w:rPr>
          <w:rFonts w:ascii="Arial" w:hAnsi="Arial" w:cs="Arial"/>
          <w:noProof/>
          <w:sz w:val="24"/>
          <w:szCs w:val="24"/>
        </w:rPr>
        <w:t>PTSD and harmful alcohol consumtion</w:t>
      </w:r>
      <w:r w:rsidR="00C819BB" w:rsidRPr="00C26DF6">
        <w:rPr>
          <w:rFonts w:ascii="Arial" w:hAnsi="Arial" w:cs="Arial"/>
          <w:noProof/>
          <w:sz w:val="24"/>
          <w:szCs w:val="24"/>
        </w:rPr>
        <w:t xml:space="preserve"> in Uk police </w:t>
      </w:r>
      <w:r w:rsidR="00126669" w:rsidRPr="00C26DF6">
        <w:rPr>
          <w:rFonts w:ascii="Arial" w:hAnsi="Arial" w:cs="Arial"/>
          <w:noProof/>
          <w:sz w:val="24"/>
          <w:szCs w:val="24"/>
        </w:rPr>
        <w:t>officers</w:t>
      </w:r>
      <w:r w:rsidR="00EB3639" w:rsidRPr="00C26DF6">
        <w:rPr>
          <w:rFonts w:ascii="Arial" w:hAnsi="Arial" w:cs="Arial"/>
          <w:noProof/>
          <w:sz w:val="24"/>
          <w:szCs w:val="24"/>
        </w:rPr>
        <w:t xml:space="preserve"> in which </w:t>
      </w:r>
      <w:r w:rsidR="00882E47" w:rsidRPr="00C26DF6">
        <w:rPr>
          <w:rFonts w:ascii="Arial" w:hAnsi="Arial" w:cs="Arial"/>
          <w:noProof/>
          <w:sz w:val="24"/>
          <w:szCs w:val="24"/>
        </w:rPr>
        <w:t xml:space="preserve">their study found </w:t>
      </w:r>
      <w:r w:rsidR="00126669" w:rsidRPr="00C26DF6">
        <w:rPr>
          <w:rFonts w:ascii="Arial" w:hAnsi="Arial" w:cs="Arial"/>
          <w:noProof/>
          <w:sz w:val="24"/>
          <w:szCs w:val="24"/>
        </w:rPr>
        <w:t xml:space="preserve">that their was a comparable level of PTSD to harmful alcohol use. Indicating further that the detremental effect caused by attending </w:t>
      </w:r>
      <w:r w:rsidR="00C6279D" w:rsidRPr="00C26DF6">
        <w:rPr>
          <w:rFonts w:ascii="Arial" w:hAnsi="Arial" w:cs="Arial"/>
          <w:noProof/>
          <w:sz w:val="24"/>
          <w:szCs w:val="24"/>
        </w:rPr>
        <w:t>Critical and Major incidents can be increased by the negative coping strategies cho</w:t>
      </w:r>
      <w:r w:rsidR="00D61D9C" w:rsidRPr="00C26DF6">
        <w:rPr>
          <w:rFonts w:ascii="Arial" w:hAnsi="Arial" w:cs="Arial"/>
          <w:noProof/>
          <w:sz w:val="24"/>
          <w:szCs w:val="24"/>
        </w:rPr>
        <w:t>ic</w:t>
      </w:r>
      <w:r w:rsidR="00C6279D" w:rsidRPr="00C26DF6">
        <w:rPr>
          <w:rFonts w:ascii="Arial" w:hAnsi="Arial" w:cs="Arial"/>
          <w:noProof/>
          <w:sz w:val="24"/>
          <w:szCs w:val="24"/>
        </w:rPr>
        <w:t>es futher affecting the mental wellbeing of officers.</w:t>
      </w:r>
      <w:r w:rsidR="009D135E" w:rsidRPr="00C26DF6">
        <w:rPr>
          <w:rFonts w:ascii="Arial" w:hAnsi="Arial" w:cs="Arial"/>
          <w:noProof/>
          <w:sz w:val="24"/>
          <w:szCs w:val="24"/>
        </w:rPr>
        <w:t xml:space="preserve"> The frequency in which an officer attends critical and makor incidents is likely to affect the level of negative outcome on their mental wellbeing. Clair (2006) found that the frequency of critical incidents is asso</w:t>
      </w:r>
      <w:r w:rsidR="005A1AFE" w:rsidRPr="00C26DF6">
        <w:rPr>
          <w:rFonts w:ascii="Arial" w:hAnsi="Arial" w:cs="Arial"/>
          <w:noProof/>
          <w:sz w:val="24"/>
          <w:szCs w:val="24"/>
        </w:rPr>
        <w:t>c</w:t>
      </w:r>
      <w:r w:rsidR="009D135E" w:rsidRPr="00C26DF6">
        <w:rPr>
          <w:rFonts w:ascii="Arial" w:hAnsi="Arial" w:cs="Arial"/>
          <w:noProof/>
          <w:sz w:val="24"/>
          <w:szCs w:val="24"/>
        </w:rPr>
        <w:t>iated with the intesnity of PTSD in police officer. This shows that not only does critical incident exposure impact the mental wellbeing of officers but the frequency of exposure to critical incidents correlates to the level of negative impact on an officers mental wellbeing.</w:t>
      </w:r>
    </w:p>
    <w:p w14:paraId="774B9950" w14:textId="2A80D716" w:rsidR="00357C44" w:rsidRPr="00C26DF6" w:rsidRDefault="00164A5C" w:rsidP="003E2F46">
      <w:pPr>
        <w:spacing w:line="360" w:lineRule="auto"/>
        <w:rPr>
          <w:rFonts w:ascii="Arial" w:hAnsi="Arial" w:cs="Arial"/>
          <w:sz w:val="24"/>
          <w:szCs w:val="24"/>
        </w:rPr>
      </w:pPr>
      <w:r w:rsidRPr="00C26DF6">
        <w:rPr>
          <w:rFonts w:ascii="Arial" w:hAnsi="Arial" w:cs="Arial"/>
          <w:sz w:val="24"/>
          <w:szCs w:val="24"/>
        </w:rPr>
        <w:lastRenderedPageBreak/>
        <w:t xml:space="preserve">An additional effect that an officer can experience on their mental wellbeing </w:t>
      </w:r>
      <w:r w:rsidR="00F30097" w:rsidRPr="00C26DF6">
        <w:rPr>
          <w:rFonts w:ascii="Arial" w:hAnsi="Arial" w:cs="Arial"/>
          <w:sz w:val="24"/>
          <w:szCs w:val="24"/>
        </w:rPr>
        <w:t xml:space="preserve">after attending a critical or major incident </w:t>
      </w:r>
      <w:r w:rsidR="00A34EEC" w:rsidRPr="00C26DF6">
        <w:rPr>
          <w:rFonts w:ascii="Arial" w:hAnsi="Arial" w:cs="Arial"/>
          <w:sz w:val="24"/>
          <w:szCs w:val="24"/>
        </w:rPr>
        <w:t xml:space="preserve">is the development of anxiety and / or depression. </w:t>
      </w:r>
      <w:r w:rsidR="00A813F3" w:rsidRPr="00C26DF6">
        <w:rPr>
          <w:rFonts w:ascii="Arial" w:hAnsi="Arial" w:cs="Arial"/>
          <w:noProof/>
          <w:sz w:val="24"/>
          <w:szCs w:val="24"/>
        </w:rPr>
        <w:t xml:space="preserve">Slottje et al (2008), states </w:t>
      </w:r>
      <w:r w:rsidR="00137E62" w:rsidRPr="00C26DF6">
        <w:rPr>
          <w:rFonts w:ascii="Arial" w:hAnsi="Arial" w:cs="Arial"/>
          <w:noProof/>
          <w:sz w:val="24"/>
          <w:szCs w:val="24"/>
        </w:rPr>
        <w:t xml:space="preserve">that </w:t>
      </w:r>
      <w:r w:rsidR="00376D3B" w:rsidRPr="00C26DF6">
        <w:rPr>
          <w:rFonts w:ascii="Arial" w:hAnsi="Arial" w:cs="Arial"/>
          <w:noProof/>
          <w:sz w:val="24"/>
          <w:szCs w:val="24"/>
        </w:rPr>
        <w:t xml:space="preserve">the prevelence of anxiety and depression in </w:t>
      </w:r>
      <w:r w:rsidR="002A0E64" w:rsidRPr="00C26DF6">
        <w:rPr>
          <w:rFonts w:ascii="Arial" w:hAnsi="Arial" w:cs="Arial"/>
          <w:noProof/>
          <w:sz w:val="24"/>
          <w:szCs w:val="24"/>
        </w:rPr>
        <w:t xml:space="preserve">police officers who are exposed to traumatic incidents </w:t>
      </w:r>
      <w:r w:rsidR="00237671" w:rsidRPr="00C26DF6">
        <w:rPr>
          <w:rFonts w:ascii="Arial" w:hAnsi="Arial" w:cs="Arial"/>
          <w:noProof/>
          <w:sz w:val="24"/>
          <w:szCs w:val="24"/>
        </w:rPr>
        <w:t>is</w:t>
      </w:r>
      <w:r w:rsidR="00376D3B" w:rsidRPr="00C26DF6">
        <w:rPr>
          <w:rFonts w:ascii="Arial" w:hAnsi="Arial" w:cs="Arial"/>
          <w:noProof/>
          <w:sz w:val="24"/>
          <w:szCs w:val="24"/>
        </w:rPr>
        <w:t xml:space="preserve"> substantially </w:t>
      </w:r>
      <w:r w:rsidR="00237671" w:rsidRPr="00C26DF6">
        <w:rPr>
          <w:rFonts w:ascii="Arial" w:hAnsi="Arial" w:cs="Arial"/>
          <w:noProof/>
          <w:sz w:val="24"/>
          <w:szCs w:val="24"/>
        </w:rPr>
        <w:t xml:space="preserve">when compared to a group who have not been exposed. This indicates that </w:t>
      </w:r>
      <w:r w:rsidR="000D2E56" w:rsidRPr="00C26DF6">
        <w:rPr>
          <w:rFonts w:ascii="Arial" w:hAnsi="Arial" w:cs="Arial"/>
          <w:noProof/>
          <w:sz w:val="24"/>
          <w:szCs w:val="24"/>
        </w:rPr>
        <w:t>exposure to traumatic incidents such as major and critical incidents direct;y increased the chance of an officer having their mental wellbeing negative</w:t>
      </w:r>
      <w:r w:rsidR="00114DA2" w:rsidRPr="00C26DF6">
        <w:rPr>
          <w:rFonts w:ascii="Arial" w:hAnsi="Arial" w:cs="Arial"/>
          <w:noProof/>
          <w:sz w:val="24"/>
          <w:szCs w:val="24"/>
        </w:rPr>
        <w:t>l</w:t>
      </w:r>
      <w:r w:rsidR="000D2E56" w:rsidRPr="00C26DF6">
        <w:rPr>
          <w:rFonts w:ascii="Arial" w:hAnsi="Arial" w:cs="Arial"/>
          <w:noProof/>
          <w:sz w:val="24"/>
          <w:szCs w:val="24"/>
        </w:rPr>
        <w:t xml:space="preserve">y impacted. </w:t>
      </w:r>
    </w:p>
    <w:p w14:paraId="5576CDAD" w14:textId="58C76420" w:rsidR="00533E97" w:rsidRPr="00C26DF6" w:rsidRDefault="00533E97" w:rsidP="003E2F46">
      <w:pPr>
        <w:spacing w:line="360" w:lineRule="auto"/>
        <w:rPr>
          <w:rFonts w:ascii="Arial" w:hAnsi="Arial" w:cs="Arial"/>
          <w:noProof/>
          <w:sz w:val="24"/>
          <w:szCs w:val="24"/>
        </w:rPr>
      </w:pPr>
      <w:r w:rsidRPr="00C26DF6">
        <w:rPr>
          <w:rFonts w:ascii="Arial" w:hAnsi="Arial" w:cs="Arial"/>
          <w:sz w:val="24"/>
          <w:szCs w:val="24"/>
        </w:rPr>
        <w:t>Furthermore,</w:t>
      </w:r>
      <w:r w:rsidR="00C94BF6" w:rsidRPr="00C26DF6">
        <w:rPr>
          <w:rFonts w:ascii="Arial" w:hAnsi="Arial" w:cs="Arial"/>
          <w:sz w:val="24"/>
          <w:szCs w:val="24"/>
        </w:rPr>
        <w:t xml:space="preserve"> </w:t>
      </w:r>
      <w:r w:rsidR="006B644D" w:rsidRPr="00C26DF6">
        <w:rPr>
          <w:rFonts w:ascii="Arial" w:hAnsi="Arial" w:cs="Arial"/>
          <w:sz w:val="24"/>
          <w:szCs w:val="24"/>
        </w:rPr>
        <w:t xml:space="preserve">attending critical and major incidents can </w:t>
      </w:r>
      <w:r w:rsidR="001A5CFD" w:rsidRPr="00C26DF6">
        <w:rPr>
          <w:rFonts w:ascii="Arial" w:hAnsi="Arial" w:cs="Arial"/>
          <w:sz w:val="24"/>
          <w:szCs w:val="24"/>
        </w:rPr>
        <w:t>impact</w:t>
      </w:r>
      <w:r w:rsidR="006B644D" w:rsidRPr="00C26DF6">
        <w:rPr>
          <w:rFonts w:ascii="Arial" w:hAnsi="Arial" w:cs="Arial"/>
          <w:sz w:val="24"/>
          <w:szCs w:val="24"/>
        </w:rPr>
        <w:t xml:space="preserve"> an </w:t>
      </w:r>
      <w:r w:rsidR="00B40AC6" w:rsidRPr="00C26DF6">
        <w:rPr>
          <w:rFonts w:ascii="Arial" w:hAnsi="Arial" w:cs="Arial"/>
          <w:sz w:val="24"/>
          <w:szCs w:val="24"/>
        </w:rPr>
        <w:t>officer’s</w:t>
      </w:r>
      <w:r w:rsidR="006B644D" w:rsidRPr="00C26DF6">
        <w:rPr>
          <w:rFonts w:ascii="Arial" w:hAnsi="Arial" w:cs="Arial"/>
          <w:sz w:val="24"/>
          <w:szCs w:val="24"/>
        </w:rPr>
        <w:t xml:space="preserve"> mental wellbeing </w:t>
      </w:r>
      <w:r w:rsidR="001A5CFD" w:rsidRPr="00C26DF6">
        <w:rPr>
          <w:rFonts w:ascii="Arial" w:hAnsi="Arial" w:cs="Arial"/>
          <w:sz w:val="24"/>
          <w:szCs w:val="24"/>
        </w:rPr>
        <w:t>as it can</w:t>
      </w:r>
      <w:r w:rsidR="006B644D" w:rsidRPr="00C26DF6">
        <w:rPr>
          <w:rFonts w:ascii="Arial" w:hAnsi="Arial" w:cs="Arial"/>
          <w:sz w:val="24"/>
          <w:szCs w:val="24"/>
        </w:rPr>
        <w:t xml:space="preserve"> </w:t>
      </w:r>
      <w:r w:rsidR="00D64638" w:rsidRPr="00C26DF6">
        <w:rPr>
          <w:rFonts w:ascii="Arial" w:hAnsi="Arial" w:cs="Arial"/>
          <w:sz w:val="24"/>
          <w:szCs w:val="24"/>
        </w:rPr>
        <w:t xml:space="preserve">affect their sleep quality. An article by </w:t>
      </w:r>
      <w:r w:rsidR="007A07D0" w:rsidRPr="00C26DF6">
        <w:rPr>
          <w:rFonts w:ascii="Arial" w:hAnsi="Arial" w:cs="Arial"/>
          <w:noProof/>
          <w:sz w:val="24"/>
          <w:szCs w:val="24"/>
        </w:rPr>
        <w:t xml:space="preserve">Thomas et al (2002) </w:t>
      </w:r>
      <w:r w:rsidR="005F421A" w:rsidRPr="00C26DF6">
        <w:rPr>
          <w:rFonts w:ascii="Arial" w:hAnsi="Arial" w:cs="Arial"/>
          <w:noProof/>
          <w:sz w:val="24"/>
          <w:szCs w:val="24"/>
        </w:rPr>
        <w:t>highlights that police officers who had exposure to critical incidents often experienced nightmares which affected their overall sleep quality.</w:t>
      </w:r>
      <w:r w:rsidR="00765169" w:rsidRPr="00C26DF6">
        <w:rPr>
          <w:rFonts w:ascii="Arial" w:hAnsi="Arial" w:cs="Arial"/>
          <w:noProof/>
          <w:sz w:val="24"/>
          <w:szCs w:val="24"/>
        </w:rPr>
        <w:t xml:space="preserve"> </w:t>
      </w:r>
      <w:r w:rsidR="00A8367A" w:rsidRPr="00C26DF6">
        <w:rPr>
          <w:rFonts w:ascii="Arial" w:hAnsi="Arial" w:cs="Arial"/>
          <w:noProof/>
          <w:sz w:val="24"/>
          <w:szCs w:val="24"/>
        </w:rPr>
        <w:t xml:space="preserve">Garbarino et al (2019) </w:t>
      </w:r>
      <w:r w:rsidR="001B0A9A" w:rsidRPr="00C26DF6">
        <w:rPr>
          <w:rFonts w:ascii="Arial" w:hAnsi="Arial" w:cs="Arial"/>
          <w:noProof/>
          <w:sz w:val="24"/>
          <w:szCs w:val="24"/>
        </w:rPr>
        <w:t xml:space="preserve">informs that low sleep qualitiy </w:t>
      </w:r>
      <w:r w:rsidR="00FD2E45" w:rsidRPr="00C26DF6">
        <w:rPr>
          <w:rFonts w:ascii="Arial" w:hAnsi="Arial" w:cs="Arial"/>
          <w:noProof/>
          <w:sz w:val="24"/>
          <w:szCs w:val="24"/>
        </w:rPr>
        <w:t xml:space="preserve">can cause significant damage to the </w:t>
      </w:r>
      <w:r w:rsidR="002F272D" w:rsidRPr="00C26DF6">
        <w:rPr>
          <w:rFonts w:ascii="Arial" w:hAnsi="Arial" w:cs="Arial"/>
          <w:noProof/>
          <w:sz w:val="24"/>
          <w:szCs w:val="24"/>
        </w:rPr>
        <w:t xml:space="preserve">mental and physical </w:t>
      </w:r>
      <w:r w:rsidR="00FD2E45" w:rsidRPr="00C26DF6">
        <w:rPr>
          <w:rFonts w:ascii="Arial" w:hAnsi="Arial" w:cs="Arial"/>
          <w:noProof/>
          <w:sz w:val="24"/>
          <w:szCs w:val="24"/>
        </w:rPr>
        <w:t xml:space="preserve">health of a police officer. </w:t>
      </w:r>
      <w:r w:rsidR="00854AE0" w:rsidRPr="00C26DF6">
        <w:rPr>
          <w:rFonts w:ascii="Arial" w:hAnsi="Arial" w:cs="Arial"/>
          <w:noProof/>
          <w:sz w:val="24"/>
          <w:szCs w:val="24"/>
        </w:rPr>
        <w:t xml:space="preserve">This indicated that a police officer who attends a critical or major incident </w:t>
      </w:r>
      <w:r w:rsidR="00AA5BEA" w:rsidRPr="00C26DF6">
        <w:rPr>
          <w:rFonts w:ascii="Arial" w:hAnsi="Arial" w:cs="Arial"/>
          <w:noProof/>
          <w:sz w:val="24"/>
          <w:szCs w:val="24"/>
        </w:rPr>
        <w:t xml:space="preserve">is likely to have their sleep quality affected and thus their attendance to a critical or major inident would have a detrimental effect on their </w:t>
      </w:r>
      <w:r w:rsidR="00B40AC6" w:rsidRPr="00C26DF6">
        <w:rPr>
          <w:rFonts w:ascii="Arial" w:hAnsi="Arial" w:cs="Arial"/>
          <w:noProof/>
          <w:sz w:val="24"/>
          <w:szCs w:val="24"/>
        </w:rPr>
        <w:t xml:space="preserve">mental wellbeing. </w:t>
      </w:r>
    </w:p>
    <w:p w14:paraId="73BA1068" w14:textId="19A1D4D9" w:rsidR="00C94BF6" w:rsidRPr="00C26DF6" w:rsidRDefault="003D0736" w:rsidP="003E2F46">
      <w:pPr>
        <w:spacing w:line="360" w:lineRule="auto"/>
        <w:rPr>
          <w:rFonts w:ascii="Arial" w:hAnsi="Arial" w:cs="Arial"/>
          <w:sz w:val="24"/>
          <w:szCs w:val="24"/>
        </w:rPr>
      </w:pPr>
      <w:r w:rsidRPr="00C26DF6">
        <w:rPr>
          <w:rFonts w:ascii="Arial" w:hAnsi="Arial" w:cs="Arial"/>
          <w:sz w:val="24"/>
          <w:szCs w:val="24"/>
        </w:rPr>
        <w:t xml:space="preserve">To conclude, the Police service has a vital role when attending </w:t>
      </w:r>
      <w:r w:rsidR="00C33865" w:rsidRPr="00C26DF6">
        <w:rPr>
          <w:rFonts w:ascii="Arial" w:hAnsi="Arial" w:cs="Arial"/>
          <w:sz w:val="24"/>
          <w:szCs w:val="24"/>
        </w:rPr>
        <w:t xml:space="preserve">joint emergency services operations. During the Manchester Arena bombing </w:t>
      </w:r>
      <w:r w:rsidR="00B36FD9" w:rsidRPr="00C26DF6">
        <w:rPr>
          <w:rFonts w:ascii="Arial" w:hAnsi="Arial" w:cs="Arial"/>
          <w:sz w:val="24"/>
          <w:szCs w:val="24"/>
        </w:rPr>
        <w:t xml:space="preserve">police </w:t>
      </w:r>
      <w:r w:rsidR="00C33865" w:rsidRPr="00C26DF6">
        <w:rPr>
          <w:rFonts w:ascii="Arial" w:hAnsi="Arial" w:cs="Arial"/>
          <w:sz w:val="24"/>
          <w:szCs w:val="24"/>
        </w:rPr>
        <w:t xml:space="preserve">officers </w:t>
      </w:r>
      <w:r w:rsidR="00A922DC" w:rsidRPr="00C26DF6">
        <w:rPr>
          <w:rFonts w:ascii="Arial" w:hAnsi="Arial" w:cs="Arial"/>
          <w:sz w:val="24"/>
          <w:szCs w:val="24"/>
        </w:rPr>
        <w:t xml:space="preserve">were on scene within 30 seconds of the explosion to </w:t>
      </w:r>
      <w:r w:rsidR="00B36FD9" w:rsidRPr="00C26DF6">
        <w:rPr>
          <w:rFonts w:ascii="Arial" w:hAnsi="Arial" w:cs="Arial"/>
          <w:sz w:val="24"/>
          <w:szCs w:val="24"/>
        </w:rPr>
        <w:t>protect the public</w:t>
      </w:r>
      <w:r w:rsidR="00A922DC" w:rsidRPr="00C26DF6">
        <w:rPr>
          <w:rFonts w:ascii="Arial" w:hAnsi="Arial" w:cs="Arial"/>
          <w:sz w:val="24"/>
          <w:szCs w:val="24"/>
        </w:rPr>
        <w:t>.</w:t>
      </w:r>
      <w:r w:rsidR="002E5762" w:rsidRPr="00C26DF6">
        <w:rPr>
          <w:rFonts w:ascii="Arial" w:hAnsi="Arial" w:cs="Arial"/>
          <w:sz w:val="24"/>
          <w:szCs w:val="24"/>
        </w:rPr>
        <w:t xml:space="preserve"> Police at the scene also identified the risk and implemented contingency PLATO</w:t>
      </w:r>
      <w:r w:rsidR="00A85D6F" w:rsidRPr="00C26DF6">
        <w:rPr>
          <w:rFonts w:ascii="Arial" w:hAnsi="Arial" w:cs="Arial"/>
          <w:sz w:val="24"/>
          <w:szCs w:val="24"/>
        </w:rPr>
        <w:t xml:space="preserve"> allowing all emergency services who heard the declaration to act appropriately. During major and critical </w:t>
      </w:r>
      <w:r w:rsidR="00E121BF" w:rsidRPr="00C26DF6">
        <w:rPr>
          <w:rFonts w:ascii="Arial" w:hAnsi="Arial" w:cs="Arial"/>
          <w:sz w:val="24"/>
          <w:szCs w:val="24"/>
        </w:rPr>
        <w:t>incidents,</w:t>
      </w:r>
      <w:r w:rsidR="00A85D6F" w:rsidRPr="00C26DF6">
        <w:rPr>
          <w:rFonts w:ascii="Arial" w:hAnsi="Arial" w:cs="Arial"/>
          <w:sz w:val="24"/>
          <w:szCs w:val="24"/>
        </w:rPr>
        <w:t xml:space="preserve"> the </w:t>
      </w:r>
      <w:r w:rsidR="00B36FD9" w:rsidRPr="00C26DF6">
        <w:rPr>
          <w:rFonts w:ascii="Arial" w:hAnsi="Arial" w:cs="Arial"/>
          <w:sz w:val="24"/>
          <w:szCs w:val="24"/>
        </w:rPr>
        <w:t>p</w:t>
      </w:r>
      <w:r w:rsidR="00A85D6F" w:rsidRPr="00C26DF6">
        <w:rPr>
          <w:rFonts w:ascii="Arial" w:hAnsi="Arial" w:cs="Arial"/>
          <w:sz w:val="24"/>
          <w:szCs w:val="24"/>
        </w:rPr>
        <w:t xml:space="preserve">olice service takes a central role </w:t>
      </w:r>
      <w:r w:rsidR="00483488" w:rsidRPr="00C26DF6">
        <w:rPr>
          <w:rFonts w:ascii="Arial" w:hAnsi="Arial" w:cs="Arial"/>
          <w:sz w:val="24"/>
          <w:szCs w:val="24"/>
        </w:rPr>
        <w:t>regarding</w:t>
      </w:r>
      <w:r w:rsidR="00A85D6F" w:rsidRPr="00C26DF6">
        <w:rPr>
          <w:rFonts w:ascii="Arial" w:hAnsi="Arial" w:cs="Arial"/>
          <w:sz w:val="24"/>
          <w:szCs w:val="24"/>
        </w:rPr>
        <w:t xml:space="preserve"> communication and coordination of the </w:t>
      </w:r>
      <w:r w:rsidR="00EF3F86" w:rsidRPr="00C26DF6">
        <w:rPr>
          <w:rFonts w:ascii="Arial" w:hAnsi="Arial" w:cs="Arial"/>
          <w:sz w:val="24"/>
          <w:szCs w:val="24"/>
        </w:rPr>
        <w:t>joint</w:t>
      </w:r>
      <w:r w:rsidR="00A85D6F" w:rsidRPr="00C26DF6">
        <w:rPr>
          <w:rFonts w:ascii="Arial" w:hAnsi="Arial" w:cs="Arial"/>
          <w:sz w:val="24"/>
          <w:szCs w:val="24"/>
        </w:rPr>
        <w:t xml:space="preserve"> response highlighting the importance of their involvement. However as found in the Kerslake </w:t>
      </w:r>
      <w:r w:rsidR="00E13653" w:rsidRPr="00C26DF6">
        <w:rPr>
          <w:rFonts w:ascii="Arial" w:hAnsi="Arial" w:cs="Arial"/>
          <w:sz w:val="24"/>
          <w:szCs w:val="24"/>
        </w:rPr>
        <w:t xml:space="preserve">(2018) </w:t>
      </w:r>
      <w:r w:rsidR="00A85D6F" w:rsidRPr="00C26DF6">
        <w:rPr>
          <w:rFonts w:ascii="Arial" w:hAnsi="Arial" w:cs="Arial"/>
          <w:sz w:val="24"/>
          <w:szCs w:val="24"/>
        </w:rPr>
        <w:t>report</w:t>
      </w:r>
      <w:r w:rsidR="00E13653" w:rsidRPr="00C26DF6">
        <w:rPr>
          <w:rFonts w:ascii="Arial" w:hAnsi="Arial" w:cs="Arial"/>
          <w:sz w:val="24"/>
          <w:szCs w:val="24"/>
        </w:rPr>
        <w:t xml:space="preserve"> </w:t>
      </w:r>
      <w:r w:rsidR="00A85D6F" w:rsidRPr="00C26DF6">
        <w:rPr>
          <w:rFonts w:ascii="Arial" w:hAnsi="Arial" w:cs="Arial"/>
          <w:sz w:val="24"/>
          <w:szCs w:val="24"/>
        </w:rPr>
        <w:t xml:space="preserve">and </w:t>
      </w:r>
      <w:r w:rsidR="006125C1" w:rsidRPr="00C26DF6">
        <w:rPr>
          <w:rFonts w:ascii="Arial" w:hAnsi="Arial" w:cs="Arial"/>
          <w:sz w:val="24"/>
          <w:szCs w:val="24"/>
        </w:rPr>
        <w:t xml:space="preserve">analysis of simulations the police have had a detrimental effect with regards to the sharing of information between emergency teams. Individual officers who attend critical and major incidents have their mental wellbeing effected </w:t>
      </w:r>
      <w:r w:rsidR="00ED6F96" w:rsidRPr="00C26DF6">
        <w:rPr>
          <w:rFonts w:ascii="Arial" w:hAnsi="Arial" w:cs="Arial"/>
          <w:sz w:val="24"/>
          <w:szCs w:val="24"/>
        </w:rPr>
        <w:t xml:space="preserve">in a negative manner. </w:t>
      </w:r>
      <w:r w:rsidR="004A35C4" w:rsidRPr="00C26DF6">
        <w:rPr>
          <w:rFonts w:ascii="Arial" w:hAnsi="Arial" w:cs="Arial"/>
          <w:sz w:val="24"/>
          <w:szCs w:val="24"/>
        </w:rPr>
        <w:t>This is h</w:t>
      </w:r>
      <w:r w:rsidR="00ED6F96" w:rsidRPr="00C26DF6">
        <w:rPr>
          <w:rFonts w:ascii="Arial" w:hAnsi="Arial" w:cs="Arial"/>
          <w:sz w:val="24"/>
          <w:szCs w:val="24"/>
        </w:rPr>
        <w:t xml:space="preserve">ighlighted by the prevalence of PTSD within officers after attending </w:t>
      </w:r>
      <w:r w:rsidR="003B1A5B" w:rsidRPr="00C26DF6">
        <w:rPr>
          <w:rFonts w:ascii="Arial" w:hAnsi="Arial" w:cs="Arial"/>
          <w:sz w:val="24"/>
          <w:szCs w:val="24"/>
        </w:rPr>
        <w:t xml:space="preserve">traumatic incidents. This is further supported by 12.9% of officers still having PTSD symptoms </w:t>
      </w:r>
      <w:r w:rsidR="0050321A" w:rsidRPr="00C26DF6">
        <w:rPr>
          <w:rFonts w:ascii="Arial" w:hAnsi="Arial" w:cs="Arial"/>
          <w:sz w:val="24"/>
          <w:szCs w:val="24"/>
        </w:rPr>
        <w:t xml:space="preserve">10 years </w:t>
      </w:r>
      <w:r w:rsidR="003B1A5B" w:rsidRPr="00C26DF6">
        <w:rPr>
          <w:rFonts w:ascii="Arial" w:hAnsi="Arial" w:cs="Arial"/>
          <w:sz w:val="24"/>
          <w:szCs w:val="24"/>
        </w:rPr>
        <w:t xml:space="preserve">after </w:t>
      </w:r>
      <w:r w:rsidR="0050321A" w:rsidRPr="00C26DF6">
        <w:rPr>
          <w:rFonts w:ascii="Arial" w:hAnsi="Arial" w:cs="Arial"/>
          <w:sz w:val="24"/>
          <w:szCs w:val="24"/>
        </w:rPr>
        <w:t xml:space="preserve">attending the </w:t>
      </w:r>
      <w:r w:rsidR="00E121BF" w:rsidRPr="00C26DF6">
        <w:rPr>
          <w:rFonts w:ascii="Arial" w:hAnsi="Arial" w:cs="Arial"/>
          <w:sz w:val="24"/>
          <w:szCs w:val="24"/>
        </w:rPr>
        <w:t>W</w:t>
      </w:r>
      <w:r w:rsidR="0050321A" w:rsidRPr="00C26DF6">
        <w:rPr>
          <w:rFonts w:ascii="Arial" w:hAnsi="Arial" w:cs="Arial"/>
          <w:sz w:val="24"/>
          <w:szCs w:val="24"/>
        </w:rPr>
        <w:t xml:space="preserve">orld </w:t>
      </w:r>
      <w:r w:rsidR="00E121BF" w:rsidRPr="00C26DF6">
        <w:rPr>
          <w:rFonts w:ascii="Arial" w:hAnsi="Arial" w:cs="Arial"/>
          <w:sz w:val="24"/>
          <w:szCs w:val="24"/>
        </w:rPr>
        <w:t>T</w:t>
      </w:r>
      <w:r w:rsidR="0050321A" w:rsidRPr="00C26DF6">
        <w:rPr>
          <w:rFonts w:ascii="Arial" w:hAnsi="Arial" w:cs="Arial"/>
          <w:sz w:val="24"/>
          <w:szCs w:val="24"/>
        </w:rPr>
        <w:t xml:space="preserve">rade </w:t>
      </w:r>
      <w:r w:rsidR="00E121BF" w:rsidRPr="00C26DF6">
        <w:rPr>
          <w:rFonts w:ascii="Arial" w:hAnsi="Arial" w:cs="Arial"/>
          <w:sz w:val="24"/>
          <w:szCs w:val="24"/>
        </w:rPr>
        <w:t>C</w:t>
      </w:r>
      <w:r w:rsidR="0050321A" w:rsidRPr="00C26DF6">
        <w:rPr>
          <w:rFonts w:ascii="Arial" w:hAnsi="Arial" w:cs="Arial"/>
          <w:sz w:val="24"/>
          <w:szCs w:val="24"/>
        </w:rPr>
        <w:t>entre attacks of 9</w:t>
      </w:r>
      <w:r w:rsidR="00FD16DB" w:rsidRPr="00C26DF6">
        <w:rPr>
          <w:rFonts w:ascii="Arial" w:hAnsi="Arial" w:cs="Arial"/>
          <w:sz w:val="24"/>
          <w:szCs w:val="24"/>
        </w:rPr>
        <w:t>/</w:t>
      </w:r>
      <w:r w:rsidR="0050321A" w:rsidRPr="00C26DF6">
        <w:rPr>
          <w:rFonts w:ascii="Arial" w:hAnsi="Arial" w:cs="Arial"/>
          <w:sz w:val="24"/>
          <w:szCs w:val="24"/>
        </w:rPr>
        <w:t xml:space="preserve">11. However, officers implement coping strategies such as </w:t>
      </w:r>
      <w:r w:rsidR="00020063" w:rsidRPr="00C26DF6">
        <w:rPr>
          <w:rFonts w:ascii="Arial" w:hAnsi="Arial" w:cs="Arial"/>
          <w:sz w:val="24"/>
          <w:szCs w:val="24"/>
        </w:rPr>
        <w:t xml:space="preserve">harmful alcohol use to </w:t>
      </w:r>
      <w:r w:rsidR="00EF3F86" w:rsidRPr="00C26DF6">
        <w:rPr>
          <w:rFonts w:ascii="Arial" w:hAnsi="Arial" w:cs="Arial"/>
          <w:sz w:val="24"/>
          <w:szCs w:val="24"/>
        </w:rPr>
        <w:t>minimise</w:t>
      </w:r>
      <w:r w:rsidR="00020063" w:rsidRPr="00C26DF6">
        <w:rPr>
          <w:rFonts w:ascii="Arial" w:hAnsi="Arial" w:cs="Arial"/>
          <w:sz w:val="24"/>
          <w:szCs w:val="24"/>
        </w:rPr>
        <w:t xml:space="preserve"> the effects of PTSD which causes an opposite response and creates further issues to the mental wellbeing. </w:t>
      </w:r>
    </w:p>
    <w:p w14:paraId="10DCC548" w14:textId="77777777" w:rsidR="00496CF9" w:rsidRPr="00C26DF6" w:rsidRDefault="00496CF9" w:rsidP="003E2F46">
      <w:pPr>
        <w:spacing w:line="360" w:lineRule="auto"/>
        <w:rPr>
          <w:rFonts w:ascii="Arial" w:hAnsi="Arial" w:cs="Arial"/>
          <w:sz w:val="24"/>
          <w:szCs w:val="24"/>
        </w:rPr>
      </w:pPr>
    </w:p>
    <w:p w14:paraId="26D7B972" w14:textId="529EC39B" w:rsidR="00496CF9" w:rsidRPr="00C26DF6" w:rsidRDefault="00EB4E0A" w:rsidP="003E2F46">
      <w:pPr>
        <w:spacing w:line="360" w:lineRule="auto"/>
        <w:ind w:left="2160" w:hanging="2160"/>
        <w:rPr>
          <w:rFonts w:ascii="Arial" w:hAnsi="Arial" w:cs="Arial"/>
          <w:b/>
          <w:bCs/>
          <w:sz w:val="24"/>
          <w:szCs w:val="24"/>
        </w:rPr>
      </w:pPr>
      <w:r w:rsidRPr="00C26DF6">
        <w:rPr>
          <w:rFonts w:ascii="Arial" w:hAnsi="Arial" w:cs="Arial"/>
          <w:b/>
          <w:bCs/>
          <w:sz w:val="24"/>
          <w:szCs w:val="24"/>
        </w:rPr>
        <w:t>Word count: 19</w:t>
      </w:r>
      <w:r w:rsidR="00116A8A">
        <w:rPr>
          <w:rFonts w:ascii="Arial" w:hAnsi="Arial" w:cs="Arial"/>
          <w:b/>
          <w:bCs/>
          <w:sz w:val="24"/>
          <w:szCs w:val="24"/>
        </w:rPr>
        <w:t>59</w:t>
      </w:r>
    </w:p>
    <w:p w14:paraId="2D663151" w14:textId="77777777" w:rsidR="00496CF9" w:rsidRPr="00C26DF6" w:rsidRDefault="00496CF9" w:rsidP="003E2F46">
      <w:pPr>
        <w:spacing w:line="360" w:lineRule="auto"/>
        <w:rPr>
          <w:rFonts w:ascii="Arial" w:hAnsi="Arial" w:cs="Arial"/>
          <w:sz w:val="24"/>
          <w:szCs w:val="24"/>
        </w:rPr>
      </w:pPr>
    </w:p>
    <w:p w14:paraId="4F7000E2" w14:textId="77777777" w:rsidR="00496CF9" w:rsidRPr="00C26DF6" w:rsidRDefault="00496CF9" w:rsidP="003E2F46">
      <w:pPr>
        <w:spacing w:line="360" w:lineRule="auto"/>
        <w:rPr>
          <w:rFonts w:ascii="Arial" w:hAnsi="Arial" w:cs="Arial"/>
          <w:sz w:val="24"/>
          <w:szCs w:val="24"/>
        </w:rPr>
      </w:pPr>
    </w:p>
    <w:p w14:paraId="693C00CD" w14:textId="77777777" w:rsidR="00496CF9" w:rsidRPr="00C26DF6" w:rsidRDefault="00496CF9" w:rsidP="003E2F46">
      <w:pPr>
        <w:spacing w:line="360" w:lineRule="auto"/>
        <w:rPr>
          <w:rFonts w:ascii="Arial" w:hAnsi="Arial" w:cs="Arial"/>
          <w:sz w:val="24"/>
          <w:szCs w:val="24"/>
        </w:rPr>
      </w:pPr>
    </w:p>
    <w:p w14:paraId="0F3B4EC6" w14:textId="77777777" w:rsidR="00215957" w:rsidRPr="00C26DF6" w:rsidRDefault="00215957" w:rsidP="003E2F46">
      <w:pPr>
        <w:spacing w:line="360" w:lineRule="auto"/>
        <w:rPr>
          <w:rFonts w:ascii="Arial" w:hAnsi="Arial" w:cs="Arial"/>
          <w:sz w:val="24"/>
          <w:szCs w:val="24"/>
        </w:rPr>
      </w:pPr>
    </w:p>
    <w:p w14:paraId="35E90FA0" w14:textId="77777777" w:rsidR="00215957" w:rsidRPr="00C26DF6" w:rsidRDefault="00215957" w:rsidP="003E2F46">
      <w:pPr>
        <w:spacing w:line="360" w:lineRule="auto"/>
        <w:rPr>
          <w:rFonts w:ascii="Arial" w:hAnsi="Arial" w:cs="Arial"/>
          <w:sz w:val="24"/>
          <w:szCs w:val="24"/>
        </w:rPr>
      </w:pPr>
    </w:p>
    <w:p w14:paraId="0050ED4F" w14:textId="77777777" w:rsidR="00215957" w:rsidRPr="00C26DF6" w:rsidRDefault="00215957" w:rsidP="003E2F46">
      <w:pPr>
        <w:spacing w:line="360" w:lineRule="auto"/>
        <w:rPr>
          <w:rFonts w:ascii="Arial" w:hAnsi="Arial" w:cs="Arial"/>
          <w:sz w:val="24"/>
          <w:szCs w:val="24"/>
        </w:rPr>
      </w:pPr>
    </w:p>
    <w:p w14:paraId="67CC14BA" w14:textId="77777777" w:rsidR="00215957" w:rsidRPr="00C26DF6" w:rsidRDefault="00215957" w:rsidP="003E2F46">
      <w:pPr>
        <w:spacing w:line="360" w:lineRule="auto"/>
        <w:rPr>
          <w:rFonts w:ascii="Arial" w:hAnsi="Arial" w:cs="Arial"/>
          <w:sz w:val="24"/>
          <w:szCs w:val="24"/>
        </w:rPr>
      </w:pPr>
    </w:p>
    <w:p w14:paraId="72963F85" w14:textId="77777777" w:rsidR="00496CF9" w:rsidRPr="00C26DF6" w:rsidRDefault="00496CF9" w:rsidP="003E2F46">
      <w:pPr>
        <w:spacing w:line="360" w:lineRule="auto"/>
        <w:rPr>
          <w:rFonts w:ascii="Arial" w:hAnsi="Arial" w:cs="Arial"/>
          <w:sz w:val="24"/>
          <w:szCs w:val="24"/>
        </w:rPr>
      </w:pPr>
    </w:p>
    <w:p w14:paraId="7ADBC128" w14:textId="77777777" w:rsidR="00483488" w:rsidRPr="00C26DF6" w:rsidRDefault="00483488" w:rsidP="003E2F46">
      <w:pPr>
        <w:spacing w:line="360" w:lineRule="auto"/>
        <w:rPr>
          <w:rFonts w:ascii="Arial" w:hAnsi="Arial" w:cs="Arial"/>
          <w:sz w:val="24"/>
          <w:szCs w:val="24"/>
        </w:rPr>
      </w:pPr>
    </w:p>
    <w:p w14:paraId="72A5F141" w14:textId="77777777" w:rsidR="00483488" w:rsidRPr="00C26DF6" w:rsidRDefault="00483488" w:rsidP="003E2F46">
      <w:pPr>
        <w:spacing w:line="360" w:lineRule="auto"/>
        <w:rPr>
          <w:rFonts w:ascii="Arial" w:hAnsi="Arial" w:cs="Arial"/>
          <w:sz w:val="24"/>
          <w:szCs w:val="24"/>
        </w:rPr>
      </w:pPr>
    </w:p>
    <w:p w14:paraId="2461578A" w14:textId="77777777" w:rsidR="00483488" w:rsidRPr="00C26DF6" w:rsidRDefault="00483488" w:rsidP="003E2F46">
      <w:pPr>
        <w:spacing w:line="360" w:lineRule="auto"/>
        <w:rPr>
          <w:rFonts w:ascii="Arial" w:hAnsi="Arial" w:cs="Arial"/>
          <w:sz w:val="24"/>
          <w:szCs w:val="24"/>
        </w:rPr>
      </w:pPr>
    </w:p>
    <w:p w14:paraId="45662F66" w14:textId="77777777" w:rsidR="00483488" w:rsidRPr="00C26DF6" w:rsidRDefault="00483488" w:rsidP="003E2F46">
      <w:pPr>
        <w:spacing w:line="360" w:lineRule="auto"/>
        <w:rPr>
          <w:rFonts w:ascii="Arial" w:hAnsi="Arial" w:cs="Arial"/>
          <w:sz w:val="24"/>
          <w:szCs w:val="24"/>
        </w:rPr>
      </w:pPr>
    </w:p>
    <w:p w14:paraId="2058C441" w14:textId="77777777" w:rsidR="00483488" w:rsidRPr="00C26DF6" w:rsidRDefault="00483488" w:rsidP="003E2F46">
      <w:pPr>
        <w:spacing w:line="360" w:lineRule="auto"/>
        <w:rPr>
          <w:rFonts w:ascii="Arial" w:hAnsi="Arial" w:cs="Arial"/>
          <w:sz w:val="24"/>
          <w:szCs w:val="24"/>
        </w:rPr>
      </w:pPr>
    </w:p>
    <w:p w14:paraId="732F2055" w14:textId="77777777" w:rsidR="00483488" w:rsidRPr="00C26DF6" w:rsidRDefault="00483488" w:rsidP="003E2F46">
      <w:pPr>
        <w:spacing w:line="360" w:lineRule="auto"/>
        <w:rPr>
          <w:rFonts w:ascii="Arial" w:hAnsi="Arial" w:cs="Arial"/>
          <w:sz w:val="24"/>
          <w:szCs w:val="24"/>
        </w:rPr>
      </w:pPr>
    </w:p>
    <w:p w14:paraId="5EF28D91" w14:textId="77777777" w:rsidR="00483488" w:rsidRPr="00C26DF6" w:rsidRDefault="00483488" w:rsidP="003E2F46">
      <w:pPr>
        <w:spacing w:line="360" w:lineRule="auto"/>
        <w:rPr>
          <w:rFonts w:ascii="Arial" w:hAnsi="Arial" w:cs="Arial"/>
          <w:sz w:val="24"/>
          <w:szCs w:val="24"/>
        </w:rPr>
      </w:pPr>
    </w:p>
    <w:p w14:paraId="6AEFCA16" w14:textId="77777777" w:rsidR="00483488" w:rsidRPr="00C26DF6" w:rsidRDefault="00483488" w:rsidP="003E2F46">
      <w:pPr>
        <w:spacing w:line="360" w:lineRule="auto"/>
        <w:rPr>
          <w:rFonts w:ascii="Arial" w:hAnsi="Arial" w:cs="Arial"/>
          <w:sz w:val="24"/>
          <w:szCs w:val="24"/>
        </w:rPr>
      </w:pPr>
    </w:p>
    <w:p w14:paraId="0F1A0CA4" w14:textId="77777777" w:rsidR="00483488" w:rsidRPr="00C26DF6" w:rsidRDefault="00483488" w:rsidP="003E2F46">
      <w:pPr>
        <w:spacing w:line="360" w:lineRule="auto"/>
        <w:rPr>
          <w:rFonts w:ascii="Arial" w:hAnsi="Arial" w:cs="Arial"/>
          <w:sz w:val="24"/>
          <w:szCs w:val="24"/>
        </w:rPr>
      </w:pPr>
    </w:p>
    <w:p w14:paraId="090BD1ED" w14:textId="77777777" w:rsidR="00483488" w:rsidRPr="00C26DF6" w:rsidRDefault="00483488" w:rsidP="003E2F46">
      <w:pPr>
        <w:spacing w:line="360" w:lineRule="auto"/>
        <w:rPr>
          <w:rFonts w:ascii="Arial" w:hAnsi="Arial" w:cs="Arial"/>
          <w:sz w:val="24"/>
          <w:szCs w:val="24"/>
        </w:rPr>
      </w:pPr>
    </w:p>
    <w:p w14:paraId="68CC1165" w14:textId="77777777" w:rsidR="00483488" w:rsidRPr="00C26DF6" w:rsidRDefault="00483488" w:rsidP="003E2F46">
      <w:pPr>
        <w:spacing w:line="360" w:lineRule="auto"/>
        <w:rPr>
          <w:rFonts w:ascii="Arial" w:hAnsi="Arial" w:cs="Arial"/>
          <w:sz w:val="24"/>
          <w:szCs w:val="24"/>
        </w:rPr>
      </w:pPr>
    </w:p>
    <w:p w14:paraId="6204B86A" w14:textId="77777777" w:rsidR="00483488" w:rsidRDefault="00483488" w:rsidP="003E2F46">
      <w:pPr>
        <w:spacing w:line="360" w:lineRule="auto"/>
        <w:rPr>
          <w:rFonts w:ascii="Arial" w:hAnsi="Arial" w:cs="Arial"/>
          <w:sz w:val="24"/>
          <w:szCs w:val="24"/>
        </w:rPr>
      </w:pPr>
    </w:p>
    <w:p w14:paraId="6502F41F" w14:textId="77777777" w:rsidR="00116A8A" w:rsidRPr="00C26DF6" w:rsidRDefault="00116A8A" w:rsidP="003E2F46">
      <w:pPr>
        <w:spacing w:line="360" w:lineRule="auto"/>
        <w:rPr>
          <w:rFonts w:ascii="Arial" w:hAnsi="Arial" w:cs="Arial"/>
          <w:sz w:val="24"/>
          <w:szCs w:val="24"/>
        </w:rPr>
      </w:pPr>
    </w:p>
    <w:p w14:paraId="1D02114B" w14:textId="77777777" w:rsidR="00483488" w:rsidRPr="00C26DF6" w:rsidRDefault="00483488" w:rsidP="003E2F46">
      <w:pPr>
        <w:spacing w:line="360" w:lineRule="auto"/>
        <w:rPr>
          <w:rFonts w:ascii="Arial" w:hAnsi="Arial" w:cs="Arial"/>
          <w:sz w:val="24"/>
          <w:szCs w:val="24"/>
        </w:rPr>
      </w:pPr>
    </w:p>
    <w:p w14:paraId="4ECA45A4" w14:textId="58756241" w:rsidR="00EF03E4" w:rsidRPr="00C26DF6" w:rsidRDefault="00496CF9" w:rsidP="003E2F46">
      <w:pPr>
        <w:pStyle w:val="ListParagraph"/>
        <w:numPr>
          <w:ilvl w:val="0"/>
          <w:numId w:val="1"/>
        </w:numPr>
        <w:spacing w:line="360" w:lineRule="auto"/>
        <w:rPr>
          <w:rFonts w:ascii="Arial" w:hAnsi="Arial" w:cs="Arial"/>
          <w:sz w:val="24"/>
          <w:szCs w:val="24"/>
        </w:rPr>
      </w:pPr>
      <w:r w:rsidRPr="00C26DF6">
        <w:rPr>
          <w:rFonts w:ascii="Arial" w:hAnsi="Arial" w:cs="Arial"/>
          <w:sz w:val="24"/>
          <w:szCs w:val="24"/>
        </w:rPr>
        <w:lastRenderedPageBreak/>
        <w:t>Evaluate the use and effectiveness of specialist interview techniques (</w:t>
      </w:r>
      <w:proofErr w:type="gramStart"/>
      <w:r w:rsidRPr="00C26DF6">
        <w:rPr>
          <w:rFonts w:ascii="Arial" w:hAnsi="Arial" w:cs="Arial"/>
          <w:sz w:val="24"/>
          <w:szCs w:val="24"/>
        </w:rPr>
        <w:t>e.g.</w:t>
      </w:r>
      <w:proofErr w:type="gramEnd"/>
      <w:r w:rsidRPr="00C26DF6">
        <w:rPr>
          <w:rFonts w:ascii="Arial" w:hAnsi="Arial" w:cs="Arial"/>
          <w:sz w:val="24"/>
          <w:szCs w:val="24"/>
        </w:rPr>
        <w:t xml:space="preserve"> cognitive interview, structured investigative interview). What factors increase or limit their effectiveness? Your answer must be based on academic research rather than personal experience.</w:t>
      </w:r>
    </w:p>
    <w:p w14:paraId="76B7E664" w14:textId="23C3FDF4" w:rsidR="00456DAA" w:rsidRPr="00C26DF6" w:rsidRDefault="00456DAA" w:rsidP="003E2F46">
      <w:pPr>
        <w:spacing w:line="360" w:lineRule="auto"/>
        <w:rPr>
          <w:rFonts w:ascii="Arial" w:hAnsi="Arial" w:cs="Arial"/>
          <w:b/>
          <w:bCs/>
          <w:sz w:val="24"/>
          <w:szCs w:val="24"/>
        </w:rPr>
      </w:pPr>
      <w:r w:rsidRPr="00C26DF6">
        <w:rPr>
          <w:rFonts w:ascii="Arial" w:hAnsi="Arial" w:cs="Arial"/>
          <w:b/>
          <w:bCs/>
          <w:sz w:val="24"/>
          <w:szCs w:val="24"/>
        </w:rPr>
        <w:t>Answer:</w:t>
      </w:r>
    </w:p>
    <w:p w14:paraId="3F2AA2A8" w14:textId="7FF9837D" w:rsidR="00B2541C" w:rsidRPr="00C26DF6" w:rsidRDefault="00BE748B" w:rsidP="003E2F46">
      <w:pPr>
        <w:spacing w:line="360" w:lineRule="auto"/>
        <w:rPr>
          <w:rFonts w:ascii="Arial" w:hAnsi="Arial" w:cs="Arial"/>
          <w:sz w:val="24"/>
          <w:szCs w:val="24"/>
        </w:rPr>
      </w:pPr>
      <w:r w:rsidRPr="00C26DF6">
        <w:rPr>
          <w:rFonts w:ascii="Arial" w:hAnsi="Arial" w:cs="Arial"/>
          <w:sz w:val="24"/>
          <w:szCs w:val="24"/>
        </w:rPr>
        <w:t xml:space="preserve">The police use a variety of specialist interview </w:t>
      </w:r>
      <w:r w:rsidR="00370308" w:rsidRPr="00C26DF6">
        <w:rPr>
          <w:rFonts w:ascii="Arial" w:hAnsi="Arial" w:cs="Arial"/>
          <w:sz w:val="24"/>
          <w:szCs w:val="24"/>
        </w:rPr>
        <w:t>techniques</w:t>
      </w:r>
      <w:r w:rsidRPr="00C26DF6">
        <w:rPr>
          <w:rFonts w:ascii="Arial" w:hAnsi="Arial" w:cs="Arial"/>
          <w:sz w:val="24"/>
          <w:szCs w:val="24"/>
        </w:rPr>
        <w:t xml:space="preserve"> </w:t>
      </w:r>
      <w:r w:rsidR="0059313D" w:rsidRPr="00C26DF6">
        <w:rPr>
          <w:rFonts w:ascii="Arial" w:hAnsi="Arial" w:cs="Arial"/>
          <w:sz w:val="24"/>
          <w:szCs w:val="24"/>
        </w:rPr>
        <w:t>during interviews. Some of these techniques are more effective than others in certain situation</w:t>
      </w:r>
      <w:r w:rsidR="00E252DC" w:rsidRPr="00C26DF6">
        <w:rPr>
          <w:rFonts w:ascii="Arial" w:hAnsi="Arial" w:cs="Arial"/>
          <w:sz w:val="24"/>
          <w:szCs w:val="24"/>
        </w:rPr>
        <w:t>s</w:t>
      </w:r>
      <w:r w:rsidR="0059313D" w:rsidRPr="00C26DF6">
        <w:rPr>
          <w:rFonts w:ascii="Arial" w:hAnsi="Arial" w:cs="Arial"/>
          <w:sz w:val="24"/>
          <w:szCs w:val="24"/>
        </w:rPr>
        <w:t xml:space="preserve">. </w:t>
      </w:r>
      <w:r w:rsidR="000B649C" w:rsidRPr="00C26DF6">
        <w:rPr>
          <w:rFonts w:ascii="Arial" w:hAnsi="Arial" w:cs="Arial"/>
          <w:sz w:val="24"/>
          <w:szCs w:val="24"/>
        </w:rPr>
        <w:t>Such as</w:t>
      </w:r>
      <w:r w:rsidR="00E4594F" w:rsidRPr="00C26DF6">
        <w:rPr>
          <w:rFonts w:ascii="Arial" w:hAnsi="Arial" w:cs="Arial"/>
          <w:sz w:val="24"/>
          <w:szCs w:val="24"/>
        </w:rPr>
        <w:t xml:space="preserve"> the cognitive interview and </w:t>
      </w:r>
      <w:r w:rsidR="00BE36A2" w:rsidRPr="00C26DF6">
        <w:rPr>
          <w:rFonts w:ascii="Arial" w:hAnsi="Arial" w:cs="Arial"/>
          <w:sz w:val="24"/>
          <w:szCs w:val="24"/>
        </w:rPr>
        <w:t>a structured investigative interview. The aim of this essay is to evaluate both tec</w:t>
      </w:r>
      <w:r w:rsidR="00CA4814" w:rsidRPr="00C26DF6">
        <w:rPr>
          <w:rFonts w:ascii="Arial" w:hAnsi="Arial" w:cs="Arial"/>
          <w:sz w:val="24"/>
          <w:szCs w:val="24"/>
        </w:rPr>
        <w:t xml:space="preserve">hniques and to highlight what they are, when and where they are best used, what adds </w:t>
      </w:r>
      <w:r w:rsidR="00D92344" w:rsidRPr="00C26DF6">
        <w:rPr>
          <w:rFonts w:ascii="Arial" w:hAnsi="Arial" w:cs="Arial"/>
          <w:sz w:val="24"/>
          <w:szCs w:val="24"/>
        </w:rPr>
        <w:t>and detracts from</w:t>
      </w:r>
      <w:r w:rsidR="00CA4814" w:rsidRPr="00C26DF6">
        <w:rPr>
          <w:rFonts w:ascii="Arial" w:hAnsi="Arial" w:cs="Arial"/>
          <w:sz w:val="24"/>
          <w:szCs w:val="24"/>
        </w:rPr>
        <w:t xml:space="preserve"> their effectiveness</w:t>
      </w:r>
      <w:r w:rsidR="00D92344" w:rsidRPr="00C26DF6">
        <w:rPr>
          <w:rFonts w:ascii="Arial" w:hAnsi="Arial" w:cs="Arial"/>
          <w:sz w:val="24"/>
          <w:szCs w:val="24"/>
        </w:rPr>
        <w:t>.</w:t>
      </w:r>
    </w:p>
    <w:p w14:paraId="403ADF28" w14:textId="1F6883E4" w:rsidR="00BE36A2" w:rsidRPr="00C26DF6" w:rsidRDefault="00850BB5" w:rsidP="003E2F46">
      <w:pPr>
        <w:spacing w:line="360" w:lineRule="auto"/>
        <w:rPr>
          <w:rFonts w:ascii="Arial" w:hAnsi="Arial" w:cs="Arial"/>
          <w:noProof/>
          <w:sz w:val="24"/>
          <w:szCs w:val="24"/>
        </w:rPr>
      </w:pPr>
      <w:r w:rsidRPr="00C26DF6">
        <w:rPr>
          <w:rFonts w:ascii="Arial" w:hAnsi="Arial" w:cs="Arial"/>
          <w:sz w:val="24"/>
          <w:szCs w:val="24"/>
        </w:rPr>
        <w:t xml:space="preserve">The cognitive </w:t>
      </w:r>
      <w:r w:rsidR="00C27F3F" w:rsidRPr="00C26DF6">
        <w:rPr>
          <w:rFonts w:ascii="Arial" w:hAnsi="Arial" w:cs="Arial"/>
          <w:sz w:val="24"/>
          <w:szCs w:val="24"/>
        </w:rPr>
        <w:t>interview is</w:t>
      </w:r>
      <w:r w:rsidRPr="00C26DF6">
        <w:rPr>
          <w:rFonts w:ascii="Arial" w:hAnsi="Arial" w:cs="Arial"/>
          <w:sz w:val="24"/>
          <w:szCs w:val="24"/>
        </w:rPr>
        <w:t xml:space="preserve"> a </w:t>
      </w:r>
      <w:r w:rsidR="006D4B82" w:rsidRPr="00C26DF6">
        <w:rPr>
          <w:rFonts w:ascii="Arial" w:hAnsi="Arial" w:cs="Arial"/>
          <w:sz w:val="24"/>
          <w:szCs w:val="24"/>
        </w:rPr>
        <w:t xml:space="preserve">specialist interview technique that is used </w:t>
      </w:r>
      <w:r w:rsidRPr="00C26DF6">
        <w:rPr>
          <w:rFonts w:ascii="Arial" w:hAnsi="Arial" w:cs="Arial"/>
          <w:sz w:val="24"/>
          <w:szCs w:val="24"/>
        </w:rPr>
        <w:t xml:space="preserve">by the police. </w:t>
      </w:r>
      <w:r w:rsidR="00D129E4" w:rsidRPr="00C26DF6">
        <w:rPr>
          <w:rFonts w:ascii="Arial" w:hAnsi="Arial" w:cs="Arial"/>
          <w:sz w:val="24"/>
          <w:szCs w:val="24"/>
        </w:rPr>
        <w:t>Th</w:t>
      </w:r>
      <w:r w:rsidR="00C27F3F" w:rsidRPr="00C26DF6">
        <w:rPr>
          <w:rFonts w:ascii="Arial" w:hAnsi="Arial" w:cs="Arial"/>
          <w:sz w:val="24"/>
          <w:szCs w:val="24"/>
        </w:rPr>
        <w:t>i</w:t>
      </w:r>
      <w:r w:rsidR="00D129E4" w:rsidRPr="00C26DF6">
        <w:rPr>
          <w:rFonts w:ascii="Arial" w:hAnsi="Arial" w:cs="Arial"/>
          <w:sz w:val="24"/>
          <w:szCs w:val="24"/>
        </w:rPr>
        <w:t xml:space="preserve">s technique was developed by </w:t>
      </w:r>
      <w:r w:rsidR="00C27F3F" w:rsidRPr="00C26DF6">
        <w:rPr>
          <w:rFonts w:ascii="Arial" w:hAnsi="Arial" w:cs="Arial"/>
          <w:noProof/>
          <w:sz w:val="24"/>
          <w:szCs w:val="24"/>
        </w:rPr>
        <w:t xml:space="preserve">Geiselman et al (1984) </w:t>
      </w:r>
      <w:r w:rsidR="00141188" w:rsidRPr="00C26DF6">
        <w:rPr>
          <w:rFonts w:ascii="Arial" w:hAnsi="Arial" w:cs="Arial"/>
          <w:noProof/>
          <w:sz w:val="24"/>
          <w:szCs w:val="24"/>
        </w:rPr>
        <w:t xml:space="preserve">and it is a </w:t>
      </w:r>
      <w:r w:rsidR="008B6874" w:rsidRPr="00C26DF6">
        <w:rPr>
          <w:rFonts w:ascii="Arial" w:hAnsi="Arial" w:cs="Arial"/>
          <w:noProof/>
          <w:sz w:val="24"/>
          <w:szCs w:val="24"/>
        </w:rPr>
        <w:t>sp</w:t>
      </w:r>
      <w:r w:rsidR="00F16F3B" w:rsidRPr="00C26DF6">
        <w:rPr>
          <w:rFonts w:ascii="Arial" w:hAnsi="Arial" w:cs="Arial"/>
          <w:noProof/>
          <w:sz w:val="24"/>
          <w:szCs w:val="24"/>
        </w:rPr>
        <w:t>e</w:t>
      </w:r>
      <w:r w:rsidR="008B6874" w:rsidRPr="00C26DF6">
        <w:rPr>
          <w:rFonts w:ascii="Arial" w:hAnsi="Arial" w:cs="Arial"/>
          <w:noProof/>
          <w:sz w:val="24"/>
          <w:szCs w:val="24"/>
        </w:rPr>
        <w:t xml:space="preserve">cialist interview technique which is concerned with the </w:t>
      </w:r>
      <w:r w:rsidR="004931E8" w:rsidRPr="00C26DF6">
        <w:rPr>
          <w:rFonts w:ascii="Arial" w:hAnsi="Arial" w:cs="Arial"/>
          <w:noProof/>
          <w:sz w:val="24"/>
          <w:szCs w:val="24"/>
        </w:rPr>
        <w:t xml:space="preserve">retrieval of information from a persons memory. </w:t>
      </w:r>
      <w:r w:rsidR="00AD0CCA" w:rsidRPr="00C26DF6">
        <w:rPr>
          <w:rFonts w:ascii="Arial" w:hAnsi="Arial" w:cs="Arial"/>
          <w:noProof/>
          <w:sz w:val="24"/>
          <w:szCs w:val="24"/>
        </w:rPr>
        <w:t xml:space="preserve">Police officers </w:t>
      </w:r>
      <w:r w:rsidR="000F104A" w:rsidRPr="00C26DF6">
        <w:rPr>
          <w:rFonts w:ascii="Arial" w:hAnsi="Arial" w:cs="Arial"/>
          <w:noProof/>
          <w:sz w:val="24"/>
          <w:szCs w:val="24"/>
        </w:rPr>
        <w:t xml:space="preserve">implement the techniques of cognitive interview through their application of the trained </w:t>
      </w:r>
      <w:r w:rsidR="009C6DB0" w:rsidRPr="00C26DF6">
        <w:rPr>
          <w:rFonts w:ascii="Arial" w:hAnsi="Arial" w:cs="Arial"/>
          <w:noProof/>
          <w:sz w:val="24"/>
          <w:szCs w:val="24"/>
        </w:rPr>
        <w:t xml:space="preserve">structured </w:t>
      </w:r>
      <w:r w:rsidR="000F104A" w:rsidRPr="00C26DF6">
        <w:rPr>
          <w:rFonts w:ascii="Arial" w:hAnsi="Arial" w:cs="Arial"/>
          <w:noProof/>
          <w:sz w:val="24"/>
          <w:szCs w:val="24"/>
        </w:rPr>
        <w:t xml:space="preserve">interview technique of PEACE </w:t>
      </w:r>
      <w:sdt>
        <w:sdtPr>
          <w:rPr>
            <w:rFonts w:ascii="Arial" w:hAnsi="Arial" w:cs="Arial"/>
            <w:noProof/>
            <w:sz w:val="24"/>
            <w:szCs w:val="24"/>
          </w:rPr>
          <w:id w:val="-1371685442"/>
          <w:citation/>
        </w:sdtPr>
        <w:sdtEndPr/>
        <w:sdtContent>
          <w:r w:rsidR="00902D11" w:rsidRPr="00C26DF6">
            <w:rPr>
              <w:rFonts w:ascii="Arial" w:hAnsi="Arial" w:cs="Arial"/>
              <w:noProof/>
              <w:sz w:val="24"/>
              <w:szCs w:val="24"/>
            </w:rPr>
            <w:fldChar w:fldCharType="begin"/>
          </w:r>
          <w:r w:rsidR="00902D11" w:rsidRPr="00C26DF6">
            <w:rPr>
              <w:rFonts w:ascii="Arial" w:hAnsi="Arial" w:cs="Arial"/>
              <w:noProof/>
              <w:sz w:val="24"/>
              <w:szCs w:val="24"/>
            </w:rPr>
            <w:instrText xml:space="preserve"> CITATION Mil99 \l 2057 </w:instrText>
          </w:r>
          <w:r w:rsidR="00902D11" w:rsidRPr="00C26DF6">
            <w:rPr>
              <w:rFonts w:ascii="Arial" w:hAnsi="Arial" w:cs="Arial"/>
              <w:noProof/>
              <w:sz w:val="24"/>
              <w:szCs w:val="24"/>
            </w:rPr>
            <w:fldChar w:fldCharType="separate"/>
          </w:r>
          <w:r w:rsidR="00116A8A" w:rsidRPr="00116A8A">
            <w:rPr>
              <w:rFonts w:ascii="Arial" w:hAnsi="Arial" w:cs="Arial"/>
              <w:noProof/>
              <w:sz w:val="24"/>
              <w:szCs w:val="24"/>
            </w:rPr>
            <w:t>(Milne &amp; Bull, 1999)</w:t>
          </w:r>
          <w:r w:rsidR="00902D11" w:rsidRPr="00C26DF6">
            <w:rPr>
              <w:rFonts w:ascii="Arial" w:hAnsi="Arial" w:cs="Arial"/>
              <w:noProof/>
              <w:sz w:val="24"/>
              <w:szCs w:val="24"/>
            </w:rPr>
            <w:fldChar w:fldCharType="end"/>
          </w:r>
        </w:sdtContent>
      </w:sdt>
      <w:r w:rsidR="008A1542" w:rsidRPr="00C26DF6">
        <w:rPr>
          <w:rFonts w:ascii="Arial" w:hAnsi="Arial" w:cs="Arial"/>
          <w:noProof/>
          <w:sz w:val="24"/>
          <w:szCs w:val="24"/>
        </w:rPr>
        <w:t xml:space="preserve">. </w:t>
      </w:r>
      <w:r w:rsidR="00A10DE2" w:rsidRPr="00C26DF6">
        <w:rPr>
          <w:rFonts w:ascii="Arial" w:hAnsi="Arial" w:cs="Arial"/>
          <w:noProof/>
          <w:sz w:val="24"/>
          <w:szCs w:val="24"/>
        </w:rPr>
        <w:t>Barron (2017)</w:t>
      </w:r>
      <w:r w:rsidR="006C639C" w:rsidRPr="00C26DF6">
        <w:rPr>
          <w:rFonts w:ascii="Arial" w:hAnsi="Arial" w:cs="Arial"/>
          <w:noProof/>
          <w:sz w:val="24"/>
          <w:szCs w:val="24"/>
        </w:rPr>
        <w:t xml:space="preserve"> </w:t>
      </w:r>
      <w:r w:rsidR="003F1683" w:rsidRPr="00C26DF6">
        <w:rPr>
          <w:rFonts w:ascii="Arial" w:hAnsi="Arial" w:cs="Arial"/>
          <w:noProof/>
          <w:sz w:val="24"/>
          <w:szCs w:val="24"/>
        </w:rPr>
        <w:t>explains that the PEACE mo</w:t>
      </w:r>
      <w:r w:rsidR="00832CF2" w:rsidRPr="00C26DF6">
        <w:rPr>
          <w:rFonts w:ascii="Arial" w:hAnsi="Arial" w:cs="Arial"/>
          <w:noProof/>
          <w:sz w:val="24"/>
          <w:szCs w:val="24"/>
        </w:rPr>
        <w:t>d</w:t>
      </w:r>
      <w:r w:rsidR="003F1683" w:rsidRPr="00C26DF6">
        <w:rPr>
          <w:rFonts w:ascii="Arial" w:hAnsi="Arial" w:cs="Arial"/>
          <w:noProof/>
          <w:sz w:val="24"/>
          <w:szCs w:val="24"/>
        </w:rPr>
        <w:t xml:space="preserve">el of interview has 4 different stages. The first being the planning and preparation of the interview where </w:t>
      </w:r>
      <w:r w:rsidR="00C248D0" w:rsidRPr="00C26DF6">
        <w:rPr>
          <w:rFonts w:ascii="Arial" w:hAnsi="Arial" w:cs="Arial"/>
          <w:noProof/>
          <w:sz w:val="24"/>
          <w:szCs w:val="24"/>
        </w:rPr>
        <w:t xml:space="preserve">the interviewer is encouraged to create a written interview plan which covers all legal requirements </w:t>
      </w:r>
      <w:r w:rsidR="005A6AE3" w:rsidRPr="00C26DF6">
        <w:rPr>
          <w:rFonts w:ascii="Arial" w:hAnsi="Arial" w:cs="Arial"/>
          <w:noProof/>
          <w:sz w:val="24"/>
          <w:szCs w:val="24"/>
        </w:rPr>
        <w:t xml:space="preserve">and investagative objectives. The next stage is where the interviewer engages </w:t>
      </w:r>
      <w:r w:rsidR="001775E1" w:rsidRPr="00C26DF6">
        <w:rPr>
          <w:rFonts w:ascii="Arial" w:hAnsi="Arial" w:cs="Arial"/>
          <w:noProof/>
          <w:sz w:val="24"/>
          <w:szCs w:val="24"/>
        </w:rPr>
        <w:t xml:space="preserve">in conversations with the interviewee and explains what will happen through the course of the interview. The third stage is where the interviewer </w:t>
      </w:r>
      <w:r w:rsidR="00E36F26" w:rsidRPr="00C26DF6">
        <w:rPr>
          <w:rFonts w:ascii="Arial" w:hAnsi="Arial" w:cs="Arial"/>
          <w:noProof/>
          <w:sz w:val="24"/>
          <w:szCs w:val="24"/>
        </w:rPr>
        <w:t>will gain an uninterupted account from the interviewee</w:t>
      </w:r>
      <w:r w:rsidR="000C5FF4" w:rsidRPr="00C26DF6">
        <w:rPr>
          <w:rFonts w:ascii="Arial" w:hAnsi="Arial" w:cs="Arial"/>
          <w:noProof/>
          <w:sz w:val="24"/>
          <w:szCs w:val="24"/>
        </w:rPr>
        <w:t xml:space="preserve">, from which the interviewer will huglight topics to probe. There should then be follow up questions </w:t>
      </w:r>
      <w:r w:rsidR="00805718" w:rsidRPr="00C26DF6">
        <w:rPr>
          <w:rFonts w:ascii="Arial" w:hAnsi="Arial" w:cs="Arial"/>
          <w:noProof/>
          <w:sz w:val="24"/>
          <w:szCs w:val="24"/>
        </w:rPr>
        <w:t xml:space="preserve">to gain as much detail from the interviewee before the interviewer </w:t>
      </w:r>
      <w:r w:rsidR="001D1397" w:rsidRPr="00C26DF6">
        <w:rPr>
          <w:rFonts w:ascii="Arial" w:hAnsi="Arial" w:cs="Arial"/>
          <w:noProof/>
          <w:sz w:val="24"/>
          <w:szCs w:val="24"/>
        </w:rPr>
        <w:t xml:space="preserve">introduces their evidence and challenges any accounts the interviewee has made. Finally, once all questions have been asked the interviewer ends the interview and </w:t>
      </w:r>
      <w:r w:rsidR="00C567E2" w:rsidRPr="00C26DF6">
        <w:rPr>
          <w:rFonts w:ascii="Arial" w:hAnsi="Arial" w:cs="Arial"/>
          <w:noProof/>
          <w:sz w:val="24"/>
          <w:szCs w:val="24"/>
        </w:rPr>
        <w:t xml:space="preserve">evaluates their performance. </w:t>
      </w:r>
      <w:r w:rsidR="00832CF2" w:rsidRPr="00C26DF6">
        <w:rPr>
          <w:rFonts w:ascii="Arial" w:hAnsi="Arial" w:cs="Arial"/>
          <w:noProof/>
          <w:sz w:val="24"/>
          <w:szCs w:val="24"/>
        </w:rPr>
        <w:t xml:space="preserve">This model also has </w:t>
      </w:r>
      <w:r w:rsidR="00CF42E1" w:rsidRPr="00C26DF6">
        <w:rPr>
          <w:rFonts w:ascii="Arial" w:hAnsi="Arial" w:cs="Arial"/>
          <w:noProof/>
          <w:sz w:val="24"/>
          <w:szCs w:val="24"/>
        </w:rPr>
        <w:t xml:space="preserve">eight components; free recall acount, </w:t>
      </w:r>
      <w:r w:rsidR="00027C3B" w:rsidRPr="00C26DF6">
        <w:rPr>
          <w:rFonts w:ascii="Arial" w:hAnsi="Arial" w:cs="Arial"/>
          <w:noProof/>
          <w:sz w:val="24"/>
          <w:szCs w:val="24"/>
        </w:rPr>
        <w:t xml:space="preserve">rapport, explain, witness compatible questioning, report everything, </w:t>
      </w:r>
      <w:r w:rsidR="005663FF" w:rsidRPr="00C26DF6">
        <w:rPr>
          <w:rFonts w:ascii="Arial" w:hAnsi="Arial" w:cs="Arial"/>
          <w:noProof/>
          <w:sz w:val="24"/>
          <w:szCs w:val="24"/>
        </w:rPr>
        <w:t xml:space="preserve">mental reinstatement of context, never guess, encourage concentration. </w:t>
      </w:r>
    </w:p>
    <w:p w14:paraId="7DE517B6" w14:textId="71E056D8" w:rsidR="009B025E" w:rsidRPr="00C26DF6" w:rsidRDefault="009B025E" w:rsidP="003E2F46">
      <w:pPr>
        <w:spacing w:line="360" w:lineRule="auto"/>
        <w:rPr>
          <w:rFonts w:ascii="Arial" w:hAnsi="Arial" w:cs="Arial"/>
          <w:noProof/>
          <w:sz w:val="24"/>
          <w:szCs w:val="24"/>
        </w:rPr>
      </w:pPr>
      <w:r w:rsidRPr="00C26DF6">
        <w:rPr>
          <w:rFonts w:ascii="Arial" w:hAnsi="Arial" w:cs="Arial"/>
          <w:noProof/>
          <w:sz w:val="24"/>
          <w:szCs w:val="24"/>
        </w:rPr>
        <w:lastRenderedPageBreak/>
        <w:t>Th</w:t>
      </w:r>
      <w:r w:rsidR="00FF3372" w:rsidRPr="00C26DF6">
        <w:rPr>
          <w:rFonts w:ascii="Arial" w:hAnsi="Arial" w:cs="Arial"/>
          <w:noProof/>
          <w:sz w:val="24"/>
          <w:szCs w:val="24"/>
        </w:rPr>
        <w:t xml:space="preserve">e cognitive interview </w:t>
      </w:r>
      <w:r w:rsidR="00340181" w:rsidRPr="00C26DF6">
        <w:rPr>
          <w:rFonts w:ascii="Arial" w:hAnsi="Arial" w:cs="Arial"/>
          <w:noProof/>
          <w:sz w:val="24"/>
          <w:szCs w:val="24"/>
        </w:rPr>
        <w:t xml:space="preserve">that is deployed by police officers during suspect, witness and victim interviews </w:t>
      </w:r>
      <w:r w:rsidR="00717073" w:rsidRPr="00C26DF6">
        <w:rPr>
          <w:rFonts w:ascii="Arial" w:hAnsi="Arial" w:cs="Arial"/>
          <w:noProof/>
          <w:sz w:val="24"/>
          <w:szCs w:val="24"/>
        </w:rPr>
        <w:t xml:space="preserve">has multiple factors that increase its effectiveness </w:t>
      </w:r>
      <w:r w:rsidR="004C7E8D" w:rsidRPr="00C26DF6">
        <w:rPr>
          <w:rFonts w:ascii="Arial" w:hAnsi="Arial" w:cs="Arial"/>
          <w:noProof/>
          <w:sz w:val="24"/>
          <w:szCs w:val="24"/>
        </w:rPr>
        <w:t>and some factors which limit its effectiveness</w:t>
      </w:r>
      <w:r w:rsidR="004C7E8D" w:rsidRPr="00C26DF6">
        <w:rPr>
          <w:rFonts w:ascii="Arial" w:hAnsi="Arial" w:cs="Arial"/>
          <w:noProof/>
          <w:color w:val="92D050"/>
          <w:sz w:val="24"/>
          <w:szCs w:val="24"/>
        </w:rPr>
        <w:t xml:space="preserve">. </w:t>
      </w:r>
      <w:r w:rsidR="00AD0E34" w:rsidRPr="00C26DF6">
        <w:rPr>
          <w:rFonts w:ascii="Arial" w:hAnsi="Arial" w:cs="Arial"/>
          <w:noProof/>
          <w:sz w:val="24"/>
          <w:szCs w:val="24"/>
        </w:rPr>
        <w:t xml:space="preserve">A factor that adds to the effectiveness of the cognitive interview technique is </w:t>
      </w:r>
      <w:r w:rsidR="00BD5E9A" w:rsidRPr="00C26DF6">
        <w:rPr>
          <w:rFonts w:ascii="Arial" w:hAnsi="Arial" w:cs="Arial"/>
          <w:noProof/>
          <w:sz w:val="24"/>
          <w:szCs w:val="24"/>
        </w:rPr>
        <w:t xml:space="preserve">that interviewee’s are still able to recall significant details about an incident even though they are experiencing high levels of stress. </w:t>
      </w:r>
      <w:r w:rsidR="001F0859" w:rsidRPr="00C26DF6">
        <w:rPr>
          <w:rFonts w:ascii="Arial" w:hAnsi="Arial" w:cs="Arial"/>
          <w:noProof/>
          <w:sz w:val="24"/>
          <w:szCs w:val="24"/>
        </w:rPr>
        <w:t>Dodier et al (2021</w:t>
      </w:r>
      <w:r w:rsidR="00A65724" w:rsidRPr="00C26DF6">
        <w:rPr>
          <w:rFonts w:ascii="Arial" w:hAnsi="Arial" w:cs="Arial"/>
          <w:noProof/>
          <w:sz w:val="24"/>
          <w:szCs w:val="24"/>
        </w:rPr>
        <w:t>)</w:t>
      </w:r>
      <w:r w:rsidR="001F0859" w:rsidRPr="00C26DF6">
        <w:rPr>
          <w:rFonts w:ascii="Arial" w:hAnsi="Arial" w:cs="Arial"/>
          <w:noProof/>
          <w:sz w:val="24"/>
          <w:szCs w:val="24"/>
        </w:rPr>
        <w:t xml:space="preserve"> informs through their study </w:t>
      </w:r>
      <w:r w:rsidR="00FA6E5A" w:rsidRPr="00C26DF6">
        <w:rPr>
          <w:rFonts w:ascii="Arial" w:hAnsi="Arial" w:cs="Arial"/>
          <w:noProof/>
          <w:sz w:val="24"/>
          <w:szCs w:val="24"/>
        </w:rPr>
        <w:t xml:space="preserve">of recall by victims of road accidents that when compared to standard interviews the victims who were interviewed using the cognitive interview techniques recalled </w:t>
      </w:r>
      <w:r w:rsidR="00E96540" w:rsidRPr="00C26DF6">
        <w:rPr>
          <w:rFonts w:ascii="Arial" w:hAnsi="Arial" w:cs="Arial"/>
          <w:noProof/>
          <w:sz w:val="24"/>
          <w:szCs w:val="24"/>
        </w:rPr>
        <w:t>more descriptions of the actions, the locations</w:t>
      </w:r>
      <w:r w:rsidR="007B6405" w:rsidRPr="00C26DF6">
        <w:rPr>
          <w:rFonts w:ascii="Arial" w:hAnsi="Arial" w:cs="Arial"/>
          <w:noProof/>
          <w:sz w:val="24"/>
          <w:szCs w:val="24"/>
        </w:rPr>
        <w:t>, objects and cars involled as well as conversations they experienced at the time of the incident</w:t>
      </w:r>
      <w:r w:rsidR="002D5B46" w:rsidRPr="00C26DF6">
        <w:rPr>
          <w:rFonts w:ascii="Arial" w:hAnsi="Arial" w:cs="Arial"/>
          <w:noProof/>
          <w:sz w:val="24"/>
          <w:szCs w:val="24"/>
        </w:rPr>
        <w:t xml:space="preserve">. </w:t>
      </w:r>
      <w:r w:rsidR="00E33103" w:rsidRPr="00C26DF6">
        <w:rPr>
          <w:rFonts w:ascii="Arial" w:hAnsi="Arial" w:cs="Arial"/>
          <w:noProof/>
          <w:sz w:val="24"/>
          <w:szCs w:val="24"/>
        </w:rPr>
        <w:t xml:space="preserve">These victims answered questionaires which allowed the members of the study to </w:t>
      </w:r>
      <w:r w:rsidR="00835408" w:rsidRPr="00C26DF6">
        <w:rPr>
          <w:rFonts w:ascii="Arial" w:hAnsi="Arial" w:cs="Arial"/>
          <w:noProof/>
          <w:sz w:val="24"/>
          <w:szCs w:val="24"/>
        </w:rPr>
        <w:t>grade the level of stress experienced by the victim.</w:t>
      </w:r>
      <w:r w:rsidR="002D5B46" w:rsidRPr="00C26DF6">
        <w:rPr>
          <w:rFonts w:ascii="Arial" w:hAnsi="Arial" w:cs="Arial"/>
          <w:noProof/>
          <w:sz w:val="24"/>
          <w:szCs w:val="24"/>
        </w:rPr>
        <w:t>Th</w:t>
      </w:r>
      <w:r w:rsidR="00835408" w:rsidRPr="00C26DF6">
        <w:rPr>
          <w:rFonts w:ascii="Arial" w:hAnsi="Arial" w:cs="Arial"/>
          <w:noProof/>
          <w:sz w:val="24"/>
          <w:szCs w:val="24"/>
        </w:rPr>
        <w:t>e enhanced recall by the victims through the use of cognitive interview</w:t>
      </w:r>
      <w:r w:rsidR="002D5B46" w:rsidRPr="00C26DF6">
        <w:rPr>
          <w:rFonts w:ascii="Arial" w:hAnsi="Arial" w:cs="Arial"/>
          <w:noProof/>
          <w:sz w:val="24"/>
          <w:szCs w:val="24"/>
        </w:rPr>
        <w:t xml:space="preserve"> was also highlighted as being regardless of the level of stress experienced </w:t>
      </w:r>
      <w:r w:rsidR="00D95BD0" w:rsidRPr="00C26DF6">
        <w:rPr>
          <w:rFonts w:ascii="Arial" w:hAnsi="Arial" w:cs="Arial"/>
          <w:noProof/>
          <w:sz w:val="24"/>
          <w:szCs w:val="24"/>
        </w:rPr>
        <w:t xml:space="preserve">by the victim. </w:t>
      </w:r>
      <w:r w:rsidR="00896F0A" w:rsidRPr="00C26DF6">
        <w:rPr>
          <w:rFonts w:ascii="Arial" w:hAnsi="Arial" w:cs="Arial"/>
          <w:noProof/>
          <w:sz w:val="24"/>
          <w:szCs w:val="24"/>
        </w:rPr>
        <w:t>This illustrates tha</w:t>
      </w:r>
      <w:r w:rsidR="00B7667A" w:rsidRPr="00C26DF6">
        <w:rPr>
          <w:rFonts w:ascii="Arial" w:hAnsi="Arial" w:cs="Arial"/>
          <w:noProof/>
          <w:sz w:val="24"/>
          <w:szCs w:val="24"/>
        </w:rPr>
        <w:t xml:space="preserve">t </w:t>
      </w:r>
      <w:r w:rsidR="00B17D84" w:rsidRPr="00C26DF6">
        <w:rPr>
          <w:rFonts w:ascii="Arial" w:hAnsi="Arial" w:cs="Arial"/>
          <w:noProof/>
          <w:sz w:val="24"/>
          <w:szCs w:val="24"/>
        </w:rPr>
        <w:t>a factor that adds to the effectiveness of the cognitive interview technique is that it is able to enhance the rac</w:t>
      </w:r>
      <w:r w:rsidR="00A65724" w:rsidRPr="00C26DF6">
        <w:rPr>
          <w:rFonts w:ascii="Arial" w:hAnsi="Arial" w:cs="Arial"/>
          <w:noProof/>
          <w:sz w:val="24"/>
          <w:szCs w:val="24"/>
        </w:rPr>
        <w:t>a</w:t>
      </w:r>
      <w:r w:rsidR="00B17D84" w:rsidRPr="00C26DF6">
        <w:rPr>
          <w:rFonts w:ascii="Arial" w:hAnsi="Arial" w:cs="Arial"/>
          <w:noProof/>
          <w:sz w:val="24"/>
          <w:szCs w:val="24"/>
        </w:rPr>
        <w:t>ll of information by interviewee’s retrospective of the</w:t>
      </w:r>
      <w:r w:rsidR="00D839CA" w:rsidRPr="00C26DF6">
        <w:rPr>
          <w:rFonts w:ascii="Arial" w:hAnsi="Arial" w:cs="Arial"/>
          <w:noProof/>
          <w:sz w:val="24"/>
          <w:szCs w:val="24"/>
        </w:rPr>
        <w:t>ir</w:t>
      </w:r>
      <w:r w:rsidR="00B17D84" w:rsidRPr="00C26DF6">
        <w:rPr>
          <w:rFonts w:ascii="Arial" w:hAnsi="Arial" w:cs="Arial"/>
          <w:noProof/>
          <w:sz w:val="24"/>
          <w:szCs w:val="24"/>
        </w:rPr>
        <w:t xml:space="preserve"> level of stress </w:t>
      </w:r>
      <w:r w:rsidR="00D839CA" w:rsidRPr="00C26DF6">
        <w:rPr>
          <w:rFonts w:ascii="Arial" w:hAnsi="Arial" w:cs="Arial"/>
          <w:noProof/>
          <w:sz w:val="24"/>
          <w:szCs w:val="24"/>
        </w:rPr>
        <w:t xml:space="preserve">after an incident. </w:t>
      </w:r>
    </w:p>
    <w:p w14:paraId="7D825FE8" w14:textId="365FC54C" w:rsidR="00F74874" w:rsidRPr="00C26DF6" w:rsidRDefault="000B0F36" w:rsidP="003E2F46">
      <w:pPr>
        <w:spacing w:line="360" w:lineRule="auto"/>
        <w:rPr>
          <w:rFonts w:ascii="Arial" w:hAnsi="Arial" w:cs="Arial"/>
          <w:noProof/>
          <w:sz w:val="24"/>
          <w:szCs w:val="24"/>
        </w:rPr>
      </w:pPr>
      <w:r w:rsidRPr="00C26DF6">
        <w:rPr>
          <w:rFonts w:ascii="Arial" w:hAnsi="Arial" w:cs="Arial"/>
          <w:noProof/>
          <w:sz w:val="24"/>
          <w:szCs w:val="24"/>
        </w:rPr>
        <w:t>A</w:t>
      </w:r>
      <w:r w:rsidR="0004404B" w:rsidRPr="00C26DF6">
        <w:rPr>
          <w:rFonts w:ascii="Arial" w:hAnsi="Arial" w:cs="Arial"/>
          <w:noProof/>
          <w:sz w:val="24"/>
          <w:szCs w:val="24"/>
        </w:rPr>
        <w:t xml:space="preserve">n additional factor that adds </w:t>
      </w:r>
      <w:r w:rsidR="00B474A8" w:rsidRPr="00C26DF6">
        <w:rPr>
          <w:rFonts w:ascii="Arial" w:hAnsi="Arial" w:cs="Arial"/>
          <w:noProof/>
          <w:sz w:val="24"/>
          <w:szCs w:val="24"/>
        </w:rPr>
        <w:t xml:space="preserve">to the effectiveness of </w:t>
      </w:r>
      <w:r w:rsidRPr="00C26DF6">
        <w:rPr>
          <w:rFonts w:ascii="Arial" w:hAnsi="Arial" w:cs="Arial"/>
          <w:noProof/>
          <w:sz w:val="24"/>
          <w:szCs w:val="24"/>
        </w:rPr>
        <w:t xml:space="preserve">using the cognitive interview technique </w:t>
      </w:r>
      <w:r w:rsidR="00B474A8" w:rsidRPr="00C26DF6">
        <w:rPr>
          <w:rFonts w:ascii="Arial" w:hAnsi="Arial" w:cs="Arial"/>
          <w:noProof/>
          <w:sz w:val="24"/>
          <w:szCs w:val="24"/>
        </w:rPr>
        <w:t xml:space="preserve">is that it </w:t>
      </w:r>
      <w:r w:rsidRPr="00C26DF6">
        <w:rPr>
          <w:rFonts w:ascii="Arial" w:hAnsi="Arial" w:cs="Arial"/>
          <w:noProof/>
          <w:sz w:val="24"/>
          <w:szCs w:val="24"/>
        </w:rPr>
        <w:t>can increase information recall in children</w:t>
      </w:r>
      <w:r w:rsidR="004C19E6" w:rsidRPr="00C26DF6">
        <w:rPr>
          <w:rFonts w:ascii="Arial" w:hAnsi="Arial" w:cs="Arial"/>
          <w:noProof/>
          <w:sz w:val="24"/>
          <w:szCs w:val="24"/>
        </w:rPr>
        <w:t xml:space="preserve">. </w:t>
      </w:r>
      <w:r w:rsidR="006B129F" w:rsidRPr="00C26DF6">
        <w:rPr>
          <w:rFonts w:ascii="Arial" w:hAnsi="Arial" w:cs="Arial"/>
          <w:noProof/>
          <w:sz w:val="24"/>
          <w:szCs w:val="24"/>
        </w:rPr>
        <w:t xml:space="preserve">Memon &amp; Bull </w:t>
      </w:r>
      <w:r w:rsidR="00355762" w:rsidRPr="00C26DF6">
        <w:rPr>
          <w:rFonts w:ascii="Arial" w:hAnsi="Arial" w:cs="Arial"/>
          <w:noProof/>
          <w:sz w:val="24"/>
          <w:szCs w:val="24"/>
        </w:rPr>
        <w:t>(</w:t>
      </w:r>
      <w:r w:rsidR="006B129F" w:rsidRPr="00C26DF6">
        <w:rPr>
          <w:rFonts w:ascii="Arial" w:hAnsi="Arial" w:cs="Arial"/>
          <w:noProof/>
          <w:sz w:val="24"/>
          <w:szCs w:val="24"/>
        </w:rPr>
        <w:t>1991)</w:t>
      </w:r>
      <w:r w:rsidR="00D44FBF" w:rsidRPr="00C26DF6">
        <w:rPr>
          <w:rFonts w:ascii="Arial" w:hAnsi="Arial" w:cs="Arial"/>
          <w:noProof/>
          <w:sz w:val="24"/>
          <w:szCs w:val="24"/>
        </w:rPr>
        <w:t xml:space="preserve"> state that </w:t>
      </w:r>
      <w:r w:rsidR="008936A9" w:rsidRPr="00C26DF6">
        <w:rPr>
          <w:rFonts w:ascii="Arial" w:hAnsi="Arial" w:cs="Arial"/>
          <w:noProof/>
          <w:sz w:val="24"/>
          <w:szCs w:val="24"/>
        </w:rPr>
        <w:t xml:space="preserve">when interviewed using cognitive interview techniques children </w:t>
      </w:r>
      <w:r w:rsidR="002F098E" w:rsidRPr="00C26DF6">
        <w:rPr>
          <w:rFonts w:ascii="Arial" w:hAnsi="Arial" w:cs="Arial"/>
          <w:noProof/>
          <w:sz w:val="24"/>
          <w:szCs w:val="24"/>
        </w:rPr>
        <w:t xml:space="preserve">produced 21 percent more pieces of information regarding an incident they were shown </w:t>
      </w:r>
      <w:r w:rsidR="003B1D11" w:rsidRPr="00C26DF6">
        <w:rPr>
          <w:rFonts w:ascii="Arial" w:hAnsi="Arial" w:cs="Arial"/>
          <w:noProof/>
          <w:sz w:val="24"/>
          <w:szCs w:val="24"/>
        </w:rPr>
        <w:t xml:space="preserve">when compared to standard interview techniques. </w:t>
      </w:r>
      <w:r w:rsidR="007D5285" w:rsidRPr="00C26DF6">
        <w:rPr>
          <w:rFonts w:ascii="Arial" w:hAnsi="Arial" w:cs="Arial"/>
          <w:noProof/>
          <w:sz w:val="24"/>
          <w:szCs w:val="24"/>
        </w:rPr>
        <w:t>This shows</w:t>
      </w:r>
      <w:r w:rsidR="009A0D4C" w:rsidRPr="00C26DF6">
        <w:rPr>
          <w:rFonts w:ascii="Arial" w:hAnsi="Arial" w:cs="Arial"/>
          <w:noProof/>
          <w:sz w:val="24"/>
          <w:szCs w:val="24"/>
        </w:rPr>
        <w:t xml:space="preserve"> that the ability to increase information </w:t>
      </w:r>
      <w:r w:rsidR="00451674" w:rsidRPr="00C26DF6">
        <w:rPr>
          <w:rFonts w:ascii="Arial" w:hAnsi="Arial" w:cs="Arial"/>
          <w:noProof/>
          <w:sz w:val="24"/>
          <w:szCs w:val="24"/>
        </w:rPr>
        <w:t xml:space="preserve">recall in children </w:t>
      </w:r>
      <w:r w:rsidR="00A45533" w:rsidRPr="00C26DF6">
        <w:rPr>
          <w:rFonts w:ascii="Arial" w:hAnsi="Arial" w:cs="Arial"/>
          <w:noProof/>
          <w:sz w:val="24"/>
          <w:szCs w:val="24"/>
        </w:rPr>
        <w:t>means that officers are able to</w:t>
      </w:r>
      <w:r w:rsidR="00DA561D" w:rsidRPr="00C26DF6">
        <w:rPr>
          <w:rFonts w:ascii="Arial" w:hAnsi="Arial" w:cs="Arial"/>
          <w:noProof/>
          <w:sz w:val="24"/>
          <w:szCs w:val="24"/>
        </w:rPr>
        <w:t xml:space="preserve"> gather better evidence and</w:t>
      </w:r>
      <w:r w:rsidR="00A45533" w:rsidRPr="00C26DF6">
        <w:rPr>
          <w:rFonts w:ascii="Arial" w:hAnsi="Arial" w:cs="Arial"/>
          <w:noProof/>
          <w:sz w:val="24"/>
          <w:szCs w:val="24"/>
        </w:rPr>
        <w:t xml:space="preserve"> identify more key details </w:t>
      </w:r>
      <w:r w:rsidR="00F76477" w:rsidRPr="00C26DF6">
        <w:rPr>
          <w:rFonts w:ascii="Arial" w:hAnsi="Arial" w:cs="Arial"/>
          <w:noProof/>
          <w:sz w:val="24"/>
          <w:szCs w:val="24"/>
        </w:rPr>
        <w:t>regarding an incident.</w:t>
      </w:r>
      <w:r w:rsidR="00D37BE3" w:rsidRPr="00C26DF6">
        <w:rPr>
          <w:rFonts w:ascii="Arial" w:hAnsi="Arial" w:cs="Arial"/>
          <w:noProof/>
          <w:sz w:val="24"/>
          <w:szCs w:val="24"/>
        </w:rPr>
        <w:t xml:space="preserve"> </w:t>
      </w:r>
      <w:r w:rsidR="00780090" w:rsidRPr="00C26DF6">
        <w:rPr>
          <w:rFonts w:ascii="Arial" w:hAnsi="Arial" w:cs="Arial"/>
          <w:noProof/>
          <w:sz w:val="24"/>
          <w:szCs w:val="24"/>
        </w:rPr>
        <w:t xml:space="preserve"> </w:t>
      </w:r>
      <w:r w:rsidR="00116802" w:rsidRPr="00C26DF6">
        <w:rPr>
          <w:rFonts w:ascii="Arial" w:hAnsi="Arial" w:cs="Arial"/>
          <w:noProof/>
          <w:sz w:val="24"/>
          <w:szCs w:val="24"/>
        </w:rPr>
        <w:t>The cognitive interview technique</w:t>
      </w:r>
      <w:r w:rsidR="004908DF" w:rsidRPr="00C26DF6">
        <w:rPr>
          <w:rFonts w:ascii="Arial" w:hAnsi="Arial" w:cs="Arial"/>
          <w:noProof/>
          <w:sz w:val="24"/>
          <w:szCs w:val="24"/>
        </w:rPr>
        <w:t xml:space="preserve"> is taught to police officers in their initial training phase </w:t>
      </w:r>
      <w:r w:rsidR="00993ED1" w:rsidRPr="00C26DF6">
        <w:rPr>
          <w:rFonts w:ascii="Arial" w:hAnsi="Arial" w:cs="Arial"/>
          <w:noProof/>
          <w:sz w:val="24"/>
          <w:szCs w:val="24"/>
        </w:rPr>
        <w:t>in the form of PEACE</w:t>
      </w:r>
      <w:r w:rsidR="0063447D" w:rsidRPr="00C26DF6">
        <w:rPr>
          <w:rFonts w:ascii="Arial" w:hAnsi="Arial" w:cs="Arial"/>
          <w:noProof/>
          <w:sz w:val="24"/>
          <w:szCs w:val="24"/>
        </w:rPr>
        <w:t>.</w:t>
      </w:r>
      <w:r w:rsidR="00441B4A" w:rsidRPr="00C26DF6">
        <w:rPr>
          <w:rFonts w:ascii="Arial" w:hAnsi="Arial" w:cs="Arial"/>
          <w:noProof/>
          <w:sz w:val="24"/>
          <w:szCs w:val="24"/>
        </w:rPr>
        <w:t xml:space="preserve"> This factor adds to its effectiveness as it is a technique that can be implemented by officers </w:t>
      </w:r>
      <w:r w:rsidR="00467E03" w:rsidRPr="00C26DF6">
        <w:rPr>
          <w:rFonts w:ascii="Arial" w:hAnsi="Arial" w:cs="Arial"/>
          <w:noProof/>
          <w:sz w:val="24"/>
          <w:szCs w:val="24"/>
        </w:rPr>
        <w:t xml:space="preserve">once the initial training phase has been completed and does not require an officer to be </w:t>
      </w:r>
      <w:r w:rsidR="00E1543E" w:rsidRPr="00C26DF6">
        <w:rPr>
          <w:rFonts w:ascii="Arial" w:hAnsi="Arial" w:cs="Arial"/>
          <w:noProof/>
          <w:sz w:val="24"/>
          <w:szCs w:val="24"/>
        </w:rPr>
        <w:t>experienced prior to learning the technique. Dando et al (2009) states that t</w:t>
      </w:r>
      <w:r w:rsidR="00AF4E9B" w:rsidRPr="00C26DF6">
        <w:rPr>
          <w:rFonts w:ascii="Arial" w:hAnsi="Arial" w:cs="Arial"/>
          <w:noProof/>
          <w:sz w:val="24"/>
          <w:szCs w:val="24"/>
        </w:rPr>
        <w:t>his interview technique is taught to officers in a ti</w:t>
      </w:r>
      <w:r w:rsidR="00A177B4" w:rsidRPr="00C26DF6">
        <w:rPr>
          <w:rFonts w:ascii="Arial" w:hAnsi="Arial" w:cs="Arial"/>
          <w:noProof/>
          <w:sz w:val="24"/>
          <w:szCs w:val="24"/>
        </w:rPr>
        <w:t>e</w:t>
      </w:r>
      <w:r w:rsidR="00AF4E9B" w:rsidRPr="00C26DF6">
        <w:rPr>
          <w:rFonts w:ascii="Arial" w:hAnsi="Arial" w:cs="Arial"/>
          <w:noProof/>
          <w:sz w:val="24"/>
          <w:szCs w:val="24"/>
        </w:rPr>
        <w:t>red framework which ranges from tier 1 to tier 5</w:t>
      </w:r>
      <w:r w:rsidR="00E31464" w:rsidRPr="00C26DF6">
        <w:rPr>
          <w:rFonts w:ascii="Arial" w:hAnsi="Arial" w:cs="Arial"/>
          <w:noProof/>
          <w:sz w:val="24"/>
          <w:szCs w:val="24"/>
        </w:rPr>
        <w:t>,</w:t>
      </w:r>
      <w:r w:rsidR="001C65E4" w:rsidRPr="00C26DF6">
        <w:rPr>
          <w:rFonts w:ascii="Arial" w:hAnsi="Arial" w:cs="Arial"/>
          <w:noProof/>
          <w:sz w:val="24"/>
          <w:szCs w:val="24"/>
        </w:rPr>
        <w:t xml:space="preserve"> with tier 1 being the initial training officers receive</w:t>
      </w:r>
      <w:r w:rsidR="00E1543E" w:rsidRPr="00C26DF6">
        <w:rPr>
          <w:rFonts w:ascii="Arial" w:hAnsi="Arial" w:cs="Arial"/>
          <w:noProof/>
          <w:sz w:val="24"/>
          <w:szCs w:val="24"/>
        </w:rPr>
        <w:t>)</w:t>
      </w:r>
      <w:r w:rsidR="002E4B88" w:rsidRPr="00C26DF6">
        <w:rPr>
          <w:rFonts w:ascii="Arial" w:hAnsi="Arial" w:cs="Arial"/>
          <w:noProof/>
          <w:sz w:val="24"/>
          <w:szCs w:val="24"/>
        </w:rPr>
        <w:t>.</w:t>
      </w:r>
      <w:r w:rsidR="004B53D5" w:rsidRPr="00C26DF6">
        <w:rPr>
          <w:rFonts w:ascii="Arial" w:hAnsi="Arial" w:cs="Arial"/>
          <w:noProof/>
          <w:sz w:val="24"/>
          <w:szCs w:val="24"/>
        </w:rPr>
        <w:t xml:space="preserve"> </w:t>
      </w:r>
      <w:r w:rsidR="00737953" w:rsidRPr="00C26DF6">
        <w:rPr>
          <w:rFonts w:ascii="Arial" w:hAnsi="Arial" w:cs="Arial"/>
          <w:noProof/>
          <w:sz w:val="24"/>
          <w:szCs w:val="24"/>
        </w:rPr>
        <w:t>This adds to the effectiveness of PEACE a</w:t>
      </w:r>
      <w:r w:rsidR="0021461F" w:rsidRPr="00C26DF6">
        <w:rPr>
          <w:rFonts w:ascii="Arial" w:hAnsi="Arial" w:cs="Arial"/>
          <w:noProof/>
          <w:sz w:val="24"/>
          <w:szCs w:val="24"/>
        </w:rPr>
        <w:t>nd</w:t>
      </w:r>
      <w:r w:rsidR="00737953" w:rsidRPr="00C26DF6">
        <w:rPr>
          <w:rFonts w:ascii="Arial" w:hAnsi="Arial" w:cs="Arial"/>
          <w:noProof/>
          <w:sz w:val="24"/>
          <w:szCs w:val="24"/>
        </w:rPr>
        <w:t xml:space="preserve"> the cognitive interview as it</w:t>
      </w:r>
      <w:r w:rsidR="007E58A2" w:rsidRPr="00C26DF6">
        <w:rPr>
          <w:rFonts w:ascii="Arial" w:hAnsi="Arial" w:cs="Arial"/>
          <w:noProof/>
          <w:sz w:val="24"/>
          <w:szCs w:val="24"/>
        </w:rPr>
        <w:t xml:space="preserve"> indicates that it can be taught to officers who are in their initial developmental phase and not requiring seasoned officers with vast experience to understand the method. This is supported by </w:t>
      </w:r>
      <w:r w:rsidR="001C2012" w:rsidRPr="00C26DF6">
        <w:rPr>
          <w:rFonts w:ascii="Arial" w:hAnsi="Arial" w:cs="Arial"/>
          <w:noProof/>
          <w:sz w:val="24"/>
          <w:szCs w:val="24"/>
        </w:rPr>
        <w:t xml:space="preserve">Geiselman et al (1985) </w:t>
      </w:r>
      <w:r w:rsidR="00920664" w:rsidRPr="00C26DF6">
        <w:rPr>
          <w:rFonts w:ascii="Arial" w:hAnsi="Arial" w:cs="Arial"/>
          <w:noProof/>
          <w:sz w:val="24"/>
          <w:szCs w:val="24"/>
        </w:rPr>
        <w:t xml:space="preserve">who state that </w:t>
      </w:r>
      <w:r w:rsidR="006A2C3D" w:rsidRPr="00C26DF6">
        <w:rPr>
          <w:rFonts w:ascii="Arial" w:hAnsi="Arial" w:cs="Arial"/>
          <w:noProof/>
          <w:sz w:val="24"/>
          <w:szCs w:val="24"/>
        </w:rPr>
        <w:t xml:space="preserve">the interviewers who carried out </w:t>
      </w:r>
      <w:r w:rsidR="006A2C3D" w:rsidRPr="00C26DF6">
        <w:rPr>
          <w:rFonts w:ascii="Arial" w:hAnsi="Arial" w:cs="Arial"/>
          <w:noProof/>
          <w:sz w:val="24"/>
          <w:szCs w:val="24"/>
        </w:rPr>
        <w:lastRenderedPageBreak/>
        <w:t xml:space="preserve">the cognitive interviews in their study </w:t>
      </w:r>
      <w:r w:rsidR="00256B94" w:rsidRPr="00C26DF6">
        <w:rPr>
          <w:rFonts w:ascii="Arial" w:hAnsi="Arial" w:cs="Arial"/>
          <w:noProof/>
          <w:sz w:val="24"/>
          <w:szCs w:val="24"/>
        </w:rPr>
        <w:t>were able to conduct a cognitive interview after reading a two page description</w:t>
      </w:r>
      <w:r w:rsidR="00B84330" w:rsidRPr="00C26DF6">
        <w:rPr>
          <w:rFonts w:ascii="Arial" w:hAnsi="Arial" w:cs="Arial"/>
          <w:noProof/>
          <w:sz w:val="24"/>
          <w:szCs w:val="24"/>
        </w:rPr>
        <w:t xml:space="preserve"> and participating in a </w:t>
      </w:r>
      <w:r w:rsidR="00C02A6B" w:rsidRPr="00C26DF6">
        <w:rPr>
          <w:rFonts w:ascii="Arial" w:hAnsi="Arial" w:cs="Arial"/>
          <w:noProof/>
          <w:sz w:val="24"/>
          <w:szCs w:val="24"/>
        </w:rPr>
        <w:t>fifteen</w:t>
      </w:r>
      <w:r w:rsidR="00B84330" w:rsidRPr="00C26DF6">
        <w:rPr>
          <w:rFonts w:ascii="Arial" w:hAnsi="Arial" w:cs="Arial"/>
          <w:noProof/>
          <w:sz w:val="24"/>
          <w:szCs w:val="24"/>
        </w:rPr>
        <w:t xml:space="preserve"> minute discussion prior to conducting the interviews. </w:t>
      </w:r>
      <w:r w:rsidR="00E330C0" w:rsidRPr="00C26DF6">
        <w:rPr>
          <w:rFonts w:ascii="Arial" w:hAnsi="Arial" w:cs="Arial"/>
          <w:noProof/>
          <w:sz w:val="24"/>
          <w:szCs w:val="24"/>
        </w:rPr>
        <w:t xml:space="preserve">This evidence illustrates that </w:t>
      </w:r>
      <w:r w:rsidR="00F601D4" w:rsidRPr="00C26DF6">
        <w:rPr>
          <w:rFonts w:ascii="Arial" w:hAnsi="Arial" w:cs="Arial"/>
          <w:noProof/>
          <w:sz w:val="24"/>
          <w:szCs w:val="24"/>
        </w:rPr>
        <w:t xml:space="preserve">the effectiveness of the cognitive interview is increased because </w:t>
      </w:r>
      <w:r w:rsidR="00391A59" w:rsidRPr="00C26DF6">
        <w:rPr>
          <w:rFonts w:ascii="Arial" w:hAnsi="Arial" w:cs="Arial"/>
          <w:noProof/>
          <w:sz w:val="24"/>
          <w:szCs w:val="24"/>
        </w:rPr>
        <w:t xml:space="preserve">it can be learnt and implemented relataively easily and that the amount of time required to </w:t>
      </w:r>
      <w:r w:rsidR="007760D7" w:rsidRPr="00C26DF6">
        <w:rPr>
          <w:rFonts w:ascii="Arial" w:hAnsi="Arial" w:cs="Arial"/>
          <w:noProof/>
          <w:sz w:val="24"/>
          <w:szCs w:val="24"/>
        </w:rPr>
        <w:t>train an indicidual can be short.</w:t>
      </w:r>
    </w:p>
    <w:p w14:paraId="16375BA7" w14:textId="42FCE6A8" w:rsidR="00C01518" w:rsidRPr="00C26DF6" w:rsidRDefault="00C07EC6" w:rsidP="003E2F46">
      <w:pPr>
        <w:spacing w:line="360" w:lineRule="auto"/>
        <w:rPr>
          <w:rFonts w:ascii="Arial" w:hAnsi="Arial" w:cs="Arial"/>
          <w:noProof/>
          <w:sz w:val="24"/>
          <w:szCs w:val="24"/>
        </w:rPr>
      </w:pPr>
      <w:r w:rsidRPr="00C26DF6">
        <w:rPr>
          <w:rFonts w:ascii="Arial" w:hAnsi="Arial" w:cs="Arial"/>
          <w:noProof/>
          <w:sz w:val="24"/>
          <w:szCs w:val="24"/>
        </w:rPr>
        <w:t xml:space="preserve">However, </w:t>
      </w:r>
      <w:r w:rsidR="001E40E1" w:rsidRPr="00C26DF6">
        <w:rPr>
          <w:rFonts w:ascii="Arial" w:hAnsi="Arial" w:cs="Arial"/>
          <w:noProof/>
          <w:sz w:val="24"/>
          <w:szCs w:val="24"/>
        </w:rPr>
        <w:t xml:space="preserve">the way in which officers implement the technique can be a factor that detracts from the effectiveness of the cognitive interview. </w:t>
      </w:r>
      <w:r w:rsidRPr="00C26DF6">
        <w:rPr>
          <w:rFonts w:ascii="Arial" w:hAnsi="Arial" w:cs="Arial"/>
          <w:noProof/>
          <w:sz w:val="24"/>
          <w:szCs w:val="24"/>
        </w:rPr>
        <w:t xml:space="preserve">Dando et al (2009) investigated novice police officers witness interviews immediately post investigative interview trianing (PEACE). </w:t>
      </w:r>
      <w:r w:rsidR="00DD1824" w:rsidRPr="00C26DF6">
        <w:rPr>
          <w:rFonts w:ascii="Arial" w:hAnsi="Arial" w:cs="Arial"/>
          <w:noProof/>
          <w:sz w:val="24"/>
          <w:szCs w:val="24"/>
        </w:rPr>
        <w:t xml:space="preserve">Their results conflict </w:t>
      </w:r>
      <w:r w:rsidR="002D165C" w:rsidRPr="00C26DF6">
        <w:rPr>
          <w:rFonts w:ascii="Arial" w:hAnsi="Arial" w:cs="Arial"/>
          <w:noProof/>
          <w:sz w:val="24"/>
          <w:szCs w:val="24"/>
        </w:rPr>
        <w:t xml:space="preserve">the study by </w:t>
      </w:r>
      <w:r w:rsidR="00D251E4" w:rsidRPr="00C26DF6">
        <w:rPr>
          <w:rFonts w:ascii="Arial" w:hAnsi="Arial" w:cs="Arial"/>
          <w:noProof/>
          <w:sz w:val="24"/>
          <w:szCs w:val="24"/>
        </w:rPr>
        <w:t>Geiselman et al (1985)</w:t>
      </w:r>
      <w:r w:rsidR="00462CD8" w:rsidRPr="00C26DF6">
        <w:rPr>
          <w:rFonts w:ascii="Arial" w:hAnsi="Arial" w:cs="Arial"/>
          <w:noProof/>
          <w:sz w:val="24"/>
          <w:szCs w:val="24"/>
        </w:rPr>
        <w:t xml:space="preserve"> as they found that the way in which the cognitive interview technique is implemented by novice police officers during interviews is a factor which in fact decreases from its effectiveness. The study tests the officers use of the eight PEACE interview components</w:t>
      </w:r>
      <w:r w:rsidR="00AA50B4" w:rsidRPr="00C26DF6">
        <w:rPr>
          <w:rFonts w:ascii="Arial" w:hAnsi="Arial" w:cs="Arial"/>
          <w:noProof/>
          <w:sz w:val="24"/>
          <w:szCs w:val="24"/>
        </w:rPr>
        <w:t xml:space="preserve">. Finding that out of  the officers involved in only one aspect did over 50% of officers apply the technique effectively. This being the free recall account. All seven other aspects were only applied by under 50% of the officers. With the lowest scoring aspects being mental reinstatement of context, encourage concentration, and never guess with only 6.3%, 4.2% and 2.1% respectively. Dando et al (2009) </w:t>
      </w:r>
      <w:r w:rsidR="00377AE8" w:rsidRPr="00C26DF6">
        <w:rPr>
          <w:rFonts w:ascii="Arial" w:hAnsi="Arial" w:cs="Arial"/>
          <w:noProof/>
          <w:sz w:val="24"/>
          <w:szCs w:val="24"/>
        </w:rPr>
        <w:t>state</w:t>
      </w:r>
      <w:r w:rsidR="00AA50B4" w:rsidRPr="00C26DF6">
        <w:rPr>
          <w:rFonts w:ascii="Arial" w:hAnsi="Arial" w:cs="Arial"/>
          <w:noProof/>
          <w:sz w:val="24"/>
          <w:szCs w:val="24"/>
        </w:rPr>
        <w:t xml:space="preserve"> that the application of the cognitive interview technique by novice police officers was diffecient</w:t>
      </w:r>
      <w:r w:rsidR="005356B0" w:rsidRPr="00C26DF6">
        <w:rPr>
          <w:rFonts w:ascii="Arial" w:hAnsi="Arial" w:cs="Arial"/>
          <w:noProof/>
          <w:sz w:val="24"/>
          <w:szCs w:val="24"/>
        </w:rPr>
        <w:t>.</w:t>
      </w:r>
      <w:r w:rsidR="00806394" w:rsidRPr="00C26DF6">
        <w:rPr>
          <w:rFonts w:ascii="Arial" w:hAnsi="Arial" w:cs="Arial"/>
          <w:noProof/>
          <w:sz w:val="24"/>
          <w:szCs w:val="24"/>
        </w:rPr>
        <w:t xml:space="preserve"> This shows that the cognitive interview has its effectiveness reduced if the </w:t>
      </w:r>
      <w:r w:rsidR="001E6ED0" w:rsidRPr="00C26DF6">
        <w:rPr>
          <w:rFonts w:ascii="Arial" w:hAnsi="Arial" w:cs="Arial"/>
          <w:noProof/>
          <w:sz w:val="24"/>
          <w:szCs w:val="24"/>
        </w:rPr>
        <w:t>interviewing officer does not implement the technique correctly.</w:t>
      </w:r>
      <w:r w:rsidR="005356B0" w:rsidRPr="00C26DF6">
        <w:rPr>
          <w:rFonts w:ascii="Arial" w:hAnsi="Arial" w:cs="Arial"/>
          <w:noProof/>
          <w:sz w:val="24"/>
          <w:szCs w:val="24"/>
        </w:rPr>
        <w:t xml:space="preserve"> </w:t>
      </w:r>
    </w:p>
    <w:p w14:paraId="34110736" w14:textId="06CC2EF6" w:rsidR="00C40A9F" w:rsidRPr="00C26DF6" w:rsidRDefault="00C40A9F" w:rsidP="003E2F46">
      <w:pPr>
        <w:spacing w:line="360" w:lineRule="auto"/>
        <w:rPr>
          <w:rFonts w:ascii="Arial" w:hAnsi="Arial" w:cs="Arial"/>
          <w:sz w:val="24"/>
          <w:szCs w:val="24"/>
        </w:rPr>
      </w:pPr>
      <w:r w:rsidRPr="00C26DF6">
        <w:rPr>
          <w:rFonts w:ascii="Arial" w:hAnsi="Arial" w:cs="Arial"/>
          <w:sz w:val="24"/>
          <w:szCs w:val="24"/>
        </w:rPr>
        <w:t xml:space="preserve">A structured investigative interview </w:t>
      </w:r>
      <w:r w:rsidR="00A756D9" w:rsidRPr="00C26DF6">
        <w:rPr>
          <w:rFonts w:ascii="Arial" w:hAnsi="Arial" w:cs="Arial"/>
          <w:sz w:val="24"/>
          <w:szCs w:val="24"/>
        </w:rPr>
        <w:t>is an interv</w:t>
      </w:r>
      <w:r w:rsidR="0072084F" w:rsidRPr="00C26DF6">
        <w:rPr>
          <w:rFonts w:ascii="Arial" w:hAnsi="Arial" w:cs="Arial"/>
          <w:sz w:val="24"/>
          <w:szCs w:val="24"/>
        </w:rPr>
        <w:t xml:space="preserve">iew technique that follows a set structure such as the PEACE interview technique taught to police officers in the UK. An additional structured </w:t>
      </w:r>
      <w:r w:rsidR="003A6ABB" w:rsidRPr="00C26DF6">
        <w:rPr>
          <w:rFonts w:ascii="Arial" w:hAnsi="Arial" w:cs="Arial"/>
          <w:sz w:val="24"/>
          <w:szCs w:val="24"/>
        </w:rPr>
        <w:t xml:space="preserve">investigative interview technique is the </w:t>
      </w:r>
      <w:r w:rsidR="0013474B" w:rsidRPr="00C26DF6">
        <w:rPr>
          <w:rFonts w:ascii="Arial" w:hAnsi="Arial" w:cs="Arial"/>
          <w:sz w:val="24"/>
          <w:szCs w:val="24"/>
        </w:rPr>
        <w:t xml:space="preserve">National Institute </w:t>
      </w:r>
      <w:r w:rsidR="00A85076" w:rsidRPr="00C26DF6">
        <w:rPr>
          <w:rFonts w:ascii="Arial" w:hAnsi="Arial" w:cs="Arial"/>
          <w:sz w:val="24"/>
          <w:szCs w:val="24"/>
        </w:rPr>
        <w:t>of Child Health and Human Development (</w:t>
      </w:r>
      <w:r w:rsidR="003A6ABB" w:rsidRPr="00C26DF6">
        <w:rPr>
          <w:rFonts w:ascii="Arial" w:hAnsi="Arial" w:cs="Arial"/>
          <w:sz w:val="24"/>
          <w:szCs w:val="24"/>
        </w:rPr>
        <w:t>N</w:t>
      </w:r>
      <w:r w:rsidR="0013474B" w:rsidRPr="00C26DF6">
        <w:rPr>
          <w:rFonts w:ascii="Arial" w:hAnsi="Arial" w:cs="Arial"/>
          <w:sz w:val="24"/>
          <w:szCs w:val="24"/>
        </w:rPr>
        <w:t>ICH</w:t>
      </w:r>
      <w:r w:rsidR="003A6ABB" w:rsidRPr="00C26DF6">
        <w:rPr>
          <w:rFonts w:ascii="Arial" w:hAnsi="Arial" w:cs="Arial"/>
          <w:sz w:val="24"/>
          <w:szCs w:val="24"/>
        </w:rPr>
        <w:t>D</w:t>
      </w:r>
      <w:r w:rsidR="00A85076" w:rsidRPr="00C26DF6">
        <w:rPr>
          <w:rFonts w:ascii="Arial" w:hAnsi="Arial" w:cs="Arial"/>
          <w:sz w:val="24"/>
          <w:szCs w:val="24"/>
        </w:rPr>
        <w:t>)</w:t>
      </w:r>
      <w:r w:rsidR="003A6ABB" w:rsidRPr="00C26DF6">
        <w:rPr>
          <w:rFonts w:ascii="Arial" w:hAnsi="Arial" w:cs="Arial"/>
          <w:sz w:val="24"/>
          <w:szCs w:val="24"/>
        </w:rPr>
        <w:t xml:space="preserve"> interview </w:t>
      </w:r>
      <w:r w:rsidR="00B326CF" w:rsidRPr="00C26DF6">
        <w:rPr>
          <w:rFonts w:ascii="Arial" w:hAnsi="Arial" w:cs="Arial"/>
          <w:sz w:val="24"/>
          <w:szCs w:val="24"/>
        </w:rPr>
        <w:t>protocol</w:t>
      </w:r>
      <w:r w:rsidR="003A6ABB" w:rsidRPr="00C26DF6">
        <w:rPr>
          <w:rFonts w:ascii="Arial" w:hAnsi="Arial" w:cs="Arial"/>
          <w:sz w:val="24"/>
          <w:szCs w:val="24"/>
        </w:rPr>
        <w:t xml:space="preserve">. </w:t>
      </w:r>
      <w:r w:rsidR="00B326CF" w:rsidRPr="00C26DF6">
        <w:rPr>
          <w:rFonts w:ascii="Arial" w:hAnsi="Arial" w:cs="Arial"/>
          <w:sz w:val="24"/>
          <w:szCs w:val="24"/>
        </w:rPr>
        <w:t xml:space="preserve">This interview protocol </w:t>
      </w:r>
      <w:r w:rsidR="0023488C" w:rsidRPr="00C26DF6">
        <w:rPr>
          <w:rFonts w:ascii="Arial" w:hAnsi="Arial" w:cs="Arial"/>
          <w:sz w:val="24"/>
          <w:szCs w:val="24"/>
        </w:rPr>
        <w:t xml:space="preserve">is structured but flexible and it aims to guide the interviewer allowing them to gain as much </w:t>
      </w:r>
      <w:r w:rsidR="0062769F" w:rsidRPr="00C26DF6">
        <w:rPr>
          <w:rFonts w:ascii="Arial" w:hAnsi="Arial" w:cs="Arial"/>
          <w:sz w:val="24"/>
          <w:szCs w:val="24"/>
        </w:rPr>
        <w:t>high-quality</w:t>
      </w:r>
      <w:r w:rsidR="0023488C" w:rsidRPr="00C26DF6">
        <w:rPr>
          <w:rFonts w:ascii="Arial" w:hAnsi="Arial" w:cs="Arial"/>
          <w:sz w:val="24"/>
          <w:szCs w:val="24"/>
        </w:rPr>
        <w:t xml:space="preserve"> information from a child witness as possible</w:t>
      </w:r>
      <w:r w:rsidR="0062769F" w:rsidRPr="00C26DF6">
        <w:rPr>
          <w:rFonts w:ascii="Arial" w:hAnsi="Arial" w:cs="Arial"/>
          <w:sz w:val="24"/>
          <w:szCs w:val="24"/>
        </w:rPr>
        <w:t xml:space="preserve"> </w:t>
      </w:r>
      <w:sdt>
        <w:sdtPr>
          <w:rPr>
            <w:rFonts w:ascii="Arial" w:hAnsi="Arial" w:cs="Arial"/>
            <w:sz w:val="24"/>
            <w:szCs w:val="24"/>
          </w:rPr>
          <w:id w:val="755556649"/>
          <w:citation/>
        </w:sdtPr>
        <w:sdtEndPr/>
        <w:sdtContent>
          <w:r w:rsidR="00F123C6" w:rsidRPr="00C26DF6">
            <w:rPr>
              <w:rFonts w:ascii="Arial" w:hAnsi="Arial" w:cs="Arial"/>
              <w:sz w:val="24"/>
              <w:szCs w:val="24"/>
            </w:rPr>
            <w:fldChar w:fldCharType="begin"/>
          </w:r>
          <w:r w:rsidR="00F123C6" w:rsidRPr="00C26DF6">
            <w:rPr>
              <w:rFonts w:ascii="Arial" w:hAnsi="Arial" w:cs="Arial"/>
              <w:sz w:val="24"/>
              <w:szCs w:val="24"/>
            </w:rPr>
            <w:instrText xml:space="preserve"> CITATION Lam07 \l 2057 </w:instrText>
          </w:r>
          <w:r w:rsidR="00F123C6" w:rsidRPr="00C26DF6">
            <w:rPr>
              <w:rFonts w:ascii="Arial" w:hAnsi="Arial" w:cs="Arial"/>
              <w:sz w:val="24"/>
              <w:szCs w:val="24"/>
            </w:rPr>
            <w:fldChar w:fldCharType="separate"/>
          </w:r>
          <w:r w:rsidR="00116A8A" w:rsidRPr="00116A8A">
            <w:rPr>
              <w:rFonts w:ascii="Arial" w:hAnsi="Arial" w:cs="Arial"/>
              <w:noProof/>
              <w:sz w:val="24"/>
              <w:szCs w:val="24"/>
            </w:rPr>
            <w:t>(Lamb, et al., 2007)</w:t>
          </w:r>
          <w:r w:rsidR="00F123C6" w:rsidRPr="00C26DF6">
            <w:rPr>
              <w:rFonts w:ascii="Arial" w:hAnsi="Arial" w:cs="Arial"/>
              <w:sz w:val="24"/>
              <w:szCs w:val="24"/>
            </w:rPr>
            <w:fldChar w:fldCharType="end"/>
          </w:r>
        </w:sdtContent>
      </w:sdt>
      <w:r w:rsidR="00F123C6" w:rsidRPr="00C26DF6">
        <w:rPr>
          <w:rFonts w:ascii="Arial" w:hAnsi="Arial" w:cs="Arial"/>
          <w:sz w:val="24"/>
          <w:szCs w:val="24"/>
        </w:rPr>
        <w:t>.</w:t>
      </w:r>
    </w:p>
    <w:p w14:paraId="4A8B6502" w14:textId="4552EC79" w:rsidR="00ED63F4" w:rsidRPr="00C26DF6" w:rsidRDefault="00C20CF5" w:rsidP="003E2F46">
      <w:pPr>
        <w:spacing w:line="360" w:lineRule="auto"/>
        <w:rPr>
          <w:rFonts w:ascii="Arial" w:hAnsi="Arial" w:cs="Arial"/>
          <w:noProof/>
          <w:sz w:val="24"/>
          <w:szCs w:val="24"/>
        </w:rPr>
      </w:pPr>
      <w:r w:rsidRPr="00C26DF6">
        <w:rPr>
          <w:rFonts w:ascii="Arial" w:hAnsi="Arial" w:cs="Arial"/>
          <w:noProof/>
          <w:sz w:val="24"/>
          <w:szCs w:val="24"/>
        </w:rPr>
        <w:t xml:space="preserve">A factor that adds to the effectiveness of using a structured </w:t>
      </w:r>
      <w:r w:rsidR="00894EDF" w:rsidRPr="00C26DF6">
        <w:rPr>
          <w:rFonts w:ascii="Arial" w:hAnsi="Arial" w:cs="Arial"/>
          <w:noProof/>
          <w:sz w:val="24"/>
          <w:szCs w:val="24"/>
        </w:rPr>
        <w:t xml:space="preserve">investigative </w:t>
      </w:r>
      <w:r w:rsidRPr="00C26DF6">
        <w:rPr>
          <w:rFonts w:ascii="Arial" w:hAnsi="Arial" w:cs="Arial"/>
          <w:noProof/>
          <w:sz w:val="24"/>
          <w:szCs w:val="24"/>
        </w:rPr>
        <w:t xml:space="preserve">interview </w:t>
      </w:r>
      <w:r w:rsidR="00894EDF" w:rsidRPr="00C26DF6">
        <w:rPr>
          <w:rFonts w:ascii="Arial" w:hAnsi="Arial" w:cs="Arial"/>
          <w:noProof/>
          <w:sz w:val="24"/>
          <w:szCs w:val="24"/>
        </w:rPr>
        <w:t xml:space="preserve">such as NICHD is that it enables interviewers to gain more useful information from child </w:t>
      </w:r>
      <w:r w:rsidR="00F91A12" w:rsidRPr="00C26DF6">
        <w:rPr>
          <w:rFonts w:ascii="Arial" w:hAnsi="Arial" w:cs="Arial"/>
          <w:noProof/>
          <w:sz w:val="24"/>
          <w:szCs w:val="24"/>
        </w:rPr>
        <w:t>victims / witnesses. Lamb et al</w:t>
      </w:r>
      <w:r w:rsidR="00FA1A0E" w:rsidRPr="00C26DF6">
        <w:rPr>
          <w:rFonts w:ascii="Arial" w:hAnsi="Arial" w:cs="Arial"/>
          <w:noProof/>
          <w:sz w:val="24"/>
          <w:szCs w:val="24"/>
        </w:rPr>
        <w:t xml:space="preserve"> </w:t>
      </w:r>
      <w:r w:rsidR="00F91A12" w:rsidRPr="00C26DF6">
        <w:rPr>
          <w:rFonts w:ascii="Arial" w:hAnsi="Arial" w:cs="Arial"/>
          <w:noProof/>
          <w:sz w:val="24"/>
          <w:szCs w:val="24"/>
        </w:rPr>
        <w:t>(2007)</w:t>
      </w:r>
      <w:r w:rsidR="003F6EC0" w:rsidRPr="00C26DF6">
        <w:rPr>
          <w:rFonts w:ascii="Arial" w:hAnsi="Arial" w:cs="Arial"/>
          <w:noProof/>
          <w:sz w:val="24"/>
          <w:szCs w:val="24"/>
        </w:rPr>
        <w:t xml:space="preserve"> identify that </w:t>
      </w:r>
      <w:r w:rsidR="008C7B9C" w:rsidRPr="00C26DF6">
        <w:rPr>
          <w:rFonts w:ascii="Arial" w:hAnsi="Arial" w:cs="Arial"/>
          <w:noProof/>
          <w:sz w:val="24"/>
          <w:szCs w:val="24"/>
        </w:rPr>
        <w:t xml:space="preserve">the use of a structured investigative interview helps interviewers </w:t>
      </w:r>
      <w:r w:rsidR="00151893" w:rsidRPr="00C26DF6">
        <w:rPr>
          <w:rFonts w:ascii="Arial" w:hAnsi="Arial" w:cs="Arial"/>
          <w:noProof/>
          <w:sz w:val="24"/>
          <w:szCs w:val="24"/>
        </w:rPr>
        <w:t xml:space="preserve">exhibit the correct behavior towards children which in turn </w:t>
      </w:r>
      <w:r w:rsidR="00D3370C" w:rsidRPr="00C26DF6">
        <w:rPr>
          <w:rFonts w:ascii="Arial" w:hAnsi="Arial" w:cs="Arial"/>
          <w:noProof/>
          <w:sz w:val="24"/>
          <w:szCs w:val="24"/>
        </w:rPr>
        <w:t xml:space="preserve">allows them to extract </w:t>
      </w:r>
      <w:r w:rsidR="00C7478B" w:rsidRPr="00C26DF6">
        <w:rPr>
          <w:rFonts w:ascii="Arial" w:hAnsi="Arial" w:cs="Arial"/>
          <w:noProof/>
          <w:sz w:val="24"/>
          <w:szCs w:val="24"/>
        </w:rPr>
        <w:t xml:space="preserve">more accuracte information. </w:t>
      </w:r>
      <w:r w:rsidR="003E2497" w:rsidRPr="00C26DF6">
        <w:rPr>
          <w:rFonts w:ascii="Arial" w:hAnsi="Arial" w:cs="Arial"/>
          <w:noProof/>
          <w:sz w:val="24"/>
          <w:szCs w:val="24"/>
        </w:rPr>
        <w:t xml:space="preserve">This </w:t>
      </w:r>
      <w:r w:rsidR="003E2497" w:rsidRPr="00C26DF6">
        <w:rPr>
          <w:rFonts w:ascii="Arial" w:hAnsi="Arial" w:cs="Arial"/>
          <w:noProof/>
          <w:sz w:val="24"/>
          <w:szCs w:val="24"/>
        </w:rPr>
        <w:lastRenderedPageBreak/>
        <w:t xml:space="preserve">illustrates an advantage of a structured investigative interview is that </w:t>
      </w:r>
      <w:r w:rsidR="00091DE9" w:rsidRPr="00C26DF6">
        <w:rPr>
          <w:rFonts w:ascii="Arial" w:hAnsi="Arial" w:cs="Arial"/>
          <w:noProof/>
          <w:sz w:val="24"/>
          <w:szCs w:val="24"/>
        </w:rPr>
        <w:t xml:space="preserve">if structured correctly it can guide the behaviour of the interviewer allowing them to present in a way which gains more information from the interviewee. </w:t>
      </w:r>
      <w:r w:rsidR="001B1FA9" w:rsidRPr="00C26DF6">
        <w:rPr>
          <w:rFonts w:ascii="Arial" w:hAnsi="Arial" w:cs="Arial"/>
          <w:noProof/>
          <w:sz w:val="24"/>
          <w:szCs w:val="24"/>
        </w:rPr>
        <w:t>Additionally</w:t>
      </w:r>
      <w:r w:rsidR="00671614" w:rsidRPr="00C26DF6">
        <w:rPr>
          <w:rFonts w:ascii="Arial" w:hAnsi="Arial" w:cs="Arial"/>
          <w:noProof/>
          <w:sz w:val="24"/>
          <w:szCs w:val="24"/>
        </w:rPr>
        <w:t xml:space="preserve">, Lamb et al.(2007), suggest that </w:t>
      </w:r>
      <w:r w:rsidR="00955CEC" w:rsidRPr="00C26DF6">
        <w:rPr>
          <w:rFonts w:ascii="Arial" w:hAnsi="Arial" w:cs="Arial"/>
          <w:noProof/>
          <w:sz w:val="24"/>
          <w:szCs w:val="24"/>
        </w:rPr>
        <w:t xml:space="preserve">interviewers using the NICHD protocol as a structured investigative interview technique </w:t>
      </w:r>
      <w:r w:rsidR="004E15DB" w:rsidRPr="00C26DF6">
        <w:rPr>
          <w:rFonts w:ascii="Arial" w:hAnsi="Arial" w:cs="Arial"/>
          <w:noProof/>
          <w:sz w:val="24"/>
          <w:szCs w:val="24"/>
        </w:rPr>
        <w:t>are more well equip</w:t>
      </w:r>
      <w:r w:rsidR="00FA1A0E" w:rsidRPr="00C26DF6">
        <w:rPr>
          <w:rFonts w:ascii="Arial" w:hAnsi="Arial" w:cs="Arial"/>
          <w:noProof/>
          <w:sz w:val="24"/>
          <w:szCs w:val="24"/>
        </w:rPr>
        <w:t>ed</w:t>
      </w:r>
      <w:r w:rsidR="00074791" w:rsidRPr="00C26DF6">
        <w:rPr>
          <w:rFonts w:ascii="Arial" w:hAnsi="Arial" w:cs="Arial"/>
          <w:noProof/>
          <w:sz w:val="24"/>
          <w:szCs w:val="24"/>
        </w:rPr>
        <w:t xml:space="preserve"> </w:t>
      </w:r>
      <w:r w:rsidR="004E15DB" w:rsidRPr="00C26DF6">
        <w:rPr>
          <w:rFonts w:ascii="Arial" w:hAnsi="Arial" w:cs="Arial"/>
          <w:noProof/>
          <w:sz w:val="24"/>
          <w:szCs w:val="24"/>
        </w:rPr>
        <w:t>identy</w:t>
      </w:r>
      <w:r w:rsidR="00074791" w:rsidRPr="00C26DF6">
        <w:rPr>
          <w:rFonts w:ascii="Arial" w:hAnsi="Arial" w:cs="Arial"/>
          <w:noProof/>
          <w:sz w:val="24"/>
          <w:szCs w:val="24"/>
        </w:rPr>
        <w:t>ing</w:t>
      </w:r>
      <w:r w:rsidR="004E15DB" w:rsidRPr="00C26DF6">
        <w:rPr>
          <w:rFonts w:ascii="Arial" w:hAnsi="Arial" w:cs="Arial"/>
          <w:noProof/>
          <w:sz w:val="24"/>
          <w:szCs w:val="24"/>
        </w:rPr>
        <w:t xml:space="preserve"> if children are lying. </w:t>
      </w:r>
      <w:r w:rsidR="002B3BB3" w:rsidRPr="00C26DF6">
        <w:rPr>
          <w:rFonts w:ascii="Arial" w:hAnsi="Arial" w:cs="Arial"/>
          <w:noProof/>
          <w:sz w:val="24"/>
          <w:szCs w:val="24"/>
        </w:rPr>
        <w:t xml:space="preserve">A further study by Lamb et al (2009) which states </w:t>
      </w:r>
      <w:r w:rsidR="00E425EA" w:rsidRPr="00C26DF6">
        <w:rPr>
          <w:rFonts w:ascii="Arial" w:hAnsi="Arial" w:cs="Arial"/>
          <w:noProof/>
          <w:sz w:val="24"/>
          <w:szCs w:val="24"/>
        </w:rPr>
        <w:t xml:space="preserve">that interviewers who used the structured interview protocol </w:t>
      </w:r>
      <w:r w:rsidR="006C2C22" w:rsidRPr="00C26DF6">
        <w:rPr>
          <w:rFonts w:ascii="Arial" w:hAnsi="Arial" w:cs="Arial"/>
          <w:noProof/>
          <w:sz w:val="24"/>
          <w:szCs w:val="24"/>
        </w:rPr>
        <w:t xml:space="preserve">used more </w:t>
      </w:r>
      <w:r w:rsidR="00145AE8" w:rsidRPr="00C26DF6">
        <w:rPr>
          <w:rFonts w:ascii="Arial" w:hAnsi="Arial" w:cs="Arial"/>
          <w:noProof/>
          <w:sz w:val="24"/>
          <w:szCs w:val="24"/>
        </w:rPr>
        <w:t>desirable promts resulting in the interviewers being significantly more likely to elicit accurate information</w:t>
      </w:r>
      <w:r w:rsidR="00AA2FE5" w:rsidRPr="00C26DF6">
        <w:rPr>
          <w:rFonts w:ascii="Arial" w:hAnsi="Arial" w:cs="Arial"/>
          <w:noProof/>
          <w:sz w:val="24"/>
          <w:szCs w:val="24"/>
        </w:rPr>
        <w:t xml:space="preserve">. </w:t>
      </w:r>
      <w:r w:rsidR="00EF2128" w:rsidRPr="00C26DF6">
        <w:rPr>
          <w:rFonts w:ascii="Arial" w:hAnsi="Arial" w:cs="Arial"/>
          <w:noProof/>
          <w:sz w:val="24"/>
          <w:szCs w:val="24"/>
        </w:rPr>
        <w:t>This adds</w:t>
      </w:r>
      <w:r w:rsidR="004E15DB" w:rsidRPr="00C26DF6">
        <w:rPr>
          <w:rFonts w:ascii="Arial" w:hAnsi="Arial" w:cs="Arial"/>
          <w:noProof/>
          <w:sz w:val="24"/>
          <w:szCs w:val="24"/>
        </w:rPr>
        <w:t xml:space="preserve"> to the effectiveness of structured investigative interviews as the </w:t>
      </w:r>
      <w:r w:rsidR="0063556A" w:rsidRPr="00C26DF6">
        <w:rPr>
          <w:rFonts w:ascii="Arial" w:hAnsi="Arial" w:cs="Arial"/>
          <w:noProof/>
          <w:sz w:val="24"/>
          <w:szCs w:val="24"/>
        </w:rPr>
        <w:t>interviewers can identify if and interviewee is telling the truth or not.</w:t>
      </w:r>
    </w:p>
    <w:p w14:paraId="5572F193" w14:textId="7FD842DD" w:rsidR="005E6FB6" w:rsidRPr="00C26DF6" w:rsidRDefault="00F24988" w:rsidP="003E2F46">
      <w:pPr>
        <w:spacing w:line="360" w:lineRule="auto"/>
        <w:rPr>
          <w:rFonts w:ascii="Arial" w:hAnsi="Arial" w:cs="Arial"/>
          <w:noProof/>
          <w:sz w:val="24"/>
          <w:szCs w:val="24"/>
        </w:rPr>
      </w:pPr>
      <w:r w:rsidRPr="00C26DF6">
        <w:rPr>
          <w:rFonts w:ascii="Arial" w:hAnsi="Arial" w:cs="Arial"/>
          <w:noProof/>
          <w:sz w:val="24"/>
          <w:szCs w:val="24"/>
        </w:rPr>
        <w:t>Another</w:t>
      </w:r>
      <w:r w:rsidR="005E6FB6" w:rsidRPr="00C26DF6">
        <w:rPr>
          <w:rFonts w:ascii="Arial" w:hAnsi="Arial" w:cs="Arial"/>
          <w:noProof/>
          <w:sz w:val="24"/>
          <w:szCs w:val="24"/>
        </w:rPr>
        <w:t xml:space="preserve"> factor that adds to the effectiveness of using a structured investigative interview is that it can increase the amount of effective invitations towards interviewee’s to answer questions. Cyr et al (2012) supports this through their study as they found that after receiving training on a structured investigative interview protocol police investigators were more likely to use open-ended utterances when compared to interviewers who did not follow the protocol. The same study states that interviewers following the protocol used open-ended utterances in a significantly higher number than those who didn’t follow the protocol using between four to six times as many open-ended utterances and obtaining more detail from the interviewee in response.  </w:t>
      </w:r>
    </w:p>
    <w:p w14:paraId="43D8241C" w14:textId="15BA1447" w:rsidR="00A82BE7" w:rsidRPr="00C26DF6" w:rsidRDefault="00ED63F4" w:rsidP="003E2F46">
      <w:pPr>
        <w:spacing w:line="360" w:lineRule="auto"/>
        <w:rPr>
          <w:rFonts w:ascii="Arial" w:hAnsi="Arial" w:cs="Arial"/>
          <w:noProof/>
          <w:sz w:val="24"/>
          <w:szCs w:val="24"/>
        </w:rPr>
      </w:pPr>
      <w:r w:rsidRPr="00C26DF6">
        <w:rPr>
          <w:rFonts w:ascii="Arial" w:hAnsi="Arial" w:cs="Arial"/>
          <w:noProof/>
          <w:sz w:val="24"/>
          <w:szCs w:val="24"/>
        </w:rPr>
        <w:t xml:space="preserve">The </w:t>
      </w:r>
      <w:r w:rsidR="000B2CE5" w:rsidRPr="00C26DF6">
        <w:rPr>
          <w:rFonts w:ascii="Arial" w:hAnsi="Arial" w:cs="Arial"/>
          <w:noProof/>
          <w:sz w:val="24"/>
          <w:szCs w:val="24"/>
        </w:rPr>
        <w:t>template</w:t>
      </w:r>
      <w:r w:rsidRPr="00C26DF6">
        <w:rPr>
          <w:rFonts w:ascii="Arial" w:hAnsi="Arial" w:cs="Arial"/>
          <w:noProof/>
          <w:sz w:val="24"/>
          <w:szCs w:val="24"/>
        </w:rPr>
        <w:t xml:space="preserve"> </w:t>
      </w:r>
      <w:r w:rsidR="00A37320" w:rsidRPr="00C26DF6">
        <w:rPr>
          <w:rFonts w:ascii="Arial" w:hAnsi="Arial" w:cs="Arial"/>
          <w:noProof/>
          <w:sz w:val="24"/>
          <w:szCs w:val="24"/>
        </w:rPr>
        <w:t xml:space="preserve">used for structured investigative interviews can be </w:t>
      </w:r>
      <w:r w:rsidR="000B2CE5" w:rsidRPr="00C26DF6">
        <w:rPr>
          <w:rFonts w:ascii="Arial" w:hAnsi="Arial" w:cs="Arial"/>
          <w:noProof/>
          <w:sz w:val="24"/>
          <w:szCs w:val="24"/>
        </w:rPr>
        <w:t>utilised</w:t>
      </w:r>
      <w:r w:rsidR="00A37320" w:rsidRPr="00C26DF6">
        <w:rPr>
          <w:rFonts w:ascii="Arial" w:hAnsi="Arial" w:cs="Arial"/>
          <w:noProof/>
          <w:sz w:val="24"/>
          <w:szCs w:val="24"/>
        </w:rPr>
        <w:t xml:space="preserve"> for interviews of many different types whether that it is for a victim or a suspect </w:t>
      </w:r>
      <w:r w:rsidR="00A70CED" w:rsidRPr="00C26DF6">
        <w:rPr>
          <w:rFonts w:ascii="Arial" w:hAnsi="Arial" w:cs="Arial"/>
          <w:noProof/>
          <w:sz w:val="24"/>
          <w:szCs w:val="24"/>
        </w:rPr>
        <w:t xml:space="preserve">and they can also be applied to different crime types. </w:t>
      </w:r>
      <w:r w:rsidR="00CB3647" w:rsidRPr="00C26DF6">
        <w:rPr>
          <w:rFonts w:ascii="Arial" w:hAnsi="Arial" w:cs="Arial"/>
          <w:noProof/>
          <w:sz w:val="24"/>
          <w:szCs w:val="24"/>
        </w:rPr>
        <w:t xml:space="preserve">Simons &amp; Brian (2007) </w:t>
      </w:r>
      <w:r w:rsidR="00E94278" w:rsidRPr="00C26DF6">
        <w:rPr>
          <w:rFonts w:ascii="Arial" w:hAnsi="Arial" w:cs="Arial"/>
          <w:noProof/>
          <w:sz w:val="24"/>
          <w:szCs w:val="24"/>
        </w:rPr>
        <w:t xml:space="preserve">inform that </w:t>
      </w:r>
      <w:r w:rsidR="00001E7B" w:rsidRPr="00C26DF6">
        <w:rPr>
          <w:rFonts w:ascii="Arial" w:hAnsi="Arial" w:cs="Arial"/>
          <w:noProof/>
          <w:sz w:val="24"/>
          <w:szCs w:val="24"/>
        </w:rPr>
        <w:t xml:space="preserve">structured investigative interviews are a crucuial part to police investigations and that </w:t>
      </w:r>
      <w:r w:rsidR="00F74F4D" w:rsidRPr="00C26DF6">
        <w:rPr>
          <w:rFonts w:ascii="Arial" w:hAnsi="Arial" w:cs="Arial"/>
          <w:noProof/>
          <w:sz w:val="24"/>
          <w:szCs w:val="24"/>
        </w:rPr>
        <w:t xml:space="preserve">the structures can be used and adapted to any interview </w:t>
      </w:r>
      <w:r w:rsidR="00822411" w:rsidRPr="00C26DF6">
        <w:rPr>
          <w:rFonts w:ascii="Arial" w:hAnsi="Arial" w:cs="Arial"/>
          <w:noProof/>
          <w:sz w:val="24"/>
          <w:szCs w:val="24"/>
        </w:rPr>
        <w:t xml:space="preserve">according to the needs of the interviewing officer. </w:t>
      </w:r>
      <w:r w:rsidR="00D83849" w:rsidRPr="00C26DF6">
        <w:rPr>
          <w:rFonts w:ascii="Arial" w:hAnsi="Arial" w:cs="Arial"/>
          <w:noProof/>
          <w:sz w:val="24"/>
          <w:szCs w:val="24"/>
        </w:rPr>
        <w:t xml:space="preserve">This indicates </w:t>
      </w:r>
      <w:r w:rsidR="00D90F75" w:rsidRPr="00C26DF6">
        <w:rPr>
          <w:rFonts w:ascii="Arial" w:hAnsi="Arial" w:cs="Arial"/>
          <w:noProof/>
          <w:sz w:val="24"/>
          <w:szCs w:val="24"/>
        </w:rPr>
        <w:t>a further factor that adds to the effectiveness of a structured investigative interview is that the structure can be applied to</w:t>
      </w:r>
      <w:r w:rsidR="0093256B" w:rsidRPr="00C26DF6">
        <w:rPr>
          <w:rFonts w:ascii="Arial" w:hAnsi="Arial" w:cs="Arial"/>
          <w:noProof/>
          <w:sz w:val="24"/>
          <w:szCs w:val="24"/>
        </w:rPr>
        <w:t xml:space="preserve"> address the different needs </w:t>
      </w:r>
      <w:r w:rsidR="00C26967" w:rsidRPr="00C26DF6">
        <w:rPr>
          <w:rFonts w:ascii="Arial" w:hAnsi="Arial" w:cs="Arial"/>
          <w:noProof/>
          <w:sz w:val="24"/>
          <w:szCs w:val="24"/>
        </w:rPr>
        <w:t>of</w:t>
      </w:r>
      <w:r w:rsidR="0093256B" w:rsidRPr="00C26DF6">
        <w:rPr>
          <w:rFonts w:ascii="Arial" w:hAnsi="Arial" w:cs="Arial"/>
          <w:noProof/>
          <w:sz w:val="24"/>
          <w:szCs w:val="24"/>
        </w:rPr>
        <w:t xml:space="preserve"> different interviews. </w:t>
      </w:r>
    </w:p>
    <w:p w14:paraId="19AFE2BB" w14:textId="75E04014" w:rsidR="009B419D" w:rsidRPr="00C26DF6" w:rsidRDefault="00964A4C" w:rsidP="003E2F46">
      <w:pPr>
        <w:spacing w:line="360" w:lineRule="auto"/>
        <w:rPr>
          <w:rFonts w:ascii="Arial" w:hAnsi="Arial" w:cs="Arial"/>
          <w:sz w:val="24"/>
          <w:szCs w:val="24"/>
        </w:rPr>
      </w:pPr>
      <w:r w:rsidRPr="00C26DF6">
        <w:rPr>
          <w:rFonts w:ascii="Arial" w:hAnsi="Arial" w:cs="Arial"/>
          <w:sz w:val="24"/>
          <w:szCs w:val="24"/>
        </w:rPr>
        <w:t xml:space="preserve">In comparison, in certain </w:t>
      </w:r>
      <w:r w:rsidR="003078A3" w:rsidRPr="00C26DF6">
        <w:rPr>
          <w:rFonts w:ascii="Arial" w:hAnsi="Arial" w:cs="Arial"/>
          <w:sz w:val="24"/>
          <w:szCs w:val="24"/>
        </w:rPr>
        <w:t xml:space="preserve">situations the structured investigative interview can obtain the same amount of detail from a witness as the cognitive interview. </w:t>
      </w:r>
      <w:r w:rsidR="00C156A0" w:rsidRPr="00C26DF6">
        <w:rPr>
          <w:rFonts w:ascii="Arial" w:hAnsi="Arial" w:cs="Arial"/>
          <w:sz w:val="24"/>
          <w:szCs w:val="24"/>
        </w:rPr>
        <w:t xml:space="preserve">A study by </w:t>
      </w:r>
      <w:r w:rsidR="00C156A0" w:rsidRPr="00C26DF6">
        <w:rPr>
          <w:rFonts w:ascii="Arial" w:hAnsi="Arial" w:cs="Arial"/>
          <w:noProof/>
          <w:sz w:val="24"/>
          <w:szCs w:val="24"/>
        </w:rPr>
        <w:t xml:space="preserve">Memon &amp; Yarmey (1999) found that </w:t>
      </w:r>
      <w:r w:rsidR="00EE6ACD" w:rsidRPr="00C26DF6">
        <w:rPr>
          <w:rFonts w:ascii="Arial" w:hAnsi="Arial" w:cs="Arial"/>
          <w:noProof/>
          <w:sz w:val="24"/>
          <w:szCs w:val="24"/>
        </w:rPr>
        <w:t xml:space="preserve">witnesses interviewed through the structured interview </w:t>
      </w:r>
      <w:r w:rsidR="004C287E" w:rsidRPr="00C26DF6">
        <w:rPr>
          <w:rFonts w:ascii="Arial" w:hAnsi="Arial" w:cs="Arial"/>
          <w:noProof/>
          <w:sz w:val="24"/>
          <w:szCs w:val="24"/>
        </w:rPr>
        <w:t xml:space="preserve">were able to provide </w:t>
      </w:r>
      <w:r w:rsidR="00B63E83" w:rsidRPr="00C26DF6">
        <w:rPr>
          <w:rFonts w:ascii="Arial" w:hAnsi="Arial" w:cs="Arial"/>
          <w:noProof/>
          <w:sz w:val="24"/>
          <w:szCs w:val="24"/>
        </w:rPr>
        <w:t xml:space="preserve">as much detail as those who were administered the </w:t>
      </w:r>
      <w:r w:rsidR="00B63E83" w:rsidRPr="00C26DF6">
        <w:rPr>
          <w:rFonts w:ascii="Arial" w:hAnsi="Arial" w:cs="Arial"/>
          <w:noProof/>
          <w:sz w:val="24"/>
          <w:szCs w:val="24"/>
        </w:rPr>
        <w:lastRenderedPageBreak/>
        <w:t xml:space="preserve">cognitive interview. The same study goes on to say that approximately 90% of the detail </w:t>
      </w:r>
      <w:r w:rsidR="00C25D87" w:rsidRPr="00C26DF6">
        <w:rPr>
          <w:rFonts w:ascii="Arial" w:hAnsi="Arial" w:cs="Arial"/>
          <w:noProof/>
          <w:sz w:val="24"/>
          <w:szCs w:val="24"/>
        </w:rPr>
        <w:t xml:space="preserve">was elicited in free recall. </w:t>
      </w:r>
      <w:r w:rsidR="007A4489" w:rsidRPr="00C26DF6">
        <w:rPr>
          <w:rFonts w:ascii="Arial" w:hAnsi="Arial" w:cs="Arial"/>
          <w:noProof/>
          <w:sz w:val="24"/>
          <w:szCs w:val="24"/>
        </w:rPr>
        <w:t>This indicates</w:t>
      </w:r>
      <w:r w:rsidR="00FA4E37" w:rsidRPr="00C26DF6">
        <w:rPr>
          <w:rFonts w:ascii="Arial" w:hAnsi="Arial" w:cs="Arial"/>
          <w:noProof/>
          <w:sz w:val="24"/>
          <w:szCs w:val="24"/>
        </w:rPr>
        <w:t xml:space="preserve"> that in certain situations it is possible to gain a full account without probing as per the cognitive interview. This shows that an advantage of the structured investigative interview is that in some situations it can </w:t>
      </w:r>
      <w:r w:rsidR="00F11FC5" w:rsidRPr="00C26DF6">
        <w:rPr>
          <w:rFonts w:ascii="Arial" w:hAnsi="Arial" w:cs="Arial"/>
          <w:noProof/>
          <w:sz w:val="24"/>
          <w:szCs w:val="24"/>
        </w:rPr>
        <w:t xml:space="preserve">gain as much information from a victim as the cognitive interview without the interviewer needed to be trained in the cognitive interview protocol. </w:t>
      </w:r>
    </w:p>
    <w:p w14:paraId="5DD9B7B5" w14:textId="3AF34D82" w:rsidR="00913239" w:rsidRPr="00C26DF6" w:rsidRDefault="00011C65" w:rsidP="003E2F46">
      <w:pPr>
        <w:spacing w:line="360" w:lineRule="auto"/>
        <w:rPr>
          <w:rFonts w:ascii="Arial" w:hAnsi="Arial" w:cs="Arial"/>
          <w:noProof/>
          <w:sz w:val="24"/>
          <w:szCs w:val="24"/>
        </w:rPr>
      </w:pPr>
      <w:r w:rsidRPr="00C26DF6">
        <w:rPr>
          <w:rFonts w:ascii="Arial" w:hAnsi="Arial" w:cs="Arial"/>
          <w:noProof/>
          <w:sz w:val="24"/>
          <w:szCs w:val="24"/>
        </w:rPr>
        <w:t>A factor that detracts from the effectiveness of a structured investigative interview is the structure itself. Any limitations of the structure will endow themselves on the i</w:t>
      </w:r>
      <w:r w:rsidR="00B92F50" w:rsidRPr="00C26DF6">
        <w:rPr>
          <w:rFonts w:ascii="Arial" w:hAnsi="Arial" w:cs="Arial"/>
          <w:noProof/>
          <w:sz w:val="24"/>
          <w:szCs w:val="24"/>
        </w:rPr>
        <w:t>n</w:t>
      </w:r>
      <w:r w:rsidRPr="00C26DF6">
        <w:rPr>
          <w:rFonts w:ascii="Arial" w:hAnsi="Arial" w:cs="Arial"/>
          <w:noProof/>
          <w:sz w:val="24"/>
          <w:szCs w:val="24"/>
        </w:rPr>
        <w:t>terview. Pipe et al (2007) identify that the NICHD structured investigative interview protoc</w:t>
      </w:r>
      <w:r w:rsidR="002B2ECD" w:rsidRPr="00C26DF6">
        <w:rPr>
          <w:rFonts w:ascii="Arial" w:hAnsi="Arial" w:cs="Arial"/>
          <w:noProof/>
          <w:sz w:val="24"/>
          <w:szCs w:val="24"/>
        </w:rPr>
        <w:t>o</w:t>
      </w:r>
      <w:r w:rsidRPr="00C26DF6">
        <w:rPr>
          <w:rFonts w:ascii="Arial" w:hAnsi="Arial" w:cs="Arial"/>
          <w:noProof/>
          <w:sz w:val="24"/>
          <w:szCs w:val="24"/>
        </w:rPr>
        <w:t>l does not addres any motivational factors that may cause a child to withold disclosures of abuse. This shows that a factor that detracts from the effectiveness of structured investigative interviews is the structure / protocol itself meaning that in some cases using the structure alone may not be enough to elicit an effective response from a victim / witness.</w:t>
      </w:r>
      <w:r w:rsidR="00913239" w:rsidRPr="00C26DF6">
        <w:rPr>
          <w:rFonts w:ascii="Arial" w:hAnsi="Arial" w:cs="Arial"/>
          <w:noProof/>
          <w:sz w:val="24"/>
          <w:szCs w:val="24"/>
        </w:rPr>
        <w:t xml:space="preserve"> This factor is further shown in the interviewing of child suspects</w:t>
      </w:r>
      <w:r w:rsidR="00E03E4B" w:rsidRPr="00C26DF6">
        <w:rPr>
          <w:rFonts w:ascii="Arial" w:hAnsi="Arial" w:cs="Arial"/>
          <w:noProof/>
          <w:sz w:val="24"/>
          <w:szCs w:val="24"/>
        </w:rPr>
        <w:t xml:space="preserve"> in which a structured interview protocol is used but</w:t>
      </w:r>
      <w:r w:rsidR="001E4246" w:rsidRPr="00C26DF6">
        <w:rPr>
          <w:rFonts w:ascii="Arial" w:hAnsi="Arial" w:cs="Arial"/>
          <w:noProof/>
          <w:sz w:val="24"/>
          <w:szCs w:val="24"/>
        </w:rPr>
        <w:t xml:space="preserve"> the interviewer is not trained in specialist techniques suited towards gaining information from a child witness / victim. </w:t>
      </w:r>
      <w:r w:rsidR="00B61C51" w:rsidRPr="00C26DF6">
        <w:rPr>
          <w:rFonts w:ascii="Arial" w:hAnsi="Arial" w:cs="Arial"/>
          <w:noProof/>
          <w:sz w:val="24"/>
          <w:szCs w:val="24"/>
        </w:rPr>
        <w:t>Gooch &amp; Berg (2019)</w:t>
      </w:r>
      <w:r w:rsidR="00E829EE" w:rsidRPr="00C26DF6">
        <w:rPr>
          <w:rFonts w:ascii="Arial" w:hAnsi="Arial" w:cs="Arial"/>
          <w:noProof/>
          <w:sz w:val="24"/>
          <w:szCs w:val="24"/>
        </w:rPr>
        <w:t xml:space="preserve"> find that </w:t>
      </w:r>
      <w:r w:rsidR="003D4453" w:rsidRPr="00C26DF6">
        <w:rPr>
          <w:rFonts w:ascii="Arial" w:hAnsi="Arial" w:cs="Arial"/>
          <w:noProof/>
          <w:sz w:val="24"/>
          <w:szCs w:val="24"/>
        </w:rPr>
        <w:t xml:space="preserve">officers who receive basic interview training </w:t>
      </w:r>
      <w:r w:rsidR="00305D70" w:rsidRPr="00C26DF6">
        <w:rPr>
          <w:rFonts w:ascii="Arial" w:hAnsi="Arial" w:cs="Arial"/>
          <w:noProof/>
          <w:sz w:val="24"/>
          <w:szCs w:val="24"/>
        </w:rPr>
        <w:t>following a structured interverview protocol are not suffic</w:t>
      </w:r>
      <w:r w:rsidR="001B2350" w:rsidRPr="00C26DF6">
        <w:rPr>
          <w:rFonts w:ascii="Arial" w:hAnsi="Arial" w:cs="Arial"/>
          <w:noProof/>
          <w:sz w:val="24"/>
          <w:szCs w:val="24"/>
        </w:rPr>
        <w:t>i</w:t>
      </w:r>
      <w:r w:rsidR="00305D70" w:rsidRPr="00C26DF6">
        <w:rPr>
          <w:rFonts w:ascii="Arial" w:hAnsi="Arial" w:cs="Arial"/>
          <w:noProof/>
          <w:sz w:val="24"/>
          <w:szCs w:val="24"/>
        </w:rPr>
        <w:t xml:space="preserve">ently equipped to interview certain child </w:t>
      </w:r>
      <w:r w:rsidR="000921CD" w:rsidRPr="00C26DF6">
        <w:rPr>
          <w:rFonts w:ascii="Arial" w:hAnsi="Arial" w:cs="Arial"/>
          <w:noProof/>
          <w:sz w:val="24"/>
          <w:szCs w:val="24"/>
        </w:rPr>
        <w:t xml:space="preserve">suspects and that interviewers without specialist training techniques will </w:t>
      </w:r>
      <w:r w:rsidR="00483AAD" w:rsidRPr="00C26DF6">
        <w:rPr>
          <w:rFonts w:ascii="Arial" w:hAnsi="Arial" w:cs="Arial"/>
          <w:noProof/>
          <w:sz w:val="24"/>
          <w:szCs w:val="24"/>
        </w:rPr>
        <w:t>significantly hinder the abilioty of a child to guve reliable evidence. This demonstr</w:t>
      </w:r>
      <w:r w:rsidR="001B2350" w:rsidRPr="00C26DF6">
        <w:rPr>
          <w:rFonts w:ascii="Arial" w:hAnsi="Arial" w:cs="Arial"/>
          <w:noProof/>
          <w:sz w:val="24"/>
          <w:szCs w:val="24"/>
        </w:rPr>
        <w:t>a</w:t>
      </w:r>
      <w:r w:rsidR="00483AAD" w:rsidRPr="00C26DF6">
        <w:rPr>
          <w:rFonts w:ascii="Arial" w:hAnsi="Arial" w:cs="Arial"/>
          <w:noProof/>
          <w:sz w:val="24"/>
          <w:szCs w:val="24"/>
        </w:rPr>
        <w:t xml:space="preserve">tes that a factor that detracts from the effectiveness of a structured investigative interview </w:t>
      </w:r>
      <w:r w:rsidR="0068252E" w:rsidRPr="00C26DF6">
        <w:rPr>
          <w:rFonts w:ascii="Arial" w:hAnsi="Arial" w:cs="Arial"/>
          <w:noProof/>
          <w:sz w:val="24"/>
          <w:szCs w:val="24"/>
        </w:rPr>
        <w:t xml:space="preserve">is the training of the interviewer as the structure itself is not always sufficent </w:t>
      </w:r>
      <w:r w:rsidR="006E3603" w:rsidRPr="00C26DF6">
        <w:rPr>
          <w:rFonts w:ascii="Arial" w:hAnsi="Arial" w:cs="Arial"/>
          <w:noProof/>
          <w:sz w:val="24"/>
          <w:szCs w:val="24"/>
        </w:rPr>
        <w:t xml:space="preserve">to gain reliable evidence. </w:t>
      </w:r>
    </w:p>
    <w:p w14:paraId="444B8729" w14:textId="2E8380F3" w:rsidR="005D1A6F" w:rsidRPr="00C26DF6" w:rsidRDefault="006E3603" w:rsidP="003E2F46">
      <w:pPr>
        <w:spacing w:line="360" w:lineRule="auto"/>
        <w:rPr>
          <w:rFonts w:ascii="Arial" w:hAnsi="Arial" w:cs="Arial"/>
          <w:noProof/>
          <w:sz w:val="24"/>
          <w:szCs w:val="24"/>
        </w:rPr>
      </w:pPr>
      <w:r w:rsidRPr="00C26DF6">
        <w:rPr>
          <w:rFonts w:ascii="Arial" w:hAnsi="Arial" w:cs="Arial"/>
          <w:sz w:val="24"/>
          <w:szCs w:val="24"/>
        </w:rPr>
        <w:t>To conclude</w:t>
      </w:r>
      <w:r w:rsidR="008D3EEA" w:rsidRPr="00C26DF6">
        <w:rPr>
          <w:rFonts w:ascii="Arial" w:hAnsi="Arial" w:cs="Arial"/>
          <w:sz w:val="24"/>
          <w:szCs w:val="24"/>
        </w:rPr>
        <w:t xml:space="preserve">, </w:t>
      </w:r>
      <w:r w:rsidR="00F71B53" w:rsidRPr="00C26DF6">
        <w:rPr>
          <w:rFonts w:ascii="Arial" w:hAnsi="Arial" w:cs="Arial"/>
          <w:sz w:val="24"/>
          <w:szCs w:val="24"/>
        </w:rPr>
        <w:t xml:space="preserve">both the cognitive interview </w:t>
      </w:r>
      <w:r w:rsidR="007E18B4" w:rsidRPr="00C26DF6">
        <w:rPr>
          <w:rFonts w:ascii="Arial" w:hAnsi="Arial" w:cs="Arial"/>
          <w:sz w:val="24"/>
          <w:szCs w:val="24"/>
        </w:rPr>
        <w:t xml:space="preserve">and the structured investigative interview are effective when implemented in the correct circumstances. However, if used on an unsuitable victim then the information obtained would not be </w:t>
      </w:r>
      <w:r w:rsidR="00A302B0" w:rsidRPr="00C26DF6">
        <w:rPr>
          <w:rFonts w:ascii="Arial" w:hAnsi="Arial" w:cs="Arial"/>
          <w:sz w:val="24"/>
          <w:szCs w:val="24"/>
        </w:rPr>
        <w:t xml:space="preserve">sufficient. </w:t>
      </w:r>
      <w:r w:rsidR="00FD1CFD" w:rsidRPr="00C26DF6">
        <w:rPr>
          <w:rFonts w:ascii="Arial" w:hAnsi="Arial" w:cs="Arial"/>
          <w:sz w:val="24"/>
          <w:szCs w:val="24"/>
        </w:rPr>
        <w:t xml:space="preserve">The cognitive interview </w:t>
      </w:r>
      <w:r w:rsidR="002147C0" w:rsidRPr="00C26DF6">
        <w:rPr>
          <w:rFonts w:ascii="Arial" w:hAnsi="Arial" w:cs="Arial"/>
          <w:sz w:val="24"/>
          <w:szCs w:val="24"/>
        </w:rPr>
        <w:t xml:space="preserve">has multiple factors that add to its effectiveness such as the ability of the technique to </w:t>
      </w:r>
      <w:r w:rsidR="00296D89" w:rsidRPr="00C26DF6">
        <w:rPr>
          <w:rFonts w:ascii="Arial" w:hAnsi="Arial" w:cs="Arial"/>
          <w:sz w:val="24"/>
          <w:szCs w:val="24"/>
        </w:rPr>
        <w:t xml:space="preserve">elicit sufficient recall from a victim / witness </w:t>
      </w:r>
      <w:r w:rsidR="00647C2C" w:rsidRPr="00C26DF6">
        <w:rPr>
          <w:rFonts w:ascii="Arial" w:hAnsi="Arial" w:cs="Arial"/>
          <w:sz w:val="24"/>
          <w:szCs w:val="24"/>
        </w:rPr>
        <w:t>even though</w:t>
      </w:r>
      <w:r w:rsidR="00296D89" w:rsidRPr="00C26DF6">
        <w:rPr>
          <w:rFonts w:ascii="Arial" w:hAnsi="Arial" w:cs="Arial"/>
          <w:sz w:val="24"/>
          <w:szCs w:val="24"/>
        </w:rPr>
        <w:t xml:space="preserve"> they are experiencing a high level of stress and that it can be </w:t>
      </w:r>
      <w:r w:rsidR="0065499C" w:rsidRPr="00C26DF6">
        <w:rPr>
          <w:rFonts w:ascii="Arial" w:hAnsi="Arial" w:cs="Arial"/>
          <w:sz w:val="24"/>
          <w:szCs w:val="24"/>
        </w:rPr>
        <w:t xml:space="preserve">taught to police officers in their initial training period. However, </w:t>
      </w:r>
      <w:r w:rsidR="00D244ED" w:rsidRPr="00C26DF6">
        <w:rPr>
          <w:rFonts w:ascii="Arial" w:hAnsi="Arial" w:cs="Arial"/>
          <w:sz w:val="24"/>
          <w:szCs w:val="24"/>
        </w:rPr>
        <w:t xml:space="preserve">its effectiveness is reduced due to </w:t>
      </w:r>
      <w:r w:rsidR="00F5535B" w:rsidRPr="00C26DF6">
        <w:rPr>
          <w:rFonts w:ascii="Arial" w:hAnsi="Arial" w:cs="Arial"/>
          <w:sz w:val="24"/>
          <w:szCs w:val="24"/>
        </w:rPr>
        <w:t xml:space="preserve">the way in which these officers demonstrate the techniques once they are public facing as </w:t>
      </w:r>
      <w:r w:rsidR="00454F01" w:rsidRPr="00C26DF6">
        <w:rPr>
          <w:rFonts w:ascii="Arial" w:hAnsi="Arial" w:cs="Arial"/>
          <w:noProof/>
          <w:sz w:val="24"/>
          <w:szCs w:val="24"/>
        </w:rPr>
        <w:t xml:space="preserve">(Dando, et al (2009), found that officers were not </w:t>
      </w:r>
      <w:r w:rsidR="00647C2C" w:rsidRPr="00C26DF6">
        <w:rPr>
          <w:rFonts w:ascii="Arial" w:hAnsi="Arial" w:cs="Arial"/>
          <w:noProof/>
          <w:sz w:val="24"/>
          <w:szCs w:val="24"/>
        </w:rPr>
        <w:t>implementing the technique correctly reducing its effectiveness. The structured investigative intervie</w:t>
      </w:r>
      <w:r w:rsidR="00DA069A" w:rsidRPr="00C26DF6">
        <w:rPr>
          <w:rFonts w:ascii="Arial" w:hAnsi="Arial" w:cs="Arial"/>
          <w:noProof/>
          <w:sz w:val="24"/>
          <w:szCs w:val="24"/>
        </w:rPr>
        <w:t xml:space="preserve">w also has multiple factors that </w:t>
      </w:r>
      <w:r w:rsidR="00DA069A" w:rsidRPr="00C26DF6">
        <w:rPr>
          <w:rFonts w:ascii="Arial" w:hAnsi="Arial" w:cs="Arial"/>
          <w:noProof/>
          <w:sz w:val="24"/>
          <w:szCs w:val="24"/>
        </w:rPr>
        <w:lastRenderedPageBreak/>
        <w:t xml:space="preserve">add and detract from its effectiveness. The structure </w:t>
      </w:r>
      <w:r w:rsidR="00BA16CB" w:rsidRPr="00C26DF6">
        <w:rPr>
          <w:rFonts w:ascii="Arial" w:hAnsi="Arial" w:cs="Arial"/>
          <w:noProof/>
          <w:sz w:val="24"/>
          <w:szCs w:val="24"/>
        </w:rPr>
        <w:t xml:space="preserve">itself can assist interviewers in gaining </w:t>
      </w:r>
      <w:r w:rsidR="00316472" w:rsidRPr="00C26DF6">
        <w:rPr>
          <w:rFonts w:ascii="Arial" w:hAnsi="Arial" w:cs="Arial"/>
          <w:noProof/>
          <w:sz w:val="24"/>
          <w:szCs w:val="24"/>
        </w:rPr>
        <w:t xml:space="preserve">useful information as found by Lamb et al.(2007). Alternatively the limitiations of the structured investigative protocall can reduce the </w:t>
      </w:r>
      <w:r w:rsidR="005D1A6F" w:rsidRPr="00C26DF6">
        <w:rPr>
          <w:rFonts w:ascii="Arial" w:hAnsi="Arial" w:cs="Arial"/>
          <w:noProof/>
          <w:sz w:val="24"/>
          <w:szCs w:val="24"/>
        </w:rPr>
        <w:t xml:space="preserve">amount of disclosures made if the interviewer is not </w:t>
      </w:r>
      <w:r w:rsidR="001076FB" w:rsidRPr="00C26DF6">
        <w:rPr>
          <w:rFonts w:ascii="Arial" w:hAnsi="Arial" w:cs="Arial"/>
          <w:noProof/>
          <w:sz w:val="24"/>
          <w:szCs w:val="24"/>
        </w:rPr>
        <w:t>trained beyond the structure as found by Gooch &amp; Berg (2019). Overall</w:t>
      </w:r>
      <w:r w:rsidR="00363918" w:rsidRPr="00C26DF6">
        <w:rPr>
          <w:rFonts w:ascii="Arial" w:hAnsi="Arial" w:cs="Arial"/>
          <w:noProof/>
          <w:sz w:val="24"/>
          <w:szCs w:val="24"/>
        </w:rPr>
        <w:t>, each method of interview has its practical implications and it is down to the interviewing officer to determing which procotocal is best suited to the situation.</w:t>
      </w:r>
    </w:p>
    <w:p w14:paraId="76856410" w14:textId="77777777" w:rsidR="007305CE" w:rsidRPr="00C26DF6" w:rsidRDefault="007305CE" w:rsidP="003E2F46">
      <w:pPr>
        <w:spacing w:line="360" w:lineRule="auto"/>
        <w:rPr>
          <w:rFonts w:ascii="Arial" w:hAnsi="Arial" w:cs="Arial"/>
          <w:sz w:val="24"/>
          <w:szCs w:val="24"/>
        </w:rPr>
      </w:pPr>
    </w:p>
    <w:p w14:paraId="11C105E2" w14:textId="72ECE201" w:rsidR="00617D34" w:rsidRPr="00C26DF6" w:rsidRDefault="00617D34" w:rsidP="003E2F46">
      <w:pPr>
        <w:spacing w:line="360" w:lineRule="auto"/>
        <w:ind w:left="2160" w:hanging="2160"/>
        <w:rPr>
          <w:rFonts w:ascii="Arial" w:hAnsi="Arial" w:cs="Arial"/>
          <w:b/>
          <w:bCs/>
          <w:sz w:val="24"/>
          <w:szCs w:val="24"/>
        </w:rPr>
      </w:pPr>
      <w:r w:rsidRPr="00C26DF6">
        <w:rPr>
          <w:rFonts w:ascii="Arial" w:hAnsi="Arial" w:cs="Arial"/>
          <w:b/>
          <w:bCs/>
          <w:sz w:val="24"/>
          <w:szCs w:val="24"/>
        </w:rPr>
        <w:t>Word count: 2006</w:t>
      </w:r>
    </w:p>
    <w:p w14:paraId="5D3C69ED" w14:textId="77777777" w:rsidR="007305CE" w:rsidRPr="00C26DF6" w:rsidRDefault="007305CE" w:rsidP="003E2F46">
      <w:pPr>
        <w:spacing w:line="360" w:lineRule="auto"/>
        <w:rPr>
          <w:rFonts w:ascii="Arial" w:hAnsi="Arial" w:cs="Arial"/>
          <w:sz w:val="24"/>
          <w:szCs w:val="24"/>
        </w:rPr>
      </w:pPr>
    </w:p>
    <w:p w14:paraId="521BD979" w14:textId="77777777" w:rsidR="007305CE" w:rsidRPr="00C26DF6" w:rsidRDefault="007305CE" w:rsidP="003E2F46">
      <w:pPr>
        <w:spacing w:line="360" w:lineRule="auto"/>
        <w:rPr>
          <w:rFonts w:ascii="Arial" w:hAnsi="Arial" w:cs="Arial"/>
          <w:sz w:val="24"/>
          <w:szCs w:val="24"/>
        </w:rPr>
      </w:pPr>
    </w:p>
    <w:p w14:paraId="004D4AEB" w14:textId="77777777" w:rsidR="007305CE" w:rsidRPr="00C26DF6" w:rsidRDefault="007305CE" w:rsidP="003E2F46">
      <w:pPr>
        <w:spacing w:line="360" w:lineRule="auto"/>
        <w:rPr>
          <w:rFonts w:ascii="Arial" w:hAnsi="Arial" w:cs="Arial"/>
          <w:sz w:val="24"/>
          <w:szCs w:val="24"/>
        </w:rPr>
      </w:pPr>
    </w:p>
    <w:p w14:paraId="1AE1AFAA" w14:textId="77777777" w:rsidR="007305CE" w:rsidRPr="00C26DF6" w:rsidRDefault="007305CE" w:rsidP="003E2F46">
      <w:pPr>
        <w:spacing w:line="360" w:lineRule="auto"/>
        <w:rPr>
          <w:rFonts w:ascii="Arial" w:hAnsi="Arial" w:cs="Arial"/>
          <w:sz w:val="24"/>
          <w:szCs w:val="24"/>
        </w:rPr>
      </w:pPr>
    </w:p>
    <w:p w14:paraId="6D078F77" w14:textId="77777777" w:rsidR="007305CE" w:rsidRPr="00C26DF6" w:rsidRDefault="007305CE" w:rsidP="003E2F46">
      <w:pPr>
        <w:spacing w:line="360" w:lineRule="auto"/>
        <w:rPr>
          <w:rFonts w:ascii="Arial" w:hAnsi="Arial" w:cs="Arial"/>
          <w:sz w:val="24"/>
          <w:szCs w:val="24"/>
        </w:rPr>
      </w:pPr>
    </w:p>
    <w:p w14:paraId="695FDCD8" w14:textId="77777777" w:rsidR="007305CE" w:rsidRPr="00C26DF6" w:rsidRDefault="007305CE" w:rsidP="003E2F46">
      <w:pPr>
        <w:spacing w:line="360" w:lineRule="auto"/>
        <w:rPr>
          <w:rFonts w:ascii="Arial" w:hAnsi="Arial" w:cs="Arial"/>
          <w:sz w:val="24"/>
          <w:szCs w:val="24"/>
        </w:rPr>
      </w:pPr>
    </w:p>
    <w:p w14:paraId="5B346671" w14:textId="77777777" w:rsidR="007305CE" w:rsidRPr="00C26DF6" w:rsidRDefault="007305CE" w:rsidP="003E2F46">
      <w:pPr>
        <w:spacing w:line="360" w:lineRule="auto"/>
        <w:rPr>
          <w:rFonts w:ascii="Arial" w:hAnsi="Arial" w:cs="Arial"/>
          <w:sz w:val="24"/>
          <w:szCs w:val="24"/>
        </w:rPr>
      </w:pPr>
    </w:p>
    <w:p w14:paraId="473F4DB2" w14:textId="77777777" w:rsidR="007305CE" w:rsidRPr="00C26DF6" w:rsidRDefault="007305CE" w:rsidP="003E2F46">
      <w:pPr>
        <w:spacing w:line="360" w:lineRule="auto"/>
        <w:rPr>
          <w:rFonts w:ascii="Arial" w:hAnsi="Arial" w:cs="Arial"/>
          <w:sz w:val="24"/>
          <w:szCs w:val="24"/>
        </w:rPr>
      </w:pPr>
    </w:p>
    <w:p w14:paraId="77F49220" w14:textId="77777777" w:rsidR="007305CE" w:rsidRPr="00C26DF6" w:rsidRDefault="007305CE" w:rsidP="003E2F46">
      <w:pPr>
        <w:spacing w:line="360" w:lineRule="auto"/>
        <w:rPr>
          <w:rFonts w:ascii="Arial" w:hAnsi="Arial" w:cs="Arial"/>
          <w:sz w:val="24"/>
          <w:szCs w:val="24"/>
        </w:rPr>
      </w:pPr>
    </w:p>
    <w:p w14:paraId="3EF835F8" w14:textId="77777777" w:rsidR="007305CE" w:rsidRPr="00C26DF6" w:rsidRDefault="007305CE" w:rsidP="003E2F46">
      <w:pPr>
        <w:spacing w:line="360" w:lineRule="auto"/>
        <w:rPr>
          <w:rFonts w:ascii="Arial" w:hAnsi="Arial" w:cs="Arial"/>
          <w:sz w:val="24"/>
          <w:szCs w:val="24"/>
        </w:rPr>
      </w:pPr>
    </w:p>
    <w:p w14:paraId="2603BD26" w14:textId="77777777" w:rsidR="007305CE" w:rsidRPr="00C26DF6" w:rsidRDefault="007305CE" w:rsidP="003E2F46">
      <w:pPr>
        <w:spacing w:line="360" w:lineRule="auto"/>
        <w:rPr>
          <w:rFonts w:ascii="Arial" w:hAnsi="Arial" w:cs="Arial"/>
          <w:sz w:val="24"/>
          <w:szCs w:val="24"/>
        </w:rPr>
      </w:pPr>
    </w:p>
    <w:p w14:paraId="4F9AB402" w14:textId="77777777" w:rsidR="007305CE" w:rsidRPr="00C26DF6" w:rsidRDefault="007305CE" w:rsidP="003E2F46">
      <w:pPr>
        <w:spacing w:line="360" w:lineRule="auto"/>
        <w:rPr>
          <w:rFonts w:ascii="Arial" w:hAnsi="Arial" w:cs="Arial"/>
          <w:sz w:val="24"/>
          <w:szCs w:val="24"/>
        </w:rPr>
      </w:pPr>
    </w:p>
    <w:p w14:paraId="699783ED" w14:textId="77777777" w:rsidR="007305CE" w:rsidRPr="00C26DF6" w:rsidRDefault="007305CE" w:rsidP="003E2F46">
      <w:pPr>
        <w:spacing w:line="360" w:lineRule="auto"/>
        <w:rPr>
          <w:rFonts w:ascii="Arial" w:hAnsi="Arial" w:cs="Arial"/>
          <w:sz w:val="24"/>
          <w:szCs w:val="24"/>
        </w:rPr>
      </w:pPr>
    </w:p>
    <w:p w14:paraId="2E98BAAF" w14:textId="77777777" w:rsidR="007305CE" w:rsidRPr="00C26DF6" w:rsidRDefault="007305CE" w:rsidP="003E2F46">
      <w:pPr>
        <w:spacing w:line="360" w:lineRule="auto"/>
        <w:rPr>
          <w:rFonts w:ascii="Arial" w:hAnsi="Arial" w:cs="Arial"/>
          <w:sz w:val="24"/>
          <w:szCs w:val="24"/>
        </w:rPr>
      </w:pPr>
    </w:p>
    <w:p w14:paraId="5E68D2B3" w14:textId="77777777" w:rsidR="007305CE" w:rsidRPr="00C26DF6" w:rsidRDefault="007305CE" w:rsidP="003E2F46">
      <w:pPr>
        <w:spacing w:line="360" w:lineRule="auto"/>
        <w:rPr>
          <w:rFonts w:ascii="Arial" w:hAnsi="Arial" w:cs="Arial"/>
          <w:sz w:val="24"/>
          <w:szCs w:val="24"/>
        </w:rPr>
      </w:pPr>
    </w:p>
    <w:p w14:paraId="2539C6A9" w14:textId="77777777" w:rsidR="00B52222" w:rsidRPr="00C26DF6" w:rsidRDefault="00B52222" w:rsidP="003E2F46">
      <w:pPr>
        <w:spacing w:line="360" w:lineRule="auto"/>
        <w:rPr>
          <w:rFonts w:ascii="Arial" w:hAnsi="Arial" w:cs="Arial"/>
          <w:sz w:val="24"/>
          <w:szCs w:val="24"/>
        </w:rPr>
      </w:pPr>
    </w:p>
    <w:p w14:paraId="5ECFC762" w14:textId="77777777" w:rsidR="00B52222" w:rsidRPr="00C26DF6" w:rsidRDefault="00B52222" w:rsidP="003E2F46">
      <w:pPr>
        <w:spacing w:line="360" w:lineRule="auto"/>
        <w:rPr>
          <w:rFonts w:ascii="Arial" w:hAnsi="Arial" w:cs="Arial"/>
          <w:sz w:val="24"/>
          <w:szCs w:val="24"/>
        </w:rPr>
      </w:pPr>
    </w:p>
    <w:p w14:paraId="1210FF4D" w14:textId="77777777" w:rsidR="007305CE" w:rsidRDefault="007305CE" w:rsidP="003E2F46">
      <w:pPr>
        <w:spacing w:line="360" w:lineRule="auto"/>
        <w:rPr>
          <w:rFonts w:ascii="Arial" w:hAnsi="Arial" w:cs="Arial"/>
          <w:sz w:val="24"/>
          <w:szCs w:val="24"/>
        </w:rPr>
      </w:pPr>
    </w:p>
    <w:p w14:paraId="0ABF2565" w14:textId="77777777" w:rsidR="00116A8A" w:rsidRPr="00C26DF6" w:rsidRDefault="00116A8A" w:rsidP="003E2F46">
      <w:pPr>
        <w:spacing w:line="360" w:lineRule="auto"/>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1421488546"/>
        <w:docPartObj>
          <w:docPartGallery w:val="Bibliographies"/>
          <w:docPartUnique/>
        </w:docPartObj>
      </w:sdtPr>
      <w:sdtEndPr/>
      <w:sdtContent>
        <w:p w14:paraId="752015E0" w14:textId="78C10152" w:rsidR="00483488" w:rsidRPr="00116A8A" w:rsidRDefault="00483488" w:rsidP="00116A8A">
          <w:pPr>
            <w:pStyle w:val="Heading1"/>
            <w:spacing w:line="360" w:lineRule="auto"/>
            <w:rPr>
              <w:rFonts w:ascii="Arial" w:hAnsi="Arial" w:cs="Arial"/>
              <w:sz w:val="24"/>
              <w:szCs w:val="24"/>
            </w:rPr>
          </w:pPr>
          <w:r w:rsidRPr="00116A8A">
            <w:rPr>
              <w:rFonts w:ascii="Arial" w:hAnsi="Arial" w:cs="Arial"/>
              <w:sz w:val="24"/>
              <w:szCs w:val="24"/>
            </w:rPr>
            <w:t>Bibliography</w:t>
          </w:r>
        </w:p>
        <w:sdt>
          <w:sdtPr>
            <w:rPr>
              <w:rFonts w:ascii="Arial" w:hAnsi="Arial" w:cs="Arial"/>
              <w:sz w:val="24"/>
              <w:szCs w:val="24"/>
            </w:rPr>
            <w:id w:val="111145805"/>
            <w:bibliography/>
          </w:sdtPr>
          <w:sdtEndPr/>
          <w:sdtContent>
            <w:p w14:paraId="728FF4AD" w14:textId="77777777" w:rsidR="00116A8A" w:rsidRPr="00116A8A" w:rsidRDefault="00483488" w:rsidP="00116A8A">
              <w:pPr>
                <w:pStyle w:val="Bibliography"/>
                <w:spacing w:line="360" w:lineRule="auto"/>
                <w:rPr>
                  <w:rFonts w:ascii="Arial" w:hAnsi="Arial" w:cs="Arial"/>
                  <w:noProof/>
                  <w:kern w:val="0"/>
                  <w:sz w:val="24"/>
                  <w:szCs w:val="24"/>
                  <w:lang w:val="en-US"/>
                  <w14:ligatures w14:val="none"/>
                </w:rPr>
              </w:pPr>
              <w:r w:rsidRPr="00116A8A">
                <w:rPr>
                  <w:rFonts w:ascii="Arial" w:hAnsi="Arial" w:cs="Arial"/>
                  <w:sz w:val="24"/>
                  <w:szCs w:val="24"/>
                </w:rPr>
                <w:fldChar w:fldCharType="begin"/>
              </w:r>
              <w:r w:rsidRPr="00116A8A">
                <w:rPr>
                  <w:rFonts w:ascii="Arial" w:hAnsi="Arial" w:cs="Arial"/>
                  <w:sz w:val="24"/>
                  <w:szCs w:val="24"/>
                </w:rPr>
                <w:instrText xml:space="preserve"> BIBLIOGRAPHY </w:instrText>
              </w:r>
              <w:r w:rsidRPr="00116A8A">
                <w:rPr>
                  <w:rFonts w:ascii="Arial" w:hAnsi="Arial" w:cs="Arial"/>
                  <w:sz w:val="24"/>
                  <w:szCs w:val="24"/>
                </w:rPr>
                <w:fldChar w:fldCharType="separate"/>
              </w:r>
              <w:r w:rsidR="00116A8A" w:rsidRPr="00116A8A">
                <w:rPr>
                  <w:rFonts w:ascii="Arial" w:hAnsi="Arial" w:cs="Arial"/>
                  <w:noProof/>
                  <w:sz w:val="24"/>
                  <w:szCs w:val="24"/>
                  <w:lang w:val="en-US"/>
                </w:rPr>
                <w:t xml:space="preserve">Bayliss, R. &amp; Hurst, T., 2023. Major incidents. </w:t>
              </w:r>
              <w:r w:rsidR="00116A8A" w:rsidRPr="00116A8A">
                <w:rPr>
                  <w:rFonts w:ascii="Arial" w:hAnsi="Arial" w:cs="Arial"/>
                  <w:i/>
                  <w:iCs/>
                  <w:noProof/>
                  <w:sz w:val="24"/>
                  <w:szCs w:val="24"/>
                  <w:lang w:val="en-US"/>
                </w:rPr>
                <w:t>Anaesthesia &amp; Intensive Care Medicine.</w:t>
              </w:r>
            </w:p>
            <w:p w14:paraId="17AA91CD"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Brown, O., Power, N. &amp; Conchie, S. M., 2021. Communication and coordination across event phases: A multi-team system emergency response. </w:t>
              </w:r>
              <w:r w:rsidRPr="00116A8A">
                <w:rPr>
                  <w:rFonts w:ascii="Arial" w:hAnsi="Arial" w:cs="Arial"/>
                  <w:i/>
                  <w:iCs/>
                  <w:noProof/>
                  <w:sz w:val="24"/>
                  <w:szCs w:val="24"/>
                  <w:lang w:val="en-US"/>
                </w:rPr>
                <w:t xml:space="preserve">Journal of Occupational and Organisational Psychology, </w:t>
              </w:r>
              <w:r w:rsidRPr="00116A8A">
                <w:rPr>
                  <w:rFonts w:ascii="Arial" w:hAnsi="Arial" w:cs="Arial"/>
                  <w:noProof/>
                  <w:sz w:val="24"/>
                  <w:szCs w:val="24"/>
                  <w:lang w:val="en-US"/>
                </w:rPr>
                <w:t>Volume 94, pp. 591-615.</w:t>
              </w:r>
            </w:p>
            <w:p w14:paraId="05A8302E"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Center for Substance Abuse Treatment, 2014. </w:t>
              </w:r>
              <w:r w:rsidRPr="00116A8A">
                <w:rPr>
                  <w:rFonts w:ascii="Arial" w:hAnsi="Arial" w:cs="Arial"/>
                  <w:i/>
                  <w:iCs/>
                  <w:noProof/>
                  <w:sz w:val="24"/>
                  <w:szCs w:val="24"/>
                  <w:lang w:val="en-US"/>
                </w:rPr>
                <w:t xml:space="preserve">Understanding the impact of trauma., </w:t>
              </w:r>
              <w:r w:rsidRPr="00116A8A">
                <w:rPr>
                  <w:rFonts w:ascii="Arial" w:hAnsi="Arial" w:cs="Arial"/>
                  <w:noProof/>
                  <w:sz w:val="24"/>
                  <w:szCs w:val="24"/>
                  <w:lang w:val="en-US"/>
                </w:rPr>
                <w:t>Rockville, MD: Substance Abuse and Mental Health Services Administration (US).</w:t>
              </w:r>
            </w:p>
            <w:p w14:paraId="204D0BDC"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Chauhan, R., Conti, B. &amp; Keene, D., 2018. Marauding terrorist attack (MTA): prehospital considerations. </w:t>
              </w:r>
              <w:r w:rsidRPr="00116A8A">
                <w:rPr>
                  <w:rFonts w:ascii="Arial" w:hAnsi="Arial" w:cs="Arial"/>
                  <w:i/>
                  <w:iCs/>
                  <w:noProof/>
                  <w:sz w:val="24"/>
                  <w:szCs w:val="24"/>
                  <w:lang w:val="en-US"/>
                </w:rPr>
                <w:t xml:space="preserve">Emergency Medical Journal, </w:t>
              </w:r>
              <w:r w:rsidRPr="00116A8A">
                <w:rPr>
                  <w:rFonts w:ascii="Arial" w:hAnsi="Arial" w:cs="Arial"/>
                  <w:noProof/>
                  <w:sz w:val="24"/>
                  <w:szCs w:val="24"/>
                  <w:lang w:val="en-US"/>
                </w:rPr>
                <w:t>35(6), pp. 389-395.</w:t>
              </w:r>
            </w:p>
            <w:p w14:paraId="46CCC4C6"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Clair, M. E., 2006. </w:t>
              </w:r>
              <w:r w:rsidRPr="00116A8A">
                <w:rPr>
                  <w:rFonts w:ascii="Arial" w:hAnsi="Arial" w:cs="Arial"/>
                  <w:i/>
                  <w:iCs/>
                  <w:noProof/>
                  <w:sz w:val="24"/>
                  <w:szCs w:val="24"/>
                  <w:lang w:val="en-US"/>
                </w:rPr>
                <w:t xml:space="preserve">The Relationship between Critical Incidents, Hostility and PTSD Symptoms in Police Officers, </w:t>
              </w:r>
              <w:r w:rsidRPr="00116A8A">
                <w:rPr>
                  <w:rFonts w:ascii="Arial" w:hAnsi="Arial" w:cs="Arial"/>
                  <w:noProof/>
                  <w:sz w:val="24"/>
                  <w:szCs w:val="24"/>
                  <w:lang w:val="en-US"/>
                </w:rPr>
                <w:t>s.l.: s.n.</w:t>
              </w:r>
            </w:p>
            <w:p w14:paraId="38A5AF34"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College Of Policing, 2013. </w:t>
              </w:r>
              <w:r w:rsidRPr="00116A8A">
                <w:rPr>
                  <w:rFonts w:ascii="Arial" w:hAnsi="Arial" w:cs="Arial"/>
                  <w:i/>
                  <w:iCs/>
                  <w:noProof/>
                  <w:sz w:val="24"/>
                  <w:szCs w:val="24"/>
                  <w:lang w:val="en-US"/>
                </w:rPr>
                <w:t xml:space="preserve">Definitions. </w:t>
              </w:r>
              <w:r w:rsidRPr="00116A8A">
                <w:rPr>
                  <w:rFonts w:ascii="Arial" w:hAnsi="Arial" w:cs="Arial"/>
                  <w:noProof/>
                  <w:sz w:val="24"/>
                  <w:szCs w:val="24"/>
                  <w:lang w:val="en-US"/>
                </w:rPr>
                <w:t xml:space="preserve">[Online] </w:t>
              </w:r>
              <w:r w:rsidRPr="00116A8A">
                <w:rPr>
                  <w:rFonts w:ascii="Arial" w:hAnsi="Arial" w:cs="Arial"/>
                  <w:noProof/>
                  <w:sz w:val="24"/>
                  <w:szCs w:val="24"/>
                  <w:lang w:val="en-US"/>
                </w:rPr>
                <w:br/>
                <w:t xml:space="preserve">Available at: </w:t>
              </w:r>
              <w:r w:rsidRPr="00116A8A">
                <w:rPr>
                  <w:rFonts w:ascii="Arial" w:hAnsi="Arial" w:cs="Arial"/>
                  <w:noProof/>
                  <w:sz w:val="24"/>
                  <w:szCs w:val="24"/>
                  <w:u w:val="single"/>
                  <w:lang w:val="en-US"/>
                </w:rPr>
                <w:t>https://www.college.police.uk/app/civil-emergencies/disaster-victim-identification/definitions</w:t>
              </w:r>
              <w:r w:rsidRPr="00116A8A">
                <w:rPr>
                  <w:rFonts w:ascii="Arial" w:hAnsi="Arial" w:cs="Arial"/>
                  <w:noProof/>
                  <w:sz w:val="24"/>
                  <w:szCs w:val="24"/>
                  <w:lang w:val="en-US"/>
                </w:rPr>
                <w:br/>
                <w:t>[Accessed 15 April 2024].</w:t>
              </w:r>
            </w:p>
            <w:p w14:paraId="473F3E79"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College of Policing, 2017. </w:t>
              </w:r>
              <w:r w:rsidRPr="00116A8A">
                <w:rPr>
                  <w:rFonts w:ascii="Arial" w:hAnsi="Arial" w:cs="Arial"/>
                  <w:i/>
                  <w:iCs/>
                  <w:noProof/>
                  <w:sz w:val="24"/>
                  <w:szCs w:val="24"/>
                  <w:lang w:val="en-US"/>
                </w:rPr>
                <w:t xml:space="preserve">The Peace Model of Investigative Interviewing: A Comparison of Trained and Untrained Suspect Interviewers, </w:t>
              </w:r>
              <w:r w:rsidRPr="00116A8A">
                <w:rPr>
                  <w:rFonts w:ascii="Arial" w:hAnsi="Arial" w:cs="Arial"/>
                  <w:noProof/>
                  <w:sz w:val="24"/>
                  <w:szCs w:val="24"/>
                  <w:lang w:val="en-US"/>
                </w:rPr>
                <w:t>St John's, Newfoundland: s.n.</w:t>
              </w:r>
            </w:p>
            <w:p w14:paraId="604C86F7"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Cyr, M., Dion, J., Mcduff, P. &amp; Trotier-Sylvain, K., 2012. Transfer of Skills in the Context of Non-Suggestive Investigative Interviews: Impact of Structured Interview Protocol and Feedback. </w:t>
              </w:r>
              <w:r w:rsidRPr="00116A8A">
                <w:rPr>
                  <w:rFonts w:ascii="Arial" w:hAnsi="Arial" w:cs="Arial"/>
                  <w:i/>
                  <w:iCs/>
                  <w:noProof/>
                  <w:sz w:val="24"/>
                  <w:szCs w:val="24"/>
                  <w:lang w:val="en-US"/>
                </w:rPr>
                <w:t xml:space="preserve">Applied Cognitive Psychology, </w:t>
              </w:r>
              <w:r w:rsidRPr="00116A8A">
                <w:rPr>
                  <w:rFonts w:ascii="Arial" w:hAnsi="Arial" w:cs="Arial"/>
                  <w:noProof/>
                  <w:sz w:val="24"/>
                  <w:szCs w:val="24"/>
                  <w:lang w:val="en-US"/>
                </w:rPr>
                <w:t>Volume 26, pp. 516-524.</w:t>
              </w:r>
            </w:p>
            <w:p w14:paraId="72E297DB"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Dando, C., Wilcock, R. &amp; Milne, R., 2009. The Cognitive Interview: novice police officers' witness/ victim interviewing practices. </w:t>
              </w:r>
              <w:r w:rsidRPr="00116A8A">
                <w:rPr>
                  <w:rFonts w:ascii="Arial" w:hAnsi="Arial" w:cs="Arial"/>
                  <w:i/>
                  <w:iCs/>
                  <w:noProof/>
                  <w:sz w:val="24"/>
                  <w:szCs w:val="24"/>
                  <w:lang w:val="en-US"/>
                </w:rPr>
                <w:t xml:space="preserve">Psychology, Crime &amp; Law, </w:t>
              </w:r>
              <w:r w:rsidRPr="00116A8A">
                <w:rPr>
                  <w:rFonts w:ascii="Arial" w:hAnsi="Arial" w:cs="Arial"/>
                  <w:noProof/>
                  <w:sz w:val="24"/>
                  <w:szCs w:val="24"/>
                  <w:lang w:val="en-US"/>
                </w:rPr>
                <w:t>15(8), pp. 679-696.</w:t>
              </w:r>
            </w:p>
            <w:p w14:paraId="79E89C80"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Dodier, O. et al., 2021. Using the cognitive interview to recall real-world emotionally stressful experiences: Road accidents. </w:t>
              </w:r>
              <w:r w:rsidRPr="00116A8A">
                <w:rPr>
                  <w:rFonts w:ascii="Arial" w:hAnsi="Arial" w:cs="Arial"/>
                  <w:i/>
                  <w:iCs/>
                  <w:noProof/>
                  <w:sz w:val="24"/>
                  <w:szCs w:val="24"/>
                  <w:lang w:val="en-US"/>
                </w:rPr>
                <w:t xml:space="preserve">Appl Cognit Pcychol, </w:t>
              </w:r>
              <w:r w:rsidRPr="00116A8A">
                <w:rPr>
                  <w:rFonts w:ascii="Arial" w:hAnsi="Arial" w:cs="Arial"/>
                  <w:noProof/>
                  <w:sz w:val="24"/>
                  <w:szCs w:val="24"/>
                  <w:lang w:val="en-US"/>
                </w:rPr>
                <w:t>Volume 35, pp. 1099-1105.</w:t>
              </w:r>
            </w:p>
            <w:p w14:paraId="6BC8C2B9"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Garbarino, S. et al., 2019. Sleep Quality among Police Officers; Implications and Insights from a Systematic Review and Meta-Analysis of the Literature. </w:t>
              </w:r>
              <w:r w:rsidRPr="00116A8A">
                <w:rPr>
                  <w:rFonts w:ascii="Arial" w:hAnsi="Arial" w:cs="Arial"/>
                  <w:i/>
                  <w:iCs/>
                  <w:noProof/>
                  <w:sz w:val="24"/>
                  <w:szCs w:val="24"/>
                  <w:lang w:val="en-US"/>
                </w:rPr>
                <w:t xml:space="preserve">International Journal of Environmental Research and Public Health, </w:t>
              </w:r>
              <w:r w:rsidRPr="00116A8A">
                <w:rPr>
                  <w:rFonts w:ascii="Arial" w:hAnsi="Arial" w:cs="Arial"/>
                  <w:noProof/>
                  <w:sz w:val="24"/>
                  <w:szCs w:val="24"/>
                  <w:lang w:val="en-US"/>
                </w:rPr>
                <w:t>16(5), p. 885.</w:t>
              </w:r>
            </w:p>
            <w:p w14:paraId="0FE32686"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Geiselman, R. E. et al., 1984. Enhancement of eyewitness memory: An empirical evaluation of the cognitive interview. </w:t>
              </w:r>
              <w:r w:rsidRPr="00116A8A">
                <w:rPr>
                  <w:rFonts w:ascii="Arial" w:hAnsi="Arial" w:cs="Arial"/>
                  <w:i/>
                  <w:iCs/>
                  <w:noProof/>
                  <w:sz w:val="24"/>
                  <w:szCs w:val="24"/>
                  <w:lang w:val="en-US"/>
                </w:rPr>
                <w:t xml:space="preserve">Journal of Police Science and Administration, </w:t>
              </w:r>
              <w:r w:rsidRPr="00116A8A">
                <w:rPr>
                  <w:rFonts w:ascii="Arial" w:hAnsi="Arial" w:cs="Arial"/>
                  <w:noProof/>
                  <w:sz w:val="24"/>
                  <w:szCs w:val="24"/>
                  <w:lang w:val="en-US"/>
                </w:rPr>
                <w:t>Volume 12, pp. 74-80.</w:t>
              </w:r>
            </w:p>
            <w:p w14:paraId="1849AB23"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Geiselman, R. E., Fisher, R. P., MacKinnon, D. P. &amp; Holland, H. L., 1985. Eyewitness Memory Enhancement in the Police Interview: Cognitive Retrieval Mnemonics Versus Hypnosis. </w:t>
              </w:r>
              <w:r w:rsidRPr="00116A8A">
                <w:rPr>
                  <w:rFonts w:ascii="Arial" w:hAnsi="Arial" w:cs="Arial"/>
                  <w:i/>
                  <w:iCs/>
                  <w:noProof/>
                  <w:sz w:val="24"/>
                  <w:szCs w:val="24"/>
                  <w:lang w:val="en-US"/>
                </w:rPr>
                <w:t xml:space="preserve">Journal of Applied Psychology, </w:t>
              </w:r>
              <w:r w:rsidRPr="00116A8A">
                <w:rPr>
                  <w:rFonts w:ascii="Arial" w:hAnsi="Arial" w:cs="Arial"/>
                  <w:noProof/>
                  <w:sz w:val="24"/>
                  <w:szCs w:val="24"/>
                  <w:lang w:val="en-US"/>
                </w:rPr>
                <w:t>70(2), pp. 401-412.</w:t>
              </w:r>
            </w:p>
            <w:p w14:paraId="5D3729FE"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Gooch, K. &amp; Berg, P. v., 2019. What Happens in the Beginning, Matters in the End: Achieving Best Evidence with Child Suspects in the Police Station. </w:t>
              </w:r>
              <w:r w:rsidRPr="00116A8A">
                <w:rPr>
                  <w:rFonts w:ascii="Arial" w:hAnsi="Arial" w:cs="Arial"/>
                  <w:i/>
                  <w:iCs/>
                  <w:noProof/>
                  <w:sz w:val="24"/>
                  <w:szCs w:val="24"/>
                  <w:lang w:val="en-US"/>
                </w:rPr>
                <w:t xml:space="preserve">Youth Justice, </w:t>
              </w:r>
              <w:r w:rsidRPr="00116A8A">
                <w:rPr>
                  <w:rFonts w:ascii="Arial" w:hAnsi="Arial" w:cs="Arial"/>
                  <w:noProof/>
                  <w:sz w:val="24"/>
                  <w:szCs w:val="24"/>
                  <w:lang w:val="en-US"/>
                </w:rPr>
                <w:t>19(2), pp. 85-101.</w:t>
              </w:r>
            </w:p>
            <w:p w14:paraId="2852CBAB"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Hickey, L., Harms, L. &amp; Kosta, L., 2021. Public reassurance following a collective trauna event: a scoping review of the evidence to inform police practice. </w:t>
              </w:r>
              <w:r w:rsidRPr="00116A8A">
                <w:rPr>
                  <w:rFonts w:ascii="Arial" w:hAnsi="Arial" w:cs="Arial"/>
                  <w:i/>
                  <w:iCs/>
                  <w:noProof/>
                  <w:sz w:val="24"/>
                  <w:szCs w:val="24"/>
                  <w:lang w:val="en-US"/>
                </w:rPr>
                <w:t xml:space="preserve">Policing: An international Journal, </w:t>
              </w:r>
              <w:r w:rsidRPr="00116A8A">
                <w:rPr>
                  <w:rFonts w:ascii="Arial" w:hAnsi="Arial" w:cs="Arial"/>
                  <w:noProof/>
                  <w:sz w:val="24"/>
                  <w:szCs w:val="24"/>
                  <w:lang w:val="en-US"/>
                </w:rPr>
                <w:t>44(5), pp. 853-874.</w:t>
              </w:r>
            </w:p>
            <w:p w14:paraId="0B5C2329"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lastRenderedPageBreak/>
                <w:t xml:space="preserve">Irizar, P. et al., 2023. A comparison of probable post-traumatic stress disorder and alcohol consumption among active female members of the UK Police Service and UK Armed Forces. </w:t>
              </w:r>
              <w:r w:rsidRPr="00116A8A">
                <w:rPr>
                  <w:rFonts w:ascii="Arial" w:hAnsi="Arial" w:cs="Arial"/>
                  <w:i/>
                  <w:iCs/>
                  <w:noProof/>
                  <w:sz w:val="24"/>
                  <w:szCs w:val="24"/>
                  <w:lang w:val="en-US"/>
                </w:rPr>
                <w:t xml:space="preserve">Social Psychiatry and Psychiatric Epidemiology, </w:t>
              </w:r>
              <w:r w:rsidRPr="00116A8A">
                <w:rPr>
                  <w:rFonts w:ascii="Arial" w:hAnsi="Arial" w:cs="Arial"/>
                  <w:noProof/>
                  <w:sz w:val="24"/>
                  <w:szCs w:val="24"/>
                  <w:lang w:val="en-US"/>
                </w:rPr>
                <w:t>Volume 58, pp. 205-215.</w:t>
              </w:r>
            </w:p>
            <w:p w14:paraId="68BD8CAC"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Lamb, M. E. et al., 2007. Structured forensic interview protocols improve the quality and informativeness of investigative interviews with children: A review of research of using NICHD investigative interview Protocol. </w:t>
              </w:r>
              <w:r w:rsidRPr="00116A8A">
                <w:rPr>
                  <w:rFonts w:ascii="Arial" w:hAnsi="Arial" w:cs="Arial"/>
                  <w:i/>
                  <w:iCs/>
                  <w:noProof/>
                  <w:sz w:val="24"/>
                  <w:szCs w:val="24"/>
                  <w:lang w:val="en-US"/>
                </w:rPr>
                <w:t xml:space="preserve">Child Abuse Negl, </w:t>
              </w:r>
              <w:r w:rsidRPr="00116A8A">
                <w:rPr>
                  <w:rFonts w:ascii="Arial" w:hAnsi="Arial" w:cs="Arial"/>
                  <w:noProof/>
                  <w:sz w:val="24"/>
                  <w:szCs w:val="24"/>
                  <w:lang w:val="en-US"/>
                </w:rPr>
                <w:t>Volume 31, pp. 1201-1231.</w:t>
              </w:r>
            </w:p>
            <w:p w14:paraId="4ACA85D7"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Lamb, M. E. et al., 2009. Use of a Structured Investigative Protocol Enhances the Quality of Investigative Interviews With Alleged Victims of Child Sexual Abuse in Britain. </w:t>
              </w:r>
              <w:r w:rsidRPr="00116A8A">
                <w:rPr>
                  <w:rFonts w:ascii="Arial" w:hAnsi="Arial" w:cs="Arial"/>
                  <w:i/>
                  <w:iCs/>
                  <w:noProof/>
                  <w:sz w:val="24"/>
                  <w:szCs w:val="24"/>
                  <w:lang w:val="en-US"/>
                </w:rPr>
                <w:t xml:space="preserve">Applied Cognitive Psychology, </w:t>
              </w:r>
              <w:r w:rsidRPr="00116A8A">
                <w:rPr>
                  <w:rFonts w:ascii="Arial" w:hAnsi="Arial" w:cs="Arial"/>
                  <w:noProof/>
                  <w:sz w:val="24"/>
                  <w:szCs w:val="24"/>
                  <w:lang w:val="en-US"/>
                </w:rPr>
                <w:t>Volume 23, pp. 449-467.</w:t>
              </w:r>
            </w:p>
            <w:p w14:paraId="567D5D66"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Lord Kerslake, B., 2018. </w:t>
              </w:r>
              <w:r w:rsidRPr="00116A8A">
                <w:rPr>
                  <w:rFonts w:ascii="Arial" w:hAnsi="Arial" w:cs="Arial"/>
                  <w:i/>
                  <w:iCs/>
                  <w:noProof/>
                  <w:sz w:val="24"/>
                  <w:szCs w:val="24"/>
                  <w:lang w:val="en-US"/>
                </w:rPr>
                <w:t xml:space="preserve">The Kerslake Report: An independent review into the preparedness for, and emergency response to, the Manchester Arena attack on 22nd May 2017, </w:t>
              </w:r>
              <w:r w:rsidRPr="00116A8A">
                <w:rPr>
                  <w:rFonts w:ascii="Arial" w:hAnsi="Arial" w:cs="Arial"/>
                  <w:noProof/>
                  <w:sz w:val="24"/>
                  <w:szCs w:val="24"/>
                  <w:lang w:val="en-US"/>
                </w:rPr>
                <w:t>s.l.: s.n.</w:t>
              </w:r>
            </w:p>
            <w:p w14:paraId="2274F928"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Lowe, D., 2020. </w:t>
              </w:r>
              <w:r w:rsidRPr="00116A8A">
                <w:rPr>
                  <w:rFonts w:ascii="Arial" w:hAnsi="Arial" w:cs="Arial"/>
                  <w:i/>
                  <w:iCs/>
                  <w:noProof/>
                  <w:sz w:val="24"/>
                  <w:szCs w:val="24"/>
                  <w:lang w:val="en-US"/>
                </w:rPr>
                <w:t xml:space="preserve">MANCHESTER ARENA BOMBINGS: MAIN LESSONS THAT HAVE BEEN LEARNT, </w:t>
              </w:r>
              <w:r w:rsidRPr="00116A8A">
                <w:rPr>
                  <w:rFonts w:ascii="Arial" w:hAnsi="Arial" w:cs="Arial"/>
                  <w:noProof/>
                  <w:sz w:val="24"/>
                  <w:szCs w:val="24"/>
                  <w:lang w:val="en-US"/>
                </w:rPr>
                <w:t>Leeds: Leeds Beckett Universisty .</w:t>
              </w:r>
            </w:p>
            <w:p w14:paraId="7C874AF8"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Memon, A. &amp; Bull, R., 1991. The Cognitive Interview: its Origins, Empirical Support, Evaluation and Practical Implications. </w:t>
              </w:r>
              <w:r w:rsidRPr="00116A8A">
                <w:rPr>
                  <w:rFonts w:ascii="Arial" w:hAnsi="Arial" w:cs="Arial"/>
                  <w:i/>
                  <w:iCs/>
                  <w:noProof/>
                  <w:sz w:val="24"/>
                  <w:szCs w:val="24"/>
                  <w:lang w:val="en-US"/>
                </w:rPr>
                <w:t xml:space="preserve">Journal of Community &amp; Applied Social Psychology, </w:t>
              </w:r>
              <w:r w:rsidRPr="00116A8A">
                <w:rPr>
                  <w:rFonts w:ascii="Arial" w:hAnsi="Arial" w:cs="Arial"/>
                  <w:noProof/>
                  <w:sz w:val="24"/>
                  <w:szCs w:val="24"/>
                  <w:lang w:val="en-US"/>
                </w:rPr>
                <w:t>Volume 1, pp. 291-307.</w:t>
              </w:r>
            </w:p>
            <w:p w14:paraId="6D540B52"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Memon, A. &amp; Yarmey, D. A., 1999. Earwitness Recall and Identification: Comparoison of the Cognitive Interview and The Structured Interview. </w:t>
              </w:r>
              <w:r w:rsidRPr="00116A8A">
                <w:rPr>
                  <w:rFonts w:ascii="Arial" w:hAnsi="Arial" w:cs="Arial"/>
                  <w:i/>
                  <w:iCs/>
                  <w:noProof/>
                  <w:sz w:val="24"/>
                  <w:szCs w:val="24"/>
                  <w:lang w:val="en-US"/>
                </w:rPr>
                <w:t xml:space="preserve">Perceptual and Motor Skills, </w:t>
              </w:r>
              <w:r w:rsidRPr="00116A8A">
                <w:rPr>
                  <w:rFonts w:ascii="Arial" w:hAnsi="Arial" w:cs="Arial"/>
                  <w:noProof/>
                  <w:sz w:val="24"/>
                  <w:szCs w:val="24"/>
                  <w:lang w:val="en-US"/>
                </w:rPr>
                <w:t>Volume 88, pp. 797-807.</w:t>
              </w:r>
            </w:p>
            <w:p w14:paraId="4C43331D"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Menard, K. S. &amp; Arter, M. L., 2013. Police Officer Alcohol Use and Trauma Symptoms: Associations With Critical Incidents, Coping, and Social Stressors. </w:t>
              </w:r>
              <w:r w:rsidRPr="00116A8A">
                <w:rPr>
                  <w:rFonts w:ascii="Arial" w:hAnsi="Arial" w:cs="Arial"/>
                  <w:i/>
                  <w:iCs/>
                  <w:noProof/>
                  <w:sz w:val="24"/>
                  <w:szCs w:val="24"/>
                  <w:lang w:val="en-US"/>
                </w:rPr>
                <w:t xml:space="preserve">International journal of stress management, </w:t>
              </w:r>
              <w:r w:rsidRPr="00116A8A">
                <w:rPr>
                  <w:rFonts w:ascii="Arial" w:hAnsi="Arial" w:cs="Arial"/>
                  <w:noProof/>
                  <w:sz w:val="24"/>
                  <w:szCs w:val="24"/>
                  <w:lang w:val="en-US"/>
                </w:rPr>
                <w:t>20(1), pp. 37-56.</w:t>
              </w:r>
            </w:p>
            <w:p w14:paraId="490CAFC8"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Milne, B. &amp; Bull, R., 1999. </w:t>
              </w:r>
              <w:r w:rsidRPr="00116A8A">
                <w:rPr>
                  <w:rFonts w:ascii="Arial" w:hAnsi="Arial" w:cs="Arial"/>
                  <w:i/>
                  <w:iCs/>
                  <w:noProof/>
                  <w:sz w:val="24"/>
                  <w:szCs w:val="24"/>
                  <w:lang w:val="en-US"/>
                </w:rPr>
                <w:t xml:space="preserve">Investigative Intervieiwing: pcychology and practice. </w:t>
              </w:r>
              <w:r w:rsidRPr="00116A8A">
                <w:rPr>
                  <w:rFonts w:ascii="Arial" w:hAnsi="Arial" w:cs="Arial"/>
                  <w:noProof/>
                  <w:sz w:val="24"/>
                  <w:szCs w:val="24"/>
                  <w:lang w:val="en-US"/>
                </w:rPr>
                <w:t>Chichester: Wiley.</w:t>
              </w:r>
            </w:p>
            <w:p w14:paraId="06C07A1B"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Pipe, M. E., Lamb, M. E., Orbach, Y. &amp; Cederborg, A. C., 2007. </w:t>
              </w:r>
              <w:r w:rsidRPr="00116A8A">
                <w:rPr>
                  <w:rFonts w:ascii="Arial" w:hAnsi="Arial" w:cs="Arial"/>
                  <w:i/>
                  <w:iCs/>
                  <w:noProof/>
                  <w:sz w:val="24"/>
                  <w:szCs w:val="24"/>
                  <w:lang w:val="en-US"/>
                </w:rPr>
                <w:t xml:space="preserve">Child sexual abuse: Disclosure, delay and denial. </w:t>
              </w:r>
              <w:r w:rsidRPr="00116A8A">
                <w:rPr>
                  <w:rFonts w:ascii="Arial" w:hAnsi="Arial" w:cs="Arial"/>
                  <w:noProof/>
                  <w:sz w:val="24"/>
                  <w:szCs w:val="24"/>
                  <w:lang w:val="en-US"/>
                </w:rPr>
                <w:t>New York: Routledge.</w:t>
              </w:r>
            </w:p>
            <w:p w14:paraId="2119073F"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Regehr, C. et al., 2021. A systematic review of mental health symptoms in police officers following extreme traumatic exposures. </w:t>
              </w:r>
              <w:r w:rsidRPr="00116A8A">
                <w:rPr>
                  <w:rFonts w:ascii="Arial" w:hAnsi="Arial" w:cs="Arial"/>
                  <w:i/>
                  <w:iCs/>
                  <w:noProof/>
                  <w:sz w:val="24"/>
                  <w:szCs w:val="24"/>
                  <w:lang w:val="en-US"/>
                </w:rPr>
                <w:t xml:space="preserve">Police Practice &amp; Research, </w:t>
              </w:r>
              <w:r w:rsidRPr="00116A8A">
                <w:rPr>
                  <w:rFonts w:ascii="Arial" w:hAnsi="Arial" w:cs="Arial"/>
                  <w:noProof/>
                  <w:sz w:val="24"/>
                  <w:szCs w:val="24"/>
                  <w:lang w:val="en-US"/>
                </w:rPr>
                <w:t>22(1), pp. 225-239.</w:t>
              </w:r>
            </w:p>
            <w:p w14:paraId="5837C085"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Simons, A. B. &amp; Brian, P. B., 2007. The Structured Investugative Interview. </w:t>
              </w:r>
              <w:r w:rsidRPr="00116A8A">
                <w:rPr>
                  <w:rFonts w:ascii="Arial" w:hAnsi="Arial" w:cs="Arial"/>
                  <w:i/>
                  <w:iCs/>
                  <w:noProof/>
                  <w:sz w:val="24"/>
                  <w:szCs w:val="24"/>
                  <w:lang w:val="en-US"/>
                </w:rPr>
                <w:t xml:space="preserve">FBI Law Enforcement Bulletin, </w:t>
              </w:r>
              <w:r w:rsidRPr="00116A8A">
                <w:rPr>
                  <w:rFonts w:ascii="Arial" w:hAnsi="Arial" w:cs="Arial"/>
                  <w:noProof/>
                  <w:sz w:val="24"/>
                  <w:szCs w:val="24"/>
                  <w:lang w:val="en-US"/>
                </w:rPr>
                <w:t>76(6), pp. 9-20.</w:t>
              </w:r>
            </w:p>
            <w:p w14:paraId="6DE196D7"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Skryabina, E. A., Betts, N., Amlot, R. &amp; Reedy, G., 2021. Understanding the pcychological impacts of responding to a terrorist incident. </w:t>
              </w:r>
              <w:r w:rsidRPr="00116A8A">
                <w:rPr>
                  <w:rFonts w:ascii="Arial" w:hAnsi="Arial" w:cs="Arial"/>
                  <w:i/>
                  <w:iCs/>
                  <w:noProof/>
                  <w:sz w:val="24"/>
                  <w:szCs w:val="24"/>
                  <w:lang w:val="en-US"/>
                </w:rPr>
                <w:t xml:space="preserve">European Journal of Psychotraumatology, </w:t>
              </w:r>
              <w:r w:rsidRPr="00116A8A">
                <w:rPr>
                  <w:rFonts w:ascii="Arial" w:hAnsi="Arial" w:cs="Arial"/>
                  <w:noProof/>
                  <w:sz w:val="24"/>
                  <w:szCs w:val="24"/>
                  <w:lang w:val="en-US"/>
                </w:rPr>
                <w:t>12(1), pp. 1-11.</w:t>
              </w:r>
            </w:p>
            <w:p w14:paraId="02649EDC"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Slottje, P. et al., 2008. Post-disaster physical symptoms of firefighters and police officer: Role of types of exposure and post-traumatic stress symptoms. </w:t>
              </w:r>
              <w:r w:rsidRPr="00116A8A">
                <w:rPr>
                  <w:rFonts w:ascii="Arial" w:hAnsi="Arial" w:cs="Arial"/>
                  <w:i/>
                  <w:iCs/>
                  <w:noProof/>
                  <w:sz w:val="24"/>
                  <w:szCs w:val="24"/>
                  <w:lang w:val="en-US"/>
                </w:rPr>
                <w:t xml:space="preserve">British Journal of Health Psychology, </w:t>
              </w:r>
              <w:r w:rsidRPr="00116A8A">
                <w:rPr>
                  <w:rFonts w:ascii="Arial" w:hAnsi="Arial" w:cs="Arial"/>
                  <w:noProof/>
                  <w:sz w:val="24"/>
                  <w:szCs w:val="24"/>
                  <w:lang w:val="en-US"/>
                </w:rPr>
                <w:t>Volume 13, pp. 327-342.</w:t>
              </w:r>
            </w:p>
            <w:p w14:paraId="692F0EFF" w14:textId="77777777" w:rsidR="00116A8A" w:rsidRPr="00116A8A" w:rsidRDefault="00116A8A" w:rsidP="00116A8A">
              <w:pPr>
                <w:pStyle w:val="Bibliography"/>
                <w:spacing w:line="360" w:lineRule="auto"/>
                <w:rPr>
                  <w:rFonts w:ascii="Arial" w:hAnsi="Arial" w:cs="Arial"/>
                  <w:noProof/>
                  <w:sz w:val="24"/>
                  <w:szCs w:val="24"/>
                  <w:lang w:val="en-US"/>
                </w:rPr>
              </w:pPr>
              <w:r w:rsidRPr="00116A8A">
                <w:rPr>
                  <w:rFonts w:ascii="Arial" w:hAnsi="Arial" w:cs="Arial"/>
                  <w:noProof/>
                  <w:sz w:val="24"/>
                  <w:szCs w:val="24"/>
                  <w:lang w:val="en-US"/>
                </w:rPr>
                <w:t xml:space="preserve">Thomas, N. C. et al., 2002. Critical Incident Exposure and Sleep Quality in Police Officers. </w:t>
              </w:r>
              <w:r w:rsidRPr="00116A8A">
                <w:rPr>
                  <w:rFonts w:ascii="Arial" w:hAnsi="Arial" w:cs="Arial"/>
                  <w:i/>
                  <w:iCs/>
                  <w:noProof/>
                  <w:sz w:val="24"/>
                  <w:szCs w:val="24"/>
                  <w:lang w:val="en-US"/>
                </w:rPr>
                <w:t xml:space="preserve">Journal of the American Psychomatic Society, Psychomatic Medicine, </w:t>
              </w:r>
              <w:r w:rsidRPr="00116A8A">
                <w:rPr>
                  <w:rFonts w:ascii="Arial" w:hAnsi="Arial" w:cs="Arial"/>
                  <w:noProof/>
                  <w:sz w:val="24"/>
                  <w:szCs w:val="24"/>
                  <w:lang w:val="en-US"/>
                </w:rPr>
                <w:t>64(2), pp. 345-352.</w:t>
              </w:r>
            </w:p>
            <w:p w14:paraId="0844F113" w14:textId="4974010E" w:rsidR="007305CE" w:rsidRPr="00C26DF6" w:rsidRDefault="00483488" w:rsidP="003E2F46">
              <w:pPr>
                <w:spacing w:line="360" w:lineRule="auto"/>
                <w:rPr>
                  <w:rFonts w:ascii="Arial" w:hAnsi="Arial" w:cs="Arial"/>
                  <w:sz w:val="24"/>
                  <w:szCs w:val="24"/>
                </w:rPr>
              </w:pPr>
              <w:r w:rsidRPr="00116A8A">
                <w:rPr>
                  <w:rFonts w:ascii="Arial" w:hAnsi="Arial" w:cs="Arial"/>
                  <w:b/>
                  <w:bCs/>
                  <w:noProof/>
                  <w:sz w:val="24"/>
                  <w:szCs w:val="24"/>
                </w:rPr>
                <w:fldChar w:fldCharType="end"/>
              </w:r>
            </w:p>
          </w:sdtContent>
        </w:sdt>
      </w:sdtContent>
    </w:sdt>
    <w:sectPr w:rsidR="007305CE" w:rsidRPr="00C26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D366D"/>
    <w:multiLevelType w:val="hybridMultilevel"/>
    <w:tmpl w:val="89E451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72840"/>
    <w:multiLevelType w:val="hybridMultilevel"/>
    <w:tmpl w:val="0C628C50"/>
    <w:lvl w:ilvl="0" w:tplc="75D609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351A1"/>
    <w:multiLevelType w:val="hybridMultilevel"/>
    <w:tmpl w:val="230E177E"/>
    <w:lvl w:ilvl="0" w:tplc="2C1C719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66039D"/>
    <w:multiLevelType w:val="hybridMultilevel"/>
    <w:tmpl w:val="7C62413C"/>
    <w:lvl w:ilvl="0" w:tplc="94DE7A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247819">
    <w:abstractNumId w:val="0"/>
  </w:num>
  <w:num w:numId="2" w16cid:durableId="1250188317">
    <w:abstractNumId w:val="2"/>
  </w:num>
  <w:num w:numId="3" w16cid:durableId="2033335007">
    <w:abstractNumId w:val="1"/>
  </w:num>
  <w:num w:numId="4" w16cid:durableId="14953409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CF9"/>
    <w:rsid w:val="000014F8"/>
    <w:rsid w:val="00001E7B"/>
    <w:rsid w:val="00011C65"/>
    <w:rsid w:val="000133AE"/>
    <w:rsid w:val="00020063"/>
    <w:rsid w:val="00027C3B"/>
    <w:rsid w:val="00027E03"/>
    <w:rsid w:val="00031690"/>
    <w:rsid w:val="0004404B"/>
    <w:rsid w:val="00057BFE"/>
    <w:rsid w:val="00072623"/>
    <w:rsid w:val="00074791"/>
    <w:rsid w:val="000748B1"/>
    <w:rsid w:val="0007498F"/>
    <w:rsid w:val="00081858"/>
    <w:rsid w:val="00082065"/>
    <w:rsid w:val="00084855"/>
    <w:rsid w:val="00091DE9"/>
    <w:rsid w:val="000921CD"/>
    <w:rsid w:val="000945A6"/>
    <w:rsid w:val="000B0F36"/>
    <w:rsid w:val="000B2CE5"/>
    <w:rsid w:val="000B649C"/>
    <w:rsid w:val="000C391F"/>
    <w:rsid w:val="000C5FF4"/>
    <w:rsid w:val="000D2BAB"/>
    <w:rsid w:val="000D2E56"/>
    <w:rsid w:val="000E5822"/>
    <w:rsid w:val="000F104A"/>
    <w:rsid w:val="000F7D32"/>
    <w:rsid w:val="001076FB"/>
    <w:rsid w:val="00114DA2"/>
    <w:rsid w:val="00116802"/>
    <w:rsid w:val="00116A8A"/>
    <w:rsid w:val="00116B13"/>
    <w:rsid w:val="00116C6E"/>
    <w:rsid w:val="00126669"/>
    <w:rsid w:val="0013474B"/>
    <w:rsid w:val="0013490E"/>
    <w:rsid w:val="001373FF"/>
    <w:rsid w:val="00137E62"/>
    <w:rsid w:val="00141188"/>
    <w:rsid w:val="001442CD"/>
    <w:rsid w:val="001448ED"/>
    <w:rsid w:val="00145AE8"/>
    <w:rsid w:val="00147D40"/>
    <w:rsid w:val="00151893"/>
    <w:rsid w:val="00157B1F"/>
    <w:rsid w:val="001621BB"/>
    <w:rsid w:val="00164A5C"/>
    <w:rsid w:val="001775E1"/>
    <w:rsid w:val="00195C52"/>
    <w:rsid w:val="0019722A"/>
    <w:rsid w:val="001A5CFD"/>
    <w:rsid w:val="001B0A9A"/>
    <w:rsid w:val="001B1FA9"/>
    <w:rsid w:val="001B22D1"/>
    <w:rsid w:val="001B2350"/>
    <w:rsid w:val="001C2012"/>
    <w:rsid w:val="001C39A2"/>
    <w:rsid w:val="001C65E4"/>
    <w:rsid w:val="001D01C1"/>
    <w:rsid w:val="001D1397"/>
    <w:rsid w:val="001D326C"/>
    <w:rsid w:val="001D6175"/>
    <w:rsid w:val="001E343B"/>
    <w:rsid w:val="001E40E1"/>
    <w:rsid w:val="001E4246"/>
    <w:rsid w:val="001E6ED0"/>
    <w:rsid w:val="001F0859"/>
    <w:rsid w:val="001F27D8"/>
    <w:rsid w:val="001F4ADF"/>
    <w:rsid w:val="0020211D"/>
    <w:rsid w:val="0021461F"/>
    <w:rsid w:val="002147C0"/>
    <w:rsid w:val="00215957"/>
    <w:rsid w:val="002170EC"/>
    <w:rsid w:val="00225B6C"/>
    <w:rsid w:val="00231B28"/>
    <w:rsid w:val="00232BBC"/>
    <w:rsid w:val="0023488C"/>
    <w:rsid w:val="00235D37"/>
    <w:rsid w:val="002365A9"/>
    <w:rsid w:val="00237671"/>
    <w:rsid w:val="00242FC9"/>
    <w:rsid w:val="002448BE"/>
    <w:rsid w:val="00252690"/>
    <w:rsid w:val="00256B94"/>
    <w:rsid w:val="00263486"/>
    <w:rsid w:val="002818B5"/>
    <w:rsid w:val="002864AC"/>
    <w:rsid w:val="00286515"/>
    <w:rsid w:val="002952D4"/>
    <w:rsid w:val="002953B8"/>
    <w:rsid w:val="00296D89"/>
    <w:rsid w:val="002A0E64"/>
    <w:rsid w:val="002A533B"/>
    <w:rsid w:val="002B2ECD"/>
    <w:rsid w:val="002B39A1"/>
    <w:rsid w:val="002B3BB3"/>
    <w:rsid w:val="002D165C"/>
    <w:rsid w:val="002D48C7"/>
    <w:rsid w:val="002D5B46"/>
    <w:rsid w:val="002D6F10"/>
    <w:rsid w:val="002D7219"/>
    <w:rsid w:val="002E4B88"/>
    <w:rsid w:val="002E553F"/>
    <w:rsid w:val="002E5762"/>
    <w:rsid w:val="002F098E"/>
    <w:rsid w:val="002F272D"/>
    <w:rsid w:val="00300D81"/>
    <w:rsid w:val="00305D70"/>
    <w:rsid w:val="003078A3"/>
    <w:rsid w:val="0031533C"/>
    <w:rsid w:val="00316472"/>
    <w:rsid w:val="00316FD7"/>
    <w:rsid w:val="00327259"/>
    <w:rsid w:val="003323F1"/>
    <w:rsid w:val="00332747"/>
    <w:rsid w:val="003328F9"/>
    <w:rsid w:val="00333596"/>
    <w:rsid w:val="00340181"/>
    <w:rsid w:val="003468BA"/>
    <w:rsid w:val="00347501"/>
    <w:rsid w:val="00355762"/>
    <w:rsid w:val="00355FA8"/>
    <w:rsid w:val="00357C44"/>
    <w:rsid w:val="00363918"/>
    <w:rsid w:val="00363A0A"/>
    <w:rsid w:val="00363CFC"/>
    <w:rsid w:val="00370308"/>
    <w:rsid w:val="00374316"/>
    <w:rsid w:val="0037460D"/>
    <w:rsid w:val="00374BD3"/>
    <w:rsid w:val="00376D3B"/>
    <w:rsid w:val="00377AE8"/>
    <w:rsid w:val="00377B24"/>
    <w:rsid w:val="00381807"/>
    <w:rsid w:val="00384CD6"/>
    <w:rsid w:val="00385C55"/>
    <w:rsid w:val="003871C9"/>
    <w:rsid w:val="00387548"/>
    <w:rsid w:val="00391A59"/>
    <w:rsid w:val="00397C2D"/>
    <w:rsid w:val="003A0E36"/>
    <w:rsid w:val="003A5EF7"/>
    <w:rsid w:val="003A6ABB"/>
    <w:rsid w:val="003A773D"/>
    <w:rsid w:val="003B1A5B"/>
    <w:rsid w:val="003B1D11"/>
    <w:rsid w:val="003B48A5"/>
    <w:rsid w:val="003B4903"/>
    <w:rsid w:val="003B61A1"/>
    <w:rsid w:val="003C2331"/>
    <w:rsid w:val="003C2740"/>
    <w:rsid w:val="003D0736"/>
    <w:rsid w:val="003D4453"/>
    <w:rsid w:val="003E06B8"/>
    <w:rsid w:val="003E2497"/>
    <w:rsid w:val="003E2F46"/>
    <w:rsid w:val="003E3D23"/>
    <w:rsid w:val="003E5440"/>
    <w:rsid w:val="003F1683"/>
    <w:rsid w:val="003F2EAD"/>
    <w:rsid w:val="003F6EC0"/>
    <w:rsid w:val="00403CBB"/>
    <w:rsid w:val="00404074"/>
    <w:rsid w:val="00410E31"/>
    <w:rsid w:val="00411516"/>
    <w:rsid w:val="004153BA"/>
    <w:rsid w:val="00422EF7"/>
    <w:rsid w:val="00424777"/>
    <w:rsid w:val="0042511F"/>
    <w:rsid w:val="0043239E"/>
    <w:rsid w:val="00434AF8"/>
    <w:rsid w:val="00440733"/>
    <w:rsid w:val="00441544"/>
    <w:rsid w:val="00441B4A"/>
    <w:rsid w:val="00451438"/>
    <w:rsid w:val="00451674"/>
    <w:rsid w:val="004539F8"/>
    <w:rsid w:val="00454F01"/>
    <w:rsid w:val="00456DAA"/>
    <w:rsid w:val="00462CD8"/>
    <w:rsid w:val="00467E03"/>
    <w:rsid w:val="00483488"/>
    <w:rsid w:val="00483AAD"/>
    <w:rsid w:val="004908DF"/>
    <w:rsid w:val="004929FC"/>
    <w:rsid w:val="004931E8"/>
    <w:rsid w:val="00496CF9"/>
    <w:rsid w:val="004A099B"/>
    <w:rsid w:val="004A0F76"/>
    <w:rsid w:val="004A2316"/>
    <w:rsid w:val="004A329E"/>
    <w:rsid w:val="004A35C4"/>
    <w:rsid w:val="004A4D77"/>
    <w:rsid w:val="004B0F97"/>
    <w:rsid w:val="004B53D5"/>
    <w:rsid w:val="004B57AC"/>
    <w:rsid w:val="004B7666"/>
    <w:rsid w:val="004C19E6"/>
    <w:rsid w:val="004C287E"/>
    <w:rsid w:val="004C5E12"/>
    <w:rsid w:val="004C7E8D"/>
    <w:rsid w:val="004D4171"/>
    <w:rsid w:val="004E15DB"/>
    <w:rsid w:val="004E2D0B"/>
    <w:rsid w:val="004E30AC"/>
    <w:rsid w:val="004E4208"/>
    <w:rsid w:val="004E6C1F"/>
    <w:rsid w:val="004F0234"/>
    <w:rsid w:val="004F76F8"/>
    <w:rsid w:val="0050321A"/>
    <w:rsid w:val="0051718F"/>
    <w:rsid w:val="0052029C"/>
    <w:rsid w:val="0053066E"/>
    <w:rsid w:val="00533E97"/>
    <w:rsid w:val="005341C5"/>
    <w:rsid w:val="005356B0"/>
    <w:rsid w:val="00555648"/>
    <w:rsid w:val="00562247"/>
    <w:rsid w:val="005663FF"/>
    <w:rsid w:val="0058095F"/>
    <w:rsid w:val="0059313D"/>
    <w:rsid w:val="005A01A4"/>
    <w:rsid w:val="005A1AFE"/>
    <w:rsid w:val="005A6AE3"/>
    <w:rsid w:val="005B3225"/>
    <w:rsid w:val="005B726F"/>
    <w:rsid w:val="005C51AA"/>
    <w:rsid w:val="005D1A6F"/>
    <w:rsid w:val="005D49F8"/>
    <w:rsid w:val="005E430B"/>
    <w:rsid w:val="005E6FB6"/>
    <w:rsid w:val="005F421A"/>
    <w:rsid w:val="005F7D47"/>
    <w:rsid w:val="00603DF3"/>
    <w:rsid w:val="006125C1"/>
    <w:rsid w:val="00617D34"/>
    <w:rsid w:val="00622613"/>
    <w:rsid w:val="0062769F"/>
    <w:rsid w:val="00632A18"/>
    <w:rsid w:val="0063447D"/>
    <w:rsid w:val="00634774"/>
    <w:rsid w:val="00634B39"/>
    <w:rsid w:val="0063556A"/>
    <w:rsid w:val="00642645"/>
    <w:rsid w:val="00647C2C"/>
    <w:rsid w:val="0065499C"/>
    <w:rsid w:val="006607C1"/>
    <w:rsid w:val="00662382"/>
    <w:rsid w:val="0066599D"/>
    <w:rsid w:val="006662EE"/>
    <w:rsid w:val="00671614"/>
    <w:rsid w:val="00673246"/>
    <w:rsid w:val="0067520C"/>
    <w:rsid w:val="00675525"/>
    <w:rsid w:val="00677C15"/>
    <w:rsid w:val="0068252E"/>
    <w:rsid w:val="00683C2F"/>
    <w:rsid w:val="006871B4"/>
    <w:rsid w:val="0068725F"/>
    <w:rsid w:val="00696F61"/>
    <w:rsid w:val="006A2C3D"/>
    <w:rsid w:val="006B129F"/>
    <w:rsid w:val="006B4978"/>
    <w:rsid w:val="006B644D"/>
    <w:rsid w:val="006B74A4"/>
    <w:rsid w:val="006C2C05"/>
    <w:rsid w:val="006C2C22"/>
    <w:rsid w:val="006C3784"/>
    <w:rsid w:val="006C5E09"/>
    <w:rsid w:val="006C609E"/>
    <w:rsid w:val="006C624E"/>
    <w:rsid w:val="006C639C"/>
    <w:rsid w:val="006D2117"/>
    <w:rsid w:val="006D33F8"/>
    <w:rsid w:val="006D4B82"/>
    <w:rsid w:val="006E3603"/>
    <w:rsid w:val="006E6655"/>
    <w:rsid w:val="006F5302"/>
    <w:rsid w:val="006F7D5C"/>
    <w:rsid w:val="00700A54"/>
    <w:rsid w:val="00702AE1"/>
    <w:rsid w:val="0070408C"/>
    <w:rsid w:val="00704496"/>
    <w:rsid w:val="007058DF"/>
    <w:rsid w:val="00715B4A"/>
    <w:rsid w:val="00717073"/>
    <w:rsid w:val="0072084F"/>
    <w:rsid w:val="007305CE"/>
    <w:rsid w:val="00732B5A"/>
    <w:rsid w:val="00734BDF"/>
    <w:rsid w:val="00735235"/>
    <w:rsid w:val="0073584B"/>
    <w:rsid w:val="007366E2"/>
    <w:rsid w:val="00737953"/>
    <w:rsid w:val="00743A78"/>
    <w:rsid w:val="00751A35"/>
    <w:rsid w:val="00756E56"/>
    <w:rsid w:val="00760253"/>
    <w:rsid w:val="00761F53"/>
    <w:rsid w:val="00763557"/>
    <w:rsid w:val="00765169"/>
    <w:rsid w:val="00766C3F"/>
    <w:rsid w:val="007760D7"/>
    <w:rsid w:val="00776953"/>
    <w:rsid w:val="00780090"/>
    <w:rsid w:val="00782889"/>
    <w:rsid w:val="00790519"/>
    <w:rsid w:val="00793864"/>
    <w:rsid w:val="007962FE"/>
    <w:rsid w:val="007A000F"/>
    <w:rsid w:val="007A07D0"/>
    <w:rsid w:val="007A4489"/>
    <w:rsid w:val="007B12D5"/>
    <w:rsid w:val="007B6405"/>
    <w:rsid w:val="007C38BA"/>
    <w:rsid w:val="007C68B8"/>
    <w:rsid w:val="007D3A5E"/>
    <w:rsid w:val="007D5285"/>
    <w:rsid w:val="007D750E"/>
    <w:rsid w:val="007E04C0"/>
    <w:rsid w:val="007E0914"/>
    <w:rsid w:val="007E1865"/>
    <w:rsid w:val="007E18B4"/>
    <w:rsid w:val="007E58A2"/>
    <w:rsid w:val="007F0836"/>
    <w:rsid w:val="007F360E"/>
    <w:rsid w:val="007F4E47"/>
    <w:rsid w:val="00803B3F"/>
    <w:rsid w:val="00805718"/>
    <w:rsid w:val="00806394"/>
    <w:rsid w:val="00806487"/>
    <w:rsid w:val="008138AD"/>
    <w:rsid w:val="00814182"/>
    <w:rsid w:val="00814BD5"/>
    <w:rsid w:val="00817D1E"/>
    <w:rsid w:val="008213E3"/>
    <w:rsid w:val="00822411"/>
    <w:rsid w:val="00822C14"/>
    <w:rsid w:val="00824798"/>
    <w:rsid w:val="0082616E"/>
    <w:rsid w:val="00830317"/>
    <w:rsid w:val="00832CF2"/>
    <w:rsid w:val="00833BF8"/>
    <w:rsid w:val="00835408"/>
    <w:rsid w:val="00840F85"/>
    <w:rsid w:val="00850BB5"/>
    <w:rsid w:val="00853CD4"/>
    <w:rsid w:val="00854AE0"/>
    <w:rsid w:val="00860412"/>
    <w:rsid w:val="008619B7"/>
    <w:rsid w:val="00862A68"/>
    <w:rsid w:val="00867B47"/>
    <w:rsid w:val="0087729C"/>
    <w:rsid w:val="00881D2B"/>
    <w:rsid w:val="00882E47"/>
    <w:rsid w:val="008852B7"/>
    <w:rsid w:val="0088626C"/>
    <w:rsid w:val="00893389"/>
    <w:rsid w:val="008936A9"/>
    <w:rsid w:val="00893CFC"/>
    <w:rsid w:val="00894EDF"/>
    <w:rsid w:val="00896F0A"/>
    <w:rsid w:val="008A1542"/>
    <w:rsid w:val="008B1C34"/>
    <w:rsid w:val="008B6874"/>
    <w:rsid w:val="008B6A4B"/>
    <w:rsid w:val="008B7344"/>
    <w:rsid w:val="008C0E41"/>
    <w:rsid w:val="008C1596"/>
    <w:rsid w:val="008C5190"/>
    <w:rsid w:val="008C534D"/>
    <w:rsid w:val="008C7B9C"/>
    <w:rsid w:val="008D3EEA"/>
    <w:rsid w:val="008D7287"/>
    <w:rsid w:val="008E41BB"/>
    <w:rsid w:val="008F36E6"/>
    <w:rsid w:val="00902D11"/>
    <w:rsid w:val="0090462E"/>
    <w:rsid w:val="00904876"/>
    <w:rsid w:val="00904CF1"/>
    <w:rsid w:val="00906C86"/>
    <w:rsid w:val="00907981"/>
    <w:rsid w:val="0091090A"/>
    <w:rsid w:val="00911151"/>
    <w:rsid w:val="009125C7"/>
    <w:rsid w:val="00913239"/>
    <w:rsid w:val="0091451C"/>
    <w:rsid w:val="00920664"/>
    <w:rsid w:val="00923717"/>
    <w:rsid w:val="0093256B"/>
    <w:rsid w:val="00954231"/>
    <w:rsid w:val="00955CEC"/>
    <w:rsid w:val="00964911"/>
    <w:rsid w:val="00964A4C"/>
    <w:rsid w:val="009743A5"/>
    <w:rsid w:val="00975F5C"/>
    <w:rsid w:val="00976D23"/>
    <w:rsid w:val="00980E6F"/>
    <w:rsid w:val="00986365"/>
    <w:rsid w:val="00993ED1"/>
    <w:rsid w:val="009A0D4C"/>
    <w:rsid w:val="009A6B2C"/>
    <w:rsid w:val="009B025E"/>
    <w:rsid w:val="009B419D"/>
    <w:rsid w:val="009B661F"/>
    <w:rsid w:val="009C2F16"/>
    <w:rsid w:val="009C57D3"/>
    <w:rsid w:val="009C6DB0"/>
    <w:rsid w:val="009D01AD"/>
    <w:rsid w:val="009D135E"/>
    <w:rsid w:val="009D4170"/>
    <w:rsid w:val="009F05D3"/>
    <w:rsid w:val="009F49F0"/>
    <w:rsid w:val="00A00F6C"/>
    <w:rsid w:val="00A03386"/>
    <w:rsid w:val="00A10DE2"/>
    <w:rsid w:val="00A177B4"/>
    <w:rsid w:val="00A2585A"/>
    <w:rsid w:val="00A302B0"/>
    <w:rsid w:val="00A34EEC"/>
    <w:rsid w:val="00A37320"/>
    <w:rsid w:val="00A45533"/>
    <w:rsid w:val="00A47DCE"/>
    <w:rsid w:val="00A57245"/>
    <w:rsid w:val="00A63964"/>
    <w:rsid w:val="00A645BD"/>
    <w:rsid w:val="00A65724"/>
    <w:rsid w:val="00A70CED"/>
    <w:rsid w:val="00A756D9"/>
    <w:rsid w:val="00A763C9"/>
    <w:rsid w:val="00A813F3"/>
    <w:rsid w:val="00A81C0F"/>
    <w:rsid w:val="00A82BE7"/>
    <w:rsid w:val="00A8367A"/>
    <w:rsid w:val="00A85076"/>
    <w:rsid w:val="00A85D6F"/>
    <w:rsid w:val="00A86C6F"/>
    <w:rsid w:val="00A922DC"/>
    <w:rsid w:val="00A92866"/>
    <w:rsid w:val="00AA17FE"/>
    <w:rsid w:val="00AA2FE5"/>
    <w:rsid w:val="00AA50B4"/>
    <w:rsid w:val="00AA5BEA"/>
    <w:rsid w:val="00AA6FB1"/>
    <w:rsid w:val="00AA724B"/>
    <w:rsid w:val="00AB6091"/>
    <w:rsid w:val="00AD07B1"/>
    <w:rsid w:val="00AD0CCA"/>
    <w:rsid w:val="00AD0E34"/>
    <w:rsid w:val="00AD139C"/>
    <w:rsid w:val="00AD4678"/>
    <w:rsid w:val="00AD5153"/>
    <w:rsid w:val="00AD5C32"/>
    <w:rsid w:val="00AE2F62"/>
    <w:rsid w:val="00AE37F6"/>
    <w:rsid w:val="00AF4DFB"/>
    <w:rsid w:val="00AF4E9B"/>
    <w:rsid w:val="00AF7F33"/>
    <w:rsid w:val="00B035D6"/>
    <w:rsid w:val="00B05F8E"/>
    <w:rsid w:val="00B17D84"/>
    <w:rsid w:val="00B2541C"/>
    <w:rsid w:val="00B324C6"/>
    <w:rsid w:val="00B326CF"/>
    <w:rsid w:val="00B3588C"/>
    <w:rsid w:val="00B36FD9"/>
    <w:rsid w:val="00B40AC6"/>
    <w:rsid w:val="00B43744"/>
    <w:rsid w:val="00B4627E"/>
    <w:rsid w:val="00B46642"/>
    <w:rsid w:val="00B47067"/>
    <w:rsid w:val="00B474A8"/>
    <w:rsid w:val="00B52222"/>
    <w:rsid w:val="00B57BF0"/>
    <w:rsid w:val="00B61BF6"/>
    <w:rsid w:val="00B61C51"/>
    <w:rsid w:val="00B63E83"/>
    <w:rsid w:val="00B66169"/>
    <w:rsid w:val="00B7667A"/>
    <w:rsid w:val="00B8024E"/>
    <w:rsid w:val="00B81A0A"/>
    <w:rsid w:val="00B82978"/>
    <w:rsid w:val="00B84330"/>
    <w:rsid w:val="00B84548"/>
    <w:rsid w:val="00B92F50"/>
    <w:rsid w:val="00B93093"/>
    <w:rsid w:val="00B9368A"/>
    <w:rsid w:val="00B954B1"/>
    <w:rsid w:val="00BA16CB"/>
    <w:rsid w:val="00BA7B39"/>
    <w:rsid w:val="00BB0B84"/>
    <w:rsid w:val="00BB27DF"/>
    <w:rsid w:val="00BB5760"/>
    <w:rsid w:val="00BD1B7F"/>
    <w:rsid w:val="00BD5E9A"/>
    <w:rsid w:val="00BE12A9"/>
    <w:rsid w:val="00BE36A2"/>
    <w:rsid w:val="00BE748B"/>
    <w:rsid w:val="00BF1505"/>
    <w:rsid w:val="00BF38B1"/>
    <w:rsid w:val="00C01518"/>
    <w:rsid w:val="00C02A6B"/>
    <w:rsid w:val="00C07EC6"/>
    <w:rsid w:val="00C121BE"/>
    <w:rsid w:val="00C12AE5"/>
    <w:rsid w:val="00C156A0"/>
    <w:rsid w:val="00C165DB"/>
    <w:rsid w:val="00C17A8A"/>
    <w:rsid w:val="00C20CF5"/>
    <w:rsid w:val="00C248D0"/>
    <w:rsid w:val="00C25D87"/>
    <w:rsid w:val="00C26967"/>
    <w:rsid w:val="00C26DF6"/>
    <w:rsid w:val="00C27581"/>
    <w:rsid w:val="00C27F3F"/>
    <w:rsid w:val="00C33865"/>
    <w:rsid w:val="00C36E66"/>
    <w:rsid w:val="00C37491"/>
    <w:rsid w:val="00C40A9F"/>
    <w:rsid w:val="00C46949"/>
    <w:rsid w:val="00C50CE8"/>
    <w:rsid w:val="00C567E2"/>
    <w:rsid w:val="00C567FC"/>
    <w:rsid w:val="00C608A7"/>
    <w:rsid w:val="00C60B9D"/>
    <w:rsid w:val="00C61ECB"/>
    <w:rsid w:val="00C6279D"/>
    <w:rsid w:val="00C63375"/>
    <w:rsid w:val="00C633D5"/>
    <w:rsid w:val="00C666BC"/>
    <w:rsid w:val="00C73801"/>
    <w:rsid w:val="00C7478B"/>
    <w:rsid w:val="00C77E43"/>
    <w:rsid w:val="00C819BB"/>
    <w:rsid w:val="00C931E4"/>
    <w:rsid w:val="00C94BF6"/>
    <w:rsid w:val="00CA4814"/>
    <w:rsid w:val="00CA55E4"/>
    <w:rsid w:val="00CB3647"/>
    <w:rsid w:val="00CB7262"/>
    <w:rsid w:val="00CC44CE"/>
    <w:rsid w:val="00CC5A0E"/>
    <w:rsid w:val="00CD4821"/>
    <w:rsid w:val="00CE5E0A"/>
    <w:rsid w:val="00CE69D5"/>
    <w:rsid w:val="00CE6DC2"/>
    <w:rsid w:val="00CE74CD"/>
    <w:rsid w:val="00CF42E1"/>
    <w:rsid w:val="00CF527C"/>
    <w:rsid w:val="00D033B4"/>
    <w:rsid w:val="00D129E4"/>
    <w:rsid w:val="00D13157"/>
    <w:rsid w:val="00D176B2"/>
    <w:rsid w:val="00D20762"/>
    <w:rsid w:val="00D244ED"/>
    <w:rsid w:val="00D251E4"/>
    <w:rsid w:val="00D31F1E"/>
    <w:rsid w:val="00D3370C"/>
    <w:rsid w:val="00D37BE3"/>
    <w:rsid w:val="00D436E9"/>
    <w:rsid w:val="00D44FBF"/>
    <w:rsid w:val="00D47046"/>
    <w:rsid w:val="00D54172"/>
    <w:rsid w:val="00D60B1F"/>
    <w:rsid w:val="00D61CCB"/>
    <w:rsid w:val="00D61D9C"/>
    <w:rsid w:val="00D64638"/>
    <w:rsid w:val="00D667E1"/>
    <w:rsid w:val="00D702C0"/>
    <w:rsid w:val="00D70AB7"/>
    <w:rsid w:val="00D8183E"/>
    <w:rsid w:val="00D83849"/>
    <w:rsid w:val="00D839CA"/>
    <w:rsid w:val="00D90F75"/>
    <w:rsid w:val="00D92344"/>
    <w:rsid w:val="00D9318C"/>
    <w:rsid w:val="00D95BD0"/>
    <w:rsid w:val="00DA069A"/>
    <w:rsid w:val="00DA5399"/>
    <w:rsid w:val="00DA561D"/>
    <w:rsid w:val="00DA7712"/>
    <w:rsid w:val="00DB37CF"/>
    <w:rsid w:val="00DD1824"/>
    <w:rsid w:val="00DF552E"/>
    <w:rsid w:val="00E019A3"/>
    <w:rsid w:val="00E02497"/>
    <w:rsid w:val="00E03878"/>
    <w:rsid w:val="00E03E4B"/>
    <w:rsid w:val="00E121BF"/>
    <w:rsid w:val="00E13653"/>
    <w:rsid w:val="00E137BC"/>
    <w:rsid w:val="00E1543E"/>
    <w:rsid w:val="00E1694C"/>
    <w:rsid w:val="00E2257E"/>
    <w:rsid w:val="00E25009"/>
    <w:rsid w:val="00E252DC"/>
    <w:rsid w:val="00E31464"/>
    <w:rsid w:val="00E32007"/>
    <w:rsid w:val="00E32BF8"/>
    <w:rsid w:val="00E330C0"/>
    <w:rsid w:val="00E33103"/>
    <w:rsid w:val="00E34A4B"/>
    <w:rsid w:val="00E36F26"/>
    <w:rsid w:val="00E37D4C"/>
    <w:rsid w:val="00E425EA"/>
    <w:rsid w:val="00E42EE8"/>
    <w:rsid w:val="00E4594F"/>
    <w:rsid w:val="00E507A2"/>
    <w:rsid w:val="00E53A6A"/>
    <w:rsid w:val="00E612AE"/>
    <w:rsid w:val="00E829EE"/>
    <w:rsid w:val="00E8340A"/>
    <w:rsid w:val="00E911A2"/>
    <w:rsid w:val="00E9263B"/>
    <w:rsid w:val="00E92D71"/>
    <w:rsid w:val="00E94278"/>
    <w:rsid w:val="00E95FF2"/>
    <w:rsid w:val="00E96540"/>
    <w:rsid w:val="00EB3639"/>
    <w:rsid w:val="00EB4E0A"/>
    <w:rsid w:val="00EB62C6"/>
    <w:rsid w:val="00EC4982"/>
    <w:rsid w:val="00EC49DD"/>
    <w:rsid w:val="00ED242F"/>
    <w:rsid w:val="00ED5AF5"/>
    <w:rsid w:val="00ED63F4"/>
    <w:rsid w:val="00ED6F96"/>
    <w:rsid w:val="00EE6ACD"/>
    <w:rsid w:val="00EF03E4"/>
    <w:rsid w:val="00EF2128"/>
    <w:rsid w:val="00EF2A61"/>
    <w:rsid w:val="00EF3F86"/>
    <w:rsid w:val="00EF6D9B"/>
    <w:rsid w:val="00F0447D"/>
    <w:rsid w:val="00F06F77"/>
    <w:rsid w:val="00F11FC5"/>
    <w:rsid w:val="00F123C6"/>
    <w:rsid w:val="00F12854"/>
    <w:rsid w:val="00F16F3B"/>
    <w:rsid w:val="00F24988"/>
    <w:rsid w:val="00F25D2D"/>
    <w:rsid w:val="00F30097"/>
    <w:rsid w:val="00F3112B"/>
    <w:rsid w:val="00F31ADB"/>
    <w:rsid w:val="00F32363"/>
    <w:rsid w:val="00F51060"/>
    <w:rsid w:val="00F541E0"/>
    <w:rsid w:val="00F5535B"/>
    <w:rsid w:val="00F601D4"/>
    <w:rsid w:val="00F66C36"/>
    <w:rsid w:val="00F66E27"/>
    <w:rsid w:val="00F71B53"/>
    <w:rsid w:val="00F74874"/>
    <w:rsid w:val="00F74F4D"/>
    <w:rsid w:val="00F754D1"/>
    <w:rsid w:val="00F75EB5"/>
    <w:rsid w:val="00F76477"/>
    <w:rsid w:val="00F91A12"/>
    <w:rsid w:val="00F938F9"/>
    <w:rsid w:val="00F9678F"/>
    <w:rsid w:val="00FA1963"/>
    <w:rsid w:val="00FA1A0E"/>
    <w:rsid w:val="00FA4E37"/>
    <w:rsid w:val="00FA6E5A"/>
    <w:rsid w:val="00FC072D"/>
    <w:rsid w:val="00FC17F6"/>
    <w:rsid w:val="00FC1C2C"/>
    <w:rsid w:val="00FC2AF3"/>
    <w:rsid w:val="00FC6ACC"/>
    <w:rsid w:val="00FC7D12"/>
    <w:rsid w:val="00FD16DB"/>
    <w:rsid w:val="00FD1CFD"/>
    <w:rsid w:val="00FD2E45"/>
    <w:rsid w:val="00FD4B8A"/>
    <w:rsid w:val="00FD5F75"/>
    <w:rsid w:val="00FD7210"/>
    <w:rsid w:val="00FE027C"/>
    <w:rsid w:val="00FE02C1"/>
    <w:rsid w:val="00FE10E8"/>
    <w:rsid w:val="00FF1359"/>
    <w:rsid w:val="00FF3372"/>
    <w:rsid w:val="00FF33DF"/>
    <w:rsid w:val="00FF6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754E8"/>
  <w15:chartTrackingRefBased/>
  <w15:docId w15:val="{FA057783-457A-4A0A-8927-BFED21E3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5C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link w:val="Heading2Char"/>
    <w:uiPriority w:val="9"/>
    <w:qFormat/>
    <w:rsid w:val="001D326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CF9"/>
    <w:pPr>
      <w:ind w:left="720"/>
      <w:contextualSpacing/>
    </w:pPr>
  </w:style>
  <w:style w:type="character" w:styleId="Hyperlink">
    <w:name w:val="Hyperlink"/>
    <w:basedOn w:val="DefaultParagraphFont"/>
    <w:uiPriority w:val="99"/>
    <w:unhideWhenUsed/>
    <w:rsid w:val="002D6F10"/>
    <w:rPr>
      <w:color w:val="0000FF"/>
      <w:u w:val="single"/>
    </w:rPr>
  </w:style>
  <w:style w:type="character" w:styleId="UnresolvedMention">
    <w:name w:val="Unresolved Mention"/>
    <w:basedOn w:val="DefaultParagraphFont"/>
    <w:uiPriority w:val="99"/>
    <w:semiHidden/>
    <w:unhideWhenUsed/>
    <w:rsid w:val="004B7666"/>
    <w:rPr>
      <w:color w:val="605E5C"/>
      <w:shd w:val="clear" w:color="auto" w:fill="E1DFDD"/>
    </w:rPr>
  </w:style>
  <w:style w:type="character" w:styleId="FollowedHyperlink">
    <w:name w:val="FollowedHyperlink"/>
    <w:basedOn w:val="DefaultParagraphFont"/>
    <w:uiPriority w:val="99"/>
    <w:semiHidden/>
    <w:unhideWhenUsed/>
    <w:rsid w:val="001D326C"/>
    <w:rPr>
      <w:color w:val="954F72" w:themeColor="followedHyperlink"/>
      <w:u w:val="single"/>
    </w:rPr>
  </w:style>
  <w:style w:type="character" w:customStyle="1" w:styleId="Heading2Char">
    <w:name w:val="Heading 2 Char"/>
    <w:basedOn w:val="DefaultParagraphFont"/>
    <w:link w:val="Heading2"/>
    <w:uiPriority w:val="9"/>
    <w:rsid w:val="001D326C"/>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1D32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440733"/>
    <w:rPr>
      <w:sz w:val="16"/>
      <w:szCs w:val="16"/>
    </w:rPr>
  </w:style>
  <w:style w:type="paragraph" w:styleId="CommentText">
    <w:name w:val="annotation text"/>
    <w:basedOn w:val="Normal"/>
    <w:link w:val="CommentTextChar"/>
    <w:uiPriority w:val="99"/>
    <w:unhideWhenUsed/>
    <w:rsid w:val="00440733"/>
    <w:pPr>
      <w:spacing w:line="240" w:lineRule="auto"/>
    </w:pPr>
    <w:rPr>
      <w:sz w:val="20"/>
      <w:szCs w:val="20"/>
    </w:rPr>
  </w:style>
  <w:style w:type="character" w:customStyle="1" w:styleId="CommentTextChar">
    <w:name w:val="Comment Text Char"/>
    <w:basedOn w:val="DefaultParagraphFont"/>
    <w:link w:val="CommentText"/>
    <w:uiPriority w:val="99"/>
    <w:rsid w:val="00440733"/>
    <w:rPr>
      <w:sz w:val="20"/>
      <w:szCs w:val="20"/>
    </w:rPr>
  </w:style>
  <w:style w:type="paragraph" w:styleId="CommentSubject">
    <w:name w:val="annotation subject"/>
    <w:basedOn w:val="CommentText"/>
    <w:next w:val="CommentText"/>
    <w:link w:val="CommentSubjectChar"/>
    <w:uiPriority w:val="99"/>
    <w:semiHidden/>
    <w:unhideWhenUsed/>
    <w:rsid w:val="00440733"/>
    <w:rPr>
      <w:b/>
      <w:bCs/>
    </w:rPr>
  </w:style>
  <w:style w:type="character" w:customStyle="1" w:styleId="CommentSubjectChar">
    <w:name w:val="Comment Subject Char"/>
    <w:basedOn w:val="CommentTextChar"/>
    <w:link w:val="CommentSubject"/>
    <w:uiPriority w:val="99"/>
    <w:semiHidden/>
    <w:rsid w:val="00440733"/>
    <w:rPr>
      <w:b/>
      <w:bCs/>
      <w:sz w:val="20"/>
      <w:szCs w:val="20"/>
    </w:rPr>
  </w:style>
  <w:style w:type="character" w:customStyle="1" w:styleId="Heading1Char">
    <w:name w:val="Heading 1 Char"/>
    <w:basedOn w:val="DefaultParagraphFont"/>
    <w:link w:val="Heading1"/>
    <w:uiPriority w:val="9"/>
    <w:rsid w:val="007305C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30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6050">
      <w:bodyDiv w:val="1"/>
      <w:marLeft w:val="0"/>
      <w:marRight w:val="0"/>
      <w:marTop w:val="0"/>
      <w:marBottom w:val="0"/>
      <w:divBdr>
        <w:top w:val="none" w:sz="0" w:space="0" w:color="auto"/>
        <w:left w:val="none" w:sz="0" w:space="0" w:color="auto"/>
        <w:bottom w:val="none" w:sz="0" w:space="0" w:color="auto"/>
        <w:right w:val="none" w:sz="0" w:space="0" w:color="auto"/>
      </w:divBdr>
    </w:div>
    <w:div w:id="74405506">
      <w:bodyDiv w:val="1"/>
      <w:marLeft w:val="0"/>
      <w:marRight w:val="0"/>
      <w:marTop w:val="0"/>
      <w:marBottom w:val="0"/>
      <w:divBdr>
        <w:top w:val="none" w:sz="0" w:space="0" w:color="auto"/>
        <w:left w:val="none" w:sz="0" w:space="0" w:color="auto"/>
        <w:bottom w:val="none" w:sz="0" w:space="0" w:color="auto"/>
        <w:right w:val="none" w:sz="0" w:space="0" w:color="auto"/>
      </w:divBdr>
    </w:div>
    <w:div w:id="93674161">
      <w:bodyDiv w:val="1"/>
      <w:marLeft w:val="0"/>
      <w:marRight w:val="0"/>
      <w:marTop w:val="0"/>
      <w:marBottom w:val="0"/>
      <w:divBdr>
        <w:top w:val="none" w:sz="0" w:space="0" w:color="auto"/>
        <w:left w:val="none" w:sz="0" w:space="0" w:color="auto"/>
        <w:bottom w:val="none" w:sz="0" w:space="0" w:color="auto"/>
        <w:right w:val="none" w:sz="0" w:space="0" w:color="auto"/>
      </w:divBdr>
    </w:div>
    <w:div w:id="103112633">
      <w:bodyDiv w:val="1"/>
      <w:marLeft w:val="0"/>
      <w:marRight w:val="0"/>
      <w:marTop w:val="0"/>
      <w:marBottom w:val="0"/>
      <w:divBdr>
        <w:top w:val="none" w:sz="0" w:space="0" w:color="auto"/>
        <w:left w:val="none" w:sz="0" w:space="0" w:color="auto"/>
        <w:bottom w:val="none" w:sz="0" w:space="0" w:color="auto"/>
        <w:right w:val="none" w:sz="0" w:space="0" w:color="auto"/>
      </w:divBdr>
    </w:div>
    <w:div w:id="183910005">
      <w:bodyDiv w:val="1"/>
      <w:marLeft w:val="0"/>
      <w:marRight w:val="0"/>
      <w:marTop w:val="0"/>
      <w:marBottom w:val="0"/>
      <w:divBdr>
        <w:top w:val="none" w:sz="0" w:space="0" w:color="auto"/>
        <w:left w:val="none" w:sz="0" w:space="0" w:color="auto"/>
        <w:bottom w:val="none" w:sz="0" w:space="0" w:color="auto"/>
        <w:right w:val="none" w:sz="0" w:space="0" w:color="auto"/>
      </w:divBdr>
    </w:div>
    <w:div w:id="191260532">
      <w:bodyDiv w:val="1"/>
      <w:marLeft w:val="0"/>
      <w:marRight w:val="0"/>
      <w:marTop w:val="0"/>
      <w:marBottom w:val="0"/>
      <w:divBdr>
        <w:top w:val="none" w:sz="0" w:space="0" w:color="auto"/>
        <w:left w:val="none" w:sz="0" w:space="0" w:color="auto"/>
        <w:bottom w:val="none" w:sz="0" w:space="0" w:color="auto"/>
        <w:right w:val="none" w:sz="0" w:space="0" w:color="auto"/>
      </w:divBdr>
    </w:div>
    <w:div w:id="208687471">
      <w:bodyDiv w:val="1"/>
      <w:marLeft w:val="0"/>
      <w:marRight w:val="0"/>
      <w:marTop w:val="0"/>
      <w:marBottom w:val="0"/>
      <w:divBdr>
        <w:top w:val="none" w:sz="0" w:space="0" w:color="auto"/>
        <w:left w:val="none" w:sz="0" w:space="0" w:color="auto"/>
        <w:bottom w:val="none" w:sz="0" w:space="0" w:color="auto"/>
        <w:right w:val="none" w:sz="0" w:space="0" w:color="auto"/>
      </w:divBdr>
    </w:div>
    <w:div w:id="224802905">
      <w:bodyDiv w:val="1"/>
      <w:marLeft w:val="0"/>
      <w:marRight w:val="0"/>
      <w:marTop w:val="0"/>
      <w:marBottom w:val="0"/>
      <w:divBdr>
        <w:top w:val="none" w:sz="0" w:space="0" w:color="auto"/>
        <w:left w:val="none" w:sz="0" w:space="0" w:color="auto"/>
        <w:bottom w:val="none" w:sz="0" w:space="0" w:color="auto"/>
        <w:right w:val="none" w:sz="0" w:space="0" w:color="auto"/>
      </w:divBdr>
    </w:div>
    <w:div w:id="280458979">
      <w:bodyDiv w:val="1"/>
      <w:marLeft w:val="0"/>
      <w:marRight w:val="0"/>
      <w:marTop w:val="0"/>
      <w:marBottom w:val="0"/>
      <w:divBdr>
        <w:top w:val="none" w:sz="0" w:space="0" w:color="auto"/>
        <w:left w:val="none" w:sz="0" w:space="0" w:color="auto"/>
        <w:bottom w:val="none" w:sz="0" w:space="0" w:color="auto"/>
        <w:right w:val="none" w:sz="0" w:space="0" w:color="auto"/>
      </w:divBdr>
    </w:div>
    <w:div w:id="307441462">
      <w:bodyDiv w:val="1"/>
      <w:marLeft w:val="0"/>
      <w:marRight w:val="0"/>
      <w:marTop w:val="0"/>
      <w:marBottom w:val="0"/>
      <w:divBdr>
        <w:top w:val="none" w:sz="0" w:space="0" w:color="auto"/>
        <w:left w:val="none" w:sz="0" w:space="0" w:color="auto"/>
        <w:bottom w:val="none" w:sz="0" w:space="0" w:color="auto"/>
        <w:right w:val="none" w:sz="0" w:space="0" w:color="auto"/>
      </w:divBdr>
    </w:div>
    <w:div w:id="393703441">
      <w:bodyDiv w:val="1"/>
      <w:marLeft w:val="0"/>
      <w:marRight w:val="0"/>
      <w:marTop w:val="0"/>
      <w:marBottom w:val="0"/>
      <w:divBdr>
        <w:top w:val="none" w:sz="0" w:space="0" w:color="auto"/>
        <w:left w:val="none" w:sz="0" w:space="0" w:color="auto"/>
        <w:bottom w:val="none" w:sz="0" w:space="0" w:color="auto"/>
        <w:right w:val="none" w:sz="0" w:space="0" w:color="auto"/>
      </w:divBdr>
    </w:div>
    <w:div w:id="484050810">
      <w:bodyDiv w:val="1"/>
      <w:marLeft w:val="0"/>
      <w:marRight w:val="0"/>
      <w:marTop w:val="0"/>
      <w:marBottom w:val="0"/>
      <w:divBdr>
        <w:top w:val="none" w:sz="0" w:space="0" w:color="auto"/>
        <w:left w:val="none" w:sz="0" w:space="0" w:color="auto"/>
        <w:bottom w:val="none" w:sz="0" w:space="0" w:color="auto"/>
        <w:right w:val="none" w:sz="0" w:space="0" w:color="auto"/>
      </w:divBdr>
    </w:div>
    <w:div w:id="607858605">
      <w:bodyDiv w:val="1"/>
      <w:marLeft w:val="0"/>
      <w:marRight w:val="0"/>
      <w:marTop w:val="0"/>
      <w:marBottom w:val="0"/>
      <w:divBdr>
        <w:top w:val="none" w:sz="0" w:space="0" w:color="auto"/>
        <w:left w:val="none" w:sz="0" w:space="0" w:color="auto"/>
        <w:bottom w:val="none" w:sz="0" w:space="0" w:color="auto"/>
        <w:right w:val="none" w:sz="0" w:space="0" w:color="auto"/>
      </w:divBdr>
    </w:div>
    <w:div w:id="634212485">
      <w:bodyDiv w:val="1"/>
      <w:marLeft w:val="0"/>
      <w:marRight w:val="0"/>
      <w:marTop w:val="0"/>
      <w:marBottom w:val="0"/>
      <w:divBdr>
        <w:top w:val="none" w:sz="0" w:space="0" w:color="auto"/>
        <w:left w:val="none" w:sz="0" w:space="0" w:color="auto"/>
        <w:bottom w:val="none" w:sz="0" w:space="0" w:color="auto"/>
        <w:right w:val="none" w:sz="0" w:space="0" w:color="auto"/>
      </w:divBdr>
    </w:div>
    <w:div w:id="638724542">
      <w:bodyDiv w:val="1"/>
      <w:marLeft w:val="0"/>
      <w:marRight w:val="0"/>
      <w:marTop w:val="0"/>
      <w:marBottom w:val="0"/>
      <w:divBdr>
        <w:top w:val="none" w:sz="0" w:space="0" w:color="auto"/>
        <w:left w:val="none" w:sz="0" w:space="0" w:color="auto"/>
        <w:bottom w:val="none" w:sz="0" w:space="0" w:color="auto"/>
        <w:right w:val="none" w:sz="0" w:space="0" w:color="auto"/>
      </w:divBdr>
    </w:div>
    <w:div w:id="656768040">
      <w:bodyDiv w:val="1"/>
      <w:marLeft w:val="0"/>
      <w:marRight w:val="0"/>
      <w:marTop w:val="0"/>
      <w:marBottom w:val="0"/>
      <w:divBdr>
        <w:top w:val="none" w:sz="0" w:space="0" w:color="auto"/>
        <w:left w:val="none" w:sz="0" w:space="0" w:color="auto"/>
        <w:bottom w:val="none" w:sz="0" w:space="0" w:color="auto"/>
        <w:right w:val="none" w:sz="0" w:space="0" w:color="auto"/>
      </w:divBdr>
    </w:div>
    <w:div w:id="718748370">
      <w:bodyDiv w:val="1"/>
      <w:marLeft w:val="0"/>
      <w:marRight w:val="0"/>
      <w:marTop w:val="0"/>
      <w:marBottom w:val="0"/>
      <w:divBdr>
        <w:top w:val="none" w:sz="0" w:space="0" w:color="auto"/>
        <w:left w:val="none" w:sz="0" w:space="0" w:color="auto"/>
        <w:bottom w:val="none" w:sz="0" w:space="0" w:color="auto"/>
        <w:right w:val="none" w:sz="0" w:space="0" w:color="auto"/>
      </w:divBdr>
    </w:div>
    <w:div w:id="720253822">
      <w:bodyDiv w:val="1"/>
      <w:marLeft w:val="0"/>
      <w:marRight w:val="0"/>
      <w:marTop w:val="0"/>
      <w:marBottom w:val="0"/>
      <w:divBdr>
        <w:top w:val="none" w:sz="0" w:space="0" w:color="auto"/>
        <w:left w:val="none" w:sz="0" w:space="0" w:color="auto"/>
        <w:bottom w:val="none" w:sz="0" w:space="0" w:color="auto"/>
        <w:right w:val="none" w:sz="0" w:space="0" w:color="auto"/>
      </w:divBdr>
    </w:div>
    <w:div w:id="743333788">
      <w:bodyDiv w:val="1"/>
      <w:marLeft w:val="0"/>
      <w:marRight w:val="0"/>
      <w:marTop w:val="0"/>
      <w:marBottom w:val="0"/>
      <w:divBdr>
        <w:top w:val="none" w:sz="0" w:space="0" w:color="auto"/>
        <w:left w:val="none" w:sz="0" w:space="0" w:color="auto"/>
        <w:bottom w:val="none" w:sz="0" w:space="0" w:color="auto"/>
        <w:right w:val="none" w:sz="0" w:space="0" w:color="auto"/>
      </w:divBdr>
    </w:div>
    <w:div w:id="767432788">
      <w:bodyDiv w:val="1"/>
      <w:marLeft w:val="0"/>
      <w:marRight w:val="0"/>
      <w:marTop w:val="0"/>
      <w:marBottom w:val="0"/>
      <w:divBdr>
        <w:top w:val="none" w:sz="0" w:space="0" w:color="auto"/>
        <w:left w:val="none" w:sz="0" w:space="0" w:color="auto"/>
        <w:bottom w:val="none" w:sz="0" w:space="0" w:color="auto"/>
        <w:right w:val="none" w:sz="0" w:space="0" w:color="auto"/>
      </w:divBdr>
    </w:div>
    <w:div w:id="795222786">
      <w:bodyDiv w:val="1"/>
      <w:marLeft w:val="0"/>
      <w:marRight w:val="0"/>
      <w:marTop w:val="0"/>
      <w:marBottom w:val="0"/>
      <w:divBdr>
        <w:top w:val="none" w:sz="0" w:space="0" w:color="auto"/>
        <w:left w:val="none" w:sz="0" w:space="0" w:color="auto"/>
        <w:bottom w:val="none" w:sz="0" w:space="0" w:color="auto"/>
        <w:right w:val="none" w:sz="0" w:space="0" w:color="auto"/>
      </w:divBdr>
    </w:div>
    <w:div w:id="829058164">
      <w:bodyDiv w:val="1"/>
      <w:marLeft w:val="0"/>
      <w:marRight w:val="0"/>
      <w:marTop w:val="0"/>
      <w:marBottom w:val="0"/>
      <w:divBdr>
        <w:top w:val="none" w:sz="0" w:space="0" w:color="auto"/>
        <w:left w:val="none" w:sz="0" w:space="0" w:color="auto"/>
        <w:bottom w:val="none" w:sz="0" w:space="0" w:color="auto"/>
        <w:right w:val="none" w:sz="0" w:space="0" w:color="auto"/>
      </w:divBdr>
    </w:div>
    <w:div w:id="831524553">
      <w:bodyDiv w:val="1"/>
      <w:marLeft w:val="0"/>
      <w:marRight w:val="0"/>
      <w:marTop w:val="0"/>
      <w:marBottom w:val="0"/>
      <w:divBdr>
        <w:top w:val="none" w:sz="0" w:space="0" w:color="auto"/>
        <w:left w:val="none" w:sz="0" w:space="0" w:color="auto"/>
        <w:bottom w:val="none" w:sz="0" w:space="0" w:color="auto"/>
        <w:right w:val="none" w:sz="0" w:space="0" w:color="auto"/>
      </w:divBdr>
    </w:div>
    <w:div w:id="841817097">
      <w:bodyDiv w:val="1"/>
      <w:marLeft w:val="0"/>
      <w:marRight w:val="0"/>
      <w:marTop w:val="0"/>
      <w:marBottom w:val="0"/>
      <w:divBdr>
        <w:top w:val="none" w:sz="0" w:space="0" w:color="auto"/>
        <w:left w:val="none" w:sz="0" w:space="0" w:color="auto"/>
        <w:bottom w:val="none" w:sz="0" w:space="0" w:color="auto"/>
        <w:right w:val="none" w:sz="0" w:space="0" w:color="auto"/>
      </w:divBdr>
    </w:div>
    <w:div w:id="856695089">
      <w:bodyDiv w:val="1"/>
      <w:marLeft w:val="0"/>
      <w:marRight w:val="0"/>
      <w:marTop w:val="0"/>
      <w:marBottom w:val="0"/>
      <w:divBdr>
        <w:top w:val="none" w:sz="0" w:space="0" w:color="auto"/>
        <w:left w:val="none" w:sz="0" w:space="0" w:color="auto"/>
        <w:bottom w:val="none" w:sz="0" w:space="0" w:color="auto"/>
        <w:right w:val="none" w:sz="0" w:space="0" w:color="auto"/>
      </w:divBdr>
    </w:div>
    <w:div w:id="859321773">
      <w:bodyDiv w:val="1"/>
      <w:marLeft w:val="0"/>
      <w:marRight w:val="0"/>
      <w:marTop w:val="0"/>
      <w:marBottom w:val="0"/>
      <w:divBdr>
        <w:top w:val="none" w:sz="0" w:space="0" w:color="auto"/>
        <w:left w:val="none" w:sz="0" w:space="0" w:color="auto"/>
        <w:bottom w:val="none" w:sz="0" w:space="0" w:color="auto"/>
        <w:right w:val="none" w:sz="0" w:space="0" w:color="auto"/>
      </w:divBdr>
    </w:div>
    <w:div w:id="887644294">
      <w:bodyDiv w:val="1"/>
      <w:marLeft w:val="0"/>
      <w:marRight w:val="0"/>
      <w:marTop w:val="0"/>
      <w:marBottom w:val="0"/>
      <w:divBdr>
        <w:top w:val="none" w:sz="0" w:space="0" w:color="auto"/>
        <w:left w:val="none" w:sz="0" w:space="0" w:color="auto"/>
        <w:bottom w:val="none" w:sz="0" w:space="0" w:color="auto"/>
        <w:right w:val="none" w:sz="0" w:space="0" w:color="auto"/>
      </w:divBdr>
    </w:div>
    <w:div w:id="900990889">
      <w:bodyDiv w:val="1"/>
      <w:marLeft w:val="0"/>
      <w:marRight w:val="0"/>
      <w:marTop w:val="0"/>
      <w:marBottom w:val="0"/>
      <w:divBdr>
        <w:top w:val="none" w:sz="0" w:space="0" w:color="auto"/>
        <w:left w:val="none" w:sz="0" w:space="0" w:color="auto"/>
        <w:bottom w:val="none" w:sz="0" w:space="0" w:color="auto"/>
        <w:right w:val="none" w:sz="0" w:space="0" w:color="auto"/>
      </w:divBdr>
    </w:div>
    <w:div w:id="940257480">
      <w:bodyDiv w:val="1"/>
      <w:marLeft w:val="0"/>
      <w:marRight w:val="0"/>
      <w:marTop w:val="0"/>
      <w:marBottom w:val="0"/>
      <w:divBdr>
        <w:top w:val="none" w:sz="0" w:space="0" w:color="auto"/>
        <w:left w:val="none" w:sz="0" w:space="0" w:color="auto"/>
        <w:bottom w:val="none" w:sz="0" w:space="0" w:color="auto"/>
        <w:right w:val="none" w:sz="0" w:space="0" w:color="auto"/>
      </w:divBdr>
    </w:div>
    <w:div w:id="956569806">
      <w:bodyDiv w:val="1"/>
      <w:marLeft w:val="0"/>
      <w:marRight w:val="0"/>
      <w:marTop w:val="0"/>
      <w:marBottom w:val="0"/>
      <w:divBdr>
        <w:top w:val="none" w:sz="0" w:space="0" w:color="auto"/>
        <w:left w:val="none" w:sz="0" w:space="0" w:color="auto"/>
        <w:bottom w:val="none" w:sz="0" w:space="0" w:color="auto"/>
        <w:right w:val="none" w:sz="0" w:space="0" w:color="auto"/>
      </w:divBdr>
    </w:div>
    <w:div w:id="992492616">
      <w:bodyDiv w:val="1"/>
      <w:marLeft w:val="0"/>
      <w:marRight w:val="0"/>
      <w:marTop w:val="0"/>
      <w:marBottom w:val="0"/>
      <w:divBdr>
        <w:top w:val="none" w:sz="0" w:space="0" w:color="auto"/>
        <w:left w:val="none" w:sz="0" w:space="0" w:color="auto"/>
        <w:bottom w:val="none" w:sz="0" w:space="0" w:color="auto"/>
        <w:right w:val="none" w:sz="0" w:space="0" w:color="auto"/>
      </w:divBdr>
    </w:div>
    <w:div w:id="1025058325">
      <w:bodyDiv w:val="1"/>
      <w:marLeft w:val="0"/>
      <w:marRight w:val="0"/>
      <w:marTop w:val="0"/>
      <w:marBottom w:val="0"/>
      <w:divBdr>
        <w:top w:val="none" w:sz="0" w:space="0" w:color="auto"/>
        <w:left w:val="none" w:sz="0" w:space="0" w:color="auto"/>
        <w:bottom w:val="none" w:sz="0" w:space="0" w:color="auto"/>
        <w:right w:val="none" w:sz="0" w:space="0" w:color="auto"/>
      </w:divBdr>
    </w:div>
    <w:div w:id="1029378843">
      <w:bodyDiv w:val="1"/>
      <w:marLeft w:val="0"/>
      <w:marRight w:val="0"/>
      <w:marTop w:val="0"/>
      <w:marBottom w:val="0"/>
      <w:divBdr>
        <w:top w:val="none" w:sz="0" w:space="0" w:color="auto"/>
        <w:left w:val="none" w:sz="0" w:space="0" w:color="auto"/>
        <w:bottom w:val="none" w:sz="0" w:space="0" w:color="auto"/>
        <w:right w:val="none" w:sz="0" w:space="0" w:color="auto"/>
      </w:divBdr>
    </w:div>
    <w:div w:id="1128546485">
      <w:bodyDiv w:val="1"/>
      <w:marLeft w:val="0"/>
      <w:marRight w:val="0"/>
      <w:marTop w:val="0"/>
      <w:marBottom w:val="0"/>
      <w:divBdr>
        <w:top w:val="none" w:sz="0" w:space="0" w:color="auto"/>
        <w:left w:val="none" w:sz="0" w:space="0" w:color="auto"/>
        <w:bottom w:val="none" w:sz="0" w:space="0" w:color="auto"/>
        <w:right w:val="none" w:sz="0" w:space="0" w:color="auto"/>
      </w:divBdr>
    </w:div>
    <w:div w:id="1139495253">
      <w:bodyDiv w:val="1"/>
      <w:marLeft w:val="0"/>
      <w:marRight w:val="0"/>
      <w:marTop w:val="0"/>
      <w:marBottom w:val="0"/>
      <w:divBdr>
        <w:top w:val="none" w:sz="0" w:space="0" w:color="auto"/>
        <w:left w:val="none" w:sz="0" w:space="0" w:color="auto"/>
        <w:bottom w:val="none" w:sz="0" w:space="0" w:color="auto"/>
        <w:right w:val="none" w:sz="0" w:space="0" w:color="auto"/>
      </w:divBdr>
    </w:div>
    <w:div w:id="1145388869">
      <w:bodyDiv w:val="1"/>
      <w:marLeft w:val="0"/>
      <w:marRight w:val="0"/>
      <w:marTop w:val="0"/>
      <w:marBottom w:val="0"/>
      <w:divBdr>
        <w:top w:val="none" w:sz="0" w:space="0" w:color="auto"/>
        <w:left w:val="none" w:sz="0" w:space="0" w:color="auto"/>
        <w:bottom w:val="none" w:sz="0" w:space="0" w:color="auto"/>
        <w:right w:val="none" w:sz="0" w:space="0" w:color="auto"/>
      </w:divBdr>
    </w:div>
    <w:div w:id="1150559692">
      <w:bodyDiv w:val="1"/>
      <w:marLeft w:val="0"/>
      <w:marRight w:val="0"/>
      <w:marTop w:val="0"/>
      <w:marBottom w:val="0"/>
      <w:divBdr>
        <w:top w:val="none" w:sz="0" w:space="0" w:color="auto"/>
        <w:left w:val="none" w:sz="0" w:space="0" w:color="auto"/>
        <w:bottom w:val="none" w:sz="0" w:space="0" w:color="auto"/>
        <w:right w:val="none" w:sz="0" w:space="0" w:color="auto"/>
      </w:divBdr>
    </w:div>
    <w:div w:id="1195071689">
      <w:bodyDiv w:val="1"/>
      <w:marLeft w:val="0"/>
      <w:marRight w:val="0"/>
      <w:marTop w:val="0"/>
      <w:marBottom w:val="0"/>
      <w:divBdr>
        <w:top w:val="none" w:sz="0" w:space="0" w:color="auto"/>
        <w:left w:val="none" w:sz="0" w:space="0" w:color="auto"/>
        <w:bottom w:val="none" w:sz="0" w:space="0" w:color="auto"/>
        <w:right w:val="none" w:sz="0" w:space="0" w:color="auto"/>
      </w:divBdr>
    </w:div>
    <w:div w:id="1242249663">
      <w:bodyDiv w:val="1"/>
      <w:marLeft w:val="0"/>
      <w:marRight w:val="0"/>
      <w:marTop w:val="0"/>
      <w:marBottom w:val="0"/>
      <w:divBdr>
        <w:top w:val="none" w:sz="0" w:space="0" w:color="auto"/>
        <w:left w:val="none" w:sz="0" w:space="0" w:color="auto"/>
        <w:bottom w:val="none" w:sz="0" w:space="0" w:color="auto"/>
        <w:right w:val="none" w:sz="0" w:space="0" w:color="auto"/>
      </w:divBdr>
    </w:div>
    <w:div w:id="1380743782">
      <w:bodyDiv w:val="1"/>
      <w:marLeft w:val="0"/>
      <w:marRight w:val="0"/>
      <w:marTop w:val="0"/>
      <w:marBottom w:val="0"/>
      <w:divBdr>
        <w:top w:val="none" w:sz="0" w:space="0" w:color="auto"/>
        <w:left w:val="none" w:sz="0" w:space="0" w:color="auto"/>
        <w:bottom w:val="none" w:sz="0" w:space="0" w:color="auto"/>
        <w:right w:val="none" w:sz="0" w:space="0" w:color="auto"/>
      </w:divBdr>
    </w:div>
    <w:div w:id="1424254413">
      <w:bodyDiv w:val="1"/>
      <w:marLeft w:val="0"/>
      <w:marRight w:val="0"/>
      <w:marTop w:val="0"/>
      <w:marBottom w:val="0"/>
      <w:divBdr>
        <w:top w:val="none" w:sz="0" w:space="0" w:color="auto"/>
        <w:left w:val="none" w:sz="0" w:space="0" w:color="auto"/>
        <w:bottom w:val="none" w:sz="0" w:space="0" w:color="auto"/>
        <w:right w:val="none" w:sz="0" w:space="0" w:color="auto"/>
      </w:divBdr>
    </w:div>
    <w:div w:id="1476488664">
      <w:bodyDiv w:val="1"/>
      <w:marLeft w:val="0"/>
      <w:marRight w:val="0"/>
      <w:marTop w:val="0"/>
      <w:marBottom w:val="0"/>
      <w:divBdr>
        <w:top w:val="none" w:sz="0" w:space="0" w:color="auto"/>
        <w:left w:val="none" w:sz="0" w:space="0" w:color="auto"/>
        <w:bottom w:val="none" w:sz="0" w:space="0" w:color="auto"/>
        <w:right w:val="none" w:sz="0" w:space="0" w:color="auto"/>
      </w:divBdr>
    </w:div>
    <w:div w:id="1540630467">
      <w:bodyDiv w:val="1"/>
      <w:marLeft w:val="0"/>
      <w:marRight w:val="0"/>
      <w:marTop w:val="0"/>
      <w:marBottom w:val="0"/>
      <w:divBdr>
        <w:top w:val="none" w:sz="0" w:space="0" w:color="auto"/>
        <w:left w:val="none" w:sz="0" w:space="0" w:color="auto"/>
        <w:bottom w:val="none" w:sz="0" w:space="0" w:color="auto"/>
        <w:right w:val="none" w:sz="0" w:space="0" w:color="auto"/>
      </w:divBdr>
    </w:div>
    <w:div w:id="1576817529">
      <w:bodyDiv w:val="1"/>
      <w:marLeft w:val="0"/>
      <w:marRight w:val="0"/>
      <w:marTop w:val="0"/>
      <w:marBottom w:val="0"/>
      <w:divBdr>
        <w:top w:val="none" w:sz="0" w:space="0" w:color="auto"/>
        <w:left w:val="none" w:sz="0" w:space="0" w:color="auto"/>
        <w:bottom w:val="none" w:sz="0" w:space="0" w:color="auto"/>
        <w:right w:val="none" w:sz="0" w:space="0" w:color="auto"/>
      </w:divBdr>
    </w:div>
    <w:div w:id="1663195998">
      <w:bodyDiv w:val="1"/>
      <w:marLeft w:val="0"/>
      <w:marRight w:val="0"/>
      <w:marTop w:val="0"/>
      <w:marBottom w:val="0"/>
      <w:divBdr>
        <w:top w:val="none" w:sz="0" w:space="0" w:color="auto"/>
        <w:left w:val="none" w:sz="0" w:space="0" w:color="auto"/>
        <w:bottom w:val="none" w:sz="0" w:space="0" w:color="auto"/>
        <w:right w:val="none" w:sz="0" w:space="0" w:color="auto"/>
      </w:divBdr>
    </w:div>
    <w:div w:id="1724794811">
      <w:bodyDiv w:val="1"/>
      <w:marLeft w:val="0"/>
      <w:marRight w:val="0"/>
      <w:marTop w:val="0"/>
      <w:marBottom w:val="0"/>
      <w:divBdr>
        <w:top w:val="none" w:sz="0" w:space="0" w:color="auto"/>
        <w:left w:val="none" w:sz="0" w:space="0" w:color="auto"/>
        <w:bottom w:val="none" w:sz="0" w:space="0" w:color="auto"/>
        <w:right w:val="none" w:sz="0" w:space="0" w:color="auto"/>
      </w:divBdr>
    </w:div>
    <w:div w:id="1733388602">
      <w:bodyDiv w:val="1"/>
      <w:marLeft w:val="0"/>
      <w:marRight w:val="0"/>
      <w:marTop w:val="0"/>
      <w:marBottom w:val="0"/>
      <w:divBdr>
        <w:top w:val="none" w:sz="0" w:space="0" w:color="auto"/>
        <w:left w:val="none" w:sz="0" w:space="0" w:color="auto"/>
        <w:bottom w:val="none" w:sz="0" w:space="0" w:color="auto"/>
        <w:right w:val="none" w:sz="0" w:space="0" w:color="auto"/>
      </w:divBdr>
    </w:div>
    <w:div w:id="1762918405">
      <w:bodyDiv w:val="1"/>
      <w:marLeft w:val="0"/>
      <w:marRight w:val="0"/>
      <w:marTop w:val="0"/>
      <w:marBottom w:val="0"/>
      <w:divBdr>
        <w:top w:val="none" w:sz="0" w:space="0" w:color="auto"/>
        <w:left w:val="none" w:sz="0" w:space="0" w:color="auto"/>
        <w:bottom w:val="none" w:sz="0" w:space="0" w:color="auto"/>
        <w:right w:val="none" w:sz="0" w:space="0" w:color="auto"/>
      </w:divBdr>
    </w:div>
    <w:div w:id="1813135309">
      <w:bodyDiv w:val="1"/>
      <w:marLeft w:val="0"/>
      <w:marRight w:val="0"/>
      <w:marTop w:val="0"/>
      <w:marBottom w:val="0"/>
      <w:divBdr>
        <w:top w:val="none" w:sz="0" w:space="0" w:color="auto"/>
        <w:left w:val="none" w:sz="0" w:space="0" w:color="auto"/>
        <w:bottom w:val="none" w:sz="0" w:space="0" w:color="auto"/>
        <w:right w:val="none" w:sz="0" w:space="0" w:color="auto"/>
      </w:divBdr>
    </w:div>
    <w:div w:id="1821841628">
      <w:bodyDiv w:val="1"/>
      <w:marLeft w:val="0"/>
      <w:marRight w:val="0"/>
      <w:marTop w:val="0"/>
      <w:marBottom w:val="0"/>
      <w:divBdr>
        <w:top w:val="none" w:sz="0" w:space="0" w:color="auto"/>
        <w:left w:val="none" w:sz="0" w:space="0" w:color="auto"/>
        <w:bottom w:val="none" w:sz="0" w:space="0" w:color="auto"/>
        <w:right w:val="none" w:sz="0" w:space="0" w:color="auto"/>
      </w:divBdr>
    </w:div>
    <w:div w:id="1824856261">
      <w:bodyDiv w:val="1"/>
      <w:marLeft w:val="0"/>
      <w:marRight w:val="0"/>
      <w:marTop w:val="0"/>
      <w:marBottom w:val="0"/>
      <w:divBdr>
        <w:top w:val="none" w:sz="0" w:space="0" w:color="auto"/>
        <w:left w:val="none" w:sz="0" w:space="0" w:color="auto"/>
        <w:bottom w:val="none" w:sz="0" w:space="0" w:color="auto"/>
        <w:right w:val="none" w:sz="0" w:space="0" w:color="auto"/>
      </w:divBdr>
    </w:div>
    <w:div w:id="1935506883">
      <w:bodyDiv w:val="1"/>
      <w:marLeft w:val="0"/>
      <w:marRight w:val="0"/>
      <w:marTop w:val="0"/>
      <w:marBottom w:val="0"/>
      <w:divBdr>
        <w:top w:val="none" w:sz="0" w:space="0" w:color="auto"/>
        <w:left w:val="none" w:sz="0" w:space="0" w:color="auto"/>
        <w:bottom w:val="none" w:sz="0" w:space="0" w:color="auto"/>
        <w:right w:val="none" w:sz="0" w:space="0" w:color="auto"/>
      </w:divBdr>
    </w:div>
    <w:div w:id="1963532154">
      <w:bodyDiv w:val="1"/>
      <w:marLeft w:val="0"/>
      <w:marRight w:val="0"/>
      <w:marTop w:val="0"/>
      <w:marBottom w:val="0"/>
      <w:divBdr>
        <w:top w:val="none" w:sz="0" w:space="0" w:color="auto"/>
        <w:left w:val="none" w:sz="0" w:space="0" w:color="auto"/>
        <w:bottom w:val="none" w:sz="0" w:space="0" w:color="auto"/>
        <w:right w:val="none" w:sz="0" w:space="0" w:color="auto"/>
      </w:divBdr>
    </w:div>
    <w:div w:id="1988434704">
      <w:bodyDiv w:val="1"/>
      <w:marLeft w:val="0"/>
      <w:marRight w:val="0"/>
      <w:marTop w:val="0"/>
      <w:marBottom w:val="0"/>
      <w:divBdr>
        <w:top w:val="none" w:sz="0" w:space="0" w:color="auto"/>
        <w:left w:val="none" w:sz="0" w:space="0" w:color="auto"/>
        <w:bottom w:val="none" w:sz="0" w:space="0" w:color="auto"/>
        <w:right w:val="none" w:sz="0" w:space="0" w:color="auto"/>
      </w:divBdr>
    </w:div>
    <w:div w:id="2005359010">
      <w:bodyDiv w:val="1"/>
      <w:marLeft w:val="0"/>
      <w:marRight w:val="0"/>
      <w:marTop w:val="0"/>
      <w:marBottom w:val="0"/>
      <w:divBdr>
        <w:top w:val="none" w:sz="0" w:space="0" w:color="auto"/>
        <w:left w:val="none" w:sz="0" w:space="0" w:color="auto"/>
        <w:bottom w:val="none" w:sz="0" w:space="0" w:color="auto"/>
        <w:right w:val="none" w:sz="0" w:space="0" w:color="auto"/>
      </w:divBdr>
    </w:div>
    <w:div w:id="2008241759">
      <w:bodyDiv w:val="1"/>
      <w:marLeft w:val="0"/>
      <w:marRight w:val="0"/>
      <w:marTop w:val="0"/>
      <w:marBottom w:val="0"/>
      <w:divBdr>
        <w:top w:val="none" w:sz="0" w:space="0" w:color="auto"/>
        <w:left w:val="none" w:sz="0" w:space="0" w:color="auto"/>
        <w:bottom w:val="none" w:sz="0" w:space="0" w:color="auto"/>
        <w:right w:val="none" w:sz="0" w:space="0" w:color="auto"/>
      </w:divBdr>
    </w:div>
    <w:div w:id="2069037256">
      <w:bodyDiv w:val="1"/>
      <w:marLeft w:val="0"/>
      <w:marRight w:val="0"/>
      <w:marTop w:val="0"/>
      <w:marBottom w:val="0"/>
      <w:divBdr>
        <w:top w:val="none" w:sz="0" w:space="0" w:color="auto"/>
        <w:left w:val="none" w:sz="0" w:space="0" w:color="auto"/>
        <w:bottom w:val="none" w:sz="0" w:space="0" w:color="auto"/>
        <w:right w:val="none" w:sz="0" w:space="0" w:color="auto"/>
      </w:divBdr>
    </w:div>
    <w:div w:id="2089768525">
      <w:bodyDiv w:val="1"/>
      <w:marLeft w:val="0"/>
      <w:marRight w:val="0"/>
      <w:marTop w:val="0"/>
      <w:marBottom w:val="0"/>
      <w:divBdr>
        <w:top w:val="none" w:sz="0" w:space="0" w:color="auto"/>
        <w:left w:val="none" w:sz="0" w:space="0" w:color="auto"/>
        <w:bottom w:val="none" w:sz="0" w:space="0" w:color="auto"/>
        <w:right w:val="none" w:sz="0" w:space="0" w:color="auto"/>
      </w:divBdr>
    </w:div>
    <w:div w:id="2090106736">
      <w:bodyDiv w:val="1"/>
      <w:marLeft w:val="0"/>
      <w:marRight w:val="0"/>
      <w:marTop w:val="0"/>
      <w:marBottom w:val="0"/>
      <w:divBdr>
        <w:top w:val="none" w:sz="0" w:space="0" w:color="auto"/>
        <w:left w:val="none" w:sz="0" w:space="0" w:color="auto"/>
        <w:bottom w:val="none" w:sz="0" w:space="0" w:color="auto"/>
        <w:right w:val="none" w:sz="0" w:space="0" w:color="auto"/>
      </w:divBdr>
    </w:div>
    <w:div w:id="213629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4" ma:contentTypeDescription="Create a new document." ma:contentTypeScope="" ma:versionID="3e9383d90a1631b2174a026674a0375f">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6eb1ec020781638591f70bb65f21300d"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Col131</b:Tag>
    <b:SourceType>InternetSite</b:SourceType>
    <b:Guid>{7B3BF64D-80CC-4123-B4DC-A8DD9C9F45A1}</b:Guid>
    <b:Author>
      <b:Author>
        <b:Corporate>College Of Policing</b:Corporate>
      </b:Author>
    </b:Author>
    <b:Title>Definitions</b:Title>
    <b:Year>2013</b:Year>
    <b:YearAccessed>2024</b:YearAccessed>
    <b:MonthAccessed>April</b:MonthAccessed>
    <b:DayAccessed>15</b:DayAccessed>
    <b:URL>https://www.college.police.uk/app/civil-emergencies/disaster-victim-identification/definitions</b:URL>
    <b:RefOrder>3</b:RefOrder>
  </b:Source>
  <b:Source>
    <b:Tag>Bay23</b:Tag>
    <b:SourceType>JournalArticle</b:SourceType>
    <b:Guid>{FA4BFA5A-A065-4862-A35A-1D76F13B00A2}</b:Guid>
    <b:Title>Major incidents</b:Title>
    <b:Year>2023</b:Year>
    <b:URL>https://doi.org/10.1016/.mpaic.2023.04.010</b:URL>
    <b:JournalName>Anaesthesia &amp; Intensive Care Medicine</b:JournalName>
    <b:Author>
      <b:Author>
        <b:NameList>
          <b:Person>
            <b:Last>Bayliss</b:Last>
            <b:First>Richard</b:First>
          </b:Person>
          <b:Person>
            <b:Last>Hurst</b:Last>
            <b:First>Tom</b:First>
          </b:Person>
        </b:NameList>
      </b:Author>
    </b:Author>
    <b:RefOrder>4</b:RefOrder>
  </b:Source>
  <b:Source>
    <b:Tag>Low20</b:Tag>
    <b:SourceType>Report</b:SourceType>
    <b:Guid>{E9B9B5B6-EA23-4916-AAD9-9D7DAB46AD25}</b:Guid>
    <b:Title>MANCHESTER ARENA BOMBINGS: MAIN LESSONS THAT HAVE BEEN LEARNT</b:Title>
    <b:Year>2020</b:Year>
    <b:Author>
      <b:Author>
        <b:NameList>
          <b:Person>
            <b:Last>Lowe</b:Last>
            <b:First>David</b:First>
          </b:Person>
        </b:NameList>
      </b:Author>
    </b:Author>
    <b:Publisher>Leeds Beckett Universisty </b:Publisher>
    <b:City>Leeds</b:City>
    <b:RefOrder>5</b:RefOrder>
  </b:Source>
  <b:Source>
    <b:Tag>Lor18</b:Tag>
    <b:SourceType>Report</b:SourceType>
    <b:Guid>{8E19F85E-E8A5-42D7-B9A1-DA20A8179FD1}</b:Guid>
    <b:Title>The Kerslake Report: An independent review into the preparedness for, and emergency response to, the Manchester Arena attack on 22nd May 2017</b:Title>
    <b:Year>2018</b:Year>
    <b:Author>
      <b:Author>
        <b:NameList>
          <b:Person>
            <b:Last>Lord Kerslake</b:Last>
            <b:First>Bob</b:First>
          </b:Person>
        </b:NameList>
      </b:Author>
    </b:Author>
    <b:RefOrder>6</b:RefOrder>
  </b:Source>
  <b:Source>
    <b:Tag>Cha18</b:Tag>
    <b:SourceType>JournalArticle</b:SourceType>
    <b:Guid>{AFF0EAB4-C562-4883-A8D1-DE63403093F5}</b:Guid>
    <b:Title>Marauding terrorist attack (MTA): prehospital considerations</b:Title>
    <b:JournalName>Emergency Medical Journal</b:JournalName>
    <b:Year>2018</b:Year>
    <b:Pages>389-395</b:Pages>
    <b:Volume>35</b:Volume>
    <b:Issue>6</b:Issue>
    <b:Author>
      <b:Author>
        <b:NameList>
          <b:Person>
            <b:Last>Chauhan</b:Last>
            <b:First>Ravi</b:First>
          </b:Person>
          <b:Person>
            <b:Last>Conti</b:Last>
            <b:First>Bianca</b:First>
          </b:Person>
          <b:Person>
            <b:Last>Keene</b:Last>
            <b:First>Damian</b:First>
          </b:Person>
        </b:NameList>
      </b:Author>
    </b:Author>
    <b:RefOrder>7</b:RefOrder>
  </b:Source>
  <b:Source>
    <b:Tag>Hic21</b:Tag>
    <b:SourceType>JournalArticle</b:SourceType>
    <b:Guid>{76CB9D94-A4B8-420D-AA04-E8680E025D2B}</b:Guid>
    <b:Title>Public reassurance following a collective trauna event: a scoping review of the evidence to inform police practice</b:Title>
    <b:JournalName>Policing: An international Journal</b:JournalName>
    <b:Year>2021</b:Year>
    <b:Pages>853-874</b:Pages>
    <b:Volume>44</b:Volume>
    <b:Issue>5</b:Issue>
    <b:Author>
      <b:Author>
        <b:NameList>
          <b:Person>
            <b:Last>Hickey</b:Last>
            <b:First>Lyndal</b:First>
          </b:Person>
          <b:Person>
            <b:Last>Harms</b:Last>
            <b:First>Louise</b:First>
          </b:Person>
          <b:Person>
            <b:Last>Kosta</b:Last>
            <b:First>Lauren</b:First>
          </b:Person>
        </b:NameList>
      </b:Author>
    </b:Author>
    <b:RefOrder>8</b:RefOrder>
  </b:Source>
  <b:Source>
    <b:Tag>Bro21</b:Tag>
    <b:SourceType>JournalArticle</b:SourceType>
    <b:Guid>{79C698B4-4AA8-4DE6-9E1E-FFAC86856F2B}</b:Guid>
    <b:Title>Communication and coordination across event phases: A multi-team system emergency response</b:Title>
    <b:JournalName>Journal of Occupational and Organisational Psychology</b:JournalName>
    <b:Year>2021</b:Year>
    <b:Pages>591-615</b:Pages>
    <b:Volume>94</b:Volume>
    <b:Author>
      <b:Author>
        <b:NameList>
          <b:Person>
            <b:Last>Brown</b:Last>
            <b:First>Olivia</b:First>
          </b:Person>
          <b:Person>
            <b:Last>Power</b:Last>
            <b:First>Nicola</b:First>
          </b:Person>
          <b:Person>
            <b:Last>Conchie</b:Last>
            <b:Middle>M</b:Middle>
            <b:First>Stacey</b:First>
          </b:Person>
        </b:NameList>
      </b:Author>
    </b:Author>
    <b:RefOrder>9</b:RefOrder>
  </b:Source>
  <b:Source>
    <b:Tag>Reg21</b:Tag>
    <b:SourceType>JournalArticle</b:SourceType>
    <b:Guid>{7E8D1254-9123-4CC7-B680-23799C20FC3A}</b:Guid>
    <b:Author>
      <b:Author>
        <b:NameList>
          <b:Person>
            <b:Last>Regehr</b:Last>
            <b:First>Cheryl</b:First>
          </b:Person>
          <b:Person>
            <b:Last>Carey</b:Last>
            <b:Middle>G</b:Middle>
            <b:First>Mary</b:First>
          </b:Person>
          <b:Person>
            <b:Last>Wagner</b:Last>
            <b:First>Shannon</b:First>
          </b:Person>
          <b:Person>
            <b:Last>Alden</b:Last>
            <b:Middle>E</b:Middle>
            <b:First>Lynn</b:First>
          </b:Person>
          <b:Person>
            <b:Last>Buys</b:Last>
            <b:First>Nicholas</b:First>
          </b:Person>
          <b:Person>
            <b:Last>Corneil</b:Last>
            <b:First>Wayne</b:First>
          </b:Person>
          <b:Person>
            <b:Last>Fyfe</b:Last>
            <b:First>Trina</b:First>
          </b:Person>
          <b:Person>
            <b:Last>Mathews</b:Last>
            <b:First>Lynda</b:First>
          </b:Person>
          <b:Person>
            <b:Last>Randall</b:Last>
            <b:First>Christine</b:First>
          </b:Person>
          <b:Person>
            <b:Last>White</b:Last>
            <b:First>Marc</b:First>
          </b:Person>
          <b:Person>
            <b:Last>Fraess-Phillips</b:Last>
            <b:First>Alex</b:First>
          </b:Person>
          <b:Person>
            <b:Last>Krutop</b:Last>
            <b:First>Elyssa</b:First>
          </b:Person>
          <b:Person>
            <b:Last>White</b:Last>
            <b:First>Nicole</b:First>
          </b:Person>
          <b:Person>
            <b:Last>Fleischmann</b:Last>
            <b:First>Matthew</b:First>
          </b:Person>
        </b:NameList>
      </b:Author>
    </b:Author>
    <b:Title>A systematic review of mental health symptoms in police officers following extreme traumatic exposures</b:Title>
    <b:JournalName>Police Practice &amp; Research</b:JournalName>
    <b:Year>2021</b:Year>
    <b:Pages>225-239</b:Pages>
    <b:Volume>22</b:Volume>
    <b:Issue>1</b:Issue>
    <b:RefOrder>10</b:RefOrder>
  </b:Source>
  <b:Source>
    <b:Tag>Cen14</b:Tag>
    <b:SourceType>Report</b:SourceType>
    <b:Guid>{E923532F-0D93-4681-B921-3DD157F87D57}</b:Guid>
    <b:Title>Understanding the impact of trauma.</b:Title>
    <b:Year>2014</b:Year>
    <b:City>Rockville, MD</b:City>
    <b:Publisher>Substance Abuse and Mental Health Services Administration (US)</b:Publisher>
    <b:YearAccessed>2024</b:YearAccessed>
    <b:MonthAccessed>April</b:MonthAccessed>
    <b:DayAccessed>25</b:DayAccessed>
    <b:URL>https://www.ncbi.nlm.nih.gov/books/NBK207191/?report=printable</b:URL>
    <b:Author>
      <b:Author>
        <b:Corporate>Center for Substance Abuse Treatment</b:Corporate>
      </b:Author>
    </b:Author>
    <b:RefOrder>11</b:RefOrder>
  </b:Source>
  <b:Source>
    <b:Tag>Slo08</b:Tag>
    <b:SourceType>JournalArticle</b:SourceType>
    <b:Guid>{0E4DB081-503E-4770-B120-6CFDAA49BDC9}</b:Guid>
    <b:Title>Post-disaster physical symptoms of firefighters and police officer: Role of types of exposure and post-traumatic stress symptoms</b:Title>
    <b:JournalName>British Journal of Health Psychology</b:JournalName>
    <b:Year>2008</b:Year>
    <b:Pages>327-342</b:Pages>
    <b:Volume>13</b:Volume>
    <b:Author>
      <b:Author>
        <b:NameList>
          <b:Person>
            <b:Last>Slottje</b:Last>
            <b:First>Pauline</b:First>
          </b:Person>
          <b:Person>
            <b:Last>Witteveen</b:Last>
            <b:Middle>B</b:Middle>
            <b:First>Anke</b:First>
          </b:Person>
          <b:Person>
            <b:Last>Twisk</b:Last>
            <b:Middle>W. R.</b:Middle>
            <b:First>Jos</b:First>
          </b:Person>
          <b:Person>
            <b:Last>Smidt</b:Last>
            <b:First>Nynke</b:First>
          </b:Person>
          <b:Person>
            <b:Last>Huizink</b:Last>
            <b:Middle>C</b:Middle>
            <b:First>Anja</b:First>
          </b:Person>
          <b:Person>
            <b:Last>Mechelen</b:Last>
            <b:Middle>van</b:Middle>
            <b:First>Willem</b:First>
          </b:Person>
          <b:Person>
            <b:Last>Smid</b:Last>
            <b:First>Tjabe</b:First>
          </b:Person>
        </b:NameList>
      </b:Author>
    </b:Author>
    <b:RefOrder>12</b:RefOrder>
  </b:Source>
  <b:Source>
    <b:Tag>Tho02</b:Tag>
    <b:SourceType>JournalArticle</b:SourceType>
    <b:Guid>{8D73F4D3-1AB1-44A3-AACB-7D2807B9894C}</b:Guid>
    <b:Title>Critical Incident Exposure and Sleep Quality in Police Officers</b:Title>
    <b:JournalName>Journal of the American Psychomatic Society, Psychomatic Medicine</b:JournalName>
    <b:Year>2002</b:Year>
    <b:Pages>345-352</b:Pages>
    <b:Volume>64</b:Volume>
    <b:Issue>2</b:Issue>
    <b:Author>
      <b:Author>
        <b:NameList>
          <b:Person>
            <b:Last>Thomas</b:Last>
            <b:Middle>C</b:Middle>
            <b:First>Neylan</b:First>
          </b:Person>
          <b:Person>
            <b:Last>Thomas</b:Last>
            <b:Middle>J</b:Middle>
            <b:First>Metzler</b:First>
          </b:Person>
          <b:Person>
            <b:Last>Best</b:Last>
            <b:Middle>R</b:Middle>
            <b:First>Suzanne</b:First>
          </b:Person>
          <b:Person>
            <b:Last>Weiss</b:Last>
            <b:Middle>S</b:Middle>
            <b:First>Daniel</b:First>
          </b:Person>
          <b:Person>
            <b:Last>Fagan</b:Last>
            <b:Middle>A</b:Middle>
            <b:First>Jeffery</b:First>
          </b:Person>
          <b:Person>
            <b:Last>Liberman</b:Last>
            <b:First>Akiva</b:First>
          </b:Person>
          <b:Person>
            <b:Last>Rogers</b:Last>
            <b:First>Cynthia</b:First>
          </b:Person>
          <b:Person>
            <b:Last>Vedantham</b:Last>
            <b:First>Kumar</b:First>
          </b:Person>
          <b:Person>
            <b:Last>Brunet</b:Last>
            <b:First>Alain</b:First>
          </b:Person>
          <b:Person>
            <b:Last>Lipsey</b:Last>
            <b:First>Tami</b:First>
          </b:Person>
          <b:Person>
            <b:Last>Marmar</b:Last>
            <b:First>Charles</b:First>
          </b:Person>
        </b:NameList>
      </b:Author>
    </b:Author>
    <b:RefOrder>13</b:RefOrder>
  </b:Source>
  <b:Source>
    <b:Tag>Gar19</b:Tag>
    <b:SourceType>JournalArticle</b:SourceType>
    <b:Guid>{42EC8110-927A-4F0E-B28C-9DD4E8F7BE91}</b:Guid>
    <b:Title>Sleep Quality among Police Officers; Implications and Insights from a Systematic Review and Meta-Analysis of the Literature</b:Title>
    <b:JournalName>International Journal of Environmental Research and Public Health</b:JournalName>
    <b:Year>2019</b:Year>
    <b:Pages>885</b:Pages>
    <b:Volume>16</b:Volume>
    <b:Issue>5</b:Issue>
    <b:Author>
      <b:Author>
        <b:NameList>
          <b:Person>
            <b:Last>Garbarino</b:Last>
            <b:First>Sergio</b:First>
          </b:Person>
          <b:Person>
            <b:Last>Guglielmi</b:Last>
            <b:First>Ottavia</b:First>
          </b:Person>
          <b:Person>
            <b:Last>Puntoni</b:Last>
            <b:First>Matteo</b:First>
          </b:Person>
          <b:Person>
            <b:Last>Bragazzi</b:Last>
            <b:Middle>Luigi</b:Middle>
            <b:First>Nicola</b:First>
          </b:Person>
          <b:Person>
            <b:Last>Magnavita</b:Last>
            <b:First>Nicola</b:First>
          </b:Person>
        </b:NameList>
      </b:Author>
    </b:Author>
    <b:RefOrder>14</b:RefOrder>
  </b:Source>
  <b:Source>
    <b:Tag>Men13</b:Tag>
    <b:SourceType>JournalArticle</b:SourceType>
    <b:Guid>{2D1EA95D-121B-432A-BAFE-6E3175DC887A}</b:Guid>
    <b:Title>Police Officer Alcohol Use and Trauma Symptoms: Associations With Critical Incidents, Coping, and Social Stressors</b:Title>
    <b:JournalName>International journal of stress management</b:JournalName>
    <b:Year>2013</b:Year>
    <b:Pages>37-56</b:Pages>
    <b:Volume>20</b:Volume>
    <b:Issue>1</b:Issue>
    <b:Author>
      <b:Author>
        <b:NameList>
          <b:Person>
            <b:Last>Menard</b:Last>
            <b:Middle>S</b:Middle>
            <b:First>Kim</b:First>
          </b:Person>
          <b:Person>
            <b:Last>Arter</b:Last>
            <b:Middle>L</b:Middle>
            <b:First>Michael</b:First>
          </b:Person>
        </b:NameList>
      </b:Author>
    </b:Author>
    <b:RefOrder>15</b:RefOrder>
  </b:Source>
  <b:Source>
    <b:Tag>Iri23</b:Tag>
    <b:SourceType>JournalArticle</b:SourceType>
    <b:Guid>{DFBC0A24-1891-4E4C-8674-268DC1E91B23}</b:Guid>
    <b:Title>A comparison of probable post-traumatic stress disorder and alcohol consumption among active female members of the UK Police Service and UK Armed Forces</b:Title>
    <b:JournalName>Social Psychiatry and Psychiatric Epidemiology</b:JournalName>
    <b:Year>2023</b:Year>
    <b:Pages>205-215</b:Pages>
    <b:Volume>58</b:Volume>
    <b:Author>
      <b:Author>
        <b:NameList>
          <b:Person>
            <b:Last>Irizar</b:Last>
            <b:First>Patricia</b:First>
          </b:Person>
          <b:Person>
            <b:Last>Stevelink</b:Last>
            <b:Middle>A. M</b:Middle>
            <b:First>Sharon</b:First>
          </b:Person>
          <b:Person>
            <b:Last>Pernet</b:Last>
            <b:First>David</b:First>
          </b:Person>
          <b:Person>
            <b:Last>Gage</b:Last>
            <b:Middle>H</b:Middle>
            <b:First>Suzanne</b:First>
          </b:Person>
          <b:Person>
            <b:Last>Greenberg</b:Last>
            <b:First>Neil</b:First>
          </b:Person>
          <b:Person>
            <b:Last>Wessely</b:Last>
            <b:First>Simon</b:First>
          </b:Person>
          <b:Person>
            <b:Last>Goodwin</b:Last>
            <b:First>Laura</b:First>
          </b:Person>
          <b:Person>
            <b:Last>Fear</b:Last>
            <b:Middle>T</b:Middle>
            <b:First>Nicola</b:First>
          </b:Person>
        </b:NameList>
      </b:Author>
    </b:Author>
    <b:RefOrder>16</b:RefOrder>
  </b:Source>
  <b:Source>
    <b:Tag>Cla06</b:Tag>
    <b:SourceType>Report</b:SourceType>
    <b:Guid>{63B651DE-632A-4040-9892-AF17B21A2B1C}</b:Guid>
    <b:Title>The Relationship between Critical Incidents, Hostility and PTSD Symptoms in Police Officers</b:Title>
    <b:Year>2006</b:Year>
    <b:Author>
      <b:Author>
        <b:NameList>
          <b:Person>
            <b:Last>Clair</b:Last>
            <b:Middle>Elizabeth</b:Middle>
            <b:First>Mary</b:First>
          </b:Person>
        </b:NameList>
      </b:Author>
    </b:Author>
    <b:Institution>Drexel University</b:Institution>
    <b:RefOrder>17</b:RefOrder>
  </b:Source>
  <b:Source>
    <b:Tag>Skr21</b:Tag>
    <b:SourceType>JournalArticle</b:SourceType>
    <b:Guid>{3E915700-0BA6-406C-826D-5C9C6ABFE9B1}</b:Guid>
    <b:Title>Understanding the pcychological impacts of responding to a terrorist incident</b:Title>
    <b:Year>2021</b:Year>
    <b:JournalName>European Journal of Psychotraumatology</b:JournalName>
    <b:Pages>1-11</b:Pages>
    <b:Volume>12</b:Volume>
    <b:Issue>1</b:Issue>
    <b:Author>
      <b:Author>
        <b:NameList>
          <b:Person>
            <b:Last>Skryabina</b:Last>
            <b:Middle>A</b:Middle>
            <b:First>Elena</b:First>
          </b:Person>
          <b:Person>
            <b:Last>Betts</b:Last>
            <b:First>Naomi</b:First>
          </b:Person>
          <b:Person>
            <b:Last>Amlot</b:Last>
            <b:First>Richard</b:First>
          </b:Person>
          <b:Person>
            <b:Last>Reedy</b:Last>
            <b:First>Gabriel</b:First>
          </b:Person>
        </b:NameList>
      </b:Author>
    </b:Author>
    <b:RefOrder>18</b:RefOrder>
  </b:Source>
  <b:Source>
    <b:Tag>Gei84</b:Tag>
    <b:SourceType>JournalArticle</b:SourceType>
    <b:Guid>{A0465088-FD67-4891-923D-1053397C7AEC}</b:Guid>
    <b:Title>Enhancement of eyewitness memory: An empirical evaluation of the cognitive interview</b:Title>
    <b:JournalName>Journal of Police Science and Administration</b:JournalName>
    <b:Year>1984</b:Year>
    <b:Pages>74-80</b:Pages>
    <b:Volume>12</b:Volume>
    <b:Author>
      <b:Author>
        <b:NameList>
          <b:Person>
            <b:Last>Geiselman</b:Last>
            <b:Middle>E</b:Middle>
            <b:First>R</b:First>
          </b:Person>
          <b:Person>
            <b:Last>Fisher</b:Last>
            <b:Middle>P</b:Middle>
            <b:First>R</b:First>
          </b:Person>
          <b:Person>
            <b:Last>Firstenberg</b:Last>
            <b:First>L</b:First>
          </b:Person>
          <b:Person>
            <b:Last>Hutton</b:Last>
            <b:Middle>A</b:Middle>
            <b:First>L</b:First>
          </b:Person>
          <b:Person>
            <b:Last>Sulivan</b:Last>
            <b:First>S</b:First>
          </b:Person>
          <b:Person>
            <b:Last>Avetissian</b:Last>
            <b:First>I</b:First>
          </b:Person>
          <b:Person>
            <b:Last>Prosk</b:Last>
            <b:First>A</b:First>
          </b:Person>
        </b:NameList>
      </b:Author>
    </b:Author>
    <b:RefOrder>19</b:RefOrder>
  </b:Source>
  <b:Source>
    <b:Tag>Mil99</b:Tag>
    <b:SourceType>Book</b:SourceType>
    <b:Guid>{224D8BC4-C31A-4DE8-9480-6E6E8F7D97D8}</b:Guid>
    <b:Title>Investigative Intervieiwing: pcychology and practice</b:Title>
    <b:Year>1999</b:Year>
    <b:City>Chichester</b:City>
    <b:Publisher>Wiley</b:Publisher>
    <b:Author>
      <b:Author>
        <b:NameList>
          <b:Person>
            <b:Last>Milne</b:Last>
            <b:First>Becky</b:First>
          </b:Person>
          <b:Person>
            <b:Last>Bull</b:Last>
            <b:First>Ray</b:First>
          </b:Person>
        </b:NameList>
      </b:Author>
    </b:Author>
    <b:RefOrder>1</b:RefOrder>
  </b:Source>
  <b:Source>
    <b:Tag>Bar17</b:Tag>
    <b:SourceType>Report</b:SourceType>
    <b:Guid>{876F6458-2336-4788-A6C7-B25C7EE9C88C}</b:Guid>
    <b:Title>The Peace Model of Investigative Interviewing: A Comparison of Trained and Untrained Suspect Interviewers</b:Title>
    <b:Year>2017</b:Year>
    <b:City>St John's, Newfoundland</b:City>
    <b:Author>
      <b:Author>
        <b:Corporate>College of Policing</b:Corporate>
        <b:NameList>
          <b:Person>
            <b:Last>Barron</b:Last>
            <b:Middle>Todd</b:Middle>
            <b:First>W</b:First>
          </b:Person>
        </b:NameList>
      </b:Author>
    </b:Author>
    <b:RefOrder>20</b:RefOrder>
  </b:Source>
  <b:Source>
    <b:Tag>Dod21</b:Tag>
    <b:SourceType>JournalArticle</b:SourceType>
    <b:Guid>{41A7FA82-FE08-4F50-BA83-2EB7DDF521D2}</b:Guid>
    <b:Title>Using the cognitive interview to recall real-world emotionally stressful experiences: Road accidents</b:Title>
    <b:Year>2021</b:Year>
    <b:JournalName>Appl Cognit Pcychol</b:JournalName>
    <b:Pages>1099-1105</b:Pages>
    <b:Volume>35</b:Volume>
    <b:Author>
      <b:Author>
        <b:NameList>
          <b:Person>
            <b:Last>Dodier</b:Last>
            <b:First>Olivier</b:First>
          </b:Person>
          <b:Person>
            <b:Last>Ginet</b:Last>
            <b:First>Magali</b:First>
          </b:Person>
          <b:Person>
            <b:Last>Teissedre</b:Last>
            <b:First>Frederique</b:First>
          </b:Person>
          <b:Person>
            <b:Last>Verkampt</b:Last>
            <b:First>Fanny</b:First>
          </b:Person>
          <b:Person>
            <b:Last>Fisher</b:Last>
            <b:Middle>P</b:Middle>
            <b:First>Ronald</b:First>
          </b:Person>
        </b:NameList>
      </b:Author>
    </b:Author>
    <b:RefOrder>21</b:RefOrder>
  </b:Source>
  <b:Source>
    <b:Tag>Mem91</b:Tag>
    <b:SourceType>JournalArticle</b:SourceType>
    <b:Guid>{2F90C083-4E17-49D9-B5EA-D71CDF6D95DF}</b:Guid>
    <b:Title>The Cognitive Interview: its Origins, Empirical Support, Evaluation and Practical Implications</b:Title>
    <b:JournalName>Journal of Community &amp; Applied Social Psychology</b:JournalName>
    <b:Year>1991</b:Year>
    <b:Pages>291-307</b:Pages>
    <b:Volume>1</b:Volume>
    <b:Author>
      <b:Author>
        <b:NameList>
          <b:Person>
            <b:Last>Memon</b:Last>
            <b:First>Amina</b:First>
          </b:Person>
          <b:Person>
            <b:Last>Bull</b:Last>
            <b:First>Ray</b:First>
          </b:Person>
        </b:NameList>
      </b:Author>
    </b:Author>
    <b:RefOrder>22</b:RefOrder>
  </b:Source>
  <b:Source>
    <b:Tag>Dan09</b:Tag>
    <b:SourceType>JournalArticle</b:SourceType>
    <b:Guid>{2E3E0145-A453-47FF-B7B3-C6987B01E306}</b:Guid>
    <b:Title>The Cognitive Interview: novice police officers' witness/ victim interviewing practices</b:Title>
    <b:JournalName>Psychology, Crime &amp; Law</b:JournalName>
    <b:Year>2009</b:Year>
    <b:Pages>679-696</b:Pages>
    <b:Volume>15</b:Volume>
    <b:Issue>8</b:Issue>
    <b:Author>
      <b:Author>
        <b:NameList>
          <b:Person>
            <b:Last>Dando</b:Last>
            <b:First>Coral</b:First>
          </b:Person>
          <b:Person>
            <b:Last>Wilcock</b:Last>
            <b:First>Rachel</b:First>
          </b:Person>
          <b:Person>
            <b:Last>Milne</b:Last>
            <b:First>Rebecca</b:First>
          </b:Person>
        </b:NameList>
      </b:Author>
    </b:Author>
    <b:RefOrder>23</b:RefOrder>
  </b:Source>
  <b:Source>
    <b:Tag>Gei85</b:Tag>
    <b:SourceType>JournalArticle</b:SourceType>
    <b:Guid>{D84E8C75-4C9C-453D-A009-F7F51E421554}</b:Guid>
    <b:Title>Eyewitness Memory Enhancement in the Police Interview: Cognitive Retrieval Mnemonics Versus Hypnosis</b:Title>
    <b:JournalName>Journal of Applied Psychology</b:JournalName>
    <b:Year>1985</b:Year>
    <b:Pages>401-412</b:Pages>
    <b:Volume>70</b:Volume>
    <b:Issue>2</b:Issue>
    <b:Author>
      <b:Author>
        <b:NameList>
          <b:Person>
            <b:Last>Geiselman</b:Last>
            <b:Middle>Edward</b:Middle>
            <b:First>R.</b:First>
          </b:Person>
          <b:Person>
            <b:Last>Fisher</b:Last>
            <b:Middle>P</b:Middle>
            <b:First>Ronald</b:First>
          </b:Person>
          <b:Person>
            <b:Last>MacKinnon</b:Last>
            <b:Middle>P</b:Middle>
            <b:First>David</b:First>
          </b:Person>
          <b:Person>
            <b:Last>Holland</b:Last>
            <b:Middle>L</b:Middle>
            <b:First>Heidi</b:First>
          </b:Person>
        </b:NameList>
      </b:Author>
    </b:Author>
    <b:RefOrder>24</b:RefOrder>
  </b:Source>
  <b:Source>
    <b:Tag>Lam07</b:Tag>
    <b:SourceType>JournalArticle</b:SourceType>
    <b:Guid>{CA868C06-86C0-4A00-A86F-00AEC75F9974}</b:Guid>
    <b:Title>Structured forensic interview protocols improve the quality and informativeness of investigative interviews with children: A review of research of using NICHD investigative interview Protocol</b:Title>
    <b:JournalName>Child Abuse Negl</b:JournalName>
    <b:Year>2007</b:Year>
    <b:Pages>1201-1231</b:Pages>
    <b:Volume>31</b:Volume>
    <b:Author>
      <b:Author>
        <b:NameList>
          <b:Person>
            <b:Last>Lamb</b:Last>
            <b:Middle>E</b:Middle>
            <b:First>Michael</b:First>
          </b:Person>
          <b:Person>
            <b:Last>Orbach</b:Last>
            <b:First>Yael</b:First>
          </b:Person>
          <b:Person>
            <b:Last>Hershkowitz</b:Last>
            <b:First>Irit</b:First>
          </b:Person>
          <b:Person>
            <b:Last>Esplin</b:Last>
            <b:Middle>W</b:Middle>
            <b:First>Phillip</b:First>
          </b:Person>
          <b:Person>
            <b:Last>Horowitz</b:Last>
            <b:First>Dvora</b:First>
          </b:Person>
        </b:NameList>
      </b:Author>
    </b:Author>
    <b:RefOrder>2</b:RefOrder>
  </b:Source>
  <b:Source>
    <b:Tag>Pip07</b:Tag>
    <b:SourceType>Book</b:SourceType>
    <b:Guid>{789085FF-898B-4C5E-B58D-D7D3085B7F02}</b:Guid>
    <b:Title>Child sexual abuse: Disclosure, delay and denial</b:Title>
    <b:Year>2007</b:Year>
    <b:City>New York</b:City>
    <b:Publisher>Routledge</b:Publisher>
    <b:Author>
      <b:Author>
        <b:NameList>
          <b:Person>
            <b:Last>Pipe</b:Last>
            <b:Middle>Ellen</b:Middle>
            <b:First>Margaret</b:First>
          </b:Person>
          <b:Person>
            <b:Last>Lamb</b:Last>
            <b:Middle>E</b:Middle>
            <b:First>Michael</b:First>
          </b:Person>
          <b:Person>
            <b:Last>Orbach</b:Last>
            <b:First>Yael</b:First>
          </b:Person>
          <b:Person>
            <b:Last>Cederborg</b:Last>
            <b:Middle>Christin</b:Middle>
            <b:First>Ann</b:First>
          </b:Person>
        </b:NameList>
      </b:Author>
    </b:Author>
    <b:RefOrder>25</b:RefOrder>
  </b:Source>
  <b:Source>
    <b:Tag>Sim07</b:Tag>
    <b:SourceType>JournalArticle</b:SourceType>
    <b:Guid>{DF77D28E-4945-429C-9897-598BE3116103}</b:Guid>
    <b:Title>The Structured Investugative Interview</b:Title>
    <b:Year>2007</b:Year>
    <b:JournalName>FBI Law Enforcement Bulletin</b:JournalName>
    <b:Pages>9-20</b:Pages>
    <b:Volume>76</b:Volume>
    <b:Issue>6</b:Issue>
    <b:Author>
      <b:Author>
        <b:NameList>
          <b:Person>
            <b:Last>Simons</b:Last>
            <b:Middle>B</b:Middle>
            <b:First>Andre</b:First>
          </b:Person>
          <b:Person>
            <b:Last>Brian</b:Last>
            <b:Middle>Boetig</b:Middle>
            <b:First>Parsi</b:First>
          </b:Person>
        </b:NameList>
      </b:Author>
    </b:Author>
    <b:RefOrder>26</b:RefOrder>
  </b:Source>
  <b:Source>
    <b:Tag>Cyr12</b:Tag>
    <b:SourceType>JournalArticle</b:SourceType>
    <b:Guid>{F03D0F4D-1558-4280-BC07-AF92A0F678C6}</b:Guid>
    <b:Title>Transfer of Skills in the Context of Non-Suggestive Investigative Interviews: Impact of Structured Interview Protocol and Feedback</b:Title>
    <b:JournalName>Applied Cognitive Psychology</b:JournalName>
    <b:Year>2012</b:Year>
    <b:Pages>516-524</b:Pages>
    <b:Volume>26</b:Volume>
    <b:Author>
      <b:Author>
        <b:NameList>
          <b:Person>
            <b:Last>Cyr</b:Last>
            <b:First>Mireille</b:First>
          </b:Person>
          <b:Person>
            <b:Last>Dion</b:Last>
            <b:First>Jacinthe</b:First>
          </b:Person>
          <b:Person>
            <b:Last>Mcduff</b:Last>
            <b:First>Pierre</b:First>
          </b:Person>
          <b:Person>
            <b:Last>Trotier-Sylvain</b:Last>
            <b:First>Karine</b:First>
          </b:Person>
        </b:NameList>
      </b:Author>
    </b:Author>
    <b:RefOrder>27</b:RefOrder>
  </b:Source>
  <b:Source>
    <b:Tag>Mem99</b:Tag>
    <b:SourceType>JournalArticle</b:SourceType>
    <b:Guid>{7056D953-6532-4425-813D-AB9404E181D5}</b:Guid>
    <b:Title>Earwitness Recall and Identification: Comparoison of the Cognitive Interview and The Structured Interview</b:Title>
    <b:JournalName>Perceptual and Motor Skills</b:JournalName>
    <b:Year>1999</b:Year>
    <b:Pages>797-807</b:Pages>
    <b:Volume>88</b:Volume>
    <b:Author>
      <b:Author>
        <b:NameList>
          <b:Person>
            <b:Last>Memon</b:Last>
            <b:First>Amina</b:First>
          </b:Person>
          <b:Person>
            <b:Last>Yarmey</b:Last>
            <b:Middle>A</b:Middle>
            <b:First>Daniel</b:First>
          </b:Person>
        </b:NameList>
      </b:Author>
    </b:Author>
    <b:RefOrder>28</b:RefOrder>
  </b:Source>
  <b:Source>
    <b:Tag>Lam09</b:Tag>
    <b:SourceType>JournalArticle</b:SourceType>
    <b:Guid>{9CFBADFE-8C9E-45AB-B2FC-0B0948FFFE54}</b:Guid>
    <b:Title>Use of a Structured Investigative Protocol Enhances the Quality of Investigative Interviews With Alleged Victims of Child Sexual Abuse in Britain</b:Title>
    <b:JournalName>Applied Cognitive Psychology</b:JournalName>
    <b:Year>2009</b:Year>
    <b:Pages>449-467</b:Pages>
    <b:Volume>23</b:Volume>
    <b:Author>
      <b:Author>
        <b:NameList>
          <b:Person>
            <b:Last>Lamb</b:Last>
            <b:Middle>E</b:Middle>
            <b:First>Michael</b:First>
          </b:Person>
          <b:Person>
            <b:Last>Orbach</b:Last>
            <b:First>Yael</b:First>
          </b:Person>
          <b:Person>
            <b:Last>Sternberg</b:Last>
            <b:First>Kathleen</b:First>
          </b:Person>
          <b:Person>
            <b:Last>Aldridge</b:Last>
            <b:First>Jan</b:First>
          </b:Person>
          <b:Person>
            <b:Last>Pearson</b:Last>
            <b:First>Sally</b:First>
          </b:Person>
          <b:Person>
            <b:Last>Stewart</b:Last>
            <b:Middle>L</b:Middle>
            <b:First>Heather</b:First>
          </b:Person>
          <b:Person>
            <b:Last>Esplin</b:Last>
            <b:Middle>W</b:Middle>
            <b:First>Phillip</b:First>
          </b:Person>
          <b:Person>
            <b:Last>Bowler</b:Last>
            <b:First>Lynn</b:First>
          </b:Person>
        </b:NameList>
      </b:Author>
    </b:Author>
    <b:RefOrder>29</b:RefOrder>
  </b:Source>
  <b:Source>
    <b:Tag>Goo19</b:Tag>
    <b:SourceType>JournalArticle</b:SourceType>
    <b:Guid>{F022FBBC-9FD8-468C-A582-900C12ABE2C4}</b:Guid>
    <b:Title>What Happens in the Beginning, Matters in the End: Achieving Best Evidence with Child Suspects in the Police Station</b:Title>
    <b:JournalName>Youth Justice</b:JournalName>
    <b:Year>2019</b:Year>
    <b:Pages>85-101</b:Pages>
    <b:Volume>19</b:Volume>
    <b:Issue>2</b:Issue>
    <b:Author>
      <b:Author>
        <b:NameList>
          <b:Person>
            <b:Last>Gooch</b:Last>
            <b:First>Kate</b:First>
          </b:Person>
          <b:Person>
            <b:Last>Berg</b:Last>
            <b:Middle>von</b:Middle>
            <b:First>Piers</b:First>
          </b:Person>
        </b:NameList>
      </b:Author>
    </b:Author>
    <b:RefOrder>30</b:RefOrder>
  </b:Source>
</b:Sources>
</file>

<file path=customXml/itemProps1.xml><?xml version="1.0" encoding="utf-8"?>
<ds:datastoreItem xmlns:ds="http://schemas.openxmlformats.org/officeDocument/2006/customXml" ds:itemID="{4091200A-505D-44D0-898D-27D8E7416FB7}">
  <ds:schemaRefs>
    <ds:schemaRef ds:uri="http://schemas.openxmlformats.org/package/2006/metadata/core-properties"/>
    <ds:schemaRef ds:uri="6f089012-3fae-42a8-bbe5-94e46e1467ea"/>
    <ds:schemaRef ds:uri="http://purl.org/dc/dcmitype/"/>
    <ds:schemaRef ds:uri="http://schemas.microsoft.com/office/2006/documentManagement/types"/>
    <ds:schemaRef ds:uri="http://purl.org/dc/elements/1.1/"/>
    <ds:schemaRef ds:uri="http://schemas.microsoft.com/office/2006/metadata/properties"/>
    <ds:schemaRef ds:uri="e20b08b0-acc6-4f95-a80d-0f14bda3809b"/>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2706306C-4FBA-46FE-9D62-C444794B3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7BCBA-02C9-48D6-82F7-D3801D0EE6EF}">
  <ds:schemaRefs>
    <ds:schemaRef ds:uri="http://schemas.microsoft.com/sharepoint/v3/contenttype/forms"/>
  </ds:schemaRefs>
</ds:datastoreItem>
</file>

<file path=customXml/itemProps4.xml><?xml version="1.0" encoding="utf-8"?>
<ds:datastoreItem xmlns:ds="http://schemas.openxmlformats.org/officeDocument/2006/customXml" ds:itemID="{C3D7BF07-2854-41FC-BCF1-7E195F50B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4769</Words>
  <Characters>27187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Rhys</dc:creator>
  <cp:keywords/>
  <dc:description/>
  <cp:lastModifiedBy>Davies, Rhys</cp:lastModifiedBy>
  <cp:revision>2</cp:revision>
  <dcterms:created xsi:type="dcterms:W3CDTF">2024-05-26T17:48:00Z</dcterms:created>
  <dcterms:modified xsi:type="dcterms:W3CDTF">2024-05-26T17:48:00Z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2024-04-07T14:58:25Z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a8dca6c2-33ea-4c27-ad8a-3878fc81bac9</vt:lpwstr>
  </property>
  <property fmtid="{D5CDD505-2E9C-101B-9397-08002B2CF9AE}" pid="8" name="MSIP_Label_f2acd28b-79a3-4a0f-b0ff-4b75658b1549_ContentBits">
    <vt:lpwstr>0</vt:lpwstr>
  </property>
  <property fmtid="{D5CDD505-2E9C-101B-9397-08002B2CF9AE}" pid="9" name="ContentTypeId">
    <vt:lpwstr>0x010100306DDCA45F035B4587096974C1C49017</vt:lpwstr>
  </property>
</Properties>
</file>