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649A8" w14:textId="58DAEFA6" w:rsidR="00B734BD" w:rsidRDefault="00B734BD" w:rsidP="00B734BD">
      <w:r>
        <w:t xml:space="preserve">Module: </w:t>
      </w:r>
      <w:bookmarkStart w:id="0" w:name="_Hlk143896579"/>
      <w:r w:rsidR="00B625DF">
        <w:t>Knowledge</w:t>
      </w:r>
      <w:r w:rsidR="005F3693">
        <w:t xml:space="preserve"> and Information Management Skills</w:t>
      </w:r>
      <w:r w:rsidR="00417C9A">
        <w:t xml:space="preserve"> for the Workplace </w:t>
      </w:r>
      <w:bookmarkEnd w:id="0"/>
      <w:r>
        <w:t>(BMSW510</w:t>
      </w:r>
      <w:r w:rsidR="00B625DF">
        <w:t>6</w:t>
      </w:r>
      <w:r>
        <w:t>_LON)</w:t>
      </w:r>
    </w:p>
    <w:p w14:paraId="3E84A293" w14:textId="3F4426B5" w:rsidR="00B734BD" w:rsidRDefault="00344203" w:rsidP="00B734BD">
      <w:r>
        <w:rPr>
          <w:noProof/>
        </w:rPr>
        <w:drawing>
          <wp:anchor distT="0" distB="0" distL="114300" distR="114300" simplePos="0" relativeHeight="251658240" behindDoc="1" locked="0" layoutInCell="1" allowOverlap="1" wp14:anchorId="3E021A56" wp14:editId="531CAED2">
            <wp:simplePos x="0" y="0"/>
            <wp:positionH relativeFrom="column">
              <wp:posOffset>4564049</wp:posOffset>
            </wp:positionH>
            <wp:positionV relativeFrom="paragraph">
              <wp:posOffset>237352</wp:posOffset>
            </wp:positionV>
            <wp:extent cx="1676400" cy="335280"/>
            <wp:effectExtent l="0" t="0" r="0" b="7620"/>
            <wp:wrapNone/>
            <wp:docPr id="1892481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6400" cy="335280"/>
                    </a:xfrm>
                    <a:prstGeom prst="rect">
                      <a:avLst/>
                    </a:prstGeom>
                    <a:noFill/>
                  </pic:spPr>
                </pic:pic>
              </a:graphicData>
            </a:graphic>
          </wp:anchor>
        </w:drawing>
      </w:r>
      <w:r w:rsidR="00B734BD">
        <w:t>Lecturer:</w:t>
      </w:r>
      <w:r w:rsidR="00A47171">
        <w:t xml:space="preserve"> Nadeem Mirza</w:t>
      </w:r>
    </w:p>
    <w:p w14:paraId="6BC1F1D4" w14:textId="43A5809F" w:rsidR="00461877" w:rsidRDefault="00B734BD" w:rsidP="00344203">
      <w:r>
        <w:t>Student: Nevyana Nikolova ID 2111481</w:t>
      </w:r>
      <w:r w:rsidR="00344203">
        <w:t xml:space="preserve"> / Task 1</w:t>
      </w:r>
      <w:r w:rsidR="004C009B">
        <w:tab/>
      </w:r>
    </w:p>
    <w:p w14:paraId="537B5916" w14:textId="5EA5C261" w:rsidR="008B1FCB" w:rsidRDefault="008B1FCB" w:rsidP="00B734BD"/>
    <w:p w14:paraId="5BFBADAF" w14:textId="739D4DF4" w:rsidR="008B1FCB" w:rsidRDefault="008B1FCB" w:rsidP="00B734BD"/>
    <w:p w14:paraId="6106DE13" w14:textId="26802044" w:rsidR="008B1FCB" w:rsidRDefault="008B1FCB" w:rsidP="00B734BD"/>
    <w:p w14:paraId="2648860F" w14:textId="77777777" w:rsidR="008B1FCB" w:rsidRDefault="008B1FCB" w:rsidP="00B734BD"/>
    <w:p w14:paraId="3FE7420A" w14:textId="77777777" w:rsidR="008B1FCB" w:rsidRDefault="008B1FCB" w:rsidP="00B734BD"/>
    <w:p w14:paraId="36F4D956" w14:textId="64B9E9DD" w:rsidR="008B1FCB" w:rsidRDefault="008B1FCB" w:rsidP="00B734BD"/>
    <w:p w14:paraId="166C86FE" w14:textId="11018088" w:rsidR="008B1FCB" w:rsidRDefault="008B1FCB" w:rsidP="00B734BD"/>
    <w:p w14:paraId="3DCBB517" w14:textId="77777777" w:rsidR="008B1FCB" w:rsidRDefault="008B1FCB" w:rsidP="00B734BD"/>
    <w:p w14:paraId="5AD19A57" w14:textId="0FBED2D8" w:rsidR="00532809" w:rsidRPr="00532809" w:rsidRDefault="007F713B" w:rsidP="00B734BD">
      <w:pPr>
        <w:rPr>
          <w:rFonts w:ascii="Arial" w:hAnsi="Arial" w:cs="Arial"/>
          <w:sz w:val="56"/>
          <w:szCs w:val="56"/>
        </w:rPr>
      </w:pPr>
      <w:r>
        <w:rPr>
          <w:rFonts w:ascii="Arial" w:hAnsi="Arial" w:cs="Arial"/>
          <w:sz w:val="72"/>
          <w:szCs w:val="72"/>
        </w:rPr>
        <w:t xml:space="preserve">     </w:t>
      </w:r>
      <w:r w:rsidR="001C0EFB">
        <w:rPr>
          <w:rFonts w:ascii="Arial" w:hAnsi="Arial" w:cs="Arial"/>
          <w:sz w:val="72"/>
          <w:szCs w:val="72"/>
        </w:rPr>
        <w:t xml:space="preserve">  </w:t>
      </w:r>
      <w:r>
        <w:rPr>
          <w:rFonts w:ascii="Arial" w:hAnsi="Arial" w:cs="Arial"/>
          <w:sz w:val="72"/>
          <w:szCs w:val="72"/>
        </w:rPr>
        <w:t xml:space="preserve">  </w:t>
      </w:r>
      <w:r w:rsidRPr="00532809">
        <w:rPr>
          <w:rFonts w:ascii="Arial" w:hAnsi="Arial" w:cs="Arial"/>
          <w:sz w:val="56"/>
          <w:szCs w:val="56"/>
        </w:rPr>
        <w:t>Wor</w:t>
      </w:r>
      <w:r w:rsidR="00A87CD4" w:rsidRPr="00532809">
        <w:rPr>
          <w:rFonts w:ascii="Arial" w:hAnsi="Arial" w:cs="Arial"/>
          <w:sz w:val="56"/>
          <w:szCs w:val="56"/>
        </w:rPr>
        <w:t>l</w:t>
      </w:r>
      <w:r w:rsidRPr="00532809">
        <w:rPr>
          <w:rFonts w:ascii="Arial" w:hAnsi="Arial" w:cs="Arial"/>
          <w:sz w:val="56"/>
          <w:szCs w:val="56"/>
        </w:rPr>
        <w:t>d Bank</w:t>
      </w:r>
      <w:r w:rsidR="00774F8D" w:rsidRPr="00532809">
        <w:rPr>
          <w:rFonts w:ascii="Arial" w:hAnsi="Arial" w:cs="Arial"/>
          <w:sz w:val="56"/>
          <w:szCs w:val="56"/>
        </w:rPr>
        <w:t xml:space="preserve"> Group</w:t>
      </w:r>
    </w:p>
    <w:p w14:paraId="57A9C95F" w14:textId="3650F4F1" w:rsidR="00D823F0" w:rsidRPr="00532809" w:rsidRDefault="003C432B" w:rsidP="00B734BD">
      <w:pPr>
        <w:rPr>
          <w:rFonts w:ascii="Arial" w:hAnsi="Arial" w:cs="Arial"/>
          <w:sz w:val="28"/>
          <w:szCs w:val="28"/>
        </w:rPr>
      </w:pPr>
      <w:r w:rsidRPr="00532809">
        <w:rPr>
          <w:rFonts w:ascii="Arial" w:hAnsi="Arial" w:cs="Arial"/>
          <w:sz w:val="28"/>
          <w:szCs w:val="28"/>
        </w:rPr>
        <w:t>Knowledge and Information Management Skills for th</w:t>
      </w:r>
      <w:r w:rsidR="00532809" w:rsidRPr="00532809">
        <w:rPr>
          <w:rFonts w:ascii="Arial" w:hAnsi="Arial" w:cs="Arial"/>
          <w:sz w:val="28"/>
          <w:szCs w:val="28"/>
        </w:rPr>
        <w:t xml:space="preserve">e </w:t>
      </w:r>
      <w:r w:rsidRPr="00532809">
        <w:rPr>
          <w:rFonts w:ascii="Arial" w:hAnsi="Arial" w:cs="Arial"/>
          <w:sz w:val="28"/>
          <w:szCs w:val="28"/>
        </w:rPr>
        <w:t>Workplace</w:t>
      </w:r>
    </w:p>
    <w:p w14:paraId="208C9EFA" w14:textId="77777777" w:rsidR="00D823F0" w:rsidRDefault="00D823F0" w:rsidP="00B734BD">
      <w:pPr>
        <w:rPr>
          <w:rFonts w:ascii="Arial" w:hAnsi="Arial" w:cs="Arial"/>
          <w:sz w:val="72"/>
          <w:szCs w:val="72"/>
        </w:rPr>
      </w:pPr>
    </w:p>
    <w:p w14:paraId="33E2B402" w14:textId="77777777" w:rsidR="00D823F0" w:rsidRDefault="00D823F0" w:rsidP="00B734BD">
      <w:pPr>
        <w:rPr>
          <w:rFonts w:ascii="Arial" w:hAnsi="Arial" w:cs="Arial"/>
          <w:sz w:val="72"/>
          <w:szCs w:val="72"/>
        </w:rPr>
      </w:pPr>
    </w:p>
    <w:p w14:paraId="4AC9CA57" w14:textId="77777777" w:rsidR="00D823F0" w:rsidRDefault="00D823F0" w:rsidP="00B734BD">
      <w:pPr>
        <w:rPr>
          <w:rFonts w:ascii="Arial" w:hAnsi="Arial" w:cs="Arial"/>
          <w:sz w:val="72"/>
          <w:szCs w:val="72"/>
        </w:rPr>
      </w:pPr>
    </w:p>
    <w:p w14:paraId="3DB885EC" w14:textId="77777777" w:rsidR="008F52DF" w:rsidRDefault="008F52DF" w:rsidP="00B734BD">
      <w:pPr>
        <w:rPr>
          <w:rFonts w:ascii="Arial" w:hAnsi="Arial" w:cs="Arial"/>
          <w:sz w:val="72"/>
          <w:szCs w:val="72"/>
        </w:rPr>
      </w:pPr>
    </w:p>
    <w:p w14:paraId="45A79A1F" w14:textId="77777777" w:rsidR="008A7B4B" w:rsidRDefault="008A7B4B" w:rsidP="00B734BD">
      <w:pPr>
        <w:rPr>
          <w:rFonts w:ascii="Arial" w:hAnsi="Arial" w:cs="Arial"/>
          <w:sz w:val="72"/>
          <w:szCs w:val="72"/>
        </w:rPr>
      </w:pPr>
    </w:p>
    <w:p w14:paraId="5C1CC94A" w14:textId="77777777" w:rsidR="008A7B4B" w:rsidRDefault="008A7B4B" w:rsidP="00B734BD">
      <w:pPr>
        <w:rPr>
          <w:rFonts w:ascii="Arial" w:hAnsi="Arial" w:cs="Arial"/>
          <w:sz w:val="72"/>
          <w:szCs w:val="72"/>
        </w:rPr>
      </w:pPr>
    </w:p>
    <w:p w14:paraId="0C1D3900" w14:textId="77777777" w:rsidR="008A7B4B" w:rsidRDefault="008A7B4B" w:rsidP="00B734BD">
      <w:pPr>
        <w:rPr>
          <w:rFonts w:ascii="Arial" w:hAnsi="Arial" w:cs="Arial"/>
          <w:sz w:val="72"/>
          <w:szCs w:val="72"/>
        </w:rPr>
      </w:pPr>
    </w:p>
    <w:p w14:paraId="70154DD1" w14:textId="77777777" w:rsidR="008A7B4B" w:rsidRDefault="008A7B4B" w:rsidP="00B734BD">
      <w:pPr>
        <w:rPr>
          <w:rFonts w:ascii="Arial" w:hAnsi="Arial" w:cs="Arial"/>
          <w:sz w:val="72"/>
          <w:szCs w:val="72"/>
        </w:rPr>
      </w:pPr>
    </w:p>
    <w:p w14:paraId="377D75B1" w14:textId="77777777" w:rsidR="008A7B4B" w:rsidRDefault="008A7B4B" w:rsidP="00B734BD">
      <w:pPr>
        <w:rPr>
          <w:rFonts w:ascii="Arial" w:hAnsi="Arial" w:cs="Arial"/>
          <w:sz w:val="72"/>
          <w:szCs w:val="72"/>
        </w:rPr>
      </w:pPr>
    </w:p>
    <w:p w14:paraId="499C551E" w14:textId="77777777" w:rsidR="008A7B4B" w:rsidRDefault="008A7B4B" w:rsidP="00B734BD">
      <w:pPr>
        <w:rPr>
          <w:rFonts w:ascii="Arial" w:hAnsi="Arial" w:cs="Arial"/>
          <w:sz w:val="72"/>
          <w:szCs w:val="72"/>
        </w:rPr>
      </w:pPr>
    </w:p>
    <w:sdt>
      <w:sdtPr>
        <w:id w:val="-2067101857"/>
        <w:docPartObj>
          <w:docPartGallery w:val="Table of Contents"/>
          <w:docPartUnique/>
        </w:docPartObj>
      </w:sdtPr>
      <w:sdtEndPr>
        <w:rPr>
          <w:b/>
          <w:bCs/>
          <w:noProof/>
        </w:rPr>
      </w:sdtEndPr>
      <w:sdtContent>
        <w:p w14:paraId="4579AE7C" w14:textId="1CD8C0B3" w:rsidR="008F52DF" w:rsidRDefault="008F52DF" w:rsidP="00B319EB">
          <w:pPr>
            <w:pStyle w:val="NoSpacing"/>
            <w:rPr>
              <w:rFonts w:ascii="Arial" w:hAnsi="Arial" w:cs="Arial"/>
              <w:sz w:val="24"/>
              <w:szCs w:val="24"/>
            </w:rPr>
          </w:pPr>
          <w:r w:rsidRPr="00B319EB">
            <w:rPr>
              <w:rFonts w:ascii="Arial" w:hAnsi="Arial" w:cs="Arial"/>
              <w:sz w:val="24"/>
              <w:szCs w:val="24"/>
            </w:rPr>
            <w:t>Table of Contents</w:t>
          </w:r>
        </w:p>
        <w:p w14:paraId="16CF162C" w14:textId="77777777" w:rsidR="00B319EB" w:rsidRPr="00B319EB" w:rsidRDefault="00B319EB" w:rsidP="00B319EB">
          <w:pPr>
            <w:pStyle w:val="NoSpacing"/>
            <w:rPr>
              <w:rFonts w:ascii="Arial" w:hAnsi="Arial" w:cs="Arial"/>
              <w:sz w:val="24"/>
              <w:szCs w:val="24"/>
            </w:rPr>
          </w:pPr>
        </w:p>
        <w:p w14:paraId="054732A0" w14:textId="5F923592" w:rsidR="008F52DF" w:rsidRPr="00B319EB" w:rsidRDefault="008F52DF">
          <w:pPr>
            <w:pStyle w:val="TOC1"/>
            <w:tabs>
              <w:tab w:val="right" w:leader="dot" w:pos="9016"/>
            </w:tabs>
            <w:rPr>
              <w:rFonts w:ascii="Arial" w:hAnsi="Arial" w:cs="Arial"/>
              <w:noProof/>
            </w:rPr>
          </w:pPr>
          <w:r w:rsidRPr="00B319EB">
            <w:rPr>
              <w:rFonts w:ascii="Arial" w:hAnsi="Arial" w:cs="Arial"/>
            </w:rPr>
            <w:fldChar w:fldCharType="begin"/>
          </w:r>
          <w:r w:rsidRPr="00B319EB">
            <w:rPr>
              <w:rFonts w:ascii="Arial" w:hAnsi="Arial" w:cs="Arial"/>
            </w:rPr>
            <w:instrText xml:space="preserve"> TOC \o "1-3" \h \z \u </w:instrText>
          </w:r>
          <w:r w:rsidRPr="00B319EB">
            <w:rPr>
              <w:rFonts w:ascii="Arial" w:hAnsi="Arial" w:cs="Arial"/>
            </w:rPr>
            <w:fldChar w:fldCharType="separate"/>
          </w:r>
          <w:hyperlink w:anchor="_Toc144070530" w:history="1">
            <w:r w:rsidRPr="00B319EB">
              <w:rPr>
                <w:rStyle w:val="Hyperlink"/>
                <w:rFonts w:ascii="MS Gothic" w:eastAsia="MS Gothic" w:hAnsi="MS Gothic" w:cs="MS Gothic" w:hint="eastAsia"/>
                <w:noProof/>
              </w:rPr>
              <w:t>Ⅰ</w:t>
            </w:r>
            <w:r w:rsidRPr="00B319EB">
              <w:rPr>
                <w:rStyle w:val="Hyperlink"/>
                <w:rFonts w:ascii="Arial" w:eastAsia="MS Gothic" w:hAnsi="Arial" w:cs="Arial"/>
                <w:noProof/>
              </w:rPr>
              <w:t xml:space="preserve">. </w:t>
            </w:r>
            <w:r w:rsidRPr="00B319EB">
              <w:rPr>
                <w:rStyle w:val="Hyperlink"/>
                <w:rFonts w:ascii="Arial" w:hAnsi="Arial" w:cs="Arial"/>
                <w:noProof/>
              </w:rPr>
              <w:t>Executive Summary</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_Toc144070530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3</w:t>
            </w:r>
            <w:r w:rsidRPr="00B319EB">
              <w:rPr>
                <w:rFonts w:ascii="Arial" w:hAnsi="Arial" w:cs="Arial"/>
                <w:noProof/>
                <w:webHidden/>
              </w:rPr>
              <w:fldChar w:fldCharType="end"/>
            </w:r>
          </w:hyperlink>
        </w:p>
        <w:p w14:paraId="176DDE0C" w14:textId="62DC1762" w:rsidR="008F52DF" w:rsidRPr="00B319EB" w:rsidRDefault="008F52DF">
          <w:pPr>
            <w:pStyle w:val="TOC1"/>
            <w:tabs>
              <w:tab w:val="right" w:leader="dot" w:pos="9016"/>
            </w:tabs>
            <w:rPr>
              <w:rFonts w:ascii="Arial" w:hAnsi="Arial" w:cs="Arial"/>
              <w:noProof/>
            </w:rPr>
          </w:pPr>
          <w:hyperlink w:anchor="_Toc144070531" w:history="1">
            <w:r w:rsidRPr="00B319EB">
              <w:rPr>
                <w:rStyle w:val="Hyperlink"/>
                <w:rFonts w:ascii="MS Gothic" w:eastAsia="MS Gothic" w:hAnsi="MS Gothic" w:cs="MS Gothic" w:hint="eastAsia"/>
                <w:noProof/>
              </w:rPr>
              <w:t>Ⅱ</w:t>
            </w:r>
            <w:r w:rsidRPr="00B319EB">
              <w:rPr>
                <w:rStyle w:val="Hyperlink"/>
                <w:rFonts w:ascii="Arial" w:eastAsia="MS Gothic" w:hAnsi="Arial" w:cs="Arial"/>
                <w:noProof/>
              </w:rPr>
              <w:t>.</w:t>
            </w:r>
            <w:r w:rsidRPr="00B319EB">
              <w:rPr>
                <w:rStyle w:val="Hyperlink"/>
                <w:rFonts w:ascii="Arial" w:hAnsi="Arial" w:cs="Arial"/>
                <w:noProof/>
              </w:rPr>
              <w:t xml:space="preserve"> Introduction</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_Toc144070531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4</w:t>
            </w:r>
            <w:r w:rsidRPr="00B319EB">
              <w:rPr>
                <w:rFonts w:ascii="Arial" w:hAnsi="Arial" w:cs="Arial"/>
                <w:noProof/>
                <w:webHidden/>
              </w:rPr>
              <w:fldChar w:fldCharType="end"/>
            </w:r>
          </w:hyperlink>
        </w:p>
        <w:p w14:paraId="6CEC357E" w14:textId="3F54C2C6" w:rsidR="008F52DF" w:rsidRPr="00B319EB" w:rsidRDefault="008F52DF">
          <w:pPr>
            <w:pStyle w:val="TOC1"/>
            <w:tabs>
              <w:tab w:val="right" w:leader="dot" w:pos="9016"/>
            </w:tabs>
            <w:rPr>
              <w:rFonts w:ascii="Arial" w:hAnsi="Arial" w:cs="Arial"/>
              <w:noProof/>
            </w:rPr>
          </w:pPr>
          <w:hyperlink w:anchor="_Toc144070532" w:history="1">
            <w:r w:rsidRPr="00B319EB">
              <w:rPr>
                <w:rStyle w:val="Hyperlink"/>
                <w:rFonts w:ascii="Arial" w:hAnsi="Arial" w:cs="Arial"/>
                <w:noProof/>
              </w:rPr>
              <w:t>World Bank: A Brief Introduction</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_Toc144070532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4</w:t>
            </w:r>
            <w:r w:rsidRPr="00B319EB">
              <w:rPr>
                <w:rFonts w:ascii="Arial" w:hAnsi="Arial" w:cs="Arial"/>
                <w:noProof/>
                <w:webHidden/>
              </w:rPr>
              <w:fldChar w:fldCharType="end"/>
            </w:r>
          </w:hyperlink>
        </w:p>
        <w:p w14:paraId="3CCD1963" w14:textId="50E2075E" w:rsidR="008F52DF" w:rsidRPr="00B319EB" w:rsidRDefault="008F52DF">
          <w:pPr>
            <w:pStyle w:val="TOC1"/>
            <w:tabs>
              <w:tab w:val="right" w:leader="dot" w:pos="9016"/>
            </w:tabs>
            <w:rPr>
              <w:rFonts w:ascii="Arial" w:hAnsi="Arial" w:cs="Arial"/>
              <w:noProof/>
            </w:rPr>
          </w:pPr>
          <w:hyperlink w:anchor="_Toc144070533" w:history="1">
            <w:r w:rsidRPr="00B319EB">
              <w:rPr>
                <w:rStyle w:val="Hyperlink"/>
                <w:rFonts w:ascii="MS Gothic" w:eastAsia="MS Gothic" w:hAnsi="MS Gothic" w:cs="MS Gothic" w:hint="eastAsia"/>
                <w:noProof/>
              </w:rPr>
              <w:t>Ⅲ</w:t>
            </w:r>
            <w:r w:rsidRPr="00B319EB">
              <w:rPr>
                <w:rStyle w:val="Hyperlink"/>
                <w:rFonts w:ascii="Arial" w:eastAsia="MS Gothic" w:hAnsi="Arial" w:cs="Arial"/>
                <w:noProof/>
              </w:rPr>
              <w:t xml:space="preserve">. </w:t>
            </w:r>
            <w:r w:rsidRPr="00B319EB">
              <w:rPr>
                <w:rStyle w:val="Hyperlink"/>
                <w:rFonts w:ascii="Arial" w:hAnsi="Arial" w:cs="Arial"/>
                <w:noProof/>
              </w:rPr>
              <w:t>Main Body</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_Toc144070533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4</w:t>
            </w:r>
            <w:r w:rsidRPr="00B319EB">
              <w:rPr>
                <w:rFonts w:ascii="Arial" w:hAnsi="Arial" w:cs="Arial"/>
                <w:noProof/>
                <w:webHidden/>
              </w:rPr>
              <w:fldChar w:fldCharType="end"/>
            </w:r>
          </w:hyperlink>
        </w:p>
        <w:p w14:paraId="2353B31F" w14:textId="60E21889" w:rsidR="008F52DF" w:rsidRPr="00B319EB" w:rsidRDefault="008F52DF">
          <w:pPr>
            <w:pStyle w:val="TOC1"/>
            <w:tabs>
              <w:tab w:val="right" w:leader="dot" w:pos="9016"/>
            </w:tabs>
            <w:rPr>
              <w:rFonts w:ascii="Arial" w:hAnsi="Arial" w:cs="Arial"/>
              <w:noProof/>
            </w:rPr>
          </w:pPr>
          <w:hyperlink w:anchor="_Toc144070534" w:history="1">
            <w:r w:rsidRPr="00B319EB">
              <w:rPr>
                <w:rStyle w:val="Hyperlink"/>
                <w:rFonts w:ascii="Arial" w:hAnsi="Arial" w:cs="Arial"/>
                <w:noProof/>
              </w:rPr>
              <w:t>Section 1: Knowledge and Information Management</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_Toc144070534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4</w:t>
            </w:r>
            <w:r w:rsidRPr="00B319EB">
              <w:rPr>
                <w:rFonts w:ascii="Arial" w:hAnsi="Arial" w:cs="Arial"/>
                <w:noProof/>
                <w:webHidden/>
              </w:rPr>
              <w:fldChar w:fldCharType="end"/>
            </w:r>
          </w:hyperlink>
        </w:p>
        <w:p w14:paraId="5D0B8307" w14:textId="6C6BB165" w:rsidR="008F52DF" w:rsidRPr="00B319EB" w:rsidRDefault="008F52DF">
          <w:pPr>
            <w:pStyle w:val="TOC1"/>
            <w:tabs>
              <w:tab w:val="right" w:leader="dot" w:pos="9016"/>
            </w:tabs>
            <w:rPr>
              <w:rFonts w:ascii="Arial" w:hAnsi="Arial" w:cs="Arial"/>
              <w:noProof/>
            </w:rPr>
          </w:pPr>
          <w:hyperlink w:anchor="_Toc144070535" w:history="1">
            <w:r w:rsidRPr="00B319EB">
              <w:rPr>
                <w:rStyle w:val="Hyperlink"/>
                <w:rFonts w:ascii="Arial" w:hAnsi="Arial" w:cs="Arial"/>
                <w:noProof/>
              </w:rPr>
              <w:t>Knowledge Management</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_Toc144070535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5</w:t>
            </w:r>
            <w:r w:rsidRPr="00B319EB">
              <w:rPr>
                <w:rFonts w:ascii="Arial" w:hAnsi="Arial" w:cs="Arial"/>
                <w:noProof/>
                <w:webHidden/>
              </w:rPr>
              <w:fldChar w:fldCharType="end"/>
            </w:r>
          </w:hyperlink>
        </w:p>
        <w:p w14:paraId="1DAE8A6C" w14:textId="7876DC98" w:rsidR="008F52DF" w:rsidRPr="00B319EB" w:rsidRDefault="008F52DF">
          <w:pPr>
            <w:pStyle w:val="TOC1"/>
            <w:tabs>
              <w:tab w:val="right" w:leader="dot" w:pos="9016"/>
            </w:tabs>
            <w:rPr>
              <w:rFonts w:ascii="Arial" w:hAnsi="Arial" w:cs="Arial"/>
              <w:noProof/>
            </w:rPr>
          </w:pPr>
          <w:hyperlink w:anchor="_Toc144070536" w:history="1">
            <w:r w:rsidRPr="00B319EB">
              <w:rPr>
                <w:rStyle w:val="Hyperlink"/>
                <w:rFonts w:ascii="Arial" w:hAnsi="Arial" w:cs="Arial"/>
                <w:noProof/>
              </w:rPr>
              <w:t>Section 2: Models for managing knowledge and information</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_Toc144070536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8</w:t>
            </w:r>
            <w:r w:rsidRPr="00B319EB">
              <w:rPr>
                <w:rFonts w:ascii="Arial" w:hAnsi="Arial" w:cs="Arial"/>
                <w:noProof/>
                <w:webHidden/>
              </w:rPr>
              <w:fldChar w:fldCharType="end"/>
            </w:r>
          </w:hyperlink>
        </w:p>
        <w:p w14:paraId="4C0113C5" w14:textId="1D0EBFC4" w:rsidR="008F52DF" w:rsidRPr="00B319EB" w:rsidRDefault="008F52DF">
          <w:pPr>
            <w:pStyle w:val="TOC1"/>
            <w:tabs>
              <w:tab w:val="right" w:leader="dot" w:pos="9016"/>
            </w:tabs>
            <w:rPr>
              <w:rFonts w:ascii="Arial" w:hAnsi="Arial" w:cs="Arial"/>
              <w:noProof/>
            </w:rPr>
          </w:pPr>
          <w:hyperlink w:anchor="_Toc144070537" w:history="1">
            <w:r w:rsidRPr="00B319EB">
              <w:rPr>
                <w:rStyle w:val="Hyperlink"/>
                <w:rFonts w:ascii="Arial" w:hAnsi="Arial" w:cs="Arial"/>
                <w:noProof/>
              </w:rPr>
              <w:t>Tacit (Implicit) knowledge</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_Toc144070537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8</w:t>
            </w:r>
            <w:r w:rsidRPr="00B319EB">
              <w:rPr>
                <w:rFonts w:ascii="Arial" w:hAnsi="Arial" w:cs="Arial"/>
                <w:noProof/>
                <w:webHidden/>
              </w:rPr>
              <w:fldChar w:fldCharType="end"/>
            </w:r>
          </w:hyperlink>
        </w:p>
        <w:p w14:paraId="606051CB" w14:textId="678F54B2" w:rsidR="008F52DF" w:rsidRPr="00B319EB" w:rsidRDefault="008F52DF">
          <w:pPr>
            <w:pStyle w:val="TOC1"/>
            <w:tabs>
              <w:tab w:val="right" w:leader="dot" w:pos="9016"/>
            </w:tabs>
            <w:rPr>
              <w:rFonts w:ascii="Arial" w:hAnsi="Arial" w:cs="Arial"/>
              <w:noProof/>
            </w:rPr>
          </w:pPr>
          <w:hyperlink w:anchor="_Toc144070538" w:history="1">
            <w:r w:rsidRPr="00B319EB">
              <w:rPr>
                <w:rStyle w:val="Hyperlink"/>
                <w:rFonts w:ascii="Arial" w:hAnsi="Arial" w:cs="Arial"/>
                <w:noProof/>
              </w:rPr>
              <w:t>Tacit Knowledge in the World Bank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_Toc144070538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10</w:t>
            </w:r>
            <w:r w:rsidRPr="00B319EB">
              <w:rPr>
                <w:rFonts w:ascii="Arial" w:hAnsi="Arial" w:cs="Arial"/>
                <w:noProof/>
                <w:webHidden/>
              </w:rPr>
              <w:fldChar w:fldCharType="end"/>
            </w:r>
          </w:hyperlink>
        </w:p>
        <w:p w14:paraId="6A2EC1CB" w14:textId="2FA45CEA" w:rsidR="008F52DF" w:rsidRPr="00B319EB" w:rsidRDefault="008F52DF">
          <w:pPr>
            <w:pStyle w:val="TOC1"/>
            <w:tabs>
              <w:tab w:val="right" w:leader="dot" w:pos="9016"/>
            </w:tabs>
            <w:rPr>
              <w:rFonts w:ascii="Arial" w:hAnsi="Arial" w:cs="Arial"/>
              <w:noProof/>
            </w:rPr>
          </w:pPr>
          <w:hyperlink w:anchor="_Toc144070539" w:history="1">
            <w:r w:rsidRPr="00B319EB">
              <w:rPr>
                <w:rStyle w:val="Hyperlink"/>
                <w:rFonts w:ascii="Arial" w:hAnsi="Arial" w:cs="Arial"/>
                <w:noProof/>
              </w:rPr>
              <w:t>Explicit Knowledge</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_Toc144070539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10</w:t>
            </w:r>
            <w:r w:rsidRPr="00B319EB">
              <w:rPr>
                <w:rFonts w:ascii="Arial" w:hAnsi="Arial" w:cs="Arial"/>
                <w:noProof/>
                <w:webHidden/>
              </w:rPr>
              <w:fldChar w:fldCharType="end"/>
            </w:r>
          </w:hyperlink>
        </w:p>
        <w:p w14:paraId="1ECD7BEA" w14:textId="359D2E35" w:rsidR="008F52DF" w:rsidRPr="00B319EB" w:rsidRDefault="008F52DF">
          <w:pPr>
            <w:pStyle w:val="TOC1"/>
            <w:tabs>
              <w:tab w:val="right" w:leader="dot" w:pos="9016"/>
            </w:tabs>
            <w:rPr>
              <w:rFonts w:ascii="Arial" w:hAnsi="Arial" w:cs="Arial"/>
              <w:noProof/>
            </w:rPr>
          </w:pPr>
          <w:hyperlink w:anchor="_Toc144070540" w:history="1">
            <w:r w:rsidRPr="00B319EB">
              <w:rPr>
                <w:rStyle w:val="Hyperlink"/>
                <w:rFonts w:ascii="Arial" w:hAnsi="Arial" w:cs="Arial"/>
                <w:noProof/>
              </w:rPr>
              <w:t>The Role of Explicit Knowledge in the World Bank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_Toc144070540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11</w:t>
            </w:r>
            <w:r w:rsidRPr="00B319EB">
              <w:rPr>
                <w:rFonts w:ascii="Arial" w:hAnsi="Arial" w:cs="Arial"/>
                <w:noProof/>
                <w:webHidden/>
              </w:rPr>
              <w:fldChar w:fldCharType="end"/>
            </w:r>
          </w:hyperlink>
        </w:p>
        <w:p w14:paraId="4C177A74" w14:textId="57B40726" w:rsidR="008F52DF" w:rsidRPr="00B319EB" w:rsidRDefault="008F52DF">
          <w:pPr>
            <w:pStyle w:val="TOC1"/>
            <w:tabs>
              <w:tab w:val="right" w:leader="dot" w:pos="9016"/>
            </w:tabs>
            <w:rPr>
              <w:rFonts w:ascii="Arial" w:hAnsi="Arial" w:cs="Arial"/>
              <w:noProof/>
            </w:rPr>
          </w:pPr>
          <w:hyperlink w:anchor="_Toc144070541" w:history="1">
            <w:r w:rsidRPr="00B319EB">
              <w:rPr>
                <w:rStyle w:val="Hyperlink"/>
                <w:rFonts w:ascii="Arial" w:hAnsi="Arial" w:cs="Arial"/>
                <w:noProof/>
              </w:rPr>
              <w:t>Management Information System (MIS) in the World Bank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_Toc144070541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12</w:t>
            </w:r>
            <w:r w:rsidRPr="00B319EB">
              <w:rPr>
                <w:rFonts w:ascii="Arial" w:hAnsi="Arial" w:cs="Arial"/>
                <w:noProof/>
                <w:webHidden/>
              </w:rPr>
              <w:fldChar w:fldCharType="end"/>
            </w:r>
          </w:hyperlink>
        </w:p>
        <w:p w14:paraId="3BC181B1" w14:textId="48570277" w:rsidR="008F52DF" w:rsidRPr="00B319EB" w:rsidRDefault="008F52DF">
          <w:pPr>
            <w:pStyle w:val="TOC1"/>
            <w:tabs>
              <w:tab w:val="right" w:leader="dot" w:pos="9016"/>
            </w:tabs>
            <w:rPr>
              <w:rFonts w:ascii="Arial" w:hAnsi="Arial" w:cs="Arial"/>
              <w:noProof/>
            </w:rPr>
          </w:pPr>
          <w:hyperlink w:anchor="_Toc144070542" w:history="1">
            <w:r w:rsidRPr="00B319EB">
              <w:rPr>
                <w:rStyle w:val="Hyperlink"/>
                <w:rFonts w:ascii="Arial" w:hAnsi="Arial" w:cs="Arial"/>
                <w:noProof/>
              </w:rPr>
              <w:t>The Nonaka and Takeuchi Knowledge Spiral Model</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_Toc144070542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14</w:t>
            </w:r>
            <w:r w:rsidRPr="00B319EB">
              <w:rPr>
                <w:rFonts w:ascii="Arial" w:hAnsi="Arial" w:cs="Arial"/>
                <w:noProof/>
                <w:webHidden/>
              </w:rPr>
              <w:fldChar w:fldCharType="end"/>
            </w:r>
          </w:hyperlink>
        </w:p>
        <w:p w14:paraId="09993D12" w14:textId="3861FA1D" w:rsidR="008F52DF" w:rsidRPr="00B319EB" w:rsidRDefault="008F52DF">
          <w:pPr>
            <w:pStyle w:val="TOC1"/>
            <w:tabs>
              <w:tab w:val="right" w:leader="dot" w:pos="9016"/>
            </w:tabs>
            <w:rPr>
              <w:rFonts w:ascii="Arial" w:hAnsi="Arial" w:cs="Arial"/>
              <w:noProof/>
            </w:rPr>
          </w:pPr>
          <w:hyperlink w:anchor="_Toc144070543" w:history="1">
            <w:r w:rsidRPr="00B319EB">
              <w:rPr>
                <w:rStyle w:val="Hyperlink"/>
                <w:rFonts w:ascii="Arial" w:hAnsi="Arial" w:cs="Arial"/>
                <w:noProof/>
              </w:rPr>
              <w:t>The Nonaka and Takeuchi Knowledge Spiral Model (The SECI)  implemented in the World Bank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_Toc144070543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15</w:t>
            </w:r>
            <w:r w:rsidRPr="00B319EB">
              <w:rPr>
                <w:rFonts w:ascii="Arial" w:hAnsi="Arial" w:cs="Arial"/>
                <w:noProof/>
                <w:webHidden/>
              </w:rPr>
              <w:fldChar w:fldCharType="end"/>
            </w:r>
          </w:hyperlink>
        </w:p>
        <w:p w14:paraId="56C87FE1" w14:textId="6228BBBC" w:rsidR="008F52DF" w:rsidRPr="00B319EB" w:rsidRDefault="008F52DF">
          <w:pPr>
            <w:pStyle w:val="TOC1"/>
            <w:tabs>
              <w:tab w:val="right" w:leader="dot" w:pos="9016"/>
            </w:tabs>
            <w:rPr>
              <w:rFonts w:ascii="Arial" w:hAnsi="Arial" w:cs="Arial"/>
              <w:noProof/>
            </w:rPr>
          </w:pPr>
          <w:hyperlink w:anchor="_Toc144070544" w:history="1">
            <w:r w:rsidRPr="00B319EB">
              <w:rPr>
                <w:rStyle w:val="Hyperlink"/>
                <w:rFonts w:ascii="Arial" w:hAnsi="Arial" w:cs="Arial"/>
                <w:noProof/>
              </w:rPr>
              <w:t>Section 3: World Bank's knowledge management techniques</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_Toc144070544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17</w:t>
            </w:r>
            <w:r w:rsidRPr="00B319EB">
              <w:rPr>
                <w:rFonts w:ascii="Arial" w:hAnsi="Arial" w:cs="Arial"/>
                <w:noProof/>
                <w:webHidden/>
              </w:rPr>
              <w:fldChar w:fldCharType="end"/>
            </w:r>
          </w:hyperlink>
        </w:p>
        <w:p w14:paraId="64DEB83F" w14:textId="362C3CD3" w:rsidR="008F52DF" w:rsidRPr="00B319EB" w:rsidRDefault="008F52DF">
          <w:pPr>
            <w:pStyle w:val="TOC1"/>
            <w:tabs>
              <w:tab w:val="right" w:leader="dot" w:pos="9016"/>
            </w:tabs>
            <w:rPr>
              <w:rFonts w:ascii="Arial" w:hAnsi="Arial" w:cs="Arial"/>
              <w:noProof/>
            </w:rPr>
          </w:pPr>
          <w:hyperlink w:anchor="_Toc144070545" w:history="1">
            <w:r w:rsidRPr="00B319EB">
              <w:rPr>
                <w:rStyle w:val="Hyperlink"/>
                <w:rFonts w:ascii="Arial" w:hAnsi="Arial" w:cs="Arial"/>
                <w:noProof/>
              </w:rPr>
              <w:t>Increasingly important in World Bank Standard Operating Procedures</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_Toc144070545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17</w:t>
            </w:r>
            <w:r w:rsidRPr="00B319EB">
              <w:rPr>
                <w:rFonts w:ascii="Arial" w:hAnsi="Arial" w:cs="Arial"/>
                <w:noProof/>
                <w:webHidden/>
              </w:rPr>
              <w:fldChar w:fldCharType="end"/>
            </w:r>
          </w:hyperlink>
        </w:p>
        <w:p w14:paraId="4F4F3D1A" w14:textId="2380FF07" w:rsidR="008F52DF" w:rsidRPr="00B319EB" w:rsidRDefault="008F52DF">
          <w:pPr>
            <w:pStyle w:val="TOC1"/>
            <w:tabs>
              <w:tab w:val="right" w:leader="dot" w:pos="9016"/>
            </w:tabs>
            <w:rPr>
              <w:rFonts w:ascii="Arial" w:hAnsi="Arial" w:cs="Arial"/>
              <w:noProof/>
            </w:rPr>
          </w:pPr>
          <w:hyperlink w:anchor="_Toc144070546" w:history="1">
            <w:r w:rsidRPr="00B319EB">
              <w:rPr>
                <w:rStyle w:val="Hyperlink"/>
                <w:rFonts w:ascii="Arial" w:hAnsi="Arial" w:cs="Arial"/>
                <w:noProof/>
              </w:rPr>
              <w:t>Areas for Improvement in Knowledge Management at the World Bank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_Toc144070546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18</w:t>
            </w:r>
            <w:r w:rsidRPr="00B319EB">
              <w:rPr>
                <w:rFonts w:ascii="Arial" w:hAnsi="Arial" w:cs="Arial"/>
                <w:noProof/>
                <w:webHidden/>
              </w:rPr>
              <w:fldChar w:fldCharType="end"/>
            </w:r>
          </w:hyperlink>
        </w:p>
        <w:p w14:paraId="2DE7DDB9" w14:textId="017E19DB" w:rsidR="008F52DF" w:rsidRPr="00B319EB" w:rsidRDefault="008F52DF">
          <w:pPr>
            <w:pStyle w:val="TOC1"/>
            <w:tabs>
              <w:tab w:val="right" w:leader="dot" w:pos="9016"/>
            </w:tabs>
            <w:rPr>
              <w:rFonts w:ascii="Arial" w:hAnsi="Arial" w:cs="Arial"/>
              <w:noProof/>
            </w:rPr>
          </w:pPr>
          <w:hyperlink w:anchor="_Toc144070547" w:history="1">
            <w:r w:rsidRPr="00B319EB">
              <w:rPr>
                <w:rStyle w:val="Hyperlink"/>
                <w:rFonts w:ascii="MS Gothic" w:eastAsia="MS Gothic" w:hAnsi="MS Gothic" w:cs="MS Gothic" w:hint="eastAsia"/>
                <w:noProof/>
              </w:rPr>
              <w:t>Ⅳ</w:t>
            </w:r>
            <w:r w:rsidRPr="00B319EB">
              <w:rPr>
                <w:rStyle w:val="Hyperlink"/>
                <w:rFonts w:ascii="Arial" w:hAnsi="Arial" w:cs="Arial"/>
                <w:noProof/>
              </w:rPr>
              <w:t>. Conclusion</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_Toc144070547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19</w:t>
            </w:r>
            <w:r w:rsidRPr="00B319EB">
              <w:rPr>
                <w:rFonts w:ascii="Arial" w:hAnsi="Arial" w:cs="Arial"/>
                <w:noProof/>
                <w:webHidden/>
              </w:rPr>
              <w:fldChar w:fldCharType="end"/>
            </w:r>
          </w:hyperlink>
        </w:p>
        <w:p w14:paraId="3331BC6D" w14:textId="6233DA98" w:rsidR="008F52DF" w:rsidRPr="00B319EB" w:rsidRDefault="008F52DF">
          <w:pPr>
            <w:pStyle w:val="TOC1"/>
            <w:tabs>
              <w:tab w:val="right" w:leader="dot" w:pos="9016"/>
            </w:tabs>
            <w:rPr>
              <w:rFonts w:ascii="Arial" w:hAnsi="Arial" w:cs="Arial"/>
              <w:noProof/>
            </w:rPr>
          </w:pPr>
          <w:hyperlink w:anchor="_Toc144070548" w:history="1">
            <w:r w:rsidRPr="00B319EB">
              <w:rPr>
                <w:rStyle w:val="Hyperlink"/>
                <w:rFonts w:ascii="MS Gothic" w:eastAsia="MS Gothic" w:hAnsi="MS Gothic" w:cs="MS Gothic" w:hint="eastAsia"/>
                <w:noProof/>
              </w:rPr>
              <w:t>Ⅴ</w:t>
            </w:r>
            <w:r w:rsidRPr="00B319EB">
              <w:rPr>
                <w:rStyle w:val="Hyperlink"/>
                <w:rFonts w:ascii="Arial" w:hAnsi="Arial" w:cs="Arial"/>
                <w:noProof/>
              </w:rPr>
              <w:t>. Recommendations</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_Toc144070548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19</w:t>
            </w:r>
            <w:r w:rsidRPr="00B319EB">
              <w:rPr>
                <w:rFonts w:ascii="Arial" w:hAnsi="Arial" w:cs="Arial"/>
                <w:noProof/>
                <w:webHidden/>
              </w:rPr>
              <w:fldChar w:fldCharType="end"/>
            </w:r>
          </w:hyperlink>
        </w:p>
        <w:p w14:paraId="1616809C" w14:textId="43B15441" w:rsidR="008F52DF" w:rsidRPr="00B319EB" w:rsidRDefault="008F52DF">
          <w:pPr>
            <w:pStyle w:val="TOC1"/>
            <w:tabs>
              <w:tab w:val="right" w:leader="dot" w:pos="9016"/>
            </w:tabs>
            <w:rPr>
              <w:rFonts w:ascii="Arial" w:hAnsi="Arial" w:cs="Arial"/>
              <w:noProof/>
            </w:rPr>
          </w:pPr>
          <w:hyperlink w:anchor="_Toc144070549" w:history="1">
            <w:r w:rsidRPr="00B319EB">
              <w:rPr>
                <w:rStyle w:val="Hyperlink"/>
                <w:rFonts w:ascii="Arial" w:hAnsi="Arial" w:cs="Arial"/>
                <w:noProof/>
              </w:rPr>
              <w:t>Enhancing Knowledge Management at World Bank: A Proposed Framework for Enriched and Effective KM Culture</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_Toc144070549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19</w:t>
            </w:r>
            <w:r w:rsidRPr="00B319EB">
              <w:rPr>
                <w:rFonts w:ascii="Arial" w:hAnsi="Arial" w:cs="Arial"/>
                <w:noProof/>
                <w:webHidden/>
              </w:rPr>
              <w:fldChar w:fldCharType="end"/>
            </w:r>
          </w:hyperlink>
        </w:p>
        <w:p w14:paraId="7850A06F" w14:textId="080E05E3" w:rsidR="008F52DF" w:rsidRPr="00B319EB" w:rsidRDefault="008F52DF">
          <w:pPr>
            <w:pStyle w:val="TOC1"/>
            <w:tabs>
              <w:tab w:val="right" w:leader="dot" w:pos="9016"/>
            </w:tabs>
            <w:rPr>
              <w:rFonts w:ascii="Arial" w:hAnsi="Arial" w:cs="Arial"/>
              <w:noProof/>
            </w:rPr>
          </w:pPr>
          <w:hyperlink w:anchor="_Toc144070550" w:history="1">
            <w:r w:rsidRPr="00B319EB">
              <w:rPr>
                <w:rStyle w:val="Hyperlink"/>
                <w:rFonts w:ascii="Arial" w:hAnsi="Arial" w:cs="Arial"/>
                <w:noProof/>
              </w:rPr>
              <w:t>Benefits of the Proposed Framework</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_Toc144070550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20</w:t>
            </w:r>
            <w:r w:rsidRPr="00B319EB">
              <w:rPr>
                <w:rFonts w:ascii="Arial" w:hAnsi="Arial" w:cs="Arial"/>
                <w:noProof/>
                <w:webHidden/>
              </w:rPr>
              <w:fldChar w:fldCharType="end"/>
            </w:r>
          </w:hyperlink>
        </w:p>
        <w:p w14:paraId="4827B244" w14:textId="6E31B4A7" w:rsidR="008F52DF" w:rsidRPr="00B319EB" w:rsidRDefault="008F52DF">
          <w:pPr>
            <w:pStyle w:val="TOC1"/>
            <w:tabs>
              <w:tab w:val="right" w:leader="dot" w:pos="9016"/>
            </w:tabs>
            <w:rPr>
              <w:rFonts w:ascii="Arial" w:hAnsi="Arial" w:cs="Arial"/>
              <w:noProof/>
            </w:rPr>
          </w:pPr>
          <w:hyperlink w:anchor="_Toc144070551" w:history="1">
            <w:r w:rsidRPr="00B319EB">
              <w:rPr>
                <w:rStyle w:val="Hyperlink"/>
                <w:rFonts w:ascii="MS Gothic" w:eastAsia="MS Gothic" w:hAnsi="MS Gothic" w:cs="MS Gothic" w:hint="eastAsia"/>
                <w:noProof/>
              </w:rPr>
              <w:t>Ⅵ</w:t>
            </w:r>
            <w:r w:rsidRPr="00B319EB">
              <w:rPr>
                <w:rStyle w:val="Hyperlink"/>
                <w:rFonts w:ascii="Arial" w:hAnsi="Arial" w:cs="Arial"/>
                <w:noProof/>
              </w:rPr>
              <w:t>. References</w:t>
            </w:r>
            <w:r w:rsidRPr="00B319EB">
              <w:rPr>
                <w:rFonts w:ascii="Arial" w:hAnsi="Arial" w:cs="Arial"/>
                <w:noProof/>
                <w:webHidden/>
              </w:rPr>
              <w:tab/>
            </w:r>
            <w:r w:rsidRPr="00B319EB">
              <w:rPr>
                <w:rFonts w:ascii="Arial" w:hAnsi="Arial" w:cs="Arial"/>
                <w:noProof/>
                <w:webHidden/>
              </w:rPr>
              <w:fldChar w:fldCharType="begin"/>
            </w:r>
            <w:r w:rsidRPr="00B319EB">
              <w:rPr>
                <w:rFonts w:ascii="Arial" w:hAnsi="Arial" w:cs="Arial"/>
                <w:noProof/>
                <w:webHidden/>
              </w:rPr>
              <w:instrText xml:space="preserve"> PAGEREF _Toc144070551 \h </w:instrText>
            </w:r>
            <w:r w:rsidRPr="00B319EB">
              <w:rPr>
                <w:rFonts w:ascii="Arial" w:hAnsi="Arial" w:cs="Arial"/>
                <w:noProof/>
                <w:webHidden/>
              </w:rPr>
            </w:r>
            <w:r w:rsidRPr="00B319EB">
              <w:rPr>
                <w:rFonts w:ascii="Arial" w:hAnsi="Arial" w:cs="Arial"/>
                <w:noProof/>
                <w:webHidden/>
              </w:rPr>
              <w:fldChar w:fldCharType="separate"/>
            </w:r>
            <w:r w:rsidRPr="00B319EB">
              <w:rPr>
                <w:rFonts w:ascii="Arial" w:hAnsi="Arial" w:cs="Arial"/>
                <w:noProof/>
                <w:webHidden/>
              </w:rPr>
              <w:t>21</w:t>
            </w:r>
            <w:r w:rsidRPr="00B319EB">
              <w:rPr>
                <w:rFonts w:ascii="Arial" w:hAnsi="Arial" w:cs="Arial"/>
                <w:noProof/>
                <w:webHidden/>
              </w:rPr>
              <w:fldChar w:fldCharType="end"/>
            </w:r>
          </w:hyperlink>
        </w:p>
        <w:p w14:paraId="68279825" w14:textId="03EC572B" w:rsidR="008F52DF" w:rsidRDefault="008F52DF">
          <w:r w:rsidRPr="00B319EB">
            <w:rPr>
              <w:rFonts w:ascii="Arial" w:hAnsi="Arial" w:cs="Arial"/>
              <w:b/>
              <w:bCs/>
              <w:noProof/>
            </w:rPr>
            <w:fldChar w:fldCharType="end"/>
          </w:r>
        </w:p>
      </w:sdtContent>
    </w:sdt>
    <w:p w14:paraId="0FC276FD" w14:textId="77777777" w:rsidR="008F52DF" w:rsidRDefault="008F52DF" w:rsidP="00B734BD">
      <w:pPr>
        <w:rPr>
          <w:rFonts w:ascii="Arial" w:hAnsi="Arial" w:cs="Arial"/>
          <w:sz w:val="72"/>
          <w:szCs w:val="72"/>
        </w:rPr>
      </w:pPr>
    </w:p>
    <w:p w14:paraId="40E0D837" w14:textId="77777777" w:rsidR="00D823F0" w:rsidRDefault="00D823F0" w:rsidP="00B734BD">
      <w:pPr>
        <w:rPr>
          <w:rFonts w:ascii="Arial" w:hAnsi="Arial" w:cs="Arial"/>
          <w:sz w:val="72"/>
          <w:szCs w:val="72"/>
        </w:rPr>
      </w:pPr>
    </w:p>
    <w:p w14:paraId="667C6983" w14:textId="77777777" w:rsidR="000A5EE5" w:rsidRDefault="000A5EE5" w:rsidP="00B734BD">
      <w:pPr>
        <w:rPr>
          <w:rFonts w:ascii="Arial" w:hAnsi="Arial" w:cs="Arial"/>
          <w:sz w:val="72"/>
          <w:szCs w:val="72"/>
        </w:rPr>
      </w:pPr>
    </w:p>
    <w:p w14:paraId="32D2F80A" w14:textId="77777777" w:rsidR="000A5EE5" w:rsidRDefault="000A5EE5" w:rsidP="00B734BD">
      <w:pPr>
        <w:rPr>
          <w:rFonts w:ascii="Arial" w:hAnsi="Arial" w:cs="Arial"/>
          <w:sz w:val="72"/>
          <w:szCs w:val="72"/>
        </w:rPr>
      </w:pPr>
    </w:p>
    <w:p w14:paraId="1903A396" w14:textId="25EA0D17" w:rsidR="00D823F0" w:rsidRPr="00D823F0" w:rsidRDefault="00D823F0" w:rsidP="00D823F0">
      <w:pPr>
        <w:rPr>
          <w:rFonts w:ascii="Arial" w:hAnsi="Arial" w:cs="Arial"/>
        </w:rPr>
      </w:pPr>
    </w:p>
    <w:p w14:paraId="3BA77C45" w14:textId="423DA50F" w:rsidR="00D823F0" w:rsidRPr="00B319EB" w:rsidRDefault="00E124CD" w:rsidP="00B319EB">
      <w:pPr>
        <w:pStyle w:val="NoSpacing"/>
        <w:rPr>
          <w:rFonts w:ascii="Arial" w:hAnsi="Arial" w:cs="Arial"/>
          <w:sz w:val="24"/>
          <w:szCs w:val="24"/>
        </w:rPr>
      </w:pPr>
      <w:bookmarkStart w:id="1" w:name="_Toc144070530"/>
      <w:r w:rsidRPr="00B319EB">
        <w:rPr>
          <w:rFonts w:ascii="MS Gothic" w:eastAsia="MS Gothic" w:hAnsi="MS Gothic" w:cs="MS Gothic" w:hint="eastAsia"/>
          <w:sz w:val="24"/>
          <w:szCs w:val="24"/>
        </w:rPr>
        <w:t>Ⅰ</w:t>
      </w:r>
      <w:r w:rsidRPr="00B319EB">
        <w:rPr>
          <w:rFonts w:ascii="Arial" w:eastAsia="MS Gothic" w:hAnsi="Arial" w:cs="Arial"/>
          <w:sz w:val="24"/>
          <w:szCs w:val="24"/>
        </w:rPr>
        <w:t xml:space="preserve">. </w:t>
      </w:r>
      <w:r w:rsidR="00D823F0" w:rsidRPr="00B319EB">
        <w:rPr>
          <w:rFonts w:ascii="Arial" w:hAnsi="Arial" w:cs="Arial"/>
          <w:sz w:val="24"/>
          <w:szCs w:val="24"/>
        </w:rPr>
        <w:t>Executive Summary</w:t>
      </w:r>
      <w:bookmarkEnd w:id="1"/>
    </w:p>
    <w:p w14:paraId="6D97506F" w14:textId="77777777" w:rsidR="00776885" w:rsidRPr="00776885" w:rsidRDefault="00776885" w:rsidP="00776885">
      <w:pPr>
        <w:rPr>
          <w:rFonts w:ascii="Arial" w:hAnsi="Arial" w:cs="Arial"/>
        </w:rPr>
      </w:pPr>
    </w:p>
    <w:p w14:paraId="6DCB82C9" w14:textId="1CC6311B" w:rsidR="003043BB" w:rsidRDefault="00776885" w:rsidP="00D823F0">
      <w:pPr>
        <w:rPr>
          <w:rFonts w:ascii="Arial" w:hAnsi="Arial" w:cs="Arial"/>
        </w:rPr>
      </w:pPr>
      <w:r w:rsidRPr="00776885">
        <w:rPr>
          <w:rFonts w:ascii="Arial" w:hAnsi="Arial" w:cs="Arial"/>
        </w:rPr>
        <w:t>This executive summary provides an overview of the World Bank's Knowledge Management</w:t>
      </w:r>
      <w:r w:rsidR="00833F5F">
        <w:rPr>
          <w:rFonts w:ascii="Arial" w:hAnsi="Arial" w:cs="Arial"/>
        </w:rPr>
        <w:t>;</w:t>
      </w:r>
      <w:r w:rsidR="008F007E">
        <w:rPr>
          <w:rFonts w:ascii="Arial" w:hAnsi="Arial" w:cs="Arial"/>
        </w:rPr>
        <w:t xml:space="preserve"> t</w:t>
      </w:r>
      <w:r w:rsidRPr="00776885">
        <w:rPr>
          <w:rFonts w:ascii="Arial" w:hAnsi="Arial" w:cs="Arial"/>
        </w:rPr>
        <w:t xml:space="preserve">he report aims to </w:t>
      </w:r>
      <w:r w:rsidR="0004066E" w:rsidRPr="00776885">
        <w:rPr>
          <w:rFonts w:ascii="Arial" w:hAnsi="Arial" w:cs="Arial"/>
        </w:rPr>
        <w:t>analyse</w:t>
      </w:r>
      <w:r w:rsidRPr="00776885">
        <w:rPr>
          <w:rFonts w:ascii="Arial" w:hAnsi="Arial" w:cs="Arial"/>
        </w:rPr>
        <w:t xml:space="preserve"> the importance of knowledge management in the World Bank and its impact on the organi</w:t>
      </w:r>
      <w:r w:rsidR="004C5AC7">
        <w:rPr>
          <w:rFonts w:ascii="Arial" w:hAnsi="Arial" w:cs="Arial"/>
        </w:rPr>
        <w:t>s</w:t>
      </w:r>
      <w:r w:rsidRPr="00776885">
        <w:rPr>
          <w:rFonts w:ascii="Arial" w:hAnsi="Arial" w:cs="Arial"/>
        </w:rPr>
        <w:t>ation's overall performance and effectiveness.</w:t>
      </w:r>
      <w:r w:rsidR="00857C76">
        <w:rPr>
          <w:rFonts w:ascii="Arial" w:hAnsi="Arial" w:cs="Arial"/>
        </w:rPr>
        <w:t xml:space="preserve"> </w:t>
      </w:r>
      <w:r w:rsidRPr="00776885">
        <w:rPr>
          <w:rFonts w:ascii="Arial" w:hAnsi="Arial" w:cs="Arial"/>
        </w:rPr>
        <w:t>The report highlights that knowledge management is a critical driver of innovation and learning within the World Bank. By leveraging its vast knowledge resources, the organi</w:t>
      </w:r>
      <w:r w:rsidR="004C5AC7">
        <w:rPr>
          <w:rFonts w:ascii="Arial" w:hAnsi="Arial" w:cs="Arial"/>
        </w:rPr>
        <w:t>s</w:t>
      </w:r>
      <w:r w:rsidRPr="00776885">
        <w:rPr>
          <w:rFonts w:ascii="Arial" w:hAnsi="Arial" w:cs="Arial"/>
        </w:rPr>
        <w:t xml:space="preserve">ation can make informed decisions, enhance operational efficiency, and improve </w:t>
      </w:r>
      <w:r w:rsidR="00833F5F">
        <w:rPr>
          <w:rFonts w:ascii="Arial" w:hAnsi="Arial" w:cs="Arial"/>
        </w:rPr>
        <w:t>client development outcome</w:t>
      </w:r>
      <w:r w:rsidRPr="00776885">
        <w:rPr>
          <w:rFonts w:ascii="Arial" w:hAnsi="Arial" w:cs="Arial"/>
        </w:rPr>
        <w:t>s.</w:t>
      </w:r>
    </w:p>
    <w:p w14:paraId="76EFFB6E" w14:textId="77777777" w:rsidR="00776885" w:rsidRDefault="00776885" w:rsidP="00D823F0">
      <w:pPr>
        <w:rPr>
          <w:rFonts w:ascii="Arial" w:hAnsi="Arial" w:cs="Arial"/>
        </w:rPr>
      </w:pPr>
    </w:p>
    <w:p w14:paraId="1BC43CCE" w14:textId="77777777" w:rsidR="00776885" w:rsidRPr="00D823F0" w:rsidRDefault="00776885" w:rsidP="00D823F0">
      <w:pPr>
        <w:rPr>
          <w:rFonts w:ascii="Arial" w:hAnsi="Arial" w:cs="Arial"/>
        </w:rPr>
      </w:pPr>
    </w:p>
    <w:p w14:paraId="67E98BA1" w14:textId="213D8D50" w:rsidR="00233326" w:rsidRPr="00B319EB" w:rsidRDefault="00E124CD" w:rsidP="00B319EB">
      <w:pPr>
        <w:pStyle w:val="NoSpacing"/>
        <w:rPr>
          <w:rFonts w:ascii="Arial" w:hAnsi="Arial" w:cs="Arial"/>
          <w:sz w:val="24"/>
          <w:szCs w:val="24"/>
        </w:rPr>
      </w:pPr>
      <w:bookmarkStart w:id="2" w:name="_Toc144070531"/>
      <w:r w:rsidRPr="00B319EB">
        <w:rPr>
          <w:rFonts w:ascii="MS Gothic" w:eastAsia="MS Gothic" w:hAnsi="MS Gothic" w:cs="MS Gothic" w:hint="eastAsia"/>
          <w:sz w:val="24"/>
          <w:szCs w:val="24"/>
        </w:rPr>
        <w:t>Ⅱ</w:t>
      </w:r>
      <w:r w:rsidRPr="00B319EB">
        <w:rPr>
          <w:rFonts w:ascii="Arial" w:eastAsia="MS Gothic" w:hAnsi="Arial" w:cs="Arial"/>
          <w:sz w:val="24"/>
          <w:szCs w:val="24"/>
        </w:rPr>
        <w:t>.</w:t>
      </w:r>
      <w:r w:rsidRPr="00B319EB">
        <w:rPr>
          <w:rFonts w:ascii="Arial" w:hAnsi="Arial" w:cs="Arial"/>
          <w:sz w:val="24"/>
          <w:szCs w:val="24"/>
        </w:rPr>
        <w:t xml:space="preserve"> Introduction</w:t>
      </w:r>
      <w:bookmarkEnd w:id="2"/>
    </w:p>
    <w:p w14:paraId="5CDF4B32" w14:textId="77777777" w:rsidR="00E25719" w:rsidRDefault="00E25719" w:rsidP="00E25719">
      <w:pPr>
        <w:rPr>
          <w:rFonts w:ascii="Arial" w:hAnsi="Arial" w:cs="Arial"/>
          <w:sz w:val="24"/>
          <w:szCs w:val="24"/>
        </w:rPr>
      </w:pPr>
    </w:p>
    <w:p w14:paraId="3553A372" w14:textId="511A9471" w:rsidR="00E25719" w:rsidRDefault="00E25719" w:rsidP="00E25719">
      <w:pPr>
        <w:rPr>
          <w:rFonts w:ascii="Arial" w:hAnsi="Arial" w:cs="Arial"/>
          <w:sz w:val="24"/>
          <w:szCs w:val="24"/>
        </w:rPr>
      </w:pPr>
      <w:r w:rsidRPr="00E25719">
        <w:rPr>
          <w:rFonts w:ascii="Arial" w:hAnsi="Arial" w:cs="Arial"/>
          <w:sz w:val="24"/>
          <w:szCs w:val="24"/>
        </w:rPr>
        <w:t>The report underscores the importance of a knowledge-sharing culture within the organi</w:t>
      </w:r>
      <w:r w:rsidR="004C5AC7">
        <w:rPr>
          <w:rFonts w:ascii="Arial" w:hAnsi="Arial" w:cs="Arial"/>
          <w:sz w:val="24"/>
          <w:szCs w:val="24"/>
        </w:rPr>
        <w:t>s</w:t>
      </w:r>
      <w:r w:rsidRPr="00E25719">
        <w:rPr>
          <w:rFonts w:ascii="Arial" w:hAnsi="Arial" w:cs="Arial"/>
          <w:sz w:val="24"/>
          <w:szCs w:val="24"/>
        </w:rPr>
        <w:t>ation. By promoting a culture that values and rewards knowledge sharing, the World Bank can harness the collective intelligence of its employees and foster a learning organi</w:t>
      </w:r>
      <w:r w:rsidR="004C5AC7">
        <w:rPr>
          <w:rFonts w:ascii="Arial" w:hAnsi="Arial" w:cs="Arial"/>
          <w:sz w:val="24"/>
          <w:szCs w:val="24"/>
        </w:rPr>
        <w:t>s</w:t>
      </w:r>
      <w:r w:rsidRPr="00E25719">
        <w:rPr>
          <w:rFonts w:ascii="Arial" w:hAnsi="Arial" w:cs="Arial"/>
          <w:sz w:val="24"/>
          <w:szCs w:val="24"/>
        </w:rPr>
        <w:t>ation</w:t>
      </w:r>
      <w:r w:rsidR="00833F5F">
        <w:rPr>
          <w:rFonts w:ascii="Arial" w:hAnsi="Arial" w:cs="Arial"/>
          <w:sz w:val="24"/>
          <w:szCs w:val="24"/>
        </w:rPr>
        <w:t>;</w:t>
      </w:r>
      <w:r w:rsidRPr="00E25719">
        <w:rPr>
          <w:rFonts w:ascii="Arial" w:hAnsi="Arial" w:cs="Arial"/>
          <w:sz w:val="24"/>
          <w:szCs w:val="24"/>
        </w:rPr>
        <w:t xml:space="preserve"> the report identifies several challenges that the World Bank faces in implementing effective knowledge management practices. These include issues related to data security, information overload, and the need for continuous capacity building. One of the </w:t>
      </w:r>
      <w:r w:rsidR="00833F5F">
        <w:rPr>
          <w:rFonts w:ascii="Arial" w:hAnsi="Arial" w:cs="Arial"/>
          <w:sz w:val="24"/>
          <w:szCs w:val="24"/>
        </w:rPr>
        <w:t>report's key findings</w:t>
      </w:r>
      <w:r w:rsidRPr="00E25719">
        <w:rPr>
          <w:rFonts w:ascii="Arial" w:hAnsi="Arial" w:cs="Arial"/>
          <w:sz w:val="24"/>
          <w:szCs w:val="24"/>
        </w:rPr>
        <w:t xml:space="preserve"> is that an effective knowledge management strategy can foster collaboration and facilitate knowledge sharing among staff members. This promotes cross-learning, enables the replication of successful practices, and mitigates the risk of reinventing the wheel.</w:t>
      </w:r>
    </w:p>
    <w:p w14:paraId="1E5900FB" w14:textId="77777777" w:rsidR="00E25719" w:rsidRDefault="00E25719" w:rsidP="00E25719">
      <w:pPr>
        <w:rPr>
          <w:rFonts w:ascii="Arial" w:hAnsi="Arial" w:cs="Arial"/>
          <w:sz w:val="24"/>
          <w:szCs w:val="24"/>
        </w:rPr>
      </w:pPr>
    </w:p>
    <w:p w14:paraId="00D74AE9" w14:textId="77777777" w:rsidR="00E25719" w:rsidRPr="00E25719" w:rsidRDefault="00E25719" w:rsidP="00E25719">
      <w:pPr>
        <w:rPr>
          <w:rFonts w:ascii="Arial" w:hAnsi="Arial" w:cs="Arial"/>
          <w:sz w:val="24"/>
          <w:szCs w:val="24"/>
        </w:rPr>
      </w:pPr>
    </w:p>
    <w:p w14:paraId="21716382" w14:textId="0345DECF" w:rsidR="00D823F0" w:rsidRDefault="00233326" w:rsidP="00B319EB">
      <w:pPr>
        <w:pStyle w:val="NoSpacing"/>
        <w:numPr>
          <w:ilvl w:val="0"/>
          <w:numId w:val="17"/>
        </w:numPr>
        <w:rPr>
          <w:rFonts w:ascii="Arial" w:hAnsi="Arial" w:cs="Arial"/>
          <w:sz w:val="24"/>
          <w:szCs w:val="24"/>
        </w:rPr>
      </w:pPr>
      <w:bookmarkStart w:id="3" w:name="_Toc144070532"/>
      <w:r w:rsidRPr="00B319EB">
        <w:rPr>
          <w:rFonts w:ascii="Arial" w:hAnsi="Arial" w:cs="Arial"/>
          <w:sz w:val="24"/>
          <w:szCs w:val="24"/>
        </w:rPr>
        <w:t>World Bank: A Brief Introduction</w:t>
      </w:r>
      <w:bookmarkEnd w:id="3"/>
    </w:p>
    <w:p w14:paraId="628CCEDC" w14:textId="77777777" w:rsidR="00B319EB" w:rsidRPr="00B319EB" w:rsidRDefault="00B319EB" w:rsidP="00B319EB">
      <w:pPr>
        <w:pStyle w:val="NoSpacing"/>
        <w:ind w:left="720"/>
        <w:rPr>
          <w:rFonts w:ascii="Arial" w:hAnsi="Arial" w:cs="Arial"/>
          <w:sz w:val="24"/>
          <w:szCs w:val="24"/>
        </w:rPr>
      </w:pPr>
    </w:p>
    <w:p w14:paraId="6729AD55" w14:textId="41353DCD" w:rsidR="006607FB" w:rsidRPr="006607FB" w:rsidRDefault="006607FB" w:rsidP="006607FB">
      <w:pPr>
        <w:rPr>
          <w:rFonts w:ascii="Arial" w:hAnsi="Arial" w:cs="Arial"/>
        </w:rPr>
      </w:pPr>
      <w:r w:rsidRPr="006607FB">
        <w:rPr>
          <w:rFonts w:ascii="Arial" w:hAnsi="Arial" w:cs="Arial"/>
        </w:rPr>
        <w:t xml:space="preserve">The World Bank is an international financial institution that aims to reduce poverty and promote sustainable development in developing countries. In order to achieve its goals, the World Bank relies on a vast amount of knowledge and expertise. </w:t>
      </w:r>
    </w:p>
    <w:p w14:paraId="0C46979A" w14:textId="77777777" w:rsidR="001B2426" w:rsidRDefault="001B2426" w:rsidP="00D823F0">
      <w:pPr>
        <w:rPr>
          <w:rFonts w:ascii="Arial" w:hAnsi="Arial" w:cs="Arial"/>
        </w:rPr>
      </w:pPr>
    </w:p>
    <w:p w14:paraId="6A809B7F" w14:textId="77777777" w:rsidR="006607FB" w:rsidRDefault="006607FB" w:rsidP="00D823F0">
      <w:pPr>
        <w:rPr>
          <w:rFonts w:ascii="Arial" w:hAnsi="Arial" w:cs="Arial"/>
        </w:rPr>
      </w:pPr>
    </w:p>
    <w:p w14:paraId="6A223B22" w14:textId="77777777" w:rsidR="006607FB" w:rsidRDefault="006607FB" w:rsidP="00D823F0">
      <w:pPr>
        <w:rPr>
          <w:rFonts w:ascii="Arial" w:hAnsi="Arial" w:cs="Arial"/>
        </w:rPr>
      </w:pPr>
    </w:p>
    <w:p w14:paraId="13EC3837" w14:textId="77777777" w:rsidR="006607FB" w:rsidRDefault="006607FB" w:rsidP="00D823F0">
      <w:pPr>
        <w:rPr>
          <w:rFonts w:ascii="Arial" w:hAnsi="Arial" w:cs="Arial"/>
        </w:rPr>
      </w:pPr>
    </w:p>
    <w:p w14:paraId="26207734" w14:textId="77777777" w:rsidR="00F74130" w:rsidRPr="00D823F0" w:rsidRDefault="00F74130" w:rsidP="00D823F0">
      <w:pPr>
        <w:rPr>
          <w:rFonts w:ascii="Arial" w:hAnsi="Arial" w:cs="Arial"/>
        </w:rPr>
      </w:pPr>
    </w:p>
    <w:p w14:paraId="14B632FF" w14:textId="77777777" w:rsidR="00E32D3A" w:rsidRDefault="00E32D3A" w:rsidP="007C4299">
      <w:pPr>
        <w:rPr>
          <w:rFonts w:ascii="Arial" w:hAnsi="Arial" w:cs="Arial"/>
        </w:rPr>
      </w:pPr>
    </w:p>
    <w:p w14:paraId="6654BD9D" w14:textId="77777777" w:rsidR="007C4299" w:rsidRPr="007C4299" w:rsidRDefault="007C4299" w:rsidP="007C4299">
      <w:pPr>
        <w:rPr>
          <w:rFonts w:ascii="Arial" w:hAnsi="Arial" w:cs="Arial"/>
        </w:rPr>
      </w:pPr>
    </w:p>
    <w:p w14:paraId="4ADF10D6" w14:textId="2999B596" w:rsidR="00D823F0" w:rsidRDefault="00E03EBB" w:rsidP="00B319EB">
      <w:pPr>
        <w:pStyle w:val="NoSpacing"/>
        <w:rPr>
          <w:rFonts w:ascii="Arial" w:hAnsi="Arial" w:cs="Arial"/>
          <w:sz w:val="24"/>
          <w:szCs w:val="24"/>
        </w:rPr>
      </w:pPr>
      <w:bookmarkStart w:id="4" w:name="_Toc144070533"/>
      <w:r w:rsidRPr="00B319EB">
        <w:rPr>
          <w:rFonts w:ascii="MS Gothic" w:eastAsia="MS Gothic" w:hAnsi="MS Gothic" w:cs="MS Gothic" w:hint="eastAsia"/>
          <w:sz w:val="24"/>
          <w:szCs w:val="24"/>
        </w:rPr>
        <w:t>Ⅲ</w:t>
      </w:r>
      <w:r w:rsidR="00E124CD" w:rsidRPr="00B319EB">
        <w:rPr>
          <w:rFonts w:ascii="Arial" w:eastAsia="MS Gothic" w:hAnsi="Arial" w:cs="Arial"/>
          <w:sz w:val="24"/>
          <w:szCs w:val="24"/>
        </w:rPr>
        <w:t xml:space="preserve">. </w:t>
      </w:r>
      <w:r w:rsidR="00D823F0" w:rsidRPr="00B319EB">
        <w:rPr>
          <w:rFonts w:ascii="Arial" w:hAnsi="Arial" w:cs="Arial"/>
          <w:sz w:val="24"/>
          <w:szCs w:val="24"/>
        </w:rPr>
        <w:t>Main Body</w:t>
      </w:r>
      <w:bookmarkEnd w:id="4"/>
    </w:p>
    <w:p w14:paraId="021D4801" w14:textId="77777777" w:rsidR="00B319EB" w:rsidRPr="00B319EB" w:rsidRDefault="00B319EB" w:rsidP="00B319EB">
      <w:pPr>
        <w:pStyle w:val="NoSpacing"/>
        <w:rPr>
          <w:rFonts w:ascii="Arial" w:hAnsi="Arial" w:cs="Arial"/>
          <w:sz w:val="24"/>
          <w:szCs w:val="24"/>
        </w:rPr>
      </w:pPr>
    </w:p>
    <w:p w14:paraId="6A95AF84" w14:textId="77777777" w:rsidR="00D823F0" w:rsidRPr="00B319EB" w:rsidRDefault="00D823F0" w:rsidP="00B319EB">
      <w:pPr>
        <w:pStyle w:val="NoSpacing"/>
        <w:rPr>
          <w:rFonts w:ascii="Arial" w:hAnsi="Arial" w:cs="Arial"/>
          <w:sz w:val="24"/>
          <w:szCs w:val="24"/>
        </w:rPr>
      </w:pPr>
      <w:bookmarkStart w:id="5" w:name="_Toc144070534"/>
      <w:r w:rsidRPr="00B319EB">
        <w:rPr>
          <w:rFonts w:ascii="Arial" w:hAnsi="Arial" w:cs="Arial"/>
          <w:sz w:val="24"/>
          <w:szCs w:val="24"/>
        </w:rPr>
        <w:t>Section 1: Knowledge and Information Management</w:t>
      </w:r>
      <w:bookmarkEnd w:id="5"/>
    </w:p>
    <w:p w14:paraId="4D0CA325" w14:textId="77777777" w:rsidR="00651A5B" w:rsidRPr="00D823F0" w:rsidRDefault="00651A5B" w:rsidP="00D823F0">
      <w:pPr>
        <w:rPr>
          <w:rFonts w:ascii="Arial" w:hAnsi="Arial" w:cs="Arial"/>
        </w:rPr>
      </w:pPr>
    </w:p>
    <w:p w14:paraId="0B7B49A0" w14:textId="4A3E5562" w:rsidR="00D823F0" w:rsidRDefault="00D823F0" w:rsidP="00863492">
      <w:pPr>
        <w:pStyle w:val="ListParagraph"/>
        <w:numPr>
          <w:ilvl w:val="0"/>
          <w:numId w:val="2"/>
        </w:numPr>
        <w:rPr>
          <w:rFonts w:ascii="Arial" w:hAnsi="Arial" w:cs="Arial"/>
        </w:rPr>
      </w:pPr>
      <w:r w:rsidRPr="00863492">
        <w:rPr>
          <w:rFonts w:ascii="Arial" w:hAnsi="Arial" w:cs="Arial"/>
        </w:rPr>
        <w:t xml:space="preserve">Background of </w:t>
      </w:r>
      <w:r w:rsidR="00906CBB" w:rsidRPr="00863492">
        <w:rPr>
          <w:rFonts w:ascii="Arial" w:hAnsi="Arial" w:cs="Arial"/>
        </w:rPr>
        <w:t>World Ba</w:t>
      </w:r>
      <w:r w:rsidR="006C5AD0" w:rsidRPr="00863492">
        <w:rPr>
          <w:rFonts w:ascii="Arial" w:hAnsi="Arial" w:cs="Arial"/>
        </w:rPr>
        <w:t>nk</w:t>
      </w:r>
    </w:p>
    <w:p w14:paraId="01C68AB3" w14:textId="77777777" w:rsidR="00651A5B" w:rsidRDefault="00651A5B" w:rsidP="00651A5B">
      <w:pPr>
        <w:rPr>
          <w:rFonts w:ascii="Arial" w:hAnsi="Arial" w:cs="Arial"/>
        </w:rPr>
      </w:pPr>
    </w:p>
    <w:p w14:paraId="26DFF1DD" w14:textId="4A10E9A0" w:rsidR="00651A5B" w:rsidRDefault="00651A5B" w:rsidP="00651A5B">
      <w:pPr>
        <w:rPr>
          <w:rFonts w:ascii="Arial" w:hAnsi="Arial" w:cs="Arial"/>
        </w:rPr>
      </w:pPr>
      <w:r w:rsidRPr="00651A5B">
        <w:rPr>
          <w:rFonts w:ascii="Arial" w:hAnsi="Arial" w:cs="Arial"/>
        </w:rPr>
        <w:t>Founded in 1944, the World Bank help</w:t>
      </w:r>
      <w:r w:rsidR="00833F5F">
        <w:rPr>
          <w:rFonts w:ascii="Arial" w:hAnsi="Arial" w:cs="Arial"/>
        </w:rPr>
        <w:t>ed</w:t>
      </w:r>
      <w:r w:rsidRPr="00651A5B">
        <w:rPr>
          <w:rFonts w:ascii="Arial" w:hAnsi="Arial" w:cs="Arial"/>
        </w:rPr>
        <w:t xml:space="preserve"> rebuild Europe and Japan after World War II.</w:t>
      </w:r>
      <w:r w:rsidR="003912D8" w:rsidRPr="003912D8">
        <w:t xml:space="preserve"> </w:t>
      </w:r>
      <w:r w:rsidR="003912D8" w:rsidRPr="003912D8">
        <w:rPr>
          <w:rFonts w:ascii="Arial" w:hAnsi="Arial" w:cs="Arial"/>
        </w:rPr>
        <w:t>This organi</w:t>
      </w:r>
      <w:r w:rsidR="004C5AC7">
        <w:rPr>
          <w:rFonts w:ascii="Arial" w:hAnsi="Arial" w:cs="Arial"/>
        </w:rPr>
        <w:t>s</w:t>
      </w:r>
      <w:r w:rsidR="003912D8" w:rsidRPr="003912D8">
        <w:rPr>
          <w:rFonts w:ascii="Arial" w:hAnsi="Arial" w:cs="Arial"/>
        </w:rPr>
        <w:t xml:space="preserve">ation is officially known as the International Bank for Reconstruction and Development (IBRD). The </w:t>
      </w:r>
      <w:r w:rsidR="00CE024B">
        <w:rPr>
          <w:rFonts w:ascii="Arial" w:hAnsi="Arial" w:cs="Arial"/>
        </w:rPr>
        <w:t>World Bank</w:t>
      </w:r>
      <w:r w:rsidR="003912D8" w:rsidRPr="003912D8">
        <w:rPr>
          <w:rFonts w:ascii="Arial" w:hAnsi="Arial" w:cs="Arial"/>
        </w:rPr>
        <w:t xml:space="preserve"> began operations in 1946 with 38 members</w:t>
      </w:r>
      <w:r w:rsidR="00833F5F">
        <w:rPr>
          <w:rFonts w:ascii="Arial" w:hAnsi="Arial" w:cs="Arial"/>
        </w:rPr>
        <w:t>;</w:t>
      </w:r>
      <w:r w:rsidR="003912D8" w:rsidRPr="003912D8">
        <w:rPr>
          <w:rFonts w:ascii="Arial" w:hAnsi="Arial" w:cs="Arial"/>
        </w:rPr>
        <w:t xml:space="preserve"> today</w:t>
      </w:r>
      <w:r w:rsidR="00833F5F">
        <w:rPr>
          <w:rFonts w:ascii="Arial" w:hAnsi="Arial" w:cs="Arial"/>
        </w:rPr>
        <w:t>,</w:t>
      </w:r>
      <w:r w:rsidR="003912D8" w:rsidRPr="003912D8">
        <w:rPr>
          <w:rFonts w:ascii="Arial" w:hAnsi="Arial" w:cs="Arial"/>
        </w:rPr>
        <w:t xml:space="preserve"> it has members from most countries worldwide.</w:t>
      </w:r>
    </w:p>
    <w:p w14:paraId="195C3C68" w14:textId="656FBB59" w:rsidR="00450D72" w:rsidRDefault="00450D72" w:rsidP="002B4A79">
      <w:pPr>
        <w:tabs>
          <w:tab w:val="left" w:pos="1274"/>
        </w:tabs>
        <w:rPr>
          <w:rFonts w:ascii="Arial" w:hAnsi="Arial" w:cs="Arial"/>
        </w:rPr>
      </w:pPr>
    </w:p>
    <w:p w14:paraId="37B97512" w14:textId="77777777" w:rsidR="002B4A79" w:rsidRDefault="002B4A79" w:rsidP="002B4A79">
      <w:pPr>
        <w:tabs>
          <w:tab w:val="left" w:pos="1274"/>
        </w:tabs>
        <w:rPr>
          <w:rFonts w:ascii="Arial" w:hAnsi="Arial" w:cs="Arial"/>
        </w:rPr>
      </w:pPr>
    </w:p>
    <w:p w14:paraId="6ED300A9" w14:textId="3D0BCEEA" w:rsidR="00450D72" w:rsidRDefault="00570491" w:rsidP="00651A5B">
      <w:pPr>
        <w:rPr>
          <w:rFonts w:ascii="Arial" w:hAnsi="Arial" w:cs="Arial"/>
        </w:rPr>
      </w:pPr>
      <w:r>
        <w:rPr>
          <w:rFonts w:ascii="Arial" w:hAnsi="Arial" w:cs="Arial"/>
          <w:noProof/>
        </w:rPr>
        <w:drawing>
          <wp:anchor distT="0" distB="0" distL="114300" distR="114300" simplePos="0" relativeHeight="251659264" behindDoc="1" locked="0" layoutInCell="1" allowOverlap="1" wp14:anchorId="152CE8E3" wp14:editId="7FCA48F0">
            <wp:simplePos x="0" y="0"/>
            <wp:positionH relativeFrom="margin">
              <wp:posOffset>-425302</wp:posOffset>
            </wp:positionH>
            <wp:positionV relativeFrom="paragraph">
              <wp:posOffset>378170</wp:posOffset>
            </wp:positionV>
            <wp:extent cx="5103628" cy="3292987"/>
            <wp:effectExtent l="0" t="0" r="1905" b="3175"/>
            <wp:wrapNone/>
            <wp:docPr id="5063006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5594" cy="3294255"/>
                    </a:xfrm>
                    <a:prstGeom prst="rect">
                      <a:avLst/>
                    </a:prstGeom>
                    <a:noFill/>
                  </pic:spPr>
                </pic:pic>
              </a:graphicData>
            </a:graphic>
            <wp14:sizeRelH relativeFrom="margin">
              <wp14:pctWidth>0</wp14:pctWidth>
            </wp14:sizeRelH>
            <wp14:sizeRelV relativeFrom="margin">
              <wp14:pctHeight>0</wp14:pctHeight>
            </wp14:sizeRelV>
          </wp:anchor>
        </w:drawing>
      </w:r>
      <w:r w:rsidR="002D3F8E">
        <w:rPr>
          <w:rFonts w:ascii="Arial" w:hAnsi="Arial" w:cs="Arial"/>
        </w:rPr>
        <w:t xml:space="preserve">                                                       </w:t>
      </w:r>
      <w:r w:rsidR="0015471C">
        <w:rPr>
          <w:rFonts w:ascii="Arial" w:hAnsi="Arial" w:cs="Arial"/>
        </w:rPr>
        <w:t>Figure</w:t>
      </w:r>
      <w:r w:rsidR="006C4084">
        <w:rPr>
          <w:rFonts w:ascii="Arial" w:hAnsi="Arial" w:cs="Arial"/>
        </w:rPr>
        <w:t xml:space="preserve"> 1</w:t>
      </w:r>
      <w:r w:rsidR="0015471C">
        <w:rPr>
          <w:rFonts w:ascii="Arial" w:hAnsi="Arial" w:cs="Arial"/>
        </w:rPr>
        <w:t>: World Bank</w:t>
      </w:r>
      <w:r w:rsidR="002D3F8E">
        <w:rPr>
          <w:rFonts w:ascii="Arial" w:hAnsi="Arial" w:cs="Arial"/>
        </w:rPr>
        <w:t xml:space="preserve"> </w:t>
      </w:r>
      <w:r w:rsidR="00D21431">
        <w:rPr>
          <w:rFonts w:ascii="Arial" w:hAnsi="Arial" w:cs="Arial"/>
        </w:rPr>
        <w:t>building in</w:t>
      </w:r>
      <w:r w:rsidR="002D3F8E">
        <w:rPr>
          <w:rFonts w:ascii="Arial" w:hAnsi="Arial" w:cs="Arial"/>
        </w:rPr>
        <w:t xml:space="preserve"> </w:t>
      </w:r>
      <w:r w:rsidR="00833F5F">
        <w:rPr>
          <w:rFonts w:ascii="Arial" w:hAnsi="Arial" w:cs="Arial"/>
        </w:rPr>
        <w:t xml:space="preserve">the </w:t>
      </w:r>
      <w:r w:rsidR="002D3F8E">
        <w:rPr>
          <w:rFonts w:ascii="Arial" w:hAnsi="Arial" w:cs="Arial"/>
        </w:rPr>
        <w:t>USA</w:t>
      </w:r>
    </w:p>
    <w:p w14:paraId="717A8F5C" w14:textId="04D778E1" w:rsidR="00450D72" w:rsidRDefault="00450D72" w:rsidP="00651A5B">
      <w:pPr>
        <w:rPr>
          <w:rFonts w:ascii="Arial" w:hAnsi="Arial" w:cs="Arial"/>
        </w:rPr>
      </w:pPr>
    </w:p>
    <w:p w14:paraId="324F85A3" w14:textId="77777777" w:rsidR="00450D72" w:rsidRDefault="00450D72" w:rsidP="00651A5B">
      <w:pPr>
        <w:rPr>
          <w:rFonts w:ascii="Arial" w:hAnsi="Arial" w:cs="Arial"/>
        </w:rPr>
      </w:pPr>
    </w:p>
    <w:p w14:paraId="6DCA6507" w14:textId="77777777" w:rsidR="00450D72" w:rsidRDefault="00450D72" w:rsidP="00651A5B">
      <w:pPr>
        <w:rPr>
          <w:rFonts w:ascii="Arial" w:hAnsi="Arial" w:cs="Arial"/>
        </w:rPr>
      </w:pPr>
    </w:p>
    <w:p w14:paraId="7D641E23" w14:textId="77777777" w:rsidR="00450D72" w:rsidRDefault="00450D72" w:rsidP="00651A5B">
      <w:pPr>
        <w:rPr>
          <w:rFonts w:ascii="Arial" w:hAnsi="Arial" w:cs="Arial"/>
        </w:rPr>
      </w:pPr>
    </w:p>
    <w:p w14:paraId="6589BFE8" w14:textId="77777777" w:rsidR="00450D72" w:rsidRDefault="00450D72" w:rsidP="00651A5B">
      <w:pPr>
        <w:rPr>
          <w:rFonts w:ascii="Arial" w:hAnsi="Arial" w:cs="Arial"/>
        </w:rPr>
      </w:pPr>
    </w:p>
    <w:p w14:paraId="1B26D384" w14:textId="77777777" w:rsidR="002917F2" w:rsidRDefault="002917F2" w:rsidP="00651A5B">
      <w:pPr>
        <w:rPr>
          <w:rFonts w:ascii="Arial" w:hAnsi="Arial" w:cs="Arial"/>
        </w:rPr>
      </w:pPr>
    </w:p>
    <w:p w14:paraId="4F20CBE4" w14:textId="77777777" w:rsidR="008C2AC8" w:rsidRDefault="008C2AC8" w:rsidP="00651A5B">
      <w:pPr>
        <w:rPr>
          <w:rFonts w:ascii="Arial" w:hAnsi="Arial" w:cs="Arial"/>
        </w:rPr>
      </w:pPr>
    </w:p>
    <w:p w14:paraId="44D281DE" w14:textId="77777777" w:rsidR="008C2AC8" w:rsidRDefault="008C2AC8" w:rsidP="00651A5B">
      <w:pPr>
        <w:rPr>
          <w:rFonts w:ascii="Arial" w:hAnsi="Arial" w:cs="Arial"/>
        </w:rPr>
      </w:pPr>
    </w:p>
    <w:p w14:paraId="02DBF2FA" w14:textId="77777777" w:rsidR="008C2AC8" w:rsidRDefault="008C2AC8" w:rsidP="00651A5B">
      <w:pPr>
        <w:rPr>
          <w:rFonts w:ascii="Arial" w:hAnsi="Arial" w:cs="Arial"/>
        </w:rPr>
      </w:pPr>
    </w:p>
    <w:p w14:paraId="58098A56" w14:textId="77777777" w:rsidR="008C2AC8" w:rsidRDefault="008C2AC8" w:rsidP="00651A5B">
      <w:pPr>
        <w:rPr>
          <w:rFonts w:ascii="Arial" w:hAnsi="Arial" w:cs="Arial"/>
        </w:rPr>
      </w:pPr>
    </w:p>
    <w:p w14:paraId="6510A339" w14:textId="77777777" w:rsidR="008C2AC8" w:rsidRDefault="008C2AC8" w:rsidP="00651A5B">
      <w:pPr>
        <w:rPr>
          <w:rFonts w:ascii="Arial" w:hAnsi="Arial" w:cs="Arial"/>
        </w:rPr>
      </w:pPr>
    </w:p>
    <w:p w14:paraId="60736C7B" w14:textId="77777777" w:rsidR="008C2AC8" w:rsidRDefault="008C2AC8" w:rsidP="00651A5B">
      <w:pPr>
        <w:rPr>
          <w:rFonts w:ascii="Arial" w:hAnsi="Arial" w:cs="Arial"/>
        </w:rPr>
      </w:pPr>
    </w:p>
    <w:p w14:paraId="002B8BAC" w14:textId="77777777" w:rsidR="00AB388C" w:rsidRDefault="00AB388C" w:rsidP="00651A5B">
      <w:pPr>
        <w:rPr>
          <w:rFonts w:ascii="Arial" w:hAnsi="Arial" w:cs="Arial"/>
        </w:rPr>
      </w:pPr>
    </w:p>
    <w:p w14:paraId="4F5B7C90" w14:textId="448A4DF8" w:rsidR="008C2AC8" w:rsidRDefault="00AB388C" w:rsidP="00651A5B">
      <w:pPr>
        <w:rPr>
          <w:rFonts w:ascii="Arial" w:hAnsi="Arial" w:cs="Arial"/>
        </w:rPr>
      </w:pPr>
      <w:r>
        <w:rPr>
          <w:rFonts w:ascii="Arial" w:hAnsi="Arial" w:cs="Arial"/>
        </w:rPr>
        <w:t xml:space="preserve">                                                          </w:t>
      </w:r>
      <w:r w:rsidR="003D43F4">
        <w:rPr>
          <w:rFonts w:ascii="Arial" w:hAnsi="Arial" w:cs="Arial"/>
        </w:rPr>
        <w:t>Source</w:t>
      </w:r>
      <w:r w:rsidR="00BE4BA6">
        <w:rPr>
          <w:rFonts w:ascii="Arial" w:hAnsi="Arial" w:cs="Arial"/>
        </w:rPr>
        <w:t xml:space="preserve">: </w:t>
      </w:r>
      <w:r w:rsidR="00BE4BA6" w:rsidRPr="00BE4BA6">
        <w:rPr>
          <w:rFonts w:ascii="Arial" w:hAnsi="Arial" w:cs="Arial"/>
        </w:rPr>
        <w:t>(www.econjobnews.com, 2023)</w:t>
      </w:r>
    </w:p>
    <w:p w14:paraId="6941F5D0" w14:textId="77777777" w:rsidR="00080B19" w:rsidRDefault="00080B19" w:rsidP="00651A5B">
      <w:pPr>
        <w:rPr>
          <w:rFonts w:ascii="Arial" w:hAnsi="Arial" w:cs="Arial"/>
        </w:rPr>
      </w:pPr>
    </w:p>
    <w:p w14:paraId="08B949F4" w14:textId="7FE21989" w:rsidR="00590E71" w:rsidRPr="00C66A99" w:rsidRDefault="006C5AD0" w:rsidP="00C66A99">
      <w:pPr>
        <w:pStyle w:val="NoSpacing"/>
        <w:numPr>
          <w:ilvl w:val="0"/>
          <w:numId w:val="2"/>
        </w:numPr>
        <w:rPr>
          <w:rFonts w:ascii="Arial" w:hAnsi="Arial" w:cs="Arial"/>
          <w:sz w:val="24"/>
          <w:szCs w:val="24"/>
        </w:rPr>
      </w:pPr>
      <w:bookmarkStart w:id="6" w:name="_Toc144070535"/>
      <w:r w:rsidRPr="00C66A99">
        <w:rPr>
          <w:rFonts w:ascii="Arial" w:hAnsi="Arial" w:cs="Arial"/>
          <w:sz w:val="24"/>
          <w:szCs w:val="24"/>
        </w:rPr>
        <w:lastRenderedPageBreak/>
        <w:t>K</w:t>
      </w:r>
      <w:r w:rsidR="00863492" w:rsidRPr="00C66A99">
        <w:rPr>
          <w:rFonts w:ascii="Arial" w:hAnsi="Arial" w:cs="Arial"/>
          <w:sz w:val="24"/>
          <w:szCs w:val="24"/>
        </w:rPr>
        <w:t>nowledge Management</w:t>
      </w:r>
      <w:bookmarkEnd w:id="6"/>
    </w:p>
    <w:p w14:paraId="5CF3BB05" w14:textId="2BE4EF33" w:rsidR="00D73F73" w:rsidRDefault="00863492" w:rsidP="00B444F6">
      <w:pPr>
        <w:pStyle w:val="Heading1"/>
      </w:pPr>
      <w:r w:rsidRPr="00863492">
        <w:t xml:space="preserve"> </w:t>
      </w:r>
    </w:p>
    <w:p w14:paraId="5A498D55" w14:textId="54DACB01" w:rsidR="00590E71" w:rsidRPr="00C66A99" w:rsidRDefault="00590E71" w:rsidP="00C66A99">
      <w:pPr>
        <w:pStyle w:val="ListParagraph"/>
        <w:numPr>
          <w:ilvl w:val="1"/>
          <w:numId w:val="2"/>
        </w:numPr>
        <w:rPr>
          <w:rFonts w:ascii="Arial" w:hAnsi="Arial" w:cs="Arial"/>
        </w:rPr>
      </w:pPr>
      <w:r w:rsidRPr="00C66A99">
        <w:rPr>
          <w:rFonts w:ascii="Arial" w:hAnsi="Arial" w:cs="Arial"/>
        </w:rPr>
        <w:t>Definition of Knowledge management</w:t>
      </w:r>
    </w:p>
    <w:p w14:paraId="13C43D78" w14:textId="08AE288A" w:rsidR="00D823F0" w:rsidRDefault="00833F5F" w:rsidP="00D73F73">
      <w:pPr>
        <w:rPr>
          <w:rFonts w:ascii="Arial" w:hAnsi="Arial" w:cs="Arial"/>
        </w:rPr>
      </w:pPr>
      <w:r>
        <w:rPr>
          <w:rFonts w:ascii="Arial" w:hAnsi="Arial" w:cs="Arial"/>
        </w:rPr>
        <w:t>M</w:t>
      </w:r>
      <w:r w:rsidR="0067102C" w:rsidRPr="00D73F73">
        <w:rPr>
          <w:rFonts w:ascii="Arial" w:hAnsi="Arial" w:cs="Arial"/>
        </w:rPr>
        <w:t>anaging knowledge within an organi</w:t>
      </w:r>
      <w:r w:rsidR="004C5AC7">
        <w:rPr>
          <w:rFonts w:ascii="Arial" w:hAnsi="Arial" w:cs="Arial"/>
        </w:rPr>
        <w:t>s</w:t>
      </w:r>
      <w:r w:rsidR="0067102C" w:rsidRPr="00D73F73">
        <w:rPr>
          <w:rFonts w:ascii="Arial" w:hAnsi="Arial" w:cs="Arial"/>
        </w:rPr>
        <w:t>ation consists of organi</w:t>
      </w:r>
      <w:r w:rsidR="004C5AC7">
        <w:rPr>
          <w:rFonts w:ascii="Arial" w:hAnsi="Arial" w:cs="Arial"/>
        </w:rPr>
        <w:t>s</w:t>
      </w:r>
      <w:r w:rsidR="0067102C" w:rsidRPr="00D73F73">
        <w:rPr>
          <w:rFonts w:ascii="Arial" w:hAnsi="Arial" w:cs="Arial"/>
        </w:rPr>
        <w:t xml:space="preserve">ing, creating, using, and sharing collective knowledge. </w:t>
      </w:r>
      <w:r>
        <w:rPr>
          <w:rFonts w:ascii="Arial" w:hAnsi="Arial" w:cs="Arial"/>
        </w:rPr>
        <w:t>An essential</w:t>
      </w:r>
      <w:r w:rsidR="0067102C" w:rsidRPr="00D73F73">
        <w:rPr>
          <w:rFonts w:ascii="Arial" w:hAnsi="Arial" w:cs="Arial"/>
        </w:rPr>
        <w:t xml:space="preserve"> component of knowledge management is keeping information in an easily accessible place</w:t>
      </w:r>
      <w:r w:rsidR="00D73F73" w:rsidRPr="00D73F73">
        <w:rPr>
          <w:rFonts w:ascii="Arial" w:hAnsi="Arial" w:cs="Arial"/>
        </w:rPr>
        <w:t>.</w:t>
      </w:r>
    </w:p>
    <w:p w14:paraId="6867492C" w14:textId="77777777" w:rsidR="00201DDD" w:rsidRDefault="00201DDD" w:rsidP="00D73F73">
      <w:pPr>
        <w:rPr>
          <w:rFonts w:ascii="Arial" w:hAnsi="Arial" w:cs="Arial"/>
        </w:rPr>
      </w:pPr>
    </w:p>
    <w:p w14:paraId="457DD710" w14:textId="5570FF2A" w:rsidR="007D2D38" w:rsidRPr="00C66A99" w:rsidRDefault="009530A6" w:rsidP="00C66A99">
      <w:pPr>
        <w:pStyle w:val="ListParagraph"/>
        <w:numPr>
          <w:ilvl w:val="1"/>
          <w:numId w:val="2"/>
        </w:numPr>
        <w:rPr>
          <w:rFonts w:ascii="Arial" w:hAnsi="Arial" w:cs="Arial"/>
        </w:rPr>
      </w:pPr>
      <w:r w:rsidRPr="00C66A99">
        <w:rPr>
          <w:rFonts w:ascii="Arial" w:hAnsi="Arial" w:cs="Arial"/>
        </w:rPr>
        <w:t>Knowledge</w:t>
      </w:r>
      <w:r w:rsidR="00DA3A8A" w:rsidRPr="00C66A99">
        <w:rPr>
          <w:rFonts w:ascii="Arial" w:hAnsi="Arial" w:cs="Arial"/>
        </w:rPr>
        <w:t xml:space="preserve"> Management </w:t>
      </w:r>
      <w:r w:rsidR="00DA3A8A" w:rsidRPr="00C66A99">
        <w:rPr>
          <w:rFonts w:ascii="Arial" w:hAnsi="Arial" w:cs="Arial"/>
        </w:rPr>
        <w:t>C</w:t>
      </w:r>
      <w:r w:rsidR="00DA3A8A" w:rsidRPr="00C66A99">
        <w:rPr>
          <w:rFonts w:ascii="Arial" w:hAnsi="Arial" w:cs="Arial"/>
        </w:rPr>
        <w:t>ycle</w:t>
      </w:r>
      <w:r w:rsidR="00DA3A8A" w:rsidRPr="00C66A99">
        <w:rPr>
          <w:rFonts w:ascii="Arial" w:hAnsi="Arial" w:cs="Arial"/>
        </w:rPr>
        <w:t xml:space="preserve"> Figure</w:t>
      </w:r>
    </w:p>
    <w:p w14:paraId="1621ECDB" w14:textId="77777777" w:rsidR="007D2D38" w:rsidRDefault="007D2D38" w:rsidP="00D73F73">
      <w:pPr>
        <w:rPr>
          <w:rFonts w:ascii="Arial" w:hAnsi="Arial" w:cs="Arial"/>
        </w:rPr>
      </w:pPr>
    </w:p>
    <w:p w14:paraId="3F0DE718" w14:textId="61B82671" w:rsidR="007D2D38" w:rsidRDefault="007D2D38" w:rsidP="00D73F73">
      <w:pPr>
        <w:rPr>
          <w:rFonts w:ascii="Arial" w:hAnsi="Arial" w:cs="Arial"/>
        </w:rPr>
      </w:pPr>
      <w:r>
        <w:rPr>
          <w:rFonts w:ascii="Arial" w:hAnsi="Arial" w:cs="Arial"/>
          <w:noProof/>
        </w:rPr>
        <w:drawing>
          <wp:inline distT="0" distB="0" distL="0" distR="0" wp14:anchorId="70A7A220" wp14:editId="37BBF044">
            <wp:extent cx="5486400" cy="3200400"/>
            <wp:effectExtent l="0" t="0" r="0" b="19050"/>
            <wp:docPr id="194219762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DC81C46" w14:textId="6F86B82F" w:rsidR="007D2D38" w:rsidRPr="006C4084" w:rsidRDefault="009530A6" w:rsidP="00D73F73">
      <w:pPr>
        <w:rPr>
          <w:rFonts w:ascii="Arial" w:hAnsi="Arial" w:cs="Arial"/>
          <w:sz w:val="18"/>
          <w:szCs w:val="18"/>
        </w:rPr>
      </w:pPr>
      <w:r>
        <w:rPr>
          <w:rFonts w:ascii="Arial" w:hAnsi="Arial" w:cs="Arial"/>
        </w:rPr>
        <w:t xml:space="preserve">                                                       </w:t>
      </w:r>
      <w:r w:rsidR="006C4084" w:rsidRPr="006C4084">
        <w:rPr>
          <w:rFonts w:ascii="Arial" w:hAnsi="Arial" w:cs="Arial"/>
          <w:sz w:val="18"/>
          <w:szCs w:val="18"/>
        </w:rPr>
        <w:t>Figure</w:t>
      </w:r>
      <w:r w:rsidR="006C4084">
        <w:rPr>
          <w:rFonts w:ascii="Arial" w:hAnsi="Arial" w:cs="Arial"/>
          <w:sz w:val="18"/>
          <w:szCs w:val="18"/>
        </w:rPr>
        <w:t xml:space="preserve"> 2</w:t>
      </w:r>
      <w:r w:rsidR="006C4084" w:rsidRPr="006C4084">
        <w:rPr>
          <w:rFonts w:ascii="Arial" w:hAnsi="Arial" w:cs="Arial"/>
          <w:sz w:val="18"/>
          <w:szCs w:val="18"/>
        </w:rPr>
        <w:t xml:space="preserve">: </w:t>
      </w:r>
      <w:r w:rsidR="00543046" w:rsidRPr="006C4084">
        <w:rPr>
          <w:rFonts w:ascii="Arial" w:hAnsi="Arial" w:cs="Arial"/>
          <w:sz w:val="18"/>
          <w:szCs w:val="18"/>
        </w:rPr>
        <w:t>Knowledge Management Cycle</w:t>
      </w:r>
      <w:r w:rsidR="006C4084" w:rsidRPr="006C4084">
        <w:rPr>
          <w:rFonts w:ascii="Arial" w:hAnsi="Arial" w:cs="Arial"/>
          <w:sz w:val="18"/>
          <w:szCs w:val="18"/>
        </w:rPr>
        <w:t xml:space="preserve">, </w:t>
      </w:r>
      <w:r w:rsidR="00B607AE" w:rsidRPr="006C4084">
        <w:rPr>
          <w:rFonts w:ascii="Arial" w:hAnsi="Arial" w:cs="Arial"/>
          <w:sz w:val="18"/>
          <w:szCs w:val="18"/>
        </w:rPr>
        <w:t>(</w:t>
      </w:r>
      <w:r w:rsidRPr="006C4084">
        <w:rPr>
          <w:rFonts w:ascii="Arial" w:hAnsi="Arial" w:cs="Arial"/>
          <w:sz w:val="18"/>
          <w:szCs w:val="18"/>
        </w:rPr>
        <w:t>Nikolova, 2023)</w:t>
      </w:r>
    </w:p>
    <w:p w14:paraId="53D728A6" w14:textId="77777777" w:rsidR="007D2D38" w:rsidRDefault="007D2D38" w:rsidP="00D73F73">
      <w:pPr>
        <w:rPr>
          <w:rFonts w:ascii="Arial" w:hAnsi="Arial" w:cs="Arial"/>
        </w:rPr>
      </w:pPr>
    </w:p>
    <w:p w14:paraId="148351F8" w14:textId="77777777" w:rsidR="007D2D38" w:rsidRDefault="007D2D38" w:rsidP="00D73F73">
      <w:pPr>
        <w:rPr>
          <w:rFonts w:ascii="Arial" w:hAnsi="Arial" w:cs="Arial"/>
        </w:rPr>
      </w:pPr>
    </w:p>
    <w:p w14:paraId="63317DD5" w14:textId="77777777" w:rsidR="007D2D38" w:rsidRDefault="007D2D38" w:rsidP="00D73F73">
      <w:pPr>
        <w:rPr>
          <w:rFonts w:ascii="Arial" w:hAnsi="Arial" w:cs="Arial"/>
        </w:rPr>
      </w:pPr>
    </w:p>
    <w:p w14:paraId="4E7ACB67" w14:textId="77777777" w:rsidR="007D2D38" w:rsidRDefault="007D2D38" w:rsidP="00D73F73">
      <w:pPr>
        <w:rPr>
          <w:rFonts w:ascii="Arial" w:hAnsi="Arial" w:cs="Arial"/>
        </w:rPr>
      </w:pPr>
    </w:p>
    <w:p w14:paraId="0AD96AF3" w14:textId="77777777" w:rsidR="00201DDD" w:rsidRPr="00D73F73" w:rsidRDefault="00201DDD" w:rsidP="00D73F73">
      <w:pPr>
        <w:rPr>
          <w:rFonts w:ascii="Arial" w:hAnsi="Arial" w:cs="Arial"/>
        </w:rPr>
      </w:pPr>
    </w:p>
    <w:p w14:paraId="3BD46415" w14:textId="1FF41A83" w:rsidR="002031FD" w:rsidRDefault="00291E0B" w:rsidP="00354E1C">
      <w:pPr>
        <w:pStyle w:val="ListParagraph"/>
        <w:numPr>
          <w:ilvl w:val="0"/>
          <w:numId w:val="2"/>
        </w:numPr>
        <w:rPr>
          <w:rFonts w:ascii="Arial" w:hAnsi="Arial" w:cs="Arial"/>
        </w:rPr>
      </w:pPr>
      <w:r w:rsidRPr="002031FD">
        <w:rPr>
          <w:rFonts w:ascii="Arial" w:hAnsi="Arial" w:cs="Arial"/>
        </w:rPr>
        <w:t xml:space="preserve">Importance of </w:t>
      </w:r>
      <w:r w:rsidR="002031FD" w:rsidRPr="002031FD">
        <w:rPr>
          <w:rFonts w:ascii="Arial" w:hAnsi="Arial" w:cs="Arial"/>
        </w:rPr>
        <w:t>K</w:t>
      </w:r>
      <w:r w:rsidR="002031FD">
        <w:rPr>
          <w:rFonts w:ascii="Arial" w:hAnsi="Arial" w:cs="Arial"/>
        </w:rPr>
        <w:t>nowledge Management</w:t>
      </w:r>
    </w:p>
    <w:p w14:paraId="5B7BB721" w14:textId="77777777" w:rsidR="005A557F" w:rsidRDefault="005A557F" w:rsidP="005A557F">
      <w:pPr>
        <w:pStyle w:val="ListParagraph"/>
        <w:rPr>
          <w:rFonts w:ascii="Arial" w:hAnsi="Arial" w:cs="Arial"/>
        </w:rPr>
      </w:pPr>
    </w:p>
    <w:p w14:paraId="23BE4E91" w14:textId="081161AD" w:rsidR="00894FB2" w:rsidRDefault="005A557F" w:rsidP="00894FB2">
      <w:pPr>
        <w:rPr>
          <w:rFonts w:ascii="Arial" w:hAnsi="Arial" w:cs="Arial"/>
        </w:rPr>
      </w:pPr>
      <w:r w:rsidRPr="005A557F">
        <w:rPr>
          <w:rFonts w:ascii="Arial" w:hAnsi="Arial" w:cs="Arial"/>
        </w:rPr>
        <w:t>An organi</w:t>
      </w:r>
      <w:r w:rsidR="004C5AC7">
        <w:rPr>
          <w:rFonts w:ascii="Arial" w:hAnsi="Arial" w:cs="Arial"/>
        </w:rPr>
        <w:t>s</w:t>
      </w:r>
      <w:r w:rsidRPr="005A557F">
        <w:rPr>
          <w:rFonts w:ascii="Arial" w:hAnsi="Arial" w:cs="Arial"/>
        </w:rPr>
        <w:t>ation's ability to manage knowledge facilitates decision-making capabilities, encourages cultural change, and builds learning through routines.</w:t>
      </w:r>
      <w:r>
        <w:rPr>
          <w:rFonts w:ascii="Arial" w:hAnsi="Arial" w:cs="Arial"/>
        </w:rPr>
        <w:t xml:space="preserve"> </w:t>
      </w:r>
      <w:r w:rsidR="00894FB2" w:rsidRPr="00894FB2">
        <w:rPr>
          <w:rFonts w:ascii="Arial" w:hAnsi="Arial" w:cs="Arial"/>
        </w:rPr>
        <w:t>Financial institutions use knowledge management to uncover their strengths and weaknesses with people, processes, and technology.</w:t>
      </w:r>
      <w:r w:rsidR="00E83DAB" w:rsidRPr="00E83DAB">
        <w:rPr>
          <w:rFonts w:ascii="Arial" w:hAnsi="Arial" w:cs="Arial"/>
        </w:rPr>
        <w:t xml:space="preserve"> In addition to supporting operations in improving products and services, it contributes to employee and customer satisfaction.</w:t>
      </w:r>
    </w:p>
    <w:p w14:paraId="58B851FF" w14:textId="77777777" w:rsidR="00894FB2" w:rsidRDefault="00894FB2" w:rsidP="00894FB2">
      <w:pPr>
        <w:rPr>
          <w:rFonts w:ascii="Arial" w:hAnsi="Arial" w:cs="Arial"/>
        </w:rPr>
      </w:pPr>
    </w:p>
    <w:p w14:paraId="3FDABD1A" w14:textId="77777777" w:rsidR="00894FB2" w:rsidRDefault="00894FB2" w:rsidP="00894FB2">
      <w:pPr>
        <w:rPr>
          <w:rFonts w:ascii="Arial" w:hAnsi="Arial" w:cs="Arial"/>
        </w:rPr>
      </w:pPr>
    </w:p>
    <w:p w14:paraId="0D02CA66" w14:textId="77777777" w:rsidR="00894FB2" w:rsidRDefault="00894FB2" w:rsidP="00894FB2">
      <w:pPr>
        <w:rPr>
          <w:rFonts w:ascii="Arial" w:hAnsi="Arial" w:cs="Arial"/>
        </w:rPr>
      </w:pPr>
    </w:p>
    <w:p w14:paraId="16824A8A" w14:textId="77777777" w:rsidR="00894FB2" w:rsidRPr="00894FB2" w:rsidRDefault="00894FB2" w:rsidP="00894FB2">
      <w:pPr>
        <w:rPr>
          <w:rFonts w:ascii="Arial" w:hAnsi="Arial" w:cs="Arial"/>
        </w:rPr>
      </w:pPr>
    </w:p>
    <w:p w14:paraId="5279F7FC" w14:textId="77777777" w:rsidR="0036256E" w:rsidRPr="0036256E" w:rsidRDefault="0036256E" w:rsidP="0036256E">
      <w:pPr>
        <w:ind w:left="360"/>
        <w:rPr>
          <w:rFonts w:ascii="Arial" w:hAnsi="Arial" w:cs="Arial"/>
        </w:rPr>
      </w:pPr>
    </w:p>
    <w:p w14:paraId="32169743" w14:textId="16D36220" w:rsidR="005D6AC9" w:rsidRDefault="00D823F0" w:rsidP="00067A4B">
      <w:pPr>
        <w:pStyle w:val="ListParagraph"/>
        <w:numPr>
          <w:ilvl w:val="1"/>
          <w:numId w:val="2"/>
        </w:numPr>
        <w:rPr>
          <w:rFonts w:ascii="Arial" w:hAnsi="Arial" w:cs="Arial"/>
        </w:rPr>
      </w:pPr>
      <w:r w:rsidRPr="002031FD">
        <w:rPr>
          <w:rFonts w:ascii="Arial" w:hAnsi="Arial" w:cs="Arial"/>
        </w:rPr>
        <w:t xml:space="preserve"> </w:t>
      </w:r>
      <w:r w:rsidR="0036256E" w:rsidRPr="0036256E">
        <w:rPr>
          <w:rFonts w:ascii="Arial" w:hAnsi="Arial" w:cs="Arial"/>
        </w:rPr>
        <w:t xml:space="preserve">Satisfying, helping </w:t>
      </w:r>
      <w:r w:rsidR="00201DDD" w:rsidRPr="0036256E">
        <w:rPr>
          <w:rFonts w:ascii="Arial" w:hAnsi="Arial" w:cs="Arial"/>
        </w:rPr>
        <w:t>customers,</w:t>
      </w:r>
      <w:r w:rsidR="0036256E" w:rsidRPr="0036256E">
        <w:rPr>
          <w:rFonts w:ascii="Arial" w:hAnsi="Arial" w:cs="Arial"/>
        </w:rPr>
        <w:t xml:space="preserve"> and achieving competitive advantage through knowledge management</w:t>
      </w:r>
    </w:p>
    <w:p w14:paraId="036E2E23" w14:textId="77777777" w:rsidR="005D6AC9" w:rsidRDefault="005D6AC9" w:rsidP="00D823F0">
      <w:pPr>
        <w:rPr>
          <w:rFonts w:ascii="Arial" w:hAnsi="Arial" w:cs="Arial"/>
        </w:rPr>
      </w:pPr>
    </w:p>
    <w:p w14:paraId="19D0A120" w14:textId="77777777" w:rsidR="007E1D87" w:rsidRDefault="007E1D87" w:rsidP="00D823F0">
      <w:pPr>
        <w:rPr>
          <w:rFonts w:ascii="Arial" w:hAnsi="Arial" w:cs="Arial"/>
        </w:rPr>
      </w:pPr>
    </w:p>
    <w:p w14:paraId="20FFD890" w14:textId="77777777" w:rsidR="00DC18FF" w:rsidRPr="00DC18FF" w:rsidRDefault="00F05E1C" w:rsidP="00DC18FF">
      <w:pPr>
        <w:pStyle w:val="ListParagraph"/>
        <w:numPr>
          <w:ilvl w:val="0"/>
          <w:numId w:val="3"/>
        </w:numPr>
        <w:rPr>
          <w:rFonts w:ascii="Arial" w:hAnsi="Arial" w:cs="Arial"/>
        </w:rPr>
      </w:pPr>
      <w:r w:rsidRPr="00DC18FF">
        <w:rPr>
          <w:rFonts w:ascii="Arial" w:hAnsi="Arial" w:cs="Arial"/>
        </w:rPr>
        <w:t>Sharing knowledge efficiently</w:t>
      </w:r>
    </w:p>
    <w:p w14:paraId="074ABDDD" w14:textId="11F8924D" w:rsidR="00F05E1C" w:rsidRPr="00F05E1C" w:rsidRDefault="00F05E1C" w:rsidP="00F05E1C">
      <w:pPr>
        <w:rPr>
          <w:rFonts w:ascii="Arial" w:hAnsi="Arial" w:cs="Arial"/>
        </w:rPr>
      </w:pPr>
      <w:r w:rsidRPr="00F05E1C">
        <w:rPr>
          <w:rFonts w:ascii="Arial" w:hAnsi="Arial" w:cs="Arial"/>
        </w:rPr>
        <w:t>When best practices, insights, and lessons learned are captured, organi</w:t>
      </w:r>
      <w:r w:rsidR="004C5AC7">
        <w:rPr>
          <w:rFonts w:ascii="Arial" w:hAnsi="Arial" w:cs="Arial"/>
        </w:rPr>
        <w:t>s</w:t>
      </w:r>
      <w:r w:rsidRPr="00F05E1C">
        <w:rPr>
          <w:rFonts w:ascii="Arial" w:hAnsi="Arial" w:cs="Arial"/>
        </w:rPr>
        <w:t>ed, and shared across the organi</w:t>
      </w:r>
      <w:r w:rsidR="004C5AC7">
        <w:rPr>
          <w:rFonts w:ascii="Arial" w:hAnsi="Arial" w:cs="Arial"/>
        </w:rPr>
        <w:t>s</w:t>
      </w:r>
      <w:r w:rsidRPr="00F05E1C">
        <w:rPr>
          <w:rFonts w:ascii="Arial" w:hAnsi="Arial" w:cs="Arial"/>
        </w:rPr>
        <w:t xml:space="preserve">ation, users </w:t>
      </w:r>
      <w:r w:rsidR="00833F5F">
        <w:rPr>
          <w:rFonts w:ascii="Arial" w:hAnsi="Arial" w:cs="Arial"/>
        </w:rPr>
        <w:t>instantly access relevant information</w:t>
      </w:r>
      <w:r w:rsidRPr="00F05E1C">
        <w:rPr>
          <w:rFonts w:ascii="Arial" w:hAnsi="Arial" w:cs="Arial"/>
        </w:rPr>
        <w:t>.</w:t>
      </w:r>
    </w:p>
    <w:p w14:paraId="5962870C" w14:textId="77777777" w:rsidR="00F05E1C" w:rsidRPr="00F05E1C" w:rsidRDefault="00F05E1C" w:rsidP="00F05E1C">
      <w:pPr>
        <w:rPr>
          <w:rFonts w:ascii="Arial" w:hAnsi="Arial" w:cs="Arial"/>
        </w:rPr>
      </w:pPr>
    </w:p>
    <w:p w14:paraId="1D3A120C" w14:textId="77777777" w:rsidR="00DC18FF" w:rsidRPr="00DC18FF" w:rsidRDefault="00F05E1C" w:rsidP="00DC18FF">
      <w:pPr>
        <w:pStyle w:val="ListParagraph"/>
        <w:numPr>
          <w:ilvl w:val="0"/>
          <w:numId w:val="3"/>
        </w:numPr>
        <w:rPr>
          <w:rFonts w:ascii="Arial" w:hAnsi="Arial" w:cs="Arial"/>
        </w:rPr>
      </w:pPr>
      <w:r w:rsidRPr="00DC18FF">
        <w:rPr>
          <w:rFonts w:ascii="Arial" w:hAnsi="Arial" w:cs="Arial"/>
        </w:rPr>
        <w:t>Collaborative and innovative work</w:t>
      </w:r>
    </w:p>
    <w:p w14:paraId="33E3C74E" w14:textId="7B4F8520" w:rsidR="00F05E1C" w:rsidRPr="00F05E1C" w:rsidRDefault="00F05E1C" w:rsidP="00F05E1C">
      <w:pPr>
        <w:rPr>
          <w:rFonts w:ascii="Arial" w:hAnsi="Arial" w:cs="Arial"/>
        </w:rPr>
      </w:pPr>
      <w:r w:rsidRPr="00F05E1C">
        <w:rPr>
          <w:rFonts w:ascii="Arial" w:hAnsi="Arial" w:cs="Arial"/>
        </w:rPr>
        <w:t xml:space="preserve"> Team members can collaborate and exchange knowledge regardless of location or department with KM software. Using it fosters an innovation-focused culture and enables cross-functional sharing of expertise.</w:t>
      </w:r>
    </w:p>
    <w:p w14:paraId="4461BD0C" w14:textId="77777777" w:rsidR="00F05E1C" w:rsidRPr="00F05E1C" w:rsidRDefault="00F05E1C" w:rsidP="00F05E1C">
      <w:pPr>
        <w:rPr>
          <w:rFonts w:ascii="Arial" w:hAnsi="Arial" w:cs="Arial"/>
        </w:rPr>
      </w:pPr>
    </w:p>
    <w:p w14:paraId="33DC293A" w14:textId="64BB2A38" w:rsidR="009B120D" w:rsidRPr="009B120D" w:rsidRDefault="00F05E1C" w:rsidP="009B120D">
      <w:pPr>
        <w:pStyle w:val="ListParagraph"/>
        <w:numPr>
          <w:ilvl w:val="0"/>
          <w:numId w:val="3"/>
        </w:numPr>
        <w:rPr>
          <w:rFonts w:ascii="Arial" w:hAnsi="Arial" w:cs="Arial"/>
        </w:rPr>
      </w:pPr>
      <w:r w:rsidRPr="009B120D">
        <w:rPr>
          <w:rFonts w:ascii="Arial" w:hAnsi="Arial" w:cs="Arial"/>
        </w:rPr>
        <w:t>Knowledge retention is crucial</w:t>
      </w:r>
      <w:r w:rsidR="00E5223F">
        <w:rPr>
          <w:rFonts w:ascii="Arial" w:hAnsi="Arial" w:cs="Arial"/>
        </w:rPr>
        <w:t>.</w:t>
      </w:r>
    </w:p>
    <w:p w14:paraId="749E5AA9" w14:textId="21235D33" w:rsidR="00F05E1C" w:rsidRPr="00F05E1C" w:rsidRDefault="00F05E1C" w:rsidP="00F05E1C">
      <w:pPr>
        <w:rPr>
          <w:rFonts w:ascii="Arial" w:hAnsi="Arial" w:cs="Arial"/>
        </w:rPr>
      </w:pPr>
      <w:r w:rsidRPr="00F05E1C">
        <w:rPr>
          <w:rFonts w:ascii="Arial" w:hAnsi="Arial" w:cs="Arial"/>
        </w:rPr>
        <w:t xml:space="preserve">It is </w:t>
      </w:r>
      <w:r w:rsidR="00E5223F">
        <w:rPr>
          <w:rFonts w:ascii="Arial" w:hAnsi="Arial" w:cs="Arial"/>
        </w:rPr>
        <w:t>essential</w:t>
      </w:r>
      <w:r w:rsidRPr="00F05E1C">
        <w:rPr>
          <w:rFonts w:ascii="Arial" w:hAnsi="Arial" w:cs="Arial"/>
        </w:rPr>
        <w:t xml:space="preserve"> to centrali</w:t>
      </w:r>
      <w:r w:rsidR="004C5AC7">
        <w:rPr>
          <w:rFonts w:ascii="Arial" w:hAnsi="Arial" w:cs="Arial"/>
        </w:rPr>
        <w:t>s</w:t>
      </w:r>
      <w:r w:rsidRPr="00F05E1C">
        <w:rPr>
          <w:rFonts w:ascii="Arial" w:hAnsi="Arial" w:cs="Arial"/>
        </w:rPr>
        <w:t>e knowledge gathering and storage to mitigate the risk of lost knowledge caused by employee retirement, turnover, retirement, or job transitions. The result is a reduc</w:t>
      </w:r>
      <w:r w:rsidR="00E5223F">
        <w:rPr>
          <w:rFonts w:ascii="Arial" w:hAnsi="Arial" w:cs="Arial"/>
        </w:rPr>
        <w:t>ed</w:t>
      </w:r>
      <w:r w:rsidRPr="00F05E1C">
        <w:rPr>
          <w:rFonts w:ascii="Arial" w:hAnsi="Arial" w:cs="Arial"/>
        </w:rPr>
        <w:t xml:space="preserve"> dependence on individual expertise and knowledge and a safeguard for intellectual capital.</w:t>
      </w:r>
    </w:p>
    <w:p w14:paraId="7A08F569" w14:textId="77777777" w:rsidR="00F05E1C" w:rsidRPr="00F05E1C" w:rsidRDefault="00F05E1C" w:rsidP="00F05E1C">
      <w:pPr>
        <w:rPr>
          <w:rFonts w:ascii="Arial" w:hAnsi="Arial" w:cs="Arial"/>
        </w:rPr>
      </w:pPr>
    </w:p>
    <w:p w14:paraId="49BBC582" w14:textId="77777777" w:rsidR="00376A75" w:rsidRPr="00376A75" w:rsidRDefault="00F05E1C" w:rsidP="00376A75">
      <w:pPr>
        <w:pStyle w:val="ListParagraph"/>
        <w:numPr>
          <w:ilvl w:val="0"/>
          <w:numId w:val="3"/>
        </w:numPr>
        <w:rPr>
          <w:rFonts w:ascii="Arial" w:hAnsi="Arial" w:cs="Arial"/>
        </w:rPr>
      </w:pPr>
      <w:r w:rsidRPr="00376A75">
        <w:rPr>
          <w:rFonts w:ascii="Arial" w:hAnsi="Arial" w:cs="Arial"/>
        </w:rPr>
        <w:t>Development and learning</w:t>
      </w:r>
    </w:p>
    <w:p w14:paraId="44BBAC43" w14:textId="06E575C4" w:rsidR="00F05E1C" w:rsidRPr="00F05E1C" w:rsidRDefault="00F05E1C" w:rsidP="00F05E1C">
      <w:pPr>
        <w:rPr>
          <w:rFonts w:ascii="Arial" w:hAnsi="Arial" w:cs="Arial"/>
        </w:rPr>
      </w:pPr>
      <w:r w:rsidRPr="00F05E1C">
        <w:rPr>
          <w:rFonts w:ascii="Arial" w:hAnsi="Arial" w:cs="Arial"/>
        </w:rPr>
        <w:t xml:space="preserve"> </w:t>
      </w:r>
      <w:r w:rsidR="00376A75">
        <w:rPr>
          <w:rFonts w:ascii="Arial" w:hAnsi="Arial" w:cs="Arial"/>
        </w:rPr>
        <w:t>S</w:t>
      </w:r>
      <w:r w:rsidRPr="00F05E1C">
        <w:rPr>
          <w:rFonts w:ascii="Arial" w:hAnsi="Arial" w:cs="Arial"/>
        </w:rPr>
        <w:t xml:space="preserve">upport employee skills, competence, and adaptability through training materials, eLearning resources, and subject matter experts, which enhances </w:t>
      </w:r>
      <w:r w:rsidR="00E5223F">
        <w:rPr>
          <w:rFonts w:ascii="Arial" w:hAnsi="Arial" w:cs="Arial"/>
        </w:rPr>
        <w:t>a company's performance</w:t>
      </w:r>
      <w:r w:rsidRPr="00F05E1C">
        <w:rPr>
          <w:rFonts w:ascii="Arial" w:hAnsi="Arial" w:cs="Arial"/>
        </w:rPr>
        <w:t>.</w:t>
      </w:r>
    </w:p>
    <w:p w14:paraId="6ECC6E90" w14:textId="77777777" w:rsidR="00F05E1C" w:rsidRPr="00F05E1C" w:rsidRDefault="00F05E1C" w:rsidP="00F05E1C">
      <w:pPr>
        <w:rPr>
          <w:rFonts w:ascii="Arial" w:hAnsi="Arial" w:cs="Arial"/>
        </w:rPr>
      </w:pPr>
    </w:p>
    <w:p w14:paraId="47D23A5A" w14:textId="77777777" w:rsidR="00887F7E" w:rsidRPr="00887F7E" w:rsidRDefault="00F05E1C" w:rsidP="00887F7E">
      <w:pPr>
        <w:pStyle w:val="ListParagraph"/>
        <w:numPr>
          <w:ilvl w:val="0"/>
          <w:numId w:val="3"/>
        </w:numPr>
        <w:rPr>
          <w:rFonts w:ascii="Arial" w:hAnsi="Arial" w:cs="Arial"/>
        </w:rPr>
      </w:pPr>
      <w:r w:rsidRPr="00887F7E">
        <w:rPr>
          <w:rFonts w:ascii="Arial" w:hAnsi="Arial" w:cs="Arial"/>
        </w:rPr>
        <w:t>The competitive advantage</w:t>
      </w:r>
    </w:p>
    <w:p w14:paraId="33BA7D8E" w14:textId="554C0462" w:rsidR="00F05E1C" w:rsidRPr="00F05E1C" w:rsidRDefault="00F05E1C" w:rsidP="00F05E1C">
      <w:pPr>
        <w:rPr>
          <w:rFonts w:ascii="Arial" w:hAnsi="Arial" w:cs="Arial"/>
        </w:rPr>
      </w:pPr>
      <w:r w:rsidRPr="00F05E1C">
        <w:rPr>
          <w:rFonts w:ascii="Arial" w:hAnsi="Arial" w:cs="Arial"/>
        </w:rPr>
        <w:t xml:space="preserve">The ability to leverage internal expertise and up-to-date market insights, coupled with the ability to adapt to constantly changing conditions, </w:t>
      </w:r>
      <w:r w:rsidR="00E5223F">
        <w:rPr>
          <w:rFonts w:ascii="Arial" w:hAnsi="Arial" w:cs="Arial"/>
        </w:rPr>
        <w:t>gives companies</w:t>
      </w:r>
      <w:r w:rsidRPr="00F05E1C">
        <w:rPr>
          <w:rFonts w:ascii="Arial" w:hAnsi="Arial" w:cs="Arial"/>
        </w:rPr>
        <w:t xml:space="preserve"> a competitive advantage.</w:t>
      </w:r>
    </w:p>
    <w:p w14:paraId="146F7227" w14:textId="77777777" w:rsidR="00F05E1C" w:rsidRPr="00F05E1C" w:rsidRDefault="00F05E1C" w:rsidP="00F05E1C">
      <w:pPr>
        <w:rPr>
          <w:rFonts w:ascii="Arial" w:hAnsi="Arial" w:cs="Arial"/>
        </w:rPr>
      </w:pPr>
    </w:p>
    <w:p w14:paraId="697D2D7A" w14:textId="77777777" w:rsidR="00887F7E" w:rsidRPr="00887F7E" w:rsidRDefault="00F05E1C" w:rsidP="00887F7E">
      <w:pPr>
        <w:pStyle w:val="ListParagraph"/>
        <w:numPr>
          <w:ilvl w:val="0"/>
          <w:numId w:val="3"/>
        </w:numPr>
        <w:rPr>
          <w:rFonts w:ascii="Arial" w:hAnsi="Arial" w:cs="Arial"/>
        </w:rPr>
      </w:pPr>
      <w:r w:rsidRPr="00887F7E">
        <w:rPr>
          <w:rFonts w:ascii="Arial" w:hAnsi="Arial" w:cs="Arial"/>
        </w:rPr>
        <w:t>Continual improvement</w:t>
      </w:r>
    </w:p>
    <w:p w14:paraId="7410E1B1" w14:textId="134A9064" w:rsidR="007E1D87" w:rsidRDefault="00F05E1C" w:rsidP="00F05E1C">
      <w:pPr>
        <w:rPr>
          <w:rFonts w:ascii="Arial" w:hAnsi="Arial" w:cs="Arial"/>
        </w:rPr>
      </w:pPr>
      <w:r w:rsidRPr="00F05E1C">
        <w:rPr>
          <w:rFonts w:ascii="Arial" w:hAnsi="Arial" w:cs="Arial"/>
        </w:rPr>
        <w:t xml:space="preserve">Companies continuously improve their products, services, and processes with knowledge management systems </w:t>
      </w:r>
      <w:r w:rsidR="00E5223F">
        <w:rPr>
          <w:rFonts w:ascii="Arial" w:hAnsi="Arial" w:cs="Arial"/>
        </w:rPr>
        <w:t>facilitating</w:t>
      </w:r>
      <w:r w:rsidRPr="00F05E1C">
        <w:rPr>
          <w:rFonts w:ascii="Arial" w:hAnsi="Arial" w:cs="Arial"/>
        </w:rPr>
        <w:t xml:space="preserve"> knowledge capture and feedback loops.</w:t>
      </w:r>
    </w:p>
    <w:p w14:paraId="4BA3CA49" w14:textId="77777777" w:rsidR="007E1D87" w:rsidRDefault="007E1D87" w:rsidP="00D823F0">
      <w:pPr>
        <w:rPr>
          <w:rFonts w:ascii="Arial" w:hAnsi="Arial" w:cs="Arial"/>
        </w:rPr>
      </w:pPr>
    </w:p>
    <w:p w14:paraId="7EB90B23" w14:textId="77777777" w:rsidR="007E1D87" w:rsidRDefault="007E1D87" w:rsidP="00D823F0">
      <w:pPr>
        <w:rPr>
          <w:rFonts w:ascii="Arial" w:hAnsi="Arial" w:cs="Arial"/>
        </w:rPr>
      </w:pPr>
    </w:p>
    <w:p w14:paraId="75596A1D" w14:textId="77777777" w:rsidR="007E1D87" w:rsidRDefault="007E1D87" w:rsidP="00D823F0">
      <w:pPr>
        <w:rPr>
          <w:rFonts w:ascii="Arial" w:hAnsi="Arial" w:cs="Arial"/>
        </w:rPr>
      </w:pPr>
    </w:p>
    <w:p w14:paraId="4146E79C" w14:textId="77777777" w:rsidR="007E1D87" w:rsidRDefault="007E1D87" w:rsidP="00D823F0">
      <w:pPr>
        <w:rPr>
          <w:rFonts w:ascii="Arial" w:hAnsi="Arial" w:cs="Arial"/>
        </w:rPr>
      </w:pPr>
    </w:p>
    <w:p w14:paraId="4A191B65" w14:textId="77777777" w:rsidR="007E1D87" w:rsidRDefault="007E1D87" w:rsidP="00D823F0">
      <w:pPr>
        <w:rPr>
          <w:rFonts w:ascii="Arial" w:hAnsi="Arial" w:cs="Arial"/>
        </w:rPr>
      </w:pPr>
    </w:p>
    <w:p w14:paraId="7689FB63" w14:textId="77777777" w:rsidR="007E1D87" w:rsidRDefault="007E1D87" w:rsidP="00D823F0">
      <w:pPr>
        <w:rPr>
          <w:rFonts w:ascii="Arial" w:hAnsi="Arial" w:cs="Arial"/>
        </w:rPr>
      </w:pPr>
    </w:p>
    <w:p w14:paraId="4A00E6BB" w14:textId="77777777" w:rsidR="007E1D87" w:rsidRDefault="007E1D87" w:rsidP="00D823F0">
      <w:pPr>
        <w:rPr>
          <w:rFonts w:ascii="Arial" w:hAnsi="Arial" w:cs="Arial"/>
        </w:rPr>
      </w:pPr>
    </w:p>
    <w:p w14:paraId="6B0FDA89" w14:textId="77777777" w:rsidR="007E1D87" w:rsidRDefault="007E1D87" w:rsidP="00D823F0">
      <w:pPr>
        <w:rPr>
          <w:rFonts w:ascii="Arial" w:hAnsi="Arial" w:cs="Arial"/>
        </w:rPr>
      </w:pPr>
    </w:p>
    <w:p w14:paraId="73EF2923" w14:textId="77777777" w:rsidR="005D6AC9" w:rsidRPr="00D823F0" w:rsidRDefault="005D6AC9" w:rsidP="00D823F0">
      <w:pPr>
        <w:rPr>
          <w:rFonts w:ascii="Arial" w:hAnsi="Arial" w:cs="Arial"/>
        </w:rPr>
      </w:pPr>
    </w:p>
    <w:p w14:paraId="05379102" w14:textId="58492654" w:rsidR="00D823F0" w:rsidRPr="00067A4B" w:rsidRDefault="00D823F0" w:rsidP="00067A4B">
      <w:pPr>
        <w:pStyle w:val="NoSpacing"/>
        <w:rPr>
          <w:rFonts w:ascii="Arial" w:hAnsi="Arial" w:cs="Arial"/>
          <w:sz w:val="24"/>
          <w:szCs w:val="24"/>
        </w:rPr>
      </w:pPr>
      <w:bookmarkStart w:id="7" w:name="_Toc144070536"/>
      <w:r w:rsidRPr="00067A4B">
        <w:rPr>
          <w:rFonts w:ascii="Arial" w:hAnsi="Arial" w:cs="Arial"/>
          <w:sz w:val="24"/>
          <w:szCs w:val="24"/>
        </w:rPr>
        <w:t xml:space="preserve">Section 2: </w:t>
      </w:r>
      <w:r w:rsidR="006A7195" w:rsidRPr="00067A4B">
        <w:rPr>
          <w:rFonts w:ascii="Arial" w:hAnsi="Arial" w:cs="Arial"/>
          <w:sz w:val="24"/>
          <w:szCs w:val="24"/>
        </w:rPr>
        <w:t>Models for managing knowledge and information</w:t>
      </w:r>
      <w:bookmarkEnd w:id="7"/>
    </w:p>
    <w:p w14:paraId="364B98A2" w14:textId="77777777" w:rsidR="007C1208" w:rsidRDefault="007C1208" w:rsidP="00D823F0">
      <w:pPr>
        <w:rPr>
          <w:rFonts w:ascii="Arial" w:hAnsi="Arial" w:cs="Arial"/>
        </w:rPr>
      </w:pPr>
    </w:p>
    <w:p w14:paraId="4EC90015" w14:textId="77777777" w:rsidR="007C1208" w:rsidRDefault="007C1208" w:rsidP="00D823F0">
      <w:pPr>
        <w:rPr>
          <w:rFonts w:ascii="Arial" w:hAnsi="Arial" w:cs="Arial"/>
        </w:rPr>
      </w:pPr>
    </w:p>
    <w:p w14:paraId="104EB3A2" w14:textId="77777777" w:rsidR="007C1208" w:rsidRPr="00CB2472" w:rsidRDefault="007C1208" w:rsidP="00D823F0">
      <w:pPr>
        <w:rPr>
          <w:rFonts w:ascii="Arial" w:hAnsi="Arial" w:cs="Arial"/>
          <w:sz w:val="24"/>
          <w:szCs w:val="24"/>
        </w:rPr>
      </w:pPr>
    </w:p>
    <w:p w14:paraId="1C34E61A" w14:textId="6623ED37" w:rsidR="007C1208" w:rsidRPr="00CB2472" w:rsidRDefault="003358BF" w:rsidP="00067A4B">
      <w:pPr>
        <w:pStyle w:val="ListParagraph"/>
        <w:numPr>
          <w:ilvl w:val="0"/>
          <w:numId w:val="18"/>
        </w:numPr>
        <w:rPr>
          <w:rFonts w:ascii="Arial" w:hAnsi="Arial" w:cs="Arial"/>
          <w:sz w:val="24"/>
          <w:szCs w:val="24"/>
        </w:rPr>
      </w:pPr>
      <w:r w:rsidRPr="00CB2472">
        <w:rPr>
          <w:rFonts w:ascii="Arial" w:hAnsi="Arial" w:cs="Arial"/>
          <w:sz w:val="24"/>
          <w:szCs w:val="24"/>
        </w:rPr>
        <w:t xml:space="preserve">Knowledge </w:t>
      </w:r>
      <w:r w:rsidR="00E7364B" w:rsidRPr="00CB2472">
        <w:rPr>
          <w:rFonts w:ascii="Arial" w:hAnsi="Arial" w:cs="Arial"/>
          <w:sz w:val="24"/>
          <w:szCs w:val="24"/>
        </w:rPr>
        <w:t>types</w:t>
      </w:r>
      <w:r w:rsidR="005F008D" w:rsidRPr="00CB2472">
        <w:rPr>
          <w:rFonts w:ascii="Arial" w:hAnsi="Arial" w:cs="Arial"/>
          <w:sz w:val="24"/>
          <w:szCs w:val="24"/>
        </w:rPr>
        <w:t xml:space="preserve"> </w:t>
      </w:r>
      <w:r w:rsidR="00E7364B" w:rsidRPr="00CB2472">
        <w:rPr>
          <w:rFonts w:ascii="Arial" w:hAnsi="Arial" w:cs="Arial"/>
          <w:sz w:val="24"/>
          <w:szCs w:val="24"/>
        </w:rPr>
        <w:t>figure</w:t>
      </w:r>
    </w:p>
    <w:p w14:paraId="34D5F521" w14:textId="533882FE" w:rsidR="007C1208" w:rsidRDefault="007C1208" w:rsidP="00D823F0">
      <w:pPr>
        <w:rPr>
          <w:rFonts w:ascii="Arial" w:hAnsi="Arial" w:cs="Arial"/>
        </w:rPr>
      </w:pPr>
    </w:p>
    <w:p w14:paraId="524A6B30" w14:textId="4671AF10" w:rsidR="007C1208" w:rsidRDefault="007C1208" w:rsidP="00D823F0">
      <w:pPr>
        <w:rPr>
          <w:rFonts w:ascii="Arial" w:hAnsi="Arial" w:cs="Arial"/>
        </w:rPr>
      </w:pPr>
    </w:p>
    <w:p w14:paraId="31C8CD86" w14:textId="5E801BBB" w:rsidR="003A5F02" w:rsidRDefault="00554BA0" w:rsidP="00D823F0">
      <w:pPr>
        <w:rPr>
          <w:rFonts w:ascii="Arial" w:hAnsi="Arial" w:cs="Arial"/>
        </w:rPr>
      </w:pPr>
      <w:r>
        <w:rPr>
          <w:rFonts w:ascii="Arial" w:hAnsi="Arial" w:cs="Arial"/>
          <w:noProof/>
        </w:rPr>
        <w:drawing>
          <wp:anchor distT="0" distB="0" distL="114300" distR="114300" simplePos="0" relativeHeight="251661312" behindDoc="1" locked="0" layoutInCell="1" allowOverlap="1" wp14:anchorId="189F9BC7" wp14:editId="38E07363">
            <wp:simplePos x="0" y="0"/>
            <wp:positionH relativeFrom="column">
              <wp:posOffset>2181372</wp:posOffset>
            </wp:positionH>
            <wp:positionV relativeFrom="paragraph">
              <wp:posOffset>66773</wp:posOffset>
            </wp:positionV>
            <wp:extent cx="3911600" cy="2693084"/>
            <wp:effectExtent l="57150" t="57150" r="50800" b="50165"/>
            <wp:wrapNone/>
            <wp:docPr id="262703410"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B16EA1">
        <w:rPr>
          <w:rFonts w:ascii="Arial" w:hAnsi="Arial" w:cs="Arial"/>
        </w:rPr>
        <w:t xml:space="preserve">           </w:t>
      </w:r>
      <w:r w:rsidR="008C0A9C">
        <w:rPr>
          <w:rFonts w:ascii="Arial" w:hAnsi="Arial" w:cs="Arial"/>
        </w:rPr>
        <w:t>Explicit Knowled</w:t>
      </w:r>
      <w:r w:rsidR="00B16EA1">
        <w:rPr>
          <w:rFonts w:ascii="Arial" w:hAnsi="Arial" w:cs="Arial"/>
        </w:rPr>
        <w:t>ge</w:t>
      </w:r>
      <w:r w:rsidR="003B20C0">
        <w:rPr>
          <w:rFonts w:ascii="Arial" w:hAnsi="Arial" w:cs="Arial"/>
        </w:rPr>
        <w:t xml:space="preserve">                                                                               </w:t>
      </w:r>
    </w:p>
    <w:p w14:paraId="05A3CA18" w14:textId="77777777" w:rsidR="003F6ED9" w:rsidRPr="003F6ED9" w:rsidRDefault="003F6ED9" w:rsidP="003F6ED9">
      <w:pPr>
        <w:pStyle w:val="ListParagraph"/>
        <w:numPr>
          <w:ilvl w:val="0"/>
          <w:numId w:val="3"/>
        </w:numPr>
        <w:rPr>
          <w:rFonts w:ascii="Arial" w:hAnsi="Arial" w:cs="Arial"/>
        </w:rPr>
      </w:pPr>
      <w:r w:rsidRPr="003F6ED9">
        <w:rPr>
          <w:rFonts w:ascii="Arial" w:hAnsi="Arial" w:cs="Arial"/>
        </w:rPr>
        <w:t>Documents</w:t>
      </w:r>
    </w:p>
    <w:p w14:paraId="5E956F8B" w14:textId="3D58F58B" w:rsidR="00BA02CA" w:rsidRPr="003F6ED9" w:rsidRDefault="00BA02CA" w:rsidP="00BA02CA">
      <w:pPr>
        <w:pStyle w:val="ListParagraph"/>
        <w:numPr>
          <w:ilvl w:val="0"/>
          <w:numId w:val="3"/>
        </w:numPr>
        <w:rPr>
          <w:rFonts w:ascii="Arial" w:hAnsi="Arial" w:cs="Arial"/>
        </w:rPr>
      </w:pPr>
      <w:r w:rsidRPr="003F6ED9">
        <w:rPr>
          <w:rFonts w:ascii="Arial" w:hAnsi="Arial" w:cs="Arial"/>
        </w:rPr>
        <w:t>Statistical information</w:t>
      </w:r>
    </w:p>
    <w:p w14:paraId="6025D2BF" w14:textId="3DFEFF3C" w:rsidR="00BA02CA" w:rsidRPr="00ED20C9" w:rsidRDefault="00BA02CA" w:rsidP="00BA02CA">
      <w:pPr>
        <w:pStyle w:val="ListParagraph"/>
        <w:numPr>
          <w:ilvl w:val="0"/>
          <w:numId w:val="3"/>
        </w:numPr>
        <w:rPr>
          <w:rFonts w:ascii="Arial" w:hAnsi="Arial" w:cs="Arial"/>
        </w:rPr>
      </w:pPr>
      <w:r w:rsidRPr="003F6ED9">
        <w:rPr>
          <w:rFonts w:ascii="Arial" w:hAnsi="Arial" w:cs="Arial"/>
        </w:rPr>
        <w:t>Information</w:t>
      </w:r>
    </w:p>
    <w:p w14:paraId="6392F864" w14:textId="77777777" w:rsidR="00827992" w:rsidRPr="00827992" w:rsidRDefault="00BA02CA" w:rsidP="00160308">
      <w:pPr>
        <w:pStyle w:val="ListParagraph"/>
        <w:numPr>
          <w:ilvl w:val="0"/>
          <w:numId w:val="3"/>
        </w:numPr>
        <w:rPr>
          <w:rFonts w:ascii="Arial" w:hAnsi="Arial" w:cs="Arial"/>
        </w:rPr>
      </w:pPr>
      <w:r w:rsidRPr="003F6ED9">
        <w:rPr>
          <w:rFonts w:ascii="Arial" w:hAnsi="Arial" w:cs="Arial"/>
        </w:rPr>
        <w:t>Files</w:t>
      </w:r>
      <w:r w:rsidR="00160308" w:rsidRPr="00160308">
        <w:t xml:space="preserve"> </w:t>
      </w:r>
    </w:p>
    <w:p w14:paraId="52F419CB" w14:textId="77777777" w:rsidR="00827992" w:rsidRDefault="00827992" w:rsidP="00827992">
      <w:pPr>
        <w:pStyle w:val="ListParagraph"/>
        <w:rPr>
          <w:rFonts w:ascii="Arial" w:hAnsi="Arial" w:cs="Arial"/>
        </w:rPr>
      </w:pPr>
    </w:p>
    <w:p w14:paraId="4EC8E762" w14:textId="77777777" w:rsidR="008C0A9C" w:rsidRDefault="008C0A9C" w:rsidP="00827992">
      <w:pPr>
        <w:pStyle w:val="ListParagraph"/>
        <w:rPr>
          <w:rFonts w:ascii="Arial" w:hAnsi="Arial" w:cs="Arial"/>
        </w:rPr>
      </w:pPr>
      <w:r>
        <w:rPr>
          <w:rFonts w:ascii="Arial" w:hAnsi="Arial" w:cs="Arial"/>
        </w:rPr>
        <w:t xml:space="preserve">   </w:t>
      </w:r>
    </w:p>
    <w:p w14:paraId="0FB77C01" w14:textId="77777777" w:rsidR="008C0A9C" w:rsidRDefault="008C0A9C" w:rsidP="00827992">
      <w:pPr>
        <w:pStyle w:val="ListParagraph"/>
        <w:rPr>
          <w:rFonts w:ascii="Arial" w:hAnsi="Arial" w:cs="Arial"/>
        </w:rPr>
      </w:pPr>
    </w:p>
    <w:p w14:paraId="548BD1DE" w14:textId="0C6166F5" w:rsidR="00827992" w:rsidRDefault="00827992" w:rsidP="00827992">
      <w:pPr>
        <w:pStyle w:val="ListParagraph"/>
        <w:rPr>
          <w:rFonts w:ascii="Arial" w:hAnsi="Arial" w:cs="Arial"/>
        </w:rPr>
      </w:pPr>
      <w:r>
        <w:rPr>
          <w:rFonts w:ascii="Arial" w:hAnsi="Arial" w:cs="Arial"/>
        </w:rPr>
        <w:t>Taci</w:t>
      </w:r>
      <w:r w:rsidR="008C0A9C">
        <w:rPr>
          <w:rFonts w:ascii="Arial" w:hAnsi="Arial" w:cs="Arial"/>
        </w:rPr>
        <w:t>t Knowledge</w:t>
      </w:r>
    </w:p>
    <w:p w14:paraId="441A828B" w14:textId="77777777" w:rsidR="008C0A9C" w:rsidRPr="00827992" w:rsidRDefault="008C0A9C" w:rsidP="00827992">
      <w:pPr>
        <w:pStyle w:val="ListParagraph"/>
        <w:rPr>
          <w:rFonts w:ascii="Arial" w:hAnsi="Arial" w:cs="Arial"/>
        </w:rPr>
      </w:pPr>
    </w:p>
    <w:p w14:paraId="4A62B15D" w14:textId="142F67DA" w:rsidR="00160308" w:rsidRPr="00827992" w:rsidRDefault="00160308" w:rsidP="00827992">
      <w:pPr>
        <w:pStyle w:val="ListParagraph"/>
        <w:numPr>
          <w:ilvl w:val="0"/>
          <w:numId w:val="3"/>
        </w:numPr>
        <w:rPr>
          <w:rFonts w:ascii="Arial" w:hAnsi="Arial" w:cs="Arial"/>
        </w:rPr>
      </w:pPr>
      <w:r w:rsidRPr="00160308">
        <w:rPr>
          <w:rFonts w:ascii="Arial" w:hAnsi="Arial" w:cs="Arial"/>
        </w:rPr>
        <w:t>Professionalism</w:t>
      </w:r>
    </w:p>
    <w:p w14:paraId="4294B624" w14:textId="628C4229" w:rsidR="00160308" w:rsidRPr="00827992" w:rsidRDefault="00160308" w:rsidP="00827992">
      <w:pPr>
        <w:pStyle w:val="ListParagraph"/>
        <w:numPr>
          <w:ilvl w:val="0"/>
          <w:numId w:val="3"/>
        </w:numPr>
        <w:rPr>
          <w:rFonts w:ascii="Arial" w:hAnsi="Arial" w:cs="Arial"/>
        </w:rPr>
      </w:pPr>
      <w:r w:rsidRPr="00160308">
        <w:rPr>
          <w:rFonts w:ascii="Arial" w:hAnsi="Arial" w:cs="Arial"/>
        </w:rPr>
        <w:t>Considering</w:t>
      </w:r>
    </w:p>
    <w:p w14:paraId="5E1C4FE1" w14:textId="77777777" w:rsidR="00160308" w:rsidRPr="00160308" w:rsidRDefault="00160308" w:rsidP="00160308">
      <w:pPr>
        <w:pStyle w:val="ListParagraph"/>
        <w:numPr>
          <w:ilvl w:val="0"/>
          <w:numId w:val="3"/>
        </w:numPr>
        <w:rPr>
          <w:rFonts w:ascii="Arial" w:hAnsi="Arial" w:cs="Arial"/>
        </w:rPr>
      </w:pPr>
      <w:r w:rsidRPr="00160308">
        <w:rPr>
          <w:rFonts w:ascii="Arial" w:hAnsi="Arial" w:cs="Arial"/>
        </w:rPr>
        <w:t>Commitment</w:t>
      </w:r>
    </w:p>
    <w:p w14:paraId="0811D2BC" w14:textId="77777777" w:rsidR="00552828" w:rsidRDefault="00552828" w:rsidP="002316EB">
      <w:pPr>
        <w:ind w:left="360"/>
        <w:rPr>
          <w:rFonts w:ascii="Arial" w:hAnsi="Arial" w:cs="Arial"/>
          <w:sz w:val="18"/>
          <w:szCs w:val="18"/>
        </w:rPr>
      </w:pPr>
      <w:r>
        <w:rPr>
          <w:rFonts w:ascii="Arial" w:hAnsi="Arial" w:cs="Arial"/>
          <w:sz w:val="18"/>
          <w:szCs w:val="18"/>
        </w:rPr>
        <w:t xml:space="preserve">                                                                                                       </w:t>
      </w:r>
    </w:p>
    <w:p w14:paraId="13800185" w14:textId="36B4C91F" w:rsidR="00160308" w:rsidRPr="009134C1" w:rsidRDefault="00552828" w:rsidP="009134C1">
      <w:pPr>
        <w:ind w:left="360"/>
        <w:rPr>
          <w:rFonts w:ascii="Arial" w:hAnsi="Arial" w:cs="Arial"/>
          <w:sz w:val="18"/>
          <w:szCs w:val="18"/>
        </w:rPr>
      </w:pPr>
      <w:r>
        <w:rPr>
          <w:rFonts w:ascii="Arial" w:hAnsi="Arial" w:cs="Arial"/>
          <w:sz w:val="18"/>
          <w:szCs w:val="18"/>
        </w:rPr>
        <w:t xml:space="preserve">                                                                                     </w:t>
      </w:r>
      <w:r w:rsidR="00E50641" w:rsidRPr="002316EB">
        <w:rPr>
          <w:rFonts w:ascii="Arial" w:hAnsi="Arial" w:cs="Arial"/>
          <w:sz w:val="18"/>
          <w:szCs w:val="18"/>
        </w:rPr>
        <w:t>Figure</w:t>
      </w:r>
      <w:r w:rsidR="002A6D1D" w:rsidRPr="002316EB">
        <w:rPr>
          <w:rFonts w:ascii="Arial" w:hAnsi="Arial" w:cs="Arial"/>
          <w:sz w:val="18"/>
          <w:szCs w:val="18"/>
        </w:rPr>
        <w:t xml:space="preserve"> </w:t>
      </w:r>
      <w:r w:rsidR="004C6725">
        <w:rPr>
          <w:rFonts w:ascii="Arial" w:hAnsi="Arial" w:cs="Arial"/>
          <w:sz w:val="18"/>
          <w:szCs w:val="18"/>
        </w:rPr>
        <w:t>3</w:t>
      </w:r>
      <w:r w:rsidR="00F76A8C">
        <w:rPr>
          <w:rFonts w:ascii="Arial" w:hAnsi="Arial" w:cs="Arial"/>
          <w:sz w:val="18"/>
          <w:szCs w:val="18"/>
        </w:rPr>
        <w:t>:</w:t>
      </w:r>
      <w:r w:rsidR="002A6D1D" w:rsidRPr="002316EB">
        <w:rPr>
          <w:rFonts w:ascii="Arial" w:hAnsi="Arial" w:cs="Arial"/>
          <w:sz w:val="18"/>
          <w:szCs w:val="18"/>
        </w:rPr>
        <w:t xml:space="preserve"> Knowledge Types</w:t>
      </w:r>
      <w:r w:rsidR="008E54B5">
        <w:rPr>
          <w:rFonts w:ascii="Arial" w:hAnsi="Arial" w:cs="Arial"/>
          <w:sz w:val="18"/>
          <w:szCs w:val="18"/>
        </w:rPr>
        <w:t xml:space="preserve"> </w:t>
      </w:r>
      <w:r w:rsidR="002A6D1D" w:rsidRPr="002316EB">
        <w:rPr>
          <w:rFonts w:ascii="Arial" w:hAnsi="Arial" w:cs="Arial"/>
          <w:sz w:val="18"/>
          <w:szCs w:val="18"/>
        </w:rPr>
        <w:t>(</w:t>
      </w:r>
      <w:r w:rsidR="002316EB" w:rsidRPr="002316EB">
        <w:rPr>
          <w:rFonts w:ascii="Arial" w:hAnsi="Arial" w:cs="Arial"/>
          <w:sz w:val="18"/>
          <w:szCs w:val="18"/>
        </w:rPr>
        <w:t>Nikolova, 2023)</w:t>
      </w:r>
    </w:p>
    <w:p w14:paraId="5DF8911C" w14:textId="77777777" w:rsidR="00160308" w:rsidRPr="00160308" w:rsidRDefault="00160308" w:rsidP="00160308">
      <w:pPr>
        <w:rPr>
          <w:rFonts w:ascii="Arial" w:hAnsi="Arial" w:cs="Arial"/>
        </w:rPr>
      </w:pPr>
    </w:p>
    <w:p w14:paraId="2AA5BB98" w14:textId="77777777" w:rsidR="003A5F02" w:rsidRDefault="003A5F02" w:rsidP="00D823F0">
      <w:pPr>
        <w:rPr>
          <w:rFonts w:ascii="Arial" w:hAnsi="Arial" w:cs="Arial"/>
        </w:rPr>
      </w:pPr>
    </w:p>
    <w:p w14:paraId="1CF2E2AD" w14:textId="77777777" w:rsidR="003A5F02" w:rsidRDefault="003A5F02" w:rsidP="00D823F0">
      <w:pPr>
        <w:rPr>
          <w:rFonts w:ascii="Arial" w:hAnsi="Arial" w:cs="Arial"/>
        </w:rPr>
      </w:pPr>
    </w:p>
    <w:p w14:paraId="5F070175" w14:textId="77777777" w:rsidR="003A5F02" w:rsidRDefault="003A5F02" w:rsidP="00D823F0">
      <w:pPr>
        <w:rPr>
          <w:rFonts w:ascii="Arial" w:hAnsi="Arial" w:cs="Arial"/>
        </w:rPr>
      </w:pPr>
    </w:p>
    <w:p w14:paraId="03253405" w14:textId="77777777" w:rsidR="003A5F02" w:rsidRDefault="003A5F02" w:rsidP="00D823F0">
      <w:pPr>
        <w:rPr>
          <w:rFonts w:ascii="Arial" w:hAnsi="Arial" w:cs="Arial"/>
        </w:rPr>
      </w:pPr>
    </w:p>
    <w:p w14:paraId="27568490" w14:textId="77777777" w:rsidR="003A5F02" w:rsidRDefault="003A5F02" w:rsidP="00DA5161">
      <w:pPr>
        <w:jc w:val="center"/>
        <w:rPr>
          <w:rFonts w:ascii="Arial" w:hAnsi="Arial" w:cs="Arial"/>
        </w:rPr>
      </w:pPr>
    </w:p>
    <w:p w14:paraId="4FA97697" w14:textId="77777777" w:rsidR="003A5F02" w:rsidRDefault="003A5F02" w:rsidP="00D823F0">
      <w:pPr>
        <w:rPr>
          <w:rFonts w:ascii="Arial" w:hAnsi="Arial" w:cs="Arial"/>
        </w:rPr>
      </w:pPr>
    </w:p>
    <w:p w14:paraId="7FB62588" w14:textId="77777777" w:rsidR="003A5F02" w:rsidRDefault="003A5F02" w:rsidP="00D823F0">
      <w:pPr>
        <w:rPr>
          <w:rFonts w:ascii="Arial" w:hAnsi="Arial" w:cs="Arial"/>
        </w:rPr>
      </w:pPr>
    </w:p>
    <w:p w14:paraId="46CD4786" w14:textId="77777777" w:rsidR="003A5F02" w:rsidRDefault="003A5F02" w:rsidP="00D823F0">
      <w:pPr>
        <w:rPr>
          <w:rFonts w:ascii="Arial" w:hAnsi="Arial" w:cs="Arial"/>
        </w:rPr>
      </w:pPr>
    </w:p>
    <w:p w14:paraId="3B64F354" w14:textId="189E4F93" w:rsidR="003A5F02" w:rsidRDefault="00376FEC" w:rsidP="00957E2B">
      <w:pPr>
        <w:pStyle w:val="NoSpacing"/>
        <w:numPr>
          <w:ilvl w:val="1"/>
          <w:numId w:val="18"/>
        </w:numPr>
        <w:rPr>
          <w:rFonts w:ascii="Arial" w:hAnsi="Arial" w:cs="Arial"/>
          <w:sz w:val="24"/>
          <w:szCs w:val="24"/>
        </w:rPr>
      </w:pPr>
      <w:bookmarkStart w:id="8" w:name="_Toc144070537"/>
      <w:bookmarkStart w:id="9" w:name="_Hlk144071012"/>
      <w:r w:rsidRPr="00957E2B">
        <w:rPr>
          <w:rFonts w:ascii="Arial" w:hAnsi="Arial" w:cs="Arial"/>
          <w:sz w:val="24"/>
          <w:szCs w:val="24"/>
        </w:rPr>
        <w:t>T</w:t>
      </w:r>
      <w:r w:rsidR="00477FF6" w:rsidRPr="00957E2B">
        <w:rPr>
          <w:rFonts w:ascii="Arial" w:hAnsi="Arial" w:cs="Arial"/>
          <w:sz w:val="24"/>
          <w:szCs w:val="24"/>
        </w:rPr>
        <w:t>acit</w:t>
      </w:r>
      <w:r w:rsidR="00C8592A" w:rsidRPr="00957E2B">
        <w:rPr>
          <w:rFonts w:ascii="Arial" w:hAnsi="Arial" w:cs="Arial"/>
          <w:sz w:val="24"/>
          <w:szCs w:val="24"/>
        </w:rPr>
        <w:t xml:space="preserve"> (Implicit)</w:t>
      </w:r>
      <w:r w:rsidR="00477FF6" w:rsidRPr="00957E2B">
        <w:rPr>
          <w:rFonts w:ascii="Arial" w:hAnsi="Arial" w:cs="Arial"/>
          <w:sz w:val="24"/>
          <w:szCs w:val="24"/>
        </w:rPr>
        <w:t xml:space="preserve"> knowledge</w:t>
      </w:r>
      <w:bookmarkEnd w:id="8"/>
    </w:p>
    <w:p w14:paraId="5CD25DE4" w14:textId="77777777" w:rsidR="00105C37" w:rsidRDefault="00105C37" w:rsidP="00105C37">
      <w:pPr>
        <w:pStyle w:val="NoSpacing"/>
        <w:ind w:left="360"/>
        <w:rPr>
          <w:rFonts w:ascii="Arial" w:hAnsi="Arial" w:cs="Arial"/>
          <w:sz w:val="24"/>
          <w:szCs w:val="24"/>
        </w:rPr>
      </w:pPr>
    </w:p>
    <w:p w14:paraId="1D90FC31" w14:textId="77777777" w:rsidR="00957E2B" w:rsidRDefault="00957E2B" w:rsidP="00957E2B">
      <w:pPr>
        <w:pStyle w:val="NoSpacing"/>
        <w:ind w:left="360"/>
        <w:rPr>
          <w:rFonts w:ascii="Arial" w:hAnsi="Arial" w:cs="Arial"/>
          <w:sz w:val="24"/>
          <w:szCs w:val="24"/>
        </w:rPr>
      </w:pPr>
    </w:p>
    <w:bookmarkEnd w:id="9"/>
    <w:p w14:paraId="51553CB2" w14:textId="77777777" w:rsidR="00957E2B" w:rsidRPr="00957E2B" w:rsidRDefault="00957E2B" w:rsidP="00957E2B">
      <w:pPr>
        <w:pStyle w:val="NoSpacing"/>
        <w:ind w:left="360"/>
        <w:rPr>
          <w:rFonts w:ascii="Arial" w:hAnsi="Arial" w:cs="Arial"/>
          <w:sz w:val="24"/>
          <w:szCs w:val="24"/>
        </w:rPr>
      </w:pPr>
    </w:p>
    <w:p w14:paraId="7822B8A0" w14:textId="367D55C3" w:rsidR="00376FEC" w:rsidRPr="00755AA6" w:rsidRDefault="00957E2B" w:rsidP="00755AA6">
      <w:pPr>
        <w:pStyle w:val="ListParagraph"/>
        <w:numPr>
          <w:ilvl w:val="0"/>
          <w:numId w:val="19"/>
        </w:numPr>
        <w:rPr>
          <w:rFonts w:ascii="Arial" w:hAnsi="Arial" w:cs="Arial"/>
        </w:rPr>
      </w:pPr>
      <w:r w:rsidRPr="00755AA6">
        <w:rPr>
          <w:rFonts w:ascii="Arial" w:hAnsi="Arial" w:cs="Arial"/>
        </w:rPr>
        <w:t>Definition of Tacit knowledge</w:t>
      </w:r>
    </w:p>
    <w:p w14:paraId="2EADDD3D" w14:textId="77777777" w:rsidR="003A5F02" w:rsidRDefault="003A5F02" w:rsidP="00D823F0">
      <w:pPr>
        <w:rPr>
          <w:rFonts w:ascii="Arial" w:hAnsi="Arial" w:cs="Arial"/>
        </w:rPr>
      </w:pPr>
    </w:p>
    <w:p w14:paraId="6920F86A" w14:textId="5ECD01FD" w:rsidR="0075607C" w:rsidRDefault="00F15FAC" w:rsidP="00D823F0">
      <w:pPr>
        <w:rPr>
          <w:rFonts w:ascii="Arial" w:hAnsi="Arial" w:cs="Arial"/>
        </w:rPr>
      </w:pPr>
      <w:r w:rsidRPr="00F15FAC">
        <w:rPr>
          <w:rFonts w:ascii="Arial" w:hAnsi="Arial" w:cs="Arial"/>
        </w:rPr>
        <w:t xml:space="preserve">Tacit knowledge refers to </w:t>
      </w:r>
      <w:r w:rsidR="00E5223F">
        <w:rPr>
          <w:rFonts w:ascii="Arial" w:hAnsi="Arial" w:cs="Arial"/>
        </w:rPr>
        <w:t>individuals' knowledge, skills, and insights based on their</w:t>
      </w:r>
      <w:r w:rsidRPr="00F15FAC">
        <w:rPr>
          <w:rFonts w:ascii="Arial" w:hAnsi="Arial" w:cs="Arial"/>
        </w:rPr>
        <w:t xml:space="preserve"> experiences, intuition, and judgment. Unlike explicit knowledge, which can be easily articulated and conveyed through written or verbal instructions, tacit knowledge is deeply embedded in an individual's mind and is often unconscious. It encompasses a wide range of expertise, including practical know-how, insights gained from past experiences, and an understanding of the organi</w:t>
      </w:r>
      <w:r w:rsidR="004C5AC7">
        <w:rPr>
          <w:rFonts w:ascii="Arial" w:hAnsi="Arial" w:cs="Arial"/>
        </w:rPr>
        <w:t>s</w:t>
      </w:r>
      <w:r w:rsidRPr="00F15FAC">
        <w:rPr>
          <w:rFonts w:ascii="Arial" w:hAnsi="Arial" w:cs="Arial"/>
        </w:rPr>
        <w:t>ational culture and dynamics.</w:t>
      </w:r>
    </w:p>
    <w:p w14:paraId="075171C1" w14:textId="77777777" w:rsidR="000B055F" w:rsidRDefault="000B055F" w:rsidP="00D823F0">
      <w:pPr>
        <w:rPr>
          <w:rFonts w:ascii="Arial" w:hAnsi="Arial" w:cs="Arial"/>
        </w:rPr>
      </w:pPr>
    </w:p>
    <w:p w14:paraId="5C018048" w14:textId="77777777" w:rsidR="00C46241" w:rsidRDefault="00C46241" w:rsidP="00D823F0">
      <w:pPr>
        <w:rPr>
          <w:rFonts w:ascii="Arial" w:hAnsi="Arial" w:cs="Arial"/>
        </w:rPr>
      </w:pPr>
    </w:p>
    <w:p w14:paraId="261EE175" w14:textId="719349D9" w:rsidR="0075607C" w:rsidRPr="00F76220" w:rsidRDefault="0069529D" w:rsidP="00F76220">
      <w:pPr>
        <w:pStyle w:val="ListParagraph"/>
        <w:numPr>
          <w:ilvl w:val="0"/>
          <w:numId w:val="19"/>
        </w:numPr>
        <w:rPr>
          <w:rFonts w:ascii="Arial" w:hAnsi="Arial" w:cs="Arial"/>
        </w:rPr>
      </w:pPr>
      <w:r w:rsidRPr="00F76220">
        <w:rPr>
          <w:rFonts w:ascii="Arial" w:hAnsi="Arial" w:cs="Arial"/>
        </w:rPr>
        <w:t>Im</w:t>
      </w:r>
      <w:r w:rsidR="000B055F" w:rsidRPr="00F76220">
        <w:rPr>
          <w:rFonts w:ascii="Arial" w:hAnsi="Arial" w:cs="Arial"/>
        </w:rPr>
        <w:t>portan</w:t>
      </w:r>
      <w:r w:rsidR="00C46241" w:rsidRPr="00F76220">
        <w:rPr>
          <w:rFonts w:ascii="Arial" w:hAnsi="Arial" w:cs="Arial"/>
        </w:rPr>
        <w:t xml:space="preserve">ce </w:t>
      </w:r>
      <w:r w:rsidR="000B055F" w:rsidRPr="00F76220">
        <w:rPr>
          <w:rFonts w:ascii="Arial" w:hAnsi="Arial" w:cs="Arial"/>
        </w:rPr>
        <w:t>of Tacit Knowledge</w:t>
      </w:r>
    </w:p>
    <w:p w14:paraId="10F3AD36" w14:textId="77777777" w:rsidR="00E220F7" w:rsidRDefault="00E220F7" w:rsidP="00D823F0">
      <w:pPr>
        <w:rPr>
          <w:rFonts w:ascii="Arial" w:hAnsi="Arial" w:cs="Arial"/>
        </w:rPr>
      </w:pPr>
    </w:p>
    <w:p w14:paraId="335E2B16" w14:textId="7500F497" w:rsidR="0069529D" w:rsidRPr="0069529D" w:rsidRDefault="0069529D" w:rsidP="0069529D">
      <w:pPr>
        <w:rPr>
          <w:rFonts w:ascii="Arial" w:hAnsi="Arial" w:cs="Arial"/>
        </w:rPr>
      </w:pPr>
      <w:r w:rsidRPr="0069529D">
        <w:rPr>
          <w:rFonts w:ascii="Arial" w:hAnsi="Arial" w:cs="Arial"/>
        </w:rPr>
        <w:t>I</w:t>
      </w:r>
      <w:r w:rsidR="00E5223F">
        <w:rPr>
          <w:rFonts w:ascii="Arial" w:hAnsi="Arial" w:cs="Arial"/>
        </w:rPr>
        <w:t>ncorporating tacit knowledge into any company's strategy is essential</w:t>
      </w:r>
      <w:r w:rsidRPr="0069529D">
        <w:rPr>
          <w:rFonts w:ascii="Arial" w:hAnsi="Arial" w:cs="Arial"/>
        </w:rPr>
        <w:t xml:space="preserve"> because it gives them an advantage over their competitors. The company </w:t>
      </w:r>
      <w:r w:rsidR="00533A78">
        <w:rPr>
          <w:rFonts w:ascii="Arial" w:hAnsi="Arial" w:cs="Arial"/>
        </w:rPr>
        <w:t>can</w:t>
      </w:r>
      <w:r w:rsidRPr="0069529D">
        <w:rPr>
          <w:rFonts w:ascii="Arial" w:hAnsi="Arial" w:cs="Arial"/>
        </w:rPr>
        <w:t xml:space="preserve"> </w:t>
      </w:r>
      <w:r w:rsidR="00E5223F">
        <w:rPr>
          <w:rFonts w:ascii="Arial" w:hAnsi="Arial" w:cs="Arial"/>
        </w:rPr>
        <w:t>better serve its internal and external stakeholders</w:t>
      </w:r>
      <w:r w:rsidRPr="0069529D">
        <w:rPr>
          <w:rFonts w:ascii="Arial" w:hAnsi="Arial" w:cs="Arial"/>
        </w:rPr>
        <w:t xml:space="preserve"> </w:t>
      </w:r>
      <w:r w:rsidR="00E5223F">
        <w:rPr>
          <w:rFonts w:ascii="Arial" w:hAnsi="Arial" w:cs="Arial"/>
        </w:rPr>
        <w:t>due to</w:t>
      </w:r>
      <w:r w:rsidRPr="0069529D">
        <w:rPr>
          <w:rFonts w:ascii="Arial" w:hAnsi="Arial" w:cs="Arial"/>
        </w:rPr>
        <w:t xml:space="preserve"> better decision-making.</w:t>
      </w:r>
      <w:r>
        <w:rPr>
          <w:rFonts w:ascii="Arial" w:hAnsi="Arial" w:cs="Arial"/>
        </w:rPr>
        <w:t xml:space="preserve"> </w:t>
      </w:r>
      <w:r w:rsidR="00533A78">
        <w:rPr>
          <w:rFonts w:ascii="Arial" w:hAnsi="Arial" w:cs="Arial"/>
        </w:rPr>
        <w:t>Developing best practices and demonstrating</w:t>
      </w:r>
      <w:r w:rsidRPr="0069529D">
        <w:rPr>
          <w:rFonts w:ascii="Arial" w:hAnsi="Arial" w:cs="Arial"/>
        </w:rPr>
        <w:t xml:space="preserve"> the optimal approach to tasks enable us to work more efficiently.</w:t>
      </w:r>
    </w:p>
    <w:p w14:paraId="0F02FC0D" w14:textId="77777777" w:rsidR="0075607C" w:rsidRDefault="0075607C" w:rsidP="00D823F0">
      <w:pPr>
        <w:rPr>
          <w:rFonts w:ascii="Arial" w:hAnsi="Arial" w:cs="Arial"/>
        </w:rPr>
      </w:pPr>
    </w:p>
    <w:p w14:paraId="29830CC1" w14:textId="77777777" w:rsidR="009C7D42" w:rsidRDefault="009C7D42" w:rsidP="00D823F0">
      <w:pPr>
        <w:rPr>
          <w:rFonts w:ascii="Arial" w:hAnsi="Arial" w:cs="Arial"/>
        </w:rPr>
      </w:pPr>
    </w:p>
    <w:p w14:paraId="488CB09B" w14:textId="746A4EFE" w:rsidR="00BD4BF6" w:rsidRPr="00F76220" w:rsidRDefault="00BD4BF6" w:rsidP="00F76220">
      <w:pPr>
        <w:pStyle w:val="ListParagraph"/>
        <w:numPr>
          <w:ilvl w:val="0"/>
          <w:numId w:val="19"/>
        </w:numPr>
        <w:rPr>
          <w:rFonts w:ascii="Arial" w:hAnsi="Arial" w:cs="Arial"/>
        </w:rPr>
      </w:pPr>
      <w:r w:rsidRPr="00F76220">
        <w:rPr>
          <w:rFonts w:ascii="Arial" w:hAnsi="Arial" w:cs="Arial"/>
        </w:rPr>
        <w:t>Tac</w:t>
      </w:r>
      <w:r w:rsidR="007A147D" w:rsidRPr="00F76220">
        <w:rPr>
          <w:rFonts w:ascii="Arial" w:hAnsi="Arial" w:cs="Arial"/>
        </w:rPr>
        <w:t xml:space="preserve">it </w:t>
      </w:r>
      <w:r w:rsidRPr="00F76220">
        <w:rPr>
          <w:rFonts w:ascii="Arial" w:hAnsi="Arial" w:cs="Arial"/>
        </w:rPr>
        <w:t>knowledge includes the following examples:</w:t>
      </w:r>
    </w:p>
    <w:p w14:paraId="586002DF" w14:textId="77777777" w:rsidR="00BD4BF6" w:rsidRPr="00BD4BF6" w:rsidRDefault="00BD4BF6" w:rsidP="00BD4BF6">
      <w:pPr>
        <w:rPr>
          <w:rFonts w:ascii="Arial" w:hAnsi="Arial" w:cs="Arial"/>
        </w:rPr>
      </w:pPr>
    </w:p>
    <w:p w14:paraId="1FF4D492" w14:textId="12A4DA33" w:rsidR="00BD4BF6" w:rsidRPr="00BC6CA1" w:rsidRDefault="00BD4BF6" w:rsidP="00BD4BF6">
      <w:pPr>
        <w:pStyle w:val="ListParagraph"/>
        <w:numPr>
          <w:ilvl w:val="0"/>
          <w:numId w:val="5"/>
        </w:numPr>
        <w:rPr>
          <w:rFonts w:ascii="Arial" w:hAnsi="Arial" w:cs="Arial"/>
        </w:rPr>
      </w:pPr>
      <w:r w:rsidRPr="00BC6CA1">
        <w:rPr>
          <w:rFonts w:ascii="Arial" w:hAnsi="Arial" w:cs="Arial"/>
        </w:rPr>
        <w:t>The process of learning another language</w:t>
      </w:r>
    </w:p>
    <w:p w14:paraId="4A7F398E" w14:textId="77777777" w:rsidR="00565509" w:rsidRDefault="00BD4BF6" w:rsidP="00565509">
      <w:pPr>
        <w:pStyle w:val="ListParagraph"/>
        <w:numPr>
          <w:ilvl w:val="0"/>
          <w:numId w:val="3"/>
        </w:numPr>
        <w:rPr>
          <w:rFonts w:ascii="Arial" w:hAnsi="Arial" w:cs="Arial"/>
        </w:rPr>
      </w:pPr>
      <w:r w:rsidRPr="00565509">
        <w:rPr>
          <w:rFonts w:ascii="Arial" w:hAnsi="Arial" w:cs="Arial"/>
        </w:rPr>
        <w:t>The innovation process</w:t>
      </w:r>
    </w:p>
    <w:p w14:paraId="5A5542C6" w14:textId="4CA3FF1F" w:rsidR="00BD4BF6" w:rsidRPr="00565509" w:rsidRDefault="00BD4BF6" w:rsidP="00565509">
      <w:pPr>
        <w:pStyle w:val="ListParagraph"/>
        <w:numPr>
          <w:ilvl w:val="0"/>
          <w:numId w:val="3"/>
        </w:numPr>
        <w:rPr>
          <w:rFonts w:ascii="Arial" w:hAnsi="Arial" w:cs="Arial"/>
        </w:rPr>
      </w:pPr>
      <w:r w:rsidRPr="00565509">
        <w:rPr>
          <w:rFonts w:ascii="Arial" w:hAnsi="Arial" w:cs="Arial"/>
        </w:rPr>
        <w:t>Sense of aesthetics</w:t>
      </w:r>
    </w:p>
    <w:p w14:paraId="680DC2D4" w14:textId="77777777" w:rsidR="00BD4BF6" w:rsidRPr="00565509" w:rsidRDefault="00BD4BF6" w:rsidP="00565509">
      <w:pPr>
        <w:pStyle w:val="ListParagraph"/>
        <w:numPr>
          <w:ilvl w:val="0"/>
          <w:numId w:val="3"/>
        </w:numPr>
        <w:rPr>
          <w:rFonts w:ascii="Arial" w:hAnsi="Arial" w:cs="Arial"/>
        </w:rPr>
      </w:pPr>
      <w:r w:rsidRPr="00565509">
        <w:rPr>
          <w:rFonts w:ascii="Arial" w:hAnsi="Arial" w:cs="Arial"/>
        </w:rPr>
        <w:t>The leadership role</w:t>
      </w:r>
    </w:p>
    <w:p w14:paraId="7D0C56E8" w14:textId="36005726" w:rsidR="0075607C" w:rsidRPr="00565509" w:rsidRDefault="00BD4BF6" w:rsidP="00565509">
      <w:pPr>
        <w:pStyle w:val="ListParagraph"/>
        <w:numPr>
          <w:ilvl w:val="0"/>
          <w:numId w:val="3"/>
        </w:numPr>
        <w:rPr>
          <w:rFonts w:ascii="Arial" w:hAnsi="Arial" w:cs="Arial"/>
        </w:rPr>
      </w:pPr>
      <w:r w:rsidRPr="00565509">
        <w:rPr>
          <w:rFonts w:ascii="Arial" w:hAnsi="Arial" w:cs="Arial"/>
        </w:rPr>
        <w:t>The sales department</w:t>
      </w:r>
    </w:p>
    <w:p w14:paraId="053272A5" w14:textId="77777777" w:rsidR="0075607C" w:rsidRDefault="0075607C" w:rsidP="00D823F0">
      <w:pPr>
        <w:rPr>
          <w:rFonts w:ascii="Arial" w:hAnsi="Arial" w:cs="Arial"/>
        </w:rPr>
      </w:pPr>
    </w:p>
    <w:p w14:paraId="59F6EB9F" w14:textId="77777777" w:rsidR="008F1E0A" w:rsidRDefault="008F1E0A" w:rsidP="00D823F0">
      <w:pPr>
        <w:rPr>
          <w:rFonts w:ascii="Arial" w:hAnsi="Arial" w:cs="Arial"/>
        </w:rPr>
      </w:pPr>
    </w:p>
    <w:p w14:paraId="2B854D00" w14:textId="77777777" w:rsidR="008F1E0A" w:rsidRDefault="008F1E0A" w:rsidP="00D823F0">
      <w:pPr>
        <w:rPr>
          <w:rFonts w:ascii="Arial" w:hAnsi="Arial" w:cs="Arial"/>
        </w:rPr>
      </w:pPr>
    </w:p>
    <w:p w14:paraId="1A498915" w14:textId="0F842F70" w:rsidR="008F1E0A" w:rsidRPr="00F76220" w:rsidRDefault="008F1E0A" w:rsidP="00F76220">
      <w:pPr>
        <w:pStyle w:val="NoSpacing"/>
        <w:numPr>
          <w:ilvl w:val="1"/>
          <w:numId w:val="18"/>
        </w:numPr>
        <w:rPr>
          <w:rFonts w:ascii="Arial" w:hAnsi="Arial" w:cs="Arial"/>
          <w:sz w:val="24"/>
          <w:szCs w:val="24"/>
        </w:rPr>
      </w:pPr>
      <w:bookmarkStart w:id="10" w:name="_Toc144070538"/>
      <w:r w:rsidRPr="00F76220">
        <w:rPr>
          <w:rFonts w:ascii="Arial" w:hAnsi="Arial" w:cs="Arial"/>
          <w:sz w:val="24"/>
          <w:szCs w:val="24"/>
        </w:rPr>
        <w:t>Tacit Knowledge in the World Bank</w:t>
      </w:r>
      <w:bookmarkEnd w:id="10"/>
    </w:p>
    <w:p w14:paraId="121CBCFA" w14:textId="77777777" w:rsidR="008F1E0A" w:rsidRPr="008F1E0A" w:rsidRDefault="008F1E0A" w:rsidP="008F1E0A">
      <w:pPr>
        <w:rPr>
          <w:rFonts w:ascii="Arial" w:hAnsi="Arial" w:cs="Arial"/>
        </w:rPr>
      </w:pPr>
    </w:p>
    <w:p w14:paraId="5303E68A" w14:textId="5357A6CA" w:rsidR="00C15A2F" w:rsidRDefault="008F1E0A" w:rsidP="00C15A2F">
      <w:pPr>
        <w:pStyle w:val="ListParagraph"/>
        <w:numPr>
          <w:ilvl w:val="0"/>
          <w:numId w:val="4"/>
        </w:numPr>
        <w:rPr>
          <w:rFonts w:ascii="Arial" w:hAnsi="Arial" w:cs="Arial"/>
        </w:rPr>
      </w:pPr>
      <w:r w:rsidRPr="00C15A2F">
        <w:rPr>
          <w:rFonts w:ascii="Arial" w:hAnsi="Arial" w:cs="Arial"/>
        </w:rPr>
        <w:t>Tacit knowledge plays a crucial role in the operations of the World Bank. Unlike explicit knowledge, which can be easily codified and documented, tacit knowledge resides within individuals and is difficult to articulate or transfer formally.</w:t>
      </w:r>
      <w:r w:rsidR="00814CCB" w:rsidRPr="00C15A2F">
        <w:rPr>
          <w:rFonts w:ascii="Arial" w:hAnsi="Arial" w:cs="Arial"/>
        </w:rPr>
        <w:t xml:space="preserve"> </w:t>
      </w:r>
      <w:r w:rsidRPr="00C15A2F">
        <w:rPr>
          <w:rFonts w:ascii="Arial" w:hAnsi="Arial" w:cs="Arial"/>
        </w:rPr>
        <w:t xml:space="preserve">Tacit </w:t>
      </w:r>
      <w:r w:rsidRPr="00C15A2F">
        <w:rPr>
          <w:rFonts w:ascii="Arial" w:hAnsi="Arial" w:cs="Arial"/>
        </w:rPr>
        <w:lastRenderedPageBreak/>
        <w:t>knowledge is primarily acquired through experiential learning, observation, and practice. It is developed over time through on-the-job experiences, interactions with colleagues, and exposure to diverse contexts. The World Bank recogni</w:t>
      </w:r>
      <w:r w:rsidR="004C5AC7">
        <w:rPr>
          <w:rFonts w:ascii="Arial" w:hAnsi="Arial" w:cs="Arial"/>
        </w:rPr>
        <w:t>s</w:t>
      </w:r>
      <w:r w:rsidRPr="00C15A2F">
        <w:rPr>
          <w:rFonts w:ascii="Arial" w:hAnsi="Arial" w:cs="Arial"/>
        </w:rPr>
        <w:t>es the importance of tacit knowledge acquisition and fosters an environment that encourages continuous learning, collaboration, and knowledge sharing among its employees.</w:t>
      </w:r>
    </w:p>
    <w:p w14:paraId="07A2EB56" w14:textId="77777777" w:rsidR="00037472" w:rsidRDefault="00037472" w:rsidP="00037472">
      <w:pPr>
        <w:pStyle w:val="ListParagraph"/>
        <w:rPr>
          <w:rFonts w:ascii="Arial" w:hAnsi="Arial" w:cs="Arial"/>
        </w:rPr>
      </w:pPr>
    </w:p>
    <w:p w14:paraId="0FB0D65F" w14:textId="5A103FDE" w:rsidR="00B12862" w:rsidRDefault="00957A42" w:rsidP="00C15A2F">
      <w:pPr>
        <w:pStyle w:val="ListParagraph"/>
        <w:numPr>
          <w:ilvl w:val="0"/>
          <w:numId w:val="4"/>
        </w:numPr>
        <w:rPr>
          <w:rFonts w:ascii="Arial" w:hAnsi="Arial" w:cs="Arial"/>
        </w:rPr>
      </w:pPr>
      <w:r w:rsidRPr="00C15A2F">
        <w:rPr>
          <w:rFonts w:ascii="Arial" w:hAnsi="Arial" w:cs="Arial"/>
        </w:rPr>
        <w:t xml:space="preserve"> </w:t>
      </w:r>
      <w:r w:rsidR="008F1E0A" w:rsidRPr="00C15A2F">
        <w:rPr>
          <w:rFonts w:ascii="Arial" w:hAnsi="Arial" w:cs="Arial"/>
        </w:rPr>
        <w:t>Sharing tacit knowledge is a complex process</w:t>
      </w:r>
      <w:r w:rsidR="008F45D6">
        <w:rPr>
          <w:rFonts w:ascii="Arial" w:hAnsi="Arial" w:cs="Arial"/>
        </w:rPr>
        <w:t xml:space="preserve"> involving</w:t>
      </w:r>
      <w:r w:rsidR="008F1E0A" w:rsidRPr="00C15A2F">
        <w:rPr>
          <w:rFonts w:ascii="Arial" w:hAnsi="Arial" w:cs="Arial"/>
        </w:rPr>
        <w:t xml:space="preserve"> transferring intangible and subjective insights from one individual to another. The World Bank employs various strategies to facilitate </w:t>
      </w:r>
      <w:r w:rsidR="008F45D6">
        <w:rPr>
          <w:rFonts w:ascii="Arial" w:hAnsi="Arial" w:cs="Arial"/>
        </w:rPr>
        <w:t>the sharing</w:t>
      </w:r>
      <w:r w:rsidR="008F1E0A" w:rsidRPr="00C15A2F">
        <w:rPr>
          <w:rFonts w:ascii="Arial" w:hAnsi="Arial" w:cs="Arial"/>
        </w:rPr>
        <w:t xml:space="preserve"> tacit knowledge among its staff members. These include formal and informal knowledge exchange platforms, communities of practice, mentorship programs, and learning events. By creating opportunities for individuals to interact, reflect, and learn from each other's experiences, the World Bank aims to enhance the collective knowledge base of the </w:t>
      </w:r>
      <w:r w:rsidR="00B12862" w:rsidRPr="00C15A2F">
        <w:rPr>
          <w:rFonts w:ascii="Arial" w:hAnsi="Arial" w:cs="Arial"/>
        </w:rPr>
        <w:t>organi</w:t>
      </w:r>
      <w:r w:rsidR="004C5AC7">
        <w:rPr>
          <w:rFonts w:ascii="Arial" w:hAnsi="Arial" w:cs="Arial"/>
        </w:rPr>
        <w:t>s</w:t>
      </w:r>
      <w:r w:rsidR="00B12862" w:rsidRPr="00C15A2F">
        <w:rPr>
          <w:rFonts w:ascii="Arial" w:hAnsi="Arial" w:cs="Arial"/>
        </w:rPr>
        <w:t>ation.</w:t>
      </w:r>
    </w:p>
    <w:p w14:paraId="687119BC" w14:textId="77777777" w:rsidR="00B12862" w:rsidRDefault="00B12862" w:rsidP="00B12862">
      <w:pPr>
        <w:pStyle w:val="ListParagraph"/>
        <w:rPr>
          <w:rFonts w:ascii="Arial" w:hAnsi="Arial" w:cs="Arial"/>
        </w:rPr>
      </w:pPr>
    </w:p>
    <w:p w14:paraId="007BEFDC" w14:textId="7E22FA2A" w:rsidR="00B12862" w:rsidRDefault="00CE7256" w:rsidP="00C15A2F">
      <w:pPr>
        <w:pStyle w:val="ListParagraph"/>
        <w:numPr>
          <w:ilvl w:val="0"/>
          <w:numId w:val="4"/>
        </w:numPr>
        <w:rPr>
          <w:rFonts w:ascii="Arial" w:hAnsi="Arial" w:cs="Arial"/>
        </w:rPr>
      </w:pPr>
      <w:r w:rsidRPr="00C15A2F">
        <w:rPr>
          <w:rFonts w:ascii="Arial" w:hAnsi="Arial" w:cs="Arial"/>
        </w:rPr>
        <w:t xml:space="preserve"> </w:t>
      </w:r>
      <w:r w:rsidR="008F1E0A" w:rsidRPr="00C15A2F">
        <w:rPr>
          <w:rFonts w:ascii="Arial" w:hAnsi="Arial" w:cs="Arial"/>
        </w:rPr>
        <w:t>Recogni</w:t>
      </w:r>
      <w:r w:rsidR="004C5AC7">
        <w:rPr>
          <w:rFonts w:ascii="Arial" w:hAnsi="Arial" w:cs="Arial"/>
        </w:rPr>
        <w:t>s</w:t>
      </w:r>
      <w:r w:rsidR="008F1E0A" w:rsidRPr="00C15A2F">
        <w:rPr>
          <w:rFonts w:ascii="Arial" w:hAnsi="Arial" w:cs="Arial"/>
        </w:rPr>
        <w:t>ing the value of tacit knowledge, the World Bank actively leverages it to enhance operational effectiveness and decision-making. By tapping into the tacit knowledge of its employees, the organi</w:t>
      </w:r>
      <w:r w:rsidR="004C5AC7">
        <w:rPr>
          <w:rFonts w:ascii="Arial" w:hAnsi="Arial" w:cs="Arial"/>
        </w:rPr>
        <w:t>s</w:t>
      </w:r>
      <w:r w:rsidR="008F1E0A" w:rsidRPr="00C15A2F">
        <w:rPr>
          <w:rFonts w:ascii="Arial" w:hAnsi="Arial" w:cs="Arial"/>
        </w:rPr>
        <w:t xml:space="preserve">ation can gain valuable insights, identify innovative solutions, and navigate complex </w:t>
      </w:r>
      <w:r w:rsidR="00B12862" w:rsidRPr="00C15A2F">
        <w:rPr>
          <w:rFonts w:ascii="Arial" w:hAnsi="Arial" w:cs="Arial"/>
        </w:rPr>
        <w:t>challenges.</w:t>
      </w:r>
    </w:p>
    <w:p w14:paraId="4FD049EB" w14:textId="77777777" w:rsidR="00B12862" w:rsidRDefault="00B12862" w:rsidP="00B12862">
      <w:pPr>
        <w:pStyle w:val="ListParagraph"/>
        <w:rPr>
          <w:rFonts w:ascii="Arial" w:hAnsi="Arial" w:cs="Arial"/>
        </w:rPr>
      </w:pPr>
    </w:p>
    <w:p w14:paraId="348556AD" w14:textId="1CAD4E2D" w:rsidR="008F1E0A" w:rsidRPr="00C15A2F" w:rsidRDefault="008F1E0A" w:rsidP="00C15A2F">
      <w:pPr>
        <w:pStyle w:val="ListParagraph"/>
        <w:numPr>
          <w:ilvl w:val="0"/>
          <w:numId w:val="4"/>
        </w:numPr>
        <w:rPr>
          <w:rFonts w:ascii="Arial" w:hAnsi="Arial" w:cs="Arial"/>
        </w:rPr>
      </w:pPr>
      <w:r w:rsidRPr="00C15A2F">
        <w:rPr>
          <w:rFonts w:ascii="Arial" w:hAnsi="Arial" w:cs="Arial"/>
        </w:rPr>
        <w:t>This knowledge is p</w:t>
      </w:r>
      <w:r w:rsidR="008F45D6">
        <w:rPr>
          <w:rFonts w:ascii="Arial" w:hAnsi="Arial" w:cs="Arial"/>
        </w:rPr>
        <w:t>recious</w:t>
      </w:r>
      <w:r w:rsidRPr="00C15A2F">
        <w:rPr>
          <w:rFonts w:ascii="Arial" w:hAnsi="Arial" w:cs="Arial"/>
        </w:rPr>
        <w:t xml:space="preserve"> </w:t>
      </w:r>
      <w:r w:rsidR="008F45D6">
        <w:rPr>
          <w:rFonts w:ascii="Arial" w:hAnsi="Arial" w:cs="Arial"/>
        </w:rPr>
        <w:t>when</w:t>
      </w:r>
      <w:r w:rsidRPr="00C15A2F">
        <w:rPr>
          <w:rFonts w:ascii="Arial" w:hAnsi="Arial" w:cs="Arial"/>
        </w:rPr>
        <w:t xml:space="preserve"> explicit information is scarce or insufficient. The World Bank encourages a culture of knowledge sharing and collaboration, empowering its employees to contribute their tacit knowledge </w:t>
      </w:r>
      <w:r w:rsidR="008F45D6">
        <w:rPr>
          <w:rFonts w:ascii="Arial" w:hAnsi="Arial" w:cs="Arial"/>
        </w:rPr>
        <w:t>to benefit</w:t>
      </w:r>
      <w:r w:rsidRPr="00C15A2F">
        <w:rPr>
          <w:rFonts w:ascii="Arial" w:hAnsi="Arial" w:cs="Arial"/>
        </w:rPr>
        <w:t xml:space="preserve"> the organi</w:t>
      </w:r>
      <w:r w:rsidR="004C5AC7">
        <w:rPr>
          <w:rFonts w:ascii="Arial" w:hAnsi="Arial" w:cs="Arial"/>
        </w:rPr>
        <w:t>s</w:t>
      </w:r>
      <w:r w:rsidRPr="00C15A2F">
        <w:rPr>
          <w:rFonts w:ascii="Arial" w:hAnsi="Arial" w:cs="Arial"/>
        </w:rPr>
        <w:t>ation and its mission of reducing poverty and promoting sustainable development.</w:t>
      </w:r>
    </w:p>
    <w:p w14:paraId="7A5AFBFE" w14:textId="77777777" w:rsidR="008F1E0A" w:rsidRDefault="008F1E0A" w:rsidP="008F1E0A">
      <w:pPr>
        <w:rPr>
          <w:rFonts w:ascii="Arial" w:hAnsi="Arial" w:cs="Arial"/>
        </w:rPr>
      </w:pPr>
    </w:p>
    <w:p w14:paraId="0D02389E" w14:textId="77777777" w:rsidR="00105C37" w:rsidRPr="008F1E0A" w:rsidRDefault="00105C37" w:rsidP="008F1E0A">
      <w:pPr>
        <w:rPr>
          <w:rFonts w:ascii="Arial" w:hAnsi="Arial" w:cs="Arial"/>
        </w:rPr>
      </w:pPr>
    </w:p>
    <w:p w14:paraId="28F85837" w14:textId="77777777" w:rsidR="008F1E0A" w:rsidRDefault="008F1E0A" w:rsidP="00D823F0">
      <w:pPr>
        <w:rPr>
          <w:rFonts w:ascii="Arial" w:hAnsi="Arial" w:cs="Arial"/>
        </w:rPr>
      </w:pPr>
    </w:p>
    <w:p w14:paraId="3D7FD09E" w14:textId="11C09507" w:rsidR="008F1E0A" w:rsidRPr="00081F49" w:rsidRDefault="00B32505" w:rsidP="00081F49">
      <w:pPr>
        <w:pStyle w:val="NoSpacing"/>
        <w:numPr>
          <w:ilvl w:val="0"/>
          <w:numId w:val="18"/>
        </w:numPr>
        <w:rPr>
          <w:rFonts w:ascii="Arial" w:hAnsi="Arial" w:cs="Arial"/>
          <w:sz w:val="24"/>
          <w:szCs w:val="24"/>
        </w:rPr>
      </w:pPr>
      <w:bookmarkStart w:id="11" w:name="_Toc144070539"/>
      <w:r w:rsidRPr="00081F49">
        <w:rPr>
          <w:rFonts w:ascii="Arial" w:hAnsi="Arial" w:cs="Arial"/>
          <w:sz w:val="24"/>
          <w:szCs w:val="24"/>
        </w:rPr>
        <w:t>Explicit Knowledge</w:t>
      </w:r>
      <w:bookmarkEnd w:id="11"/>
    </w:p>
    <w:p w14:paraId="67360AE7" w14:textId="77777777" w:rsidR="00E220F7" w:rsidRDefault="00E220F7" w:rsidP="00D823F0">
      <w:pPr>
        <w:rPr>
          <w:rFonts w:ascii="Arial" w:hAnsi="Arial" w:cs="Arial"/>
        </w:rPr>
      </w:pPr>
    </w:p>
    <w:p w14:paraId="1243ADFE" w14:textId="673A3BBD" w:rsidR="003B0D6B" w:rsidRPr="00081F49" w:rsidRDefault="00B32505" w:rsidP="00081F49">
      <w:pPr>
        <w:pStyle w:val="ListParagraph"/>
        <w:numPr>
          <w:ilvl w:val="0"/>
          <w:numId w:val="20"/>
        </w:numPr>
        <w:rPr>
          <w:rFonts w:ascii="Arial" w:hAnsi="Arial" w:cs="Arial"/>
        </w:rPr>
      </w:pPr>
      <w:r w:rsidRPr="00081F49">
        <w:rPr>
          <w:rFonts w:ascii="Arial" w:hAnsi="Arial" w:cs="Arial"/>
        </w:rPr>
        <w:t xml:space="preserve">Definition Of </w:t>
      </w:r>
      <w:r w:rsidR="002A0D93" w:rsidRPr="00081F49">
        <w:rPr>
          <w:rFonts w:ascii="Arial" w:hAnsi="Arial" w:cs="Arial"/>
        </w:rPr>
        <w:t xml:space="preserve">Explicit </w:t>
      </w:r>
      <w:r w:rsidRPr="00081F49">
        <w:rPr>
          <w:rFonts w:ascii="Arial" w:hAnsi="Arial" w:cs="Arial"/>
        </w:rPr>
        <w:t>Knowled</w:t>
      </w:r>
      <w:r w:rsidR="002A0D93" w:rsidRPr="00081F49">
        <w:rPr>
          <w:rFonts w:ascii="Arial" w:hAnsi="Arial" w:cs="Arial"/>
        </w:rPr>
        <w:t>ge</w:t>
      </w:r>
    </w:p>
    <w:p w14:paraId="5430EAC2" w14:textId="7112C894" w:rsidR="00D55790" w:rsidRPr="00D55790" w:rsidRDefault="002A0D93" w:rsidP="00D55790">
      <w:pPr>
        <w:rPr>
          <w:rFonts w:ascii="Arial" w:hAnsi="Arial" w:cs="Arial"/>
        </w:rPr>
      </w:pPr>
      <w:r>
        <w:rPr>
          <w:rFonts w:ascii="Arial" w:hAnsi="Arial" w:cs="Arial"/>
        </w:rPr>
        <w:t xml:space="preserve"> </w:t>
      </w:r>
      <w:r w:rsidR="003B0D6B" w:rsidRPr="003B0D6B">
        <w:rPr>
          <w:rFonts w:ascii="Arial" w:hAnsi="Arial" w:cs="Arial"/>
        </w:rPr>
        <w:t>A straightforward expression and sharing of knowledge stands out as explicit knowledge. Documentation has been provided, such as a Standard Operating Procedure</w:t>
      </w:r>
      <w:r w:rsidR="00E14399">
        <w:rPr>
          <w:rFonts w:ascii="Arial" w:hAnsi="Arial" w:cs="Arial"/>
        </w:rPr>
        <w:t xml:space="preserve">, </w:t>
      </w:r>
      <w:r w:rsidR="003B0D6B" w:rsidRPr="003B0D6B">
        <w:rPr>
          <w:rFonts w:ascii="Arial" w:hAnsi="Arial" w:cs="Arial"/>
        </w:rPr>
        <w:t>marketing report</w:t>
      </w:r>
      <w:r w:rsidR="00E14399">
        <w:rPr>
          <w:rFonts w:ascii="Arial" w:hAnsi="Arial" w:cs="Arial"/>
        </w:rPr>
        <w:t>, o</w:t>
      </w:r>
      <w:r w:rsidR="00D55790" w:rsidRPr="00D55790">
        <w:rPr>
          <w:rFonts w:ascii="Arial" w:hAnsi="Arial" w:cs="Arial"/>
        </w:rPr>
        <w:t>nboarding documentation</w:t>
      </w:r>
      <w:r w:rsidR="002735C4">
        <w:rPr>
          <w:rFonts w:ascii="Arial" w:hAnsi="Arial" w:cs="Arial"/>
        </w:rPr>
        <w:t>,</w:t>
      </w:r>
      <w:r w:rsidR="00D55790" w:rsidRPr="00D55790">
        <w:rPr>
          <w:rFonts w:ascii="Arial" w:hAnsi="Arial" w:cs="Arial"/>
        </w:rPr>
        <w:t xml:space="preserve"> and how-to guides are examples of explicit knowledge.</w:t>
      </w:r>
    </w:p>
    <w:p w14:paraId="0079A25D" w14:textId="73AAE938" w:rsidR="00B32505" w:rsidRDefault="00B32505" w:rsidP="00D823F0">
      <w:pPr>
        <w:rPr>
          <w:rFonts w:ascii="Arial" w:hAnsi="Arial" w:cs="Arial"/>
        </w:rPr>
      </w:pPr>
    </w:p>
    <w:p w14:paraId="0181669E" w14:textId="77777777" w:rsidR="00105C37" w:rsidRDefault="00105C37" w:rsidP="00D823F0">
      <w:pPr>
        <w:rPr>
          <w:rFonts w:ascii="Arial" w:hAnsi="Arial" w:cs="Arial"/>
        </w:rPr>
      </w:pPr>
    </w:p>
    <w:p w14:paraId="3B20FBE2" w14:textId="58C7A6C6" w:rsidR="008F1E0A" w:rsidRPr="00081F49" w:rsidRDefault="003710AA" w:rsidP="00081F49">
      <w:pPr>
        <w:pStyle w:val="ListParagraph"/>
        <w:numPr>
          <w:ilvl w:val="0"/>
          <w:numId w:val="20"/>
        </w:numPr>
        <w:rPr>
          <w:rFonts w:ascii="Arial" w:hAnsi="Arial" w:cs="Arial"/>
        </w:rPr>
      </w:pPr>
      <w:r w:rsidRPr="00081F49">
        <w:rPr>
          <w:rFonts w:ascii="Arial" w:hAnsi="Arial" w:cs="Arial"/>
        </w:rPr>
        <w:t>Importance</w:t>
      </w:r>
      <w:r w:rsidR="00C46241" w:rsidRPr="00081F49">
        <w:rPr>
          <w:rFonts w:ascii="Arial" w:hAnsi="Arial" w:cs="Arial"/>
        </w:rPr>
        <w:t xml:space="preserve"> of </w:t>
      </w:r>
      <w:r w:rsidR="00C46241" w:rsidRPr="00081F49">
        <w:rPr>
          <w:rFonts w:ascii="Arial" w:hAnsi="Arial" w:cs="Arial"/>
        </w:rPr>
        <w:t>Explicit knowledge</w:t>
      </w:r>
    </w:p>
    <w:p w14:paraId="1E7558DE" w14:textId="56549634" w:rsidR="003710AA" w:rsidRDefault="002735C4" w:rsidP="003710AA">
      <w:pPr>
        <w:rPr>
          <w:rFonts w:ascii="Arial" w:hAnsi="Arial" w:cs="Arial"/>
        </w:rPr>
      </w:pPr>
      <w:r>
        <w:rPr>
          <w:rFonts w:ascii="Arial" w:hAnsi="Arial" w:cs="Arial"/>
        </w:rPr>
        <w:t>Employees and customers enable a company to move faster by sharing valuable information</w:t>
      </w:r>
      <w:r w:rsidR="003710AA" w:rsidRPr="003710AA">
        <w:rPr>
          <w:rFonts w:ascii="Arial" w:hAnsi="Arial" w:cs="Arial"/>
        </w:rPr>
        <w:t>. Employees learn new information that improves their performance by sharing explicit knowledge within the company or by learning new information eternally.</w:t>
      </w:r>
      <w:r w:rsidR="00E6474A">
        <w:rPr>
          <w:rFonts w:ascii="Arial" w:hAnsi="Arial" w:cs="Arial"/>
        </w:rPr>
        <w:t xml:space="preserve"> </w:t>
      </w:r>
      <w:r>
        <w:rPr>
          <w:rFonts w:ascii="Arial" w:hAnsi="Arial" w:cs="Arial"/>
        </w:rPr>
        <w:t>Access to</w:t>
      </w:r>
      <w:r w:rsidR="003710AA" w:rsidRPr="003710AA">
        <w:rPr>
          <w:rFonts w:ascii="Arial" w:hAnsi="Arial" w:cs="Arial"/>
        </w:rPr>
        <w:t xml:space="preserve"> explicit knowledge allows employees to make quick decisions without h</w:t>
      </w:r>
      <w:r>
        <w:rPr>
          <w:rFonts w:ascii="Arial" w:hAnsi="Arial" w:cs="Arial"/>
        </w:rPr>
        <w:t>unting</w:t>
      </w:r>
      <w:r w:rsidR="003710AA" w:rsidRPr="003710AA">
        <w:rPr>
          <w:rFonts w:ascii="Arial" w:hAnsi="Arial" w:cs="Arial"/>
        </w:rPr>
        <w:t xml:space="preserve"> for the right person within their organi</w:t>
      </w:r>
      <w:r w:rsidR="004C5AC7">
        <w:rPr>
          <w:rFonts w:ascii="Arial" w:hAnsi="Arial" w:cs="Arial"/>
        </w:rPr>
        <w:t>s</w:t>
      </w:r>
      <w:r w:rsidR="003710AA" w:rsidRPr="003710AA">
        <w:rPr>
          <w:rFonts w:ascii="Arial" w:hAnsi="Arial" w:cs="Arial"/>
        </w:rPr>
        <w:t>ation.</w:t>
      </w:r>
    </w:p>
    <w:p w14:paraId="732618A3" w14:textId="77777777" w:rsidR="008F1E0A" w:rsidRDefault="008F1E0A" w:rsidP="00D823F0">
      <w:pPr>
        <w:rPr>
          <w:rFonts w:ascii="Arial" w:hAnsi="Arial" w:cs="Arial"/>
        </w:rPr>
      </w:pPr>
    </w:p>
    <w:p w14:paraId="752B5B22" w14:textId="77777777" w:rsidR="008F1E0A" w:rsidRDefault="008F1E0A" w:rsidP="00D823F0">
      <w:pPr>
        <w:rPr>
          <w:rFonts w:ascii="Arial" w:hAnsi="Arial" w:cs="Arial"/>
        </w:rPr>
      </w:pPr>
    </w:p>
    <w:p w14:paraId="06D76067" w14:textId="177790C6" w:rsidR="008F1E0A" w:rsidRPr="000E49FC" w:rsidRDefault="006D2CC4" w:rsidP="000E49FC">
      <w:pPr>
        <w:pStyle w:val="ListParagraph"/>
        <w:numPr>
          <w:ilvl w:val="0"/>
          <w:numId w:val="20"/>
        </w:numPr>
        <w:rPr>
          <w:rFonts w:ascii="Arial" w:hAnsi="Arial" w:cs="Arial"/>
        </w:rPr>
      </w:pPr>
      <w:bookmarkStart w:id="12" w:name="_Hlk144062954"/>
      <w:r w:rsidRPr="000E49FC">
        <w:rPr>
          <w:rFonts w:ascii="Arial" w:hAnsi="Arial" w:cs="Arial"/>
        </w:rPr>
        <w:t>Explicit</w:t>
      </w:r>
      <w:r w:rsidRPr="000E49FC">
        <w:rPr>
          <w:rFonts w:ascii="Arial" w:hAnsi="Arial" w:cs="Arial"/>
        </w:rPr>
        <w:t xml:space="preserve"> knowledge </w:t>
      </w:r>
      <w:bookmarkEnd w:id="12"/>
      <w:r w:rsidRPr="000E49FC">
        <w:rPr>
          <w:rFonts w:ascii="Arial" w:hAnsi="Arial" w:cs="Arial"/>
        </w:rPr>
        <w:t>includes the following examples:</w:t>
      </w:r>
    </w:p>
    <w:p w14:paraId="39BCAAF4" w14:textId="77777777" w:rsidR="00A64A13" w:rsidRDefault="00A64A13" w:rsidP="00D823F0">
      <w:pPr>
        <w:rPr>
          <w:rFonts w:ascii="Arial" w:hAnsi="Arial" w:cs="Arial"/>
        </w:rPr>
      </w:pPr>
    </w:p>
    <w:p w14:paraId="3DCE96D1" w14:textId="6D8D2C9C" w:rsidR="00D94010" w:rsidRPr="00D94010" w:rsidRDefault="00D94010" w:rsidP="00D94010">
      <w:pPr>
        <w:pStyle w:val="ListParagraph"/>
        <w:numPr>
          <w:ilvl w:val="0"/>
          <w:numId w:val="6"/>
        </w:numPr>
        <w:rPr>
          <w:rFonts w:ascii="Arial" w:hAnsi="Arial" w:cs="Arial"/>
        </w:rPr>
      </w:pPr>
      <w:r w:rsidRPr="00D94010">
        <w:rPr>
          <w:rFonts w:ascii="Arial" w:hAnsi="Arial" w:cs="Arial"/>
        </w:rPr>
        <w:t>Books</w:t>
      </w:r>
    </w:p>
    <w:p w14:paraId="7D58E395" w14:textId="5F059348" w:rsidR="00D94010" w:rsidRPr="00D94010" w:rsidRDefault="00D94010" w:rsidP="00D94010">
      <w:pPr>
        <w:pStyle w:val="ListParagraph"/>
        <w:numPr>
          <w:ilvl w:val="0"/>
          <w:numId w:val="6"/>
        </w:numPr>
        <w:rPr>
          <w:rFonts w:ascii="Arial" w:hAnsi="Arial" w:cs="Arial"/>
        </w:rPr>
      </w:pPr>
      <w:r w:rsidRPr="00D94010">
        <w:rPr>
          <w:rFonts w:ascii="Arial" w:hAnsi="Arial" w:cs="Arial"/>
        </w:rPr>
        <w:t>Procedures for standard operations (SOPs).</w:t>
      </w:r>
    </w:p>
    <w:p w14:paraId="19307703" w14:textId="38994BBE" w:rsidR="00D94010" w:rsidRPr="00D94010" w:rsidRDefault="00D94010" w:rsidP="00D94010">
      <w:pPr>
        <w:pStyle w:val="ListParagraph"/>
        <w:numPr>
          <w:ilvl w:val="0"/>
          <w:numId w:val="6"/>
        </w:numPr>
        <w:rPr>
          <w:rFonts w:ascii="Arial" w:hAnsi="Arial" w:cs="Arial"/>
        </w:rPr>
      </w:pPr>
      <w:r w:rsidRPr="00D94010">
        <w:rPr>
          <w:rFonts w:ascii="Arial" w:hAnsi="Arial" w:cs="Arial"/>
        </w:rPr>
        <w:t>Printed manuals</w:t>
      </w:r>
    </w:p>
    <w:p w14:paraId="3D97C544" w14:textId="31E523AC" w:rsidR="00D94010" w:rsidRPr="00D94010" w:rsidRDefault="00D94010" w:rsidP="00D94010">
      <w:pPr>
        <w:pStyle w:val="ListParagraph"/>
        <w:numPr>
          <w:ilvl w:val="0"/>
          <w:numId w:val="6"/>
        </w:numPr>
        <w:rPr>
          <w:rFonts w:ascii="Arial" w:hAnsi="Arial" w:cs="Arial"/>
        </w:rPr>
      </w:pPr>
      <w:r w:rsidRPr="00D94010">
        <w:rPr>
          <w:rFonts w:ascii="Arial" w:hAnsi="Arial" w:cs="Arial"/>
        </w:rPr>
        <w:t>The database</w:t>
      </w:r>
    </w:p>
    <w:p w14:paraId="228D7B71" w14:textId="7EAF20EB" w:rsidR="008F1E0A" w:rsidRPr="00D94010" w:rsidRDefault="00D94010" w:rsidP="00D94010">
      <w:pPr>
        <w:pStyle w:val="ListParagraph"/>
        <w:numPr>
          <w:ilvl w:val="0"/>
          <w:numId w:val="6"/>
        </w:numPr>
        <w:rPr>
          <w:rFonts w:ascii="Arial" w:hAnsi="Arial" w:cs="Arial"/>
        </w:rPr>
      </w:pPr>
      <w:r w:rsidRPr="00D94010">
        <w:rPr>
          <w:rFonts w:ascii="Arial" w:hAnsi="Arial" w:cs="Arial"/>
        </w:rPr>
        <w:t>Video clips</w:t>
      </w:r>
    </w:p>
    <w:p w14:paraId="3978A44E" w14:textId="77777777" w:rsidR="008F1E0A" w:rsidRDefault="008F1E0A" w:rsidP="00D823F0">
      <w:pPr>
        <w:rPr>
          <w:rFonts w:ascii="Arial" w:hAnsi="Arial" w:cs="Arial"/>
        </w:rPr>
      </w:pPr>
    </w:p>
    <w:p w14:paraId="0E5A9A07" w14:textId="77777777" w:rsidR="009E4BF3" w:rsidRPr="009E4BF3" w:rsidRDefault="009E4BF3" w:rsidP="009E4BF3">
      <w:pPr>
        <w:rPr>
          <w:rFonts w:ascii="Arial" w:hAnsi="Arial" w:cs="Arial"/>
        </w:rPr>
      </w:pPr>
    </w:p>
    <w:p w14:paraId="18A0669F" w14:textId="77777777" w:rsidR="009E4BF3" w:rsidRPr="009E4BF3" w:rsidRDefault="009E4BF3" w:rsidP="009E4BF3">
      <w:pPr>
        <w:rPr>
          <w:rFonts w:ascii="Arial" w:hAnsi="Arial" w:cs="Arial"/>
        </w:rPr>
      </w:pPr>
    </w:p>
    <w:p w14:paraId="5C8DAC04" w14:textId="088BC750" w:rsidR="009E4BF3" w:rsidRPr="000E49FC" w:rsidRDefault="009E4BF3" w:rsidP="000E49FC">
      <w:pPr>
        <w:pStyle w:val="NoSpacing"/>
        <w:numPr>
          <w:ilvl w:val="1"/>
          <w:numId w:val="18"/>
        </w:numPr>
        <w:rPr>
          <w:rFonts w:ascii="Arial" w:hAnsi="Arial" w:cs="Arial"/>
          <w:sz w:val="24"/>
          <w:szCs w:val="24"/>
        </w:rPr>
      </w:pPr>
      <w:bookmarkStart w:id="13" w:name="_Toc144070540"/>
      <w:r w:rsidRPr="000E49FC">
        <w:rPr>
          <w:rFonts w:ascii="Arial" w:hAnsi="Arial" w:cs="Arial"/>
          <w:sz w:val="24"/>
          <w:szCs w:val="24"/>
        </w:rPr>
        <w:t>The Role of Explicit Knowledge in the World Bank</w:t>
      </w:r>
      <w:bookmarkEnd w:id="13"/>
    </w:p>
    <w:p w14:paraId="0BB717DF" w14:textId="77777777" w:rsidR="007D7481" w:rsidRDefault="007D7481" w:rsidP="009E4BF3">
      <w:pPr>
        <w:rPr>
          <w:rFonts w:ascii="Arial" w:hAnsi="Arial" w:cs="Arial"/>
        </w:rPr>
      </w:pPr>
    </w:p>
    <w:p w14:paraId="76B0F7C2" w14:textId="76906492" w:rsidR="00760C91" w:rsidRDefault="00760C91" w:rsidP="009E4BF3">
      <w:pPr>
        <w:rPr>
          <w:rFonts w:ascii="Arial" w:hAnsi="Arial" w:cs="Arial"/>
        </w:rPr>
      </w:pPr>
      <w:r w:rsidRPr="00760C91">
        <w:rPr>
          <w:rFonts w:ascii="Arial" w:hAnsi="Arial" w:cs="Arial"/>
        </w:rPr>
        <w:t xml:space="preserve">Explicit knowledge plays a vital role in the operations of the World Bank. By leveraging codified information and sharing it with stakeholders, the World Bank enhances its decision-making, improves project outcomes, facilitates knowledge sharing, and supports capacity building. As the World Bank continues to adapt to evolving global challenges, </w:t>
      </w:r>
      <w:r w:rsidR="002735C4">
        <w:rPr>
          <w:rFonts w:ascii="Arial" w:hAnsi="Arial" w:cs="Arial"/>
        </w:rPr>
        <w:t>effectively utilising</w:t>
      </w:r>
      <w:r w:rsidRPr="00760C91">
        <w:rPr>
          <w:rFonts w:ascii="Arial" w:hAnsi="Arial" w:cs="Arial"/>
        </w:rPr>
        <w:t xml:space="preserve"> explicit knowledge will remain essential in achieving its mission of reducing poverty and promoting sustainable development.</w:t>
      </w:r>
    </w:p>
    <w:p w14:paraId="54CDA78C" w14:textId="77777777" w:rsidR="00760C91" w:rsidRDefault="00760C91" w:rsidP="009E4BF3">
      <w:pPr>
        <w:rPr>
          <w:rFonts w:ascii="Arial" w:hAnsi="Arial" w:cs="Arial"/>
        </w:rPr>
      </w:pPr>
    </w:p>
    <w:p w14:paraId="420CEF84" w14:textId="77777777" w:rsidR="009E4BF3" w:rsidRPr="009E4BF3" w:rsidRDefault="009E4BF3" w:rsidP="009E4BF3">
      <w:pPr>
        <w:rPr>
          <w:rFonts w:ascii="Arial" w:hAnsi="Arial" w:cs="Arial"/>
        </w:rPr>
      </w:pPr>
    </w:p>
    <w:p w14:paraId="054D8189" w14:textId="547596C7" w:rsidR="009E4BF3" w:rsidRPr="00702420" w:rsidRDefault="009E4BF3" w:rsidP="00702420">
      <w:pPr>
        <w:pStyle w:val="ListParagraph"/>
        <w:numPr>
          <w:ilvl w:val="0"/>
          <w:numId w:val="7"/>
        </w:numPr>
        <w:rPr>
          <w:rFonts w:ascii="Arial" w:hAnsi="Arial" w:cs="Arial"/>
        </w:rPr>
      </w:pPr>
      <w:r w:rsidRPr="00702420">
        <w:rPr>
          <w:rFonts w:ascii="Arial" w:hAnsi="Arial" w:cs="Arial"/>
        </w:rPr>
        <w:t xml:space="preserve"> Enhancing Decision-Making</w:t>
      </w:r>
    </w:p>
    <w:p w14:paraId="096F0B70" w14:textId="77777777" w:rsidR="009E4BF3" w:rsidRPr="009E4BF3" w:rsidRDefault="009E4BF3" w:rsidP="009E4BF3">
      <w:pPr>
        <w:rPr>
          <w:rFonts w:ascii="Arial" w:hAnsi="Arial" w:cs="Arial"/>
        </w:rPr>
      </w:pPr>
    </w:p>
    <w:p w14:paraId="041670AD" w14:textId="0B25B5DF" w:rsidR="009E4BF3" w:rsidRPr="009E4BF3" w:rsidRDefault="009E4BF3" w:rsidP="009E4BF3">
      <w:pPr>
        <w:rPr>
          <w:rFonts w:ascii="Arial" w:hAnsi="Arial" w:cs="Arial"/>
        </w:rPr>
      </w:pPr>
      <w:r w:rsidRPr="009E4BF3">
        <w:rPr>
          <w:rFonts w:ascii="Arial" w:hAnsi="Arial" w:cs="Arial"/>
        </w:rPr>
        <w:t xml:space="preserve">Explicit knowledge plays a crucial role in the decision-making process within the World Bank. By providing easily accessible information, decision-makers can base their judgments on a solid foundation of evidence. This helps </w:t>
      </w:r>
      <w:r w:rsidR="002735C4">
        <w:rPr>
          <w:rFonts w:ascii="Arial" w:hAnsi="Arial" w:cs="Arial"/>
        </w:rPr>
        <w:t>formulate effective policies and strategies to address the challenges developing countries face</w:t>
      </w:r>
      <w:r w:rsidRPr="009E4BF3">
        <w:rPr>
          <w:rFonts w:ascii="Arial" w:hAnsi="Arial" w:cs="Arial"/>
        </w:rPr>
        <w:t>.</w:t>
      </w:r>
    </w:p>
    <w:p w14:paraId="0FF6672D" w14:textId="77777777" w:rsidR="00702420" w:rsidRDefault="00702420" w:rsidP="009E4BF3">
      <w:pPr>
        <w:rPr>
          <w:rFonts w:ascii="Arial" w:hAnsi="Arial" w:cs="Arial"/>
        </w:rPr>
      </w:pPr>
    </w:p>
    <w:p w14:paraId="0C3D5A29" w14:textId="3E263CB7" w:rsidR="009E4BF3" w:rsidRPr="00702420" w:rsidRDefault="009E4BF3" w:rsidP="00702420">
      <w:pPr>
        <w:pStyle w:val="ListParagraph"/>
        <w:numPr>
          <w:ilvl w:val="0"/>
          <w:numId w:val="7"/>
        </w:numPr>
        <w:rPr>
          <w:rFonts w:ascii="Arial" w:hAnsi="Arial" w:cs="Arial"/>
        </w:rPr>
      </w:pPr>
      <w:r w:rsidRPr="00702420">
        <w:rPr>
          <w:rFonts w:ascii="Arial" w:hAnsi="Arial" w:cs="Arial"/>
        </w:rPr>
        <w:t>Improving Project Design and Implementation</w:t>
      </w:r>
    </w:p>
    <w:p w14:paraId="28B8971C" w14:textId="77777777" w:rsidR="009E4BF3" w:rsidRPr="009E4BF3" w:rsidRDefault="009E4BF3" w:rsidP="009E4BF3">
      <w:pPr>
        <w:rPr>
          <w:rFonts w:ascii="Arial" w:hAnsi="Arial" w:cs="Arial"/>
        </w:rPr>
      </w:pPr>
    </w:p>
    <w:p w14:paraId="4C89DA33" w14:textId="77777777" w:rsidR="009E4BF3" w:rsidRPr="009E4BF3" w:rsidRDefault="009E4BF3" w:rsidP="009E4BF3">
      <w:pPr>
        <w:rPr>
          <w:rFonts w:ascii="Arial" w:hAnsi="Arial" w:cs="Arial"/>
        </w:rPr>
      </w:pPr>
      <w:r w:rsidRPr="009E4BF3">
        <w:rPr>
          <w:rFonts w:ascii="Arial" w:hAnsi="Arial" w:cs="Arial"/>
        </w:rPr>
        <w:t>Explicit knowledge is instrumental in the design and implementation of World Bank projects. Project teams rely on documented best practices, lessons learned, and case studies to ensure that projects are executed efficiently and effectively. This knowledge base helps to avoid repeating past mistakes and promotes successful outcomes.</w:t>
      </w:r>
    </w:p>
    <w:p w14:paraId="5F84A5E0" w14:textId="77777777" w:rsidR="009E4BF3" w:rsidRDefault="009E4BF3" w:rsidP="009E4BF3">
      <w:pPr>
        <w:rPr>
          <w:rFonts w:ascii="Arial" w:hAnsi="Arial" w:cs="Arial"/>
        </w:rPr>
      </w:pPr>
    </w:p>
    <w:p w14:paraId="5A111050" w14:textId="77777777" w:rsidR="00105C37" w:rsidRDefault="00105C37" w:rsidP="009E4BF3">
      <w:pPr>
        <w:rPr>
          <w:rFonts w:ascii="Arial" w:hAnsi="Arial" w:cs="Arial"/>
        </w:rPr>
      </w:pPr>
    </w:p>
    <w:p w14:paraId="670B911A" w14:textId="77777777" w:rsidR="00105C37" w:rsidRDefault="00105C37" w:rsidP="009E4BF3">
      <w:pPr>
        <w:rPr>
          <w:rFonts w:ascii="Arial" w:hAnsi="Arial" w:cs="Arial"/>
        </w:rPr>
      </w:pPr>
    </w:p>
    <w:p w14:paraId="0DDCBBDE" w14:textId="77777777" w:rsidR="00105C37" w:rsidRPr="009E4BF3" w:rsidRDefault="00105C37" w:rsidP="009E4BF3">
      <w:pPr>
        <w:rPr>
          <w:rFonts w:ascii="Arial" w:hAnsi="Arial" w:cs="Arial"/>
        </w:rPr>
      </w:pPr>
    </w:p>
    <w:p w14:paraId="7EDC69EC" w14:textId="5B449A20" w:rsidR="009E4BF3" w:rsidRPr="00702420" w:rsidRDefault="009E4BF3" w:rsidP="00702420">
      <w:pPr>
        <w:pStyle w:val="ListParagraph"/>
        <w:numPr>
          <w:ilvl w:val="0"/>
          <w:numId w:val="7"/>
        </w:numPr>
        <w:rPr>
          <w:rFonts w:ascii="Arial" w:hAnsi="Arial" w:cs="Arial"/>
        </w:rPr>
      </w:pPr>
      <w:r w:rsidRPr="00702420">
        <w:rPr>
          <w:rFonts w:ascii="Arial" w:hAnsi="Arial" w:cs="Arial"/>
        </w:rPr>
        <w:lastRenderedPageBreak/>
        <w:t>Facilitating Knowledge Sharing</w:t>
      </w:r>
    </w:p>
    <w:p w14:paraId="68D883FC" w14:textId="77777777" w:rsidR="009E4BF3" w:rsidRPr="009E4BF3" w:rsidRDefault="009E4BF3" w:rsidP="009E4BF3">
      <w:pPr>
        <w:rPr>
          <w:rFonts w:ascii="Arial" w:hAnsi="Arial" w:cs="Arial"/>
        </w:rPr>
      </w:pPr>
    </w:p>
    <w:p w14:paraId="554C411F" w14:textId="5FD55CBF" w:rsidR="009E4BF3" w:rsidRDefault="009E4BF3" w:rsidP="009E4BF3">
      <w:pPr>
        <w:rPr>
          <w:rFonts w:ascii="Arial" w:hAnsi="Arial" w:cs="Arial"/>
        </w:rPr>
      </w:pPr>
      <w:r w:rsidRPr="009E4BF3">
        <w:rPr>
          <w:rFonts w:ascii="Arial" w:hAnsi="Arial" w:cs="Arial"/>
        </w:rPr>
        <w:t>The World Bank is a knowledge-intensive organi</w:t>
      </w:r>
      <w:r w:rsidR="004C5AC7">
        <w:rPr>
          <w:rFonts w:ascii="Arial" w:hAnsi="Arial" w:cs="Arial"/>
        </w:rPr>
        <w:t>s</w:t>
      </w:r>
      <w:r w:rsidRPr="009E4BF3">
        <w:rPr>
          <w:rFonts w:ascii="Arial" w:hAnsi="Arial" w:cs="Arial"/>
        </w:rPr>
        <w:t xml:space="preserve">ation </w:t>
      </w:r>
      <w:r w:rsidR="002735C4">
        <w:rPr>
          <w:rFonts w:ascii="Arial" w:hAnsi="Arial" w:cs="Arial"/>
        </w:rPr>
        <w:t>emphasising</w:t>
      </w:r>
      <w:r w:rsidRPr="009E4BF3">
        <w:rPr>
          <w:rFonts w:ascii="Arial" w:hAnsi="Arial" w:cs="Arial"/>
        </w:rPr>
        <w:t xml:space="preserve"> knowledge sharing among its staff and external stakeholders. Explicit knowledge, in the form of research papers, reports, and evaluations, is disseminated through various platforms and channels. This enables the exchange of ideas, fosters innovation, and promotes learning at both individual and organi</w:t>
      </w:r>
      <w:r w:rsidR="004C5AC7">
        <w:rPr>
          <w:rFonts w:ascii="Arial" w:hAnsi="Arial" w:cs="Arial"/>
        </w:rPr>
        <w:t>s</w:t>
      </w:r>
      <w:r w:rsidRPr="009E4BF3">
        <w:rPr>
          <w:rFonts w:ascii="Arial" w:hAnsi="Arial" w:cs="Arial"/>
        </w:rPr>
        <w:t>ational levels.</w:t>
      </w:r>
    </w:p>
    <w:p w14:paraId="38FD00A6" w14:textId="77777777" w:rsidR="003F779C" w:rsidRPr="009E4BF3" w:rsidRDefault="003F779C" w:rsidP="009E4BF3">
      <w:pPr>
        <w:rPr>
          <w:rFonts w:ascii="Arial" w:hAnsi="Arial" w:cs="Arial"/>
        </w:rPr>
      </w:pPr>
    </w:p>
    <w:p w14:paraId="50F61704" w14:textId="0B2C5F8D" w:rsidR="009E4BF3" w:rsidRPr="000F117B" w:rsidRDefault="009E4BF3" w:rsidP="000F117B">
      <w:pPr>
        <w:pStyle w:val="ListParagraph"/>
        <w:numPr>
          <w:ilvl w:val="0"/>
          <w:numId w:val="7"/>
        </w:numPr>
        <w:rPr>
          <w:rFonts w:ascii="Arial" w:hAnsi="Arial" w:cs="Arial"/>
        </w:rPr>
      </w:pPr>
      <w:r w:rsidRPr="000F117B">
        <w:rPr>
          <w:rFonts w:ascii="Arial" w:hAnsi="Arial" w:cs="Arial"/>
        </w:rPr>
        <w:t>Supporting Capacity Building</w:t>
      </w:r>
    </w:p>
    <w:p w14:paraId="0BDDDC02" w14:textId="77777777" w:rsidR="009E4BF3" w:rsidRPr="009E4BF3" w:rsidRDefault="009E4BF3" w:rsidP="009E4BF3">
      <w:pPr>
        <w:rPr>
          <w:rFonts w:ascii="Arial" w:hAnsi="Arial" w:cs="Arial"/>
        </w:rPr>
      </w:pPr>
    </w:p>
    <w:p w14:paraId="594DED40" w14:textId="15EFE134" w:rsidR="009E4BF3" w:rsidRPr="009E4BF3" w:rsidRDefault="009E4BF3" w:rsidP="009E4BF3">
      <w:pPr>
        <w:rPr>
          <w:rFonts w:ascii="Arial" w:hAnsi="Arial" w:cs="Arial"/>
        </w:rPr>
      </w:pPr>
      <w:r w:rsidRPr="009E4BF3">
        <w:rPr>
          <w:rFonts w:ascii="Arial" w:hAnsi="Arial" w:cs="Arial"/>
        </w:rPr>
        <w:t>Explicit knowledge is a valuable resource for building the capacity of governments and institutions in developing countries. The World Bank utili</w:t>
      </w:r>
      <w:r w:rsidR="004C5AC7">
        <w:rPr>
          <w:rFonts w:ascii="Arial" w:hAnsi="Arial" w:cs="Arial"/>
        </w:rPr>
        <w:t>s</w:t>
      </w:r>
      <w:r w:rsidRPr="009E4BF3">
        <w:rPr>
          <w:rFonts w:ascii="Arial" w:hAnsi="Arial" w:cs="Arial"/>
        </w:rPr>
        <w:t xml:space="preserve">es its extensive knowledge base to provide technical assistance, training, and advisory services. By sharing explicit knowledge, the World Bank helps </w:t>
      </w:r>
      <w:r w:rsidR="00D012BB">
        <w:rPr>
          <w:rFonts w:ascii="Arial" w:hAnsi="Arial" w:cs="Arial"/>
        </w:rPr>
        <w:t>strengthen its partner countries' institutional capabilit</w:t>
      </w:r>
      <w:r w:rsidRPr="009E4BF3">
        <w:rPr>
          <w:rFonts w:ascii="Arial" w:hAnsi="Arial" w:cs="Arial"/>
        </w:rPr>
        <w:t>ies, enabling them to make informed decisions and implement sustainable development practices.</w:t>
      </w:r>
    </w:p>
    <w:p w14:paraId="1D9396C1" w14:textId="77777777" w:rsidR="009E4BF3" w:rsidRPr="009E4BF3" w:rsidRDefault="009E4BF3" w:rsidP="009E4BF3">
      <w:pPr>
        <w:rPr>
          <w:rFonts w:ascii="Arial" w:hAnsi="Arial" w:cs="Arial"/>
        </w:rPr>
      </w:pPr>
    </w:p>
    <w:p w14:paraId="420B302C" w14:textId="6FDCD90C" w:rsidR="009E4BF3" w:rsidRPr="003F779C" w:rsidRDefault="003F779C" w:rsidP="003F779C">
      <w:pPr>
        <w:pStyle w:val="ListParagraph"/>
        <w:numPr>
          <w:ilvl w:val="0"/>
          <w:numId w:val="7"/>
        </w:numPr>
        <w:rPr>
          <w:rFonts w:ascii="Arial" w:hAnsi="Arial" w:cs="Arial"/>
        </w:rPr>
      </w:pPr>
      <w:r>
        <w:rPr>
          <w:rFonts w:ascii="Arial" w:hAnsi="Arial" w:cs="Arial"/>
        </w:rPr>
        <w:t xml:space="preserve"> </w:t>
      </w:r>
      <w:r w:rsidR="009E4BF3" w:rsidRPr="003F779C">
        <w:rPr>
          <w:rFonts w:ascii="Arial" w:hAnsi="Arial" w:cs="Arial"/>
        </w:rPr>
        <w:t>Challenges and Considerations:</w:t>
      </w:r>
    </w:p>
    <w:p w14:paraId="4243DB74" w14:textId="77777777" w:rsidR="009E4BF3" w:rsidRPr="009E4BF3" w:rsidRDefault="009E4BF3" w:rsidP="009E4BF3">
      <w:pPr>
        <w:rPr>
          <w:rFonts w:ascii="Arial" w:hAnsi="Arial" w:cs="Arial"/>
        </w:rPr>
      </w:pPr>
    </w:p>
    <w:p w14:paraId="4046D851" w14:textId="396A6B92" w:rsidR="009E4BF3" w:rsidRPr="009E4BF3" w:rsidRDefault="009E4BF3" w:rsidP="009E4BF3">
      <w:pPr>
        <w:rPr>
          <w:rFonts w:ascii="Arial" w:hAnsi="Arial" w:cs="Arial"/>
        </w:rPr>
      </w:pPr>
      <w:r w:rsidRPr="009E4BF3">
        <w:rPr>
          <w:rFonts w:ascii="Arial" w:hAnsi="Arial" w:cs="Arial"/>
        </w:rPr>
        <w:t xml:space="preserve">While explicit knowledge is invaluable, </w:t>
      </w:r>
      <w:r w:rsidR="00D012BB">
        <w:rPr>
          <w:rFonts w:ascii="Arial" w:hAnsi="Arial" w:cs="Arial"/>
        </w:rPr>
        <w:t>challenges are</w:t>
      </w:r>
      <w:r w:rsidRPr="009E4BF3">
        <w:rPr>
          <w:rFonts w:ascii="Arial" w:hAnsi="Arial" w:cs="Arial"/>
        </w:rPr>
        <w:t xml:space="preserve"> associated with its utili</w:t>
      </w:r>
      <w:r w:rsidR="004C5AC7">
        <w:rPr>
          <w:rFonts w:ascii="Arial" w:hAnsi="Arial" w:cs="Arial"/>
        </w:rPr>
        <w:t>s</w:t>
      </w:r>
      <w:r w:rsidRPr="009E4BF3">
        <w:rPr>
          <w:rFonts w:ascii="Arial" w:hAnsi="Arial" w:cs="Arial"/>
        </w:rPr>
        <w:t>ation in the World Bank. These include ensuring the accuracy and relevance of the information, managing the ever-growing volume of knowledge, and overcoming language and cultural barriers in knowledge sharing.</w:t>
      </w:r>
    </w:p>
    <w:p w14:paraId="687A4264" w14:textId="77777777" w:rsidR="009E4BF3" w:rsidRDefault="009E4BF3" w:rsidP="00D823F0">
      <w:pPr>
        <w:rPr>
          <w:rFonts w:ascii="Arial" w:hAnsi="Arial" w:cs="Arial"/>
        </w:rPr>
      </w:pPr>
    </w:p>
    <w:p w14:paraId="08487FDD" w14:textId="77777777" w:rsidR="00105C37" w:rsidRDefault="00105C37" w:rsidP="00D823F0">
      <w:pPr>
        <w:rPr>
          <w:rFonts w:ascii="Arial" w:hAnsi="Arial" w:cs="Arial"/>
        </w:rPr>
      </w:pPr>
    </w:p>
    <w:p w14:paraId="1F1BEE40" w14:textId="77777777" w:rsidR="009E4BF3" w:rsidRDefault="009E4BF3" w:rsidP="00D823F0">
      <w:pPr>
        <w:rPr>
          <w:rFonts w:ascii="Arial" w:hAnsi="Arial" w:cs="Arial"/>
        </w:rPr>
      </w:pPr>
    </w:p>
    <w:p w14:paraId="63791C59" w14:textId="283111F4" w:rsidR="009E4BF3" w:rsidRPr="007B48C2" w:rsidRDefault="0022380A" w:rsidP="007B48C2">
      <w:pPr>
        <w:pStyle w:val="NoSpacing"/>
        <w:numPr>
          <w:ilvl w:val="0"/>
          <w:numId w:val="18"/>
        </w:numPr>
        <w:rPr>
          <w:rFonts w:ascii="Arial" w:hAnsi="Arial" w:cs="Arial"/>
          <w:sz w:val="24"/>
          <w:szCs w:val="24"/>
        </w:rPr>
      </w:pPr>
      <w:bookmarkStart w:id="14" w:name="_Toc144070541"/>
      <w:r w:rsidRPr="007B48C2">
        <w:rPr>
          <w:rFonts w:ascii="Arial" w:hAnsi="Arial" w:cs="Arial"/>
          <w:sz w:val="24"/>
          <w:szCs w:val="24"/>
        </w:rPr>
        <w:t>Management Information System (MIS)</w:t>
      </w:r>
      <w:r w:rsidRPr="007B48C2">
        <w:rPr>
          <w:rFonts w:ascii="Arial" w:hAnsi="Arial" w:cs="Arial"/>
          <w:sz w:val="24"/>
          <w:szCs w:val="24"/>
        </w:rPr>
        <w:t xml:space="preserve"> in the </w:t>
      </w:r>
      <w:r w:rsidR="00D6237D" w:rsidRPr="007B48C2">
        <w:rPr>
          <w:rFonts w:ascii="Arial" w:hAnsi="Arial" w:cs="Arial"/>
          <w:sz w:val="24"/>
          <w:szCs w:val="24"/>
        </w:rPr>
        <w:t>World</w:t>
      </w:r>
      <w:r w:rsidRPr="007B48C2">
        <w:rPr>
          <w:rFonts w:ascii="Arial" w:hAnsi="Arial" w:cs="Arial"/>
          <w:sz w:val="24"/>
          <w:szCs w:val="24"/>
        </w:rPr>
        <w:t xml:space="preserve"> </w:t>
      </w:r>
      <w:r w:rsidR="000E35FF" w:rsidRPr="007B48C2">
        <w:rPr>
          <w:rFonts w:ascii="Arial" w:hAnsi="Arial" w:cs="Arial"/>
          <w:sz w:val="24"/>
          <w:szCs w:val="24"/>
        </w:rPr>
        <w:t>Bank</w:t>
      </w:r>
      <w:bookmarkEnd w:id="14"/>
    </w:p>
    <w:p w14:paraId="3EC7722A" w14:textId="77777777" w:rsidR="009E4BF3" w:rsidRDefault="009E4BF3" w:rsidP="00D823F0">
      <w:pPr>
        <w:rPr>
          <w:rFonts w:ascii="Arial" w:hAnsi="Arial" w:cs="Arial"/>
        </w:rPr>
      </w:pPr>
    </w:p>
    <w:p w14:paraId="60C6DDEF" w14:textId="77777777" w:rsidR="009E4BF3" w:rsidRDefault="009E4BF3" w:rsidP="00D823F0">
      <w:pPr>
        <w:rPr>
          <w:rFonts w:ascii="Arial" w:hAnsi="Arial" w:cs="Arial"/>
        </w:rPr>
      </w:pPr>
    </w:p>
    <w:p w14:paraId="4A53BAA2" w14:textId="3FD4149F" w:rsidR="0022380A" w:rsidRPr="00C9152B" w:rsidRDefault="0022380A" w:rsidP="00C9152B">
      <w:pPr>
        <w:pStyle w:val="ListParagraph"/>
        <w:numPr>
          <w:ilvl w:val="0"/>
          <w:numId w:val="13"/>
        </w:numPr>
        <w:rPr>
          <w:rFonts w:ascii="Arial" w:hAnsi="Arial" w:cs="Arial"/>
        </w:rPr>
      </w:pPr>
      <w:r w:rsidRPr="00C9152B">
        <w:rPr>
          <w:rFonts w:ascii="Arial" w:hAnsi="Arial" w:cs="Arial"/>
        </w:rPr>
        <w:t>Management Information System (MIS) plays a crucial role in facilitating the sharing and exchanging of knowledge within the World Bank organi</w:t>
      </w:r>
      <w:r w:rsidR="004C5AC7">
        <w:rPr>
          <w:rFonts w:ascii="Arial" w:hAnsi="Arial" w:cs="Arial"/>
        </w:rPr>
        <w:t>s</w:t>
      </w:r>
      <w:r w:rsidRPr="00C9152B">
        <w:rPr>
          <w:rFonts w:ascii="Arial" w:hAnsi="Arial" w:cs="Arial"/>
        </w:rPr>
        <w:t>ation. Through the effective use of MIS, the World Bank can leverage its knowledge base to enhance decision-making, promote collaboration, and improve overall organi</w:t>
      </w:r>
      <w:r w:rsidR="004C5AC7">
        <w:rPr>
          <w:rFonts w:ascii="Arial" w:hAnsi="Arial" w:cs="Arial"/>
        </w:rPr>
        <w:t>s</w:t>
      </w:r>
      <w:r w:rsidRPr="00C9152B">
        <w:rPr>
          <w:rFonts w:ascii="Arial" w:hAnsi="Arial" w:cs="Arial"/>
        </w:rPr>
        <w:t>ational performance.</w:t>
      </w:r>
    </w:p>
    <w:p w14:paraId="092BA881" w14:textId="77777777" w:rsidR="0022380A" w:rsidRPr="0022380A" w:rsidRDefault="0022380A" w:rsidP="0022380A">
      <w:pPr>
        <w:rPr>
          <w:rFonts w:ascii="Arial" w:hAnsi="Arial" w:cs="Arial"/>
        </w:rPr>
      </w:pPr>
    </w:p>
    <w:p w14:paraId="6AEC138F" w14:textId="5AE15B7B" w:rsidR="0022380A" w:rsidRPr="00C9152B" w:rsidRDefault="0022380A" w:rsidP="00C9152B">
      <w:pPr>
        <w:pStyle w:val="ListParagraph"/>
        <w:numPr>
          <w:ilvl w:val="0"/>
          <w:numId w:val="13"/>
        </w:numPr>
        <w:rPr>
          <w:rFonts w:ascii="Arial" w:hAnsi="Arial" w:cs="Arial"/>
        </w:rPr>
      </w:pPr>
      <w:r w:rsidRPr="00C9152B">
        <w:rPr>
          <w:rFonts w:ascii="Arial" w:hAnsi="Arial" w:cs="Arial"/>
        </w:rPr>
        <w:t>One of the primary ways in which MIS supports knowledge sharing is by providing a centrali</w:t>
      </w:r>
      <w:r w:rsidR="004C5AC7">
        <w:rPr>
          <w:rFonts w:ascii="Arial" w:hAnsi="Arial" w:cs="Arial"/>
        </w:rPr>
        <w:t>s</w:t>
      </w:r>
      <w:r w:rsidRPr="00C9152B">
        <w:rPr>
          <w:rFonts w:ascii="Arial" w:hAnsi="Arial" w:cs="Arial"/>
        </w:rPr>
        <w:t xml:space="preserve">ed platform for storing and accessing information. The World Bank's MIS enables employees from different departments and locations to access a vast </w:t>
      </w:r>
      <w:r w:rsidR="00D012BB">
        <w:rPr>
          <w:rFonts w:ascii="Arial" w:hAnsi="Arial" w:cs="Arial"/>
        </w:rPr>
        <w:t>knowledge repository</w:t>
      </w:r>
      <w:r w:rsidRPr="00C9152B">
        <w:rPr>
          <w:rFonts w:ascii="Arial" w:hAnsi="Arial" w:cs="Arial"/>
        </w:rPr>
        <w:t>, including research reports, case studies, best practices, and project documentation. This centrali</w:t>
      </w:r>
      <w:r w:rsidR="004C5AC7">
        <w:rPr>
          <w:rFonts w:ascii="Arial" w:hAnsi="Arial" w:cs="Arial"/>
        </w:rPr>
        <w:t>s</w:t>
      </w:r>
      <w:r w:rsidRPr="00C9152B">
        <w:rPr>
          <w:rFonts w:ascii="Arial" w:hAnsi="Arial" w:cs="Arial"/>
        </w:rPr>
        <w:t xml:space="preserve">ed knowledge base ensures that valuable </w:t>
      </w:r>
      <w:r w:rsidRPr="00C9152B">
        <w:rPr>
          <w:rFonts w:ascii="Arial" w:hAnsi="Arial" w:cs="Arial"/>
        </w:rPr>
        <w:lastRenderedPageBreak/>
        <w:t>information is readily available to all employees, regardless of their geographical location or department.</w:t>
      </w:r>
    </w:p>
    <w:p w14:paraId="7DB745B6" w14:textId="77777777" w:rsidR="0022380A" w:rsidRPr="0022380A" w:rsidRDefault="0022380A" w:rsidP="0022380A">
      <w:pPr>
        <w:rPr>
          <w:rFonts w:ascii="Arial" w:hAnsi="Arial" w:cs="Arial"/>
        </w:rPr>
      </w:pPr>
    </w:p>
    <w:p w14:paraId="7AFA658D" w14:textId="67D08A5C" w:rsidR="0022380A" w:rsidRPr="002E675A" w:rsidRDefault="0022380A" w:rsidP="002E675A">
      <w:pPr>
        <w:pStyle w:val="ListParagraph"/>
        <w:numPr>
          <w:ilvl w:val="0"/>
          <w:numId w:val="13"/>
        </w:numPr>
        <w:rPr>
          <w:rFonts w:ascii="Arial" w:hAnsi="Arial" w:cs="Arial"/>
        </w:rPr>
      </w:pPr>
      <w:r w:rsidRPr="002E675A">
        <w:rPr>
          <w:rFonts w:ascii="Arial" w:hAnsi="Arial" w:cs="Arial"/>
        </w:rPr>
        <w:t>MIS enables the World Bank to organi</w:t>
      </w:r>
      <w:r w:rsidR="004C5AC7">
        <w:rPr>
          <w:rFonts w:ascii="Arial" w:hAnsi="Arial" w:cs="Arial"/>
        </w:rPr>
        <w:t>s</w:t>
      </w:r>
      <w:r w:rsidRPr="002E675A">
        <w:rPr>
          <w:rFonts w:ascii="Arial" w:hAnsi="Arial" w:cs="Arial"/>
        </w:rPr>
        <w:t xml:space="preserve">e its knowledge base in a structured and easily searchable manner. </w:t>
      </w:r>
      <w:r w:rsidR="00D012BB">
        <w:rPr>
          <w:rFonts w:ascii="Arial" w:hAnsi="Arial" w:cs="Arial"/>
        </w:rPr>
        <w:t>U</w:t>
      </w:r>
      <w:r w:rsidRPr="002E675A">
        <w:rPr>
          <w:rFonts w:ascii="Arial" w:hAnsi="Arial" w:cs="Arial"/>
        </w:rPr>
        <w:t>sing appropriate metadata and tagging mechanisms, the MIS categori</w:t>
      </w:r>
      <w:r w:rsidR="004C5AC7">
        <w:rPr>
          <w:rFonts w:ascii="Arial" w:hAnsi="Arial" w:cs="Arial"/>
        </w:rPr>
        <w:t>s</w:t>
      </w:r>
      <w:r w:rsidRPr="002E675A">
        <w:rPr>
          <w:rFonts w:ascii="Arial" w:hAnsi="Arial" w:cs="Arial"/>
        </w:rPr>
        <w:t>es information based on various criteria</w:t>
      </w:r>
      <w:r w:rsidR="00D012BB">
        <w:rPr>
          <w:rFonts w:ascii="Arial" w:hAnsi="Arial" w:cs="Arial"/>
        </w:rPr>
        <w:t>,</w:t>
      </w:r>
      <w:r w:rsidRPr="002E675A">
        <w:rPr>
          <w:rFonts w:ascii="Arial" w:hAnsi="Arial" w:cs="Arial"/>
        </w:rPr>
        <w:t xml:space="preserve"> such as sector, region, project type, and date. This categori</w:t>
      </w:r>
      <w:r w:rsidR="004C5AC7">
        <w:rPr>
          <w:rFonts w:ascii="Arial" w:hAnsi="Arial" w:cs="Arial"/>
        </w:rPr>
        <w:t>s</w:t>
      </w:r>
      <w:r w:rsidRPr="002E675A">
        <w:rPr>
          <w:rFonts w:ascii="Arial" w:hAnsi="Arial" w:cs="Arial"/>
        </w:rPr>
        <w:t xml:space="preserve">ation facilitates quick and efficient retrieval of relevant knowledge, enabling employees to access the </w:t>
      </w:r>
      <w:r w:rsidR="00D012BB">
        <w:rPr>
          <w:rFonts w:ascii="Arial" w:hAnsi="Arial" w:cs="Arial"/>
        </w:rPr>
        <w:t>necessary information</w:t>
      </w:r>
      <w:r w:rsidRPr="002E675A">
        <w:rPr>
          <w:rFonts w:ascii="Arial" w:hAnsi="Arial" w:cs="Arial"/>
        </w:rPr>
        <w:t xml:space="preserve"> </w:t>
      </w:r>
      <w:r w:rsidR="00D012BB">
        <w:rPr>
          <w:rFonts w:ascii="Arial" w:hAnsi="Arial" w:cs="Arial"/>
        </w:rPr>
        <w:t>on time</w:t>
      </w:r>
      <w:r w:rsidRPr="002E675A">
        <w:rPr>
          <w:rFonts w:ascii="Arial" w:hAnsi="Arial" w:cs="Arial"/>
        </w:rPr>
        <w:t>.</w:t>
      </w:r>
    </w:p>
    <w:p w14:paraId="7316DDF6" w14:textId="77777777" w:rsidR="0022380A" w:rsidRPr="0022380A" w:rsidRDefault="0022380A" w:rsidP="0022380A">
      <w:pPr>
        <w:rPr>
          <w:rFonts w:ascii="Arial" w:hAnsi="Arial" w:cs="Arial"/>
        </w:rPr>
      </w:pPr>
    </w:p>
    <w:p w14:paraId="4F4E1D6D" w14:textId="45D0AEE0" w:rsidR="0022380A" w:rsidRPr="002E675A" w:rsidRDefault="0022380A" w:rsidP="002E675A">
      <w:pPr>
        <w:pStyle w:val="ListParagraph"/>
        <w:numPr>
          <w:ilvl w:val="0"/>
          <w:numId w:val="13"/>
        </w:numPr>
        <w:rPr>
          <w:rFonts w:ascii="Arial" w:hAnsi="Arial" w:cs="Arial"/>
        </w:rPr>
      </w:pPr>
      <w:r w:rsidRPr="002E675A">
        <w:rPr>
          <w:rFonts w:ascii="Arial" w:hAnsi="Arial" w:cs="Arial"/>
        </w:rPr>
        <w:t>The MIS</w:t>
      </w:r>
      <w:r w:rsidR="00736218" w:rsidRPr="002E675A">
        <w:rPr>
          <w:rFonts w:ascii="Arial" w:hAnsi="Arial" w:cs="Arial"/>
        </w:rPr>
        <w:t xml:space="preserve"> </w:t>
      </w:r>
      <w:r w:rsidRPr="002E675A">
        <w:rPr>
          <w:rFonts w:ascii="Arial" w:hAnsi="Arial" w:cs="Arial"/>
        </w:rPr>
        <w:t>facilitates knowledge sharing through collaborative features. It enables employees to create and participate in virtual communities of practice, where they can share insights, seek advice, and collaborate on projects. These communities serve as platforms for exchanging tacit knowledge, fostering innovation, and promoting cross-functional collaboration.</w:t>
      </w:r>
    </w:p>
    <w:p w14:paraId="7DA031DE" w14:textId="77777777" w:rsidR="00066445" w:rsidRDefault="00066445" w:rsidP="0022380A">
      <w:pPr>
        <w:rPr>
          <w:rFonts w:ascii="Arial" w:hAnsi="Arial" w:cs="Arial"/>
        </w:rPr>
      </w:pPr>
    </w:p>
    <w:p w14:paraId="600D08B7" w14:textId="14C351F5" w:rsidR="0022380A" w:rsidRPr="002E675A" w:rsidRDefault="0022380A" w:rsidP="002E675A">
      <w:pPr>
        <w:pStyle w:val="ListParagraph"/>
        <w:numPr>
          <w:ilvl w:val="0"/>
          <w:numId w:val="13"/>
        </w:numPr>
        <w:rPr>
          <w:rFonts w:ascii="Arial" w:hAnsi="Arial" w:cs="Arial"/>
        </w:rPr>
      </w:pPr>
      <w:r w:rsidRPr="002E675A">
        <w:rPr>
          <w:rFonts w:ascii="Arial" w:hAnsi="Arial" w:cs="Arial"/>
        </w:rPr>
        <w:t xml:space="preserve">MIS enables the World Bank to implement knowledge management processes and practices. It supports </w:t>
      </w:r>
      <w:r w:rsidR="00D012BB">
        <w:rPr>
          <w:rFonts w:ascii="Arial" w:hAnsi="Arial" w:cs="Arial"/>
        </w:rPr>
        <w:t>capturing, codifying, and disseminating</w:t>
      </w:r>
      <w:r w:rsidRPr="002E675A">
        <w:rPr>
          <w:rFonts w:ascii="Arial" w:hAnsi="Arial" w:cs="Arial"/>
        </w:rPr>
        <w:t xml:space="preserve"> explicit knowledge, such as formal reports, policy documents, and guidelines. MIS also facilitates </w:t>
      </w:r>
      <w:r w:rsidR="00446B25">
        <w:rPr>
          <w:rFonts w:ascii="Arial" w:hAnsi="Arial" w:cs="Arial"/>
        </w:rPr>
        <w:t>identifying and recognising</w:t>
      </w:r>
      <w:r w:rsidRPr="002E675A">
        <w:rPr>
          <w:rFonts w:ascii="Arial" w:hAnsi="Arial" w:cs="Arial"/>
        </w:rPr>
        <w:t xml:space="preserve"> subject matter experts within the organi</w:t>
      </w:r>
      <w:r w:rsidR="004C5AC7">
        <w:rPr>
          <w:rFonts w:ascii="Arial" w:hAnsi="Arial" w:cs="Arial"/>
        </w:rPr>
        <w:t>s</w:t>
      </w:r>
      <w:r w:rsidRPr="002E675A">
        <w:rPr>
          <w:rFonts w:ascii="Arial" w:hAnsi="Arial" w:cs="Arial"/>
        </w:rPr>
        <w:t>ation, enabling employees to connect with these experts and tap into their knowledge and expertise.</w:t>
      </w:r>
    </w:p>
    <w:p w14:paraId="6F143D9B" w14:textId="77777777" w:rsidR="0022380A" w:rsidRPr="0022380A" w:rsidRDefault="0022380A" w:rsidP="0022380A">
      <w:pPr>
        <w:rPr>
          <w:rFonts w:ascii="Arial" w:hAnsi="Arial" w:cs="Arial"/>
        </w:rPr>
      </w:pPr>
    </w:p>
    <w:p w14:paraId="768C4E14" w14:textId="7A41343C" w:rsidR="0022380A" w:rsidRPr="002E675A" w:rsidRDefault="0022380A" w:rsidP="002E675A">
      <w:pPr>
        <w:pStyle w:val="ListParagraph"/>
        <w:numPr>
          <w:ilvl w:val="0"/>
          <w:numId w:val="13"/>
        </w:numPr>
        <w:rPr>
          <w:rFonts w:ascii="Arial" w:hAnsi="Arial" w:cs="Arial"/>
        </w:rPr>
      </w:pPr>
      <w:r w:rsidRPr="002E675A">
        <w:rPr>
          <w:rFonts w:ascii="Arial" w:hAnsi="Arial" w:cs="Arial"/>
        </w:rPr>
        <w:t xml:space="preserve">MIS supports the sharing of knowledge through various communication channels. It enables the World Bank to disseminate information through newsletters, intranet portals, and email notifications. These channels </w:t>
      </w:r>
      <w:r w:rsidR="00446B25">
        <w:rPr>
          <w:rFonts w:ascii="Arial" w:hAnsi="Arial" w:cs="Arial"/>
        </w:rPr>
        <w:t>keep employees</w:t>
      </w:r>
      <w:r w:rsidRPr="002E675A">
        <w:rPr>
          <w:rFonts w:ascii="Arial" w:hAnsi="Arial" w:cs="Arial"/>
        </w:rPr>
        <w:t xml:space="preserve"> informed about new knowledge resources, updates, and relevant events.</w:t>
      </w:r>
    </w:p>
    <w:p w14:paraId="7F9C4F52" w14:textId="77777777" w:rsidR="0022380A" w:rsidRPr="0022380A" w:rsidRDefault="0022380A" w:rsidP="0022380A">
      <w:pPr>
        <w:rPr>
          <w:rFonts w:ascii="Arial" w:hAnsi="Arial" w:cs="Arial"/>
        </w:rPr>
      </w:pPr>
    </w:p>
    <w:p w14:paraId="07DC5369" w14:textId="41F7AB95" w:rsidR="00CC5276" w:rsidRPr="002E675A" w:rsidRDefault="0022380A" w:rsidP="002E675A">
      <w:pPr>
        <w:pStyle w:val="ListParagraph"/>
        <w:numPr>
          <w:ilvl w:val="0"/>
          <w:numId w:val="13"/>
        </w:numPr>
        <w:rPr>
          <w:rFonts w:ascii="Arial" w:hAnsi="Arial" w:cs="Arial"/>
        </w:rPr>
      </w:pPr>
      <w:r w:rsidRPr="002E675A">
        <w:rPr>
          <w:rFonts w:ascii="Arial" w:hAnsi="Arial" w:cs="Arial"/>
        </w:rPr>
        <w:t xml:space="preserve">Management Information System </w:t>
      </w:r>
      <w:r w:rsidR="00446B25">
        <w:rPr>
          <w:rFonts w:ascii="Arial" w:hAnsi="Arial" w:cs="Arial"/>
        </w:rPr>
        <w:t>is vital</w:t>
      </w:r>
      <w:r w:rsidRPr="002E675A">
        <w:rPr>
          <w:rFonts w:ascii="Arial" w:hAnsi="Arial" w:cs="Arial"/>
        </w:rPr>
        <w:t xml:space="preserve"> in enabling the World Bank to </w:t>
      </w:r>
      <w:r w:rsidR="00791DD8">
        <w:rPr>
          <w:rFonts w:ascii="Arial" w:hAnsi="Arial" w:cs="Arial"/>
        </w:rPr>
        <w:t>share and exchange its knowledge base across the organisation effectively</w:t>
      </w:r>
      <w:r w:rsidRPr="002E675A">
        <w:rPr>
          <w:rFonts w:ascii="Arial" w:hAnsi="Arial" w:cs="Arial"/>
        </w:rPr>
        <w:t>. By providing a centrali</w:t>
      </w:r>
      <w:r w:rsidR="004C5AC7">
        <w:rPr>
          <w:rFonts w:ascii="Arial" w:hAnsi="Arial" w:cs="Arial"/>
        </w:rPr>
        <w:t>s</w:t>
      </w:r>
      <w:r w:rsidRPr="002E675A">
        <w:rPr>
          <w:rFonts w:ascii="Arial" w:hAnsi="Arial" w:cs="Arial"/>
        </w:rPr>
        <w:t>ed platform for storing and accessing information, organi</w:t>
      </w:r>
      <w:r w:rsidR="004C5AC7">
        <w:rPr>
          <w:rFonts w:ascii="Arial" w:hAnsi="Arial" w:cs="Arial"/>
        </w:rPr>
        <w:t>s</w:t>
      </w:r>
      <w:r w:rsidRPr="002E675A">
        <w:rPr>
          <w:rFonts w:ascii="Arial" w:hAnsi="Arial" w:cs="Arial"/>
        </w:rPr>
        <w:t>ing knowledge in a structured manner, fostering collaboration and communities of practice, supporting knowledge management processes, and facilitating communication, MIS enhances the World Bank's ability to leverage its knowledge and drive organi</w:t>
      </w:r>
      <w:r w:rsidR="004C5AC7">
        <w:rPr>
          <w:rFonts w:ascii="Arial" w:hAnsi="Arial" w:cs="Arial"/>
        </w:rPr>
        <w:t>s</w:t>
      </w:r>
      <w:r w:rsidRPr="002E675A">
        <w:rPr>
          <w:rFonts w:ascii="Arial" w:hAnsi="Arial" w:cs="Arial"/>
        </w:rPr>
        <w:t>ational success.</w:t>
      </w:r>
    </w:p>
    <w:p w14:paraId="32E3343F" w14:textId="77777777" w:rsidR="00477FF6" w:rsidRDefault="00477FF6" w:rsidP="00D823F0">
      <w:pPr>
        <w:rPr>
          <w:rFonts w:ascii="Arial" w:hAnsi="Arial" w:cs="Arial"/>
        </w:rPr>
      </w:pPr>
    </w:p>
    <w:p w14:paraId="7F157F3C" w14:textId="77777777" w:rsidR="004601ED" w:rsidRDefault="004601ED" w:rsidP="00D823F0">
      <w:pPr>
        <w:rPr>
          <w:rFonts w:ascii="Arial" w:hAnsi="Arial" w:cs="Arial"/>
        </w:rPr>
      </w:pPr>
    </w:p>
    <w:p w14:paraId="1CB55682" w14:textId="77777777" w:rsidR="004601ED" w:rsidRDefault="004601ED" w:rsidP="00D823F0">
      <w:pPr>
        <w:rPr>
          <w:rFonts w:ascii="Arial" w:hAnsi="Arial" w:cs="Arial"/>
        </w:rPr>
      </w:pPr>
    </w:p>
    <w:p w14:paraId="2884BAEF" w14:textId="77777777" w:rsidR="004601ED" w:rsidRDefault="004601ED" w:rsidP="00D823F0">
      <w:pPr>
        <w:rPr>
          <w:rFonts w:ascii="Arial" w:hAnsi="Arial" w:cs="Arial"/>
        </w:rPr>
      </w:pPr>
    </w:p>
    <w:p w14:paraId="63573E17" w14:textId="77777777" w:rsidR="004601ED" w:rsidRDefault="004601ED" w:rsidP="00D823F0">
      <w:pPr>
        <w:rPr>
          <w:rFonts w:ascii="Arial" w:hAnsi="Arial" w:cs="Arial"/>
        </w:rPr>
      </w:pPr>
    </w:p>
    <w:p w14:paraId="54A2F86B" w14:textId="77777777" w:rsidR="004601ED" w:rsidRDefault="004601ED" w:rsidP="00D823F0">
      <w:pPr>
        <w:rPr>
          <w:rFonts w:ascii="Arial" w:hAnsi="Arial" w:cs="Arial"/>
        </w:rPr>
      </w:pPr>
    </w:p>
    <w:p w14:paraId="265B4ABE" w14:textId="77777777" w:rsidR="004601ED" w:rsidRDefault="004601ED" w:rsidP="00D823F0">
      <w:pPr>
        <w:rPr>
          <w:rFonts w:ascii="Arial" w:hAnsi="Arial" w:cs="Arial"/>
        </w:rPr>
      </w:pPr>
    </w:p>
    <w:p w14:paraId="3766BE7F" w14:textId="77777777" w:rsidR="004601ED" w:rsidRDefault="004601ED" w:rsidP="00D823F0">
      <w:pPr>
        <w:rPr>
          <w:rFonts w:ascii="Arial" w:hAnsi="Arial" w:cs="Arial"/>
        </w:rPr>
      </w:pPr>
    </w:p>
    <w:p w14:paraId="61127C6B" w14:textId="7FB7E021" w:rsidR="00714C8C" w:rsidRPr="007B48C2" w:rsidRDefault="00B444F6" w:rsidP="007B48C2">
      <w:pPr>
        <w:pStyle w:val="NoSpacing"/>
        <w:numPr>
          <w:ilvl w:val="0"/>
          <w:numId w:val="18"/>
        </w:numPr>
        <w:rPr>
          <w:rFonts w:ascii="Arial" w:hAnsi="Arial" w:cs="Arial"/>
          <w:sz w:val="24"/>
          <w:szCs w:val="24"/>
        </w:rPr>
      </w:pPr>
      <w:bookmarkStart w:id="15" w:name="_Toc144070542"/>
      <w:r w:rsidRPr="007B48C2">
        <w:rPr>
          <w:rFonts w:ascii="Arial" w:hAnsi="Arial" w:cs="Arial"/>
          <w:sz w:val="24"/>
          <w:szCs w:val="24"/>
        </w:rPr>
        <w:lastRenderedPageBreak/>
        <w:t>The Nonaka and Takeuchi Knowledge Spiral Model</w:t>
      </w:r>
      <w:bookmarkEnd w:id="15"/>
      <w:r w:rsidRPr="007B48C2">
        <w:rPr>
          <w:rFonts w:ascii="Arial" w:hAnsi="Arial" w:cs="Arial"/>
          <w:sz w:val="24"/>
          <w:szCs w:val="24"/>
        </w:rPr>
        <w:t xml:space="preserve"> </w:t>
      </w:r>
    </w:p>
    <w:p w14:paraId="6A8254CE" w14:textId="77777777" w:rsidR="007B48C2" w:rsidRDefault="007B48C2" w:rsidP="00D823F0">
      <w:pPr>
        <w:rPr>
          <w:rFonts w:ascii="Arial" w:hAnsi="Arial" w:cs="Arial"/>
        </w:rPr>
      </w:pPr>
    </w:p>
    <w:p w14:paraId="10B745E0" w14:textId="4B7B04A6" w:rsidR="00802DCA" w:rsidRPr="007073DB" w:rsidRDefault="00B444F6" w:rsidP="007073DB">
      <w:pPr>
        <w:pStyle w:val="ListParagraph"/>
        <w:numPr>
          <w:ilvl w:val="0"/>
          <w:numId w:val="21"/>
        </w:numPr>
        <w:rPr>
          <w:rFonts w:ascii="Arial" w:hAnsi="Arial" w:cs="Arial"/>
        </w:rPr>
      </w:pPr>
      <w:r w:rsidRPr="007073DB">
        <w:rPr>
          <w:rFonts w:ascii="Arial" w:hAnsi="Arial" w:cs="Arial"/>
        </w:rPr>
        <w:t>Definition of the model</w:t>
      </w:r>
    </w:p>
    <w:p w14:paraId="0A34959B" w14:textId="77777777" w:rsidR="00477FF6" w:rsidRPr="00D823F0" w:rsidRDefault="00477FF6" w:rsidP="00D823F0">
      <w:pPr>
        <w:rPr>
          <w:rFonts w:ascii="Arial" w:hAnsi="Arial" w:cs="Arial"/>
        </w:rPr>
      </w:pPr>
    </w:p>
    <w:p w14:paraId="2DB287CA" w14:textId="557E445A" w:rsidR="009F0559" w:rsidRDefault="009F0559" w:rsidP="009F0559">
      <w:pPr>
        <w:rPr>
          <w:rFonts w:ascii="Arial" w:hAnsi="Arial" w:cs="Arial"/>
        </w:rPr>
      </w:pPr>
      <w:r w:rsidRPr="009F0559">
        <w:rPr>
          <w:rFonts w:ascii="Arial" w:hAnsi="Arial" w:cs="Arial"/>
        </w:rPr>
        <w:t>Nonaka's tacit and explicit conversion model, the SECI model, has gained significant attention in knowledge management. Developed by Ikujiro Nonaka, a renowned Japanese organi</w:t>
      </w:r>
      <w:r w:rsidR="004C5AC7">
        <w:rPr>
          <w:rFonts w:ascii="Arial" w:hAnsi="Arial" w:cs="Arial"/>
        </w:rPr>
        <w:t>s</w:t>
      </w:r>
      <w:r w:rsidRPr="009F0559">
        <w:rPr>
          <w:rFonts w:ascii="Arial" w:hAnsi="Arial" w:cs="Arial"/>
        </w:rPr>
        <w:t>ational theorist, this model provides a framework for understanding how knowledge is created and shared within an organi</w:t>
      </w:r>
      <w:r w:rsidR="004C5AC7">
        <w:rPr>
          <w:rFonts w:ascii="Arial" w:hAnsi="Arial" w:cs="Arial"/>
        </w:rPr>
        <w:t>s</w:t>
      </w:r>
      <w:r w:rsidRPr="009F0559">
        <w:rPr>
          <w:rFonts w:ascii="Arial" w:hAnsi="Arial" w:cs="Arial"/>
        </w:rPr>
        <w:t>ation.</w:t>
      </w:r>
      <w:r w:rsidR="00603113" w:rsidRPr="00603113">
        <w:t xml:space="preserve"> </w:t>
      </w:r>
      <w:r w:rsidR="00603113" w:rsidRPr="00603113">
        <w:rPr>
          <w:rFonts w:ascii="Arial" w:hAnsi="Arial" w:cs="Arial"/>
        </w:rPr>
        <w:t xml:space="preserve">Nonaka's model suggests that knowledge creation and conversion occur through </w:t>
      </w:r>
      <w:r w:rsidR="00446B25">
        <w:rPr>
          <w:rFonts w:ascii="Arial" w:hAnsi="Arial" w:cs="Arial"/>
        </w:rPr>
        <w:t>four stage</w:t>
      </w:r>
      <w:r w:rsidR="00603113" w:rsidRPr="00603113">
        <w:rPr>
          <w:rFonts w:ascii="Arial" w:hAnsi="Arial" w:cs="Arial"/>
        </w:rPr>
        <w:t>s: sociali</w:t>
      </w:r>
      <w:r w:rsidR="004C5AC7">
        <w:rPr>
          <w:rFonts w:ascii="Arial" w:hAnsi="Arial" w:cs="Arial"/>
        </w:rPr>
        <w:t>s</w:t>
      </w:r>
      <w:r w:rsidR="00603113" w:rsidRPr="00603113">
        <w:rPr>
          <w:rFonts w:ascii="Arial" w:hAnsi="Arial" w:cs="Arial"/>
        </w:rPr>
        <w:t>ation, externali</w:t>
      </w:r>
      <w:r w:rsidR="004C5AC7">
        <w:rPr>
          <w:rFonts w:ascii="Arial" w:hAnsi="Arial" w:cs="Arial"/>
        </w:rPr>
        <w:t>s</w:t>
      </w:r>
      <w:r w:rsidR="00603113" w:rsidRPr="00603113">
        <w:rPr>
          <w:rFonts w:ascii="Arial" w:hAnsi="Arial" w:cs="Arial"/>
        </w:rPr>
        <w:t>ation, combination, and internali</w:t>
      </w:r>
      <w:r w:rsidR="004C5AC7">
        <w:rPr>
          <w:rFonts w:ascii="Arial" w:hAnsi="Arial" w:cs="Arial"/>
        </w:rPr>
        <w:t>s</w:t>
      </w:r>
      <w:r w:rsidR="00603113" w:rsidRPr="00603113">
        <w:rPr>
          <w:rFonts w:ascii="Arial" w:hAnsi="Arial" w:cs="Arial"/>
        </w:rPr>
        <w:t>ation.</w:t>
      </w:r>
    </w:p>
    <w:p w14:paraId="53CC9E68" w14:textId="77777777" w:rsidR="00D24DD0" w:rsidRDefault="00D24DD0" w:rsidP="009F0559">
      <w:pPr>
        <w:rPr>
          <w:rFonts w:ascii="Arial" w:hAnsi="Arial" w:cs="Arial"/>
        </w:rPr>
      </w:pPr>
    </w:p>
    <w:p w14:paraId="239EB407" w14:textId="4DB2DF43" w:rsidR="00D24DD0" w:rsidRPr="007073DB" w:rsidRDefault="00516A31" w:rsidP="007073DB">
      <w:pPr>
        <w:pStyle w:val="ListParagraph"/>
        <w:numPr>
          <w:ilvl w:val="0"/>
          <w:numId w:val="21"/>
        </w:numPr>
        <w:rPr>
          <w:rFonts w:ascii="Arial" w:hAnsi="Arial" w:cs="Arial"/>
        </w:rPr>
      </w:pPr>
      <w:bookmarkStart w:id="16" w:name="_Hlk144070171"/>
      <w:r w:rsidRPr="007073DB">
        <w:rPr>
          <w:rFonts w:ascii="Arial" w:hAnsi="Arial" w:cs="Arial"/>
        </w:rPr>
        <w:t xml:space="preserve">The Nonaka and Takeuchi Knowledge Spiral Model </w:t>
      </w:r>
      <w:bookmarkEnd w:id="16"/>
      <w:r w:rsidRPr="007073DB">
        <w:rPr>
          <w:rFonts w:ascii="Arial" w:hAnsi="Arial" w:cs="Arial"/>
        </w:rPr>
        <w:t>(1995)</w:t>
      </w:r>
      <w:r w:rsidR="00B444F6" w:rsidRPr="007073DB">
        <w:rPr>
          <w:rFonts w:ascii="Arial" w:hAnsi="Arial" w:cs="Arial"/>
        </w:rPr>
        <w:t xml:space="preserve"> </w:t>
      </w:r>
      <w:r w:rsidR="00F32CAD" w:rsidRPr="007073DB">
        <w:rPr>
          <w:rFonts w:ascii="Arial" w:hAnsi="Arial" w:cs="Arial"/>
        </w:rPr>
        <w:t xml:space="preserve">Figure </w:t>
      </w:r>
    </w:p>
    <w:p w14:paraId="6B19824F" w14:textId="77777777" w:rsidR="00D24DD0" w:rsidRPr="009F0559" w:rsidRDefault="00D24DD0" w:rsidP="009F0559">
      <w:pPr>
        <w:rPr>
          <w:rFonts w:ascii="Arial" w:hAnsi="Arial" w:cs="Arial"/>
        </w:rPr>
      </w:pPr>
    </w:p>
    <w:tbl>
      <w:tblPr>
        <w:tblStyle w:val="TableGrid"/>
        <w:tblW w:w="0" w:type="auto"/>
        <w:tblLook w:val="04A0" w:firstRow="1" w:lastRow="0" w:firstColumn="1" w:lastColumn="0" w:noHBand="0" w:noVBand="1"/>
      </w:tblPr>
      <w:tblGrid>
        <w:gridCol w:w="4508"/>
        <w:gridCol w:w="4508"/>
      </w:tblGrid>
      <w:tr w:rsidR="00D24DD0" w14:paraId="5E832930" w14:textId="77777777" w:rsidTr="00D24DD0">
        <w:tc>
          <w:tcPr>
            <w:tcW w:w="4508" w:type="dxa"/>
          </w:tcPr>
          <w:p w14:paraId="34800860" w14:textId="77777777" w:rsidR="000526E4" w:rsidRDefault="000526E4" w:rsidP="009F0559">
            <w:pPr>
              <w:rPr>
                <w:rFonts w:ascii="Arial" w:hAnsi="Arial" w:cs="Arial"/>
              </w:rPr>
            </w:pPr>
          </w:p>
          <w:p w14:paraId="360386C3" w14:textId="094AFEB0" w:rsidR="00D24DD0" w:rsidRPr="000526E4" w:rsidRDefault="000526E4" w:rsidP="009F0559">
            <w:pPr>
              <w:rPr>
                <w:rFonts w:ascii="Arial" w:hAnsi="Arial" w:cs="Arial"/>
                <w:b/>
                <w:bCs/>
                <w:sz w:val="28"/>
                <w:szCs w:val="28"/>
              </w:rPr>
            </w:pPr>
            <w:r w:rsidRPr="000526E4">
              <w:rPr>
                <w:rFonts w:ascii="Arial" w:hAnsi="Arial" w:cs="Arial"/>
                <w:b/>
                <w:bCs/>
                <w:sz w:val="28"/>
                <w:szCs w:val="28"/>
              </w:rPr>
              <w:t>S</w:t>
            </w:r>
            <w:r w:rsidRPr="000526E4">
              <w:rPr>
                <w:rFonts w:ascii="Arial" w:hAnsi="Arial" w:cs="Arial"/>
                <w:b/>
                <w:bCs/>
                <w:sz w:val="28"/>
                <w:szCs w:val="28"/>
              </w:rPr>
              <w:t>ociali</w:t>
            </w:r>
            <w:r w:rsidR="004C5AC7">
              <w:rPr>
                <w:rFonts w:ascii="Arial" w:hAnsi="Arial" w:cs="Arial"/>
                <w:b/>
                <w:bCs/>
                <w:sz w:val="28"/>
                <w:szCs w:val="28"/>
              </w:rPr>
              <w:t>s</w:t>
            </w:r>
            <w:r w:rsidRPr="000526E4">
              <w:rPr>
                <w:rFonts w:ascii="Arial" w:hAnsi="Arial" w:cs="Arial"/>
                <w:b/>
                <w:bCs/>
                <w:sz w:val="28"/>
                <w:szCs w:val="28"/>
              </w:rPr>
              <w:t>ation</w:t>
            </w:r>
          </w:p>
          <w:p w14:paraId="5B6B9F1D" w14:textId="4C661B69" w:rsidR="000526E4" w:rsidRDefault="000526E4" w:rsidP="009F0559">
            <w:pPr>
              <w:rPr>
                <w:rFonts w:ascii="Arial" w:hAnsi="Arial" w:cs="Arial"/>
              </w:rPr>
            </w:pPr>
          </w:p>
        </w:tc>
        <w:tc>
          <w:tcPr>
            <w:tcW w:w="4508" w:type="dxa"/>
          </w:tcPr>
          <w:p w14:paraId="05122201" w14:textId="77777777" w:rsidR="000526E4" w:rsidRDefault="000526E4" w:rsidP="009F0559">
            <w:pPr>
              <w:rPr>
                <w:rFonts w:ascii="Arial" w:hAnsi="Arial" w:cs="Arial"/>
              </w:rPr>
            </w:pPr>
          </w:p>
          <w:p w14:paraId="4AC40F13" w14:textId="7328AAEA" w:rsidR="00D24DD0" w:rsidRPr="000526E4" w:rsidRDefault="000526E4" w:rsidP="009F0559">
            <w:pPr>
              <w:rPr>
                <w:rFonts w:ascii="Arial" w:hAnsi="Arial" w:cs="Arial"/>
                <w:b/>
                <w:bCs/>
                <w:sz w:val="28"/>
                <w:szCs w:val="28"/>
              </w:rPr>
            </w:pPr>
            <w:r w:rsidRPr="000526E4">
              <w:rPr>
                <w:rFonts w:ascii="Arial" w:hAnsi="Arial" w:cs="Arial"/>
                <w:b/>
                <w:bCs/>
                <w:sz w:val="28"/>
                <w:szCs w:val="28"/>
              </w:rPr>
              <w:t>E</w:t>
            </w:r>
            <w:r w:rsidRPr="000526E4">
              <w:rPr>
                <w:rFonts w:ascii="Arial" w:hAnsi="Arial" w:cs="Arial"/>
                <w:b/>
                <w:bCs/>
                <w:sz w:val="28"/>
                <w:szCs w:val="28"/>
              </w:rPr>
              <w:t>xternali</w:t>
            </w:r>
            <w:r w:rsidR="004C5AC7">
              <w:rPr>
                <w:rFonts w:ascii="Arial" w:hAnsi="Arial" w:cs="Arial"/>
                <w:b/>
                <w:bCs/>
                <w:sz w:val="28"/>
                <w:szCs w:val="28"/>
              </w:rPr>
              <w:t>s</w:t>
            </w:r>
            <w:r w:rsidRPr="000526E4">
              <w:rPr>
                <w:rFonts w:ascii="Arial" w:hAnsi="Arial" w:cs="Arial"/>
                <w:b/>
                <w:bCs/>
                <w:sz w:val="28"/>
                <w:szCs w:val="28"/>
              </w:rPr>
              <w:t>ation</w:t>
            </w:r>
          </w:p>
        </w:tc>
      </w:tr>
      <w:tr w:rsidR="00D24DD0" w14:paraId="3F89D1A4" w14:textId="77777777" w:rsidTr="00D24DD0">
        <w:tc>
          <w:tcPr>
            <w:tcW w:w="4508" w:type="dxa"/>
          </w:tcPr>
          <w:p w14:paraId="0889DD41" w14:textId="77777777" w:rsidR="00F530B7" w:rsidRDefault="00F530B7" w:rsidP="009F0559">
            <w:pPr>
              <w:rPr>
                <w:rFonts w:ascii="Arial" w:hAnsi="Arial" w:cs="Arial"/>
              </w:rPr>
            </w:pPr>
          </w:p>
          <w:p w14:paraId="68CFF5BE" w14:textId="0A71E1FB" w:rsidR="00D24DD0" w:rsidRDefault="004F4373" w:rsidP="009F0559">
            <w:pPr>
              <w:rPr>
                <w:rFonts w:ascii="Arial" w:hAnsi="Arial" w:cs="Arial"/>
              </w:rPr>
            </w:pPr>
            <w:r w:rsidRPr="004F4373">
              <w:rPr>
                <w:rFonts w:ascii="Arial" w:hAnsi="Arial" w:cs="Arial"/>
              </w:rPr>
              <w:t xml:space="preserve">In </w:t>
            </w:r>
            <w:r w:rsidR="00446B25">
              <w:rPr>
                <w:rFonts w:ascii="Arial" w:hAnsi="Arial" w:cs="Arial"/>
              </w:rPr>
              <w:t>socialisation</w:t>
            </w:r>
            <w:r w:rsidRPr="004F4373">
              <w:rPr>
                <w:rFonts w:ascii="Arial" w:hAnsi="Arial" w:cs="Arial"/>
              </w:rPr>
              <w:t>, individuals share tacit knowledge through observation, imitation, and interaction. This stage emphasi</w:t>
            </w:r>
            <w:r w:rsidR="004C5AC7">
              <w:rPr>
                <w:rFonts w:ascii="Arial" w:hAnsi="Arial" w:cs="Arial"/>
              </w:rPr>
              <w:t>s</w:t>
            </w:r>
            <w:r w:rsidRPr="004F4373">
              <w:rPr>
                <w:rFonts w:ascii="Arial" w:hAnsi="Arial" w:cs="Arial"/>
              </w:rPr>
              <w:t>es the importance of creating a conducive environment for knowledge sharing.</w:t>
            </w:r>
          </w:p>
        </w:tc>
        <w:tc>
          <w:tcPr>
            <w:tcW w:w="4508" w:type="dxa"/>
          </w:tcPr>
          <w:p w14:paraId="24766C46" w14:textId="77777777" w:rsidR="00F530B7" w:rsidRDefault="00F530B7" w:rsidP="009F0559">
            <w:pPr>
              <w:rPr>
                <w:rFonts w:ascii="Arial" w:hAnsi="Arial" w:cs="Arial"/>
              </w:rPr>
            </w:pPr>
          </w:p>
          <w:p w14:paraId="091EF32D" w14:textId="5F712EDC" w:rsidR="00D24DD0" w:rsidRDefault="005B4871" w:rsidP="009F0559">
            <w:pPr>
              <w:rPr>
                <w:rFonts w:ascii="Arial" w:hAnsi="Arial" w:cs="Arial"/>
              </w:rPr>
            </w:pPr>
            <w:r w:rsidRPr="005B4871">
              <w:rPr>
                <w:rFonts w:ascii="Arial" w:hAnsi="Arial" w:cs="Arial"/>
              </w:rPr>
              <w:t>The externali</w:t>
            </w:r>
            <w:r w:rsidR="004C5AC7">
              <w:rPr>
                <w:rFonts w:ascii="Arial" w:hAnsi="Arial" w:cs="Arial"/>
              </w:rPr>
              <w:t>s</w:t>
            </w:r>
            <w:r w:rsidRPr="005B4871">
              <w:rPr>
                <w:rFonts w:ascii="Arial" w:hAnsi="Arial" w:cs="Arial"/>
              </w:rPr>
              <w:t xml:space="preserve">ation stage involves the articulation of tacit knowledge into explicit forms. This can be achieved through dialogue, storytelling, or </w:t>
            </w:r>
            <w:r w:rsidR="004032B1" w:rsidRPr="005B4871">
              <w:rPr>
                <w:rFonts w:ascii="Arial" w:hAnsi="Arial" w:cs="Arial"/>
              </w:rPr>
              <w:t>another</w:t>
            </w:r>
            <w:r w:rsidRPr="005B4871">
              <w:rPr>
                <w:rFonts w:ascii="Arial" w:hAnsi="Arial" w:cs="Arial"/>
              </w:rPr>
              <w:t xml:space="preserve"> externali</w:t>
            </w:r>
            <w:r w:rsidR="004C5AC7">
              <w:rPr>
                <w:rFonts w:ascii="Arial" w:hAnsi="Arial" w:cs="Arial"/>
              </w:rPr>
              <w:t>s</w:t>
            </w:r>
            <w:r w:rsidRPr="005B4871">
              <w:rPr>
                <w:rFonts w:ascii="Arial" w:hAnsi="Arial" w:cs="Arial"/>
              </w:rPr>
              <w:t xml:space="preserve">ing tacit knowledge. </w:t>
            </w:r>
            <w:r w:rsidR="00446B25">
              <w:rPr>
                <w:rFonts w:ascii="Arial" w:hAnsi="Arial" w:cs="Arial"/>
              </w:rPr>
              <w:t>Making tacit knowledge explicit makes it</w:t>
            </w:r>
            <w:r w:rsidRPr="005B4871">
              <w:rPr>
                <w:rFonts w:ascii="Arial" w:hAnsi="Arial" w:cs="Arial"/>
              </w:rPr>
              <w:t xml:space="preserve"> accessible to others and can be shared more widely within the organi</w:t>
            </w:r>
            <w:r w:rsidR="004C5AC7">
              <w:rPr>
                <w:rFonts w:ascii="Arial" w:hAnsi="Arial" w:cs="Arial"/>
              </w:rPr>
              <w:t>s</w:t>
            </w:r>
            <w:r w:rsidRPr="005B4871">
              <w:rPr>
                <w:rFonts w:ascii="Arial" w:hAnsi="Arial" w:cs="Arial"/>
              </w:rPr>
              <w:t>ation.</w:t>
            </w:r>
          </w:p>
          <w:p w14:paraId="0D137C07" w14:textId="2BF9AD34" w:rsidR="00F530B7" w:rsidRDefault="00F530B7" w:rsidP="009F0559">
            <w:pPr>
              <w:rPr>
                <w:rFonts w:ascii="Arial" w:hAnsi="Arial" w:cs="Arial"/>
              </w:rPr>
            </w:pPr>
          </w:p>
        </w:tc>
      </w:tr>
      <w:tr w:rsidR="000526E4" w14:paraId="37894674" w14:textId="77777777" w:rsidTr="00D24DD0">
        <w:tc>
          <w:tcPr>
            <w:tcW w:w="4508" w:type="dxa"/>
          </w:tcPr>
          <w:p w14:paraId="0F41574F" w14:textId="77777777" w:rsidR="000526E4" w:rsidRPr="004F4373" w:rsidRDefault="000526E4" w:rsidP="009F0559">
            <w:pPr>
              <w:rPr>
                <w:rFonts w:ascii="Arial" w:hAnsi="Arial" w:cs="Arial"/>
              </w:rPr>
            </w:pPr>
          </w:p>
        </w:tc>
        <w:tc>
          <w:tcPr>
            <w:tcW w:w="4508" w:type="dxa"/>
          </w:tcPr>
          <w:p w14:paraId="58BF2207" w14:textId="77777777" w:rsidR="000526E4" w:rsidRPr="005B4871" w:rsidRDefault="000526E4" w:rsidP="009F0559">
            <w:pPr>
              <w:rPr>
                <w:rFonts w:ascii="Arial" w:hAnsi="Arial" w:cs="Arial"/>
              </w:rPr>
            </w:pPr>
          </w:p>
        </w:tc>
      </w:tr>
      <w:tr w:rsidR="00D24DD0" w14:paraId="16BC9EE8" w14:textId="77777777" w:rsidTr="00D24DD0">
        <w:tc>
          <w:tcPr>
            <w:tcW w:w="4508" w:type="dxa"/>
          </w:tcPr>
          <w:p w14:paraId="17A6CD0C" w14:textId="77777777" w:rsidR="00496B08" w:rsidRDefault="00496B08" w:rsidP="009F0559">
            <w:pPr>
              <w:rPr>
                <w:rFonts w:ascii="Arial" w:hAnsi="Arial" w:cs="Arial"/>
                <w:b/>
                <w:bCs/>
                <w:sz w:val="28"/>
                <w:szCs w:val="28"/>
              </w:rPr>
            </w:pPr>
          </w:p>
          <w:p w14:paraId="34FE4A88" w14:textId="31D01AF4" w:rsidR="00D24DD0" w:rsidRDefault="00496B08" w:rsidP="009F0559">
            <w:pPr>
              <w:rPr>
                <w:rFonts w:ascii="Arial" w:hAnsi="Arial" w:cs="Arial"/>
                <w:b/>
                <w:bCs/>
                <w:sz w:val="28"/>
                <w:szCs w:val="28"/>
              </w:rPr>
            </w:pPr>
            <w:r w:rsidRPr="00496B08">
              <w:rPr>
                <w:rFonts w:ascii="Arial" w:hAnsi="Arial" w:cs="Arial"/>
                <w:b/>
                <w:bCs/>
                <w:sz w:val="28"/>
                <w:szCs w:val="28"/>
              </w:rPr>
              <w:t>C</w:t>
            </w:r>
            <w:r w:rsidRPr="00496B08">
              <w:rPr>
                <w:rFonts w:ascii="Arial" w:hAnsi="Arial" w:cs="Arial"/>
                <w:b/>
                <w:bCs/>
                <w:sz w:val="28"/>
                <w:szCs w:val="28"/>
              </w:rPr>
              <w:t>ombination</w:t>
            </w:r>
          </w:p>
          <w:p w14:paraId="253C43CA" w14:textId="313C745A" w:rsidR="00496B08" w:rsidRPr="00496B08" w:rsidRDefault="00496B08" w:rsidP="009F0559">
            <w:pPr>
              <w:rPr>
                <w:rFonts w:ascii="Arial" w:hAnsi="Arial" w:cs="Arial"/>
                <w:b/>
                <w:bCs/>
                <w:sz w:val="28"/>
                <w:szCs w:val="28"/>
              </w:rPr>
            </w:pPr>
          </w:p>
        </w:tc>
        <w:tc>
          <w:tcPr>
            <w:tcW w:w="4508" w:type="dxa"/>
          </w:tcPr>
          <w:p w14:paraId="35A6EFF1" w14:textId="77777777" w:rsidR="00F530B7" w:rsidRDefault="00F530B7" w:rsidP="009F0559">
            <w:pPr>
              <w:rPr>
                <w:rFonts w:ascii="Arial" w:hAnsi="Arial" w:cs="Arial"/>
                <w:b/>
                <w:bCs/>
                <w:sz w:val="28"/>
                <w:szCs w:val="28"/>
              </w:rPr>
            </w:pPr>
          </w:p>
          <w:p w14:paraId="1401739A" w14:textId="07F2F5E4" w:rsidR="00D24DD0" w:rsidRPr="00F530B7" w:rsidRDefault="00F530B7" w:rsidP="009F0559">
            <w:pPr>
              <w:rPr>
                <w:rFonts w:ascii="Arial" w:hAnsi="Arial" w:cs="Arial"/>
                <w:b/>
                <w:bCs/>
                <w:sz w:val="28"/>
                <w:szCs w:val="28"/>
              </w:rPr>
            </w:pPr>
            <w:r>
              <w:rPr>
                <w:rFonts w:ascii="Arial" w:hAnsi="Arial" w:cs="Arial"/>
                <w:b/>
                <w:bCs/>
                <w:sz w:val="28"/>
                <w:szCs w:val="28"/>
              </w:rPr>
              <w:t>I</w:t>
            </w:r>
            <w:r w:rsidRPr="00F530B7">
              <w:rPr>
                <w:rFonts w:ascii="Arial" w:hAnsi="Arial" w:cs="Arial"/>
                <w:b/>
                <w:bCs/>
                <w:sz w:val="28"/>
                <w:szCs w:val="28"/>
              </w:rPr>
              <w:t>nternali</w:t>
            </w:r>
            <w:r w:rsidR="004C5AC7">
              <w:rPr>
                <w:rFonts w:ascii="Arial" w:hAnsi="Arial" w:cs="Arial"/>
                <w:b/>
                <w:bCs/>
                <w:sz w:val="28"/>
                <w:szCs w:val="28"/>
              </w:rPr>
              <w:t>s</w:t>
            </w:r>
            <w:r w:rsidRPr="00F530B7">
              <w:rPr>
                <w:rFonts w:ascii="Arial" w:hAnsi="Arial" w:cs="Arial"/>
                <w:b/>
                <w:bCs/>
                <w:sz w:val="28"/>
                <w:szCs w:val="28"/>
              </w:rPr>
              <w:t>ation</w:t>
            </w:r>
          </w:p>
        </w:tc>
      </w:tr>
      <w:tr w:rsidR="00D24DD0" w14:paraId="5FB95051" w14:textId="77777777" w:rsidTr="00D24DD0">
        <w:tc>
          <w:tcPr>
            <w:tcW w:w="4508" w:type="dxa"/>
          </w:tcPr>
          <w:p w14:paraId="5D28FA74" w14:textId="789AB47A" w:rsidR="00D24DD0" w:rsidRDefault="00D37F7D" w:rsidP="00D37F7D">
            <w:pPr>
              <w:rPr>
                <w:rFonts w:ascii="Arial" w:hAnsi="Arial" w:cs="Arial"/>
              </w:rPr>
            </w:pPr>
            <w:r w:rsidRPr="00D37F7D">
              <w:rPr>
                <w:rFonts w:ascii="Arial" w:hAnsi="Arial" w:cs="Arial"/>
              </w:rPr>
              <w:t xml:space="preserve">The combination stage focuses on </w:t>
            </w:r>
            <w:r w:rsidR="00446B25">
              <w:rPr>
                <w:rFonts w:ascii="Arial" w:hAnsi="Arial" w:cs="Arial"/>
              </w:rPr>
              <w:t>integrating and synthesising</w:t>
            </w:r>
            <w:r w:rsidRPr="00D37F7D">
              <w:rPr>
                <w:rFonts w:ascii="Arial" w:hAnsi="Arial" w:cs="Arial"/>
              </w:rPr>
              <w:t xml:space="preserve"> various explicit knowledge sources. This stage emphasi</w:t>
            </w:r>
            <w:r w:rsidR="004C5AC7">
              <w:rPr>
                <w:rFonts w:ascii="Arial" w:hAnsi="Arial" w:cs="Arial"/>
              </w:rPr>
              <w:t>s</w:t>
            </w:r>
            <w:r w:rsidRPr="00D37F7D">
              <w:rPr>
                <w:rFonts w:ascii="Arial" w:hAnsi="Arial" w:cs="Arial"/>
              </w:rPr>
              <w:t>es the importance of connecting different pieces of knowledge to create new insights and ideas.</w:t>
            </w:r>
          </w:p>
        </w:tc>
        <w:tc>
          <w:tcPr>
            <w:tcW w:w="4508" w:type="dxa"/>
          </w:tcPr>
          <w:p w14:paraId="26232C64" w14:textId="12A2882F" w:rsidR="00D24DD0" w:rsidRDefault="00D37F7D" w:rsidP="00D37F7D">
            <w:pPr>
              <w:rPr>
                <w:rFonts w:ascii="Arial" w:hAnsi="Arial" w:cs="Arial"/>
              </w:rPr>
            </w:pPr>
            <w:r w:rsidRPr="00D37F7D">
              <w:rPr>
                <w:rFonts w:ascii="Arial" w:hAnsi="Arial" w:cs="Arial"/>
              </w:rPr>
              <w:t xml:space="preserve">The final stage of Nonaka's model is </w:t>
            </w:r>
            <w:bookmarkStart w:id="17" w:name="_Hlk144063722"/>
            <w:r w:rsidRPr="00D37F7D">
              <w:rPr>
                <w:rFonts w:ascii="Arial" w:hAnsi="Arial" w:cs="Arial"/>
              </w:rPr>
              <w:t>internali</w:t>
            </w:r>
            <w:r w:rsidR="004C5AC7">
              <w:rPr>
                <w:rFonts w:ascii="Arial" w:hAnsi="Arial" w:cs="Arial"/>
              </w:rPr>
              <w:t>s</w:t>
            </w:r>
            <w:r w:rsidRPr="00D37F7D">
              <w:rPr>
                <w:rFonts w:ascii="Arial" w:hAnsi="Arial" w:cs="Arial"/>
              </w:rPr>
              <w:t>ation</w:t>
            </w:r>
            <w:bookmarkEnd w:id="17"/>
            <w:r w:rsidRPr="00D37F7D">
              <w:rPr>
                <w:rFonts w:ascii="Arial" w:hAnsi="Arial" w:cs="Arial"/>
              </w:rPr>
              <w:t>, where explicit knowledge is transformed into tacit knowledge through learning and personal reflection. This stage emphasi</w:t>
            </w:r>
            <w:r w:rsidR="004C5AC7">
              <w:rPr>
                <w:rFonts w:ascii="Arial" w:hAnsi="Arial" w:cs="Arial"/>
              </w:rPr>
              <w:t>s</w:t>
            </w:r>
            <w:r w:rsidRPr="00D37F7D">
              <w:rPr>
                <w:rFonts w:ascii="Arial" w:hAnsi="Arial" w:cs="Arial"/>
              </w:rPr>
              <w:t>es the importance of individuals internali</w:t>
            </w:r>
            <w:r w:rsidR="004C5AC7">
              <w:rPr>
                <w:rFonts w:ascii="Arial" w:hAnsi="Arial" w:cs="Arial"/>
              </w:rPr>
              <w:t>s</w:t>
            </w:r>
            <w:r w:rsidRPr="00D37F7D">
              <w:rPr>
                <w:rFonts w:ascii="Arial" w:hAnsi="Arial" w:cs="Arial"/>
              </w:rPr>
              <w:t>ing explicit knowledge and making it a part of their tacit knowledge base.</w:t>
            </w:r>
          </w:p>
          <w:p w14:paraId="081D1B9F" w14:textId="2FE4ED3A" w:rsidR="00F530B7" w:rsidRDefault="00F530B7" w:rsidP="00D37F7D">
            <w:pPr>
              <w:rPr>
                <w:rFonts w:ascii="Arial" w:hAnsi="Arial" w:cs="Arial"/>
              </w:rPr>
            </w:pPr>
          </w:p>
        </w:tc>
      </w:tr>
    </w:tbl>
    <w:p w14:paraId="608E96CF" w14:textId="77777777" w:rsidR="009119B0" w:rsidRDefault="0066253F" w:rsidP="009F0559">
      <w:pPr>
        <w:rPr>
          <w:rFonts w:ascii="Arial" w:hAnsi="Arial" w:cs="Arial"/>
        </w:rPr>
      </w:pPr>
      <w:r>
        <w:rPr>
          <w:rFonts w:ascii="Arial" w:hAnsi="Arial" w:cs="Arial"/>
        </w:rPr>
        <w:t xml:space="preserve">                                                 </w:t>
      </w:r>
    </w:p>
    <w:p w14:paraId="35101E29" w14:textId="78A1109B" w:rsidR="009F0559" w:rsidRPr="009F0559" w:rsidRDefault="009119B0" w:rsidP="009F0559">
      <w:pPr>
        <w:rPr>
          <w:rFonts w:ascii="Arial" w:hAnsi="Arial" w:cs="Arial"/>
        </w:rPr>
      </w:pPr>
      <w:r>
        <w:rPr>
          <w:rFonts w:ascii="Arial" w:hAnsi="Arial" w:cs="Arial"/>
        </w:rPr>
        <w:t xml:space="preserve">                                                 </w:t>
      </w:r>
      <w:r w:rsidR="0066253F">
        <w:rPr>
          <w:rFonts w:ascii="Arial" w:hAnsi="Arial" w:cs="Arial"/>
        </w:rPr>
        <w:t xml:space="preserve">  </w:t>
      </w:r>
      <w:r w:rsidR="004C6725">
        <w:rPr>
          <w:rFonts w:ascii="Arial" w:hAnsi="Arial" w:cs="Arial"/>
        </w:rPr>
        <w:t xml:space="preserve">Figure 4: </w:t>
      </w:r>
      <w:r w:rsidR="004C6725" w:rsidRPr="004C6725">
        <w:rPr>
          <w:rFonts w:ascii="Arial" w:hAnsi="Arial" w:cs="Arial"/>
        </w:rPr>
        <w:t>The Nonaka and Takeuchi Model</w:t>
      </w:r>
      <w:r w:rsidR="0066253F">
        <w:rPr>
          <w:rFonts w:ascii="Arial" w:hAnsi="Arial" w:cs="Arial"/>
        </w:rPr>
        <w:t>, (Nikolova, 2023)</w:t>
      </w:r>
    </w:p>
    <w:p w14:paraId="03FC43D4" w14:textId="768EB8A1" w:rsidR="009F0559" w:rsidRDefault="009F0559" w:rsidP="009F0559">
      <w:pPr>
        <w:rPr>
          <w:rFonts w:ascii="Arial" w:hAnsi="Arial" w:cs="Arial"/>
        </w:rPr>
      </w:pPr>
    </w:p>
    <w:p w14:paraId="7F0D7B41" w14:textId="77777777" w:rsidR="006B580C" w:rsidRDefault="006B580C" w:rsidP="009F0559">
      <w:pPr>
        <w:rPr>
          <w:rFonts w:ascii="Arial" w:hAnsi="Arial" w:cs="Arial"/>
        </w:rPr>
      </w:pPr>
    </w:p>
    <w:p w14:paraId="557BDE81" w14:textId="77777777" w:rsidR="00B35DA0" w:rsidRDefault="00B35DA0" w:rsidP="009F0559">
      <w:pPr>
        <w:rPr>
          <w:rFonts w:ascii="Arial" w:hAnsi="Arial" w:cs="Arial"/>
        </w:rPr>
      </w:pPr>
    </w:p>
    <w:p w14:paraId="705DC8DA" w14:textId="77777777" w:rsidR="00B35DA0" w:rsidRDefault="00B35DA0" w:rsidP="009F0559">
      <w:pPr>
        <w:rPr>
          <w:rFonts w:ascii="Arial" w:hAnsi="Arial" w:cs="Arial"/>
        </w:rPr>
      </w:pPr>
    </w:p>
    <w:p w14:paraId="6F680CEC" w14:textId="77777777" w:rsidR="00B35DA0" w:rsidRDefault="00B35DA0" w:rsidP="009F0559">
      <w:pPr>
        <w:rPr>
          <w:rFonts w:ascii="Arial" w:hAnsi="Arial" w:cs="Arial"/>
        </w:rPr>
      </w:pPr>
    </w:p>
    <w:p w14:paraId="63B7050B" w14:textId="77777777" w:rsidR="00B35DA0" w:rsidRDefault="00B35DA0" w:rsidP="009F0559">
      <w:pPr>
        <w:rPr>
          <w:rFonts w:ascii="Arial" w:hAnsi="Arial" w:cs="Arial"/>
        </w:rPr>
      </w:pPr>
    </w:p>
    <w:p w14:paraId="3D0BCEAC" w14:textId="5306F6AE" w:rsidR="0022380A" w:rsidRPr="009119B0" w:rsidRDefault="0066253F" w:rsidP="00663A4F">
      <w:pPr>
        <w:pStyle w:val="NoSpacing"/>
        <w:numPr>
          <w:ilvl w:val="0"/>
          <w:numId w:val="18"/>
        </w:numPr>
        <w:rPr>
          <w:rFonts w:ascii="Arial" w:hAnsi="Arial" w:cs="Arial"/>
          <w:sz w:val="24"/>
          <w:szCs w:val="24"/>
        </w:rPr>
      </w:pPr>
      <w:bookmarkStart w:id="18" w:name="_Toc144070543"/>
      <w:r w:rsidRPr="009119B0">
        <w:rPr>
          <w:rFonts w:ascii="Arial" w:hAnsi="Arial" w:cs="Arial"/>
          <w:sz w:val="24"/>
          <w:szCs w:val="24"/>
        </w:rPr>
        <w:t>The Nonaka and Takeuchi Knowledge Spiral Model</w:t>
      </w:r>
      <w:r w:rsidR="00596EF1" w:rsidRPr="009119B0">
        <w:rPr>
          <w:rFonts w:ascii="Arial" w:hAnsi="Arial" w:cs="Arial"/>
          <w:sz w:val="24"/>
          <w:szCs w:val="24"/>
        </w:rPr>
        <w:t xml:space="preserve"> (</w:t>
      </w:r>
      <w:r w:rsidR="00596EF1" w:rsidRPr="009119B0">
        <w:rPr>
          <w:rFonts w:ascii="Arial" w:hAnsi="Arial" w:cs="Arial"/>
          <w:sz w:val="24"/>
          <w:szCs w:val="24"/>
        </w:rPr>
        <w:t xml:space="preserve">The </w:t>
      </w:r>
      <w:r w:rsidR="007073DB" w:rsidRPr="009119B0">
        <w:rPr>
          <w:rFonts w:ascii="Arial" w:hAnsi="Arial" w:cs="Arial"/>
          <w:sz w:val="24"/>
          <w:szCs w:val="24"/>
        </w:rPr>
        <w:t>SECI) implemented</w:t>
      </w:r>
      <w:r w:rsidR="00F32F4B" w:rsidRPr="009119B0">
        <w:rPr>
          <w:rFonts w:ascii="Arial" w:hAnsi="Arial" w:cs="Arial"/>
          <w:sz w:val="24"/>
          <w:szCs w:val="24"/>
        </w:rPr>
        <w:t xml:space="preserve"> in the World</w:t>
      </w:r>
      <w:r w:rsidR="00574E08" w:rsidRPr="009119B0">
        <w:rPr>
          <w:rFonts w:ascii="Arial" w:hAnsi="Arial" w:cs="Arial"/>
          <w:sz w:val="24"/>
          <w:szCs w:val="24"/>
        </w:rPr>
        <w:t xml:space="preserve"> </w:t>
      </w:r>
      <w:r w:rsidR="00F32F4B" w:rsidRPr="009119B0">
        <w:rPr>
          <w:rFonts w:ascii="Arial" w:hAnsi="Arial" w:cs="Arial"/>
          <w:sz w:val="24"/>
          <w:szCs w:val="24"/>
        </w:rPr>
        <w:t>Bank</w:t>
      </w:r>
      <w:bookmarkEnd w:id="18"/>
    </w:p>
    <w:p w14:paraId="086AA04A" w14:textId="77777777" w:rsidR="0022380A" w:rsidRDefault="0022380A" w:rsidP="00D823F0">
      <w:pPr>
        <w:rPr>
          <w:rFonts w:ascii="Arial" w:hAnsi="Arial" w:cs="Arial"/>
        </w:rPr>
      </w:pPr>
    </w:p>
    <w:p w14:paraId="3A6BF003" w14:textId="77777777" w:rsidR="00D72670" w:rsidRDefault="00D72670" w:rsidP="00D823F0">
      <w:pPr>
        <w:rPr>
          <w:rFonts w:ascii="Arial" w:hAnsi="Arial" w:cs="Arial"/>
        </w:rPr>
      </w:pPr>
    </w:p>
    <w:p w14:paraId="7545DF8B" w14:textId="40E403E3" w:rsidR="004C6B53" w:rsidRDefault="001B0FD2" w:rsidP="00663A4F">
      <w:pPr>
        <w:pStyle w:val="ListParagraph"/>
        <w:numPr>
          <w:ilvl w:val="0"/>
          <w:numId w:val="22"/>
        </w:numPr>
        <w:rPr>
          <w:rFonts w:ascii="Arial" w:hAnsi="Arial" w:cs="Arial"/>
        </w:rPr>
      </w:pPr>
      <w:r w:rsidRPr="00663A4F">
        <w:rPr>
          <w:rFonts w:ascii="Arial" w:hAnsi="Arial" w:cs="Arial"/>
        </w:rPr>
        <w:t>S</w:t>
      </w:r>
      <w:r w:rsidRPr="00663A4F">
        <w:rPr>
          <w:rFonts w:ascii="Arial" w:hAnsi="Arial" w:cs="Arial"/>
        </w:rPr>
        <w:t>ociali</w:t>
      </w:r>
      <w:r w:rsidR="004C5AC7" w:rsidRPr="00663A4F">
        <w:rPr>
          <w:rFonts w:ascii="Arial" w:hAnsi="Arial" w:cs="Arial"/>
        </w:rPr>
        <w:t>s</w:t>
      </w:r>
      <w:r w:rsidRPr="00663A4F">
        <w:rPr>
          <w:rFonts w:ascii="Arial" w:hAnsi="Arial" w:cs="Arial"/>
        </w:rPr>
        <w:t>ation stage</w:t>
      </w:r>
    </w:p>
    <w:p w14:paraId="6F156B48" w14:textId="77777777" w:rsidR="00663A4F" w:rsidRDefault="00663A4F" w:rsidP="00663A4F">
      <w:pPr>
        <w:pStyle w:val="ListParagraph"/>
        <w:rPr>
          <w:rFonts w:ascii="Arial" w:hAnsi="Arial" w:cs="Arial"/>
        </w:rPr>
      </w:pPr>
    </w:p>
    <w:p w14:paraId="57180557" w14:textId="77777777" w:rsidR="00663A4F" w:rsidRPr="00663A4F" w:rsidRDefault="00663A4F" w:rsidP="00663A4F">
      <w:pPr>
        <w:pStyle w:val="ListParagraph"/>
        <w:rPr>
          <w:rFonts w:ascii="Arial" w:hAnsi="Arial" w:cs="Arial"/>
        </w:rPr>
      </w:pPr>
    </w:p>
    <w:p w14:paraId="1B7F22B8" w14:textId="149DD454" w:rsidR="00D72670" w:rsidRPr="004C6B53" w:rsidRDefault="00D72670" w:rsidP="004C6B53">
      <w:pPr>
        <w:pStyle w:val="ListParagraph"/>
        <w:numPr>
          <w:ilvl w:val="0"/>
          <w:numId w:val="9"/>
        </w:numPr>
        <w:rPr>
          <w:rFonts w:ascii="Arial" w:hAnsi="Arial" w:cs="Arial"/>
        </w:rPr>
      </w:pPr>
      <w:r w:rsidRPr="004C6B53">
        <w:rPr>
          <w:rFonts w:ascii="Arial" w:hAnsi="Arial" w:cs="Arial"/>
        </w:rPr>
        <w:t>Observation</w:t>
      </w:r>
    </w:p>
    <w:p w14:paraId="7763A94F" w14:textId="77777777" w:rsidR="00D72670" w:rsidRPr="00D72670" w:rsidRDefault="00D72670" w:rsidP="00D72670">
      <w:pPr>
        <w:rPr>
          <w:rFonts w:ascii="Arial" w:hAnsi="Arial" w:cs="Arial"/>
        </w:rPr>
      </w:pPr>
    </w:p>
    <w:p w14:paraId="45632BF1" w14:textId="41CDE3A2" w:rsidR="00D72670" w:rsidRPr="00D72670" w:rsidRDefault="00D72670" w:rsidP="00D72670">
      <w:pPr>
        <w:rPr>
          <w:rFonts w:ascii="Arial" w:hAnsi="Arial" w:cs="Arial"/>
        </w:rPr>
      </w:pPr>
      <w:r w:rsidRPr="00D72670">
        <w:rPr>
          <w:rFonts w:ascii="Arial" w:hAnsi="Arial" w:cs="Arial"/>
        </w:rPr>
        <w:t xml:space="preserve">Observation </w:t>
      </w:r>
      <w:r w:rsidR="00446B25">
        <w:rPr>
          <w:rFonts w:ascii="Arial" w:hAnsi="Arial" w:cs="Arial"/>
        </w:rPr>
        <w:t>i</w:t>
      </w:r>
      <w:r w:rsidRPr="00D72670">
        <w:rPr>
          <w:rFonts w:ascii="Arial" w:hAnsi="Arial" w:cs="Arial"/>
        </w:rPr>
        <w:t xml:space="preserve">s a fundamental method through which individuals in The World Bank share tacit knowledge. By watching and closely examining their colleagues, employees gain valuable insights into how </w:t>
      </w:r>
      <w:r w:rsidR="00347FAF">
        <w:rPr>
          <w:rFonts w:ascii="Arial" w:hAnsi="Arial" w:cs="Arial"/>
        </w:rPr>
        <w:t>specific</w:t>
      </w:r>
      <w:r w:rsidRPr="00D72670">
        <w:rPr>
          <w:rFonts w:ascii="Arial" w:hAnsi="Arial" w:cs="Arial"/>
        </w:rPr>
        <w:t xml:space="preserve"> tasks are performed, what strategies are employed, and how decisions are made. Through keen observation, individuals can absorb tacit knowledge, which is often </w:t>
      </w:r>
      <w:r w:rsidR="00347FAF">
        <w:rPr>
          <w:rFonts w:ascii="Arial" w:hAnsi="Arial" w:cs="Arial"/>
        </w:rPr>
        <w:t>challenging</w:t>
      </w:r>
      <w:r w:rsidRPr="00D72670">
        <w:rPr>
          <w:rFonts w:ascii="Arial" w:hAnsi="Arial" w:cs="Arial"/>
        </w:rPr>
        <w:t xml:space="preserve"> to articulate explicitly.</w:t>
      </w:r>
    </w:p>
    <w:p w14:paraId="08999A4A" w14:textId="77777777" w:rsidR="00D72670" w:rsidRPr="00D72670" w:rsidRDefault="00D72670" w:rsidP="00D72670">
      <w:pPr>
        <w:rPr>
          <w:rFonts w:ascii="Arial" w:hAnsi="Arial" w:cs="Arial"/>
        </w:rPr>
      </w:pPr>
    </w:p>
    <w:p w14:paraId="07C0C547" w14:textId="29E97D20" w:rsidR="00D72670" w:rsidRPr="004C6B53" w:rsidRDefault="00D72670" w:rsidP="004C6B53">
      <w:pPr>
        <w:pStyle w:val="ListParagraph"/>
        <w:numPr>
          <w:ilvl w:val="0"/>
          <w:numId w:val="9"/>
        </w:numPr>
        <w:rPr>
          <w:rFonts w:ascii="Arial" w:hAnsi="Arial" w:cs="Arial"/>
        </w:rPr>
      </w:pPr>
      <w:r w:rsidRPr="004C6B53">
        <w:rPr>
          <w:rFonts w:ascii="Arial" w:hAnsi="Arial" w:cs="Arial"/>
        </w:rPr>
        <w:t>Imitation</w:t>
      </w:r>
    </w:p>
    <w:p w14:paraId="095CF7B5" w14:textId="77777777" w:rsidR="00D72670" w:rsidRPr="00D72670" w:rsidRDefault="00D72670" w:rsidP="00D72670">
      <w:pPr>
        <w:rPr>
          <w:rFonts w:ascii="Arial" w:hAnsi="Arial" w:cs="Arial"/>
        </w:rPr>
      </w:pPr>
    </w:p>
    <w:p w14:paraId="4E979619" w14:textId="5BC6556F" w:rsidR="00D72670" w:rsidRPr="00D72670" w:rsidRDefault="00D72670" w:rsidP="00D72670">
      <w:pPr>
        <w:rPr>
          <w:rFonts w:ascii="Arial" w:hAnsi="Arial" w:cs="Arial"/>
        </w:rPr>
      </w:pPr>
      <w:r w:rsidRPr="00D72670">
        <w:rPr>
          <w:rFonts w:ascii="Arial" w:hAnsi="Arial" w:cs="Arial"/>
        </w:rPr>
        <w:t xml:space="preserve">Imitation is another </w:t>
      </w:r>
      <w:r w:rsidR="00347FAF">
        <w:rPr>
          <w:rFonts w:ascii="Arial" w:hAnsi="Arial" w:cs="Arial"/>
        </w:rPr>
        <w:t>critical</w:t>
      </w:r>
      <w:r w:rsidRPr="00D72670">
        <w:rPr>
          <w:rFonts w:ascii="Arial" w:hAnsi="Arial" w:cs="Arial"/>
        </w:rPr>
        <w:t xml:space="preserve"> approach employed by individuals in The World Bank to share tacit knowledge. By observing and replicating the actions and </w:t>
      </w:r>
      <w:r w:rsidR="005D4C44" w:rsidRPr="00D72670">
        <w:rPr>
          <w:rFonts w:ascii="Arial" w:hAnsi="Arial" w:cs="Arial"/>
        </w:rPr>
        <w:t>behaviours</w:t>
      </w:r>
      <w:r w:rsidRPr="00D72670">
        <w:rPr>
          <w:rFonts w:ascii="Arial" w:hAnsi="Arial" w:cs="Arial"/>
        </w:rPr>
        <w:t xml:space="preserve"> of experienced professionals, employees can acquire and internali</w:t>
      </w:r>
      <w:r w:rsidR="004C5AC7">
        <w:rPr>
          <w:rFonts w:ascii="Arial" w:hAnsi="Arial" w:cs="Arial"/>
        </w:rPr>
        <w:t>s</w:t>
      </w:r>
      <w:r w:rsidRPr="00D72670">
        <w:rPr>
          <w:rFonts w:ascii="Arial" w:hAnsi="Arial" w:cs="Arial"/>
        </w:rPr>
        <w:t>e the tacit knowledge embedded in their routines. Imitation allows individuals to learn from others' successes and failures, enabling them to navigate complex situations and make informed decisions.</w:t>
      </w:r>
    </w:p>
    <w:p w14:paraId="28661187" w14:textId="77777777" w:rsidR="00D72670" w:rsidRPr="00D72670" w:rsidRDefault="00D72670" w:rsidP="00D72670">
      <w:pPr>
        <w:rPr>
          <w:rFonts w:ascii="Arial" w:hAnsi="Arial" w:cs="Arial"/>
        </w:rPr>
      </w:pPr>
    </w:p>
    <w:p w14:paraId="266F4513" w14:textId="5F33B249" w:rsidR="00AD3B3C" w:rsidRPr="00663A4F" w:rsidRDefault="001B0FD2" w:rsidP="00663A4F">
      <w:pPr>
        <w:pStyle w:val="ListParagraph"/>
        <w:numPr>
          <w:ilvl w:val="0"/>
          <w:numId w:val="22"/>
        </w:numPr>
        <w:rPr>
          <w:rFonts w:ascii="Arial" w:hAnsi="Arial" w:cs="Arial"/>
        </w:rPr>
      </w:pPr>
      <w:r w:rsidRPr="00663A4F">
        <w:rPr>
          <w:rFonts w:ascii="Arial" w:hAnsi="Arial" w:cs="Arial"/>
        </w:rPr>
        <w:t>E</w:t>
      </w:r>
      <w:r w:rsidRPr="00663A4F">
        <w:rPr>
          <w:rFonts w:ascii="Arial" w:hAnsi="Arial" w:cs="Arial"/>
        </w:rPr>
        <w:t>xternali</w:t>
      </w:r>
      <w:r w:rsidR="004C5AC7" w:rsidRPr="00663A4F">
        <w:rPr>
          <w:rFonts w:ascii="Arial" w:hAnsi="Arial" w:cs="Arial"/>
        </w:rPr>
        <w:t>s</w:t>
      </w:r>
      <w:r w:rsidRPr="00663A4F">
        <w:rPr>
          <w:rFonts w:ascii="Arial" w:hAnsi="Arial" w:cs="Arial"/>
        </w:rPr>
        <w:t>ation stage</w:t>
      </w:r>
    </w:p>
    <w:p w14:paraId="1879C9AB" w14:textId="77777777" w:rsidR="009A6F0F" w:rsidRPr="009A6F0F" w:rsidRDefault="009A6F0F" w:rsidP="009A6F0F">
      <w:pPr>
        <w:rPr>
          <w:rFonts w:ascii="Arial" w:hAnsi="Arial" w:cs="Arial"/>
        </w:rPr>
      </w:pPr>
    </w:p>
    <w:p w14:paraId="133A512F" w14:textId="4294E1C6" w:rsidR="009A6F0F" w:rsidRPr="00C5679C" w:rsidRDefault="009A6F0F" w:rsidP="00C5679C">
      <w:pPr>
        <w:pStyle w:val="ListParagraph"/>
        <w:numPr>
          <w:ilvl w:val="0"/>
          <w:numId w:val="9"/>
        </w:numPr>
        <w:rPr>
          <w:rFonts w:ascii="Arial" w:hAnsi="Arial" w:cs="Arial"/>
        </w:rPr>
      </w:pPr>
      <w:r w:rsidRPr="00C5679C">
        <w:rPr>
          <w:rFonts w:ascii="Arial" w:hAnsi="Arial" w:cs="Arial"/>
        </w:rPr>
        <w:t xml:space="preserve">World Bank facilitates this process through knowledge management initiatives. These initiatives aim to capture, store, and share tacit knowledge within and with external stakeholders. By creating platforms and tools for knowledge sharing, the Bank enables staff and partners to convert tacit knowledge into explicit forms that </w:t>
      </w:r>
      <w:r w:rsidR="00347FAF">
        <w:rPr>
          <w:rFonts w:ascii="Arial" w:hAnsi="Arial" w:cs="Arial"/>
        </w:rPr>
        <w:t>others can utilise</w:t>
      </w:r>
      <w:r w:rsidRPr="00C5679C">
        <w:rPr>
          <w:rFonts w:ascii="Arial" w:hAnsi="Arial" w:cs="Arial"/>
        </w:rPr>
        <w:t>.</w:t>
      </w:r>
    </w:p>
    <w:p w14:paraId="3F49240F" w14:textId="77777777" w:rsidR="009A6F0F" w:rsidRPr="009A6F0F" w:rsidRDefault="009A6F0F" w:rsidP="009A6F0F">
      <w:pPr>
        <w:rPr>
          <w:rFonts w:ascii="Arial" w:hAnsi="Arial" w:cs="Arial"/>
        </w:rPr>
      </w:pPr>
    </w:p>
    <w:p w14:paraId="73F91ED3" w14:textId="3500BEFE" w:rsidR="009A6F0F" w:rsidRPr="00C5679C" w:rsidRDefault="009A6F0F" w:rsidP="00C5679C">
      <w:pPr>
        <w:pStyle w:val="ListParagraph"/>
        <w:numPr>
          <w:ilvl w:val="0"/>
          <w:numId w:val="9"/>
        </w:numPr>
        <w:rPr>
          <w:rFonts w:ascii="Arial" w:hAnsi="Arial" w:cs="Arial"/>
        </w:rPr>
      </w:pPr>
      <w:r w:rsidRPr="00C5679C">
        <w:rPr>
          <w:rFonts w:ascii="Arial" w:hAnsi="Arial" w:cs="Arial"/>
        </w:rPr>
        <w:t>World Bank promotes learning and knowledge exchange through communities of practice. These communities bring together experts and practitioners from different fields to share their tacit knowledge, experiences, and best practices. By facilitating these interactions, the Bank helps convert tacit knowledge into explicit knowledge that can be disseminated widely.</w:t>
      </w:r>
    </w:p>
    <w:p w14:paraId="37207A84" w14:textId="77777777" w:rsidR="009A6F0F" w:rsidRPr="009A6F0F" w:rsidRDefault="009A6F0F" w:rsidP="009A6F0F">
      <w:pPr>
        <w:rPr>
          <w:rFonts w:ascii="Arial" w:hAnsi="Arial" w:cs="Arial"/>
        </w:rPr>
      </w:pPr>
    </w:p>
    <w:p w14:paraId="7408E926" w14:textId="7D32F30B" w:rsidR="009A6F0F" w:rsidRPr="00C5679C" w:rsidRDefault="009A6F0F" w:rsidP="00C5679C">
      <w:pPr>
        <w:pStyle w:val="ListParagraph"/>
        <w:numPr>
          <w:ilvl w:val="0"/>
          <w:numId w:val="9"/>
        </w:numPr>
        <w:rPr>
          <w:rFonts w:ascii="Arial" w:hAnsi="Arial" w:cs="Arial"/>
        </w:rPr>
      </w:pPr>
      <w:r w:rsidRPr="00C5679C">
        <w:rPr>
          <w:rFonts w:ascii="Arial" w:hAnsi="Arial" w:cs="Arial"/>
        </w:rPr>
        <w:lastRenderedPageBreak/>
        <w:t xml:space="preserve">The World </w:t>
      </w:r>
      <w:r w:rsidR="00AC10CA" w:rsidRPr="00C5679C">
        <w:rPr>
          <w:rFonts w:ascii="Arial" w:hAnsi="Arial" w:cs="Arial"/>
        </w:rPr>
        <w:t>Bank recogni</w:t>
      </w:r>
      <w:r w:rsidR="004C5AC7">
        <w:rPr>
          <w:rFonts w:ascii="Arial" w:hAnsi="Arial" w:cs="Arial"/>
        </w:rPr>
        <w:t>s</w:t>
      </w:r>
      <w:r w:rsidR="00AC10CA" w:rsidRPr="00C5679C">
        <w:rPr>
          <w:rFonts w:ascii="Arial" w:hAnsi="Arial" w:cs="Arial"/>
        </w:rPr>
        <w:t>es</w:t>
      </w:r>
      <w:r w:rsidRPr="00C5679C">
        <w:rPr>
          <w:rFonts w:ascii="Arial" w:hAnsi="Arial" w:cs="Arial"/>
        </w:rPr>
        <w:t xml:space="preserve"> the importance of collaboration and partnerships in converting tacit knowledge into explicit forms. By working with governments, civil society organi</w:t>
      </w:r>
      <w:r w:rsidR="004C5AC7">
        <w:rPr>
          <w:rFonts w:ascii="Arial" w:hAnsi="Arial" w:cs="Arial"/>
        </w:rPr>
        <w:t>s</w:t>
      </w:r>
      <w:r w:rsidRPr="00C5679C">
        <w:rPr>
          <w:rFonts w:ascii="Arial" w:hAnsi="Arial" w:cs="Arial"/>
        </w:rPr>
        <w:t xml:space="preserve">ations, academia, and other stakeholders, the </w:t>
      </w:r>
      <w:r w:rsidR="00AC10CA" w:rsidRPr="00C5679C">
        <w:rPr>
          <w:rFonts w:ascii="Arial" w:hAnsi="Arial" w:cs="Arial"/>
        </w:rPr>
        <w:t>Bank tap</w:t>
      </w:r>
      <w:r w:rsidRPr="00C5679C">
        <w:rPr>
          <w:rFonts w:ascii="Arial" w:hAnsi="Arial" w:cs="Arial"/>
        </w:rPr>
        <w:t xml:space="preserve"> into diverse sources of tacit knowledge and transform it into explicit knowledge. This collaboration allows for a more comprehensive understanding of development challenges and the identification of </w:t>
      </w:r>
      <w:r w:rsidR="00347FAF">
        <w:rPr>
          <w:rFonts w:ascii="Arial" w:hAnsi="Arial" w:cs="Arial"/>
        </w:rPr>
        <w:t>practical</w:t>
      </w:r>
      <w:r w:rsidRPr="00C5679C">
        <w:rPr>
          <w:rFonts w:ascii="Arial" w:hAnsi="Arial" w:cs="Arial"/>
        </w:rPr>
        <w:t xml:space="preserve"> solutions.</w:t>
      </w:r>
    </w:p>
    <w:p w14:paraId="45FA61D1" w14:textId="77777777" w:rsidR="009A6F0F" w:rsidRDefault="009A6F0F" w:rsidP="00D823F0">
      <w:pPr>
        <w:rPr>
          <w:rFonts w:ascii="Arial" w:hAnsi="Arial" w:cs="Arial"/>
        </w:rPr>
      </w:pPr>
    </w:p>
    <w:p w14:paraId="30F0C538" w14:textId="77777777" w:rsidR="009A6F0F" w:rsidRDefault="009A6F0F" w:rsidP="00D823F0">
      <w:pPr>
        <w:rPr>
          <w:rFonts w:ascii="Arial" w:hAnsi="Arial" w:cs="Arial"/>
        </w:rPr>
      </w:pPr>
    </w:p>
    <w:p w14:paraId="61A75A7B" w14:textId="77777777" w:rsidR="00BF0595" w:rsidRDefault="00BF0595" w:rsidP="00D823F0">
      <w:pPr>
        <w:rPr>
          <w:rFonts w:ascii="Arial" w:hAnsi="Arial" w:cs="Arial"/>
        </w:rPr>
      </w:pPr>
    </w:p>
    <w:p w14:paraId="3F78B268" w14:textId="257B3C84" w:rsidR="009A6F0F" w:rsidRPr="00663A4F" w:rsidRDefault="009E295C" w:rsidP="00663A4F">
      <w:pPr>
        <w:pStyle w:val="ListParagraph"/>
        <w:numPr>
          <w:ilvl w:val="0"/>
          <w:numId w:val="22"/>
        </w:numPr>
        <w:rPr>
          <w:rFonts w:ascii="Arial" w:hAnsi="Arial" w:cs="Arial"/>
        </w:rPr>
      </w:pPr>
      <w:r w:rsidRPr="00663A4F">
        <w:rPr>
          <w:rFonts w:ascii="Arial" w:hAnsi="Arial" w:cs="Arial"/>
        </w:rPr>
        <w:t>C</w:t>
      </w:r>
      <w:r w:rsidRPr="00663A4F">
        <w:rPr>
          <w:rFonts w:ascii="Arial" w:hAnsi="Arial" w:cs="Arial"/>
        </w:rPr>
        <w:t>ombination stage</w:t>
      </w:r>
    </w:p>
    <w:p w14:paraId="1F827D5D" w14:textId="77777777" w:rsidR="009906E3" w:rsidRDefault="009906E3" w:rsidP="00D823F0">
      <w:pPr>
        <w:rPr>
          <w:rFonts w:ascii="Arial" w:hAnsi="Arial" w:cs="Arial"/>
        </w:rPr>
      </w:pPr>
    </w:p>
    <w:p w14:paraId="0A2C3D1A" w14:textId="77777777" w:rsidR="007E28AD" w:rsidRPr="007E28AD" w:rsidRDefault="007E28AD" w:rsidP="007E28AD">
      <w:pPr>
        <w:rPr>
          <w:rFonts w:ascii="Arial" w:hAnsi="Arial" w:cs="Arial"/>
        </w:rPr>
      </w:pPr>
    </w:p>
    <w:p w14:paraId="5E30B508" w14:textId="51E8C111" w:rsidR="007E28AD" w:rsidRPr="00D7449C" w:rsidRDefault="001E0F1F" w:rsidP="00D7449C">
      <w:pPr>
        <w:pStyle w:val="ListParagraph"/>
        <w:numPr>
          <w:ilvl w:val="0"/>
          <w:numId w:val="10"/>
        </w:numPr>
        <w:rPr>
          <w:rFonts w:ascii="Arial" w:hAnsi="Arial" w:cs="Arial"/>
        </w:rPr>
      </w:pPr>
      <w:r w:rsidRPr="00D7449C">
        <w:rPr>
          <w:rFonts w:ascii="Arial" w:hAnsi="Arial" w:cs="Arial"/>
        </w:rPr>
        <w:t xml:space="preserve">The World Bank </w:t>
      </w:r>
      <w:r w:rsidR="00347FAF">
        <w:rPr>
          <w:rFonts w:ascii="Arial" w:hAnsi="Arial" w:cs="Arial"/>
        </w:rPr>
        <w:t>brings</w:t>
      </w:r>
      <w:r w:rsidR="007E28AD" w:rsidRPr="00D7449C">
        <w:rPr>
          <w:rFonts w:ascii="Arial" w:hAnsi="Arial" w:cs="Arial"/>
        </w:rPr>
        <w:t xml:space="preserve"> together different knowledge sources from </w:t>
      </w:r>
      <w:r w:rsidR="00347FAF">
        <w:rPr>
          <w:rFonts w:ascii="Arial" w:hAnsi="Arial" w:cs="Arial"/>
        </w:rPr>
        <w:t>various</w:t>
      </w:r>
      <w:r w:rsidR="007E28AD" w:rsidRPr="00D7449C">
        <w:rPr>
          <w:rFonts w:ascii="Arial" w:hAnsi="Arial" w:cs="Arial"/>
        </w:rPr>
        <w:t xml:space="preserve"> disciplines and sectors. By integrating diverse perspectives and expertise, the World </w:t>
      </w:r>
      <w:r w:rsidR="00D7449C" w:rsidRPr="00D7449C">
        <w:rPr>
          <w:rFonts w:ascii="Arial" w:hAnsi="Arial" w:cs="Arial"/>
        </w:rPr>
        <w:t xml:space="preserve">Bank </w:t>
      </w:r>
      <w:r w:rsidR="00347FAF">
        <w:rPr>
          <w:rFonts w:ascii="Arial" w:hAnsi="Arial" w:cs="Arial"/>
        </w:rPr>
        <w:t>comprehensively understands</w:t>
      </w:r>
      <w:r w:rsidR="007E28AD" w:rsidRPr="00D7449C">
        <w:rPr>
          <w:rFonts w:ascii="Arial" w:hAnsi="Arial" w:cs="Arial"/>
        </w:rPr>
        <w:t xml:space="preserve"> complex development challenges and identif</w:t>
      </w:r>
      <w:r w:rsidR="00347FAF">
        <w:rPr>
          <w:rFonts w:ascii="Arial" w:hAnsi="Arial" w:cs="Arial"/>
        </w:rPr>
        <w:t>ies</w:t>
      </w:r>
      <w:r w:rsidR="007E28AD" w:rsidRPr="00D7449C">
        <w:rPr>
          <w:rFonts w:ascii="Arial" w:hAnsi="Arial" w:cs="Arial"/>
        </w:rPr>
        <w:t xml:space="preserve"> innovative solutions.</w:t>
      </w:r>
    </w:p>
    <w:p w14:paraId="0D9DE2A7" w14:textId="77777777" w:rsidR="007E28AD" w:rsidRPr="007E28AD" w:rsidRDefault="007E28AD" w:rsidP="007E28AD">
      <w:pPr>
        <w:rPr>
          <w:rFonts w:ascii="Arial" w:hAnsi="Arial" w:cs="Arial"/>
        </w:rPr>
      </w:pPr>
    </w:p>
    <w:p w14:paraId="7D0CE5F9" w14:textId="7C8A0EA5" w:rsidR="007E28AD" w:rsidRPr="00D7449C" w:rsidRDefault="007E28AD" w:rsidP="00D7449C">
      <w:pPr>
        <w:pStyle w:val="ListParagraph"/>
        <w:numPr>
          <w:ilvl w:val="0"/>
          <w:numId w:val="10"/>
        </w:numPr>
        <w:rPr>
          <w:rFonts w:ascii="Arial" w:hAnsi="Arial" w:cs="Arial"/>
        </w:rPr>
      </w:pPr>
      <w:r w:rsidRPr="00D7449C">
        <w:rPr>
          <w:rFonts w:ascii="Arial" w:hAnsi="Arial" w:cs="Arial"/>
        </w:rPr>
        <w:t>The World Bank</w:t>
      </w:r>
      <w:r w:rsidR="00ED7765" w:rsidRPr="00D7449C">
        <w:rPr>
          <w:rFonts w:ascii="Arial" w:hAnsi="Arial" w:cs="Arial"/>
        </w:rPr>
        <w:t xml:space="preserve"> </w:t>
      </w:r>
      <w:r w:rsidRPr="00D7449C">
        <w:rPr>
          <w:rFonts w:ascii="Arial" w:hAnsi="Arial" w:cs="Arial"/>
        </w:rPr>
        <w:t>emphasi</w:t>
      </w:r>
      <w:r w:rsidR="004C5AC7">
        <w:rPr>
          <w:rFonts w:ascii="Arial" w:hAnsi="Arial" w:cs="Arial"/>
        </w:rPr>
        <w:t>s</w:t>
      </w:r>
      <w:r w:rsidRPr="00D7449C">
        <w:rPr>
          <w:rFonts w:ascii="Arial" w:hAnsi="Arial" w:cs="Arial"/>
        </w:rPr>
        <w:t xml:space="preserve">es the synthesis of knowledge. Synthesis involves </w:t>
      </w:r>
      <w:r w:rsidR="00ED7765" w:rsidRPr="00D7449C">
        <w:rPr>
          <w:rFonts w:ascii="Arial" w:hAnsi="Arial" w:cs="Arial"/>
        </w:rPr>
        <w:t>analysing</w:t>
      </w:r>
      <w:r w:rsidRPr="00D7449C">
        <w:rPr>
          <w:rFonts w:ascii="Arial" w:hAnsi="Arial" w:cs="Arial"/>
        </w:rPr>
        <w:t xml:space="preserve"> and combining information from multiple sources to generate new insights and understandings. Through synthesis, the World Bank can </w:t>
      </w:r>
      <w:r w:rsidR="00ED7765" w:rsidRPr="00D7449C">
        <w:rPr>
          <w:rFonts w:ascii="Arial" w:hAnsi="Arial" w:cs="Arial"/>
        </w:rPr>
        <w:t>distil</w:t>
      </w:r>
      <w:r w:rsidRPr="00D7449C">
        <w:rPr>
          <w:rFonts w:ascii="Arial" w:hAnsi="Arial" w:cs="Arial"/>
        </w:rPr>
        <w:t xml:space="preserve"> key findings and lessons learned from various knowledge sources, ultimately enhancing the effectiveness of its interventions.</w:t>
      </w:r>
    </w:p>
    <w:p w14:paraId="72DF8255" w14:textId="77777777" w:rsidR="007E28AD" w:rsidRPr="007E28AD" w:rsidRDefault="007E28AD" w:rsidP="007E28AD">
      <w:pPr>
        <w:rPr>
          <w:rFonts w:ascii="Arial" w:hAnsi="Arial" w:cs="Arial"/>
        </w:rPr>
      </w:pPr>
    </w:p>
    <w:p w14:paraId="0397E0E8" w14:textId="3B3B826E" w:rsidR="007E28AD" w:rsidRPr="00D7449C" w:rsidRDefault="007E28AD" w:rsidP="00D7449C">
      <w:pPr>
        <w:pStyle w:val="ListParagraph"/>
        <w:numPr>
          <w:ilvl w:val="0"/>
          <w:numId w:val="10"/>
        </w:numPr>
        <w:rPr>
          <w:rFonts w:ascii="Arial" w:hAnsi="Arial" w:cs="Arial"/>
        </w:rPr>
      </w:pPr>
      <w:r w:rsidRPr="00D7449C">
        <w:rPr>
          <w:rFonts w:ascii="Arial" w:hAnsi="Arial" w:cs="Arial"/>
        </w:rPr>
        <w:t>T</w:t>
      </w:r>
      <w:r w:rsidR="00347FAF">
        <w:rPr>
          <w:rFonts w:ascii="Arial" w:hAnsi="Arial" w:cs="Arial"/>
        </w:rPr>
        <w:t>he World Bank has established a robust knowledge management system to facilitate the integration and synthesis of explicit knowledge</w:t>
      </w:r>
      <w:r w:rsidRPr="00D7449C">
        <w:rPr>
          <w:rFonts w:ascii="Arial" w:hAnsi="Arial" w:cs="Arial"/>
        </w:rPr>
        <w:t>. This system includes platforms for sharing and disseminating knowledge</w:t>
      </w:r>
      <w:r w:rsidR="00347FAF">
        <w:rPr>
          <w:rFonts w:ascii="Arial" w:hAnsi="Arial" w:cs="Arial"/>
        </w:rPr>
        <w:t xml:space="preserve"> and</w:t>
      </w:r>
      <w:r w:rsidRPr="00D7449C">
        <w:rPr>
          <w:rFonts w:ascii="Arial" w:hAnsi="Arial" w:cs="Arial"/>
        </w:rPr>
        <w:t xml:space="preserve"> mechanisms for collaboration and learning across different teams and regions.</w:t>
      </w:r>
    </w:p>
    <w:p w14:paraId="4236E6B3" w14:textId="77777777" w:rsidR="007E28AD" w:rsidRDefault="007E28AD" w:rsidP="00D823F0">
      <w:pPr>
        <w:rPr>
          <w:rFonts w:ascii="Arial" w:hAnsi="Arial" w:cs="Arial"/>
        </w:rPr>
      </w:pPr>
    </w:p>
    <w:p w14:paraId="419E9663" w14:textId="77777777" w:rsidR="009906E3" w:rsidRDefault="009906E3" w:rsidP="00D823F0">
      <w:pPr>
        <w:rPr>
          <w:rFonts w:ascii="Arial" w:hAnsi="Arial" w:cs="Arial"/>
        </w:rPr>
      </w:pPr>
    </w:p>
    <w:p w14:paraId="14D2055F" w14:textId="77777777" w:rsidR="009906E3" w:rsidRDefault="009906E3" w:rsidP="00D823F0">
      <w:pPr>
        <w:rPr>
          <w:rFonts w:ascii="Arial" w:hAnsi="Arial" w:cs="Arial"/>
        </w:rPr>
      </w:pPr>
    </w:p>
    <w:p w14:paraId="183CD6DB" w14:textId="5B08D1FE" w:rsidR="009906E3" w:rsidRPr="00663A4F" w:rsidRDefault="00332DAC" w:rsidP="00663A4F">
      <w:pPr>
        <w:pStyle w:val="ListParagraph"/>
        <w:numPr>
          <w:ilvl w:val="0"/>
          <w:numId w:val="22"/>
        </w:numPr>
        <w:rPr>
          <w:rFonts w:ascii="Arial" w:hAnsi="Arial" w:cs="Arial"/>
        </w:rPr>
      </w:pPr>
      <w:r w:rsidRPr="00663A4F">
        <w:rPr>
          <w:rFonts w:ascii="Arial" w:hAnsi="Arial" w:cs="Arial"/>
        </w:rPr>
        <w:t>I</w:t>
      </w:r>
      <w:r w:rsidRPr="00663A4F">
        <w:rPr>
          <w:rFonts w:ascii="Arial" w:hAnsi="Arial" w:cs="Arial"/>
        </w:rPr>
        <w:t>nternali</w:t>
      </w:r>
      <w:r w:rsidR="004C5AC7" w:rsidRPr="00663A4F">
        <w:rPr>
          <w:rFonts w:ascii="Arial" w:hAnsi="Arial" w:cs="Arial"/>
        </w:rPr>
        <w:t>s</w:t>
      </w:r>
      <w:r w:rsidRPr="00663A4F">
        <w:rPr>
          <w:rFonts w:ascii="Arial" w:hAnsi="Arial" w:cs="Arial"/>
        </w:rPr>
        <w:t>ation</w:t>
      </w:r>
      <w:r w:rsidRPr="00663A4F">
        <w:rPr>
          <w:rFonts w:ascii="Arial" w:hAnsi="Arial" w:cs="Arial"/>
        </w:rPr>
        <w:t xml:space="preserve"> stage </w:t>
      </w:r>
    </w:p>
    <w:p w14:paraId="5E8F6927" w14:textId="77777777" w:rsidR="00A725DF" w:rsidRPr="00EC6ABF" w:rsidRDefault="00A725DF" w:rsidP="00EC6ABF">
      <w:pPr>
        <w:rPr>
          <w:rFonts w:ascii="Arial" w:hAnsi="Arial" w:cs="Arial"/>
        </w:rPr>
      </w:pPr>
    </w:p>
    <w:p w14:paraId="5E7DD477" w14:textId="378315B0" w:rsidR="00EC6ABF" w:rsidRPr="009E2F7B" w:rsidRDefault="00201AC8" w:rsidP="009E2F7B">
      <w:pPr>
        <w:pStyle w:val="ListParagraph"/>
        <w:numPr>
          <w:ilvl w:val="0"/>
          <w:numId w:val="14"/>
        </w:numPr>
        <w:rPr>
          <w:rFonts w:ascii="Arial" w:hAnsi="Arial" w:cs="Arial"/>
        </w:rPr>
      </w:pPr>
      <w:r w:rsidRPr="009E2F7B">
        <w:rPr>
          <w:rFonts w:ascii="Arial" w:hAnsi="Arial" w:cs="Arial"/>
        </w:rPr>
        <w:t>E</w:t>
      </w:r>
      <w:r w:rsidR="00EC6ABF" w:rsidRPr="009E2F7B">
        <w:rPr>
          <w:rFonts w:ascii="Arial" w:hAnsi="Arial" w:cs="Arial"/>
        </w:rPr>
        <w:t xml:space="preserve">xplicit knowledge alone </w:t>
      </w:r>
      <w:r w:rsidR="00347FAF">
        <w:rPr>
          <w:rFonts w:ascii="Arial" w:hAnsi="Arial" w:cs="Arial"/>
        </w:rPr>
        <w:t>cannot</w:t>
      </w:r>
      <w:r w:rsidR="00EC6ABF" w:rsidRPr="009E2F7B">
        <w:rPr>
          <w:rFonts w:ascii="Arial" w:hAnsi="Arial" w:cs="Arial"/>
        </w:rPr>
        <w:t xml:space="preserve"> drive effective decision-making and problem-solving within the World Bank. In order to fully leverage the potential of explicit knowledge, it needs to be transformed into tacit knowledge through learning and personal reflection.</w:t>
      </w:r>
    </w:p>
    <w:p w14:paraId="1C4CC295" w14:textId="77777777" w:rsidR="00EC6ABF" w:rsidRPr="00EC6ABF" w:rsidRDefault="00EC6ABF" w:rsidP="00EC6ABF">
      <w:pPr>
        <w:rPr>
          <w:rFonts w:ascii="Arial" w:hAnsi="Arial" w:cs="Arial"/>
        </w:rPr>
      </w:pPr>
    </w:p>
    <w:p w14:paraId="47D19071" w14:textId="28E31D72" w:rsidR="00EC6ABF" w:rsidRPr="009E2F7B" w:rsidRDefault="00EC6ABF" w:rsidP="009E2F7B">
      <w:pPr>
        <w:pStyle w:val="ListParagraph"/>
        <w:numPr>
          <w:ilvl w:val="0"/>
          <w:numId w:val="14"/>
        </w:numPr>
        <w:rPr>
          <w:rFonts w:ascii="Arial" w:hAnsi="Arial" w:cs="Arial"/>
        </w:rPr>
      </w:pPr>
      <w:r w:rsidRPr="009E2F7B">
        <w:rPr>
          <w:rFonts w:ascii="Arial" w:hAnsi="Arial" w:cs="Arial"/>
        </w:rPr>
        <w:t xml:space="preserve">Learning is a continuous process at the World Bank. Staff members are encouraged to constantly update their knowledge and skills through various training programs, </w:t>
      </w:r>
      <w:r w:rsidRPr="009E2F7B">
        <w:rPr>
          <w:rFonts w:ascii="Arial" w:hAnsi="Arial" w:cs="Arial"/>
        </w:rPr>
        <w:lastRenderedPageBreak/>
        <w:t xml:space="preserve">workshops, and conferences. </w:t>
      </w:r>
      <w:r w:rsidR="005610C7">
        <w:rPr>
          <w:rFonts w:ascii="Arial" w:hAnsi="Arial" w:cs="Arial"/>
        </w:rPr>
        <w:t>Individuals can deepen their understanding of explicit knowledge and its applications by engaging in these learning activitie</w:t>
      </w:r>
      <w:r w:rsidRPr="009E2F7B">
        <w:rPr>
          <w:rFonts w:ascii="Arial" w:hAnsi="Arial" w:cs="Arial"/>
        </w:rPr>
        <w:t>s.</w:t>
      </w:r>
    </w:p>
    <w:p w14:paraId="4D9F0F60" w14:textId="77777777" w:rsidR="00EC6ABF" w:rsidRPr="00EC6ABF" w:rsidRDefault="00EC6ABF" w:rsidP="00EC6ABF">
      <w:pPr>
        <w:rPr>
          <w:rFonts w:ascii="Arial" w:hAnsi="Arial" w:cs="Arial"/>
        </w:rPr>
      </w:pPr>
    </w:p>
    <w:p w14:paraId="6A1DA4EC" w14:textId="3B691D41" w:rsidR="00EC6ABF" w:rsidRPr="009E2F7B" w:rsidRDefault="00EC6ABF" w:rsidP="009E2F7B">
      <w:pPr>
        <w:pStyle w:val="ListParagraph"/>
        <w:numPr>
          <w:ilvl w:val="0"/>
          <w:numId w:val="14"/>
        </w:numPr>
        <w:rPr>
          <w:rFonts w:ascii="Arial" w:hAnsi="Arial" w:cs="Arial"/>
        </w:rPr>
      </w:pPr>
      <w:r w:rsidRPr="009E2F7B">
        <w:rPr>
          <w:rFonts w:ascii="Arial" w:hAnsi="Arial" w:cs="Arial"/>
        </w:rPr>
        <w:t xml:space="preserve">Personal reflection </w:t>
      </w:r>
      <w:r w:rsidR="00B11F54" w:rsidRPr="009E2F7B">
        <w:rPr>
          <w:rFonts w:ascii="Arial" w:hAnsi="Arial" w:cs="Arial"/>
        </w:rPr>
        <w:t>is an</w:t>
      </w:r>
      <w:r w:rsidRPr="009E2F7B">
        <w:rPr>
          <w:rFonts w:ascii="Arial" w:hAnsi="Arial" w:cs="Arial"/>
        </w:rPr>
        <w:t xml:space="preserve"> </w:t>
      </w:r>
      <w:r w:rsidR="005610C7">
        <w:rPr>
          <w:rFonts w:ascii="Arial" w:hAnsi="Arial" w:cs="Arial"/>
        </w:rPr>
        <w:t>essential</w:t>
      </w:r>
      <w:r w:rsidRPr="009E2F7B">
        <w:rPr>
          <w:rFonts w:ascii="Arial" w:hAnsi="Arial" w:cs="Arial"/>
        </w:rPr>
        <w:t xml:space="preserve"> component of the knowledge transformation process. It involves individuals critically </w:t>
      </w:r>
      <w:r w:rsidR="00B11F54" w:rsidRPr="009E2F7B">
        <w:rPr>
          <w:rFonts w:ascii="Arial" w:hAnsi="Arial" w:cs="Arial"/>
        </w:rPr>
        <w:t>analysing</w:t>
      </w:r>
      <w:r w:rsidRPr="009E2F7B">
        <w:rPr>
          <w:rFonts w:ascii="Arial" w:hAnsi="Arial" w:cs="Arial"/>
        </w:rPr>
        <w:t xml:space="preserve"> their experiences, observations, and </w:t>
      </w:r>
      <w:r w:rsidR="005610C7">
        <w:rPr>
          <w:rFonts w:ascii="Arial" w:hAnsi="Arial" w:cs="Arial"/>
        </w:rPr>
        <w:t>organisational interactions</w:t>
      </w:r>
      <w:r w:rsidRPr="009E2F7B">
        <w:rPr>
          <w:rFonts w:ascii="Arial" w:hAnsi="Arial" w:cs="Arial"/>
        </w:rPr>
        <w:t xml:space="preserve">. Through reflection, individuals </w:t>
      </w:r>
      <w:r w:rsidR="005610C7">
        <w:rPr>
          <w:rFonts w:ascii="Arial" w:hAnsi="Arial" w:cs="Arial"/>
        </w:rPr>
        <w:t>can</w:t>
      </w:r>
      <w:r w:rsidRPr="009E2F7B">
        <w:rPr>
          <w:rFonts w:ascii="Arial" w:hAnsi="Arial" w:cs="Arial"/>
        </w:rPr>
        <w:t xml:space="preserve"> extract insights and lessons from their experiences, converting explicit knowledge into tacit knowledge.</w:t>
      </w:r>
    </w:p>
    <w:p w14:paraId="0E4CE3C7" w14:textId="77777777" w:rsidR="00EC6ABF" w:rsidRPr="00EC6ABF" w:rsidRDefault="00EC6ABF" w:rsidP="00EC6ABF">
      <w:pPr>
        <w:rPr>
          <w:rFonts w:ascii="Arial" w:hAnsi="Arial" w:cs="Arial"/>
        </w:rPr>
      </w:pPr>
    </w:p>
    <w:p w14:paraId="36CB0E4E" w14:textId="7A00CD77" w:rsidR="00EC6ABF" w:rsidRPr="009E2F7B" w:rsidRDefault="00EC6ABF" w:rsidP="009E2F7B">
      <w:pPr>
        <w:pStyle w:val="ListParagraph"/>
        <w:numPr>
          <w:ilvl w:val="0"/>
          <w:numId w:val="14"/>
        </w:numPr>
        <w:rPr>
          <w:rFonts w:ascii="Arial" w:hAnsi="Arial" w:cs="Arial"/>
        </w:rPr>
      </w:pPr>
      <w:r w:rsidRPr="009E2F7B">
        <w:rPr>
          <w:rFonts w:ascii="Arial" w:hAnsi="Arial" w:cs="Arial"/>
        </w:rPr>
        <w:t>The transformation of explicit knowledge into tacit knowledge is vital for the World Bank's effectiveness and innovation. Tacit knowledge allows individuals to apply their expertise and judgment in complex and uncertain situations where explicit knowledge alone may not provide sufficient guidance.</w:t>
      </w:r>
    </w:p>
    <w:p w14:paraId="6A7889D5" w14:textId="77777777" w:rsidR="00EC6ABF" w:rsidRDefault="00EC6ABF" w:rsidP="00D823F0">
      <w:pPr>
        <w:rPr>
          <w:rFonts w:ascii="Arial" w:hAnsi="Arial" w:cs="Arial"/>
        </w:rPr>
      </w:pPr>
    </w:p>
    <w:p w14:paraId="2A97279F" w14:textId="77777777" w:rsidR="00AD3B3C" w:rsidRDefault="00AD3B3C" w:rsidP="00D823F0">
      <w:pPr>
        <w:rPr>
          <w:rFonts w:ascii="Arial" w:hAnsi="Arial" w:cs="Arial"/>
        </w:rPr>
      </w:pPr>
    </w:p>
    <w:p w14:paraId="06C369FB" w14:textId="77777777" w:rsidR="00AD3B3C" w:rsidRDefault="00AD3B3C" w:rsidP="00D823F0">
      <w:pPr>
        <w:rPr>
          <w:rFonts w:ascii="Arial" w:hAnsi="Arial" w:cs="Arial"/>
        </w:rPr>
      </w:pPr>
    </w:p>
    <w:p w14:paraId="7D5A1B1A" w14:textId="304836FC" w:rsidR="00177B92" w:rsidRPr="00A725DF" w:rsidRDefault="00D823F0" w:rsidP="00D823F0">
      <w:pPr>
        <w:pStyle w:val="NoSpacing"/>
        <w:numPr>
          <w:ilvl w:val="0"/>
          <w:numId w:val="18"/>
        </w:numPr>
        <w:rPr>
          <w:rFonts w:ascii="Arial" w:hAnsi="Arial" w:cs="Arial"/>
          <w:sz w:val="24"/>
          <w:szCs w:val="24"/>
        </w:rPr>
      </w:pPr>
      <w:bookmarkStart w:id="19" w:name="_Toc144070544"/>
      <w:r w:rsidRPr="00663A4F">
        <w:rPr>
          <w:rFonts w:ascii="Arial" w:hAnsi="Arial" w:cs="Arial"/>
          <w:sz w:val="24"/>
          <w:szCs w:val="24"/>
        </w:rPr>
        <w:t xml:space="preserve">Section 3: </w:t>
      </w:r>
      <w:r w:rsidR="007A5E4C" w:rsidRPr="00663A4F">
        <w:rPr>
          <w:rFonts w:ascii="Arial" w:hAnsi="Arial" w:cs="Arial"/>
          <w:sz w:val="24"/>
          <w:szCs w:val="24"/>
        </w:rPr>
        <w:t>World Bank's knowledge management techniques</w:t>
      </w:r>
      <w:bookmarkEnd w:id="19"/>
    </w:p>
    <w:p w14:paraId="2F1DB2C8" w14:textId="77777777" w:rsidR="00993574" w:rsidRDefault="00993574" w:rsidP="00993574">
      <w:pPr>
        <w:rPr>
          <w:rFonts w:ascii="Arial" w:hAnsi="Arial" w:cs="Arial"/>
        </w:rPr>
      </w:pPr>
    </w:p>
    <w:p w14:paraId="42CAF0AA" w14:textId="77777777" w:rsidR="00A725DF" w:rsidRPr="00993574" w:rsidRDefault="00A725DF" w:rsidP="00993574">
      <w:pPr>
        <w:rPr>
          <w:rFonts w:ascii="Arial" w:hAnsi="Arial" w:cs="Arial"/>
        </w:rPr>
      </w:pPr>
    </w:p>
    <w:p w14:paraId="08C43854" w14:textId="08D6D0EE" w:rsidR="00177B92" w:rsidRPr="00663A4F" w:rsidRDefault="003764D8" w:rsidP="00663A4F">
      <w:pPr>
        <w:pStyle w:val="NoSpacing"/>
        <w:numPr>
          <w:ilvl w:val="1"/>
          <w:numId w:val="18"/>
        </w:numPr>
        <w:rPr>
          <w:rFonts w:ascii="Arial" w:hAnsi="Arial" w:cs="Arial"/>
        </w:rPr>
      </w:pPr>
      <w:bookmarkStart w:id="20" w:name="_Toc144070545"/>
      <w:r w:rsidRPr="00663A4F">
        <w:rPr>
          <w:rFonts w:ascii="Arial" w:hAnsi="Arial" w:cs="Arial"/>
        </w:rPr>
        <w:t>I</w:t>
      </w:r>
      <w:r w:rsidR="00993574" w:rsidRPr="00663A4F">
        <w:rPr>
          <w:rFonts w:ascii="Arial" w:hAnsi="Arial" w:cs="Arial"/>
        </w:rPr>
        <w:t>ncreasingly importan</w:t>
      </w:r>
      <w:r w:rsidR="005610C7" w:rsidRPr="00663A4F">
        <w:rPr>
          <w:rFonts w:ascii="Arial" w:hAnsi="Arial" w:cs="Arial"/>
        </w:rPr>
        <w:t>t</w:t>
      </w:r>
      <w:r w:rsidR="00993574" w:rsidRPr="00663A4F">
        <w:rPr>
          <w:rFonts w:ascii="Arial" w:hAnsi="Arial" w:cs="Arial"/>
        </w:rPr>
        <w:t xml:space="preserve"> in </w:t>
      </w:r>
      <w:r w:rsidRPr="00663A4F">
        <w:rPr>
          <w:rFonts w:ascii="Arial" w:hAnsi="Arial" w:cs="Arial"/>
        </w:rPr>
        <w:t xml:space="preserve">World Bank </w:t>
      </w:r>
      <w:r w:rsidR="00993574" w:rsidRPr="00663A4F">
        <w:rPr>
          <w:rFonts w:ascii="Arial" w:hAnsi="Arial" w:cs="Arial"/>
        </w:rPr>
        <w:t>Standard</w:t>
      </w:r>
      <w:r w:rsidRPr="00663A4F">
        <w:rPr>
          <w:rFonts w:ascii="Arial" w:hAnsi="Arial" w:cs="Arial"/>
        </w:rPr>
        <w:t xml:space="preserve"> </w:t>
      </w:r>
      <w:r w:rsidR="00993574" w:rsidRPr="00663A4F">
        <w:rPr>
          <w:rFonts w:ascii="Arial" w:hAnsi="Arial" w:cs="Arial"/>
        </w:rPr>
        <w:t>Operating Procedures</w:t>
      </w:r>
      <w:bookmarkEnd w:id="20"/>
    </w:p>
    <w:p w14:paraId="55F2CDB4" w14:textId="77777777" w:rsidR="006101C1" w:rsidRDefault="006101C1" w:rsidP="00993574">
      <w:pPr>
        <w:rPr>
          <w:rFonts w:ascii="Arial" w:hAnsi="Arial" w:cs="Arial"/>
        </w:rPr>
      </w:pPr>
    </w:p>
    <w:p w14:paraId="34876896" w14:textId="52A88BAE" w:rsidR="001C6A38" w:rsidRPr="00C631F6" w:rsidRDefault="001C6A38" w:rsidP="00C631F6">
      <w:pPr>
        <w:pStyle w:val="ListParagraph"/>
        <w:numPr>
          <w:ilvl w:val="0"/>
          <w:numId w:val="11"/>
        </w:numPr>
        <w:rPr>
          <w:rFonts w:ascii="Arial" w:hAnsi="Arial" w:cs="Arial"/>
        </w:rPr>
      </w:pPr>
      <w:r w:rsidRPr="00C631F6">
        <w:rPr>
          <w:rFonts w:ascii="Arial" w:hAnsi="Arial" w:cs="Arial"/>
        </w:rPr>
        <w:t>Knowledge has become increasingly important in the World Bank Standard Operating Procedures. The World Bank recogni</w:t>
      </w:r>
      <w:r w:rsidR="004C5AC7">
        <w:rPr>
          <w:rFonts w:ascii="Arial" w:hAnsi="Arial" w:cs="Arial"/>
        </w:rPr>
        <w:t>s</w:t>
      </w:r>
      <w:r w:rsidRPr="00C631F6">
        <w:rPr>
          <w:rFonts w:ascii="Arial" w:hAnsi="Arial" w:cs="Arial"/>
        </w:rPr>
        <w:t xml:space="preserve">es that knowledge plays a crucial role in achieving its mission of ending poverty and promoting shared prosperity. In today's complex and rapidly changing world, knowledge is a valuable asset that enables the Bank to </w:t>
      </w:r>
      <w:r w:rsidR="005610C7">
        <w:rPr>
          <w:rFonts w:ascii="Arial" w:hAnsi="Arial" w:cs="Arial"/>
        </w:rPr>
        <w:t>understand development challenges better</w:t>
      </w:r>
      <w:r w:rsidRPr="00C631F6">
        <w:rPr>
          <w:rFonts w:ascii="Arial" w:hAnsi="Arial" w:cs="Arial"/>
        </w:rPr>
        <w:t>, design effective solutions, and drive impactful results.</w:t>
      </w:r>
    </w:p>
    <w:p w14:paraId="49C40E3F" w14:textId="77777777" w:rsidR="001C6A38" w:rsidRPr="001C6A38" w:rsidRDefault="001C6A38" w:rsidP="001C6A38">
      <w:pPr>
        <w:rPr>
          <w:rFonts w:ascii="Arial" w:hAnsi="Arial" w:cs="Arial"/>
        </w:rPr>
      </w:pPr>
    </w:p>
    <w:p w14:paraId="016352DE" w14:textId="632EB746" w:rsidR="001C6A38" w:rsidRPr="00C631F6" w:rsidRDefault="001C6A38" w:rsidP="00C631F6">
      <w:pPr>
        <w:pStyle w:val="ListParagraph"/>
        <w:numPr>
          <w:ilvl w:val="0"/>
          <w:numId w:val="11"/>
        </w:numPr>
        <w:rPr>
          <w:rFonts w:ascii="Arial" w:hAnsi="Arial" w:cs="Arial"/>
        </w:rPr>
      </w:pPr>
      <w:r w:rsidRPr="00C631F6">
        <w:rPr>
          <w:rFonts w:ascii="Arial" w:hAnsi="Arial" w:cs="Arial"/>
        </w:rPr>
        <w:t>One key area where knowledge is prioriti</w:t>
      </w:r>
      <w:r w:rsidR="004C5AC7">
        <w:rPr>
          <w:rFonts w:ascii="Arial" w:hAnsi="Arial" w:cs="Arial"/>
        </w:rPr>
        <w:t>s</w:t>
      </w:r>
      <w:r w:rsidRPr="00C631F6">
        <w:rPr>
          <w:rFonts w:ascii="Arial" w:hAnsi="Arial" w:cs="Arial"/>
        </w:rPr>
        <w:t>ed is in project design and implementation. The Bank recogni</w:t>
      </w:r>
      <w:r w:rsidR="004C5AC7">
        <w:rPr>
          <w:rFonts w:ascii="Arial" w:hAnsi="Arial" w:cs="Arial"/>
        </w:rPr>
        <w:t>s</w:t>
      </w:r>
      <w:r w:rsidRPr="00C631F6">
        <w:rPr>
          <w:rFonts w:ascii="Arial" w:hAnsi="Arial" w:cs="Arial"/>
        </w:rPr>
        <w:t>es that each country and context is unique</w:t>
      </w:r>
      <w:r w:rsidR="00EB4D79">
        <w:rPr>
          <w:rFonts w:ascii="Arial" w:hAnsi="Arial" w:cs="Arial"/>
        </w:rPr>
        <w:t>. T</w:t>
      </w:r>
      <w:r w:rsidRPr="00C631F6">
        <w:rPr>
          <w:rFonts w:ascii="Arial" w:hAnsi="Arial" w:cs="Arial"/>
        </w:rPr>
        <w:t xml:space="preserve">herefore, it is essential to have a deep understanding of the local context to design and implement projects tailored to </w:t>
      </w:r>
      <w:r w:rsidR="005610C7">
        <w:rPr>
          <w:rFonts w:ascii="Arial" w:hAnsi="Arial" w:cs="Arial"/>
        </w:rPr>
        <w:t>each situation's specific needs and challenges</w:t>
      </w:r>
      <w:r w:rsidRPr="00C631F6">
        <w:rPr>
          <w:rFonts w:ascii="Arial" w:hAnsi="Arial" w:cs="Arial"/>
        </w:rPr>
        <w:t xml:space="preserve">. By leveraging knowledge and expertise, the Bank can develop innovative and effective solutions </w:t>
      </w:r>
      <w:r w:rsidR="00EB4D79">
        <w:rPr>
          <w:rFonts w:ascii="Arial" w:hAnsi="Arial" w:cs="Arial"/>
        </w:rPr>
        <w:t>addressing poverty and inequality's root causes</w:t>
      </w:r>
      <w:r w:rsidRPr="00C631F6">
        <w:rPr>
          <w:rFonts w:ascii="Arial" w:hAnsi="Arial" w:cs="Arial"/>
        </w:rPr>
        <w:t>.</w:t>
      </w:r>
    </w:p>
    <w:p w14:paraId="5A6EC92B" w14:textId="77777777" w:rsidR="001C6A38" w:rsidRPr="001C6A38" w:rsidRDefault="001C6A38" w:rsidP="001C6A38">
      <w:pPr>
        <w:rPr>
          <w:rFonts w:ascii="Arial" w:hAnsi="Arial" w:cs="Arial"/>
        </w:rPr>
      </w:pPr>
    </w:p>
    <w:p w14:paraId="67284B24" w14:textId="409981C6" w:rsidR="001C6A38" w:rsidRPr="00C631F6" w:rsidRDefault="001C6A38" w:rsidP="00C631F6">
      <w:pPr>
        <w:pStyle w:val="ListParagraph"/>
        <w:numPr>
          <w:ilvl w:val="0"/>
          <w:numId w:val="11"/>
        </w:numPr>
        <w:rPr>
          <w:rFonts w:ascii="Arial" w:hAnsi="Arial" w:cs="Arial"/>
        </w:rPr>
      </w:pPr>
      <w:r w:rsidRPr="00C631F6">
        <w:rPr>
          <w:rFonts w:ascii="Arial" w:hAnsi="Arial" w:cs="Arial"/>
        </w:rPr>
        <w:t xml:space="preserve">Another area where knowledge is of utmost importance is in monitoring and evaluation. The World Bank is committed to ensuring its projects deliver tangible and sustainable results. Through robust monitoring and evaluation processes, the Bank collects and </w:t>
      </w:r>
      <w:r w:rsidR="00E225B2" w:rsidRPr="00C631F6">
        <w:rPr>
          <w:rFonts w:ascii="Arial" w:hAnsi="Arial" w:cs="Arial"/>
        </w:rPr>
        <w:t>analyses</w:t>
      </w:r>
      <w:r w:rsidRPr="00C631F6">
        <w:rPr>
          <w:rFonts w:ascii="Arial" w:hAnsi="Arial" w:cs="Arial"/>
        </w:rPr>
        <w:t xml:space="preserve"> data to assess the impact and effectiveness of its interventions. This knowledge helps the Bank </w:t>
      </w:r>
      <w:r w:rsidR="00EB4D79">
        <w:rPr>
          <w:rFonts w:ascii="Arial" w:hAnsi="Arial" w:cs="Arial"/>
        </w:rPr>
        <w:t>identify what works and what does not, enabling it to improve its operations and maximise development outcomes continuously</w:t>
      </w:r>
      <w:r w:rsidRPr="00C631F6">
        <w:rPr>
          <w:rFonts w:ascii="Arial" w:hAnsi="Arial" w:cs="Arial"/>
        </w:rPr>
        <w:t>.</w:t>
      </w:r>
    </w:p>
    <w:p w14:paraId="4FFBBFC7" w14:textId="77777777" w:rsidR="00A725DF" w:rsidRPr="00A725DF" w:rsidRDefault="00A725DF" w:rsidP="00A725DF"/>
    <w:p w14:paraId="3EB7418E" w14:textId="3659B4F1" w:rsidR="00B260E6" w:rsidRPr="00663A4F" w:rsidRDefault="00B260E6" w:rsidP="00663A4F">
      <w:pPr>
        <w:pStyle w:val="NoSpacing"/>
        <w:numPr>
          <w:ilvl w:val="0"/>
          <w:numId w:val="18"/>
        </w:numPr>
        <w:rPr>
          <w:rFonts w:ascii="Arial" w:hAnsi="Arial" w:cs="Arial"/>
          <w:sz w:val="24"/>
          <w:szCs w:val="24"/>
        </w:rPr>
      </w:pPr>
      <w:bookmarkStart w:id="21" w:name="_Toc144070546"/>
      <w:r w:rsidRPr="00663A4F">
        <w:rPr>
          <w:rFonts w:ascii="Arial" w:hAnsi="Arial" w:cs="Arial"/>
          <w:sz w:val="24"/>
          <w:szCs w:val="24"/>
        </w:rPr>
        <w:t>Areas for Improvement in Knowledge Management at the World Bank</w:t>
      </w:r>
      <w:bookmarkEnd w:id="21"/>
    </w:p>
    <w:p w14:paraId="175AA8EC" w14:textId="77777777" w:rsidR="00B260E6" w:rsidRPr="00B260E6" w:rsidRDefault="00B260E6" w:rsidP="00B260E6">
      <w:pPr>
        <w:rPr>
          <w:rFonts w:ascii="Arial" w:hAnsi="Arial" w:cs="Arial"/>
        </w:rPr>
      </w:pPr>
    </w:p>
    <w:p w14:paraId="3E0CD2D6" w14:textId="4BF4A010" w:rsidR="00B260E6" w:rsidRDefault="00B260E6" w:rsidP="00B260E6">
      <w:pPr>
        <w:rPr>
          <w:rFonts w:ascii="Arial" w:hAnsi="Arial" w:cs="Arial"/>
        </w:rPr>
      </w:pPr>
      <w:r w:rsidRPr="00B260E6">
        <w:rPr>
          <w:rFonts w:ascii="Arial" w:hAnsi="Arial" w:cs="Arial"/>
        </w:rPr>
        <w:t>Knowledge management plays a vital role in the success of organi</w:t>
      </w:r>
      <w:r w:rsidR="004C5AC7">
        <w:rPr>
          <w:rFonts w:ascii="Arial" w:hAnsi="Arial" w:cs="Arial"/>
        </w:rPr>
        <w:t>s</w:t>
      </w:r>
      <w:r w:rsidRPr="00B260E6">
        <w:rPr>
          <w:rFonts w:ascii="Arial" w:hAnsi="Arial" w:cs="Arial"/>
        </w:rPr>
        <w:t xml:space="preserve">ations, including international institutions like the World Bank. As the world </w:t>
      </w:r>
      <w:r w:rsidR="00EB4D79">
        <w:rPr>
          <w:rFonts w:ascii="Arial" w:hAnsi="Arial" w:cs="Arial"/>
        </w:rPr>
        <w:t>continues to evolve, the World Bank must constantly adapt and improve its knowledge management practices</w:t>
      </w:r>
      <w:r w:rsidR="00C527AB">
        <w:rPr>
          <w:rFonts w:ascii="Arial" w:hAnsi="Arial" w:cs="Arial"/>
        </w:rPr>
        <w:t>.</w:t>
      </w:r>
    </w:p>
    <w:p w14:paraId="56E97A1D" w14:textId="77777777" w:rsidR="00802182" w:rsidRPr="00B260E6" w:rsidRDefault="00802182" w:rsidP="00B260E6">
      <w:pPr>
        <w:rPr>
          <w:rFonts w:ascii="Arial" w:hAnsi="Arial" w:cs="Arial"/>
        </w:rPr>
      </w:pPr>
    </w:p>
    <w:p w14:paraId="7CC5C48F" w14:textId="77777777" w:rsidR="00B260E6" w:rsidRPr="00B260E6" w:rsidRDefault="00B260E6" w:rsidP="00B260E6">
      <w:pPr>
        <w:rPr>
          <w:rFonts w:ascii="Arial" w:hAnsi="Arial" w:cs="Arial"/>
        </w:rPr>
      </w:pPr>
    </w:p>
    <w:p w14:paraId="4A12A96B" w14:textId="71CC65E5" w:rsidR="00B260E6" w:rsidRPr="00802182" w:rsidRDefault="00B260E6" w:rsidP="00802182">
      <w:pPr>
        <w:pStyle w:val="ListParagraph"/>
        <w:numPr>
          <w:ilvl w:val="0"/>
          <w:numId w:val="12"/>
        </w:numPr>
        <w:rPr>
          <w:rFonts w:ascii="Arial" w:hAnsi="Arial" w:cs="Arial"/>
        </w:rPr>
      </w:pPr>
      <w:r w:rsidRPr="00802182">
        <w:rPr>
          <w:rFonts w:ascii="Arial" w:hAnsi="Arial" w:cs="Arial"/>
        </w:rPr>
        <w:t>Strengthening Information and Data Management</w:t>
      </w:r>
    </w:p>
    <w:p w14:paraId="48FA574C" w14:textId="77777777" w:rsidR="00B260E6" w:rsidRPr="00B260E6" w:rsidRDefault="00B260E6" w:rsidP="00B260E6">
      <w:pPr>
        <w:rPr>
          <w:rFonts w:ascii="Arial" w:hAnsi="Arial" w:cs="Arial"/>
        </w:rPr>
      </w:pPr>
    </w:p>
    <w:p w14:paraId="46F3C7E4" w14:textId="6815775C" w:rsidR="00B260E6" w:rsidRPr="00B260E6" w:rsidRDefault="00B260E6" w:rsidP="00B260E6">
      <w:pPr>
        <w:rPr>
          <w:rFonts w:ascii="Arial" w:hAnsi="Arial" w:cs="Arial"/>
        </w:rPr>
      </w:pPr>
      <w:r w:rsidRPr="00B260E6">
        <w:rPr>
          <w:rFonts w:ascii="Arial" w:hAnsi="Arial" w:cs="Arial"/>
        </w:rPr>
        <w:t xml:space="preserve">Effective knowledge management relies on robust information and data management systems. The World Bank can invest in advanced technologies and tools to streamline </w:t>
      </w:r>
      <w:r w:rsidR="00434E24">
        <w:rPr>
          <w:rFonts w:ascii="Arial" w:hAnsi="Arial" w:cs="Arial"/>
        </w:rPr>
        <w:t>information collection, organisation, and dissemin</w:t>
      </w:r>
      <w:r w:rsidRPr="00B260E6">
        <w:rPr>
          <w:rFonts w:ascii="Arial" w:hAnsi="Arial" w:cs="Arial"/>
        </w:rPr>
        <w:t>ation. This includes implementing an integrated knowledge management system that enables easy access to relevant data, documents, and research findings. By improving information and data management, the World Bank can enhance its decision-making processes and ensure that knowledge is readily available when needed.</w:t>
      </w:r>
    </w:p>
    <w:p w14:paraId="11484209" w14:textId="77777777" w:rsidR="00B260E6" w:rsidRPr="00B260E6" w:rsidRDefault="00B260E6" w:rsidP="00B260E6">
      <w:pPr>
        <w:rPr>
          <w:rFonts w:ascii="Arial" w:hAnsi="Arial" w:cs="Arial"/>
        </w:rPr>
      </w:pPr>
    </w:p>
    <w:p w14:paraId="1C19FC55" w14:textId="209345A6" w:rsidR="00B260E6" w:rsidRPr="00F92F66" w:rsidRDefault="00B260E6" w:rsidP="00F92F66">
      <w:pPr>
        <w:pStyle w:val="ListParagraph"/>
        <w:numPr>
          <w:ilvl w:val="0"/>
          <w:numId w:val="12"/>
        </w:numPr>
        <w:rPr>
          <w:rFonts w:ascii="Arial" w:hAnsi="Arial" w:cs="Arial"/>
        </w:rPr>
      </w:pPr>
      <w:r w:rsidRPr="00F92F66">
        <w:rPr>
          <w:rFonts w:ascii="Arial" w:hAnsi="Arial" w:cs="Arial"/>
        </w:rPr>
        <w:t>Investing in Knowledge Capture and Documentation</w:t>
      </w:r>
    </w:p>
    <w:p w14:paraId="2BF21109" w14:textId="77777777" w:rsidR="00B260E6" w:rsidRPr="00B260E6" w:rsidRDefault="00B260E6" w:rsidP="00B260E6">
      <w:pPr>
        <w:rPr>
          <w:rFonts w:ascii="Arial" w:hAnsi="Arial" w:cs="Arial"/>
        </w:rPr>
      </w:pPr>
    </w:p>
    <w:p w14:paraId="00845D0A" w14:textId="5719E71F" w:rsidR="00B260E6" w:rsidRPr="00B260E6" w:rsidRDefault="00B260E6" w:rsidP="00B260E6">
      <w:pPr>
        <w:rPr>
          <w:rFonts w:ascii="Arial" w:hAnsi="Arial" w:cs="Arial"/>
        </w:rPr>
      </w:pPr>
      <w:r w:rsidRPr="00B260E6">
        <w:rPr>
          <w:rFonts w:ascii="Arial" w:hAnsi="Arial" w:cs="Arial"/>
        </w:rPr>
        <w:t>To overcome challenges, the World Bank should focus on capturing and documenting tacit knowledge within individuals' experiences and expertise. This can be achieved through various means</w:t>
      </w:r>
      <w:r w:rsidR="00434E24">
        <w:rPr>
          <w:rFonts w:ascii="Arial" w:hAnsi="Arial" w:cs="Arial"/>
        </w:rPr>
        <w:t>,</w:t>
      </w:r>
      <w:r w:rsidRPr="00B260E6">
        <w:rPr>
          <w:rFonts w:ascii="Arial" w:hAnsi="Arial" w:cs="Arial"/>
        </w:rPr>
        <w:t xml:space="preserve"> such as conducting regular knowledge transfer sessions, developing knowledge repositories, and encouraging employees to document their lessons learned and best practices. By capturing and preserving valuable knowledge, the World Bank can minimi</w:t>
      </w:r>
      <w:r w:rsidR="004C5AC7">
        <w:rPr>
          <w:rFonts w:ascii="Arial" w:hAnsi="Arial" w:cs="Arial"/>
        </w:rPr>
        <w:t>s</w:t>
      </w:r>
      <w:r w:rsidRPr="00B260E6">
        <w:rPr>
          <w:rFonts w:ascii="Arial" w:hAnsi="Arial" w:cs="Arial"/>
        </w:rPr>
        <w:t>e the risk of knowledge loss due to employee turnover and ensure continuity in its operations.</w:t>
      </w:r>
    </w:p>
    <w:p w14:paraId="70F20925" w14:textId="77777777" w:rsidR="00B260E6" w:rsidRPr="00B260E6" w:rsidRDefault="00B260E6" w:rsidP="00B260E6">
      <w:pPr>
        <w:rPr>
          <w:rFonts w:ascii="Arial" w:hAnsi="Arial" w:cs="Arial"/>
        </w:rPr>
      </w:pPr>
    </w:p>
    <w:p w14:paraId="1055B958" w14:textId="496DE8FE" w:rsidR="00B260E6" w:rsidRPr="00DC019A" w:rsidRDefault="00B260E6" w:rsidP="00DC019A">
      <w:pPr>
        <w:pStyle w:val="ListParagraph"/>
        <w:numPr>
          <w:ilvl w:val="0"/>
          <w:numId w:val="12"/>
        </w:numPr>
        <w:rPr>
          <w:rFonts w:ascii="Arial" w:hAnsi="Arial" w:cs="Arial"/>
        </w:rPr>
      </w:pPr>
      <w:r w:rsidRPr="00DC019A">
        <w:rPr>
          <w:rFonts w:ascii="Arial" w:hAnsi="Arial" w:cs="Arial"/>
        </w:rPr>
        <w:t>Leveraging Technology for Knowledge Dissemination</w:t>
      </w:r>
    </w:p>
    <w:p w14:paraId="43B42F5F" w14:textId="77777777" w:rsidR="00B260E6" w:rsidRPr="00B260E6" w:rsidRDefault="00B260E6" w:rsidP="00B260E6">
      <w:pPr>
        <w:rPr>
          <w:rFonts w:ascii="Arial" w:hAnsi="Arial" w:cs="Arial"/>
        </w:rPr>
      </w:pPr>
    </w:p>
    <w:p w14:paraId="728A3782" w14:textId="55806319" w:rsidR="00B260E6" w:rsidRPr="00B260E6" w:rsidRDefault="00B260E6" w:rsidP="00B260E6">
      <w:pPr>
        <w:rPr>
          <w:rFonts w:ascii="Arial" w:hAnsi="Arial" w:cs="Arial"/>
        </w:rPr>
      </w:pPr>
      <w:r w:rsidRPr="00B260E6">
        <w:rPr>
          <w:rFonts w:ascii="Arial" w:hAnsi="Arial" w:cs="Arial"/>
        </w:rPr>
        <w:t>In today's digital age, leveraging technology is crucial for effective knowledge dissemination. The World Bank can explore innovative ways to disseminate knowledge, such as developing interactive e-learning platforms, creating multimedia content, and utili</w:t>
      </w:r>
      <w:r w:rsidR="004C5AC7">
        <w:rPr>
          <w:rFonts w:ascii="Arial" w:hAnsi="Arial" w:cs="Arial"/>
        </w:rPr>
        <w:t>s</w:t>
      </w:r>
      <w:r w:rsidRPr="00B260E6">
        <w:rPr>
          <w:rFonts w:ascii="Arial" w:hAnsi="Arial" w:cs="Arial"/>
        </w:rPr>
        <w:t>ing social media channels. By embracing technology, the World Bank can reach a wider audience and deliver knowledge in a more engaging and accessible manner.</w:t>
      </w:r>
    </w:p>
    <w:p w14:paraId="3B807AED" w14:textId="77777777" w:rsidR="00B260E6" w:rsidRPr="00B260E6" w:rsidRDefault="00B260E6" w:rsidP="00B260E6">
      <w:pPr>
        <w:rPr>
          <w:rFonts w:ascii="Arial" w:hAnsi="Arial" w:cs="Arial"/>
        </w:rPr>
      </w:pPr>
    </w:p>
    <w:p w14:paraId="499A0AD8" w14:textId="77777777" w:rsidR="00B260E6" w:rsidRDefault="00B260E6" w:rsidP="00663A4F">
      <w:pPr>
        <w:pStyle w:val="NoSpacing"/>
        <w:rPr>
          <w:rFonts w:ascii="Arial" w:hAnsi="Arial" w:cs="Arial"/>
          <w:sz w:val="24"/>
          <w:szCs w:val="24"/>
        </w:rPr>
      </w:pPr>
    </w:p>
    <w:p w14:paraId="3B64F12A" w14:textId="77777777" w:rsidR="00A725DF" w:rsidRDefault="00A725DF" w:rsidP="00663A4F">
      <w:pPr>
        <w:pStyle w:val="NoSpacing"/>
        <w:rPr>
          <w:rFonts w:ascii="Arial" w:hAnsi="Arial" w:cs="Arial"/>
          <w:sz w:val="24"/>
          <w:szCs w:val="24"/>
        </w:rPr>
      </w:pPr>
    </w:p>
    <w:p w14:paraId="3DA0528D" w14:textId="77777777" w:rsidR="00A725DF" w:rsidRDefault="00A725DF" w:rsidP="00663A4F">
      <w:pPr>
        <w:pStyle w:val="NoSpacing"/>
        <w:rPr>
          <w:rFonts w:ascii="Arial" w:hAnsi="Arial" w:cs="Arial"/>
          <w:sz w:val="24"/>
          <w:szCs w:val="24"/>
        </w:rPr>
      </w:pPr>
    </w:p>
    <w:p w14:paraId="097D1B71" w14:textId="77777777" w:rsidR="00A725DF" w:rsidRPr="00663A4F" w:rsidRDefault="00A725DF" w:rsidP="00663A4F">
      <w:pPr>
        <w:pStyle w:val="NoSpacing"/>
        <w:rPr>
          <w:rFonts w:ascii="Arial" w:hAnsi="Arial" w:cs="Arial"/>
          <w:sz w:val="24"/>
          <w:szCs w:val="24"/>
        </w:rPr>
      </w:pPr>
    </w:p>
    <w:p w14:paraId="359EE699" w14:textId="744888EA" w:rsidR="00B260E6" w:rsidRDefault="00AB68F4" w:rsidP="00663A4F">
      <w:pPr>
        <w:pStyle w:val="NoSpacing"/>
        <w:rPr>
          <w:rFonts w:ascii="Arial" w:hAnsi="Arial" w:cs="Arial"/>
          <w:sz w:val="24"/>
          <w:szCs w:val="24"/>
        </w:rPr>
      </w:pPr>
      <w:bookmarkStart w:id="22" w:name="_Toc144070547"/>
      <w:r w:rsidRPr="00663A4F">
        <w:rPr>
          <w:rFonts w:ascii="MS Gothic" w:eastAsia="MS Gothic" w:hAnsi="MS Gothic" w:cs="MS Gothic" w:hint="eastAsia"/>
          <w:sz w:val="24"/>
          <w:szCs w:val="24"/>
        </w:rPr>
        <w:lastRenderedPageBreak/>
        <w:t>Ⅳ</w:t>
      </w:r>
      <w:r w:rsidRPr="00663A4F">
        <w:rPr>
          <w:rFonts w:ascii="Arial" w:hAnsi="Arial" w:cs="Arial"/>
          <w:sz w:val="24"/>
          <w:szCs w:val="24"/>
        </w:rPr>
        <w:t xml:space="preserve">. </w:t>
      </w:r>
      <w:r w:rsidR="00B260E6" w:rsidRPr="00663A4F">
        <w:rPr>
          <w:rFonts w:ascii="Arial" w:hAnsi="Arial" w:cs="Arial"/>
          <w:sz w:val="24"/>
          <w:szCs w:val="24"/>
        </w:rPr>
        <w:t>Conclusion</w:t>
      </w:r>
      <w:bookmarkEnd w:id="22"/>
    </w:p>
    <w:p w14:paraId="110B3C7A" w14:textId="77777777" w:rsidR="00663A4F" w:rsidRPr="00663A4F" w:rsidRDefault="00663A4F" w:rsidP="00663A4F">
      <w:pPr>
        <w:pStyle w:val="NoSpacing"/>
        <w:rPr>
          <w:rFonts w:ascii="Arial" w:hAnsi="Arial" w:cs="Arial"/>
          <w:sz w:val="24"/>
          <w:szCs w:val="24"/>
        </w:rPr>
      </w:pPr>
    </w:p>
    <w:p w14:paraId="070D61A5" w14:textId="19F09F51" w:rsidR="009A4B4E" w:rsidRDefault="001E71BB" w:rsidP="00B260E6">
      <w:pPr>
        <w:rPr>
          <w:rFonts w:ascii="Arial" w:hAnsi="Arial" w:cs="Arial"/>
        </w:rPr>
      </w:pPr>
      <w:r w:rsidRPr="001E71BB">
        <w:rPr>
          <w:rFonts w:ascii="Arial" w:hAnsi="Arial" w:cs="Arial"/>
        </w:rPr>
        <w:t>In conclusion, the World Bank's Knowledge Management Report highlights the critical role of knowledge management in driving organi</w:t>
      </w:r>
      <w:r w:rsidR="004C5AC7">
        <w:rPr>
          <w:rFonts w:ascii="Arial" w:hAnsi="Arial" w:cs="Arial"/>
        </w:rPr>
        <w:t>s</w:t>
      </w:r>
      <w:r w:rsidRPr="001E71BB">
        <w:rPr>
          <w:rFonts w:ascii="Arial" w:hAnsi="Arial" w:cs="Arial"/>
        </w:rPr>
        <w:t xml:space="preserve">ational effectiveness and achieving sustainable development goals. By implementing the recommended actions, the World Bank can further enhance its knowledge management practices and continue to be a global leader in </w:t>
      </w:r>
      <w:r w:rsidR="00533A78">
        <w:rPr>
          <w:rFonts w:ascii="Arial" w:hAnsi="Arial" w:cs="Arial"/>
        </w:rPr>
        <w:t>developing</w:t>
      </w:r>
      <w:r w:rsidR="00406577">
        <w:rPr>
          <w:rFonts w:ascii="Arial" w:hAnsi="Arial" w:cs="Arial"/>
        </w:rPr>
        <w:t xml:space="preserve"> </w:t>
      </w:r>
      <w:r w:rsidRPr="001E71BB">
        <w:rPr>
          <w:rFonts w:ascii="Arial" w:hAnsi="Arial" w:cs="Arial"/>
        </w:rPr>
        <w:t>knowledge and expertise.</w:t>
      </w:r>
      <w:r w:rsidR="006A15C8">
        <w:rPr>
          <w:rFonts w:ascii="Arial" w:hAnsi="Arial" w:cs="Arial"/>
        </w:rPr>
        <w:t xml:space="preserve"> </w:t>
      </w:r>
      <w:r w:rsidR="00B260E6" w:rsidRPr="00B260E6">
        <w:rPr>
          <w:rFonts w:ascii="Arial" w:hAnsi="Arial" w:cs="Arial"/>
        </w:rPr>
        <w:t xml:space="preserve">World Bank has made significant progress in knowledge management, but </w:t>
      </w:r>
      <w:r w:rsidR="00406577">
        <w:rPr>
          <w:rFonts w:ascii="Arial" w:hAnsi="Arial" w:cs="Arial"/>
        </w:rPr>
        <w:t>areas can still</w:t>
      </w:r>
      <w:r w:rsidR="00B260E6" w:rsidRPr="00B260E6">
        <w:rPr>
          <w:rFonts w:ascii="Arial" w:hAnsi="Arial" w:cs="Arial"/>
        </w:rPr>
        <w:t xml:space="preserve"> be improved to overcome </w:t>
      </w:r>
      <w:r w:rsidR="00406577">
        <w:rPr>
          <w:rFonts w:ascii="Arial" w:hAnsi="Arial" w:cs="Arial"/>
        </w:rPr>
        <w:t>its challeng</w:t>
      </w:r>
      <w:r w:rsidR="00B260E6" w:rsidRPr="00B260E6">
        <w:rPr>
          <w:rFonts w:ascii="Arial" w:hAnsi="Arial" w:cs="Arial"/>
        </w:rPr>
        <w:t>es. By enhancing collaboration and knowledge sharing, strengthening information and data management, investing in knowledge capture and documentation, leveraging technology for knowledge dissemination, and promoting a learning culture, the World Bank can further enhance its knowledge management practices and ensure its continued success in addressing global development challenges.</w:t>
      </w:r>
    </w:p>
    <w:p w14:paraId="0A01D3E1" w14:textId="77777777" w:rsidR="009A4B4E" w:rsidRDefault="009A4B4E" w:rsidP="00D823F0">
      <w:pPr>
        <w:rPr>
          <w:rFonts w:ascii="Arial" w:hAnsi="Arial" w:cs="Arial"/>
        </w:rPr>
      </w:pPr>
    </w:p>
    <w:p w14:paraId="367CC2DF" w14:textId="77777777" w:rsidR="009A4B4E" w:rsidRPr="00D823F0" w:rsidRDefault="009A4B4E" w:rsidP="002329F7">
      <w:pPr>
        <w:pStyle w:val="Heading1"/>
      </w:pPr>
    </w:p>
    <w:p w14:paraId="2EE363A5" w14:textId="4B59EE20" w:rsidR="00D823F0" w:rsidRPr="009B669E" w:rsidRDefault="00ED24CB" w:rsidP="00663A4F">
      <w:pPr>
        <w:pStyle w:val="NoSpacing"/>
        <w:rPr>
          <w:rFonts w:ascii="Arial" w:hAnsi="Arial" w:cs="Arial"/>
          <w:sz w:val="24"/>
          <w:szCs w:val="24"/>
        </w:rPr>
      </w:pPr>
      <w:bookmarkStart w:id="23" w:name="_Toc144070548"/>
      <w:r w:rsidRPr="009B669E">
        <w:rPr>
          <w:rFonts w:ascii="MS Gothic" w:eastAsia="MS Gothic" w:hAnsi="MS Gothic" w:cs="MS Gothic" w:hint="eastAsia"/>
          <w:sz w:val="24"/>
          <w:szCs w:val="24"/>
        </w:rPr>
        <w:t>Ⅴ</w:t>
      </w:r>
      <w:r w:rsidR="00CD7F07" w:rsidRPr="009B669E">
        <w:rPr>
          <w:rFonts w:ascii="Arial" w:hAnsi="Arial" w:cs="Arial"/>
          <w:sz w:val="24"/>
          <w:szCs w:val="24"/>
        </w:rPr>
        <w:t xml:space="preserve">. </w:t>
      </w:r>
      <w:r w:rsidR="00D823F0" w:rsidRPr="009B669E">
        <w:rPr>
          <w:rFonts w:ascii="Arial" w:hAnsi="Arial" w:cs="Arial"/>
          <w:sz w:val="24"/>
          <w:szCs w:val="24"/>
        </w:rPr>
        <w:t>Recommendations</w:t>
      </w:r>
      <w:bookmarkEnd w:id="23"/>
    </w:p>
    <w:p w14:paraId="62230B7C" w14:textId="77777777" w:rsidR="005D0753" w:rsidRDefault="005D0753" w:rsidP="00D823F0">
      <w:pPr>
        <w:rPr>
          <w:rFonts w:ascii="Arial" w:hAnsi="Arial" w:cs="Arial"/>
        </w:rPr>
      </w:pPr>
    </w:p>
    <w:p w14:paraId="74D4AE04" w14:textId="4DE78D2C" w:rsidR="005D0753" w:rsidRPr="009B669E" w:rsidRDefault="005D0753" w:rsidP="009B669E">
      <w:pPr>
        <w:pStyle w:val="NoSpacing"/>
        <w:numPr>
          <w:ilvl w:val="0"/>
          <w:numId w:val="23"/>
        </w:numPr>
        <w:rPr>
          <w:rFonts w:ascii="Arial" w:hAnsi="Arial" w:cs="Arial"/>
        </w:rPr>
      </w:pPr>
      <w:bookmarkStart w:id="24" w:name="_Toc144070549"/>
      <w:r w:rsidRPr="009B669E">
        <w:rPr>
          <w:rFonts w:ascii="Arial" w:hAnsi="Arial" w:cs="Arial"/>
        </w:rPr>
        <w:t>Enhancing Knowledge Management at World Bank: A Proposed Framework for Enriched and Effective KM Culture</w:t>
      </w:r>
      <w:bookmarkEnd w:id="24"/>
    </w:p>
    <w:p w14:paraId="00702469" w14:textId="77777777" w:rsidR="005D0753" w:rsidRDefault="005D0753" w:rsidP="005D0753">
      <w:pPr>
        <w:rPr>
          <w:rFonts w:ascii="Arial" w:hAnsi="Arial" w:cs="Arial"/>
        </w:rPr>
      </w:pPr>
    </w:p>
    <w:p w14:paraId="511B3F8E" w14:textId="77777777" w:rsidR="009B669E" w:rsidRPr="005D0753" w:rsidRDefault="009B669E" w:rsidP="005D0753">
      <w:pPr>
        <w:rPr>
          <w:rFonts w:ascii="Arial" w:hAnsi="Arial" w:cs="Arial"/>
        </w:rPr>
      </w:pPr>
    </w:p>
    <w:p w14:paraId="7019BC71" w14:textId="74328A9A" w:rsidR="00CA3EA1" w:rsidRPr="009B669E" w:rsidRDefault="005D0753" w:rsidP="00CA3EA1">
      <w:pPr>
        <w:pStyle w:val="ListParagraph"/>
        <w:numPr>
          <w:ilvl w:val="0"/>
          <w:numId w:val="12"/>
        </w:numPr>
        <w:rPr>
          <w:rFonts w:ascii="Arial" w:hAnsi="Arial" w:cs="Arial"/>
        </w:rPr>
      </w:pPr>
      <w:r w:rsidRPr="00CA3EA1">
        <w:rPr>
          <w:rFonts w:ascii="Arial" w:hAnsi="Arial" w:cs="Arial"/>
        </w:rPr>
        <w:t>Knowledge Capture and Codification</w:t>
      </w:r>
    </w:p>
    <w:p w14:paraId="69317023" w14:textId="6B37F3EB" w:rsidR="005D0753" w:rsidRPr="00CA3EA1" w:rsidRDefault="005D0753" w:rsidP="00CA3EA1">
      <w:pPr>
        <w:rPr>
          <w:rFonts w:ascii="Arial" w:hAnsi="Arial" w:cs="Arial"/>
        </w:rPr>
      </w:pPr>
      <w:r w:rsidRPr="00CA3EA1">
        <w:rPr>
          <w:rFonts w:ascii="Arial" w:hAnsi="Arial" w:cs="Arial"/>
        </w:rPr>
        <w:t xml:space="preserve"> </w:t>
      </w:r>
      <w:r w:rsidR="00150C6A" w:rsidRPr="00CA3EA1">
        <w:rPr>
          <w:rFonts w:ascii="Arial" w:hAnsi="Arial" w:cs="Arial"/>
        </w:rPr>
        <w:t>To</w:t>
      </w:r>
      <w:r w:rsidRPr="00CA3EA1">
        <w:rPr>
          <w:rFonts w:ascii="Arial" w:hAnsi="Arial" w:cs="Arial"/>
        </w:rPr>
        <w:t xml:space="preserve"> enrich the KM culture, </w:t>
      </w:r>
      <w:r w:rsidR="00406577">
        <w:rPr>
          <w:rFonts w:ascii="Arial" w:hAnsi="Arial" w:cs="Arial"/>
        </w:rPr>
        <w:t>capturing and codifying explicit and tacit knowledge from various sources within the organisation is imperative</w:t>
      </w:r>
      <w:r w:rsidRPr="00CA3EA1">
        <w:rPr>
          <w:rFonts w:ascii="Arial" w:hAnsi="Arial" w:cs="Arial"/>
        </w:rPr>
        <w:t xml:space="preserve">. This can be achieved </w:t>
      </w:r>
      <w:r w:rsidR="00E139BD">
        <w:rPr>
          <w:rFonts w:ascii="Arial" w:hAnsi="Arial" w:cs="Arial"/>
        </w:rPr>
        <w:t>by implementing</w:t>
      </w:r>
      <w:r w:rsidRPr="00CA3EA1">
        <w:rPr>
          <w:rFonts w:ascii="Arial" w:hAnsi="Arial" w:cs="Arial"/>
        </w:rPr>
        <w:t xml:space="preserve"> robust knowledge-sharing platforms</w:t>
      </w:r>
      <w:r w:rsidR="00406577">
        <w:rPr>
          <w:rFonts w:ascii="Arial" w:hAnsi="Arial" w:cs="Arial"/>
        </w:rPr>
        <w:t xml:space="preserve"> like</w:t>
      </w:r>
      <w:r w:rsidRPr="00CA3EA1">
        <w:rPr>
          <w:rFonts w:ascii="Arial" w:hAnsi="Arial" w:cs="Arial"/>
        </w:rPr>
        <w:t xml:space="preserve"> intranets, wikis, and social collaboration tools. By facilitating knowledge capture and codification, the World Bank can ensure that valuable insights and expertise are preserved and accessible to employees across the organi</w:t>
      </w:r>
      <w:r w:rsidR="004C5AC7">
        <w:rPr>
          <w:rFonts w:ascii="Arial" w:hAnsi="Arial" w:cs="Arial"/>
        </w:rPr>
        <w:t>s</w:t>
      </w:r>
      <w:r w:rsidRPr="00CA3EA1">
        <w:rPr>
          <w:rFonts w:ascii="Arial" w:hAnsi="Arial" w:cs="Arial"/>
        </w:rPr>
        <w:t>ation.</w:t>
      </w:r>
    </w:p>
    <w:p w14:paraId="28A7DE10" w14:textId="77777777" w:rsidR="005D0753" w:rsidRPr="005D0753" w:rsidRDefault="005D0753" w:rsidP="005D0753">
      <w:pPr>
        <w:rPr>
          <w:rFonts w:ascii="Arial" w:hAnsi="Arial" w:cs="Arial"/>
        </w:rPr>
      </w:pPr>
    </w:p>
    <w:p w14:paraId="12508223" w14:textId="77777777" w:rsidR="00D4493B" w:rsidRDefault="005D0753" w:rsidP="00D4493B">
      <w:pPr>
        <w:pStyle w:val="ListParagraph"/>
        <w:numPr>
          <w:ilvl w:val="0"/>
          <w:numId w:val="12"/>
        </w:numPr>
        <w:rPr>
          <w:rFonts w:ascii="Arial" w:hAnsi="Arial" w:cs="Arial"/>
        </w:rPr>
      </w:pPr>
      <w:r w:rsidRPr="00D4493B">
        <w:rPr>
          <w:rFonts w:ascii="Arial" w:hAnsi="Arial" w:cs="Arial"/>
        </w:rPr>
        <w:t>Knowledge Storage and Retrieval</w:t>
      </w:r>
    </w:p>
    <w:p w14:paraId="4AFEC79B" w14:textId="73512822" w:rsidR="005D0753" w:rsidRPr="00D4493B" w:rsidRDefault="005D0753" w:rsidP="00D4493B">
      <w:pPr>
        <w:rPr>
          <w:rFonts w:ascii="Arial" w:hAnsi="Arial" w:cs="Arial"/>
        </w:rPr>
      </w:pPr>
      <w:r w:rsidRPr="00D4493B">
        <w:rPr>
          <w:rFonts w:ascii="Arial" w:hAnsi="Arial" w:cs="Arial"/>
        </w:rPr>
        <w:t xml:space="preserve"> A centrali</w:t>
      </w:r>
      <w:r w:rsidR="004C5AC7">
        <w:rPr>
          <w:rFonts w:ascii="Arial" w:hAnsi="Arial" w:cs="Arial"/>
        </w:rPr>
        <w:t>s</w:t>
      </w:r>
      <w:r w:rsidRPr="00D4493B">
        <w:rPr>
          <w:rFonts w:ascii="Arial" w:hAnsi="Arial" w:cs="Arial"/>
        </w:rPr>
        <w:t xml:space="preserve">ed and easily accessible knowledge repository is essential for effective knowledge management. This involves establishing a robust document management system, integrating search functionality, and implementing metadata tagging to </w:t>
      </w:r>
      <w:r w:rsidR="00406577">
        <w:rPr>
          <w:rFonts w:ascii="Arial" w:hAnsi="Arial" w:cs="Arial"/>
        </w:rPr>
        <w:t>retrieve knowledge assets efficiently</w:t>
      </w:r>
      <w:r w:rsidRPr="00D4493B">
        <w:rPr>
          <w:rFonts w:ascii="Arial" w:hAnsi="Arial" w:cs="Arial"/>
        </w:rPr>
        <w:t>. By implementing this component, World Bank employees can quickly access relevant information, fostering collaboration and informed decision-making.</w:t>
      </w:r>
    </w:p>
    <w:p w14:paraId="2B3C5D33" w14:textId="77777777" w:rsidR="005D0753" w:rsidRPr="005D0753" w:rsidRDefault="005D0753" w:rsidP="005D0753">
      <w:pPr>
        <w:rPr>
          <w:rFonts w:ascii="Arial" w:hAnsi="Arial" w:cs="Arial"/>
        </w:rPr>
      </w:pPr>
    </w:p>
    <w:p w14:paraId="5EDDF2AB" w14:textId="77777777" w:rsidR="00D4493B" w:rsidRDefault="005D0753" w:rsidP="00D4493B">
      <w:pPr>
        <w:pStyle w:val="ListParagraph"/>
        <w:numPr>
          <w:ilvl w:val="0"/>
          <w:numId w:val="12"/>
        </w:numPr>
        <w:rPr>
          <w:rFonts w:ascii="Arial" w:hAnsi="Arial" w:cs="Arial"/>
        </w:rPr>
      </w:pPr>
      <w:r w:rsidRPr="00D4493B">
        <w:rPr>
          <w:rFonts w:ascii="Arial" w:hAnsi="Arial" w:cs="Arial"/>
        </w:rPr>
        <w:t>Knowledge Sharing and Collaboration</w:t>
      </w:r>
    </w:p>
    <w:p w14:paraId="45D049D7" w14:textId="4CFC26FC" w:rsidR="005D0753" w:rsidRPr="00D4493B" w:rsidRDefault="005D0753" w:rsidP="00D4493B">
      <w:pPr>
        <w:rPr>
          <w:rFonts w:ascii="Arial" w:hAnsi="Arial" w:cs="Arial"/>
        </w:rPr>
      </w:pPr>
      <w:r w:rsidRPr="00D4493B">
        <w:rPr>
          <w:rFonts w:ascii="Arial" w:hAnsi="Arial" w:cs="Arial"/>
        </w:rPr>
        <w:t>T</w:t>
      </w:r>
      <w:r w:rsidR="00E139BD">
        <w:rPr>
          <w:rFonts w:ascii="Arial" w:hAnsi="Arial" w:cs="Arial"/>
        </w:rPr>
        <w:t>he World Bank should encourage active knowledge sharing and collaboration among its employees to foster an enriched KM culture</w:t>
      </w:r>
      <w:r w:rsidRPr="00D4493B">
        <w:rPr>
          <w:rFonts w:ascii="Arial" w:hAnsi="Arial" w:cs="Arial"/>
        </w:rPr>
        <w:t xml:space="preserve">. This can be achieved </w:t>
      </w:r>
      <w:r w:rsidR="004C5AC7">
        <w:rPr>
          <w:rFonts w:ascii="Arial" w:hAnsi="Arial" w:cs="Arial"/>
        </w:rPr>
        <w:t>by establishing</w:t>
      </w:r>
      <w:r w:rsidRPr="00D4493B">
        <w:rPr>
          <w:rFonts w:ascii="Arial" w:hAnsi="Arial" w:cs="Arial"/>
        </w:rPr>
        <w:t xml:space="preserve"> communities of practice, knowledge-sharing events, and cross-functional collaboration platforms. By promoting a culture of open sharing, the organi</w:t>
      </w:r>
      <w:r w:rsidR="004C5AC7">
        <w:rPr>
          <w:rFonts w:ascii="Arial" w:hAnsi="Arial" w:cs="Arial"/>
        </w:rPr>
        <w:t>s</w:t>
      </w:r>
      <w:r w:rsidRPr="00D4493B">
        <w:rPr>
          <w:rFonts w:ascii="Arial" w:hAnsi="Arial" w:cs="Arial"/>
        </w:rPr>
        <w:t>ation can tap into the collective intelligence of its workforce, leading to improved problem-solving, innovation, and overall organi</w:t>
      </w:r>
      <w:r w:rsidR="004C5AC7">
        <w:rPr>
          <w:rFonts w:ascii="Arial" w:hAnsi="Arial" w:cs="Arial"/>
        </w:rPr>
        <w:t>s</w:t>
      </w:r>
      <w:r w:rsidRPr="00D4493B">
        <w:rPr>
          <w:rFonts w:ascii="Arial" w:hAnsi="Arial" w:cs="Arial"/>
        </w:rPr>
        <w:t>ational performance.</w:t>
      </w:r>
    </w:p>
    <w:p w14:paraId="3742A212" w14:textId="424086C7" w:rsidR="005D0753" w:rsidRPr="005D0753" w:rsidRDefault="005D0753" w:rsidP="005D0753">
      <w:pPr>
        <w:rPr>
          <w:rFonts w:ascii="Arial" w:hAnsi="Arial" w:cs="Arial"/>
        </w:rPr>
      </w:pPr>
    </w:p>
    <w:p w14:paraId="12506721" w14:textId="77777777" w:rsidR="005D0753" w:rsidRPr="005D0753" w:rsidRDefault="005D0753" w:rsidP="005D0753">
      <w:pPr>
        <w:rPr>
          <w:rFonts w:ascii="Arial" w:hAnsi="Arial" w:cs="Arial"/>
        </w:rPr>
      </w:pPr>
    </w:p>
    <w:p w14:paraId="3191279E" w14:textId="10381E92" w:rsidR="005D0753" w:rsidRPr="009B669E" w:rsidRDefault="005D0753" w:rsidP="009B669E">
      <w:pPr>
        <w:pStyle w:val="NoSpacing"/>
        <w:numPr>
          <w:ilvl w:val="0"/>
          <w:numId w:val="23"/>
        </w:numPr>
        <w:rPr>
          <w:rFonts w:ascii="Arial" w:hAnsi="Arial" w:cs="Arial"/>
          <w:sz w:val="24"/>
          <w:szCs w:val="24"/>
        </w:rPr>
      </w:pPr>
      <w:bookmarkStart w:id="25" w:name="_Toc144070550"/>
      <w:r w:rsidRPr="009B669E">
        <w:rPr>
          <w:rFonts w:ascii="Arial" w:hAnsi="Arial" w:cs="Arial"/>
          <w:sz w:val="24"/>
          <w:szCs w:val="24"/>
        </w:rPr>
        <w:t>Benefits of the Proposed Framework</w:t>
      </w:r>
      <w:bookmarkEnd w:id="25"/>
    </w:p>
    <w:p w14:paraId="44115494" w14:textId="77777777" w:rsidR="005D0753" w:rsidRPr="005D0753" w:rsidRDefault="005D0753" w:rsidP="005D0753">
      <w:pPr>
        <w:rPr>
          <w:rFonts w:ascii="Arial" w:hAnsi="Arial" w:cs="Arial"/>
        </w:rPr>
      </w:pPr>
    </w:p>
    <w:p w14:paraId="1C7BE4B3" w14:textId="77777777" w:rsidR="00D22CA7" w:rsidRPr="00D22CA7" w:rsidRDefault="00D22CA7" w:rsidP="00D22CA7">
      <w:pPr>
        <w:pStyle w:val="ListParagraph"/>
        <w:numPr>
          <w:ilvl w:val="0"/>
          <w:numId w:val="12"/>
        </w:numPr>
        <w:rPr>
          <w:rFonts w:ascii="Arial" w:hAnsi="Arial" w:cs="Arial"/>
        </w:rPr>
      </w:pPr>
      <w:r w:rsidRPr="00D22CA7">
        <w:rPr>
          <w:rFonts w:ascii="Arial" w:hAnsi="Arial" w:cs="Arial"/>
        </w:rPr>
        <w:t>I</w:t>
      </w:r>
      <w:r w:rsidR="005D0753" w:rsidRPr="00D22CA7">
        <w:rPr>
          <w:rFonts w:ascii="Arial" w:hAnsi="Arial" w:cs="Arial"/>
        </w:rPr>
        <w:t>mproved Decision-Making</w:t>
      </w:r>
    </w:p>
    <w:p w14:paraId="67E695DE" w14:textId="78E4D1B0" w:rsidR="005D0753" w:rsidRPr="005D0753" w:rsidRDefault="005D0753" w:rsidP="005D0753">
      <w:pPr>
        <w:rPr>
          <w:rFonts w:ascii="Arial" w:hAnsi="Arial" w:cs="Arial"/>
        </w:rPr>
      </w:pPr>
      <w:r w:rsidRPr="005D0753">
        <w:rPr>
          <w:rFonts w:ascii="Arial" w:hAnsi="Arial" w:cs="Arial"/>
        </w:rPr>
        <w:t xml:space="preserve"> By capturing, storing, and sharing knowledge effectively, the proposed framework enables employees to access the </w:t>
      </w:r>
      <w:r w:rsidR="004C5AC7">
        <w:rPr>
          <w:rFonts w:ascii="Arial" w:hAnsi="Arial" w:cs="Arial"/>
        </w:rPr>
        <w:t>correc</w:t>
      </w:r>
      <w:r w:rsidRPr="005D0753">
        <w:rPr>
          <w:rFonts w:ascii="Arial" w:hAnsi="Arial" w:cs="Arial"/>
        </w:rPr>
        <w:t>t information at the right time, leading to informed decision-making.</w:t>
      </w:r>
    </w:p>
    <w:p w14:paraId="14105944" w14:textId="77777777" w:rsidR="005D0753" w:rsidRPr="005D0753" w:rsidRDefault="005D0753" w:rsidP="005D0753">
      <w:pPr>
        <w:rPr>
          <w:rFonts w:ascii="Arial" w:hAnsi="Arial" w:cs="Arial"/>
        </w:rPr>
      </w:pPr>
    </w:p>
    <w:p w14:paraId="29EDD189" w14:textId="3A09D5B1" w:rsidR="00D22CA7" w:rsidRPr="00D22CA7" w:rsidRDefault="005D0753" w:rsidP="00D22CA7">
      <w:pPr>
        <w:pStyle w:val="ListParagraph"/>
        <w:numPr>
          <w:ilvl w:val="0"/>
          <w:numId w:val="12"/>
        </w:numPr>
        <w:rPr>
          <w:rFonts w:ascii="Arial" w:hAnsi="Arial" w:cs="Arial"/>
        </w:rPr>
      </w:pPr>
      <w:r w:rsidRPr="00D22CA7">
        <w:rPr>
          <w:rFonts w:ascii="Arial" w:hAnsi="Arial" w:cs="Arial"/>
        </w:rPr>
        <w:t>Enhanced Innovation and Collaboration</w:t>
      </w:r>
    </w:p>
    <w:p w14:paraId="523D4398" w14:textId="7F787A3D" w:rsidR="005D0753" w:rsidRPr="005D0753" w:rsidRDefault="005D0753" w:rsidP="005D0753">
      <w:pPr>
        <w:rPr>
          <w:rFonts w:ascii="Arial" w:hAnsi="Arial" w:cs="Arial"/>
        </w:rPr>
      </w:pPr>
      <w:r w:rsidRPr="005D0753">
        <w:rPr>
          <w:rFonts w:ascii="Arial" w:hAnsi="Arial" w:cs="Arial"/>
        </w:rPr>
        <w:t xml:space="preserve">A robust KM culture fosters innovation by encouraging employees to share ideas, insights, and best practices. With the proposed framework, the World Bank can tap into the collective knowledge of its diverse workforce, promoting collaboration and cross-pollination of ideas. </w:t>
      </w:r>
    </w:p>
    <w:p w14:paraId="1356F969" w14:textId="77777777" w:rsidR="005D0753" w:rsidRPr="005D0753" w:rsidRDefault="005D0753" w:rsidP="005D0753">
      <w:pPr>
        <w:rPr>
          <w:rFonts w:ascii="Arial" w:hAnsi="Arial" w:cs="Arial"/>
        </w:rPr>
      </w:pPr>
    </w:p>
    <w:p w14:paraId="4F10557F" w14:textId="311667AC" w:rsidR="0067518E" w:rsidRPr="0067518E" w:rsidRDefault="005D0753" w:rsidP="0067518E">
      <w:pPr>
        <w:pStyle w:val="ListParagraph"/>
        <w:numPr>
          <w:ilvl w:val="0"/>
          <w:numId w:val="12"/>
        </w:numPr>
        <w:rPr>
          <w:rFonts w:ascii="Arial" w:hAnsi="Arial" w:cs="Arial"/>
        </w:rPr>
      </w:pPr>
      <w:r w:rsidRPr="0067518E">
        <w:rPr>
          <w:rFonts w:ascii="Arial" w:hAnsi="Arial" w:cs="Arial"/>
        </w:rPr>
        <w:t>Increased Organi</w:t>
      </w:r>
      <w:r w:rsidR="004C5AC7">
        <w:rPr>
          <w:rFonts w:ascii="Arial" w:hAnsi="Arial" w:cs="Arial"/>
        </w:rPr>
        <w:t>s</w:t>
      </w:r>
      <w:r w:rsidRPr="0067518E">
        <w:rPr>
          <w:rFonts w:ascii="Arial" w:hAnsi="Arial" w:cs="Arial"/>
        </w:rPr>
        <w:t>ational Efficiency</w:t>
      </w:r>
    </w:p>
    <w:p w14:paraId="0AAAE6CC" w14:textId="30BFEFD0" w:rsidR="005D0753" w:rsidRPr="005D0753" w:rsidRDefault="005D0753" w:rsidP="005D0753">
      <w:pPr>
        <w:rPr>
          <w:rFonts w:ascii="Arial" w:hAnsi="Arial" w:cs="Arial"/>
        </w:rPr>
      </w:pPr>
      <w:r w:rsidRPr="005D0753">
        <w:rPr>
          <w:rFonts w:ascii="Arial" w:hAnsi="Arial" w:cs="Arial"/>
        </w:rPr>
        <w:t xml:space="preserve"> </w:t>
      </w:r>
      <w:r w:rsidR="00BF44C8">
        <w:rPr>
          <w:rFonts w:ascii="Arial" w:hAnsi="Arial" w:cs="Arial"/>
        </w:rPr>
        <w:t>The proposed framework improves organisational efficiency by providing easy access to relevant knowledge assets</w:t>
      </w:r>
      <w:r w:rsidRPr="005D0753">
        <w:rPr>
          <w:rFonts w:ascii="Arial" w:hAnsi="Arial" w:cs="Arial"/>
        </w:rPr>
        <w:t xml:space="preserve">. Employees can reduce duplication of efforts, avoid reinventing the wheel, and leverage existing expertise to streamline processes. </w:t>
      </w:r>
    </w:p>
    <w:p w14:paraId="3E38BAF0" w14:textId="77777777" w:rsidR="0067518E" w:rsidRDefault="0067518E" w:rsidP="00D823F0">
      <w:pPr>
        <w:rPr>
          <w:rFonts w:ascii="Arial" w:hAnsi="Arial" w:cs="Arial"/>
        </w:rPr>
      </w:pPr>
    </w:p>
    <w:p w14:paraId="2054B6BE" w14:textId="77777777" w:rsidR="005D0753" w:rsidRDefault="005D0753" w:rsidP="00D823F0">
      <w:pPr>
        <w:rPr>
          <w:rFonts w:ascii="Arial" w:hAnsi="Arial" w:cs="Arial"/>
        </w:rPr>
      </w:pPr>
    </w:p>
    <w:p w14:paraId="5123ECA1" w14:textId="77777777" w:rsidR="005D0753" w:rsidRDefault="005D0753" w:rsidP="00D823F0">
      <w:pPr>
        <w:rPr>
          <w:rFonts w:ascii="Arial" w:hAnsi="Arial" w:cs="Arial"/>
        </w:rPr>
      </w:pPr>
    </w:p>
    <w:p w14:paraId="460B640C" w14:textId="77777777" w:rsidR="005D0753" w:rsidRDefault="005D0753" w:rsidP="00D823F0">
      <w:pPr>
        <w:rPr>
          <w:rFonts w:ascii="Arial" w:hAnsi="Arial" w:cs="Arial"/>
        </w:rPr>
      </w:pPr>
    </w:p>
    <w:p w14:paraId="1DAE20C6" w14:textId="77777777" w:rsidR="005D0753" w:rsidRDefault="005D0753" w:rsidP="00D823F0">
      <w:pPr>
        <w:rPr>
          <w:rFonts w:ascii="Arial" w:hAnsi="Arial" w:cs="Arial"/>
        </w:rPr>
      </w:pPr>
    </w:p>
    <w:p w14:paraId="013C7013" w14:textId="77777777" w:rsidR="005D0753" w:rsidRDefault="005D0753" w:rsidP="00D823F0">
      <w:pPr>
        <w:rPr>
          <w:rFonts w:ascii="Arial" w:hAnsi="Arial" w:cs="Arial"/>
        </w:rPr>
      </w:pPr>
    </w:p>
    <w:p w14:paraId="1BD39B96" w14:textId="77777777" w:rsidR="0063057D" w:rsidRDefault="0063057D" w:rsidP="00D823F0">
      <w:pPr>
        <w:rPr>
          <w:rFonts w:ascii="Arial" w:hAnsi="Arial" w:cs="Arial"/>
        </w:rPr>
      </w:pPr>
    </w:p>
    <w:p w14:paraId="6968AEAD" w14:textId="77777777" w:rsidR="0063057D" w:rsidRDefault="0063057D" w:rsidP="00D823F0">
      <w:pPr>
        <w:rPr>
          <w:rFonts w:ascii="Arial" w:hAnsi="Arial" w:cs="Arial"/>
        </w:rPr>
      </w:pPr>
    </w:p>
    <w:p w14:paraId="182233C9" w14:textId="77777777" w:rsidR="0063057D" w:rsidRDefault="0063057D" w:rsidP="00D823F0">
      <w:pPr>
        <w:rPr>
          <w:rFonts w:ascii="Arial" w:hAnsi="Arial" w:cs="Arial"/>
        </w:rPr>
      </w:pPr>
    </w:p>
    <w:p w14:paraId="135E3A31" w14:textId="77777777" w:rsidR="0063057D" w:rsidRDefault="0063057D" w:rsidP="00D823F0">
      <w:pPr>
        <w:rPr>
          <w:rFonts w:ascii="Arial" w:hAnsi="Arial" w:cs="Arial"/>
        </w:rPr>
      </w:pPr>
    </w:p>
    <w:p w14:paraId="795E60FA" w14:textId="77777777" w:rsidR="0063057D" w:rsidRDefault="0063057D" w:rsidP="00D823F0">
      <w:pPr>
        <w:rPr>
          <w:rFonts w:ascii="Arial" w:hAnsi="Arial" w:cs="Arial"/>
        </w:rPr>
      </w:pPr>
    </w:p>
    <w:p w14:paraId="0F20B44C" w14:textId="77777777" w:rsidR="0063057D" w:rsidRDefault="0063057D" w:rsidP="00D823F0">
      <w:pPr>
        <w:rPr>
          <w:rFonts w:ascii="Arial" w:hAnsi="Arial" w:cs="Arial"/>
        </w:rPr>
      </w:pPr>
    </w:p>
    <w:p w14:paraId="5722344B" w14:textId="77777777" w:rsidR="0063057D" w:rsidRDefault="0063057D" w:rsidP="00D823F0">
      <w:pPr>
        <w:rPr>
          <w:rFonts w:ascii="Arial" w:hAnsi="Arial" w:cs="Arial"/>
        </w:rPr>
      </w:pPr>
    </w:p>
    <w:p w14:paraId="7E5C36EF" w14:textId="77777777" w:rsidR="0063057D" w:rsidRDefault="0063057D" w:rsidP="00D823F0">
      <w:pPr>
        <w:rPr>
          <w:rFonts w:ascii="Arial" w:hAnsi="Arial" w:cs="Arial"/>
        </w:rPr>
      </w:pPr>
    </w:p>
    <w:p w14:paraId="4EBDF52B" w14:textId="77777777" w:rsidR="0063057D" w:rsidRDefault="0063057D" w:rsidP="00D823F0">
      <w:pPr>
        <w:rPr>
          <w:rFonts w:ascii="Arial" w:hAnsi="Arial" w:cs="Arial"/>
        </w:rPr>
      </w:pPr>
    </w:p>
    <w:p w14:paraId="2C8AE28C" w14:textId="77777777" w:rsidR="0063057D" w:rsidRDefault="0063057D" w:rsidP="00D823F0">
      <w:pPr>
        <w:rPr>
          <w:rFonts w:ascii="Arial" w:hAnsi="Arial" w:cs="Arial"/>
        </w:rPr>
      </w:pPr>
    </w:p>
    <w:p w14:paraId="1856E2AA" w14:textId="77777777" w:rsidR="0063057D" w:rsidRDefault="0063057D" w:rsidP="00D823F0">
      <w:pPr>
        <w:rPr>
          <w:rFonts w:ascii="Arial" w:hAnsi="Arial" w:cs="Arial"/>
        </w:rPr>
      </w:pPr>
    </w:p>
    <w:p w14:paraId="02BEEE72" w14:textId="77777777" w:rsidR="0063057D" w:rsidRDefault="0063057D" w:rsidP="00D823F0">
      <w:pPr>
        <w:rPr>
          <w:rFonts w:ascii="Arial" w:hAnsi="Arial" w:cs="Arial"/>
        </w:rPr>
      </w:pPr>
    </w:p>
    <w:p w14:paraId="104CA2A3" w14:textId="77777777" w:rsidR="0063057D" w:rsidRDefault="0063057D" w:rsidP="00D823F0">
      <w:pPr>
        <w:rPr>
          <w:rFonts w:ascii="Arial" w:hAnsi="Arial" w:cs="Arial"/>
        </w:rPr>
      </w:pPr>
    </w:p>
    <w:p w14:paraId="7344B7EA" w14:textId="61205695" w:rsidR="00CD7F07" w:rsidRPr="009B669E" w:rsidRDefault="00CD7F07" w:rsidP="009B669E">
      <w:pPr>
        <w:pStyle w:val="NoSpacing"/>
        <w:rPr>
          <w:rFonts w:ascii="Arial" w:hAnsi="Arial" w:cs="Arial"/>
        </w:rPr>
      </w:pPr>
      <w:bookmarkStart w:id="26" w:name="_Toc144070551"/>
      <w:r w:rsidRPr="009B669E">
        <w:rPr>
          <w:rFonts w:ascii="MS Gothic" w:eastAsia="MS Gothic" w:hAnsi="MS Gothic" w:cs="MS Gothic" w:hint="eastAsia"/>
        </w:rPr>
        <w:t>Ⅵ</w:t>
      </w:r>
      <w:r w:rsidRPr="009B669E">
        <w:rPr>
          <w:rFonts w:ascii="Arial" w:hAnsi="Arial" w:cs="Arial"/>
        </w:rPr>
        <w:t xml:space="preserve">. </w:t>
      </w:r>
      <w:r w:rsidR="00D823F0" w:rsidRPr="009B669E">
        <w:rPr>
          <w:rFonts w:ascii="Arial" w:hAnsi="Arial" w:cs="Arial"/>
        </w:rPr>
        <w:t>References</w:t>
      </w:r>
      <w:bookmarkEnd w:id="26"/>
    </w:p>
    <w:sdt>
      <w:sdtPr>
        <w:id w:val="-1912694459"/>
        <w:docPartObj>
          <w:docPartGallery w:val="Bibliographies"/>
          <w:docPartUnique/>
        </w:docPartObj>
      </w:sdtPr>
      <w:sdtEndPr>
        <w:rPr>
          <w:rFonts w:asciiTheme="minorHAnsi" w:eastAsiaTheme="minorHAnsi" w:hAnsiTheme="minorHAnsi" w:cstheme="minorBidi"/>
          <w:color w:val="auto"/>
          <w:sz w:val="22"/>
          <w:szCs w:val="22"/>
        </w:rPr>
      </w:sdtEndPr>
      <w:sdtContent>
        <w:p w14:paraId="77153EB5" w14:textId="76965902" w:rsidR="006C01F6" w:rsidRPr="006C01F6" w:rsidRDefault="006C01F6">
          <w:pPr>
            <w:pStyle w:val="Heading1"/>
            <w:rPr>
              <w:rFonts w:ascii="Arial" w:hAnsi="Arial" w:cs="Arial"/>
            </w:rPr>
          </w:pPr>
        </w:p>
        <w:sdt>
          <w:sdtPr>
            <w:rPr>
              <w:rFonts w:ascii="Arial" w:hAnsi="Arial" w:cs="Arial"/>
            </w:rPr>
            <w:id w:val="-573587230"/>
            <w:bibliography/>
          </w:sdtPr>
          <w:sdtEndPr>
            <w:rPr>
              <w:rFonts w:asciiTheme="minorHAnsi" w:hAnsiTheme="minorHAnsi" w:cstheme="minorBidi"/>
            </w:rPr>
          </w:sdtEndPr>
          <w:sdtContent>
            <w:p w14:paraId="3B83DD60" w14:textId="77777777" w:rsidR="006C01F6" w:rsidRPr="006C01F6" w:rsidRDefault="006C01F6" w:rsidP="006C01F6">
              <w:pPr>
                <w:pStyle w:val="Bibliography"/>
                <w:rPr>
                  <w:rFonts w:ascii="Arial" w:hAnsi="Arial" w:cs="Arial"/>
                  <w:noProof/>
                  <w:sz w:val="24"/>
                  <w:szCs w:val="24"/>
                </w:rPr>
              </w:pPr>
              <w:r w:rsidRPr="006C01F6">
                <w:rPr>
                  <w:rFonts w:ascii="Arial" w:hAnsi="Arial" w:cs="Arial"/>
                </w:rPr>
                <w:fldChar w:fldCharType="begin"/>
              </w:r>
              <w:r w:rsidRPr="006C01F6">
                <w:rPr>
                  <w:rFonts w:ascii="Arial" w:hAnsi="Arial" w:cs="Arial"/>
                </w:rPr>
                <w:instrText xml:space="preserve"> BIBLIOGRAPHY </w:instrText>
              </w:r>
              <w:r w:rsidRPr="006C01F6">
                <w:rPr>
                  <w:rFonts w:ascii="Arial" w:hAnsi="Arial" w:cs="Arial"/>
                </w:rPr>
                <w:fldChar w:fldCharType="separate"/>
              </w:r>
              <w:r w:rsidRPr="006C01F6">
                <w:rPr>
                  <w:rFonts w:ascii="Arial" w:hAnsi="Arial" w:cs="Arial"/>
                  <w:noProof/>
                </w:rPr>
                <w:t xml:space="preserve">Anon., 2013. Linking Knowledge Management and Organizational Performance. </w:t>
              </w:r>
              <w:r w:rsidRPr="006C01F6">
                <w:rPr>
                  <w:rFonts w:ascii="Arial" w:hAnsi="Arial" w:cs="Arial"/>
                  <w:i/>
                  <w:iCs/>
                  <w:noProof/>
                </w:rPr>
                <w:t>International Business Research</w:t>
              </w:r>
              <w:r w:rsidRPr="006C01F6">
                <w:rPr>
                  <w:rFonts w:ascii="Arial" w:hAnsi="Arial" w:cs="Arial"/>
                  <w:noProof/>
                </w:rPr>
                <w:t>, 19 08, p. p68.</w:t>
              </w:r>
            </w:p>
            <w:p w14:paraId="4CD075AE"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Anon., 2007. </w:t>
              </w:r>
              <w:r w:rsidRPr="006C01F6">
                <w:rPr>
                  <w:rFonts w:ascii="Arial" w:hAnsi="Arial" w:cs="Arial"/>
                  <w:i/>
                  <w:iCs/>
                  <w:noProof/>
                </w:rPr>
                <w:t xml:space="preserve">Knowledge creation and management [electronic resource] : new challenges for managers. </w:t>
              </w:r>
              <w:r w:rsidRPr="006C01F6">
                <w:rPr>
                  <w:rFonts w:ascii="Arial" w:hAnsi="Arial" w:cs="Arial"/>
                  <w:noProof/>
                </w:rPr>
                <w:t>1nd ed. New York :; Oxford: Oxford University Press.</w:t>
              </w:r>
            </w:p>
            <w:p w14:paraId="743F6AD3"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Anon., 2023. </w:t>
              </w:r>
              <w:r w:rsidRPr="006C01F6">
                <w:rPr>
                  <w:rFonts w:ascii="Arial" w:hAnsi="Arial" w:cs="Arial"/>
                  <w:i/>
                  <w:iCs/>
                  <w:noProof/>
                </w:rPr>
                <w:t xml:space="preserve">How to Use a Knowledge Management System to Improve Your Company’s Performance. </w:t>
              </w:r>
              <w:r w:rsidRPr="006C01F6">
                <w:rPr>
                  <w:rFonts w:ascii="Arial" w:hAnsi="Arial" w:cs="Arial"/>
                  <w:noProof/>
                </w:rPr>
                <w:t xml:space="preserve">[Online] </w:t>
              </w:r>
              <w:r w:rsidRPr="006C01F6">
                <w:rPr>
                  <w:rFonts w:ascii="Arial" w:hAnsi="Arial" w:cs="Arial"/>
                  <w:noProof/>
                </w:rPr>
                <w:br/>
                <w:t xml:space="preserve">Available at: </w:t>
              </w:r>
              <w:r w:rsidRPr="006C01F6">
                <w:rPr>
                  <w:rFonts w:ascii="Arial" w:hAnsi="Arial" w:cs="Arial"/>
                  <w:noProof/>
                  <w:u w:val="single"/>
                </w:rPr>
                <w:t>https://kmslh.com</w:t>
              </w:r>
              <w:r w:rsidRPr="006C01F6">
                <w:rPr>
                  <w:rFonts w:ascii="Arial" w:hAnsi="Arial" w:cs="Arial"/>
                  <w:noProof/>
                </w:rPr>
                <w:br/>
                <w:t>[Accessed 26 August 2023].</w:t>
              </w:r>
            </w:p>
            <w:p w14:paraId="3FF21FF5"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Anon., 2023. </w:t>
              </w:r>
              <w:r w:rsidRPr="006C01F6">
                <w:rPr>
                  <w:rFonts w:ascii="Arial" w:hAnsi="Arial" w:cs="Arial"/>
                  <w:i/>
                  <w:iCs/>
                  <w:noProof/>
                </w:rPr>
                <w:t xml:space="preserve">How to Use a Knowledge Management System to Improve Your Company’s Performance. </w:t>
              </w:r>
              <w:r w:rsidRPr="006C01F6">
                <w:rPr>
                  <w:rFonts w:ascii="Arial" w:hAnsi="Arial" w:cs="Arial"/>
                  <w:noProof/>
                </w:rPr>
                <w:t xml:space="preserve">[Online] </w:t>
              </w:r>
              <w:r w:rsidRPr="006C01F6">
                <w:rPr>
                  <w:rFonts w:ascii="Arial" w:hAnsi="Arial" w:cs="Arial"/>
                  <w:noProof/>
                </w:rPr>
                <w:br/>
                <w:t xml:space="preserve">Available at: </w:t>
              </w:r>
              <w:r w:rsidRPr="006C01F6">
                <w:rPr>
                  <w:rFonts w:ascii="Arial" w:hAnsi="Arial" w:cs="Arial"/>
                  <w:noProof/>
                  <w:u w:val="single"/>
                </w:rPr>
                <w:t>https://kmslh.com</w:t>
              </w:r>
              <w:r w:rsidRPr="006C01F6">
                <w:rPr>
                  <w:rFonts w:ascii="Arial" w:hAnsi="Arial" w:cs="Arial"/>
                  <w:noProof/>
                </w:rPr>
                <w:br/>
                <w:t>[Accessed 27 August 2023].</w:t>
              </w:r>
            </w:p>
            <w:p w14:paraId="46C0C4DB"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Anon., 2023. </w:t>
              </w:r>
              <w:r w:rsidRPr="006C01F6">
                <w:rPr>
                  <w:rFonts w:ascii="Arial" w:hAnsi="Arial" w:cs="Arial"/>
                  <w:i/>
                  <w:iCs/>
                  <w:noProof/>
                </w:rPr>
                <w:t xml:space="preserve">The Nonaka Takeuchi Knowledge Spiral. </w:t>
              </w:r>
              <w:r w:rsidRPr="006C01F6">
                <w:rPr>
                  <w:rFonts w:ascii="Arial" w:hAnsi="Arial" w:cs="Arial"/>
                  <w:noProof/>
                </w:rPr>
                <w:t xml:space="preserve">[Online] </w:t>
              </w:r>
              <w:r w:rsidRPr="006C01F6">
                <w:rPr>
                  <w:rFonts w:ascii="Arial" w:hAnsi="Arial" w:cs="Arial"/>
                  <w:noProof/>
                </w:rPr>
                <w:br/>
                <w:t xml:space="preserve">Available at: </w:t>
              </w:r>
              <w:r w:rsidRPr="006C01F6">
                <w:rPr>
                  <w:rFonts w:ascii="Arial" w:hAnsi="Arial" w:cs="Arial"/>
                  <w:noProof/>
                  <w:u w:val="single"/>
                </w:rPr>
                <w:t>https://www.mindtools.com</w:t>
              </w:r>
              <w:r w:rsidRPr="006C01F6">
                <w:rPr>
                  <w:rFonts w:ascii="Arial" w:hAnsi="Arial" w:cs="Arial"/>
                  <w:noProof/>
                </w:rPr>
                <w:br/>
                <w:t>[Accessed 26 August 2023].</w:t>
              </w:r>
            </w:p>
            <w:p w14:paraId="6C4CF101"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Burton-Jones, A., 1999. </w:t>
              </w:r>
              <w:r w:rsidRPr="006C01F6">
                <w:rPr>
                  <w:rFonts w:ascii="Arial" w:hAnsi="Arial" w:cs="Arial"/>
                  <w:i/>
                  <w:iCs/>
                  <w:noProof/>
                </w:rPr>
                <w:t xml:space="preserve">Knowledge capitalism : business, work, and learning in the new economy. </w:t>
              </w:r>
              <w:r w:rsidRPr="006C01F6">
                <w:rPr>
                  <w:rFonts w:ascii="Arial" w:hAnsi="Arial" w:cs="Arial"/>
                  <w:noProof/>
                </w:rPr>
                <w:t>1nd ed. Oxford: Oxford University Press.</w:t>
              </w:r>
            </w:p>
            <w:p w14:paraId="5EC69F55"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Oragui, D., 2023. </w:t>
              </w:r>
              <w:r w:rsidRPr="006C01F6">
                <w:rPr>
                  <w:rFonts w:ascii="Arial" w:hAnsi="Arial" w:cs="Arial"/>
                  <w:i/>
                  <w:iCs/>
                  <w:noProof/>
                </w:rPr>
                <w:t xml:space="preserve">Tacit Knowledge: Definition, Examples, and Importance. </w:t>
              </w:r>
              <w:r w:rsidRPr="006C01F6">
                <w:rPr>
                  <w:rFonts w:ascii="Arial" w:hAnsi="Arial" w:cs="Arial"/>
                  <w:noProof/>
                </w:rPr>
                <w:t xml:space="preserve">[Online] </w:t>
              </w:r>
              <w:r w:rsidRPr="006C01F6">
                <w:rPr>
                  <w:rFonts w:ascii="Arial" w:hAnsi="Arial" w:cs="Arial"/>
                  <w:noProof/>
                </w:rPr>
                <w:br/>
                <w:t xml:space="preserve">Available at: </w:t>
              </w:r>
              <w:r w:rsidRPr="006C01F6">
                <w:rPr>
                  <w:rFonts w:ascii="Arial" w:hAnsi="Arial" w:cs="Arial"/>
                  <w:noProof/>
                  <w:u w:val="single"/>
                </w:rPr>
                <w:t>https://helpjuice.com</w:t>
              </w:r>
              <w:r w:rsidRPr="006C01F6">
                <w:rPr>
                  <w:rFonts w:ascii="Arial" w:hAnsi="Arial" w:cs="Arial"/>
                  <w:noProof/>
                </w:rPr>
                <w:br/>
                <w:t>[Accessed 27 August 2023].</w:t>
              </w:r>
            </w:p>
            <w:p w14:paraId="04DB7658"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Rrabharan, J., 2023. </w:t>
              </w:r>
              <w:r w:rsidRPr="006C01F6">
                <w:rPr>
                  <w:rFonts w:ascii="Arial" w:hAnsi="Arial" w:cs="Arial"/>
                  <w:i/>
                  <w:iCs/>
                  <w:noProof/>
                </w:rPr>
                <w:t xml:space="preserve">What is Tacit Knowledge: Importance, Benefits &amp; Examples. </w:t>
              </w:r>
              <w:r w:rsidRPr="006C01F6">
                <w:rPr>
                  <w:rFonts w:ascii="Arial" w:hAnsi="Arial" w:cs="Arial"/>
                  <w:noProof/>
                </w:rPr>
                <w:t xml:space="preserve">[Online] </w:t>
              </w:r>
              <w:r w:rsidRPr="006C01F6">
                <w:rPr>
                  <w:rFonts w:ascii="Arial" w:hAnsi="Arial" w:cs="Arial"/>
                  <w:noProof/>
                </w:rPr>
                <w:br/>
                <w:t xml:space="preserve">Available at: </w:t>
              </w:r>
              <w:r w:rsidRPr="006C01F6">
                <w:rPr>
                  <w:rFonts w:ascii="Arial" w:hAnsi="Arial" w:cs="Arial"/>
                  <w:noProof/>
                  <w:u w:val="single"/>
                </w:rPr>
                <w:t>https://document360.com</w:t>
              </w:r>
              <w:r w:rsidRPr="006C01F6">
                <w:rPr>
                  <w:rFonts w:ascii="Arial" w:hAnsi="Arial" w:cs="Arial"/>
                  <w:noProof/>
                </w:rPr>
                <w:br/>
                <w:t>[Accessed 27 August 2023].</w:t>
              </w:r>
            </w:p>
            <w:p w14:paraId="7257C81C" w14:textId="77777777" w:rsidR="006C01F6" w:rsidRPr="006C01F6" w:rsidRDefault="006C01F6" w:rsidP="006C01F6">
              <w:pPr>
                <w:pStyle w:val="Bibliography"/>
                <w:rPr>
                  <w:rFonts w:ascii="Arial" w:hAnsi="Arial" w:cs="Arial"/>
                  <w:noProof/>
                </w:rPr>
              </w:pPr>
              <w:r w:rsidRPr="006C01F6">
                <w:rPr>
                  <w:rFonts w:ascii="Arial" w:hAnsi="Arial" w:cs="Arial"/>
                  <w:noProof/>
                </w:rPr>
                <w:t xml:space="preserve">Sanchez, R., 2003. </w:t>
              </w:r>
              <w:r w:rsidRPr="006C01F6">
                <w:rPr>
                  <w:rFonts w:ascii="Arial" w:hAnsi="Arial" w:cs="Arial"/>
                  <w:i/>
                  <w:iCs/>
                  <w:noProof/>
                </w:rPr>
                <w:t xml:space="preserve">Knowledge Management and Organizational Competence. </w:t>
              </w:r>
              <w:r w:rsidRPr="006C01F6">
                <w:rPr>
                  <w:rFonts w:ascii="Arial" w:hAnsi="Arial" w:cs="Arial"/>
                  <w:noProof/>
                </w:rPr>
                <w:t>1nd ed. Oxford: Oxford University Press.</w:t>
              </w:r>
            </w:p>
            <w:p w14:paraId="05139002" w14:textId="0F85D4BF" w:rsidR="006C01F6" w:rsidRDefault="006C01F6" w:rsidP="006C01F6">
              <w:r w:rsidRPr="006C01F6">
                <w:rPr>
                  <w:rFonts w:ascii="Arial" w:hAnsi="Arial" w:cs="Arial"/>
                  <w:b/>
                  <w:bCs/>
                  <w:noProof/>
                </w:rPr>
                <w:fldChar w:fldCharType="end"/>
              </w:r>
            </w:p>
          </w:sdtContent>
        </w:sdt>
      </w:sdtContent>
    </w:sdt>
    <w:p w14:paraId="1D655BE0" w14:textId="68AE6A99" w:rsidR="00D823F0" w:rsidRPr="00EB2417" w:rsidRDefault="00D823F0" w:rsidP="00EB2417">
      <w:pPr>
        <w:rPr>
          <w:rFonts w:ascii="Arial" w:hAnsi="Arial" w:cs="Arial"/>
        </w:rPr>
      </w:pPr>
    </w:p>
    <w:sectPr w:rsidR="00D823F0" w:rsidRPr="00EB241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2ABB3" w14:textId="77777777" w:rsidR="00FC2392" w:rsidRDefault="00FC2392" w:rsidP="007C0292">
      <w:pPr>
        <w:spacing w:after="0" w:line="240" w:lineRule="auto"/>
      </w:pPr>
      <w:r>
        <w:separator/>
      </w:r>
    </w:p>
  </w:endnote>
  <w:endnote w:type="continuationSeparator" w:id="0">
    <w:p w14:paraId="07D9ED02" w14:textId="77777777" w:rsidR="00FC2392" w:rsidRDefault="00FC2392" w:rsidP="007C0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6684"/>
      <w:docPartObj>
        <w:docPartGallery w:val="Page Numbers (Bottom of Page)"/>
        <w:docPartUnique/>
      </w:docPartObj>
    </w:sdtPr>
    <w:sdtEndPr>
      <w:rPr>
        <w:noProof/>
      </w:rPr>
    </w:sdtEndPr>
    <w:sdtContent>
      <w:p w14:paraId="2651C1C6" w14:textId="5A73E0F2" w:rsidR="007C0292" w:rsidRDefault="007C0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FA6D3" w14:textId="77777777" w:rsidR="007C0292" w:rsidRDefault="007C0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31B52" w14:textId="77777777" w:rsidR="00FC2392" w:rsidRDefault="00FC2392" w:rsidP="007C0292">
      <w:pPr>
        <w:spacing w:after="0" w:line="240" w:lineRule="auto"/>
      </w:pPr>
      <w:r>
        <w:separator/>
      </w:r>
    </w:p>
  </w:footnote>
  <w:footnote w:type="continuationSeparator" w:id="0">
    <w:p w14:paraId="2B43152E" w14:textId="77777777" w:rsidR="00FC2392" w:rsidRDefault="00FC2392" w:rsidP="007C0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3E13"/>
    <w:multiLevelType w:val="hybridMultilevel"/>
    <w:tmpl w:val="765C2C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D3269"/>
    <w:multiLevelType w:val="hybridMultilevel"/>
    <w:tmpl w:val="43A6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73174"/>
    <w:multiLevelType w:val="hybridMultilevel"/>
    <w:tmpl w:val="6C72BA4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36A090B"/>
    <w:multiLevelType w:val="hybridMultilevel"/>
    <w:tmpl w:val="8384E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E70CF"/>
    <w:multiLevelType w:val="hybridMultilevel"/>
    <w:tmpl w:val="49467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EF1942"/>
    <w:multiLevelType w:val="hybridMultilevel"/>
    <w:tmpl w:val="744C0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46A56"/>
    <w:multiLevelType w:val="hybridMultilevel"/>
    <w:tmpl w:val="DE5E77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604004"/>
    <w:multiLevelType w:val="hybridMultilevel"/>
    <w:tmpl w:val="6338D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03294B"/>
    <w:multiLevelType w:val="hybridMultilevel"/>
    <w:tmpl w:val="DB18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D64045"/>
    <w:multiLevelType w:val="hybridMultilevel"/>
    <w:tmpl w:val="49F0E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44304E"/>
    <w:multiLevelType w:val="hybridMultilevel"/>
    <w:tmpl w:val="66984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086770"/>
    <w:multiLevelType w:val="hybridMultilevel"/>
    <w:tmpl w:val="FD487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9182A"/>
    <w:multiLevelType w:val="hybridMultilevel"/>
    <w:tmpl w:val="3620F0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852A74"/>
    <w:multiLevelType w:val="hybridMultilevel"/>
    <w:tmpl w:val="C5BEC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DA5ECA"/>
    <w:multiLevelType w:val="hybridMultilevel"/>
    <w:tmpl w:val="C2221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0858A8"/>
    <w:multiLevelType w:val="hybridMultilevel"/>
    <w:tmpl w:val="DD28D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74C1F"/>
    <w:multiLevelType w:val="hybridMultilevel"/>
    <w:tmpl w:val="8F2E5B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EE7675"/>
    <w:multiLevelType w:val="hybridMultilevel"/>
    <w:tmpl w:val="7794D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F147BB"/>
    <w:multiLevelType w:val="multilevel"/>
    <w:tmpl w:val="139CCC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63401BB"/>
    <w:multiLevelType w:val="multilevel"/>
    <w:tmpl w:val="15FCDF5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78C26F0C"/>
    <w:multiLevelType w:val="hybridMultilevel"/>
    <w:tmpl w:val="90F8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7064ED"/>
    <w:multiLevelType w:val="hybridMultilevel"/>
    <w:tmpl w:val="59BCDB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622286"/>
    <w:multiLevelType w:val="hybridMultilevel"/>
    <w:tmpl w:val="B8A6419E"/>
    <w:lvl w:ilvl="0" w:tplc="D1821EC4">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809984178">
    <w:abstractNumId w:val="14"/>
  </w:num>
  <w:num w:numId="2" w16cid:durableId="852768492">
    <w:abstractNumId w:val="18"/>
  </w:num>
  <w:num w:numId="3" w16cid:durableId="1690984336">
    <w:abstractNumId w:val="13"/>
  </w:num>
  <w:num w:numId="4" w16cid:durableId="970289776">
    <w:abstractNumId w:val="1"/>
  </w:num>
  <w:num w:numId="5" w16cid:durableId="1522011675">
    <w:abstractNumId w:val="11"/>
  </w:num>
  <w:num w:numId="6" w16cid:durableId="1961691929">
    <w:abstractNumId w:val="20"/>
  </w:num>
  <w:num w:numId="7" w16cid:durableId="73092743">
    <w:abstractNumId w:val="16"/>
  </w:num>
  <w:num w:numId="8" w16cid:durableId="1539199428">
    <w:abstractNumId w:val="5"/>
  </w:num>
  <w:num w:numId="9" w16cid:durableId="1959411589">
    <w:abstractNumId w:val="3"/>
  </w:num>
  <w:num w:numId="10" w16cid:durableId="750345747">
    <w:abstractNumId w:val="9"/>
  </w:num>
  <w:num w:numId="11" w16cid:durableId="1185971776">
    <w:abstractNumId w:val="8"/>
  </w:num>
  <w:num w:numId="12" w16cid:durableId="1655253418">
    <w:abstractNumId w:val="2"/>
  </w:num>
  <w:num w:numId="13" w16cid:durableId="1147237788">
    <w:abstractNumId w:val="7"/>
  </w:num>
  <w:num w:numId="14" w16cid:durableId="1847019800">
    <w:abstractNumId w:val="15"/>
  </w:num>
  <w:num w:numId="15" w16cid:durableId="1452633259">
    <w:abstractNumId w:val="21"/>
  </w:num>
  <w:num w:numId="16" w16cid:durableId="660617830">
    <w:abstractNumId w:val="4"/>
  </w:num>
  <w:num w:numId="17" w16cid:durableId="1400328702">
    <w:abstractNumId w:val="10"/>
  </w:num>
  <w:num w:numId="18" w16cid:durableId="1253122682">
    <w:abstractNumId w:val="19"/>
  </w:num>
  <w:num w:numId="19" w16cid:durableId="1393885950">
    <w:abstractNumId w:val="22"/>
  </w:num>
  <w:num w:numId="20" w16cid:durableId="382564127">
    <w:abstractNumId w:val="0"/>
  </w:num>
  <w:num w:numId="21" w16cid:durableId="1751805454">
    <w:abstractNumId w:val="6"/>
  </w:num>
  <w:num w:numId="22" w16cid:durableId="52310586">
    <w:abstractNumId w:val="12"/>
  </w:num>
  <w:num w:numId="23" w16cid:durableId="6591218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xNzEwNLc0Mze1MDBW0lEKTi0uzszPAykwrAUAFRJLyywAAAA="/>
  </w:docVars>
  <w:rsids>
    <w:rsidRoot w:val="0051235B"/>
    <w:rsid w:val="00004205"/>
    <w:rsid w:val="00004520"/>
    <w:rsid w:val="00004C68"/>
    <w:rsid w:val="000313D4"/>
    <w:rsid w:val="00034F78"/>
    <w:rsid w:val="00037472"/>
    <w:rsid w:val="0004066E"/>
    <w:rsid w:val="00043D51"/>
    <w:rsid w:val="00050270"/>
    <w:rsid w:val="000526E4"/>
    <w:rsid w:val="00053EE4"/>
    <w:rsid w:val="00066445"/>
    <w:rsid w:val="00066F4B"/>
    <w:rsid w:val="00067A4B"/>
    <w:rsid w:val="00075C62"/>
    <w:rsid w:val="00080B19"/>
    <w:rsid w:val="00081F49"/>
    <w:rsid w:val="000A5EE5"/>
    <w:rsid w:val="000B055F"/>
    <w:rsid w:val="000B6F0B"/>
    <w:rsid w:val="000D125D"/>
    <w:rsid w:val="000D3490"/>
    <w:rsid w:val="000E35FF"/>
    <w:rsid w:val="000E49FC"/>
    <w:rsid w:val="000F117B"/>
    <w:rsid w:val="000F7B17"/>
    <w:rsid w:val="00105C37"/>
    <w:rsid w:val="00107F67"/>
    <w:rsid w:val="001132C2"/>
    <w:rsid w:val="00146238"/>
    <w:rsid w:val="00150C6A"/>
    <w:rsid w:val="0015471C"/>
    <w:rsid w:val="00160308"/>
    <w:rsid w:val="00177B92"/>
    <w:rsid w:val="0018369D"/>
    <w:rsid w:val="00193CA6"/>
    <w:rsid w:val="001A4AE9"/>
    <w:rsid w:val="001B0FD2"/>
    <w:rsid w:val="001B2426"/>
    <w:rsid w:val="001C0EFB"/>
    <w:rsid w:val="001C6A38"/>
    <w:rsid w:val="001E0F1F"/>
    <w:rsid w:val="001E3E69"/>
    <w:rsid w:val="001E71BB"/>
    <w:rsid w:val="00201588"/>
    <w:rsid w:val="00201AC8"/>
    <w:rsid w:val="00201DDD"/>
    <w:rsid w:val="002031FD"/>
    <w:rsid w:val="0022380A"/>
    <w:rsid w:val="00226F84"/>
    <w:rsid w:val="002316EB"/>
    <w:rsid w:val="002329F7"/>
    <w:rsid w:val="00233326"/>
    <w:rsid w:val="00236EF6"/>
    <w:rsid w:val="00243F42"/>
    <w:rsid w:val="0024676B"/>
    <w:rsid w:val="0025066E"/>
    <w:rsid w:val="002572B0"/>
    <w:rsid w:val="002573E6"/>
    <w:rsid w:val="0026490A"/>
    <w:rsid w:val="002735C4"/>
    <w:rsid w:val="002917F2"/>
    <w:rsid w:val="00291E0B"/>
    <w:rsid w:val="002A0D93"/>
    <w:rsid w:val="002A6D1D"/>
    <w:rsid w:val="002B4A79"/>
    <w:rsid w:val="002D1E21"/>
    <w:rsid w:val="002D3F8E"/>
    <w:rsid w:val="002E01A0"/>
    <w:rsid w:val="002E06C5"/>
    <w:rsid w:val="002E27CB"/>
    <w:rsid w:val="002E675A"/>
    <w:rsid w:val="002F3D48"/>
    <w:rsid w:val="003043BB"/>
    <w:rsid w:val="00313734"/>
    <w:rsid w:val="003209C8"/>
    <w:rsid w:val="00332DAC"/>
    <w:rsid w:val="003358BF"/>
    <w:rsid w:val="00336E02"/>
    <w:rsid w:val="00344203"/>
    <w:rsid w:val="00347FAF"/>
    <w:rsid w:val="00354C47"/>
    <w:rsid w:val="00354E1C"/>
    <w:rsid w:val="0036256E"/>
    <w:rsid w:val="00365471"/>
    <w:rsid w:val="00366D7D"/>
    <w:rsid w:val="003710AA"/>
    <w:rsid w:val="003764D8"/>
    <w:rsid w:val="00376A75"/>
    <w:rsid w:val="00376BF7"/>
    <w:rsid w:val="00376FEC"/>
    <w:rsid w:val="003912D8"/>
    <w:rsid w:val="003A5F02"/>
    <w:rsid w:val="003B0D6B"/>
    <w:rsid w:val="003B20C0"/>
    <w:rsid w:val="003B610F"/>
    <w:rsid w:val="003C22D1"/>
    <w:rsid w:val="003C432B"/>
    <w:rsid w:val="003D0E1B"/>
    <w:rsid w:val="003D43F4"/>
    <w:rsid w:val="003E047F"/>
    <w:rsid w:val="003E17FA"/>
    <w:rsid w:val="003E71BA"/>
    <w:rsid w:val="003F6ED9"/>
    <w:rsid w:val="003F779C"/>
    <w:rsid w:val="004002D6"/>
    <w:rsid w:val="004032B1"/>
    <w:rsid w:val="00406577"/>
    <w:rsid w:val="0041056C"/>
    <w:rsid w:val="00417C9A"/>
    <w:rsid w:val="00433595"/>
    <w:rsid w:val="00434E24"/>
    <w:rsid w:val="00446B25"/>
    <w:rsid w:val="00447732"/>
    <w:rsid w:val="00450D72"/>
    <w:rsid w:val="004601ED"/>
    <w:rsid w:val="004610CE"/>
    <w:rsid w:val="00461877"/>
    <w:rsid w:val="004700EC"/>
    <w:rsid w:val="00472F03"/>
    <w:rsid w:val="004770F0"/>
    <w:rsid w:val="00477FF6"/>
    <w:rsid w:val="0048287F"/>
    <w:rsid w:val="00496B08"/>
    <w:rsid w:val="004977F4"/>
    <w:rsid w:val="004A4449"/>
    <w:rsid w:val="004B41A9"/>
    <w:rsid w:val="004C009B"/>
    <w:rsid w:val="004C5AC7"/>
    <w:rsid w:val="004C5EE2"/>
    <w:rsid w:val="004C6725"/>
    <w:rsid w:val="004C6B53"/>
    <w:rsid w:val="004E4A18"/>
    <w:rsid w:val="004F4373"/>
    <w:rsid w:val="0051235B"/>
    <w:rsid w:val="00516A31"/>
    <w:rsid w:val="00532809"/>
    <w:rsid w:val="00533A78"/>
    <w:rsid w:val="00542DE5"/>
    <w:rsid w:val="00543046"/>
    <w:rsid w:val="00552828"/>
    <w:rsid w:val="00554BA0"/>
    <w:rsid w:val="005610C7"/>
    <w:rsid w:val="00565509"/>
    <w:rsid w:val="00570491"/>
    <w:rsid w:val="00573F8D"/>
    <w:rsid w:val="00574432"/>
    <w:rsid w:val="00574E08"/>
    <w:rsid w:val="005869AC"/>
    <w:rsid w:val="00590E71"/>
    <w:rsid w:val="00593480"/>
    <w:rsid w:val="00596EF1"/>
    <w:rsid w:val="005A557F"/>
    <w:rsid w:val="005B25F9"/>
    <w:rsid w:val="005B4871"/>
    <w:rsid w:val="005D0753"/>
    <w:rsid w:val="005D4C44"/>
    <w:rsid w:val="005D6AC9"/>
    <w:rsid w:val="005E0EC2"/>
    <w:rsid w:val="005E698D"/>
    <w:rsid w:val="005F008D"/>
    <w:rsid w:val="005F07C9"/>
    <w:rsid w:val="005F3693"/>
    <w:rsid w:val="00603113"/>
    <w:rsid w:val="006101C1"/>
    <w:rsid w:val="00612EDC"/>
    <w:rsid w:val="00627F29"/>
    <w:rsid w:val="0063057D"/>
    <w:rsid w:val="00651A5B"/>
    <w:rsid w:val="006607FB"/>
    <w:rsid w:val="0066253F"/>
    <w:rsid w:val="00663A4F"/>
    <w:rsid w:val="0067102C"/>
    <w:rsid w:val="0067518E"/>
    <w:rsid w:val="0067666C"/>
    <w:rsid w:val="0069529D"/>
    <w:rsid w:val="006A15C8"/>
    <w:rsid w:val="006A7195"/>
    <w:rsid w:val="006B580C"/>
    <w:rsid w:val="006C01F6"/>
    <w:rsid w:val="006C4084"/>
    <w:rsid w:val="006C5AD0"/>
    <w:rsid w:val="006D0DB5"/>
    <w:rsid w:val="006D2CC4"/>
    <w:rsid w:val="006F40DD"/>
    <w:rsid w:val="00702420"/>
    <w:rsid w:val="0070611B"/>
    <w:rsid w:val="007073DB"/>
    <w:rsid w:val="00710300"/>
    <w:rsid w:val="00714C8C"/>
    <w:rsid w:val="00717B70"/>
    <w:rsid w:val="00725489"/>
    <w:rsid w:val="007329CC"/>
    <w:rsid w:val="00736218"/>
    <w:rsid w:val="00744931"/>
    <w:rsid w:val="00744D3B"/>
    <w:rsid w:val="00755AA6"/>
    <w:rsid w:val="0075607C"/>
    <w:rsid w:val="00760C91"/>
    <w:rsid w:val="0076603E"/>
    <w:rsid w:val="00774F8D"/>
    <w:rsid w:val="00776885"/>
    <w:rsid w:val="00791DD8"/>
    <w:rsid w:val="007A0A75"/>
    <w:rsid w:val="007A147D"/>
    <w:rsid w:val="007A229C"/>
    <w:rsid w:val="007A5E4C"/>
    <w:rsid w:val="007B48C2"/>
    <w:rsid w:val="007B7913"/>
    <w:rsid w:val="007B7EBF"/>
    <w:rsid w:val="007C0292"/>
    <w:rsid w:val="007C1208"/>
    <w:rsid w:val="007C4299"/>
    <w:rsid w:val="007C6514"/>
    <w:rsid w:val="007C65DE"/>
    <w:rsid w:val="007D23B2"/>
    <w:rsid w:val="007D2D38"/>
    <w:rsid w:val="007D7481"/>
    <w:rsid w:val="007E1D87"/>
    <w:rsid w:val="007E28AD"/>
    <w:rsid w:val="007F713B"/>
    <w:rsid w:val="00800D5C"/>
    <w:rsid w:val="00802182"/>
    <w:rsid w:val="00802DCA"/>
    <w:rsid w:val="00807595"/>
    <w:rsid w:val="00814CCB"/>
    <w:rsid w:val="00825965"/>
    <w:rsid w:val="00827992"/>
    <w:rsid w:val="00833F5F"/>
    <w:rsid w:val="00834C8C"/>
    <w:rsid w:val="00836CD8"/>
    <w:rsid w:val="0085542F"/>
    <w:rsid w:val="00857C76"/>
    <w:rsid w:val="00863492"/>
    <w:rsid w:val="00887DA4"/>
    <w:rsid w:val="00887F7E"/>
    <w:rsid w:val="00894FB2"/>
    <w:rsid w:val="008A7B4B"/>
    <w:rsid w:val="008B1FCB"/>
    <w:rsid w:val="008C0A9C"/>
    <w:rsid w:val="008C2AC8"/>
    <w:rsid w:val="008D7003"/>
    <w:rsid w:val="008E54B5"/>
    <w:rsid w:val="008F007E"/>
    <w:rsid w:val="008F1E0A"/>
    <w:rsid w:val="008F45D6"/>
    <w:rsid w:val="008F52DF"/>
    <w:rsid w:val="00901D21"/>
    <w:rsid w:val="00906CBB"/>
    <w:rsid w:val="009119B0"/>
    <w:rsid w:val="00911BD6"/>
    <w:rsid w:val="009134C1"/>
    <w:rsid w:val="00925BE1"/>
    <w:rsid w:val="00934CFE"/>
    <w:rsid w:val="009530A6"/>
    <w:rsid w:val="0095567F"/>
    <w:rsid w:val="00957621"/>
    <w:rsid w:val="00957A42"/>
    <w:rsid w:val="00957E2B"/>
    <w:rsid w:val="00973B70"/>
    <w:rsid w:val="009906E3"/>
    <w:rsid w:val="00993574"/>
    <w:rsid w:val="009A0E34"/>
    <w:rsid w:val="009A4B4E"/>
    <w:rsid w:val="009A6F0F"/>
    <w:rsid w:val="009B120D"/>
    <w:rsid w:val="009B669E"/>
    <w:rsid w:val="009C7D42"/>
    <w:rsid w:val="009E295C"/>
    <w:rsid w:val="009E2F7B"/>
    <w:rsid w:val="009E4BF3"/>
    <w:rsid w:val="009F0559"/>
    <w:rsid w:val="009F3AE2"/>
    <w:rsid w:val="009F5EFB"/>
    <w:rsid w:val="00A16FE4"/>
    <w:rsid w:val="00A34C2C"/>
    <w:rsid w:val="00A3530C"/>
    <w:rsid w:val="00A36CC3"/>
    <w:rsid w:val="00A47171"/>
    <w:rsid w:val="00A64A13"/>
    <w:rsid w:val="00A66407"/>
    <w:rsid w:val="00A725DF"/>
    <w:rsid w:val="00A83193"/>
    <w:rsid w:val="00A87CD4"/>
    <w:rsid w:val="00AB388C"/>
    <w:rsid w:val="00AB68F4"/>
    <w:rsid w:val="00AC0A15"/>
    <w:rsid w:val="00AC10CA"/>
    <w:rsid w:val="00AD3B3C"/>
    <w:rsid w:val="00AE3F77"/>
    <w:rsid w:val="00B11F54"/>
    <w:rsid w:val="00B12862"/>
    <w:rsid w:val="00B16EA1"/>
    <w:rsid w:val="00B260E6"/>
    <w:rsid w:val="00B319EB"/>
    <w:rsid w:val="00B32505"/>
    <w:rsid w:val="00B35DA0"/>
    <w:rsid w:val="00B444F6"/>
    <w:rsid w:val="00B607AE"/>
    <w:rsid w:val="00B625DF"/>
    <w:rsid w:val="00B65F9F"/>
    <w:rsid w:val="00B734BD"/>
    <w:rsid w:val="00B96B75"/>
    <w:rsid w:val="00BA02CA"/>
    <w:rsid w:val="00BC6CA1"/>
    <w:rsid w:val="00BD01B0"/>
    <w:rsid w:val="00BD4BF6"/>
    <w:rsid w:val="00BD759C"/>
    <w:rsid w:val="00BE4BA6"/>
    <w:rsid w:val="00BE7CA2"/>
    <w:rsid w:val="00BF0595"/>
    <w:rsid w:val="00BF44C8"/>
    <w:rsid w:val="00C15A2F"/>
    <w:rsid w:val="00C25044"/>
    <w:rsid w:val="00C43A04"/>
    <w:rsid w:val="00C46241"/>
    <w:rsid w:val="00C527AB"/>
    <w:rsid w:val="00C5679C"/>
    <w:rsid w:val="00C631F6"/>
    <w:rsid w:val="00C66A99"/>
    <w:rsid w:val="00C8592A"/>
    <w:rsid w:val="00C9152B"/>
    <w:rsid w:val="00C91F02"/>
    <w:rsid w:val="00CA3EA1"/>
    <w:rsid w:val="00CB2472"/>
    <w:rsid w:val="00CC5276"/>
    <w:rsid w:val="00CD7915"/>
    <w:rsid w:val="00CD7F07"/>
    <w:rsid w:val="00CE024B"/>
    <w:rsid w:val="00CE7256"/>
    <w:rsid w:val="00CF700E"/>
    <w:rsid w:val="00D012BB"/>
    <w:rsid w:val="00D031E9"/>
    <w:rsid w:val="00D11A15"/>
    <w:rsid w:val="00D21431"/>
    <w:rsid w:val="00D22CA7"/>
    <w:rsid w:val="00D24DD0"/>
    <w:rsid w:val="00D37F7D"/>
    <w:rsid w:val="00D4493B"/>
    <w:rsid w:val="00D55790"/>
    <w:rsid w:val="00D6190D"/>
    <w:rsid w:val="00D6237D"/>
    <w:rsid w:val="00D7086E"/>
    <w:rsid w:val="00D72670"/>
    <w:rsid w:val="00D73F73"/>
    <w:rsid w:val="00D7449C"/>
    <w:rsid w:val="00D823F0"/>
    <w:rsid w:val="00D84107"/>
    <w:rsid w:val="00D90CED"/>
    <w:rsid w:val="00D94010"/>
    <w:rsid w:val="00DA3A8A"/>
    <w:rsid w:val="00DA5161"/>
    <w:rsid w:val="00DC019A"/>
    <w:rsid w:val="00DC0539"/>
    <w:rsid w:val="00DC18FF"/>
    <w:rsid w:val="00DC3BEA"/>
    <w:rsid w:val="00E03EBB"/>
    <w:rsid w:val="00E045A4"/>
    <w:rsid w:val="00E04BDB"/>
    <w:rsid w:val="00E124CD"/>
    <w:rsid w:val="00E139BD"/>
    <w:rsid w:val="00E14399"/>
    <w:rsid w:val="00E220F7"/>
    <w:rsid w:val="00E225B2"/>
    <w:rsid w:val="00E25719"/>
    <w:rsid w:val="00E25F1A"/>
    <w:rsid w:val="00E32D3A"/>
    <w:rsid w:val="00E50641"/>
    <w:rsid w:val="00E5223F"/>
    <w:rsid w:val="00E6474A"/>
    <w:rsid w:val="00E70788"/>
    <w:rsid w:val="00E7364B"/>
    <w:rsid w:val="00E83DAB"/>
    <w:rsid w:val="00EB2417"/>
    <w:rsid w:val="00EB4D79"/>
    <w:rsid w:val="00EC3C3F"/>
    <w:rsid w:val="00EC6ABF"/>
    <w:rsid w:val="00ED20C9"/>
    <w:rsid w:val="00ED24CB"/>
    <w:rsid w:val="00ED2992"/>
    <w:rsid w:val="00ED7765"/>
    <w:rsid w:val="00F05E1C"/>
    <w:rsid w:val="00F15FAC"/>
    <w:rsid w:val="00F166E1"/>
    <w:rsid w:val="00F32CAD"/>
    <w:rsid w:val="00F32F4B"/>
    <w:rsid w:val="00F44D7F"/>
    <w:rsid w:val="00F52A38"/>
    <w:rsid w:val="00F530B7"/>
    <w:rsid w:val="00F733B5"/>
    <w:rsid w:val="00F74130"/>
    <w:rsid w:val="00F76220"/>
    <w:rsid w:val="00F76A8C"/>
    <w:rsid w:val="00F92F66"/>
    <w:rsid w:val="00FC2392"/>
    <w:rsid w:val="00FC4F43"/>
    <w:rsid w:val="00FC6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AB29"/>
  <w15:chartTrackingRefBased/>
  <w15:docId w15:val="{725F298A-5487-4D10-A0BE-A30E3A4D1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F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0CE"/>
    <w:pPr>
      <w:ind w:left="720"/>
      <w:contextualSpacing/>
    </w:pPr>
  </w:style>
  <w:style w:type="character" w:styleId="Hyperlink">
    <w:name w:val="Hyperlink"/>
    <w:basedOn w:val="DefaultParagraphFont"/>
    <w:uiPriority w:val="99"/>
    <w:unhideWhenUsed/>
    <w:rsid w:val="002917F2"/>
    <w:rPr>
      <w:color w:val="0563C1" w:themeColor="hyperlink"/>
      <w:u w:val="single"/>
    </w:rPr>
  </w:style>
  <w:style w:type="character" w:styleId="UnresolvedMention">
    <w:name w:val="Unresolved Mention"/>
    <w:basedOn w:val="DefaultParagraphFont"/>
    <w:uiPriority w:val="99"/>
    <w:semiHidden/>
    <w:unhideWhenUsed/>
    <w:rsid w:val="002917F2"/>
    <w:rPr>
      <w:color w:val="605E5C"/>
      <w:shd w:val="clear" w:color="auto" w:fill="E1DFDD"/>
    </w:rPr>
  </w:style>
  <w:style w:type="table" w:styleId="TableGrid">
    <w:name w:val="Table Grid"/>
    <w:basedOn w:val="TableNormal"/>
    <w:uiPriority w:val="39"/>
    <w:rsid w:val="00D24D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3F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52DF"/>
    <w:pPr>
      <w:outlineLvl w:val="9"/>
    </w:pPr>
    <w:rPr>
      <w:lang w:val="en-US"/>
    </w:rPr>
  </w:style>
  <w:style w:type="paragraph" w:styleId="TOC1">
    <w:name w:val="toc 1"/>
    <w:basedOn w:val="Normal"/>
    <w:next w:val="Normal"/>
    <w:autoRedefine/>
    <w:uiPriority w:val="39"/>
    <w:unhideWhenUsed/>
    <w:rsid w:val="008F52DF"/>
    <w:pPr>
      <w:spacing w:after="100"/>
    </w:pPr>
  </w:style>
  <w:style w:type="paragraph" w:styleId="NoSpacing">
    <w:name w:val="No Spacing"/>
    <w:uiPriority w:val="1"/>
    <w:qFormat/>
    <w:rsid w:val="00B319EB"/>
    <w:pPr>
      <w:spacing w:after="0" w:line="240" w:lineRule="auto"/>
    </w:pPr>
  </w:style>
  <w:style w:type="paragraph" w:styleId="Bibliography">
    <w:name w:val="Bibliography"/>
    <w:basedOn w:val="Normal"/>
    <w:next w:val="Normal"/>
    <w:uiPriority w:val="37"/>
    <w:unhideWhenUsed/>
    <w:rsid w:val="006C01F6"/>
  </w:style>
  <w:style w:type="paragraph" w:styleId="Header">
    <w:name w:val="header"/>
    <w:basedOn w:val="Normal"/>
    <w:link w:val="HeaderChar"/>
    <w:uiPriority w:val="99"/>
    <w:unhideWhenUsed/>
    <w:rsid w:val="007C0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292"/>
  </w:style>
  <w:style w:type="paragraph" w:styleId="Footer">
    <w:name w:val="footer"/>
    <w:basedOn w:val="Normal"/>
    <w:link w:val="FooterChar"/>
    <w:uiPriority w:val="99"/>
    <w:unhideWhenUsed/>
    <w:rsid w:val="007C0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75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66C584-D554-42B5-9526-0A3544F40726}" type="doc">
      <dgm:prSet loTypeId="urn:microsoft.com/office/officeart/2011/layout/HexagonRadial" loCatId="cycle" qsTypeId="urn:microsoft.com/office/officeart/2005/8/quickstyle/simple1" qsCatId="simple" csTypeId="urn:microsoft.com/office/officeart/2005/8/colors/colorful5" csCatId="colorful" phldr="1"/>
      <dgm:spPr/>
      <dgm:t>
        <a:bodyPr/>
        <a:lstStyle/>
        <a:p>
          <a:endParaRPr lang="en-GB"/>
        </a:p>
      </dgm:t>
    </dgm:pt>
    <dgm:pt modelId="{011AA99E-F5C6-4786-B543-E8FEC191A5F1}">
      <dgm:prSet phldrT="[Text]" custT="1"/>
      <dgm:spPr/>
      <dgm:t>
        <a:bodyPr/>
        <a:lstStyle/>
        <a:p>
          <a:r>
            <a:rPr lang="en-GB" sz="1100">
              <a:solidFill>
                <a:schemeClr val="bg2">
                  <a:lumMod val="10000"/>
                </a:schemeClr>
              </a:solidFill>
              <a:latin typeface="Arial" panose="020B0604020202020204" pitchFamily="34" charset="0"/>
              <a:cs typeface="Arial" panose="020B0604020202020204" pitchFamily="34" charset="0"/>
            </a:rPr>
            <a:t>Knowledge Management </a:t>
          </a:r>
        </a:p>
        <a:p>
          <a:endParaRPr lang="en-GB" sz="1100">
            <a:solidFill>
              <a:schemeClr val="bg2">
                <a:lumMod val="10000"/>
              </a:schemeClr>
            </a:solidFill>
            <a:latin typeface="Arial" panose="020B0604020202020204" pitchFamily="34" charset="0"/>
            <a:cs typeface="Arial" panose="020B0604020202020204" pitchFamily="34" charset="0"/>
          </a:endParaRPr>
        </a:p>
        <a:p>
          <a:r>
            <a:rPr lang="en-GB" sz="1100">
              <a:solidFill>
                <a:schemeClr val="bg2">
                  <a:lumMod val="10000"/>
                </a:schemeClr>
              </a:solidFill>
              <a:latin typeface="Arial" panose="020B0604020202020204" pitchFamily="34" charset="0"/>
              <a:cs typeface="Arial" panose="020B0604020202020204" pitchFamily="34" charset="0"/>
            </a:rPr>
            <a:t>Cycle</a:t>
          </a:r>
        </a:p>
      </dgm:t>
    </dgm:pt>
    <dgm:pt modelId="{77B27BC8-067D-4733-96C2-E5C6F66A2614}" type="parTrans" cxnId="{1EF55339-1830-41BB-BC0F-C32CD23FFE2E}">
      <dgm:prSet/>
      <dgm:spPr/>
      <dgm:t>
        <a:bodyPr/>
        <a:lstStyle/>
        <a:p>
          <a:endParaRPr lang="en-GB"/>
        </a:p>
      </dgm:t>
    </dgm:pt>
    <dgm:pt modelId="{F16D10BE-876F-486B-9146-9632406CF22A}" type="sibTrans" cxnId="{1EF55339-1830-41BB-BC0F-C32CD23FFE2E}">
      <dgm:prSet/>
      <dgm:spPr/>
      <dgm:t>
        <a:bodyPr/>
        <a:lstStyle/>
        <a:p>
          <a:endParaRPr lang="en-GB"/>
        </a:p>
      </dgm:t>
    </dgm:pt>
    <dgm:pt modelId="{E42CDE76-1D06-44BF-99B3-A50261BDA889}">
      <dgm:prSet phldrT="[Text]" custT="1"/>
      <dgm:spPr/>
      <dgm:t>
        <a:bodyPr/>
        <a:lstStyle/>
        <a:p>
          <a:r>
            <a:rPr lang="en-GB" sz="1400">
              <a:solidFill>
                <a:schemeClr val="bg2">
                  <a:lumMod val="10000"/>
                </a:schemeClr>
              </a:solidFill>
              <a:latin typeface="Arial" panose="020B0604020202020204" pitchFamily="34" charset="0"/>
              <a:cs typeface="Arial" panose="020B0604020202020204" pitchFamily="34" charset="0"/>
            </a:rPr>
            <a:t>Create</a:t>
          </a:r>
        </a:p>
      </dgm:t>
    </dgm:pt>
    <dgm:pt modelId="{887FFD1D-E45F-4490-9C69-4BCA6DA21EF1}" type="parTrans" cxnId="{10A8C457-E1D5-417E-B3B2-C3468544E645}">
      <dgm:prSet/>
      <dgm:spPr/>
      <dgm:t>
        <a:bodyPr/>
        <a:lstStyle/>
        <a:p>
          <a:endParaRPr lang="en-GB"/>
        </a:p>
      </dgm:t>
    </dgm:pt>
    <dgm:pt modelId="{B97DD9AF-1374-4C8B-9A4C-59E90ADDE73E}" type="sibTrans" cxnId="{10A8C457-E1D5-417E-B3B2-C3468544E645}">
      <dgm:prSet/>
      <dgm:spPr/>
      <dgm:t>
        <a:bodyPr/>
        <a:lstStyle/>
        <a:p>
          <a:endParaRPr lang="en-GB"/>
        </a:p>
      </dgm:t>
    </dgm:pt>
    <dgm:pt modelId="{B53A2009-5B6B-406B-8811-AEFD6E56F845}">
      <dgm:prSet phldrT="[Text]" custT="1"/>
      <dgm:spPr/>
      <dgm:t>
        <a:bodyPr/>
        <a:lstStyle/>
        <a:p>
          <a:r>
            <a:rPr lang="en-GB" sz="1400">
              <a:solidFill>
                <a:schemeClr val="bg2">
                  <a:lumMod val="10000"/>
                </a:schemeClr>
              </a:solidFill>
              <a:latin typeface="Arial" panose="020B0604020202020204" pitchFamily="34" charset="0"/>
              <a:cs typeface="Arial" panose="020B0604020202020204" pitchFamily="34" charset="0"/>
            </a:rPr>
            <a:t>Buld</a:t>
          </a:r>
        </a:p>
      </dgm:t>
    </dgm:pt>
    <dgm:pt modelId="{5B2A2734-3D89-4D85-8774-55A7D5334AF5}" type="parTrans" cxnId="{AED8DADF-49CB-4318-B39C-73044F4D40C7}">
      <dgm:prSet/>
      <dgm:spPr/>
      <dgm:t>
        <a:bodyPr/>
        <a:lstStyle/>
        <a:p>
          <a:endParaRPr lang="en-GB"/>
        </a:p>
      </dgm:t>
    </dgm:pt>
    <dgm:pt modelId="{D525E066-7E7F-44C2-A979-F2FE59428DAF}" type="sibTrans" cxnId="{AED8DADF-49CB-4318-B39C-73044F4D40C7}">
      <dgm:prSet/>
      <dgm:spPr/>
      <dgm:t>
        <a:bodyPr/>
        <a:lstStyle/>
        <a:p>
          <a:endParaRPr lang="en-GB"/>
        </a:p>
      </dgm:t>
    </dgm:pt>
    <dgm:pt modelId="{77F4AAEC-303B-432D-92CB-FF4AED7D4D97}">
      <dgm:prSet phldrT="[Text]" custT="1"/>
      <dgm:spPr/>
      <dgm:t>
        <a:bodyPr/>
        <a:lstStyle/>
        <a:p>
          <a:r>
            <a:rPr lang="en-GB" sz="1400">
              <a:solidFill>
                <a:schemeClr val="bg2">
                  <a:lumMod val="10000"/>
                </a:schemeClr>
              </a:solidFill>
              <a:latin typeface="Arial" panose="020B0604020202020204" pitchFamily="34" charset="0"/>
              <a:cs typeface="Arial" panose="020B0604020202020204" pitchFamily="34" charset="0"/>
            </a:rPr>
            <a:t>Curate</a:t>
          </a:r>
          <a:r>
            <a:rPr lang="en-GB" sz="1200">
              <a:solidFill>
                <a:schemeClr val="bg2">
                  <a:lumMod val="10000"/>
                </a:schemeClr>
              </a:solidFill>
              <a:latin typeface="Arial" panose="020B0604020202020204" pitchFamily="34" charset="0"/>
              <a:cs typeface="Arial" panose="020B0604020202020204" pitchFamily="34" charset="0"/>
            </a:rPr>
            <a:t> </a:t>
          </a:r>
        </a:p>
      </dgm:t>
    </dgm:pt>
    <dgm:pt modelId="{65EA4964-A23F-4685-92D4-3F547A7E0A63}" type="parTrans" cxnId="{B60C36EC-6FB1-4F5D-97B6-3CF7EDE4AF1D}">
      <dgm:prSet/>
      <dgm:spPr/>
      <dgm:t>
        <a:bodyPr/>
        <a:lstStyle/>
        <a:p>
          <a:endParaRPr lang="en-GB"/>
        </a:p>
      </dgm:t>
    </dgm:pt>
    <dgm:pt modelId="{EB11BA9E-915E-4C3E-9EF4-A1687C0F9199}" type="sibTrans" cxnId="{B60C36EC-6FB1-4F5D-97B6-3CF7EDE4AF1D}">
      <dgm:prSet/>
      <dgm:spPr/>
      <dgm:t>
        <a:bodyPr/>
        <a:lstStyle/>
        <a:p>
          <a:endParaRPr lang="en-GB"/>
        </a:p>
      </dgm:t>
    </dgm:pt>
    <dgm:pt modelId="{B3B64D98-DBEB-4200-85A1-B0EE73012842}">
      <dgm:prSet phldrT="[Text]" custT="1"/>
      <dgm:spPr/>
      <dgm:t>
        <a:bodyPr/>
        <a:lstStyle/>
        <a:p>
          <a:r>
            <a:rPr lang="en-GB" sz="1200">
              <a:solidFill>
                <a:schemeClr val="bg2">
                  <a:lumMod val="10000"/>
                </a:schemeClr>
              </a:solidFill>
              <a:latin typeface="Arial" panose="020B0604020202020204" pitchFamily="34" charset="0"/>
              <a:cs typeface="Arial" panose="020B0604020202020204" pitchFamily="34" charset="0"/>
            </a:rPr>
            <a:t>Organaze</a:t>
          </a:r>
        </a:p>
      </dgm:t>
    </dgm:pt>
    <dgm:pt modelId="{F8B76436-C437-4526-BAB8-CE41C4A09E24}" type="parTrans" cxnId="{CB8567AF-4E41-4579-A510-8D3F8628BFE8}">
      <dgm:prSet/>
      <dgm:spPr/>
      <dgm:t>
        <a:bodyPr/>
        <a:lstStyle/>
        <a:p>
          <a:endParaRPr lang="en-GB"/>
        </a:p>
      </dgm:t>
    </dgm:pt>
    <dgm:pt modelId="{A1CE3EC7-654C-4167-A440-965BE2D58BD5}" type="sibTrans" cxnId="{CB8567AF-4E41-4579-A510-8D3F8628BFE8}">
      <dgm:prSet/>
      <dgm:spPr/>
      <dgm:t>
        <a:bodyPr/>
        <a:lstStyle/>
        <a:p>
          <a:endParaRPr lang="en-GB"/>
        </a:p>
      </dgm:t>
    </dgm:pt>
    <dgm:pt modelId="{18FB4EBA-FF50-4492-98D2-88AF7EA4C4E1}">
      <dgm:prSet phldrT="[Text]" custT="1"/>
      <dgm:spPr/>
      <dgm:t>
        <a:bodyPr/>
        <a:lstStyle/>
        <a:p>
          <a:r>
            <a:rPr lang="en-GB" sz="1400">
              <a:solidFill>
                <a:schemeClr val="bg2">
                  <a:lumMod val="10000"/>
                </a:schemeClr>
              </a:solidFill>
              <a:latin typeface="Arial" panose="020B0604020202020204" pitchFamily="34" charset="0"/>
              <a:cs typeface="Arial" panose="020B0604020202020204" pitchFamily="34" charset="0"/>
            </a:rPr>
            <a:t>utilize</a:t>
          </a:r>
        </a:p>
      </dgm:t>
    </dgm:pt>
    <dgm:pt modelId="{DD30C829-58ED-4A71-BDB8-356114A6A565}" type="parTrans" cxnId="{5F7BDF05-3963-4CB8-AE56-61CA2D902B21}">
      <dgm:prSet/>
      <dgm:spPr/>
      <dgm:t>
        <a:bodyPr/>
        <a:lstStyle/>
        <a:p>
          <a:endParaRPr lang="en-GB"/>
        </a:p>
      </dgm:t>
    </dgm:pt>
    <dgm:pt modelId="{A72047B5-709F-46DE-A006-D2F9F5DF8B51}" type="sibTrans" cxnId="{5F7BDF05-3963-4CB8-AE56-61CA2D902B21}">
      <dgm:prSet/>
      <dgm:spPr/>
      <dgm:t>
        <a:bodyPr/>
        <a:lstStyle/>
        <a:p>
          <a:endParaRPr lang="en-GB"/>
        </a:p>
      </dgm:t>
    </dgm:pt>
    <dgm:pt modelId="{70BC8792-3913-4A3E-B4DB-5EC9322B7B80}">
      <dgm:prSet phldrT="[Text]" custT="1"/>
      <dgm:spPr/>
      <dgm:t>
        <a:bodyPr/>
        <a:lstStyle/>
        <a:p>
          <a:r>
            <a:rPr lang="en-GB" sz="1400">
              <a:solidFill>
                <a:schemeClr val="bg2">
                  <a:lumMod val="10000"/>
                </a:schemeClr>
              </a:solidFill>
              <a:latin typeface="Arial" panose="020B0604020202020204" pitchFamily="34" charset="0"/>
              <a:cs typeface="Arial" panose="020B0604020202020204" pitchFamily="34" charset="0"/>
            </a:rPr>
            <a:t>Share</a:t>
          </a:r>
        </a:p>
      </dgm:t>
    </dgm:pt>
    <dgm:pt modelId="{2D7D28A8-B6E3-4517-9FF9-A539F30CE67B}" type="sibTrans" cxnId="{C41E6B70-E88F-46E4-B971-A037B7A2E5A4}">
      <dgm:prSet/>
      <dgm:spPr/>
      <dgm:t>
        <a:bodyPr/>
        <a:lstStyle/>
        <a:p>
          <a:endParaRPr lang="en-GB"/>
        </a:p>
      </dgm:t>
    </dgm:pt>
    <dgm:pt modelId="{31CD0C1D-63E2-43D2-98F7-2E767901E082}" type="parTrans" cxnId="{C41E6B70-E88F-46E4-B971-A037B7A2E5A4}">
      <dgm:prSet/>
      <dgm:spPr/>
      <dgm:t>
        <a:bodyPr/>
        <a:lstStyle/>
        <a:p>
          <a:endParaRPr lang="en-GB"/>
        </a:p>
      </dgm:t>
    </dgm:pt>
    <dgm:pt modelId="{B558A529-FA32-47EA-983A-EA4C63721F2B}" type="pres">
      <dgm:prSet presAssocID="{B966C584-D554-42B5-9526-0A3544F40726}" presName="Name0" presStyleCnt="0">
        <dgm:presLayoutVars>
          <dgm:chMax val="1"/>
          <dgm:chPref val="1"/>
          <dgm:dir/>
          <dgm:animOne val="branch"/>
          <dgm:animLvl val="lvl"/>
        </dgm:presLayoutVars>
      </dgm:prSet>
      <dgm:spPr/>
    </dgm:pt>
    <dgm:pt modelId="{BF5592DF-4E8F-4E65-8DB5-0B5CA431BB22}" type="pres">
      <dgm:prSet presAssocID="{011AA99E-F5C6-4786-B543-E8FEC191A5F1}" presName="Parent" presStyleLbl="node0" presStyleIdx="0" presStyleCnt="1">
        <dgm:presLayoutVars>
          <dgm:chMax val="6"/>
          <dgm:chPref val="6"/>
        </dgm:presLayoutVars>
      </dgm:prSet>
      <dgm:spPr/>
    </dgm:pt>
    <dgm:pt modelId="{B190A23E-E9AC-45A5-A79D-6B77446CB8E9}" type="pres">
      <dgm:prSet presAssocID="{E42CDE76-1D06-44BF-99B3-A50261BDA889}" presName="Accent1" presStyleCnt="0"/>
      <dgm:spPr/>
    </dgm:pt>
    <dgm:pt modelId="{D69339DE-739A-4543-9D4B-A3D4AA14F7DE}" type="pres">
      <dgm:prSet presAssocID="{E42CDE76-1D06-44BF-99B3-A50261BDA889}" presName="Accent" presStyleLbl="bgShp" presStyleIdx="0" presStyleCnt="6"/>
      <dgm:spPr/>
    </dgm:pt>
    <dgm:pt modelId="{A751981B-C808-45C2-B7F7-78DFFAEA8AB9}" type="pres">
      <dgm:prSet presAssocID="{E42CDE76-1D06-44BF-99B3-A50261BDA889}" presName="Child1" presStyleLbl="node1" presStyleIdx="0" presStyleCnt="6">
        <dgm:presLayoutVars>
          <dgm:chMax val="0"/>
          <dgm:chPref val="0"/>
          <dgm:bulletEnabled val="1"/>
        </dgm:presLayoutVars>
      </dgm:prSet>
      <dgm:spPr/>
    </dgm:pt>
    <dgm:pt modelId="{49B87806-32E6-4351-8588-0A5A36B1C4ED}" type="pres">
      <dgm:prSet presAssocID="{B53A2009-5B6B-406B-8811-AEFD6E56F845}" presName="Accent2" presStyleCnt="0"/>
      <dgm:spPr/>
    </dgm:pt>
    <dgm:pt modelId="{C2A12588-1889-441E-AE4F-623DA13FF494}" type="pres">
      <dgm:prSet presAssocID="{B53A2009-5B6B-406B-8811-AEFD6E56F845}" presName="Accent" presStyleLbl="bgShp" presStyleIdx="1" presStyleCnt="6"/>
      <dgm:spPr/>
    </dgm:pt>
    <dgm:pt modelId="{C6372A1D-2E3C-4FAC-9D3D-DF8D45A9C8A7}" type="pres">
      <dgm:prSet presAssocID="{B53A2009-5B6B-406B-8811-AEFD6E56F845}" presName="Child2" presStyleLbl="node1" presStyleIdx="1" presStyleCnt="6">
        <dgm:presLayoutVars>
          <dgm:chMax val="0"/>
          <dgm:chPref val="0"/>
          <dgm:bulletEnabled val="1"/>
        </dgm:presLayoutVars>
      </dgm:prSet>
      <dgm:spPr/>
    </dgm:pt>
    <dgm:pt modelId="{16599E39-4EA7-4D46-9189-D2B2CE5F9B38}" type="pres">
      <dgm:prSet presAssocID="{77F4AAEC-303B-432D-92CB-FF4AED7D4D97}" presName="Accent3" presStyleCnt="0"/>
      <dgm:spPr/>
    </dgm:pt>
    <dgm:pt modelId="{A17DAC67-3A9B-42AC-9138-C11FA08E1BC7}" type="pres">
      <dgm:prSet presAssocID="{77F4AAEC-303B-432D-92CB-FF4AED7D4D97}" presName="Accent" presStyleLbl="bgShp" presStyleIdx="2" presStyleCnt="6"/>
      <dgm:spPr/>
    </dgm:pt>
    <dgm:pt modelId="{2D30E771-2103-4F82-BD33-B022BB664838}" type="pres">
      <dgm:prSet presAssocID="{77F4AAEC-303B-432D-92CB-FF4AED7D4D97}" presName="Child3" presStyleLbl="node1" presStyleIdx="2" presStyleCnt="6">
        <dgm:presLayoutVars>
          <dgm:chMax val="0"/>
          <dgm:chPref val="0"/>
          <dgm:bulletEnabled val="1"/>
        </dgm:presLayoutVars>
      </dgm:prSet>
      <dgm:spPr/>
    </dgm:pt>
    <dgm:pt modelId="{C92ADEDD-19A7-48CA-BED7-58FC2600E8E0}" type="pres">
      <dgm:prSet presAssocID="{B3B64D98-DBEB-4200-85A1-B0EE73012842}" presName="Accent4" presStyleCnt="0"/>
      <dgm:spPr/>
    </dgm:pt>
    <dgm:pt modelId="{2BC4A226-5042-488F-BAF1-E91A20EF7A33}" type="pres">
      <dgm:prSet presAssocID="{B3B64D98-DBEB-4200-85A1-B0EE73012842}" presName="Accent" presStyleLbl="bgShp" presStyleIdx="3" presStyleCnt="6"/>
      <dgm:spPr/>
    </dgm:pt>
    <dgm:pt modelId="{6DBFA2E5-8327-42E3-98CB-2EE28E6C0576}" type="pres">
      <dgm:prSet presAssocID="{B3B64D98-DBEB-4200-85A1-B0EE73012842}" presName="Child4" presStyleLbl="node1" presStyleIdx="3" presStyleCnt="6">
        <dgm:presLayoutVars>
          <dgm:chMax val="0"/>
          <dgm:chPref val="0"/>
          <dgm:bulletEnabled val="1"/>
        </dgm:presLayoutVars>
      </dgm:prSet>
      <dgm:spPr/>
    </dgm:pt>
    <dgm:pt modelId="{5032134C-13E2-4F3B-ACAC-92A3E75F40C4}" type="pres">
      <dgm:prSet presAssocID="{70BC8792-3913-4A3E-B4DB-5EC9322B7B80}" presName="Accent5" presStyleCnt="0"/>
      <dgm:spPr/>
    </dgm:pt>
    <dgm:pt modelId="{C4E07B7A-5F80-44FB-B9FE-B8DA3A3CFA47}" type="pres">
      <dgm:prSet presAssocID="{70BC8792-3913-4A3E-B4DB-5EC9322B7B80}" presName="Accent" presStyleLbl="bgShp" presStyleIdx="4" presStyleCnt="6"/>
      <dgm:spPr/>
    </dgm:pt>
    <dgm:pt modelId="{2A3E8E9A-91D6-4635-A0E8-DED8D6225974}" type="pres">
      <dgm:prSet presAssocID="{70BC8792-3913-4A3E-B4DB-5EC9322B7B80}" presName="Child5" presStyleLbl="node1" presStyleIdx="4" presStyleCnt="6">
        <dgm:presLayoutVars>
          <dgm:chMax val="0"/>
          <dgm:chPref val="0"/>
          <dgm:bulletEnabled val="1"/>
        </dgm:presLayoutVars>
      </dgm:prSet>
      <dgm:spPr/>
    </dgm:pt>
    <dgm:pt modelId="{D3E1CA92-DF9B-4AE1-BD46-44D9C8FE58EA}" type="pres">
      <dgm:prSet presAssocID="{18FB4EBA-FF50-4492-98D2-88AF7EA4C4E1}" presName="Accent6" presStyleCnt="0"/>
      <dgm:spPr/>
    </dgm:pt>
    <dgm:pt modelId="{EDCCD28F-34C6-421E-87C5-4CA24E423722}" type="pres">
      <dgm:prSet presAssocID="{18FB4EBA-FF50-4492-98D2-88AF7EA4C4E1}" presName="Accent" presStyleLbl="bgShp" presStyleIdx="5" presStyleCnt="6"/>
      <dgm:spPr/>
    </dgm:pt>
    <dgm:pt modelId="{851D68DF-EC5C-4030-9510-416F44946610}" type="pres">
      <dgm:prSet presAssocID="{18FB4EBA-FF50-4492-98D2-88AF7EA4C4E1}" presName="Child6" presStyleLbl="node1" presStyleIdx="5" presStyleCnt="6">
        <dgm:presLayoutVars>
          <dgm:chMax val="0"/>
          <dgm:chPref val="0"/>
          <dgm:bulletEnabled val="1"/>
        </dgm:presLayoutVars>
      </dgm:prSet>
      <dgm:spPr/>
    </dgm:pt>
  </dgm:ptLst>
  <dgm:cxnLst>
    <dgm:cxn modelId="{03B3D004-3AE9-4ADA-87DE-DA27C48CD2C1}" type="presOf" srcId="{011AA99E-F5C6-4786-B543-E8FEC191A5F1}" destId="{BF5592DF-4E8F-4E65-8DB5-0B5CA431BB22}" srcOrd="0" destOrd="0" presId="urn:microsoft.com/office/officeart/2011/layout/HexagonRadial"/>
    <dgm:cxn modelId="{5F7BDF05-3963-4CB8-AE56-61CA2D902B21}" srcId="{011AA99E-F5C6-4786-B543-E8FEC191A5F1}" destId="{18FB4EBA-FF50-4492-98D2-88AF7EA4C4E1}" srcOrd="5" destOrd="0" parTransId="{DD30C829-58ED-4A71-BDB8-356114A6A565}" sibTransId="{A72047B5-709F-46DE-A006-D2F9F5DF8B51}"/>
    <dgm:cxn modelId="{D366331E-FEC9-4C8C-B449-430726E5E68A}" type="presOf" srcId="{B966C584-D554-42B5-9526-0A3544F40726}" destId="{B558A529-FA32-47EA-983A-EA4C63721F2B}" srcOrd="0" destOrd="0" presId="urn:microsoft.com/office/officeart/2011/layout/HexagonRadial"/>
    <dgm:cxn modelId="{AF7C0829-AA9C-4686-9294-F17EB2BFF503}" type="presOf" srcId="{E42CDE76-1D06-44BF-99B3-A50261BDA889}" destId="{A751981B-C808-45C2-B7F7-78DFFAEA8AB9}" srcOrd="0" destOrd="0" presId="urn:microsoft.com/office/officeart/2011/layout/HexagonRadial"/>
    <dgm:cxn modelId="{1EF55339-1830-41BB-BC0F-C32CD23FFE2E}" srcId="{B966C584-D554-42B5-9526-0A3544F40726}" destId="{011AA99E-F5C6-4786-B543-E8FEC191A5F1}" srcOrd="0" destOrd="0" parTransId="{77B27BC8-067D-4733-96C2-E5C6F66A2614}" sibTransId="{F16D10BE-876F-486B-9146-9632406CF22A}"/>
    <dgm:cxn modelId="{78A9CB6B-5EB4-4850-85EE-CA144AD47A9A}" type="presOf" srcId="{77F4AAEC-303B-432D-92CB-FF4AED7D4D97}" destId="{2D30E771-2103-4F82-BD33-B022BB664838}" srcOrd="0" destOrd="0" presId="urn:microsoft.com/office/officeart/2011/layout/HexagonRadial"/>
    <dgm:cxn modelId="{E4D2744F-2AEB-4443-8B3C-3CFEF5012DE5}" type="presOf" srcId="{70BC8792-3913-4A3E-B4DB-5EC9322B7B80}" destId="{2A3E8E9A-91D6-4635-A0E8-DED8D6225974}" srcOrd="0" destOrd="0" presId="urn:microsoft.com/office/officeart/2011/layout/HexagonRadial"/>
    <dgm:cxn modelId="{C41E6B70-E88F-46E4-B971-A037B7A2E5A4}" srcId="{011AA99E-F5C6-4786-B543-E8FEC191A5F1}" destId="{70BC8792-3913-4A3E-B4DB-5EC9322B7B80}" srcOrd="4" destOrd="0" parTransId="{31CD0C1D-63E2-43D2-98F7-2E767901E082}" sibTransId="{2D7D28A8-B6E3-4517-9FF9-A539F30CE67B}"/>
    <dgm:cxn modelId="{10A8C457-E1D5-417E-B3B2-C3468544E645}" srcId="{011AA99E-F5C6-4786-B543-E8FEC191A5F1}" destId="{E42CDE76-1D06-44BF-99B3-A50261BDA889}" srcOrd="0" destOrd="0" parTransId="{887FFD1D-E45F-4490-9C69-4BCA6DA21EF1}" sibTransId="{B97DD9AF-1374-4C8B-9A4C-59E90ADDE73E}"/>
    <dgm:cxn modelId="{CC92A987-0272-4810-BC3F-44D027018750}" type="presOf" srcId="{B53A2009-5B6B-406B-8811-AEFD6E56F845}" destId="{C6372A1D-2E3C-4FAC-9D3D-DF8D45A9C8A7}" srcOrd="0" destOrd="0" presId="urn:microsoft.com/office/officeart/2011/layout/HexagonRadial"/>
    <dgm:cxn modelId="{F2A4B790-29CF-4F32-B0D5-2266AA104B09}" type="presOf" srcId="{B3B64D98-DBEB-4200-85A1-B0EE73012842}" destId="{6DBFA2E5-8327-42E3-98CB-2EE28E6C0576}" srcOrd="0" destOrd="0" presId="urn:microsoft.com/office/officeart/2011/layout/HexagonRadial"/>
    <dgm:cxn modelId="{CB8567AF-4E41-4579-A510-8D3F8628BFE8}" srcId="{011AA99E-F5C6-4786-B543-E8FEC191A5F1}" destId="{B3B64D98-DBEB-4200-85A1-B0EE73012842}" srcOrd="3" destOrd="0" parTransId="{F8B76436-C437-4526-BAB8-CE41C4A09E24}" sibTransId="{A1CE3EC7-654C-4167-A440-965BE2D58BD5}"/>
    <dgm:cxn modelId="{02156BCD-B67B-4522-8196-D96BE16DAA34}" type="presOf" srcId="{18FB4EBA-FF50-4492-98D2-88AF7EA4C4E1}" destId="{851D68DF-EC5C-4030-9510-416F44946610}" srcOrd="0" destOrd="0" presId="urn:microsoft.com/office/officeart/2011/layout/HexagonRadial"/>
    <dgm:cxn modelId="{AED8DADF-49CB-4318-B39C-73044F4D40C7}" srcId="{011AA99E-F5C6-4786-B543-E8FEC191A5F1}" destId="{B53A2009-5B6B-406B-8811-AEFD6E56F845}" srcOrd="1" destOrd="0" parTransId="{5B2A2734-3D89-4D85-8774-55A7D5334AF5}" sibTransId="{D525E066-7E7F-44C2-A979-F2FE59428DAF}"/>
    <dgm:cxn modelId="{B60C36EC-6FB1-4F5D-97B6-3CF7EDE4AF1D}" srcId="{011AA99E-F5C6-4786-B543-E8FEC191A5F1}" destId="{77F4AAEC-303B-432D-92CB-FF4AED7D4D97}" srcOrd="2" destOrd="0" parTransId="{65EA4964-A23F-4685-92D4-3F547A7E0A63}" sibTransId="{EB11BA9E-915E-4C3E-9EF4-A1687C0F9199}"/>
    <dgm:cxn modelId="{0EF5F52D-79BA-490B-8696-7BD1DB01D90D}" type="presParOf" srcId="{B558A529-FA32-47EA-983A-EA4C63721F2B}" destId="{BF5592DF-4E8F-4E65-8DB5-0B5CA431BB22}" srcOrd="0" destOrd="0" presId="urn:microsoft.com/office/officeart/2011/layout/HexagonRadial"/>
    <dgm:cxn modelId="{F2F1E641-EC8A-4022-9E4E-A41E71887AC6}" type="presParOf" srcId="{B558A529-FA32-47EA-983A-EA4C63721F2B}" destId="{B190A23E-E9AC-45A5-A79D-6B77446CB8E9}" srcOrd="1" destOrd="0" presId="urn:microsoft.com/office/officeart/2011/layout/HexagonRadial"/>
    <dgm:cxn modelId="{9A8A64FD-DFB0-4122-A179-72CF8ADA2E00}" type="presParOf" srcId="{B190A23E-E9AC-45A5-A79D-6B77446CB8E9}" destId="{D69339DE-739A-4543-9D4B-A3D4AA14F7DE}" srcOrd="0" destOrd="0" presId="urn:microsoft.com/office/officeart/2011/layout/HexagonRadial"/>
    <dgm:cxn modelId="{064F4814-8942-4C06-841B-15ED5E02CECE}" type="presParOf" srcId="{B558A529-FA32-47EA-983A-EA4C63721F2B}" destId="{A751981B-C808-45C2-B7F7-78DFFAEA8AB9}" srcOrd="2" destOrd="0" presId="urn:microsoft.com/office/officeart/2011/layout/HexagonRadial"/>
    <dgm:cxn modelId="{C6CA24E1-2510-4CC1-B916-7276B0412957}" type="presParOf" srcId="{B558A529-FA32-47EA-983A-EA4C63721F2B}" destId="{49B87806-32E6-4351-8588-0A5A36B1C4ED}" srcOrd="3" destOrd="0" presId="urn:microsoft.com/office/officeart/2011/layout/HexagonRadial"/>
    <dgm:cxn modelId="{4BACA201-AC73-4266-AA6F-F88A7931DAA1}" type="presParOf" srcId="{49B87806-32E6-4351-8588-0A5A36B1C4ED}" destId="{C2A12588-1889-441E-AE4F-623DA13FF494}" srcOrd="0" destOrd="0" presId="urn:microsoft.com/office/officeart/2011/layout/HexagonRadial"/>
    <dgm:cxn modelId="{B5BBC1EA-AADA-4DE3-AEDA-F206D1A1D0A9}" type="presParOf" srcId="{B558A529-FA32-47EA-983A-EA4C63721F2B}" destId="{C6372A1D-2E3C-4FAC-9D3D-DF8D45A9C8A7}" srcOrd="4" destOrd="0" presId="urn:microsoft.com/office/officeart/2011/layout/HexagonRadial"/>
    <dgm:cxn modelId="{91F0A259-59F9-4913-8C06-C850A474DF42}" type="presParOf" srcId="{B558A529-FA32-47EA-983A-EA4C63721F2B}" destId="{16599E39-4EA7-4D46-9189-D2B2CE5F9B38}" srcOrd="5" destOrd="0" presId="urn:microsoft.com/office/officeart/2011/layout/HexagonRadial"/>
    <dgm:cxn modelId="{D3F6FF05-D7B6-4979-A75C-F66E665D9231}" type="presParOf" srcId="{16599E39-4EA7-4D46-9189-D2B2CE5F9B38}" destId="{A17DAC67-3A9B-42AC-9138-C11FA08E1BC7}" srcOrd="0" destOrd="0" presId="urn:microsoft.com/office/officeart/2011/layout/HexagonRadial"/>
    <dgm:cxn modelId="{C9E9A331-09BB-4C54-B139-38B0C522BF3A}" type="presParOf" srcId="{B558A529-FA32-47EA-983A-EA4C63721F2B}" destId="{2D30E771-2103-4F82-BD33-B022BB664838}" srcOrd="6" destOrd="0" presId="urn:microsoft.com/office/officeart/2011/layout/HexagonRadial"/>
    <dgm:cxn modelId="{1B138C26-B25C-410C-AE05-6A161A7D4C8F}" type="presParOf" srcId="{B558A529-FA32-47EA-983A-EA4C63721F2B}" destId="{C92ADEDD-19A7-48CA-BED7-58FC2600E8E0}" srcOrd="7" destOrd="0" presId="urn:microsoft.com/office/officeart/2011/layout/HexagonRadial"/>
    <dgm:cxn modelId="{FBA07248-9B5E-4B3B-9EC5-95E74A1E826F}" type="presParOf" srcId="{C92ADEDD-19A7-48CA-BED7-58FC2600E8E0}" destId="{2BC4A226-5042-488F-BAF1-E91A20EF7A33}" srcOrd="0" destOrd="0" presId="urn:microsoft.com/office/officeart/2011/layout/HexagonRadial"/>
    <dgm:cxn modelId="{C1EA21F4-0F12-4E9A-A53A-707C549F2BBF}" type="presParOf" srcId="{B558A529-FA32-47EA-983A-EA4C63721F2B}" destId="{6DBFA2E5-8327-42E3-98CB-2EE28E6C0576}" srcOrd="8" destOrd="0" presId="urn:microsoft.com/office/officeart/2011/layout/HexagonRadial"/>
    <dgm:cxn modelId="{410B1CD5-8CF5-496A-B219-FB1D55E1F58B}" type="presParOf" srcId="{B558A529-FA32-47EA-983A-EA4C63721F2B}" destId="{5032134C-13E2-4F3B-ACAC-92A3E75F40C4}" srcOrd="9" destOrd="0" presId="urn:microsoft.com/office/officeart/2011/layout/HexagonRadial"/>
    <dgm:cxn modelId="{77B16850-49EA-44B7-91F3-EAE6942ACB24}" type="presParOf" srcId="{5032134C-13E2-4F3B-ACAC-92A3E75F40C4}" destId="{C4E07B7A-5F80-44FB-B9FE-B8DA3A3CFA47}" srcOrd="0" destOrd="0" presId="urn:microsoft.com/office/officeart/2011/layout/HexagonRadial"/>
    <dgm:cxn modelId="{48448AD6-6D65-4BAC-8991-4E55B7A31E49}" type="presParOf" srcId="{B558A529-FA32-47EA-983A-EA4C63721F2B}" destId="{2A3E8E9A-91D6-4635-A0E8-DED8D6225974}" srcOrd="10" destOrd="0" presId="urn:microsoft.com/office/officeart/2011/layout/HexagonRadial"/>
    <dgm:cxn modelId="{2C6BF180-E135-4A6B-8C02-C8BF3FEF651D}" type="presParOf" srcId="{B558A529-FA32-47EA-983A-EA4C63721F2B}" destId="{D3E1CA92-DF9B-4AE1-BD46-44D9C8FE58EA}" srcOrd="11" destOrd="0" presId="urn:microsoft.com/office/officeart/2011/layout/HexagonRadial"/>
    <dgm:cxn modelId="{2ADF0E53-6F15-4B6B-9DB1-4493F028B3BA}" type="presParOf" srcId="{D3E1CA92-DF9B-4AE1-BD46-44D9C8FE58EA}" destId="{EDCCD28F-34C6-421E-87C5-4CA24E423722}" srcOrd="0" destOrd="0" presId="urn:microsoft.com/office/officeart/2011/layout/HexagonRadial"/>
    <dgm:cxn modelId="{7EC52E8F-786E-4C2F-AE40-F53F064ADDB6}" type="presParOf" srcId="{B558A529-FA32-47EA-983A-EA4C63721F2B}" destId="{851D68DF-EC5C-4030-9510-416F44946610}"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E49E938-66B0-4842-8254-E97D73BF5087}" type="doc">
      <dgm:prSet loTypeId="urn:microsoft.com/office/officeart/2005/8/layout/pyramid1" loCatId="pyramid" qsTypeId="urn:microsoft.com/office/officeart/2005/8/quickstyle/3d3" qsCatId="3D" csTypeId="urn:microsoft.com/office/officeart/2005/8/colors/colorful5" csCatId="colorful" phldr="1"/>
      <dgm:spPr/>
    </dgm:pt>
    <dgm:pt modelId="{9974F820-3E16-4CA6-AAD7-266DD8AEFD69}">
      <dgm:prSet custT="1"/>
      <dgm:spPr/>
      <dgm:t>
        <a:bodyPr/>
        <a:lstStyle/>
        <a:p>
          <a:endParaRPr lang="en-GB" sz="1800">
            <a:latin typeface="Arial" panose="020B0604020202020204" pitchFamily="34" charset="0"/>
            <a:cs typeface="Arial" panose="020B0604020202020204" pitchFamily="34" charset="0"/>
          </a:endParaRPr>
        </a:p>
        <a:p>
          <a:r>
            <a:rPr lang="en-GB" sz="1800">
              <a:latin typeface="Arial" panose="020B0604020202020204" pitchFamily="34" charset="0"/>
              <a:cs typeface="Arial" panose="020B0604020202020204" pitchFamily="34" charset="0"/>
            </a:rPr>
            <a:t>5%</a:t>
          </a:r>
        </a:p>
        <a:p>
          <a:r>
            <a:rPr lang="en-GB" sz="1800">
              <a:latin typeface="Arial" panose="020B0604020202020204" pitchFamily="34" charset="0"/>
              <a:cs typeface="Arial" panose="020B0604020202020204" pitchFamily="34" charset="0"/>
            </a:rPr>
            <a:t>Explisit </a:t>
          </a:r>
        </a:p>
      </dgm:t>
    </dgm:pt>
    <dgm:pt modelId="{D71E5E42-F0C7-40CE-B98C-9C68F5E0B36C}" type="parTrans" cxnId="{7AC09D8D-600A-447C-845C-8D8E80A54B84}">
      <dgm:prSet/>
      <dgm:spPr/>
      <dgm:t>
        <a:bodyPr/>
        <a:lstStyle/>
        <a:p>
          <a:endParaRPr lang="en-GB"/>
        </a:p>
      </dgm:t>
    </dgm:pt>
    <dgm:pt modelId="{969DB362-6438-43E1-8A9C-7BACDAD40981}" type="sibTrans" cxnId="{7AC09D8D-600A-447C-845C-8D8E80A54B84}">
      <dgm:prSet/>
      <dgm:spPr/>
      <dgm:t>
        <a:bodyPr/>
        <a:lstStyle/>
        <a:p>
          <a:endParaRPr lang="en-GB"/>
        </a:p>
      </dgm:t>
    </dgm:pt>
    <dgm:pt modelId="{CADC1392-6AAA-42EC-8E98-B45415D9F7B3}">
      <dgm:prSet custT="1"/>
      <dgm:spPr/>
      <dgm:t>
        <a:bodyPr/>
        <a:lstStyle/>
        <a:p>
          <a:r>
            <a:rPr lang="en-GB" sz="1800">
              <a:latin typeface="Arial" panose="020B0604020202020204" pitchFamily="34" charset="0"/>
              <a:cs typeface="Arial" panose="020B0604020202020204" pitchFamily="34" charset="0"/>
            </a:rPr>
            <a:t>95%</a:t>
          </a:r>
        </a:p>
        <a:p>
          <a:r>
            <a:rPr lang="en-GB" sz="1800">
              <a:latin typeface="Arial" panose="020B0604020202020204" pitchFamily="34" charset="0"/>
              <a:cs typeface="Arial" panose="020B0604020202020204" pitchFamily="34" charset="0"/>
            </a:rPr>
            <a:t>Tacit</a:t>
          </a:r>
        </a:p>
      </dgm:t>
    </dgm:pt>
    <dgm:pt modelId="{B269CBA4-679E-4BE1-A5AA-62EE804148E2}" type="parTrans" cxnId="{9B47EEB3-B9DE-45ED-A281-DA1F831856C0}">
      <dgm:prSet/>
      <dgm:spPr/>
      <dgm:t>
        <a:bodyPr/>
        <a:lstStyle/>
        <a:p>
          <a:endParaRPr lang="en-GB"/>
        </a:p>
      </dgm:t>
    </dgm:pt>
    <dgm:pt modelId="{75D98CF3-03FB-4CF2-BA3E-4ADDF8D0F4D9}" type="sibTrans" cxnId="{9B47EEB3-B9DE-45ED-A281-DA1F831856C0}">
      <dgm:prSet/>
      <dgm:spPr/>
      <dgm:t>
        <a:bodyPr/>
        <a:lstStyle/>
        <a:p>
          <a:endParaRPr lang="en-GB"/>
        </a:p>
      </dgm:t>
    </dgm:pt>
    <dgm:pt modelId="{5094CDC8-585D-4C5B-B331-52EA536FC172}" type="pres">
      <dgm:prSet presAssocID="{DE49E938-66B0-4842-8254-E97D73BF5087}" presName="Name0" presStyleCnt="0">
        <dgm:presLayoutVars>
          <dgm:dir/>
          <dgm:animLvl val="lvl"/>
          <dgm:resizeHandles val="exact"/>
        </dgm:presLayoutVars>
      </dgm:prSet>
      <dgm:spPr/>
    </dgm:pt>
    <dgm:pt modelId="{60EE0665-F162-48E9-B141-9B13EF75DA08}" type="pres">
      <dgm:prSet presAssocID="{9974F820-3E16-4CA6-AAD7-266DD8AEFD69}" presName="Name8" presStyleCnt="0"/>
      <dgm:spPr/>
    </dgm:pt>
    <dgm:pt modelId="{AB59A3C0-C94C-4576-85D2-F6FEFD094703}" type="pres">
      <dgm:prSet presAssocID="{9974F820-3E16-4CA6-AAD7-266DD8AEFD69}" presName="level" presStyleLbl="node1" presStyleIdx="0" presStyleCnt="2">
        <dgm:presLayoutVars>
          <dgm:chMax val="1"/>
          <dgm:bulletEnabled val="1"/>
        </dgm:presLayoutVars>
      </dgm:prSet>
      <dgm:spPr/>
    </dgm:pt>
    <dgm:pt modelId="{DF041E66-C75C-4E2F-A39C-7C369A06FBF0}" type="pres">
      <dgm:prSet presAssocID="{9974F820-3E16-4CA6-AAD7-266DD8AEFD69}" presName="levelTx" presStyleLbl="revTx" presStyleIdx="0" presStyleCnt="0">
        <dgm:presLayoutVars>
          <dgm:chMax val="1"/>
          <dgm:bulletEnabled val="1"/>
        </dgm:presLayoutVars>
      </dgm:prSet>
      <dgm:spPr/>
    </dgm:pt>
    <dgm:pt modelId="{067E8992-D111-437B-83D2-91CE0B07DB12}" type="pres">
      <dgm:prSet presAssocID="{CADC1392-6AAA-42EC-8E98-B45415D9F7B3}" presName="Name8" presStyleCnt="0"/>
      <dgm:spPr/>
    </dgm:pt>
    <dgm:pt modelId="{E85250AC-50FC-4C6B-9461-455C17EEE7DA}" type="pres">
      <dgm:prSet presAssocID="{CADC1392-6AAA-42EC-8E98-B45415D9F7B3}" presName="level" presStyleLbl="node1" presStyleIdx="1" presStyleCnt="2">
        <dgm:presLayoutVars>
          <dgm:chMax val="1"/>
          <dgm:bulletEnabled val="1"/>
        </dgm:presLayoutVars>
      </dgm:prSet>
      <dgm:spPr/>
    </dgm:pt>
    <dgm:pt modelId="{9193F6E4-BAB9-482E-8B2A-7829EE1F0A33}" type="pres">
      <dgm:prSet presAssocID="{CADC1392-6AAA-42EC-8E98-B45415D9F7B3}" presName="levelTx" presStyleLbl="revTx" presStyleIdx="0" presStyleCnt="0">
        <dgm:presLayoutVars>
          <dgm:chMax val="1"/>
          <dgm:bulletEnabled val="1"/>
        </dgm:presLayoutVars>
      </dgm:prSet>
      <dgm:spPr/>
    </dgm:pt>
  </dgm:ptLst>
  <dgm:cxnLst>
    <dgm:cxn modelId="{3CF7944D-6539-4BA7-B481-584B5E41142E}" type="presOf" srcId="{DE49E938-66B0-4842-8254-E97D73BF5087}" destId="{5094CDC8-585D-4C5B-B331-52EA536FC172}" srcOrd="0" destOrd="0" presId="urn:microsoft.com/office/officeart/2005/8/layout/pyramid1"/>
    <dgm:cxn modelId="{7AC09D8D-600A-447C-845C-8D8E80A54B84}" srcId="{DE49E938-66B0-4842-8254-E97D73BF5087}" destId="{9974F820-3E16-4CA6-AAD7-266DD8AEFD69}" srcOrd="0" destOrd="0" parTransId="{D71E5E42-F0C7-40CE-B98C-9C68F5E0B36C}" sibTransId="{969DB362-6438-43E1-8A9C-7BACDAD40981}"/>
    <dgm:cxn modelId="{9B47EEB3-B9DE-45ED-A281-DA1F831856C0}" srcId="{DE49E938-66B0-4842-8254-E97D73BF5087}" destId="{CADC1392-6AAA-42EC-8E98-B45415D9F7B3}" srcOrd="1" destOrd="0" parTransId="{B269CBA4-679E-4BE1-A5AA-62EE804148E2}" sibTransId="{75D98CF3-03FB-4CF2-BA3E-4ADDF8D0F4D9}"/>
    <dgm:cxn modelId="{6CC8A2BF-C784-4005-8469-F46BEA7D8910}" type="presOf" srcId="{9974F820-3E16-4CA6-AAD7-266DD8AEFD69}" destId="{DF041E66-C75C-4E2F-A39C-7C369A06FBF0}" srcOrd="1" destOrd="0" presId="urn:microsoft.com/office/officeart/2005/8/layout/pyramid1"/>
    <dgm:cxn modelId="{70F204C6-C70A-40A3-AF35-0DD12A296132}" type="presOf" srcId="{CADC1392-6AAA-42EC-8E98-B45415D9F7B3}" destId="{E85250AC-50FC-4C6B-9461-455C17EEE7DA}" srcOrd="0" destOrd="0" presId="urn:microsoft.com/office/officeart/2005/8/layout/pyramid1"/>
    <dgm:cxn modelId="{A4A747D2-4412-453C-8EED-89108BC1C904}" type="presOf" srcId="{CADC1392-6AAA-42EC-8E98-B45415D9F7B3}" destId="{9193F6E4-BAB9-482E-8B2A-7829EE1F0A33}" srcOrd="1" destOrd="0" presId="urn:microsoft.com/office/officeart/2005/8/layout/pyramid1"/>
    <dgm:cxn modelId="{565EC9DA-158B-4B6B-907C-A3C9C578FD4F}" type="presOf" srcId="{9974F820-3E16-4CA6-AAD7-266DD8AEFD69}" destId="{AB59A3C0-C94C-4576-85D2-F6FEFD094703}" srcOrd="0" destOrd="0" presId="urn:microsoft.com/office/officeart/2005/8/layout/pyramid1"/>
    <dgm:cxn modelId="{2E367359-8F1C-4F4B-837C-8BCE5B721595}" type="presParOf" srcId="{5094CDC8-585D-4C5B-B331-52EA536FC172}" destId="{60EE0665-F162-48E9-B141-9B13EF75DA08}" srcOrd="0" destOrd="0" presId="urn:microsoft.com/office/officeart/2005/8/layout/pyramid1"/>
    <dgm:cxn modelId="{0EE280B7-7FD3-48B3-AB62-E399A8911274}" type="presParOf" srcId="{60EE0665-F162-48E9-B141-9B13EF75DA08}" destId="{AB59A3C0-C94C-4576-85D2-F6FEFD094703}" srcOrd="0" destOrd="0" presId="urn:microsoft.com/office/officeart/2005/8/layout/pyramid1"/>
    <dgm:cxn modelId="{F575F2B6-EA69-4CAD-90DD-559E98844FD1}" type="presParOf" srcId="{60EE0665-F162-48E9-B141-9B13EF75DA08}" destId="{DF041E66-C75C-4E2F-A39C-7C369A06FBF0}" srcOrd="1" destOrd="0" presId="urn:microsoft.com/office/officeart/2005/8/layout/pyramid1"/>
    <dgm:cxn modelId="{C484B7C6-F49B-4C7F-AA80-E6F6F753716E}" type="presParOf" srcId="{5094CDC8-585D-4C5B-B331-52EA536FC172}" destId="{067E8992-D111-437B-83D2-91CE0B07DB12}" srcOrd="1" destOrd="0" presId="urn:microsoft.com/office/officeart/2005/8/layout/pyramid1"/>
    <dgm:cxn modelId="{1B6412E8-248E-470B-9472-1D347C9ED59F}" type="presParOf" srcId="{067E8992-D111-437B-83D2-91CE0B07DB12}" destId="{E85250AC-50FC-4C6B-9461-455C17EEE7DA}" srcOrd="0" destOrd="0" presId="urn:microsoft.com/office/officeart/2005/8/layout/pyramid1"/>
    <dgm:cxn modelId="{90EBC10E-9ED0-471B-8F54-728D5E4198EB}" type="presParOf" srcId="{067E8992-D111-437B-83D2-91CE0B07DB12}" destId="{9193F6E4-BAB9-482E-8B2A-7829EE1F0A33}" srcOrd="1" destOrd="0" presId="urn:microsoft.com/office/officeart/2005/8/layout/pyramid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5592DF-4E8F-4E65-8DB5-0B5CA431BB22}">
      <dsp:nvSpPr>
        <dsp:cNvPr id="0" name=""/>
        <dsp:cNvSpPr/>
      </dsp:nvSpPr>
      <dsp:spPr>
        <a:xfrm>
          <a:off x="2086903" y="1032449"/>
          <a:ext cx="1312287" cy="1135181"/>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10000"/>
                </a:schemeClr>
              </a:solidFill>
              <a:latin typeface="Arial" panose="020B0604020202020204" pitchFamily="34" charset="0"/>
              <a:cs typeface="Arial" panose="020B0604020202020204" pitchFamily="34" charset="0"/>
            </a:rPr>
            <a:t>Knowledge Management </a:t>
          </a:r>
        </a:p>
        <a:p>
          <a:pPr marL="0" lvl="0" indent="0" algn="ctr" defTabSz="488950">
            <a:lnSpc>
              <a:spcPct val="90000"/>
            </a:lnSpc>
            <a:spcBef>
              <a:spcPct val="0"/>
            </a:spcBef>
            <a:spcAft>
              <a:spcPct val="35000"/>
            </a:spcAft>
            <a:buNone/>
          </a:pPr>
          <a:endParaRPr lang="en-GB" sz="1100" kern="1200">
            <a:solidFill>
              <a:schemeClr val="bg2">
                <a:lumMod val="10000"/>
              </a:schemeClr>
            </a:solidFill>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solidFill>
                <a:schemeClr val="bg2">
                  <a:lumMod val="10000"/>
                </a:schemeClr>
              </a:solidFill>
              <a:latin typeface="Arial" panose="020B0604020202020204" pitchFamily="34" charset="0"/>
              <a:cs typeface="Arial" panose="020B0604020202020204" pitchFamily="34" charset="0"/>
            </a:rPr>
            <a:t>Cycle</a:t>
          </a:r>
        </a:p>
      </dsp:txBody>
      <dsp:txXfrm>
        <a:off x="2304367" y="1220564"/>
        <a:ext cx="877359" cy="758951"/>
      </dsp:txXfrm>
    </dsp:sp>
    <dsp:sp modelId="{C2A12588-1889-441E-AE4F-623DA13FF494}">
      <dsp:nvSpPr>
        <dsp:cNvPr id="0" name=""/>
        <dsp:cNvSpPr/>
      </dsp:nvSpPr>
      <dsp:spPr>
        <a:xfrm>
          <a:off x="2908647" y="489341"/>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51981B-C808-45C2-B7F7-78DFFAEA8AB9}">
      <dsp:nvSpPr>
        <dsp:cNvPr id="0" name=""/>
        <dsp:cNvSpPr/>
      </dsp:nvSpPr>
      <dsp:spPr>
        <a:xfrm>
          <a:off x="2207784" y="0"/>
          <a:ext cx="1075410" cy="930356"/>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10000"/>
                </a:schemeClr>
              </a:solidFill>
              <a:latin typeface="Arial" panose="020B0604020202020204" pitchFamily="34" charset="0"/>
              <a:cs typeface="Arial" panose="020B0604020202020204" pitchFamily="34" charset="0"/>
            </a:rPr>
            <a:t>Create</a:t>
          </a:r>
        </a:p>
      </dsp:txBody>
      <dsp:txXfrm>
        <a:off x="2386002" y="154180"/>
        <a:ext cx="718974" cy="621996"/>
      </dsp:txXfrm>
    </dsp:sp>
    <dsp:sp modelId="{A17DAC67-3A9B-42AC-9138-C11FA08E1BC7}">
      <dsp:nvSpPr>
        <dsp:cNvPr id="0" name=""/>
        <dsp:cNvSpPr/>
      </dsp:nvSpPr>
      <dsp:spPr>
        <a:xfrm>
          <a:off x="3486493" y="1286880"/>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6372A1D-2E3C-4FAC-9D3D-DF8D45A9C8A7}">
      <dsp:nvSpPr>
        <dsp:cNvPr id="0" name=""/>
        <dsp:cNvSpPr/>
      </dsp:nvSpPr>
      <dsp:spPr>
        <a:xfrm>
          <a:off x="3194060" y="572231"/>
          <a:ext cx="1075410" cy="930356"/>
        </a:xfrm>
        <a:prstGeom prst="hexagon">
          <a:avLst>
            <a:gd name="adj" fmla="val 28570"/>
            <a:gd name="vf" fmla="val 115470"/>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10000"/>
                </a:schemeClr>
              </a:solidFill>
              <a:latin typeface="Arial" panose="020B0604020202020204" pitchFamily="34" charset="0"/>
              <a:cs typeface="Arial" panose="020B0604020202020204" pitchFamily="34" charset="0"/>
            </a:rPr>
            <a:t>Buld</a:t>
          </a:r>
        </a:p>
      </dsp:txBody>
      <dsp:txXfrm>
        <a:off x="3372278" y="726411"/>
        <a:ext cx="718974" cy="621996"/>
      </dsp:txXfrm>
    </dsp:sp>
    <dsp:sp modelId="{2BC4A226-5042-488F-BAF1-E91A20EF7A33}">
      <dsp:nvSpPr>
        <dsp:cNvPr id="0" name=""/>
        <dsp:cNvSpPr/>
      </dsp:nvSpPr>
      <dsp:spPr>
        <a:xfrm>
          <a:off x="3085084" y="2187153"/>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D30E771-2103-4F82-BD33-B022BB664838}">
      <dsp:nvSpPr>
        <dsp:cNvPr id="0" name=""/>
        <dsp:cNvSpPr/>
      </dsp:nvSpPr>
      <dsp:spPr>
        <a:xfrm>
          <a:off x="3194060" y="1697172"/>
          <a:ext cx="1075410" cy="930356"/>
        </a:xfrm>
        <a:prstGeom prst="hexagon">
          <a:avLst>
            <a:gd name="adj" fmla="val 28570"/>
            <a:gd name="vf" fmla="val 115470"/>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10000"/>
                </a:schemeClr>
              </a:solidFill>
              <a:latin typeface="Arial" panose="020B0604020202020204" pitchFamily="34" charset="0"/>
              <a:cs typeface="Arial" panose="020B0604020202020204" pitchFamily="34" charset="0"/>
            </a:rPr>
            <a:t>Curate</a:t>
          </a:r>
          <a:r>
            <a:rPr lang="en-GB" sz="1200" kern="1200">
              <a:solidFill>
                <a:schemeClr val="bg2">
                  <a:lumMod val="10000"/>
                </a:schemeClr>
              </a:solidFill>
              <a:latin typeface="Arial" panose="020B0604020202020204" pitchFamily="34" charset="0"/>
              <a:cs typeface="Arial" panose="020B0604020202020204" pitchFamily="34" charset="0"/>
            </a:rPr>
            <a:t> </a:t>
          </a:r>
        </a:p>
      </dsp:txBody>
      <dsp:txXfrm>
        <a:off x="3372278" y="1851352"/>
        <a:ext cx="718974" cy="621996"/>
      </dsp:txXfrm>
    </dsp:sp>
    <dsp:sp modelId="{C4E07B7A-5F80-44FB-B9FE-B8DA3A3CFA47}">
      <dsp:nvSpPr>
        <dsp:cNvPr id="0" name=""/>
        <dsp:cNvSpPr/>
      </dsp:nvSpPr>
      <dsp:spPr>
        <a:xfrm>
          <a:off x="2089345" y="228060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DBFA2E5-8327-42E3-98CB-2EE28E6C0576}">
      <dsp:nvSpPr>
        <dsp:cNvPr id="0" name=""/>
        <dsp:cNvSpPr/>
      </dsp:nvSpPr>
      <dsp:spPr>
        <a:xfrm>
          <a:off x="2207784" y="2270043"/>
          <a:ext cx="1075410" cy="930356"/>
        </a:xfrm>
        <a:prstGeom prst="hexagon">
          <a:avLst>
            <a:gd name="adj" fmla="val 28570"/>
            <a:gd name="vf" fmla="val 115470"/>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2">
                  <a:lumMod val="10000"/>
                </a:schemeClr>
              </a:solidFill>
              <a:latin typeface="Arial" panose="020B0604020202020204" pitchFamily="34" charset="0"/>
              <a:cs typeface="Arial" panose="020B0604020202020204" pitchFamily="34" charset="0"/>
            </a:rPr>
            <a:t>Organaze</a:t>
          </a:r>
        </a:p>
      </dsp:txBody>
      <dsp:txXfrm>
        <a:off x="2386002" y="2424223"/>
        <a:ext cx="718974" cy="621996"/>
      </dsp:txXfrm>
    </dsp:sp>
    <dsp:sp modelId="{EDCCD28F-34C6-421E-87C5-4CA24E423722}">
      <dsp:nvSpPr>
        <dsp:cNvPr id="0" name=""/>
        <dsp:cNvSpPr/>
      </dsp:nvSpPr>
      <dsp:spPr>
        <a:xfrm>
          <a:off x="1502036" y="148338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A3E8E9A-91D6-4635-A0E8-DED8D6225974}">
      <dsp:nvSpPr>
        <dsp:cNvPr id="0" name=""/>
        <dsp:cNvSpPr/>
      </dsp:nvSpPr>
      <dsp:spPr>
        <a:xfrm>
          <a:off x="1216929" y="1697812"/>
          <a:ext cx="1075410" cy="930356"/>
        </a:xfrm>
        <a:prstGeom prst="hexagon">
          <a:avLst>
            <a:gd name="adj" fmla="val 28570"/>
            <a:gd name="vf" fmla="val 115470"/>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10000"/>
                </a:schemeClr>
              </a:solidFill>
              <a:latin typeface="Arial" panose="020B0604020202020204" pitchFamily="34" charset="0"/>
              <a:cs typeface="Arial" panose="020B0604020202020204" pitchFamily="34" charset="0"/>
            </a:rPr>
            <a:t>Share</a:t>
          </a:r>
        </a:p>
      </dsp:txBody>
      <dsp:txXfrm>
        <a:off x="1395147" y="1851992"/>
        <a:ext cx="718974" cy="621996"/>
      </dsp:txXfrm>
    </dsp:sp>
    <dsp:sp modelId="{851D68DF-EC5C-4030-9510-416F44946610}">
      <dsp:nvSpPr>
        <dsp:cNvPr id="0" name=""/>
        <dsp:cNvSpPr/>
      </dsp:nvSpPr>
      <dsp:spPr>
        <a:xfrm>
          <a:off x="1216929" y="570951"/>
          <a:ext cx="1075410" cy="930356"/>
        </a:xfrm>
        <a:prstGeom prst="hexagon">
          <a:avLst>
            <a:gd name="adj" fmla="val 28570"/>
            <a:gd name="vf" fmla="val 11547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10000"/>
                </a:schemeClr>
              </a:solidFill>
              <a:latin typeface="Arial" panose="020B0604020202020204" pitchFamily="34" charset="0"/>
              <a:cs typeface="Arial" panose="020B0604020202020204" pitchFamily="34" charset="0"/>
            </a:rPr>
            <a:t>utilize</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59A3C0-C94C-4576-85D2-F6FEFD094703}">
      <dsp:nvSpPr>
        <dsp:cNvPr id="0" name=""/>
        <dsp:cNvSpPr/>
      </dsp:nvSpPr>
      <dsp:spPr>
        <a:xfrm>
          <a:off x="977900" y="0"/>
          <a:ext cx="1955800" cy="1346541"/>
        </a:xfrm>
        <a:prstGeom prst="trapezoid">
          <a:avLst>
            <a:gd name="adj" fmla="val 72623"/>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5%</a:t>
          </a:r>
        </a:p>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Explisit </a:t>
          </a:r>
        </a:p>
      </dsp:txBody>
      <dsp:txXfrm>
        <a:off x="977900" y="0"/>
        <a:ext cx="1955800" cy="1346541"/>
      </dsp:txXfrm>
    </dsp:sp>
    <dsp:sp modelId="{E85250AC-50FC-4C6B-9461-455C17EEE7DA}">
      <dsp:nvSpPr>
        <dsp:cNvPr id="0" name=""/>
        <dsp:cNvSpPr/>
      </dsp:nvSpPr>
      <dsp:spPr>
        <a:xfrm>
          <a:off x="0" y="1346541"/>
          <a:ext cx="3911600" cy="1346541"/>
        </a:xfrm>
        <a:prstGeom prst="trapezoid">
          <a:avLst>
            <a:gd name="adj" fmla="val 72623"/>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95%</a:t>
          </a:r>
        </a:p>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Tacit</a:t>
          </a:r>
        </a:p>
      </dsp:txBody>
      <dsp:txXfrm>
        <a:off x="684529" y="1346541"/>
        <a:ext cx="2542540" cy="134654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3922e9093a02f982f39f46ea160a3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7acc31f068b65686c9572217da5c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How231</b:Tag>
    <b:SourceType>InternetSite</b:SourceType>
    <b:Guid>{F029F541-90E0-453A-9CF5-BF87A798EB5E}</b:Guid>
    <b:Title>How to Use a Knowledge Management System to Improve Your Company’s Performance</b:Title>
    <b:Year>2023</b:Year>
    <b:YearAccessed>2023</b:YearAccessed>
    <b:MonthAccessed>August</b:MonthAccessed>
    <b:DayAccessed>26</b:DayAccessed>
    <b:URL>https://kmslh.com</b:URL>
    <b:RefOrder>1</b:RefOrder>
  </b:Source>
  <b:Source>
    <b:Tag>The231</b:Tag>
    <b:SourceType>InternetSite</b:SourceType>
    <b:Guid>{DBB77691-4AA9-42CA-936B-11987F05128A}</b:Guid>
    <b:Title>The Nonaka Takeuchi Knowledge Spiral</b:Title>
    <b:Year>2023</b:Year>
    <b:YearAccessed>2023</b:YearAccessed>
    <b:MonthAccessed>August</b:MonthAccessed>
    <b:DayAccessed>26</b:DayAccessed>
    <b:URL>https://www.mindtools.com</b:URL>
    <b:RefOrder>2</b:RefOrder>
  </b:Source>
  <b:Source>
    <b:Tag>Jub23</b:Tag>
    <b:SourceType>InternetSite</b:SourceType>
    <b:Guid>{E5D42BC1-46D4-494F-A97C-4A9816A44308}</b:Guid>
    <b:Author>
      <b:Author>
        <b:NameList>
          <b:Person>
            <b:Last>Rrabharan</b:Last>
            <b:First>Jubina</b:First>
          </b:Person>
        </b:NameList>
      </b:Author>
    </b:Author>
    <b:Title>What is Tacit Knowledge: Importance, Benefits &amp; Examples</b:Title>
    <b:Year>2023</b:Year>
    <b:YearAccessed>2023</b:YearAccessed>
    <b:MonthAccessed>August</b:MonthAccessed>
    <b:DayAccessed>27</b:DayAccessed>
    <b:URL>https://document360.com</b:URL>
    <b:RefOrder>3</b:RefOrder>
  </b:Source>
  <b:Source>
    <b:Tag>Dav23</b:Tag>
    <b:SourceType>InternetSite</b:SourceType>
    <b:Guid>{D07953DD-4400-4919-9891-72A87B151F7F}</b:Guid>
    <b:Author>
      <b:Author>
        <b:NameList>
          <b:Person>
            <b:Last>Oragui</b:Last>
            <b:First>David</b:First>
          </b:Person>
        </b:NameList>
      </b:Author>
    </b:Author>
    <b:Title>Tacit Knowledge: Definition, Examples, and Importance</b:Title>
    <b:Year>2023</b:Year>
    <b:YearAccessed>2023</b:YearAccessed>
    <b:MonthAccessed>August</b:MonthAccessed>
    <b:DayAccessed>27</b:DayAccessed>
    <b:URL>https://helpjuice.com</b:URL>
    <b:RefOrder>4</b:RefOrder>
  </b:Source>
  <b:Source>
    <b:Tag>How232</b:Tag>
    <b:SourceType>InternetSite</b:SourceType>
    <b:Guid>{544D6206-C557-4F90-9F16-61075A3C4E4C}</b:Guid>
    <b:Title>How to Use a Knowledge Management System to Improve Your Company’s Performance</b:Title>
    <b:Year>2023</b:Year>
    <b:YearAccessed>2023</b:YearAccessed>
    <b:MonthAccessed>August</b:MonthAccessed>
    <b:DayAccessed>27</b:DayAccessed>
    <b:URL>https://kmslh.com</b:URL>
    <b:RefOrder>5</b:RefOrder>
  </b:Source>
  <b:Source>
    <b:Tag>Kno071</b:Tag>
    <b:SourceType>Book</b:SourceType>
    <b:Guid>{0987232B-D54F-4959-B69D-507F18A6C7E3}</b:Guid>
    <b:Title>Knowledge creation and management [electronic resource] : new challenges for managers</b:Title>
    <b:Year>2007</b:Year>
    <b:City>New York :; Oxford</b:City>
    <b:Publisher>Oxford University Press</b:Publisher>
    <b:Edition>1nd</b:Edition>
    <b:RefOrder>6</b:RefOrder>
  </b:Source>
  <b:Source>
    <b:Tag>Ron03</b:Tag>
    <b:SourceType>Book</b:SourceType>
    <b:Guid>{B5360CE9-A61B-4FF9-BD45-E45F3D4DA270}</b:Guid>
    <b:Author>
      <b:Author>
        <b:NameList>
          <b:Person>
            <b:Last>Sanchez</b:Last>
            <b:First>Ron</b:First>
          </b:Person>
        </b:NameList>
      </b:Author>
    </b:Author>
    <b:Title>Knowledge Management and Organizational Competence</b:Title>
    <b:Year>2003</b:Year>
    <b:City>Oxford</b:City>
    <b:Publisher>Oxford University Press</b:Publisher>
    <b:Edition>1nd</b:Edition>
    <b:RefOrder>7</b:RefOrder>
  </b:Source>
  <b:Source>
    <b:Tag>Ala991</b:Tag>
    <b:SourceType>Book</b:SourceType>
    <b:Guid>{2E0EE3D1-2819-4269-8266-91D51246EA23}</b:Guid>
    <b:Author>
      <b:Author>
        <b:NameList>
          <b:Person>
            <b:Last>Burton-Jones</b:Last>
            <b:First>Alan</b:First>
          </b:Person>
        </b:NameList>
      </b:Author>
    </b:Author>
    <b:Title>Knowledge capitalism : business, work, and learning in the new economy</b:Title>
    <b:Year>1999</b:Year>
    <b:City> Oxford</b:City>
    <b:Publisher> Oxford University Press</b:Publisher>
    <b:Edition>1nd</b:Edition>
    <b:RefOrder>8</b:RefOrder>
  </b:Source>
  <b:Source>
    <b:Tag>Lin13</b:Tag>
    <b:SourceType>ArticleInAPeriodical</b:SourceType>
    <b:Guid>{CE9393CC-B772-499C-B0FC-F75B181E7DD5}</b:Guid>
    <b:Title>Linking Knowledge Management and Organizational Performance</b:Title>
    <b:Year> 2013</b:Year>
    <b:PeriodicalTitle>International Business Research</b:PeriodicalTitle>
    <b:Month>08</b:Month>
    <b:Day>19</b:Day>
    <b:Pages>p68</b:Pages>
    <b:RefOrder>9</b:RefOrder>
  </b:Source>
</b:Sources>
</file>

<file path=customXml/itemProps1.xml><?xml version="1.0" encoding="utf-8"?>
<ds:datastoreItem xmlns:ds="http://schemas.openxmlformats.org/officeDocument/2006/customXml" ds:itemID="{A41228E9-B4FC-4F9A-B2D5-DD1707876186}">
  <ds:schemaRefs>
    <ds:schemaRef ds:uri="http://schemas.microsoft.com/sharepoint/v3/contenttype/forms"/>
  </ds:schemaRefs>
</ds:datastoreItem>
</file>

<file path=customXml/itemProps2.xml><?xml version="1.0" encoding="utf-8"?>
<ds:datastoreItem xmlns:ds="http://schemas.openxmlformats.org/officeDocument/2006/customXml" ds:itemID="{A9440894-DF34-436F-90B8-F84124B88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904248-A488-43CF-A5A1-C0EF32EA0817}">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34BB43BE-6D35-4F40-9971-744CA546C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2978</TotalTime>
  <Pages>20</Pages>
  <Words>4678</Words>
  <Characters>26667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dc:creator>
  <cp:keywords/>
  <dc:description/>
  <cp:lastModifiedBy>Nevyana</cp:lastModifiedBy>
  <cp:revision>391</cp:revision>
  <dcterms:created xsi:type="dcterms:W3CDTF">2023-07-16T13:09:00Z</dcterms:created>
  <dcterms:modified xsi:type="dcterms:W3CDTF">2023-08-27T23:04:00Z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