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E2414" w14:textId="77777777" w:rsidR="00837916" w:rsidRPr="00721EA6" w:rsidRDefault="00837916" w:rsidP="003D451E">
      <w:pPr>
        <w:jc w:val="center"/>
        <w:rPr>
          <w:b/>
          <w:bCs/>
          <w:sz w:val="40"/>
          <w:szCs w:val="44"/>
          <w:lang w:bidi="bn-IN"/>
        </w:rPr>
      </w:pPr>
      <w:r w:rsidRPr="00721EA6">
        <w:rPr>
          <w:b/>
          <w:bCs/>
          <w:sz w:val="40"/>
          <w:szCs w:val="44"/>
          <w:lang w:bidi="bn-IN"/>
        </w:rPr>
        <w:t>LCMB7004: Entrepreneurship</w:t>
      </w:r>
    </w:p>
    <w:p w14:paraId="62DAC17F" w14:textId="77777777" w:rsidR="00837916" w:rsidRPr="00721EA6" w:rsidRDefault="00837916" w:rsidP="003D451E">
      <w:pPr>
        <w:jc w:val="center"/>
        <w:rPr>
          <w:b/>
          <w:bCs/>
          <w:sz w:val="40"/>
          <w:szCs w:val="44"/>
          <w:lang w:bidi="bn-IN"/>
        </w:rPr>
      </w:pPr>
      <w:r w:rsidRPr="00721EA6">
        <w:rPr>
          <w:b/>
          <w:bCs/>
          <w:sz w:val="40"/>
          <w:szCs w:val="44"/>
          <w:lang w:bidi="bn-IN"/>
        </w:rPr>
        <w:t>Level 7</w:t>
      </w:r>
    </w:p>
    <w:p w14:paraId="7D3E01BF" w14:textId="77777777" w:rsidR="00837916" w:rsidRPr="00721EA6" w:rsidRDefault="00837916" w:rsidP="003D451E">
      <w:pPr>
        <w:jc w:val="center"/>
        <w:rPr>
          <w:b/>
          <w:bCs/>
          <w:sz w:val="40"/>
          <w:szCs w:val="44"/>
          <w:lang w:bidi="bn-IN"/>
        </w:rPr>
      </w:pPr>
    </w:p>
    <w:p w14:paraId="4ED5E9B5" w14:textId="77777777" w:rsidR="00837916" w:rsidRPr="00721EA6" w:rsidRDefault="00837916" w:rsidP="003D451E">
      <w:pPr>
        <w:jc w:val="center"/>
        <w:rPr>
          <w:sz w:val="32"/>
          <w:szCs w:val="36"/>
          <w:lang w:bidi="bn-IN"/>
        </w:rPr>
      </w:pPr>
      <w:r w:rsidRPr="00721EA6">
        <w:rPr>
          <w:sz w:val="32"/>
          <w:szCs w:val="36"/>
          <w:lang w:bidi="bn-IN"/>
        </w:rPr>
        <w:t>Assessment 1: Coursework</w:t>
      </w:r>
    </w:p>
    <w:p w14:paraId="7F739F30" w14:textId="77777777" w:rsidR="00837916" w:rsidRPr="00721EA6" w:rsidRDefault="00837916" w:rsidP="003D451E">
      <w:pPr>
        <w:jc w:val="center"/>
        <w:rPr>
          <w:sz w:val="32"/>
          <w:szCs w:val="36"/>
          <w:lang w:bidi="bn-IN"/>
        </w:rPr>
      </w:pPr>
    </w:p>
    <w:p w14:paraId="11AEFDDC" w14:textId="77777777" w:rsidR="00837916" w:rsidRPr="00721EA6" w:rsidRDefault="00837916" w:rsidP="003D451E">
      <w:pPr>
        <w:jc w:val="center"/>
        <w:rPr>
          <w:sz w:val="28"/>
          <w:szCs w:val="32"/>
          <w:lang w:bidi="bn-IN"/>
        </w:rPr>
      </w:pPr>
      <w:r w:rsidRPr="00721EA6">
        <w:rPr>
          <w:sz w:val="28"/>
          <w:szCs w:val="32"/>
          <w:lang w:bidi="bn-IN"/>
        </w:rPr>
        <w:t xml:space="preserve">Student name: </w:t>
      </w:r>
      <w:r>
        <w:rPr>
          <w:sz w:val="28"/>
          <w:szCs w:val="32"/>
          <w:lang w:bidi="bn-IN"/>
        </w:rPr>
        <w:t>Dipenkumar Patel</w:t>
      </w:r>
    </w:p>
    <w:p w14:paraId="014D9959" w14:textId="77777777" w:rsidR="00837916" w:rsidRPr="00721EA6" w:rsidRDefault="00837916" w:rsidP="003D451E">
      <w:pPr>
        <w:jc w:val="center"/>
        <w:rPr>
          <w:sz w:val="28"/>
          <w:szCs w:val="32"/>
          <w:lang w:bidi="bn-IN"/>
        </w:rPr>
      </w:pPr>
      <w:r w:rsidRPr="00721EA6">
        <w:rPr>
          <w:sz w:val="28"/>
          <w:szCs w:val="32"/>
          <w:lang w:bidi="bn-IN"/>
        </w:rPr>
        <w:t xml:space="preserve">Student ID: </w:t>
      </w:r>
      <w:r>
        <w:rPr>
          <w:sz w:val="28"/>
          <w:szCs w:val="32"/>
          <w:lang w:bidi="bn-IN"/>
        </w:rPr>
        <w:t>2222078</w:t>
      </w:r>
    </w:p>
    <w:p w14:paraId="19009632" w14:textId="77777777" w:rsidR="00837916" w:rsidRPr="00721EA6" w:rsidRDefault="00837916" w:rsidP="003D451E">
      <w:pPr>
        <w:jc w:val="center"/>
        <w:rPr>
          <w:sz w:val="28"/>
          <w:szCs w:val="32"/>
          <w:lang w:bidi="bn-IN"/>
        </w:rPr>
      </w:pPr>
      <w:r w:rsidRPr="00721EA6">
        <w:rPr>
          <w:sz w:val="28"/>
          <w:szCs w:val="32"/>
          <w:lang w:bidi="bn-IN"/>
        </w:rPr>
        <w:t xml:space="preserve">Campus name: </w:t>
      </w:r>
      <w:r>
        <w:rPr>
          <w:sz w:val="28"/>
          <w:szCs w:val="32"/>
          <w:lang w:bidi="bn-IN"/>
        </w:rPr>
        <w:t>London</w:t>
      </w:r>
    </w:p>
    <w:p w14:paraId="468EABBF" w14:textId="77777777" w:rsidR="00837916" w:rsidRPr="00721EA6" w:rsidRDefault="00837916" w:rsidP="003D451E">
      <w:pPr>
        <w:jc w:val="center"/>
        <w:rPr>
          <w:sz w:val="28"/>
          <w:szCs w:val="32"/>
          <w:lang w:bidi="bn-IN"/>
        </w:rPr>
      </w:pPr>
      <w:r w:rsidRPr="00721EA6">
        <w:rPr>
          <w:sz w:val="28"/>
          <w:szCs w:val="32"/>
          <w:lang w:bidi="bn-IN"/>
        </w:rPr>
        <w:t xml:space="preserve">Lecturer/ Tutor name: </w:t>
      </w:r>
      <w:proofErr w:type="spellStart"/>
      <w:r>
        <w:rPr>
          <w:sz w:val="28"/>
          <w:szCs w:val="32"/>
          <w:lang w:bidi="bn-IN"/>
        </w:rPr>
        <w:t>Dr.</w:t>
      </w:r>
      <w:proofErr w:type="spellEnd"/>
      <w:r>
        <w:rPr>
          <w:sz w:val="28"/>
          <w:szCs w:val="32"/>
          <w:lang w:bidi="bn-IN"/>
        </w:rPr>
        <w:t xml:space="preserve"> </w:t>
      </w:r>
      <w:proofErr w:type="spellStart"/>
      <w:r>
        <w:rPr>
          <w:sz w:val="28"/>
          <w:szCs w:val="32"/>
          <w:lang w:bidi="bn-IN"/>
        </w:rPr>
        <w:t>jaya</w:t>
      </w:r>
      <w:proofErr w:type="spellEnd"/>
      <w:r>
        <w:rPr>
          <w:sz w:val="28"/>
          <w:szCs w:val="32"/>
          <w:lang w:bidi="bn-IN"/>
        </w:rPr>
        <w:t xml:space="preserve"> </w:t>
      </w:r>
      <w:proofErr w:type="spellStart"/>
      <w:r>
        <w:rPr>
          <w:sz w:val="28"/>
          <w:szCs w:val="32"/>
          <w:lang w:bidi="bn-IN"/>
        </w:rPr>
        <w:t>Gopalkrishnan</w:t>
      </w:r>
      <w:proofErr w:type="spellEnd"/>
    </w:p>
    <w:p w14:paraId="6A5F8A79" w14:textId="77777777" w:rsidR="00837916" w:rsidRDefault="00837916" w:rsidP="003D451E">
      <w:pPr>
        <w:jc w:val="center"/>
        <w:rPr>
          <w:sz w:val="28"/>
          <w:szCs w:val="32"/>
          <w:lang w:bidi="bn-IN"/>
        </w:rPr>
      </w:pPr>
    </w:p>
    <w:p w14:paraId="6E504282" w14:textId="77777777" w:rsidR="00837916" w:rsidRDefault="00837916" w:rsidP="003D451E">
      <w:pPr>
        <w:jc w:val="center"/>
        <w:rPr>
          <w:sz w:val="28"/>
          <w:szCs w:val="32"/>
          <w:lang w:bidi="bn-IN"/>
        </w:rPr>
      </w:pPr>
    </w:p>
    <w:p w14:paraId="18146D6A" w14:textId="77777777" w:rsidR="00837916" w:rsidRDefault="00837916" w:rsidP="003D451E">
      <w:pPr>
        <w:jc w:val="center"/>
        <w:rPr>
          <w:sz w:val="28"/>
          <w:szCs w:val="32"/>
          <w:lang w:bidi="bn-IN"/>
        </w:rPr>
      </w:pPr>
    </w:p>
    <w:p w14:paraId="62B63C78" w14:textId="77777777" w:rsidR="00837916" w:rsidRDefault="00837916" w:rsidP="003D451E">
      <w:pPr>
        <w:jc w:val="center"/>
        <w:rPr>
          <w:sz w:val="28"/>
          <w:szCs w:val="32"/>
          <w:lang w:bidi="bn-IN"/>
        </w:rPr>
      </w:pPr>
    </w:p>
    <w:p w14:paraId="043AB3F2" w14:textId="77777777" w:rsidR="00837916" w:rsidRDefault="00837916" w:rsidP="003D451E">
      <w:pPr>
        <w:jc w:val="center"/>
        <w:rPr>
          <w:sz w:val="28"/>
          <w:szCs w:val="32"/>
          <w:lang w:bidi="bn-IN"/>
        </w:rPr>
      </w:pPr>
    </w:p>
    <w:p w14:paraId="5B15F10D" w14:textId="77777777" w:rsidR="00837916" w:rsidRDefault="00837916" w:rsidP="003D451E">
      <w:pPr>
        <w:jc w:val="center"/>
        <w:rPr>
          <w:sz w:val="28"/>
          <w:szCs w:val="32"/>
          <w:lang w:bidi="bn-IN"/>
        </w:rPr>
      </w:pPr>
    </w:p>
    <w:p w14:paraId="73CD6B04" w14:textId="77777777" w:rsidR="00837916" w:rsidRDefault="00837916" w:rsidP="003D451E">
      <w:pPr>
        <w:jc w:val="both"/>
        <w:rPr>
          <w:sz w:val="28"/>
          <w:szCs w:val="32"/>
          <w:lang w:bidi="bn-IN"/>
        </w:rPr>
      </w:pPr>
    </w:p>
    <w:sdt>
      <w:sdtPr>
        <w:rPr>
          <w:rFonts w:ascii="Arial" w:eastAsiaTheme="minorHAnsi" w:hAnsi="Arial"/>
          <w:sz w:val="24"/>
          <w:szCs w:val="28"/>
          <w:lang w:val="en-GB" w:bidi="bn-IN"/>
        </w:rPr>
        <w:id w:val="-1712025812"/>
        <w:docPartObj>
          <w:docPartGallery w:val="Table of Contents"/>
          <w:docPartUnique/>
        </w:docPartObj>
      </w:sdtPr>
      <w:sdtEndPr>
        <w:rPr>
          <w:rFonts w:asciiTheme="minorHAnsi" w:eastAsiaTheme="minorEastAsia" w:hAnsiTheme="minorHAnsi"/>
          <w:b/>
          <w:bCs/>
          <w:noProof/>
          <w:sz w:val="22"/>
          <w:szCs w:val="22"/>
          <w:lang w:val="en-IN"/>
        </w:rPr>
      </w:sdtEndPr>
      <w:sdtContent>
        <w:p w14:paraId="2A8F7CDA" w14:textId="77777777" w:rsidR="00837916" w:rsidRPr="00F80B40" w:rsidRDefault="00837916" w:rsidP="003D451E">
          <w:pPr>
            <w:rPr>
              <w:rFonts w:ascii="Arial" w:hAnsi="Arial"/>
              <w:sz w:val="24"/>
              <w:szCs w:val="28"/>
              <w:lang w:bidi="bn-IN"/>
            </w:rPr>
          </w:pPr>
          <w:r>
            <w:rPr>
              <w:rFonts w:cs="Arial"/>
              <w:b/>
              <w:bCs/>
              <w:sz w:val="28"/>
              <w:lang w:bidi="bn-IN"/>
            </w:rPr>
            <w:t>T</w:t>
          </w:r>
          <w:r w:rsidRPr="00066CA1">
            <w:rPr>
              <w:rFonts w:ascii="Arial" w:hAnsi="Arial" w:cs="Arial"/>
              <w:b/>
              <w:bCs/>
              <w:sz w:val="28"/>
              <w:szCs w:val="28"/>
              <w:lang w:bidi="bn-IN"/>
            </w:rPr>
            <w:t>able of Contents</w:t>
          </w:r>
        </w:p>
        <w:p w14:paraId="5DB58F89" w14:textId="77777777" w:rsidR="00837916" w:rsidRPr="00066CA1" w:rsidRDefault="00837916" w:rsidP="003D451E">
          <w:pPr>
            <w:pStyle w:val="TOC1"/>
            <w:tabs>
              <w:tab w:val="right" w:leader="dot" w:pos="9016"/>
            </w:tabs>
            <w:rPr>
              <w:rFonts w:cs="Arial"/>
              <w:noProof/>
            </w:rPr>
          </w:pPr>
          <w:r w:rsidRPr="00066CA1">
            <w:rPr>
              <w:rFonts w:cs="Arial"/>
            </w:rPr>
            <w:fldChar w:fldCharType="begin"/>
          </w:r>
          <w:r w:rsidRPr="00066CA1">
            <w:rPr>
              <w:rFonts w:cs="Arial"/>
            </w:rPr>
            <w:instrText xml:space="preserve"> TOC \o "1-3" \h \z \u </w:instrText>
          </w:r>
          <w:r w:rsidRPr="00066CA1">
            <w:rPr>
              <w:rFonts w:cs="Arial"/>
            </w:rPr>
            <w:fldChar w:fldCharType="separate"/>
          </w:r>
          <w:hyperlink w:anchor="_Toc142758232" w:history="1">
            <w:r w:rsidRPr="00066CA1">
              <w:rPr>
                <w:rStyle w:val="Hyperlink"/>
                <w:rFonts w:cs="Arial"/>
                <w:noProof/>
              </w:rPr>
              <w:t>Introduction</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_Toc142758232 \h </w:instrText>
            </w:r>
            <w:r w:rsidRPr="00066CA1">
              <w:rPr>
                <w:rFonts w:cs="Arial"/>
                <w:noProof/>
                <w:webHidden/>
              </w:rPr>
            </w:r>
            <w:r w:rsidRPr="00066CA1">
              <w:rPr>
                <w:rFonts w:cs="Arial"/>
                <w:noProof/>
                <w:webHidden/>
              </w:rPr>
              <w:fldChar w:fldCharType="separate"/>
            </w:r>
            <w:r w:rsidRPr="00066CA1">
              <w:rPr>
                <w:rFonts w:cs="Arial"/>
                <w:noProof/>
                <w:webHidden/>
              </w:rPr>
              <w:t>2</w:t>
            </w:r>
            <w:r w:rsidRPr="00066CA1">
              <w:rPr>
                <w:rFonts w:cs="Arial"/>
                <w:noProof/>
                <w:webHidden/>
              </w:rPr>
              <w:fldChar w:fldCharType="end"/>
            </w:r>
          </w:hyperlink>
        </w:p>
        <w:p w14:paraId="19505A88" w14:textId="77777777" w:rsidR="00837916" w:rsidRPr="00066CA1" w:rsidRDefault="00837916" w:rsidP="003D451E">
          <w:pPr>
            <w:pStyle w:val="TOC1"/>
            <w:tabs>
              <w:tab w:val="right" w:leader="dot" w:pos="9016"/>
            </w:tabs>
            <w:rPr>
              <w:rFonts w:cs="Arial"/>
              <w:noProof/>
            </w:rPr>
          </w:pPr>
          <w:hyperlink w:anchor="_Toc142758233" w:history="1">
            <w:r w:rsidRPr="00066CA1">
              <w:rPr>
                <w:rStyle w:val="Hyperlink"/>
                <w:rFonts w:cs="Arial"/>
                <w:noProof/>
              </w:rPr>
              <w:t>Critical evaluation of the traits, characteristics, attributes and motivations of entrepreneurs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_Toc142758233 \h </w:instrText>
            </w:r>
            <w:r w:rsidRPr="00066CA1">
              <w:rPr>
                <w:rFonts w:cs="Arial"/>
                <w:noProof/>
                <w:webHidden/>
              </w:rPr>
            </w:r>
            <w:r w:rsidRPr="00066CA1">
              <w:rPr>
                <w:rFonts w:cs="Arial"/>
                <w:noProof/>
                <w:webHidden/>
              </w:rPr>
              <w:fldChar w:fldCharType="separate"/>
            </w:r>
            <w:r w:rsidRPr="00066CA1">
              <w:rPr>
                <w:rFonts w:cs="Arial"/>
                <w:noProof/>
                <w:webHidden/>
              </w:rPr>
              <w:t>2</w:t>
            </w:r>
            <w:r w:rsidRPr="00066CA1">
              <w:rPr>
                <w:rFonts w:cs="Arial"/>
                <w:noProof/>
                <w:webHidden/>
              </w:rPr>
              <w:fldChar w:fldCharType="end"/>
            </w:r>
          </w:hyperlink>
        </w:p>
        <w:p w14:paraId="3AADCC21" w14:textId="77777777" w:rsidR="00837916" w:rsidRPr="00066CA1" w:rsidRDefault="00837916" w:rsidP="003D451E">
          <w:pPr>
            <w:pStyle w:val="TOC2"/>
            <w:tabs>
              <w:tab w:val="right" w:leader="dot" w:pos="9016"/>
            </w:tabs>
            <w:rPr>
              <w:rFonts w:cs="Arial"/>
              <w:noProof/>
            </w:rPr>
          </w:pPr>
          <w:hyperlink w:anchor="_Toc142758234" w:history="1">
            <w:r w:rsidRPr="00066CA1">
              <w:rPr>
                <w:rStyle w:val="Hyperlink"/>
                <w:rFonts w:cs="Arial"/>
                <w:noProof/>
              </w:rPr>
              <w:t>Traits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_Toc142758234 \h </w:instrText>
            </w:r>
            <w:r w:rsidRPr="00066CA1">
              <w:rPr>
                <w:rFonts w:cs="Arial"/>
                <w:noProof/>
                <w:webHidden/>
              </w:rPr>
            </w:r>
            <w:r w:rsidRPr="00066CA1">
              <w:rPr>
                <w:rFonts w:cs="Arial"/>
                <w:noProof/>
                <w:webHidden/>
              </w:rPr>
              <w:fldChar w:fldCharType="separate"/>
            </w:r>
            <w:r w:rsidRPr="00066CA1">
              <w:rPr>
                <w:rFonts w:cs="Arial"/>
                <w:noProof/>
                <w:webHidden/>
              </w:rPr>
              <w:t>2</w:t>
            </w:r>
            <w:r w:rsidRPr="00066CA1">
              <w:rPr>
                <w:rFonts w:cs="Arial"/>
                <w:noProof/>
                <w:webHidden/>
              </w:rPr>
              <w:fldChar w:fldCharType="end"/>
            </w:r>
          </w:hyperlink>
        </w:p>
        <w:p w14:paraId="387CD4B9" w14:textId="77777777" w:rsidR="00837916" w:rsidRPr="00066CA1" w:rsidRDefault="00837916" w:rsidP="003D451E">
          <w:pPr>
            <w:pStyle w:val="TOC2"/>
            <w:tabs>
              <w:tab w:val="right" w:leader="dot" w:pos="9016"/>
            </w:tabs>
            <w:rPr>
              <w:rFonts w:cs="Arial"/>
              <w:noProof/>
            </w:rPr>
          </w:pPr>
          <w:hyperlink w:anchor="_Toc142758235" w:history="1">
            <w:r w:rsidRPr="00066CA1">
              <w:rPr>
                <w:rStyle w:val="Hyperlink"/>
                <w:rFonts w:cs="Arial"/>
                <w:noProof/>
              </w:rPr>
              <w:t>Characteristics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_Toc142758235 \h </w:instrText>
            </w:r>
            <w:r w:rsidRPr="00066CA1">
              <w:rPr>
                <w:rFonts w:cs="Arial"/>
                <w:noProof/>
                <w:webHidden/>
              </w:rPr>
            </w:r>
            <w:r w:rsidRPr="00066CA1">
              <w:rPr>
                <w:rFonts w:cs="Arial"/>
                <w:noProof/>
                <w:webHidden/>
              </w:rPr>
              <w:fldChar w:fldCharType="separate"/>
            </w:r>
            <w:r w:rsidRPr="00066CA1">
              <w:rPr>
                <w:rFonts w:cs="Arial"/>
                <w:noProof/>
                <w:webHidden/>
              </w:rPr>
              <w:t>3</w:t>
            </w:r>
            <w:r w:rsidRPr="00066CA1">
              <w:rPr>
                <w:rFonts w:cs="Arial"/>
                <w:noProof/>
                <w:webHidden/>
              </w:rPr>
              <w:fldChar w:fldCharType="end"/>
            </w:r>
          </w:hyperlink>
        </w:p>
        <w:p w14:paraId="27F982AB" w14:textId="77777777" w:rsidR="00837916" w:rsidRPr="00066CA1" w:rsidRDefault="00837916" w:rsidP="003D451E">
          <w:pPr>
            <w:pStyle w:val="TOC2"/>
            <w:tabs>
              <w:tab w:val="right" w:leader="dot" w:pos="9016"/>
            </w:tabs>
            <w:rPr>
              <w:rFonts w:cs="Arial"/>
              <w:noProof/>
            </w:rPr>
          </w:pPr>
          <w:hyperlink w:anchor="_Toc142758236" w:history="1">
            <w:r w:rsidRPr="00066CA1">
              <w:rPr>
                <w:rStyle w:val="Hyperlink"/>
                <w:rFonts w:cs="Arial"/>
                <w:noProof/>
              </w:rPr>
              <w:t>Attributes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_Toc142758236 \h </w:instrText>
            </w:r>
            <w:r w:rsidRPr="00066CA1">
              <w:rPr>
                <w:rFonts w:cs="Arial"/>
                <w:noProof/>
                <w:webHidden/>
              </w:rPr>
            </w:r>
            <w:r w:rsidRPr="00066CA1">
              <w:rPr>
                <w:rFonts w:cs="Arial"/>
                <w:noProof/>
                <w:webHidden/>
              </w:rPr>
              <w:fldChar w:fldCharType="separate"/>
            </w:r>
            <w:r w:rsidRPr="00066CA1">
              <w:rPr>
                <w:rFonts w:cs="Arial"/>
                <w:noProof/>
                <w:webHidden/>
              </w:rPr>
              <w:t>4</w:t>
            </w:r>
            <w:r w:rsidRPr="00066CA1">
              <w:rPr>
                <w:rFonts w:cs="Arial"/>
                <w:noProof/>
                <w:webHidden/>
              </w:rPr>
              <w:fldChar w:fldCharType="end"/>
            </w:r>
          </w:hyperlink>
        </w:p>
        <w:p w14:paraId="2A169C36" w14:textId="77777777" w:rsidR="00837916" w:rsidRPr="00066CA1" w:rsidRDefault="00837916" w:rsidP="003D451E">
          <w:pPr>
            <w:pStyle w:val="TOC2"/>
            <w:tabs>
              <w:tab w:val="right" w:leader="dot" w:pos="9016"/>
            </w:tabs>
            <w:rPr>
              <w:rFonts w:cs="Arial"/>
              <w:noProof/>
            </w:rPr>
          </w:pPr>
          <w:hyperlink w:anchor="_Toc142758237" w:history="1">
            <w:r w:rsidRPr="00066CA1">
              <w:rPr>
                <w:rStyle w:val="Hyperlink"/>
                <w:rFonts w:cs="Arial"/>
                <w:noProof/>
              </w:rPr>
              <w:t>Motivations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_Toc142758237 \h </w:instrText>
            </w:r>
            <w:r w:rsidRPr="00066CA1">
              <w:rPr>
                <w:rFonts w:cs="Arial"/>
                <w:noProof/>
                <w:webHidden/>
              </w:rPr>
            </w:r>
            <w:r w:rsidRPr="00066CA1">
              <w:rPr>
                <w:rFonts w:cs="Arial"/>
                <w:noProof/>
                <w:webHidden/>
              </w:rPr>
              <w:fldChar w:fldCharType="separate"/>
            </w:r>
            <w:r w:rsidRPr="00066CA1">
              <w:rPr>
                <w:rFonts w:cs="Arial"/>
                <w:noProof/>
                <w:webHidden/>
              </w:rPr>
              <w:t>5</w:t>
            </w:r>
            <w:r w:rsidRPr="00066CA1">
              <w:rPr>
                <w:rFonts w:cs="Arial"/>
                <w:noProof/>
                <w:webHidden/>
              </w:rPr>
              <w:fldChar w:fldCharType="end"/>
            </w:r>
          </w:hyperlink>
        </w:p>
        <w:p w14:paraId="40737F09" w14:textId="77777777" w:rsidR="00837916" w:rsidRPr="00066CA1" w:rsidRDefault="00837916" w:rsidP="003D451E">
          <w:pPr>
            <w:pStyle w:val="TOC1"/>
            <w:tabs>
              <w:tab w:val="right" w:leader="dot" w:pos="9016"/>
            </w:tabs>
            <w:rPr>
              <w:rFonts w:cs="Arial"/>
              <w:noProof/>
            </w:rPr>
          </w:pPr>
          <w:hyperlink w:anchor="_Toc142758238" w:history="1">
            <w:r w:rsidRPr="00066CA1">
              <w:rPr>
                <w:rStyle w:val="Hyperlink"/>
                <w:rFonts w:cs="Arial"/>
                <w:noProof/>
              </w:rPr>
              <w:t>Differentiation between ‘for profit’ and ‘not for profit’ small organizations based on entrepreneurs’ values and beliefs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_Toc142758238 \h </w:instrText>
            </w:r>
            <w:r w:rsidRPr="00066CA1">
              <w:rPr>
                <w:rFonts w:cs="Arial"/>
                <w:noProof/>
                <w:webHidden/>
              </w:rPr>
            </w:r>
            <w:r w:rsidRPr="00066CA1">
              <w:rPr>
                <w:rFonts w:cs="Arial"/>
                <w:noProof/>
                <w:webHidden/>
              </w:rPr>
              <w:fldChar w:fldCharType="separate"/>
            </w:r>
            <w:r w:rsidRPr="00066CA1">
              <w:rPr>
                <w:rFonts w:cs="Arial"/>
                <w:noProof/>
                <w:webHidden/>
              </w:rPr>
              <w:t>5</w:t>
            </w:r>
            <w:r w:rsidRPr="00066CA1">
              <w:rPr>
                <w:rFonts w:cs="Arial"/>
                <w:noProof/>
                <w:webHidden/>
              </w:rPr>
              <w:fldChar w:fldCharType="end"/>
            </w:r>
          </w:hyperlink>
        </w:p>
        <w:p w14:paraId="29DD57AF" w14:textId="77777777" w:rsidR="00837916" w:rsidRPr="00066CA1" w:rsidRDefault="00837916" w:rsidP="003D451E">
          <w:pPr>
            <w:pStyle w:val="TOC1"/>
            <w:tabs>
              <w:tab w:val="right" w:leader="dot" w:pos="9016"/>
            </w:tabs>
            <w:rPr>
              <w:rFonts w:cs="Arial"/>
              <w:noProof/>
            </w:rPr>
          </w:pPr>
          <w:hyperlink w:anchor="_Toc142758239" w:history="1">
            <w:r w:rsidRPr="00066CA1">
              <w:rPr>
                <w:rStyle w:val="Hyperlink"/>
                <w:rFonts w:cs="Arial"/>
                <w:noProof/>
              </w:rPr>
              <w:t>Conclusion</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_Toc142758239 \h </w:instrText>
            </w:r>
            <w:r w:rsidRPr="00066CA1">
              <w:rPr>
                <w:rFonts w:cs="Arial"/>
                <w:noProof/>
                <w:webHidden/>
              </w:rPr>
            </w:r>
            <w:r w:rsidRPr="00066CA1">
              <w:rPr>
                <w:rFonts w:cs="Arial"/>
                <w:noProof/>
                <w:webHidden/>
              </w:rPr>
              <w:fldChar w:fldCharType="separate"/>
            </w:r>
            <w:r w:rsidRPr="00066CA1">
              <w:rPr>
                <w:rFonts w:cs="Arial"/>
                <w:noProof/>
                <w:webHidden/>
              </w:rPr>
              <w:t>8</w:t>
            </w:r>
            <w:r w:rsidRPr="00066CA1">
              <w:rPr>
                <w:rFonts w:cs="Arial"/>
                <w:noProof/>
                <w:webHidden/>
              </w:rPr>
              <w:fldChar w:fldCharType="end"/>
            </w:r>
          </w:hyperlink>
        </w:p>
        <w:p w14:paraId="2B799F21" w14:textId="77777777" w:rsidR="00837916" w:rsidRPr="00066CA1" w:rsidRDefault="00837916" w:rsidP="003D451E">
          <w:pPr>
            <w:pStyle w:val="TOC1"/>
            <w:tabs>
              <w:tab w:val="right" w:leader="dot" w:pos="9016"/>
            </w:tabs>
            <w:rPr>
              <w:rFonts w:cs="Arial"/>
              <w:noProof/>
            </w:rPr>
          </w:pPr>
          <w:hyperlink w:anchor="_Toc142758240" w:history="1">
            <w:r w:rsidRPr="00066CA1">
              <w:rPr>
                <w:rStyle w:val="Hyperlink"/>
                <w:rFonts w:cs="Arial"/>
                <w:noProof/>
              </w:rPr>
              <w:t>References</w:t>
            </w:r>
            <w:r w:rsidRPr="00066CA1">
              <w:rPr>
                <w:rFonts w:cs="Arial"/>
                <w:noProof/>
                <w:webHidden/>
              </w:rPr>
              <w:tab/>
            </w:r>
            <w:r w:rsidRPr="00066CA1">
              <w:rPr>
                <w:rFonts w:cs="Arial"/>
                <w:noProof/>
                <w:webHidden/>
              </w:rPr>
              <w:fldChar w:fldCharType="begin"/>
            </w:r>
            <w:r w:rsidRPr="00066CA1">
              <w:rPr>
                <w:rFonts w:cs="Arial"/>
                <w:noProof/>
                <w:webHidden/>
              </w:rPr>
              <w:instrText xml:space="preserve"> PAGEREF _Toc142758240 \h </w:instrText>
            </w:r>
            <w:r w:rsidRPr="00066CA1">
              <w:rPr>
                <w:rFonts w:cs="Arial"/>
                <w:noProof/>
                <w:webHidden/>
              </w:rPr>
            </w:r>
            <w:r w:rsidRPr="00066CA1">
              <w:rPr>
                <w:rFonts w:cs="Arial"/>
                <w:noProof/>
                <w:webHidden/>
              </w:rPr>
              <w:fldChar w:fldCharType="separate"/>
            </w:r>
            <w:r w:rsidRPr="00066CA1">
              <w:rPr>
                <w:rFonts w:cs="Arial"/>
                <w:noProof/>
                <w:webHidden/>
              </w:rPr>
              <w:t>9</w:t>
            </w:r>
            <w:r w:rsidRPr="00066CA1">
              <w:rPr>
                <w:rFonts w:cs="Arial"/>
                <w:noProof/>
                <w:webHidden/>
              </w:rPr>
              <w:fldChar w:fldCharType="end"/>
            </w:r>
          </w:hyperlink>
        </w:p>
        <w:p w14:paraId="73DA848F" w14:textId="77777777" w:rsidR="00837916" w:rsidRDefault="00837916" w:rsidP="003D451E">
          <w:pPr>
            <w:rPr>
              <w:lang w:bidi="bn-IN"/>
            </w:rPr>
          </w:pPr>
          <w:r w:rsidRPr="00066CA1">
            <w:rPr>
              <w:rFonts w:cs="Arial"/>
              <w:b/>
              <w:bCs/>
              <w:noProof/>
              <w:lang w:bidi="bn-IN"/>
            </w:rPr>
            <w:fldChar w:fldCharType="end"/>
          </w:r>
        </w:p>
      </w:sdtContent>
    </w:sdt>
    <w:p w14:paraId="211C5E68" w14:textId="77777777" w:rsidR="00837916" w:rsidRDefault="00837916" w:rsidP="003D451E">
      <w:pPr>
        <w:rPr>
          <w:lang w:bidi="bn-IN"/>
        </w:rPr>
      </w:pPr>
    </w:p>
    <w:p w14:paraId="585E8A61" w14:textId="77777777" w:rsidR="00837916" w:rsidRDefault="00837916" w:rsidP="003D451E">
      <w:pPr>
        <w:rPr>
          <w:lang w:bidi="bn-IN"/>
        </w:rPr>
      </w:pPr>
      <w:r>
        <w:rPr>
          <w:lang w:bidi="bn-IN"/>
        </w:rPr>
        <w:br w:type="page"/>
      </w:r>
    </w:p>
    <w:p w14:paraId="3DEF99D5" w14:textId="77777777" w:rsidR="00837916" w:rsidRDefault="00837916" w:rsidP="003D451E">
      <w:pPr>
        <w:pStyle w:val="Heading1"/>
        <w:rPr>
          <w:lang w:bidi="bn-IN"/>
        </w:rPr>
      </w:pPr>
      <w:bookmarkStart w:id="0" w:name="_Toc142758232"/>
      <w:r>
        <w:rPr>
          <w:lang w:bidi="bn-IN"/>
        </w:rPr>
        <w:lastRenderedPageBreak/>
        <w:t>Introduction</w:t>
      </w:r>
      <w:bookmarkEnd w:id="0"/>
    </w:p>
    <w:p w14:paraId="2BED5E1E" w14:textId="77777777" w:rsidR="00837916" w:rsidRDefault="00837916" w:rsidP="003D451E">
      <w:pPr>
        <w:rPr>
          <w:lang w:bidi="bn-IN"/>
        </w:rPr>
      </w:pPr>
      <w:r>
        <w:rPr>
          <w:lang w:bidi="bn-IN"/>
        </w:rPr>
        <w:t>The term entrepreneurship can be defined by the ability and preparedness to run a business enterprise and effectively manage uncertainties in the operating environment for making profits. While discovery, innovation and risk-taking are the primary vision of entrepreneurship to succeed in an ever-changing, severely competitive business environment, starting a new venture serves as a suitable example of entrepreneurship. Entrepreneurship serves as a main driving force for an economy to prosper in today’s dynamic environment. While it creates employment opportunities by generating entry-level jobs necessary for training unskilled workers and gaining experience, it accelerates innovation to come up with new goods &amp; services, develop new technologies and create new markets for raising the standard of living (</w:t>
      </w:r>
      <w:r w:rsidRPr="004B2961">
        <w:rPr>
          <w:lang w:bidi="bn-IN"/>
        </w:rPr>
        <w:t>Hameed and Irfan,</w:t>
      </w:r>
      <w:r>
        <w:rPr>
          <w:lang w:bidi="bn-IN"/>
        </w:rPr>
        <w:t xml:space="preserve"> 2019). The concept of entrepreneurship enhances the importance of entrepreneurs, the ones who create a new business, bear the most risks and reap the most rewards. Entrepreneurs play a pivotal role in supporting the economic progress of a country driven by their ability to innovate, take risks and use skills to anticipate potential needs and bring new, unique ideas to market (</w:t>
      </w:r>
      <w:proofErr w:type="spellStart"/>
      <w:r w:rsidRPr="004B2961">
        <w:rPr>
          <w:lang w:bidi="bn-IN"/>
        </w:rPr>
        <w:t>Stoica</w:t>
      </w:r>
      <w:proofErr w:type="spellEnd"/>
      <w:r w:rsidRPr="004B2961">
        <w:rPr>
          <w:lang w:bidi="bn-IN"/>
        </w:rPr>
        <w:t xml:space="preserve">, Roman and </w:t>
      </w:r>
      <w:proofErr w:type="spellStart"/>
      <w:r w:rsidRPr="004B2961">
        <w:rPr>
          <w:lang w:bidi="bn-IN"/>
        </w:rPr>
        <w:t>Rusu</w:t>
      </w:r>
      <w:proofErr w:type="spellEnd"/>
      <w:r w:rsidRPr="004B2961">
        <w:rPr>
          <w:lang w:bidi="bn-IN"/>
        </w:rPr>
        <w:t>,</w:t>
      </w:r>
      <w:r>
        <w:rPr>
          <w:lang w:bidi="bn-IN"/>
        </w:rPr>
        <w:t xml:space="preserve"> 2020). With its significant connection to economic growth, wealth creation and innovation, entrepreneurship is a highly risky yet substantially rewarding endeavour.</w:t>
      </w:r>
    </w:p>
    <w:p w14:paraId="4C40614A" w14:textId="77777777" w:rsidR="00837916" w:rsidRDefault="00837916" w:rsidP="003D451E">
      <w:pPr>
        <w:rPr>
          <w:lang w:bidi="bn-IN"/>
        </w:rPr>
      </w:pPr>
      <w:r>
        <w:rPr>
          <w:lang w:bidi="bn-IN"/>
        </w:rPr>
        <w:t>Being an entrepreneur requires the availability of specific skills, which should be present naturally and learned over time through careful practice. It drives this paper to critically evaluate and apply the concepts and knowledge about enterprise and entrepreneurship from a range of perspectives. It principally reflects the theoretical understanding of primary traits, characteristics, attitudes and motivations of entrepreneurs and small business owners while comparing and contrasting between ‘for profit’ and ‘not for profit’ small organisations.</w:t>
      </w:r>
    </w:p>
    <w:p w14:paraId="5CE13D28" w14:textId="77777777" w:rsidR="00837916" w:rsidRDefault="00837916" w:rsidP="003D451E">
      <w:pPr>
        <w:pStyle w:val="Heading1"/>
        <w:rPr>
          <w:lang w:bidi="bn-IN"/>
        </w:rPr>
      </w:pPr>
      <w:bookmarkStart w:id="1" w:name="_Toc142758233"/>
      <w:r>
        <w:rPr>
          <w:lang w:bidi="bn-IN"/>
        </w:rPr>
        <w:t xml:space="preserve">Critical evaluation of the </w:t>
      </w:r>
      <w:r w:rsidRPr="00721EA6">
        <w:rPr>
          <w:lang w:bidi="bn-IN"/>
        </w:rPr>
        <w:t>traits, characteristics, attributes and motivations of entrepreneurs</w:t>
      </w:r>
      <w:bookmarkEnd w:id="1"/>
    </w:p>
    <w:p w14:paraId="47F4093D" w14:textId="77777777" w:rsidR="00837916" w:rsidRDefault="00837916" w:rsidP="003D451E">
      <w:pPr>
        <w:pStyle w:val="Heading2"/>
        <w:rPr>
          <w:lang w:bidi="bn-IN"/>
        </w:rPr>
      </w:pPr>
      <w:bookmarkStart w:id="2" w:name="_Toc142758234"/>
      <w:r>
        <w:rPr>
          <w:lang w:bidi="bn-IN"/>
        </w:rPr>
        <w:t>Traits</w:t>
      </w:r>
      <w:bookmarkEnd w:id="2"/>
    </w:p>
    <w:p w14:paraId="78133D9A" w14:textId="77777777" w:rsidR="00837916" w:rsidRDefault="00837916" w:rsidP="003D451E">
      <w:pPr>
        <w:rPr>
          <w:lang w:bidi="bn-IN"/>
        </w:rPr>
      </w:pPr>
      <w:r>
        <w:rPr>
          <w:lang w:bidi="bn-IN"/>
        </w:rPr>
        <w:t xml:space="preserve">Starting a new business requires a lot of work, including working for long hours, sacrificing to a great extent and confronting new problems and challenges on a day-to-day basis. Successful entrepreneurs from Henry Ford to Steve Jobs share similar qualities, leading them to become distinguished and popular in the global business environment. As starting a new business is an exciting yet challenging journey, the availability of the right expertise and </w:t>
      </w:r>
      <w:proofErr w:type="spellStart"/>
      <w:r>
        <w:rPr>
          <w:lang w:bidi="bn-IN"/>
        </w:rPr>
        <w:t>mindset</w:t>
      </w:r>
      <w:proofErr w:type="spellEnd"/>
      <w:r>
        <w:rPr>
          <w:lang w:bidi="bn-IN"/>
        </w:rPr>
        <w:t xml:space="preserve"> to face increased uncertainties coming with running a business enterprise is a primary requirement for an entrepreneur.</w:t>
      </w:r>
    </w:p>
    <w:p w14:paraId="152F31FC" w14:textId="77777777" w:rsidR="00837916" w:rsidRDefault="00837916" w:rsidP="003D451E">
      <w:pPr>
        <w:rPr>
          <w:lang w:bidi="bn-IN"/>
        </w:rPr>
      </w:pPr>
      <w:r>
        <w:rPr>
          <w:lang w:bidi="bn-IN"/>
        </w:rPr>
        <w:t xml:space="preserve">Successful entrepreneurs must be able to motivate themselves rather than relying on other people. As argued by </w:t>
      </w:r>
      <w:r w:rsidRPr="003A18EA">
        <w:rPr>
          <w:lang w:bidi="bn-IN"/>
        </w:rPr>
        <w:t xml:space="preserve">Marques </w:t>
      </w:r>
      <w:r>
        <w:rPr>
          <w:i/>
          <w:iCs/>
          <w:lang w:bidi="bn-IN"/>
        </w:rPr>
        <w:t>et al.</w:t>
      </w:r>
      <w:r>
        <w:rPr>
          <w:lang w:bidi="bn-IN"/>
        </w:rPr>
        <w:t xml:space="preserve"> (2019), self-motivation is an important trait for an entrepreneur, allowing the individual to demonstrate increased passion and discipline in completing essential tasks on time, preventing procrastination and producing impressive results. This particular trait is important for developing the internal drive that leads an individual to take meaningful actions towards attaining a goal. Next, open-mindedness is another key trait to being a successful entrepreneur, allowing an individual to accept or learn new ideas and opportunities. As discussed by </w:t>
      </w:r>
      <w:r w:rsidRPr="003A18EA">
        <w:rPr>
          <w:lang w:bidi="bn-IN"/>
        </w:rPr>
        <w:t xml:space="preserve">Maritz </w:t>
      </w:r>
      <w:r w:rsidRPr="003A18EA">
        <w:rPr>
          <w:i/>
          <w:iCs/>
          <w:lang w:bidi="bn-IN"/>
        </w:rPr>
        <w:t>et al.</w:t>
      </w:r>
      <w:r>
        <w:rPr>
          <w:lang w:bidi="bn-IN"/>
        </w:rPr>
        <w:t xml:space="preserve"> (2020), the </w:t>
      </w:r>
      <w:proofErr w:type="spellStart"/>
      <w:r>
        <w:rPr>
          <w:lang w:bidi="bn-IN"/>
        </w:rPr>
        <w:t>openminded</w:t>
      </w:r>
      <w:proofErr w:type="spellEnd"/>
      <w:r>
        <w:rPr>
          <w:lang w:bidi="bn-IN"/>
        </w:rPr>
        <w:t xml:space="preserve"> nature of an entrepreneur is essential for identifying and leveraging new business opportunities, thus adopting distinct ways for achieving business success. For example, the growing consciousness about health and fitness among the population is creating opportunities for many entrepreneurs in modern times to launch a fitness or workout app that helps connect fitness enthusiasts with professional trainers </w:t>
      </w:r>
      <w:r>
        <w:rPr>
          <w:lang w:bidi="bn-IN"/>
        </w:rPr>
        <w:lastRenderedPageBreak/>
        <w:t>(</w:t>
      </w:r>
      <w:r w:rsidRPr="00CA139C">
        <w:rPr>
          <w:lang w:bidi="bn-IN"/>
        </w:rPr>
        <w:t>Yan</w:t>
      </w:r>
      <w:r>
        <w:rPr>
          <w:lang w:bidi="bn-IN"/>
        </w:rPr>
        <w:t xml:space="preserve"> </w:t>
      </w:r>
      <w:r>
        <w:rPr>
          <w:i/>
          <w:iCs/>
          <w:lang w:bidi="bn-IN"/>
        </w:rPr>
        <w:t>et al.,</w:t>
      </w:r>
      <w:r>
        <w:rPr>
          <w:lang w:bidi="bn-IN"/>
        </w:rPr>
        <w:t xml:space="preserve"> 2021). Creativity is another principal trait to be a successful entrepreneur, as new ideas and creative solutions are often required to solve today’s complex business problems, thereby facilitating the smooth running of start-ups and new ventures. For example, an entrepreneur may come up with a unique marketing idea significantly attracting audiences towards their social media channels and boosting engagement (</w:t>
      </w:r>
      <w:proofErr w:type="spellStart"/>
      <w:r w:rsidRPr="00CA139C">
        <w:rPr>
          <w:lang w:bidi="bn-IN"/>
        </w:rPr>
        <w:t>Sarwoko</w:t>
      </w:r>
      <w:proofErr w:type="spellEnd"/>
      <w:r w:rsidRPr="00CA139C">
        <w:rPr>
          <w:lang w:bidi="bn-IN"/>
        </w:rPr>
        <w:t xml:space="preserve"> and </w:t>
      </w:r>
      <w:proofErr w:type="spellStart"/>
      <w:r w:rsidRPr="00CA139C">
        <w:rPr>
          <w:lang w:bidi="bn-IN"/>
        </w:rPr>
        <w:t>Nurfarida</w:t>
      </w:r>
      <w:proofErr w:type="spellEnd"/>
      <w:r w:rsidRPr="00CA139C">
        <w:rPr>
          <w:lang w:bidi="bn-IN"/>
        </w:rPr>
        <w:t>,</w:t>
      </w:r>
      <w:r>
        <w:rPr>
          <w:lang w:bidi="bn-IN"/>
        </w:rPr>
        <w:t xml:space="preserve"> 2021).</w:t>
      </w:r>
    </w:p>
    <w:p w14:paraId="4E9D5FBF" w14:textId="77777777" w:rsidR="00837916" w:rsidRDefault="00837916" w:rsidP="003D451E">
      <w:pPr>
        <w:pStyle w:val="Heading2"/>
        <w:rPr>
          <w:lang w:bidi="bn-IN"/>
        </w:rPr>
      </w:pPr>
      <w:bookmarkStart w:id="3" w:name="_Toc142758235"/>
      <w:r>
        <w:rPr>
          <w:lang w:bidi="bn-IN"/>
        </w:rPr>
        <w:t>Characteristics</w:t>
      </w:r>
      <w:bookmarkEnd w:id="3"/>
    </w:p>
    <w:p w14:paraId="066EFC01" w14:textId="77777777" w:rsidR="00837916" w:rsidRDefault="00837916" w:rsidP="003D451E">
      <w:pPr>
        <w:rPr>
          <w:lang w:bidi="bn-IN"/>
        </w:rPr>
      </w:pPr>
      <w:r>
        <w:rPr>
          <w:lang w:bidi="bn-IN"/>
        </w:rPr>
        <w:t xml:space="preserve">As successful entrepreneurship requires a combination of specific skills that should be learned or developed over time, understanding the necessary qualities and characteristics can help an entrepreneur to become a successful business leader in contemporary times. Although pursuing different types of ventures by modern entrepreneurs, the fundamental characteristics of an entrepreneur remain the same. Citing the study of </w:t>
      </w:r>
      <w:proofErr w:type="spellStart"/>
      <w:r w:rsidRPr="00856C2E">
        <w:rPr>
          <w:lang w:bidi="bn-IN"/>
        </w:rPr>
        <w:t>Luu</w:t>
      </w:r>
      <w:proofErr w:type="spellEnd"/>
      <w:r w:rsidRPr="00856C2E">
        <w:rPr>
          <w:lang w:bidi="bn-IN"/>
        </w:rPr>
        <w:t xml:space="preserve"> and Nguyen</w:t>
      </w:r>
      <w:r>
        <w:rPr>
          <w:lang w:bidi="bn-IN"/>
        </w:rPr>
        <w:t xml:space="preserve"> (2021), it can be argued that entrepreneurs must be extremely passionate about their work, helping them maintain momentum during times of uncertainty. Focusing more on the meaning of work is what drives a person to become a passionate business leader. It helps develop a system that consistently reminds the entrepreneur and his/her team that effective problem-solving rather than making profits is prioritised. For example, the passion for developing a store that sells everything enabled Jeff Bezos to incorporate Amazon as a leading ecommerce giant today (</w:t>
      </w:r>
      <w:r w:rsidRPr="00856C2E">
        <w:rPr>
          <w:lang w:bidi="bn-IN"/>
        </w:rPr>
        <w:t>Stone,</w:t>
      </w:r>
      <w:r>
        <w:rPr>
          <w:lang w:bidi="bn-IN"/>
        </w:rPr>
        <w:t xml:space="preserve"> 2022).</w:t>
      </w:r>
    </w:p>
    <w:p w14:paraId="6AC66F21" w14:textId="77777777" w:rsidR="00837916" w:rsidRDefault="00837916" w:rsidP="003D451E">
      <w:pPr>
        <w:rPr>
          <w:lang w:bidi="bn-IN"/>
        </w:rPr>
      </w:pPr>
      <w:r>
        <w:rPr>
          <w:lang w:bidi="bn-IN"/>
        </w:rPr>
        <w:t xml:space="preserve">As part of starting a business and running it successfully in a dynamic environment, entrepreneurs need proper motivation to constantly push their skills and stay relevant. Based on the study of </w:t>
      </w:r>
      <w:proofErr w:type="spellStart"/>
      <w:r w:rsidRPr="00856C2E">
        <w:rPr>
          <w:lang w:bidi="bn-IN"/>
        </w:rPr>
        <w:t>Duan</w:t>
      </w:r>
      <w:proofErr w:type="spellEnd"/>
      <w:r w:rsidRPr="00856C2E">
        <w:rPr>
          <w:lang w:bidi="bn-IN"/>
        </w:rPr>
        <w:t xml:space="preserve">, </w:t>
      </w:r>
      <w:proofErr w:type="spellStart"/>
      <w:r w:rsidRPr="00856C2E">
        <w:rPr>
          <w:lang w:bidi="bn-IN"/>
        </w:rPr>
        <w:t>Kotey</w:t>
      </w:r>
      <w:proofErr w:type="spellEnd"/>
      <w:r w:rsidRPr="00856C2E">
        <w:rPr>
          <w:lang w:bidi="bn-IN"/>
        </w:rPr>
        <w:t xml:space="preserve"> and Sandhu</w:t>
      </w:r>
      <w:r>
        <w:rPr>
          <w:lang w:bidi="bn-IN"/>
        </w:rPr>
        <w:t xml:space="preserve"> (2023), looking at everything at micro-levels, i.e. setting and attaining small goals to build a ladder towards the larger ones, is necessary for an entrepreneur to build motivation and adopt a positive </w:t>
      </w:r>
      <w:proofErr w:type="spellStart"/>
      <w:r>
        <w:rPr>
          <w:lang w:bidi="bn-IN"/>
        </w:rPr>
        <w:t>mindset</w:t>
      </w:r>
      <w:proofErr w:type="spellEnd"/>
      <w:r>
        <w:rPr>
          <w:lang w:bidi="bn-IN"/>
        </w:rPr>
        <w:t xml:space="preserve">. For example, the ability of Sridhar </w:t>
      </w:r>
      <w:proofErr w:type="spellStart"/>
      <w:r>
        <w:rPr>
          <w:lang w:bidi="bn-IN"/>
        </w:rPr>
        <w:t>Vembu</w:t>
      </w:r>
      <w:proofErr w:type="spellEnd"/>
      <w:r>
        <w:rPr>
          <w:lang w:bidi="bn-IN"/>
        </w:rPr>
        <w:t xml:space="preserve"> to transform </w:t>
      </w:r>
      <w:proofErr w:type="spellStart"/>
      <w:r>
        <w:rPr>
          <w:lang w:bidi="bn-IN"/>
        </w:rPr>
        <w:t>Zoho</w:t>
      </w:r>
      <w:proofErr w:type="spellEnd"/>
      <w:r>
        <w:rPr>
          <w:lang w:bidi="bn-IN"/>
        </w:rPr>
        <w:t xml:space="preserve"> Corporation, a cloud-based CRM platform and web-based business tools provider, into a million-dollar business in India reflects the fundamental characteristic of entrepreneurial motivation for achieving robust success (</w:t>
      </w:r>
      <w:proofErr w:type="spellStart"/>
      <w:r w:rsidRPr="00856C2E">
        <w:rPr>
          <w:lang w:bidi="bn-IN"/>
        </w:rPr>
        <w:t>Bab</w:t>
      </w:r>
      <w:r>
        <w:rPr>
          <w:lang w:bidi="bn-IN"/>
        </w:rPr>
        <w:t>u</w:t>
      </w:r>
      <w:proofErr w:type="spellEnd"/>
      <w:r w:rsidRPr="00856C2E">
        <w:rPr>
          <w:lang w:bidi="bn-IN"/>
        </w:rPr>
        <w:t xml:space="preserve"> and Prasad,</w:t>
      </w:r>
      <w:r>
        <w:rPr>
          <w:lang w:bidi="bn-IN"/>
        </w:rPr>
        <w:t xml:space="preserve"> 2021). Another significant characteristic is product or service knowledge among entrepreneurs, helping them know the exact products or services they want to offer while defining their target audience accurately. Critically evaluating such a characteristic denotes the need for thoroughly researching the customer needs in a market before coming up with solutions (</w:t>
      </w:r>
      <w:proofErr w:type="spellStart"/>
      <w:r w:rsidRPr="00CE567F">
        <w:rPr>
          <w:lang w:bidi="bn-IN"/>
        </w:rPr>
        <w:t>Alshanty</w:t>
      </w:r>
      <w:proofErr w:type="spellEnd"/>
      <w:r w:rsidRPr="00CE567F">
        <w:rPr>
          <w:lang w:bidi="bn-IN"/>
        </w:rPr>
        <w:t xml:space="preserve"> and </w:t>
      </w:r>
      <w:proofErr w:type="spellStart"/>
      <w:r w:rsidRPr="00CE567F">
        <w:rPr>
          <w:lang w:bidi="bn-IN"/>
        </w:rPr>
        <w:t>Emeagwali</w:t>
      </w:r>
      <w:proofErr w:type="spellEnd"/>
      <w:r w:rsidRPr="00CE567F">
        <w:rPr>
          <w:lang w:bidi="bn-IN"/>
        </w:rPr>
        <w:t>,</w:t>
      </w:r>
      <w:r>
        <w:rPr>
          <w:lang w:bidi="bn-IN"/>
        </w:rPr>
        <w:t xml:space="preserve"> 2019).</w:t>
      </w:r>
    </w:p>
    <w:p w14:paraId="59A22ABD" w14:textId="77777777" w:rsidR="00837916" w:rsidRDefault="00837916" w:rsidP="003D451E">
      <w:pPr>
        <w:pStyle w:val="Heading2"/>
        <w:rPr>
          <w:lang w:bidi="bn-IN"/>
        </w:rPr>
      </w:pPr>
      <w:bookmarkStart w:id="4" w:name="_Toc142758236"/>
      <w:r>
        <w:rPr>
          <w:lang w:bidi="bn-IN"/>
        </w:rPr>
        <w:t>Attributes</w:t>
      </w:r>
      <w:bookmarkEnd w:id="4"/>
    </w:p>
    <w:p w14:paraId="3D4E8820" w14:textId="77777777" w:rsidR="00837916" w:rsidRDefault="00837916" w:rsidP="003D451E">
      <w:pPr>
        <w:rPr>
          <w:lang w:bidi="bn-IN"/>
        </w:rPr>
      </w:pPr>
      <w:r>
        <w:rPr>
          <w:lang w:bidi="bn-IN"/>
        </w:rPr>
        <w:t xml:space="preserve">Success cannot be guaranteed for every entrepreneurial venture, where successful entrepreneurs fail at least once as part of pursuing their ambitious ventures. Therefore, the requirement for the right attributes matters the most, leading to learning from failures to ensure success. As studied by </w:t>
      </w:r>
      <w:proofErr w:type="spellStart"/>
      <w:r w:rsidRPr="00971133">
        <w:rPr>
          <w:lang w:bidi="bn-IN"/>
        </w:rPr>
        <w:t>Naqi</w:t>
      </w:r>
      <w:proofErr w:type="spellEnd"/>
      <w:r w:rsidRPr="00971133">
        <w:rPr>
          <w:lang w:bidi="bn-IN"/>
        </w:rPr>
        <w:t xml:space="preserve"> and </w:t>
      </w:r>
      <w:proofErr w:type="spellStart"/>
      <w:r w:rsidRPr="00971133">
        <w:rPr>
          <w:lang w:bidi="bn-IN"/>
        </w:rPr>
        <w:t>Hamdan</w:t>
      </w:r>
      <w:proofErr w:type="spellEnd"/>
      <w:r>
        <w:rPr>
          <w:lang w:bidi="bn-IN"/>
        </w:rPr>
        <w:t xml:space="preserve"> (2020), entrepreneurs must be a visionary, who can visualise opportunities in today’s dynamic business environment while using their imaginary capabilities to contemplate solutions solving specific problems faced by people. Concerning the example of Steve Jobs, the cofounder, former chairman and CEO of Apple, the use of the visionary attitude of an entrepreneur was used to develop Apple, a revolutionary technology company, driving its teams to come up with more innovative tools and designs.</w:t>
      </w:r>
    </w:p>
    <w:p w14:paraId="08C909F2" w14:textId="77777777" w:rsidR="00837916" w:rsidRDefault="00837916" w:rsidP="003D451E">
      <w:pPr>
        <w:rPr>
          <w:lang w:bidi="bn-IN"/>
        </w:rPr>
      </w:pPr>
      <w:r>
        <w:rPr>
          <w:lang w:bidi="bn-IN"/>
        </w:rPr>
        <w:t>Secondly, entrepreneurs are always inclined towards adopting calculative risks for introducing unique products or services, guaranteeing earning higher profits. Such an attitude can be defined as a process of recognising, analysing, mitigating and trying out potential opportunities and strategies, which may facilitate significant business expansion and lead to incurring substantial losses at the same time (</w:t>
      </w:r>
      <w:proofErr w:type="spellStart"/>
      <w:r w:rsidRPr="00971133">
        <w:rPr>
          <w:lang w:bidi="bn-IN"/>
        </w:rPr>
        <w:t>Cepel</w:t>
      </w:r>
      <w:proofErr w:type="spellEnd"/>
      <w:r>
        <w:rPr>
          <w:lang w:bidi="bn-IN"/>
        </w:rPr>
        <w:t xml:space="preserve"> </w:t>
      </w:r>
      <w:r>
        <w:rPr>
          <w:i/>
          <w:iCs/>
          <w:lang w:bidi="bn-IN"/>
        </w:rPr>
        <w:t>et al.,</w:t>
      </w:r>
      <w:r>
        <w:rPr>
          <w:lang w:bidi="bn-IN"/>
        </w:rPr>
        <w:t xml:space="preserve"> 2020). The example of one of the leading entrepreneurs of modern times, i.e. Steve Jobs, suggests that the idea of the iPhone, which he came up with, was revolutionary even though it could have been </w:t>
      </w:r>
      <w:r>
        <w:rPr>
          <w:lang w:bidi="bn-IN"/>
        </w:rPr>
        <w:lastRenderedPageBreak/>
        <w:t xml:space="preserve">rejected by the masses. Thirdly, entrepreneurs must have a positive attitude towards change. As argued by </w:t>
      </w:r>
      <w:r w:rsidRPr="00971133">
        <w:rPr>
          <w:lang w:bidi="bn-IN"/>
        </w:rPr>
        <w:t>Ren and Jackson</w:t>
      </w:r>
      <w:r>
        <w:rPr>
          <w:lang w:bidi="bn-IN"/>
        </w:rPr>
        <w:t xml:space="preserve"> (2020), successful entrepreneurs accept the inevitable nature of the change to embrace the challenges associated with a particular change in a period of massive organisational and operational transformation. The revolutionary </w:t>
      </w:r>
      <w:proofErr w:type="spellStart"/>
      <w:r>
        <w:rPr>
          <w:lang w:bidi="bn-IN"/>
        </w:rPr>
        <w:t>mindset</w:t>
      </w:r>
      <w:proofErr w:type="spellEnd"/>
      <w:r>
        <w:rPr>
          <w:lang w:bidi="bn-IN"/>
        </w:rPr>
        <w:t xml:space="preserve"> of Steve Jobs caused a dramatic transformation in the world of consumer technology, necessitating developers and engineers to accept change to support the creation of new technologies and innovative products.</w:t>
      </w:r>
    </w:p>
    <w:p w14:paraId="238F45FC" w14:textId="77777777" w:rsidR="00837916" w:rsidRDefault="00837916" w:rsidP="003D451E">
      <w:pPr>
        <w:pStyle w:val="Heading2"/>
        <w:rPr>
          <w:lang w:bidi="bn-IN"/>
        </w:rPr>
      </w:pPr>
      <w:bookmarkStart w:id="5" w:name="_Toc142758237"/>
      <w:r>
        <w:rPr>
          <w:lang w:bidi="bn-IN"/>
        </w:rPr>
        <w:t>Motivations</w:t>
      </w:r>
      <w:bookmarkEnd w:id="5"/>
    </w:p>
    <w:p w14:paraId="4A7C8972" w14:textId="77777777" w:rsidR="00837916" w:rsidRDefault="00837916" w:rsidP="003D451E">
      <w:pPr>
        <w:rPr>
          <w:lang w:bidi="bn-IN"/>
        </w:rPr>
      </w:pPr>
      <w:r>
        <w:rPr>
          <w:lang w:bidi="bn-IN"/>
        </w:rPr>
        <w:t xml:space="preserve">The fundamental reasons people intend to start their own businesses are the levels of satisfaction, freedom and flexibility they can offer. As researched by </w:t>
      </w:r>
      <w:r w:rsidRPr="00971133">
        <w:rPr>
          <w:lang w:bidi="bn-IN"/>
        </w:rPr>
        <w:t>Al-</w:t>
      </w:r>
      <w:proofErr w:type="spellStart"/>
      <w:r w:rsidRPr="00971133">
        <w:rPr>
          <w:lang w:bidi="bn-IN"/>
        </w:rPr>
        <w:t>Mamary</w:t>
      </w:r>
      <w:proofErr w:type="spellEnd"/>
      <w:r w:rsidRPr="00971133">
        <w:rPr>
          <w:lang w:bidi="bn-IN"/>
        </w:rPr>
        <w:t xml:space="preserve"> and </w:t>
      </w:r>
      <w:proofErr w:type="spellStart"/>
      <w:r w:rsidRPr="00971133">
        <w:rPr>
          <w:lang w:bidi="bn-IN"/>
        </w:rPr>
        <w:t>Alshallaqi</w:t>
      </w:r>
      <w:proofErr w:type="spellEnd"/>
      <w:r>
        <w:rPr>
          <w:lang w:bidi="bn-IN"/>
        </w:rPr>
        <w:t xml:space="preserve"> (2022), more than half of small business owners start their own ventures by prioritising freedom and passion over money as the primary motivations. The idea of creating something new from scratch is another key motivation driving entrepreneurs to start their own ventures. On the other hand, the constant advancements of new technologies principally serve as a critical motivation for today’s entrepreneurs, as they see technological changes as an opportunity for coming up with new products and services, rather than the barriers to the growth of existing companies (</w:t>
      </w:r>
      <w:r w:rsidRPr="00971133">
        <w:rPr>
          <w:lang w:bidi="bn-IN"/>
        </w:rPr>
        <w:t>Feld and Hathaway</w:t>
      </w:r>
      <w:r>
        <w:rPr>
          <w:lang w:bidi="bn-IN"/>
        </w:rPr>
        <w:t xml:space="preserve">, 2020). Using the penetration of advanced technologies in their favour, </w:t>
      </w:r>
      <w:r w:rsidRPr="00364028">
        <w:rPr>
          <w:lang w:bidi="bn-IN"/>
        </w:rPr>
        <w:t xml:space="preserve">Garrett Camp, Oscar Salazar and Travis </w:t>
      </w:r>
      <w:proofErr w:type="spellStart"/>
      <w:r w:rsidRPr="00364028">
        <w:rPr>
          <w:lang w:bidi="bn-IN"/>
        </w:rPr>
        <w:t>Kalanick</w:t>
      </w:r>
      <w:proofErr w:type="spellEnd"/>
      <w:r>
        <w:rPr>
          <w:lang w:bidi="bn-IN"/>
        </w:rPr>
        <w:t xml:space="preserve"> founded Uber, a ride-hailing cab service, in 2009 to revolutionise the way people travel. Rather than posing as a key obstacle, rapid technological advancements serve as a primary motivation for the cofounders to develop the idea of saving valuable time for every passenger and enriching the travelling experience to gradually become a huge player in the global ride-hailing market (</w:t>
      </w:r>
      <w:proofErr w:type="spellStart"/>
      <w:r w:rsidRPr="004D6B15">
        <w:rPr>
          <w:lang w:bidi="bn-IN"/>
        </w:rPr>
        <w:t>Goswami</w:t>
      </w:r>
      <w:proofErr w:type="spellEnd"/>
      <w:r w:rsidRPr="004D6B15">
        <w:rPr>
          <w:lang w:bidi="bn-IN"/>
        </w:rPr>
        <w:t xml:space="preserve"> and Banerjee,</w:t>
      </w:r>
      <w:r>
        <w:rPr>
          <w:lang w:bidi="bn-IN"/>
        </w:rPr>
        <w:t xml:space="preserve"> 2022).</w:t>
      </w:r>
    </w:p>
    <w:p w14:paraId="26B1BD65" w14:textId="77777777" w:rsidR="00837916" w:rsidRDefault="00837916" w:rsidP="003D451E">
      <w:pPr>
        <w:pStyle w:val="Heading1"/>
        <w:rPr>
          <w:lang w:bidi="bn-IN"/>
        </w:rPr>
      </w:pPr>
      <w:bookmarkStart w:id="6" w:name="_Toc142758238"/>
      <w:r>
        <w:rPr>
          <w:lang w:bidi="bn-IN"/>
        </w:rPr>
        <w:t xml:space="preserve">Differentiation </w:t>
      </w:r>
      <w:r w:rsidRPr="00721EA6">
        <w:rPr>
          <w:lang w:bidi="bn-IN"/>
        </w:rPr>
        <w:t>between ‘for profit’ and ‘not for profit’ small organizations</w:t>
      </w:r>
      <w:r>
        <w:rPr>
          <w:lang w:bidi="bn-IN"/>
        </w:rPr>
        <w:t xml:space="preserve"> based on </w:t>
      </w:r>
      <w:r w:rsidRPr="00721EA6">
        <w:rPr>
          <w:lang w:bidi="bn-IN"/>
        </w:rPr>
        <w:t>entrepreneurs’ values and beliefs</w:t>
      </w:r>
      <w:bookmarkEnd w:id="6"/>
    </w:p>
    <w:p w14:paraId="0BBBA383" w14:textId="77777777" w:rsidR="00837916" w:rsidRDefault="00837916" w:rsidP="003D451E">
      <w:pPr>
        <w:rPr>
          <w:lang w:bidi="bn-IN"/>
        </w:rPr>
      </w:pPr>
      <w:r>
        <w:rPr>
          <w:lang w:bidi="bn-IN"/>
        </w:rPr>
        <w:t xml:space="preserve">The variations in businesses are usually determined by their ownership structures, such as corporations or partnerships. However, the types of goals and funding issues also distinguish ‘for-profit’ businesses from ‘not-for-profit’ or </w:t>
      </w:r>
      <w:proofErr w:type="spellStart"/>
      <w:r>
        <w:rPr>
          <w:lang w:bidi="bn-IN"/>
        </w:rPr>
        <w:t>nonprofit</w:t>
      </w:r>
      <w:proofErr w:type="spellEnd"/>
      <w:r>
        <w:rPr>
          <w:lang w:bidi="bn-IN"/>
        </w:rPr>
        <w:t xml:space="preserve"> organisations. Therefore, understanding the differences between for-profit and </w:t>
      </w:r>
      <w:proofErr w:type="spellStart"/>
      <w:r>
        <w:rPr>
          <w:lang w:bidi="bn-IN"/>
        </w:rPr>
        <w:t>nonprofit</w:t>
      </w:r>
      <w:proofErr w:type="spellEnd"/>
      <w:r>
        <w:rPr>
          <w:lang w:bidi="bn-IN"/>
        </w:rPr>
        <w:t xml:space="preserve"> businesses can help modern entrepreneurs make informed career development choices and select suitable entrepreneurial opportunities as per their preferences. A for-profit small business can be defined as a company whose sole intention is to generate profits and earn incomes for the founders, business leaders and employees, thus sharing the revenues after incurring expenses and paying debts to various organisational stakeholders in a predetermined manner (</w:t>
      </w:r>
      <w:r w:rsidRPr="009F04C8">
        <w:rPr>
          <w:lang w:bidi="bn-IN"/>
        </w:rPr>
        <w:t xml:space="preserve">Philip and </w:t>
      </w:r>
      <w:proofErr w:type="spellStart"/>
      <w:r w:rsidRPr="009F04C8">
        <w:rPr>
          <w:lang w:bidi="bn-IN"/>
        </w:rPr>
        <w:t>Arrowsmith</w:t>
      </w:r>
      <w:proofErr w:type="spellEnd"/>
      <w:r w:rsidRPr="009F04C8">
        <w:rPr>
          <w:lang w:bidi="bn-IN"/>
        </w:rPr>
        <w:t>,</w:t>
      </w:r>
      <w:r>
        <w:rPr>
          <w:lang w:bidi="bn-IN"/>
        </w:rPr>
        <w:t xml:space="preserve"> 2021). On the other hand, non-profit small businesses are known as organisations focusing mainly on providing charitable benefits to the communities, rather than making profits and distributing those among their stakeholders. It should be argued that profits generated by non-profit organisations are further invested in the business's </w:t>
      </w:r>
      <w:proofErr w:type="spellStart"/>
      <w:r>
        <w:rPr>
          <w:lang w:bidi="bn-IN"/>
        </w:rPr>
        <w:t>nonprofit</w:t>
      </w:r>
      <w:proofErr w:type="spellEnd"/>
      <w:r>
        <w:rPr>
          <w:lang w:bidi="bn-IN"/>
        </w:rPr>
        <w:t xml:space="preserve"> or charitable initiatives to enrich the organisational mission of serving the interests of the community (</w:t>
      </w:r>
      <w:r w:rsidRPr="009F04C8">
        <w:rPr>
          <w:lang w:bidi="bn-IN"/>
        </w:rPr>
        <w:t xml:space="preserve">Barnett, Murdoch and </w:t>
      </w:r>
      <w:proofErr w:type="spellStart"/>
      <w:r w:rsidRPr="009F04C8">
        <w:rPr>
          <w:lang w:bidi="bn-IN"/>
        </w:rPr>
        <w:t>Townend</w:t>
      </w:r>
      <w:proofErr w:type="spellEnd"/>
      <w:r w:rsidRPr="009F04C8">
        <w:rPr>
          <w:lang w:bidi="bn-IN"/>
        </w:rPr>
        <w:t>,</w:t>
      </w:r>
      <w:r>
        <w:rPr>
          <w:lang w:bidi="bn-IN"/>
        </w:rPr>
        <w:t xml:space="preserve"> 2022).</w:t>
      </w:r>
    </w:p>
    <w:p w14:paraId="387C8792" w14:textId="77777777" w:rsidR="00837916" w:rsidRDefault="00837916" w:rsidP="003D451E">
      <w:pPr>
        <w:rPr>
          <w:lang w:bidi="bn-IN"/>
        </w:rPr>
      </w:pPr>
      <w:r>
        <w:rPr>
          <w:lang w:bidi="bn-IN"/>
        </w:rPr>
        <w:t xml:space="preserve">Besides the use of profits, several functional and idealistic differences essentially separate a for-profit organisation from a </w:t>
      </w:r>
      <w:proofErr w:type="spellStart"/>
      <w:r>
        <w:rPr>
          <w:lang w:bidi="bn-IN"/>
        </w:rPr>
        <w:t>nonprofit</w:t>
      </w:r>
      <w:proofErr w:type="spellEnd"/>
      <w:r>
        <w:rPr>
          <w:lang w:bidi="bn-IN"/>
        </w:rPr>
        <w:t xml:space="preserve"> one. For example, sources of funding serve as a major factor of difference between these two types of organisations, where the manners in which capital is raised for making revenues create the basic distinction (</w:t>
      </w:r>
      <w:r w:rsidRPr="00AE4684">
        <w:rPr>
          <w:lang w:bidi="bn-IN"/>
        </w:rPr>
        <w:t xml:space="preserve">Desai and </w:t>
      </w:r>
      <w:proofErr w:type="spellStart"/>
      <w:r w:rsidRPr="00AE4684">
        <w:rPr>
          <w:lang w:bidi="bn-IN"/>
        </w:rPr>
        <w:t>DeArmond</w:t>
      </w:r>
      <w:proofErr w:type="spellEnd"/>
      <w:r w:rsidRPr="00AE4684">
        <w:rPr>
          <w:lang w:bidi="bn-IN"/>
        </w:rPr>
        <w:t>,</w:t>
      </w:r>
      <w:r>
        <w:rPr>
          <w:lang w:bidi="bn-IN"/>
        </w:rPr>
        <w:t xml:space="preserve"> 2021). Traditionally, start-up entrepreneurs seek financial support from institutional investors to start their companies and fund the progress in exchange for offering a share of profits made by the business. In contrast, </w:t>
      </w:r>
      <w:proofErr w:type="spellStart"/>
      <w:r>
        <w:rPr>
          <w:lang w:bidi="bn-IN"/>
        </w:rPr>
        <w:t>nonprofit</w:t>
      </w:r>
      <w:proofErr w:type="spellEnd"/>
      <w:r>
        <w:rPr>
          <w:lang w:bidi="bn-IN"/>
        </w:rPr>
        <w:t xml:space="preserve"> entrepreneurial </w:t>
      </w:r>
      <w:r>
        <w:rPr>
          <w:lang w:bidi="bn-IN"/>
        </w:rPr>
        <w:lastRenderedPageBreak/>
        <w:t xml:space="preserve">ventures seek funding in the form of donations rather than making use of investment opportunities. Unlike for-profit businesses, any individual, institution or organisation donating financial resources to a </w:t>
      </w:r>
      <w:proofErr w:type="spellStart"/>
      <w:r>
        <w:rPr>
          <w:lang w:bidi="bn-IN"/>
        </w:rPr>
        <w:t>nonprofit</w:t>
      </w:r>
      <w:proofErr w:type="spellEnd"/>
      <w:r>
        <w:rPr>
          <w:lang w:bidi="bn-IN"/>
        </w:rPr>
        <w:t xml:space="preserve"> enterprise is not entitled to receive a share of profits (</w:t>
      </w:r>
      <w:proofErr w:type="spellStart"/>
      <w:r w:rsidRPr="00AE4684">
        <w:rPr>
          <w:lang w:bidi="bn-IN"/>
        </w:rPr>
        <w:t>Albaz</w:t>
      </w:r>
      <w:proofErr w:type="spellEnd"/>
      <w:r>
        <w:rPr>
          <w:lang w:bidi="bn-IN"/>
        </w:rPr>
        <w:t xml:space="preserve"> </w:t>
      </w:r>
      <w:r>
        <w:rPr>
          <w:i/>
          <w:iCs/>
          <w:lang w:bidi="bn-IN"/>
        </w:rPr>
        <w:t>et al.,</w:t>
      </w:r>
      <w:r>
        <w:rPr>
          <w:lang w:bidi="bn-IN"/>
        </w:rPr>
        <w:t xml:space="preserve"> 2022). For example, the introduction of a simple and effective revenue model of Airbnb to generate a massive revenue worth $70 billion in 2022 to become one of the most valuable for-profit start-ups in the world (</w:t>
      </w:r>
      <w:proofErr w:type="spellStart"/>
      <w:r w:rsidRPr="00763860">
        <w:rPr>
          <w:lang w:bidi="bn-IN"/>
        </w:rPr>
        <w:t>Kumari</w:t>
      </w:r>
      <w:proofErr w:type="spellEnd"/>
      <w:r w:rsidRPr="00763860">
        <w:rPr>
          <w:lang w:bidi="bn-IN"/>
        </w:rPr>
        <w:t>,</w:t>
      </w:r>
      <w:r>
        <w:rPr>
          <w:lang w:bidi="bn-IN"/>
        </w:rPr>
        <w:t xml:space="preserve"> 2022). Alternatively, </w:t>
      </w:r>
      <w:r w:rsidRPr="00AB6749">
        <w:rPr>
          <w:lang w:bidi="bn-IN"/>
        </w:rPr>
        <w:t xml:space="preserve">Kelly Sawyer </w:t>
      </w:r>
      <w:proofErr w:type="spellStart"/>
      <w:r w:rsidRPr="00AB6749">
        <w:rPr>
          <w:lang w:bidi="bn-IN"/>
        </w:rPr>
        <w:t>Patricof</w:t>
      </w:r>
      <w:proofErr w:type="spellEnd"/>
      <w:r w:rsidRPr="00AB6749">
        <w:rPr>
          <w:lang w:bidi="bn-IN"/>
        </w:rPr>
        <w:t xml:space="preserve"> and Norah Weinstein</w:t>
      </w:r>
      <w:r>
        <w:rPr>
          <w:lang w:bidi="bn-IN"/>
        </w:rPr>
        <w:t xml:space="preserve"> founded Baby2Baby, an American </w:t>
      </w:r>
      <w:proofErr w:type="spellStart"/>
      <w:r>
        <w:rPr>
          <w:lang w:bidi="bn-IN"/>
        </w:rPr>
        <w:t>nonprofit</w:t>
      </w:r>
      <w:proofErr w:type="spellEnd"/>
      <w:r>
        <w:rPr>
          <w:lang w:bidi="bn-IN"/>
        </w:rPr>
        <w:t xml:space="preserve"> start-up with the aim of providing diapers and other necessary items to every deserving child. In just over a decade of the company's foundation, it has become a powerhouse in the </w:t>
      </w:r>
      <w:proofErr w:type="spellStart"/>
      <w:r>
        <w:rPr>
          <w:lang w:bidi="bn-IN"/>
        </w:rPr>
        <w:t>nonprofit</w:t>
      </w:r>
      <w:proofErr w:type="spellEnd"/>
      <w:r>
        <w:rPr>
          <w:lang w:bidi="bn-IN"/>
        </w:rPr>
        <w:t xml:space="preserve"> sector by delivering more than 300 million items to over 1 million children across the country (</w:t>
      </w:r>
      <w:proofErr w:type="spellStart"/>
      <w:r w:rsidRPr="00AB6749">
        <w:rPr>
          <w:lang w:bidi="bn-IN"/>
        </w:rPr>
        <w:t>Zalis</w:t>
      </w:r>
      <w:proofErr w:type="spellEnd"/>
      <w:r w:rsidRPr="00AB6749">
        <w:rPr>
          <w:lang w:bidi="bn-IN"/>
        </w:rPr>
        <w:t>,</w:t>
      </w:r>
      <w:r>
        <w:rPr>
          <w:lang w:bidi="bn-IN"/>
        </w:rPr>
        <w:t xml:space="preserve"> 2023).</w:t>
      </w:r>
    </w:p>
    <w:p w14:paraId="1C69C19C" w14:textId="77777777" w:rsidR="00837916" w:rsidRDefault="00837916" w:rsidP="003D451E">
      <w:pPr>
        <w:rPr>
          <w:lang w:bidi="bn-IN"/>
        </w:rPr>
      </w:pPr>
      <w:r>
        <w:rPr>
          <w:lang w:bidi="bn-IN"/>
        </w:rPr>
        <w:t xml:space="preserve">From the above examples, it can be argued that the application of entrepreneurial values fundamentally separates start-ups or small businesses in terms of for-profits and non-profits. The goal of providing definite services to the target audience for making profitable returns has made </w:t>
      </w:r>
      <w:r w:rsidRPr="0048092A">
        <w:rPr>
          <w:lang w:bidi="bn-IN"/>
        </w:rPr>
        <w:t xml:space="preserve">Brian </w:t>
      </w:r>
      <w:proofErr w:type="spellStart"/>
      <w:r w:rsidRPr="0048092A">
        <w:rPr>
          <w:lang w:bidi="bn-IN"/>
        </w:rPr>
        <w:t>Chesky</w:t>
      </w:r>
      <w:proofErr w:type="spellEnd"/>
      <w:r w:rsidRPr="0048092A">
        <w:rPr>
          <w:lang w:bidi="bn-IN"/>
        </w:rPr>
        <w:t xml:space="preserve">, Joe </w:t>
      </w:r>
      <w:proofErr w:type="spellStart"/>
      <w:r w:rsidRPr="0048092A">
        <w:rPr>
          <w:lang w:bidi="bn-IN"/>
        </w:rPr>
        <w:t>Gebbia</w:t>
      </w:r>
      <w:proofErr w:type="spellEnd"/>
      <w:r>
        <w:rPr>
          <w:lang w:bidi="bn-IN"/>
        </w:rPr>
        <w:t xml:space="preserve"> and </w:t>
      </w:r>
      <w:r w:rsidRPr="0048092A">
        <w:rPr>
          <w:lang w:bidi="bn-IN"/>
        </w:rPr>
        <w:t xml:space="preserve">Nathan </w:t>
      </w:r>
      <w:proofErr w:type="spellStart"/>
      <w:r w:rsidRPr="0048092A">
        <w:rPr>
          <w:lang w:bidi="bn-IN"/>
        </w:rPr>
        <w:t>Blecharczyk</w:t>
      </w:r>
      <w:proofErr w:type="spellEnd"/>
      <w:r>
        <w:rPr>
          <w:lang w:bidi="bn-IN"/>
        </w:rPr>
        <w:t xml:space="preserve"> establish Airbnb as one of the leading start-ups in the modern era. On the other hand, the belief in giving back to the community with generosity and the fundamental entrepreneurial value of addressing a serious social issue among the two cofounders gave rise to Baby2Baby, which has achieved remarkable success in recent times. Therefore, separate entrepreneurial values determine the purpose, mission and intention of start-ups and small businesses, thus creating distinctions between for-profit and </w:t>
      </w:r>
      <w:proofErr w:type="spellStart"/>
      <w:r>
        <w:rPr>
          <w:lang w:bidi="bn-IN"/>
        </w:rPr>
        <w:t>nonprofit</w:t>
      </w:r>
      <w:proofErr w:type="spellEnd"/>
      <w:r>
        <w:rPr>
          <w:lang w:bidi="bn-IN"/>
        </w:rPr>
        <w:t xml:space="preserve"> organisations (</w:t>
      </w:r>
      <w:proofErr w:type="spellStart"/>
      <w:r w:rsidRPr="00AE4684">
        <w:rPr>
          <w:lang w:bidi="bn-IN"/>
        </w:rPr>
        <w:t>Shahzad</w:t>
      </w:r>
      <w:proofErr w:type="spellEnd"/>
      <w:r>
        <w:rPr>
          <w:lang w:bidi="bn-IN"/>
        </w:rPr>
        <w:t xml:space="preserve"> </w:t>
      </w:r>
      <w:r>
        <w:rPr>
          <w:i/>
          <w:iCs/>
          <w:lang w:bidi="bn-IN"/>
        </w:rPr>
        <w:t>et al.,</w:t>
      </w:r>
      <w:r>
        <w:rPr>
          <w:lang w:bidi="bn-IN"/>
        </w:rPr>
        <w:t xml:space="preserve"> 2021). The entrepreneurial values of a for-profit organisation drive the development of a fundamental value proposition creating benefits for the business while making it accountable for the impact and performance in the perspectives of economy, society and environment. In the case of a </w:t>
      </w:r>
      <w:proofErr w:type="spellStart"/>
      <w:r>
        <w:rPr>
          <w:lang w:bidi="bn-IN"/>
        </w:rPr>
        <w:t>nonprofit</w:t>
      </w:r>
      <w:proofErr w:type="spellEnd"/>
      <w:r>
        <w:rPr>
          <w:lang w:bidi="bn-IN"/>
        </w:rPr>
        <w:t xml:space="preserve"> organisation, entrepreneurial values require promoting credibility, goodwill, trustworthiness, exposure and the impact of individuals or businesses on community development (</w:t>
      </w:r>
      <w:proofErr w:type="spellStart"/>
      <w:r w:rsidRPr="00AE4684">
        <w:rPr>
          <w:lang w:bidi="bn-IN"/>
        </w:rPr>
        <w:t>Borquist</w:t>
      </w:r>
      <w:proofErr w:type="spellEnd"/>
      <w:r w:rsidRPr="00AE4684">
        <w:rPr>
          <w:lang w:bidi="bn-IN"/>
        </w:rPr>
        <w:t xml:space="preserve"> and de Bruin,</w:t>
      </w:r>
      <w:r>
        <w:rPr>
          <w:lang w:bidi="bn-IN"/>
        </w:rPr>
        <w:t xml:space="preserve"> 2019). For example, many individuals or businesses in recent times with specialised knowledge and skills are creating educational blogs, learning tutorials, training sessions and digital courses free of cost to enable others to use those as useful sources of knowledge and position themselves as teachers, educators or researchers within their industries.</w:t>
      </w:r>
    </w:p>
    <w:p w14:paraId="203541C9" w14:textId="77777777" w:rsidR="00837916" w:rsidRDefault="00837916" w:rsidP="003D451E">
      <w:pPr>
        <w:rPr>
          <w:lang w:bidi="bn-IN"/>
        </w:rPr>
      </w:pPr>
      <w:r>
        <w:rPr>
          <w:lang w:bidi="bn-IN"/>
        </w:rPr>
        <w:t xml:space="preserve">The application of separate entrepreneurial beliefs significantly differentiates for-profit from </w:t>
      </w:r>
      <w:proofErr w:type="spellStart"/>
      <w:r>
        <w:rPr>
          <w:lang w:bidi="bn-IN"/>
        </w:rPr>
        <w:t>nonprofit</w:t>
      </w:r>
      <w:proofErr w:type="spellEnd"/>
      <w:r>
        <w:rPr>
          <w:lang w:bidi="bn-IN"/>
        </w:rPr>
        <w:t xml:space="preserve"> businesses. entrepreneurial beliefs essentially determine leadership principles and intentions, where the leadership committees of for-profit organisations involve in guiding employees to give their best performance to support operational efficiency and promote profitmaking. For example, the entrepreneurial belief of Airbnb’s cofounders treating guests, hosts and operational communities as their key stakeholders to serve them appropriately, in turn generating adequate returns for their employees and investors to pave the way for developing a successful start-up story (</w:t>
      </w:r>
      <w:proofErr w:type="spellStart"/>
      <w:r w:rsidRPr="00122608">
        <w:rPr>
          <w:lang w:bidi="bn-IN"/>
        </w:rPr>
        <w:t>Griggio</w:t>
      </w:r>
      <w:proofErr w:type="spellEnd"/>
      <w:r w:rsidRPr="00122608">
        <w:rPr>
          <w:lang w:bidi="bn-IN"/>
        </w:rPr>
        <w:t xml:space="preserve"> and </w:t>
      </w:r>
      <w:proofErr w:type="spellStart"/>
      <w:r w:rsidRPr="00122608">
        <w:rPr>
          <w:lang w:bidi="bn-IN"/>
        </w:rPr>
        <w:t>Oxenswärdh</w:t>
      </w:r>
      <w:proofErr w:type="spellEnd"/>
      <w:r w:rsidRPr="00122608">
        <w:rPr>
          <w:lang w:bidi="bn-IN"/>
        </w:rPr>
        <w:t>,</w:t>
      </w:r>
      <w:r>
        <w:rPr>
          <w:lang w:bidi="bn-IN"/>
        </w:rPr>
        <w:t xml:space="preserve"> 2021). In contrast, the entrepreneurial beliefs of trust, cooperation and community wellbeing drive </w:t>
      </w:r>
      <w:proofErr w:type="spellStart"/>
      <w:r>
        <w:rPr>
          <w:lang w:bidi="bn-IN"/>
        </w:rPr>
        <w:t>nonprofit</w:t>
      </w:r>
      <w:proofErr w:type="spellEnd"/>
      <w:r>
        <w:rPr>
          <w:lang w:bidi="bn-IN"/>
        </w:rPr>
        <w:t xml:space="preserve"> organisations’ leadership boards to plan activities that support the achievement of a predefined mission and find effective ways for improving community outreach, enriching reputation and securing donations (</w:t>
      </w:r>
      <w:r w:rsidRPr="00122608">
        <w:rPr>
          <w:lang w:bidi="bn-IN"/>
        </w:rPr>
        <w:t xml:space="preserve">Hidalgo, </w:t>
      </w:r>
      <w:proofErr w:type="spellStart"/>
      <w:r w:rsidRPr="00122608">
        <w:rPr>
          <w:lang w:bidi="bn-IN"/>
        </w:rPr>
        <w:t>Monticelli</w:t>
      </w:r>
      <w:proofErr w:type="spellEnd"/>
      <w:r w:rsidRPr="00122608">
        <w:rPr>
          <w:lang w:bidi="bn-IN"/>
        </w:rPr>
        <w:t xml:space="preserve"> and Vargas </w:t>
      </w:r>
      <w:proofErr w:type="spellStart"/>
      <w:r w:rsidRPr="00122608">
        <w:rPr>
          <w:lang w:bidi="bn-IN"/>
        </w:rPr>
        <w:t>Bortolaso</w:t>
      </w:r>
      <w:proofErr w:type="spellEnd"/>
      <w:r w:rsidRPr="00122608">
        <w:rPr>
          <w:lang w:bidi="bn-IN"/>
        </w:rPr>
        <w:t>,</w:t>
      </w:r>
      <w:r>
        <w:rPr>
          <w:lang w:bidi="bn-IN"/>
        </w:rPr>
        <w:t xml:space="preserve"> 2021). For example, the leadership belief of giving back to society with generosity has helped the cofounders of Baby2Baby not only use celebrities to grow their </w:t>
      </w:r>
      <w:proofErr w:type="spellStart"/>
      <w:r>
        <w:rPr>
          <w:lang w:bidi="bn-IN"/>
        </w:rPr>
        <w:t>nonprofit</w:t>
      </w:r>
      <w:proofErr w:type="spellEnd"/>
      <w:r>
        <w:rPr>
          <w:lang w:bidi="bn-IN"/>
        </w:rPr>
        <w:t xml:space="preserve"> business but also develop continued partnerships with firms like Amazon to combine the disruptive capabilities and provide diapers and wipes to low-income parents. The entrepreneurial belief in the case of for-profit firms can be also reflected by the company's culture, which tends to be performance-oriented in nature to focus on creating high-performance work setting boosting sales and profitability. Oppositely, the </w:t>
      </w:r>
      <w:proofErr w:type="spellStart"/>
      <w:r>
        <w:rPr>
          <w:lang w:bidi="bn-IN"/>
        </w:rPr>
        <w:t>mindset</w:t>
      </w:r>
      <w:proofErr w:type="spellEnd"/>
      <w:r>
        <w:rPr>
          <w:lang w:bidi="bn-IN"/>
        </w:rPr>
        <w:t xml:space="preserve"> of the entrepreneurs drives the development of a community-</w:t>
      </w:r>
      <w:r>
        <w:rPr>
          <w:lang w:bidi="bn-IN"/>
        </w:rPr>
        <w:lastRenderedPageBreak/>
        <w:t>minded culture within the work environment for creating benefits for the communities and enhancing the social effectiveness of the organisation’s efforts (</w:t>
      </w:r>
      <w:proofErr w:type="spellStart"/>
      <w:r w:rsidRPr="00F83E3B">
        <w:rPr>
          <w:lang w:bidi="bn-IN"/>
        </w:rPr>
        <w:t>Badgett</w:t>
      </w:r>
      <w:proofErr w:type="spellEnd"/>
      <w:r w:rsidRPr="00F83E3B">
        <w:rPr>
          <w:lang w:bidi="bn-IN"/>
        </w:rPr>
        <w:t xml:space="preserve"> and </w:t>
      </w:r>
      <w:proofErr w:type="spellStart"/>
      <w:r w:rsidRPr="00F83E3B">
        <w:rPr>
          <w:lang w:bidi="bn-IN"/>
        </w:rPr>
        <w:t>Decman</w:t>
      </w:r>
      <w:proofErr w:type="spellEnd"/>
      <w:r w:rsidRPr="00F83E3B">
        <w:rPr>
          <w:lang w:bidi="bn-IN"/>
        </w:rPr>
        <w:t>,</w:t>
      </w:r>
      <w:r>
        <w:rPr>
          <w:lang w:bidi="bn-IN"/>
        </w:rPr>
        <w:t xml:space="preserve"> 2019).</w:t>
      </w:r>
    </w:p>
    <w:p w14:paraId="362973C4" w14:textId="77777777" w:rsidR="00837916" w:rsidRDefault="00837916" w:rsidP="003D451E">
      <w:pPr>
        <w:pStyle w:val="Heading1"/>
        <w:rPr>
          <w:lang w:bidi="bn-IN"/>
        </w:rPr>
      </w:pPr>
      <w:bookmarkStart w:id="7" w:name="_Toc142758239"/>
      <w:r>
        <w:rPr>
          <w:lang w:bidi="bn-IN"/>
        </w:rPr>
        <w:t>Conclusion</w:t>
      </w:r>
      <w:bookmarkEnd w:id="7"/>
    </w:p>
    <w:p w14:paraId="6F4B056F" w14:textId="77777777" w:rsidR="00837916" w:rsidRDefault="00837916" w:rsidP="003D451E">
      <w:pPr>
        <w:rPr>
          <w:lang w:bidi="bn-IN"/>
        </w:rPr>
      </w:pPr>
      <w:r w:rsidRPr="00066CA1">
        <w:rPr>
          <w:lang w:val="en-AU" w:bidi="bn-IN"/>
        </w:rPr>
        <w:t xml:space="preserve">Entrepreneurship holds the key to the success of an economy. In today’s business world, characterised by fast-paced changes and increased uncertainties, entrepreneurs are exposed to a wide range of challenges, leading most entrepreneurial ventures to meet eventual failure. Therefore, certain sets of key traits, characteristics, attributes and motivations are necessary for modern entrepreneurs to achieve success by overcoming complex challenges through developing creative and innovative solutions. Concerning the complexities of </w:t>
      </w:r>
      <w:r>
        <w:rPr>
          <w:lang w:val="en-AU" w:bidi="bn-IN"/>
        </w:rPr>
        <w:t xml:space="preserve">the </w:t>
      </w:r>
      <w:r w:rsidRPr="00066CA1">
        <w:rPr>
          <w:lang w:val="en-AU" w:bidi="bn-IN"/>
        </w:rPr>
        <w:t xml:space="preserve">contemporary business landscape, entrepreneurs must be innovative, </w:t>
      </w:r>
      <w:proofErr w:type="spellStart"/>
      <w:r w:rsidRPr="00066CA1">
        <w:rPr>
          <w:lang w:val="en-AU" w:bidi="bn-IN"/>
        </w:rPr>
        <w:t>openminded</w:t>
      </w:r>
      <w:proofErr w:type="spellEnd"/>
      <w:r w:rsidRPr="00066CA1">
        <w:rPr>
          <w:lang w:val="en-AU" w:bidi="bn-IN"/>
        </w:rPr>
        <w:t xml:space="preserve"> and flexible to embrace risks and pave the way for achieving great rewards. On the other hand, choosing the right entrepreneurial ventures determine entrepreneurial success and the effectiveness of selecting the right career development path by today’s entrepreneurs. Therefore, a person with entrepreneurial motivations must understand the factors differentiating a for-profit business from a </w:t>
      </w:r>
      <w:proofErr w:type="spellStart"/>
      <w:r w:rsidRPr="00066CA1">
        <w:rPr>
          <w:lang w:val="en-AU" w:bidi="bn-IN"/>
        </w:rPr>
        <w:t>nonprofit</w:t>
      </w:r>
      <w:proofErr w:type="spellEnd"/>
      <w:r w:rsidRPr="00066CA1">
        <w:rPr>
          <w:lang w:val="en-AU" w:bidi="bn-IN"/>
        </w:rPr>
        <w:t xml:space="preserve"> one. It should be argued that the application of predefined entrepreneurial values and beliefs determine</w:t>
      </w:r>
      <w:r>
        <w:rPr>
          <w:lang w:val="en-AU" w:bidi="bn-IN"/>
        </w:rPr>
        <w:t>s</w:t>
      </w:r>
      <w:r w:rsidRPr="00066CA1">
        <w:rPr>
          <w:lang w:val="en-AU" w:bidi="bn-IN"/>
        </w:rPr>
        <w:t xml:space="preserve"> its leadership priorities and cultural mechanisms to guide business operations towards the achievement of fundamental mission and purpose.</w:t>
      </w:r>
    </w:p>
    <w:p w14:paraId="2C1C6E5C" w14:textId="77777777" w:rsidR="00837916" w:rsidRDefault="00837916" w:rsidP="003D451E">
      <w:pPr>
        <w:rPr>
          <w:lang w:bidi="bn-IN"/>
        </w:rPr>
      </w:pPr>
    </w:p>
    <w:p w14:paraId="59C27CA3" w14:textId="77777777" w:rsidR="00837916" w:rsidRDefault="00837916" w:rsidP="003D451E">
      <w:pPr>
        <w:pStyle w:val="Heading1"/>
        <w:rPr>
          <w:lang w:bidi="bn-IN"/>
        </w:rPr>
      </w:pPr>
      <w:r>
        <w:rPr>
          <w:lang w:bidi="bn-IN"/>
        </w:rPr>
        <w:br w:type="column"/>
      </w:r>
      <w:bookmarkStart w:id="8" w:name="_Toc142758240"/>
      <w:r>
        <w:rPr>
          <w:lang w:bidi="bn-IN"/>
        </w:rPr>
        <w:lastRenderedPageBreak/>
        <w:t>References</w:t>
      </w:r>
      <w:bookmarkEnd w:id="8"/>
    </w:p>
    <w:p w14:paraId="1534626B" w14:textId="77777777" w:rsidR="00837916" w:rsidRPr="00066CA1" w:rsidRDefault="00837916" w:rsidP="003D451E">
      <w:pPr>
        <w:rPr>
          <w:lang w:bidi="bn-IN"/>
        </w:rPr>
      </w:pPr>
      <w:bookmarkStart w:id="9" w:name="_Hlk142755197"/>
      <w:proofErr w:type="spellStart"/>
      <w:r w:rsidRPr="00066CA1">
        <w:rPr>
          <w:lang w:bidi="bn-IN"/>
        </w:rPr>
        <w:t>Albaz</w:t>
      </w:r>
      <w:bookmarkEnd w:id="9"/>
      <w:proofErr w:type="spellEnd"/>
      <w:r w:rsidRPr="00066CA1">
        <w:rPr>
          <w:lang w:bidi="bn-IN"/>
        </w:rPr>
        <w:t xml:space="preserve">, M.M., </w:t>
      </w:r>
      <w:proofErr w:type="spellStart"/>
      <w:r w:rsidRPr="00066CA1">
        <w:rPr>
          <w:lang w:bidi="bn-IN"/>
        </w:rPr>
        <w:t>Melegy</w:t>
      </w:r>
      <w:proofErr w:type="spellEnd"/>
      <w:r w:rsidRPr="00066CA1">
        <w:rPr>
          <w:lang w:bidi="bn-IN"/>
        </w:rPr>
        <w:t>, M.M., Abu-</w:t>
      </w:r>
      <w:proofErr w:type="spellStart"/>
      <w:r w:rsidRPr="00066CA1">
        <w:rPr>
          <w:lang w:bidi="bn-IN"/>
        </w:rPr>
        <w:t>Sheashea</w:t>
      </w:r>
      <w:proofErr w:type="spellEnd"/>
      <w:r w:rsidRPr="00066CA1">
        <w:rPr>
          <w:lang w:bidi="bn-IN"/>
        </w:rPr>
        <w:t xml:space="preserve">, A.M. and </w:t>
      </w:r>
      <w:proofErr w:type="spellStart"/>
      <w:r w:rsidRPr="00066CA1">
        <w:rPr>
          <w:lang w:bidi="bn-IN"/>
        </w:rPr>
        <w:t>Metwaly</w:t>
      </w:r>
      <w:proofErr w:type="spellEnd"/>
      <w:r w:rsidRPr="00066CA1">
        <w:rPr>
          <w:lang w:bidi="bn-IN"/>
        </w:rPr>
        <w:t>, A.Z., 2022. The Accounting Regulations for the Non-Profit: A Comparative Study Between Egypt and UK. </w:t>
      </w:r>
      <w:r w:rsidRPr="00066CA1">
        <w:rPr>
          <w:i/>
          <w:iCs/>
          <w:lang w:bidi="bn-IN"/>
        </w:rPr>
        <w:t>International Journal of Accounting and Management Sciences</w:t>
      </w:r>
      <w:r w:rsidRPr="00066CA1">
        <w:rPr>
          <w:lang w:bidi="bn-IN"/>
        </w:rPr>
        <w:t>, </w:t>
      </w:r>
      <w:r w:rsidRPr="00066CA1">
        <w:rPr>
          <w:i/>
          <w:iCs/>
          <w:lang w:bidi="bn-IN"/>
        </w:rPr>
        <w:t>1</w:t>
      </w:r>
      <w:r w:rsidRPr="00066CA1">
        <w:rPr>
          <w:lang w:bidi="bn-IN"/>
        </w:rPr>
        <w:t>(2), pp.171-184.</w:t>
      </w:r>
    </w:p>
    <w:p w14:paraId="15B05740" w14:textId="77777777" w:rsidR="00837916" w:rsidRPr="00066CA1" w:rsidRDefault="00837916" w:rsidP="003D451E">
      <w:pPr>
        <w:rPr>
          <w:lang w:bidi="bn-IN"/>
        </w:rPr>
      </w:pPr>
      <w:bookmarkStart w:id="10" w:name="_Hlk142747743"/>
      <w:r w:rsidRPr="00066CA1">
        <w:rPr>
          <w:lang w:bidi="bn-IN"/>
        </w:rPr>
        <w:t>Al-</w:t>
      </w:r>
      <w:proofErr w:type="spellStart"/>
      <w:r w:rsidRPr="00066CA1">
        <w:rPr>
          <w:lang w:bidi="bn-IN"/>
        </w:rPr>
        <w:t>Mamary</w:t>
      </w:r>
      <w:proofErr w:type="spellEnd"/>
      <w:r w:rsidRPr="00066CA1">
        <w:rPr>
          <w:lang w:bidi="bn-IN"/>
        </w:rPr>
        <w:t xml:space="preserve">, Y.H. and </w:t>
      </w:r>
      <w:proofErr w:type="spellStart"/>
      <w:r w:rsidRPr="00066CA1">
        <w:rPr>
          <w:lang w:bidi="bn-IN"/>
        </w:rPr>
        <w:t>Alshallaqi</w:t>
      </w:r>
      <w:proofErr w:type="spellEnd"/>
      <w:r w:rsidRPr="00066CA1">
        <w:rPr>
          <w:lang w:bidi="bn-IN"/>
        </w:rPr>
        <w:t xml:space="preserve">, </w:t>
      </w:r>
      <w:bookmarkEnd w:id="10"/>
      <w:r w:rsidRPr="00066CA1">
        <w:rPr>
          <w:lang w:bidi="bn-IN"/>
        </w:rPr>
        <w:t xml:space="preserve">M., 2022. Impact of autonomy, innovativeness, risk-taking, </w:t>
      </w:r>
      <w:proofErr w:type="spellStart"/>
      <w:r w:rsidRPr="00066CA1">
        <w:rPr>
          <w:lang w:bidi="bn-IN"/>
        </w:rPr>
        <w:t>proactiveness</w:t>
      </w:r>
      <w:proofErr w:type="spellEnd"/>
      <w:r w:rsidRPr="00066CA1">
        <w:rPr>
          <w:lang w:bidi="bn-IN"/>
        </w:rPr>
        <w:t>, and competitive aggressiveness on students’ intention to start a new venture. </w:t>
      </w:r>
      <w:r w:rsidRPr="00066CA1">
        <w:rPr>
          <w:i/>
          <w:iCs/>
          <w:lang w:bidi="bn-IN"/>
        </w:rPr>
        <w:t>Journal of Innovation &amp; Knowledge</w:t>
      </w:r>
      <w:r w:rsidRPr="00066CA1">
        <w:rPr>
          <w:lang w:bidi="bn-IN"/>
        </w:rPr>
        <w:t>, </w:t>
      </w:r>
      <w:r w:rsidRPr="00066CA1">
        <w:rPr>
          <w:i/>
          <w:iCs/>
          <w:lang w:bidi="bn-IN"/>
        </w:rPr>
        <w:t>7</w:t>
      </w:r>
      <w:r w:rsidRPr="00066CA1">
        <w:rPr>
          <w:lang w:bidi="bn-IN"/>
        </w:rPr>
        <w:t>(4), p.100239.</w:t>
      </w:r>
    </w:p>
    <w:p w14:paraId="290FE474" w14:textId="77777777" w:rsidR="00837916" w:rsidRPr="00066CA1" w:rsidRDefault="00837916" w:rsidP="003D451E">
      <w:pPr>
        <w:rPr>
          <w:lang w:bidi="bn-IN"/>
        </w:rPr>
      </w:pPr>
      <w:bookmarkStart w:id="11" w:name="_Hlk142674060"/>
      <w:proofErr w:type="spellStart"/>
      <w:r w:rsidRPr="00066CA1">
        <w:rPr>
          <w:lang w:bidi="bn-IN"/>
        </w:rPr>
        <w:t>Alshanty</w:t>
      </w:r>
      <w:proofErr w:type="spellEnd"/>
      <w:r w:rsidRPr="00066CA1">
        <w:rPr>
          <w:lang w:bidi="bn-IN"/>
        </w:rPr>
        <w:t xml:space="preserve">, A.M. and </w:t>
      </w:r>
      <w:proofErr w:type="spellStart"/>
      <w:r w:rsidRPr="00066CA1">
        <w:rPr>
          <w:lang w:bidi="bn-IN"/>
        </w:rPr>
        <w:t>Emeagwali</w:t>
      </w:r>
      <w:proofErr w:type="spellEnd"/>
      <w:r w:rsidRPr="00066CA1">
        <w:rPr>
          <w:lang w:bidi="bn-IN"/>
        </w:rPr>
        <w:t xml:space="preserve">, </w:t>
      </w:r>
      <w:bookmarkEnd w:id="11"/>
      <w:r w:rsidRPr="00066CA1">
        <w:rPr>
          <w:lang w:bidi="bn-IN"/>
        </w:rPr>
        <w:t>O.L., 2019. Market-sensing capability, knowledge creation and innovation: The moderating role of entrepreneurial-orientation. </w:t>
      </w:r>
      <w:r w:rsidRPr="00066CA1">
        <w:rPr>
          <w:i/>
          <w:iCs/>
          <w:lang w:bidi="bn-IN"/>
        </w:rPr>
        <w:t>Journal of Innovation &amp; Knowledge</w:t>
      </w:r>
      <w:r w:rsidRPr="00066CA1">
        <w:rPr>
          <w:lang w:bidi="bn-IN"/>
        </w:rPr>
        <w:t>, </w:t>
      </w:r>
      <w:r w:rsidRPr="00066CA1">
        <w:rPr>
          <w:i/>
          <w:iCs/>
          <w:lang w:bidi="bn-IN"/>
        </w:rPr>
        <w:t>4</w:t>
      </w:r>
      <w:r w:rsidRPr="00066CA1">
        <w:rPr>
          <w:lang w:bidi="bn-IN"/>
        </w:rPr>
        <w:t>(3), pp.171-178.</w:t>
      </w:r>
    </w:p>
    <w:p w14:paraId="61BC0470" w14:textId="77777777" w:rsidR="00837916" w:rsidRPr="00066CA1" w:rsidRDefault="00837916" w:rsidP="003D451E">
      <w:pPr>
        <w:rPr>
          <w:lang w:bidi="bn-IN"/>
        </w:rPr>
      </w:pPr>
      <w:bookmarkStart w:id="12" w:name="_Hlk142674113"/>
      <w:proofErr w:type="spellStart"/>
      <w:r w:rsidRPr="00066CA1">
        <w:rPr>
          <w:lang w:bidi="bn-IN"/>
        </w:rPr>
        <w:t>Babu</w:t>
      </w:r>
      <w:proofErr w:type="spellEnd"/>
      <w:r w:rsidRPr="00066CA1">
        <w:rPr>
          <w:lang w:bidi="bn-IN"/>
        </w:rPr>
        <w:t xml:space="preserve">, K.V. and Prasad, </w:t>
      </w:r>
      <w:bookmarkEnd w:id="12"/>
      <w:r w:rsidRPr="00066CA1">
        <w:rPr>
          <w:lang w:bidi="bn-IN"/>
        </w:rPr>
        <w:t xml:space="preserve">N.V., 2021. Entrepreneurship Journey of Sridhar </w:t>
      </w:r>
      <w:proofErr w:type="spellStart"/>
      <w:r w:rsidRPr="00066CA1">
        <w:rPr>
          <w:lang w:bidi="bn-IN"/>
        </w:rPr>
        <w:t>Vembu</w:t>
      </w:r>
      <w:proofErr w:type="spellEnd"/>
      <w:r w:rsidRPr="00066CA1">
        <w:rPr>
          <w:lang w:bidi="bn-IN"/>
        </w:rPr>
        <w:t xml:space="preserve"> of </w:t>
      </w:r>
      <w:proofErr w:type="spellStart"/>
      <w:r w:rsidRPr="00066CA1">
        <w:rPr>
          <w:lang w:bidi="bn-IN"/>
        </w:rPr>
        <w:t>Zoho</w:t>
      </w:r>
      <w:proofErr w:type="spellEnd"/>
      <w:r w:rsidRPr="00066CA1">
        <w:rPr>
          <w:lang w:bidi="bn-IN"/>
        </w:rPr>
        <w:t>: Taking Silicon Valley to the Village. </w:t>
      </w:r>
      <w:r w:rsidRPr="00066CA1">
        <w:rPr>
          <w:i/>
          <w:iCs/>
          <w:lang w:bidi="bn-IN"/>
        </w:rPr>
        <w:t>IUP Journal of Business Strategy</w:t>
      </w:r>
      <w:r w:rsidRPr="00066CA1">
        <w:rPr>
          <w:lang w:bidi="bn-IN"/>
        </w:rPr>
        <w:t>, </w:t>
      </w:r>
      <w:r w:rsidRPr="00066CA1">
        <w:rPr>
          <w:i/>
          <w:iCs/>
          <w:lang w:bidi="bn-IN"/>
        </w:rPr>
        <w:t>18</w:t>
      </w:r>
      <w:r w:rsidRPr="00066CA1">
        <w:rPr>
          <w:lang w:bidi="bn-IN"/>
        </w:rPr>
        <w:t>(4), pp.44-61.</w:t>
      </w:r>
    </w:p>
    <w:p w14:paraId="050335C7" w14:textId="77777777" w:rsidR="00837916" w:rsidRPr="00066CA1" w:rsidRDefault="00837916" w:rsidP="003D451E">
      <w:pPr>
        <w:rPr>
          <w:lang w:bidi="bn-IN"/>
        </w:rPr>
      </w:pPr>
      <w:bookmarkStart w:id="13" w:name="_Hlk142757378"/>
      <w:proofErr w:type="spellStart"/>
      <w:r w:rsidRPr="00066CA1">
        <w:rPr>
          <w:lang w:bidi="bn-IN"/>
        </w:rPr>
        <w:t>Badgett</w:t>
      </w:r>
      <w:proofErr w:type="spellEnd"/>
      <w:r w:rsidRPr="00066CA1">
        <w:rPr>
          <w:lang w:bidi="bn-IN"/>
        </w:rPr>
        <w:t xml:space="preserve">, K. and </w:t>
      </w:r>
      <w:proofErr w:type="spellStart"/>
      <w:r w:rsidRPr="00066CA1">
        <w:rPr>
          <w:lang w:bidi="bn-IN"/>
        </w:rPr>
        <w:t>Decman</w:t>
      </w:r>
      <w:proofErr w:type="spellEnd"/>
      <w:r w:rsidRPr="00066CA1">
        <w:rPr>
          <w:lang w:bidi="bn-IN"/>
        </w:rPr>
        <w:t xml:space="preserve">, </w:t>
      </w:r>
      <w:bookmarkEnd w:id="13"/>
      <w:r w:rsidRPr="00066CA1">
        <w:rPr>
          <w:lang w:bidi="bn-IN"/>
        </w:rPr>
        <w:t xml:space="preserve">J., 2019. Fostering Inclusive Culture through Partnerships with </w:t>
      </w:r>
      <w:proofErr w:type="spellStart"/>
      <w:r w:rsidRPr="00066CA1">
        <w:rPr>
          <w:lang w:bidi="bn-IN"/>
        </w:rPr>
        <w:t>Nonprofits</w:t>
      </w:r>
      <w:proofErr w:type="spellEnd"/>
      <w:r w:rsidRPr="00066CA1">
        <w:rPr>
          <w:lang w:bidi="bn-IN"/>
        </w:rPr>
        <w:t>. </w:t>
      </w:r>
      <w:r w:rsidRPr="00066CA1">
        <w:rPr>
          <w:i/>
          <w:iCs/>
          <w:lang w:bidi="bn-IN"/>
        </w:rPr>
        <w:t>School Leadership Review</w:t>
      </w:r>
      <w:r w:rsidRPr="00066CA1">
        <w:rPr>
          <w:lang w:bidi="bn-IN"/>
        </w:rPr>
        <w:t>, </w:t>
      </w:r>
      <w:r w:rsidRPr="00066CA1">
        <w:rPr>
          <w:i/>
          <w:iCs/>
          <w:lang w:bidi="bn-IN"/>
        </w:rPr>
        <w:t>14</w:t>
      </w:r>
      <w:r w:rsidRPr="00066CA1">
        <w:rPr>
          <w:lang w:bidi="bn-IN"/>
        </w:rPr>
        <w:t>(2), p.2.</w:t>
      </w:r>
    </w:p>
    <w:p w14:paraId="6732B4C9" w14:textId="77777777" w:rsidR="00837916" w:rsidRPr="00066CA1" w:rsidRDefault="00837916" w:rsidP="003D451E">
      <w:pPr>
        <w:rPr>
          <w:lang w:bidi="bn-IN"/>
        </w:rPr>
      </w:pPr>
      <w:bookmarkStart w:id="14" w:name="_Hlk142755055"/>
      <w:r w:rsidRPr="00066CA1">
        <w:rPr>
          <w:lang w:bidi="bn-IN"/>
        </w:rPr>
        <w:t xml:space="preserve">Barnett, S., Murdoch, T. and </w:t>
      </w:r>
      <w:proofErr w:type="spellStart"/>
      <w:r w:rsidRPr="00066CA1">
        <w:rPr>
          <w:lang w:bidi="bn-IN"/>
        </w:rPr>
        <w:t>Townend</w:t>
      </w:r>
      <w:proofErr w:type="spellEnd"/>
      <w:r w:rsidRPr="00066CA1">
        <w:rPr>
          <w:lang w:bidi="bn-IN"/>
        </w:rPr>
        <w:t xml:space="preserve">, </w:t>
      </w:r>
      <w:bookmarkEnd w:id="14"/>
      <w:r w:rsidRPr="00066CA1">
        <w:rPr>
          <w:lang w:bidi="bn-IN"/>
        </w:rPr>
        <w:t>J., 2022. Where public interest and public benefit meet: the application of charity law to journalism. </w:t>
      </w:r>
      <w:r w:rsidRPr="00066CA1">
        <w:rPr>
          <w:i/>
          <w:iCs/>
          <w:lang w:bidi="bn-IN"/>
        </w:rPr>
        <w:t>Journal of Media Law</w:t>
      </w:r>
      <w:r w:rsidRPr="00066CA1">
        <w:rPr>
          <w:lang w:bidi="bn-IN"/>
        </w:rPr>
        <w:t>, </w:t>
      </w:r>
      <w:r w:rsidRPr="00066CA1">
        <w:rPr>
          <w:i/>
          <w:iCs/>
          <w:lang w:bidi="bn-IN"/>
        </w:rPr>
        <w:t>14</w:t>
      </w:r>
      <w:r w:rsidRPr="00066CA1">
        <w:rPr>
          <w:lang w:bidi="bn-IN"/>
        </w:rPr>
        <w:t>(2), pp.323-351.</w:t>
      </w:r>
    </w:p>
    <w:p w14:paraId="1F4E6447" w14:textId="77777777" w:rsidR="00837916" w:rsidRPr="00066CA1" w:rsidRDefault="00837916" w:rsidP="003D451E">
      <w:pPr>
        <w:rPr>
          <w:lang w:bidi="bn-IN"/>
        </w:rPr>
      </w:pPr>
      <w:bookmarkStart w:id="15" w:name="_Hlk142755313"/>
      <w:proofErr w:type="spellStart"/>
      <w:r w:rsidRPr="00066CA1">
        <w:rPr>
          <w:lang w:bidi="bn-IN"/>
        </w:rPr>
        <w:t>Borquist</w:t>
      </w:r>
      <w:proofErr w:type="spellEnd"/>
      <w:r w:rsidRPr="00066CA1">
        <w:rPr>
          <w:lang w:bidi="bn-IN"/>
        </w:rPr>
        <w:t xml:space="preserve">, B.R. and de Bruin, </w:t>
      </w:r>
      <w:bookmarkEnd w:id="15"/>
      <w:r w:rsidRPr="00066CA1">
        <w:rPr>
          <w:lang w:bidi="bn-IN"/>
        </w:rPr>
        <w:t>A., 2019. Values and women-led social entrepreneurship. </w:t>
      </w:r>
      <w:r w:rsidRPr="00066CA1">
        <w:rPr>
          <w:i/>
          <w:iCs/>
          <w:lang w:bidi="bn-IN"/>
        </w:rPr>
        <w:t>International Journal of Gender and Entrepreneurship</w:t>
      </w:r>
      <w:r w:rsidRPr="00066CA1">
        <w:rPr>
          <w:lang w:bidi="bn-IN"/>
        </w:rPr>
        <w:t>, </w:t>
      </w:r>
      <w:r w:rsidRPr="00066CA1">
        <w:rPr>
          <w:i/>
          <w:iCs/>
          <w:lang w:bidi="bn-IN"/>
        </w:rPr>
        <w:t>11</w:t>
      </w:r>
      <w:r w:rsidRPr="00066CA1">
        <w:rPr>
          <w:lang w:bidi="bn-IN"/>
        </w:rPr>
        <w:t>(2), pp.146-165.</w:t>
      </w:r>
    </w:p>
    <w:p w14:paraId="1D69C8CB" w14:textId="77777777" w:rsidR="00837916" w:rsidRPr="00066CA1" w:rsidRDefault="00837916" w:rsidP="003D451E">
      <w:pPr>
        <w:rPr>
          <w:lang w:bidi="bn-IN"/>
        </w:rPr>
      </w:pPr>
      <w:bookmarkStart w:id="16" w:name="_Hlk142747636"/>
      <w:proofErr w:type="spellStart"/>
      <w:r w:rsidRPr="00066CA1">
        <w:rPr>
          <w:lang w:bidi="bn-IN"/>
        </w:rPr>
        <w:t>Cepel</w:t>
      </w:r>
      <w:bookmarkEnd w:id="16"/>
      <w:proofErr w:type="spellEnd"/>
      <w:r w:rsidRPr="00066CA1">
        <w:rPr>
          <w:lang w:bidi="bn-IN"/>
        </w:rPr>
        <w:t xml:space="preserve">, M., </w:t>
      </w:r>
      <w:proofErr w:type="spellStart"/>
      <w:r w:rsidRPr="00066CA1">
        <w:rPr>
          <w:lang w:bidi="bn-IN"/>
        </w:rPr>
        <w:t>Gavurova</w:t>
      </w:r>
      <w:proofErr w:type="spellEnd"/>
      <w:r w:rsidRPr="00066CA1">
        <w:rPr>
          <w:lang w:bidi="bn-IN"/>
        </w:rPr>
        <w:t xml:space="preserve">, B., </w:t>
      </w:r>
      <w:proofErr w:type="spellStart"/>
      <w:r w:rsidRPr="00066CA1">
        <w:rPr>
          <w:lang w:bidi="bn-IN"/>
        </w:rPr>
        <w:t>Dvorský</w:t>
      </w:r>
      <w:proofErr w:type="spellEnd"/>
      <w:r w:rsidRPr="00066CA1">
        <w:rPr>
          <w:lang w:bidi="bn-IN"/>
        </w:rPr>
        <w:t xml:space="preserve">, J. and </w:t>
      </w:r>
      <w:proofErr w:type="spellStart"/>
      <w:r w:rsidRPr="00066CA1">
        <w:rPr>
          <w:lang w:bidi="bn-IN"/>
        </w:rPr>
        <w:t>Belas</w:t>
      </w:r>
      <w:proofErr w:type="spellEnd"/>
      <w:r w:rsidRPr="00066CA1">
        <w:rPr>
          <w:lang w:bidi="bn-IN"/>
        </w:rPr>
        <w:t>, J., 2020. The impact of the COVID-19 crisis on the perception of business risk in the SME segment. </w:t>
      </w:r>
      <w:r w:rsidRPr="00066CA1">
        <w:rPr>
          <w:i/>
          <w:iCs/>
          <w:lang w:bidi="bn-IN"/>
        </w:rPr>
        <w:t>Journal of International Studies, 13</w:t>
      </w:r>
      <w:r w:rsidRPr="00066CA1">
        <w:rPr>
          <w:lang w:bidi="bn-IN"/>
        </w:rPr>
        <w:t>(3), 248-263.</w:t>
      </w:r>
    </w:p>
    <w:p w14:paraId="7E48D4C8" w14:textId="77777777" w:rsidR="00837916" w:rsidRPr="00066CA1" w:rsidRDefault="00837916" w:rsidP="003D451E">
      <w:pPr>
        <w:rPr>
          <w:lang w:bidi="bn-IN"/>
        </w:rPr>
      </w:pPr>
      <w:bookmarkStart w:id="17" w:name="_Hlk142755126"/>
      <w:r w:rsidRPr="00066CA1">
        <w:rPr>
          <w:lang w:bidi="bn-IN"/>
        </w:rPr>
        <w:t xml:space="preserve">Desai, A. and </w:t>
      </w:r>
      <w:proofErr w:type="spellStart"/>
      <w:r w:rsidRPr="00066CA1">
        <w:rPr>
          <w:lang w:bidi="bn-IN"/>
        </w:rPr>
        <w:t>DeArmond</w:t>
      </w:r>
      <w:proofErr w:type="spellEnd"/>
      <w:r w:rsidRPr="00066CA1">
        <w:rPr>
          <w:lang w:bidi="bn-IN"/>
        </w:rPr>
        <w:t xml:space="preserve">, </w:t>
      </w:r>
      <w:bookmarkEnd w:id="17"/>
      <w:r w:rsidRPr="00066CA1">
        <w:rPr>
          <w:lang w:bidi="bn-IN"/>
        </w:rPr>
        <w:t>S., 2021. Differences in consulting experiences with for-profit and non-profit clients: implications for practice and research. </w:t>
      </w:r>
      <w:r w:rsidRPr="00066CA1">
        <w:rPr>
          <w:i/>
          <w:iCs/>
          <w:lang w:bidi="bn-IN"/>
        </w:rPr>
        <w:t>The International Journal of Management Education</w:t>
      </w:r>
      <w:r w:rsidRPr="00066CA1">
        <w:rPr>
          <w:lang w:bidi="bn-IN"/>
        </w:rPr>
        <w:t>, </w:t>
      </w:r>
      <w:r w:rsidRPr="00066CA1">
        <w:rPr>
          <w:i/>
          <w:iCs/>
          <w:lang w:bidi="bn-IN"/>
        </w:rPr>
        <w:t>19</w:t>
      </w:r>
      <w:r w:rsidRPr="00066CA1">
        <w:rPr>
          <w:lang w:bidi="bn-IN"/>
        </w:rPr>
        <w:t>(3), p.100554.</w:t>
      </w:r>
    </w:p>
    <w:p w14:paraId="4B17EFF8" w14:textId="77777777" w:rsidR="00837916" w:rsidRPr="00066CA1" w:rsidRDefault="00837916" w:rsidP="003D451E">
      <w:pPr>
        <w:rPr>
          <w:lang w:bidi="bn-IN"/>
        </w:rPr>
      </w:pPr>
      <w:bookmarkStart w:id="18" w:name="_Hlk142674168"/>
      <w:proofErr w:type="spellStart"/>
      <w:r w:rsidRPr="00066CA1">
        <w:rPr>
          <w:lang w:bidi="bn-IN"/>
        </w:rPr>
        <w:t>Duan</w:t>
      </w:r>
      <w:proofErr w:type="spellEnd"/>
      <w:r w:rsidRPr="00066CA1">
        <w:rPr>
          <w:lang w:bidi="bn-IN"/>
        </w:rPr>
        <w:t xml:space="preserve">, C., </w:t>
      </w:r>
      <w:proofErr w:type="spellStart"/>
      <w:r w:rsidRPr="00066CA1">
        <w:rPr>
          <w:lang w:bidi="bn-IN"/>
        </w:rPr>
        <w:t>Kotey</w:t>
      </w:r>
      <w:proofErr w:type="spellEnd"/>
      <w:r w:rsidRPr="00066CA1">
        <w:rPr>
          <w:lang w:bidi="bn-IN"/>
        </w:rPr>
        <w:t xml:space="preserve">, B. and Sandhu, </w:t>
      </w:r>
      <w:bookmarkEnd w:id="18"/>
      <w:r w:rsidRPr="00066CA1">
        <w:rPr>
          <w:lang w:bidi="bn-IN"/>
        </w:rPr>
        <w:t>K., 2023. A systematic literature review of determinants of immigrant entrepreneurship motivations. </w:t>
      </w:r>
      <w:r w:rsidRPr="00066CA1">
        <w:rPr>
          <w:i/>
          <w:iCs/>
          <w:lang w:bidi="bn-IN"/>
        </w:rPr>
        <w:t>Journal of Small Business &amp; Entrepreneurship</w:t>
      </w:r>
      <w:r w:rsidRPr="00066CA1">
        <w:rPr>
          <w:lang w:bidi="bn-IN"/>
        </w:rPr>
        <w:t>, </w:t>
      </w:r>
      <w:r w:rsidRPr="00066CA1">
        <w:rPr>
          <w:i/>
          <w:iCs/>
          <w:lang w:bidi="bn-IN"/>
        </w:rPr>
        <w:t>35</w:t>
      </w:r>
      <w:r w:rsidRPr="00066CA1">
        <w:rPr>
          <w:lang w:bidi="bn-IN"/>
        </w:rPr>
        <w:t>(4), pp.599-631.</w:t>
      </w:r>
    </w:p>
    <w:p w14:paraId="705DEBE9" w14:textId="77777777" w:rsidR="00837916" w:rsidRPr="00066CA1" w:rsidRDefault="00837916" w:rsidP="003D451E">
      <w:pPr>
        <w:rPr>
          <w:lang w:bidi="bn-IN"/>
        </w:rPr>
      </w:pPr>
      <w:bookmarkStart w:id="19" w:name="_Hlk142747792"/>
      <w:r w:rsidRPr="00066CA1">
        <w:rPr>
          <w:lang w:bidi="bn-IN"/>
        </w:rPr>
        <w:t>Feld, B. and Hathaway</w:t>
      </w:r>
      <w:bookmarkEnd w:id="19"/>
      <w:r w:rsidRPr="00066CA1">
        <w:rPr>
          <w:lang w:bidi="bn-IN"/>
        </w:rPr>
        <w:t>, I., 2020. </w:t>
      </w:r>
      <w:r w:rsidRPr="00066CA1">
        <w:rPr>
          <w:i/>
          <w:iCs/>
          <w:lang w:bidi="bn-IN"/>
        </w:rPr>
        <w:t xml:space="preserve">The </w:t>
      </w:r>
      <w:proofErr w:type="spellStart"/>
      <w:r w:rsidRPr="00066CA1">
        <w:rPr>
          <w:i/>
          <w:iCs/>
          <w:lang w:bidi="bn-IN"/>
        </w:rPr>
        <w:t>startup</w:t>
      </w:r>
      <w:proofErr w:type="spellEnd"/>
      <w:r w:rsidRPr="00066CA1">
        <w:rPr>
          <w:i/>
          <w:iCs/>
          <w:lang w:bidi="bn-IN"/>
        </w:rPr>
        <w:t xml:space="preserve"> community way: Evolving an entrepreneurial ecosystem</w:t>
      </w:r>
      <w:r w:rsidRPr="00066CA1">
        <w:rPr>
          <w:lang w:bidi="bn-IN"/>
        </w:rPr>
        <w:t>. John Wiley &amp; Sons.</w:t>
      </w:r>
    </w:p>
    <w:p w14:paraId="5E303C49" w14:textId="77777777" w:rsidR="00837916" w:rsidRPr="00066CA1" w:rsidRDefault="00837916" w:rsidP="003D451E">
      <w:pPr>
        <w:rPr>
          <w:lang w:bidi="bn-IN"/>
        </w:rPr>
      </w:pPr>
      <w:proofErr w:type="spellStart"/>
      <w:r w:rsidRPr="00066CA1">
        <w:rPr>
          <w:lang w:bidi="bn-IN"/>
        </w:rPr>
        <w:t>Goswami</w:t>
      </w:r>
      <w:proofErr w:type="spellEnd"/>
      <w:r w:rsidRPr="00066CA1">
        <w:rPr>
          <w:lang w:bidi="bn-IN"/>
        </w:rPr>
        <w:t>, P. and Banerjee, A., 2022, August 9. Uber - How did this Ride-Hailing Giant Make It To The Top?. [</w:t>
      </w:r>
      <w:r w:rsidRPr="00066CA1">
        <w:rPr>
          <w:i/>
          <w:iCs/>
          <w:lang w:bidi="bn-IN"/>
        </w:rPr>
        <w:t>Online</w:t>
      </w:r>
      <w:r w:rsidRPr="00066CA1">
        <w:rPr>
          <w:lang w:bidi="bn-IN"/>
        </w:rPr>
        <w:t xml:space="preserve">] Available at: </w:t>
      </w:r>
      <w:hyperlink r:id="rId4" w:history="1">
        <w:r w:rsidRPr="00066CA1">
          <w:rPr>
            <w:rStyle w:val="Hyperlink"/>
            <w:lang w:bidi="bn-IN"/>
          </w:rPr>
          <w:t>https://startuptalky.com/uber-story/</w:t>
        </w:r>
      </w:hyperlink>
      <w:r w:rsidRPr="00066CA1">
        <w:rPr>
          <w:lang w:bidi="bn-IN"/>
        </w:rPr>
        <w:t xml:space="preserve"> [Date Accessed: 12/Aug/23]</w:t>
      </w:r>
    </w:p>
    <w:p w14:paraId="7B8592E9" w14:textId="77777777" w:rsidR="00837916" w:rsidRPr="00066CA1" w:rsidRDefault="00837916" w:rsidP="003D451E">
      <w:pPr>
        <w:rPr>
          <w:lang w:bidi="bn-IN"/>
        </w:rPr>
      </w:pPr>
      <w:bookmarkStart w:id="20" w:name="_Hlk142756948"/>
      <w:proofErr w:type="spellStart"/>
      <w:r w:rsidRPr="00066CA1">
        <w:rPr>
          <w:lang w:bidi="bn-IN"/>
        </w:rPr>
        <w:t>Griggio</w:t>
      </w:r>
      <w:proofErr w:type="spellEnd"/>
      <w:r w:rsidRPr="00066CA1">
        <w:rPr>
          <w:lang w:bidi="bn-IN"/>
        </w:rPr>
        <w:t xml:space="preserve">, C. and </w:t>
      </w:r>
      <w:proofErr w:type="spellStart"/>
      <w:r w:rsidRPr="00066CA1">
        <w:rPr>
          <w:lang w:bidi="bn-IN"/>
        </w:rPr>
        <w:t>Oxenswärdh</w:t>
      </w:r>
      <w:proofErr w:type="spellEnd"/>
      <w:r w:rsidRPr="00066CA1">
        <w:rPr>
          <w:lang w:bidi="bn-IN"/>
        </w:rPr>
        <w:t xml:space="preserve">, </w:t>
      </w:r>
      <w:bookmarkEnd w:id="20"/>
      <w:r w:rsidRPr="00066CA1">
        <w:rPr>
          <w:lang w:bidi="bn-IN"/>
        </w:rPr>
        <w:t>A., 2021. Human capital and sustainability challenges for Airbnb Bed and Breakfast lifestyle entrepreneurs. </w:t>
      </w:r>
      <w:r w:rsidRPr="00066CA1">
        <w:rPr>
          <w:i/>
          <w:iCs/>
          <w:lang w:bidi="bn-IN"/>
        </w:rPr>
        <w:t>Scandinavian Journal of Hospitality and Tourism</w:t>
      </w:r>
      <w:r w:rsidRPr="00066CA1">
        <w:rPr>
          <w:lang w:bidi="bn-IN"/>
        </w:rPr>
        <w:t>, </w:t>
      </w:r>
      <w:r w:rsidRPr="00066CA1">
        <w:rPr>
          <w:i/>
          <w:iCs/>
          <w:lang w:bidi="bn-IN"/>
        </w:rPr>
        <w:t>21</w:t>
      </w:r>
      <w:r w:rsidRPr="00066CA1">
        <w:rPr>
          <w:lang w:bidi="bn-IN"/>
        </w:rPr>
        <w:t>(3), pp.286-312.</w:t>
      </w:r>
    </w:p>
    <w:p w14:paraId="4E61DF0B" w14:textId="77777777" w:rsidR="00837916" w:rsidRPr="00066CA1" w:rsidRDefault="00837916" w:rsidP="003D451E">
      <w:pPr>
        <w:rPr>
          <w:lang w:bidi="bn-IN"/>
        </w:rPr>
      </w:pPr>
      <w:r w:rsidRPr="00066CA1">
        <w:rPr>
          <w:lang w:bidi="bn-IN"/>
        </w:rPr>
        <w:t>Hameed, I. and Irfan, Z., 2019. Entrepreneurship education: a review of challenges, characteristics and opportunities. </w:t>
      </w:r>
      <w:r w:rsidRPr="00066CA1">
        <w:rPr>
          <w:i/>
          <w:iCs/>
          <w:lang w:bidi="bn-IN"/>
        </w:rPr>
        <w:t>Entrepreneurship Education</w:t>
      </w:r>
      <w:r w:rsidRPr="00066CA1">
        <w:rPr>
          <w:lang w:bidi="bn-IN"/>
        </w:rPr>
        <w:t>, </w:t>
      </w:r>
      <w:r w:rsidRPr="00066CA1">
        <w:rPr>
          <w:i/>
          <w:iCs/>
          <w:lang w:bidi="bn-IN"/>
        </w:rPr>
        <w:t>2</w:t>
      </w:r>
      <w:r w:rsidRPr="00066CA1">
        <w:rPr>
          <w:lang w:bidi="bn-IN"/>
        </w:rPr>
        <w:t>, pp.135-148.</w:t>
      </w:r>
    </w:p>
    <w:p w14:paraId="1BB68024" w14:textId="77777777" w:rsidR="00837916" w:rsidRPr="00066CA1" w:rsidRDefault="00837916" w:rsidP="003D451E">
      <w:pPr>
        <w:rPr>
          <w:lang w:bidi="bn-IN"/>
        </w:rPr>
      </w:pPr>
      <w:bookmarkStart w:id="21" w:name="_Hlk142757015"/>
      <w:r w:rsidRPr="00066CA1">
        <w:rPr>
          <w:lang w:bidi="bn-IN"/>
        </w:rPr>
        <w:t xml:space="preserve">Hidalgo, G., </w:t>
      </w:r>
      <w:proofErr w:type="spellStart"/>
      <w:r w:rsidRPr="00066CA1">
        <w:rPr>
          <w:lang w:bidi="bn-IN"/>
        </w:rPr>
        <w:t>Monticelli</w:t>
      </w:r>
      <w:proofErr w:type="spellEnd"/>
      <w:r w:rsidRPr="00066CA1">
        <w:rPr>
          <w:lang w:bidi="bn-IN"/>
        </w:rPr>
        <w:t xml:space="preserve">, J.M. and Vargas </w:t>
      </w:r>
      <w:proofErr w:type="spellStart"/>
      <w:r w:rsidRPr="00066CA1">
        <w:rPr>
          <w:lang w:bidi="bn-IN"/>
        </w:rPr>
        <w:t>Bortolaso</w:t>
      </w:r>
      <w:proofErr w:type="spellEnd"/>
      <w:r w:rsidRPr="00066CA1">
        <w:rPr>
          <w:lang w:bidi="bn-IN"/>
        </w:rPr>
        <w:t xml:space="preserve">, </w:t>
      </w:r>
      <w:bookmarkEnd w:id="21"/>
      <w:r w:rsidRPr="00066CA1">
        <w:rPr>
          <w:lang w:bidi="bn-IN"/>
        </w:rPr>
        <w:t>I., 2021. Social capital as a driver of social entrepreneurship. </w:t>
      </w:r>
      <w:r w:rsidRPr="00066CA1">
        <w:rPr>
          <w:i/>
          <w:iCs/>
          <w:lang w:bidi="bn-IN"/>
        </w:rPr>
        <w:t>Journal of Social Entrepreneurship</w:t>
      </w:r>
      <w:r w:rsidRPr="00066CA1">
        <w:rPr>
          <w:lang w:bidi="bn-IN"/>
        </w:rPr>
        <w:t>, pp.1-24.</w:t>
      </w:r>
    </w:p>
    <w:p w14:paraId="435EA212" w14:textId="77777777" w:rsidR="00837916" w:rsidRPr="00066CA1" w:rsidRDefault="00837916" w:rsidP="003D451E">
      <w:pPr>
        <w:rPr>
          <w:lang w:bidi="bn-IN"/>
        </w:rPr>
      </w:pPr>
      <w:bookmarkStart w:id="22" w:name="_Hlk142752699"/>
      <w:proofErr w:type="spellStart"/>
      <w:r w:rsidRPr="00066CA1">
        <w:rPr>
          <w:lang w:bidi="bn-IN"/>
        </w:rPr>
        <w:lastRenderedPageBreak/>
        <w:t>Kumari</w:t>
      </w:r>
      <w:proofErr w:type="spellEnd"/>
      <w:r w:rsidRPr="00066CA1">
        <w:rPr>
          <w:lang w:bidi="bn-IN"/>
        </w:rPr>
        <w:t xml:space="preserve">, </w:t>
      </w:r>
      <w:bookmarkEnd w:id="22"/>
      <w:r w:rsidRPr="00066CA1">
        <w:rPr>
          <w:lang w:bidi="bn-IN"/>
        </w:rPr>
        <w:t>P., 2022, November 23. Airbnb Business Case Study: What Makes Airbnb So Successful. [</w:t>
      </w:r>
      <w:r w:rsidRPr="00066CA1">
        <w:rPr>
          <w:i/>
          <w:iCs/>
          <w:lang w:bidi="bn-IN"/>
        </w:rPr>
        <w:t>Online</w:t>
      </w:r>
      <w:r w:rsidRPr="00066CA1">
        <w:rPr>
          <w:lang w:bidi="bn-IN"/>
        </w:rPr>
        <w:t xml:space="preserve">] Available at: </w:t>
      </w:r>
      <w:hyperlink r:id="rId5" w:history="1">
        <w:r w:rsidRPr="00066CA1">
          <w:rPr>
            <w:rStyle w:val="Hyperlink"/>
            <w:lang w:bidi="bn-IN"/>
          </w:rPr>
          <w:t>https://hackernoon.com/airbnb-business-case-study-what-makes-airbnb-so-successful</w:t>
        </w:r>
      </w:hyperlink>
      <w:r w:rsidRPr="00066CA1">
        <w:rPr>
          <w:lang w:bidi="bn-IN"/>
        </w:rPr>
        <w:t xml:space="preserve"> [Date Accessed: 12/Aug/23]</w:t>
      </w:r>
    </w:p>
    <w:p w14:paraId="207C60D6" w14:textId="77777777" w:rsidR="00837916" w:rsidRPr="00066CA1" w:rsidRDefault="00837916" w:rsidP="003D451E">
      <w:pPr>
        <w:rPr>
          <w:lang w:bidi="bn-IN"/>
        </w:rPr>
      </w:pPr>
      <w:bookmarkStart w:id="23" w:name="_Hlk142674222"/>
      <w:proofErr w:type="spellStart"/>
      <w:r w:rsidRPr="00066CA1">
        <w:rPr>
          <w:lang w:bidi="bn-IN"/>
        </w:rPr>
        <w:t>Luu</w:t>
      </w:r>
      <w:proofErr w:type="spellEnd"/>
      <w:r w:rsidRPr="00066CA1">
        <w:rPr>
          <w:lang w:bidi="bn-IN"/>
        </w:rPr>
        <w:t xml:space="preserve">, N. and Nguyen, </w:t>
      </w:r>
      <w:bookmarkEnd w:id="23"/>
      <w:r w:rsidRPr="00066CA1">
        <w:rPr>
          <w:lang w:bidi="bn-IN"/>
        </w:rPr>
        <w:t>H., 2021. Entrepreneurial passion and a firm’s innovation strategies. </w:t>
      </w:r>
      <w:r w:rsidRPr="00066CA1">
        <w:rPr>
          <w:i/>
          <w:iCs/>
          <w:lang w:bidi="bn-IN"/>
        </w:rPr>
        <w:t>Journal of Small Business Management</w:t>
      </w:r>
      <w:r w:rsidRPr="00066CA1">
        <w:rPr>
          <w:lang w:bidi="bn-IN"/>
        </w:rPr>
        <w:t>, </w:t>
      </w:r>
      <w:r w:rsidRPr="00066CA1">
        <w:rPr>
          <w:i/>
          <w:iCs/>
          <w:lang w:bidi="bn-IN"/>
        </w:rPr>
        <w:t>59</w:t>
      </w:r>
      <w:r w:rsidRPr="00066CA1">
        <w:rPr>
          <w:lang w:bidi="bn-IN"/>
        </w:rPr>
        <w:t>(4), pp.794-818.</w:t>
      </w:r>
    </w:p>
    <w:p w14:paraId="5E9BB27B" w14:textId="77777777" w:rsidR="00837916" w:rsidRPr="00066CA1" w:rsidRDefault="00837916" w:rsidP="003D451E">
      <w:pPr>
        <w:rPr>
          <w:lang w:bidi="bn-IN"/>
        </w:rPr>
      </w:pPr>
      <w:bookmarkStart w:id="24" w:name="_Hlk142672192"/>
      <w:r w:rsidRPr="00066CA1">
        <w:rPr>
          <w:lang w:bidi="bn-IN"/>
        </w:rPr>
        <w:t>Maritz</w:t>
      </w:r>
      <w:bookmarkEnd w:id="24"/>
      <w:r w:rsidRPr="00066CA1">
        <w:rPr>
          <w:lang w:bidi="bn-IN"/>
        </w:rPr>
        <w:t xml:space="preserve">, A., </w:t>
      </w:r>
      <w:proofErr w:type="spellStart"/>
      <w:r w:rsidRPr="00066CA1">
        <w:rPr>
          <w:lang w:bidi="bn-IN"/>
        </w:rPr>
        <w:t>Perenyi</w:t>
      </w:r>
      <w:proofErr w:type="spellEnd"/>
      <w:r w:rsidRPr="00066CA1">
        <w:rPr>
          <w:lang w:bidi="bn-IN"/>
        </w:rPr>
        <w:t>, A., De Waal, G. and Buck, C., 2020. Entrepreneurship as the unsung hero during the current COVID-19 economic crisis: Australian perspectives. </w:t>
      </w:r>
      <w:r w:rsidRPr="00066CA1">
        <w:rPr>
          <w:i/>
          <w:iCs/>
          <w:lang w:bidi="bn-IN"/>
        </w:rPr>
        <w:t>Sustainability</w:t>
      </w:r>
      <w:r w:rsidRPr="00066CA1">
        <w:rPr>
          <w:lang w:bidi="bn-IN"/>
        </w:rPr>
        <w:t>, </w:t>
      </w:r>
      <w:r w:rsidRPr="00066CA1">
        <w:rPr>
          <w:i/>
          <w:iCs/>
          <w:lang w:bidi="bn-IN"/>
        </w:rPr>
        <w:t>12</w:t>
      </w:r>
      <w:r w:rsidRPr="00066CA1">
        <w:rPr>
          <w:lang w:bidi="bn-IN"/>
        </w:rPr>
        <w:t>(11), p.4612.</w:t>
      </w:r>
    </w:p>
    <w:p w14:paraId="161AF021" w14:textId="77777777" w:rsidR="00837916" w:rsidRPr="00066CA1" w:rsidRDefault="00837916" w:rsidP="003D451E">
      <w:pPr>
        <w:rPr>
          <w:lang w:bidi="bn-IN"/>
        </w:rPr>
      </w:pPr>
      <w:bookmarkStart w:id="25" w:name="_Hlk142672137"/>
      <w:r w:rsidRPr="00066CA1">
        <w:rPr>
          <w:lang w:bidi="bn-IN"/>
        </w:rPr>
        <w:t>Marques</w:t>
      </w:r>
      <w:bookmarkEnd w:id="25"/>
      <w:r w:rsidRPr="00066CA1">
        <w:rPr>
          <w:lang w:bidi="bn-IN"/>
        </w:rPr>
        <w:t xml:space="preserve">, C.S., Marques, C.P., Ferreira, J.J. and Ferreira, F.A., 2019. Effects of traits, self-motivation and managerial skills on nursing </w:t>
      </w:r>
      <w:proofErr w:type="spellStart"/>
      <w:r w:rsidRPr="00066CA1">
        <w:rPr>
          <w:lang w:bidi="bn-IN"/>
        </w:rPr>
        <w:t>intrapreneurship</w:t>
      </w:r>
      <w:proofErr w:type="spellEnd"/>
      <w:r w:rsidRPr="00066CA1">
        <w:rPr>
          <w:lang w:bidi="bn-IN"/>
        </w:rPr>
        <w:t>. </w:t>
      </w:r>
      <w:r w:rsidRPr="00066CA1">
        <w:rPr>
          <w:i/>
          <w:iCs/>
          <w:lang w:bidi="bn-IN"/>
        </w:rPr>
        <w:t>International Entrepreneurship and Management Journal</w:t>
      </w:r>
      <w:r w:rsidRPr="00066CA1">
        <w:rPr>
          <w:lang w:bidi="bn-IN"/>
        </w:rPr>
        <w:t>, </w:t>
      </w:r>
      <w:r w:rsidRPr="00066CA1">
        <w:rPr>
          <w:i/>
          <w:iCs/>
          <w:lang w:bidi="bn-IN"/>
        </w:rPr>
        <w:t>15</w:t>
      </w:r>
      <w:r w:rsidRPr="00066CA1">
        <w:rPr>
          <w:lang w:bidi="bn-IN"/>
        </w:rPr>
        <w:t>, pp.733-748.</w:t>
      </w:r>
    </w:p>
    <w:p w14:paraId="227AD47E" w14:textId="77777777" w:rsidR="00837916" w:rsidRPr="00066CA1" w:rsidRDefault="00837916" w:rsidP="003D451E">
      <w:pPr>
        <w:rPr>
          <w:lang w:bidi="bn-IN"/>
        </w:rPr>
      </w:pPr>
      <w:bookmarkStart w:id="26" w:name="_Hlk142747516"/>
      <w:proofErr w:type="spellStart"/>
      <w:r w:rsidRPr="00066CA1">
        <w:rPr>
          <w:lang w:bidi="bn-IN"/>
        </w:rPr>
        <w:t>Naqi</w:t>
      </w:r>
      <w:proofErr w:type="spellEnd"/>
      <w:r w:rsidRPr="00066CA1">
        <w:rPr>
          <w:lang w:bidi="bn-IN"/>
        </w:rPr>
        <w:t xml:space="preserve">, M. and </w:t>
      </w:r>
      <w:proofErr w:type="spellStart"/>
      <w:r w:rsidRPr="00066CA1">
        <w:rPr>
          <w:lang w:bidi="bn-IN"/>
        </w:rPr>
        <w:t>Hamdan</w:t>
      </w:r>
      <w:proofErr w:type="spellEnd"/>
      <w:r w:rsidRPr="00066CA1">
        <w:rPr>
          <w:lang w:bidi="bn-IN"/>
        </w:rPr>
        <w:t xml:space="preserve">, </w:t>
      </w:r>
      <w:bookmarkEnd w:id="26"/>
      <w:r w:rsidRPr="00066CA1">
        <w:rPr>
          <w:lang w:bidi="bn-IN"/>
        </w:rPr>
        <w:t>A., 2020, September. Entrepreneurial opportunities and challenges in emerging economic. In </w:t>
      </w:r>
      <w:r w:rsidRPr="00066CA1">
        <w:rPr>
          <w:i/>
          <w:iCs/>
          <w:lang w:bidi="bn-IN"/>
        </w:rPr>
        <w:t>European Conference on Innovation and Entrepreneurship</w:t>
      </w:r>
      <w:r w:rsidRPr="00066CA1">
        <w:rPr>
          <w:lang w:bidi="bn-IN"/>
        </w:rPr>
        <w:t> (pp. 926-XVII). Academic Conferences International Limited.</w:t>
      </w:r>
    </w:p>
    <w:p w14:paraId="5D36A995" w14:textId="77777777" w:rsidR="00837916" w:rsidRPr="00066CA1" w:rsidRDefault="00837916" w:rsidP="003D451E">
      <w:pPr>
        <w:rPr>
          <w:lang w:bidi="bn-IN"/>
        </w:rPr>
      </w:pPr>
      <w:bookmarkStart w:id="27" w:name="_Hlk142754991"/>
      <w:r w:rsidRPr="00066CA1">
        <w:rPr>
          <w:lang w:bidi="bn-IN"/>
        </w:rPr>
        <w:t xml:space="preserve">Philip, K. and </w:t>
      </w:r>
      <w:proofErr w:type="spellStart"/>
      <w:r w:rsidRPr="00066CA1">
        <w:rPr>
          <w:lang w:bidi="bn-IN"/>
        </w:rPr>
        <w:t>Arrowsmith</w:t>
      </w:r>
      <w:proofErr w:type="spellEnd"/>
      <w:r w:rsidRPr="00066CA1">
        <w:rPr>
          <w:lang w:bidi="bn-IN"/>
        </w:rPr>
        <w:t xml:space="preserve">, </w:t>
      </w:r>
      <w:bookmarkEnd w:id="27"/>
      <w:r w:rsidRPr="00066CA1">
        <w:rPr>
          <w:lang w:bidi="bn-IN"/>
        </w:rPr>
        <w:t>J., 2021. The limits to employee involvement? Employee participation without HRM in a small not-for-profit organisation. </w:t>
      </w:r>
      <w:r w:rsidRPr="00066CA1">
        <w:rPr>
          <w:i/>
          <w:iCs/>
          <w:lang w:bidi="bn-IN"/>
        </w:rPr>
        <w:t>Personnel Review</w:t>
      </w:r>
      <w:r w:rsidRPr="00066CA1">
        <w:rPr>
          <w:lang w:bidi="bn-IN"/>
        </w:rPr>
        <w:t>, </w:t>
      </w:r>
      <w:r w:rsidRPr="00066CA1">
        <w:rPr>
          <w:i/>
          <w:iCs/>
          <w:lang w:bidi="bn-IN"/>
        </w:rPr>
        <w:t>50</w:t>
      </w:r>
      <w:r w:rsidRPr="00066CA1">
        <w:rPr>
          <w:lang w:bidi="bn-IN"/>
        </w:rPr>
        <w:t>(2), pp.401-419.</w:t>
      </w:r>
    </w:p>
    <w:p w14:paraId="1514A1BB" w14:textId="77777777" w:rsidR="00837916" w:rsidRPr="00066CA1" w:rsidRDefault="00837916" w:rsidP="003D451E">
      <w:pPr>
        <w:rPr>
          <w:lang w:bidi="bn-IN"/>
        </w:rPr>
      </w:pPr>
      <w:bookmarkStart w:id="28" w:name="_Hlk142747703"/>
      <w:r w:rsidRPr="00066CA1">
        <w:rPr>
          <w:lang w:bidi="bn-IN"/>
        </w:rPr>
        <w:t xml:space="preserve">Ren, S. and Jackson, </w:t>
      </w:r>
      <w:bookmarkEnd w:id="28"/>
      <w:r w:rsidRPr="00066CA1">
        <w:rPr>
          <w:lang w:bidi="bn-IN"/>
        </w:rPr>
        <w:t>S.E., 2020. HRM institutional entrepreneurship for sustainable business organizations. </w:t>
      </w:r>
      <w:r w:rsidRPr="00066CA1">
        <w:rPr>
          <w:i/>
          <w:iCs/>
          <w:lang w:bidi="bn-IN"/>
        </w:rPr>
        <w:t>Human Resource Management Review</w:t>
      </w:r>
      <w:r w:rsidRPr="00066CA1">
        <w:rPr>
          <w:lang w:bidi="bn-IN"/>
        </w:rPr>
        <w:t>, </w:t>
      </w:r>
      <w:r w:rsidRPr="00066CA1">
        <w:rPr>
          <w:i/>
          <w:iCs/>
          <w:lang w:bidi="bn-IN"/>
        </w:rPr>
        <w:t>30</w:t>
      </w:r>
      <w:r w:rsidRPr="00066CA1">
        <w:rPr>
          <w:lang w:bidi="bn-IN"/>
        </w:rPr>
        <w:t>(3), p.100691.</w:t>
      </w:r>
    </w:p>
    <w:p w14:paraId="538D4C4A" w14:textId="77777777" w:rsidR="00837916" w:rsidRPr="00066CA1" w:rsidRDefault="00837916" w:rsidP="003D451E">
      <w:pPr>
        <w:rPr>
          <w:lang w:bidi="bn-IN"/>
        </w:rPr>
      </w:pPr>
      <w:bookmarkStart w:id="29" w:name="_Hlk142672376"/>
      <w:proofErr w:type="spellStart"/>
      <w:r w:rsidRPr="00066CA1">
        <w:rPr>
          <w:lang w:bidi="bn-IN"/>
        </w:rPr>
        <w:t>Sarwoko</w:t>
      </w:r>
      <w:proofErr w:type="spellEnd"/>
      <w:r w:rsidRPr="00066CA1">
        <w:rPr>
          <w:lang w:bidi="bn-IN"/>
        </w:rPr>
        <w:t xml:space="preserve">, E. and </w:t>
      </w:r>
      <w:proofErr w:type="spellStart"/>
      <w:r w:rsidRPr="00066CA1">
        <w:rPr>
          <w:lang w:bidi="bn-IN"/>
        </w:rPr>
        <w:t>Nurfarida</w:t>
      </w:r>
      <w:proofErr w:type="spellEnd"/>
      <w:r w:rsidRPr="00066CA1">
        <w:rPr>
          <w:lang w:bidi="bn-IN"/>
        </w:rPr>
        <w:t xml:space="preserve">, </w:t>
      </w:r>
      <w:bookmarkEnd w:id="29"/>
      <w:r w:rsidRPr="00066CA1">
        <w:rPr>
          <w:lang w:bidi="bn-IN"/>
        </w:rPr>
        <w:t>I.N., 2021. Entrepreneurial marketing: Between entrepreneurial personality traits and business performance. </w:t>
      </w:r>
      <w:r w:rsidRPr="00066CA1">
        <w:rPr>
          <w:i/>
          <w:iCs/>
          <w:lang w:bidi="bn-IN"/>
        </w:rPr>
        <w:t>Entrepreneurial Business and Economics Review</w:t>
      </w:r>
      <w:r w:rsidRPr="00066CA1">
        <w:rPr>
          <w:lang w:bidi="bn-IN"/>
        </w:rPr>
        <w:t>, </w:t>
      </w:r>
      <w:r w:rsidRPr="00066CA1">
        <w:rPr>
          <w:i/>
          <w:iCs/>
          <w:lang w:bidi="bn-IN"/>
        </w:rPr>
        <w:t>9</w:t>
      </w:r>
      <w:r w:rsidRPr="00066CA1">
        <w:rPr>
          <w:lang w:bidi="bn-IN"/>
        </w:rPr>
        <w:t>(2), pp.105-118.</w:t>
      </w:r>
    </w:p>
    <w:p w14:paraId="6EB4860D" w14:textId="77777777" w:rsidR="00837916" w:rsidRPr="00066CA1" w:rsidRDefault="00837916" w:rsidP="003D451E">
      <w:pPr>
        <w:rPr>
          <w:lang w:bidi="bn-IN"/>
        </w:rPr>
      </w:pPr>
      <w:bookmarkStart w:id="30" w:name="_Hlk142755259"/>
      <w:proofErr w:type="spellStart"/>
      <w:r w:rsidRPr="00066CA1">
        <w:rPr>
          <w:lang w:bidi="bn-IN"/>
        </w:rPr>
        <w:t>Shahzad</w:t>
      </w:r>
      <w:bookmarkEnd w:id="30"/>
      <w:proofErr w:type="spellEnd"/>
      <w:r w:rsidRPr="00066CA1">
        <w:rPr>
          <w:lang w:bidi="bn-IN"/>
        </w:rPr>
        <w:t xml:space="preserve">, M.F., Khan, K.I., </w:t>
      </w:r>
      <w:proofErr w:type="spellStart"/>
      <w:r w:rsidRPr="00066CA1">
        <w:rPr>
          <w:lang w:bidi="bn-IN"/>
        </w:rPr>
        <w:t>Saleem</w:t>
      </w:r>
      <w:proofErr w:type="spellEnd"/>
      <w:r w:rsidRPr="00066CA1">
        <w:rPr>
          <w:lang w:bidi="bn-IN"/>
        </w:rPr>
        <w:t>, S. and Rashid, T., 2021. What factors affect the entrepreneurial intention to start-ups? The role of entrepreneurial skills, propensity to take risks, and innovativeness in open business models. </w:t>
      </w:r>
      <w:r w:rsidRPr="00066CA1">
        <w:rPr>
          <w:i/>
          <w:iCs/>
          <w:lang w:bidi="bn-IN"/>
        </w:rPr>
        <w:t>Journal of Open Innovation: Technology, Market, and Complexity</w:t>
      </w:r>
      <w:r w:rsidRPr="00066CA1">
        <w:rPr>
          <w:lang w:bidi="bn-IN"/>
        </w:rPr>
        <w:t>, </w:t>
      </w:r>
      <w:r w:rsidRPr="00066CA1">
        <w:rPr>
          <w:i/>
          <w:iCs/>
          <w:lang w:bidi="bn-IN"/>
        </w:rPr>
        <w:t>7</w:t>
      </w:r>
      <w:r w:rsidRPr="00066CA1">
        <w:rPr>
          <w:lang w:bidi="bn-IN"/>
        </w:rPr>
        <w:t>(3), p.173.</w:t>
      </w:r>
    </w:p>
    <w:p w14:paraId="1E879264" w14:textId="77777777" w:rsidR="00837916" w:rsidRPr="00066CA1" w:rsidRDefault="00837916" w:rsidP="003D451E">
      <w:pPr>
        <w:rPr>
          <w:lang w:bidi="bn-IN"/>
        </w:rPr>
      </w:pPr>
      <w:bookmarkStart w:id="31" w:name="_Hlk142670448"/>
      <w:proofErr w:type="spellStart"/>
      <w:r w:rsidRPr="00066CA1">
        <w:rPr>
          <w:lang w:bidi="bn-IN"/>
        </w:rPr>
        <w:t>Stoica</w:t>
      </w:r>
      <w:proofErr w:type="spellEnd"/>
      <w:r w:rsidRPr="00066CA1">
        <w:rPr>
          <w:lang w:bidi="bn-IN"/>
        </w:rPr>
        <w:t xml:space="preserve">, O., Roman, A. and </w:t>
      </w:r>
      <w:proofErr w:type="spellStart"/>
      <w:r w:rsidRPr="00066CA1">
        <w:rPr>
          <w:lang w:bidi="bn-IN"/>
        </w:rPr>
        <w:t>Rusu</w:t>
      </w:r>
      <w:proofErr w:type="spellEnd"/>
      <w:r w:rsidRPr="00066CA1">
        <w:rPr>
          <w:lang w:bidi="bn-IN"/>
        </w:rPr>
        <w:t xml:space="preserve">, </w:t>
      </w:r>
      <w:bookmarkEnd w:id="31"/>
      <w:r w:rsidRPr="00066CA1">
        <w:rPr>
          <w:lang w:bidi="bn-IN"/>
        </w:rPr>
        <w:t>V.D., 2020. The nexus between entrepreneurship and economic growth: A comparative analysis on groups of countries. </w:t>
      </w:r>
      <w:r w:rsidRPr="00066CA1">
        <w:rPr>
          <w:i/>
          <w:iCs/>
          <w:lang w:bidi="bn-IN"/>
        </w:rPr>
        <w:t>Sustainability</w:t>
      </w:r>
      <w:r w:rsidRPr="00066CA1">
        <w:rPr>
          <w:lang w:bidi="bn-IN"/>
        </w:rPr>
        <w:t>, </w:t>
      </w:r>
      <w:r w:rsidRPr="00066CA1">
        <w:rPr>
          <w:i/>
          <w:iCs/>
          <w:lang w:bidi="bn-IN"/>
        </w:rPr>
        <w:t>12</w:t>
      </w:r>
      <w:r w:rsidRPr="00066CA1">
        <w:rPr>
          <w:lang w:bidi="bn-IN"/>
        </w:rPr>
        <w:t>(3), p.1186.</w:t>
      </w:r>
    </w:p>
    <w:p w14:paraId="5207CEEF" w14:textId="77777777" w:rsidR="00837916" w:rsidRPr="00066CA1" w:rsidRDefault="00837916" w:rsidP="003D451E">
      <w:pPr>
        <w:rPr>
          <w:lang w:bidi="bn-IN"/>
        </w:rPr>
      </w:pPr>
      <w:r w:rsidRPr="00066CA1">
        <w:rPr>
          <w:lang w:bidi="bn-IN"/>
        </w:rPr>
        <w:t>Stone, B., 2022. </w:t>
      </w:r>
      <w:r w:rsidRPr="00066CA1">
        <w:rPr>
          <w:i/>
          <w:iCs/>
          <w:lang w:bidi="bn-IN"/>
        </w:rPr>
        <w:t>Amazon unbound: Jeff Bezos and the invention of a global empire</w:t>
      </w:r>
      <w:r w:rsidRPr="00066CA1">
        <w:rPr>
          <w:lang w:bidi="bn-IN"/>
        </w:rPr>
        <w:t>. Simon and Schuster.</w:t>
      </w:r>
    </w:p>
    <w:p w14:paraId="109A810B" w14:textId="77777777" w:rsidR="00837916" w:rsidRPr="00066CA1" w:rsidRDefault="00837916" w:rsidP="003D451E">
      <w:pPr>
        <w:rPr>
          <w:lang w:bidi="bn-IN"/>
        </w:rPr>
      </w:pPr>
      <w:bookmarkStart w:id="32" w:name="_Hlk142672295"/>
      <w:r w:rsidRPr="00066CA1">
        <w:rPr>
          <w:lang w:bidi="bn-IN"/>
        </w:rPr>
        <w:t>Yan</w:t>
      </w:r>
      <w:bookmarkEnd w:id="32"/>
      <w:r w:rsidRPr="00066CA1">
        <w:rPr>
          <w:lang w:bidi="bn-IN"/>
        </w:rPr>
        <w:t xml:space="preserve">, M., </w:t>
      </w:r>
      <w:proofErr w:type="spellStart"/>
      <w:r w:rsidRPr="00066CA1">
        <w:rPr>
          <w:lang w:bidi="bn-IN"/>
        </w:rPr>
        <w:t>Filieri</w:t>
      </w:r>
      <w:proofErr w:type="spellEnd"/>
      <w:r w:rsidRPr="00066CA1">
        <w:rPr>
          <w:lang w:bidi="bn-IN"/>
        </w:rPr>
        <w:t xml:space="preserve">, R., </w:t>
      </w:r>
      <w:proofErr w:type="spellStart"/>
      <w:r w:rsidRPr="00066CA1">
        <w:rPr>
          <w:lang w:bidi="bn-IN"/>
        </w:rPr>
        <w:t>Raguseo</w:t>
      </w:r>
      <w:proofErr w:type="spellEnd"/>
      <w:r w:rsidRPr="00066CA1">
        <w:rPr>
          <w:lang w:bidi="bn-IN"/>
        </w:rPr>
        <w:t>, E. and Gorton, M., 2021. Mobile apps for healthy living: Factors influencing continuance intention for health apps. </w:t>
      </w:r>
      <w:r w:rsidRPr="00066CA1">
        <w:rPr>
          <w:i/>
          <w:iCs/>
          <w:lang w:bidi="bn-IN"/>
        </w:rPr>
        <w:t>Technological Forecasting and Social Change</w:t>
      </w:r>
      <w:r w:rsidRPr="00066CA1">
        <w:rPr>
          <w:lang w:bidi="bn-IN"/>
        </w:rPr>
        <w:t>, </w:t>
      </w:r>
      <w:r w:rsidRPr="00066CA1">
        <w:rPr>
          <w:i/>
          <w:iCs/>
          <w:lang w:bidi="bn-IN"/>
        </w:rPr>
        <w:t>166</w:t>
      </w:r>
      <w:r w:rsidRPr="00066CA1">
        <w:rPr>
          <w:lang w:bidi="bn-IN"/>
        </w:rPr>
        <w:t>, p.120644.</w:t>
      </w:r>
    </w:p>
    <w:p w14:paraId="12552AC9" w14:textId="77777777" w:rsidR="00837916" w:rsidRPr="00066CA1" w:rsidRDefault="00837916" w:rsidP="003D451E">
      <w:pPr>
        <w:rPr>
          <w:lang w:bidi="bn-IN"/>
        </w:rPr>
      </w:pPr>
      <w:bookmarkStart w:id="33" w:name="_Hlk142753317"/>
      <w:proofErr w:type="spellStart"/>
      <w:r w:rsidRPr="00066CA1">
        <w:rPr>
          <w:lang w:bidi="bn-IN"/>
        </w:rPr>
        <w:t>Zalis</w:t>
      </w:r>
      <w:proofErr w:type="spellEnd"/>
      <w:r w:rsidRPr="00066CA1">
        <w:rPr>
          <w:lang w:bidi="bn-IN"/>
        </w:rPr>
        <w:t xml:space="preserve">, </w:t>
      </w:r>
      <w:bookmarkEnd w:id="33"/>
      <w:r w:rsidRPr="00066CA1">
        <w:rPr>
          <w:lang w:bidi="bn-IN"/>
        </w:rPr>
        <w:t>S., 2023, May 12. From A Moment To A Movement: Baby2Baby Co-CEOs On The Importance Of Giving Back With Generosity. [</w:t>
      </w:r>
      <w:r w:rsidRPr="00066CA1">
        <w:rPr>
          <w:i/>
          <w:iCs/>
          <w:lang w:bidi="bn-IN"/>
        </w:rPr>
        <w:t>Online</w:t>
      </w:r>
      <w:r w:rsidRPr="00066CA1">
        <w:rPr>
          <w:lang w:bidi="bn-IN"/>
        </w:rPr>
        <w:t xml:space="preserve">] Available at: </w:t>
      </w:r>
      <w:hyperlink r:id="rId6" w:history="1">
        <w:r w:rsidRPr="00066CA1">
          <w:rPr>
            <w:rStyle w:val="Hyperlink"/>
            <w:lang w:bidi="bn-IN"/>
          </w:rPr>
          <w:t>https://www.forbes.com/sites/shelleyzalis/2023/05/12/from-a-moment-to-a-movement-baby2baby-co-ceos-on-the-importance-of-giving-back-with-generosity/?sh=1ae052003907</w:t>
        </w:r>
      </w:hyperlink>
      <w:r w:rsidRPr="00066CA1">
        <w:rPr>
          <w:lang w:bidi="bn-IN"/>
        </w:rPr>
        <w:t xml:space="preserve"> [Date Accessed: 12/Aug/23]</w:t>
      </w:r>
    </w:p>
    <w:p w14:paraId="685725CD" w14:textId="77777777" w:rsidR="00837916" w:rsidRDefault="00837916"/>
    <w:sectPr w:rsidR="0083791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916"/>
    <w:rsid w:val="008379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A6D38EC"/>
  <w15:chartTrackingRefBased/>
  <w15:docId w15:val="{C3D09DDF-9496-084A-8791-4D19B3DBF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9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79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9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791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7916"/>
    <w:rPr>
      <w:color w:val="0563C1" w:themeColor="hyperlink"/>
      <w:u w:val="single"/>
    </w:rPr>
  </w:style>
  <w:style w:type="paragraph" w:styleId="TOC1">
    <w:name w:val="toc 1"/>
    <w:basedOn w:val="Normal"/>
    <w:next w:val="Normal"/>
    <w:autoRedefine/>
    <w:uiPriority w:val="39"/>
    <w:unhideWhenUsed/>
    <w:rsid w:val="00837916"/>
    <w:pPr>
      <w:spacing w:after="100" w:line="360" w:lineRule="auto"/>
      <w:jc w:val="both"/>
    </w:pPr>
    <w:rPr>
      <w:rFonts w:ascii="Arial" w:eastAsiaTheme="minorHAnsi" w:hAnsi="Arial"/>
      <w:sz w:val="24"/>
      <w:szCs w:val="28"/>
      <w:lang w:val="en-GB" w:bidi="bn-IN"/>
    </w:rPr>
  </w:style>
  <w:style w:type="paragraph" w:styleId="TOC2">
    <w:name w:val="toc 2"/>
    <w:basedOn w:val="Normal"/>
    <w:next w:val="Normal"/>
    <w:autoRedefine/>
    <w:uiPriority w:val="39"/>
    <w:unhideWhenUsed/>
    <w:rsid w:val="00837916"/>
    <w:pPr>
      <w:spacing w:after="100" w:line="360" w:lineRule="auto"/>
      <w:ind w:left="240"/>
      <w:jc w:val="both"/>
    </w:pPr>
    <w:rPr>
      <w:rFonts w:ascii="Arial" w:eastAsiaTheme="minorHAnsi" w:hAnsi="Arial"/>
      <w:sz w:val="24"/>
      <w:szCs w:val="28"/>
      <w:lang w:val="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forbes.com/sites/shelleyzalis/2023/05/12/from-a-moment-to-a-movement-baby2baby-co-ceos-on-the-importance-of-giving-back-with-generosity/?sh=1ae052003907" TargetMode="External" /><Relationship Id="rId5" Type="http://schemas.openxmlformats.org/officeDocument/2006/relationships/hyperlink" Target="https://hackernoon.com/airbnb-business-case-study-what-makes-airbnb-so-successful" TargetMode="External" /><Relationship Id="rId4" Type="http://schemas.openxmlformats.org/officeDocument/2006/relationships/hyperlink" Target="https://startuptalky.com/uber-stor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3658</Words>
  <Characters>20852</Characters>
  <Application>Microsoft Office Word</Application>
  <DocSecurity>0</DocSecurity>
  <Lines>173</Lines>
  <Paragraphs>48</Paragraphs>
  <ScaleCrop>false</ScaleCrop>
  <Company/>
  <LinksUpToDate>false</LinksUpToDate>
  <CharactersWithSpaces>24462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Dipenkumar Patel</dc:creator>
  <cp:keywords/>
  <dc:description/>
  <cp:lastModifiedBy>Dipenkumar Patel</cp:lastModifiedBy>
  <cp:revision>2</cp:revision>
  <dcterms:created xsi:type="dcterms:W3CDTF">2023-08-25T08:51:00Z</dcterms:created>
  <dcterms:modified xsi:type="dcterms:W3CDTF">2023-08-25T08:51:00Z</dcterms:modified>
</cp:coreProperties>
</file>