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C4908" w14:textId="047F0814" w:rsidR="000C3D4C" w:rsidRPr="002858CD" w:rsidRDefault="00026F85" w:rsidP="00026F85">
      <w:pPr>
        <w:rPr>
          <w:rFonts w:cs="Arial"/>
        </w:rPr>
      </w:pPr>
      <w:r w:rsidRPr="002858CD">
        <w:rPr>
          <w:rFonts w:cs="Arial"/>
          <w:noProof/>
        </w:rPr>
        <w:drawing>
          <wp:anchor distT="0" distB="0" distL="114300" distR="114300" simplePos="0" relativeHeight="251659264" behindDoc="0" locked="0" layoutInCell="1" allowOverlap="1" wp14:anchorId="1865AD07" wp14:editId="7F6C7275">
            <wp:simplePos x="0" y="0"/>
            <wp:positionH relativeFrom="column">
              <wp:posOffset>-853440</wp:posOffset>
            </wp:positionH>
            <wp:positionV relativeFrom="paragraph">
              <wp:posOffset>7620</wp:posOffset>
            </wp:positionV>
            <wp:extent cx="2663190" cy="105918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63190" cy="105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116AE2" w14:textId="6840743F" w:rsidR="00026F85" w:rsidRPr="002858CD" w:rsidRDefault="00026F85" w:rsidP="00026F85">
      <w:pPr>
        <w:jc w:val="left"/>
      </w:pPr>
    </w:p>
    <w:p w14:paraId="57D0B7B8" w14:textId="77777777" w:rsidR="00026F85" w:rsidRPr="002858CD" w:rsidRDefault="00026F85" w:rsidP="00026F85">
      <w:pPr>
        <w:jc w:val="left"/>
      </w:pPr>
    </w:p>
    <w:p w14:paraId="0FC144F4" w14:textId="77777777" w:rsidR="00026F85" w:rsidRPr="002858CD" w:rsidRDefault="00026F85" w:rsidP="00026F85">
      <w:pPr>
        <w:jc w:val="left"/>
      </w:pPr>
    </w:p>
    <w:p w14:paraId="2440278D" w14:textId="7F3A01E4" w:rsidR="00026F85" w:rsidRPr="002858CD" w:rsidRDefault="003E1C8D" w:rsidP="00026F85">
      <w:pPr>
        <w:jc w:val="center"/>
        <w:rPr>
          <w:b/>
          <w:sz w:val="32"/>
          <w:szCs w:val="32"/>
        </w:rPr>
      </w:pPr>
      <w:r w:rsidRPr="003E1C8D">
        <w:rPr>
          <w:b/>
          <w:sz w:val="32"/>
          <w:szCs w:val="32"/>
        </w:rPr>
        <w:t>BMSW6105</w:t>
      </w:r>
    </w:p>
    <w:p w14:paraId="56063FCC" w14:textId="48529C3A" w:rsidR="003E1C8D" w:rsidRPr="002858CD" w:rsidRDefault="003E1C8D" w:rsidP="00026F85">
      <w:pPr>
        <w:jc w:val="center"/>
        <w:rPr>
          <w:b/>
          <w:sz w:val="32"/>
          <w:szCs w:val="32"/>
        </w:rPr>
      </w:pPr>
      <w:r w:rsidRPr="003E1C8D">
        <w:rPr>
          <w:b/>
          <w:sz w:val="32"/>
          <w:szCs w:val="32"/>
        </w:rPr>
        <w:t>Coaching and Mentoring Skills for the Workplace</w:t>
      </w:r>
    </w:p>
    <w:p w14:paraId="6B3DE33A" w14:textId="3AFFB7C6" w:rsidR="00026F85" w:rsidRPr="003E1C8D" w:rsidRDefault="00026F85" w:rsidP="00026F85">
      <w:pPr>
        <w:jc w:val="center"/>
        <w:rPr>
          <w:sz w:val="32"/>
          <w:szCs w:val="32"/>
        </w:rPr>
      </w:pPr>
      <w:r w:rsidRPr="002858CD">
        <w:rPr>
          <w:b/>
          <w:sz w:val="32"/>
          <w:szCs w:val="32"/>
        </w:rPr>
        <w:t>Task 3</w:t>
      </w:r>
    </w:p>
    <w:p w14:paraId="7EB581D6" w14:textId="77777777" w:rsidR="000C3D4C" w:rsidRPr="002858CD" w:rsidRDefault="000C3D4C" w:rsidP="00026F85">
      <w:pPr>
        <w:jc w:val="center"/>
        <w:rPr>
          <w:sz w:val="32"/>
          <w:szCs w:val="32"/>
        </w:rPr>
      </w:pPr>
    </w:p>
    <w:p w14:paraId="656B45C2" w14:textId="6F0BCCFB" w:rsidR="000C3D4C" w:rsidRPr="002858CD" w:rsidRDefault="00C93892" w:rsidP="00026F85">
      <w:pPr>
        <w:jc w:val="center"/>
        <w:rPr>
          <w:sz w:val="32"/>
          <w:szCs w:val="32"/>
        </w:rPr>
      </w:pPr>
      <w:r w:rsidRPr="002858CD">
        <w:rPr>
          <w:sz w:val="32"/>
          <w:szCs w:val="32"/>
        </w:rPr>
        <w:t>B</w:t>
      </w:r>
      <w:r w:rsidR="000C3D4C" w:rsidRPr="002858CD">
        <w:rPr>
          <w:sz w:val="32"/>
          <w:szCs w:val="32"/>
        </w:rPr>
        <w:t>y</w:t>
      </w:r>
    </w:p>
    <w:p w14:paraId="14944EB5" w14:textId="4C151C8A" w:rsidR="00080290" w:rsidRPr="00A3677E" w:rsidRDefault="00A3677E" w:rsidP="000C3D4C">
      <w:pPr>
        <w:spacing w:line="264" w:lineRule="auto"/>
        <w:jc w:val="center"/>
        <w:rPr>
          <w:sz w:val="32"/>
          <w:szCs w:val="24"/>
        </w:rPr>
      </w:pPr>
      <w:r w:rsidRPr="00A3677E">
        <w:rPr>
          <w:sz w:val="32"/>
          <w:szCs w:val="24"/>
        </w:rPr>
        <w:t xml:space="preserve"> </w:t>
      </w:r>
      <w:r w:rsidR="00B86477" w:rsidRPr="00B86477">
        <w:rPr>
          <w:sz w:val="32"/>
          <w:szCs w:val="24"/>
        </w:rPr>
        <w:t>Touqir hanif 2107037</w:t>
      </w:r>
    </w:p>
    <w:p w14:paraId="0A263178" w14:textId="76446CA2" w:rsidR="00122A63" w:rsidRPr="002858CD" w:rsidRDefault="00080290" w:rsidP="00080290">
      <w:pPr>
        <w:spacing w:line="264" w:lineRule="auto"/>
        <w:jc w:val="left"/>
      </w:pPr>
      <w:r w:rsidRPr="002858CD">
        <w:br w:type="page"/>
      </w:r>
    </w:p>
    <w:sdt>
      <w:sdtPr>
        <w:rPr>
          <w:rFonts w:eastAsiaTheme="minorEastAsia" w:cstheme="minorBidi"/>
          <w:b w:val="0"/>
          <w:sz w:val="24"/>
          <w:szCs w:val="20"/>
        </w:rPr>
        <w:id w:val="-1739394872"/>
        <w:docPartObj>
          <w:docPartGallery w:val="Table of Contents"/>
          <w:docPartUnique/>
        </w:docPartObj>
      </w:sdtPr>
      <w:sdtEndPr>
        <w:rPr>
          <w:bCs/>
          <w:noProof/>
        </w:rPr>
      </w:sdtEndPr>
      <w:sdtContent>
        <w:p w14:paraId="1EC5520B" w14:textId="03541591" w:rsidR="002858CD" w:rsidRDefault="002858CD" w:rsidP="002858CD">
          <w:pPr>
            <w:pStyle w:val="TOCHeading"/>
            <w:spacing w:line="276" w:lineRule="auto"/>
          </w:pPr>
          <w:r>
            <w:t>Table of Contents</w:t>
          </w:r>
        </w:p>
        <w:p w14:paraId="71975DEB" w14:textId="6537BB3A" w:rsidR="002858CD" w:rsidRDefault="002858CD" w:rsidP="002858CD">
          <w:pPr>
            <w:pStyle w:val="TOC1"/>
            <w:tabs>
              <w:tab w:val="right" w:leader="dot" w:pos="9350"/>
            </w:tabs>
            <w:spacing w:line="276" w:lineRule="auto"/>
            <w:rPr>
              <w:noProof/>
            </w:rPr>
          </w:pPr>
          <w:r>
            <w:fldChar w:fldCharType="begin"/>
          </w:r>
          <w:r>
            <w:instrText xml:space="preserve"> TOC \o "1-3" \h \z \u </w:instrText>
          </w:r>
          <w:r>
            <w:fldChar w:fldCharType="separate"/>
          </w:r>
          <w:hyperlink w:anchor="_Toc182248516" w:history="1">
            <w:r w:rsidRPr="00A01A0D">
              <w:rPr>
                <w:rStyle w:val="Hyperlink"/>
                <w:noProof/>
              </w:rPr>
              <w:t>Introduction</w:t>
            </w:r>
            <w:r>
              <w:rPr>
                <w:noProof/>
                <w:webHidden/>
              </w:rPr>
              <w:tab/>
            </w:r>
            <w:r>
              <w:rPr>
                <w:noProof/>
                <w:webHidden/>
              </w:rPr>
              <w:fldChar w:fldCharType="begin"/>
            </w:r>
            <w:r>
              <w:rPr>
                <w:noProof/>
                <w:webHidden/>
              </w:rPr>
              <w:instrText xml:space="preserve"> PAGEREF _Toc182248516 \h </w:instrText>
            </w:r>
            <w:r>
              <w:rPr>
                <w:noProof/>
                <w:webHidden/>
              </w:rPr>
            </w:r>
            <w:r>
              <w:rPr>
                <w:noProof/>
                <w:webHidden/>
              </w:rPr>
              <w:fldChar w:fldCharType="separate"/>
            </w:r>
            <w:r>
              <w:rPr>
                <w:noProof/>
                <w:webHidden/>
              </w:rPr>
              <w:t>3</w:t>
            </w:r>
            <w:r>
              <w:rPr>
                <w:noProof/>
                <w:webHidden/>
              </w:rPr>
              <w:fldChar w:fldCharType="end"/>
            </w:r>
          </w:hyperlink>
        </w:p>
        <w:p w14:paraId="56FB0239" w14:textId="68513148" w:rsidR="002858CD" w:rsidRDefault="002858CD" w:rsidP="002858CD">
          <w:pPr>
            <w:pStyle w:val="TOC1"/>
            <w:tabs>
              <w:tab w:val="right" w:leader="dot" w:pos="9350"/>
            </w:tabs>
            <w:spacing w:line="276" w:lineRule="auto"/>
            <w:rPr>
              <w:noProof/>
            </w:rPr>
          </w:pPr>
          <w:hyperlink w:anchor="_Toc182248517" w:history="1">
            <w:r w:rsidRPr="00A01A0D">
              <w:rPr>
                <w:rStyle w:val="Hyperlink"/>
                <w:noProof/>
              </w:rPr>
              <w:t>Critical Evaluation of the Purpose of Coaching and Mentoring in the Workplace</w:t>
            </w:r>
            <w:r>
              <w:rPr>
                <w:noProof/>
                <w:webHidden/>
              </w:rPr>
              <w:tab/>
            </w:r>
            <w:r>
              <w:rPr>
                <w:noProof/>
                <w:webHidden/>
              </w:rPr>
              <w:fldChar w:fldCharType="begin"/>
            </w:r>
            <w:r>
              <w:rPr>
                <w:noProof/>
                <w:webHidden/>
              </w:rPr>
              <w:instrText xml:space="preserve"> PAGEREF _Toc182248517 \h </w:instrText>
            </w:r>
            <w:r>
              <w:rPr>
                <w:noProof/>
                <w:webHidden/>
              </w:rPr>
            </w:r>
            <w:r>
              <w:rPr>
                <w:noProof/>
                <w:webHidden/>
              </w:rPr>
              <w:fldChar w:fldCharType="separate"/>
            </w:r>
            <w:r>
              <w:rPr>
                <w:noProof/>
                <w:webHidden/>
              </w:rPr>
              <w:t>4</w:t>
            </w:r>
            <w:r>
              <w:rPr>
                <w:noProof/>
                <w:webHidden/>
              </w:rPr>
              <w:fldChar w:fldCharType="end"/>
            </w:r>
          </w:hyperlink>
        </w:p>
        <w:p w14:paraId="7691164D" w14:textId="2A739852" w:rsidR="002858CD" w:rsidRDefault="002858CD" w:rsidP="002858CD">
          <w:pPr>
            <w:pStyle w:val="TOC2"/>
            <w:tabs>
              <w:tab w:val="right" w:leader="dot" w:pos="9350"/>
            </w:tabs>
            <w:spacing w:line="276" w:lineRule="auto"/>
            <w:rPr>
              <w:noProof/>
            </w:rPr>
          </w:pPr>
          <w:hyperlink w:anchor="_Toc182248518" w:history="1">
            <w:r w:rsidRPr="00A01A0D">
              <w:rPr>
                <w:rStyle w:val="Hyperlink"/>
                <w:noProof/>
              </w:rPr>
              <w:t>Purpose of Coaching and Mentoring</w:t>
            </w:r>
            <w:r>
              <w:rPr>
                <w:noProof/>
                <w:webHidden/>
              </w:rPr>
              <w:tab/>
            </w:r>
            <w:r>
              <w:rPr>
                <w:noProof/>
                <w:webHidden/>
              </w:rPr>
              <w:fldChar w:fldCharType="begin"/>
            </w:r>
            <w:r>
              <w:rPr>
                <w:noProof/>
                <w:webHidden/>
              </w:rPr>
              <w:instrText xml:space="preserve"> PAGEREF _Toc182248518 \h </w:instrText>
            </w:r>
            <w:r>
              <w:rPr>
                <w:noProof/>
                <w:webHidden/>
              </w:rPr>
            </w:r>
            <w:r>
              <w:rPr>
                <w:noProof/>
                <w:webHidden/>
              </w:rPr>
              <w:fldChar w:fldCharType="separate"/>
            </w:r>
            <w:r>
              <w:rPr>
                <w:noProof/>
                <w:webHidden/>
              </w:rPr>
              <w:t>4</w:t>
            </w:r>
            <w:r>
              <w:rPr>
                <w:noProof/>
                <w:webHidden/>
              </w:rPr>
              <w:fldChar w:fldCharType="end"/>
            </w:r>
          </w:hyperlink>
        </w:p>
        <w:p w14:paraId="371180C2" w14:textId="77343750" w:rsidR="002858CD" w:rsidRDefault="002858CD" w:rsidP="002858CD">
          <w:pPr>
            <w:pStyle w:val="TOC2"/>
            <w:tabs>
              <w:tab w:val="right" w:leader="dot" w:pos="9350"/>
            </w:tabs>
            <w:spacing w:line="276" w:lineRule="auto"/>
            <w:rPr>
              <w:noProof/>
            </w:rPr>
          </w:pPr>
          <w:hyperlink w:anchor="_Toc182248519" w:history="1">
            <w:r w:rsidRPr="00A01A0D">
              <w:rPr>
                <w:rStyle w:val="Hyperlink"/>
                <w:noProof/>
              </w:rPr>
              <w:t>Comparing Coaching and Mentoring</w:t>
            </w:r>
            <w:r>
              <w:rPr>
                <w:noProof/>
                <w:webHidden/>
              </w:rPr>
              <w:tab/>
            </w:r>
            <w:r>
              <w:rPr>
                <w:noProof/>
                <w:webHidden/>
              </w:rPr>
              <w:fldChar w:fldCharType="begin"/>
            </w:r>
            <w:r>
              <w:rPr>
                <w:noProof/>
                <w:webHidden/>
              </w:rPr>
              <w:instrText xml:space="preserve"> PAGEREF _Toc182248519 \h </w:instrText>
            </w:r>
            <w:r>
              <w:rPr>
                <w:noProof/>
                <w:webHidden/>
              </w:rPr>
            </w:r>
            <w:r>
              <w:rPr>
                <w:noProof/>
                <w:webHidden/>
              </w:rPr>
              <w:fldChar w:fldCharType="separate"/>
            </w:r>
            <w:r>
              <w:rPr>
                <w:noProof/>
                <w:webHidden/>
              </w:rPr>
              <w:t>4</w:t>
            </w:r>
            <w:r>
              <w:rPr>
                <w:noProof/>
                <w:webHidden/>
              </w:rPr>
              <w:fldChar w:fldCharType="end"/>
            </w:r>
          </w:hyperlink>
        </w:p>
        <w:p w14:paraId="358564D3" w14:textId="7ADADD50" w:rsidR="002858CD" w:rsidRDefault="002858CD" w:rsidP="002858CD">
          <w:pPr>
            <w:pStyle w:val="TOC2"/>
            <w:tabs>
              <w:tab w:val="right" w:leader="dot" w:pos="9350"/>
            </w:tabs>
            <w:spacing w:line="276" w:lineRule="auto"/>
            <w:rPr>
              <w:noProof/>
            </w:rPr>
          </w:pPr>
          <w:hyperlink w:anchor="_Toc182248520" w:history="1">
            <w:r w:rsidRPr="00A01A0D">
              <w:rPr>
                <w:rStyle w:val="Hyperlink"/>
                <w:noProof/>
              </w:rPr>
              <w:t>Benefits and Value to Organizations</w:t>
            </w:r>
            <w:r>
              <w:rPr>
                <w:noProof/>
                <w:webHidden/>
              </w:rPr>
              <w:tab/>
            </w:r>
            <w:r>
              <w:rPr>
                <w:noProof/>
                <w:webHidden/>
              </w:rPr>
              <w:fldChar w:fldCharType="begin"/>
            </w:r>
            <w:r>
              <w:rPr>
                <w:noProof/>
                <w:webHidden/>
              </w:rPr>
              <w:instrText xml:space="preserve"> PAGEREF _Toc182248520 \h </w:instrText>
            </w:r>
            <w:r>
              <w:rPr>
                <w:noProof/>
                <w:webHidden/>
              </w:rPr>
            </w:r>
            <w:r>
              <w:rPr>
                <w:noProof/>
                <w:webHidden/>
              </w:rPr>
              <w:fldChar w:fldCharType="separate"/>
            </w:r>
            <w:r>
              <w:rPr>
                <w:noProof/>
                <w:webHidden/>
              </w:rPr>
              <w:t>5</w:t>
            </w:r>
            <w:r>
              <w:rPr>
                <w:noProof/>
                <w:webHidden/>
              </w:rPr>
              <w:fldChar w:fldCharType="end"/>
            </w:r>
          </w:hyperlink>
        </w:p>
        <w:p w14:paraId="5979BE07" w14:textId="6B720B08" w:rsidR="002858CD" w:rsidRDefault="002858CD" w:rsidP="002858CD">
          <w:pPr>
            <w:pStyle w:val="TOC1"/>
            <w:tabs>
              <w:tab w:val="right" w:leader="dot" w:pos="9350"/>
            </w:tabs>
            <w:spacing w:line="276" w:lineRule="auto"/>
            <w:rPr>
              <w:noProof/>
            </w:rPr>
          </w:pPr>
          <w:hyperlink w:anchor="_Toc182248521" w:history="1">
            <w:r w:rsidRPr="00A01A0D">
              <w:rPr>
                <w:rStyle w:val="Hyperlink"/>
                <w:noProof/>
              </w:rPr>
              <w:t>Critical Analysis of the GROW Model of Coaching</w:t>
            </w:r>
            <w:r>
              <w:rPr>
                <w:noProof/>
                <w:webHidden/>
              </w:rPr>
              <w:tab/>
            </w:r>
            <w:r>
              <w:rPr>
                <w:noProof/>
                <w:webHidden/>
              </w:rPr>
              <w:fldChar w:fldCharType="begin"/>
            </w:r>
            <w:r>
              <w:rPr>
                <w:noProof/>
                <w:webHidden/>
              </w:rPr>
              <w:instrText xml:space="preserve"> PAGEREF _Toc182248521 \h </w:instrText>
            </w:r>
            <w:r>
              <w:rPr>
                <w:noProof/>
                <w:webHidden/>
              </w:rPr>
            </w:r>
            <w:r>
              <w:rPr>
                <w:noProof/>
                <w:webHidden/>
              </w:rPr>
              <w:fldChar w:fldCharType="separate"/>
            </w:r>
            <w:r>
              <w:rPr>
                <w:noProof/>
                <w:webHidden/>
              </w:rPr>
              <w:t>5</w:t>
            </w:r>
            <w:r>
              <w:rPr>
                <w:noProof/>
                <w:webHidden/>
              </w:rPr>
              <w:fldChar w:fldCharType="end"/>
            </w:r>
          </w:hyperlink>
        </w:p>
        <w:p w14:paraId="2E7C0868" w14:textId="4E035E36" w:rsidR="002858CD" w:rsidRDefault="002858CD" w:rsidP="002858CD">
          <w:pPr>
            <w:pStyle w:val="TOC2"/>
            <w:tabs>
              <w:tab w:val="right" w:leader="dot" w:pos="9350"/>
            </w:tabs>
            <w:spacing w:line="276" w:lineRule="auto"/>
            <w:rPr>
              <w:noProof/>
            </w:rPr>
          </w:pPr>
          <w:hyperlink w:anchor="_Toc182248522" w:history="1">
            <w:r w:rsidRPr="00A01A0D">
              <w:rPr>
                <w:rStyle w:val="Hyperlink"/>
                <w:noProof/>
              </w:rPr>
              <w:t>Definition of the GROW Model</w:t>
            </w:r>
            <w:r>
              <w:rPr>
                <w:noProof/>
                <w:webHidden/>
              </w:rPr>
              <w:tab/>
            </w:r>
            <w:r>
              <w:rPr>
                <w:noProof/>
                <w:webHidden/>
              </w:rPr>
              <w:fldChar w:fldCharType="begin"/>
            </w:r>
            <w:r>
              <w:rPr>
                <w:noProof/>
                <w:webHidden/>
              </w:rPr>
              <w:instrText xml:space="preserve"> PAGEREF _Toc182248522 \h </w:instrText>
            </w:r>
            <w:r>
              <w:rPr>
                <w:noProof/>
                <w:webHidden/>
              </w:rPr>
            </w:r>
            <w:r>
              <w:rPr>
                <w:noProof/>
                <w:webHidden/>
              </w:rPr>
              <w:fldChar w:fldCharType="separate"/>
            </w:r>
            <w:r>
              <w:rPr>
                <w:noProof/>
                <w:webHidden/>
              </w:rPr>
              <w:t>5</w:t>
            </w:r>
            <w:r>
              <w:rPr>
                <w:noProof/>
                <w:webHidden/>
              </w:rPr>
              <w:fldChar w:fldCharType="end"/>
            </w:r>
          </w:hyperlink>
        </w:p>
        <w:p w14:paraId="675B4CE7" w14:textId="6E990737" w:rsidR="002858CD" w:rsidRDefault="002858CD" w:rsidP="002858CD">
          <w:pPr>
            <w:pStyle w:val="TOC2"/>
            <w:tabs>
              <w:tab w:val="right" w:leader="dot" w:pos="9350"/>
            </w:tabs>
            <w:spacing w:line="276" w:lineRule="auto"/>
            <w:rPr>
              <w:noProof/>
            </w:rPr>
          </w:pPr>
          <w:hyperlink w:anchor="_Toc182248523" w:history="1">
            <w:r w:rsidRPr="00A01A0D">
              <w:rPr>
                <w:rStyle w:val="Hyperlink"/>
                <w:noProof/>
              </w:rPr>
              <w:t>Critical Analysis of the GROW Model</w:t>
            </w:r>
            <w:r>
              <w:rPr>
                <w:noProof/>
                <w:webHidden/>
              </w:rPr>
              <w:tab/>
            </w:r>
            <w:r>
              <w:rPr>
                <w:noProof/>
                <w:webHidden/>
              </w:rPr>
              <w:fldChar w:fldCharType="begin"/>
            </w:r>
            <w:r>
              <w:rPr>
                <w:noProof/>
                <w:webHidden/>
              </w:rPr>
              <w:instrText xml:space="preserve"> PAGEREF _Toc182248523 \h </w:instrText>
            </w:r>
            <w:r>
              <w:rPr>
                <w:noProof/>
                <w:webHidden/>
              </w:rPr>
            </w:r>
            <w:r>
              <w:rPr>
                <w:noProof/>
                <w:webHidden/>
              </w:rPr>
              <w:fldChar w:fldCharType="separate"/>
            </w:r>
            <w:r>
              <w:rPr>
                <w:noProof/>
                <w:webHidden/>
              </w:rPr>
              <w:t>6</w:t>
            </w:r>
            <w:r>
              <w:rPr>
                <w:noProof/>
                <w:webHidden/>
              </w:rPr>
              <w:fldChar w:fldCharType="end"/>
            </w:r>
          </w:hyperlink>
        </w:p>
        <w:p w14:paraId="34A232EE" w14:textId="1E6F72E6" w:rsidR="002858CD" w:rsidRDefault="002858CD" w:rsidP="002858CD">
          <w:pPr>
            <w:pStyle w:val="TOC2"/>
            <w:tabs>
              <w:tab w:val="right" w:leader="dot" w:pos="9350"/>
            </w:tabs>
            <w:spacing w:line="276" w:lineRule="auto"/>
            <w:rPr>
              <w:noProof/>
            </w:rPr>
          </w:pPr>
          <w:hyperlink w:anchor="_Toc182248524" w:history="1">
            <w:r w:rsidRPr="00A01A0D">
              <w:rPr>
                <w:rStyle w:val="Hyperlink"/>
                <w:noProof/>
              </w:rPr>
              <w:t>Situational Application of the GROW Model</w:t>
            </w:r>
            <w:r>
              <w:rPr>
                <w:noProof/>
                <w:webHidden/>
              </w:rPr>
              <w:tab/>
            </w:r>
            <w:r>
              <w:rPr>
                <w:noProof/>
                <w:webHidden/>
              </w:rPr>
              <w:fldChar w:fldCharType="begin"/>
            </w:r>
            <w:r>
              <w:rPr>
                <w:noProof/>
                <w:webHidden/>
              </w:rPr>
              <w:instrText xml:space="preserve"> PAGEREF _Toc182248524 \h </w:instrText>
            </w:r>
            <w:r>
              <w:rPr>
                <w:noProof/>
                <w:webHidden/>
              </w:rPr>
            </w:r>
            <w:r>
              <w:rPr>
                <w:noProof/>
                <w:webHidden/>
              </w:rPr>
              <w:fldChar w:fldCharType="separate"/>
            </w:r>
            <w:r>
              <w:rPr>
                <w:noProof/>
                <w:webHidden/>
              </w:rPr>
              <w:t>6</w:t>
            </w:r>
            <w:r>
              <w:rPr>
                <w:noProof/>
                <w:webHidden/>
              </w:rPr>
              <w:fldChar w:fldCharType="end"/>
            </w:r>
          </w:hyperlink>
        </w:p>
        <w:p w14:paraId="4D889559" w14:textId="646104E5" w:rsidR="002858CD" w:rsidRDefault="002858CD" w:rsidP="002858CD">
          <w:pPr>
            <w:pStyle w:val="TOC1"/>
            <w:tabs>
              <w:tab w:val="right" w:leader="dot" w:pos="9350"/>
            </w:tabs>
            <w:spacing w:line="276" w:lineRule="auto"/>
            <w:rPr>
              <w:noProof/>
            </w:rPr>
          </w:pPr>
          <w:hyperlink w:anchor="_Toc182248525" w:history="1">
            <w:r w:rsidRPr="00A01A0D">
              <w:rPr>
                <w:rStyle w:val="Hyperlink"/>
                <w:noProof/>
              </w:rPr>
              <w:t>Reflection on Practical 1 (Coaching and Goal Setting)</w:t>
            </w:r>
            <w:r>
              <w:rPr>
                <w:noProof/>
                <w:webHidden/>
              </w:rPr>
              <w:tab/>
            </w:r>
            <w:r>
              <w:rPr>
                <w:noProof/>
                <w:webHidden/>
              </w:rPr>
              <w:fldChar w:fldCharType="begin"/>
            </w:r>
            <w:r>
              <w:rPr>
                <w:noProof/>
                <w:webHidden/>
              </w:rPr>
              <w:instrText xml:space="preserve"> PAGEREF _Toc182248525 \h </w:instrText>
            </w:r>
            <w:r>
              <w:rPr>
                <w:noProof/>
                <w:webHidden/>
              </w:rPr>
            </w:r>
            <w:r>
              <w:rPr>
                <w:noProof/>
                <w:webHidden/>
              </w:rPr>
              <w:fldChar w:fldCharType="separate"/>
            </w:r>
            <w:r>
              <w:rPr>
                <w:noProof/>
                <w:webHidden/>
              </w:rPr>
              <w:t>7</w:t>
            </w:r>
            <w:r>
              <w:rPr>
                <w:noProof/>
                <w:webHidden/>
              </w:rPr>
              <w:fldChar w:fldCharType="end"/>
            </w:r>
          </w:hyperlink>
        </w:p>
        <w:p w14:paraId="0BD65CB7" w14:textId="06D92CF4" w:rsidR="002858CD" w:rsidRDefault="002858CD" w:rsidP="002858CD">
          <w:pPr>
            <w:pStyle w:val="TOC2"/>
            <w:tabs>
              <w:tab w:val="right" w:leader="dot" w:pos="9350"/>
            </w:tabs>
            <w:spacing w:line="276" w:lineRule="auto"/>
            <w:rPr>
              <w:noProof/>
            </w:rPr>
          </w:pPr>
          <w:hyperlink w:anchor="_Toc182248526" w:history="1">
            <w:r w:rsidRPr="00A01A0D">
              <w:rPr>
                <w:rStyle w:val="Hyperlink"/>
                <w:noProof/>
              </w:rPr>
              <w:t>Description</w:t>
            </w:r>
            <w:r>
              <w:rPr>
                <w:noProof/>
                <w:webHidden/>
              </w:rPr>
              <w:tab/>
            </w:r>
            <w:r>
              <w:rPr>
                <w:noProof/>
                <w:webHidden/>
              </w:rPr>
              <w:fldChar w:fldCharType="begin"/>
            </w:r>
            <w:r>
              <w:rPr>
                <w:noProof/>
                <w:webHidden/>
              </w:rPr>
              <w:instrText xml:space="preserve"> PAGEREF _Toc182248526 \h </w:instrText>
            </w:r>
            <w:r>
              <w:rPr>
                <w:noProof/>
                <w:webHidden/>
              </w:rPr>
            </w:r>
            <w:r>
              <w:rPr>
                <w:noProof/>
                <w:webHidden/>
              </w:rPr>
              <w:fldChar w:fldCharType="separate"/>
            </w:r>
            <w:r>
              <w:rPr>
                <w:noProof/>
                <w:webHidden/>
              </w:rPr>
              <w:t>7</w:t>
            </w:r>
            <w:r>
              <w:rPr>
                <w:noProof/>
                <w:webHidden/>
              </w:rPr>
              <w:fldChar w:fldCharType="end"/>
            </w:r>
          </w:hyperlink>
        </w:p>
        <w:p w14:paraId="39AF82BE" w14:textId="1F98A40D" w:rsidR="002858CD" w:rsidRDefault="002858CD" w:rsidP="002858CD">
          <w:pPr>
            <w:pStyle w:val="TOC2"/>
            <w:tabs>
              <w:tab w:val="right" w:leader="dot" w:pos="9350"/>
            </w:tabs>
            <w:spacing w:line="276" w:lineRule="auto"/>
            <w:rPr>
              <w:noProof/>
            </w:rPr>
          </w:pPr>
          <w:hyperlink w:anchor="_Toc182248527" w:history="1">
            <w:r w:rsidRPr="00A01A0D">
              <w:rPr>
                <w:rStyle w:val="Hyperlink"/>
                <w:noProof/>
              </w:rPr>
              <w:t>Feelings</w:t>
            </w:r>
            <w:r>
              <w:rPr>
                <w:noProof/>
                <w:webHidden/>
              </w:rPr>
              <w:tab/>
            </w:r>
            <w:r>
              <w:rPr>
                <w:noProof/>
                <w:webHidden/>
              </w:rPr>
              <w:fldChar w:fldCharType="begin"/>
            </w:r>
            <w:r>
              <w:rPr>
                <w:noProof/>
                <w:webHidden/>
              </w:rPr>
              <w:instrText xml:space="preserve"> PAGEREF _Toc182248527 \h </w:instrText>
            </w:r>
            <w:r>
              <w:rPr>
                <w:noProof/>
                <w:webHidden/>
              </w:rPr>
            </w:r>
            <w:r>
              <w:rPr>
                <w:noProof/>
                <w:webHidden/>
              </w:rPr>
              <w:fldChar w:fldCharType="separate"/>
            </w:r>
            <w:r>
              <w:rPr>
                <w:noProof/>
                <w:webHidden/>
              </w:rPr>
              <w:t>7</w:t>
            </w:r>
            <w:r>
              <w:rPr>
                <w:noProof/>
                <w:webHidden/>
              </w:rPr>
              <w:fldChar w:fldCharType="end"/>
            </w:r>
          </w:hyperlink>
        </w:p>
        <w:p w14:paraId="1D377796" w14:textId="3A305903" w:rsidR="002858CD" w:rsidRDefault="002858CD" w:rsidP="002858CD">
          <w:pPr>
            <w:pStyle w:val="TOC2"/>
            <w:tabs>
              <w:tab w:val="right" w:leader="dot" w:pos="9350"/>
            </w:tabs>
            <w:spacing w:line="276" w:lineRule="auto"/>
            <w:rPr>
              <w:noProof/>
            </w:rPr>
          </w:pPr>
          <w:hyperlink w:anchor="_Toc182248528" w:history="1">
            <w:r w:rsidRPr="00A01A0D">
              <w:rPr>
                <w:rStyle w:val="Hyperlink"/>
                <w:noProof/>
              </w:rPr>
              <w:t>Evaluation</w:t>
            </w:r>
            <w:r>
              <w:rPr>
                <w:noProof/>
                <w:webHidden/>
              </w:rPr>
              <w:tab/>
            </w:r>
            <w:r>
              <w:rPr>
                <w:noProof/>
                <w:webHidden/>
              </w:rPr>
              <w:fldChar w:fldCharType="begin"/>
            </w:r>
            <w:r>
              <w:rPr>
                <w:noProof/>
                <w:webHidden/>
              </w:rPr>
              <w:instrText xml:space="preserve"> PAGEREF _Toc182248528 \h </w:instrText>
            </w:r>
            <w:r>
              <w:rPr>
                <w:noProof/>
                <w:webHidden/>
              </w:rPr>
            </w:r>
            <w:r>
              <w:rPr>
                <w:noProof/>
                <w:webHidden/>
              </w:rPr>
              <w:fldChar w:fldCharType="separate"/>
            </w:r>
            <w:r>
              <w:rPr>
                <w:noProof/>
                <w:webHidden/>
              </w:rPr>
              <w:t>7</w:t>
            </w:r>
            <w:r>
              <w:rPr>
                <w:noProof/>
                <w:webHidden/>
              </w:rPr>
              <w:fldChar w:fldCharType="end"/>
            </w:r>
          </w:hyperlink>
        </w:p>
        <w:p w14:paraId="73F370AF" w14:textId="14B63D04" w:rsidR="002858CD" w:rsidRDefault="002858CD" w:rsidP="002858CD">
          <w:pPr>
            <w:pStyle w:val="TOC2"/>
            <w:tabs>
              <w:tab w:val="right" w:leader="dot" w:pos="9350"/>
            </w:tabs>
            <w:spacing w:line="276" w:lineRule="auto"/>
            <w:rPr>
              <w:noProof/>
            </w:rPr>
          </w:pPr>
          <w:hyperlink w:anchor="_Toc182248529" w:history="1">
            <w:r w:rsidRPr="00A01A0D">
              <w:rPr>
                <w:rStyle w:val="Hyperlink"/>
                <w:noProof/>
              </w:rPr>
              <w:t>Analysis</w:t>
            </w:r>
            <w:r>
              <w:rPr>
                <w:noProof/>
                <w:webHidden/>
              </w:rPr>
              <w:tab/>
            </w:r>
            <w:r>
              <w:rPr>
                <w:noProof/>
                <w:webHidden/>
              </w:rPr>
              <w:fldChar w:fldCharType="begin"/>
            </w:r>
            <w:r>
              <w:rPr>
                <w:noProof/>
                <w:webHidden/>
              </w:rPr>
              <w:instrText xml:space="preserve"> PAGEREF _Toc182248529 \h </w:instrText>
            </w:r>
            <w:r>
              <w:rPr>
                <w:noProof/>
                <w:webHidden/>
              </w:rPr>
            </w:r>
            <w:r>
              <w:rPr>
                <w:noProof/>
                <w:webHidden/>
              </w:rPr>
              <w:fldChar w:fldCharType="separate"/>
            </w:r>
            <w:r>
              <w:rPr>
                <w:noProof/>
                <w:webHidden/>
              </w:rPr>
              <w:t>7</w:t>
            </w:r>
            <w:r>
              <w:rPr>
                <w:noProof/>
                <w:webHidden/>
              </w:rPr>
              <w:fldChar w:fldCharType="end"/>
            </w:r>
          </w:hyperlink>
        </w:p>
        <w:p w14:paraId="5D36D672" w14:textId="4931A3FC" w:rsidR="002858CD" w:rsidRDefault="002858CD" w:rsidP="002858CD">
          <w:pPr>
            <w:pStyle w:val="TOC2"/>
            <w:tabs>
              <w:tab w:val="right" w:leader="dot" w:pos="9350"/>
            </w:tabs>
            <w:spacing w:line="276" w:lineRule="auto"/>
            <w:rPr>
              <w:noProof/>
            </w:rPr>
          </w:pPr>
          <w:hyperlink w:anchor="_Toc182248530" w:history="1">
            <w:r w:rsidRPr="00A01A0D">
              <w:rPr>
                <w:rStyle w:val="Hyperlink"/>
                <w:noProof/>
              </w:rPr>
              <w:t>Conclusion</w:t>
            </w:r>
            <w:r>
              <w:rPr>
                <w:noProof/>
                <w:webHidden/>
              </w:rPr>
              <w:tab/>
            </w:r>
            <w:r>
              <w:rPr>
                <w:noProof/>
                <w:webHidden/>
              </w:rPr>
              <w:fldChar w:fldCharType="begin"/>
            </w:r>
            <w:r>
              <w:rPr>
                <w:noProof/>
                <w:webHidden/>
              </w:rPr>
              <w:instrText xml:space="preserve"> PAGEREF _Toc182248530 \h </w:instrText>
            </w:r>
            <w:r>
              <w:rPr>
                <w:noProof/>
                <w:webHidden/>
              </w:rPr>
            </w:r>
            <w:r>
              <w:rPr>
                <w:noProof/>
                <w:webHidden/>
              </w:rPr>
              <w:fldChar w:fldCharType="separate"/>
            </w:r>
            <w:r>
              <w:rPr>
                <w:noProof/>
                <w:webHidden/>
              </w:rPr>
              <w:t>8</w:t>
            </w:r>
            <w:r>
              <w:rPr>
                <w:noProof/>
                <w:webHidden/>
              </w:rPr>
              <w:fldChar w:fldCharType="end"/>
            </w:r>
          </w:hyperlink>
        </w:p>
        <w:p w14:paraId="1BCDAA69" w14:textId="0E59A6BD" w:rsidR="002858CD" w:rsidRDefault="002858CD" w:rsidP="002858CD">
          <w:pPr>
            <w:pStyle w:val="TOC2"/>
            <w:tabs>
              <w:tab w:val="right" w:leader="dot" w:pos="9350"/>
            </w:tabs>
            <w:spacing w:line="276" w:lineRule="auto"/>
            <w:rPr>
              <w:noProof/>
            </w:rPr>
          </w:pPr>
          <w:hyperlink w:anchor="_Toc182248531" w:history="1">
            <w:r w:rsidRPr="00A01A0D">
              <w:rPr>
                <w:rStyle w:val="Hyperlink"/>
                <w:noProof/>
              </w:rPr>
              <w:t>Action Plan</w:t>
            </w:r>
            <w:r>
              <w:rPr>
                <w:noProof/>
                <w:webHidden/>
              </w:rPr>
              <w:tab/>
            </w:r>
            <w:r>
              <w:rPr>
                <w:noProof/>
                <w:webHidden/>
              </w:rPr>
              <w:fldChar w:fldCharType="begin"/>
            </w:r>
            <w:r>
              <w:rPr>
                <w:noProof/>
                <w:webHidden/>
              </w:rPr>
              <w:instrText xml:space="preserve"> PAGEREF _Toc182248531 \h </w:instrText>
            </w:r>
            <w:r>
              <w:rPr>
                <w:noProof/>
                <w:webHidden/>
              </w:rPr>
            </w:r>
            <w:r>
              <w:rPr>
                <w:noProof/>
                <w:webHidden/>
              </w:rPr>
              <w:fldChar w:fldCharType="separate"/>
            </w:r>
            <w:r>
              <w:rPr>
                <w:noProof/>
                <w:webHidden/>
              </w:rPr>
              <w:t>8</w:t>
            </w:r>
            <w:r>
              <w:rPr>
                <w:noProof/>
                <w:webHidden/>
              </w:rPr>
              <w:fldChar w:fldCharType="end"/>
            </w:r>
          </w:hyperlink>
        </w:p>
        <w:p w14:paraId="3C0F2D33" w14:textId="72B2D3EE" w:rsidR="002858CD" w:rsidRDefault="002858CD" w:rsidP="002858CD">
          <w:pPr>
            <w:pStyle w:val="TOC1"/>
            <w:tabs>
              <w:tab w:val="right" w:leader="dot" w:pos="9350"/>
            </w:tabs>
            <w:spacing w:line="276" w:lineRule="auto"/>
            <w:rPr>
              <w:noProof/>
            </w:rPr>
          </w:pPr>
          <w:hyperlink w:anchor="_Toc182248532" w:history="1">
            <w:r w:rsidRPr="00A01A0D">
              <w:rPr>
                <w:rStyle w:val="Hyperlink"/>
                <w:noProof/>
              </w:rPr>
              <w:t>Reflection on Practical 2 (Mentoring and Providing Feedback)</w:t>
            </w:r>
            <w:r>
              <w:rPr>
                <w:noProof/>
                <w:webHidden/>
              </w:rPr>
              <w:tab/>
            </w:r>
            <w:r>
              <w:rPr>
                <w:noProof/>
                <w:webHidden/>
              </w:rPr>
              <w:fldChar w:fldCharType="begin"/>
            </w:r>
            <w:r>
              <w:rPr>
                <w:noProof/>
                <w:webHidden/>
              </w:rPr>
              <w:instrText xml:space="preserve"> PAGEREF _Toc182248532 \h </w:instrText>
            </w:r>
            <w:r>
              <w:rPr>
                <w:noProof/>
                <w:webHidden/>
              </w:rPr>
            </w:r>
            <w:r>
              <w:rPr>
                <w:noProof/>
                <w:webHidden/>
              </w:rPr>
              <w:fldChar w:fldCharType="separate"/>
            </w:r>
            <w:r>
              <w:rPr>
                <w:noProof/>
                <w:webHidden/>
              </w:rPr>
              <w:t>8</w:t>
            </w:r>
            <w:r>
              <w:rPr>
                <w:noProof/>
                <w:webHidden/>
              </w:rPr>
              <w:fldChar w:fldCharType="end"/>
            </w:r>
          </w:hyperlink>
        </w:p>
        <w:p w14:paraId="2D45DA11" w14:textId="5A77D30F" w:rsidR="002858CD" w:rsidRDefault="002858CD" w:rsidP="002858CD">
          <w:pPr>
            <w:pStyle w:val="TOC2"/>
            <w:tabs>
              <w:tab w:val="right" w:leader="dot" w:pos="9350"/>
            </w:tabs>
            <w:spacing w:line="276" w:lineRule="auto"/>
            <w:rPr>
              <w:noProof/>
            </w:rPr>
          </w:pPr>
          <w:hyperlink w:anchor="_Toc182248533" w:history="1">
            <w:r w:rsidRPr="00A01A0D">
              <w:rPr>
                <w:rStyle w:val="Hyperlink"/>
                <w:noProof/>
              </w:rPr>
              <w:t>Description</w:t>
            </w:r>
            <w:r>
              <w:rPr>
                <w:noProof/>
                <w:webHidden/>
              </w:rPr>
              <w:tab/>
            </w:r>
            <w:r>
              <w:rPr>
                <w:noProof/>
                <w:webHidden/>
              </w:rPr>
              <w:fldChar w:fldCharType="begin"/>
            </w:r>
            <w:r>
              <w:rPr>
                <w:noProof/>
                <w:webHidden/>
              </w:rPr>
              <w:instrText xml:space="preserve"> PAGEREF _Toc182248533 \h </w:instrText>
            </w:r>
            <w:r>
              <w:rPr>
                <w:noProof/>
                <w:webHidden/>
              </w:rPr>
            </w:r>
            <w:r>
              <w:rPr>
                <w:noProof/>
                <w:webHidden/>
              </w:rPr>
              <w:fldChar w:fldCharType="separate"/>
            </w:r>
            <w:r>
              <w:rPr>
                <w:noProof/>
                <w:webHidden/>
              </w:rPr>
              <w:t>8</w:t>
            </w:r>
            <w:r>
              <w:rPr>
                <w:noProof/>
                <w:webHidden/>
              </w:rPr>
              <w:fldChar w:fldCharType="end"/>
            </w:r>
          </w:hyperlink>
        </w:p>
        <w:p w14:paraId="6BCB7E2A" w14:textId="20DEB92E" w:rsidR="002858CD" w:rsidRDefault="002858CD" w:rsidP="002858CD">
          <w:pPr>
            <w:pStyle w:val="TOC2"/>
            <w:tabs>
              <w:tab w:val="right" w:leader="dot" w:pos="9350"/>
            </w:tabs>
            <w:spacing w:line="276" w:lineRule="auto"/>
            <w:rPr>
              <w:noProof/>
            </w:rPr>
          </w:pPr>
          <w:hyperlink w:anchor="_Toc182248534" w:history="1">
            <w:r w:rsidRPr="00A01A0D">
              <w:rPr>
                <w:rStyle w:val="Hyperlink"/>
                <w:noProof/>
              </w:rPr>
              <w:t>Feelings</w:t>
            </w:r>
            <w:r>
              <w:rPr>
                <w:noProof/>
                <w:webHidden/>
              </w:rPr>
              <w:tab/>
            </w:r>
            <w:r>
              <w:rPr>
                <w:noProof/>
                <w:webHidden/>
              </w:rPr>
              <w:fldChar w:fldCharType="begin"/>
            </w:r>
            <w:r>
              <w:rPr>
                <w:noProof/>
                <w:webHidden/>
              </w:rPr>
              <w:instrText xml:space="preserve"> PAGEREF _Toc182248534 \h </w:instrText>
            </w:r>
            <w:r>
              <w:rPr>
                <w:noProof/>
                <w:webHidden/>
              </w:rPr>
            </w:r>
            <w:r>
              <w:rPr>
                <w:noProof/>
                <w:webHidden/>
              </w:rPr>
              <w:fldChar w:fldCharType="separate"/>
            </w:r>
            <w:r>
              <w:rPr>
                <w:noProof/>
                <w:webHidden/>
              </w:rPr>
              <w:t>8</w:t>
            </w:r>
            <w:r>
              <w:rPr>
                <w:noProof/>
                <w:webHidden/>
              </w:rPr>
              <w:fldChar w:fldCharType="end"/>
            </w:r>
          </w:hyperlink>
        </w:p>
        <w:p w14:paraId="78B3EFBD" w14:textId="3CBF7375" w:rsidR="002858CD" w:rsidRDefault="002858CD" w:rsidP="002858CD">
          <w:pPr>
            <w:pStyle w:val="TOC2"/>
            <w:tabs>
              <w:tab w:val="right" w:leader="dot" w:pos="9350"/>
            </w:tabs>
            <w:spacing w:line="276" w:lineRule="auto"/>
            <w:rPr>
              <w:noProof/>
            </w:rPr>
          </w:pPr>
          <w:hyperlink w:anchor="_Toc182248535" w:history="1">
            <w:r w:rsidRPr="00A01A0D">
              <w:rPr>
                <w:rStyle w:val="Hyperlink"/>
                <w:noProof/>
              </w:rPr>
              <w:t>Evaluation</w:t>
            </w:r>
            <w:r>
              <w:rPr>
                <w:noProof/>
                <w:webHidden/>
              </w:rPr>
              <w:tab/>
            </w:r>
            <w:r>
              <w:rPr>
                <w:noProof/>
                <w:webHidden/>
              </w:rPr>
              <w:fldChar w:fldCharType="begin"/>
            </w:r>
            <w:r>
              <w:rPr>
                <w:noProof/>
                <w:webHidden/>
              </w:rPr>
              <w:instrText xml:space="preserve"> PAGEREF _Toc182248535 \h </w:instrText>
            </w:r>
            <w:r>
              <w:rPr>
                <w:noProof/>
                <w:webHidden/>
              </w:rPr>
            </w:r>
            <w:r>
              <w:rPr>
                <w:noProof/>
                <w:webHidden/>
              </w:rPr>
              <w:fldChar w:fldCharType="separate"/>
            </w:r>
            <w:r>
              <w:rPr>
                <w:noProof/>
                <w:webHidden/>
              </w:rPr>
              <w:t>9</w:t>
            </w:r>
            <w:r>
              <w:rPr>
                <w:noProof/>
                <w:webHidden/>
              </w:rPr>
              <w:fldChar w:fldCharType="end"/>
            </w:r>
          </w:hyperlink>
        </w:p>
        <w:p w14:paraId="2A0127D0" w14:textId="377AE160" w:rsidR="002858CD" w:rsidRDefault="002858CD" w:rsidP="002858CD">
          <w:pPr>
            <w:pStyle w:val="TOC2"/>
            <w:tabs>
              <w:tab w:val="right" w:leader="dot" w:pos="9350"/>
            </w:tabs>
            <w:spacing w:line="276" w:lineRule="auto"/>
            <w:rPr>
              <w:noProof/>
            </w:rPr>
          </w:pPr>
          <w:hyperlink w:anchor="_Toc182248536" w:history="1">
            <w:r w:rsidRPr="00A01A0D">
              <w:rPr>
                <w:rStyle w:val="Hyperlink"/>
                <w:noProof/>
              </w:rPr>
              <w:t>Analysis</w:t>
            </w:r>
            <w:r>
              <w:rPr>
                <w:noProof/>
                <w:webHidden/>
              </w:rPr>
              <w:tab/>
            </w:r>
            <w:r>
              <w:rPr>
                <w:noProof/>
                <w:webHidden/>
              </w:rPr>
              <w:fldChar w:fldCharType="begin"/>
            </w:r>
            <w:r>
              <w:rPr>
                <w:noProof/>
                <w:webHidden/>
              </w:rPr>
              <w:instrText xml:space="preserve"> PAGEREF _Toc182248536 \h </w:instrText>
            </w:r>
            <w:r>
              <w:rPr>
                <w:noProof/>
                <w:webHidden/>
              </w:rPr>
            </w:r>
            <w:r>
              <w:rPr>
                <w:noProof/>
                <w:webHidden/>
              </w:rPr>
              <w:fldChar w:fldCharType="separate"/>
            </w:r>
            <w:r>
              <w:rPr>
                <w:noProof/>
                <w:webHidden/>
              </w:rPr>
              <w:t>9</w:t>
            </w:r>
            <w:r>
              <w:rPr>
                <w:noProof/>
                <w:webHidden/>
              </w:rPr>
              <w:fldChar w:fldCharType="end"/>
            </w:r>
          </w:hyperlink>
        </w:p>
        <w:p w14:paraId="09611DAC" w14:textId="7ADE1B88" w:rsidR="002858CD" w:rsidRDefault="002858CD" w:rsidP="002858CD">
          <w:pPr>
            <w:pStyle w:val="TOC2"/>
            <w:tabs>
              <w:tab w:val="right" w:leader="dot" w:pos="9350"/>
            </w:tabs>
            <w:spacing w:line="276" w:lineRule="auto"/>
            <w:rPr>
              <w:noProof/>
            </w:rPr>
          </w:pPr>
          <w:hyperlink w:anchor="_Toc182248537" w:history="1">
            <w:r w:rsidRPr="00A01A0D">
              <w:rPr>
                <w:rStyle w:val="Hyperlink"/>
                <w:noProof/>
              </w:rPr>
              <w:t>Conclusion</w:t>
            </w:r>
            <w:r>
              <w:rPr>
                <w:noProof/>
                <w:webHidden/>
              </w:rPr>
              <w:tab/>
            </w:r>
            <w:r>
              <w:rPr>
                <w:noProof/>
                <w:webHidden/>
              </w:rPr>
              <w:fldChar w:fldCharType="begin"/>
            </w:r>
            <w:r>
              <w:rPr>
                <w:noProof/>
                <w:webHidden/>
              </w:rPr>
              <w:instrText xml:space="preserve"> PAGEREF _Toc182248537 \h </w:instrText>
            </w:r>
            <w:r>
              <w:rPr>
                <w:noProof/>
                <w:webHidden/>
              </w:rPr>
            </w:r>
            <w:r>
              <w:rPr>
                <w:noProof/>
                <w:webHidden/>
              </w:rPr>
              <w:fldChar w:fldCharType="separate"/>
            </w:r>
            <w:r>
              <w:rPr>
                <w:noProof/>
                <w:webHidden/>
              </w:rPr>
              <w:t>9</w:t>
            </w:r>
            <w:r>
              <w:rPr>
                <w:noProof/>
                <w:webHidden/>
              </w:rPr>
              <w:fldChar w:fldCharType="end"/>
            </w:r>
          </w:hyperlink>
        </w:p>
        <w:p w14:paraId="6DBC116B" w14:textId="1B529019" w:rsidR="002858CD" w:rsidRDefault="002858CD" w:rsidP="002858CD">
          <w:pPr>
            <w:pStyle w:val="TOC2"/>
            <w:tabs>
              <w:tab w:val="right" w:leader="dot" w:pos="9350"/>
            </w:tabs>
            <w:spacing w:line="276" w:lineRule="auto"/>
            <w:rPr>
              <w:noProof/>
            </w:rPr>
          </w:pPr>
          <w:hyperlink w:anchor="_Toc182248538" w:history="1">
            <w:r w:rsidRPr="00A01A0D">
              <w:rPr>
                <w:rStyle w:val="Hyperlink"/>
                <w:noProof/>
              </w:rPr>
              <w:t>Action Plan</w:t>
            </w:r>
            <w:r>
              <w:rPr>
                <w:noProof/>
                <w:webHidden/>
              </w:rPr>
              <w:tab/>
            </w:r>
            <w:r>
              <w:rPr>
                <w:noProof/>
                <w:webHidden/>
              </w:rPr>
              <w:fldChar w:fldCharType="begin"/>
            </w:r>
            <w:r>
              <w:rPr>
                <w:noProof/>
                <w:webHidden/>
              </w:rPr>
              <w:instrText xml:space="preserve"> PAGEREF _Toc182248538 \h </w:instrText>
            </w:r>
            <w:r>
              <w:rPr>
                <w:noProof/>
                <w:webHidden/>
              </w:rPr>
            </w:r>
            <w:r>
              <w:rPr>
                <w:noProof/>
                <w:webHidden/>
              </w:rPr>
              <w:fldChar w:fldCharType="separate"/>
            </w:r>
            <w:r>
              <w:rPr>
                <w:noProof/>
                <w:webHidden/>
              </w:rPr>
              <w:t>10</w:t>
            </w:r>
            <w:r>
              <w:rPr>
                <w:noProof/>
                <w:webHidden/>
              </w:rPr>
              <w:fldChar w:fldCharType="end"/>
            </w:r>
          </w:hyperlink>
        </w:p>
        <w:p w14:paraId="62F53014" w14:textId="29533147" w:rsidR="002858CD" w:rsidRDefault="002858CD" w:rsidP="002858CD">
          <w:pPr>
            <w:pStyle w:val="TOC1"/>
            <w:tabs>
              <w:tab w:val="right" w:leader="dot" w:pos="9350"/>
            </w:tabs>
            <w:spacing w:line="276" w:lineRule="auto"/>
            <w:rPr>
              <w:noProof/>
            </w:rPr>
          </w:pPr>
          <w:hyperlink w:anchor="_Toc182248539" w:history="1">
            <w:r w:rsidRPr="00A01A0D">
              <w:rPr>
                <w:rStyle w:val="Hyperlink"/>
                <w:noProof/>
              </w:rPr>
              <w:t>Conclusion</w:t>
            </w:r>
            <w:r>
              <w:rPr>
                <w:noProof/>
                <w:webHidden/>
              </w:rPr>
              <w:tab/>
            </w:r>
            <w:r>
              <w:rPr>
                <w:noProof/>
                <w:webHidden/>
              </w:rPr>
              <w:fldChar w:fldCharType="begin"/>
            </w:r>
            <w:r>
              <w:rPr>
                <w:noProof/>
                <w:webHidden/>
              </w:rPr>
              <w:instrText xml:space="preserve"> PAGEREF _Toc182248539 \h </w:instrText>
            </w:r>
            <w:r>
              <w:rPr>
                <w:noProof/>
                <w:webHidden/>
              </w:rPr>
            </w:r>
            <w:r>
              <w:rPr>
                <w:noProof/>
                <w:webHidden/>
              </w:rPr>
              <w:fldChar w:fldCharType="separate"/>
            </w:r>
            <w:r>
              <w:rPr>
                <w:noProof/>
                <w:webHidden/>
              </w:rPr>
              <w:t>10</w:t>
            </w:r>
            <w:r>
              <w:rPr>
                <w:noProof/>
                <w:webHidden/>
              </w:rPr>
              <w:fldChar w:fldCharType="end"/>
            </w:r>
          </w:hyperlink>
        </w:p>
        <w:p w14:paraId="734252FE" w14:textId="7F2B2EB7" w:rsidR="002858CD" w:rsidRDefault="002858CD" w:rsidP="002858CD">
          <w:pPr>
            <w:pStyle w:val="TOC1"/>
            <w:tabs>
              <w:tab w:val="right" w:leader="dot" w:pos="9350"/>
            </w:tabs>
            <w:spacing w:line="276" w:lineRule="auto"/>
            <w:rPr>
              <w:noProof/>
            </w:rPr>
          </w:pPr>
          <w:hyperlink w:anchor="_Toc182248540" w:history="1">
            <w:r w:rsidRPr="00A01A0D">
              <w:rPr>
                <w:rStyle w:val="Hyperlink"/>
                <w:noProof/>
              </w:rPr>
              <w:t>References</w:t>
            </w:r>
            <w:r>
              <w:rPr>
                <w:noProof/>
                <w:webHidden/>
              </w:rPr>
              <w:tab/>
            </w:r>
            <w:r>
              <w:rPr>
                <w:noProof/>
                <w:webHidden/>
              </w:rPr>
              <w:fldChar w:fldCharType="begin"/>
            </w:r>
            <w:r>
              <w:rPr>
                <w:noProof/>
                <w:webHidden/>
              </w:rPr>
              <w:instrText xml:space="preserve"> PAGEREF _Toc182248540 \h </w:instrText>
            </w:r>
            <w:r>
              <w:rPr>
                <w:noProof/>
                <w:webHidden/>
              </w:rPr>
            </w:r>
            <w:r>
              <w:rPr>
                <w:noProof/>
                <w:webHidden/>
              </w:rPr>
              <w:fldChar w:fldCharType="separate"/>
            </w:r>
            <w:r>
              <w:rPr>
                <w:noProof/>
                <w:webHidden/>
              </w:rPr>
              <w:t>11</w:t>
            </w:r>
            <w:r>
              <w:rPr>
                <w:noProof/>
                <w:webHidden/>
              </w:rPr>
              <w:fldChar w:fldCharType="end"/>
            </w:r>
          </w:hyperlink>
        </w:p>
        <w:p w14:paraId="12E927E5" w14:textId="36AC1951" w:rsidR="002858CD" w:rsidRDefault="002858CD" w:rsidP="002858CD">
          <w:pPr>
            <w:spacing w:line="276" w:lineRule="auto"/>
          </w:pPr>
          <w:r>
            <w:rPr>
              <w:b/>
              <w:bCs/>
              <w:noProof/>
            </w:rPr>
            <w:fldChar w:fldCharType="end"/>
          </w:r>
        </w:p>
      </w:sdtContent>
    </w:sdt>
    <w:p w14:paraId="52E3FCB3" w14:textId="77777777" w:rsidR="008A6767" w:rsidRPr="002858CD" w:rsidRDefault="008A6767">
      <w:pPr>
        <w:spacing w:line="264" w:lineRule="auto"/>
        <w:jc w:val="left"/>
        <w:rPr>
          <w:b/>
          <w:bCs/>
        </w:rPr>
      </w:pPr>
      <w:r w:rsidRPr="002858CD">
        <w:rPr>
          <w:b/>
          <w:bCs/>
        </w:rPr>
        <w:br w:type="page"/>
      </w:r>
    </w:p>
    <w:p w14:paraId="10F6B561" w14:textId="4A1CEE04" w:rsidR="003E1C8D" w:rsidRPr="002858CD" w:rsidRDefault="003E1C8D" w:rsidP="008A6767">
      <w:pPr>
        <w:pStyle w:val="Heading1"/>
      </w:pPr>
      <w:bookmarkStart w:id="0" w:name="_Toc182248516"/>
      <w:r w:rsidRPr="002858CD">
        <w:lastRenderedPageBreak/>
        <w:t>Introduction</w:t>
      </w:r>
      <w:bookmarkEnd w:id="0"/>
    </w:p>
    <w:p w14:paraId="62F7A44F" w14:textId="06A667A8" w:rsidR="00617E15" w:rsidRPr="002858CD" w:rsidRDefault="00617E15" w:rsidP="00617E15">
      <w:r w:rsidRPr="002858CD">
        <w:t xml:space="preserve">This paper reflects on and assesses two practical activities in relation to coaching and mentoring as a part of the Coaching and Mentoring Skills for the Workplace module. Task one was a peer coaching session based on the GROW model for goal setting and task two was a peer mentoring session based on </w:t>
      </w:r>
      <w:r w:rsidR="002858CD" w:rsidRPr="002858CD">
        <w:t xml:space="preserve">the </w:t>
      </w:r>
      <w:r w:rsidRPr="002858CD">
        <w:t xml:space="preserve">Karpman Triangle mentoring tool for feedback. The goal of this report is to </w:t>
      </w:r>
      <w:r w:rsidR="002858CD" w:rsidRPr="002858CD">
        <w:t>analyse</w:t>
      </w:r>
      <w:r w:rsidRPr="002858CD">
        <w:t xml:space="preserve"> these experiences in a way that would expose the best practices and the opportunities for future improvement of the coaching and mentoring processes.</w:t>
      </w:r>
    </w:p>
    <w:p w14:paraId="51676668" w14:textId="19411B81" w:rsidR="00617E15" w:rsidRPr="002858CD" w:rsidRDefault="00617E15" w:rsidP="00617E15">
      <w:r w:rsidRPr="002858CD">
        <w:t>Coaching is commonly described as an orderly process used to assist people in achieving targeted objectives (Connor &amp; Pokora, 2017). In contrast, mentoring entails offering a more extensive kind of developmental support and this can be with special emphasis on the development of the mentorship relationship (MacLennan, 2017). As with the two forms of professional development training, there are certain differences in that coaching is more specific in its approach, and aimed at achieving goals, while mentoring is more all-encompassing.</w:t>
      </w:r>
    </w:p>
    <w:p w14:paraId="06D0795A" w14:textId="02EE6ABD" w:rsidR="00617E15" w:rsidRPr="002858CD" w:rsidRDefault="00617E15" w:rsidP="00617E15">
      <w:r w:rsidRPr="002858CD">
        <w:t xml:space="preserve">Boland and Stratha (2006) have noted that skills like listening, empathy and </w:t>
      </w:r>
      <w:r w:rsidR="002858CD">
        <w:t>goal orientation</w:t>
      </w:r>
      <w:r w:rsidRPr="002858CD">
        <w:t xml:space="preserve"> are some of the crucial vectors that go to support the elements of coaching and mentoring (Boland &amp; Stratha, 2006). To systematically reflect on these experiences, I will use Gibbs' reflection model, which involves a six-stage process: DAF stands for Description, Feelings, Evaluation, Analysis, Conclusion, and Action Plan. It will provide a logical framework that will enable a conceptual analysis of the experiences to come up with the experiences to be adopted for further improvement.</w:t>
      </w:r>
    </w:p>
    <w:p w14:paraId="3DE5E011" w14:textId="77777777" w:rsidR="00122A63" w:rsidRPr="002858CD" w:rsidRDefault="00122A63"/>
    <w:p w14:paraId="03D6155C" w14:textId="10A7D894" w:rsidR="00026F85" w:rsidRPr="002858CD" w:rsidRDefault="00026F85">
      <w:pPr>
        <w:spacing w:line="264" w:lineRule="auto"/>
        <w:jc w:val="left"/>
      </w:pPr>
      <w:r w:rsidRPr="002858CD">
        <w:br w:type="page"/>
      </w:r>
    </w:p>
    <w:p w14:paraId="57125828" w14:textId="0F62326D" w:rsidR="00026F85" w:rsidRPr="002858CD" w:rsidRDefault="00026F85" w:rsidP="008A6767">
      <w:pPr>
        <w:pStyle w:val="Heading1"/>
      </w:pPr>
      <w:bookmarkStart w:id="1" w:name="_Toc182248517"/>
      <w:r w:rsidRPr="002858CD">
        <w:lastRenderedPageBreak/>
        <w:t>Critical Evaluation of the Purpose of Coaching and Mentoring in the Workplace</w:t>
      </w:r>
      <w:bookmarkEnd w:id="1"/>
    </w:p>
    <w:p w14:paraId="75CCDADB" w14:textId="77777777" w:rsidR="00026F85" w:rsidRPr="002858CD" w:rsidRDefault="00026F85" w:rsidP="008A6767">
      <w:pPr>
        <w:pStyle w:val="Heading2"/>
      </w:pPr>
      <w:bookmarkStart w:id="2" w:name="_Toc182248518"/>
      <w:r w:rsidRPr="002858CD">
        <w:t>Purpose of Coaching and Mentoring</w:t>
      </w:r>
      <w:bookmarkEnd w:id="2"/>
    </w:p>
    <w:p w14:paraId="61230B76" w14:textId="2C18AD33" w:rsidR="00617E15" w:rsidRPr="00026F85" w:rsidRDefault="00617E15" w:rsidP="00026F85">
      <w:r w:rsidRPr="00617E15">
        <w:t xml:space="preserve">Coaching and mentoring are important interventions to help individuals learn, develop their skills, improve performance and grow within organisational contexts. Coaching as an intervention strategy is aimed at helping people accomplish certain goals, which are normally time-bound and may be organizational or </w:t>
      </w:r>
      <w:r w:rsidR="002858CD" w:rsidRPr="002858CD">
        <w:t>career-oriented</w:t>
      </w:r>
      <w:r w:rsidRPr="00617E15">
        <w:t xml:space="preserve"> (Garvey et al., 2021). Grant (2020) argues that since coaching is highly structured, it can be used to direct employees towards specific short-term outcomes to improve organizational performance by plugging performance and skill deficits. Mentoring is </w:t>
      </w:r>
      <w:r w:rsidR="002858CD" w:rsidRPr="002858CD">
        <w:t xml:space="preserve">the </w:t>
      </w:r>
      <w:r w:rsidRPr="00617E15">
        <w:t>opposite in that it is also more dependent on a longer-term involvement that can help the mentee in their personal and career growth. It is typically a longer attachment one where the main aims are to guide the mentee in his or her professional development, to develop confidence and to establish good networks (Lancer et al., 2016).</w:t>
      </w:r>
    </w:p>
    <w:p w14:paraId="39C6230F" w14:textId="6D148B2D" w:rsidR="00617E15" w:rsidRPr="002858CD" w:rsidRDefault="00026F85" w:rsidP="008A6767">
      <w:pPr>
        <w:pStyle w:val="Heading2"/>
      </w:pPr>
      <w:bookmarkStart w:id="3" w:name="_Toc182248519"/>
      <w:r w:rsidRPr="002858CD">
        <w:t>Comparing Coaching and Mentoring</w:t>
      </w:r>
      <w:bookmarkEnd w:id="3"/>
    </w:p>
    <w:p w14:paraId="74747A5A" w14:textId="423A2985" w:rsidR="00617E15" w:rsidRPr="00026F85" w:rsidRDefault="00617E15" w:rsidP="00026F85">
      <w:r w:rsidRPr="002858CD">
        <w:t xml:space="preserve">Coaching and mentoring are two exciting ways of developing individuals in organizations but are unique in method, timeframe, as well as accomplishments. It is normally of short duration, highly formalized and oriented toward the accomplishment of </w:t>
      </w:r>
      <w:r w:rsidR="002858CD" w:rsidRPr="002858CD">
        <w:t>behaviourally</w:t>
      </w:r>
      <w:r w:rsidRPr="002858CD">
        <w:t xml:space="preserve"> specified goals. Coaches engage the employees and arrive at attainable targets with an action, </w:t>
      </w:r>
      <w:r w:rsidR="002858CD" w:rsidRPr="002858CD">
        <w:t>follow-up</w:t>
      </w:r>
      <w:r w:rsidRPr="002858CD">
        <w:t xml:space="preserve">, and feedback period </w:t>
      </w:r>
      <w:r w:rsidR="002858CD" w:rsidRPr="002858CD">
        <w:t>within</w:t>
      </w:r>
      <w:r w:rsidRPr="002858CD">
        <w:t xml:space="preserve"> the specified timeframe, making coaching a useful technique to address current organizational needs according to Grant &amp; Hartley (2013). On the other hand, mentoring is a somewhat longer and less structured association where the mentor is giving advice on any </w:t>
      </w:r>
      <w:r w:rsidR="002858CD" w:rsidRPr="002858CD">
        <w:t>aspect</w:t>
      </w:r>
      <w:r w:rsidRPr="002858CD">
        <w:t xml:space="preserve"> of </w:t>
      </w:r>
      <w:r w:rsidR="002858CD">
        <w:t xml:space="preserve">the </w:t>
      </w:r>
      <w:r w:rsidRPr="002858CD">
        <w:t xml:space="preserve">issue, not only the work-related ones. While coaching fosters a short-term goal approach seeking to deliver quick results, and often serving the organization’s needs, mentoring fosters a life cycle approach that tailors the process to foster the growth of the individual being mentored over the course of his or her career (MacLennan, 2017). According to Hudson, (2013) while coaching is more directive and closely tied to specific </w:t>
      </w:r>
      <w:r w:rsidR="002858CD" w:rsidRPr="002858CD">
        <w:t>behavioural</w:t>
      </w:r>
      <w:r w:rsidRPr="002858CD">
        <w:t xml:space="preserve"> change initiatives, mentoring addresses more holistic development of individuals, making it possible for organizations to use both to solve both short-term performance problems and long-term employee development needs.</w:t>
      </w:r>
    </w:p>
    <w:p w14:paraId="544340B2" w14:textId="77777777" w:rsidR="00026F85" w:rsidRPr="002858CD" w:rsidRDefault="00026F85" w:rsidP="008A6767">
      <w:pPr>
        <w:pStyle w:val="Heading2"/>
      </w:pPr>
      <w:bookmarkStart w:id="4" w:name="_Toc182248520"/>
      <w:r w:rsidRPr="002858CD">
        <w:lastRenderedPageBreak/>
        <w:t>Benefits and Value to Organizations</w:t>
      </w:r>
      <w:bookmarkEnd w:id="4"/>
    </w:p>
    <w:p w14:paraId="12411289" w14:textId="00C19004" w:rsidR="00617E15" w:rsidRPr="00026F85" w:rsidRDefault="00617E15" w:rsidP="00026F85">
      <w:r w:rsidRPr="002858CD">
        <w:t xml:space="preserve">Coaching and mentoring as business practices provide valuable lessons for workplace adoption. Mentoring generates an organizational support system and </w:t>
      </w:r>
      <w:r w:rsidR="002858CD">
        <w:t xml:space="preserve">a </w:t>
      </w:r>
      <w:r w:rsidRPr="002858CD">
        <w:t xml:space="preserve">feeling of comradeship while coaching </w:t>
      </w:r>
      <w:r w:rsidR="002858CD">
        <w:t>comes</w:t>
      </w:r>
      <w:r w:rsidRPr="002858CD">
        <w:t xml:space="preserve"> with straightforward instruction on how to do better (Connor &amp; Pokora, 2017). By offering individual support, people receive encouragement from their managers, receive </w:t>
      </w:r>
      <w:r w:rsidR="002858CD" w:rsidRPr="002858CD">
        <w:t>guidance,</w:t>
      </w:r>
      <w:r w:rsidRPr="002858CD">
        <w:t xml:space="preserve"> when necessary, which in turn improves employees’ satisfaction with their work and employment, so they do not leave the company (Hudson, 2013). Also, by making it possible to reduce skill deficiencies and bring employee abilities into congruency with the organization’s objectives, these approaches facilitate career enhancement, thus fostering </w:t>
      </w:r>
      <w:r w:rsidR="002858CD">
        <w:t xml:space="preserve">a </w:t>
      </w:r>
      <w:r w:rsidRPr="002858CD">
        <w:t>learning culture in the organisation. Grant and Hartley (2013) rightly explain that coaching and mentoring foster ownership that empowers employees to be more resilient and flexible in a world of work that is becoming increasingly complex.</w:t>
      </w:r>
    </w:p>
    <w:p w14:paraId="07AD0EC6" w14:textId="45353971" w:rsidR="00026F85" w:rsidRPr="002858CD" w:rsidRDefault="00026F85" w:rsidP="008A6767">
      <w:pPr>
        <w:pStyle w:val="Heading1"/>
      </w:pPr>
      <w:bookmarkStart w:id="5" w:name="_Toc182248521"/>
      <w:r w:rsidRPr="002858CD">
        <w:t>Critical Analysis of the GROW Model of Coaching</w:t>
      </w:r>
      <w:bookmarkEnd w:id="5"/>
    </w:p>
    <w:p w14:paraId="151C782F" w14:textId="77777777" w:rsidR="00026F85" w:rsidRPr="002858CD" w:rsidRDefault="00026F85" w:rsidP="008A6767">
      <w:pPr>
        <w:pStyle w:val="Heading2"/>
      </w:pPr>
      <w:bookmarkStart w:id="6" w:name="_Toc182248522"/>
      <w:r w:rsidRPr="002858CD">
        <w:t>Definition of the GROW Model</w:t>
      </w:r>
      <w:bookmarkEnd w:id="6"/>
    </w:p>
    <w:p w14:paraId="49E3A421" w14:textId="5E6584CD" w:rsidR="00617E15" w:rsidRPr="002858CD" w:rsidRDefault="00617E15" w:rsidP="00026F85">
      <w:r w:rsidRPr="002858CD">
        <w:t xml:space="preserve">The GROW model to be more precise is a model created for the purpose of </w:t>
      </w:r>
      <w:r w:rsidR="002858CD">
        <w:t>goal-directed</w:t>
      </w:r>
      <w:r w:rsidRPr="002858CD">
        <w:t xml:space="preserve"> coaching. Thus, GROW is an acronym that sets out four elements of the coaching process: Goal, Reality, Options, and Way Forward </w:t>
      </w:r>
      <w:r w:rsidR="002858CD">
        <w:t>It</w:t>
      </w:r>
      <w:r w:rsidRPr="002858CD">
        <w:t xml:space="preserve"> encourages the </w:t>
      </w:r>
      <w:r w:rsidR="002858CD" w:rsidRPr="002858CD">
        <w:t>coaches</w:t>
      </w:r>
      <w:r w:rsidRPr="002858CD">
        <w:t xml:space="preserve"> to define goals, </w:t>
      </w:r>
      <w:r w:rsidR="002858CD" w:rsidRPr="002858CD">
        <w:t>analyse</w:t>
      </w:r>
      <w:r w:rsidRPr="002858CD">
        <w:t xml:space="preserve"> contexts, brainstorm options and make specific commitments (Grant, 2020). The Goal stage is aimed at defining the objective, which is the goal, for the specific coaching session. The coach and </w:t>
      </w:r>
      <w:r w:rsidR="002858CD" w:rsidRPr="002858CD">
        <w:t>coaches</w:t>
      </w:r>
      <w:r w:rsidRPr="002858CD">
        <w:t xml:space="preserve"> evaluate the current state of affairs and look for barriers to the accomplishment of the said goal at the Reality stage. Options are the generation of multiple approaches to the realization of the goal, and the Way Forward focuses on the identification of the best approaches to be taken and </w:t>
      </w:r>
      <w:r w:rsidR="002858CD">
        <w:t xml:space="preserve">the </w:t>
      </w:r>
      <w:r w:rsidRPr="002858CD">
        <w:t xml:space="preserve">implementation of at least one of them. This model’s implementation of the three steps represents a clear process that helps the coaches to effectively assist their </w:t>
      </w:r>
      <w:r w:rsidR="002858CD" w:rsidRPr="002858CD">
        <w:t>coaches</w:t>
      </w:r>
      <w:r w:rsidRPr="002858CD">
        <w:t xml:space="preserve"> to establish and achieve their goals successfully as found by Garvey et al., (2021).</w:t>
      </w:r>
    </w:p>
    <w:p w14:paraId="49BD3C56" w14:textId="77777777" w:rsidR="00617E15" w:rsidRPr="002858CD" w:rsidRDefault="00617E15" w:rsidP="00026F85"/>
    <w:p w14:paraId="26040908" w14:textId="77777777" w:rsidR="00617E15" w:rsidRPr="002858CD" w:rsidRDefault="00617E15" w:rsidP="00026F85"/>
    <w:p w14:paraId="0FC4DF19" w14:textId="77777777" w:rsidR="00617E15" w:rsidRPr="00026F85" w:rsidRDefault="00617E15" w:rsidP="00026F85"/>
    <w:p w14:paraId="7EC75CAD" w14:textId="77777777" w:rsidR="00026F85" w:rsidRPr="002858CD" w:rsidRDefault="00026F85" w:rsidP="008A6767">
      <w:pPr>
        <w:pStyle w:val="Heading2"/>
      </w:pPr>
      <w:bookmarkStart w:id="7" w:name="_Toc182248523"/>
      <w:r w:rsidRPr="002858CD">
        <w:lastRenderedPageBreak/>
        <w:t>Critical Analysis of the GROW Model</w:t>
      </w:r>
      <w:bookmarkEnd w:id="7"/>
    </w:p>
    <w:p w14:paraId="744D9BE7" w14:textId="7E90D547" w:rsidR="00617E15" w:rsidRPr="002858CD" w:rsidRDefault="00617E15" w:rsidP="00617E15">
      <w:r w:rsidRPr="002858CD">
        <w:t xml:space="preserve">The GROW model has numerous advantages, thus the reason why it is widely used in coaching procedures in workplaces. It’s a more rigid method and often gives a logical stream of the process from goal setting to practical results which will be beneficial for </w:t>
      </w:r>
      <w:r w:rsidR="002858CD" w:rsidRPr="002858CD">
        <w:t>coaches</w:t>
      </w:r>
      <w:r w:rsidRPr="002858CD">
        <w:t>. Grant (2020) notes that this structure is most helpful when the goals are clearly stated; the structure provides a clear and straightforward framework and guarantees that no phase is omitted. For instance, in Task 1, the model of focusing on goals meant that an appropriate coaching session was facilitated to set objective goals and define achievable plans to achieve them.</w:t>
      </w:r>
    </w:p>
    <w:p w14:paraId="63FD5951" w14:textId="67A5D4B4" w:rsidR="00617E15" w:rsidRPr="00026F85" w:rsidRDefault="00617E15" w:rsidP="00617E15">
      <w:r w:rsidRPr="002858CD">
        <w:t xml:space="preserve">Nonetheless, the GROW model is not without its weaknesses. The second weakness of the approach is that it is relatively rigid, which may be inadequate in optimizing goals that are intricate and dynamic. Sometimes the </w:t>
      </w:r>
      <w:r w:rsidR="002858CD" w:rsidRPr="002858CD">
        <w:t>coaches</w:t>
      </w:r>
      <w:r w:rsidRPr="002858CD">
        <w:t xml:space="preserve"> may have complex problems which cannot be divided into a single SMART goal, in which case the model can even distort the situation (Brockbank &amp; McGill, 2012). Similarly, the model presupposes that the </w:t>
      </w:r>
      <w:r w:rsidR="002858CD" w:rsidRPr="002858CD">
        <w:t>coaches</w:t>
      </w:r>
      <w:r w:rsidRPr="002858CD">
        <w:t xml:space="preserve"> is able to state goals consciously and to evaluate reality objectively, which might be an issue if the </w:t>
      </w:r>
      <w:r w:rsidR="002858CD" w:rsidRPr="002858CD">
        <w:t>coaches</w:t>
      </w:r>
      <w:r w:rsidRPr="002858CD">
        <w:t xml:space="preserve"> </w:t>
      </w:r>
      <w:r w:rsidR="002858CD" w:rsidRPr="002858CD">
        <w:t>have</w:t>
      </w:r>
      <w:r w:rsidRPr="002858CD">
        <w:t xml:space="preserve"> low self-esteem, or is unaware of the difficulties they are going to face (Connor &amp; Pokora, 2017). Another weakness is that while using the GROW model, what is emphasized is action instead of exploring feelings and therefore may not be very useful where the client may require support in their feelings or may require insight (Lancer et al., 2016).</w:t>
      </w:r>
    </w:p>
    <w:p w14:paraId="64C4FEE1" w14:textId="77777777" w:rsidR="00026F85" w:rsidRPr="002858CD" w:rsidRDefault="00026F85" w:rsidP="008A6767">
      <w:pPr>
        <w:pStyle w:val="Heading2"/>
      </w:pPr>
      <w:bookmarkStart w:id="8" w:name="_Toc182248524"/>
      <w:r w:rsidRPr="002858CD">
        <w:t>Situational Application of the GROW Model</w:t>
      </w:r>
      <w:bookmarkEnd w:id="8"/>
    </w:p>
    <w:p w14:paraId="63119093" w14:textId="49A7F006" w:rsidR="00617E15" w:rsidRPr="002858CD" w:rsidRDefault="00617E15" w:rsidP="00026F85">
      <w:r w:rsidRPr="002858CD">
        <w:t xml:space="preserve">The GROW model is most powerful in the environment of practical work assignments, which require specific short-term goal achievement. For instance, it is best used in performance coaching as this </w:t>
      </w:r>
      <w:r w:rsidR="002858CD">
        <w:t>allows</w:t>
      </w:r>
      <w:r w:rsidRPr="002858CD">
        <w:t xml:space="preserve"> the individuals assigned to it to pinpoint where they are going wrong and how they need to fix the problem. In Task 1, </w:t>
      </w:r>
      <w:r w:rsidR="002858CD">
        <w:t xml:space="preserve">the </w:t>
      </w:r>
      <w:r w:rsidRPr="002858CD">
        <w:t xml:space="preserve">GROW model was effective in goal setting since it offered a framework on how one can set realistic and </w:t>
      </w:r>
      <w:r w:rsidR="002858CD" w:rsidRPr="002858CD">
        <w:t>well-defined</w:t>
      </w:r>
      <w:r w:rsidRPr="002858CD">
        <w:t xml:space="preserve"> goals. The first advantage of the model was the clear and specific nature of the plan of action that was outlined to the </w:t>
      </w:r>
      <w:r w:rsidR="002858CD" w:rsidRPr="002858CD">
        <w:t>coaches</w:t>
      </w:r>
      <w:r w:rsidRPr="002858CD">
        <w:t>, which was highly helpful in creating realistic goals. This applicability in structured, goal-oriented situations underlines its usefulness in performance-related coaching situations, where it can be used to facilitate fast positive behavioural change (Grant &amp; Hartley, 2013).</w:t>
      </w:r>
    </w:p>
    <w:p w14:paraId="2A1F8466" w14:textId="77777777" w:rsidR="00617E15" w:rsidRPr="00026F85" w:rsidRDefault="00617E15" w:rsidP="00026F85"/>
    <w:p w14:paraId="0E517368" w14:textId="551DB435" w:rsidR="00026F85" w:rsidRPr="002858CD" w:rsidRDefault="00026F85" w:rsidP="008A6767">
      <w:pPr>
        <w:pStyle w:val="Heading1"/>
      </w:pPr>
      <w:bookmarkStart w:id="9" w:name="_Toc182248525"/>
      <w:r w:rsidRPr="002858CD">
        <w:t>Reflection on Practical 1 (Coaching and Goal Setting)</w:t>
      </w:r>
      <w:bookmarkEnd w:id="9"/>
    </w:p>
    <w:p w14:paraId="65C524EF" w14:textId="77777777" w:rsidR="00026F85" w:rsidRPr="002858CD" w:rsidRDefault="00026F85" w:rsidP="008A6767">
      <w:pPr>
        <w:pStyle w:val="Heading2"/>
      </w:pPr>
      <w:bookmarkStart w:id="10" w:name="_Toc182248526"/>
      <w:r w:rsidRPr="002858CD">
        <w:t>Description</w:t>
      </w:r>
      <w:bookmarkEnd w:id="10"/>
    </w:p>
    <w:p w14:paraId="700FF1F7" w14:textId="25EDCB0F" w:rsidR="00617E15" w:rsidRPr="002858CD" w:rsidRDefault="00617E15" w:rsidP="00617E15">
      <w:r w:rsidRPr="002858CD">
        <w:t xml:space="preserve">In Task 1, I delivered a coaching session based on </w:t>
      </w:r>
      <w:r w:rsidR="002858CD">
        <w:t xml:space="preserve">my </w:t>
      </w:r>
      <w:r w:rsidRPr="002858CD">
        <w:t xml:space="preserve">Personal Development Plan for the following week using the GROW model (Goal, Reality, Options and Way Forward). We started by defining the purpose and then moved to the diagnosis phase, the development of alternatives, and finally the choice of implementation strategies. This model gave direction which ensured the session was sequential and </w:t>
      </w:r>
      <w:r w:rsidR="002858CD">
        <w:t>goal-directed</w:t>
      </w:r>
      <w:r w:rsidRPr="002858CD">
        <w:t xml:space="preserve"> towards arriving at a practical plan for my peer to strive for (Grant, 2020).</w:t>
      </w:r>
    </w:p>
    <w:p w14:paraId="2EC277FC" w14:textId="77777777" w:rsidR="00617E15" w:rsidRPr="002858CD" w:rsidRDefault="00617E15" w:rsidP="008A6767">
      <w:pPr>
        <w:pStyle w:val="Heading2"/>
      </w:pPr>
      <w:bookmarkStart w:id="11" w:name="_Toc182248527"/>
      <w:r w:rsidRPr="002858CD">
        <w:t>Feelings</w:t>
      </w:r>
      <w:bookmarkEnd w:id="11"/>
    </w:p>
    <w:p w14:paraId="7581BDB5" w14:textId="2D049724" w:rsidR="00617E15" w:rsidRPr="002858CD" w:rsidRDefault="00617E15" w:rsidP="00617E15">
      <w:r w:rsidRPr="002858CD">
        <w:t>Initially, I was rather looking forward to using GROW, but there was a tiny bit of apprehension because this was the first time I was going to apply it in a proper coaching environment. I expected to recall the model easily but feared that I’d struggle to apply it professionally. This initial apprehension had on me was that I was hesitant with questions in the beginning. But as the session went on, I got more relaxed and could use the model more fluently (Connor &amp; Pokora, 2017).</w:t>
      </w:r>
    </w:p>
    <w:p w14:paraId="0D57CDAE" w14:textId="77777777" w:rsidR="00617E15" w:rsidRPr="002858CD" w:rsidRDefault="00617E15" w:rsidP="008A6767">
      <w:pPr>
        <w:pStyle w:val="Heading2"/>
      </w:pPr>
      <w:bookmarkStart w:id="12" w:name="_Toc182248528"/>
      <w:r w:rsidRPr="002858CD">
        <w:t>Evaluation</w:t>
      </w:r>
      <w:bookmarkEnd w:id="12"/>
    </w:p>
    <w:p w14:paraId="3419F5A2" w14:textId="0AE4B233" w:rsidR="00617E15" w:rsidRPr="00225621" w:rsidRDefault="00617E15" w:rsidP="00617E15">
      <w:r w:rsidRPr="002858CD">
        <w:t xml:space="preserve">During the session, I was able to set a workable and realistic goal that will be in line with my peer’s objective. Here, </w:t>
      </w:r>
      <w:r w:rsidR="002858CD">
        <w:t xml:space="preserve">the </w:t>
      </w:r>
      <w:r w:rsidR="002858CD" w:rsidRPr="002858CD">
        <w:t>GROW</w:t>
      </w:r>
      <w:r w:rsidR="002858CD">
        <w:t xml:space="preserve"> </w:t>
      </w:r>
      <w:r w:rsidRPr="002858CD">
        <w:t xml:space="preserve">model’s systematic plan did assist in getting the right direction and thus provided the </w:t>
      </w:r>
      <w:r w:rsidR="002858CD" w:rsidRPr="002858CD">
        <w:t>much-needed</w:t>
      </w:r>
      <w:r w:rsidRPr="002858CD">
        <w:t xml:space="preserve"> structure to come up with the clear action plan. But the time management for each stage was a problem and I spent much time in Reality and Options stages. Another challenge I experienced was balancing active listening with structure because while asking structured questions, I sometimes lost sight of my peer’s answers (Garvey et al., 2021).</w:t>
      </w:r>
    </w:p>
    <w:p w14:paraId="75F06978" w14:textId="77777777" w:rsidR="00026F85" w:rsidRPr="002858CD" w:rsidRDefault="00026F85" w:rsidP="008A6767">
      <w:pPr>
        <w:pStyle w:val="Heading2"/>
      </w:pPr>
      <w:bookmarkStart w:id="13" w:name="_Toc182248529"/>
      <w:r w:rsidRPr="002858CD">
        <w:t>Analysis</w:t>
      </w:r>
      <w:bookmarkEnd w:id="13"/>
    </w:p>
    <w:p w14:paraId="2503E0CA" w14:textId="77777777" w:rsidR="008A6767" w:rsidRPr="002858CD" w:rsidRDefault="008A6767" w:rsidP="008A6767">
      <w:r w:rsidRPr="002858CD">
        <w:t xml:space="preserve">As a form of organizing the session, the GROW model structure enhanced goal clarity, which was one of the strengths of the session. But I think my communication strategy could have been a little more flexible. In the course of the process, one of the most valuable lessons, which I got alongside with the model, is the necessity of flexibility, especially, in the interaction with my peer and his insights, which were the main sources, </w:t>
      </w:r>
      <w:r w:rsidRPr="002858CD">
        <w:lastRenderedPageBreak/>
        <w:t>with which the consecutive stages were not rigidly adhered to. This rigidity impacted my organization and especially my ability to move fluidly between stages (Hudson, 2013).</w:t>
      </w:r>
    </w:p>
    <w:p w14:paraId="20D361A1" w14:textId="77777777" w:rsidR="008A6767" w:rsidRPr="002858CD" w:rsidRDefault="008A6767" w:rsidP="008A6767">
      <w:pPr>
        <w:pStyle w:val="Heading2"/>
      </w:pPr>
      <w:bookmarkStart w:id="14" w:name="_Toc182248530"/>
      <w:r w:rsidRPr="002858CD">
        <w:t>Conclusion</w:t>
      </w:r>
      <w:bookmarkEnd w:id="14"/>
    </w:p>
    <w:p w14:paraId="68551276" w14:textId="1DCBD854" w:rsidR="008A6767" w:rsidRPr="002858CD" w:rsidRDefault="008A6767" w:rsidP="008A6767">
      <w:r w:rsidRPr="002858CD">
        <w:t xml:space="preserve">The above experience brought out the importance of moderation in the application of structure in coaching. Although GROW was useful in developing </w:t>
      </w:r>
      <w:r w:rsidR="002858CD" w:rsidRPr="002858CD">
        <w:t>focus,</w:t>
      </w:r>
      <w:r w:rsidRPr="002858CD">
        <w:t xml:space="preserve"> I realized that good coaching involves some extent of probing and listening. I concluded that I could increase my confidence </w:t>
      </w:r>
      <w:r w:rsidR="002858CD">
        <w:t>in</w:t>
      </w:r>
      <w:r w:rsidRPr="002858CD">
        <w:t xml:space="preserve"> the switch between stages and be a better listener to the participants in future session (Brockbank &amp; McGill, 2012).</w:t>
      </w:r>
    </w:p>
    <w:p w14:paraId="22B222D1" w14:textId="77777777" w:rsidR="008A6767" w:rsidRPr="002858CD" w:rsidRDefault="008A6767" w:rsidP="008A6767">
      <w:pPr>
        <w:pStyle w:val="Heading2"/>
      </w:pPr>
      <w:bookmarkStart w:id="15" w:name="_Toc182248531"/>
      <w:r w:rsidRPr="002858CD">
        <w:t>Action Plan</w:t>
      </w:r>
      <w:bookmarkEnd w:id="15"/>
    </w:p>
    <w:p w14:paraId="77982E86" w14:textId="5A800A0C" w:rsidR="008A6767" w:rsidRPr="002858CD" w:rsidRDefault="008A6767" w:rsidP="008A6767">
      <w:r w:rsidRPr="002858CD">
        <w:t xml:space="preserve">In order to enhance </w:t>
      </w:r>
      <w:r w:rsidR="002858CD">
        <w:t>my</w:t>
      </w:r>
      <w:r w:rsidRPr="002858CD">
        <w:t xml:space="preserve"> competencies in the area of coaching, I will apply better time division for every GROW stage to have particular time limits. Also, I have the goal for improving the style of questions I ask in order to achieve better organization of the questioning process without losing its natural flow. I will also be able to know areas that need constant improvement in my coaching practice from the feedback of fellow coaches and my mentors (Grant &amp; Hartley, 2013).</w:t>
      </w:r>
    </w:p>
    <w:p w14:paraId="7593B652" w14:textId="3247424E" w:rsidR="00026F85" w:rsidRPr="002858CD" w:rsidRDefault="00026F85" w:rsidP="008A6767">
      <w:pPr>
        <w:pStyle w:val="Heading1"/>
      </w:pPr>
      <w:bookmarkStart w:id="16" w:name="_Toc182248532"/>
      <w:r w:rsidRPr="002858CD">
        <w:t>Reflection on Practical 2 (Mentoring and Providing Feedback)</w:t>
      </w:r>
      <w:bookmarkEnd w:id="16"/>
    </w:p>
    <w:p w14:paraId="3EC66B5D" w14:textId="77777777" w:rsidR="00026F85" w:rsidRPr="002858CD" w:rsidRDefault="00026F85" w:rsidP="008A6767">
      <w:pPr>
        <w:pStyle w:val="Heading2"/>
      </w:pPr>
      <w:bookmarkStart w:id="17" w:name="_Toc182248533"/>
      <w:r w:rsidRPr="002858CD">
        <w:t>Description</w:t>
      </w:r>
      <w:bookmarkEnd w:id="17"/>
    </w:p>
    <w:p w14:paraId="3BDC6375" w14:textId="37E6F19C" w:rsidR="008A6767" w:rsidRPr="002858CD" w:rsidRDefault="008A6767" w:rsidP="008A6767">
      <w:r w:rsidRPr="002858CD">
        <w:t>During Task 2, I facilitated a mentoring session based on the need to offer feedback to my peer with the aim of improving his/her professional practices. In the feedback process</w:t>
      </w:r>
      <w:r w:rsidR="002858CD">
        <w:t>,</w:t>
      </w:r>
      <w:r w:rsidRPr="002858CD">
        <w:t xml:space="preserve"> I used the Karpman Triangle model whereby the giver of feedback is the </w:t>
      </w:r>
      <w:r w:rsidR="002858CD" w:rsidRPr="002858CD">
        <w:t>persecutor;</w:t>
      </w:r>
      <w:r w:rsidRPr="002858CD">
        <w:t xml:space="preserve"> the recipient of feedback is the victim and the feedback provider is the rescuer. In order to ensure I would not overstep into the Persecutor role I made sure to give constructive feedback in a supportive manner. However, I adopted an empowering model to assist my peer to grow; I focused on the manner in which the feedback given to the peer was presented as well as the ways in which the challenges faced by the peer could be solved (Karpman, 2019).</w:t>
      </w:r>
    </w:p>
    <w:p w14:paraId="09455663" w14:textId="77777777" w:rsidR="00026F85" w:rsidRPr="002858CD" w:rsidRDefault="00026F85" w:rsidP="008A6767">
      <w:pPr>
        <w:pStyle w:val="Heading2"/>
      </w:pPr>
      <w:bookmarkStart w:id="18" w:name="_Toc182248534"/>
      <w:r w:rsidRPr="002858CD">
        <w:t>Feelings</w:t>
      </w:r>
      <w:bookmarkEnd w:id="18"/>
    </w:p>
    <w:p w14:paraId="7DFA4ADB" w14:textId="43D85A4F" w:rsidR="008A6767" w:rsidRPr="002858CD" w:rsidRDefault="00026F85" w:rsidP="008A6767">
      <w:r w:rsidRPr="002858CD">
        <w:t xml:space="preserve">I felt a mix of anticipation and concern while preparing to give constructive feedback, as I wanted to strike the right balance between honesty and empathy. I was comfortable with </w:t>
      </w:r>
      <w:r w:rsidRPr="002858CD">
        <w:lastRenderedPageBreak/>
        <w:t>the Karpman model’s framework, which allowed me to structure my feedback carefully. However, I also felt some hesitation, as I was mindful of the potential impact of my words on my peer’s confidence. Despite this, I found that applying the Karpman model made me feel more assured in maintaining a supportive and constructive tone (Connor &amp; Pokora, 2017).</w:t>
      </w:r>
    </w:p>
    <w:p w14:paraId="2D2C42AC" w14:textId="77777777" w:rsidR="00026F85" w:rsidRPr="002858CD" w:rsidRDefault="00026F85" w:rsidP="008A6767">
      <w:pPr>
        <w:pStyle w:val="Heading2"/>
      </w:pPr>
      <w:bookmarkStart w:id="19" w:name="_Toc182248535"/>
      <w:r w:rsidRPr="002858CD">
        <w:t>Evaluation</w:t>
      </w:r>
      <w:bookmarkEnd w:id="19"/>
    </w:p>
    <w:p w14:paraId="15C061CB" w14:textId="5C396C50" w:rsidR="008A6767" w:rsidRPr="002858CD" w:rsidRDefault="008A6767" w:rsidP="008A6767">
      <w:r w:rsidRPr="002858CD">
        <w:t xml:space="preserve">The session was therefore constructive in terms of the quality of the feedback given, the relevance of the feedback given and in the creation of a positive </w:t>
      </w:r>
      <w:r w:rsidR="002858CD">
        <w:t>feedback-accepting</w:t>
      </w:r>
      <w:r w:rsidRPr="002858CD">
        <w:t xml:space="preserve"> environment. The Karpman Triangle model was useful in keeping me informed of the interactions, thus avoiding being overly critical. But I also realized there were some challenges in having to adjust to my mentee’s responses. I did succeed in doing this, there were times when I should have been more sensitive to their initial reactions or rather when they looked like they were ready to defend themselves or when they seemed confused (Garvey et al., 2021).</w:t>
      </w:r>
    </w:p>
    <w:p w14:paraId="107462E5" w14:textId="77777777" w:rsidR="008A6767" w:rsidRPr="002858CD" w:rsidRDefault="008A6767" w:rsidP="008A6767">
      <w:pPr>
        <w:pStyle w:val="Heading2"/>
      </w:pPr>
      <w:bookmarkStart w:id="20" w:name="_Toc182248536"/>
      <w:r w:rsidRPr="002858CD">
        <w:t>Analysis</w:t>
      </w:r>
      <w:bookmarkEnd w:id="20"/>
    </w:p>
    <w:p w14:paraId="5C029CDE" w14:textId="77777777" w:rsidR="008A6767" w:rsidRPr="002858CD" w:rsidRDefault="008A6767" w:rsidP="008A6767">
      <w:r w:rsidRPr="002858CD">
        <w:t>The Karpman model helped me to avoid critical or rescuing mode which created a positive feedback experience of being supportive and constructive. However, the need to adapt to my mentee’s responses brought out a major limitation of the training, the need for flexibility. The structured format was helpful, but it exposed my over-identification with the ‘Rescuer’ role, rather than empowering the mentee with the option to solve the problem by themselves (Hudson, 2013). This realization pointed me to the fact that while I need to be as helpful as possible, I also needed to ensure that my mentee was able to grow on his own.</w:t>
      </w:r>
    </w:p>
    <w:p w14:paraId="6B48DAE5" w14:textId="77777777" w:rsidR="008A6767" w:rsidRPr="002858CD" w:rsidRDefault="008A6767" w:rsidP="008A6767">
      <w:pPr>
        <w:pStyle w:val="Heading2"/>
      </w:pPr>
      <w:bookmarkStart w:id="21" w:name="_Toc182248537"/>
      <w:r w:rsidRPr="002858CD">
        <w:t>Conclusion</w:t>
      </w:r>
      <w:bookmarkEnd w:id="21"/>
    </w:p>
    <w:p w14:paraId="122C4DB5" w14:textId="139DD2F3" w:rsidR="009A27DC" w:rsidRPr="002858CD" w:rsidRDefault="008A6767">
      <w:r w:rsidRPr="002858CD">
        <w:t>This specific mentoring process focused on the aspects of understanding and organized feedback. I understood how useful the Karpman Triangle model is as a tool to address mentoring dynamics, and realized that feedback can be helpful only if it is both supportive and challenging. This session made me appreciate constructive feedback and how important it is to be flexible to the reactions of the mentee (Lancer et al., 2016).</w:t>
      </w:r>
    </w:p>
    <w:p w14:paraId="3E6D56E3" w14:textId="77777777" w:rsidR="008A6767" w:rsidRPr="002858CD" w:rsidRDefault="008A6767" w:rsidP="008A6767">
      <w:pPr>
        <w:pStyle w:val="Heading2"/>
      </w:pPr>
      <w:bookmarkStart w:id="22" w:name="_Toc182248538"/>
      <w:r w:rsidRPr="002858CD">
        <w:lastRenderedPageBreak/>
        <w:t>Action Plan</w:t>
      </w:r>
      <w:bookmarkEnd w:id="22"/>
    </w:p>
    <w:p w14:paraId="03AB247A" w14:textId="0991D0A6" w:rsidR="008A6767" w:rsidRPr="002858CD" w:rsidRDefault="008A6767" w:rsidP="008A6767">
      <w:r w:rsidRPr="002858CD">
        <w:t xml:space="preserve">In order to enhance my mentoring performance, I have decided to focus on the fact that I need to pay more attention to the signals which the mentee sends and try to apply the principles of adaptive listening. Further, it is my intention to familiarize </w:t>
      </w:r>
      <w:r w:rsidR="002858CD">
        <w:t xml:space="preserve">myself </w:t>
      </w:r>
      <w:r w:rsidRPr="002858CD">
        <w:t>with other feedback models, e.g., SBI (Situation-</w:t>
      </w:r>
      <w:r w:rsidR="002858CD" w:rsidRPr="002858CD">
        <w:t>Behaviour</w:t>
      </w:r>
      <w:r w:rsidRPr="002858CD">
        <w:t xml:space="preserve">-Impact) in order to improve the skill of providing constructive feedback in different types of mentoring (Grant, 2020). This is especially because getting feedback from my peers will </w:t>
      </w:r>
      <w:r w:rsidR="002858CD">
        <w:t>further</w:t>
      </w:r>
      <w:r w:rsidRPr="002858CD">
        <w:t xml:space="preserve"> support my development of the right mentoring style.</w:t>
      </w:r>
    </w:p>
    <w:p w14:paraId="57A2FFE9" w14:textId="4AA57F99" w:rsidR="008A6767" w:rsidRPr="002858CD" w:rsidRDefault="008A6767" w:rsidP="008A6767">
      <w:pPr>
        <w:pStyle w:val="Heading1"/>
      </w:pPr>
      <w:bookmarkStart w:id="23" w:name="_Toc182248539"/>
      <w:r w:rsidRPr="002858CD">
        <w:t>Conclusion</w:t>
      </w:r>
      <w:bookmarkEnd w:id="23"/>
    </w:p>
    <w:p w14:paraId="60515CA0" w14:textId="229A73EF" w:rsidR="008A6767" w:rsidRPr="002858CD" w:rsidRDefault="008A6767" w:rsidP="008A6767">
      <w:r w:rsidRPr="002858CD">
        <w:t xml:space="preserve">This reflection has used the GROW model for goal-orientated coaching and the Karpman Triangle for the purpose of providing structure in the process of mentoring to prove the importance of coaching and mentoring in the workplace. By the use of Gibbs’ Reflection Model, it is possible to </w:t>
      </w:r>
      <w:r w:rsidR="002858CD" w:rsidRPr="002858CD">
        <w:t>analyse</w:t>
      </w:r>
      <w:r w:rsidRPr="002858CD">
        <w:t xml:space="preserve"> the practical experiences carried out in both areas, as well as </w:t>
      </w:r>
      <w:r w:rsidR="002858CD">
        <w:t>acknowledge</w:t>
      </w:r>
      <w:r w:rsidRPr="002858CD">
        <w:t xml:space="preserve"> the role of reflection in professional development. Coaching is more specific in its approach and focuses on helping the learner to achieve their goals by asking strategic questions, while mentoring is a more holistic approach helped along by the mentor’s capacity for empathy and constructive criticism (Grant, 2020; Karpman, 2019). Such knowledge will greatly influence the way forward in the future. In coaching, I want to enhance the questioning skills in order to help the </w:t>
      </w:r>
      <w:r w:rsidR="002858CD" w:rsidRPr="002858CD">
        <w:t>coaches</w:t>
      </w:r>
      <w:r w:rsidRPr="002858CD">
        <w:t xml:space="preserve"> come up with the solutions on his/her own. In mentoring, they specify that they would like to be close to the people they are mentoring, so that the latter will feel comfortable and at the same time won’t be able to blame someone else for their inefficiency. These lessons will be applied to improve the ways of promoting positive empowering interactions with colleagues and mentees in order to improve my input to the supportive workplace culture.</w:t>
      </w:r>
    </w:p>
    <w:p w14:paraId="31E88B78" w14:textId="413B3ABC" w:rsidR="008A6767" w:rsidRPr="002858CD" w:rsidRDefault="008A6767">
      <w:pPr>
        <w:spacing w:line="264" w:lineRule="auto"/>
        <w:jc w:val="left"/>
      </w:pPr>
      <w:r w:rsidRPr="002858CD">
        <w:br w:type="page"/>
      </w:r>
    </w:p>
    <w:p w14:paraId="1849045C" w14:textId="532BDDA6" w:rsidR="008A6767" w:rsidRPr="002858CD" w:rsidRDefault="008A6767" w:rsidP="008A6767">
      <w:pPr>
        <w:pStyle w:val="Heading1"/>
      </w:pPr>
      <w:bookmarkStart w:id="24" w:name="_Toc182248540"/>
      <w:r w:rsidRPr="002858CD">
        <w:lastRenderedPageBreak/>
        <w:t>References</w:t>
      </w:r>
      <w:bookmarkEnd w:id="24"/>
      <w:r w:rsidRPr="002858CD">
        <w:t xml:space="preserve"> </w:t>
      </w:r>
    </w:p>
    <w:p w14:paraId="023F2A66" w14:textId="77777777" w:rsidR="002858CD" w:rsidRPr="002858CD" w:rsidRDefault="002858CD" w:rsidP="002858CD">
      <w:r w:rsidRPr="002858CD">
        <w:t>Blaik Hourani, R. (2013). Pre-service teachers’ reflection: Perception, preparedness and challenges. </w:t>
      </w:r>
      <w:r w:rsidRPr="002858CD">
        <w:rPr>
          <w:i/>
          <w:iCs/>
        </w:rPr>
        <w:t>Reflective Practice</w:t>
      </w:r>
      <w:r w:rsidRPr="002858CD">
        <w:t>, </w:t>
      </w:r>
      <w:r w:rsidRPr="002858CD">
        <w:rPr>
          <w:i/>
          <w:iCs/>
        </w:rPr>
        <w:t>14</w:t>
      </w:r>
      <w:r w:rsidRPr="002858CD">
        <w:t>(1), 12-30.</w:t>
      </w:r>
    </w:p>
    <w:p w14:paraId="4C4A3CA8" w14:textId="77777777" w:rsidR="002858CD" w:rsidRPr="002858CD" w:rsidRDefault="002858CD" w:rsidP="002858CD">
      <w:r w:rsidRPr="002858CD">
        <w:t>Brockbank, A., &amp; McGill, I. (2012). </w:t>
      </w:r>
      <w:r w:rsidRPr="002858CD">
        <w:rPr>
          <w:i/>
          <w:iCs/>
        </w:rPr>
        <w:t>Facilitating reflective learning: Coaching, mentoring and supervision</w:t>
      </w:r>
      <w:r w:rsidRPr="002858CD">
        <w:t>. Kogan Page Publishers.</w:t>
      </w:r>
    </w:p>
    <w:p w14:paraId="5705DC50" w14:textId="77777777" w:rsidR="002858CD" w:rsidRPr="002858CD" w:rsidRDefault="002858CD" w:rsidP="002858CD">
      <w:r w:rsidRPr="002858CD">
        <w:t>Connor, M., &amp; Pokora, J. (2017). </w:t>
      </w:r>
      <w:r w:rsidRPr="002858CD">
        <w:rPr>
          <w:i/>
          <w:iCs/>
        </w:rPr>
        <w:t>Coaching and mentoring at work: Developing effective practice: Developing effective practice</w:t>
      </w:r>
      <w:r w:rsidRPr="002858CD">
        <w:t>. McGraw-Hill Education (UK).</w:t>
      </w:r>
    </w:p>
    <w:p w14:paraId="16E1CD65" w14:textId="77777777" w:rsidR="002858CD" w:rsidRPr="002858CD" w:rsidRDefault="002858CD" w:rsidP="002858CD">
      <w:r w:rsidRPr="002858CD">
        <w:t>Garvey, B., Garvey, R., &amp; Stokes, P. (2021). </w:t>
      </w:r>
      <w:r w:rsidRPr="002858CD">
        <w:rPr>
          <w:i/>
          <w:iCs/>
        </w:rPr>
        <w:t>Coaching and mentoring: Theory and practice</w:t>
      </w:r>
      <w:r w:rsidRPr="002858CD">
        <w:t>. Sage.</w:t>
      </w:r>
    </w:p>
    <w:p w14:paraId="6F91577B" w14:textId="77777777" w:rsidR="002858CD" w:rsidRPr="002858CD" w:rsidRDefault="002858CD" w:rsidP="002858CD">
      <w:r w:rsidRPr="002858CD">
        <w:t>Grant, A. M. (2020). An integrated model of goal</w:t>
      </w:r>
      <w:r w:rsidRPr="002858CD">
        <w:rPr>
          <w:rFonts w:ascii="Cambria Math" w:hAnsi="Cambria Math" w:cs="Cambria Math"/>
        </w:rPr>
        <w:t>‐</w:t>
      </w:r>
      <w:r w:rsidRPr="002858CD">
        <w:t>focused coaching: an evidence</w:t>
      </w:r>
      <w:r w:rsidRPr="002858CD">
        <w:rPr>
          <w:rFonts w:ascii="Cambria Math" w:hAnsi="Cambria Math" w:cs="Cambria Math"/>
        </w:rPr>
        <w:t>‐</w:t>
      </w:r>
      <w:r w:rsidRPr="002858CD">
        <w:t>based framework for teaching and practice.</w:t>
      </w:r>
      <w:r w:rsidRPr="002858CD">
        <w:rPr>
          <w:rFonts w:cs="Arial"/>
        </w:rPr>
        <w:t> </w:t>
      </w:r>
      <w:r w:rsidRPr="002858CD">
        <w:rPr>
          <w:i/>
          <w:iCs/>
        </w:rPr>
        <w:t>Coaching researched: A coaching psychology reader</w:t>
      </w:r>
      <w:r w:rsidRPr="002858CD">
        <w:t>, 115-139.</w:t>
      </w:r>
    </w:p>
    <w:p w14:paraId="35D607F0" w14:textId="77777777" w:rsidR="002858CD" w:rsidRPr="002858CD" w:rsidRDefault="002858CD" w:rsidP="002858CD">
      <w:r w:rsidRPr="002858CD">
        <w:t>Grant, A. M., &amp; Hartley, M. (2013). Developing the leader as coach: Insights, strategies and tips for embedding coaching skills in the workplace. </w:t>
      </w:r>
      <w:r w:rsidRPr="002858CD">
        <w:rPr>
          <w:i/>
          <w:iCs/>
        </w:rPr>
        <w:t>Coaching: An international journal of theory, research and practice</w:t>
      </w:r>
      <w:r w:rsidRPr="002858CD">
        <w:t>, </w:t>
      </w:r>
      <w:r w:rsidRPr="002858CD">
        <w:rPr>
          <w:i/>
          <w:iCs/>
        </w:rPr>
        <w:t>6</w:t>
      </w:r>
      <w:r w:rsidRPr="002858CD">
        <w:t>(2), 102-115.</w:t>
      </w:r>
    </w:p>
    <w:p w14:paraId="6EFB5E92" w14:textId="77777777" w:rsidR="002858CD" w:rsidRPr="002858CD" w:rsidRDefault="002858CD" w:rsidP="002858CD">
      <w:r w:rsidRPr="002858CD">
        <w:t>Hudson, P. (2013). Mentoring as professional development:‘growth for both’mentor and mentee. </w:t>
      </w:r>
      <w:r w:rsidRPr="002858CD">
        <w:rPr>
          <w:i/>
          <w:iCs/>
        </w:rPr>
        <w:t>Professional development in education</w:t>
      </w:r>
      <w:r w:rsidRPr="002858CD">
        <w:t>, </w:t>
      </w:r>
      <w:r w:rsidRPr="002858CD">
        <w:rPr>
          <w:i/>
          <w:iCs/>
        </w:rPr>
        <w:t>39</w:t>
      </w:r>
      <w:r w:rsidRPr="002858CD">
        <w:t>(5), 771-783.</w:t>
      </w:r>
    </w:p>
    <w:p w14:paraId="3C6805D1" w14:textId="77777777" w:rsidR="002858CD" w:rsidRPr="002858CD" w:rsidRDefault="002858CD" w:rsidP="002858CD">
      <w:r w:rsidRPr="002858CD">
        <w:t>Jackson, D. (2015). Employability skill development in work-integrated learning: Barriers and best practice. </w:t>
      </w:r>
      <w:r w:rsidRPr="002858CD">
        <w:rPr>
          <w:i/>
          <w:iCs/>
        </w:rPr>
        <w:t>Studies in higher education</w:t>
      </w:r>
      <w:r w:rsidRPr="002858CD">
        <w:t>, </w:t>
      </w:r>
      <w:r w:rsidRPr="002858CD">
        <w:rPr>
          <w:i/>
          <w:iCs/>
        </w:rPr>
        <w:t>40</w:t>
      </w:r>
      <w:r w:rsidRPr="002858CD">
        <w:t>(2), 350-367.</w:t>
      </w:r>
    </w:p>
    <w:p w14:paraId="7DB409A6" w14:textId="77777777" w:rsidR="002858CD" w:rsidRPr="002858CD" w:rsidRDefault="002858CD" w:rsidP="002858CD">
      <w:r w:rsidRPr="002858CD">
        <w:t>Lancer, N., Clutterbuck, D., &amp; Megginson, D. (2016). </w:t>
      </w:r>
      <w:r w:rsidRPr="002858CD">
        <w:rPr>
          <w:i/>
          <w:iCs/>
        </w:rPr>
        <w:t>Techniques for coaching and mentoring</w:t>
      </w:r>
      <w:r w:rsidRPr="002858CD">
        <w:t>. Routledge.</w:t>
      </w:r>
    </w:p>
    <w:p w14:paraId="7EE326A1" w14:textId="77777777" w:rsidR="002858CD" w:rsidRPr="002858CD" w:rsidRDefault="002858CD" w:rsidP="002858CD">
      <w:r w:rsidRPr="002858CD">
        <w:t>Law, H. (2013). </w:t>
      </w:r>
      <w:r w:rsidRPr="002858CD">
        <w:rPr>
          <w:i/>
          <w:iCs/>
        </w:rPr>
        <w:t>The psychology of coaching, mentoring and learning</w:t>
      </w:r>
      <w:r w:rsidRPr="002858CD">
        <w:t>. John Wiley &amp; Sons.</w:t>
      </w:r>
    </w:p>
    <w:p w14:paraId="6B4DDC1B" w14:textId="77777777" w:rsidR="002858CD" w:rsidRDefault="002858CD" w:rsidP="002858CD">
      <w:r w:rsidRPr="002858CD">
        <w:t>MacLennan, N. (2017). </w:t>
      </w:r>
      <w:r w:rsidRPr="002858CD">
        <w:rPr>
          <w:i/>
          <w:iCs/>
        </w:rPr>
        <w:t>Coaching and mentoring</w:t>
      </w:r>
      <w:r w:rsidRPr="002858CD">
        <w:t>. Routledge.</w:t>
      </w:r>
    </w:p>
    <w:p w14:paraId="29B42615" w14:textId="17D87C95" w:rsidR="00B86477" w:rsidRDefault="00A574F0" w:rsidP="002858CD">
      <w:r>
        <w:t>Touqir-17</w:t>
      </w:r>
    </w:p>
    <w:p w14:paraId="5F63C3C8" w14:textId="51F524AF" w:rsidR="006E34D5" w:rsidRDefault="00A574F0" w:rsidP="002858CD">
      <w:r>
        <w:t xml:space="preserve">Knowledge </w:t>
      </w:r>
      <w:r w:rsidR="00861ADF">
        <w:t>and understanding 7</w:t>
      </w:r>
      <w:r w:rsidR="006E34D5">
        <w:t xml:space="preserve"> </w:t>
      </w:r>
    </w:p>
    <w:p w14:paraId="695F78DF" w14:textId="5B9E383B" w:rsidR="00076CD0" w:rsidRDefault="006E34D5" w:rsidP="002858CD">
      <w:r>
        <w:t xml:space="preserve">Good implementation </w:t>
      </w:r>
      <w:r w:rsidR="00F210E6">
        <w:t>of the GROW questioning</w:t>
      </w:r>
      <w:r w:rsidR="00076CD0">
        <w:t xml:space="preserve"> during the coaching session.</w:t>
      </w:r>
    </w:p>
    <w:p w14:paraId="1964CC58" w14:textId="77777777" w:rsidR="00C31D27" w:rsidRDefault="00C31D27" w:rsidP="002858CD"/>
    <w:p w14:paraId="31D353ED" w14:textId="216ACDC5" w:rsidR="00076CD0" w:rsidRDefault="00076CD0" w:rsidP="002858CD">
      <w:r>
        <w:lastRenderedPageBreak/>
        <w:t>Practical solution-6</w:t>
      </w:r>
    </w:p>
    <w:p w14:paraId="5D16A622" w14:textId="3AE3A358" w:rsidR="00C31D27" w:rsidRDefault="00C31D27" w:rsidP="002858CD">
      <w:r>
        <w:t>Good practice mentioning the model and using it for your conversation</w:t>
      </w:r>
      <w:r w:rsidR="007A5FB4">
        <w:t xml:space="preserve">. At some point your client was leading the discussion. </w:t>
      </w:r>
      <w:r w:rsidR="00E1481C">
        <w:t>Your questions allowed your client to reflect and provide possible solutions</w:t>
      </w:r>
      <w:r w:rsidR="00156CBC">
        <w:t>.</w:t>
      </w:r>
    </w:p>
    <w:p w14:paraId="376E34E0" w14:textId="4557E537" w:rsidR="00156CBC" w:rsidRDefault="00156CBC" w:rsidP="002858CD">
      <w:r>
        <w:t>Transferable skills 4</w:t>
      </w:r>
    </w:p>
    <w:p w14:paraId="6129DAD4" w14:textId="77777777" w:rsidR="00E32074" w:rsidRDefault="00156CBC" w:rsidP="002858CD">
      <w:r>
        <w:t xml:space="preserve">You have developed good communication skills which is </w:t>
      </w:r>
      <w:r w:rsidR="00E32074">
        <w:t>important</w:t>
      </w:r>
      <w:r>
        <w:t xml:space="preserve"> for coaching</w:t>
      </w:r>
      <w:r w:rsidR="00E32074">
        <w:t>.</w:t>
      </w:r>
    </w:p>
    <w:p w14:paraId="019107BA" w14:textId="77777777" w:rsidR="00860E66" w:rsidRDefault="00860E66" w:rsidP="00284828">
      <w:r>
        <w:t xml:space="preserve">Dear Touqir, </w:t>
      </w:r>
    </w:p>
    <w:p w14:paraId="33E22DA2" w14:textId="77777777" w:rsidR="00860E66" w:rsidRDefault="00860E66" w:rsidP="00284828">
      <w:r>
        <w:t>Here is your feedback and marks for the mentoring task.</w:t>
      </w:r>
    </w:p>
    <w:p w14:paraId="06FD6923" w14:textId="77777777" w:rsidR="00860E66" w:rsidRDefault="00860E66" w:rsidP="00284828">
      <w:r>
        <w:t>Marks 64/100</w:t>
      </w:r>
    </w:p>
    <w:p w14:paraId="5CAD5B36" w14:textId="2D6E800B" w:rsidR="00860E66" w:rsidRDefault="00791484" w:rsidP="002858CD">
      <w:r>
        <w:t>Knowledge and understanding 6</w:t>
      </w:r>
    </w:p>
    <w:p w14:paraId="55A790C2" w14:textId="299785E1" w:rsidR="00791484" w:rsidRDefault="00791484" w:rsidP="002858CD">
      <w:r>
        <w:t xml:space="preserve">Good implementation of the Johari window </w:t>
      </w:r>
      <w:r w:rsidR="00C348B1">
        <w:t>questioning during the mentoring session.</w:t>
      </w:r>
    </w:p>
    <w:p w14:paraId="20246E56" w14:textId="31F07650" w:rsidR="00C348B1" w:rsidRDefault="00C348B1" w:rsidP="002858CD">
      <w:r>
        <w:t>Practical application 6</w:t>
      </w:r>
    </w:p>
    <w:p w14:paraId="6A179142" w14:textId="36E6E63D" w:rsidR="00C348B1" w:rsidRDefault="00605189" w:rsidP="002858CD">
      <w:r>
        <w:t>Your follow up questions were spot on and linked to your model. I liked how yo</w:t>
      </w:r>
      <w:r w:rsidR="008153EC">
        <w:t xml:space="preserve">u linked it to a timeframe. Overall good listening skills </w:t>
      </w:r>
      <w:r w:rsidR="00601928">
        <w:t>and asking relevant follow up questions.</w:t>
      </w:r>
    </w:p>
    <w:p w14:paraId="636C26F2" w14:textId="508C651C" w:rsidR="00601928" w:rsidRDefault="00601928" w:rsidP="002858CD">
      <w:r>
        <w:t>Transferrable skills 4</w:t>
      </w:r>
    </w:p>
    <w:p w14:paraId="361841AE" w14:textId="2D840CA1" w:rsidR="00601928" w:rsidRDefault="001F0025" w:rsidP="002858CD">
      <w:r>
        <w:t>You have developed good communication skills which is important for mentoring</w:t>
      </w:r>
      <w:r w:rsidR="009055BE">
        <w:t>. You missed out action so plans at the end. But overall good report.</w:t>
      </w:r>
    </w:p>
    <w:p w14:paraId="45B2222F" w14:textId="6DF167D9" w:rsidR="00156CBC" w:rsidRDefault="00156CBC" w:rsidP="002858CD">
      <w:r>
        <w:t xml:space="preserve"> </w:t>
      </w:r>
    </w:p>
    <w:p w14:paraId="6E9449A6" w14:textId="77777777" w:rsidR="00076CD0" w:rsidRPr="002858CD" w:rsidRDefault="00076CD0" w:rsidP="002858CD"/>
    <w:p w14:paraId="26E7D27E" w14:textId="77777777" w:rsidR="008A6767" w:rsidRDefault="008A6767" w:rsidP="008A6767"/>
    <w:sectPr w:rsidR="008A676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A64098" w14:textId="77777777" w:rsidR="00346729" w:rsidRPr="002858CD" w:rsidRDefault="00346729" w:rsidP="009A27DC">
      <w:pPr>
        <w:spacing w:after="0" w:line="240" w:lineRule="auto"/>
      </w:pPr>
      <w:r w:rsidRPr="002858CD">
        <w:separator/>
      </w:r>
    </w:p>
  </w:endnote>
  <w:endnote w:type="continuationSeparator" w:id="0">
    <w:p w14:paraId="46A06EC5" w14:textId="77777777" w:rsidR="00346729" w:rsidRPr="002858CD" w:rsidRDefault="00346729" w:rsidP="009A27DC">
      <w:pPr>
        <w:spacing w:after="0" w:line="240" w:lineRule="auto"/>
      </w:pPr>
      <w:r w:rsidRPr="002858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panose1 w:val="020B0604020104020204"/>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3061961"/>
      <w:docPartObj>
        <w:docPartGallery w:val="Page Numbers (Bottom of Page)"/>
        <w:docPartUnique/>
      </w:docPartObj>
    </w:sdtPr>
    <w:sdtEndPr/>
    <w:sdtContent>
      <w:p w14:paraId="1FE66ECB" w14:textId="2005A027" w:rsidR="00080290" w:rsidRPr="002858CD" w:rsidRDefault="00080290">
        <w:pPr>
          <w:pStyle w:val="Footer"/>
          <w:jc w:val="center"/>
        </w:pPr>
        <w:r w:rsidRPr="002858CD">
          <w:fldChar w:fldCharType="begin"/>
        </w:r>
        <w:r w:rsidRPr="002858CD">
          <w:instrText xml:space="preserve"> PAGE   \* MERGEFORMAT </w:instrText>
        </w:r>
        <w:r w:rsidRPr="002858CD">
          <w:fldChar w:fldCharType="separate"/>
        </w:r>
        <w:r w:rsidRPr="002858CD">
          <w:t>2</w:t>
        </w:r>
        <w:r w:rsidRPr="002858CD">
          <w:fldChar w:fldCharType="end"/>
        </w:r>
      </w:p>
    </w:sdtContent>
  </w:sdt>
  <w:p w14:paraId="250D13A9" w14:textId="77777777" w:rsidR="009A27DC" w:rsidRPr="002858CD" w:rsidRDefault="009A2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2EC60" w14:textId="77777777" w:rsidR="00346729" w:rsidRPr="002858CD" w:rsidRDefault="00346729" w:rsidP="009A27DC">
      <w:pPr>
        <w:spacing w:after="0" w:line="240" w:lineRule="auto"/>
      </w:pPr>
      <w:r w:rsidRPr="002858CD">
        <w:separator/>
      </w:r>
    </w:p>
  </w:footnote>
  <w:footnote w:type="continuationSeparator" w:id="0">
    <w:p w14:paraId="47D0753F" w14:textId="77777777" w:rsidR="00346729" w:rsidRPr="002858CD" w:rsidRDefault="00346729" w:rsidP="009A27DC">
      <w:pPr>
        <w:spacing w:after="0" w:line="240" w:lineRule="auto"/>
      </w:pPr>
      <w:r w:rsidRPr="002858C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DC"/>
    <w:rsid w:val="00015962"/>
    <w:rsid w:val="00026F85"/>
    <w:rsid w:val="00076CD0"/>
    <w:rsid w:val="00080290"/>
    <w:rsid w:val="000C3D4C"/>
    <w:rsid w:val="00122A63"/>
    <w:rsid w:val="00134971"/>
    <w:rsid w:val="001501C5"/>
    <w:rsid w:val="00156CBC"/>
    <w:rsid w:val="001F0025"/>
    <w:rsid w:val="002040DA"/>
    <w:rsid w:val="002858CD"/>
    <w:rsid w:val="00310374"/>
    <w:rsid w:val="00346729"/>
    <w:rsid w:val="003827CE"/>
    <w:rsid w:val="003E1C8D"/>
    <w:rsid w:val="004A402F"/>
    <w:rsid w:val="004B01B5"/>
    <w:rsid w:val="004B2D99"/>
    <w:rsid w:val="00545189"/>
    <w:rsid w:val="00601928"/>
    <w:rsid w:val="00605189"/>
    <w:rsid w:val="00617E15"/>
    <w:rsid w:val="006309CF"/>
    <w:rsid w:val="006A1728"/>
    <w:rsid w:val="006E34D5"/>
    <w:rsid w:val="00741A83"/>
    <w:rsid w:val="0076744B"/>
    <w:rsid w:val="00791484"/>
    <w:rsid w:val="00797484"/>
    <w:rsid w:val="007A5FB4"/>
    <w:rsid w:val="008153EC"/>
    <w:rsid w:val="00860E66"/>
    <w:rsid w:val="00861ADF"/>
    <w:rsid w:val="0087435B"/>
    <w:rsid w:val="008A6767"/>
    <w:rsid w:val="0090298E"/>
    <w:rsid w:val="009055BE"/>
    <w:rsid w:val="009A27DC"/>
    <w:rsid w:val="009A27F2"/>
    <w:rsid w:val="00A3677E"/>
    <w:rsid w:val="00A574F0"/>
    <w:rsid w:val="00A84D28"/>
    <w:rsid w:val="00B86477"/>
    <w:rsid w:val="00BC3BB1"/>
    <w:rsid w:val="00C31D27"/>
    <w:rsid w:val="00C348B1"/>
    <w:rsid w:val="00C56A17"/>
    <w:rsid w:val="00C93892"/>
    <w:rsid w:val="00CC307E"/>
    <w:rsid w:val="00D3511C"/>
    <w:rsid w:val="00D64730"/>
    <w:rsid w:val="00D77764"/>
    <w:rsid w:val="00E1481C"/>
    <w:rsid w:val="00E32074"/>
    <w:rsid w:val="00EF6CBF"/>
    <w:rsid w:val="00F2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A9F7A5"/>
  <w15:chartTrackingRefBased/>
  <w15:docId w15:val="{7074A38C-489D-4078-8708-6A9FD2EDB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7F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9A27F2"/>
    <w:pPr>
      <w:keepNext/>
      <w:keepLines/>
      <w:spacing w:before="320" w:after="0" w:line="240" w:lineRule="auto"/>
      <w:outlineLvl w:val="0"/>
    </w:pPr>
    <w:rPr>
      <w:rFonts w:eastAsiaTheme="majorEastAsia" w:cstheme="majorBidi"/>
      <w:b/>
      <w:sz w:val="34"/>
      <w:szCs w:val="32"/>
    </w:rPr>
  </w:style>
  <w:style w:type="paragraph" w:styleId="Heading2">
    <w:name w:val="heading 2"/>
    <w:basedOn w:val="Normal"/>
    <w:next w:val="Normal"/>
    <w:link w:val="Heading2Char"/>
    <w:uiPriority w:val="9"/>
    <w:unhideWhenUsed/>
    <w:qFormat/>
    <w:rsid w:val="009A27F2"/>
    <w:pPr>
      <w:keepNext/>
      <w:keepLines/>
      <w:spacing w:before="80" w:after="0" w:line="240" w:lineRule="auto"/>
      <w:outlineLvl w:val="1"/>
    </w:pPr>
    <w:rPr>
      <w:rFonts w:eastAsiaTheme="majorEastAsia" w:cstheme="majorBidi"/>
      <w:b/>
      <w:color w:val="404040" w:themeColor="text1" w:themeTint="BF"/>
      <w:sz w:val="28"/>
      <w:szCs w:val="28"/>
    </w:rPr>
  </w:style>
  <w:style w:type="paragraph" w:styleId="Heading3">
    <w:name w:val="heading 3"/>
    <w:basedOn w:val="Normal"/>
    <w:next w:val="Normal"/>
    <w:link w:val="Heading3Char"/>
    <w:uiPriority w:val="9"/>
    <w:semiHidden/>
    <w:unhideWhenUsed/>
    <w:qFormat/>
    <w:rsid w:val="009A27F2"/>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9A27F2"/>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A27F2"/>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A27F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A27F2"/>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A27F2"/>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A27F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7F2"/>
    <w:rPr>
      <w:rFonts w:ascii="Arial" w:eastAsiaTheme="majorEastAsia" w:hAnsi="Arial" w:cstheme="majorBidi"/>
      <w:b/>
      <w:sz w:val="34"/>
      <w:szCs w:val="32"/>
    </w:rPr>
  </w:style>
  <w:style w:type="character" w:customStyle="1" w:styleId="Heading2Char">
    <w:name w:val="Heading 2 Char"/>
    <w:basedOn w:val="DefaultParagraphFont"/>
    <w:link w:val="Heading2"/>
    <w:uiPriority w:val="9"/>
    <w:rsid w:val="009A27F2"/>
    <w:rPr>
      <w:rFonts w:ascii="Arial" w:eastAsiaTheme="majorEastAsia" w:hAnsi="Arial" w:cstheme="majorBidi"/>
      <w:b/>
      <w:color w:val="404040" w:themeColor="text1" w:themeTint="BF"/>
      <w:sz w:val="28"/>
      <w:szCs w:val="28"/>
    </w:rPr>
  </w:style>
  <w:style w:type="character" w:customStyle="1" w:styleId="Heading3Char">
    <w:name w:val="Heading 3 Char"/>
    <w:basedOn w:val="DefaultParagraphFont"/>
    <w:link w:val="Heading3"/>
    <w:uiPriority w:val="9"/>
    <w:semiHidden/>
    <w:rsid w:val="009A27F2"/>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A27F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A27F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A27F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A27F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A27F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A27F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A27F2"/>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A27F2"/>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A27F2"/>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A27F2"/>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9A27F2"/>
    <w:rPr>
      <w:rFonts w:asciiTheme="majorHAnsi" w:eastAsiaTheme="majorEastAsia" w:hAnsiTheme="majorHAnsi" w:cstheme="majorBidi"/>
      <w:sz w:val="24"/>
      <w:szCs w:val="24"/>
    </w:rPr>
  </w:style>
  <w:style w:type="character" w:styleId="Strong">
    <w:name w:val="Strong"/>
    <w:basedOn w:val="DefaultParagraphFont"/>
    <w:uiPriority w:val="22"/>
    <w:qFormat/>
    <w:rsid w:val="009A27F2"/>
    <w:rPr>
      <w:b/>
      <w:bCs/>
    </w:rPr>
  </w:style>
  <w:style w:type="character" w:styleId="Emphasis">
    <w:name w:val="Emphasis"/>
    <w:basedOn w:val="DefaultParagraphFont"/>
    <w:uiPriority w:val="20"/>
    <w:qFormat/>
    <w:rsid w:val="009A27F2"/>
    <w:rPr>
      <w:i/>
      <w:iCs/>
    </w:rPr>
  </w:style>
  <w:style w:type="paragraph" w:styleId="NoSpacing">
    <w:name w:val="No Spacing"/>
    <w:uiPriority w:val="1"/>
    <w:qFormat/>
    <w:rsid w:val="009A27F2"/>
    <w:pPr>
      <w:spacing w:after="0" w:line="240" w:lineRule="auto"/>
    </w:pPr>
  </w:style>
  <w:style w:type="paragraph" w:styleId="Quote">
    <w:name w:val="Quote"/>
    <w:basedOn w:val="Normal"/>
    <w:next w:val="Normal"/>
    <w:link w:val="QuoteChar"/>
    <w:uiPriority w:val="29"/>
    <w:qFormat/>
    <w:rsid w:val="009A27F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A27F2"/>
    <w:rPr>
      <w:i/>
      <w:iCs/>
      <w:color w:val="404040" w:themeColor="text1" w:themeTint="BF"/>
    </w:rPr>
  </w:style>
  <w:style w:type="paragraph" w:styleId="IntenseQuote">
    <w:name w:val="Intense Quote"/>
    <w:basedOn w:val="Normal"/>
    <w:next w:val="Normal"/>
    <w:link w:val="IntenseQuoteChar"/>
    <w:uiPriority w:val="30"/>
    <w:qFormat/>
    <w:rsid w:val="009A27F2"/>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A27F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A27F2"/>
    <w:rPr>
      <w:i/>
      <w:iCs/>
      <w:color w:val="404040" w:themeColor="text1" w:themeTint="BF"/>
    </w:rPr>
  </w:style>
  <w:style w:type="character" w:styleId="IntenseEmphasis">
    <w:name w:val="Intense Emphasis"/>
    <w:basedOn w:val="DefaultParagraphFont"/>
    <w:uiPriority w:val="21"/>
    <w:qFormat/>
    <w:rsid w:val="009A27F2"/>
    <w:rPr>
      <w:b/>
      <w:bCs/>
      <w:i/>
      <w:iCs/>
    </w:rPr>
  </w:style>
  <w:style w:type="character" w:styleId="SubtleReference">
    <w:name w:val="Subtle Reference"/>
    <w:basedOn w:val="DefaultParagraphFont"/>
    <w:uiPriority w:val="31"/>
    <w:qFormat/>
    <w:rsid w:val="009A27F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A27F2"/>
    <w:rPr>
      <w:b/>
      <w:bCs/>
      <w:smallCaps/>
      <w:spacing w:val="5"/>
      <w:u w:val="single"/>
    </w:rPr>
  </w:style>
  <w:style w:type="character" w:styleId="BookTitle">
    <w:name w:val="Book Title"/>
    <w:basedOn w:val="DefaultParagraphFont"/>
    <w:uiPriority w:val="33"/>
    <w:qFormat/>
    <w:rsid w:val="009A27F2"/>
    <w:rPr>
      <w:b/>
      <w:bCs/>
      <w:smallCaps/>
    </w:rPr>
  </w:style>
  <w:style w:type="paragraph" w:styleId="TOCHeading">
    <w:name w:val="TOC Heading"/>
    <w:basedOn w:val="Heading1"/>
    <w:next w:val="Normal"/>
    <w:uiPriority w:val="39"/>
    <w:unhideWhenUsed/>
    <w:qFormat/>
    <w:rsid w:val="009A27F2"/>
    <w:pPr>
      <w:outlineLvl w:val="9"/>
    </w:pPr>
  </w:style>
  <w:style w:type="paragraph" w:styleId="Header">
    <w:name w:val="header"/>
    <w:basedOn w:val="Normal"/>
    <w:link w:val="HeaderChar"/>
    <w:uiPriority w:val="99"/>
    <w:unhideWhenUsed/>
    <w:rsid w:val="009A27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7DC"/>
    <w:rPr>
      <w:rFonts w:ascii="Abadi" w:hAnsi="Abadi"/>
      <w:sz w:val="24"/>
    </w:rPr>
  </w:style>
  <w:style w:type="paragraph" w:styleId="Footer">
    <w:name w:val="footer"/>
    <w:basedOn w:val="Normal"/>
    <w:link w:val="FooterChar"/>
    <w:uiPriority w:val="99"/>
    <w:unhideWhenUsed/>
    <w:rsid w:val="009A27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7DC"/>
    <w:rPr>
      <w:rFonts w:ascii="Abadi" w:hAnsi="Abadi"/>
      <w:sz w:val="24"/>
    </w:rPr>
  </w:style>
  <w:style w:type="paragraph" w:styleId="TOC1">
    <w:name w:val="toc 1"/>
    <w:basedOn w:val="Normal"/>
    <w:next w:val="Normal"/>
    <w:autoRedefine/>
    <w:uiPriority w:val="39"/>
    <w:unhideWhenUsed/>
    <w:rsid w:val="002858CD"/>
    <w:pPr>
      <w:spacing w:after="100"/>
    </w:pPr>
  </w:style>
  <w:style w:type="paragraph" w:styleId="TOC2">
    <w:name w:val="toc 2"/>
    <w:basedOn w:val="Normal"/>
    <w:next w:val="Normal"/>
    <w:autoRedefine/>
    <w:uiPriority w:val="39"/>
    <w:unhideWhenUsed/>
    <w:rsid w:val="002858CD"/>
    <w:pPr>
      <w:spacing w:after="100"/>
      <w:ind w:left="240"/>
    </w:pPr>
  </w:style>
  <w:style w:type="character" w:styleId="Hyperlink">
    <w:name w:val="Hyperlink"/>
    <w:basedOn w:val="DefaultParagraphFont"/>
    <w:uiPriority w:val="99"/>
    <w:unhideWhenUsed/>
    <w:rsid w:val="002858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702081">
      <w:bodyDiv w:val="1"/>
      <w:marLeft w:val="0"/>
      <w:marRight w:val="0"/>
      <w:marTop w:val="0"/>
      <w:marBottom w:val="0"/>
      <w:divBdr>
        <w:top w:val="none" w:sz="0" w:space="0" w:color="auto"/>
        <w:left w:val="none" w:sz="0" w:space="0" w:color="auto"/>
        <w:bottom w:val="none" w:sz="0" w:space="0" w:color="auto"/>
        <w:right w:val="none" w:sz="0" w:space="0" w:color="auto"/>
      </w:divBdr>
    </w:div>
    <w:div w:id="644313465">
      <w:bodyDiv w:val="1"/>
      <w:marLeft w:val="0"/>
      <w:marRight w:val="0"/>
      <w:marTop w:val="0"/>
      <w:marBottom w:val="0"/>
      <w:divBdr>
        <w:top w:val="none" w:sz="0" w:space="0" w:color="auto"/>
        <w:left w:val="none" w:sz="0" w:space="0" w:color="auto"/>
        <w:bottom w:val="none" w:sz="0" w:space="0" w:color="auto"/>
        <w:right w:val="none" w:sz="0" w:space="0" w:color="auto"/>
      </w:divBdr>
      <w:divsChild>
        <w:div w:id="661809234">
          <w:marLeft w:val="0"/>
          <w:marRight w:val="0"/>
          <w:marTop w:val="0"/>
          <w:marBottom w:val="0"/>
          <w:divBdr>
            <w:top w:val="none" w:sz="0" w:space="0" w:color="auto"/>
            <w:left w:val="none" w:sz="0" w:space="0" w:color="auto"/>
            <w:bottom w:val="none" w:sz="0" w:space="0" w:color="auto"/>
            <w:right w:val="none" w:sz="0" w:space="0" w:color="auto"/>
          </w:divBdr>
          <w:divsChild>
            <w:div w:id="987172145">
              <w:marLeft w:val="0"/>
              <w:marRight w:val="0"/>
              <w:marTop w:val="0"/>
              <w:marBottom w:val="0"/>
              <w:divBdr>
                <w:top w:val="none" w:sz="0" w:space="0" w:color="auto"/>
                <w:left w:val="none" w:sz="0" w:space="0" w:color="auto"/>
                <w:bottom w:val="none" w:sz="0" w:space="0" w:color="auto"/>
                <w:right w:val="none" w:sz="0" w:space="0" w:color="auto"/>
              </w:divBdr>
              <w:divsChild>
                <w:div w:id="1358628265">
                  <w:marLeft w:val="0"/>
                  <w:marRight w:val="0"/>
                  <w:marTop w:val="0"/>
                  <w:marBottom w:val="0"/>
                  <w:divBdr>
                    <w:top w:val="none" w:sz="0" w:space="0" w:color="auto"/>
                    <w:left w:val="none" w:sz="0" w:space="0" w:color="auto"/>
                    <w:bottom w:val="none" w:sz="0" w:space="0" w:color="auto"/>
                    <w:right w:val="none" w:sz="0" w:space="0" w:color="auto"/>
                  </w:divBdr>
                  <w:divsChild>
                    <w:div w:id="1751081766">
                      <w:marLeft w:val="0"/>
                      <w:marRight w:val="0"/>
                      <w:marTop w:val="0"/>
                      <w:marBottom w:val="0"/>
                      <w:divBdr>
                        <w:top w:val="none" w:sz="0" w:space="0" w:color="auto"/>
                        <w:left w:val="none" w:sz="0" w:space="0" w:color="auto"/>
                        <w:bottom w:val="none" w:sz="0" w:space="0" w:color="auto"/>
                        <w:right w:val="none" w:sz="0" w:space="0" w:color="auto"/>
                      </w:divBdr>
                      <w:divsChild>
                        <w:div w:id="995452204">
                          <w:marLeft w:val="0"/>
                          <w:marRight w:val="0"/>
                          <w:marTop w:val="0"/>
                          <w:marBottom w:val="0"/>
                          <w:divBdr>
                            <w:top w:val="none" w:sz="0" w:space="0" w:color="auto"/>
                            <w:left w:val="none" w:sz="0" w:space="0" w:color="auto"/>
                            <w:bottom w:val="none" w:sz="0" w:space="0" w:color="auto"/>
                            <w:right w:val="none" w:sz="0" w:space="0" w:color="auto"/>
                          </w:divBdr>
                          <w:divsChild>
                            <w:div w:id="112997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918570">
      <w:bodyDiv w:val="1"/>
      <w:marLeft w:val="0"/>
      <w:marRight w:val="0"/>
      <w:marTop w:val="0"/>
      <w:marBottom w:val="0"/>
      <w:divBdr>
        <w:top w:val="none" w:sz="0" w:space="0" w:color="auto"/>
        <w:left w:val="none" w:sz="0" w:space="0" w:color="auto"/>
        <w:bottom w:val="none" w:sz="0" w:space="0" w:color="auto"/>
        <w:right w:val="none" w:sz="0" w:space="0" w:color="auto"/>
      </w:divBdr>
      <w:divsChild>
        <w:div w:id="26761805">
          <w:marLeft w:val="0"/>
          <w:marRight w:val="0"/>
          <w:marTop w:val="0"/>
          <w:marBottom w:val="0"/>
          <w:divBdr>
            <w:top w:val="none" w:sz="0" w:space="0" w:color="auto"/>
            <w:left w:val="none" w:sz="0" w:space="0" w:color="auto"/>
            <w:bottom w:val="none" w:sz="0" w:space="0" w:color="auto"/>
            <w:right w:val="none" w:sz="0" w:space="0" w:color="auto"/>
          </w:divBdr>
          <w:divsChild>
            <w:div w:id="770517642">
              <w:marLeft w:val="0"/>
              <w:marRight w:val="0"/>
              <w:marTop w:val="0"/>
              <w:marBottom w:val="0"/>
              <w:divBdr>
                <w:top w:val="none" w:sz="0" w:space="0" w:color="auto"/>
                <w:left w:val="none" w:sz="0" w:space="0" w:color="auto"/>
                <w:bottom w:val="none" w:sz="0" w:space="0" w:color="auto"/>
                <w:right w:val="none" w:sz="0" w:space="0" w:color="auto"/>
              </w:divBdr>
              <w:divsChild>
                <w:div w:id="653798594">
                  <w:marLeft w:val="0"/>
                  <w:marRight w:val="0"/>
                  <w:marTop w:val="0"/>
                  <w:marBottom w:val="0"/>
                  <w:divBdr>
                    <w:top w:val="none" w:sz="0" w:space="0" w:color="auto"/>
                    <w:left w:val="none" w:sz="0" w:space="0" w:color="auto"/>
                    <w:bottom w:val="none" w:sz="0" w:space="0" w:color="auto"/>
                    <w:right w:val="none" w:sz="0" w:space="0" w:color="auto"/>
                  </w:divBdr>
                  <w:divsChild>
                    <w:div w:id="1428500431">
                      <w:marLeft w:val="0"/>
                      <w:marRight w:val="0"/>
                      <w:marTop w:val="0"/>
                      <w:marBottom w:val="0"/>
                      <w:divBdr>
                        <w:top w:val="none" w:sz="0" w:space="0" w:color="auto"/>
                        <w:left w:val="none" w:sz="0" w:space="0" w:color="auto"/>
                        <w:bottom w:val="none" w:sz="0" w:space="0" w:color="auto"/>
                        <w:right w:val="none" w:sz="0" w:space="0" w:color="auto"/>
                      </w:divBdr>
                      <w:divsChild>
                        <w:div w:id="27150693">
                          <w:marLeft w:val="0"/>
                          <w:marRight w:val="0"/>
                          <w:marTop w:val="0"/>
                          <w:marBottom w:val="0"/>
                          <w:divBdr>
                            <w:top w:val="none" w:sz="0" w:space="0" w:color="auto"/>
                            <w:left w:val="none" w:sz="0" w:space="0" w:color="auto"/>
                            <w:bottom w:val="none" w:sz="0" w:space="0" w:color="auto"/>
                            <w:right w:val="none" w:sz="0" w:space="0" w:color="auto"/>
                          </w:divBdr>
                          <w:divsChild>
                            <w:div w:id="71808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98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3142</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cp:lastModifiedBy>Laibah Hanif</cp:lastModifiedBy>
  <cp:revision>2</cp:revision>
  <dcterms:created xsi:type="dcterms:W3CDTF">2024-11-13T17:20:00Z</dcterms:created>
  <dcterms:modified xsi:type="dcterms:W3CDTF">2024-11-13T17:20:00Z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29604d68ad71fdd891b8b339190b70377c11e3a474281bffe05bde864144ad41</vt:lpwstr>
  </property>
</Properties>
</file>