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5608B3" w14:textId="77777777" w:rsidR="004E5599" w:rsidRDefault="004E5599" w:rsidP="004E5599">
      <w:pPr>
        <w:spacing w:before="200" w:line="360" w:lineRule="auto"/>
        <w:jc w:val="center"/>
        <w:rPr>
          <w:b/>
          <w:sz w:val="36"/>
          <w:szCs w:val="36"/>
        </w:rPr>
      </w:pPr>
    </w:p>
    <w:p w14:paraId="00000001" w14:textId="5FD7A7AF" w:rsidR="00D526B6" w:rsidRPr="004E5599" w:rsidRDefault="003D0DBB" w:rsidP="00251239">
      <w:pPr>
        <w:spacing w:before="200" w:line="360" w:lineRule="auto"/>
        <w:jc w:val="center"/>
        <w:rPr>
          <w:b/>
          <w:sz w:val="36"/>
          <w:szCs w:val="36"/>
        </w:rPr>
      </w:pPr>
      <w:r w:rsidRPr="004E5599">
        <w:rPr>
          <w:b/>
          <w:sz w:val="36"/>
          <w:szCs w:val="36"/>
        </w:rPr>
        <w:t>Module: Food &amp; Beverage Operations</w:t>
      </w:r>
    </w:p>
    <w:p w14:paraId="00000002" w14:textId="1B2B6173" w:rsidR="00D526B6" w:rsidRPr="004E5599" w:rsidRDefault="003D0DBB" w:rsidP="004E5599">
      <w:pPr>
        <w:spacing w:before="200" w:line="360" w:lineRule="auto"/>
        <w:jc w:val="center"/>
        <w:rPr>
          <w:b/>
          <w:sz w:val="36"/>
          <w:szCs w:val="36"/>
        </w:rPr>
      </w:pPr>
      <w:r w:rsidRPr="004E5599">
        <w:rPr>
          <w:b/>
          <w:sz w:val="36"/>
          <w:szCs w:val="36"/>
        </w:rPr>
        <w:t>Module code: BMIH4002</w:t>
      </w:r>
    </w:p>
    <w:p w14:paraId="00000003" w14:textId="77777777" w:rsidR="00D526B6" w:rsidRPr="004E5599" w:rsidRDefault="003D0DBB" w:rsidP="004E5599">
      <w:pPr>
        <w:spacing w:before="200" w:line="360" w:lineRule="auto"/>
        <w:jc w:val="center"/>
        <w:rPr>
          <w:b/>
          <w:sz w:val="36"/>
          <w:szCs w:val="36"/>
        </w:rPr>
      </w:pPr>
      <w:r w:rsidRPr="004E5599">
        <w:rPr>
          <w:b/>
          <w:sz w:val="36"/>
          <w:szCs w:val="36"/>
        </w:rPr>
        <w:t>Assignment Title: Student Journal (Learning Log)</w:t>
      </w:r>
    </w:p>
    <w:p w14:paraId="50A0A775" w14:textId="77777777" w:rsidR="00F943CA" w:rsidRDefault="003D0DBB" w:rsidP="004E5599">
      <w:pPr>
        <w:spacing w:before="200" w:line="360" w:lineRule="auto"/>
        <w:jc w:val="center"/>
        <w:rPr>
          <w:b/>
          <w:sz w:val="36"/>
          <w:szCs w:val="36"/>
        </w:rPr>
      </w:pPr>
      <w:r w:rsidRPr="004E5599">
        <w:rPr>
          <w:b/>
          <w:sz w:val="36"/>
          <w:szCs w:val="36"/>
        </w:rPr>
        <w:t xml:space="preserve">Assignment No: 1 </w:t>
      </w:r>
    </w:p>
    <w:p w14:paraId="3CEA067F" w14:textId="585B5D36" w:rsidR="004525B8" w:rsidRDefault="00F943CA" w:rsidP="004E5599">
      <w:pPr>
        <w:spacing w:before="200" w:line="360" w:lineRule="auto"/>
        <w:jc w:val="center"/>
        <w:rPr>
          <w:b/>
          <w:sz w:val="36"/>
          <w:szCs w:val="36"/>
        </w:rPr>
      </w:pPr>
      <w:r>
        <w:rPr>
          <w:b/>
          <w:sz w:val="36"/>
          <w:szCs w:val="36"/>
        </w:rPr>
        <w:t>Student Name</w:t>
      </w:r>
      <w:r w:rsidR="00E1125D">
        <w:rPr>
          <w:b/>
          <w:sz w:val="36"/>
          <w:szCs w:val="36"/>
        </w:rPr>
        <w:t xml:space="preserve">: </w:t>
      </w:r>
      <w:proofErr w:type="spellStart"/>
      <w:proofErr w:type="gramStart"/>
      <w:r w:rsidR="00E1125D">
        <w:rPr>
          <w:b/>
          <w:sz w:val="36"/>
          <w:szCs w:val="36"/>
        </w:rPr>
        <w:t>Mihaela</w:t>
      </w:r>
      <w:proofErr w:type="spellEnd"/>
      <w:r w:rsidR="00E1125D">
        <w:rPr>
          <w:b/>
          <w:sz w:val="36"/>
          <w:szCs w:val="36"/>
        </w:rPr>
        <w:t xml:space="preserve"> </w:t>
      </w:r>
      <w:r w:rsidR="004525B8">
        <w:rPr>
          <w:b/>
          <w:sz w:val="36"/>
          <w:szCs w:val="36"/>
        </w:rPr>
        <w:t xml:space="preserve"> </w:t>
      </w:r>
      <w:proofErr w:type="spellStart"/>
      <w:r w:rsidR="004525B8">
        <w:rPr>
          <w:b/>
          <w:sz w:val="36"/>
          <w:szCs w:val="36"/>
        </w:rPr>
        <w:t>Georgeta</w:t>
      </w:r>
      <w:proofErr w:type="spellEnd"/>
      <w:proofErr w:type="gramEnd"/>
      <w:r w:rsidR="004525B8">
        <w:rPr>
          <w:b/>
          <w:sz w:val="36"/>
          <w:szCs w:val="36"/>
        </w:rPr>
        <w:t xml:space="preserve">  </w:t>
      </w:r>
      <w:proofErr w:type="spellStart"/>
      <w:r w:rsidR="000D0A23">
        <w:rPr>
          <w:b/>
          <w:sz w:val="36"/>
          <w:szCs w:val="36"/>
        </w:rPr>
        <w:t>Nistor</w:t>
      </w:r>
      <w:proofErr w:type="spellEnd"/>
      <w:r w:rsidR="000D0A23">
        <w:rPr>
          <w:b/>
          <w:sz w:val="36"/>
          <w:szCs w:val="36"/>
        </w:rPr>
        <w:t xml:space="preserve"> </w:t>
      </w:r>
    </w:p>
    <w:p w14:paraId="4413C88C" w14:textId="295DEF22" w:rsidR="000D0A23" w:rsidRDefault="000D0A23" w:rsidP="004E5599">
      <w:pPr>
        <w:spacing w:before="200" w:line="360" w:lineRule="auto"/>
        <w:jc w:val="center"/>
        <w:rPr>
          <w:b/>
          <w:sz w:val="36"/>
          <w:szCs w:val="36"/>
        </w:rPr>
      </w:pPr>
      <w:r>
        <w:rPr>
          <w:b/>
          <w:sz w:val="36"/>
          <w:szCs w:val="36"/>
        </w:rPr>
        <w:t xml:space="preserve">Student Number: </w:t>
      </w:r>
      <w:r w:rsidR="005F3EBC">
        <w:rPr>
          <w:b/>
          <w:sz w:val="36"/>
          <w:szCs w:val="36"/>
        </w:rPr>
        <w:t>2210</w:t>
      </w:r>
      <w:r w:rsidR="00A731FA">
        <w:rPr>
          <w:b/>
          <w:sz w:val="36"/>
          <w:szCs w:val="36"/>
        </w:rPr>
        <w:t>499</w:t>
      </w:r>
    </w:p>
    <w:p w14:paraId="13ABBA2E" w14:textId="4B2E541A" w:rsidR="00A731FA" w:rsidRDefault="009D4F8C" w:rsidP="004E5599">
      <w:pPr>
        <w:spacing w:before="200" w:line="360" w:lineRule="auto"/>
        <w:jc w:val="center"/>
        <w:rPr>
          <w:b/>
          <w:sz w:val="36"/>
          <w:szCs w:val="36"/>
        </w:rPr>
      </w:pPr>
      <w:proofErr w:type="spellStart"/>
      <w:proofErr w:type="gramStart"/>
      <w:r>
        <w:rPr>
          <w:b/>
          <w:sz w:val="36"/>
          <w:szCs w:val="36"/>
        </w:rPr>
        <w:t>Tutor:Tristan</w:t>
      </w:r>
      <w:proofErr w:type="spellEnd"/>
      <w:proofErr w:type="gramEnd"/>
      <w:r>
        <w:rPr>
          <w:b/>
          <w:sz w:val="36"/>
          <w:szCs w:val="36"/>
        </w:rPr>
        <w:t xml:space="preserve"> Hawkins</w:t>
      </w:r>
    </w:p>
    <w:p w14:paraId="00000004" w14:textId="60AF5E82" w:rsidR="00D526B6" w:rsidRDefault="003D0DBB" w:rsidP="004E5599">
      <w:pPr>
        <w:spacing w:before="200" w:line="360" w:lineRule="auto"/>
        <w:jc w:val="center"/>
        <w:rPr>
          <w:sz w:val="24"/>
          <w:szCs w:val="24"/>
        </w:rPr>
      </w:pPr>
      <w:r>
        <w:br w:type="page"/>
      </w:r>
    </w:p>
    <w:bookmarkStart w:id="0" w:name="_yr81ubnuy2pg" w:colFirst="0" w:colLast="0" w:displacedByCustomXml="next"/>
    <w:bookmarkEnd w:id="0" w:displacedByCustomXml="next"/>
    <w:sdt>
      <w:sdtPr>
        <w:rPr>
          <w:rFonts w:ascii="Arial" w:eastAsia="Arial" w:hAnsi="Arial" w:cs="Arial"/>
          <w:color w:val="auto"/>
          <w:sz w:val="22"/>
          <w:szCs w:val="22"/>
          <w:lang w:val="en-GB" w:eastAsia="en-IN"/>
        </w:rPr>
        <w:id w:val="1297106303"/>
        <w:docPartObj>
          <w:docPartGallery w:val="Table of Contents"/>
          <w:docPartUnique/>
        </w:docPartObj>
      </w:sdtPr>
      <w:sdtEndPr>
        <w:rPr>
          <w:noProof/>
        </w:rPr>
      </w:sdtEndPr>
      <w:sdtContent>
        <w:p w14:paraId="6129C523" w14:textId="6C651BB9" w:rsidR="004E5599" w:rsidRPr="004E5599" w:rsidRDefault="004E5599" w:rsidP="004E5599">
          <w:pPr>
            <w:pStyle w:val="TOCHeading"/>
            <w:spacing w:after="240" w:line="360" w:lineRule="auto"/>
            <w:jc w:val="center"/>
            <w:rPr>
              <w:rFonts w:ascii="Arial" w:hAnsi="Arial" w:cs="Arial"/>
              <w:b/>
              <w:bCs/>
              <w:color w:val="auto"/>
              <w:sz w:val="24"/>
              <w:szCs w:val="24"/>
            </w:rPr>
          </w:pPr>
          <w:r w:rsidRPr="004E5599">
            <w:rPr>
              <w:rFonts w:ascii="Arial" w:hAnsi="Arial" w:cs="Arial"/>
              <w:b/>
              <w:bCs/>
              <w:color w:val="auto"/>
              <w:sz w:val="24"/>
              <w:szCs w:val="24"/>
            </w:rPr>
            <w:t>Table of Contents</w:t>
          </w:r>
        </w:p>
        <w:p w14:paraId="11ABE58D" w14:textId="2F073511" w:rsidR="004E5599" w:rsidRPr="004E5599" w:rsidRDefault="004E5599" w:rsidP="004E5599">
          <w:pPr>
            <w:pStyle w:val="TOC1"/>
            <w:tabs>
              <w:tab w:val="right" w:leader="dot" w:pos="9350"/>
            </w:tabs>
            <w:spacing w:after="240" w:line="360" w:lineRule="auto"/>
            <w:jc w:val="both"/>
            <w:rPr>
              <w:noProof/>
              <w:sz w:val="24"/>
              <w:szCs w:val="24"/>
            </w:rPr>
          </w:pPr>
          <w:r w:rsidRPr="004E5599">
            <w:rPr>
              <w:sz w:val="24"/>
              <w:szCs w:val="24"/>
            </w:rPr>
            <w:fldChar w:fldCharType="begin"/>
          </w:r>
          <w:r w:rsidRPr="004E5599">
            <w:rPr>
              <w:sz w:val="24"/>
              <w:szCs w:val="24"/>
            </w:rPr>
            <w:instrText xml:space="preserve"> TOC \o "1-3" \h \z \u </w:instrText>
          </w:r>
          <w:r w:rsidRPr="004E5599">
            <w:rPr>
              <w:sz w:val="24"/>
              <w:szCs w:val="24"/>
            </w:rPr>
            <w:fldChar w:fldCharType="separate"/>
          </w:r>
          <w:hyperlink w:anchor="_Toc126235073" w:history="1">
            <w:r w:rsidRPr="004E5599">
              <w:rPr>
                <w:rStyle w:val="Hyperlink"/>
                <w:noProof/>
                <w:color w:val="auto"/>
                <w:sz w:val="24"/>
                <w:szCs w:val="24"/>
              </w:rPr>
              <w:t>Introduction</w:t>
            </w:r>
            <w:r w:rsidRPr="004E5599">
              <w:rPr>
                <w:noProof/>
                <w:webHidden/>
                <w:sz w:val="24"/>
                <w:szCs w:val="24"/>
              </w:rPr>
              <w:tab/>
            </w:r>
            <w:r w:rsidRPr="004E5599">
              <w:rPr>
                <w:noProof/>
                <w:webHidden/>
                <w:sz w:val="24"/>
                <w:szCs w:val="24"/>
              </w:rPr>
              <w:fldChar w:fldCharType="begin"/>
            </w:r>
            <w:r w:rsidRPr="004E5599">
              <w:rPr>
                <w:noProof/>
                <w:webHidden/>
                <w:sz w:val="24"/>
                <w:szCs w:val="24"/>
              </w:rPr>
              <w:instrText xml:space="preserve"> PAGEREF _Toc126235073 \h </w:instrText>
            </w:r>
            <w:r w:rsidRPr="004E5599">
              <w:rPr>
                <w:noProof/>
                <w:webHidden/>
                <w:sz w:val="24"/>
                <w:szCs w:val="24"/>
              </w:rPr>
            </w:r>
            <w:r w:rsidRPr="004E5599">
              <w:rPr>
                <w:noProof/>
                <w:webHidden/>
                <w:sz w:val="24"/>
                <w:szCs w:val="24"/>
              </w:rPr>
              <w:fldChar w:fldCharType="separate"/>
            </w:r>
            <w:r w:rsidRPr="004E5599">
              <w:rPr>
                <w:noProof/>
                <w:webHidden/>
                <w:sz w:val="24"/>
                <w:szCs w:val="24"/>
              </w:rPr>
              <w:t>3</w:t>
            </w:r>
            <w:r w:rsidRPr="004E5599">
              <w:rPr>
                <w:noProof/>
                <w:webHidden/>
                <w:sz w:val="24"/>
                <w:szCs w:val="24"/>
              </w:rPr>
              <w:fldChar w:fldCharType="end"/>
            </w:r>
          </w:hyperlink>
        </w:p>
        <w:p w14:paraId="0A921C2E" w14:textId="705203B3" w:rsidR="004E5599" w:rsidRPr="004E5599" w:rsidRDefault="003D0DBB" w:rsidP="004E5599">
          <w:pPr>
            <w:pStyle w:val="TOC1"/>
            <w:tabs>
              <w:tab w:val="right" w:leader="dot" w:pos="9350"/>
            </w:tabs>
            <w:spacing w:after="240" w:line="360" w:lineRule="auto"/>
            <w:jc w:val="both"/>
            <w:rPr>
              <w:noProof/>
              <w:sz w:val="24"/>
              <w:szCs w:val="24"/>
            </w:rPr>
          </w:pPr>
          <w:hyperlink w:anchor="_Toc126235074" w:history="1">
            <w:r w:rsidR="004E5599" w:rsidRPr="004E5599">
              <w:rPr>
                <w:rStyle w:val="Hyperlink"/>
                <w:noProof/>
                <w:color w:val="auto"/>
                <w:sz w:val="24"/>
                <w:szCs w:val="24"/>
              </w:rPr>
              <w:t>Personal Reflection</w:t>
            </w:r>
            <w:r w:rsidR="004E5599" w:rsidRPr="004E5599">
              <w:rPr>
                <w:noProof/>
                <w:webHidden/>
                <w:sz w:val="24"/>
                <w:szCs w:val="24"/>
              </w:rPr>
              <w:tab/>
            </w:r>
            <w:r w:rsidR="004E5599" w:rsidRPr="004E5599">
              <w:rPr>
                <w:noProof/>
                <w:webHidden/>
                <w:sz w:val="24"/>
                <w:szCs w:val="24"/>
              </w:rPr>
              <w:fldChar w:fldCharType="begin"/>
            </w:r>
            <w:r w:rsidR="004E5599" w:rsidRPr="004E5599">
              <w:rPr>
                <w:noProof/>
                <w:webHidden/>
                <w:sz w:val="24"/>
                <w:szCs w:val="24"/>
              </w:rPr>
              <w:instrText xml:space="preserve"> PAGEREF _Toc126235074 \h </w:instrText>
            </w:r>
            <w:r w:rsidR="004E5599" w:rsidRPr="004E5599">
              <w:rPr>
                <w:noProof/>
                <w:webHidden/>
                <w:sz w:val="24"/>
                <w:szCs w:val="24"/>
              </w:rPr>
            </w:r>
            <w:r w:rsidR="004E5599" w:rsidRPr="004E5599">
              <w:rPr>
                <w:noProof/>
                <w:webHidden/>
                <w:sz w:val="24"/>
                <w:szCs w:val="24"/>
              </w:rPr>
              <w:fldChar w:fldCharType="separate"/>
            </w:r>
            <w:r w:rsidR="004E5599" w:rsidRPr="004E5599">
              <w:rPr>
                <w:noProof/>
                <w:webHidden/>
                <w:sz w:val="24"/>
                <w:szCs w:val="24"/>
              </w:rPr>
              <w:t>3</w:t>
            </w:r>
            <w:r w:rsidR="004E5599" w:rsidRPr="004E5599">
              <w:rPr>
                <w:noProof/>
                <w:webHidden/>
                <w:sz w:val="24"/>
                <w:szCs w:val="24"/>
              </w:rPr>
              <w:fldChar w:fldCharType="end"/>
            </w:r>
          </w:hyperlink>
        </w:p>
        <w:p w14:paraId="224FCEE7" w14:textId="2A029E50" w:rsidR="004E5599" w:rsidRPr="004E5599" w:rsidRDefault="003D0DBB" w:rsidP="004E5599">
          <w:pPr>
            <w:pStyle w:val="TOC1"/>
            <w:tabs>
              <w:tab w:val="right" w:leader="dot" w:pos="9350"/>
            </w:tabs>
            <w:spacing w:after="240" w:line="360" w:lineRule="auto"/>
            <w:jc w:val="both"/>
            <w:rPr>
              <w:noProof/>
              <w:sz w:val="24"/>
              <w:szCs w:val="24"/>
            </w:rPr>
          </w:pPr>
          <w:hyperlink w:anchor="_Toc126235075" w:history="1">
            <w:r w:rsidR="004E5599" w:rsidRPr="004E5599">
              <w:rPr>
                <w:rStyle w:val="Hyperlink"/>
                <w:noProof/>
                <w:color w:val="auto"/>
                <w:sz w:val="24"/>
                <w:szCs w:val="24"/>
              </w:rPr>
              <w:t>Conclusion</w:t>
            </w:r>
            <w:r w:rsidR="004E5599" w:rsidRPr="004E5599">
              <w:rPr>
                <w:noProof/>
                <w:webHidden/>
                <w:sz w:val="24"/>
                <w:szCs w:val="24"/>
              </w:rPr>
              <w:tab/>
            </w:r>
            <w:r w:rsidR="004E5599" w:rsidRPr="004E5599">
              <w:rPr>
                <w:noProof/>
                <w:webHidden/>
                <w:sz w:val="24"/>
                <w:szCs w:val="24"/>
              </w:rPr>
              <w:fldChar w:fldCharType="begin"/>
            </w:r>
            <w:r w:rsidR="004E5599" w:rsidRPr="004E5599">
              <w:rPr>
                <w:noProof/>
                <w:webHidden/>
                <w:sz w:val="24"/>
                <w:szCs w:val="24"/>
              </w:rPr>
              <w:instrText xml:space="preserve"> PAGEREF _Toc126235075 \h </w:instrText>
            </w:r>
            <w:r w:rsidR="004E5599" w:rsidRPr="004E5599">
              <w:rPr>
                <w:noProof/>
                <w:webHidden/>
                <w:sz w:val="24"/>
                <w:szCs w:val="24"/>
              </w:rPr>
            </w:r>
            <w:r w:rsidR="004E5599" w:rsidRPr="004E5599">
              <w:rPr>
                <w:noProof/>
                <w:webHidden/>
                <w:sz w:val="24"/>
                <w:szCs w:val="24"/>
              </w:rPr>
              <w:fldChar w:fldCharType="separate"/>
            </w:r>
            <w:r w:rsidR="004E5599" w:rsidRPr="004E5599">
              <w:rPr>
                <w:noProof/>
                <w:webHidden/>
                <w:sz w:val="24"/>
                <w:szCs w:val="24"/>
              </w:rPr>
              <w:t>5</w:t>
            </w:r>
            <w:r w:rsidR="004E5599" w:rsidRPr="004E5599">
              <w:rPr>
                <w:noProof/>
                <w:webHidden/>
                <w:sz w:val="24"/>
                <w:szCs w:val="24"/>
              </w:rPr>
              <w:fldChar w:fldCharType="end"/>
            </w:r>
          </w:hyperlink>
        </w:p>
        <w:p w14:paraId="6AC1449D" w14:textId="1DA83F74" w:rsidR="004E5599" w:rsidRPr="004E5599" w:rsidRDefault="003D0DBB" w:rsidP="004E5599">
          <w:pPr>
            <w:pStyle w:val="TOC1"/>
            <w:tabs>
              <w:tab w:val="right" w:leader="dot" w:pos="9350"/>
            </w:tabs>
            <w:spacing w:after="240" w:line="360" w:lineRule="auto"/>
            <w:jc w:val="both"/>
            <w:rPr>
              <w:noProof/>
              <w:sz w:val="24"/>
              <w:szCs w:val="24"/>
            </w:rPr>
          </w:pPr>
          <w:hyperlink w:anchor="_Toc126235076" w:history="1">
            <w:r w:rsidR="004E5599" w:rsidRPr="004E5599">
              <w:rPr>
                <w:rStyle w:val="Hyperlink"/>
                <w:noProof/>
                <w:color w:val="auto"/>
                <w:sz w:val="24"/>
                <w:szCs w:val="24"/>
              </w:rPr>
              <w:t>References</w:t>
            </w:r>
            <w:r w:rsidR="004E5599" w:rsidRPr="004E5599">
              <w:rPr>
                <w:noProof/>
                <w:webHidden/>
                <w:sz w:val="24"/>
                <w:szCs w:val="24"/>
              </w:rPr>
              <w:tab/>
            </w:r>
            <w:r w:rsidR="004E5599" w:rsidRPr="004E5599">
              <w:rPr>
                <w:noProof/>
                <w:webHidden/>
                <w:sz w:val="24"/>
                <w:szCs w:val="24"/>
              </w:rPr>
              <w:fldChar w:fldCharType="begin"/>
            </w:r>
            <w:r w:rsidR="004E5599" w:rsidRPr="004E5599">
              <w:rPr>
                <w:noProof/>
                <w:webHidden/>
                <w:sz w:val="24"/>
                <w:szCs w:val="24"/>
              </w:rPr>
              <w:instrText xml:space="preserve"> PAGEREF _Toc126235076 \h </w:instrText>
            </w:r>
            <w:r w:rsidR="004E5599" w:rsidRPr="004E5599">
              <w:rPr>
                <w:noProof/>
                <w:webHidden/>
                <w:sz w:val="24"/>
                <w:szCs w:val="24"/>
              </w:rPr>
            </w:r>
            <w:r w:rsidR="004E5599" w:rsidRPr="004E5599">
              <w:rPr>
                <w:noProof/>
                <w:webHidden/>
                <w:sz w:val="24"/>
                <w:szCs w:val="24"/>
              </w:rPr>
              <w:fldChar w:fldCharType="separate"/>
            </w:r>
            <w:r w:rsidR="004E5599" w:rsidRPr="004E5599">
              <w:rPr>
                <w:noProof/>
                <w:webHidden/>
                <w:sz w:val="24"/>
                <w:szCs w:val="24"/>
              </w:rPr>
              <w:t>6</w:t>
            </w:r>
            <w:r w:rsidR="004E5599" w:rsidRPr="004E5599">
              <w:rPr>
                <w:noProof/>
                <w:webHidden/>
                <w:sz w:val="24"/>
                <w:szCs w:val="24"/>
              </w:rPr>
              <w:fldChar w:fldCharType="end"/>
            </w:r>
          </w:hyperlink>
        </w:p>
        <w:p w14:paraId="1A7CCBB9" w14:textId="5A96F5EB" w:rsidR="004E5599" w:rsidRPr="004E5599" w:rsidRDefault="004E5599" w:rsidP="004E5599">
          <w:pPr>
            <w:spacing w:after="240" w:line="360" w:lineRule="auto"/>
            <w:jc w:val="both"/>
          </w:pPr>
          <w:r w:rsidRPr="004E5599">
            <w:rPr>
              <w:noProof/>
              <w:sz w:val="24"/>
              <w:szCs w:val="24"/>
            </w:rPr>
            <w:fldChar w:fldCharType="end"/>
          </w:r>
        </w:p>
      </w:sdtContent>
    </w:sdt>
    <w:p w14:paraId="6BE983FA" w14:textId="77777777" w:rsidR="004E5599" w:rsidRDefault="004E5599">
      <w:pPr>
        <w:rPr>
          <w:b/>
          <w:sz w:val="24"/>
          <w:szCs w:val="24"/>
        </w:rPr>
      </w:pPr>
      <w:r>
        <w:rPr>
          <w:b/>
          <w:sz w:val="24"/>
          <w:szCs w:val="24"/>
        </w:rPr>
        <w:br w:type="page"/>
      </w:r>
    </w:p>
    <w:p w14:paraId="00000005" w14:textId="779D62F0" w:rsidR="00D526B6" w:rsidRDefault="003D0DBB">
      <w:pPr>
        <w:pStyle w:val="Heading1"/>
        <w:spacing w:before="200" w:line="360" w:lineRule="auto"/>
        <w:jc w:val="both"/>
        <w:rPr>
          <w:b/>
          <w:sz w:val="24"/>
          <w:szCs w:val="24"/>
        </w:rPr>
      </w:pPr>
      <w:bookmarkStart w:id="1" w:name="_Toc126235073"/>
      <w:r>
        <w:rPr>
          <w:b/>
          <w:sz w:val="24"/>
          <w:szCs w:val="24"/>
        </w:rPr>
        <w:lastRenderedPageBreak/>
        <w:t>Introduction</w:t>
      </w:r>
      <w:bookmarkEnd w:id="1"/>
      <w:r>
        <w:rPr>
          <w:b/>
          <w:sz w:val="24"/>
          <w:szCs w:val="24"/>
        </w:rPr>
        <w:t xml:space="preserve"> </w:t>
      </w:r>
    </w:p>
    <w:p w14:paraId="00000006" w14:textId="2D10C68A" w:rsidR="00D526B6" w:rsidRDefault="003D0DBB">
      <w:pPr>
        <w:spacing w:before="200" w:line="360" w:lineRule="auto"/>
        <w:jc w:val="both"/>
        <w:rPr>
          <w:sz w:val="24"/>
          <w:szCs w:val="24"/>
        </w:rPr>
      </w:pPr>
      <w:r>
        <w:rPr>
          <w:sz w:val="24"/>
          <w:szCs w:val="24"/>
        </w:rPr>
        <w:t xml:space="preserve">This particular journal is going to include personal reflections of mine and my work by linking to the Food and Beverage Industry. It is going to compare the food and beverage </w:t>
      </w:r>
      <w:r w:rsidR="004E5599">
        <w:rPr>
          <w:sz w:val="24"/>
          <w:szCs w:val="24"/>
        </w:rPr>
        <w:t>businesses with</w:t>
      </w:r>
      <w:r>
        <w:rPr>
          <w:sz w:val="24"/>
          <w:szCs w:val="24"/>
        </w:rPr>
        <w:t xml:space="preserve"> regards to types and styles of the service offered and the hard </w:t>
      </w:r>
      <w:r>
        <w:rPr>
          <w:sz w:val="24"/>
          <w:szCs w:val="24"/>
        </w:rPr>
        <w:t xml:space="preserve">and soft skill sets needed by the employees to work according to the level of services. </w:t>
      </w:r>
    </w:p>
    <w:p w14:paraId="00000007" w14:textId="77777777" w:rsidR="00D526B6" w:rsidRDefault="003D0DBB">
      <w:pPr>
        <w:pStyle w:val="Heading1"/>
        <w:spacing w:before="200" w:line="360" w:lineRule="auto"/>
        <w:jc w:val="both"/>
        <w:rPr>
          <w:b/>
          <w:sz w:val="24"/>
          <w:szCs w:val="24"/>
        </w:rPr>
      </w:pPr>
      <w:bookmarkStart w:id="2" w:name="_b5lesgq6ikq8" w:colFirst="0" w:colLast="0"/>
      <w:bookmarkStart w:id="3" w:name="_Toc126235074"/>
      <w:bookmarkEnd w:id="2"/>
      <w:r>
        <w:rPr>
          <w:b/>
          <w:sz w:val="24"/>
          <w:szCs w:val="24"/>
        </w:rPr>
        <w:t>Personal Reflection</w:t>
      </w:r>
      <w:bookmarkEnd w:id="3"/>
      <w:r>
        <w:rPr>
          <w:b/>
          <w:sz w:val="24"/>
          <w:szCs w:val="24"/>
        </w:rPr>
        <w:t xml:space="preserve"> </w:t>
      </w:r>
    </w:p>
    <w:p w14:paraId="00000008" w14:textId="26E26873" w:rsidR="00D526B6" w:rsidRDefault="003D0DBB">
      <w:pPr>
        <w:spacing w:before="200" w:line="360" w:lineRule="auto"/>
        <w:jc w:val="both"/>
        <w:rPr>
          <w:sz w:val="24"/>
          <w:szCs w:val="24"/>
        </w:rPr>
      </w:pPr>
      <w:r>
        <w:rPr>
          <w:sz w:val="24"/>
          <w:szCs w:val="24"/>
        </w:rPr>
        <w:t xml:space="preserve">From the classes that I have attended and from my past experiences I have learned and came across a wide range of food and beverage businesses. I </w:t>
      </w:r>
      <w:r>
        <w:rPr>
          <w:sz w:val="24"/>
          <w:szCs w:val="24"/>
        </w:rPr>
        <w:t xml:space="preserve">have personally experienced and learned about different types of Food and Beverage Business that includes fine dining restaurants, fast service </w:t>
      </w:r>
      <w:r w:rsidR="004E5599">
        <w:rPr>
          <w:sz w:val="24"/>
          <w:szCs w:val="24"/>
        </w:rPr>
        <w:t>restaurants, traditional</w:t>
      </w:r>
      <w:r>
        <w:rPr>
          <w:sz w:val="24"/>
          <w:szCs w:val="24"/>
        </w:rPr>
        <w:t xml:space="preserve"> restaurants and Bars and Pubs. In the Fine Dining Restaurants, luxury is prioritised an</w:t>
      </w:r>
      <w:r>
        <w:rPr>
          <w:sz w:val="24"/>
          <w:szCs w:val="24"/>
        </w:rPr>
        <w:t>d special meals are served with special presentations (</w:t>
      </w:r>
      <w:proofErr w:type="spellStart"/>
      <w:r>
        <w:rPr>
          <w:sz w:val="24"/>
          <w:szCs w:val="24"/>
        </w:rPr>
        <w:t>GoldenCrown</w:t>
      </w:r>
      <w:proofErr w:type="spellEnd"/>
      <w:r>
        <w:rPr>
          <w:sz w:val="24"/>
          <w:szCs w:val="24"/>
        </w:rPr>
        <w:t>, 2020). The soft skills needed here involve great teamwork, effective and sophisticated communication and positive attitude while the hard skills involve memorising orders, staying detail o</w:t>
      </w:r>
      <w:r>
        <w:rPr>
          <w:sz w:val="24"/>
          <w:szCs w:val="24"/>
        </w:rPr>
        <w:t>riented. I personally think in this type of business, the employees need to prioritise on quality of food and services along with presentations (</w:t>
      </w:r>
      <w:proofErr w:type="spellStart"/>
      <w:r>
        <w:rPr>
          <w:color w:val="222222"/>
          <w:sz w:val="24"/>
          <w:szCs w:val="24"/>
        </w:rPr>
        <w:t>Marinakou</w:t>
      </w:r>
      <w:proofErr w:type="spellEnd"/>
      <w:r>
        <w:rPr>
          <w:color w:val="222222"/>
          <w:sz w:val="24"/>
          <w:szCs w:val="24"/>
        </w:rPr>
        <w:t xml:space="preserve"> and </w:t>
      </w:r>
      <w:proofErr w:type="spellStart"/>
      <w:r>
        <w:rPr>
          <w:color w:val="222222"/>
          <w:sz w:val="24"/>
          <w:szCs w:val="24"/>
        </w:rPr>
        <w:t>Giousmpasoglou</w:t>
      </w:r>
      <w:proofErr w:type="spellEnd"/>
      <w:r>
        <w:rPr>
          <w:color w:val="222222"/>
          <w:sz w:val="24"/>
          <w:szCs w:val="24"/>
        </w:rPr>
        <w:t>, 2022)</w:t>
      </w:r>
      <w:r>
        <w:rPr>
          <w:sz w:val="24"/>
          <w:szCs w:val="24"/>
        </w:rPr>
        <w:t>. The next is Fast Service Restaurants where the food is prepared as soon as</w:t>
      </w:r>
      <w:r>
        <w:rPr>
          <w:sz w:val="24"/>
          <w:szCs w:val="24"/>
        </w:rPr>
        <w:t xml:space="preserve"> possible and served to the customers. The foods are </w:t>
      </w:r>
      <w:r w:rsidR="004E5599">
        <w:rPr>
          <w:sz w:val="24"/>
          <w:szCs w:val="24"/>
        </w:rPr>
        <w:t>self-served</w:t>
      </w:r>
      <w:r>
        <w:rPr>
          <w:sz w:val="24"/>
          <w:szCs w:val="24"/>
        </w:rPr>
        <w:t xml:space="preserve"> and employees are only responsible for cleaning the tables (</w:t>
      </w:r>
      <w:proofErr w:type="spellStart"/>
      <w:r>
        <w:rPr>
          <w:color w:val="222222"/>
          <w:sz w:val="24"/>
          <w:szCs w:val="24"/>
        </w:rPr>
        <w:t>Namin</w:t>
      </w:r>
      <w:proofErr w:type="spellEnd"/>
      <w:r>
        <w:rPr>
          <w:color w:val="222222"/>
          <w:sz w:val="24"/>
          <w:szCs w:val="24"/>
        </w:rPr>
        <w:t>, 2017)</w:t>
      </w:r>
      <w:r>
        <w:rPr>
          <w:sz w:val="24"/>
          <w:szCs w:val="24"/>
        </w:rPr>
        <w:t xml:space="preserve">. The soft skills that are needed by the employees involve excellent communication, managing pressure, </w:t>
      </w:r>
      <w:r w:rsidR="004E5599">
        <w:rPr>
          <w:sz w:val="24"/>
          <w:szCs w:val="24"/>
        </w:rPr>
        <w:t>self-motivation</w:t>
      </w:r>
      <w:r>
        <w:rPr>
          <w:sz w:val="24"/>
          <w:szCs w:val="24"/>
        </w:rPr>
        <w:t xml:space="preserve"> </w:t>
      </w:r>
      <w:r>
        <w:rPr>
          <w:sz w:val="24"/>
          <w:szCs w:val="24"/>
        </w:rPr>
        <w:t>and time management while the hard skills involve fast cooking, customer service and organisational skills (Prospects, 2022). As an employee in this type of business, I need to focus on quick learning and quick preparation of foods. In traditional restaura</w:t>
      </w:r>
      <w:r>
        <w:rPr>
          <w:sz w:val="24"/>
          <w:szCs w:val="24"/>
        </w:rPr>
        <w:t xml:space="preserve">nts, the menu or the food and beverages are not standard and the employees are </w:t>
      </w:r>
      <w:proofErr w:type="spellStart"/>
      <w:r>
        <w:rPr>
          <w:sz w:val="24"/>
          <w:szCs w:val="24"/>
        </w:rPr>
        <w:t>mediumly</w:t>
      </w:r>
      <w:proofErr w:type="spellEnd"/>
      <w:r>
        <w:rPr>
          <w:sz w:val="24"/>
          <w:szCs w:val="24"/>
        </w:rPr>
        <w:t xml:space="preserve"> or minimally trained. As per my knowledge, they learn and develop their skills through experience (</w:t>
      </w:r>
      <w:proofErr w:type="spellStart"/>
      <w:r>
        <w:rPr>
          <w:sz w:val="24"/>
          <w:szCs w:val="24"/>
        </w:rPr>
        <w:t>GoldenCrown</w:t>
      </w:r>
      <w:proofErr w:type="spellEnd"/>
      <w:r>
        <w:rPr>
          <w:sz w:val="24"/>
          <w:szCs w:val="24"/>
        </w:rPr>
        <w:t>, 2020). The soft skills needed here include clear communi</w:t>
      </w:r>
      <w:r>
        <w:rPr>
          <w:sz w:val="24"/>
          <w:szCs w:val="24"/>
        </w:rPr>
        <w:t>cation, approachability, adaptability and flexibility while the hard skills are cooking skills, inventory supply skills, numeracy skills and food safety and hygiene (</w:t>
      </w:r>
      <w:proofErr w:type="spellStart"/>
      <w:r>
        <w:rPr>
          <w:sz w:val="24"/>
          <w:szCs w:val="24"/>
        </w:rPr>
        <w:t>Enhancv</w:t>
      </w:r>
      <w:proofErr w:type="spellEnd"/>
      <w:r>
        <w:rPr>
          <w:sz w:val="24"/>
          <w:szCs w:val="24"/>
        </w:rPr>
        <w:t>, 2022). The next type of business is Bars and Pubs that involves alcoholic beverag</w:t>
      </w:r>
      <w:r>
        <w:rPr>
          <w:sz w:val="24"/>
          <w:szCs w:val="24"/>
        </w:rPr>
        <w:t>e sales and entertainment businesses (</w:t>
      </w:r>
      <w:proofErr w:type="spellStart"/>
      <w:r>
        <w:rPr>
          <w:sz w:val="24"/>
          <w:szCs w:val="24"/>
        </w:rPr>
        <w:t>GoldenCrown</w:t>
      </w:r>
      <w:proofErr w:type="spellEnd"/>
      <w:r>
        <w:rPr>
          <w:sz w:val="24"/>
          <w:szCs w:val="24"/>
        </w:rPr>
        <w:t xml:space="preserve">, 2020). The employees here need similar soft </w:t>
      </w:r>
      <w:r>
        <w:rPr>
          <w:sz w:val="24"/>
          <w:szCs w:val="24"/>
        </w:rPr>
        <w:lastRenderedPageBreak/>
        <w:t xml:space="preserve">skills such as communication, teamwork, awareness and adaptability. The hard skills here need cooking, serving, product knowledge and stress resistance. </w:t>
      </w:r>
    </w:p>
    <w:p w14:paraId="00000009" w14:textId="536444A0" w:rsidR="00D526B6" w:rsidRDefault="003D0DBB">
      <w:pPr>
        <w:spacing w:before="200" w:line="360" w:lineRule="auto"/>
        <w:jc w:val="both"/>
        <w:rPr>
          <w:sz w:val="24"/>
          <w:szCs w:val="24"/>
        </w:rPr>
      </w:pPr>
      <w:r>
        <w:rPr>
          <w:sz w:val="24"/>
          <w:szCs w:val="24"/>
        </w:rPr>
        <w:t xml:space="preserve">I have </w:t>
      </w:r>
      <w:r>
        <w:rPr>
          <w:sz w:val="24"/>
          <w:szCs w:val="24"/>
        </w:rPr>
        <w:t xml:space="preserve">also learned and experienced different styles of services in the Food and Beverage Industry. This involves the family services, plate services, </w:t>
      </w:r>
      <w:r w:rsidR="004E5599">
        <w:rPr>
          <w:sz w:val="24"/>
          <w:szCs w:val="24"/>
        </w:rPr>
        <w:t>French</w:t>
      </w:r>
      <w:r>
        <w:rPr>
          <w:sz w:val="24"/>
          <w:szCs w:val="24"/>
        </w:rPr>
        <w:t xml:space="preserve"> services and buffet service. In the family service, the waiter brings food on a platter as per the food p</w:t>
      </w:r>
      <w:r>
        <w:rPr>
          <w:sz w:val="24"/>
          <w:szCs w:val="24"/>
        </w:rPr>
        <w:t>ortion approved by hosts and serves the guests. This thereby needs presentation, cleanliness, communication and listening as soft skills and food handling, taking orders as hard skills (</w:t>
      </w:r>
      <w:proofErr w:type="spellStart"/>
      <w:r>
        <w:rPr>
          <w:color w:val="222222"/>
          <w:sz w:val="24"/>
          <w:szCs w:val="24"/>
        </w:rPr>
        <w:t>Boguslavskyy</w:t>
      </w:r>
      <w:proofErr w:type="spellEnd"/>
      <w:r>
        <w:rPr>
          <w:color w:val="222222"/>
          <w:sz w:val="24"/>
          <w:szCs w:val="24"/>
        </w:rPr>
        <w:t xml:space="preserve"> and Nikitina</w:t>
      </w:r>
      <w:r>
        <w:rPr>
          <w:sz w:val="24"/>
          <w:szCs w:val="24"/>
        </w:rPr>
        <w:t>, 2021). The plate service is somewhat simila</w:t>
      </w:r>
      <w:r>
        <w:rPr>
          <w:sz w:val="24"/>
          <w:szCs w:val="24"/>
        </w:rPr>
        <w:t>r but here the kitchen decides portions of food that are served with proper colour and presentation. It is mainly used in fast service restaurants and the soft skills needed involves time management, active listening, teamwork and the hard skills needed in</w:t>
      </w:r>
      <w:r>
        <w:rPr>
          <w:sz w:val="24"/>
          <w:szCs w:val="24"/>
        </w:rPr>
        <w:t>volves cleaning the used dishes, making food and serving them in predetermined portions (</w:t>
      </w:r>
      <w:r>
        <w:rPr>
          <w:color w:val="222222"/>
          <w:sz w:val="24"/>
          <w:szCs w:val="24"/>
        </w:rPr>
        <w:t xml:space="preserve">Davis </w:t>
      </w:r>
      <w:r>
        <w:rPr>
          <w:i/>
          <w:color w:val="222222"/>
          <w:sz w:val="24"/>
          <w:szCs w:val="24"/>
        </w:rPr>
        <w:t>et al</w:t>
      </w:r>
      <w:r>
        <w:rPr>
          <w:color w:val="222222"/>
          <w:sz w:val="24"/>
          <w:szCs w:val="24"/>
        </w:rPr>
        <w:t>., 2018)</w:t>
      </w:r>
      <w:r>
        <w:rPr>
          <w:sz w:val="24"/>
          <w:szCs w:val="24"/>
        </w:rPr>
        <w:t xml:space="preserve">. In French services, the staff provide personalised and private services and the soft skills needed here are excellent communication, empathy, </w:t>
      </w:r>
      <w:r>
        <w:rPr>
          <w:sz w:val="24"/>
          <w:szCs w:val="24"/>
        </w:rPr>
        <w:t xml:space="preserve">presentation while hard skills involve customer service, serving food in cart or banquet, and designing platters. The buffet service is where the guests are involved in collecting their own places and the employees are responsible for arranging the buffet </w:t>
      </w:r>
      <w:r>
        <w:rPr>
          <w:sz w:val="24"/>
          <w:szCs w:val="24"/>
        </w:rPr>
        <w:t>counters and preparing food and guiding the guests (</w:t>
      </w:r>
      <w:proofErr w:type="spellStart"/>
      <w:r>
        <w:rPr>
          <w:color w:val="222222"/>
          <w:sz w:val="24"/>
          <w:szCs w:val="24"/>
        </w:rPr>
        <w:t>Ekasani</w:t>
      </w:r>
      <w:proofErr w:type="spellEnd"/>
      <w:r>
        <w:rPr>
          <w:color w:val="222222"/>
          <w:sz w:val="24"/>
          <w:szCs w:val="24"/>
        </w:rPr>
        <w:t xml:space="preserve"> and Lestari, 2021)</w:t>
      </w:r>
      <w:r>
        <w:rPr>
          <w:sz w:val="24"/>
          <w:szCs w:val="24"/>
        </w:rPr>
        <w:t xml:space="preserve">. They also need communication and listening skills, management skills and customer service as soft skills and food safety training, point of sales systems, and dish and counter </w:t>
      </w:r>
      <w:r>
        <w:rPr>
          <w:sz w:val="24"/>
          <w:szCs w:val="24"/>
        </w:rPr>
        <w:t>preparations as hard skills (Indeed, 2020). All this knowledge and experience of different types and styles of services offered in the food and beverage industry have enabled me to understand that communication, team working, time management and adaptabili</w:t>
      </w:r>
      <w:r>
        <w:rPr>
          <w:sz w:val="24"/>
          <w:szCs w:val="24"/>
        </w:rPr>
        <w:t>ty are mostly needed soft skills while cooking, presentation, food safety and presentation of platters are needed as the hard skills. Thus, I am going to use this learning of mine in practically developing and strengthening these hard and soft skills to wo</w:t>
      </w:r>
      <w:r>
        <w:rPr>
          <w:sz w:val="24"/>
          <w:szCs w:val="24"/>
        </w:rPr>
        <w:t xml:space="preserve">rk in the beverage industry in future. This will thereby enhance the chance of my employability across different types of businesses in the Food and Beverage industry. </w:t>
      </w:r>
    </w:p>
    <w:p w14:paraId="0000000A" w14:textId="77777777" w:rsidR="00D526B6" w:rsidRDefault="003D0DBB">
      <w:pPr>
        <w:pStyle w:val="Heading1"/>
        <w:spacing w:before="200" w:line="360" w:lineRule="auto"/>
        <w:jc w:val="both"/>
        <w:rPr>
          <w:b/>
          <w:sz w:val="24"/>
          <w:szCs w:val="24"/>
        </w:rPr>
      </w:pPr>
      <w:bookmarkStart w:id="4" w:name="_nu95d2m4wzb3" w:colFirst="0" w:colLast="0"/>
      <w:bookmarkStart w:id="5" w:name="_Toc126235075"/>
      <w:bookmarkEnd w:id="4"/>
      <w:r>
        <w:rPr>
          <w:b/>
          <w:sz w:val="24"/>
          <w:szCs w:val="24"/>
        </w:rPr>
        <w:lastRenderedPageBreak/>
        <w:t>Conclusion</w:t>
      </w:r>
      <w:bookmarkEnd w:id="5"/>
      <w:r>
        <w:rPr>
          <w:b/>
          <w:sz w:val="24"/>
          <w:szCs w:val="24"/>
        </w:rPr>
        <w:t xml:space="preserve"> </w:t>
      </w:r>
    </w:p>
    <w:p w14:paraId="0000000B" w14:textId="77777777" w:rsidR="00D526B6" w:rsidRDefault="003D0DBB">
      <w:pPr>
        <w:spacing w:before="200" w:line="360" w:lineRule="auto"/>
        <w:jc w:val="both"/>
        <w:rPr>
          <w:sz w:val="24"/>
          <w:szCs w:val="24"/>
        </w:rPr>
      </w:pPr>
      <w:r>
        <w:rPr>
          <w:sz w:val="24"/>
          <w:szCs w:val="24"/>
        </w:rPr>
        <w:t>In conclusion it can be stated that I have successfully compiled my stud</w:t>
      </w:r>
      <w:bookmarkStart w:id="6" w:name="_GoBack"/>
      <w:bookmarkEnd w:id="6"/>
      <w:r>
        <w:rPr>
          <w:sz w:val="24"/>
          <w:szCs w:val="24"/>
        </w:rPr>
        <w:t>ent</w:t>
      </w:r>
      <w:r>
        <w:rPr>
          <w:sz w:val="24"/>
          <w:szCs w:val="24"/>
        </w:rPr>
        <w:t xml:space="preserve"> journal by summarising my learning in the class and my past experiences in the Food and Beverage Industry. I have also successfully presented my personal reflections and linked my work with the industry discussions. </w:t>
      </w:r>
      <w:r>
        <w:br w:type="page"/>
      </w:r>
    </w:p>
    <w:p w14:paraId="0000000C" w14:textId="77777777" w:rsidR="00D526B6" w:rsidRDefault="003D0DBB">
      <w:pPr>
        <w:pStyle w:val="Heading1"/>
        <w:spacing w:before="200" w:line="360" w:lineRule="auto"/>
        <w:jc w:val="both"/>
        <w:rPr>
          <w:b/>
          <w:sz w:val="24"/>
          <w:szCs w:val="24"/>
        </w:rPr>
      </w:pPr>
      <w:bookmarkStart w:id="7" w:name="_77sx8g1bdcab" w:colFirst="0" w:colLast="0"/>
      <w:bookmarkStart w:id="8" w:name="_Toc126235076"/>
      <w:bookmarkEnd w:id="7"/>
      <w:r>
        <w:rPr>
          <w:b/>
          <w:sz w:val="24"/>
          <w:szCs w:val="24"/>
        </w:rPr>
        <w:lastRenderedPageBreak/>
        <w:t>References</w:t>
      </w:r>
      <w:bookmarkEnd w:id="8"/>
      <w:r>
        <w:rPr>
          <w:b/>
          <w:sz w:val="24"/>
          <w:szCs w:val="24"/>
        </w:rPr>
        <w:t xml:space="preserve"> </w:t>
      </w:r>
    </w:p>
    <w:p w14:paraId="42068C21" w14:textId="77777777" w:rsidR="004E5599" w:rsidRDefault="004E5599" w:rsidP="004E5599">
      <w:pPr>
        <w:spacing w:before="200" w:after="240" w:line="360" w:lineRule="auto"/>
        <w:jc w:val="both"/>
        <w:rPr>
          <w:color w:val="222222"/>
          <w:sz w:val="24"/>
          <w:szCs w:val="24"/>
        </w:rPr>
      </w:pPr>
      <w:proofErr w:type="spellStart"/>
      <w:r>
        <w:rPr>
          <w:color w:val="222222"/>
          <w:sz w:val="24"/>
          <w:szCs w:val="24"/>
        </w:rPr>
        <w:t>Boguslavskyy</w:t>
      </w:r>
      <w:proofErr w:type="spellEnd"/>
      <w:r>
        <w:rPr>
          <w:color w:val="222222"/>
          <w:sz w:val="24"/>
          <w:szCs w:val="24"/>
        </w:rPr>
        <w:t>, A. and Nikitina, T., (2021). The dynamics of development of the main types of food and beverage services in the hotel and restaurant entrepreneurship.</w:t>
      </w:r>
    </w:p>
    <w:p w14:paraId="103A92B3" w14:textId="77777777" w:rsidR="004E5599" w:rsidRDefault="004E5599" w:rsidP="004E5599">
      <w:pPr>
        <w:spacing w:before="200" w:after="240" w:line="360" w:lineRule="auto"/>
        <w:jc w:val="both"/>
        <w:rPr>
          <w:color w:val="222222"/>
          <w:sz w:val="24"/>
          <w:szCs w:val="24"/>
        </w:rPr>
      </w:pPr>
      <w:r>
        <w:rPr>
          <w:color w:val="222222"/>
          <w:sz w:val="24"/>
          <w:szCs w:val="24"/>
        </w:rPr>
        <w:t xml:space="preserve">Davis, B., Lockwood, A., Alcott, P. and </w:t>
      </w:r>
      <w:proofErr w:type="spellStart"/>
      <w:r>
        <w:rPr>
          <w:color w:val="222222"/>
          <w:sz w:val="24"/>
          <w:szCs w:val="24"/>
        </w:rPr>
        <w:t>Pantelidis</w:t>
      </w:r>
      <w:proofErr w:type="spellEnd"/>
      <w:r>
        <w:rPr>
          <w:color w:val="222222"/>
          <w:sz w:val="24"/>
          <w:szCs w:val="24"/>
        </w:rPr>
        <w:t xml:space="preserve">, I.S., (2018). </w:t>
      </w:r>
      <w:r>
        <w:rPr>
          <w:i/>
          <w:color w:val="222222"/>
          <w:sz w:val="24"/>
          <w:szCs w:val="24"/>
        </w:rPr>
        <w:t>Food and beverage management</w:t>
      </w:r>
      <w:r>
        <w:rPr>
          <w:color w:val="222222"/>
          <w:sz w:val="24"/>
          <w:szCs w:val="24"/>
        </w:rPr>
        <w:t>. Routledge.</w:t>
      </w:r>
    </w:p>
    <w:p w14:paraId="321AA629" w14:textId="77777777" w:rsidR="004E5599" w:rsidRDefault="004E5599" w:rsidP="004E5599">
      <w:pPr>
        <w:spacing w:before="200" w:after="240" w:line="360" w:lineRule="auto"/>
        <w:jc w:val="both"/>
        <w:rPr>
          <w:color w:val="222222"/>
          <w:sz w:val="24"/>
          <w:szCs w:val="24"/>
        </w:rPr>
      </w:pPr>
      <w:proofErr w:type="spellStart"/>
      <w:r>
        <w:rPr>
          <w:color w:val="222222"/>
          <w:sz w:val="24"/>
          <w:szCs w:val="24"/>
        </w:rPr>
        <w:t>Ekasani</w:t>
      </w:r>
      <w:proofErr w:type="spellEnd"/>
      <w:r>
        <w:rPr>
          <w:color w:val="222222"/>
          <w:sz w:val="24"/>
          <w:szCs w:val="24"/>
        </w:rPr>
        <w:t>, K.A. and Lestari, D., (2021). Basic English for Food and Beverage Service.</w:t>
      </w:r>
    </w:p>
    <w:p w14:paraId="43653129" w14:textId="77777777" w:rsidR="004E5599" w:rsidRDefault="004E5599" w:rsidP="004E5599">
      <w:pPr>
        <w:spacing w:before="200" w:after="240" w:line="360" w:lineRule="auto"/>
        <w:jc w:val="both"/>
        <w:rPr>
          <w:sz w:val="24"/>
          <w:szCs w:val="24"/>
        </w:rPr>
      </w:pPr>
      <w:proofErr w:type="spellStart"/>
      <w:r>
        <w:rPr>
          <w:sz w:val="24"/>
          <w:szCs w:val="24"/>
        </w:rPr>
        <w:t>Enhancv</w:t>
      </w:r>
      <w:proofErr w:type="spellEnd"/>
      <w:r>
        <w:rPr>
          <w:sz w:val="24"/>
          <w:szCs w:val="24"/>
        </w:rPr>
        <w:t xml:space="preserve"> (2022) </w:t>
      </w:r>
      <w:r>
        <w:rPr>
          <w:i/>
          <w:sz w:val="24"/>
          <w:szCs w:val="24"/>
        </w:rPr>
        <w:t>The most in-demand food services skills for your resume in 2023</w:t>
      </w:r>
      <w:r>
        <w:rPr>
          <w:sz w:val="24"/>
          <w:szCs w:val="24"/>
        </w:rPr>
        <w:t xml:space="preserve">, </w:t>
      </w:r>
      <w:proofErr w:type="spellStart"/>
      <w:r>
        <w:rPr>
          <w:i/>
          <w:sz w:val="24"/>
          <w:szCs w:val="24"/>
        </w:rPr>
        <w:t>Enhancv</w:t>
      </w:r>
      <w:proofErr w:type="spellEnd"/>
      <w:r>
        <w:rPr>
          <w:sz w:val="24"/>
          <w:szCs w:val="24"/>
        </w:rPr>
        <w:t>. Available at: https://enhancv.com/resume-skills/food-service/ (Accessed: February 2, 2023).</w:t>
      </w:r>
    </w:p>
    <w:p w14:paraId="1C1BC990" w14:textId="77777777" w:rsidR="004E5599" w:rsidRDefault="004E5599" w:rsidP="004E5599">
      <w:pPr>
        <w:spacing w:before="200" w:after="240" w:line="360" w:lineRule="auto"/>
        <w:jc w:val="both"/>
        <w:rPr>
          <w:sz w:val="24"/>
          <w:szCs w:val="24"/>
        </w:rPr>
      </w:pPr>
      <w:proofErr w:type="spellStart"/>
      <w:r>
        <w:rPr>
          <w:sz w:val="24"/>
          <w:szCs w:val="24"/>
        </w:rPr>
        <w:t>GoldenCrown</w:t>
      </w:r>
      <w:proofErr w:type="spellEnd"/>
      <w:r>
        <w:rPr>
          <w:sz w:val="24"/>
          <w:szCs w:val="24"/>
        </w:rPr>
        <w:t xml:space="preserve"> (2020) </w:t>
      </w:r>
      <w:r>
        <w:rPr>
          <w:i/>
          <w:sz w:val="24"/>
          <w:szCs w:val="24"/>
        </w:rPr>
        <w:t>Different types of food and beverage businesses</w:t>
      </w:r>
      <w:r>
        <w:rPr>
          <w:sz w:val="24"/>
          <w:szCs w:val="24"/>
        </w:rPr>
        <w:t xml:space="preserve">, </w:t>
      </w:r>
      <w:proofErr w:type="spellStart"/>
      <w:r>
        <w:rPr>
          <w:i/>
          <w:sz w:val="24"/>
          <w:szCs w:val="24"/>
        </w:rPr>
        <w:t>GoldenCrown</w:t>
      </w:r>
      <w:proofErr w:type="spellEnd"/>
      <w:r>
        <w:rPr>
          <w:sz w:val="24"/>
          <w:szCs w:val="24"/>
        </w:rPr>
        <w:t>. Available at: https://gcfsdc.com/en/different-types-of-food-and-beverage-businesses/ (Accessed: February 2, 2023).</w:t>
      </w:r>
    </w:p>
    <w:p w14:paraId="711060B7" w14:textId="77777777" w:rsidR="004E5599" w:rsidRDefault="004E5599" w:rsidP="004E5599">
      <w:pPr>
        <w:spacing w:before="200" w:after="240" w:line="360" w:lineRule="auto"/>
        <w:jc w:val="both"/>
        <w:rPr>
          <w:sz w:val="24"/>
          <w:szCs w:val="24"/>
        </w:rPr>
      </w:pPr>
      <w:r>
        <w:rPr>
          <w:sz w:val="24"/>
          <w:szCs w:val="24"/>
        </w:rPr>
        <w:t xml:space="preserve">Indeed (2020) </w:t>
      </w:r>
      <w:r>
        <w:rPr>
          <w:i/>
          <w:sz w:val="24"/>
          <w:szCs w:val="24"/>
        </w:rPr>
        <w:t xml:space="preserve">Top 10 resume skills for </w:t>
      </w:r>
      <w:proofErr w:type="spellStart"/>
      <w:r>
        <w:rPr>
          <w:i/>
          <w:sz w:val="24"/>
          <w:szCs w:val="24"/>
        </w:rPr>
        <w:t>waitstaff</w:t>
      </w:r>
      <w:proofErr w:type="spellEnd"/>
      <w:r>
        <w:rPr>
          <w:i/>
          <w:sz w:val="24"/>
          <w:szCs w:val="24"/>
        </w:rPr>
        <w:t xml:space="preserve"> (with examples)</w:t>
      </w:r>
      <w:r>
        <w:rPr>
          <w:sz w:val="24"/>
          <w:szCs w:val="24"/>
        </w:rPr>
        <w:t xml:space="preserve">, </w:t>
      </w:r>
      <w:proofErr w:type="gramStart"/>
      <w:r>
        <w:rPr>
          <w:i/>
          <w:sz w:val="24"/>
          <w:szCs w:val="24"/>
        </w:rPr>
        <w:t xml:space="preserve">Indeed </w:t>
      </w:r>
      <w:r>
        <w:rPr>
          <w:sz w:val="24"/>
          <w:szCs w:val="24"/>
        </w:rPr>
        <w:t>.</w:t>
      </w:r>
      <w:proofErr w:type="gramEnd"/>
      <w:r>
        <w:rPr>
          <w:sz w:val="24"/>
          <w:szCs w:val="24"/>
        </w:rPr>
        <w:t xml:space="preserve"> Available at: https://www.indeed.com/career-advice/resumes-cover-letters/waitstaff-skills (Accessed: February 2, 2023).</w:t>
      </w:r>
    </w:p>
    <w:p w14:paraId="1C5B50A8" w14:textId="77777777" w:rsidR="004E5599" w:rsidRDefault="004E5599" w:rsidP="004E5599">
      <w:pPr>
        <w:spacing w:before="200" w:after="240" w:line="360" w:lineRule="auto"/>
        <w:jc w:val="both"/>
        <w:rPr>
          <w:color w:val="222222"/>
          <w:sz w:val="24"/>
          <w:szCs w:val="24"/>
        </w:rPr>
      </w:pPr>
      <w:proofErr w:type="spellStart"/>
      <w:r>
        <w:rPr>
          <w:color w:val="222222"/>
          <w:sz w:val="24"/>
          <w:szCs w:val="24"/>
        </w:rPr>
        <w:t>Marinakou</w:t>
      </w:r>
      <w:proofErr w:type="spellEnd"/>
      <w:r>
        <w:rPr>
          <w:color w:val="222222"/>
          <w:sz w:val="24"/>
          <w:szCs w:val="24"/>
        </w:rPr>
        <w:t xml:space="preserve">, E. and </w:t>
      </w:r>
      <w:proofErr w:type="spellStart"/>
      <w:r>
        <w:rPr>
          <w:color w:val="222222"/>
          <w:sz w:val="24"/>
          <w:szCs w:val="24"/>
        </w:rPr>
        <w:t>Giousmpasoglou</w:t>
      </w:r>
      <w:proofErr w:type="spellEnd"/>
      <w:r>
        <w:rPr>
          <w:color w:val="222222"/>
          <w:sz w:val="24"/>
          <w:szCs w:val="24"/>
        </w:rPr>
        <w:t xml:space="preserve">, C., (2022). Chefs' competencies: a stakeholder's perspective. </w:t>
      </w:r>
      <w:r>
        <w:rPr>
          <w:i/>
          <w:color w:val="222222"/>
          <w:sz w:val="24"/>
          <w:szCs w:val="24"/>
        </w:rPr>
        <w:t>Journal of Hospitality and Tourism Insights</w:t>
      </w:r>
      <w:r>
        <w:rPr>
          <w:color w:val="222222"/>
          <w:sz w:val="24"/>
          <w:szCs w:val="24"/>
        </w:rPr>
        <w:t xml:space="preserve">, </w:t>
      </w:r>
      <w:r>
        <w:rPr>
          <w:i/>
          <w:color w:val="222222"/>
          <w:sz w:val="24"/>
          <w:szCs w:val="24"/>
        </w:rPr>
        <w:t>5</w:t>
      </w:r>
      <w:r>
        <w:rPr>
          <w:color w:val="222222"/>
          <w:sz w:val="24"/>
          <w:szCs w:val="24"/>
        </w:rPr>
        <w:t>(1), pp.205-229.</w:t>
      </w:r>
    </w:p>
    <w:p w14:paraId="76320064" w14:textId="77777777" w:rsidR="004E5599" w:rsidRDefault="004E5599" w:rsidP="004E5599">
      <w:pPr>
        <w:spacing w:before="200" w:after="240" w:line="360" w:lineRule="auto"/>
        <w:jc w:val="both"/>
        <w:rPr>
          <w:color w:val="222222"/>
          <w:sz w:val="24"/>
          <w:szCs w:val="24"/>
        </w:rPr>
      </w:pPr>
      <w:proofErr w:type="spellStart"/>
      <w:r>
        <w:rPr>
          <w:color w:val="222222"/>
          <w:sz w:val="24"/>
          <w:szCs w:val="24"/>
        </w:rPr>
        <w:t>Namin</w:t>
      </w:r>
      <w:proofErr w:type="spellEnd"/>
      <w:r>
        <w:rPr>
          <w:color w:val="222222"/>
          <w:sz w:val="24"/>
          <w:szCs w:val="24"/>
        </w:rPr>
        <w:t xml:space="preserve">, A., (2017). Revisiting customers' perception of service quality in fast food restaurants. </w:t>
      </w:r>
      <w:r>
        <w:rPr>
          <w:i/>
          <w:color w:val="222222"/>
          <w:sz w:val="24"/>
          <w:szCs w:val="24"/>
        </w:rPr>
        <w:t>Journal of Retailing and Consumer Services</w:t>
      </w:r>
      <w:r>
        <w:rPr>
          <w:color w:val="222222"/>
          <w:sz w:val="24"/>
          <w:szCs w:val="24"/>
        </w:rPr>
        <w:t xml:space="preserve">, </w:t>
      </w:r>
      <w:r>
        <w:rPr>
          <w:i/>
          <w:color w:val="222222"/>
          <w:sz w:val="24"/>
          <w:szCs w:val="24"/>
        </w:rPr>
        <w:t>34</w:t>
      </w:r>
      <w:r>
        <w:rPr>
          <w:color w:val="222222"/>
          <w:sz w:val="24"/>
          <w:szCs w:val="24"/>
        </w:rPr>
        <w:t>, pp.70-81.</w:t>
      </w:r>
    </w:p>
    <w:p w14:paraId="7745E17A" w14:textId="77777777" w:rsidR="004E5599" w:rsidRDefault="004E5599" w:rsidP="004E5599">
      <w:pPr>
        <w:spacing w:before="200" w:after="240" w:line="360" w:lineRule="auto"/>
        <w:jc w:val="both"/>
        <w:rPr>
          <w:sz w:val="24"/>
          <w:szCs w:val="24"/>
        </w:rPr>
      </w:pPr>
      <w:r>
        <w:rPr>
          <w:sz w:val="24"/>
          <w:szCs w:val="24"/>
        </w:rPr>
        <w:t xml:space="preserve">Prospects (2022) </w:t>
      </w:r>
      <w:r>
        <w:rPr>
          <w:i/>
          <w:sz w:val="24"/>
          <w:szCs w:val="24"/>
        </w:rPr>
        <w:t>Fast Food Restaurant manager job profile</w:t>
      </w:r>
      <w:r>
        <w:rPr>
          <w:sz w:val="24"/>
          <w:szCs w:val="24"/>
        </w:rPr>
        <w:t xml:space="preserve">, </w:t>
      </w:r>
      <w:proofErr w:type="gramStart"/>
      <w:r>
        <w:rPr>
          <w:i/>
          <w:sz w:val="24"/>
          <w:szCs w:val="24"/>
        </w:rPr>
        <w:t xml:space="preserve">Prospects </w:t>
      </w:r>
      <w:r>
        <w:rPr>
          <w:sz w:val="24"/>
          <w:szCs w:val="24"/>
        </w:rPr>
        <w:t>.</w:t>
      </w:r>
      <w:proofErr w:type="gramEnd"/>
      <w:r>
        <w:rPr>
          <w:sz w:val="24"/>
          <w:szCs w:val="24"/>
        </w:rPr>
        <w:t xml:space="preserve"> Available at: https://www.prospects.ac.uk/job-profiles/fast-food-restaurant-manager (Accessed: February 2, 2023). </w:t>
      </w:r>
    </w:p>
    <w:p w14:paraId="00000016" w14:textId="77777777" w:rsidR="00D526B6" w:rsidRDefault="00D526B6">
      <w:pPr>
        <w:spacing w:before="200" w:line="360" w:lineRule="auto"/>
        <w:jc w:val="both"/>
        <w:rPr>
          <w:sz w:val="24"/>
          <w:szCs w:val="24"/>
        </w:rPr>
      </w:pPr>
    </w:p>
    <w:sectPr w:rsidR="00D526B6" w:rsidSect="004E5599">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F9CC1A" w14:textId="77777777" w:rsidR="003D0DBB" w:rsidRDefault="003D0DBB">
      <w:pPr>
        <w:spacing w:line="240" w:lineRule="auto"/>
      </w:pPr>
      <w:r>
        <w:separator/>
      </w:r>
    </w:p>
  </w:endnote>
  <w:endnote w:type="continuationSeparator" w:id="0">
    <w:p w14:paraId="5BE063C2" w14:textId="77777777" w:rsidR="003D0DBB" w:rsidRDefault="003D0D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743660"/>
      <w:docPartObj>
        <w:docPartGallery w:val="Page Numbers (Bottom of Page)"/>
        <w:docPartUnique/>
      </w:docPartObj>
    </w:sdtPr>
    <w:sdtEndPr>
      <w:rPr>
        <w:noProof/>
      </w:rPr>
    </w:sdtEndPr>
    <w:sdtContent>
      <w:p w14:paraId="5F7EFDBA" w14:textId="7CB42E3A" w:rsidR="004E5599" w:rsidRDefault="004E5599">
        <w:pPr>
          <w:pStyle w:val="Footer"/>
          <w:jc w:val="center"/>
        </w:pPr>
        <w:r>
          <w:fldChar w:fldCharType="begin"/>
        </w:r>
        <w:r>
          <w:instrText xml:space="preserve"> PAGE   \* MERGEFORMAT </w:instrText>
        </w:r>
        <w:r>
          <w:fldChar w:fldCharType="separate"/>
        </w:r>
        <w:r w:rsidR="00251239">
          <w:rPr>
            <w:noProof/>
          </w:rPr>
          <w:t>5</w:t>
        </w:r>
        <w:r>
          <w:rPr>
            <w:noProof/>
          </w:rPr>
          <w:fldChar w:fldCharType="end"/>
        </w:r>
      </w:p>
    </w:sdtContent>
  </w:sdt>
  <w:p w14:paraId="00000018" w14:textId="77777777" w:rsidR="00D526B6" w:rsidRDefault="00D526B6"/>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27420B" w14:textId="77777777" w:rsidR="003D0DBB" w:rsidRDefault="003D0DBB">
      <w:pPr>
        <w:spacing w:line="240" w:lineRule="auto"/>
      </w:pPr>
      <w:r>
        <w:separator/>
      </w:r>
    </w:p>
  </w:footnote>
  <w:footnote w:type="continuationSeparator" w:id="0">
    <w:p w14:paraId="5101F16A" w14:textId="77777777" w:rsidR="003D0DBB" w:rsidRDefault="003D0D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6B6"/>
    <w:rsid w:val="0000016F"/>
    <w:rsid w:val="000D0A23"/>
    <w:rsid w:val="00125F2E"/>
    <w:rsid w:val="00251239"/>
    <w:rsid w:val="003D0DBB"/>
    <w:rsid w:val="004525B8"/>
    <w:rsid w:val="004E5599"/>
    <w:rsid w:val="005F3EBC"/>
    <w:rsid w:val="009D4F8C"/>
    <w:rsid w:val="00A731FA"/>
    <w:rsid w:val="00C22573"/>
    <w:rsid w:val="00D526B6"/>
    <w:rsid w:val="00E1125D"/>
    <w:rsid w:val="00F943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9DC3A"/>
  <w15:docId w15:val="{7B993345-1493-4386-BB4C-5746B079F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E5599"/>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E5599"/>
    <w:pPr>
      <w:spacing w:after="100"/>
    </w:pPr>
  </w:style>
  <w:style w:type="character" w:styleId="Hyperlink">
    <w:name w:val="Hyperlink"/>
    <w:basedOn w:val="DefaultParagraphFont"/>
    <w:uiPriority w:val="99"/>
    <w:unhideWhenUsed/>
    <w:rsid w:val="004E5599"/>
    <w:rPr>
      <w:color w:val="0000FF" w:themeColor="hyperlink"/>
      <w:u w:val="single"/>
    </w:rPr>
  </w:style>
  <w:style w:type="paragraph" w:styleId="Header">
    <w:name w:val="header"/>
    <w:basedOn w:val="Normal"/>
    <w:link w:val="HeaderChar"/>
    <w:uiPriority w:val="99"/>
    <w:unhideWhenUsed/>
    <w:rsid w:val="004E5599"/>
    <w:pPr>
      <w:tabs>
        <w:tab w:val="center" w:pos="4513"/>
        <w:tab w:val="right" w:pos="9026"/>
      </w:tabs>
      <w:spacing w:line="240" w:lineRule="auto"/>
    </w:pPr>
  </w:style>
  <w:style w:type="character" w:customStyle="1" w:styleId="HeaderChar">
    <w:name w:val="Header Char"/>
    <w:basedOn w:val="DefaultParagraphFont"/>
    <w:link w:val="Header"/>
    <w:uiPriority w:val="99"/>
    <w:rsid w:val="004E5599"/>
  </w:style>
  <w:style w:type="paragraph" w:styleId="Footer">
    <w:name w:val="footer"/>
    <w:basedOn w:val="Normal"/>
    <w:link w:val="FooterChar"/>
    <w:uiPriority w:val="99"/>
    <w:unhideWhenUsed/>
    <w:rsid w:val="004E5599"/>
    <w:pPr>
      <w:tabs>
        <w:tab w:val="center" w:pos="4513"/>
        <w:tab w:val="right" w:pos="9026"/>
      </w:tabs>
      <w:spacing w:line="240" w:lineRule="auto"/>
    </w:pPr>
  </w:style>
  <w:style w:type="character" w:customStyle="1" w:styleId="FooterChar">
    <w:name w:val="Footer Char"/>
    <w:basedOn w:val="DefaultParagraphFont"/>
    <w:link w:val="Footer"/>
    <w:uiPriority w:val="99"/>
    <w:rsid w:val="004E55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51439-2CD3-4791-A360-6DADF60C9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1045</Words>
  <Characters>6067</Characters>
  <Application>Microsoft Office Word</Application>
  <DocSecurity>0</DocSecurity>
  <Lines>50</Lines>
  <Paragraphs>14</Paragraphs>
  <ScaleCrop>false</ScaleCrop>
  <Company/>
  <LinksUpToDate>false</LinksUpToDate>
  <CharactersWithSpaces>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RePack by Diakov</cp:lastModifiedBy>
  <cp:revision>2</cp:revision>
  <dcterms:created xsi:type="dcterms:W3CDTF">2023-02-03T18:38:00Z</dcterms:created>
  <dcterms:modified xsi:type="dcterms:W3CDTF">2023-02-03T18:38:00Z</dcterms:modified>
</cp:coreProperties>
</file>