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B5E61E" w14:textId="77777777" w:rsidR="00BA1A7B" w:rsidRDefault="00BA1A7B" w:rsidP="00C416BB">
      <w:pPr>
        <w:pStyle w:val="Heading1"/>
        <w:jc w:val="both"/>
      </w:pPr>
      <w:bookmarkStart w:id="0" w:name="_Toc167996807"/>
      <w:r w:rsidRPr="00944B7D">
        <w:t>Sustainable Practices in the Hotel &amp; Hospitality Industry</w:t>
      </w:r>
      <w:bookmarkEnd w:id="0"/>
    </w:p>
    <w:p w14:paraId="6C49FFFC" w14:textId="77777777" w:rsidR="00BA1A7B" w:rsidRPr="00944B7D" w:rsidRDefault="00BA1A7B" w:rsidP="00C416BB">
      <w:pPr>
        <w:jc w:val="both"/>
      </w:pPr>
    </w:p>
    <w:p w14:paraId="2C42A5C0" w14:textId="77777777" w:rsidR="00F56D40" w:rsidRDefault="00F56D40" w:rsidP="00C416BB">
      <w:pPr>
        <w:pStyle w:val="Heading1"/>
        <w:jc w:val="both"/>
      </w:pPr>
    </w:p>
    <w:p w14:paraId="371ACDE3" w14:textId="7973C1A8" w:rsidR="00BA1A7B" w:rsidRPr="003A2634" w:rsidRDefault="00BE06B7" w:rsidP="00BE06B7">
      <w:pPr>
        <w:widowControl w:val="0"/>
        <w:autoSpaceDE w:val="0"/>
        <w:autoSpaceDN w:val="0"/>
        <w:adjustRightInd w:val="0"/>
        <w:spacing w:line="259" w:lineRule="atLeast"/>
        <w:rPr>
          <w:rFonts w:ascii="Calibri" w:hAnsi="Calibri" w:cs="Calibri"/>
          <w:b/>
          <w:bCs/>
          <w:kern w:val="0"/>
          <w:sz w:val="40"/>
          <w:szCs w:val="40"/>
          <w:lang w:val="en"/>
        </w:rPr>
      </w:pPr>
      <w:r>
        <w:rPr>
          <w:rFonts w:ascii="Calibri" w:hAnsi="Calibri" w:cs="Calibri"/>
          <w:b/>
          <w:bCs/>
          <w:kern w:val="0"/>
          <w:sz w:val="40"/>
          <w:szCs w:val="40"/>
          <w:lang w:val="en"/>
        </w:rPr>
        <w:t xml:space="preserve">                          </w:t>
      </w:r>
      <w:r w:rsidR="00BA1A7B" w:rsidRPr="003A2634">
        <w:rPr>
          <w:rFonts w:ascii="Calibri" w:hAnsi="Calibri" w:cs="Calibri"/>
          <w:b/>
          <w:bCs/>
          <w:kern w:val="0"/>
          <w:sz w:val="40"/>
          <w:szCs w:val="40"/>
          <w:lang w:val="en"/>
        </w:rPr>
        <w:t>Traian Cristian Roibulescu</w:t>
      </w:r>
    </w:p>
    <w:p w14:paraId="1A595189" w14:textId="1837B198" w:rsidR="00BA1A7B" w:rsidRPr="003A2634" w:rsidRDefault="00BA1A7B" w:rsidP="00BE06B7">
      <w:pPr>
        <w:widowControl w:val="0"/>
        <w:autoSpaceDE w:val="0"/>
        <w:autoSpaceDN w:val="0"/>
        <w:adjustRightInd w:val="0"/>
        <w:spacing w:line="259" w:lineRule="atLeast"/>
        <w:rPr>
          <w:rFonts w:ascii="Calibri" w:hAnsi="Calibri" w:cs="Calibri"/>
          <w:b/>
          <w:bCs/>
          <w:kern w:val="0"/>
          <w:sz w:val="40"/>
          <w:szCs w:val="40"/>
          <w:lang w:val="en"/>
        </w:rPr>
      </w:pPr>
      <w:r>
        <w:rPr>
          <w:rFonts w:ascii="Calibri" w:hAnsi="Calibri" w:cs="Calibri"/>
          <w:b/>
          <w:bCs/>
          <w:kern w:val="0"/>
          <w:sz w:val="40"/>
          <w:szCs w:val="40"/>
          <w:lang w:val="en"/>
        </w:rPr>
        <w:t xml:space="preserve">                          </w:t>
      </w:r>
      <w:r w:rsidRPr="003A2634">
        <w:rPr>
          <w:rFonts w:ascii="Calibri" w:hAnsi="Calibri" w:cs="Calibri"/>
          <w:b/>
          <w:bCs/>
          <w:kern w:val="0"/>
          <w:sz w:val="40"/>
          <w:szCs w:val="40"/>
          <w:lang w:val="en"/>
        </w:rPr>
        <w:t>Student ID : 2215953</w:t>
      </w:r>
    </w:p>
    <w:p w14:paraId="6F99C6F7" w14:textId="18C33C68" w:rsidR="00BA1A7B" w:rsidRPr="003A2634" w:rsidRDefault="00BA1A7B" w:rsidP="00BE06B7">
      <w:pPr>
        <w:widowControl w:val="0"/>
        <w:autoSpaceDE w:val="0"/>
        <w:autoSpaceDN w:val="0"/>
        <w:adjustRightInd w:val="0"/>
        <w:spacing w:line="259" w:lineRule="atLeast"/>
        <w:rPr>
          <w:rFonts w:ascii="Calibri" w:hAnsi="Calibri" w:cs="Calibri"/>
          <w:b/>
          <w:bCs/>
          <w:kern w:val="0"/>
          <w:sz w:val="40"/>
          <w:szCs w:val="40"/>
          <w:lang w:val="en"/>
        </w:rPr>
      </w:pPr>
      <w:r>
        <w:rPr>
          <w:rFonts w:ascii="Calibri" w:hAnsi="Calibri" w:cs="Calibri"/>
          <w:b/>
          <w:bCs/>
          <w:kern w:val="0"/>
          <w:sz w:val="40"/>
          <w:szCs w:val="40"/>
          <w:lang w:val="en"/>
        </w:rPr>
        <w:t xml:space="preserve">   </w:t>
      </w:r>
      <w:r w:rsidR="00BE06B7">
        <w:rPr>
          <w:rFonts w:ascii="Calibri" w:hAnsi="Calibri" w:cs="Calibri"/>
          <w:b/>
          <w:bCs/>
          <w:kern w:val="0"/>
          <w:sz w:val="40"/>
          <w:szCs w:val="40"/>
          <w:lang w:val="en"/>
        </w:rPr>
        <w:t xml:space="preserve">                      </w:t>
      </w:r>
      <w:r>
        <w:rPr>
          <w:rFonts w:ascii="Calibri" w:hAnsi="Calibri" w:cs="Calibri"/>
          <w:b/>
          <w:bCs/>
          <w:kern w:val="0"/>
          <w:sz w:val="40"/>
          <w:szCs w:val="40"/>
          <w:lang w:val="en"/>
        </w:rPr>
        <w:t xml:space="preserve"> </w:t>
      </w:r>
      <w:r w:rsidRPr="003A2634">
        <w:rPr>
          <w:rFonts w:ascii="Calibri" w:hAnsi="Calibri" w:cs="Calibri"/>
          <w:b/>
          <w:bCs/>
          <w:kern w:val="0"/>
          <w:sz w:val="40"/>
          <w:szCs w:val="40"/>
          <w:lang w:val="en"/>
        </w:rPr>
        <w:t>Lecturer : L</w:t>
      </w:r>
      <w:r>
        <w:rPr>
          <w:rFonts w:ascii="Calibri" w:hAnsi="Calibri" w:cs="Calibri"/>
          <w:b/>
          <w:bCs/>
          <w:kern w:val="0"/>
          <w:sz w:val="40"/>
          <w:szCs w:val="40"/>
          <w:lang w:val="en"/>
        </w:rPr>
        <w:t>isa-Marie Bassler</w:t>
      </w:r>
    </w:p>
    <w:p w14:paraId="7972D588" w14:textId="58FBB903" w:rsidR="00BA1A7B" w:rsidRPr="003A2634" w:rsidRDefault="00BA1A7B" w:rsidP="00BE06B7">
      <w:pPr>
        <w:widowControl w:val="0"/>
        <w:autoSpaceDE w:val="0"/>
        <w:autoSpaceDN w:val="0"/>
        <w:adjustRightInd w:val="0"/>
        <w:spacing w:line="259" w:lineRule="atLeast"/>
        <w:rPr>
          <w:rFonts w:ascii="Calibri" w:hAnsi="Calibri" w:cs="Calibri"/>
          <w:b/>
          <w:bCs/>
          <w:kern w:val="0"/>
          <w:sz w:val="40"/>
          <w:szCs w:val="40"/>
          <w:lang w:val="en"/>
        </w:rPr>
      </w:pPr>
      <w:r>
        <w:rPr>
          <w:rFonts w:ascii="Calibri" w:hAnsi="Calibri" w:cs="Calibri"/>
          <w:b/>
          <w:bCs/>
          <w:kern w:val="0"/>
          <w:sz w:val="40"/>
          <w:szCs w:val="40"/>
          <w:lang w:val="en"/>
        </w:rPr>
        <w:t xml:space="preserve">                    </w:t>
      </w:r>
      <w:r w:rsidR="00BE06B7">
        <w:rPr>
          <w:rFonts w:ascii="Calibri" w:hAnsi="Calibri" w:cs="Calibri"/>
          <w:b/>
          <w:bCs/>
          <w:kern w:val="0"/>
          <w:sz w:val="40"/>
          <w:szCs w:val="40"/>
          <w:lang w:val="en"/>
        </w:rPr>
        <w:t xml:space="preserve">   </w:t>
      </w:r>
      <w:r>
        <w:rPr>
          <w:rFonts w:ascii="Calibri" w:hAnsi="Calibri" w:cs="Calibri"/>
          <w:b/>
          <w:bCs/>
          <w:kern w:val="0"/>
          <w:sz w:val="40"/>
          <w:szCs w:val="40"/>
          <w:lang w:val="en"/>
        </w:rPr>
        <w:t xml:space="preserve">  </w:t>
      </w:r>
      <w:r w:rsidRPr="003A2634">
        <w:rPr>
          <w:rFonts w:ascii="Calibri" w:hAnsi="Calibri" w:cs="Calibri"/>
          <w:b/>
          <w:bCs/>
          <w:kern w:val="0"/>
          <w:sz w:val="40"/>
          <w:szCs w:val="40"/>
          <w:lang w:val="en"/>
        </w:rPr>
        <w:t xml:space="preserve">Module : </w:t>
      </w:r>
      <w:proofErr w:type="spellStart"/>
      <w:r>
        <w:rPr>
          <w:rFonts w:ascii="Calibri" w:hAnsi="Calibri" w:cs="Calibri"/>
          <w:b/>
          <w:bCs/>
          <w:kern w:val="0"/>
          <w:sz w:val="40"/>
          <w:szCs w:val="40"/>
          <w:lang w:val="en"/>
        </w:rPr>
        <w:t>Sustainale</w:t>
      </w:r>
      <w:proofErr w:type="spellEnd"/>
      <w:r>
        <w:rPr>
          <w:rFonts w:ascii="Calibri" w:hAnsi="Calibri" w:cs="Calibri"/>
          <w:b/>
          <w:bCs/>
          <w:kern w:val="0"/>
          <w:sz w:val="40"/>
          <w:szCs w:val="40"/>
          <w:lang w:val="en"/>
        </w:rPr>
        <w:t xml:space="preserve"> Hospitality &amp; </w:t>
      </w:r>
      <w:r w:rsidR="00BE06B7">
        <w:rPr>
          <w:rFonts w:ascii="Calibri" w:hAnsi="Calibri" w:cs="Calibri"/>
          <w:b/>
          <w:bCs/>
          <w:kern w:val="0"/>
          <w:sz w:val="40"/>
          <w:szCs w:val="40"/>
          <w:lang w:val="en"/>
        </w:rPr>
        <w:t xml:space="preserve">  </w:t>
      </w:r>
      <w:r>
        <w:rPr>
          <w:rFonts w:ascii="Calibri" w:hAnsi="Calibri" w:cs="Calibri"/>
          <w:b/>
          <w:bCs/>
          <w:kern w:val="0"/>
          <w:sz w:val="40"/>
          <w:szCs w:val="40"/>
          <w:lang w:val="en"/>
        </w:rPr>
        <w:t xml:space="preserve">Tourism Management </w:t>
      </w:r>
      <w:r w:rsidRPr="003A2634">
        <w:rPr>
          <w:rFonts w:ascii="Calibri" w:hAnsi="Calibri" w:cs="Calibri"/>
          <w:b/>
          <w:bCs/>
          <w:kern w:val="0"/>
          <w:sz w:val="40"/>
          <w:szCs w:val="40"/>
          <w:lang w:val="en"/>
        </w:rPr>
        <w:t>BMIH500</w:t>
      </w:r>
      <w:r>
        <w:rPr>
          <w:rFonts w:ascii="Calibri" w:hAnsi="Calibri" w:cs="Calibri"/>
          <w:b/>
          <w:bCs/>
          <w:kern w:val="0"/>
          <w:sz w:val="40"/>
          <w:szCs w:val="40"/>
          <w:lang w:val="en"/>
        </w:rPr>
        <w:t>6</w:t>
      </w:r>
    </w:p>
    <w:p w14:paraId="39F333AB" w14:textId="77777777" w:rsidR="00DD1668" w:rsidRDefault="00BA1A7B" w:rsidP="00DD1668">
      <w:pPr>
        <w:widowControl w:val="0"/>
        <w:autoSpaceDE w:val="0"/>
        <w:autoSpaceDN w:val="0"/>
        <w:adjustRightInd w:val="0"/>
        <w:spacing w:line="259" w:lineRule="atLeast"/>
        <w:rPr>
          <w:rFonts w:ascii="Calibri" w:hAnsi="Calibri" w:cs="Calibri"/>
          <w:b/>
          <w:bCs/>
          <w:kern w:val="0"/>
          <w:sz w:val="40"/>
          <w:szCs w:val="40"/>
          <w:lang w:val="en"/>
        </w:rPr>
      </w:pPr>
      <w:r>
        <w:rPr>
          <w:rFonts w:ascii="Calibri" w:hAnsi="Calibri" w:cs="Calibri"/>
          <w:b/>
          <w:bCs/>
          <w:kern w:val="0"/>
          <w:sz w:val="40"/>
          <w:szCs w:val="40"/>
          <w:lang w:val="en"/>
        </w:rPr>
        <w:t xml:space="preserve">                          </w:t>
      </w:r>
      <w:r w:rsidRPr="003A2634">
        <w:rPr>
          <w:rFonts w:ascii="Calibri" w:hAnsi="Calibri" w:cs="Calibri"/>
          <w:b/>
          <w:bCs/>
          <w:kern w:val="0"/>
          <w:sz w:val="40"/>
          <w:szCs w:val="40"/>
          <w:lang w:val="en"/>
        </w:rPr>
        <w:t xml:space="preserve">Word count – </w:t>
      </w:r>
      <w:r>
        <w:rPr>
          <w:rFonts w:ascii="Calibri" w:hAnsi="Calibri" w:cs="Calibri"/>
          <w:b/>
          <w:bCs/>
          <w:kern w:val="0"/>
          <w:sz w:val="40"/>
          <w:szCs w:val="40"/>
          <w:lang w:val="en"/>
        </w:rPr>
        <w:t>2147</w:t>
      </w:r>
    </w:p>
    <w:p w14:paraId="339C7E13" w14:textId="4B849FCC" w:rsidR="00F56D40" w:rsidRDefault="00C817BA" w:rsidP="00DD1668">
      <w:pPr>
        <w:widowControl w:val="0"/>
        <w:autoSpaceDE w:val="0"/>
        <w:autoSpaceDN w:val="0"/>
        <w:adjustRightInd w:val="0"/>
        <w:spacing w:line="259" w:lineRule="atLeast"/>
      </w:pPr>
      <w:r>
        <w:t xml:space="preserve"> </w:t>
      </w:r>
    </w:p>
    <w:p w14:paraId="546D4B5C" w14:textId="77777777" w:rsidR="00F56D40" w:rsidRDefault="00F56D40" w:rsidP="00C416BB">
      <w:pPr>
        <w:pStyle w:val="Heading1"/>
        <w:jc w:val="both"/>
      </w:pPr>
    </w:p>
    <w:p w14:paraId="583609B9" w14:textId="77777777" w:rsidR="00F56D40" w:rsidRDefault="00F56D40" w:rsidP="00C416BB">
      <w:pPr>
        <w:pStyle w:val="Heading1"/>
        <w:jc w:val="both"/>
      </w:pPr>
    </w:p>
    <w:p w14:paraId="6133A20A" w14:textId="77777777" w:rsidR="00F56D40" w:rsidRDefault="00F56D40" w:rsidP="00C416BB">
      <w:pPr>
        <w:pStyle w:val="Heading1"/>
        <w:jc w:val="both"/>
      </w:pPr>
    </w:p>
    <w:p w14:paraId="2E3CD881" w14:textId="77777777" w:rsidR="00F56D40" w:rsidRDefault="00F56D40" w:rsidP="00C416BB">
      <w:pPr>
        <w:pStyle w:val="Heading1"/>
        <w:jc w:val="both"/>
      </w:pPr>
    </w:p>
    <w:p w14:paraId="1CD6257B" w14:textId="77777777" w:rsidR="00F56D40" w:rsidRDefault="00F56D40" w:rsidP="00C416BB">
      <w:pPr>
        <w:pStyle w:val="Heading1"/>
        <w:jc w:val="both"/>
      </w:pPr>
    </w:p>
    <w:p w14:paraId="3351F6F1" w14:textId="77777777" w:rsidR="00910946" w:rsidRDefault="00910946" w:rsidP="00C416BB">
      <w:pPr>
        <w:pStyle w:val="Heading1"/>
        <w:jc w:val="both"/>
      </w:pPr>
    </w:p>
    <w:p w14:paraId="6E05351F" w14:textId="77777777" w:rsidR="00CA6535" w:rsidRDefault="00CA6535" w:rsidP="00C416BB">
      <w:pPr>
        <w:pStyle w:val="Heading1"/>
        <w:jc w:val="both"/>
      </w:pPr>
    </w:p>
    <w:p w14:paraId="7DFB8386" w14:textId="72637ED2" w:rsidR="00944B7D" w:rsidRDefault="00944B7D" w:rsidP="00C416BB">
      <w:pPr>
        <w:pStyle w:val="Heading1"/>
        <w:jc w:val="both"/>
      </w:pPr>
      <w:bookmarkStart w:id="1" w:name="_Toc167996808"/>
      <w:r w:rsidRPr="00944B7D">
        <w:t>Executive Summary: Sustainable Practices in the Hotel &amp; Hospitality Industry</w:t>
      </w:r>
      <w:bookmarkEnd w:id="1"/>
    </w:p>
    <w:p w14:paraId="03BC71EA" w14:textId="77777777" w:rsidR="00944B7D" w:rsidRPr="00944B7D" w:rsidRDefault="00944B7D" w:rsidP="00C416BB">
      <w:pPr>
        <w:jc w:val="both"/>
      </w:pPr>
    </w:p>
    <w:p w14:paraId="34F1A751" w14:textId="77777777" w:rsidR="00944B7D" w:rsidRPr="00944B7D" w:rsidRDefault="00944B7D" w:rsidP="00C416BB">
      <w:pPr>
        <w:spacing w:line="360" w:lineRule="auto"/>
        <w:jc w:val="both"/>
        <w:rPr>
          <w:rFonts w:ascii="Arial" w:hAnsi="Arial" w:cs="Arial"/>
          <w:sz w:val="24"/>
          <w:szCs w:val="24"/>
        </w:rPr>
      </w:pPr>
      <w:r w:rsidRPr="00944B7D">
        <w:rPr>
          <w:rFonts w:ascii="Arial" w:hAnsi="Arial" w:cs="Arial"/>
          <w:sz w:val="24"/>
          <w:szCs w:val="24"/>
        </w:rPr>
        <w:t>The hotel and hospitality industry is undergoing a significant transformation, prioritizing sustainability in response to growing environmental concerns. Achieving sustainable accreditation, such as the Green Key certificate, has become a marker of a hotel's commitment to environmental stewardship. Key requirements for accreditation encompass energy efficiency, water conservation, waste management, sustainable procurement, and guest education.</w:t>
      </w:r>
    </w:p>
    <w:p w14:paraId="35AC8DBE" w14:textId="77777777" w:rsidR="00944B7D" w:rsidRPr="00944B7D" w:rsidRDefault="00944B7D" w:rsidP="00C416BB">
      <w:pPr>
        <w:spacing w:line="360" w:lineRule="auto"/>
        <w:jc w:val="both"/>
        <w:rPr>
          <w:rFonts w:ascii="Arial" w:hAnsi="Arial" w:cs="Arial"/>
          <w:sz w:val="24"/>
          <w:szCs w:val="24"/>
        </w:rPr>
      </w:pPr>
      <w:r w:rsidRPr="00944B7D">
        <w:rPr>
          <w:rFonts w:ascii="Arial" w:hAnsi="Arial" w:cs="Arial"/>
          <w:sz w:val="24"/>
          <w:szCs w:val="24"/>
        </w:rPr>
        <w:t>Integration of sustainable practices in daily hotel operations yields numerous benefits. Energy-efficient systems, renewable energy sources, and water-saving measures contribute to resource conservation, cost savings, and pollution reduction. Enhanced operational efficiency ensures guest satisfaction and strengthens brand reputation.</w:t>
      </w:r>
    </w:p>
    <w:p w14:paraId="37C67828" w14:textId="77777777" w:rsidR="00944B7D" w:rsidRPr="00944B7D" w:rsidRDefault="00944B7D" w:rsidP="00C416BB">
      <w:pPr>
        <w:spacing w:line="360" w:lineRule="auto"/>
        <w:jc w:val="both"/>
        <w:rPr>
          <w:rFonts w:ascii="Arial" w:hAnsi="Arial" w:cs="Arial"/>
          <w:sz w:val="24"/>
          <w:szCs w:val="24"/>
        </w:rPr>
      </w:pPr>
      <w:r w:rsidRPr="00944B7D">
        <w:rPr>
          <w:rFonts w:ascii="Arial" w:hAnsi="Arial" w:cs="Arial"/>
          <w:sz w:val="24"/>
          <w:szCs w:val="24"/>
        </w:rPr>
        <w:t>Despite these benefits, hotels encounter challenges in integrating sustainability. High initial costs, operational disruptions, staff training, and guest participation pose significant hurdles. However, overcoming these challenges is essential for long-term success and competitiveness.</w:t>
      </w:r>
    </w:p>
    <w:p w14:paraId="53FC70F8" w14:textId="77777777" w:rsidR="00944B7D" w:rsidRDefault="00944B7D" w:rsidP="00C416BB">
      <w:pPr>
        <w:spacing w:line="360" w:lineRule="auto"/>
        <w:jc w:val="both"/>
        <w:rPr>
          <w:rFonts w:ascii="Arial" w:hAnsi="Arial" w:cs="Arial"/>
          <w:sz w:val="24"/>
          <w:szCs w:val="24"/>
        </w:rPr>
      </w:pPr>
      <w:r w:rsidRPr="00944B7D">
        <w:rPr>
          <w:rFonts w:ascii="Arial" w:hAnsi="Arial" w:cs="Arial"/>
          <w:sz w:val="24"/>
          <w:szCs w:val="24"/>
        </w:rPr>
        <w:lastRenderedPageBreak/>
        <w:t>Looking ahead, the future of sustainability in the hotel industry will be shaped by advancements in green technology, increasing regulatory pressure, and rising consumer demand for eco-friendly practices. Collaboration within the industry and adherence to industry standards will be crucial for driving collective progress towards a sustainable future.</w:t>
      </w:r>
    </w:p>
    <w:p w14:paraId="14C1DA75" w14:textId="77777777" w:rsidR="00910946" w:rsidRDefault="00910946" w:rsidP="00C416BB">
      <w:pPr>
        <w:spacing w:line="360" w:lineRule="auto"/>
        <w:jc w:val="both"/>
        <w:rPr>
          <w:rFonts w:ascii="Arial" w:hAnsi="Arial" w:cs="Arial"/>
          <w:sz w:val="24"/>
          <w:szCs w:val="24"/>
        </w:rPr>
      </w:pPr>
    </w:p>
    <w:p w14:paraId="541445C5" w14:textId="77777777" w:rsidR="00944B7D" w:rsidRDefault="00944B7D" w:rsidP="00C416BB">
      <w:pPr>
        <w:spacing w:line="360" w:lineRule="auto"/>
        <w:jc w:val="both"/>
        <w:rPr>
          <w:rFonts w:ascii="Arial" w:hAnsi="Arial" w:cs="Arial"/>
          <w:sz w:val="24"/>
          <w:szCs w:val="24"/>
        </w:rPr>
      </w:pPr>
    </w:p>
    <w:p w14:paraId="3AE606E6" w14:textId="77777777" w:rsidR="00944B7D" w:rsidRDefault="00944B7D" w:rsidP="00C416BB">
      <w:pPr>
        <w:spacing w:line="360" w:lineRule="auto"/>
        <w:jc w:val="both"/>
        <w:rPr>
          <w:rFonts w:ascii="Arial" w:hAnsi="Arial" w:cs="Arial"/>
          <w:sz w:val="24"/>
          <w:szCs w:val="24"/>
        </w:rPr>
      </w:pPr>
    </w:p>
    <w:p w14:paraId="0DB9C797" w14:textId="77777777" w:rsidR="00944B7D" w:rsidRDefault="00944B7D" w:rsidP="00C416BB">
      <w:pPr>
        <w:spacing w:line="360" w:lineRule="auto"/>
        <w:jc w:val="both"/>
        <w:rPr>
          <w:rFonts w:ascii="Arial" w:hAnsi="Arial" w:cs="Arial"/>
          <w:sz w:val="24"/>
          <w:szCs w:val="24"/>
        </w:rPr>
      </w:pPr>
    </w:p>
    <w:p w14:paraId="1C82D950" w14:textId="77777777" w:rsidR="00944B7D" w:rsidRDefault="00944B7D" w:rsidP="00C416BB">
      <w:pPr>
        <w:spacing w:line="360" w:lineRule="auto"/>
        <w:jc w:val="both"/>
        <w:rPr>
          <w:rFonts w:ascii="Arial" w:hAnsi="Arial" w:cs="Arial"/>
          <w:sz w:val="24"/>
          <w:szCs w:val="24"/>
        </w:rPr>
      </w:pPr>
    </w:p>
    <w:p w14:paraId="03A8F419" w14:textId="77777777" w:rsidR="00944B7D" w:rsidRDefault="00944B7D" w:rsidP="00C416BB">
      <w:pPr>
        <w:spacing w:line="360" w:lineRule="auto"/>
        <w:jc w:val="both"/>
        <w:rPr>
          <w:rFonts w:ascii="Arial" w:hAnsi="Arial" w:cs="Arial"/>
          <w:sz w:val="24"/>
          <w:szCs w:val="24"/>
        </w:rPr>
      </w:pPr>
    </w:p>
    <w:sdt>
      <w:sdtPr>
        <w:rPr>
          <w:rFonts w:asciiTheme="minorHAnsi" w:eastAsiaTheme="minorHAnsi" w:hAnsiTheme="minorHAnsi" w:cstheme="minorBidi"/>
          <w:color w:val="auto"/>
          <w:kern w:val="2"/>
          <w:sz w:val="22"/>
          <w:szCs w:val="22"/>
          <w:lang w:val="en-GB"/>
          <w14:ligatures w14:val="standardContextual"/>
        </w:rPr>
        <w:id w:val="2130429711"/>
        <w:docPartObj>
          <w:docPartGallery w:val="Table of Contents"/>
          <w:docPartUnique/>
        </w:docPartObj>
      </w:sdtPr>
      <w:sdtEndPr>
        <w:rPr>
          <w:b/>
          <w:bCs/>
          <w:noProof/>
        </w:rPr>
      </w:sdtEndPr>
      <w:sdtContent>
        <w:p w14:paraId="2EBD9E48" w14:textId="77777777" w:rsidR="00944B7D" w:rsidRDefault="00944B7D" w:rsidP="00C416BB">
          <w:pPr>
            <w:pStyle w:val="TOCHeading"/>
            <w:jc w:val="both"/>
            <w:rPr>
              <w:rFonts w:ascii="Arial" w:hAnsi="Arial" w:cs="Arial"/>
              <w:sz w:val="24"/>
              <w:szCs w:val="24"/>
            </w:rPr>
          </w:pPr>
          <w:r w:rsidRPr="00944B7D">
            <w:rPr>
              <w:rFonts w:ascii="Arial" w:hAnsi="Arial" w:cs="Arial"/>
              <w:sz w:val="24"/>
              <w:szCs w:val="24"/>
            </w:rPr>
            <w:t>Contents</w:t>
          </w:r>
        </w:p>
        <w:p w14:paraId="329A8FE3" w14:textId="77777777" w:rsidR="00F56D40" w:rsidRPr="00F56D40" w:rsidRDefault="00F56D40" w:rsidP="00C416BB">
          <w:pPr>
            <w:jc w:val="both"/>
            <w:rPr>
              <w:lang w:val="en-US"/>
            </w:rPr>
          </w:pPr>
        </w:p>
        <w:p w14:paraId="6A16BD82" w14:textId="50014E23" w:rsidR="009F7BC8" w:rsidRDefault="00944B7D">
          <w:pPr>
            <w:pStyle w:val="TOC1"/>
            <w:tabs>
              <w:tab w:val="right" w:leader="dot" w:pos="9016"/>
            </w:tabs>
            <w:rPr>
              <w:rFonts w:eastAsiaTheme="minorEastAsia"/>
              <w:noProof/>
              <w:sz w:val="24"/>
              <w:szCs w:val="24"/>
              <w:lang w:eastAsia="en-GB"/>
            </w:rPr>
          </w:pPr>
          <w:r w:rsidRPr="00944B7D">
            <w:rPr>
              <w:rFonts w:ascii="Arial" w:hAnsi="Arial" w:cs="Arial"/>
              <w:sz w:val="24"/>
              <w:szCs w:val="24"/>
            </w:rPr>
            <w:fldChar w:fldCharType="begin"/>
          </w:r>
          <w:r w:rsidRPr="00944B7D">
            <w:rPr>
              <w:rFonts w:ascii="Arial" w:hAnsi="Arial" w:cs="Arial"/>
              <w:sz w:val="24"/>
              <w:szCs w:val="24"/>
            </w:rPr>
            <w:instrText xml:space="preserve"> TOC \o "1-3" \h \z \u </w:instrText>
          </w:r>
          <w:r w:rsidRPr="00944B7D">
            <w:rPr>
              <w:rFonts w:ascii="Arial" w:hAnsi="Arial" w:cs="Arial"/>
              <w:sz w:val="24"/>
              <w:szCs w:val="24"/>
            </w:rPr>
            <w:fldChar w:fldCharType="separate"/>
          </w:r>
          <w:hyperlink w:anchor="_Toc167996807" w:history="1">
            <w:r w:rsidR="009F7BC8" w:rsidRPr="00D2066F">
              <w:rPr>
                <w:rStyle w:val="Hyperlink"/>
                <w:noProof/>
              </w:rPr>
              <w:t>Sustainable Practices in the Hotel &amp; Hospitality Industry</w:t>
            </w:r>
            <w:r w:rsidR="009F7BC8">
              <w:rPr>
                <w:noProof/>
                <w:webHidden/>
              </w:rPr>
              <w:tab/>
            </w:r>
            <w:r w:rsidR="009F7BC8">
              <w:rPr>
                <w:noProof/>
                <w:webHidden/>
              </w:rPr>
              <w:fldChar w:fldCharType="begin"/>
            </w:r>
            <w:r w:rsidR="009F7BC8">
              <w:rPr>
                <w:noProof/>
                <w:webHidden/>
              </w:rPr>
              <w:instrText xml:space="preserve"> PAGEREF _Toc167996807 \h </w:instrText>
            </w:r>
            <w:r w:rsidR="009F7BC8">
              <w:rPr>
                <w:noProof/>
                <w:webHidden/>
              </w:rPr>
            </w:r>
            <w:r w:rsidR="009F7BC8">
              <w:rPr>
                <w:noProof/>
                <w:webHidden/>
              </w:rPr>
              <w:fldChar w:fldCharType="separate"/>
            </w:r>
            <w:r w:rsidR="009F7BC8">
              <w:rPr>
                <w:noProof/>
                <w:webHidden/>
              </w:rPr>
              <w:t>1</w:t>
            </w:r>
            <w:r w:rsidR="009F7BC8">
              <w:rPr>
                <w:noProof/>
                <w:webHidden/>
              </w:rPr>
              <w:fldChar w:fldCharType="end"/>
            </w:r>
          </w:hyperlink>
        </w:p>
        <w:p w14:paraId="05712362" w14:textId="01433875" w:rsidR="009F7BC8" w:rsidRDefault="009F7BC8">
          <w:pPr>
            <w:pStyle w:val="TOC1"/>
            <w:tabs>
              <w:tab w:val="right" w:leader="dot" w:pos="9016"/>
            </w:tabs>
            <w:rPr>
              <w:rFonts w:eastAsiaTheme="minorEastAsia"/>
              <w:noProof/>
              <w:sz w:val="24"/>
              <w:szCs w:val="24"/>
              <w:lang w:eastAsia="en-GB"/>
            </w:rPr>
          </w:pPr>
          <w:hyperlink w:anchor="_Toc167996808" w:history="1">
            <w:r w:rsidRPr="00D2066F">
              <w:rPr>
                <w:rStyle w:val="Hyperlink"/>
                <w:noProof/>
              </w:rPr>
              <w:t>Executive Summary: Sustainable Practices in the Hotel &amp; Hospitality Industry</w:t>
            </w:r>
            <w:r>
              <w:rPr>
                <w:noProof/>
                <w:webHidden/>
              </w:rPr>
              <w:tab/>
            </w:r>
            <w:r>
              <w:rPr>
                <w:noProof/>
                <w:webHidden/>
              </w:rPr>
              <w:fldChar w:fldCharType="begin"/>
            </w:r>
            <w:r>
              <w:rPr>
                <w:noProof/>
                <w:webHidden/>
              </w:rPr>
              <w:instrText xml:space="preserve"> PAGEREF _Toc167996808 \h </w:instrText>
            </w:r>
            <w:r>
              <w:rPr>
                <w:noProof/>
                <w:webHidden/>
              </w:rPr>
            </w:r>
            <w:r>
              <w:rPr>
                <w:noProof/>
                <w:webHidden/>
              </w:rPr>
              <w:fldChar w:fldCharType="separate"/>
            </w:r>
            <w:r>
              <w:rPr>
                <w:noProof/>
                <w:webHidden/>
              </w:rPr>
              <w:t>2</w:t>
            </w:r>
            <w:r>
              <w:rPr>
                <w:noProof/>
                <w:webHidden/>
              </w:rPr>
              <w:fldChar w:fldCharType="end"/>
            </w:r>
          </w:hyperlink>
        </w:p>
        <w:p w14:paraId="60672371" w14:textId="61D592CB" w:rsidR="009F7BC8" w:rsidRDefault="009F7BC8">
          <w:pPr>
            <w:pStyle w:val="TOC1"/>
            <w:tabs>
              <w:tab w:val="right" w:leader="dot" w:pos="9016"/>
            </w:tabs>
            <w:rPr>
              <w:rFonts w:eastAsiaTheme="minorEastAsia"/>
              <w:noProof/>
              <w:sz w:val="24"/>
              <w:szCs w:val="24"/>
              <w:lang w:eastAsia="en-GB"/>
            </w:rPr>
          </w:pPr>
          <w:hyperlink w:anchor="_Toc167996809" w:history="1">
            <w:r w:rsidRPr="00D2066F">
              <w:rPr>
                <w:rStyle w:val="Hyperlink"/>
                <w:noProof/>
              </w:rPr>
              <w:t>Introduction</w:t>
            </w:r>
            <w:r>
              <w:rPr>
                <w:noProof/>
                <w:webHidden/>
              </w:rPr>
              <w:tab/>
            </w:r>
            <w:r>
              <w:rPr>
                <w:noProof/>
                <w:webHidden/>
              </w:rPr>
              <w:fldChar w:fldCharType="begin"/>
            </w:r>
            <w:r>
              <w:rPr>
                <w:noProof/>
                <w:webHidden/>
              </w:rPr>
              <w:instrText xml:space="preserve"> PAGEREF _Toc167996809 \h </w:instrText>
            </w:r>
            <w:r>
              <w:rPr>
                <w:noProof/>
                <w:webHidden/>
              </w:rPr>
            </w:r>
            <w:r>
              <w:rPr>
                <w:noProof/>
                <w:webHidden/>
              </w:rPr>
              <w:fldChar w:fldCharType="separate"/>
            </w:r>
            <w:r>
              <w:rPr>
                <w:noProof/>
                <w:webHidden/>
              </w:rPr>
              <w:t>4</w:t>
            </w:r>
            <w:r>
              <w:rPr>
                <w:noProof/>
                <w:webHidden/>
              </w:rPr>
              <w:fldChar w:fldCharType="end"/>
            </w:r>
          </w:hyperlink>
        </w:p>
        <w:p w14:paraId="6FC792C5" w14:textId="24DB25E3" w:rsidR="009F7BC8" w:rsidRDefault="009F7BC8">
          <w:pPr>
            <w:pStyle w:val="TOC1"/>
            <w:tabs>
              <w:tab w:val="right" w:leader="dot" w:pos="9016"/>
            </w:tabs>
            <w:rPr>
              <w:rFonts w:eastAsiaTheme="minorEastAsia"/>
              <w:noProof/>
              <w:sz w:val="24"/>
              <w:szCs w:val="24"/>
              <w:lang w:eastAsia="en-GB"/>
            </w:rPr>
          </w:pPr>
          <w:hyperlink w:anchor="_Toc167996810" w:history="1">
            <w:r w:rsidRPr="00D2066F">
              <w:rPr>
                <w:rStyle w:val="Hyperlink"/>
                <w:noProof/>
              </w:rPr>
              <w:t>Key requirements:</w:t>
            </w:r>
            <w:r>
              <w:rPr>
                <w:noProof/>
                <w:webHidden/>
              </w:rPr>
              <w:tab/>
            </w:r>
            <w:r>
              <w:rPr>
                <w:noProof/>
                <w:webHidden/>
              </w:rPr>
              <w:fldChar w:fldCharType="begin"/>
            </w:r>
            <w:r>
              <w:rPr>
                <w:noProof/>
                <w:webHidden/>
              </w:rPr>
              <w:instrText xml:space="preserve"> PAGEREF _Toc167996810 \h </w:instrText>
            </w:r>
            <w:r>
              <w:rPr>
                <w:noProof/>
                <w:webHidden/>
              </w:rPr>
            </w:r>
            <w:r>
              <w:rPr>
                <w:noProof/>
                <w:webHidden/>
              </w:rPr>
              <w:fldChar w:fldCharType="separate"/>
            </w:r>
            <w:r>
              <w:rPr>
                <w:noProof/>
                <w:webHidden/>
              </w:rPr>
              <w:t>5</w:t>
            </w:r>
            <w:r>
              <w:rPr>
                <w:noProof/>
                <w:webHidden/>
              </w:rPr>
              <w:fldChar w:fldCharType="end"/>
            </w:r>
          </w:hyperlink>
        </w:p>
        <w:p w14:paraId="56567EE9" w14:textId="3051593B" w:rsidR="009F7BC8" w:rsidRDefault="009F7BC8">
          <w:pPr>
            <w:pStyle w:val="TOC1"/>
            <w:tabs>
              <w:tab w:val="right" w:leader="dot" w:pos="9016"/>
            </w:tabs>
            <w:rPr>
              <w:rFonts w:eastAsiaTheme="minorEastAsia"/>
              <w:noProof/>
              <w:sz w:val="24"/>
              <w:szCs w:val="24"/>
              <w:lang w:eastAsia="en-GB"/>
            </w:rPr>
          </w:pPr>
          <w:hyperlink w:anchor="_Toc167996811" w:history="1">
            <w:r w:rsidRPr="00D2066F">
              <w:rPr>
                <w:rStyle w:val="Hyperlink"/>
                <w:noProof/>
              </w:rPr>
              <w:t>Challenges of Integrating Sustainability into Daily Operations</w:t>
            </w:r>
            <w:r>
              <w:rPr>
                <w:noProof/>
                <w:webHidden/>
              </w:rPr>
              <w:tab/>
            </w:r>
            <w:r>
              <w:rPr>
                <w:noProof/>
                <w:webHidden/>
              </w:rPr>
              <w:fldChar w:fldCharType="begin"/>
            </w:r>
            <w:r>
              <w:rPr>
                <w:noProof/>
                <w:webHidden/>
              </w:rPr>
              <w:instrText xml:space="preserve"> PAGEREF _Toc167996811 \h </w:instrText>
            </w:r>
            <w:r>
              <w:rPr>
                <w:noProof/>
                <w:webHidden/>
              </w:rPr>
            </w:r>
            <w:r>
              <w:rPr>
                <w:noProof/>
                <w:webHidden/>
              </w:rPr>
              <w:fldChar w:fldCharType="separate"/>
            </w:r>
            <w:r>
              <w:rPr>
                <w:noProof/>
                <w:webHidden/>
              </w:rPr>
              <w:t>12</w:t>
            </w:r>
            <w:r>
              <w:rPr>
                <w:noProof/>
                <w:webHidden/>
              </w:rPr>
              <w:fldChar w:fldCharType="end"/>
            </w:r>
          </w:hyperlink>
        </w:p>
        <w:p w14:paraId="4F4F877C" w14:textId="7DDA1D67" w:rsidR="009F7BC8" w:rsidRDefault="009F7BC8">
          <w:pPr>
            <w:pStyle w:val="TOC2"/>
            <w:tabs>
              <w:tab w:val="right" w:leader="dot" w:pos="9016"/>
            </w:tabs>
            <w:rPr>
              <w:rFonts w:eastAsiaTheme="minorEastAsia"/>
              <w:noProof/>
              <w:sz w:val="24"/>
              <w:szCs w:val="24"/>
              <w:lang w:eastAsia="en-GB"/>
            </w:rPr>
          </w:pPr>
          <w:hyperlink w:anchor="_Toc167996812" w:history="1">
            <w:r w:rsidRPr="00D2066F">
              <w:rPr>
                <w:rStyle w:val="Hyperlink"/>
                <w:noProof/>
              </w:rPr>
              <w:t>Initial Costs and Investment</w:t>
            </w:r>
            <w:r>
              <w:rPr>
                <w:noProof/>
                <w:webHidden/>
              </w:rPr>
              <w:tab/>
            </w:r>
            <w:r>
              <w:rPr>
                <w:noProof/>
                <w:webHidden/>
              </w:rPr>
              <w:fldChar w:fldCharType="begin"/>
            </w:r>
            <w:r>
              <w:rPr>
                <w:noProof/>
                <w:webHidden/>
              </w:rPr>
              <w:instrText xml:space="preserve"> PAGEREF _Toc167996812 \h </w:instrText>
            </w:r>
            <w:r>
              <w:rPr>
                <w:noProof/>
                <w:webHidden/>
              </w:rPr>
            </w:r>
            <w:r>
              <w:rPr>
                <w:noProof/>
                <w:webHidden/>
              </w:rPr>
              <w:fldChar w:fldCharType="separate"/>
            </w:r>
            <w:r>
              <w:rPr>
                <w:noProof/>
                <w:webHidden/>
              </w:rPr>
              <w:t>12</w:t>
            </w:r>
            <w:r>
              <w:rPr>
                <w:noProof/>
                <w:webHidden/>
              </w:rPr>
              <w:fldChar w:fldCharType="end"/>
            </w:r>
          </w:hyperlink>
        </w:p>
        <w:p w14:paraId="390D8DE4" w14:textId="0FF8436E" w:rsidR="009F7BC8" w:rsidRDefault="009F7BC8">
          <w:pPr>
            <w:pStyle w:val="TOC2"/>
            <w:tabs>
              <w:tab w:val="right" w:leader="dot" w:pos="9016"/>
            </w:tabs>
            <w:rPr>
              <w:rFonts w:eastAsiaTheme="minorEastAsia"/>
              <w:noProof/>
              <w:sz w:val="24"/>
              <w:szCs w:val="24"/>
              <w:lang w:eastAsia="en-GB"/>
            </w:rPr>
          </w:pPr>
          <w:hyperlink w:anchor="_Toc167996813" w:history="1">
            <w:r w:rsidRPr="00D2066F">
              <w:rPr>
                <w:rStyle w:val="Hyperlink"/>
                <w:noProof/>
              </w:rPr>
              <w:t>Operational Disruption</w:t>
            </w:r>
            <w:r>
              <w:rPr>
                <w:noProof/>
                <w:webHidden/>
              </w:rPr>
              <w:tab/>
            </w:r>
            <w:r>
              <w:rPr>
                <w:noProof/>
                <w:webHidden/>
              </w:rPr>
              <w:fldChar w:fldCharType="begin"/>
            </w:r>
            <w:r>
              <w:rPr>
                <w:noProof/>
                <w:webHidden/>
              </w:rPr>
              <w:instrText xml:space="preserve"> PAGEREF _Toc167996813 \h </w:instrText>
            </w:r>
            <w:r>
              <w:rPr>
                <w:noProof/>
                <w:webHidden/>
              </w:rPr>
            </w:r>
            <w:r>
              <w:rPr>
                <w:noProof/>
                <w:webHidden/>
              </w:rPr>
              <w:fldChar w:fldCharType="separate"/>
            </w:r>
            <w:r>
              <w:rPr>
                <w:noProof/>
                <w:webHidden/>
              </w:rPr>
              <w:t>12</w:t>
            </w:r>
            <w:r>
              <w:rPr>
                <w:noProof/>
                <w:webHidden/>
              </w:rPr>
              <w:fldChar w:fldCharType="end"/>
            </w:r>
          </w:hyperlink>
        </w:p>
        <w:p w14:paraId="5809489B" w14:textId="54D4F001" w:rsidR="009F7BC8" w:rsidRDefault="009F7BC8">
          <w:pPr>
            <w:pStyle w:val="TOC2"/>
            <w:tabs>
              <w:tab w:val="right" w:leader="dot" w:pos="9016"/>
            </w:tabs>
            <w:rPr>
              <w:rFonts w:eastAsiaTheme="minorEastAsia"/>
              <w:noProof/>
              <w:sz w:val="24"/>
              <w:szCs w:val="24"/>
              <w:lang w:eastAsia="en-GB"/>
            </w:rPr>
          </w:pPr>
          <w:hyperlink w:anchor="_Toc167996814" w:history="1">
            <w:r w:rsidRPr="00D2066F">
              <w:rPr>
                <w:rStyle w:val="Hyperlink"/>
                <w:noProof/>
              </w:rPr>
              <w:t>Staff Training and Engagement</w:t>
            </w:r>
            <w:r>
              <w:rPr>
                <w:noProof/>
                <w:webHidden/>
              </w:rPr>
              <w:tab/>
            </w:r>
            <w:r>
              <w:rPr>
                <w:noProof/>
                <w:webHidden/>
              </w:rPr>
              <w:fldChar w:fldCharType="begin"/>
            </w:r>
            <w:r>
              <w:rPr>
                <w:noProof/>
                <w:webHidden/>
              </w:rPr>
              <w:instrText xml:space="preserve"> PAGEREF _Toc167996814 \h </w:instrText>
            </w:r>
            <w:r>
              <w:rPr>
                <w:noProof/>
                <w:webHidden/>
              </w:rPr>
            </w:r>
            <w:r>
              <w:rPr>
                <w:noProof/>
                <w:webHidden/>
              </w:rPr>
              <w:fldChar w:fldCharType="separate"/>
            </w:r>
            <w:r>
              <w:rPr>
                <w:noProof/>
                <w:webHidden/>
              </w:rPr>
              <w:t>13</w:t>
            </w:r>
            <w:r>
              <w:rPr>
                <w:noProof/>
                <w:webHidden/>
              </w:rPr>
              <w:fldChar w:fldCharType="end"/>
            </w:r>
          </w:hyperlink>
        </w:p>
        <w:p w14:paraId="773347E9" w14:textId="4DBA9E99" w:rsidR="009F7BC8" w:rsidRDefault="009F7BC8">
          <w:pPr>
            <w:pStyle w:val="TOC2"/>
            <w:tabs>
              <w:tab w:val="right" w:leader="dot" w:pos="9016"/>
            </w:tabs>
            <w:rPr>
              <w:rFonts w:eastAsiaTheme="minorEastAsia"/>
              <w:noProof/>
              <w:sz w:val="24"/>
              <w:szCs w:val="24"/>
              <w:lang w:eastAsia="en-GB"/>
            </w:rPr>
          </w:pPr>
          <w:hyperlink w:anchor="_Toc167996815" w:history="1">
            <w:r w:rsidRPr="00D2066F">
              <w:rPr>
                <w:rStyle w:val="Hyperlink"/>
                <w:noProof/>
              </w:rPr>
              <w:t>Guest Perception and Participation</w:t>
            </w:r>
            <w:r>
              <w:rPr>
                <w:noProof/>
                <w:webHidden/>
              </w:rPr>
              <w:tab/>
            </w:r>
            <w:r>
              <w:rPr>
                <w:noProof/>
                <w:webHidden/>
              </w:rPr>
              <w:fldChar w:fldCharType="begin"/>
            </w:r>
            <w:r>
              <w:rPr>
                <w:noProof/>
                <w:webHidden/>
              </w:rPr>
              <w:instrText xml:space="preserve"> PAGEREF _Toc167996815 \h </w:instrText>
            </w:r>
            <w:r>
              <w:rPr>
                <w:noProof/>
                <w:webHidden/>
              </w:rPr>
            </w:r>
            <w:r>
              <w:rPr>
                <w:noProof/>
                <w:webHidden/>
              </w:rPr>
              <w:fldChar w:fldCharType="separate"/>
            </w:r>
            <w:r>
              <w:rPr>
                <w:noProof/>
                <w:webHidden/>
              </w:rPr>
              <w:t>13</w:t>
            </w:r>
            <w:r>
              <w:rPr>
                <w:noProof/>
                <w:webHidden/>
              </w:rPr>
              <w:fldChar w:fldCharType="end"/>
            </w:r>
          </w:hyperlink>
        </w:p>
        <w:p w14:paraId="055A9B2D" w14:textId="5CC73616" w:rsidR="009F7BC8" w:rsidRDefault="009F7BC8">
          <w:pPr>
            <w:pStyle w:val="TOC2"/>
            <w:tabs>
              <w:tab w:val="right" w:leader="dot" w:pos="9016"/>
            </w:tabs>
            <w:rPr>
              <w:rFonts w:eastAsiaTheme="minorEastAsia"/>
              <w:noProof/>
              <w:sz w:val="24"/>
              <w:szCs w:val="24"/>
              <w:lang w:eastAsia="en-GB"/>
            </w:rPr>
          </w:pPr>
          <w:hyperlink w:anchor="_Toc167996816" w:history="1">
            <w:r w:rsidRPr="00D2066F">
              <w:rPr>
                <w:rStyle w:val="Hyperlink"/>
                <w:noProof/>
              </w:rPr>
              <w:t>The Future of Sustainability in the Hotel &amp; Hospitality Industry</w:t>
            </w:r>
            <w:r>
              <w:rPr>
                <w:noProof/>
                <w:webHidden/>
              </w:rPr>
              <w:tab/>
            </w:r>
            <w:r>
              <w:rPr>
                <w:noProof/>
                <w:webHidden/>
              </w:rPr>
              <w:fldChar w:fldCharType="begin"/>
            </w:r>
            <w:r>
              <w:rPr>
                <w:noProof/>
                <w:webHidden/>
              </w:rPr>
              <w:instrText xml:space="preserve"> PAGEREF _Toc167996816 \h </w:instrText>
            </w:r>
            <w:r>
              <w:rPr>
                <w:noProof/>
                <w:webHidden/>
              </w:rPr>
            </w:r>
            <w:r>
              <w:rPr>
                <w:noProof/>
                <w:webHidden/>
              </w:rPr>
              <w:fldChar w:fldCharType="separate"/>
            </w:r>
            <w:r>
              <w:rPr>
                <w:noProof/>
                <w:webHidden/>
              </w:rPr>
              <w:t>13</w:t>
            </w:r>
            <w:r>
              <w:rPr>
                <w:noProof/>
                <w:webHidden/>
              </w:rPr>
              <w:fldChar w:fldCharType="end"/>
            </w:r>
          </w:hyperlink>
        </w:p>
        <w:p w14:paraId="7FFFC59D" w14:textId="3E409E00" w:rsidR="009F7BC8" w:rsidRDefault="009F7BC8">
          <w:pPr>
            <w:pStyle w:val="TOC2"/>
            <w:tabs>
              <w:tab w:val="right" w:leader="dot" w:pos="9016"/>
            </w:tabs>
            <w:rPr>
              <w:rFonts w:eastAsiaTheme="minorEastAsia"/>
              <w:noProof/>
              <w:sz w:val="24"/>
              <w:szCs w:val="24"/>
              <w:lang w:eastAsia="en-GB"/>
            </w:rPr>
          </w:pPr>
          <w:hyperlink w:anchor="_Toc167996817" w:history="1">
            <w:r w:rsidRPr="00D2066F">
              <w:rPr>
                <w:rStyle w:val="Hyperlink"/>
                <w:noProof/>
              </w:rPr>
              <w:t>Advancements in Green Technology</w:t>
            </w:r>
            <w:r>
              <w:rPr>
                <w:noProof/>
                <w:webHidden/>
              </w:rPr>
              <w:tab/>
            </w:r>
            <w:r>
              <w:rPr>
                <w:noProof/>
                <w:webHidden/>
              </w:rPr>
              <w:fldChar w:fldCharType="begin"/>
            </w:r>
            <w:r>
              <w:rPr>
                <w:noProof/>
                <w:webHidden/>
              </w:rPr>
              <w:instrText xml:space="preserve"> PAGEREF _Toc167996817 \h </w:instrText>
            </w:r>
            <w:r>
              <w:rPr>
                <w:noProof/>
                <w:webHidden/>
              </w:rPr>
            </w:r>
            <w:r>
              <w:rPr>
                <w:noProof/>
                <w:webHidden/>
              </w:rPr>
              <w:fldChar w:fldCharType="separate"/>
            </w:r>
            <w:r>
              <w:rPr>
                <w:noProof/>
                <w:webHidden/>
              </w:rPr>
              <w:t>14</w:t>
            </w:r>
            <w:r>
              <w:rPr>
                <w:noProof/>
                <w:webHidden/>
              </w:rPr>
              <w:fldChar w:fldCharType="end"/>
            </w:r>
          </w:hyperlink>
        </w:p>
        <w:p w14:paraId="124D280D" w14:textId="48D33801" w:rsidR="009F7BC8" w:rsidRDefault="009F7BC8">
          <w:pPr>
            <w:pStyle w:val="TOC2"/>
            <w:tabs>
              <w:tab w:val="right" w:leader="dot" w:pos="9016"/>
            </w:tabs>
            <w:rPr>
              <w:rFonts w:eastAsiaTheme="minorEastAsia"/>
              <w:noProof/>
              <w:sz w:val="24"/>
              <w:szCs w:val="24"/>
              <w:lang w:eastAsia="en-GB"/>
            </w:rPr>
          </w:pPr>
          <w:hyperlink w:anchor="_Toc167996818" w:history="1">
            <w:r w:rsidRPr="00D2066F">
              <w:rPr>
                <w:rStyle w:val="Hyperlink"/>
                <w:noProof/>
              </w:rPr>
              <w:t>Consumer Demand for Eco-Friendly Practices</w:t>
            </w:r>
            <w:r>
              <w:rPr>
                <w:noProof/>
                <w:webHidden/>
              </w:rPr>
              <w:tab/>
            </w:r>
            <w:r>
              <w:rPr>
                <w:noProof/>
                <w:webHidden/>
              </w:rPr>
              <w:fldChar w:fldCharType="begin"/>
            </w:r>
            <w:r>
              <w:rPr>
                <w:noProof/>
                <w:webHidden/>
              </w:rPr>
              <w:instrText xml:space="preserve"> PAGEREF _Toc167996818 \h </w:instrText>
            </w:r>
            <w:r>
              <w:rPr>
                <w:noProof/>
                <w:webHidden/>
              </w:rPr>
            </w:r>
            <w:r>
              <w:rPr>
                <w:noProof/>
                <w:webHidden/>
              </w:rPr>
              <w:fldChar w:fldCharType="separate"/>
            </w:r>
            <w:r>
              <w:rPr>
                <w:noProof/>
                <w:webHidden/>
              </w:rPr>
              <w:t>14</w:t>
            </w:r>
            <w:r>
              <w:rPr>
                <w:noProof/>
                <w:webHidden/>
              </w:rPr>
              <w:fldChar w:fldCharType="end"/>
            </w:r>
          </w:hyperlink>
        </w:p>
        <w:p w14:paraId="350632B2" w14:textId="1DB8B64E" w:rsidR="009F7BC8" w:rsidRDefault="009F7BC8">
          <w:pPr>
            <w:pStyle w:val="TOC2"/>
            <w:tabs>
              <w:tab w:val="right" w:leader="dot" w:pos="9016"/>
            </w:tabs>
            <w:rPr>
              <w:rFonts w:eastAsiaTheme="minorEastAsia"/>
              <w:noProof/>
              <w:sz w:val="24"/>
              <w:szCs w:val="24"/>
              <w:lang w:eastAsia="en-GB"/>
            </w:rPr>
          </w:pPr>
          <w:hyperlink w:anchor="_Toc167996819" w:history="1">
            <w:r w:rsidRPr="00D2066F">
              <w:rPr>
                <w:rStyle w:val="Hyperlink"/>
                <w:noProof/>
              </w:rPr>
              <w:t>Integration of Sustainable Practices into Core Business Strategy</w:t>
            </w:r>
            <w:r>
              <w:rPr>
                <w:noProof/>
                <w:webHidden/>
              </w:rPr>
              <w:tab/>
            </w:r>
            <w:r>
              <w:rPr>
                <w:noProof/>
                <w:webHidden/>
              </w:rPr>
              <w:fldChar w:fldCharType="begin"/>
            </w:r>
            <w:r>
              <w:rPr>
                <w:noProof/>
                <w:webHidden/>
              </w:rPr>
              <w:instrText xml:space="preserve"> PAGEREF _Toc167996819 \h </w:instrText>
            </w:r>
            <w:r>
              <w:rPr>
                <w:noProof/>
                <w:webHidden/>
              </w:rPr>
            </w:r>
            <w:r>
              <w:rPr>
                <w:noProof/>
                <w:webHidden/>
              </w:rPr>
              <w:fldChar w:fldCharType="separate"/>
            </w:r>
            <w:r>
              <w:rPr>
                <w:noProof/>
                <w:webHidden/>
              </w:rPr>
              <w:t>15</w:t>
            </w:r>
            <w:r>
              <w:rPr>
                <w:noProof/>
                <w:webHidden/>
              </w:rPr>
              <w:fldChar w:fldCharType="end"/>
            </w:r>
          </w:hyperlink>
        </w:p>
        <w:p w14:paraId="49D3A470" w14:textId="237FBB20" w:rsidR="009F7BC8" w:rsidRDefault="009F7BC8">
          <w:pPr>
            <w:pStyle w:val="TOC2"/>
            <w:tabs>
              <w:tab w:val="right" w:leader="dot" w:pos="9016"/>
            </w:tabs>
            <w:rPr>
              <w:rFonts w:eastAsiaTheme="minorEastAsia"/>
              <w:noProof/>
              <w:sz w:val="24"/>
              <w:szCs w:val="24"/>
              <w:lang w:eastAsia="en-GB"/>
            </w:rPr>
          </w:pPr>
          <w:hyperlink w:anchor="_Toc167996820" w:history="1">
            <w:r w:rsidRPr="00D2066F">
              <w:rPr>
                <w:rStyle w:val="Hyperlink"/>
                <w:noProof/>
              </w:rPr>
              <w:t>Collaboration and Industry Standards</w:t>
            </w:r>
            <w:r>
              <w:rPr>
                <w:noProof/>
                <w:webHidden/>
              </w:rPr>
              <w:tab/>
            </w:r>
            <w:r>
              <w:rPr>
                <w:noProof/>
                <w:webHidden/>
              </w:rPr>
              <w:fldChar w:fldCharType="begin"/>
            </w:r>
            <w:r>
              <w:rPr>
                <w:noProof/>
                <w:webHidden/>
              </w:rPr>
              <w:instrText xml:space="preserve"> PAGEREF _Toc167996820 \h </w:instrText>
            </w:r>
            <w:r>
              <w:rPr>
                <w:noProof/>
                <w:webHidden/>
              </w:rPr>
            </w:r>
            <w:r>
              <w:rPr>
                <w:noProof/>
                <w:webHidden/>
              </w:rPr>
              <w:fldChar w:fldCharType="separate"/>
            </w:r>
            <w:r>
              <w:rPr>
                <w:noProof/>
                <w:webHidden/>
              </w:rPr>
              <w:t>15</w:t>
            </w:r>
            <w:r>
              <w:rPr>
                <w:noProof/>
                <w:webHidden/>
              </w:rPr>
              <w:fldChar w:fldCharType="end"/>
            </w:r>
          </w:hyperlink>
        </w:p>
        <w:p w14:paraId="57584B5B" w14:textId="05823604" w:rsidR="009F7BC8" w:rsidRDefault="009F7BC8">
          <w:pPr>
            <w:pStyle w:val="TOC1"/>
            <w:tabs>
              <w:tab w:val="right" w:leader="dot" w:pos="9016"/>
            </w:tabs>
            <w:rPr>
              <w:rFonts w:eastAsiaTheme="minorEastAsia"/>
              <w:noProof/>
              <w:sz w:val="24"/>
              <w:szCs w:val="24"/>
              <w:lang w:eastAsia="en-GB"/>
            </w:rPr>
          </w:pPr>
          <w:hyperlink w:anchor="_Toc167996821" w:history="1">
            <w:r w:rsidRPr="00D2066F">
              <w:rPr>
                <w:rStyle w:val="Hyperlink"/>
                <w:noProof/>
              </w:rPr>
              <w:t>Conclusion</w:t>
            </w:r>
            <w:r>
              <w:rPr>
                <w:noProof/>
                <w:webHidden/>
              </w:rPr>
              <w:tab/>
            </w:r>
            <w:r>
              <w:rPr>
                <w:noProof/>
                <w:webHidden/>
              </w:rPr>
              <w:fldChar w:fldCharType="begin"/>
            </w:r>
            <w:r>
              <w:rPr>
                <w:noProof/>
                <w:webHidden/>
              </w:rPr>
              <w:instrText xml:space="preserve"> PAGEREF _Toc167996821 \h </w:instrText>
            </w:r>
            <w:r>
              <w:rPr>
                <w:noProof/>
                <w:webHidden/>
              </w:rPr>
            </w:r>
            <w:r>
              <w:rPr>
                <w:noProof/>
                <w:webHidden/>
              </w:rPr>
              <w:fldChar w:fldCharType="separate"/>
            </w:r>
            <w:r>
              <w:rPr>
                <w:noProof/>
                <w:webHidden/>
              </w:rPr>
              <w:t>15</w:t>
            </w:r>
            <w:r>
              <w:rPr>
                <w:noProof/>
                <w:webHidden/>
              </w:rPr>
              <w:fldChar w:fldCharType="end"/>
            </w:r>
          </w:hyperlink>
        </w:p>
        <w:p w14:paraId="714FC6C2" w14:textId="5200493E" w:rsidR="009F7BC8" w:rsidRDefault="009F7BC8">
          <w:pPr>
            <w:pStyle w:val="TOC1"/>
            <w:tabs>
              <w:tab w:val="right" w:leader="dot" w:pos="9016"/>
            </w:tabs>
            <w:rPr>
              <w:rFonts w:eastAsiaTheme="minorEastAsia"/>
              <w:noProof/>
              <w:sz w:val="24"/>
              <w:szCs w:val="24"/>
              <w:lang w:eastAsia="en-GB"/>
            </w:rPr>
          </w:pPr>
          <w:hyperlink w:anchor="_Toc167996822" w:history="1">
            <w:r w:rsidRPr="00D2066F">
              <w:rPr>
                <w:rStyle w:val="Hyperlink"/>
                <w:noProof/>
              </w:rPr>
              <w:t>References</w:t>
            </w:r>
            <w:r>
              <w:rPr>
                <w:noProof/>
                <w:webHidden/>
              </w:rPr>
              <w:tab/>
            </w:r>
            <w:r>
              <w:rPr>
                <w:noProof/>
                <w:webHidden/>
              </w:rPr>
              <w:fldChar w:fldCharType="begin"/>
            </w:r>
            <w:r>
              <w:rPr>
                <w:noProof/>
                <w:webHidden/>
              </w:rPr>
              <w:instrText xml:space="preserve"> PAGEREF _Toc167996822 \h </w:instrText>
            </w:r>
            <w:r>
              <w:rPr>
                <w:noProof/>
                <w:webHidden/>
              </w:rPr>
            </w:r>
            <w:r>
              <w:rPr>
                <w:noProof/>
                <w:webHidden/>
              </w:rPr>
              <w:fldChar w:fldCharType="separate"/>
            </w:r>
            <w:r>
              <w:rPr>
                <w:noProof/>
                <w:webHidden/>
              </w:rPr>
              <w:t>16</w:t>
            </w:r>
            <w:r>
              <w:rPr>
                <w:noProof/>
                <w:webHidden/>
              </w:rPr>
              <w:fldChar w:fldCharType="end"/>
            </w:r>
          </w:hyperlink>
        </w:p>
        <w:p w14:paraId="016548BB" w14:textId="1C89057A" w:rsidR="00944B7D" w:rsidRDefault="00944B7D" w:rsidP="00C416BB">
          <w:pPr>
            <w:jc w:val="both"/>
            <w:rPr>
              <w:b/>
              <w:bCs/>
              <w:noProof/>
            </w:rPr>
          </w:pPr>
          <w:r w:rsidRPr="00944B7D">
            <w:rPr>
              <w:rFonts w:ascii="Arial" w:hAnsi="Arial" w:cs="Arial"/>
              <w:b/>
              <w:bCs/>
              <w:noProof/>
              <w:sz w:val="24"/>
              <w:szCs w:val="24"/>
            </w:rPr>
            <w:fldChar w:fldCharType="end"/>
          </w:r>
        </w:p>
      </w:sdtContent>
    </w:sdt>
    <w:p w14:paraId="09A23450" w14:textId="77777777" w:rsidR="00944B7D" w:rsidRDefault="00944B7D" w:rsidP="00C416BB">
      <w:pPr>
        <w:spacing w:line="360" w:lineRule="auto"/>
        <w:jc w:val="both"/>
        <w:rPr>
          <w:rFonts w:ascii="Arial" w:hAnsi="Arial" w:cs="Arial"/>
          <w:sz w:val="24"/>
          <w:szCs w:val="24"/>
        </w:rPr>
      </w:pPr>
    </w:p>
    <w:p w14:paraId="49F039C7" w14:textId="7EC20853" w:rsidR="00124A05" w:rsidRPr="003C44D2" w:rsidRDefault="00124A05" w:rsidP="00C416BB">
      <w:pPr>
        <w:spacing w:line="360" w:lineRule="auto"/>
        <w:jc w:val="both"/>
        <w:rPr>
          <w:rFonts w:ascii="Arial" w:hAnsi="Arial" w:cs="Arial"/>
          <w:sz w:val="40"/>
          <w:szCs w:val="40"/>
        </w:rPr>
      </w:pPr>
      <w:r w:rsidRPr="003C44D2">
        <w:rPr>
          <w:rFonts w:ascii="Arial" w:hAnsi="Arial" w:cs="Arial"/>
          <w:sz w:val="40"/>
          <w:szCs w:val="40"/>
        </w:rPr>
        <w:lastRenderedPageBreak/>
        <w:t>Sustainable Practices in the Hotel &amp;</w:t>
      </w:r>
      <w:r w:rsidR="00A56AFF" w:rsidRPr="003C44D2">
        <w:rPr>
          <w:rFonts w:ascii="Arial" w:hAnsi="Arial" w:cs="Arial"/>
          <w:sz w:val="40"/>
          <w:szCs w:val="40"/>
        </w:rPr>
        <w:t xml:space="preserve"> </w:t>
      </w:r>
      <w:r w:rsidRPr="003C44D2">
        <w:rPr>
          <w:rFonts w:ascii="Arial" w:hAnsi="Arial" w:cs="Arial"/>
          <w:sz w:val="40"/>
          <w:szCs w:val="40"/>
        </w:rPr>
        <w:t>Hospitality Industry</w:t>
      </w:r>
    </w:p>
    <w:p w14:paraId="1FE550F3" w14:textId="7EC20853" w:rsidR="00124A05" w:rsidRPr="00124A05" w:rsidRDefault="00124A05" w:rsidP="00C416BB">
      <w:pPr>
        <w:pStyle w:val="Heading1"/>
        <w:jc w:val="both"/>
      </w:pPr>
      <w:bookmarkStart w:id="2" w:name="_Toc167996809"/>
      <w:r w:rsidRPr="00124A05">
        <w:t>Introduction</w:t>
      </w:r>
      <w:bookmarkEnd w:id="2"/>
    </w:p>
    <w:p w14:paraId="7FED1792" w14:textId="77777777" w:rsidR="00A56AFF" w:rsidRDefault="001E36C9" w:rsidP="00C416BB">
      <w:pPr>
        <w:spacing w:line="360" w:lineRule="auto"/>
        <w:jc w:val="both"/>
        <w:rPr>
          <w:rFonts w:ascii="Arial" w:hAnsi="Arial" w:cs="Arial"/>
          <w:sz w:val="24"/>
          <w:szCs w:val="24"/>
        </w:rPr>
      </w:pPr>
      <w:r w:rsidRPr="001E36C9">
        <w:rPr>
          <w:rFonts w:ascii="Arial" w:hAnsi="Arial" w:cs="Arial"/>
          <w:sz w:val="24"/>
          <w:szCs w:val="24"/>
        </w:rPr>
        <w:t xml:space="preserve">With the growing global focus on environmental issues, the hotel industry prioritizes sustainable practices. Eco-friendly measures are essential for modern hospitality operations, aiming to conserve resources, reduce pollution, and enhance operational efficiency, ultimately improving guest satisfaction and brand reputation. </w:t>
      </w:r>
      <w:r w:rsidR="00124A05" w:rsidRPr="00124A05">
        <w:rPr>
          <w:rFonts w:ascii="Arial" w:hAnsi="Arial" w:cs="Arial"/>
          <w:sz w:val="24"/>
          <w:szCs w:val="24"/>
        </w:rPr>
        <w:t>(</w:t>
      </w:r>
      <w:proofErr w:type="spellStart"/>
      <w:r w:rsidR="00124A05" w:rsidRPr="00124A05">
        <w:rPr>
          <w:rFonts w:ascii="Arial" w:hAnsi="Arial" w:cs="Arial"/>
          <w:sz w:val="24"/>
          <w:szCs w:val="24"/>
        </w:rPr>
        <w:t>Melissen</w:t>
      </w:r>
      <w:proofErr w:type="spellEnd"/>
      <w:r w:rsidR="00124A05" w:rsidRPr="00124A05">
        <w:rPr>
          <w:rFonts w:ascii="Arial" w:hAnsi="Arial" w:cs="Arial"/>
          <w:sz w:val="24"/>
          <w:szCs w:val="24"/>
        </w:rPr>
        <w:t xml:space="preserve"> et al., 2016). Achieving sustainable accreditation, such as</w:t>
      </w:r>
      <w:r>
        <w:rPr>
          <w:rFonts w:ascii="Arial" w:hAnsi="Arial" w:cs="Arial"/>
          <w:sz w:val="24"/>
          <w:szCs w:val="24"/>
        </w:rPr>
        <w:t xml:space="preserve"> </w:t>
      </w:r>
      <w:r w:rsidR="00124A05" w:rsidRPr="00124A05">
        <w:rPr>
          <w:rFonts w:ascii="Arial" w:hAnsi="Arial" w:cs="Arial"/>
          <w:sz w:val="24"/>
          <w:szCs w:val="24"/>
        </w:rPr>
        <w:t>the Green Key certificate, signifies a hotel</w:t>
      </w:r>
      <w:r w:rsidR="00124A05">
        <w:rPr>
          <w:rFonts w:ascii="Arial" w:hAnsi="Arial" w:cs="Arial"/>
          <w:sz w:val="24"/>
          <w:szCs w:val="24"/>
        </w:rPr>
        <w:t xml:space="preserve"> </w:t>
      </w:r>
      <w:r w:rsidR="00124A05" w:rsidRPr="00124A05">
        <w:rPr>
          <w:rFonts w:ascii="Arial" w:hAnsi="Arial" w:cs="Arial"/>
          <w:sz w:val="24"/>
          <w:szCs w:val="24"/>
        </w:rPr>
        <w:t>commitment to environmental</w:t>
      </w:r>
      <w:r>
        <w:rPr>
          <w:rFonts w:ascii="Arial" w:hAnsi="Arial" w:cs="Arial"/>
          <w:sz w:val="24"/>
          <w:szCs w:val="24"/>
        </w:rPr>
        <w:t xml:space="preserve"> </w:t>
      </w:r>
      <w:r w:rsidR="00124A05" w:rsidRPr="00124A05">
        <w:rPr>
          <w:rFonts w:ascii="Arial" w:hAnsi="Arial" w:cs="Arial"/>
          <w:sz w:val="24"/>
          <w:szCs w:val="24"/>
        </w:rPr>
        <w:t xml:space="preserve">stewardship (Rodríguez-García et al., 2023). </w:t>
      </w:r>
    </w:p>
    <w:p w14:paraId="7C791867" w14:textId="6C015B36" w:rsidR="003C44D2" w:rsidRDefault="003C44D2" w:rsidP="00C416BB">
      <w:pPr>
        <w:spacing w:line="360" w:lineRule="auto"/>
        <w:jc w:val="both"/>
        <w:rPr>
          <w:rFonts w:ascii="Arial" w:hAnsi="Arial" w:cs="Arial"/>
          <w:sz w:val="24"/>
          <w:szCs w:val="24"/>
        </w:rPr>
      </w:pPr>
      <w:r>
        <w:rPr>
          <w:rFonts w:ascii="Arial" w:hAnsi="Arial" w:cs="Arial"/>
          <w:noProof/>
          <w:sz w:val="24"/>
          <w:szCs w:val="24"/>
        </w:rPr>
        <w:drawing>
          <wp:inline distT="0" distB="0" distL="0" distR="0" wp14:anchorId="0B15075A" wp14:editId="4AA08EAE">
            <wp:extent cx="5731510" cy="3830320"/>
            <wp:effectExtent l="0" t="0" r="2540" b="0"/>
            <wp:docPr id="102351242" name="Picture 1" descr="A hand holding a plant with a globe and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51242" name="Picture 1" descr="A hand holding a plant with a globe and icon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830320"/>
                    </a:xfrm>
                    <a:prstGeom prst="rect">
                      <a:avLst/>
                    </a:prstGeom>
                  </pic:spPr>
                </pic:pic>
              </a:graphicData>
            </a:graphic>
          </wp:inline>
        </w:drawing>
      </w:r>
    </w:p>
    <w:p w14:paraId="01A58063" w14:textId="7330C4DA" w:rsidR="00124A05" w:rsidRPr="00124A05" w:rsidRDefault="00124A05" w:rsidP="00C416BB">
      <w:pPr>
        <w:pStyle w:val="Heading1"/>
        <w:jc w:val="both"/>
      </w:pPr>
      <w:bookmarkStart w:id="3" w:name="_Toc167996810"/>
      <w:r w:rsidRPr="00124A05">
        <w:t>Key</w:t>
      </w:r>
      <w:r w:rsidR="001E36C9">
        <w:t xml:space="preserve"> </w:t>
      </w:r>
      <w:r w:rsidRPr="00124A05">
        <w:t>requirements:</w:t>
      </w:r>
      <w:bookmarkEnd w:id="3"/>
    </w:p>
    <w:p w14:paraId="453B0A57" w14:textId="7A79917C" w:rsidR="00124A05" w:rsidRPr="00944B7D" w:rsidRDefault="00124A05" w:rsidP="00C416BB">
      <w:pPr>
        <w:pStyle w:val="ListParagraph"/>
        <w:numPr>
          <w:ilvl w:val="0"/>
          <w:numId w:val="3"/>
        </w:numPr>
        <w:spacing w:line="360" w:lineRule="auto"/>
        <w:jc w:val="both"/>
        <w:rPr>
          <w:rFonts w:ascii="Arial" w:hAnsi="Arial" w:cs="Arial"/>
          <w:sz w:val="24"/>
          <w:szCs w:val="24"/>
        </w:rPr>
      </w:pPr>
      <w:r w:rsidRPr="00944B7D">
        <w:rPr>
          <w:rFonts w:ascii="Arial" w:hAnsi="Arial" w:cs="Arial"/>
          <w:sz w:val="24"/>
          <w:szCs w:val="24"/>
        </w:rPr>
        <w:t>Energy Efficiency: Installation of energy-efficient lighting and appliances (</w:t>
      </w:r>
      <w:r w:rsidR="003C44D2" w:rsidRPr="00124A05">
        <w:rPr>
          <w:rFonts w:ascii="Arial" w:hAnsi="Arial" w:cs="Arial"/>
          <w:sz w:val="24"/>
          <w:szCs w:val="24"/>
        </w:rPr>
        <w:t>Pereira-Moliner et al., 2021)</w:t>
      </w:r>
    </w:p>
    <w:p w14:paraId="12634E81" w14:textId="6C8B2E49" w:rsidR="00944B7D" w:rsidRPr="00944B7D" w:rsidRDefault="00124A05" w:rsidP="00C416BB">
      <w:pPr>
        <w:pStyle w:val="ListParagraph"/>
        <w:numPr>
          <w:ilvl w:val="0"/>
          <w:numId w:val="3"/>
        </w:numPr>
        <w:spacing w:line="360" w:lineRule="auto"/>
        <w:jc w:val="both"/>
        <w:rPr>
          <w:rFonts w:ascii="Arial" w:hAnsi="Arial" w:cs="Arial"/>
          <w:sz w:val="24"/>
          <w:szCs w:val="24"/>
        </w:rPr>
      </w:pPr>
      <w:r w:rsidRPr="00944B7D">
        <w:rPr>
          <w:rFonts w:ascii="Arial" w:hAnsi="Arial" w:cs="Arial"/>
          <w:sz w:val="24"/>
          <w:szCs w:val="24"/>
        </w:rPr>
        <w:lastRenderedPageBreak/>
        <w:t xml:space="preserve"> Implementation of renewable energy sources, such as solar</w:t>
      </w:r>
      <w:r w:rsidR="00944B7D">
        <w:rPr>
          <w:rFonts w:ascii="Arial" w:hAnsi="Arial" w:cs="Arial"/>
          <w:sz w:val="24"/>
          <w:szCs w:val="24"/>
        </w:rPr>
        <w:t xml:space="preserve"> </w:t>
      </w:r>
      <w:r w:rsidRPr="00944B7D">
        <w:rPr>
          <w:rFonts w:ascii="Arial" w:hAnsi="Arial" w:cs="Arial"/>
          <w:sz w:val="24"/>
          <w:szCs w:val="24"/>
        </w:rPr>
        <w:t>panels (Dos Santos et al., 2017). Use of energy management systems to monitor</w:t>
      </w:r>
      <w:r w:rsidR="00944B7D" w:rsidRPr="00944B7D">
        <w:rPr>
          <w:rFonts w:ascii="Arial" w:hAnsi="Arial" w:cs="Arial"/>
          <w:sz w:val="24"/>
          <w:szCs w:val="24"/>
        </w:rPr>
        <w:t xml:space="preserve"> </w:t>
      </w:r>
      <w:r w:rsidRPr="00944B7D">
        <w:rPr>
          <w:rFonts w:ascii="Arial" w:hAnsi="Arial" w:cs="Arial"/>
          <w:sz w:val="24"/>
          <w:szCs w:val="24"/>
        </w:rPr>
        <w:t>and reduce consumption (Griffin and DeLacey, 2012).</w:t>
      </w:r>
      <w:r w:rsidR="001E36C9" w:rsidRPr="00944B7D">
        <w:rPr>
          <w:rFonts w:ascii="Arial" w:hAnsi="Arial" w:cs="Arial"/>
          <w:sz w:val="24"/>
          <w:szCs w:val="24"/>
        </w:rPr>
        <w:t xml:space="preserve"> </w:t>
      </w:r>
    </w:p>
    <w:p w14:paraId="5B0BEA70" w14:textId="5A2D2EA5" w:rsidR="00124A05" w:rsidRPr="00944B7D" w:rsidRDefault="00124A05" w:rsidP="00C416BB">
      <w:pPr>
        <w:pStyle w:val="ListParagraph"/>
        <w:numPr>
          <w:ilvl w:val="0"/>
          <w:numId w:val="3"/>
        </w:numPr>
        <w:spacing w:line="360" w:lineRule="auto"/>
        <w:jc w:val="both"/>
        <w:rPr>
          <w:rFonts w:ascii="Arial" w:hAnsi="Arial" w:cs="Arial"/>
          <w:sz w:val="24"/>
          <w:szCs w:val="24"/>
        </w:rPr>
      </w:pPr>
      <w:r w:rsidRPr="00944B7D">
        <w:rPr>
          <w:rFonts w:ascii="Arial" w:hAnsi="Arial" w:cs="Arial"/>
          <w:sz w:val="24"/>
          <w:szCs w:val="24"/>
        </w:rPr>
        <w:t>Water Conservation: Installation of low-flow faucets, showerheads, and toilets</w:t>
      </w:r>
      <w:r w:rsidR="001E36C9" w:rsidRPr="00944B7D">
        <w:rPr>
          <w:rFonts w:ascii="Arial" w:hAnsi="Arial" w:cs="Arial"/>
          <w:sz w:val="24"/>
          <w:szCs w:val="24"/>
        </w:rPr>
        <w:t xml:space="preserve"> </w:t>
      </w:r>
      <w:r w:rsidRPr="00944B7D">
        <w:rPr>
          <w:rFonts w:ascii="Arial" w:hAnsi="Arial" w:cs="Arial"/>
          <w:sz w:val="24"/>
          <w:szCs w:val="24"/>
        </w:rPr>
        <w:t>(Font, 2002).</w:t>
      </w:r>
      <w:r w:rsidR="009A443E" w:rsidRPr="00944B7D">
        <w:rPr>
          <w:rFonts w:ascii="Arial" w:hAnsi="Arial" w:cs="Arial"/>
          <w:sz w:val="24"/>
          <w:szCs w:val="24"/>
        </w:rPr>
        <w:t xml:space="preserve"> </w:t>
      </w:r>
      <w:r w:rsidRPr="00944B7D">
        <w:rPr>
          <w:rFonts w:ascii="Arial" w:hAnsi="Arial" w:cs="Arial"/>
          <w:sz w:val="24"/>
          <w:szCs w:val="24"/>
        </w:rPr>
        <w:t>Implementation of greywater recycling systems (Dos Santos et al.,</w:t>
      </w:r>
      <w:r w:rsidR="001E36C9" w:rsidRPr="00944B7D">
        <w:rPr>
          <w:rFonts w:ascii="Arial" w:hAnsi="Arial" w:cs="Arial"/>
          <w:sz w:val="24"/>
          <w:szCs w:val="24"/>
        </w:rPr>
        <w:t xml:space="preserve"> </w:t>
      </w:r>
      <w:r w:rsidRPr="00944B7D">
        <w:rPr>
          <w:rFonts w:ascii="Arial" w:hAnsi="Arial" w:cs="Arial"/>
          <w:sz w:val="24"/>
          <w:szCs w:val="24"/>
        </w:rPr>
        <w:t>2017). Regular maintenance to prevent leaks and optimize water use (Pereira-Moliner et al., 2021).</w:t>
      </w:r>
    </w:p>
    <w:p w14:paraId="2ACE3205" w14:textId="2CBA7069" w:rsidR="00944B7D" w:rsidRPr="00944B7D" w:rsidRDefault="00124A05" w:rsidP="00C416BB">
      <w:pPr>
        <w:pStyle w:val="ListParagraph"/>
        <w:numPr>
          <w:ilvl w:val="0"/>
          <w:numId w:val="3"/>
        </w:numPr>
        <w:spacing w:line="360" w:lineRule="auto"/>
        <w:jc w:val="both"/>
        <w:rPr>
          <w:rFonts w:ascii="Arial" w:hAnsi="Arial" w:cs="Arial"/>
          <w:sz w:val="24"/>
          <w:szCs w:val="24"/>
        </w:rPr>
      </w:pPr>
      <w:r w:rsidRPr="00944B7D">
        <w:rPr>
          <w:rFonts w:ascii="Arial" w:hAnsi="Arial" w:cs="Arial"/>
          <w:sz w:val="24"/>
          <w:szCs w:val="24"/>
        </w:rPr>
        <w:t>Waste Management: Comprehensive recycling programs (Pereira-Moliner et al.,</w:t>
      </w:r>
      <w:r w:rsidR="00944B7D">
        <w:rPr>
          <w:rFonts w:ascii="Arial" w:hAnsi="Arial" w:cs="Arial"/>
          <w:sz w:val="24"/>
          <w:szCs w:val="24"/>
        </w:rPr>
        <w:t xml:space="preserve"> </w:t>
      </w:r>
      <w:r w:rsidRPr="00944B7D">
        <w:rPr>
          <w:rFonts w:ascii="Arial" w:hAnsi="Arial" w:cs="Arial"/>
          <w:sz w:val="24"/>
          <w:szCs w:val="24"/>
        </w:rPr>
        <w:t xml:space="preserve">2021). </w:t>
      </w:r>
    </w:p>
    <w:p w14:paraId="227B0682" w14:textId="77777777" w:rsidR="00944B7D" w:rsidRPr="00944B7D" w:rsidRDefault="00124A05" w:rsidP="00C416BB">
      <w:pPr>
        <w:pStyle w:val="ListParagraph"/>
        <w:numPr>
          <w:ilvl w:val="0"/>
          <w:numId w:val="3"/>
        </w:numPr>
        <w:spacing w:line="360" w:lineRule="auto"/>
        <w:jc w:val="both"/>
        <w:rPr>
          <w:rFonts w:ascii="Arial" w:hAnsi="Arial" w:cs="Arial"/>
          <w:sz w:val="24"/>
          <w:szCs w:val="24"/>
        </w:rPr>
      </w:pPr>
      <w:r w:rsidRPr="00944B7D">
        <w:rPr>
          <w:rFonts w:ascii="Arial" w:hAnsi="Arial" w:cs="Arial"/>
          <w:sz w:val="24"/>
          <w:szCs w:val="24"/>
        </w:rPr>
        <w:t xml:space="preserve">Composting organic waste (Dos Santos et al., 2017). </w:t>
      </w:r>
    </w:p>
    <w:p w14:paraId="2948983F" w14:textId="77777777" w:rsidR="00944B7D" w:rsidRPr="00944B7D" w:rsidRDefault="00124A05" w:rsidP="00C416BB">
      <w:pPr>
        <w:pStyle w:val="ListParagraph"/>
        <w:numPr>
          <w:ilvl w:val="0"/>
          <w:numId w:val="3"/>
        </w:numPr>
        <w:spacing w:line="360" w:lineRule="auto"/>
        <w:jc w:val="both"/>
        <w:rPr>
          <w:rFonts w:ascii="Arial" w:hAnsi="Arial" w:cs="Arial"/>
          <w:sz w:val="24"/>
          <w:szCs w:val="24"/>
        </w:rPr>
      </w:pPr>
      <w:r w:rsidRPr="00944B7D">
        <w:rPr>
          <w:rFonts w:ascii="Arial" w:hAnsi="Arial" w:cs="Arial"/>
          <w:sz w:val="24"/>
          <w:szCs w:val="24"/>
        </w:rPr>
        <w:t>Reduction of single-use plastics through alternatives like glass or biodegradable materials (Griffin and</w:t>
      </w:r>
      <w:r w:rsidR="00944B7D" w:rsidRPr="00944B7D">
        <w:rPr>
          <w:rFonts w:ascii="Arial" w:hAnsi="Arial" w:cs="Arial"/>
          <w:sz w:val="24"/>
          <w:szCs w:val="24"/>
        </w:rPr>
        <w:t xml:space="preserve"> </w:t>
      </w:r>
      <w:r w:rsidRPr="00944B7D">
        <w:rPr>
          <w:rFonts w:ascii="Arial" w:hAnsi="Arial" w:cs="Arial"/>
          <w:sz w:val="24"/>
          <w:szCs w:val="24"/>
        </w:rPr>
        <w:t>DeLacey, 2012).</w:t>
      </w:r>
      <w:r w:rsidR="001E36C9" w:rsidRPr="00944B7D">
        <w:rPr>
          <w:rFonts w:ascii="Arial" w:hAnsi="Arial" w:cs="Arial"/>
          <w:sz w:val="24"/>
          <w:szCs w:val="24"/>
        </w:rPr>
        <w:t xml:space="preserve"> </w:t>
      </w:r>
    </w:p>
    <w:p w14:paraId="299AA095" w14:textId="77777777" w:rsidR="00944B7D" w:rsidRPr="00944B7D" w:rsidRDefault="00124A05" w:rsidP="00C416BB">
      <w:pPr>
        <w:pStyle w:val="ListParagraph"/>
        <w:numPr>
          <w:ilvl w:val="0"/>
          <w:numId w:val="3"/>
        </w:numPr>
        <w:spacing w:line="360" w:lineRule="auto"/>
        <w:jc w:val="both"/>
        <w:rPr>
          <w:rFonts w:ascii="Arial" w:hAnsi="Arial" w:cs="Arial"/>
          <w:sz w:val="24"/>
          <w:szCs w:val="24"/>
        </w:rPr>
      </w:pPr>
      <w:r w:rsidRPr="00944B7D">
        <w:rPr>
          <w:rFonts w:ascii="Arial" w:hAnsi="Arial" w:cs="Arial"/>
          <w:sz w:val="24"/>
          <w:szCs w:val="24"/>
        </w:rPr>
        <w:t>Sustainable Procurement: Sourcing locally-produced and organic food and</w:t>
      </w:r>
      <w:r w:rsidR="001E36C9" w:rsidRPr="00944B7D">
        <w:rPr>
          <w:rFonts w:ascii="Arial" w:hAnsi="Arial" w:cs="Arial"/>
          <w:sz w:val="24"/>
          <w:szCs w:val="24"/>
        </w:rPr>
        <w:t xml:space="preserve"> </w:t>
      </w:r>
      <w:r w:rsidRPr="00944B7D">
        <w:rPr>
          <w:rFonts w:ascii="Arial" w:hAnsi="Arial" w:cs="Arial"/>
          <w:sz w:val="24"/>
          <w:szCs w:val="24"/>
        </w:rPr>
        <w:t>beverages (Pereira-Moliner et al., 2021).</w:t>
      </w:r>
      <w:r w:rsidR="009A443E" w:rsidRPr="00944B7D">
        <w:rPr>
          <w:rFonts w:ascii="Arial" w:hAnsi="Arial" w:cs="Arial"/>
          <w:sz w:val="24"/>
          <w:szCs w:val="24"/>
        </w:rPr>
        <w:t xml:space="preserve"> </w:t>
      </w:r>
    </w:p>
    <w:p w14:paraId="608867C6" w14:textId="77777777" w:rsidR="00944B7D" w:rsidRPr="00944B7D" w:rsidRDefault="00124A05" w:rsidP="00C416BB">
      <w:pPr>
        <w:pStyle w:val="ListParagraph"/>
        <w:numPr>
          <w:ilvl w:val="0"/>
          <w:numId w:val="3"/>
        </w:numPr>
        <w:spacing w:line="360" w:lineRule="auto"/>
        <w:jc w:val="both"/>
        <w:rPr>
          <w:rFonts w:ascii="Arial" w:hAnsi="Arial" w:cs="Arial"/>
          <w:sz w:val="24"/>
          <w:szCs w:val="24"/>
        </w:rPr>
      </w:pPr>
      <w:r w:rsidRPr="00944B7D">
        <w:rPr>
          <w:rFonts w:ascii="Arial" w:hAnsi="Arial" w:cs="Arial"/>
          <w:sz w:val="24"/>
          <w:szCs w:val="24"/>
        </w:rPr>
        <w:t>Using eco-friendly cleaning products and</w:t>
      </w:r>
      <w:r w:rsidR="001E36C9" w:rsidRPr="00944B7D">
        <w:rPr>
          <w:rFonts w:ascii="Arial" w:hAnsi="Arial" w:cs="Arial"/>
          <w:sz w:val="24"/>
          <w:szCs w:val="24"/>
        </w:rPr>
        <w:t xml:space="preserve"> </w:t>
      </w:r>
      <w:r w:rsidRPr="00944B7D">
        <w:rPr>
          <w:rFonts w:ascii="Arial" w:hAnsi="Arial" w:cs="Arial"/>
          <w:sz w:val="24"/>
          <w:szCs w:val="24"/>
        </w:rPr>
        <w:t xml:space="preserve">toiletries (Dos Santos et al., 2017). </w:t>
      </w:r>
    </w:p>
    <w:p w14:paraId="48943415" w14:textId="2C0F42F4" w:rsidR="00124A05" w:rsidRPr="00944B7D" w:rsidRDefault="00124A05" w:rsidP="00C416BB">
      <w:pPr>
        <w:pStyle w:val="ListParagraph"/>
        <w:numPr>
          <w:ilvl w:val="0"/>
          <w:numId w:val="3"/>
        </w:numPr>
        <w:spacing w:line="360" w:lineRule="auto"/>
        <w:jc w:val="both"/>
        <w:rPr>
          <w:rFonts w:ascii="Arial" w:hAnsi="Arial" w:cs="Arial"/>
          <w:sz w:val="24"/>
          <w:szCs w:val="24"/>
        </w:rPr>
      </w:pPr>
      <w:r w:rsidRPr="00944B7D">
        <w:rPr>
          <w:rFonts w:ascii="Arial" w:hAnsi="Arial" w:cs="Arial"/>
          <w:sz w:val="24"/>
          <w:szCs w:val="24"/>
        </w:rPr>
        <w:t>Opting for sustainably sourced building</w:t>
      </w:r>
      <w:r w:rsidR="001E36C9" w:rsidRPr="00944B7D">
        <w:rPr>
          <w:rFonts w:ascii="Arial" w:hAnsi="Arial" w:cs="Arial"/>
          <w:sz w:val="24"/>
          <w:szCs w:val="24"/>
        </w:rPr>
        <w:t xml:space="preserve"> </w:t>
      </w:r>
      <w:r w:rsidRPr="00944B7D">
        <w:rPr>
          <w:rFonts w:ascii="Arial" w:hAnsi="Arial" w:cs="Arial"/>
          <w:sz w:val="24"/>
          <w:szCs w:val="24"/>
        </w:rPr>
        <w:t>materials and furniture (Griffin and DeLacey, 2012).</w:t>
      </w:r>
    </w:p>
    <w:p w14:paraId="789ED587" w14:textId="01D9955C" w:rsidR="00124A05" w:rsidRPr="00944B7D" w:rsidRDefault="00124A05" w:rsidP="00C416BB">
      <w:pPr>
        <w:pStyle w:val="ListParagraph"/>
        <w:numPr>
          <w:ilvl w:val="0"/>
          <w:numId w:val="3"/>
        </w:numPr>
        <w:spacing w:line="360" w:lineRule="auto"/>
        <w:jc w:val="both"/>
        <w:rPr>
          <w:rFonts w:ascii="Arial" w:hAnsi="Arial" w:cs="Arial"/>
          <w:sz w:val="24"/>
          <w:szCs w:val="24"/>
        </w:rPr>
      </w:pPr>
      <w:r w:rsidRPr="00944B7D">
        <w:rPr>
          <w:rFonts w:ascii="Arial" w:hAnsi="Arial" w:cs="Arial"/>
          <w:sz w:val="24"/>
          <w:szCs w:val="24"/>
        </w:rPr>
        <w:t>Guest Education and Involvement: Informing guests about the hotel’s sustainability</w:t>
      </w:r>
    </w:p>
    <w:p w14:paraId="25F973A4" w14:textId="77777777" w:rsidR="00944B7D" w:rsidRPr="00944B7D" w:rsidRDefault="00124A05" w:rsidP="00C416BB">
      <w:pPr>
        <w:pStyle w:val="ListParagraph"/>
        <w:numPr>
          <w:ilvl w:val="0"/>
          <w:numId w:val="3"/>
        </w:numPr>
        <w:spacing w:line="360" w:lineRule="auto"/>
        <w:jc w:val="both"/>
        <w:rPr>
          <w:rFonts w:ascii="Arial" w:hAnsi="Arial" w:cs="Arial"/>
          <w:sz w:val="24"/>
          <w:szCs w:val="24"/>
        </w:rPr>
      </w:pPr>
      <w:r w:rsidRPr="00944B7D">
        <w:rPr>
          <w:rFonts w:ascii="Arial" w:hAnsi="Arial" w:cs="Arial"/>
          <w:sz w:val="24"/>
          <w:szCs w:val="24"/>
        </w:rPr>
        <w:t xml:space="preserve">initiatives (Pereira-Moliner et al., 2021). </w:t>
      </w:r>
    </w:p>
    <w:p w14:paraId="4D8D1F41" w14:textId="77777777" w:rsidR="00944B7D" w:rsidRPr="00944B7D" w:rsidRDefault="00124A05" w:rsidP="00C416BB">
      <w:pPr>
        <w:pStyle w:val="ListParagraph"/>
        <w:numPr>
          <w:ilvl w:val="0"/>
          <w:numId w:val="3"/>
        </w:numPr>
        <w:spacing w:line="360" w:lineRule="auto"/>
        <w:jc w:val="both"/>
        <w:rPr>
          <w:rFonts w:ascii="Arial" w:hAnsi="Arial" w:cs="Arial"/>
          <w:sz w:val="24"/>
          <w:szCs w:val="24"/>
        </w:rPr>
      </w:pPr>
      <w:r w:rsidRPr="00944B7D">
        <w:rPr>
          <w:rFonts w:ascii="Arial" w:hAnsi="Arial" w:cs="Arial"/>
          <w:sz w:val="24"/>
          <w:szCs w:val="24"/>
        </w:rPr>
        <w:t>Encouraging guests to participate in water</w:t>
      </w:r>
      <w:r w:rsidR="00944B7D" w:rsidRPr="00944B7D">
        <w:rPr>
          <w:rFonts w:ascii="Arial" w:hAnsi="Arial" w:cs="Arial"/>
          <w:sz w:val="24"/>
          <w:szCs w:val="24"/>
        </w:rPr>
        <w:t xml:space="preserve"> </w:t>
      </w:r>
      <w:r w:rsidRPr="00944B7D">
        <w:rPr>
          <w:rFonts w:ascii="Arial" w:hAnsi="Arial" w:cs="Arial"/>
          <w:sz w:val="24"/>
          <w:szCs w:val="24"/>
        </w:rPr>
        <w:t>and energy conservation efforts (Dos Santos et al., 2017).</w:t>
      </w:r>
    </w:p>
    <w:p w14:paraId="0973273C" w14:textId="7A56A9E3" w:rsidR="00124A05" w:rsidRDefault="00124A05" w:rsidP="00C416BB">
      <w:pPr>
        <w:pStyle w:val="ListParagraph"/>
        <w:numPr>
          <w:ilvl w:val="0"/>
          <w:numId w:val="3"/>
        </w:numPr>
        <w:spacing w:line="360" w:lineRule="auto"/>
        <w:jc w:val="both"/>
        <w:rPr>
          <w:rFonts w:ascii="Arial" w:hAnsi="Arial" w:cs="Arial"/>
          <w:sz w:val="24"/>
          <w:szCs w:val="24"/>
        </w:rPr>
      </w:pPr>
      <w:r w:rsidRPr="00944B7D">
        <w:rPr>
          <w:rFonts w:ascii="Arial" w:hAnsi="Arial" w:cs="Arial"/>
          <w:sz w:val="24"/>
          <w:szCs w:val="24"/>
        </w:rPr>
        <w:t>Providing options for</w:t>
      </w:r>
      <w:r w:rsidR="00944B7D" w:rsidRPr="00944B7D">
        <w:rPr>
          <w:rFonts w:ascii="Arial" w:hAnsi="Arial" w:cs="Arial"/>
          <w:sz w:val="24"/>
          <w:szCs w:val="24"/>
        </w:rPr>
        <w:t xml:space="preserve"> </w:t>
      </w:r>
      <w:r w:rsidRPr="00944B7D">
        <w:rPr>
          <w:rFonts w:ascii="Arial" w:hAnsi="Arial" w:cs="Arial"/>
          <w:sz w:val="24"/>
          <w:szCs w:val="24"/>
        </w:rPr>
        <w:t>guests to opt-out of daily linen and towel changes (Griffin and DeLacey, 2012).</w:t>
      </w:r>
    </w:p>
    <w:p w14:paraId="7ABCEAC3" w14:textId="77777777" w:rsidR="00E65AE1" w:rsidRDefault="00E65AE1" w:rsidP="00C416BB">
      <w:pPr>
        <w:pStyle w:val="ListParagraph"/>
        <w:spacing w:line="360" w:lineRule="auto"/>
        <w:jc w:val="both"/>
        <w:rPr>
          <w:rFonts w:ascii="Arial" w:hAnsi="Arial" w:cs="Arial"/>
          <w:sz w:val="24"/>
          <w:szCs w:val="24"/>
        </w:rPr>
      </w:pPr>
    </w:p>
    <w:p w14:paraId="2BCB5CEA" w14:textId="41F1341E" w:rsidR="00E65AE1" w:rsidRDefault="00E65AE1" w:rsidP="00C416BB">
      <w:pPr>
        <w:pStyle w:val="ListParagraph"/>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5D692FEC" wp14:editId="4EDFF230">
            <wp:extent cx="4632960" cy="3147060"/>
            <wp:effectExtent l="0" t="0" r="0" b="0"/>
            <wp:docPr id="927015589" name="Picture 2" descr="A person holding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015589" name="Picture 2" descr="A person holding a tre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70655" cy="3172665"/>
                    </a:xfrm>
                    <a:prstGeom prst="rect">
                      <a:avLst/>
                    </a:prstGeom>
                  </pic:spPr>
                </pic:pic>
              </a:graphicData>
            </a:graphic>
          </wp:inline>
        </w:drawing>
      </w:r>
    </w:p>
    <w:p w14:paraId="654D9607" w14:textId="77777777" w:rsidR="00944B7D" w:rsidRDefault="00944B7D" w:rsidP="00C416BB">
      <w:pPr>
        <w:spacing w:line="360" w:lineRule="auto"/>
        <w:jc w:val="both"/>
        <w:rPr>
          <w:rFonts w:ascii="Arial" w:hAnsi="Arial" w:cs="Arial"/>
          <w:sz w:val="24"/>
          <w:szCs w:val="24"/>
        </w:rPr>
      </w:pPr>
    </w:p>
    <w:p w14:paraId="7D666C33" w14:textId="77777777" w:rsidR="00944B7D" w:rsidRPr="00944B7D" w:rsidRDefault="00944B7D" w:rsidP="00C416BB">
      <w:pPr>
        <w:spacing w:line="360" w:lineRule="auto"/>
        <w:jc w:val="both"/>
        <w:rPr>
          <w:rFonts w:ascii="Arial" w:hAnsi="Arial" w:cs="Arial"/>
          <w:sz w:val="24"/>
          <w:szCs w:val="24"/>
        </w:rPr>
      </w:pPr>
    </w:p>
    <w:p w14:paraId="09E03B7C" w14:textId="77777777" w:rsidR="00944B7D" w:rsidRPr="00124A05" w:rsidRDefault="00944B7D" w:rsidP="00C416BB">
      <w:pPr>
        <w:spacing w:line="360" w:lineRule="auto"/>
        <w:jc w:val="both"/>
        <w:rPr>
          <w:rFonts w:ascii="Arial" w:hAnsi="Arial" w:cs="Arial"/>
          <w:sz w:val="24"/>
          <w:szCs w:val="24"/>
        </w:rPr>
      </w:pPr>
    </w:p>
    <w:p w14:paraId="327BDAB7" w14:textId="2DE43DA9"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Compliance with Regulations and Standards Hotels seeking sustainable</w:t>
      </w:r>
      <w:r w:rsidR="00A56AFF">
        <w:rPr>
          <w:rFonts w:ascii="Arial" w:hAnsi="Arial" w:cs="Arial"/>
          <w:sz w:val="24"/>
          <w:szCs w:val="24"/>
        </w:rPr>
        <w:t xml:space="preserve"> </w:t>
      </w:r>
      <w:r w:rsidRPr="00124A05">
        <w:rPr>
          <w:rFonts w:ascii="Arial" w:hAnsi="Arial" w:cs="Arial"/>
          <w:sz w:val="24"/>
          <w:szCs w:val="24"/>
        </w:rPr>
        <w:t>accreditation must comply with relevant environmental regulations and standards.</w:t>
      </w:r>
    </w:p>
    <w:p w14:paraId="54826B81"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This compliance ensures that hotels meet the minimum requirements for</w:t>
      </w:r>
    </w:p>
    <w:p w14:paraId="2A632994"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environmental performance and often involves:</w:t>
      </w:r>
    </w:p>
    <w:p w14:paraId="393ED3F4" w14:textId="77777777" w:rsidR="00124A05" w:rsidRPr="00124A05" w:rsidRDefault="00124A05" w:rsidP="00C416BB">
      <w:pPr>
        <w:spacing w:line="360" w:lineRule="auto"/>
        <w:jc w:val="both"/>
        <w:rPr>
          <w:rFonts w:ascii="Arial" w:hAnsi="Arial" w:cs="Arial"/>
          <w:sz w:val="24"/>
          <w:szCs w:val="24"/>
        </w:rPr>
      </w:pPr>
    </w:p>
    <w:p w14:paraId="3A561288" w14:textId="42A43C80"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Environmental Management Systems (EMS): Developing and implementing an</w:t>
      </w:r>
    </w:p>
    <w:p w14:paraId="1311AB8C" w14:textId="0D333A81"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EMS based on ISO 14001 standards (Rodríguez-García et al., 2023). Regular</w:t>
      </w:r>
    </w:p>
    <w:p w14:paraId="27EEDFEB"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audits and reviews to ensure continuous improvement (Dos Santos et al., 2017).</w:t>
      </w:r>
    </w:p>
    <w:p w14:paraId="12110DD8" w14:textId="2E1974B5"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Legal Compliance: Adhering to local, national, and international environmental laws</w:t>
      </w:r>
    </w:p>
    <w:p w14:paraId="334CD848" w14:textId="6DD24953"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and regulations (Pereira-Moliner et al., 2021). Ensuring proper handling and</w:t>
      </w:r>
    </w:p>
    <w:p w14:paraId="26122091"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disposal of hazardous materials (Griffin and DeLacey, 2012).</w:t>
      </w:r>
    </w:p>
    <w:p w14:paraId="7623E521" w14:textId="77777777" w:rsidR="00F04B02" w:rsidRDefault="00F04B02" w:rsidP="00C416BB">
      <w:pPr>
        <w:spacing w:line="360" w:lineRule="auto"/>
        <w:jc w:val="both"/>
        <w:rPr>
          <w:rFonts w:ascii="Arial" w:hAnsi="Arial" w:cs="Arial"/>
          <w:sz w:val="24"/>
          <w:szCs w:val="24"/>
        </w:rPr>
      </w:pPr>
    </w:p>
    <w:p w14:paraId="20782F6C" w14:textId="084FBD75"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lastRenderedPageBreak/>
        <w:t>Certification Criteria: Meeting specific criteria set by accrediting bodies such as</w:t>
      </w:r>
    </w:p>
    <w:p w14:paraId="3DC0066B" w14:textId="154848E9"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 xml:space="preserve">Green Key, LEED, or </w:t>
      </w:r>
      <w:proofErr w:type="spellStart"/>
      <w:r w:rsidRPr="00124A05">
        <w:rPr>
          <w:rFonts w:ascii="Arial" w:hAnsi="Arial" w:cs="Arial"/>
          <w:sz w:val="24"/>
          <w:szCs w:val="24"/>
        </w:rPr>
        <w:t>EarthCheck</w:t>
      </w:r>
      <w:proofErr w:type="spellEnd"/>
      <w:r w:rsidRPr="00124A05">
        <w:rPr>
          <w:rFonts w:ascii="Arial" w:hAnsi="Arial" w:cs="Arial"/>
          <w:sz w:val="24"/>
          <w:szCs w:val="24"/>
        </w:rPr>
        <w:t xml:space="preserve"> (Rodríguez-García et al., 2023). Regular</w:t>
      </w:r>
    </w:p>
    <w:p w14:paraId="0AC31BF4"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reporting and verification processes to maintain certification status (Dos Santos et</w:t>
      </w:r>
    </w:p>
    <w:p w14:paraId="7A141463" w14:textId="77777777" w:rsidR="00124A05" w:rsidRDefault="00124A05" w:rsidP="00C416BB">
      <w:pPr>
        <w:spacing w:line="360" w:lineRule="auto"/>
        <w:jc w:val="both"/>
        <w:rPr>
          <w:rFonts w:ascii="Arial" w:hAnsi="Arial" w:cs="Arial"/>
          <w:sz w:val="24"/>
          <w:szCs w:val="24"/>
        </w:rPr>
      </w:pPr>
      <w:r w:rsidRPr="00124A05">
        <w:rPr>
          <w:rFonts w:ascii="Arial" w:hAnsi="Arial" w:cs="Arial"/>
          <w:sz w:val="24"/>
          <w:szCs w:val="24"/>
        </w:rPr>
        <w:t>al., 2017).</w:t>
      </w:r>
    </w:p>
    <w:p w14:paraId="2B43A8AD" w14:textId="7CEA860E" w:rsidR="00F04B02" w:rsidRPr="00124A05" w:rsidRDefault="00F04B02" w:rsidP="00C416BB">
      <w:pPr>
        <w:spacing w:line="360" w:lineRule="auto"/>
        <w:jc w:val="both"/>
        <w:rPr>
          <w:rFonts w:ascii="Arial" w:hAnsi="Arial" w:cs="Arial"/>
          <w:sz w:val="24"/>
          <w:szCs w:val="24"/>
        </w:rPr>
      </w:pPr>
      <w:r>
        <w:rPr>
          <w:rFonts w:ascii="Arial" w:hAnsi="Arial" w:cs="Arial"/>
          <w:noProof/>
          <w:sz w:val="24"/>
          <w:szCs w:val="24"/>
        </w:rPr>
        <w:drawing>
          <wp:inline distT="0" distB="0" distL="0" distR="0" wp14:anchorId="4C25BBC0" wp14:editId="750D5920">
            <wp:extent cx="5608320" cy="4183380"/>
            <wp:effectExtent l="0" t="0" r="0" b="7620"/>
            <wp:docPr id="813510943" name="Picture 3" descr="A diagram of a green rating syst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510943" name="Picture 3" descr="A diagram of a green rating system"/>
                    <pic:cNvPicPr/>
                  </pic:nvPicPr>
                  <pic:blipFill>
                    <a:blip r:embed="rId8">
                      <a:extLst>
                        <a:ext uri="{28A0092B-C50C-407E-A947-70E740481C1C}">
                          <a14:useLocalDpi xmlns:a14="http://schemas.microsoft.com/office/drawing/2010/main" val="0"/>
                        </a:ext>
                      </a:extLst>
                    </a:blip>
                    <a:stretch>
                      <a:fillRect/>
                    </a:stretch>
                  </pic:blipFill>
                  <pic:spPr>
                    <a:xfrm>
                      <a:off x="0" y="0"/>
                      <a:ext cx="5608320" cy="4183380"/>
                    </a:xfrm>
                    <a:prstGeom prst="rect">
                      <a:avLst/>
                    </a:prstGeom>
                  </pic:spPr>
                </pic:pic>
              </a:graphicData>
            </a:graphic>
          </wp:inline>
        </w:drawing>
      </w:r>
    </w:p>
    <w:p w14:paraId="689EC65C" w14:textId="7BEDB589" w:rsidR="00124A05" w:rsidRPr="00124A05" w:rsidRDefault="0036545C" w:rsidP="00C416BB">
      <w:pPr>
        <w:spacing w:line="360" w:lineRule="auto"/>
        <w:jc w:val="both"/>
        <w:rPr>
          <w:rFonts w:ascii="Arial" w:hAnsi="Arial" w:cs="Arial"/>
          <w:sz w:val="24"/>
          <w:szCs w:val="24"/>
        </w:rPr>
      </w:pPr>
      <w:r w:rsidRPr="0036545C">
        <w:rPr>
          <w:rFonts w:ascii="Arial" w:hAnsi="Arial" w:cs="Arial"/>
          <w:sz w:val="24"/>
          <w:szCs w:val="24"/>
        </w:rPr>
        <w:br/>
        <w:t xml:space="preserve">Integrating sustainability in hotel operations conserves resources and saves costs. Energy-efficient systems like LED lighting and advanced HVAC controls reduce electricity use, while renewable sources like solar panels cut reliance on non-renewable energy. </w:t>
      </w:r>
      <w:r w:rsidR="00124A05" w:rsidRPr="00124A05">
        <w:rPr>
          <w:rFonts w:ascii="Arial" w:hAnsi="Arial" w:cs="Arial"/>
          <w:sz w:val="24"/>
          <w:szCs w:val="24"/>
        </w:rPr>
        <w:t>(Pereira-Moliner et al., 2021). Water-saving measures, including low-flow fixtures and</w:t>
      </w:r>
      <w:r>
        <w:rPr>
          <w:rFonts w:ascii="Arial" w:hAnsi="Arial" w:cs="Arial"/>
          <w:sz w:val="24"/>
          <w:szCs w:val="24"/>
        </w:rPr>
        <w:t xml:space="preserve"> </w:t>
      </w:r>
      <w:r w:rsidR="00124A05" w:rsidRPr="00124A05">
        <w:rPr>
          <w:rFonts w:ascii="Arial" w:hAnsi="Arial" w:cs="Arial"/>
          <w:sz w:val="24"/>
          <w:szCs w:val="24"/>
        </w:rPr>
        <w:t>greywater recycling, drastically cut water usage (Dos Santos et al., 2017).</w:t>
      </w:r>
      <w:r>
        <w:rPr>
          <w:rFonts w:ascii="Arial" w:hAnsi="Arial" w:cs="Arial"/>
          <w:sz w:val="24"/>
          <w:szCs w:val="24"/>
        </w:rPr>
        <w:t xml:space="preserve"> </w:t>
      </w:r>
      <w:r w:rsidR="00124A05" w:rsidRPr="00124A05">
        <w:rPr>
          <w:rFonts w:ascii="Arial" w:hAnsi="Arial" w:cs="Arial"/>
          <w:sz w:val="24"/>
          <w:szCs w:val="24"/>
        </w:rPr>
        <w:t>Sustainable procurement, involving eco-friendly products and locally sourced</w:t>
      </w:r>
      <w:r>
        <w:rPr>
          <w:rFonts w:ascii="Arial" w:hAnsi="Arial" w:cs="Arial"/>
          <w:sz w:val="24"/>
          <w:szCs w:val="24"/>
        </w:rPr>
        <w:t xml:space="preserve"> </w:t>
      </w:r>
      <w:r w:rsidR="00124A05" w:rsidRPr="00124A05">
        <w:rPr>
          <w:rFonts w:ascii="Arial" w:hAnsi="Arial" w:cs="Arial"/>
          <w:sz w:val="24"/>
          <w:szCs w:val="24"/>
        </w:rPr>
        <w:t>materials, lessens the strain on natural resources (Griffin and DeLacey, 2012).</w:t>
      </w:r>
    </w:p>
    <w:p w14:paraId="388EEE3F" w14:textId="51DDF1E7" w:rsidR="00124A05" w:rsidRPr="00124A05" w:rsidRDefault="001E36C9" w:rsidP="00C416BB">
      <w:pPr>
        <w:spacing w:line="360" w:lineRule="auto"/>
        <w:jc w:val="both"/>
        <w:rPr>
          <w:rFonts w:ascii="Arial" w:hAnsi="Arial" w:cs="Arial"/>
          <w:sz w:val="24"/>
          <w:szCs w:val="24"/>
        </w:rPr>
      </w:pPr>
      <w:r w:rsidRPr="001E36C9">
        <w:rPr>
          <w:rFonts w:ascii="Arial" w:hAnsi="Arial" w:cs="Arial"/>
          <w:sz w:val="24"/>
          <w:szCs w:val="24"/>
        </w:rPr>
        <w:t xml:space="preserve">Eco-friendly practices in hotels reduce pollution and resource depletion while saving costs. Waste management and recycling programs minimize landfill waste and emissions, promoting sustainability. </w:t>
      </w:r>
      <w:r w:rsidR="00124A05" w:rsidRPr="00124A05">
        <w:rPr>
          <w:rFonts w:ascii="Arial" w:hAnsi="Arial" w:cs="Arial"/>
          <w:sz w:val="24"/>
          <w:szCs w:val="24"/>
        </w:rPr>
        <w:t>(Dos Santos</w:t>
      </w:r>
      <w:r>
        <w:rPr>
          <w:rFonts w:ascii="Arial" w:hAnsi="Arial" w:cs="Arial"/>
          <w:sz w:val="24"/>
          <w:szCs w:val="24"/>
        </w:rPr>
        <w:t xml:space="preserve"> </w:t>
      </w:r>
      <w:r w:rsidR="00124A05" w:rsidRPr="00124A05">
        <w:rPr>
          <w:rFonts w:ascii="Arial" w:hAnsi="Arial" w:cs="Arial"/>
          <w:sz w:val="24"/>
          <w:szCs w:val="24"/>
        </w:rPr>
        <w:t>et al., 2017).</w:t>
      </w:r>
    </w:p>
    <w:p w14:paraId="5E56A7D9"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lastRenderedPageBreak/>
        <w:t>Implementing renewable energy sources, such as solar panels and wind turbines,</w:t>
      </w:r>
    </w:p>
    <w:p w14:paraId="3D721C2E"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allows hotels to generate clean energy and decrease reliance on fossil fuels. This</w:t>
      </w:r>
    </w:p>
    <w:p w14:paraId="5DAFDD36"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transition significantly lowers greenhouse gas emissions, which are major</w:t>
      </w:r>
    </w:p>
    <w:p w14:paraId="3EC64BEA"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contributors to global warming (Pereira-Moliner et al., 2021). Additionally, using</w:t>
      </w:r>
    </w:p>
    <w:p w14:paraId="585B2E0B"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energy-efficient appliances, including LED lighting and high-efficiency HVAC</w:t>
      </w:r>
    </w:p>
    <w:p w14:paraId="3D023443"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systems, further reduces energy consumption and associated emissions (Griffin and</w:t>
      </w:r>
    </w:p>
    <w:p w14:paraId="189BC722"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DeLacey, 2012).</w:t>
      </w:r>
    </w:p>
    <w:p w14:paraId="2B332032"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Sustainable procurement practices involve sourcing eco-friendly products and</w:t>
      </w:r>
    </w:p>
    <w:p w14:paraId="6366E485"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materials. For example, hotels can choose biodegradable cleaning supplies instead</w:t>
      </w:r>
    </w:p>
    <w:p w14:paraId="7D59B1A8"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of those with harsh chemicals that pollute water sources (Dos Santos et al., 2017).</w:t>
      </w:r>
    </w:p>
    <w:p w14:paraId="75017715"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Opting for sustainably sourced building materials and minimizing packaging waste</w:t>
      </w:r>
    </w:p>
    <w:p w14:paraId="544266F9"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also reduce the overall environmental impact (Pereira-Moliner et al., 2021). By</w:t>
      </w:r>
    </w:p>
    <w:p w14:paraId="39EBA005" w14:textId="281E5556"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sourcing locally produced and organic food, hotels support local economies and</w:t>
      </w:r>
    </w:p>
    <w:p w14:paraId="1F66A248"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lower the carbon footprint associated with long-distance transportation (Griffin and</w:t>
      </w:r>
    </w:p>
    <w:p w14:paraId="3F6C5C0E"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DeLacey, 2012).</w:t>
      </w:r>
    </w:p>
    <w:p w14:paraId="618D8041" w14:textId="4BC0C141" w:rsidR="00124A05" w:rsidRPr="00124A05" w:rsidRDefault="0036545C" w:rsidP="00C416BB">
      <w:pPr>
        <w:spacing w:line="360" w:lineRule="auto"/>
        <w:jc w:val="both"/>
        <w:rPr>
          <w:rFonts w:ascii="Arial" w:hAnsi="Arial" w:cs="Arial"/>
          <w:sz w:val="24"/>
          <w:szCs w:val="24"/>
        </w:rPr>
      </w:pPr>
      <w:r w:rsidRPr="0036545C">
        <w:rPr>
          <w:rFonts w:ascii="Arial" w:hAnsi="Arial" w:cs="Arial"/>
          <w:sz w:val="24"/>
          <w:szCs w:val="24"/>
        </w:rPr>
        <w:t xml:space="preserve">Sustainability initiatives significantly improve hotel operational efficiency. Energy management systems optimize heating, cooling, and lighting based on occupancy and need, ensuring efficient energy use. </w:t>
      </w:r>
      <w:r w:rsidR="00124A05" w:rsidRPr="00124A05">
        <w:rPr>
          <w:rFonts w:ascii="Arial" w:hAnsi="Arial" w:cs="Arial"/>
          <w:sz w:val="24"/>
          <w:szCs w:val="24"/>
        </w:rPr>
        <w:t>(Pereira-Moliner et al., 2021). This</w:t>
      </w:r>
      <w:r w:rsidR="00A56AFF">
        <w:rPr>
          <w:rFonts w:ascii="Arial" w:hAnsi="Arial" w:cs="Arial"/>
          <w:sz w:val="24"/>
          <w:szCs w:val="24"/>
        </w:rPr>
        <w:t xml:space="preserve"> </w:t>
      </w:r>
      <w:r w:rsidR="00124A05" w:rsidRPr="00124A05">
        <w:rPr>
          <w:rFonts w:ascii="Arial" w:hAnsi="Arial" w:cs="Arial"/>
          <w:sz w:val="24"/>
          <w:szCs w:val="24"/>
        </w:rPr>
        <w:t>not only reduces energy waste but also leads to substantial savings on utility bills</w:t>
      </w:r>
      <w:r w:rsidR="00A56AFF">
        <w:rPr>
          <w:rFonts w:ascii="Arial" w:hAnsi="Arial" w:cs="Arial"/>
          <w:sz w:val="24"/>
          <w:szCs w:val="24"/>
        </w:rPr>
        <w:t xml:space="preserve"> </w:t>
      </w:r>
      <w:r w:rsidR="00124A05" w:rsidRPr="00124A05">
        <w:rPr>
          <w:rFonts w:ascii="Arial" w:hAnsi="Arial" w:cs="Arial"/>
          <w:sz w:val="24"/>
          <w:szCs w:val="24"/>
        </w:rPr>
        <w:t>(Dos Santos et al., 2017).</w:t>
      </w:r>
    </w:p>
    <w:p w14:paraId="5077BF07" w14:textId="5C62DA95"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Water-saving technologies further enhance efficiency by reducing water</w:t>
      </w:r>
      <w:r w:rsidR="00A56AFF">
        <w:rPr>
          <w:rFonts w:ascii="Arial" w:hAnsi="Arial" w:cs="Arial"/>
          <w:sz w:val="24"/>
          <w:szCs w:val="24"/>
        </w:rPr>
        <w:t xml:space="preserve"> </w:t>
      </w:r>
      <w:r w:rsidRPr="00124A05">
        <w:rPr>
          <w:rFonts w:ascii="Arial" w:hAnsi="Arial" w:cs="Arial"/>
          <w:sz w:val="24"/>
          <w:szCs w:val="24"/>
        </w:rPr>
        <w:t>consumption. The installation of low-flow faucets, showerheads, and toilets helps</w:t>
      </w:r>
      <w:r w:rsidR="00A56AFF">
        <w:rPr>
          <w:rFonts w:ascii="Arial" w:hAnsi="Arial" w:cs="Arial"/>
          <w:sz w:val="24"/>
          <w:szCs w:val="24"/>
        </w:rPr>
        <w:t xml:space="preserve"> </w:t>
      </w:r>
      <w:r w:rsidRPr="00124A05">
        <w:rPr>
          <w:rFonts w:ascii="Arial" w:hAnsi="Arial" w:cs="Arial"/>
          <w:sz w:val="24"/>
          <w:szCs w:val="24"/>
        </w:rPr>
        <w:t>minimize water use without compromising guest comfort (Griffin and DeLacey, 2012).</w:t>
      </w:r>
    </w:p>
    <w:p w14:paraId="1CE85D04"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Advanced irrigation systems, which adjust water usage based on soil moisture and</w:t>
      </w:r>
    </w:p>
    <w:p w14:paraId="626DCBB7" w14:textId="77777777" w:rsidR="00C416BB" w:rsidRDefault="00124A05" w:rsidP="00C416BB">
      <w:pPr>
        <w:spacing w:line="360" w:lineRule="auto"/>
        <w:jc w:val="both"/>
        <w:rPr>
          <w:rFonts w:ascii="Arial" w:hAnsi="Arial" w:cs="Arial"/>
          <w:sz w:val="24"/>
          <w:szCs w:val="24"/>
        </w:rPr>
      </w:pPr>
      <w:r w:rsidRPr="00124A05">
        <w:rPr>
          <w:rFonts w:ascii="Arial" w:hAnsi="Arial" w:cs="Arial"/>
          <w:sz w:val="24"/>
          <w:szCs w:val="24"/>
        </w:rPr>
        <w:t>weather conditions, also contribute to water conservation (Dos Santos et al., 2017).</w:t>
      </w:r>
    </w:p>
    <w:p w14:paraId="11905639" w14:textId="40218EBD" w:rsidR="00124A05" w:rsidRPr="00124A05" w:rsidRDefault="006D6406" w:rsidP="00C416BB">
      <w:pPr>
        <w:spacing w:line="360" w:lineRule="auto"/>
        <w:jc w:val="both"/>
        <w:rPr>
          <w:rFonts w:ascii="Arial" w:hAnsi="Arial" w:cs="Arial"/>
          <w:sz w:val="24"/>
          <w:szCs w:val="24"/>
        </w:rPr>
      </w:pPr>
      <w:r w:rsidRPr="006D6406">
        <w:rPr>
          <w:rFonts w:ascii="Arial" w:hAnsi="Arial" w:cs="Arial"/>
          <w:sz w:val="24"/>
          <w:szCs w:val="24"/>
        </w:rPr>
        <w:lastRenderedPageBreak/>
        <w:t xml:space="preserve">Additionally, greywater recycling systems let hotels reuse water from sinks, showers, and laundry for irrigation and toilet flushing, reducing water bills and the overall water footprint. </w:t>
      </w:r>
      <w:r w:rsidR="00124A05" w:rsidRPr="00124A05">
        <w:rPr>
          <w:rFonts w:ascii="Arial" w:hAnsi="Arial" w:cs="Arial"/>
          <w:sz w:val="24"/>
          <w:szCs w:val="24"/>
        </w:rPr>
        <w:t>(Pereira-Moliner et al., 2021).</w:t>
      </w:r>
    </w:p>
    <w:p w14:paraId="6CC59E15" w14:textId="47E5C59C" w:rsidR="00124A05" w:rsidRPr="00124A05" w:rsidRDefault="00A56AFF" w:rsidP="00C416BB">
      <w:pPr>
        <w:spacing w:line="360" w:lineRule="auto"/>
        <w:jc w:val="both"/>
        <w:rPr>
          <w:rFonts w:ascii="Arial" w:hAnsi="Arial" w:cs="Arial"/>
          <w:sz w:val="24"/>
          <w:szCs w:val="24"/>
        </w:rPr>
      </w:pPr>
      <w:r w:rsidRPr="00A56AFF">
        <w:rPr>
          <w:rFonts w:ascii="Arial" w:hAnsi="Arial" w:cs="Arial"/>
          <w:sz w:val="24"/>
          <w:szCs w:val="24"/>
        </w:rPr>
        <w:t xml:space="preserve">Efficient waste management systems streamline operations by handling waste effectively. Recycling programs separate recyclable materials, reducing landfill waste. </w:t>
      </w:r>
      <w:r w:rsidR="00124A05" w:rsidRPr="00124A05">
        <w:rPr>
          <w:rFonts w:ascii="Arial" w:hAnsi="Arial" w:cs="Arial"/>
          <w:sz w:val="24"/>
          <w:szCs w:val="24"/>
        </w:rPr>
        <w:t>(Dos Santos et al., 2017). Composting programs for organic waste convert</w:t>
      </w:r>
    </w:p>
    <w:p w14:paraId="744E81A3"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food scraps and yard waste into valuable compost for landscaping (Pereira-Moliner</w:t>
      </w:r>
    </w:p>
    <w:p w14:paraId="02D04DB8"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et al., 2021). These practices not only reduce waste disposal costs but can also</w:t>
      </w:r>
    </w:p>
    <w:p w14:paraId="0C4236EE"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generate revenue by selling recyclable materials like paper, plastic, and metal to</w:t>
      </w:r>
    </w:p>
    <w:p w14:paraId="63420CF2"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recycling companies (Griffin and DeLacey, 2012).</w:t>
      </w:r>
    </w:p>
    <w:p w14:paraId="06F2A2DD" w14:textId="3B8B823C" w:rsidR="00124A05" w:rsidRPr="00124A05" w:rsidRDefault="00A56AFF" w:rsidP="00C416BB">
      <w:pPr>
        <w:spacing w:line="360" w:lineRule="auto"/>
        <w:jc w:val="both"/>
        <w:rPr>
          <w:rFonts w:ascii="Arial" w:hAnsi="Arial" w:cs="Arial"/>
          <w:sz w:val="24"/>
          <w:szCs w:val="24"/>
        </w:rPr>
      </w:pPr>
      <w:r w:rsidRPr="00A56AFF">
        <w:rPr>
          <w:rFonts w:ascii="Arial" w:hAnsi="Arial" w:cs="Arial"/>
          <w:sz w:val="24"/>
          <w:szCs w:val="24"/>
        </w:rPr>
        <w:t xml:space="preserve">Sustainability initiatives often improve operations, enhancing the guest experience. Energy-efficient HVAC systems ensure comfortable temperatures, while water-saving fixtures maintain adequate flow. </w:t>
      </w:r>
      <w:r w:rsidR="00124A05" w:rsidRPr="00124A05">
        <w:rPr>
          <w:rFonts w:ascii="Arial" w:hAnsi="Arial" w:cs="Arial"/>
          <w:sz w:val="24"/>
          <w:szCs w:val="24"/>
        </w:rPr>
        <w:t>(Pereira-Moliner et al., 2021). These enhancements</w:t>
      </w:r>
    </w:p>
    <w:p w14:paraId="255E9D01"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contribute to higher guest satisfaction, leading to increased repeat business and</w:t>
      </w:r>
    </w:p>
    <w:p w14:paraId="39B9E2FD"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positive reviews (Dos Santos et al., 2017).</w:t>
      </w:r>
    </w:p>
    <w:p w14:paraId="63CF7BE3" w14:textId="74203CB3" w:rsidR="00124A05" w:rsidRPr="00124A05" w:rsidRDefault="006D6406" w:rsidP="00C416BB">
      <w:pPr>
        <w:spacing w:line="360" w:lineRule="auto"/>
        <w:jc w:val="both"/>
        <w:rPr>
          <w:rFonts w:ascii="Arial" w:hAnsi="Arial" w:cs="Arial"/>
          <w:sz w:val="24"/>
          <w:szCs w:val="24"/>
        </w:rPr>
      </w:pPr>
      <w:r w:rsidRPr="006D6406">
        <w:rPr>
          <w:rFonts w:ascii="Arial" w:hAnsi="Arial" w:cs="Arial"/>
          <w:sz w:val="24"/>
          <w:szCs w:val="24"/>
        </w:rPr>
        <w:t xml:space="preserve">Enhanced Brand Reputation and Guest Satisfaction Prioritizing sustainability boosts a hotel's reputation in an eco-conscious market. Guests increasingly seek accommodations that align with their values and ethics. </w:t>
      </w:r>
      <w:r w:rsidR="00124A05" w:rsidRPr="00124A05">
        <w:rPr>
          <w:rFonts w:ascii="Arial" w:hAnsi="Arial" w:cs="Arial"/>
          <w:sz w:val="24"/>
          <w:szCs w:val="24"/>
        </w:rPr>
        <w:t>(</w:t>
      </w:r>
      <w:proofErr w:type="spellStart"/>
      <w:r w:rsidR="00124A05" w:rsidRPr="00124A05">
        <w:rPr>
          <w:rFonts w:ascii="Arial" w:hAnsi="Arial" w:cs="Arial"/>
          <w:sz w:val="24"/>
          <w:szCs w:val="24"/>
        </w:rPr>
        <w:t>Melissen</w:t>
      </w:r>
      <w:proofErr w:type="spellEnd"/>
      <w:r w:rsidR="00124A05" w:rsidRPr="00124A05">
        <w:rPr>
          <w:rFonts w:ascii="Arial" w:hAnsi="Arial" w:cs="Arial"/>
          <w:sz w:val="24"/>
          <w:szCs w:val="24"/>
        </w:rPr>
        <w:t xml:space="preserve"> et al., 2016). Hotels that demonstrate a genuine commitment to</w:t>
      </w:r>
      <w:r>
        <w:rPr>
          <w:rFonts w:ascii="Arial" w:hAnsi="Arial" w:cs="Arial"/>
          <w:sz w:val="24"/>
          <w:szCs w:val="24"/>
        </w:rPr>
        <w:t xml:space="preserve"> </w:t>
      </w:r>
      <w:r w:rsidR="00124A05" w:rsidRPr="00124A05">
        <w:rPr>
          <w:rFonts w:ascii="Arial" w:hAnsi="Arial" w:cs="Arial"/>
          <w:sz w:val="24"/>
          <w:szCs w:val="24"/>
        </w:rPr>
        <w:t>sustainable practices not only attract environmentally conscious guests but also</w:t>
      </w:r>
      <w:r>
        <w:rPr>
          <w:rFonts w:ascii="Arial" w:hAnsi="Arial" w:cs="Arial"/>
          <w:sz w:val="24"/>
          <w:szCs w:val="24"/>
        </w:rPr>
        <w:t xml:space="preserve"> </w:t>
      </w:r>
      <w:r w:rsidR="00124A05" w:rsidRPr="00124A05">
        <w:rPr>
          <w:rFonts w:ascii="Arial" w:hAnsi="Arial" w:cs="Arial"/>
          <w:sz w:val="24"/>
          <w:szCs w:val="24"/>
        </w:rPr>
        <w:t>foster loyalty among existing clientele (Pereira-Moliner et al., 2021).</w:t>
      </w:r>
    </w:p>
    <w:p w14:paraId="1F3F5E42" w14:textId="5BCAF61E"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Sustainable practices contribute to positive guest experiences, which often translate</w:t>
      </w:r>
      <w:r w:rsidR="009A443E">
        <w:rPr>
          <w:rFonts w:ascii="Arial" w:hAnsi="Arial" w:cs="Arial"/>
          <w:sz w:val="24"/>
          <w:szCs w:val="24"/>
        </w:rPr>
        <w:t xml:space="preserve"> </w:t>
      </w:r>
      <w:r w:rsidRPr="00124A05">
        <w:rPr>
          <w:rFonts w:ascii="Arial" w:hAnsi="Arial" w:cs="Arial"/>
          <w:sz w:val="24"/>
          <w:szCs w:val="24"/>
        </w:rPr>
        <w:t>into favourable reviews and recommendations. Guests appreciate hotels that</w:t>
      </w:r>
      <w:r w:rsidR="00A56AFF">
        <w:rPr>
          <w:rFonts w:ascii="Arial" w:hAnsi="Arial" w:cs="Arial"/>
          <w:sz w:val="24"/>
          <w:szCs w:val="24"/>
        </w:rPr>
        <w:t xml:space="preserve"> </w:t>
      </w:r>
      <w:r w:rsidRPr="00124A05">
        <w:rPr>
          <w:rFonts w:ascii="Arial" w:hAnsi="Arial" w:cs="Arial"/>
          <w:sz w:val="24"/>
          <w:szCs w:val="24"/>
        </w:rPr>
        <w:t>prioritize sustainability, recognizing their efforts to minimize environmental impact</w:t>
      </w:r>
      <w:r w:rsidR="00A56AFF">
        <w:rPr>
          <w:rFonts w:ascii="Arial" w:hAnsi="Arial" w:cs="Arial"/>
          <w:sz w:val="24"/>
          <w:szCs w:val="24"/>
        </w:rPr>
        <w:t xml:space="preserve"> </w:t>
      </w:r>
      <w:r w:rsidRPr="00124A05">
        <w:rPr>
          <w:rFonts w:ascii="Arial" w:hAnsi="Arial" w:cs="Arial"/>
          <w:sz w:val="24"/>
          <w:szCs w:val="24"/>
        </w:rPr>
        <w:t>(Dos Santos et al., 2017). Positive reviews not only attract new guests but also</w:t>
      </w:r>
      <w:r w:rsidR="00A56AFF">
        <w:rPr>
          <w:rFonts w:ascii="Arial" w:hAnsi="Arial" w:cs="Arial"/>
          <w:sz w:val="24"/>
          <w:szCs w:val="24"/>
        </w:rPr>
        <w:t xml:space="preserve"> </w:t>
      </w:r>
      <w:r w:rsidRPr="00124A05">
        <w:rPr>
          <w:rFonts w:ascii="Arial" w:hAnsi="Arial" w:cs="Arial"/>
          <w:sz w:val="24"/>
          <w:szCs w:val="24"/>
        </w:rPr>
        <w:t>reinforce the hotel reputation as a socially responsible establishment (Griffin and</w:t>
      </w:r>
      <w:r w:rsidR="00A56AFF">
        <w:rPr>
          <w:rFonts w:ascii="Arial" w:hAnsi="Arial" w:cs="Arial"/>
          <w:sz w:val="24"/>
          <w:szCs w:val="24"/>
        </w:rPr>
        <w:t xml:space="preserve"> </w:t>
      </w:r>
      <w:r w:rsidRPr="00124A05">
        <w:rPr>
          <w:rFonts w:ascii="Arial" w:hAnsi="Arial" w:cs="Arial"/>
          <w:sz w:val="24"/>
          <w:szCs w:val="24"/>
        </w:rPr>
        <w:t>DeLacey, 2012).</w:t>
      </w:r>
    </w:p>
    <w:p w14:paraId="5D0FDE32"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Increased guest loyalty is another significant advantage of prioritizing sustainability.</w:t>
      </w:r>
    </w:p>
    <w:p w14:paraId="3FEFA3ED" w14:textId="77777777" w:rsidR="00C416BB" w:rsidRDefault="00C416BB" w:rsidP="00C416BB">
      <w:pPr>
        <w:spacing w:line="360" w:lineRule="auto"/>
        <w:jc w:val="both"/>
        <w:rPr>
          <w:rFonts w:ascii="Arial" w:hAnsi="Arial" w:cs="Arial"/>
          <w:sz w:val="24"/>
          <w:szCs w:val="24"/>
        </w:rPr>
      </w:pPr>
    </w:p>
    <w:p w14:paraId="64791395" w14:textId="77777777" w:rsidR="00C416BB" w:rsidRDefault="00C416BB" w:rsidP="00C416BB">
      <w:pPr>
        <w:spacing w:line="360" w:lineRule="auto"/>
        <w:jc w:val="both"/>
        <w:rPr>
          <w:rFonts w:ascii="Arial" w:hAnsi="Arial" w:cs="Arial"/>
          <w:sz w:val="24"/>
          <w:szCs w:val="24"/>
        </w:rPr>
      </w:pPr>
    </w:p>
    <w:p w14:paraId="6377BF82" w14:textId="260B59BF"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lastRenderedPageBreak/>
        <w:t>Guests who value sustainability are more likely to return to a hotel that shares their</w:t>
      </w:r>
      <w:r w:rsidR="00C416BB">
        <w:rPr>
          <w:rFonts w:ascii="Arial" w:hAnsi="Arial" w:cs="Arial"/>
          <w:sz w:val="24"/>
          <w:szCs w:val="24"/>
        </w:rPr>
        <w:t xml:space="preserve"> </w:t>
      </w:r>
      <w:r w:rsidRPr="00124A05">
        <w:rPr>
          <w:rFonts w:ascii="Arial" w:hAnsi="Arial" w:cs="Arial"/>
          <w:sz w:val="24"/>
          <w:szCs w:val="24"/>
        </w:rPr>
        <w:t>environmental ethos</w:t>
      </w:r>
      <w:r w:rsidR="009A443E">
        <w:rPr>
          <w:rFonts w:ascii="Arial" w:hAnsi="Arial" w:cs="Arial"/>
          <w:sz w:val="24"/>
          <w:szCs w:val="24"/>
        </w:rPr>
        <w:t xml:space="preserve"> </w:t>
      </w:r>
      <w:r w:rsidRPr="00124A05">
        <w:rPr>
          <w:rFonts w:ascii="Arial" w:hAnsi="Arial" w:cs="Arial"/>
          <w:sz w:val="24"/>
          <w:szCs w:val="24"/>
        </w:rPr>
        <w:t>(Pereira-Moliner et al., 2021</w:t>
      </w:r>
      <w:r w:rsidR="009A443E" w:rsidRPr="009A443E">
        <w:rPr>
          <w:rFonts w:ascii="Arial" w:hAnsi="Arial" w:cs="Arial"/>
          <w:sz w:val="24"/>
          <w:szCs w:val="24"/>
        </w:rPr>
        <w:br/>
        <w:t>By consistently delivering exceptional experiences and demonstrating sustainability commitment, hotels can foster long-term guest relationships, driving repeat business and positive word-of-mouth.</w:t>
      </w:r>
      <w:r w:rsidRPr="00124A05">
        <w:rPr>
          <w:rFonts w:ascii="Arial" w:hAnsi="Arial" w:cs="Arial"/>
          <w:sz w:val="24"/>
          <w:szCs w:val="24"/>
        </w:rPr>
        <w:t xml:space="preserve"> (Dos Santos et al., 2017).</w:t>
      </w:r>
    </w:p>
    <w:p w14:paraId="1ADAA0C4" w14:textId="54A71304" w:rsidR="00124A05" w:rsidRPr="00124A05" w:rsidRDefault="00A56AFF" w:rsidP="00C416BB">
      <w:pPr>
        <w:spacing w:line="360" w:lineRule="auto"/>
        <w:jc w:val="both"/>
        <w:rPr>
          <w:rFonts w:ascii="Arial" w:hAnsi="Arial" w:cs="Arial"/>
          <w:sz w:val="24"/>
          <w:szCs w:val="24"/>
        </w:rPr>
      </w:pPr>
      <w:r w:rsidRPr="00A56AFF">
        <w:rPr>
          <w:rFonts w:ascii="Arial" w:hAnsi="Arial" w:cs="Arial"/>
          <w:sz w:val="24"/>
          <w:szCs w:val="24"/>
        </w:rPr>
        <w:t xml:space="preserve">Sustainability initiatives can differentiate a hotel from competitors, attracting environmentally conscious </w:t>
      </w:r>
      <w:proofErr w:type="spellStart"/>
      <w:r w:rsidRPr="00A56AFF">
        <w:rPr>
          <w:rFonts w:ascii="Arial" w:hAnsi="Arial" w:cs="Arial"/>
          <w:sz w:val="24"/>
          <w:szCs w:val="24"/>
        </w:rPr>
        <w:t>travelers</w:t>
      </w:r>
      <w:proofErr w:type="spellEnd"/>
      <w:r w:rsidRPr="00A56AFF">
        <w:rPr>
          <w:rFonts w:ascii="Arial" w:hAnsi="Arial" w:cs="Arial"/>
          <w:sz w:val="24"/>
          <w:szCs w:val="24"/>
        </w:rPr>
        <w:t xml:space="preserve"> and strengthening its market position. </w:t>
      </w:r>
      <w:r w:rsidR="00124A05" w:rsidRPr="00124A05">
        <w:rPr>
          <w:rFonts w:ascii="Arial" w:hAnsi="Arial" w:cs="Arial"/>
          <w:sz w:val="24"/>
          <w:szCs w:val="24"/>
        </w:rPr>
        <w:t>(</w:t>
      </w:r>
      <w:proofErr w:type="spellStart"/>
      <w:r w:rsidR="00124A05" w:rsidRPr="00124A05">
        <w:rPr>
          <w:rFonts w:ascii="Arial" w:hAnsi="Arial" w:cs="Arial"/>
          <w:sz w:val="24"/>
          <w:szCs w:val="24"/>
        </w:rPr>
        <w:t>Melissen</w:t>
      </w:r>
      <w:proofErr w:type="spellEnd"/>
      <w:r w:rsidR="00124A05" w:rsidRPr="00124A05">
        <w:rPr>
          <w:rFonts w:ascii="Arial" w:hAnsi="Arial" w:cs="Arial"/>
          <w:sz w:val="24"/>
          <w:szCs w:val="24"/>
        </w:rPr>
        <w:t xml:space="preserve"> et al., 2016). Hotels that prioritize sustainability can position</w:t>
      </w:r>
      <w:r>
        <w:rPr>
          <w:rFonts w:ascii="Arial" w:hAnsi="Arial" w:cs="Arial"/>
          <w:sz w:val="24"/>
          <w:szCs w:val="24"/>
        </w:rPr>
        <w:t xml:space="preserve"> </w:t>
      </w:r>
      <w:r w:rsidR="00124A05" w:rsidRPr="00124A05">
        <w:rPr>
          <w:rFonts w:ascii="Arial" w:hAnsi="Arial" w:cs="Arial"/>
          <w:sz w:val="24"/>
          <w:szCs w:val="24"/>
        </w:rPr>
        <w:t>themselves as leaders in eco-friendly hospitality, appealing to a growing segment of</w:t>
      </w:r>
      <w:r>
        <w:rPr>
          <w:rFonts w:ascii="Arial" w:hAnsi="Arial" w:cs="Arial"/>
          <w:sz w:val="24"/>
          <w:szCs w:val="24"/>
        </w:rPr>
        <w:t xml:space="preserve"> </w:t>
      </w:r>
      <w:r w:rsidR="00124A05" w:rsidRPr="00124A05">
        <w:rPr>
          <w:rFonts w:ascii="Arial" w:hAnsi="Arial" w:cs="Arial"/>
          <w:sz w:val="24"/>
          <w:szCs w:val="24"/>
        </w:rPr>
        <w:t>environmentally conscious consumers (Pereira-Moliner et al., 2021).</w:t>
      </w:r>
    </w:p>
    <w:p w14:paraId="6FD38B22" w14:textId="12B8594E" w:rsidR="00124A05" w:rsidRPr="00124A05" w:rsidRDefault="009A443E" w:rsidP="00C416BB">
      <w:pPr>
        <w:spacing w:line="360" w:lineRule="auto"/>
        <w:jc w:val="both"/>
        <w:rPr>
          <w:rFonts w:ascii="Arial" w:hAnsi="Arial" w:cs="Arial"/>
          <w:sz w:val="24"/>
          <w:szCs w:val="24"/>
        </w:rPr>
      </w:pPr>
      <w:r w:rsidRPr="009A443E">
        <w:rPr>
          <w:rFonts w:ascii="Arial" w:hAnsi="Arial" w:cs="Arial"/>
          <w:sz w:val="24"/>
          <w:szCs w:val="24"/>
        </w:rPr>
        <w:t xml:space="preserve">Corporate clients increasingly prefer eco-friendly accommodations for events and travel. They prioritize sustainability and favour hotels that share their values. </w:t>
      </w:r>
      <w:r w:rsidR="00124A05" w:rsidRPr="00124A05">
        <w:rPr>
          <w:rFonts w:ascii="Arial" w:hAnsi="Arial" w:cs="Arial"/>
          <w:sz w:val="24"/>
          <w:szCs w:val="24"/>
        </w:rPr>
        <w:t>(Dos</w:t>
      </w:r>
    </w:p>
    <w:p w14:paraId="218D8FEA"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Santos et al., 2017). By offering eco-friendly amenities and services, hotels can</w:t>
      </w:r>
    </w:p>
    <w:p w14:paraId="4ED6C186"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attract corporate clients and secure lucrative contracts for meetings, conferences,</w:t>
      </w:r>
    </w:p>
    <w:p w14:paraId="1FCB1064" w14:textId="4DCDA198"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and events (Griffin and DeLacey, 2012). This not only expands the hotel</w:t>
      </w:r>
      <w:r w:rsidR="009A443E">
        <w:rPr>
          <w:rFonts w:ascii="Arial" w:hAnsi="Arial" w:cs="Arial"/>
          <w:sz w:val="24"/>
          <w:szCs w:val="24"/>
        </w:rPr>
        <w:t>’</w:t>
      </w:r>
      <w:r w:rsidRPr="00124A05">
        <w:rPr>
          <w:rFonts w:ascii="Arial" w:hAnsi="Arial" w:cs="Arial"/>
          <w:sz w:val="24"/>
          <w:szCs w:val="24"/>
        </w:rPr>
        <w:t>s customer</w:t>
      </w:r>
    </w:p>
    <w:p w14:paraId="4C409695"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base but also generates revenue opportunities in the corporate sector (Pereira-</w:t>
      </w:r>
    </w:p>
    <w:p w14:paraId="64DDAC31"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Moliner et al., 2021).</w:t>
      </w:r>
    </w:p>
    <w:p w14:paraId="0A489402" w14:textId="147A5212" w:rsidR="00124A05" w:rsidRPr="00124A05" w:rsidRDefault="00A56AFF" w:rsidP="00C416BB">
      <w:pPr>
        <w:spacing w:line="360" w:lineRule="auto"/>
        <w:jc w:val="both"/>
        <w:rPr>
          <w:rFonts w:ascii="Arial" w:hAnsi="Arial" w:cs="Arial"/>
          <w:sz w:val="24"/>
          <w:szCs w:val="24"/>
        </w:rPr>
      </w:pPr>
      <w:r w:rsidRPr="00A56AFF">
        <w:rPr>
          <w:rFonts w:ascii="Arial" w:hAnsi="Arial" w:cs="Arial"/>
          <w:sz w:val="24"/>
          <w:szCs w:val="24"/>
        </w:rPr>
        <w:t xml:space="preserve">Implementing sustainability practices in hotels presents challenges, notably the upfront investment needed for energy-efficient systems, recycling programs, and sustainable materials. </w:t>
      </w:r>
      <w:r w:rsidR="00124A05" w:rsidRPr="00124A05">
        <w:rPr>
          <w:rFonts w:ascii="Arial" w:hAnsi="Arial" w:cs="Arial"/>
          <w:sz w:val="24"/>
          <w:szCs w:val="24"/>
        </w:rPr>
        <w:t>(</w:t>
      </w:r>
      <w:proofErr w:type="spellStart"/>
      <w:r w:rsidR="00124A05" w:rsidRPr="00124A05">
        <w:rPr>
          <w:rFonts w:ascii="Arial" w:hAnsi="Arial" w:cs="Arial"/>
          <w:sz w:val="24"/>
          <w:szCs w:val="24"/>
        </w:rPr>
        <w:t>Melissen</w:t>
      </w:r>
      <w:proofErr w:type="spellEnd"/>
      <w:r w:rsidR="00124A05" w:rsidRPr="00124A05">
        <w:rPr>
          <w:rFonts w:ascii="Arial" w:hAnsi="Arial" w:cs="Arial"/>
          <w:sz w:val="24"/>
          <w:szCs w:val="24"/>
        </w:rPr>
        <w:t xml:space="preserve"> et al.,</w:t>
      </w:r>
      <w:r>
        <w:rPr>
          <w:rFonts w:ascii="Arial" w:hAnsi="Arial" w:cs="Arial"/>
          <w:sz w:val="24"/>
          <w:szCs w:val="24"/>
        </w:rPr>
        <w:t xml:space="preserve"> </w:t>
      </w:r>
      <w:r w:rsidR="00124A05" w:rsidRPr="00124A05">
        <w:rPr>
          <w:rFonts w:ascii="Arial" w:hAnsi="Arial" w:cs="Arial"/>
          <w:sz w:val="24"/>
          <w:szCs w:val="24"/>
        </w:rPr>
        <w:t>2016). While these investments lead to long-term cost savings, they can be a barrier</w:t>
      </w:r>
      <w:r>
        <w:rPr>
          <w:rFonts w:ascii="Arial" w:hAnsi="Arial" w:cs="Arial"/>
          <w:sz w:val="24"/>
          <w:szCs w:val="24"/>
        </w:rPr>
        <w:t xml:space="preserve"> </w:t>
      </w:r>
      <w:r w:rsidR="00124A05" w:rsidRPr="00124A05">
        <w:rPr>
          <w:rFonts w:ascii="Arial" w:hAnsi="Arial" w:cs="Arial"/>
          <w:sz w:val="24"/>
          <w:szCs w:val="24"/>
        </w:rPr>
        <w:t>for hotels with limited budgets (Pereira-Moliner et al., 2021).</w:t>
      </w:r>
    </w:p>
    <w:p w14:paraId="1D62B764"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 xml:space="preserve">Another challenge is changing the mindset and </w:t>
      </w:r>
      <w:proofErr w:type="spellStart"/>
      <w:r w:rsidRPr="00124A05">
        <w:rPr>
          <w:rFonts w:ascii="Arial" w:hAnsi="Arial" w:cs="Arial"/>
          <w:sz w:val="24"/>
          <w:szCs w:val="24"/>
        </w:rPr>
        <w:t>behavior</w:t>
      </w:r>
      <w:proofErr w:type="spellEnd"/>
      <w:r w:rsidRPr="00124A05">
        <w:rPr>
          <w:rFonts w:ascii="Arial" w:hAnsi="Arial" w:cs="Arial"/>
          <w:sz w:val="24"/>
          <w:szCs w:val="24"/>
        </w:rPr>
        <w:t xml:space="preserve"> of staff and guests. Hotels</w:t>
      </w:r>
    </w:p>
    <w:p w14:paraId="6F2246AD"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must educate employees on new sustainability procedures and encourage them to</w:t>
      </w:r>
    </w:p>
    <w:p w14:paraId="10FE4267"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take an active role in conservation efforts (Dos Santos et al., 2017). Similarly, hotels</w:t>
      </w:r>
    </w:p>
    <w:p w14:paraId="2977EBED" w14:textId="101AD3F4"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must communicate their sustainability initiatives to guests and encourage</w:t>
      </w:r>
      <w:r w:rsidR="00A56AFF">
        <w:rPr>
          <w:rFonts w:ascii="Arial" w:hAnsi="Arial" w:cs="Arial"/>
          <w:sz w:val="24"/>
          <w:szCs w:val="24"/>
        </w:rPr>
        <w:t xml:space="preserve"> </w:t>
      </w:r>
      <w:r w:rsidRPr="00124A05">
        <w:rPr>
          <w:rFonts w:ascii="Arial" w:hAnsi="Arial" w:cs="Arial"/>
          <w:sz w:val="24"/>
          <w:szCs w:val="24"/>
        </w:rPr>
        <w:t>participation in practices like recycling and water conservation (Griffin and DeLacey,</w:t>
      </w:r>
      <w:r w:rsidR="00A56AFF">
        <w:rPr>
          <w:rFonts w:ascii="Arial" w:hAnsi="Arial" w:cs="Arial"/>
          <w:sz w:val="24"/>
          <w:szCs w:val="24"/>
        </w:rPr>
        <w:t xml:space="preserve"> </w:t>
      </w:r>
      <w:r w:rsidRPr="00124A05">
        <w:rPr>
          <w:rFonts w:ascii="Arial" w:hAnsi="Arial" w:cs="Arial"/>
          <w:sz w:val="24"/>
          <w:szCs w:val="24"/>
        </w:rPr>
        <w:t>2012).</w:t>
      </w:r>
    </w:p>
    <w:p w14:paraId="7C5B87DA" w14:textId="5F9645E5"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Additionally, hotels may face challenges in measuring and tracking their</w:t>
      </w:r>
      <w:r>
        <w:rPr>
          <w:rFonts w:ascii="Arial" w:hAnsi="Arial" w:cs="Arial"/>
          <w:sz w:val="24"/>
          <w:szCs w:val="24"/>
        </w:rPr>
        <w:t xml:space="preserve"> </w:t>
      </w:r>
      <w:r w:rsidRPr="00124A05">
        <w:rPr>
          <w:rFonts w:ascii="Arial" w:hAnsi="Arial" w:cs="Arial"/>
          <w:sz w:val="24"/>
          <w:szCs w:val="24"/>
        </w:rPr>
        <w:t>sustainability performance. Establishing key performance indicators (KPIs) and</w:t>
      </w:r>
      <w:r>
        <w:rPr>
          <w:rFonts w:ascii="Arial" w:hAnsi="Arial" w:cs="Arial"/>
          <w:sz w:val="24"/>
          <w:szCs w:val="24"/>
        </w:rPr>
        <w:t xml:space="preserve"> </w:t>
      </w:r>
      <w:r w:rsidRPr="00124A05">
        <w:rPr>
          <w:rFonts w:ascii="Arial" w:hAnsi="Arial" w:cs="Arial"/>
          <w:sz w:val="24"/>
          <w:szCs w:val="24"/>
        </w:rPr>
        <w:t xml:space="preserve">conducting regular </w:t>
      </w:r>
      <w:r w:rsidRPr="00124A05">
        <w:rPr>
          <w:rFonts w:ascii="Arial" w:hAnsi="Arial" w:cs="Arial"/>
          <w:sz w:val="24"/>
          <w:szCs w:val="24"/>
        </w:rPr>
        <w:lastRenderedPageBreak/>
        <w:t>audits are crucial for assessing progress and identifying areas for</w:t>
      </w:r>
      <w:r>
        <w:rPr>
          <w:rFonts w:ascii="Arial" w:hAnsi="Arial" w:cs="Arial"/>
          <w:sz w:val="24"/>
          <w:szCs w:val="24"/>
        </w:rPr>
        <w:t xml:space="preserve"> </w:t>
      </w:r>
      <w:r w:rsidRPr="00124A05">
        <w:rPr>
          <w:rFonts w:ascii="Arial" w:hAnsi="Arial" w:cs="Arial"/>
          <w:sz w:val="24"/>
          <w:szCs w:val="24"/>
        </w:rPr>
        <w:t>improvement (Pereira-Moliner et al., 2021). However, this requires specialized</w:t>
      </w:r>
      <w:r>
        <w:rPr>
          <w:rFonts w:ascii="Arial" w:hAnsi="Arial" w:cs="Arial"/>
          <w:sz w:val="24"/>
          <w:szCs w:val="24"/>
        </w:rPr>
        <w:t xml:space="preserve"> </w:t>
      </w:r>
      <w:r w:rsidRPr="00124A05">
        <w:rPr>
          <w:rFonts w:ascii="Arial" w:hAnsi="Arial" w:cs="Arial"/>
          <w:sz w:val="24"/>
          <w:szCs w:val="24"/>
        </w:rPr>
        <w:t>knowledge and tools, which can be a challenge for smaller hotels or those with</w:t>
      </w:r>
      <w:r>
        <w:rPr>
          <w:rFonts w:ascii="Arial" w:hAnsi="Arial" w:cs="Arial"/>
          <w:sz w:val="24"/>
          <w:szCs w:val="24"/>
        </w:rPr>
        <w:t xml:space="preserve"> </w:t>
      </w:r>
      <w:r w:rsidRPr="00124A05">
        <w:rPr>
          <w:rFonts w:ascii="Arial" w:hAnsi="Arial" w:cs="Arial"/>
          <w:sz w:val="24"/>
          <w:szCs w:val="24"/>
        </w:rPr>
        <w:t>limited resources (Dos Santos et al., 2017).</w:t>
      </w:r>
    </w:p>
    <w:p w14:paraId="5E77C408"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Finally, hotels must navigate the complex landscape of sustainability certifications</w:t>
      </w:r>
    </w:p>
    <w:p w14:paraId="33A86144"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and standards. With numerous accrediting bodies and sets of criteria, choosing the</w:t>
      </w:r>
    </w:p>
    <w:p w14:paraId="199CEA64" w14:textId="337D5600"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right certification path can be overwhelming (Rodríguez-García et al., 2023).</w:t>
      </w:r>
    </w:p>
    <w:p w14:paraId="33D8AF55"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Additionally, the process of achieving and maintaining certification can be time-</w:t>
      </w:r>
    </w:p>
    <w:p w14:paraId="1ACB21C7"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consuming and costly (</w:t>
      </w:r>
      <w:proofErr w:type="spellStart"/>
      <w:r w:rsidRPr="00124A05">
        <w:rPr>
          <w:rFonts w:ascii="Arial" w:hAnsi="Arial" w:cs="Arial"/>
          <w:sz w:val="24"/>
          <w:szCs w:val="24"/>
        </w:rPr>
        <w:t>Melissen</w:t>
      </w:r>
      <w:proofErr w:type="spellEnd"/>
      <w:r w:rsidRPr="00124A05">
        <w:rPr>
          <w:rFonts w:ascii="Arial" w:hAnsi="Arial" w:cs="Arial"/>
          <w:sz w:val="24"/>
          <w:szCs w:val="24"/>
        </w:rPr>
        <w:t xml:space="preserve"> et al., 2016).</w:t>
      </w:r>
    </w:p>
    <w:p w14:paraId="65164A06" w14:textId="23403C9B"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Future of Sustainability in the Hotel and Hospitality Industry As environmental</w:t>
      </w:r>
      <w:r>
        <w:rPr>
          <w:rFonts w:ascii="Arial" w:hAnsi="Arial" w:cs="Arial"/>
          <w:sz w:val="24"/>
          <w:szCs w:val="24"/>
        </w:rPr>
        <w:t xml:space="preserve"> </w:t>
      </w:r>
      <w:r w:rsidRPr="00124A05">
        <w:rPr>
          <w:rFonts w:ascii="Arial" w:hAnsi="Arial" w:cs="Arial"/>
          <w:sz w:val="24"/>
          <w:szCs w:val="24"/>
        </w:rPr>
        <w:t>concerns continue to grow, sustainability will remain a top priority for the hotel and</w:t>
      </w:r>
      <w:r>
        <w:rPr>
          <w:rFonts w:ascii="Arial" w:hAnsi="Arial" w:cs="Arial"/>
          <w:sz w:val="24"/>
          <w:szCs w:val="24"/>
        </w:rPr>
        <w:t xml:space="preserve"> </w:t>
      </w:r>
      <w:r w:rsidRPr="00124A05">
        <w:rPr>
          <w:rFonts w:ascii="Arial" w:hAnsi="Arial" w:cs="Arial"/>
          <w:sz w:val="24"/>
          <w:szCs w:val="24"/>
        </w:rPr>
        <w:t>hospitality industry. Hotels that embrace eco-friendly practices and commit to</w:t>
      </w:r>
      <w:r>
        <w:rPr>
          <w:rFonts w:ascii="Arial" w:hAnsi="Arial" w:cs="Arial"/>
          <w:sz w:val="24"/>
          <w:szCs w:val="24"/>
        </w:rPr>
        <w:t xml:space="preserve"> </w:t>
      </w:r>
      <w:r w:rsidRPr="00124A05">
        <w:rPr>
          <w:rFonts w:ascii="Arial" w:hAnsi="Arial" w:cs="Arial"/>
          <w:sz w:val="24"/>
          <w:szCs w:val="24"/>
        </w:rPr>
        <w:t>continuous improvement will be well-positioned for success in the future (Kim et al.,</w:t>
      </w:r>
      <w:r w:rsidR="00A56AFF">
        <w:rPr>
          <w:rFonts w:ascii="Arial" w:hAnsi="Arial" w:cs="Arial"/>
          <w:sz w:val="24"/>
          <w:szCs w:val="24"/>
        </w:rPr>
        <w:t xml:space="preserve"> </w:t>
      </w:r>
      <w:r w:rsidRPr="00124A05">
        <w:rPr>
          <w:rFonts w:ascii="Arial" w:hAnsi="Arial" w:cs="Arial"/>
          <w:sz w:val="24"/>
          <w:szCs w:val="24"/>
        </w:rPr>
        <w:t>2019).</w:t>
      </w:r>
    </w:p>
    <w:p w14:paraId="01F36A0A" w14:textId="70597AC1" w:rsidR="00124A05" w:rsidRPr="00124A05" w:rsidRDefault="00A56AFF" w:rsidP="00C416BB">
      <w:pPr>
        <w:spacing w:line="360" w:lineRule="auto"/>
        <w:jc w:val="both"/>
        <w:rPr>
          <w:rFonts w:ascii="Arial" w:hAnsi="Arial" w:cs="Arial"/>
          <w:sz w:val="24"/>
          <w:szCs w:val="24"/>
        </w:rPr>
      </w:pPr>
      <w:r w:rsidRPr="00A56AFF">
        <w:rPr>
          <w:rFonts w:ascii="Arial" w:hAnsi="Arial" w:cs="Arial"/>
          <w:sz w:val="24"/>
          <w:szCs w:val="24"/>
        </w:rPr>
        <w:t xml:space="preserve">A growing trend in sustainability is the emphasis on energy efficiency and renewable sources like solar panels and wind turbines in hotels, reducing reliance on fossil fuels and cutting greenhouse gas emissions. </w:t>
      </w:r>
      <w:r w:rsidR="00124A05" w:rsidRPr="00124A05">
        <w:rPr>
          <w:rFonts w:ascii="Arial" w:hAnsi="Arial" w:cs="Arial"/>
          <w:sz w:val="24"/>
          <w:szCs w:val="24"/>
        </w:rPr>
        <w:t>(Pereira-Moliner et al., 2021). Energy management</w:t>
      </w:r>
      <w:r>
        <w:rPr>
          <w:rFonts w:ascii="Arial" w:hAnsi="Arial" w:cs="Arial"/>
          <w:sz w:val="24"/>
          <w:szCs w:val="24"/>
        </w:rPr>
        <w:t xml:space="preserve"> </w:t>
      </w:r>
      <w:r w:rsidR="00124A05" w:rsidRPr="00124A05">
        <w:rPr>
          <w:rFonts w:ascii="Arial" w:hAnsi="Arial" w:cs="Arial"/>
          <w:sz w:val="24"/>
          <w:szCs w:val="24"/>
        </w:rPr>
        <w:t>systems will also play a crucial role in optimizing energy use and minimizing waste</w:t>
      </w:r>
      <w:r>
        <w:rPr>
          <w:rFonts w:ascii="Arial" w:hAnsi="Arial" w:cs="Arial"/>
          <w:sz w:val="24"/>
          <w:szCs w:val="24"/>
        </w:rPr>
        <w:t xml:space="preserve"> </w:t>
      </w:r>
      <w:r w:rsidR="00124A05" w:rsidRPr="00124A05">
        <w:rPr>
          <w:rFonts w:ascii="Arial" w:hAnsi="Arial" w:cs="Arial"/>
          <w:sz w:val="24"/>
          <w:szCs w:val="24"/>
        </w:rPr>
        <w:t>(Dos Santos et al., 2017).</w:t>
      </w:r>
    </w:p>
    <w:p w14:paraId="14E190D7" w14:textId="4394A44D" w:rsidR="00124A05" w:rsidRPr="00124A05" w:rsidRDefault="009A443E" w:rsidP="00C416BB">
      <w:pPr>
        <w:spacing w:line="360" w:lineRule="auto"/>
        <w:jc w:val="both"/>
        <w:rPr>
          <w:rFonts w:ascii="Arial" w:hAnsi="Arial" w:cs="Arial"/>
          <w:sz w:val="24"/>
          <w:szCs w:val="24"/>
        </w:rPr>
      </w:pPr>
      <w:r w:rsidRPr="009A443E">
        <w:rPr>
          <w:rFonts w:ascii="Arial" w:hAnsi="Arial" w:cs="Arial"/>
          <w:sz w:val="24"/>
          <w:szCs w:val="24"/>
        </w:rPr>
        <w:t xml:space="preserve">Water conservation is becoming increasingly important in the hotel industry due to growing water scarcity concerns. Hotels are implementing advanced measures like greywater recycling systems and low-flow fixtures to reduce water usage. </w:t>
      </w:r>
      <w:r w:rsidR="00124A05" w:rsidRPr="00124A05">
        <w:rPr>
          <w:rFonts w:ascii="Arial" w:hAnsi="Arial" w:cs="Arial"/>
          <w:sz w:val="24"/>
          <w:szCs w:val="24"/>
        </w:rPr>
        <w:t>(Griffin and DeLacey, 2012). Sustainable procurement practices will also</w:t>
      </w:r>
      <w:r>
        <w:rPr>
          <w:rFonts w:ascii="Arial" w:hAnsi="Arial" w:cs="Arial"/>
          <w:sz w:val="24"/>
          <w:szCs w:val="24"/>
        </w:rPr>
        <w:t xml:space="preserve"> </w:t>
      </w:r>
      <w:r w:rsidR="00124A05" w:rsidRPr="00124A05">
        <w:rPr>
          <w:rFonts w:ascii="Arial" w:hAnsi="Arial" w:cs="Arial"/>
          <w:sz w:val="24"/>
          <w:szCs w:val="24"/>
        </w:rPr>
        <w:t>become more prevalent, with hotels sourcing more locally produced and organic</w:t>
      </w:r>
      <w:r>
        <w:rPr>
          <w:rFonts w:ascii="Arial" w:hAnsi="Arial" w:cs="Arial"/>
          <w:sz w:val="24"/>
          <w:szCs w:val="24"/>
        </w:rPr>
        <w:t xml:space="preserve"> </w:t>
      </w:r>
      <w:r w:rsidR="00124A05" w:rsidRPr="00124A05">
        <w:rPr>
          <w:rFonts w:ascii="Arial" w:hAnsi="Arial" w:cs="Arial"/>
          <w:sz w:val="24"/>
          <w:szCs w:val="24"/>
        </w:rPr>
        <w:t>food, and opting for eco-friendly products and materials (Pereira-Moliner et al.,</w:t>
      </w:r>
      <w:r>
        <w:rPr>
          <w:rFonts w:ascii="Arial" w:hAnsi="Arial" w:cs="Arial"/>
          <w:sz w:val="24"/>
          <w:szCs w:val="24"/>
        </w:rPr>
        <w:t xml:space="preserve"> </w:t>
      </w:r>
      <w:r w:rsidR="00124A05" w:rsidRPr="00124A05">
        <w:rPr>
          <w:rFonts w:ascii="Arial" w:hAnsi="Arial" w:cs="Arial"/>
          <w:sz w:val="24"/>
          <w:szCs w:val="24"/>
        </w:rPr>
        <w:t>2021).</w:t>
      </w:r>
    </w:p>
    <w:p w14:paraId="57ABB27C" w14:textId="3E44ED4F"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Waste management will also be a key focus, with hotels implementing</w:t>
      </w:r>
      <w:r w:rsidR="009A443E">
        <w:rPr>
          <w:rFonts w:ascii="Arial" w:hAnsi="Arial" w:cs="Arial"/>
          <w:sz w:val="24"/>
          <w:szCs w:val="24"/>
        </w:rPr>
        <w:t xml:space="preserve"> </w:t>
      </w:r>
      <w:r w:rsidRPr="00124A05">
        <w:rPr>
          <w:rFonts w:ascii="Arial" w:hAnsi="Arial" w:cs="Arial"/>
          <w:sz w:val="24"/>
          <w:szCs w:val="24"/>
        </w:rPr>
        <w:t>comprehensive recycling programs and composting initiatives to minimize waste</w:t>
      </w:r>
      <w:r w:rsidR="009A443E">
        <w:rPr>
          <w:rFonts w:ascii="Arial" w:hAnsi="Arial" w:cs="Arial"/>
          <w:sz w:val="24"/>
          <w:szCs w:val="24"/>
        </w:rPr>
        <w:t xml:space="preserve"> </w:t>
      </w:r>
      <w:r w:rsidRPr="00124A05">
        <w:rPr>
          <w:rFonts w:ascii="Arial" w:hAnsi="Arial" w:cs="Arial"/>
          <w:sz w:val="24"/>
          <w:szCs w:val="24"/>
        </w:rPr>
        <w:t>sent to landfills (Dos Santos et al., 2017). The reduction of single-use plastics will be</w:t>
      </w:r>
      <w:r w:rsidR="009A443E">
        <w:rPr>
          <w:rFonts w:ascii="Arial" w:hAnsi="Arial" w:cs="Arial"/>
          <w:sz w:val="24"/>
          <w:szCs w:val="24"/>
        </w:rPr>
        <w:t xml:space="preserve"> </w:t>
      </w:r>
      <w:r w:rsidRPr="00124A05">
        <w:rPr>
          <w:rFonts w:ascii="Arial" w:hAnsi="Arial" w:cs="Arial"/>
          <w:sz w:val="24"/>
          <w:szCs w:val="24"/>
        </w:rPr>
        <w:t>a major priority, with hotels replacing plastic straws, bags, and bottles with</w:t>
      </w:r>
      <w:r w:rsidR="009A443E">
        <w:rPr>
          <w:rFonts w:ascii="Arial" w:hAnsi="Arial" w:cs="Arial"/>
          <w:sz w:val="24"/>
          <w:szCs w:val="24"/>
        </w:rPr>
        <w:t xml:space="preserve"> </w:t>
      </w:r>
      <w:r w:rsidRPr="00124A05">
        <w:rPr>
          <w:rFonts w:ascii="Arial" w:hAnsi="Arial" w:cs="Arial"/>
          <w:sz w:val="24"/>
          <w:szCs w:val="24"/>
        </w:rPr>
        <w:t>biodegradable alternatives (Griffin and DeLacey, 2012).</w:t>
      </w:r>
    </w:p>
    <w:p w14:paraId="05FE4FF3" w14:textId="36B82BA9"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lastRenderedPageBreak/>
        <w:t>Guest education and involvement will remain crucial, with hotels providing more</w:t>
      </w:r>
      <w:r w:rsidR="009A443E">
        <w:rPr>
          <w:rFonts w:ascii="Arial" w:hAnsi="Arial" w:cs="Arial"/>
          <w:sz w:val="24"/>
          <w:szCs w:val="24"/>
        </w:rPr>
        <w:t xml:space="preserve"> </w:t>
      </w:r>
      <w:r w:rsidRPr="00124A05">
        <w:rPr>
          <w:rFonts w:ascii="Arial" w:hAnsi="Arial" w:cs="Arial"/>
          <w:sz w:val="24"/>
          <w:szCs w:val="24"/>
        </w:rPr>
        <w:t>information about their sustainability initiatives and encouraging guests to participate</w:t>
      </w:r>
    </w:p>
    <w:p w14:paraId="2F22AD32" w14:textId="2429406C"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in conservation efforts (Pereira-Moliner et al., 2021). Hotels will also need to stay</w:t>
      </w:r>
      <w:r w:rsidR="009A443E">
        <w:rPr>
          <w:rFonts w:ascii="Arial" w:hAnsi="Arial" w:cs="Arial"/>
          <w:sz w:val="24"/>
          <w:szCs w:val="24"/>
        </w:rPr>
        <w:t xml:space="preserve"> </w:t>
      </w:r>
      <w:r w:rsidRPr="00124A05">
        <w:rPr>
          <w:rFonts w:ascii="Arial" w:hAnsi="Arial" w:cs="Arial"/>
          <w:sz w:val="24"/>
          <w:szCs w:val="24"/>
        </w:rPr>
        <w:t xml:space="preserve">abreast of changing guest expectations and preferences, as </w:t>
      </w:r>
      <w:proofErr w:type="spellStart"/>
      <w:r w:rsidRPr="00124A05">
        <w:rPr>
          <w:rFonts w:ascii="Arial" w:hAnsi="Arial" w:cs="Arial"/>
          <w:sz w:val="24"/>
          <w:szCs w:val="24"/>
        </w:rPr>
        <w:t>travelers</w:t>
      </w:r>
      <w:proofErr w:type="spellEnd"/>
      <w:r w:rsidRPr="00124A05">
        <w:rPr>
          <w:rFonts w:ascii="Arial" w:hAnsi="Arial" w:cs="Arial"/>
          <w:sz w:val="24"/>
          <w:szCs w:val="24"/>
        </w:rPr>
        <w:t xml:space="preserve"> become more</w:t>
      </w:r>
    </w:p>
    <w:p w14:paraId="605B2DDB"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environmentally conscious and seek out sustainable accommodations (</w:t>
      </w:r>
      <w:proofErr w:type="spellStart"/>
      <w:r w:rsidRPr="00124A05">
        <w:rPr>
          <w:rFonts w:ascii="Arial" w:hAnsi="Arial" w:cs="Arial"/>
          <w:sz w:val="24"/>
          <w:szCs w:val="24"/>
        </w:rPr>
        <w:t>Melissen</w:t>
      </w:r>
      <w:proofErr w:type="spellEnd"/>
      <w:r w:rsidRPr="00124A05">
        <w:rPr>
          <w:rFonts w:ascii="Arial" w:hAnsi="Arial" w:cs="Arial"/>
          <w:sz w:val="24"/>
          <w:szCs w:val="24"/>
        </w:rPr>
        <w:t xml:space="preserve"> et</w:t>
      </w:r>
    </w:p>
    <w:p w14:paraId="24FB0A78" w14:textId="77777777"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al., 2016).</w:t>
      </w:r>
    </w:p>
    <w:p w14:paraId="38AC14DC" w14:textId="573704C9"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Finally, technology will play an increasingly important role in hotel sustainability.</w:t>
      </w:r>
      <w:r w:rsidR="009A443E">
        <w:rPr>
          <w:rFonts w:ascii="Arial" w:hAnsi="Arial" w:cs="Arial"/>
          <w:sz w:val="24"/>
          <w:szCs w:val="24"/>
        </w:rPr>
        <w:t xml:space="preserve"> </w:t>
      </w:r>
      <w:r w:rsidRPr="00124A05">
        <w:rPr>
          <w:rFonts w:ascii="Arial" w:hAnsi="Arial" w:cs="Arial"/>
          <w:sz w:val="24"/>
          <w:szCs w:val="24"/>
        </w:rPr>
        <w:t>From energy management systems to waste tracking software, technology will</w:t>
      </w:r>
      <w:r w:rsidR="009A443E">
        <w:rPr>
          <w:rFonts w:ascii="Arial" w:hAnsi="Arial" w:cs="Arial"/>
          <w:sz w:val="24"/>
          <w:szCs w:val="24"/>
        </w:rPr>
        <w:t xml:space="preserve"> </w:t>
      </w:r>
      <w:r w:rsidRPr="00124A05">
        <w:rPr>
          <w:rFonts w:ascii="Arial" w:hAnsi="Arial" w:cs="Arial"/>
          <w:sz w:val="24"/>
          <w:szCs w:val="24"/>
        </w:rPr>
        <w:t>enable hotels to monitor their sustainability performance more effectively, identify</w:t>
      </w:r>
      <w:r w:rsidR="009A443E">
        <w:rPr>
          <w:rFonts w:ascii="Arial" w:hAnsi="Arial" w:cs="Arial"/>
          <w:sz w:val="24"/>
          <w:szCs w:val="24"/>
        </w:rPr>
        <w:t xml:space="preserve"> </w:t>
      </w:r>
      <w:r w:rsidRPr="00124A05">
        <w:rPr>
          <w:rFonts w:ascii="Arial" w:hAnsi="Arial" w:cs="Arial"/>
          <w:sz w:val="24"/>
          <w:szCs w:val="24"/>
        </w:rPr>
        <w:t>areas for improvement, and make data-driven decisions (Dos Santos et al., 2017).</w:t>
      </w:r>
    </w:p>
    <w:p w14:paraId="21D8BA8C" w14:textId="5E8A16B3"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Innovations like smart buildings and the Internet of Things (IoT) will also enhance</w:t>
      </w:r>
      <w:r w:rsidR="009A443E">
        <w:rPr>
          <w:rFonts w:ascii="Arial" w:hAnsi="Arial" w:cs="Arial"/>
          <w:sz w:val="24"/>
          <w:szCs w:val="24"/>
        </w:rPr>
        <w:t xml:space="preserve"> </w:t>
      </w:r>
      <w:r w:rsidRPr="00124A05">
        <w:rPr>
          <w:rFonts w:ascii="Arial" w:hAnsi="Arial" w:cs="Arial"/>
          <w:sz w:val="24"/>
          <w:szCs w:val="24"/>
        </w:rPr>
        <w:t>operational efficiency and reduce environmental impact (Pereira-Moliner et al.,</w:t>
      </w:r>
      <w:r w:rsidR="009A443E">
        <w:rPr>
          <w:rFonts w:ascii="Arial" w:hAnsi="Arial" w:cs="Arial"/>
          <w:sz w:val="24"/>
          <w:szCs w:val="24"/>
        </w:rPr>
        <w:t xml:space="preserve"> </w:t>
      </w:r>
      <w:r w:rsidRPr="00124A05">
        <w:rPr>
          <w:rFonts w:ascii="Arial" w:hAnsi="Arial" w:cs="Arial"/>
          <w:sz w:val="24"/>
          <w:szCs w:val="24"/>
        </w:rPr>
        <w:t>2021).</w:t>
      </w:r>
    </w:p>
    <w:p w14:paraId="3D9CDB1C" w14:textId="77777777" w:rsidR="00124A05" w:rsidRPr="00124A05" w:rsidRDefault="00124A05" w:rsidP="00C416BB">
      <w:pPr>
        <w:spacing w:line="360" w:lineRule="auto"/>
        <w:jc w:val="both"/>
        <w:rPr>
          <w:rFonts w:ascii="Arial" w:hAnsi="Arial" w:cs="Arial"/>
          <w:sz w:val="24"/>
          <w:szCs w:val="24"/>
        </w:rPr>
      </w:pPr>
    </w:p>
    <w:p w14:paraId="458E929E" w14:textId="77777777" w:rsidR="00124A05" w:rsidRDefault="00124A05" w:rsidP="00C416BB">
      <w:pPr>
        <w:pStyle w:val="Heading1"/>
        <w:jc w:val="both"/>
      </w:pPr>
      <w:bookmarkStart w:id="4" w:name="_Toc167996811"/>
      <w:r w:rsidRPr="00124A05">
        <w:t>Challenges of Integrating Sustainability into Daily Operations</w:t>
      </w:r>
      <w:bookmarkEnd w:id="4"/>
    </w:p>
    <w:p w14:paraId="7F889686" w14:textId="77777777" w:rsidR="00124A05" w:rsidRPr="00124A05" w:rsidRDefault="00124A05" w:rsidP="00C416BB">
      <w:pPr>
        <w:pStyle w:val="Heading2"/>
        <w:jc w:val="both"/>
      </w:pPr>
    </w:p>
    <w:p w14:paraId="099BA240" w14:textId="77777777" w:rsidR="00124A05" w:rsidRDefault="00124A05" w:rsidP="00C416BB">
      <w:pPr>
        <w:pStyle w:val="Heading2"/>
        <w:jc w:val="both"/>
      </w:pPr>
      <w:bookmarkStart w:id="5" w:name="_Toc167996812"/>
      <w:r w:rsidRPr="00124A05">
        <w:t>Initial Costs and Investment</w:t>
      </w:r>
      <w:bookmarkEnd w:id="5"/>
    </w:p>
    <w:p w14:paraId="682D8A3D" w14:textId="24CDD553" w:rsidR="00124A05" w:rsidRPr="00124A05" w:rsidRDefault="00A56AFF" w:rsidP="00C416BB">
      <w:pPr>
        <w:spacing w:line="360" w:lineRule="auto"/>
        <w:jc w:val="both"/>
        <w:rPr>
          <w:rFonts w:ascii="Arial" w:hAnsi="Arial" w:cs="Arial"/>
          <w:sz w:val="24"/>
          <w:szCs w:val="24"/>
        </w:rPr>
      </w:pPr>
      <w:r w:rsidRPr="00A56AFF">
        <w:rPr>
          <w:rFonts w:ascii="Arial" w:hAnsi="Arial" w:cs="Arial"/>
          <w:sz w:val="24"/>
          <w:szCs w:val="24"/>
        </w:rPr>
        <w:br/>
        <w:t xml:space="preserve">One key challenge in sustainability integration is the high initial cost. Implementing energy-efficient systems, water-saving tech, and waste management requires significant upfront investment. This can pose a barrier, especially for smaller hotels with limited budgets. </w:t>
      </w:r>
      <w:r w:rsidR="00124A05" w:rsidRPr="00124A05">
        <w:rPr>
          <w:rFonts w:ascii="Arial" w:hAnsi="Arial" w:cs="Arial"/>
          <w:sz w:val="24"/>
          <w:szCs w:val="24"/>
        </w:rPr>
        <w:t>(</w:t>
      </w:r>
      <w:proofErr w:type="spellStart"/>
      <w:r w:rsidR="00124A05" w:rsidRPr="00124A05">
        <w:rPr>
          <w:rFonts w:ascii="Arial" w:hAnsi="Arial" w:cs="Arial"/>
          <w:sz w:val="24"/>
          <w:szCs w:val="24"/>
        </w:rPr>
        <w:t>Melissen</w:t>
      </w:r>
      <w:proofErr w:type="spellEnd"/>
      <w:r w:rsidR="00124A05" w:rsidRPr="00124A05">
        <w:rPr>
          <w:rFonts w:ascii="Arial" w:hAnsi="Arial" w:cs="Arial"/>
          <w:sz w:val="24"/>
          <w:szCs w:val="24"/>
        </w:rPr>
        <w:t xml:space="preserve"> et al., 2016).</w:t>
      </w:r>
    </w:p>
    <w:p w14:paraId="361D2A57" w14:textId="77777777" w:rsidR="00124A05" w:rsidRPr="00124A05" w:rsidRDefault="00124A05" w:rsidP="00C416BB">
      <w:pPr>
        <w:pStyle w:val="Heading2"/>
        <w:jc w:val="both"/>
      </w:pPr>
    </w:p>
    <w:p w14:paraId="17EE1FD4" w14:textId="77777777" w:rsidR="00124A05" w:rsidRPr="00124A05" w:rsidRDefault="00124A05" w:rsidP="00C416BB">
      <w:pPr>
        <w:pStyle w:val="Heading2"/>
        <w:jc w:val="both"/>
      </w:pPr>
      <w:bookmarkStart w:id="6" w:name="_Toc167996813"/>
      <w:r w:rsidRPr="00124A05">
        <w:t>Operational Disruption</w:t>
      </w:r>
      <w:bookmarkEnd w:id="6"/>
    </w:p>
    <w:p w14:paraId="17DABD90" w14:textId="01CA92CA" w:rsidR="00124A05" w:rsidRPr="00124A05" w:rsidRDefault="001E36C9" w:rsidP="00C416BB">
      <w:pPr>
        <w:spacing w:line="360" w:lineRule="auto"/>
        <w:jc w:val="both"/>
        <w:rPr>
          <w:rFonts w:ascii="Arial" w:hAnsi="Arial" w:cs="Arial"/>
          <w:sz w:val="24"/>
          <w:szCs w:val="24"/>
        </w:rPr>
      </w:pPr>
      <w:r w:rsidRPr="001E36C9">
        <w:rPr>
          <w:rFonts w:ascii="Arial" w:hAnsi="Arial" w:cs="Arial"/>
          <w:sz w:val="24"/>
          <w:szCs w:val="24"/>
        </w:rPr>
        <w:t xml:space="preserve">Transitioning to sustainable practices disrupts daily operations. Installing new systems, training staff, and adjusting procedures takes time and may affect service delivery temporarily. Smooth transition requires careful planning and management while maintaining guest service standards. </w:t>
      </w:r>
      <w:r w:rsidR="00124A05" w:rsidRPr="00124A05">
        <w:rPr>
          <w:rFonts w:ascii="Arial" w:hAnsi="Arial" w:cs="Arial"/>
          <w:sz w:val="24"/>
          <w:szCs w:val="24"/>
        </w:rPr>
        <w:t>(Pereira-Moliner et al., 2021).</w:t>
      </w:r>
    </w:p>
    <w:p w14:paraId="3DA704CB" w14:textId="77777777" w:rsidR="00124A05" w:rsidRPr="00124A05" w:rsidRDefault="00124A05" w:rsidP="00C416BB">
      <w:pPr>
        <w:spacing w:line="360" w:lineRule="auto"/>
        <w:jc w:val="both"/>
        <w:rPr>
          <w:rFonts w:ascii="Arial" w:hAnsi="Arial" w:cs="Arial"/>
          <w:sz w:val="24"/>
          <w:szCs w:val="24"/>
        </w:rPr>
      </w:pPr>
    </w:p>
    <w:p w14:paraId="4B6FC486" w14:textId="77777777" w:rsidR="00124A05" w:rsidRPr="00124A05" w:rsidRDefault="00124A05" w:rsidP="00C416BB">
      <w:pPr>
        <w:pStyle w:val="Heading2"/>
        <w:jc w:val="both"/>
      </w:pPr>
      <w:bookmarkStart w:id="7" w:name="_Toc167996814"/>
      <w:r w:rsidRPr="00124A05">
        <w:t>Staff Training and Engagement</w:t>
      </w:r>
      <w:bookmarkEnd w:id="7"/>
    </w:p>
    <w:p w14:paraId="445B154A" w14:textId="04D9F389" w:rsidR="00124A05" w:rsidRDefault="001E36C9" w:rsidP="00C416BB">
      <w:pPr>
        <w:spacing w:line="360" w:lineRule="auto"/>
        <w:jc w:val="both"/>
        <w:rPr>
          <w:rFonts w:ascii="Arial" w:hAnsi="Arial" w:cs="Arial"/>
          <w:sz w:val="24"/>
          <w:szCs w:val="24"/>
        </w:rPr>
      </w:pPr>
      <w:r w:rsidRPr="001E36C9">
        <w:rPr>
          <w:rFonts w:ascii="Arial" w:hAnsi="Arial" w:cs="Arial"/>
          <w:sz w:val="24"/>
          <w:szCs w:val="24"/>
        </w:rPr>
        <w:t xml:space="preserve">Implementing sustainable practices requires thorough staff training and engagement. Employees need to grasp sustainability's importance, learn new procedures, and stay motivated. Consistent engagement is vital, especially in high-turnover industries like hospitality. </w:t>
      </w:r>
      <w:r w:rsidR="00124A05" w:rsidRPr="00124A05">
        <w:rPr>
          <w:rFonts w:ascii="Arial" w:hAnsi="Arial" w:cs="Arial"/>
          <w:sz w:val="24"/>
          <w:szCs w:val="24"/>
        </w:rPr>
        <w:t>(Dos Santos et al., 2017).</w:t>
      </w:r>
    </w:p>
    <w:p w14:paraId="1FB1035E" w14:textId="3E3B3C87" w:rsidR="003A7F81" w:rsidRPr="00124A05" w:rsidRDefault="003A7F81" w:rsidP="00C416BB">
      <w:pPr>
        <w:spacing w:line="360" w:lineRule="auto"/>
        <w:jc w:val="both"/>
        <w:rPr>
          <w:rFonts w:ascii="Arial" w:hAnsi="Arial" w:cs="Arial"/>
          <w:sz w:val="24"/>
          <w:szCs w:val="24"/>
        </w:rPr>
      </w:pPr>
      <w:r>
        <w:rPr>
          <w:rFonts w:ascii="Arial" w:hAnsi="Arial" w:cs="Arial"/>
          <w:noProof/>
          <w:sz w:val="24"/>
          <w:szCs w:val="24"/>
        </w:rPr>
        <w:drawing>
          <wp:inline distT="0" distB="0" distL="0" distR="0" wp14:anchorId="018DE60E" wp14:editId="4A300524">
            <wp:extent cx="5731510" cy="2956560"/>
            <wp:effectExtent l="0" t="0" r="2540" b="0"/>
            <wp:docPr id="582157801" name="Picture 4" descr="A diagram of employee eng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157801" name="Picture 4" descr="A diagram of employee engagemen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956560"/>
                    </a:xfrm>
                    <a:prstGeom prst="rect">
                      <a:avLst/>
                    </a:prstGeom>
                  </pic:spPr>
                </pic:pic>
              </a:graphicData>
            </a:graphic>
          </wp:inline>
        </w:drawing>
      </w:r>
    </w:p>
    <w:p w14:paraId="754C7E63" w14:textId="77777777" w:rsidR="00124A05" w:rsidRPr="00124A05" w:rsidRDefault="00124A05" w:rsidP="00C416BB">
      <w:pPr>
        <w:pStyle w:val="Heading2"/>
        <w:jc w:val="both"/>
      </w:pPr>
    </w:p>
    <w:p w14:paraId="1299993F" w14:textId="77777777" w:rsidR="00124A05" w:rsidRPr="00124A05" w:rsidRDefault="00124A05" w:rsidP="00C416BB">
      <w:pPr>
        <w:pStyle w:val="Heading2"/>
        <w:jc w:val="both"/>
      </w:pPr>
      <w:bookmarkStart w:id="8" w:name="_Toc167996815"/>
      <w:r w:rsidRPr="00124A05">
        <w:t>Guest Perception and Participation</w:t>
      </w:r>
      <w:bookmarkEnd w:id="8"/>
    </w:p>
    <w:p w14:paraId="71E3F26B" w14:textId="3649B159" w:rsidR="00124A05" w:rsidRPr="00124A05" w:rsidRDefault="006D6406" w:rsidP="00C416BB">
      <w:pPr>
        <w:spacing w:line="360" w:lineRule="auto"/>
        <w:jc w:val="both"/>
        <w:rPr>
          <w:rFonts w:ascii="Arial" w:hAnsi="Arial" w:cs="Arial"/>
          <w:sz w:val="24"/>
          <w:szCs w:val="24"/>
        </w:rPr>
      </w:pPr>
      <w:r w:rsidRPr="006D6406">
        <w:rPr>
          <w:rFonts w:ascii="Arial" w:hAnsi="Arial" w:cs="Arial"/>
          <w:sz w:val="24"/>
          <w:szCs w:val="24"/>
        </w:rPr>
        <w:t xml:space="preserve">While some guests appreciate sustainability, not all participate. Some see eco-friendly practices like reduced towel changes as inconvenient. Hotels must communicate benefits and encourage participation without compromising comfort and service. </w:t>
      </w:r>
      <w:r w:rsidR="00124A05" w:rsidRPr="00124A05">
        <w:rPr>
          <w:rFonts w:ascii="Arial" w:hAnsi="Arial" w:cs="Arial"/>
          <w:sz w:val="24"/>
          <w:szCs w:val="24"/>
        </w:rPr>
        <w:t>(Griffin and</w:t>
      </w:r>
      <w:r w:rsidR="00A56AFF">
        <w:rPr>
          <w:rFonts w:ascii="Arial" w:hAnsi="Arial" w:cs="Arial"/>
          <w:sz w:val="24"/>
          <w:szCs w:val="24"/>
        </w:rPr>
        <w:t xml:space="preserve"> </w:t>
      </w:r>
      <w:r w:rsidR="00124A05" w:rsidRPr="00124A05">
        <w:rPr>
          <w:rFonts w:ascii="Arial" w:hAnsi="Arial" w:cs="Arial"/>
          <w:sz w:val="24"/>
          <w:szCs w:val="24"/>
        </w:rPr>
        <w:t>DeLacey, 2012).</w:t>
      </w:r>
    </w:p>
    <w:p w14:paraId="50D7EA15" w14:textId="77777777" w:rsidR="00124A05" w:rsidRPr="00124A05" w:rsidRDefault="00124A05" w:rsidP="00C416BB">
      <w:pPr>
        <w:pStyle w:val="Heading2"/>
        <w:jc w:val="both"/>
      </w:pPr>
    </w:p>
    <w:p w14:paraId="063C012C" w14:textId="14C0A2D9" w:rsidR="00124A05" w:rsidRPr="00124A05" w:rsidRDefault="00124A05" w:rsidP="00C416BB">
      <w:pPr>
        <w:pStyle w:val="Heading2"/>
        <w:jc w:val="both"/>
      </w:pPr>
      <w:bookmarkStart w:id="9" w:name="_Toc167996816"/>
      <w:r w:rsidRPr="00124A05">
        <w:t>The Future of Sustainability in the Hotel &amp;</w:t>
      </w:r>
      <w:r w:rsidR="00A56AFF">
        <w:t xml:space="preserve"> </w:t>
      </w:r>
      <w:r w:rsidRPr="00124A05">
        <w:t>Hospitality Industry</w:t>
      </w:r>
      <w:bookmarkEnd w:id="9"/>
    </w:p>
    <w:p w14:paraId="00D62DA3" w14:textId="655BB39A" w:rsidR="00124A05" w:rsidRPr="00124A05" w:rsidRDefault="006D6406" w:rsidP="00C416BB">
      <w:pPr>
        <w:spacing w:line="360" w:lineRule="auto"/>
        <w:jc w:val="both"/>
        <w:rPr>
          <w:rFonts w:ascii="Arial" w:hAnsi="Arial" w:cs="Arial"/>
          <w:sz w:val="24"/>
          <w:szCs w:val="24"/>
        </w:rPr>
      </w:pPr>
      <w:r w:rsidRPr="006D6406">
        <w:rPr>
          <w:rFonts w:ascii="Arial" w:hAnsi="Arial" w:cs="Arial"/>
          <w:sz w:val="24"/>
          <w:szCs w:val="24"/>
        </w:rPr>
        <w:br/>
        <w:t>Increased environmental awareness will lead to more regulatory pressure on the hospitality industry. Governments may enact stricter regulations, making compliance</w:t>
      </w:r>
      <w:r w:rsidR="00C416BB">
        <w:rPr>
          <w:rFonts w:ascii="Arial" w:hAnsi="Arial" w:cs="Arial"/>
          <w:sz w:val="24"/>
          <w:szCs w:val="24"/>
        </w:rPr>
        <w:t xml:space="preserve"> </w:t>
      </w:r>
      <w:r w:rsidRPr="006D6406">
        <w:rPr>
          <w:rFonts w:ascii="Arial" w:hAnsi="Arial" w:cs="Arial"/>
          <w:sz w:val="24"/>
          <w:szCs w:val="24"/>
        </w:rPr>
        <w:t>mandatory. Hotels must stay proactive, improving sustainability practices and investing in green tech to stay ahead</w:t>
      </w:r>
      <w:r>
        <w:rPr>
          <w:rFonts w:ascii="Arial" w:hAnsi="Arial" w:cs="Arial"/>
          <w:sz w:val="24"/>
          <w:szCs w:val="24"/>
        </w:rPr>
        <w:t xml:space="preserve">. </w:t>
      </w:r>
      <w:r w:rsidR="00124A05" w:rsidRPr="00124A05">
        <w:rPr>
          <w:rFonts w:ascii="Arial" w:hAnsi="Arial" w:cs="Arial"/>
          <w:sz w:val="24"/>
          <w:szCs w:val="24"/>
        </w:rPr>
        <w:t>(Rodríguez-García et al., 2023).</w:t>
      </w:r>
    </w:p>
    <w:p w14:paraId="33A17A84" w14:textId="77777777" w:rsidR="00124A05" w:rsidRPr="00124A05" w:rsidRDefault="00124A05" w:rsidP="00C416BB">
      <w:pPr>
        <w:pStyle w:val="Heading2"/>
        <w:jc w:val="both"/>
      </w:pPr>
    </w:p>
    <w:p w14:paraId="54E5EB8D" w14:textId="77777777" w:rsidR="00124A05" w:rsidRPr="00124A05" w:rsidRDefault="00124A05" w:rsidP="00C416BB">
      <w:pPr>
        <w:pStyle w:val="Heading2"/>
        <w:jc w:val="both"/>
      </w:pPr>
      <w:bookmarkStart w:id="10" w:name="_Toc167996817"/>
      <w:r w:rsidRPr="00124A05">
        <w:t>Advancements in Green Technology</w:t>
      </w:r>
      <w:bookmarkEnd w:id="10"/>
    </w:p>
    <w:p w14:paraId="3BE9E889" w14:textId="58DF363A" w:rsidR="00124A05" w:rsidRPr="00124A05" w:rsidRDefault="006D6406" w:rsidP="00C416BB">
      <w:pPr>
        <w:spacing w:line="360" w:lineRule="auto"/>
        <w:jc w:val="both"/>
        <w:rPr>
          <w:rFonts w:ascii="Arial" w:hAnsi="Arial" w:cs="Arial"/>
          <w:sz w:val="24"/>
          <w:szCs w:val="24"/>
        </w:rPr>
      </w:pPr>
      <w:r w:rsidRPr="006D6406">
        <w:rPr>
          <w:rFonts w:ascii="Arial" w:hAnsi="Arial" w:cs="Arial"/>
          <w:sz w:val="24"/>
          <w:szCs w:val="24"/>
        </w:rPr>
        <w:t xml:space="preserve">Green technology advancements will shape sustainability in hotels. Innovations in renewable energy, water conservation, waste management, and sustainable building materials offer new tools. Embracing these is crucial for competitiveness and meeting regulatory and consumer demands. </w:t>
      </w:r>
      <w:r w:rsidR="00124A05" w:rsidRPr="00124A05">
        <w:rPr>
          <w:rFonts w:ascii="Arial" w:hAnsi="Arial" w:cs="Arial"/>
          <w:sz w:val="24"/>
          <w:szCs w:val="24"/>
        </w:rPr>
        <w:t>(Pereira-Moliner et al., 2021).</w:t>
      </w:r>
    </w:p>
    <w:p w14:paraId="178A9AC7" w14:textId="77777777" w:rsidR="00124A05" w:rsidRPr="00124A05" w:rsidRDefault="00124A05" w:rsidP="00C416BB">
      <w:pPr>
        <w:spacing w:line="360" w:lineRule="auto"/>
        <w:jc w:val="both"/>
        <w:rPr>
          <w:rFonts w:ascii="Arial" w:hAnsi="Arial" w:cs="Arial"/>
          <w:sz w:val="24"/>
          <w:szCs w:val="24"/>
        </w:rPr>
      </w:pPr>
    </w:p>
    <w:p w14:paraId="3B6070F3" w14:textId="77777777" w:rsidR="00124A05" w:rsidRPr="00124A05" w:rsidRDefault="00124A05" w:rsidP="00C416BB">
      <w:pPr>
        <w:pStyle w:val="Heading2"/>
        <w:jc w:val="both"/>
      </w:pPr>
      <w:bookmarkStart w:id="11" w:name="_Toc167996818"/>
      <w:r w:rsidRPr="00124A05">
        <w:t>Consumer Demand for Eco-Friendly Practices</w:t>
      </w:r>
      <w:bookmarkEnd w:id="11"/>
    </w:p>
    <w:p w14:paraId="3AB88DAE" w14:textId="5FC68D28" w:rsidR="00124A05" w:rsidRDefault="006D6406" w:rsidP="00C416BB">
      <w:pPr>
        <w:spacing w:line="360" w:lineRule="auto"/>
        <w:jc w:val="both"/>
        <w:rPr>
          <w:rFonts w:ascii="Arial" w:hAnsi="Arial" w:cs="Arial"/>
          <w:sz w:val="24"/>
          <w:szCs w:val="24"/>
        </w:rPr>
      </w:pPr>
      <w:r w:rsidRPr="006D6406">
        <w:rPr>
          <w:rFonts w:ascii="Arial" w:hAnsi="Arial" w:cs="Arial"/>
          <w:sz w:val="24"/>
          <w:szCs w:val="24"/>
        </w:rPr>
        <w:br/>
        <w:t xml:space="preserve">Consumer demand for eco-friendly practices is rising. Travelers prefer hotels committed to environmental stewardship. Hotels not adapting risk losing market share to greener competitors. </w:t>
      </w:r>
      <w:r w:rsidR="00124A05" w:rsidRPr="00124A05">
        <w:rPr>
          <w:rFonts w:ascii="Arial" w:hAnsi="Arial" w:cs="Arial"/>
          <w:sz w:val="24"/>
          <w:szCs w:val="24"/>
        </w:rPr>
        <w:t>(</w:t>
      </w:r>
      <w:proofErr w:type="spellStart"/>
      <w:r w:rsidR="00124A05" w:rsidRPr="00124A05">
        <w:rPr>
          <w:rFonts w:ascii="Arial" w:hAnsi="Arial" w:cs="Arial"/>
          <w:sz w:val="24"/>
          <w:szCs w:val="24"/>
        </w:rPr>
        <w:t>Melissen</w:t>
      </w:r>
      <w:proofErr w:type="spellEnd"/>
      <w:r w:rsidR="00124A05" w:rsidRPr="00124A05">
        <w:rPr>
          <w:rFonts w:ascii="Arial" w:hAnsi="Arial" w:cs="Arial"/>
          <w:sz w:val="24"/>
          <w:szCs w:val="24"/>
        </w:rPr>
        <w:t xml:space="preserve"> et al., 2016).</w:t>
      </w:r>
    </w:p>
    <w:p w14:paraId="685A88FA" w14:textId="341462AF" w:rsidR="00C416BB" w:rsidRPr="00124A05" w:rsidRDefault="00C416BB" w:rsidP="00C416BB">
      <w:pPr>
        <w:spacing w:line="360" w:lineRule="auto"/>
        <w:jc w:val="both"/>
        <w:rPr>
          <w:rFonts w:ascii="Arial" w:hAnsi="Arial" w:cs="Arial"/>
          <w:sz w:val="24"/>
          <w:szCs w:val="24"/>
        </w:rPr>
      </w:pPr>
      <w:r>
        <w:rPr>
          <w:rFonts w:ascii="Arial" w:hAnsi="Arial" w:cs="Arial"/>
          <w:noProof/>
          <w:sz w:val="24"/>
          <w:szCs w:val="24"/>
        </w:rPr>
        <w:drawing>
          <wp:inline distT="0" distB="0" distL="0" distR="0" wp14:anchorId="0D1AB06A" wp14:editId="715E9AAE">
            <wp:extent cx="5731510" cy="4419600"/>
            <wp:effectExtent l="0" t="0" r="2540" b="0"/>
            <wp:docPr id="1454822688" name="Picture 5" descr="A green leafy background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822688" name="Picture 5" descr="A green leafy background with white tex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419600"/>
                    </a:xfrm>
                    <a:prstGeom prst="rect">
                      <a:avLst/>
                    </a:prstGeom>
                  </pic:spPr>
                </pic:pic>
              </a:graphicData>
            </a:graphic>
          </wp:inline>
        </w:drawing>
      </w:r>
    </w:p>
    <w:p w14:paraId="55201CD5" w14:textId="77777777" w:rsidR="00124A05" w:rsidRPr="00124A05" w:rsidRDefault="00124A05" w:rsidP="00C416BB">
      <w:pPr>
        <w:spacing w:line="360" w:lineRule="auto"/>
        <w:jc w:val="both"/>
        <w:rPr>
          <w:rFonts w:ascii="Arial" w:hAnsi="Arial" w:cs="Arial"/>
          <w:sz w:val="24"/>
          <w:szCs w:val="24"/>
        </w:rPr>
      </w:pPr>
    </w:p>
    <w:p w14:paraId="4BFF024D" w14:textId="77777777" w:rsidR="00124A05" w:rsidRPr="00124A05" w:rsidRDefault="00124A05" w:rsidP="00C416BB">
      <w:pPr>
        <w:pStyle w:val="Heading2"/>
        <w:jc w:val="both"/>
      </w:pPr>
      <w:bookmarkStart w:id="12" w:name="_Toc167996819"/>
      <w:r w:rsidRPr="00124A05">
        <w:lastRenderedPageBreak/>
        <w:t>Integration of Sustainable Practices into Core Business Strategy</w:t>
      </w:r>
      <w:bookmarkEnd w:id="12"/>
    </w:p>
    <w:p w14:paraId="18AA07FC" w14:textId="20A592A0" w:rsidR="00124A05" w:rsidRPr="00124A05" w:rsidRDefault="006D6406" w:rsidP="00C416BB">
      <w:pPr>
        <w:spacing w:line="360" w:lineRule="auto"/>
        <w:jc w:val="both"/>
        <w:rPr>
          <w:rFonts w:ascii="Arial" w:hAnsi="Arial" w:cs="Arial"/>
          <w:sz w:val="24"/>
          <w:szCs w:val="24"/>
        </w:rPr>
      </w:pPr>
      <w:r w:rsidRPr="006D6406">
        <w:rPr>
          <w:rFonts w:ascii="Arial" w:hAnsi="Arial" w:cs="Arial"/>
          <w:sz w:val="24"/>
          <w:szCs w:val="24"/>
        </w:rPr>
        <w:br/>
        <w:t xml:space="preserve">In the future, sustainability will be integral to hotels' core business strategy, requiring operational and strategic shifts. Sustainability must be ingrained in their corporate ethos, ensuring every operation reflects environmental responsibility. </w:t>
      </w:r>
      <w:r w:rsidR="00124A05" w:rsidRPr="00124A05">
        <w:rPr>
          <w:rFonts w:ascii="Arial" w:hAnsi="Arial" w:cs="Arial"/>
          <w:sz w:val="24"/>
          <w:szCs w:val="24"/>
        </w:rPr>
        <w:t>(Dos Santos et al., 2017).</w:t>
      </w:r>
    </w:p>
    <w:p w14:paraId="4E010625" w14:textId="77777777" w:rsidR="00124A05" w:rsidRPr="00124A05" w:rsidRDefault="00124A05" w:rsidP="00C416BB">
      <w:pPr>
        <w:pStyle w:val="Heading2"/>
        <w:jc w:val="both"/>
      </w:pPr>
    </w:p>
    <w:p w14:paraId="7F2BF2E8" w14:textId="3D784027" w:rsidR="00124A05" w:rsidRPr="00124A05" w:rsidRDefault="00124A05" w:rsidP="00C416BB">
      <w:pPr>
        <w:pStyle w:val="Heading2"/>
        <w:jc w:val="both"/>
      </w:pPr>
      <w:bookmarkStart w:id="13" w:name="_Toc167996820"/>
      <w:r w:rsidRPr="00124A05">
        <w:t>Collaboration and Industry Standards</w:t>
      </w:r>
      <w:bookmarkEnd w:id="13"/>
    </w:p>
    <w:p w14:paraId="2906388B" w14:textId="01169C4D" w:rsidR="00124A05" w:rsidRPr="00124A05" w:rsidRDefault="006D6406" w:rsidP="00C416BB">
      <w:pPr>
        <w:spacing w:line="360" w:lineRule="auto"/>
        <w:jc w:val="both"/>
        <w:rPr>
          <w:rFonts w:ascii="Arial" w:hAnsi="Arial" w:cs="Arial"/>
          <w:sz w:val="24"/>
          <w:szCs w:val="24"/>
        </w:rPr>
      </w:pPr>
      <w:r w:rsidRPr="006D6406">
        <w:rPr>
          <w:rFonts w:ascii="Arial" w:hAnsi="Arial" w:cs="Arial"/>
          <w:sz w:val="24"/>
          <w:szCs w:val="24"/>
        </w:rPr>
        <w:br/>
        <w:t xml:space="preserve">Collaboration and industry standards are vital for sustainability. Hotels benefit from sharing best practices and supporting initiatives for sustainable tourism. Standards set benchmarks, driving collective progress towards a sustainable future. </w:t>
      </w:r>
      <w:r w:rsidR="00124A05" w:rsidRPr="00124A05">
        <w:rPr>
          <w:rFonts w:ascii="Arial" w:hAnsi="Arial" w:cs="Arial"/>
          <w:sz w:val="24"/>
          <w:szCs w:val="24"/>
        </w:rPr>
        <w:t>(Rodríguez-García et al., 2023).</w:t>
      </w:r>
    </w:p>
    <w:p w14:paraId="6EB3E2F7" w14:textId="77777777" w:rsidR="00124A05" w:rsidRPr="00124A05" w:rsidRDefault="00124A05" w:rsidP="00C416BB">
      <w:pPr>
        <w:spacing w:line="360" w:lineRule="auto"/>
        <w:jc w:val="both"/>
        <w:rPr>
          <w:rFonts w:ascii="Arial" w:hAnsi="Arial" w:cs="Arial"/>
          <w:sz w:val="24"/>
          <w:szCs w:val="24"/>
        </w:rPr>
      </w:pPr>
    </w:p>
    <w:p w14:paraId="06171FF6" w14:textId="77777777" w:rsidR="00124A05" w:rsidRPr="00124A05" w:rsidRDefault="00124A05" w:rsidP="00C416BB">
      <w:pPr>
        <w:pStyle w:val="Heading1"/>
        <w:jc w:val="both"/>
      </w:pPr>
      <w:bookmarkStart w:id="14" w:name="_Toc167996821"/>
      <w:r w:rsidRPr="00124A05">
        <w:t>Conclusion</w:t>
      </w:r>
      <w:bookmarkEnd w:id="14"/>
    </w:p>
    <w:p w14:paraId="44D8D61F" w14:textId="59EEF5FF" w:rsidR="00124A05" w:rsidRPr="00124A05" w:rsidRDefault="006D6406" w:rsidP="00C416BB">
      <w:pPr>
        <w:spacing w:line="360" w:lineRule="auto"/>
        <w:jc w:val="both"/>
        <w:rPr>
          <w:rFonts w:ascii="Arial" w:hAnsi="Arial" w:cs="Arial"/>
          <w:sz w:val="24"/>
          <w:szCs w:val="24"/>
        </w:rPr>
      </w:pPr>
      <w:r w:rsidRPr="006D6406">
        <w:rPr>
          <w:rFonts w:ascii="Arial" w:hAnsi="Arial" w:cs="Arial"/>
          <w:sz w:val="24"/>
          <w:szCs w:val="24"/>
        </w:rPr>
        <w:br/>
        <w:t xml:space="preserve">Sustainability is now a core aspect of hotel operations. To gain accreditation and benefits, hotels must adopt eco-friendly practices, comply with regulations, and innovate. Challenges like costs and disruptions exist, but long-term benefits include resource conservation, pollution reduction, efficiency improvement, and enhanced brand reputation. </w:t>
      </w:r>
      <w:r w:rsidR="00124A05" w:rsidRPr="00124A05">
        <w:rPr>
          <w:rFonts w:ascii="Arial" w:hAnsi="Arial" w:cs="Arial"/>
          <w:sz w:val="24"/>
          <w:szCs w:val="24"/>
        </w:rPr>
        <w:t>(</w:t>
      </w:r>
      <w:proofErr w:type="spellStart"/>
      <w:r w:rsidR="00124A05" w:rsidRPr="00124A05">
        <w:rPr>
          <w:rFonts w:ascii="Arial" w:hAnsi="Arial" w:cs="Arial"/>
          <w:sz w:val="24"/>
          <w:szCs w:val="24"/>
        </w:rPr>
        <w:t>Melissen</w:t>
      </w:r>
      <w:proofErr w:type="spellEnd"/>
      <w:r w:rsidR="00124A05" w:rsidRPr="00124A05">
        <w:rPr>
          <w:rFonts w:ascii="Arial" w:hAnsi="Arial" w:cs="Arial"/>
          <w:sz w:val="24"/>
          <w:szCs w:val="24"/>
        </w:rPr>
        <w:t xml:space="preserve"> et al., 2016).</w:t>
      </w:r>
    </w:p>
    <w:p w14:paraId="38B18270" w14:textId="4330FB53" w:rsidR="00124A05" w:rsidRPr="00124A05" w:rsidRDefault="006D6406" w:rsidP="00C416BB">
      <w:pPr>
        <w:spacing w:line="360" w:lineRule="auto"/>
        <w:jc w:val="both"/>
        <w:rPr>
          <w:rFonts w:ascii="Arial" w:hAnsi="Arial" w:cs="Arial"/>
          <w:sz w:val="24"/>
          <w:szCs w:val="24"/>
        </w:rPr>
      </w:pPr>
      <w:r w:rsidRPr="006D6406">
        <w:rPr>
          <w:rFonts w:ascii="Arial" w:hAnsi="Arial" w:cs="Arial"/>
          <w:sz w:val="24"/>
          <w:szCs w:val="24"/>
        </w:rPr>
        <w:t xml:space="preserve">The hotel industry's future hinges on regulation, tech progress, and eco-demand. Sustainable practices are key to thriving, benefiting customers, shareholders, and the environment. Collaboration and industry standards drive progress towards a sustainable future in travel and tourism, enriching lives while safeguarding the planet. </w:t>
      </w:r>
      <w:r w:rsidR="00124A05" w:rsidRPr="00124A05">
        <w:rPr>
          <w:rFonts w:ascii="Arial" w:hAnsi="Arial" w:cs="Arial"/>
          <w:sz w:val="24"/>
          <w:szCs w:val="24"/>
        </w:rPr>
        <w:t>(Pereira-Moliner et al., 2021).</w:t>
      </w:r>
    </w:p>
    <w:p w14:paraId="0CE5D3FD" w14:textId="77777777" w:rsidR="00124A05" w:rsidRDefault="00124A05" w:rsidP="00C416BB">
      <w:pPr>
        <w:spacing w:line="360" w:lineRule="auto"/>
        <w:jc w:val="both"/>
        <w:rPr>
          <w:rFonts w:ascii="Arial" w:hAnsi="Arial" w:cs="Arial"/>
          <w:sz w:val="24"/>
          <w:szCs w:val="24"/>
        </w:rPr>
      </w:pPr>
    </w:p>
    <w:p w14:paraId="3458FC74" w14:textId="77777777" w:rsidR="00944B7D" w:rsidRPr="00124A05" w:rsidRDefault="00944B7D" w:rsidP="00C416BB">
      <w:pPr>
        <w:spacing w:line="360" w:lineRule="auto"/>
        <w:jc w:val="both"/>
        <w:rPr>
          <w:rFonts w:ascii="Arial" w:hAnsi="Arial" w:cs="Arial"/>
          <w:sz w:val="24"/>
          <w:szCs w:val="24"/>
        </w:rPr>
      </w:pPr>
    </w:p>
    <w:p w14:paraId="73F0EAFF" w14:textId="77777777" w:rsidR="009A443E" w:rsidRDefault="009A443E" w:rsidP="00C416BB">
      <w:pPr>
        <w:spacing w:line="360" w:lineRule="auto"/>
        <w:jc w:val="both"/>
        <w:rPr>
          <w:rFonts w:ascii="Arial" w:hAnsi="Arial" w:cs="Arial"/>
          <w:sz w:val="24"/>
          <w:szCs w:val="24"/>
        </w:rPr>
      </w:pPr>
    </w:p>
    <w:p w14:paraId="5CD08F30" w14:textId="77777777" w:rsidR="00944B7D" w:rsidRDefault="00944B7D" w:rsidP="00C416BB">
      <w:pPr>
        <w:spacing w:line="360" w:lineRule="auto"/>
        <w:jc w:val="both"/>
        <w:rPr>
          <w:rFonts w:ascii="Arial" w:hAnsi="Arial" w:cs="Arial"/>
          <w:sz w:val="24"/>
          <w:szCs w:val="24"/>
        </w:rPr>
      </w:pPr>
    </w:p>
    <w:p w14:paraId="772F061F" w14:textId="77777777" w:rsidR="00944B7D" w:rsidRDefault="00944B7D" w:rsidP="00C416BB">
      <w:pPr>
        <w:spacing w:line="360" w:lineRule="auto"/>
        <w:jc w:val="both"/>
        <w:rPr>
          <w:rFonts w:ascii="Arial" w:hAnsi="Arial" w:cs="Arial"/>
          <w:sz w:val="24"/>
          <w:szCs w:val="24"/>
        </w:rPr>
      </w:pPr>
    </w:p>
    <w:p w14:paraId="114826C5" w14:textId="77777777" w:rsidR="009A443E" w:rsidRDefault="009A443E" w:rsidP="00C416BB">
      <w:pPr>
        <w:spacing w:line="360" w:lineRule="auto"/>
        <w:jc w:val="both"/>
        <w:rPr>
          <w:rFonts w:ascii="Arial" w:hAnsi="Arial" w:cs="Arial"/>
          <w:sz w:val="24"/>
          <w:szCs w:val="24"/>
        </w:rPr>
      </w:pPr>
    </w:p>
    <w:p w14:paraId="68024775" w14:textId="7C7435FD" w:rsidR="00124A05" w:rsidRDefault="00124A05" w:rsidP="00C416BB">
      <w:pPr>
        <w:pStyle w:val="Heading1"/>
        <w:jc w:val="both"/>
      </w:pPr>
      <w:bookmarkStart w:id="15" w:name="_Toc167996822"/>
      <w:r w:rsidRPr="00124A05">
        <w:t>References</w:t>
      </w:r>
      <w:bookmarkEnd w:id="15"/>
    </w:p>
    <w:p w14:paraId="4055AB51" w14:textId="77777777" w:rsidR="00944B7D" w:rsidRPr="00944B7D" w:rsidRDefault="00944B7D" w:rsidP="00C416BB">
      <w:pPr>
        <w:jc w:val="both"/>
      </w:pPr>
    </w:p>
    <w:p w14:paraId="3A7C3656" w14:textId="1FBDC4C6" w:rsidR="00124A05" w:rsidRPr="00BA1A7B" w:rsidRDefault="00124A05" w:rsidP="00C416BB">
      <w:pPr>
        <w:spacing w:line="360" w:lineRule="auto"/>
        <w:jc w:val="both"/>
        <w:rPr>
          <w:rFonts w:ascii="Arial" w:hAnsi="Arial" w:cs="Arial"/>
          <w:i/>
          <w:iCs/>
          <w:sz w:val="24"/>
          <w:szCs w:val="24"/>
        </w:rPr>
      </w:pPr>
      <w:r w:rsidRPr="00124A05">
        <w:rPr>
          <w:rFonts w:ascii="Arial" w:hAnsi="Arial" w:cs="Arial"/>
          <w:sz w:val="24"/>
          <w:szCs w:val="24"/>
        </w:rPr>
        <w:t xml:space="preserve">Bruns-Smith, A., Choy, V., Chong, H. and Verma, R., </w:t>
      </w:r>
      <w:r w:rsidR="00BA1A7B">
        <w:rPr>
          <w:rFonts w:ascii="Arial" w:hAnsi="Arial" w:cs="Arial"/>
          <w:sz w:val="24"/>
          <w:szCs w:val="24"/>
        </w:rPr>
        <w:t>(</w:t>
      </w:r>
      <w:r w:rsidRPr="00124A05">
        <w:rPr>
          <w:rFonts w:ascii="Arial" w:hAnsi="Arial" w:cs="Arial"/>
          <w:sz w:val="24"/>
          <w:szCs w:val="24"/>
        </w:rPr>
        <w:t>2015</w:t>
      </w:r>
      <w:r w:rsidR="00BA1A7B">
        <w:rPr>
          <w:rFonts w:ascii="Arial" w:hAnsi="Arial" w:cs="Arial"/>
          <w:sz w:val="24"/>
          <w:szCs w:val="24"/>
        </w:rPr>
        <w:t>)</w:t>
      </w:r>
      <w:r w:rsidRPr="00124A05">
        <w:rPr>
          <w:rFonts w:ascii="Arial" w:hAnsi="Arial" w:cs="Arial"/>
          <w:sz w:val="24"/>
          <w:szCs w:val="24"/>
        </w:rPr>
        <w:t xml:space="preserve"> </w:t>
      </w:r>
      <w:r w:rsidRPr="00BA1A7B">
        <w:rPr>
          <w:rFonts w:ascii="Arial" w:hAnsi="Arial" w:cs="Arial"/>
          <w:i/>
          <w:iCs/>
          <w:sz w:val="24"/>
          <w:szCs w:val="24"/>
        </w:rPr>
        <w:t>Environmental</w:t>
      </w:r>
    </w:p>
    <w:p w14:paraId="4A3D4B1F" w14:textId="77777777" w:rsidR="00124A05" w:rsidRPr="00BA1A7B" w:rsidRDefault="00124A05" w:rsidP="00C416BB">
      <w:pPr>
        <w:spacing w:line="360" w:lineRule="auto"/>
        <w:jc w:val="both"/>
        <w:rPr>
          <w:rFonts w:ascii="Arial" w:hAnsi="Arial" w:cs="Arial"/>
          <w:i/>
          <w:iCs/>
          <w:sz w:val="24"/>
          <w:szCs w:val="24"/>
        </w:rPr>
      </w:pPr>
      <w:r w:rsidRPr="00BA1A7B">
        <w:rPr>
          <w:rFonts w:ascii="Arial" w:hAnsi="Arial" w:cs="Arial"/>
          <w:i/>
          <w:iCs/>
          <w:sz w:val="24"/>
          <w:szCs w:val="24"/>
        </w:rPr>
        <w:t>sustainability in the hospitality industry: Best practices, guest participation, and</w:t>
      </w:r>
    </w:p>
    <w:p w14:paraId="095476A8" w14:textId="6996D41A" w:rsidR="00124A05" w:rsidRPr="00124A05" w:rsidRDefault="00124A05" w:rsidP="00C416BB">
      <w:pPr>
        <w:spacing w:line="360" w:lineRule="auto"/>
        <w:jc w:val="both"/>
        <w:rPr>
          <w:rFonts w:ascii="Arial" w:hAnsi="Arial" w:cs="Arial"/>
          <w:sz w:val="24"/>
          <w:szCs w:val="24"/>
        </w:rPr>
      </w:pPr>
      <w:r w:rsidRPr="00BA1A7B">
        <w:rPr>
          <w:rFonts w:ascii="Arial" w:hAnsi="Arial" w:cs="Arial"/>
          <w:i/>
          <w:iCs/>
          <w:sz w:val="24"/>
          <w:szCs w:val="24"/>
        </w:rPr>
        <w:t>customer satisfaction</w:t>
      </w:r>
      <w:r w:rsidR="00BA1A7B">
        <w:rPr>
          <w:rFonts w:ascii="Arial" w:hAnsi="Arial" w:cs="Arial"/>
          <w:sz w:val="24"/>
          <w:szCs w:val="24"/>
        </w:rPr>
        <w:t xml:space="preserve"> </w:t>
      </w:r>
      <w:r w:rsidRPr="00124A05">
        <w:rPr>
          <w:rFonts w:ascii="Arial" w:hAnsi="Arial" w:cs="Arial"/>
          <w:sz w:val="24"/>
          <w:szCs w:val="24"/>
        </w:rPr>
        <w:t>Available at:</w:t>
      </w:r>
      <w:r w:rsidR="00BA1A7B">
        <w:rPr>
          <w:rFonts w:ascii="Arial" w:hAnsi="Arial" w:cs="Arial"/>
          <w:sz w:val="24"/>
          <w:szCs w:val="24"/>
        </w:rPr>
        <w:t xml:space="preserve"> </w:t>
      </w:r>
      <w:hyperlink r:id="rId11" w:history="1">
        <w:r w:rsidRPr="00F56D40">
          <w:rPr>
            <w:rStyle w:val="Hyperlink"/>
            <w:rFonts w:ascii="Arial" w:hAnsi="Arial" w:cs="Arial"/>
            <w:sz w:val="24"/>
            <w:szCs w:val="24"/>
          </w:rPr>
          <w:t>https://ecommons.cornell.edu/handle/1813/71174</w:t>
        </w:r>
      </w:hyperlink>
      <w:r w:rsidRPr="00124A05">
        <w:rPr>
          <w:rFonts w:ascii="Arial" w:hAnsi="Arial" w:cs="Arial"/>
          <w:sz w:val="24"/>
          <w:szCs w:val="24"/>
        </w:rPr>
        <w:t xml:space="preserve"> </w:t>
      </w:r>
      <w:r w:rsidR="00BA1A7B">
        <w:rPr>
          <w:rFonts w:ascii="Arial" w:hAnsi="Arial" w:cs="Arial"/>
          <w:sz w:val="24"/>
          <w:szCs w:val="24"/>
        </w:rPr>
        <w:t>(</w:t>
      </w:r>
      <w:r w:rsidRPr="00124A05">
        <w:rPr>
          <w:rFonts w:ascii="Arial" w:hAnsi="Arial" w:cs="Arial"/>
          <w:sz w:val="24"/>
          <w:szCs w:val="24"/>
        </w:rPr>
        <w:t>Accessed</w:t>
      </w:r>
      <w:r w:rsidR="00BA1A7B">
        <w:rPr>
          <w:rFonts w:ascii="Arial" w:hAnsi="Arial" w:cs="Arial"/>
          <w:sz w:val="24"/>
          <w:szCs w:val="24"/>
        </w:rPr>
        <w:t>:</w:t>
      </w:r>
      <w:r w:rsidRPr="00124A05">
        <w:rPr>
          <w:rFonts w:ascii="Arial" w:hAnsi="Arial" w:cs="Arial"/>
          <w:sz w:val="24"/>
          <w:szCs w:val="24"/>
        </w:rPr>
        <w:t xml:space="preserve"> </w:t>
      </w:r>
      <w:r w:rsidR="00BA1A7B">
        <w:rPr>
          <w:rFonts w:ascii="Arial" w:hAnsi="Arial" w:cs="Arial"/>
          <w:sz w:val="24"/>
          <w:szCs w:val="24"/>
        </w:rPr>
        <w:t>29</w:t>
      </w:r>
      <w:r w:rsidRPr="00124A05">
        <w:rPr>
          <w:rFonts w:ascii="Arial" w:hAnsi="Arial" w:cs="Arial"/>
          <w:sz w:val="24"/>
          <w:szCs w:val="24"/>
        </w:rPr>
        <w:t xml:space="preserve"> </w:t>
      </w:r>
      <w:r w:rsidR="00BA1A7B">
        <w:rPr>
          <w:rFonts w:ascii="Arial" w:hAnsi="Arial" w:cs="Arial"/>
          <w:sz w:val="24"/>
          <w:szCs w:val="24"/>
        </w:rPr>
        <w:t>May</w:t>
      </w:r>
      <w:r w:rsidRPr="00124A05">
        <w:rPr>
          <w:rFonts w:ascii="Arial" w:hAnsi="Arial" w:cs="Arial"/>
          <w:sz w:val="24"/>
          <w:szCs w:val="24"/>
        </w:rPr>
        <w:t xml:space="preserve"> 202</w:t>
      </w:r>
      <w:r w:rsidR="00BA1A7B">
        <w:rPr>
          <w:rFonts w:ascii="Arial" w:hAnsi="Arial" w:cs="Arial"/>
          <w:sz w:val="24"/>
          <w:szCs w:val="24"/>
        </w:rPr>
        <w:t>4)</w:t>
      </w:r>
    </w:p>
    <w:p w14:paraId="0858AFD3" w14:textId="77777777" w:rsidR="00124A05" w:rsidRPr="00124A05" w:rsidRDefault="00124A05" w:rsidP="00C416BB">
      <w:pPr>
        <w:spacing w:line="360" w:lineRule="auto"/>
        <w:jc w:val="both"/>
        <w:rPr>
          <w:rFonts w:ascii="Arial" w:hAnsi="Arial" w:cs="Arial"/>
          <w:sz w:val="24"/>
          <w:szCs w:val="24"/>
        </w:rPr>
      </w:pPr>
    </w:p>
    <w:p w14:paraId="4D5DEC3F" w14:textId="3FB0CA47" w:rsidR="00124A05" w:rsidRPr="00BA1A7B" w:rsidRDefault="00124A05" w:rsidP="00C416BB">
      <w:pPr>
        <w:spacing w:line="360" w:lineRule="auto"/>
        <w:jc w:val="both"/>
        <w:rPr>
          <w:rFonts w:ascii="Arial" w:hAnsi="Arial" w:cs="Arial"/>
          <w:i/>
          <w:iCs/>
          <w:sz w:val="24"/>
          <w:szCs w:val="24"/>
        </w:rPr>
      </w:pPr>
      <w:r w:rsidRPr="00124A05">
        <w:rPr>
          <w:rFonts w:ascii="Arial" w:hAnsi="Arial" w:cs="Arial"/>
          <w:sz w:val="24"/>
          <w:szCs w:val="24"/>
        </w:rPr>
        <w:t xml:space="preserve">Dos Santos, R.A., </w:t>
      </w:r>
      <w:proofErr w:type="spellStart"/>
      <w:r w:rsidRPr="00124A05">
        <w:rPr>
          <w:rFonts w:ascii="Arial" w:hAnsi="Arial" w:cs="Arial"/>
          <w:sz w:val="24"/>
          <w:szCs w:val="24"/>
        </w:rPr>
        <w:t>Méxas</w:t>
      </w:r>
      <w:proofErr w:type="spellEnd"/>
      <w:r w:rsidRPr="00124A05">
        <w:rPr>
          <w:rFonts w:ascii="Arial" w:hAnsi="Arial" w:cs="Arial"/>
          <w:sz w:val="24"/>
          <w:szCs w:val="24"/>
        </w:rPr>
        <w:t xml:space="preserve">, M.P. and </w:t>
      </w:r>
      <w:proofErr w:type="spellStart"/>
      <w:r w:rsidRPr="00124A05">
        <w:rPr>
          <w:rFonts w:ascii="Arial" w:hAnsi="Arial" w:cs="Arial"/>
          <w:sz w:val="24"/>
          <w:szCs w:val="24"/>
        </w:rPr>
        <w:t>Meiriño</w:t>
      </w:r>
      <w:proofErr w:type="spellEnd"/>
      <w:r w:rsidRPr="00124A05">
        <w:rPr>
          <w:rFonts w:ascii="Arial" w:hAnsi="Arial" w:cs="Arial"/>
          <w:sz w:val="24"/>
          <w:szCs w:val="24"/>
        </w:rPr>
        <w:t xml:space="preserve">, M.J. </w:t>
      </w:r>
      <w:r w:rsidR="00BA1A7B">
        <w:rPr>
          <w:rFonts w:ascii="Arial" w:hAnsi="Arial" w:cs="Arial"/>
          <w:sz w:val="24"/>
          <w:szCs w:val="24"/>
        </w:rPr>
        <w:t>(</w:t>
      </w:r>
      <w:r w:rsidRPr="00124A05">
        <w:rPr>
          <w:rFonts w:ascii="Arial" w:hAnsi="Arial" w:cs="Arial"/>
          <w:sz w:val="24"/>
          <w:szCs w:val="24"/>
        </w:rPr>
        <w:t>2017</w:t>
      </w:r>
      <w:r w:rsidR="00BA1A7B">
        <w:rPr>
          <w:rFonts w:ascii="Arial" w:hAnsi="Arial" w:cs="Arial"/>
          <w:sz w:val="24"/>
          <w:szCs w:val="24"/>
        </w:rPr>
        <w:t>)</w:t>
      </w:r>
      <w:r w:rsidRPr="00124A05">
        <w:rPr>
          <w:rFonts w:ascii="Arial" w:hAnsi="Arial" w:cs="Arial"/>
          <w:sz w:val="24"/>
          <w:szCs w:val="24"/>
        </w:rPr>
        <w:t xml:space="preserve"> </w:t>
      </w:r>
      <w:r w:rsidRPr="00BA1A7B">
        <w:rPr>
          <w:rFonts w:ascii="Arial" w:hAnsi="Arial" w:cs="Arial"/>
          <w:i/>
          <w:iCs/>
          <w:sz w:val="24"/>
          <w:szCs w:val="24"/>
        </w:rPr>
        <w:t>Sustainability and hotel</w:t>
      </w:r>
    </w:p>
    <w:p w14:paraId="273D0860" w14:textId="77777777" w:rsidR="00124A05" w:rsidRPr="00BA1A7B" w:rsidRDefault="00124A05" w:rsidP="00C416BB">
      <w:pPr>
        <w:spacing w:line="360" w:lineRule="auto"/>
        <w:jc w:val="both"/>
        <w:rPr>
          <w:rFonts w:ascii="Arial" w:hAnsi="Arial" w:cs="Arial"/>
          <w:i/>
          <w:iCs/>
          <w:sz w:val="24"/>
          <w:szCs w:val="24"/>
        </w:rPr>
      </w:pPr>
      <w:r w:rsidRPr="00BA1A7B">
        <w:rPr>
          <w:rFonts w:ascii="Arial" w:hAnsi="Arial" w:cs="Arial"/>
          <w:i/>
          <w:iCs/>
          <w:sz w:val="24"/>
          <w:szCs w:val="24"/>
        </w:rPr>
        <w:t>business: criteria for holistic, integrated and participative development. Journal of</w:t>
      </w:r>
    </w:p>
    <w:p w14:paraId="53894082" w14:textId="4BE3ED7A" w:rsidR="00124A05" w:rsidRPr="00F56D40" w:rsidRDefault="00124A05" w:rsidP="00C416BB">
      <w:pPr>
        <w:spacing w:line="360" w:lineRule="auto"/>
        <w:jc w:val="both"/>
        <w:rPr>
          <w:rStyle w:val="Hyperlink"/>
          <w:rFonts w:ascii="Arial" w:hAnsi="Arial" w:cs="Arial"/>
          <w:sz w:val="24"/>
          <w:szCs w:val="24"/>
        </w:rPr>
      </w:pPr>
      <w:r w:rsidRPr="00BA1A7B">
        <w:rPr>
          <w:rFonts w:ascii="Arial" w:hAnsi="Arial" w:cs="Arial"/>
          <w:i/>
          <w:iCs/>
          <w:sz w:val="24"/>
          <w:szCs w:val="24"/>
        </w:rPr>
        <w:t>Cleaner Production, 162, pp.S54-S68</w:t>
      </w:r>
      <w:r w:rsidR="00BA1A7B" w:rsidRPr="00BA1A7B">
        <w:rPr>
          <w:rFonts w:ascii="Arial" w:hAnsi="Arial" w:cs="Arial"/>
          <w:i/>
          <w:iCs/>
          <w:sz w:val="24"/>
          <w:szCs w:val="24"/>
        </w:rPr>
        <w:t xml:space="preserve"> </w:t>
      </w:r>
      <w:r w:rsidRPr="00124A05">
        <w:rPr>
          <w:rFonts w:ascii="Arial" w:hAnsi="Arial" w:cs="Arial"/>
          <w:sz w:val="24"/>
          <w:szCs w:val="24"/>
        </w:rPr>
        <w:t>Available at:</w:t>
      </w:r>
      <w:r w:rsidR="00BA1A7B">
        <w:rPr>
          <w:rFonts w:ascii="Arial" w:hAnsi="Arial" w:cs="Arial"/>
          <w:sz w:val="24"/>
          <w:szCs w:val="24"/>
        </w:rPr>
        <w:t xml:space="preserve"> </w:t>
      </w:r>
      <w:r w:rsidR="00F56D40">
        <w:rPr>
          <w:rFonts w:ascii="Arial" w:hAnsi="Arial" w:cs="Arial"/>
          <w:sz w:val="24"/>
          <w:szCs w:val="24"/>
        </w:rPr>
        <w:fldChar w:fldCharType="begin"/>
      </w:r>
      <w:r w:rsidR="00F56D40">
        <w:rPr>
          <w:rFonts w:ascii="Arial" w:hAnsi="Arial" w:cs="Arial"/>
          <w:sz w:val="24"/>
          <w:szCs w:val="24"/>
        </w:rPr>
        <w:instrText>HYPERLINK "https://arquivos.ufrrj.br/arquivos/2018014228446320461094acd48ea8ac6ac/Publica"</w:instrText>
      </w:r>
      <w:r w:rsidR="00F56D40">
        <w:rPr>
          <w:rFonts w:ascii="Arial" w:hAnsi="Arial" w:cs="Arial"/>
          <w:sz w:val="24"/>
          <w:szCs w:val="24"/>
        </w:rPr>
      </w:r>
      <w:r w:rsidR="00F56D40">
        <w:rPr>
          <w:rFonts w:ascii="Arial" w:hAnsi="Arial" w:cs="Arial"/>
          <w:sz w:val="24"/>
          <w:szCs w:val="24"/>
        </w:rPr>
        <w:fldChar w:fldCharType="separate"/>
      </w:r>
      <w:r w:rsidRPr="00F56D40">
        <w:rPr>
          <w:rStyle w:val="Hyperlink"/>
          <w:rFonts w:ascii="Arial" w:hAnsi="Arial" w:cs="Arial"/>
          <w:sz w:val="24"/>
          <w:szCs w:val="24"/>
        </w:rPr>
        <w:t>https://arquivos.ufrrj.br/arquivos/2018014228446320461094acd48ea8ac6ac/Publica</w:t>
      </w:r>
    </w:p>
    <w:p w14:paraId="537C91C5" w14:textId="430A6B27" w:rsidR="00124A05" w:rsidRPr="00124A05" w:rsidRDefault="00124A05" w:rsidP="00C416BB">
      <w:pPr>
        <w:spacing w:line="360" w:lineRule="auto"/>
        <w:jc w:val="both"/>
        <w:rPr>
          <w:rFonts w:ascii="Arial" w:hAnsi="Arial" w:cs="Arial"/>
          <w:sz w:val="24"/>
          <w:szCs w:val="24"/>
        </w:rPr>
      </w:pPr>
      <w:r w:rsidRPr="00F56D40">
        <w:rPr>
          <w:rStyle w:val="Hyperlink"/>
          <w:rFonts w:ascii="Arial" w:hAnsi="Arial" w:cs="Arial"/>
          <w:sz w:val="24"/>
          <w:szCs w:val="24"/>
        </w:rPr>
        <w:t>oFinal-_Artigo_JCP.pdf</w:t>
      </w:r>
      <w:r w:rsidR="00F56D40">
        <w:rPr>
          <w:rFonts w:ascii="Arial" w:hAnsi="Arial" w:cs="Arial"/>
          <w:sz w:val="24"/>
          <w:szCs w:val="24"/>
        </w:rPr>
        <w:fldChar w:fldCharType="end"/>
      </w:r>
      <w:r w:rsidRPr="00124A05">
        <w:rPr>
          <w:rFonts w:ascii="Arial" w:hAnsi="Arial" w:cs="Arial"/>
          <w:sz w:val="24"/>
          <w:szCs w:val="24"/>
        </w:rPr>
        <w:t xml:space="preserve"> </w:t>
      </w:r>
      <w:r w:rsidR="00BA1A7B">
        <w:rPr>
          <w:rFonts w:ascii="Arial" w:hAnsi="Arial" w:cs="Arial"/>
          <w:sz w:val="24"/>
          <w:szCs w:val="24"/>
        </w:rPr>
        <w:t>(</w:t>
      </w:r>
      <w:r w:rsidRPr="00124A05">
        <w:rPr>
          <w:rFonts w:ascii="Arial" w:hAnsi="Arial" w:cs="Arial"/>
          <w:sz w:val="24"/>
          <w:szCs w:val="24"/>
        </w:rPr>
        <w:t>Accessed</w:t>
      </w:r>
      <w:r w:rsidR="00BA1A7B">
        <w:rPr>
          <w:rFonts w:ascii="Arial" w:hAnsi="Arial" w:cs="Arial"/>
          <w:sz w:val="24"/>
          <w:szCs w:val="24"/>
        </w:rPr>
        <w:t>:</w:t>
      </w:r>
      <w:r w:rsidRPr="00124A05">
        <w:rPr>
          <w:rFonts w:ascii="Arial" w:hAnsi="Arial" w:cs="Arial"/>
          <w:sz w:val="24"/>
          <w:szCs w:val="24"/>
        </w:rPr>
        <w:t xml:space="preserve"> </w:t>
      </w:r>
      <w:r w:rsidR="00BA1A7B">
        <w:rPr>
          <w:rFonts w:ascii="Arial" w:hAnsi="Arial" w:cs="Arial"/>
          <w:sz w:val="24"/>
          <w:szCs w:val="24"/>
        </w:rPr>
        <w:t>29</w:t>
      </w:r>
      <w:r w:rsidRPr="00124A05">
        <w:rPr>
          <w:rFonts w:ascii="Arial" w:hAnsi="Arial" w:cs="Arial"/>
          <w:sz w:val="24"/>
          <w:szCs w:val="24"/>
        </w:rPr>
        <w:t xml:space="preserve"> </w:t>
      </w:r>
      <w:r w:rsidR="00BA1A7B">
        <w:rPr>
          <w:rFonts w:ascii="Arial" w:hAnsi="Arial" w:cs="Arial"/>
          <w:sz w:val="24"/>
          <w:szCs w:val="24"/>
        </w:rPr>
        <w:t>May</w:t>
      </w:r>
      <w:r w:rsidRPr="00124A05">
        <w:rPr>
          <w:rFonts w:ascii="Arial" w:hAnsi="Arial" w:cs="Arial"/>
          <w:sz w:val="24"/>
          <w:szCs w:val="24"/>
        </w:rPr>
        <w:t xml:space="preserve"> 202</w:t>
      </w:r>
      <w:r w:rsidR="00BA1A7B">
        <w:rPr>
          <w:rFonts w:ascii="Arial" w:hAnsi="Arial" w:cs="Arial"/>
          <w:sz w:val="24"/>
          <w:szCs w:val="24"/>
        </w:rPr>
        <w:t>4)</w:t>
      </w:r>
    </w:p>
    <w:p w14:paraId="6CF10489" w14:textId="77777777" w:rsidR="00124A05" w:rsidRPr="00124A05" w:rsidRDefault="00124A05" w:rsidP="00C416BB">
      <w:pPr>
        <w:spacing w:line="360" w:lineRule="auto"/>
        <w:jc w:val="both"/>
        <w:rPr>
          <w:rFonts w:ascii="Arial" w:hAnsi="Arial" w:cs="Arial"/>
          <w:sz w:val="24"/>
          <w:szCs w:val="24"/>
        </w:rPr>
      </w:pPr>
    </w:p>
    <w:p w14:paraId="7547F108" w14:textId="5DF3690B" w:rsidR="00124A05" w:rsidRPr="00D54F23" w:rsidRDefault="00124A05" w:rsidP="00C416BB">
      <w:pPr>
        <w:spacing w:line="360" w:lineRule="auto"/>
        <w:jc w:val="both"/>
        <w:rPr>
          <w:rFonts w:ascii="Arial" w:hAnsi="Arial" w:cs="Arial"/>
          <w:i/>
          <w:iCs/>
          <w:sz w:val="24"/>
          <w:szCs w:val="24"/>
        </w:rPr>
      </w:pPr>
      <w:r w:rsidRPr="00124A05">
        <w:rPr>
          <w:rFonts w:ascii="Arial" w:hAnsi="Arial" w:cs="Arial"/>
          <w:sz w:val="24"/>
          <w:szCs w:val="24"/>
        </w:rPr>
        <w:t xml:space="preserve">Font, X. </w:t>
      </w:r>
      <w:r w:rsidR="00D54F23">
        <w:rPr>
          <w:rFonts w:ascii="Arial" w:hAnsi="Arial" w:cs="Arial"/>
          <w:sz w:val="24"/>
          <w:szCs w:val="24"/>
        </w:rPr>
        <w:t>(</w:t>
      </w:r>
      <w:r w:rsidRPr="00124A05">
        <w:rPr>
          <w:rFonts w:ascii="Arial" w:hAnsi="Arial" w:cs="Arial"/>
          <w:sz w:val="24"/>
          <w:szCs w:val="24"/>
        </w:rPr>
        <w:t>2002</w:t>
      </w:r>
      <w:r w:rsidR="00D54F23">
        <w:rPr>
          <w:rFonts w:ascii="Arial" w:hAnsi="Arial" w:cs="Arial"/>
          <w:sz w:val="24"/>
          <w:szCs w:val="24"/>
        </w:rPr>
        <w:t>)</w:t>
      </w:r>
      <w:r w:rsidRPr="00124A05">
        <w:rPr>
          <w:rFonts w:ascii="Arial" w:hAnsi="Arial" w:cs="Arial"/>
          <w:sz w:val="24"/>
          <w:szCs w:val="24"/>
        </w:rPr>
        <w:t xml:space="preserve"> </w:t>
      </w:r>
      <w:r w:rsidRPr="00D54F23">
        <w:rPr>
          <w:rFonts w:ascii="Arial" w:hAnsi="Arial" w:cs="Arial"/>
          <w:i/>
          <w:iCs/>
          <w:sz w:val="24"/>
          <w:szCs w:val="24"/>
        </w:rPr>
        <w:t>Environmental certification in tourism and hospitality: progress,</w:t>
      </w:r>
    </w:p>
    <w:p w14:paraId="63F6A415" w14:textId="12DD4E93" w:rsidR="00124A05" w:rsidRPr="00124A05" w:rsidRDefault="00124A05" w:rsidP="00C416BB">
      <w:pPr>
        <w:spacing w:line="360" w:lineRule="auto"/>
        <w:jc w:val="both"/>
        <w:rPr>
          <w:rFonts w:ascii="Arial" w:hAnsi="Arial" w:cs="Arial"/>
          <w:sz w:val="24"/>
          <w:szCs w:val="24"/>
        </w:rPr>
      </w:pPr>
      <w:r w:rsidRPr="00D54F23">
        <w:rPr>
          <w:rFonts w:ascii="Arial" w:hAnsi="Arial" w:cs="Arial"/>
          <w:i/>
          <w:iCs/>
          <w:sz w:val="24"/>
          <w:szCs w:val="24"/>
        </w:rPr>
        <w:t>process and prospects. Tourism Management, 23(9), pp.197-205</w:t>
      </w:r>
      <w:r w:rsidR="00D54F23">
        <w:rPr>
          <w:rFonts w:ascii="Arial" w:hAnsi="Arial" w:cs="Arial"/>
          <w:sz w:val="24"/>
          <w:szCs w:val="24"/>
        </w:rPr>
        <w:t xml:space="preserve"> </w:t>
      </w:r>
      <w:r w:rsidRPr="00124A05">
        <w:rPr>
          <w:rFonts w:ascii="Arial" w:hAnsi="Arial" w:cs="Arial"/>
          <w:sz w:val="24"/>
          <w:szCs w:val="24"/>
        </w:rPr>
        <w:t>Available</w:t>
      </w:r>
    </w:p>
    <w:p w14:paraId="0801B44A" w14:textId="259EE030" w:rsidR="00124A05" w:rsidRPr="00F56D40" w:rsidRDefault="00124A05" w:rsidP="00C416BB">
      <w:pPr>
        <w:spacing w:line="360" w:lineRule="auto"/>
        <w:jc w:val="both"/>
        <w:rPr>
          <w:rStyle w:val="Hyperlink"/>
          <w:rFonts w:ascii="Arial" w:hAnsi="Arial" w:cs="Arial"/>
          <w:sz w:val="24"/>
          <w:szCs w:val="24"/>
        </w:rPr>
      </w:pPr>
      <w:r w:rsidRPr="00124A05">
        <w:rPr>
          <w:rFonts w:ascii="Arial" w:hAnsi="Arial" w:cs="Arial"/>
          <w:sz w:val="24"/>
          <w:szCs w:val="24"/>
        </w:rPr>
        <w:t xml:space="preserve">at: </w:t>
      </w:r>
      <w:r w:rsidR="00F56D40">
        <w:rPr>
          <w:rFonts w:ascii="Arial" w:hAnsi="Arial" w:cs="Arial"/>
          <w:sz w:val="24"/>
          <w:szCs w:val="24"/>
        </w:rPr>
        <w:fldChar w:fldCharType="begin"/>
      </w:r>
      <w:r w:rsidR="00F56D40">
        <w:rPr>
          <w:rFonts w:ascii="Arial" w:hAnsi="Arial" w:cs="Arial"/>
          <w:sz w:val="24"/>
          <w:szCs w:val="24"/>
        </w:rPr>
        <w:instrText>HYPERLINK "https://www.academia.edu/download/51294930/s0261-5177_2801_2900084-"</w:instrText>
      </w:r>
      <w:r w:rsidR="00F56D40">
        <w:rPr>
          <w:rFonts w:ascii="Arial" w:hAnsi="Arial" w:cs="Arial"/>
          <w:sz w:val="24"/>
          <w:szCs w:val="24"/>
        </w:rPr>
      </w:r>
      <w:r w:rsidR="00F56D40">
        <w:rPr>
          <w:rFonts w:ascii="Arial" w:hAnsi="Arial" w:cs="Arial"/>
          <w:sz w:val="24"/>
          <w:szCs w:val="24"/>
        </w:rPr>
        <w:fldChar w:fldCharType="separate"/>
      </w:r>
      <w:r w:rsidRPr="00F56D40">
        <w:rPr>
          <w:rStyle w:val="Hyperlink"/>
          <w:rFonts w:ascii="Arial" w:hAnsi="Arial" w:cs="Arial"/>
          <w:sz w:val="24"/>
          <w:szCs w:val="24"/>
        </w:rPr>
        <w:t>https://www.academia.edu/download/51294930/s0261-5177_2801_2900084-</w:t>
      </w:r>
    </w:p>
    <w:p w14:paraId="446E3B9F" w14:textId="3C7B847F" w:rsidR="00124A05" w:rsidRPr="00124A05" w:rsidRDefault="00124A05" w:rsidP="00C416BB">
      <w:pPr>
        <w:spacing w:line="360" w:lineRule="auto"/>
        <w:jc w:val="both"/>
        <w:rPr>
          <w:rFonts w:ascii="Arial" w:hAnsi="Arial" w:cs="Arial"/>
          <w:sz w:val="24"/>
          <w:szCs w:val="24"/>
        </w:rPr>
      </w:pPr>
      <w:r w:rsidRPr="00F56D40">
        <w:rPr>
          <w:rStyle w:val="Hyperlink"/>
          <w:rFonts w:ascii="Arial" w:hAnsi="Arial" w:cs="Arial"/>
          <w:sz w:val="24"/>
          <w:szCs w:val="24"/>
        </w:rPr>
        <w:t>x20170110-15693-1c3yhbd.pdf</w:t>
      </w:r>
      <w:r w:rsidR="00F56D40">
        <w:rPr>
          <w:rFonts w:ascii="Arial" w:hAnsi="Arial" w:cs="Arial"/>
          <w:sz w:val="24"/>
          <w:szCs w:val="24"/>
        </w:rPr>
        <w:fldChar w:fldCharType="end"/>
      </w:r>
      <w:r w:rsidRPr="00124A05">
        <w:rPr>
          <w:rFonts w:ascii="Arial" w:hAnsi="Arial" w:cs="Arial"/>
          <w:sz w:val="24"/>
          <w:szCs w:val="24"/>
        </w:rPr>
        <w:t xml:space="preserve"> </w:t>
      </w:r>
      <w:r w:rsidR="00BA1A7B">
        <w:rPr>
          <w:rFonts w:ascii="Arial" w:hAnsi="Arial" w:cs="Arial"/>
          <w:sz w:val="24"/>
          <w:szCs w:val="24"/>
        </w:rPr>
        <w:t>(</w:t>
      </w:r>
      <w:r w:rsidRPr="00124A05">
        <w:rPr>
          <w:rFonts w:ascii="Arial" w:hAnsi="Arial" w:cs="Arial"/>
          <w:sz w:val="24"/>
          <w:szCs w:val="24"/>
        </w:rPr>
        <w:t>Accessed</w:t>
      </w:r>
      <w:r w:rsidR="00BA1A7B">
        <w:rPr>
          <w:rFonts w:ascii="Arial" w:hAnsi="Arial" w:cs="Arial"/>
          <w:sz w:val="24"/>
          <w:szCs w:val="24"/>
        </w:rPr>
        <w:t>:</w:t>
      </w:r>
      <w:r w:rsidRPr="00124A05">
        <w:rPr>
          <w:rFonts w:ascii="Arial" w:hAnsi="Arial" w:cs="Arial"/>
          <w:sz w:val="24"/>
          <w:szCs w:val="24"/>
        </w:rPr>
        <w:t xml:space="preserve"> </w:t>
      </w:r>
      <w:r w:rsidR="00BA1A7B">
        <w:rPr>
          <w:rFonts w:ascii="Arial" w:hAnsi="Arial" w:cs="Arial"/>
          <w:sz w:val="24"/>
          <w:szCs w:val="24"/>
        </w:rPr>
        <w:t>29</w:t>
      </w:r>
      <w:r w:rsidRPr="00124A05">
        <w:rPr>
          <w:rFonts w:ascii="Arial" w:hAnsi="Arial" w:cs="Arial"/>
          <w:sz w:val="24"/>
          <w:szCs w:val="24"/>
        </w:rPr>
        <w:t xml:space="preserve"> </w:t>
      </w:r>
      <w:r w:rsidR="00BA1A7B">
        <w:rPr>
          <w:rFonts w:ascii="Arial" w:hAnsi="Arial" w:cs="Arial"/>
          <w:sz w:val="24"/>
          <w:szCs w:val="24"/>
        </w:rPr>
        <w:t>May</w:t>
      </w:r>
      <w:r w:rsidRPr="00124A05">
        <w:rPr>
          <w:rFonts w:ascii="Arial" w:hAnsi="Arial" w:cs="Arial"/>
          <w:sz w:val="24"/>
          <w:szCs w:val="24"/>
        </w:rPr>
        <w:t xml:space="preserve"> 202</w:t>
      </w:r>
      <w:r w:rsidR="00BA1A7B">
        <w:rPr>
          <w:rFonts w:ascii="Arial" w:hAnsi="Arial" w:cs="Arial"/>
          <w:sz w:val="24"/>
          <w:szCs w:val="24"/>
        </w:rPr>
        <w:t>4)</w:t>
      </w:r>
    </w:p>
    <w:p w14:paraId="53F21A34" w14:textId="77777777" w:rsidR="00124A05" w:rsidRPr="00124A05" w:rsidRDefault="00124A05" w:rsidP="00C416BB">
      <w:pPr>
        <w:spacing w:line="360" w:lineRule="auto"/>
        <w:jc w:val="both"/>
        <w:rPr>
          <w:rFonts w:ascii="Arial" w:hAnsi="Arial" w:cs="Arial"/>
          <w:sz w:val="24"/>
          <w:szCs w:val="24"/>
        </w:rPr>
      </w:pPr>
    </w:p>
    <w:p w14:paraId="7E4B83EA" w14:textId="77777777" w:rsidR="003C44D2" w:rsidRDefault="003C44D2" w:rsidP="00C416BB">
      <w:pPr>
        <w:spacing w:line="360" w:lineRule="auto"/>
        <w:jc w:val="both"/>
        <w:rPr>
          <w:rFonts w:ascii="Arial" w:hAnsi="Arial" w:cs="Arial"/>
          <w:sz w:val="24"/>
          <w:szCs w:val="24"/>
        </w:rPr>
      </w:pPr>
    </w:p>
    <w:p w14:paraId="09E415C2" w14:textId="277CEAE1" w:rsidR="00124A05" w:rsidRPr="00D54F23" w:rsidRDefault="00124A05" w:rsidP="00C416BB">
      <w:pPr>
        <w:spacing w:line="360" w:lineRule="auto"/>
        <w:jc w:val="both"/>
        <w:rPr>
          <w:rFonts w:ascii="Arial" w:hAnsi="Arial" w:cs="Arial"/>
          <w:i/>
          <w:iCs/>
          <w:sz w:val="24"/>
          <w:szCs w:val="24"/>
        </w:rPr>
      </w:pPr>
      <w:r w:rsidRPr="00124A05">
        <w:rPr>
          <w:rFonts w:ascii="Arial" w:hAnsi="Arial" w:cs="Arial"/>
          <w:sz w:val="24"/>
          <w:szCs w:val="24"/>
        </w:rPr>
        <w:t xml:space="preserve">Griffin, T. and DeLacey, T. </w:t>
      </w:r>
      <w:r w:rsidR="00D54F23">
        <w:rPr>
          <w:rFonts w:ascii="Arial" w:hAnsi="Arial" w:cs="Arial"/>
          <w:sz w:val="24"/>
          <w:szCs w:val="24"/>
        </w:rPr>
        <w:t>(</w:t>
      </w:r>
      <w:r w:rsidRPr="00124A05">
        <w:rPr>
          <w:rFonts w:ascii="Arial" w:hAnsi="Arial" w:cs="Arial"/>
          <w:sz w:val="24"/>
          <w:szCs w:val="24"/>
        </w:rPr>
        <w:t>2012</w:t>
      </w:r>
      <w:r w:rsidR="00D54F23">
        <w:rPr>
          <w:rFonts w:ascii="Arial" w:hAnsi="Arial" w:cs="Arial"/>
          <w:sz w:val="24"/>
          <w:szCs w:val="24"/>
        </w:rPr>
        <w:t>)</w:t>
      </w:r>
      <w:r w:rsidRPr="00124A05">
        <w:rPr>
          <w:rFonts w:ascii="Arial" w:hAnsi="Arial" w:cs="Arial"/>
          <w:sz w:val="24"/>
          <w:szCs w:val="24"/>
        </w:rPr>
        <w:t xml:space="preserve"> </w:t>
      </w:r>
      <w:r w:rsidRPr="00D54F23">
        <w:rPr>
          <w:rFonts w:ascii="Arial" w:hAnsi="Arial" w:cs="Arial"/>
          <w:i/>
          <w:iCs/>
          <w:sz w:val="24"/>
          <w:szCs w:val="24"/>
        </w:rPr>
        <w:t>Green Globe: Sustainability accreditation for</w:t>
      </w:r>
    </w:p>
    <w:p w14:paraId="0E23774A" w14:textId="77777777" w:rsidR="00124A05" w:rsidRPr="00D54F23" w:rsidRDefault="00124A05" w:rsidP="00C416BB">
      <w:pPr>
        <w:spacing w:line="360" w:lineRule="auto"/>
        <w:jc w:val="both"/>
        <w:rPr>
          <w:rFonts w:ascii="Arial" w:hAnsi="Arial" w:cs="Arial"/>
          <w:i/>
          <w:iCs/>
          <w:sz w:val="24"/>
          <w:szCs w:val="24"/>
        </w:rPr>
      </w:pPr>
      <w:r w:rsidRPr="00D54F23">
        <w:rPr>
          <w:rFonts w:ascii="Arial" w:hAnsi="Arial" w:cs="Arial"/>
          <w:i/>
          <w:iCs/>
          <w:sz w:val="24"/>
          <w:szCs w:val="24"/>
        </w:rPr>
        <w:t>tourism. In: R. Sharpley and P. Stone, eds. Tourism, Development and Environment:</w:t>
      </w:r>
    </w:p>
    <w:p w14:paraId="01A41420" w14:textId="7CE08925" w:rsidR="00124A05" w:rsidRPr="00124A05" w:rsidRDefault="00124A05" w:rsidP="00C416BB">
      <w:pPr>
        <w:spacing w:line="360" w:lineRule="auto"/>
        <w:jc w:val="both"/>
        <w:rPr>
          <w:rFonts w:ascii="Arial" w:hAnsi="Arial" w:cs="Arial"/>
          <w:sz w:val="24"/>
          <w:szCs w:val="24"/>
        </w:rPr>
      </w:pPr>
      <w:r w:rsidRPr="00D54F23">
        <w:rPr>
          <w:rFonts w:ascii="Arial" w:hAnsi="Arial" w:cs="Arial"/>
          <w:i/>
          <w:iCs/>
          <w:sz w:val="24"/>
          <w:szCs w:val="24"/>
        </w:rPr>
        <w:t>Beyond Sustainability. New York: Routledge, pp.143-154</w:t>
      </w:r>
      <w:r w:rsidRPr="00124A05">
        <w:rPr>
          <w:rFonts w:ascii="Arial" w:hAnsi="Arial" w:cs="Arial"/>
          <w:sz w:val="24"/>
          <w:szCs w:val="24"/>
        </w:rPr>
        <w:t xml:space="preserve">  Available at:</w:t>
      </w:r>
    </w:p>
    <w:p w14:paraId="0EA4B29F" w14:textId="6A0F7799" w:rsidR="00124A05" w:rsidRPr="00F56D40" w:rsidRDefault="00F56D40" w:rsidP="00C416BB">
      <w:pPr>
        <w:spacing w:line="360" w:lineRule="auto"/>
        <w:jc w:val="both"/>
        <w:rPr>
          <w:rStyle w:val="Hyperlink"/>
          <w:rFonts w:ascii="Arial" w:hAnsi="Arial" w:cs="Arial"/>
          <w:sz w:val="24"/>
          <w:szCs w:val="24"/>
        </w:rPr>
      </w:pPr>
      <w:r>
        <w:rPr>
          <w:rFonts w:ascii="Arial" w:hAnsi="Arial" w:cs="Arial"/>
          <w:sz w:val="24"/>
          <w:szCs w:val="24"/>
        </w:rPr>
        <w:lastRenderedPageBreak/>
        <w:fldChar w:fldCharType="begin"/>
      </w:r>
      <w:r>
        <w:rPr>
          <w:rFonts w:ascii="Arial" w:hAnsi="Arial" w:cs="Arial"/>
          <w:sz w:val="24"/>
          <w:szCs w:val="24"/>
        </w:rPr>
        <w:instrText>HYPERLINK "https://research.cbs.dk/files/66439967/adam_lindgreen_et_al_a_club_perspective_of"</w:instrText>
      </w:r>
      <w:r>
        <w:rPr>
          <w:rFonts w:ascii="Arial" w:hAnsi="Arial" w:cs="Arial"/>
          <w:sz w:val="24"/>
          <w:szCs w:val="24"/>
        </w:rPr>
      </w:r>
      <w:r>
        <w:rPr>
          <w:rFonts w:ascii="Arial" w:hAnsi="Arial" w:cs="Arial"/>
          <w:sz w:val="24"/>
          <w:szCs w:val="24"/>
        </w:rPr>
        <w:fldChar w:fldCharType="separate"/>
      </w:r>
      <w:r w:rsidR="00124A05" w:rsidRPr="00F56D40">
        <w:rPr>
          <w:rStyle w:val="Hyperlink"/>
          <w:rFonts w:ascii="Arial" w:hAnsi="Arial" w:cs="Arial"/>
          <w:sz w:val="24"/>
          <w:szCs w:val="24"/>
        </w:rPr>
        <w:t>https://research.cbs.dk/files/66439967/adam_lindgreen_et_al_a_club_perspective_of</w:t>
      </w:r>
    </w:p>
    <w:p w14:paraId="5F652A92" w14:textId="69203285" w:rsidR="00124A05" w:rsidRPr="00124A05" w:rsidRDefault="00124A05" w:rsidP="00C416BB">
      <w:pPr>
        <w:spacing w:line="360" w:lineRule="auto"/>
        <w:jc w:val="both"/>
        <w:rPr>
          <w:rFonts w:ascii="Arial" w:hAnsi="Arial" w:cs="Arial"/>
          <w:sz w:val="24"/>
          <w:szCs w:val="24"/>
        </w:rPr>
      </w:pPr>
      <w:r w:rsidRPr="00F56D40">
        <w:rPr>
          <w:rStyle w:val="Hyperlink"/>
          <w:rFonts w:ascii="Arial" w:hAnsi="Arial" w:cs="Arial"/>
          <w:sz w:val="24"/>
          <w:szCs w:val="24"/>
        </w:rPr>
        <w:t>_sustainability_certification_schemes_acceptedversion.pdf</w:t>
      </w:r>
      <w:r w:rsidR="00F56D40">
        <w:rPr>
          <w:rFonts w:ascii="Arial" w:hAnsi="Arial" w:cs="Arial"/>
          <w:sz w:val="24"/>
          <w:szCs w:val="24"/>
        </w:rPr>
        <w:fldChar w:fldCharType="end"/>
      </w:r>
      <w:r w:rsidRPr="00124A05">
        <w:rPr>
          <w:rFonts w:ascii="Arial" w:hAnsi="Arial" w:cs="Arial"/>
          <w:sz w:val="24"/>
          <w:szCs w:val="24"/>
        </w:rPr>
        <w:t xml:space="preserve"> </w:t>
      </w:r>
      <w:r w:rsidR="00D54F23">
        <w:rPr>
          <w:rFonts w:ascii="Arial" w:hAnsi="Arial" w:cs="Arial"/>
          <w:sz w:val="24"/>
          <w:szCs w:val="24"/>
        </w:rPr>
        <w:t>(</w:t>
      </w:r>
      <w:r w:rsidRPr="00124A05">
        <w:rPr>
          <w:rFonts w:ascii="Arial" w:hAnsi="Arial" w:cs="Arial"/>
          <w:sz w:val="24"/>
          <w:szCs w:val="24"/>
        </w:rPr>
        <w:t>Accessed</w:t>
      </w:r>
      <w:r w:rsidR="00D54F23">
        <w:rPr>
          <w:rFonts w:ascii="Arial" w:hAnsi="Arial" w:cs="Arial"/>
          <w:sz w:val="24"/>
          <w:szCs w:val="24"/>
        </w:rPr>
        <w:t>:</w:t>
      </w:r>
      <w:r w:rsidRPr="00124A05">
        <w:rPr>
          <w:rFonts w:ascii="Arial" w:hAnsi="Arial" w:cs="Arial"/>
          <w:sz w:val="24"/>
          <w:szCs w:val="24"/>
        </w:rPr>
        <w:t xml:space="preserve"> </w:t>
      </w:r>
      <w:r w:rsidR="00D54F23">
        <w:rPr>
          <w:rFonts w:ascii="Arial" w:hAnsi="Arial" w:cs="Arial"/>
          <w:sz w:val="24"/>
          <w:szCs w:val="24"/>
        </w:rPr>
        <w:t>29</w:t>
      </w:r>
      <w:r w:rsidRPr="00124A05">
        <w:rPr>
          <w:rFonts w:ascii="Arial" w:hAnsi="Arial" w:cs="Arial"/>
          <w:sz w:val="24"/>
          <w:szCs w:val="24"/>
        </w:rPr>
        <w:t xml:space="preserve"> </w:t>
      </w:r>
      <w:r w:rsidR="00D54F23">
        <w:rPr>
          <w:rFonts w:ascii="Arial" w:hAnsi="Arial" w:cs="Arial"/>
          <w:sz w:val="24"/>
          <w:szCs w:val="24"/>
        </w:rPr>
        <w:t>May</w:t>
      </w:r>
    </w:p>
    <w:p w14:paraId="471EF9D8" w14:textId="34BBBD2C"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202</w:t>
      </w:r>
      <w:r w:rsidR="00D54F23">
        <w:rPr>
          <w:rFonts w:ascii="Arial" w:hAnsi="Arial" w:cs="Arial"/>
          <w:sz w:val="24"/>
          <w:szCs w:val="24"/>
        </w:rPr>
        <w:t>4)</w:t>
      </w:r>
    </w:p>
    <w:p w14:paraId="0A63AAB0" w14:textId="77777777" w:rsidR="00124A05" w:rsidRPr="00124A05" w:rsidRDefault="00124A05" w:rsidP="00C416BB">
      <w:pPr>
        <w:spacing w:line="360" w:lineRule="auto"/>
        <w:jc w:val="both"/>
        <w:rPr>
          <w:rFonts w:ascii="Arial" w:hAnsi="Arial" w:cs="Arial"/>
          <w:sz w:val="24"/>
          <w:szCs w:val="24"/>
        </w:rPr>
      </w:pPr>
    </w:p>
    <w:p w14:paraId="2C97E5E6" w14:textId="65EAB881" w:rsidR="00124A05" w:rsidRPr="00D54F23" w:rsidRDefault="00124A05" w:rsidP="00C416BB">
      <w:pPr>
        <w:spacing w:line="360" w:lineRule="auto"/>
        <w:jc w:val="both"/>
        <w:rPr>
          <w:rFonts w:ascii="Arial" w:hAnsi="Arial" w:cs="Arial"/>
          <w:i/>
          <w:iCs/>
          <w:sz w:val="24"/>
          <w:szCs w:val="24"/>
        </w:rPr>
      </w:pPr>
      <w:proofErr w:type="spellStart"/>
      <w:r w:rsidRPr="00124A05">
        <w:rPr>
          <w:rFonts w:ascii="Arial" w:hAnsi="Arial" w:cs="Arial"/>
          <w:sz w:val="24"/>
          <w:szCs w:val="24"/>
        </w:rPr>
        <w:t>Jurigová</w:t>
      </w:r>
      <w:proofErr w:type="spellEnd"/>
      <w:r w:rsidRPr="00124A05">
        <w:rPr>
          <w:rFonts w:ascii="Arial" w:hAnsi="Arial" w:cs="Arial"/>
          <w:sz w:val="24"/>
          <w:szCs w:val="24"/>
        </w:rPr>
        <w:t xml:space="preserve">, Z., Tučková, Z. and Kuncová, M. </w:t>
      </w:r>
      <w:r w:rsidR="00D54F23">
        <w:rPr>
          <w:rFonts w:ascii="Arial" w:hAnsi="Arial" w:cs="Arial"/>
          <w:sz w:val="24"/>
          <w:szCs w:val="24"/>
        </w:rPr>
        <w:t>(</w:t>
      </w:r>
      <w:r w:rsidRPr="00124A05">
        <w:rPr>
          <w:rFonts w:ascii="Arial" w:hAnsi="Arial" w:cs="Arial"/>
          <w:sz w:val="24"/>
          <w:szCs w:val="24"/>
        </w:rPr>
        <w:t>2016</w:t>
      </w:r>
      <w:r w:rsidR="00D54F23">
        <w:rPr>
          <w:rFonts w:ascii="Arial" w:hAnsi="Arial" w:cs="Arial"/>
          <w:sz w:val="24"/>
          <w:szCs w:val="24"/>
        </w:rPr>
        <w:t>)</w:t>
      </w:r>
      <w:r w:rsidRPr="00124A05">
        <w:rPr>
          <w:rFonts w:ascii="Arial" w:hAnsi="Arial" w:cs="Arial"/>
          <w:sz w:val="24"/>
          <w:szCs w:val="24"/>
        </w:rPr>
        <w:t xml:space="preserve"> </w:t>
      </w:r>
      <w:r w:rsidRPr="00D54F23">
        <w:rPr>
          <w:rFonts w:ascii="Arial" w:hAnsi="Arial" w:cs="Arial"/>
          <w:i/>
          <w:iCs/>
          <w:sz w:val="24"/>
          <w:szCs w:val="24"/>
        </w:rPr>
        <w:t>Economic sustainability as a future</w:t>
      </w:r>
    </w:p>
    <w:p w14:paraId="5A5B78BA" w14:textId="77777777" w:rsidR="00124A05" w:rsidRPr="00D54F23" w:rsidRDefault="00124A05" w:rsidP="00C416BB">
      <w:pPr>
        <w:spacing w:line="360" w:lineRule="auto"/>
        <w:jc w:val="both"/>
        <w:rPr>
          <w:rFonts w:ascii="Arial" w:hAnsi="Arial" w:cs="Arial"/>
          <w:i/>
          <w:iCs/>
          <w:sz w:val="24"/>
          <w:szCs w:val="24"/>
        </w:rPr>
      </w:pPr>
      <w:r w:rsidRPr="00D54F23">
        <w:rPr>
          <w:rFonts w:ascii="Arial" w:hAnsi="Arial" w:cs="Arial"/>
          <w:i/>
          <w:iCs/>
          <w:sz w:val="24"/>
          <w:szCs w:val="24"/>
        </w:rPr>
        <w:t>phenomenon: moving towards a sustainable hotel industry. Journal of Security and</w:t>
      </w:r>
    </w:p>
    <w:p w14:paraId="02335F0D" w14:textId="015CFAA6" w:rsidR="00124A05" w:rsidRPr="00124A05" w:rsidRDefault="00124A05" w:rsidP="00C416BB">
      <w:pPr>
        <w:spacing w:line="360" w:lineRule="auto"/>
        <w:jc w:val="both"/>
        <w:rPr>
          <w:rFonts w:ascii="Arial" w:hAnsi="Arial" w:cs="Arial"/>
          <w:sz w:val="24"/>
          <w:szCs w:val="24"/>
        </w:rPr>
      </w:pPr>
      <w:r w:rsidRPr="00D54F23">
        <w:rPr>
          <w:rFonts w:ascii="Arial" w:hAnsi="Arial" w:cs="Arial"/>
          <w:i/>
          <w:iCs/>
          <w:sz w:val="24"/>
          <w:szCs w:val="24"/>
        </w:rPr>
        <w:t>Sustainability Issues, 6(1), pp.5-18</w:t>
      </w:r>
      <w:r w:rsidR="00D54F23">
        <w:rPr>
          <w:rFonts w:ascii="Arial" w:hAnsi="Arial" w:cs="Arial"/>
          <w:sz w:val="24"/>
          <w:szCs w:val="24"/>
        </w:rPr>
        <w:t xml:space="preserve"> </w:t>
      </w:r>
      <w:r w:rsidRPr="00124A05">
        <w:rPr>
          <w:rFonts w:ascii="Arial" w:hAnsi="Arial" w:cs="Arial"/>
          <w:sz w:val="24"/>
          <w:szCs w:val="24"/>
        </w:rPr>
        <w:t>Available at:</w:t>
      </w:r>
    </w:p>
    <w:p w14:paraId="07D22348" w14:textId="7E2566B6" w:rsidR="00124A05" w:rsidRPr="00F56D40" w:rsidRDefault="00F56D40" w:rsidP="00C416BB">
      <w:pPr>
        <w:spacing w:line="360" w:lineRule="auto"/>
        <w:jc w:val="both"/>
        <w:rPr>
          <w:rStyle w:val="Hyperlink"/>
          <w:rFonts w:ascii="Arial" w:hAnsi="Arial" w:cs="Arial"/>
          <w:sz w:val="24"/>
          <w:szCs w:val="24"/>
        </w:rPr>
      </w:pPr>
      <w:r>
        <w:rPr>
          <w:rFonts w:ascii="Arial" w:hAnsi="Arial" w:cs="Arial"/>
          <w:sz w:val="24"/>
          <w:szCs w:val="24"/>
        </w:rPr>
        <w:fldChar w:fldCharType="begin"/>
      </w:r>
      <w:r>
        <w:rPr>
          <w:rFonts w:ascii="Arial" w:hAnsi="Arial" w:cs="Arial"/>
          <w:sz w:val="24"/>
          <w:szCs w:val="24"/>
        </w:rPr>
        <w:instrText>HYPERLINK "https://publikace.k.utb.cz/bitstream/handle/10563/1007977/Fulltext_1007977.pdf?se"</w:instrText>
      </w:r>
      <w:r>
        <w:rPr>
          <w:rFonts w:ascii="Arial" w:hAnsi="Arial" w:cs="Arial"/>
          <w:sz w:val="24"/>
          <w:szCs w:val="24"/>
        </w:rPr>
      </w:r>
      <w:r>
        <w:rPr>
          <w:rFonts w:ascii="Arial" w:hAnsi="Arial" w:cs="Arial"/>
          <w:sz w:val="24"/>
          <w:szCs w:val="24"/>
        </w:rPr>
        <w:fldChar w:fldCharType="separate"/>
      </w:r>
      <w:r w:rsidR="00124A05" w:rsidRPr="00F56D40">
        <w:rPr>
          <w:rStyle w:val="Hyperlink"/>
          <w:rFonts w:ascii="Arial" w:hAnsi="Arial" w:cs="Arial"/>
          <w:sz w:val="24"/>
          <w:szCs w:val="24"/>
        </w:rPr>
        <w:t>https://publikace.k.utb.cz/bitstream/handle/10563/1007977/Fulltext_1007977.pdf?se</w:t>
      </w:r>
    </w:p>
    <w:p w14:paraId="23A0456C" w14:textId="4DBFB128" w:rsidR="00124A05" w:rsidRPr="00124A05" w:rsidRDefault="00124A05" w:rsidP="00C416BB">
      <w:pPr>
        <w:spacing w:line="360" w:lineRule="auto"/>
        <w:jc w:val="both"/>
        <w:rPr>
          <w:rFonts w:ascii="Arial" w:hAnsi="Arial" w:cs="Arial"/>
          <w:sz w:val="24"/>
          <w:szCs w:val="24"/>
        </w:rPr>
      </w:pPr>
      <w:proofErr w:type="spellStart"/>
      <w:r w:rsidRPr="00F56D40">
        <w:rPr>
          <w:rStyle w:val="Hyperlink"/>
          <w:rFonts w:ascii="Arial" w:hAnsi="Arial" w:cs="Arial"/>
          <w:sz w:val="24"/>
          <w:szCs w:val="24"/>
        </w:rPr>
        <w:t>quence</w:t>
      </w:r>
      <w:proofErr w:type="spellEnd"/>
      <w:r w:rsidRPr="00F56D40">
        <w:rPr>
          <w:rStyle w:val="Hyperlink"/>
          <w:rFonts w:ascii="Arial" w:hAnsi="Arial" w:cs="Arial"/>
          <w:sz w:val="24"/>
          <w:szCs w:val="24"/>
        </w:rPr>
        <w:t>=1</w:t>
      </w:r>
      <w:r w:rsidR="00F56D40">
        <w:rPr>
          <w:rFonts w:ascii="Arial" w:hAnsi="Arial" w:cs="Arial"/>
          <w:sz w:val="24"/>
          <w:szCs w:val="24"/>
        </w:rPr>
        <w:fldChar w:fldCharType="end"/>
      </w:r>
      <w:r w:rsidRPr="00124A05">
        <w:rPr>
          <w:rFonts w:ascii="Arial" w:hAnsi="Arial" w:cs="Arial"/>
          <w:sz w:val="24"/>
          <w:szCs w:val="24"/>
        </w:rPr>
        <w:t xml:space="preserve"> </w:t>
      </w:r>
      <w:r w:rsidR="00D54F23">
        <w:rPr>
          <w:rFonts w:ascii="Arial" w:hAnsi="Arial" w:cs="Arial"/>
          <w:sz w:val="24"/>
          <w:szCs w:val="24"/>
        </w:rPr>
        <w:t>(</w:t>
      </w:r>
      <w:r w:rsidRPr="00124A05">
        <w:rPr>
          <w:rFonts w:ascii="Arial" w:hAnsi="Arial" w:cs="Arial"/>
          <w:sz w:val="24"/>
          <w:szCs w:val="24"/>
        </w:rPr>
        <w:t>Accessed</w:t>
      </w:r>
      <w:r w:rsidR="00D54F23">
        <w:rPr>
          <w:rFonts w:ascii="Arial" w:hAnsi="Arial" w:cs="Arial"/>
          <w:sz w:val="24"/>
          <w:szCs w:val="24"/>
        </w:rPr>
        <w:t>:</w:t>
      </w:r>
      <w:r w:rsidRPr="00124A05">
        <w:rPr>
          <w:rFonts w:ascii="Arial" w:hAnsi="Arial" w:cs="Arial"/>
          <w:sz w:val="24"/>
          <w:szCs w:val="24"/>
        </w:rPr>
        <w:t xml:space="preserve"> </w:t>
      </w:r>
      <w:r w:rsidR="00D54F23">
        <w:rPr>
          <w:rFonts w:ascii="Arial" w:hAnsi="Arial" w:cs="Arial"/>
          <w:sz w:val="24"/>
          <w:szCs w:val="24"/>
        </w:rPr>
        <w:t>29</w:t>
      </w:r>
      <w:r w:rsidRPr="00124A05">
        <w:rPr>
          <w:rFonts w:ascii="Arial" w:hAnsi="Arial" w:cs="Arial"/>
          <w:sz w:val="24"/>
          <w:szCs w:val="24"/>
        </w:rPr>
        <w:t xml:space="preserve"> </w:t>
      </w:r>
      <w:r w:rsidR="00D54F23">
        <w:rPr>
          <w:rFonts w:ascii="Arial" w:hAnsi="Arial" w:cs="Arial"/>
          <w:sz w:val="24"/>
          <w:szCs w:val="24"/>
        </w:rPr>
        <w:t>May</w:t>
      </w:r>
      <w:r w:rsidRPr="00124A05">
        <w:rPr>
          <w:rFonts w:ascii="Arial" w:hAnsi="Arial" w:cs="Arial"/>
          <w:sz w:val="24"/>
          <w:szCs w:val="24"/>
        </w:rPr>
        <w:t xml:space="preserve"> 202</w:t>
      </w:r>
      <w:r w:rsidR="00D54F23">
        <w:rPr>
          <w:rFonts w:ascii="Arial" w:hAnsi="Arial" w:cs="Arial"/>
          <w:sz w:val="24"/>
          <w:szCs w:val="24"/>
        </w:rPr>
        <w:t>4)</w:t>
      </w:r>
    </w:p>
    <w:p w14:paraId="5693F68C" w14:textId="77777777" w:rsidR="00124A05" w:rsidRPr="00124A05" w:rsidRDefault="00124A05" w:rsidP="00C416BB">
      <w:pPr>
        <w:spacing w:line="360" w:lineRule="auto"/>
        <w:jc w:val="both"/>
        <w:rPr>
          <w:rFonts w:ascii="Arial" w:hAnsi="Arial" w:cs="Arial"/>
          <w:sz w:val="24"/>
          <w:szCs w:val="24"/>
        </w:rPr>
      </w:pPr>
    </w:p>
    <w:p w14:paraId="05663DE7" w14:textId="6E73D813" w:rsidR="00124A05" w:rsidRPr="00D54F23" w:rsidRDefault="00124A05" w:rsidP="00C416BB">
      <w:pPr>
        <w:spacing w:line="360" w:lineRule="auto"/>
        <w:jc w:val="both"/>
        <w:rPr>
          <w:rFonts w:ascii="Arial" w:hAnsi="Arial" w:cs="Arial"/>
          <w:i/>
          <w:iCs/>
          <w:sz w:val="24"/>
          <w:szCs w:val="24"/>
        </w:rPr>
      </w:pPr>
      <w:r w:rsidRPr="00124A05">
        <w:rPr>
          <w:rFonts w:ascii="Arial" w:hAnsi="Arial" w:cs="Arial"/>
          <w:sz w:val="24"/>
          <w:szCs w:val="24"/>
        </w:rPr>
        <w:t>Khairat, S. and Maher, A.</w:t>
      </w:r>
      <w:r w:rsidR="00D54F23">
        <w:rPr>
          <w:rFonts w:ascii="Arial" w:hAnsi="Arial" w:cs="Arial"/>
          <w:sz w:val="24"/>
          <w:szCs w:val="24"/>
        </w:rPr>
        <w:t xml:space="preserve"> (</w:t>
      </w:r>
      <w:r w:rsidRPr="00124A05">
        <w:rPr>
          <w:rFonts w:ascii="Arial" w:hAnsi="Arial" w:cs="Arial"/>
          <w:sz w:val="24"/>
          <w:szCs w:val="24"/>
        </w:rPr>
        <w:t>2012</w:t>
      </w:r>
      <w:r w:rsidR="00D54F23">
        <w:rPr>
          <w:rFonts w:ascii="Arial" w:hAnsi="Arial" w:cs="Arial"/>
          <w:sz w:val="24"/>
          <w:szCs w:val="24"/>
        </w:rPr>
        <w:t>)</w:t>
      </w:r>
      <w:r w:rsidRPr="00124A05">
        <w:rPr>
          <w:rFonts w:ascii="Arial" w:hAnsi="Arial" w:cs="Arial"/>
          <w:sz w:val="24"/>
          <w:szCs w:val="24"/>
        </w:rPr>
        <w:t xml:space="preserve"> </w:t>
      </w:r>
      <w:r w:rsidRPr="00D54F23">
        <w:rPr>
          <w:rFonts w:ascii="Arial" w:hAnsi="Arial" w:cs="Arial"/>
          <w:i/>
          <w:iCs/>
          <w:sz w:val="24"/>
          <w:szCs w:val="24"/>
        </w:rPr>
        <w:t>Integrating sustainability into tour operator</w:t>
      </w:r>
    </w:p>
    <w:p w14:paraId="3E618B67" w14:textId="77777777" w:rsidR="00124A05" w:rsidRPr="00D54F23" w:rsidRDefault="00124A05" w:rsidP="00C416BB">
      <w:pPr>
        <w:spacing w:line="360" w:lineRule="auto"/>
        <w:jc w:val="both"/>
        <w:rPr>
          <w:rFonts w:ascii="Arial" w:hAnsi="Arial" w:cs="Arial"/>
          <w:i/>
          <w:iCs/>
          <w:sz w:val="24"/>
          <w:szCs w:val="24"/>
        </w:rPr>
      </w:pPr>
      <w:r w:rsidRPr="00D54F23">
        <w:rPr>
          <w:rFonts w:ascii="Arial" w:hAnsi="Arial" w:cs="Arial"/>
          <w:i/>
          <w:iCs/>
          <w:sz w:val="24"/>
          <w:szCs w:val="24"/>
        </w:rPr>
        <w:t xml:space="preserve">business: An innovative approach in sustainable tourism. </w:t>
      </w:r>
      <w:proofErr w:type="spellStart"/>
      <w:r w:rsidRPr="00D54F23">
        <w:rPr>
          <w:rFonts w:ascii="Arial" w:hAnsi="Arial" w:cs="Arial"/>
          <w:i/>
          <w:iCs/>
          <w:sz w:val="24"/>
          <w:szCs w:val="24"/>
        </w:rPr>
        <w:t>Tourismos</w:t>
      </w:r>
      <w:proofErr w:type="spellEnd"/>
      <w:r w:rsidRPr="00D54F23">
        <w:rPr>
          <w:rFonts w:ascii="Arial" w:hAnsi="Arial" w:cs="Arial"/>
          <w:i/>
          <w:iCs/>
          <w:sz w:val="24"/>
          <w:szCs w:val="24"/>
        </w:rPr>
        <w:t>, 7(2), pp.265-</w:t>
      </w:r>
    </w:p>
    <w:p w14:paraId="3F9DA59A" w14:textId="7AEFFA53" w:rsidR="00124A05" w:rsidRPr="00124A05" w:rsidRDefault="00124A05" w:rsidP="00C416BB">
      <w:pPr>
        <w:spacing w:line="360" w:lineRule="auto"/>
        <w:jc w:val="both"/>
        <w:rPr>
          <w:rFonts w:ascii="Arial" w:hAnsi="Arial" w:cs="Arial"/>
          <w:sz w:val="24"/>
          <w:szCs w:val="24"/>
        </w:rPr>
      </w:pPr>
      <w:r w:rsidRPr="00D54F23">
        <w:rPr>
          <w:rFonts w:ascii="Arial" w:hAnsi="Arial" w:cs="Arial"/>
          <w:i/>
          <w:iCs/>
          <w:sz w:val="24"/>
          <w:szCs w:val="24"/>
        </w:rPr>
        <w:t>282</w:t>
      </w:r>
      <w:r w:rsidR="00D54F23">
        <w:rPr>
          <w:rFonts w:ascii="Arial" w:hAnsi="Arial" w:cs="Arial"/>
          <w:sz w:val="24"/>
          <w:szCs w:val="24"/>
        </w:rPr>
        <w:t xml:space="preserve"> </w:t>
      </w:r>
      <w:r w:rsidRPr="00124A05">
        <w:rPr>
          <w:rFonts w:ascii="Arial" w:hAnsi="Arial" w:cs="Arial"/>
          <w:sz w:val="24"/>
          <w:szCs w:val="24"/>
        </w:rPr>
        <w:t>Available at:</w:t>
      </w:r>
      <w:r w:rsidR="00D54F23">
        <w:rPr>
          <w:rFonts w:ascii="Arial" w:hAnsi="Arial" w:cs="Arial"/>
          <w:sz w:val="24"/>
          <w:szCs w:val="24"/>
        </w:rPr>
        <w:t xml:space="preserve"> </w:t>
      </w:r>
      <w:hyperlink r:id="rId12" w:history="1">
        <w:r w:rsidRPr="00F56D40">
          <w:rPr>
            <w:rStyle w:val="Hyperlink"/>
            <w:rFonts w:ascii="Arial" w:hAnsi="Arial" w:cs="Arial"/>
            <w:sz w:val="24"/>
            <w:szCs w:val="24"/>
          </w:rPr>
          <w:t>https://tourismosjournal.aegean.gr/article/download/265/232</w:t>
        </w:r>
      </w:hyperlink>
      <w:r w:rsidRPr="00124A05">
        <w:rPr>
          <w:rFonts w:ascii="Arial" w:hAnsi="Arial" w:cs="Arial"/>
          <w:sz w:val="24"/>
          <w:szCs w:val="24"/>
        </w:rPr>
        <w:t xml:space="preserve"> </w:t>
      </w:r>
      <w:r w:rsidR="00D54F23">
        <w:rPr>
          <w:rFonts w:ascii="Arial" w:hAnsi="Arial" w:cs="Arial"/>
          <w:sz w:val="24"/>
          <w:szCs w:val="24"/>
        </w:rPr>
        <w:t>(</w:t>
      </w:r>
      <w:r w:rsidRPr="00124A05">
        <w:rPr>
          <w:rFonts w:ascii="Arial" w:hAnsi="Arial" w:cs="Arial"/>
          <w:sz w:val="24"/>
          <w:szCs w:val="24"/>
        </w:rPr>
        <w:t>Accessed</w:t>
      </w:r>
      <w:r w:rsidR="00D54F23">
        <w:rPr>
          <w:rFonts w:ascii="Arial" w:hAnsi="Arial" w:cs="Arial"/>
          <w:sz w:val="24"/>
          <w:szCs w:val="24"/>
        </w:rPr>
        <w:t>:</w:t>
      </w:r>
      <w:r w:rsidRPr="00124A05">
        <w:rPr>
          <w:rFonts w:ascii="Arial" w:hAnsi="Arial" w:cs="Arial"/>
          <w:sz w:val="24"/>
          <w:szCs w:val="24"/>
        </w:rPr>
        <w:t xml:space="preserve"> </w:t>
      </w:r>
      <w:r w:rsidR="00D54F23">
        <w:rPr>
          <w:rFonts w:ascii="Arial" w:hAnsi="Arial" w:cs="Arial"/>
          <w:sz w:val="24"/>
          <w:szCs w:val="24"/>
        </w:rPr>
        <w:t xml:space="preserve">29 May </w:t>
      </w:r>
      <w:r w:rsidRPr="00124A05">
        <w:rPr>
          <w:rFonts w:ascii="Arial" w:hAnsi="Arial" w:cs="Arial"/>
          <w:sz w:val="24"/>
          <w:szCs w:val="24"/>
        </w:rPr>
        <w:t>202</w:t>
      </w:r>
      <w:r w:rsidR="00D54F23">
        <w:rPr>
          <w:rFonts w:ascii="Arial" w:hAnsi="Arial" w:cs="Arial"/>
          <w:sz w:val="24"/>
          <w:szCs w:val="24"/>
        </w:rPr>
        <w:t>4)</w:t>
      </w:r>
    </w:p>
    <w:p w14:paraId="1DE6D6EB" w14:textId="77777777" w:rsidR="00124A05" w:rsidRPr="00124A05" w:rsidRDefault="00124A05" w:rsidP="00C416BB">
      <w:pPr>
        <w:spacing w:line="360" w:lineRule="auto"/>
        <w:jc w:val="both"/>
        <w:rPr>
          <w:rFonts w:ascii="Arial" w:hAnsi="Arial" w:cs="Arial"/>
          <w:sz w:val="24"/>
          <w:szCs w:val="24"/>
        </w:rPr>
      </w:pPr>
    </w:p>
    <w:p w14:paraId="3BCFC445" w14:textId="084862C2" w:rsidR="00124A05" w:rsidRPr="00D54F23" w:rsidRDefault="00124A05" w:rsidP="00C416BB">
      <w:pPr>
        <w:spacing w:line="360" w:lineRule="auto"/>
        <w:jc w:val="both"/>
        <w:rPr>
          <w:rFonts w:ascii="Arial" w:hAnsi="Arial" w:cs="Arial"/>
          <w:i/>
          <w:iCs/>
          <w:sz w:val="24"/>
          <w:szCs w:val="24"/>
        </w:rPr>
      </w:pPr>
      <w:r w:rsidRPr="00124A05">
        <w:rPr>
          <w:rFonts w:ascii="Arial" w:hAnsi="Arial" w:cs="Arial"/>
          <w:sz w:val="24"/>
          <w:szCs w:val="24"/>
        </w:rPr>
        <w:t>Kim, Y.H., Barber, N. and Kim, D.K.</w:t>
      </w:r>
      <w:r w:rsidR="00D54F23">
        <w:rPr>
          <w:rFonts w:ascii="Arial" w:hAnsi="Arial" w:cs="Arial"/>
          <w:sz w:val="24"/>
          <w:szCs w:val="24"/>
        </w:rPr>
        <w:t xml:space="preserve"> (</w:t>
      </w:r>
      <w:r w:rsidRPr="00124A05">
        <w:rPr>
          <w:rFonts w:ascii="Arial" w:hAnsi="Arial" w:cs="Arial"/>
          <w:sz w:val="24"/>
          <w:szCs w:val="24"/>
        </w:rPr>
        <w:t>2019</w:t>
      </w:r>
      <w:r w:rsidR="00D54F23">
        <w:rPr>
          <w:rFonts w:ascii="Arial" w:hAnsi="Arial" w:cs="Arial"/>
          <w:sz w:val="24"/>
          <w:szCs w:val="24"/>
        </w:rPr>
        <w:t>)</w:t>
      </w:r>
      <w:r w:rsidRPr="00124A05">
        <w:rPr>
          <w:rFonts w:ascii="Arial" w:hAnsi="Arial" w:cs="Arial"/>
          <w:sz w:val="24"/>
          <w:szCs w:val="24"/>
        </w:rPr>
        <w:t xml:space="preserve"> </w:t>
      </w:r>
      <w:r w:rsidRPr="00D54F23">
        <w:rPr>
          <w:rFonts w:ascii="Arial" w:hAnsi="Arial" w:cs="Arial"/>
          <w:i/>
          <w:iCs/>
          <w:sz w:val="24"/>
          <w:szCs w:val="24"/>
        </w:rPr>
        <w:t>Sustainability research in the hotel</w:t>
      </w:r>
    </w:p>
    <w:p w14:paraId="2CA96F2C" w14:textId="77777777" w:rsidR="00124A05" w:rsidRPr="00D54F23" w:rsidRDefault="00124A05" w:rsidP="00C416BB">
      <w:pPr>
        <w:spacing w:line="360" w:lineRule="auto"/>
        <w:jc w:val="both"/>
        <w:rPr>
          <w:rFonts w:ascii="Arial" w:hAnsi="Arial" w:cs="Arial"/>
          <w:i/>
          <w:iCs/>
          <w:sz w:val="24"/>
          <w:szCs w:val="24"/>
        </w:rPr>
      </w:pPr>
      <w:r w:rsidRPr="00D54F23">
        <w:rPr>
          <w:rFonts w:ascii="Arial" w:hAnsi="Arial" w:cs="Arial"/>
          <w:i/>
          <w:iCs/>
          <w:sz w:val="24"/>
          <w:szCs w:val="24"/>
        </w:rPr>
        <w:t>industry: Past, present, and future. International Journal of Contemporary Hospitality</w:t>
      </w:r>
    </w:p>
    <w:p w14:paraId="5B60600F" w14:textId="6DAEB413" w:rsidR="00124A05" w:rsidRPr="00124A05" w:rsidRDefault="00124A05" w:rsidP="00C416BB">
      <w:pPr>
        <w:spacing w:line="360" w:lineRule="auto"/>
        <w:jc w:val="both"/>
        <w:rPr>
          <w:rFonts w:ascii="Arial" w:hAnsi="Arial" w:cs="Arial"/>
          <w:sz w:val="24"/>
          <w:szCs w:val="24"/>
        </w:rPr>
      </w:pPr>
      <w:r w:rsidRPr="00D54F23">
        <w:rPr>
          <w:rFonts w:ascii="Arial" w:hAnsi="Arial" w:cs="Arial"/>
          <w:i/>
          <w:iCs/>
          <w:sz w:val="24"/>
          <w:szCs w:val="24"/>
        </w:rPr>
        <w:t>Management, 41(10), pp.4156-4174</w:t>
      </w:r>
      <w:r w:rsidR="00D54F23">
        <w:rPr>
          <w:rFonts w:ascii="Arial" w:hAnsi="Arial" w:cs="Arial"/>
          <w:sz w:val="24"/>
          <w:szCs w:val="24"/>
        </w:rPr>
        <w:t xml:space="preserve"> </w:t>
      </w:r>
      <w:r w:rsidRPr="00124A05">
        <w:rPr>
          <w:rFonts w:ascii="Arial" w:hAnsi="Arial" w:cs="Arial"/>
          <w:sz w:val="24"/>
          <w:szCs w:val="24"/>
        </w:rPr>
        <w:t xml:space="preserve"> Available at:</w:t>
      </w:r>
      <w:r w:rsidR="00D54F23">
        <w:rPr>
          <w:rFonts w:ascii="Arial" w:hAnsi="Arial" w:cs="Arial"/>
          <w:sz w:val="24"/>
          <w:szCs w:val="24"/>
        </w:rPr>
        <w:t xml:space="preserve"> </w:t>
      </w:r>
      <w:hyperlink r:id="rId13" w:history="1">
        <w:r w:rsidR="00D54F23" w:rsidRPr="00692AED">
          <w:rPr>
            <w:rStyle w:val="Hyperlink"/>
            <w:rFonts w:ascii="Arial" w:hAnsi="Arial" w:cs="Arial"/>
            <w:sz w:val="24"/>
            <w:szCs w:val="24"/>
          </w:rPr>
          <w:t>https://www.tandfonline.com/doi/abs/10.1080/19368623.2019.1533907</w:t>
        </w:r>
      </w:hyperlink>
      <w:r w:rsidRPr="00124A05">
        <w:rPr>
          <w:rFonts w:ascii="Arial" w:hAnsi="Arial" w:cs="Arial"/>
          <w:sz w:val="24"/>
          <w:szCs w:val="24"/>
        </w:rPr>
        <w:t xml:space="preserve"> </w:t>
      </w:r>
      <w:r w:rsidR="00D54F23">
        <w:rPr>
          <w:rFonts w:ascii="Arial" w:hAnsi="Arial" w:cs="Arial"/>
          <w:sz w:val="24"/>
          <w:szCs w:val="24"/>
        </w:rPr>
        <w:t>(</w:t>
      </w:r>
      <w:r w:rsidRPr="00124A05">
        <w:rPr>
          <w:rFonts w:ascii="Arial" w:hAnsi="Arial" w:cs="Arial"/>
          <w:sz w:val="24"/>
          <w:szCs w:val="24"/>
        </w:rPr>
        <w:t>Accessed</w:t>
      </w:r>
      <w:r w:rsidR="00D54F23">
        <w:rPr>
          <w:rFonts w:ascii="Arial" w:hAnsi="Arial" w:cs="Arial"/>
          <w:sz w:val="24"/>
          <w:szCs w:val="24"/>
        </w:rPr>
        <w:t>:</w:t>
      </w:r>
      <w:r w:rsidRPr="00124A05">
        <w:rPr>
          <w:rFonts w:ascii="Arial" w:hAnsi="Arial" w:cs="Arial"/>
          <w:sz w:val="24"/>
          <w:szCs w:val="24"/>
        </w:rPr>
        <w:t xml:space="preserve"> </w:t>
      </w:r>
      <w:r w:rsidR="00D54F23">
        <w:rPr>
          <w:rFonts w:ascii="Arial" w:hAnsi="Arial" w:cs="Arial"/>
          <w:sz w:val="24"/>
          <w:szCs w:val="24"/>
        </w:rPr>
        <w:t>29 May</w:t>
      </w:r>
      <w:r w:rsidRPr="00124A05">
        <w:rPr>
          <w:rFonts w:ascii="Arial" w:hAnsi="Arial" w:cs="Arial"/>
          <w:sz w:val="24"/>
          <w:szCs w:val="24"/>
        </w:rPr>
        <w:t xml:space="preserve"> 202</w:t>
      </w:r>
      <w:r w:rsidR="00D54F23">
        <w:rPr>
          <w:rFonts w:ascii="Arial" w:hAnsi="Arial" w:cs="Arial"/>
          <w:sz w:val="24"/>
          <w:szCs w:val="24"/>
        </w:rPr>
        <w:t>4)</w:t>
      </w:r>
    </w:p>
    <w:p w14:paraId="1B520966" w14:textId="77777777" w:rsidR="00124A05" w:rsidRPr="00124A05" w:rsidRDefault="00124A05" w:rsidP="00C416BB">
      <w:pPr>
        <w:spacing w:line="360" w:lineRule="auto"/>
        <w:jc w:val="both"/>
        <w:rPr>
          <w:rFonts w:ascii="Arial" w:hAnsi="Arial" w:cs="Arial"/>
          <w:sz w:val="24"/>
          <w:szCs w:val="24"/>
        </w:rPr>
      </w:pPr>
    </w:p>
    <w:p w14:paraId="430F3D01" w14:textId="77777777" w:rsidR="003C44D2" w:rsidRDefault="003C44D2" w:rsidP="00C416BB">
      <w:pPr>
        <w:spacing w:line="360" w:lineRule="auto"/>
        <w:jc w:val="both"/>
        <w:rPr>
          <w:rFonts w:ascii="Arial" w:hAnsi="Arial" w:cs="Arial"/>
          <w:sz w:val="24"/>
          <w:szCs w:val="24"/>
        </w:rPr>
      </w:pPr>
    </w:p>
    <w:p w14:paraId="353F61C0" w14:textId="3210A178" w:rsidR="00124A05" w:rsidRPr="00D54F23" w:rsidRDefault="00124A05" w:rsidP="00C416BB">
      <w:pPr>
        <w:spacing w:line="360" w:lineRule="auto"/>
        <w:jc w:val="both"/>
        <w:rPr>
          <w:rFonts w:ascii="Arial" w:hAnsi="Arial" w:cs="Arial"/>
          <w:i/>
          <w:iCs/>
          <w:sz w:val="24"/>
          <w:szCs w:val="24"/>
        </w:rPr>
      </w:pPr>
      <w:proofErr w:type="spellStart"/>
      <w:r w:rsidRPr="00124A05">
        <w:rPr>
          <w:rFonts w:ascii="Arial" w:hAnsi="Arial" w:cs="Arial"/>
          <w:sz w:val="24"/>
          <w:szCs w:val="24"/>
        </w:rPr>
        <w:t>Melissen</w:t>
      </w:r>
      <w:proofErr w:type="spellEnd"/>
      <w:r w:rsidRPr="00124A05">
        <w:rPr>
          <w:rFonts w:ascii="Arial" w:hAnsi="Arial" w:cs="Arial"/>
          <w:sz w:val="24"/>
          <w:szCs w:val="24"/>
        </w:rPr>
        <w:t xml:space="preserve">, F., Cavagnaro, E., Damen, M. and </w:t>
      </w:r>
      <w:proofErr w:type="spellStart"/>
      <w:r w:rsidRPr="00124A05">
        <w:rPr>
          <w:rFonts w:ascii="Arial" w:hAnsi="Arial" w:cs="Arial"/>
          <w:sz w:val="24"/>
          <w:szCs w:val="24"/>
        </w:rPr>
        <w:t>Duweke</w:t>
      </w:r>
      <w:proofErr w:type="spellEnd"/>
      <w:r w:rsidRPr="00124A05">
        <w:rPr>
          <w:rFonts w:ascii="Arial" w:hAnsi="Arial" w:cs="Arial"/>
          <w:sz w:val="24"/>
          <w:szCs w:val="24"/>
        </w:rPr>
        <w:t>, E.</w:t>
      </w:r>
      <w:r w:rsidR="00D54F23">
        <w:rPr>
          <w:rFonts w:ascii="Arial" w:hAnsi="Arial" w:cs="Arial"/>
          <w:sz w:val="24"/>
          <w:szCs w:val="24"/>
        </w:rPr>
        <w:t xml:space="preserve"> (</w:t>
      </w:r>
      <w:r w:rsidRPr="00124A05">
        <w:rPr>
          <w:rFonts w:ascii="Arial" w:hAnsi="Arial" w:cs="Arial"/>
          <w:sz w:val="24"/>
          <w:szCs w:val="24"/>
        </w:rPr>
        <w:t>2016</w:t>
      </w:r>
      <w:r w:rsidR="00D54F23">
        <w:rPr>
          <w:rFonts w:ascii="Arial" w:hAnsi="Arial" w:cs="Arial"/>
          <w:sz w:val="24"/>
          <w:szCs w:val="24"/>
        </w:rPr>
        <w:t>)</w:t>
      </w:r>
      <w:r w:rsidRPr="00124A05">
        <w:rPr>
          <w:rFonts w:ascii="Arial" w:hAnsi="Arial" w:cs="Arial"/>
          <w:sz w:val="24"/>
          <w:szCs w:val="24"/>
        </w:rPr>
        <w:t xml:space="preserve"> </w:t>
      </w:r>
      <w:r w:rsidRPr="00D54F23">
        <w:rPr>
          <w:rFonts w:ascii="Arial" w:hAnsi="Arial" w:cs="Arial"/>
          <w:i/>
          <w:iCs/>
          <w:sz w:val="24"/>
          <w:szCs w:val="24"/>
        </w:rPr>
        <w:t>Is the hotel industry</w:t>
      </w:r>
    </w:p>
    <w:p w14:paraId="5B95D877" w14:textId="77777777" w:rsidR="00124A05" w:rsidRPr="00D54F23" w:rsidRDefault="00124A05" w:rsidP="00C416BB">
      <w:pPr>
        <w:spacing w:line="360" w:lineRule="auto"/>
        <w:jc w:val="both"/>
        <w:rPr>
          <w:rFonts w:ascii="Arial" w:hAnsi="Arial" w:cs="Arial"/>
          <w:i/>
          <w:iCs/>
          <w:sz w:val="24"/>
          <w:szCs w:val="24"/>
        </w:rPr>
      </w:pPr>
      <w:r w:rsidRPr="00D54F23">
        <w:rPr>
          <w:rFonts w:ascii="Arial" w:hAnsi="Arial" w:cs="Arial"/>
          <w:i/>
          <w:iCs/>
          <w:sz w:val="24"/>
          <w:szCs w:val="24"/>
        </w:rPr>
        <w:t>prepared to face the challenge of sustainable development? Journal of Vacation</w:t>
      </w:r>
    </w:p>
    <w:p w14:paraId="38E27A72" w14:textId="14232348" w:rsidR="00124A05" w:rsidRPr="00F56D40" w:rsidRDefault="00124A05" w:rsidP="00C416BB">
      <w:pPr>
        <w:spacing w:line="360" w:lineRule="auto"/>
        <w:jc w:val="both"/>
        <w:rPr>
          <w:rStyle w:val="Hyperlink"/>
          <w:rFonts w:ascii="Arial" w:hAnsi="Arial" w:cs="Arial"/>
          <w:sz w:val="24"/>
          <w:szCs w:val="24"/>
        </w:rPr>
      </w:pPr>
      <w:r w:rsidRPr="00D54F23">
        <w:rPr>
          <w:rFonts w:ascii="Arial" w:hAnsi="Arial" w:cs="Arial"/>
          <w:i/>
          <w:iCs/>
          <w:sz w:val="24"/>
          <w:szCs w:val="24"/>
        </w:rPr>
        <w:lastRenderedPageBreak/>
        <w:t>Marketing, 22(1), pp.35-46</w:t>
      </w:r>
      <w:r w:rsidR="00D54F23">
        <w:rPr>
          <w:rFonts w:ascii="Arial" w:hAnsi="Arial" w:cs="Arial"/>
          <w:sz w:val="24"/>
          <w:szCs w:val="24"/>
        </w:rPr>
        <w:t xml:space="preserve"> </w:t>
      </w:r>
      <w:r w:rsidRPr="00124A05">
        <w:rPr>
          <w:rFonts w:ascii="Arial" w:hAnsi="Arial" w:cs="Arial"/>
          <w:sz w:val="24"/>
          <w:szCs w:val="24"/>
        </w:rPr>
        <w:t xml:space="preserve"> Available at:</w:t>
      </w:r>
      <w:r w:rsidR="00D54F23">
        <w:rPr>
          <w:rFonts w:ascii="Arial" w:hAnsi="Arial" w:cs="Arial"/>
          <w:sz w:val="24"/>
          <w:szCs w:val="24"/>
        </w:rPr>
        <w:t xml:space="preserve"> </w:t>
      </w:r>
      <w:r w:rsidR="00F56D40">
        <w:rPr>
          <w:rFonts w:ascii="Arial" w:hAnsi="Arial" w:cs="Arial"/>
          <w:sz w:val="24"/>
          <w:szCs w:val="24"/>
        </w:rPr>
        <w:fldChar w:fldCharType="begin"/>
      </w:r>
      <w:r w:rsidR="00F56D40">
        <w:rPr>
          <w:rFonts w:ascii="Arial" w:hAnsi="Arial" w:cs="Arial"/>
          <w:sz w:val="24"/>
          <w:szCs w:val="24"/>
        </w:rPr>
        <w:instrText>HYPERLINK "https://www.academia.edu/download/66894043/Melissen_Cavagnaro_Damen_Duwe"</w:instrText>
      </w:r>
      <w:r w:rsidR="00F56D40">
        <w:rPr>
          <w:rFonts w:ascii="Arial" w:hAnsi="Arial" w:cs="Arial"/>
          <w:sz w:val="24"/>
          <w:szCs w:val="24"/>
        </w:rPr>
      </w:r>
      <w:r w:rsidR="00F56D40">
        <w:rPr>
          <w:rFonts w:ascii="Arial" w:hAnsi="Arial" w:cs="Arial"/>
          <w:sz w:val="24"/>
          <w:szCs w:val="24"/>
        </w:rPr>
        <w:fldChar w:fldCharType="separate"/>
      </w:r>
      <w:r w:rsidRPr="00F56D40">
        <w:rPr>
          <w:rStyle w:val="Hyperlink"/>
          <w:rFonts w:ascii="Arial" w:hAnsi="Arial" w:cs="Arial"/>
          <w:sz w:val="24"/>
          <w:szCs w:val="24"/>
        </w:rPr>
        <w:t>https://www.academia.edu/download/66894043/Melissen_Cavagnaro_Damen_Duwe</w:t>
      </w:r>
    </w:p>
    <w:p w14:paraId="63804765" w14:textId="0FCA9E63" w:rsidR="00124A05" w:rsidRPr="00124A05" w:rsidRDefault="00124A05" w:rsidP="00C416BB">
      <w:pPr>
        <w:spacing w:line="360" w:lineRule="auto"/>
        <w:jc w:val="both"/>
        <w:rPr>
          <w:rFonts w:ascii="Arial" w:hAnsi="Arial" w:cs="Arial"/>
          <w:sz w:val="24"/>
          <w:szCs w:val="24"/>
        </w:rPr>
      </w:pPr>
      <w:r w:rsidRPr="00F56D40">
        <w:rPr>
          <w:rStyle w:val="Hyperlink"/>
          <w:rFonts w:ascii="Arial" w:hAnsi="Arial" w:cs="Arial"/>
          <w:sz w:val="24"/>
          <w:szCs w:val="24"/>
        </w:rPr>
        <w:t>ke_2015_JVM.pdf</w:t>
      </w:r>
      <w:r w:rsidR="00F56D40">
        <w:rPr>
          <w:rFonts w:ascii="Arial" w:hAnsi="Arial" w:cs="Arial"/>
          <w:sz w:val="24"/>
          <w:szCs w:val="24"/>
        </w:rPr>
        <w:fldChar w:fldCharType="end"/>
      </w:r>
      <w:r w:rsidRPr="00124A05">
        <w:rPr>
          <w:rFonts w:ascii="Arial" w:hAnsi="Arial" w:cs="Arial"/>
          <w:sz w:val="24"/>
          <w:szCs w:val="24"/>
        </w:rPr>
        <w:t xml:space="preserve"> </w:t>
      </w:r>
      <w:r w:rsidR="00D54F23">
        <w:rPr>
          <w:rFonts w:ascii="Arial" w:hAnsi="Arial" w:cs="Arial"/>
          <w:sz w:val="24"/>
          <w:szCs w:val="24"/>
        </w:rPr>
        <w:t>(</w:t>
      </w:r>
      <w:r w:rsidRPr="00124A05">
        <w:rPr>
          <w:rFonts w:ascii="Arial" w:hAnsi="Arial" w:cs="Arial"/>
          <w:sz w:val="24"/>
          <w:szCs w:val="24"/>
        </w:rPr>
        <w:t>Accessed</w:t>
      </w:r>
      <w:r w:rsidR="00D54F23">
        <w:rPr>
          <w:rFonts w:ascii="Arial" w:hAnsi="Arial" w:cs="Arial"/>
          <w:sz w:val="24"/>
          <w:szCs w:val="24"/>
        </w:rPr>
        <w:t>:</w:t>
      </w:r>
      <w:r w:rsidRPr="00124A05">
        <w:rPr>
          <w:rFonts w:ascii="Arial" w:hAnsi="Arial" w:cs="Arial"/>
          <w:sz w:val="24"/>
          <w:szCs w:val="24"/>
        </w:rPr>
        <w:t xml:space="preserve"> </w:t>
      </w:r>
      <w:r w:rsidR="00D54F23">
        <w:rPr>
          <w:rFonts w:ascii="Arial" w:hAnsi="Arial" w:cs="Arial"/>
          <w:sz w:val="24"/>
          <w:szCs w:val="24"/>
        </w:rPr>
        <w:t>29</w:t>
      </w:r>
      <w:r w:rsidRPr="00124A05">
        <w:rPr>
          <w:rFonts w:ascii="Arial" w:hAnsi="Arial" w:cs="Arial"/>
          <w:sz w:val="24"/>
          <w:szCs w:val="24"/>
        </w:rPr>
        <w:t xml:space="preserve"> </w:t>
      </w:r>
      <w:r w:rsidR="00D54F23">
        <w:rPr>
          <w:rFonts w:ascii="Arial" w:hAnsi="Arial" w:cs="Arial"/>
          <w:sz w:val="24"/>
          <w:szCs w:val="24"/>
        </w:rPr>
        <w:t>May</w:t>
      </w:r>
      <w:r w:rsidRPr="00124A05">
        <w:rPr>
          <w:rFonts w:ascii="Arial" w:hAnsi="Arial" w:cs="Arial"/>
          <w:sz w:val="24"/>
          <w:szCs w:val="24"/>
        </w:rPr>
        <w:t xml:space="preserve"> 202</w:t>
      </w:r>
      <w:r w:rsidR="00D54F23">
        <w:rPr>
          <w:rFonts w:ascii="Arial" w:hAnsi="Arial" w:cs="Arial"/>
          <w:sz w:val="24"/>
          <w:szCs w:val="24"/>
        </w:rPr>
        <w:t>4)</w:t>
      </w:r>
    </w:p>
    <w:p w14:paraId="4B3FE1AE" w14:textId="77777777" w:rsidR="00124A05" w:rsidRPr="00124A05" w:rsidRDefault="00124A05" w:rsidP="00C416BB">
      <w:pPr>
        <w:spacing w:line="360" w:lineRule="auto"/>
        <w:jc w:val="both"/>
        <w:rPr>
          <w:rFonts w:ascii="Arial" w:hAnsi="Arial" w:cs="Arial"/>
          <w:sz w:val="24"/>
          <w:szCs w:val="24"/>
        </w:rPr>
      </w:pPr>
    </w:p>
    <w:p w14:paraId="67C66404" w14:textId="77777777" w:rsidR="00D54F23" w:rsidRDefault="00D54F23" w:rsidP="00C416BB">
      <w:pPr>
        <w:spacing w:line="360" w:lineRule="auto"/>
        <w:jc w:val="both"/>
        <w:rPr>
          <w:rFonts w:ascii="Arial" w:hAnsi="Arial" w:cs="Arial"/>
          <w:sz w:val="24"/>
          <w:szCs w:val="24"/>
        </w:rPr>
      </w:pPr>
    </w:p>
    <w:p w14:paraId="6CC1B0F1" w14:textId="6B2AE5FF"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 xml:space="preserve">Pereira-Moliner, J., López-Gamero, M.D., Font, X., Perles-Ribes, J. and </w:t>
      </w:r>
      <w:proofErr w:type="spellStart"/>
      <w:r w:rsidRPr="00124A05">
        <w:rPr>
          <w:rFonts w:ascii="Arial" w:hAnsi="Arial" w:cs="Arial"/>
          <w:sz w:val="24"/>
          <w:szCs w:val="24"/>
        </w:rPr>
        <w:t>Dobon</w:t>
      </w:r>
      <w:proofErr w:type="spellEnd"/>
      <w:r w:rsidRPr="00124A05">
        <w:rPr>
          <w:rFonts w:ascii="Arial" w:hAnsi="Arial" w:cs="Arial"/>
          <w:sz w:val="24"/>
          <w:szCs w:val="24"/>
        </w:rPr>
        <w:t>-</w:t>
      </w:r>
    </w:p>
    <w:p w14:paraId="5DADFA7F" w14:textId="3268FE42" w:rsidR="00124A05" w:rsidRPr="00D54F23" w:rsidRDefault="00124A05" w:rsidP="00C416BB">
      <w:pPr>
        <w:spacing w:line="360" w:lineRule="auto"/>
        <w:jc w:val="both"/>
        <w:rPr>
          <w:rFonts w:ascii="Arial" w:hAnsi="Arial" w:cs="Arial"/>
          <w:i/>
          <w:iCs/>
          <w:sz w:val="24"/>
          <w:szCs w:val="24"/>
        </w:rPr>
      </w:pPr>
      <w:r w:rsidRPr="00124A05">
        <w:rPr>
          <w:rFonts w:ascii="Arial" w:hAnsi="Arial" w:cs="Arial"/>
          <w:sz w:val="24"/>
          <w:szCs w:val="24"/>
        </w:rPr>
        <w:t>Suárez, R.</w:t>
      </w:r>
      <w:r w:rsidR="00D54F23">
        <w:rPr>
          <w:rFonts w:ascii="Arial" w:hAnsi="Arial" w:cs="Arial"/>
          <w:sz w:val="24"/>
          <w:szCs w:val="24"/>
        </w:rPr>
        <w:t xml:space="preserve"> (</w:t>
      </w:r>
      <w:r w:rsidRPr="00124A05">
        <w:rPr>
          <w:rFonts w:ascii="Arial" w:hAnsi="Arial" w:cs="Arial"/>
          <w:sz w:val="24"/>
          <w:szCs w:val="24"/>
        </w:rPr>
        <w:t>2021</w:t>
      </w:r>
      <w:r w:rsidR="00D54F23">
        <w:rPr>
          <w:rFonts w:ascii="Arial" w:hAnsi="Arial" w:cs="Arial"/>
          <w:sz w:val="24"/>
          <w:szCs w:val="24"/>
        </w:rPr>
        <w:t>)</w:t>
      </w:r>
      <w:r w:rsidRPr="00124A05">
        <w:rPr>
          <w:rFonts w:ascii="Arial" w:hAnsi="Arial" w:cs="Arial"/>
          <w:sz w:val="24"/>
          <w:szCs w:val="24"/>
        </w:rPr>
        <w:t xml:space="preserve"> </w:t>
      </w:r>
      <w:r w:rsidRPr="00D54F23">
        <w:rPr>
          <w:rFonts w:ascii="Arial" w:hAnsi="Arial" w:cs="Arial"/>
          <w:i/>
          <w:iCs/>
          <w:sz w:val="24"/>
          <w:szCs w:val="24"/>
        </w:rPr>
        <w:t>Sustainability, competitive advantages and performance in the</w:t>
      </w:r>
    </w:p>
    <w:p w14:paraId="766FB82B" w14:textId="77777777" w:rsidR="00124A05" w:rsidRPr="00D54F23" w:rsidRDefault="00124A05" w:rsidP="00C416BB">
      <w:pPr>
        <w:spacing w:line="360" w:lineRule="auto"/>
        <w:jc w:val="both"/>
        <w:rPr>
          <w:rFonts w:ascii="Arial" w:hAnsi="Arial" w:cs="Arial"/>
          <w:i/>
          <w:iCs/>
          <w:sz w:val="24"/>
          <w:szCs w:val="24"/>
        </w:rPr>
      </w:pPr>
      <w:r w:rsidRPr="00D54F23">
        <w:rPr>
          <w:rFonts w:ascii="Arial" w:hAnsi="Arial" w:cs="Arial"/>
          <w:i/>
          <w:iCs/>
          <w:sz w:val="24"/>
          <w:szCs w:val="24"/>
        </w:rPr>
        <w:t>hotel industry: A synergistic relationship. Journal of Tourism and Sports</w:t>
      </w:r>
    </w:p>
    <w:p w14:paraId="32BC5A95" w14:textId="3F9A748E" w:rsidR="00124A05" w:rsidRPr="00124A05" w:rsidRDefault="00124A05" w:rsidP="00C416BB">
      <w:pPr>
        <w:spacing w:line="360" w:lineRule="auto"/>
        <w:jc w:val="both"/>
        <w:rPr>
          <w:rFonts w:ascii="Arial" w:hAnsi="Arial" w:cs="Arial"/>
          <w:sz w:val="24"/>
          <w:szCs w:val="24"/>
        </w:rPr>
      </w:pPr>
      <w:r w:rsidRPr="00D54F23">
        <w:rPr>
          <w:rFonts w:ascii="Arial" w:hAnsi="Arial" w:cs="Arial"/>
          <w:i/>
          <w:iCs/>
          <w:sz w:val="24"/>
          <w:szCs w:val="24"/>
        </w:rPr>
        <w:t>Management, 27, pp.35-48</w:t>
      </w:r>
      <w:r w:rsidR="00D54F23">
        <w:rPr>
          <w:rFonts w:ascii="Arial" w:hAnsi="Arial" w:cs="Arial"/>
          <w:sz w:val="24"/>
          <w:szCs w:val="24"/>
        </w:rPr>
        <w:t xml:space="preserve"> </w:t>
      </w:r>
      <w:r w:rsidRPr="00124A05">
        <w:rPr>
          <w:rFonts w:ascii="Arial" w:hAnsi="Arial" w:cs="Arial"/>
          <w:sz w:val="24"/>
          <w:szCs w:val="24"/>
        </w:rPr>
        <w:t>Available at:</w:t>
      </w:r>
      <w:r w:rsidR="00D54F23">
        <w:rPr>
          <w:rFonts w:ascii="Arial" w:hAnsi="Arial" w:cs="Arial"/>
          <w:sz w:val="24"/>
          <w:szCs w:val="24"/>
        </w:rPr>
        <w:t xml:space="preserve"> </w:t>
      </w:r>
      <w:hyperlink r:id="rId14" w:history="1">
        <w:r w:rsidRPr="00F56D40">
          <w:rPr>
            <w:rStyle w:val="Hyperlink"/>
            <w:rFonts w:ascii="Arial" w:hAnsi="Arial" w:cs="Arial"/>
            <w:sz w:val="24"/>
            <w:szCs w:val="24"/>
          </w:rPr>
          <w:t>https://www.jots.cz/index.php/JoTS/article/download/282/112</w:t>
        </w:r>
      </w:hyperlink>
      <w:r w:rsidRPr="00124A05">
        <w:rPr>
          <w:rFonts w:ascii="Arial" w:hAnsi="Arial" w:cs="Arial"/>
          <w:sz w:val="24"/>
          <w:szCs w:val="24"/>
        </w:rPr>
        <w:t xml:space="preserve"> </w:t>
      </w:r>
      <w:r w:rsidR="00D54F23">
        <w:rPr>
          <w:rFonts w:ascii="Arial" w:hAnsi="Arial" w:cs="Arial"/>
          <w:sz w:val="24"/>
          <w:szCs w:val="24"/>
        </w:rPr>
        <w:t>(</w:t>
      </w:r>
      <w:r w:rsidRPr="00124A05">
        <w:rPr>
          <w:rFonts w:ascii="Arial" w:hAnsi="Arial" w:cs="Arial"/>
          <w:sz w:val="24"/>
          <w:szCs w:val="24"/>
        </w:rPr>
        <w:t>Accessed</w:t>
      </w:r>
      <w:r w:rsidR="00D54F23">
        <w:rPr>
          <w:rFonts w:ascii="Arial" w:hAnsi="Arial" w:cs="Arial"/>
          <w:sz w:val="24"/>
          <w:szCs w:val="24"/>
        </w:rPr>
        <w:t>:</w:t>
      </w:r>
      <w:r w:rsidRPr="00124A05">
        <w:rPr>
          <w:rFonts w:ascii="Arial" w:hAnsi="Arial" w:cs="Arial"/>
          <w:sz w:val="24"/>
          <w:szCs w:val="24"/>
        </w:rPr>
        <w:t xml:space="preserve"> </w:t>
      </w:r>
      <w:r w:rsidR="00D54F23">
        <w:rPr>
          <w:rFonts w:ascii="Arial" w:hAnsi="Arial" w:cs="Arial"/>
          <w:sz w:val="24"/>
          <w:szCs w:val="24"/>
        </w:rPr>
        <w:t>29</w:t>
      </w:r>
      <w:r w:rsidRPr="00124A05">
        <w:rPr>
          <w:rFonts w:ascii="Arial" w:hAnsi="Arial" w:cs="Arial"/>
          <w:sz w:val="24"/>
          <w:szCs w:val="24"/>
        </w:rPr>
        <w:t xml:space="preserve"> </w:t>
      </w:r>
      <w:r w:rsidR="00D54F23">
        <w:rPr>
          <w:rFonts w:ascii="Arial" w:hAnsi="Arial" w:cs="Arial"/>
          <w:sz w:val="24"/>
          <w:szCs w:val="24"/>
        </w:rPr>
        <w:t xml:space="preserve">May </w:t>
      </w:r>
      <w:r w:rsidRPr="00124A05">
        <w:rPr>
          <w:rFonts w:ascii="Arial" w:hAnsi="Arial" w:cs="Arial"/>
          <w:sz w:val="24"/>
          <w:szCs w:val="24"/>
        </w:rPr>
        <w:t>202</w:t>
      </w:r>
      <w:r w:rsidR="00D54F23">
        <w:rPr>
          <w:rFonts w:ascii="Arial" w:hAnsi="Arial" w:cs="Arial"/>
          <w:sz w:val="24"/>
          <w:szCs w:val="24"/>
        </w:rPr>
        <w:t>4)</w:t>
      </w:r>
    </w:p>
    <w:p w14:paraId="7EEBC43E" w14:textId="77777777" w:rsidR="00124A05" w:rsidRPr="00124A05" w:rsidRDefault="00124A05" w:rsidP="00C416BB">
      <w:pPr>
        <w:spacing w:line="360" w:lineRule="auto"/>
        <w:jc w:val="both"/>
        <w:rPr>
          <w:rFonts w:ascii="Arial" w:hAnsi="Arial" w:cs="Arial"/>
          <w:sz w:val="24"/>
          <w:szCs w:val="24"/>
        </w:rPr>
      </w:pPr>
    </w:p>
    <w:p w14:paraId="31A4730C" w14:textId="6E2D878C" w:rsidR="00124A05" w:rsidRPr="00D54F23" w:rsidRDefault="00124A05" w:rsidP="00C416BB">
      <w:pPr>
        <w:spacing w:line="360" w:lineRule="auto"/>
        <w:jc w:val="both"/>
        <w:rPr>
          <w:rFonts w:ascii="Arial" w:hAnsi="Arial" w:cs="Arial"/>
          <w:i/>
          <w:iCs/>
          <w:sz w:val="24"/>
          <w:szCs w:val="24"/>
        </w:rPr>
      </w:pPr>
      <w:r w:rsidRPr="00124A05">
        <w:rPr>
          <w:rFonts w:ascii="Arial" w:hAnsi="Arial" w:cs="Arial"/>
          <w:sz w:val="24"/>
          <w:szCs w:val="24"/>
        </w:rPr>
        <w:t>B. and Raymond, L.</w:t>
      </w:r>
      <w:r w:rsidR="00D54F23">
        <w:rPr>
          <w:rFonts w:ascii="Arial" w:hAnsi="Arial" w:cs="Arial"/>
          <w:sz w:val="24"/>
          <w:szCs w:val="24"/>
        </w:rPr>
        <w:t xml:space="preserve"> (</w:t>
      </w:r>
      <w:r w:rsidRPr="00124A05">
        <w:rPr>
          <w:rFonts w:ascii="Arial" w:hAnsi="Arial" w:cs="Arial"/>
          <w:sz w:val="24"/>
          <w:szCs w:val="24"/>
        </w:rPr>
        <w:t>2013</w:t>
      </w:r>
      <w:r w:rsidR="00D54F23">
        <w:rPr>
          <w:rFonts w:ascii="Arial" w:hAnsi="Arial" w:cs="Arial"/>
          <w:sz w:val="24"/>
          <w:szCs w:val="24"/>
        </w:rPr>
        <w:t>)</w:t>
      </w:r>
      <w:r w:rsidRPr="00124A05">
        <w:rPr>
          <w:rFonts w:ascii="Arial" w:hAnsi="Arial" w:cs="Arial"/>
          <w:sz w:val="24"/>
          <w:szCs w:val="24"/>
        </w:rPr>
        <w:t xml:space="preserve"> </w:t>
      </w:r>
      <w:r w:rsidRPr="00D54F23">
        <w:rPr>
          <w:rFonts w:ascii="Arial" w:hAnsi="Arial" w:cs="Arial"/>
          <w:i/>
          <w:iCs/>
          <w:sz w:val="24"/>
          <w:szCs w:val="24"/>
        </w:rPr>
        <w:t>Sustainable development practices in the</w:t>
      </w:r>
      <w:r w:rsidR="00D54F23" w:rsidRPr="00D54F23">
        <w:rPr>
          <w:rFonts w:ascii="Arial" w:hAnsi="Arial" w:cs="Arial"/>
          <w:i/>
          <w:iCs/>
          <w:sz w:val="24"/>
          <w:szCs w:val="24"/>
        </w:rPr>
        <w:t xml:space="preserve"> </w:t>
      </w:r>
      <w:r w:rsidRPr="00D54F23">
        <w:rPr>
          <w:rFonts w:ascii="Arial" w:hAnsi="Arial" w:cs="Arial"/>
          <w:i/>
          <w:iCs/>
          <w:sz w:val="24"/>
          <w:szCs w:val="24"/>
        </w:rPr>
        <w:t>hospitality industry: An empirical study of their impact on customer satisfaction and</w:t>
      </w:r>
    </w:p>
    <w:p w14:paraId="0CDE706C" w14:textId="102586C9" w:rsidR="00124A05" w:rsidRPr="00124A05" w:rsidRDefault="00124A05" w:rsidP="00C416BB">
      <w:pPr>
        <w:spacing w:line="360" w:lineRule="auto"/>
        <w:jc w:val="both"/>
        <w:rPr>
          <w:rFonts w:ascii="Arial" w:hAnsi="Arial" w:cs="Arial"/>
          <w:sz w:val="24"/>
          <w:szCs w:val="24"/>
        </w:rPr>
      </w:pPr>
      <w:r w:rsidRPr="00D54F23">
        <w:rPr>
          <w:rFonts w:ascii="Arial" w:hAnsi="Arial" w:cs="Arial"/>
          <w:i/>
          <w:iCs/>
          <w:sz w:val="24"/>
          <w:szCs w:val="24"/>
        </w:rPr>
        <w:t>intentions. International Journal of Hospitality Management, 34, pp.258-268</w:t>
      </w:r>
    </w:p>
    <w:p w14:paraId="4C8BA9A3" w14:textId="36950290"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 xml:space="preserve">Available at: </w:t>
      </w:r>
      <w:hyperlink r:id="rId15" w:history="1">
        <w:r w:rsidRPr="00F56D40">
          <w:rPr>
            <w:rStyle w:val="Hyperlink"/>
            <w:rFonts w:ascii="Arial" w:hAnsi="Arial" w:cs="Arial"/>
            <w:sz w:val="24"/>
            <w:szCs w:val="24"/>
          </w:rPr>
          <w:t>https://www.sciencedirect.com/science/article/pii/S0278431913000285</w:t>
        </w:r>
      </w:hyperlink>
    </w:p>
    <w:p w14:paraId="24F7BA38" w14:textId="6E13D81D" w:rsidR="00124A05" w:rsidRPr="00124A05" w:rsidRDefault="00D54F23" w:rsidP="00C416BB">
      <w:pPr>
        <w:spacing w:line="360" w:lineRule="auto"/>
        <w:jc w:val="both"/>
        <w:rPr>
          <w:rFonts w:ascii="Arial" w:hAnsi="Arial" w:cs="Arial"/>
          <w:sz w:val="24"/>
          <w:szCs w:val="24"/>
        </w:rPr>
      </w:pPr>
      <w:r>
        <w:rPr>
          <w:rFonts w:ascii="Arial" w:hAnsi="Arial" w:cs="Arial"/>
          <w:sz w:val="24"/>
          <w:szCs w:val="24"/>
        </w:rPr>
        <w:t>(</w:t>
      </w:r>
      <w:r w:rsidR="00124A05" w:rsidRPr="00124A05">
        <w:rPr>
          <w:rFonts w:ascii="Arial" w:hAnsi="Arial" w:cs="Arial"/>
          <w:sz w:val="24"/>
          <w:szCs w:val="24"/>
        </w:rPr>
        <w:t>Accessed</w:t>
      </w:r>
      <w:r>
        <w:rPr>
          <w:rFonts w:ascii="Arial" w:hAnsi="Arial" w:cs="Arial"/>
          <w:sz w:val="24"/>
          <w:szCs w:val="24"/>
        </w:rPr>
        <w:t>:</w:t>
      </w:r>
      <w:r w:rsidR="00124A05" w:rsidRPr="00124A05">
        <w:rPr>
          <w:rFonts w:ascii="Arial" w:hAnsi="Arial" w:cs="Arial"/>
          <w:sz w:val="24"/>
          <w:szCs w:val="24"/>
        </w:rPr>
        <w:t xml:space="preserve"> </w:t>
      </w:r>
      <w:r>
        <w:rPr>
          <w:rFonts w:ascii="Arial" w:hAnsi="Arial" w:cs="Arial"/>
          <w:sz w:val="24"/>
          <w:szCs w:val="24"/>
        </w:rPr>
        <w:t>29</w:t>
      </w:r>
      <w:r w:rsidR="00124A05" w:rsidRPr="00124A05">
        <w:rPr>
          <w:rFonts w:ascii="Arial" w:hAnsi="Arial" w:cs="Arial"/>
          <w:sz w:val="24"/>
          <w:szCs w:val="24"/>
        </w:rPr>
        <w:t xml:space="preserve"> </w:t>
      </w:r>
      <w:r>
        <w:rPr>
          <w:rFonts w:ascii="Arial" w:hAnsi="Arial" w:cs="Arial"/>
          <w:sz w:val="24"/>
          <w:szCs w:val="24"/>
        </w:rPr>
        <w:t>May</w:t>
      </w:r>
      <w:r w:rsidR="00124A05" w:rsidRPr="00124A05">
        <w:rPr>
          <w:rFonts w:ascii="Arial" w:hAnsi="Arial" w:cs="Arial"/>
          <w:sz w:val="24"/>
          <w:szCs w:val="24"/>
        </w:rPr>
        <w:t xml:space="preserve"> 202</w:t>
      </w:r>
      <w:r>
        <w:rPr>
          <w:rFonts w:ascii="Arial" w:hAnsi="Arial" w:cs="Arial"/>
          <w:sz w:val="24"/>
          <w:szCs w:val="24"/>
        </w:rPr>
        <w:t>4)</w:t>
      </w:r>
    </w:p>
    <w:p w14:paraId="4EAFAE51" w14:textId="77777777" w:rsidR="00124A05" w:rsidRPr="00124A05" w:rsidRDefault="00124A05" w:rsidP="00C416BB">
      <w:pPr>
        <w:spacing w:line="360" w:lineRule="auto"/>
        <w:jc w:val="both"/>
        <w:rPr>
          <w:rFonts w:ascii="Arial" w:hAnsi="Arial" w:cs="Arial"/>
          <w:sz w:val="24"/>
          <w:szCs w:val="24"/>
        </w:rPr>
      </w:pPr>
    </w:p>
    <w:p w14:paraId="44BF2734" w14:textId="6D57149D"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Rodríguez-García, R., Ferrero-Ferrero, I., Kumar, V. and García-Martínez, A.</w:t>
      </w:r>
      <w:r w:rsidR="00D54F23">
        <w:rPr>
          <w:rFonts w:ascii="Arial" w:hAnsi="Arial" w:cs="Arial"/>
          <w:sz w:val="24"/>
          <w:szCs w:val="24"/>
        </w:rPr>
        <w:t xml:space="preserve"> (</w:t>
      </w:r>
      <w:r w:rsidRPr="00124A05">
        <w:rPr>
          <w:rFonts w:ascii="Arial" w:hAnsi="Arial" w:cs="Arial"/>
          <w:sz w:val="24"/>
          <w:szCs w:val="24"/>
        </w:rPr>
        <w:t>2023</w:t>
      </w:r>
      <w:r w:rsidR="00D54F23">
        <w:rPr>
          <w:rFonts w:ascii="Arial" w:hAnsi="Arial" w:cs="Arial"/>
          <w:sz w:val="24"/>
          <w:szCs w:val="24"/>
        </w:rPr>
        <w:t>)</w:t>
      </w:r>
    </w:p>
    <w:p w14:paraId="744FBE32" w14:textId="77777777" w:rsidR="00124A05" w:rsidRPr="00D54F23" w:rsidRDefault="00124A05" w:rsidP="00C416BB">
      <w:pPr>
        <w:spacing w:line="360" w:lineRule="auto"/>
        <w:jc w:val="both"/>
        <w:rPr>
          <w:rFonts w:ascii="Arial" w:hAnsi="Arial" w:cs="Arial"/>
          <w:i/>
          <w:iCs/>
          <w:sz w:val="24"/>
          <w:szCs w:val="24"/>
        </w:rPr>
      </w:pPr>
      <w:r w:rsidRPr="00D54F23">
        <w:rPr>
          <w:rFonts w:ascii="Arial" w:hAnsi="Arial" w:cs="Arial"/>
          <w:i/>
          <w:iCs/>
          <w:sz w:val="24"/>
          <w:szCs w:val="24"/>
        </w:rPr>
        <w:t>Analysis of integration of sustainability in sustainability certifications in the hotel</w:t>
      </w:r>
    </w:p>
    <w:p w14:paraId="6C03EB48" w14:textId="3E9629F3" w:rsidR="00124A05" w:rsidRPr="00124A05" w:rsidRDefault="00124A05" w:rsidP="00C416BB">
      <w:pPr>
        <w:spacing w:line="360" w:lineRule="auto"/>
        <w:jc w:val="both"/>
        <w:rPr>
          <w:rFonts w:ascii="Arial" w:hAnsi="Arial" w:cs="Arial"/>
          <w:sz w:val="24"/>
          <w:szCs w:val="24"/>
        </w:rPr>
      </w:pPr>
      <w:r w:rsidRPr="00D54F23">
        <w:rPr>
          <w:rFonts w:ascii="Arial" w:hAnsi="Arial" w:cs="Arial"/>
          <w:i/>
          <w:iCs/>
          <w:sz w:val="24"/>
          <w:szCs w:val="24"/>
        </w:rPr>
        <w:t>industry. Frontiers in Sustainability, 4, pp.1-13</w:t>
      </w:r>
      <w:r w:rsidRPr="00124A05">
        <w:rPr>
          <w:rFonts w:ascii="Arial" w:hAnsi="Arial" w:cs="Arial"/>
          <w:sz w:val="24"/>
          <w:szCs w:val="24"/>
        </w:rPr>
        <w:t xml:space="preserve"> Available at</w:t>
      </w:r>
      <w:r w:rsidR="00D54F23">
        <w:rPr>
          <w:rFonts w:ascii="Arial" w:hAnsi="Arial" w:cs="Arial"/>
          <w:sz w:val="24"/>
          <w:szCs w:val="24"/>
        </w:rPr>
        <w:t>:</w:t>
      </w:r>
    </w:p>
    <w:p w14:paraId="6D6612CD" w14:textId="07E26819" w:rsidR="00124A05" w:rsidRPr="00124A05" w:rsidRDefault="00000000" w:rsidP="00C416BB">
      <w:pPr>
        <w:spacing w:line="360" w:lineRule="auto"/>
        <w:jc w:val="both"/>
        <w:rPr>
          <w:rFonts w:ascii="Arial" w:hAnsi="Arial" w:cs="Arial"/>
          <w:sz w:val="24"/>
          <w:szCs w:val="24"/>
        </w:rPr>
      </w:pPr>
      <w:hyperlink r:id="rId16" w:history="1">
        <w:r w:rsidR="00124A05" w:rsidRPr="00F56D40">
          <w:rPr>
            <w:rStyle w:val="Hyperlink"/>
            <w:rFonts w:ascii="Arial" w:hAnsi="Arial" w:cs="Arial"/>
            <w:sz w:val="24"/>
            <w:szCs w:val="24"/>
          </w:rPr>
          <w:t>https://www.frontiersin.org/articles/10.3389/frsus.2023.1116359/full</w:t>
        </w:r>
      </w:hyperlink>
      <w:r w:rsidR="00124A05" w:rsidRPr="00124A05">
        <w:rPr>
          <w:rFonts w:ascii="Arial" w:hAnsi="Arial" w:cs="Arial"/>
          <w:sz w:val="24"/>
          <w:szCs w:val="24"/>
        </w:rPr>
        <w:t xml:space="preserve"> </w:t>
      </w:r>
      <w:r w:rsidR="00D54F23">
        <w:rPr>
          <w:rFonts w:ascii="Arial" w:hAnsi="Arial" w:cs="Arial"/>
          <w:sz w:val="24"/>
          <w:szCs w:val="24"/>
        </w:rPr>
        <w:t>(</w:t>
      </w:r>
      <w:r w:rsidR="00124A05" w:rsidRPr="00124A05">
        <w:rPr>
          <w:rFonts w:ascii="Arial" w:hAnsi="Arial" w:cs="Arial"/>
          <w:sz w:val="24"/>
          <w:szCs w:val="24"/>
        </w:rPr>
        <w:t xml:space="preserve">Accessed </w:t>
      </w:r>
      <w:r w:rsidR="00D54F23">
        <w:rPr>
          <w:rFonts w:ascii="Arial" w:hAnsi="Arial" w:cs="Arial"/>
          <w:sz w:val="24"/>
          <w:szCs w:val="24"/>
        </w:rPr>
        <w:t>29</w:t>
      </w:r>
    </w:p>
    <w:p w14:paraId="7FEC472B" w14:textId="788B9384" w:rsidR="00124A05" w:rsidRPr="00124A05" w:rsidRDefault="00D54F23" w:rsidP="00C416BB">
      <w:pPr>
        <w:spacing w:line="360" w:lineRule="auto"/>
        <w:jc w:val="both"/>
        <w:rPr>
          <w:rFonts w:ascii="Arial" w:hAnsi="Arial" w:cs="Arial"/>
          <w:sz w:val="24"/>
          <w:szCs w:val="24"/>
        </w:rPr>
      </w:pPr>
      <w:r>
        <w:rPr>
          <w:rFonts w:ascii="Arial" w:hAnsi="Arial" w:cs="Arial"/>
          <w:sz w:val="24"/>
          <w:szCs w:val="24"/>
        </w:rPr>
        <w:t>May</w:t>
      </w:r>
      <w:r w:rsidR="00124A05" w:rsidRPr="00124A05">
        <w:rPr>
          <w:rFonts w:ascii="Arial" w:hAnsi="Arial" w:cs="Arial"/>
          <w:sz w:val="24"/>
          <w:szCs w:val="24"/>
        </w:rPr>
        <w:t xml:space="preserve"> 202</w:t>
      </w:r>
      <w:r>
        <w:rPr>
          <w:rFonts w:ascii="Arial" w:hAnsi="Arial" w:cs="Arial"/>
          <w:sz w:val="24"/>
          <w:szCs w:val="24"/>
        </w:rPr>
        <w:t>4)</w:t>
      </w:r>
    </w:p>
    <w:p w14:paraId="267330D6" w14:textId="77777777" w:rsidR="00124A05" w:rsidRPr="00124A05" w:rsidRDefault="00124A05" w:rsidP="00C416BB">
      <w:pPr>
        <w:spacing w:line="360" w:lineRule="auto"/>
        <w:jc w:val="both"/>
        <w:rPr>
          <w:rFonts w:ascii="Arial" w:hAnsi="Arial" w:cs="Arial"/>
          <w:sz w:val="24"/>
          <w:szCs w:val="24"/>
        </w:rPr>
      </w:pPr>
    </w:p>
    <w:p w14:paraId="2C255118" w14:textId="1FE828B9" w:rsidR="00124A05" w:rsidRPr="00D54F23" w:rsidRDefault="00124A05" w:rsidP="00C416BB">
      <w:pPr>
        <w:spacing w:line="360" w:lineRule="auto"/>
        <w:jc w:val="both"/>
        <w:rPr>
          <w:rFonts w:ascii="Arial" w:hAnsi="Arial" w:cs="Arial"/>
          <w:i/>
          <w:iCs/>
          <w:sz w:val="24"/>
          <w:szCs w:val="24"/>
        </w:rPr>
      </w:pPr>
      <w:r w:rsidRPr="00124A05">
        <w:rPr>
          <w:rFonts w:ascii="Arial" w:hAnsi="Arial" w:cs="Arial"/>
          <w:sz w:val="24"/>
          <w:szCs w:val="24"/>
        </w:rPr>
        <w:t xml:space="preserve">Sakshi, S., Shashi, S., </w:t>
      </w:r>
      <w:proofErr w:type="spellStart"/>
      <w:r w:rsidRPr="00124A05">
        <w:rPr>
          <w:rFonts w:ascii="Arial" w:hAnsi="Arial" w:cs="Arial"/>
          <w:sz w:val="24"/>
          <w:szCs w:val="24"/>
        </w:rPr>
        <w:t>Cerchione</w:t>
      </w:r>
      <w:proofErr w:type="spellEnd"/>
      <w:r w:rsidRPr="00124A05">
        <w:rPr>
          <w:rFonts w:ascii="Arial" w:hAnsi="Arial" w:cs="Arial"/>
          <w:sz w:val="24"/>
          <w:szCs w:val="24"/>
        </w:rPr>
        <w:t xml:space="preserve">, R. and </w:t>
      </w:r>
      <w:proofErr w:type="spellStart"/>
      <w:r w:rsidRPr="00124A05">
        <w:rPr>
          <w:rFonts w:ascii="Arial" w:hAnsi="Arial" w:cs="Arial"/>
          <w:sz w:val="24"/>
          <w:szCs w:val="24"/>
        </w:rPr>
        <w:t>Demertzi</w:t>
      </w:r>
      <w:proofErr w:type="spellEnd"/>
      <w:r w:rsidRPr="00124A05">
        <w:rPr>
          <w:rFonts w:ascii="Arial" w:hAnsi="Arial" w:cs="Arial"/>
          <w:sz w:val="24"/>
          <w:szCs w:val="24"/>
        </w:rPr>
        <w:t xml:space="preserve">, M. </w:t>
      </w:r>
      <w:r w:rsidR="00D54F23">
        <w:rPr>
          <w:rFonts w:ascii="Arial" w:hAnsi="Arial" w:cs="Arial"/>
          <w:sz w:val="24"/>
          <w:szCs w:val="24"/>
        </w:rPr>
        <w:t>(</w:t>
      </w:r>
      <w:r w:rsidRPr="00124A05">
        <w:rPr>
          <w:rFonts w:ascii="Arial" w:hAnsi="Arial" w:cs="Arial"/>
          <w:sz w:val="24"/>
          <w:szCs w:val="24"/>
        </w:rPr>
        <w:t>2020</w:t>
      </w:r>
      <w:r w:rsidR="00D54F23">
        <w:rPr>
          <w:rFonts w:ascii="Arial" w:hAnsi="Arial" w:cs="Arial"/>
          <w:sz w:val="24"/>
          <w:szCs w:val="24"/>
        </w:rPr>
        <w:t>)</w:t>
      </w:r>
      <w:r w:rsidRPr="00124A05">
        <w:rPr>
          <w:rFonts w:ascii="Arial" w:hAnsi="Arial" w:cs="Arial"/>
          <w:sz w:val="24"/>
          <w:szCs w:val="24"/>
        </w:rPr>
        <w:t xml:space="preserve"> </w:t>
      </w:r>
      <w:r w:rsidRPr="00D54F23">
        <w:rPr>
          <w:rFonts w:ascii="Arial" w:hAnsi="Arial" w:cs="Arial"/>
          <w:i/>
          <w:iCs/>
          <w:sz w:val="24"/>
          <w:szCs w:val="24"/>
        </w:rPr>
        <w:t>Measuring the impact</w:t>
      </w:r>
    </w:p>
    <w:p w14:paraId="2EA4C6E8" w14:textId="77777777" w:rsidR="00124A05" w:rsidRPr="00D54F23" w:rsidRDefault="00124A05" w:rsidP="00C416BB">
      <w:pPr>
        <w:spacing w:line="360" w:lineRule="auto"/>
        <w:jc w:val="both"/>
        <w:rPr>
          <w:rFonts w:ascii="Arial" w:hAnsi="Arial" w:cs="Arial"/>
          <w:i/>
          <w:iCs/>
          <w:sz w:val="24"/>
          <w:szCs w:val="24"/>
        </w:rPr>
      </w:pPr>
      <w:r w:rsidRPr="00D54F23">
        <w:rPr>
          <w:rFonts w:ascii="Arial" w:hAnsi="Arial" w:cs="Arial"/>
          <w:i/>
          <w:iCs/>
          <w:sz w:val="24"/>
          <w:szCs w:val="24"/>
        </w:rPr>
        <w:lastRenderedPageBreak/>
        <w:t>of sustainability policy and practices in tourism and hospitality industry. Business</w:t>
      </w:r>
    </w:p>
    <w:p w14:paraId="026F8D2C" w14:textId="5CEDCF1C" w:rsidR="00124A05" w:rsidRPr="00124A05" w:rsidRDefault="00124A05" w:rsidP="00C416BB">
      <w:pPr>
        <w:spacing w:line="360" w:lineRule="auto"/>
        <w:jc w:val="both"/>
        <w:rPr>
          <w:rFonts w:ascii="Arial" w:hAnsi="Arial" w:cs="Arial"/>
          <w:sz w:val="24"/>
          <w:szCs w:val="24"/>
        </w:rPr>
      </w:pPr>
      <w:r w:rsidRPr="00D54F23">
        <w:rPr>
          <w:rFonts w:ascii="Arial" w:hAnsi="Arial" w:cs="Arial"/>
          <w:i/>
          <w:iCs/>
          <w:sz w:val="24"/>
          <w:szCs w:val="24"/>
        </w:rPr>
        <w:t>Strategy and the Environment, 29(2), pp.393-406</w:t>
      </w:r>
      <w:r w:rsidR="00D54F23">
        <w:rPr>
          <w:rFonts w:ascii="Arial" w:hAnsi="Arial" w:cs="Arial"/>
          <w:sz w:val="24"/>
          <w:szCs w:val="24"/>
        </w:rPr>
        <w:t xml:space="preserve"> </w:t>
      </w:r>
      <w:r w:rsidRPr="00124A05">
        <w:rPr>
          <w:rFonts w:ascii="Arial" w:hAnsi="Arial" w:cs="Arial"/>
          <w:sz w:val="24"/>
          <w:szCs w:val="24"/>
        </w:rPr>
        <w:t>Available at:</w:t>
      </w:r>
    </w:p>
    <w:p w14:paraId="0C879120" w14:textId="566777D5" w:rsidR="00124A05" w:rsidRPr="00124A05" w:rsidRDefault="00000000" w:rsidP="00C416BB">
      <w:pPr>
        <w:spacing w:line="360" w:lineRule="auto"/>
        <w:jc w:val="both"/>
        <w:rPr>
          <w:rFonts w:ascii="Arial" w:hAnsi="Arial" w:cs="Arial"/>
          <w:sz w:val="24"/>
          <w:szCs w:val="24"/>
        </w:rPr>
      </w:pPr>
      <w:hyperlink r:id="rId17" w:history="1">
        <w:r w:rsidR="00124A05" w:rsidRPr="00F56D40">
          <w:rPr>
            <w:rStyle w:val="Hyperlink"/>
            <w:rFonts w:ascii="Arial" w:hAnsi="Arial" w:cs="Arial"/>
            <w:sz w:val="24"/>
            <w:szCs w:val="24"/>
          </w:rPr>
          <w:t>https://onlinelibrary.wiley.com/doi/abs/10.1002/bse.2420</w:t>
        </w:r>
      </w:hyperlink>
      <w:r w:rsidR="00124A05" w:rsidRPr="00124A05">
        <w:rPr>
          <w:rFonts w:ascii="Arial" w:hAnsi="Arial" w:cs="Arial"/>
          <w:sz w:val="24"/>
          <w:szCs w:val="24"/>
        </w:rPr>
        <w:t xml:space="preserve"> </w:t>
      </w:r>
      <w:r w:rsidR="00D54F23">
        <w:rPr>
          <w:rFonts w:ascii="Arial" w:hAnsi="Arial" w:cs="Arial"/>
          <w:sz w:val="24"/>
          <w:szCs w:val="24"/>
        </w:rPr>
        <w:t>(</w:t>
      </w:r>
      <w:r w:rsidR="00124A05" w:rsidRPr="00124A05">
        <w:rPr>
          <w:rFonts w:ascii="Arial" w:hAnsi="Arial" w:cs="Arial"/>
          <w:sz w:val="24"/>
          <w:szCs w:val="24"/>
        </w:rPr>
        <w:t>Accessed</w:t>
      </w:r>
      <w:r w:rsidR="00D54F23">
        <w:rPr>
          <w:rFonts w:ascii="Arial" w:hAnsi="Arial" w:cs="Arial"/>
          <w:sz w:val="24"/>
          <w:szCs w:val="24"/>
        </w:rPr>
        <w:t>:</w:t>
      </w:r>
      <w:r w:rsidR="00124A05" w:rsidRPr="00124A05">
        <w:rPr>
          <w:rFonts w:ascii="Arial" w:hAnsi="Arial" w:cs="Arial"/>
          <w:sz w:val="24"/>
          <w:szCs w:val="24"/>
        </w:rPr>
        <w:t xml:space="preserve"> </w:t>
      </w:r>
      <w:r w:rsidR="00D54F23">
        <w:rPr>
          <w:rFonts w:ascii="Arial" w:hAnsi="Arial" w:cs="Arial"/>
          <w:sz w:val="24"/>
          <w:szCs w:val="24"/>
        </w:rPr>
        <w:t>29</w:t>
      </w:r>
      <w:r w:rsidR="00124A05" w:rsidRPr="00124A05">
        <w:rPr>
          <w:rFonts w:ascii="Arial" w:hAnsi="Arial" w:cs="Arial"/>
          <w:sz w:val="24"/>
          <w:szCs w:val="24"/>
        </w:rPr>
        <w:t xml:space="preserve"> </w:t>
      </w:r>
      <w:r w:rsidR="00D54F23">
        <w:rPr>
          <w:rFonts w:ascii="Arial" w:hAnsi="Arial" w:cs="Arial"/>
          <w:sz w:val="24"/>
          <w:szCs w:val="24"/>
        </w:rPr>
        <w:t>May</w:t>
      </w:r>
    </w:p>
    <w:p w14:paraId="47D73EAF" w14:textId="2A5661A6" w:rsidR="00124A05" w:rsidRPr="00124A05" w:rsidRDefault="00124A05" w:rsidP="00C416BB">
      <w:pPr>
        <w:spacing w:line="360" w:lineRule="auto"/>
        <w:jc w:val="both"/>
        <w:rPr>
          <w:rFonts w:ascii="Arial" w:hAnsi="Arial" w:cs="Arial"/>
          <w:sz w:val="24"/>
          <w:szCs w:val="24"/>
        </w:rPr>
      </w:pPr>
      <w:r w:rsidRPr="00124A05">
        <w:rPr>
          <w:rFonts w:ascii="Arial" w:hAnsi="Arial" w:cs="Arial"/>
          <w:sz w:val="24"/>
          <w:szCs w:val="24"/>
        </w:rPr>
        <w:t>202</w:t>
      </w:r>
      <w:r w:rsidR="00D54F23">
        <w:rPr>
          <w:rFonts w:ascii="Arial" w:hAnsi="Arial" w:cs="Arial"/>
          <w:sz w:val="24"/>
          <w:szCs w:val="24"/>
        </w:rPr>
        <w:t>4)</w:t>
      </w:r>
    </w:p>
    <w:p w14:paraId="278CAA0A" w14:textId="77777777" w:rsidR="00124A05" w:rsidRPr="00124A05" w:rsidRDefault="00124A05" w:rsidP="00C416BB">
      <w:pPr>
        <w:spacing w:line="360" w:lineRule="auto"/>
        <w:jc w:val="both"/>
        <w:rPr>
          <w:rFonts w:ascii="Arial" w:hAnsi="Arial" w:cs="Arial"/>
          <w:sz w:val="24"/>
          <w:szCs w:val="24"/>
        </w:rPr>
      </w:pPr>
    </w:p>
    <w:p w14:paraId="5A641075" w14:textId="506F6E5E" w:rsidR="00124A05" w:rsidRPr="00D54F23" w:rsidRDefault="00124A05" w:rsidP="00C416BB">
      <w:pPr>
        <w:spacing w:line="360" w:lineRule="auto"/>
        <w:jc w:val="both"/>
        <w:rPr>
          <w:rFonts w:ascii="Arial" w:hAnsi="Arial" w:cs="Arial"/>
          <w:i/>
          <w:iCs/>
          <w:sz w:val="24"/>
          <w:szCs w:val="24"/>
        </w:rPr>
      </w:pPr>
      <w:r w:rsidRPr="00124A05">
        <w:rPr>
          <w:rFonts w:ascii="Arial" w:hAnsi="Arial" w:cs="Arial"/>
          <w:sz w:val="24"/>
          <w:szCs w:val="24"/>
        </w:rPr>
        <w:t xml:space="preserve">van </w:t>
      </w:r>
      <w:proofErr w:type="spellStart"/>
      <w:r w:rsidRPr="00124A05">
        <w:rPr>
          <w:rFonts w:ascii="Arial" w:hAnsi="Arial" w:cs="Arial"/>
          <w:sz w:val="24"/>
          <w:szCs w:val="24"/>
        </w:rPr>
        <w:t>Rheede</w:t>
      </w:r>
      <w:proofErr w:type="spellEnd"/>
      <w:r w:rsidRPr="00124A05">
        <w:rPr>
          <w:rFonts w:ascii="Arial" w:hAnsi="Arial" w:cs="Arial"/>
          <w:sz w:val="24"/>
          <w:szCs w:val="24"/>
        </w:rPr>
        <w:t>, A. and Blomme, R.J</w:t>
      </w:r>
      <w:r w:rsidR="00D54F23">
        <w:rPr>
          <w:rFonts w:ascii="Arial" w:hAnsi="Arial" w:cs="Arial"/>
          <w:sz w:val="24"/>
          <w:szCs w:val="24"/>
        </w:rPr>
        <w:t>. (</w:t>
      </w:r>
      <w:r w:rsidRPr="00124A05">
        <w:rPr>
          <w:rFonts w:ascii="Arial" w:hAnsi="Arial" w:cs="Arial"/>
          <w:sz w:val="24"/>
          <w:szCs w:val="24"/>
        </w:rPr>
        <w:t>2012</w:t>
      </w:r>
      <w:r w:rsidR="00D54F23">
        <w:rPr>
          <w:rFonts w:ascii="Arial" w:hAnsi="Arial" w:cs="Arial"/>
          <w:sz w:val="24"/>
          <w:szCs w:val="24"/>
        </w:rPr>
        <w:t>)</w:t>
      </w:r>
      <w:r w:rsidRPr="00124A05">
        <w:rPr>
          <w:rFonts w:ascii="Arial" w:hAnsi="Arial" w:cs="Arial"/>
          <w:sz w:val="24"/>
          <w:szCs w:val="24"/>
        </w:rPr>
        <w:t xml:space="preserve"> </w:t>
      </w:r>
      <w:r w:rsidRPr="00D54F23">
        <w:rPr>
          <w:rFonts w:ascii="Arial" w:hAnsi="Arial" w:cs="Arial"/>
          <w:i/>
          <w:iCs/>
          <w:sz w:val="24"/>
          <w:szCs w:val="24"/>
        </w:rPr>
        <w:t>Sustainability in hospitality: A research</w:t>
      </w:r>
    </w:p>
    <w:p w14:paraId="4BD835A4" w14:textId="4635D5EA" w:rsidR="00124A05" w:rsidRPr="00124A05" w:rsidRDefault="00124A05" w:rsidP="00C416BB">
      <w:pPr>
        <w:spacing w:line="360" w:lineRule="auto"/>
        <w:jc w:val="both"/>
        <w:rPr>
          <w:rFonts w:ascii="Arial" w:hAnsi="Arial" w:cs="Arial"/>
          <w:sz w:val="24"/>
          <w:szCs w:val="24"/>
        </w:rPr>
      </w:pPr>
      <w:r w:rsidRPr="00D54F23">
        <w:rPr>
          <w:rFonts w:ascii="Arial" w:hAnsi="Arial" w:cs="Arial"/>
          <w:i/>
          <w:iCs/>
          <w:sz w:val="24"/>
          <w:szCs w:val="24"/>
        </w:rPr>
        <w:t>framework. Advances in Hospitality and Leisure, 8, pp.1-19</w:t>
      </w:r>
      <w:r w:rsidRPr="00124A05">
        <w:rPr>
          <w:rFonts w:ascii="Arial" w:hAnsi="Arial" w:cs="Arial"/>
          <w:sz w:val="24"/>
          <w:szCs w:val="24"/>
        </w:rPr>
        <w:t xml:space="preserve"> Available at:</w:t>
      </w:r>
    </w:p>
    <w:p w14:paraId="408EA5F3" w14:textId="792A3515" w:rsidR="00124A05" w:rsidRPr="00F56D40" w:rsidRDefault="00F56D40" w:rsidP="00C416BB">
      <w:pPr>
        <w:spacing w:line="360" w:lineRule="auto"/>
        <w:jc w:val="both"/>
        <w:rPr>
          <w:rStyle w:val="Hyperlink"/>
          <w:rFonts w:ascii="Arial" w:hAnsi="Arial" w:cs="Arial"/>
          <w:sz w:val="24"/>
          <w:szCs w:val="24"/>
        </w:rPr>
      </w:pPr>
      <w:r>
        <w:rPr>
          <w:rFonts w:ascii="Arial" w:hAnsi="Arial" w:cs="Arial"/>
          <w:sz w:val="24"/>
          <w:szCs w:val="24"/>
        </w:rPr>
        <w:fldChar w:fldCharType="begin"/>
      </w:r>
      <w:r>
        <w:rPr>
          <w:rFonts w:ascii="Arial" w:hAnsi="Arial" w:cs="Arial"/>
          <w:sz w:val="24"/>
          <w:szCs w:val="24"/>
        </w:rPr>
        <w:instrText>HYPERLINK "https://www.emerald.com/insight/content/doi/10.1108/S1745-"</w:instrText>
      </w:r>
      <w:r>
        <w:rPr>
          <w:rFonts w:ascii="Arial" w:hAnsi="Arial" w:cs="Arial"/>
          <w:sz w:val="24"/>
          <w:szCs w:val="24"/>
        </w:rPr>
      </w:r>
      <w:r>
        <w:rPr>
          <w:rFonts w:ascii="Arial" w:hAnsi="Arial" w:cs="Arial"/>
          <w:sz w:val="24"/>
          <w:szCs w:val="24"/>
        </w:rPr>
        <w:fldChar w:fldCharType="separate"/>
      </w:r>
      <w:r w:rsidR="00124A05" w:rsidRPr="00F56D40">
        <w:rPr>
          <w:rStyle w:val="Hyperlink"/>
          <w:rFonts w:ascii="Arial" w:hAnsi="Arial" w:cs="Arial"/>
          <w:sz w:val="24"/>
          <w:szCs w:val="24"/>
        </w:rPr>
        <w:t>https://www.emerald.com/insight/content/doi/10.1108/S1745-</w:t>
      </w:r>
    </w:p>
    <w:p w14:paraId="66BF1B5C" w14:textId="2B2851B9" w:rsidR="00963B33" w:rsidRDefault="00124A05" w:rsidP="00C416BB">
      <w:pPr>
        <w:spacing w:line="360" w:lineRule="auto"/>
        <w:jc w:val="both"/>
        <w:rPr>
          <w:rFonts w:ascii="Arial" w:hAnsi="Arial" w:cs="Arial"/>
          <w:sz w:val="24"/>
          <w:szCs w:val="24"/>
        </w:rPr>
      </w:pPr>
      <w:r w:rsidRPr="00F56D40">
        <w:rPr>
          <w:rStyle w:val="Hyperlink"/>
          <w:rFonts w:ascii="Arial" w:hAnsi="Arial" w:cs="Arial"/>
          <w:sz w:val="24"/>
          <w:szCs w:val="24"/>
        </w:rPr>
        <w:t>3542(2012)0000008018/full/html</w:t>
      </w:r>
      <w:r w:rsidR="00F56D40">
        <w:rPr>
          <w:rFonts w:ascii="Arial" w:hAnsi="Arial" w:cs="Arial"/>
          <w:sz w:val="24"/>
          <w:szCs w:val="24"/>
        </w:rPr>
        <w:fldChar w:fldCharType="end"/>
      </w:r>
      <w:r w:rsidRPr="00124A05">
        <w:rPr>
          <w:rFonts w:ascii="Arial" w:hAnsi="Arial" w:cs="Arial"/>
          <w:sz w:val="24"/>
          <w:szCs w:val="24"/>
        </w:rPr>
        <w:t xml:space="preserve"> </w:t>
      </w:r>
      <w:r w:rsidR="00F10E47">
        <w:rPr>
          <w:rFonts w:ascii="Arial" w:hAnsi="Arial" w:cs="Arial"/>
          <w:sz w:val="24"/>
          <w:szCs w:val="24"/>
        </w:rPr>
        <w:t>(</w:t>
      </w:r>
      <w:r w:rsidRPr="00124A05">
        <w:rPr>
          <w:rFonts w:ascii="Arial" w:hAnsi="Arial" w:cs="Arial"/>
          <w:sz w:val="24"/>
          <w:szCs w:val="24"/>
        </w:rPr>
        <w:t>Accessed</w:t>
      </w:r>
      <w:r w:rsidR="00F10E47">
        <w:rPr>
          <w:rFonts w:ascii="Arial" w:hAnsi="Arial" w:cs="Arial"/>
          <w:sz w:val="24"/>
          <w:szCs w:val="24"/>
        </w:rPr>
        <w:t>:</w:t>
      </w:r>
      <w:r w:rsidRPr="00124A05">
        <w:rPr>
          <w:rFonts w:ascii="Arial" w:hAnsi="Arial" w:cs="Arial"/>
          <w:sz w:val="24"/>
          <w:szCs w:val="24"/>
        </w:rPr>
        <w:t xml:space="preserve"> </w:t>
      </w:r>
      <w:r w:rsidR="00F10E47">
        <w:rPr>
          <w:rFonts w:ascii="Arial" w:hAnsi="Arial" w:cs="Arial"/>
          <w:sz w:val="24"/>
          <w:szCs w:val="24"/>
        </w:rPr>
        <w:t>29</w:t>
      </w:r>
      <w:r w:rsidRPr="00124A05">
        <w:rPr>
          <w:rFonts w:ascii="Arial" w:hAnsi="Arial" w:cs="Arial"/>
          <w:sz w:val="24"/>
          <w:szCs w:val="24"/>
        </w:rPr>
        <w:t xml:space="preserve"> </w:t>
      </w:r>
      <w:r w:rsidR="00F10E47">
        <w:rPr>
          <w:rFonts w:ascii="Arial" w:hAnsi="Arial" w:cs="Arial"/>
          <w:sz w:val="24"/>
          <w:szCs w:val="24"/>
        </w:rPr>
        <w:t>May</w:t>
      </w:r>
      <w:r w:rsidRPr="00124A05">
        <w:rPr>
          <w:rFonts w:ascii="Arial" w:hAnsi="Arial" w:cs="Arial"/>
          <w:sz w:val="24"/>
          <w:szCs w:val="24"/>
        </w:rPr>
        <w:t xml:space="preserve"> 202</w:t>
      </w:r>
      <w:r w:rsidR="00F10E47">
        <w:rPr>
          <w:rFonts w:ascii="Arial" w:hAnsi="Arial" w:cs="Arial"/>
          <w:sz w:val="24"/>
          <w:szCs w:val="24"/>
        </w:rPr>
        <w:t>4)</w:t>
      </w:r>
    </w:p>
    <w:p w14:paraId="4F5DE124" w14:textId="77777777" w:rsidR="00E65AE1" w:rsidRDefault="00E65AE1" w:rsidP="00C416BB">
      <w:pPr>
        <w:spacing w:line="360" w:lineRule="auto"/>
        <w:jc w:val="both"/>
        <w:rPr>
          <w:rFonts w:ascii="Arial" w:hAnsi="Arial" w:cs="Arial"/>
          <w:sz w:val="24"/>
          <w:szCs w:val="24"/>
        </w:rPr>
      </w:pPr>
    </w:p>
    <w:p w14:paraId="56F548F5" w14:textId="3E981B88" w:rsidR="00E65AE1" w:rsidRDefault="00E65AE1" w:rsidP="00C416BB">
      <w:pPr>
        <w:spacing w:line="360" w:lineRule="auto"/>
        <w:jc w:val="both"/>
        <w:rPr>
          <w:rFonts w:ascii="Arial" w:hAnsi="Arial" w:cs="Arial"/>
          <w:sz w:val="24"/>
          <w:szCs w:val="24"/>
        </w:rPr>
      </w:pPr>
      <w:r>
        <w:rPr>
          <w:rFonts w:ascii="Arial" w:hAnsi="Arial" w:cs="Arial"/>
          <w:i/>
          <w:iCs/>
          <w:sz w:val="24"/>
          <w:szCs w:val="24"/>
        </w:rPr>
        <w:t>What is Sustainability</w:t>
      </w:r>
      <w:r>
        <w:rPr>
          <w:rFonts w:ascii="Arial" w:hAnsi="Arial" w:cs="Arial"/>
          <w:sz w:val="24"/>
          <w:szCs w:val="24"/>
        </w:rPr>
        <w:t xml:space="preserve"> Available at : </w:t>
      </w:r>
      <w:hyperlink r:id="rId18" w:history="1">
        <w:r w:rsidRPr="00692AED">
          <w:rPr>
            <w:rStyle w:val="Hyperlink"/>
            <w:rFonts w:ascii="Arial" w:hAnsi="Arial" w:cs="Arial"/>
            <w:sz w:val="24"/>
            <w:szCs w:val="24"/>
          </w:rPr>
          <w:t>https://www.bing.com/images/search?view=detailV2&amp;ccid=0WGYg7gv&amp;id=276615CDAF7AE86EF98D2C17007463EEEAA215E2&amp;thid=OIP.0WGYg7gvcbyZIVYCztLiHQHaE8&amp;mediaurl=https%3a%2f%2fwww.charteredaccountants.ie%2fsf_images%2fdefault-source%2fsustainability-centre-images%2fbubble-sustainable-min.jpeg%3fsfvrsn%3d25dea27c_2&amp;cdnurl=https%3a%2f%2fth.bing.com%2fth%2fid%2fR.d1619883b82f71bc99215602c</w:t>
        </w:r>
        <w:r w:rsidRPr="00692AED">
          <w:rPr>
            <w:rStyle w:val="Hyperlink"/>
            <w:rFonts w:ascii="Arial" w:hAnsi="Arial" w:cs="Arial"/>
            <w:sz w:val="24"/>
            <w:szCs w:val="24"/>
          </w:rPr>
          <w:t>e</w:t>
        </w:r>
        <w:r w:rsidRPr="00692AED">
          <w:rPr>
            <w:rStyle w:val="Hyperlink"/>
            <w:rFonts w:ascii="Arial" w:hAnsi="Arial" w:cs="Arial"/>
            <w:sz w:val="24"/>
            <w:szCs w:val="24"/>
          </w:rPr>
          <w:t>d2e21d%3frik%3d4hWi6u5jdAAXLA%26pid%3dImgRaw%26r%3d0&amp;exph=1203&amp;expw=1800&amp;q=sustainability&amp;simid=608052140182808547&amp;FORM=IRPRST&amp;ck=3BC3A33A40962563F067A8F51BAD0D9D&amp;selectedIndex=2&amp;itb=0&amp;ajaxhist=0&amp;ajaxserp=0</w:t>
        </w:r>
      </w:hyperlink>
      <w:r>
        <w:rPr>
          <w:rFonts w:ascii="Arial" w:hAnsi="Arial" w:cs="Arial"/>
          <w:sz w:val="24"/>
          <w:szCs w:val="24"/>
        </w:rPr>
        <w:t xml:space="preserve"> (Accessed: 29 May 2024)</w:t>
      </w:r>
    </w:p>
    <w:p w14:paraId="5DFF5B35" w14:textId="02AED5E1" w:rsidR="00F04B02" w:rsidRDefault="00F04B02" w:rsidP="00C416BB">
      <w:pPr>
        <w:spacing w:line="360" w:lineRule="auto"/>
        <w:jc w:val="both"/>
        <w:rPr>
          <w:rFonts w:ascii="Arial" w:hAnsi="Arial" w:cs="Arial"/>
          <w:sz w:val="24"/>
          <w:szCs w:val="24"/>
        </w:rPr>
      </w:pPr>
      <w:r w:rsidRPr="00F04B02">
        <w:rPr>
          <w:rFonts w:ascii="Arial" w:hAnsi="Arial" w:cs="Arial"/>
          <w:i/>
          <w:iCs/>
          <w:sz w:val="24"/>
          <w:szCs w:val="24"/>
        </w:rPr>
        <w:t xml:space="preserve">How is Hotel Industry Adopting IoT Based on Sustainable Development </w:t>
      </w:r>
      <w:r>
        <w:rPr>
          <w:rFonts w:ascii="Arial" w:hAnsi="Arial" w:cs="Arial"/>
          <w:i/>
          <w:iCs/>
          <w:sz w:val="24"/>
          <w:szCs w:val="24"/>
        </w:rPr>
        <w:t xml:space="preserve">Available at: </w:t>
      </w:r>
      <w:hyperlink r:id="rId19" w:history="1">
        <w:r w:rsidRPr="00692AED">
          <w:rPr>
            <w:rStyle w:val="Hyperlink"/>
            <w:rFonts w:ascii="Arial" w:hAnsi="Arial" w:cs="Arial"/>
            <w:sz w:val="24"/>
            <w:szCs w:val="24"/>
          </w:rPr>
          <w:t>https://www.bing.com/images/search?view=detailV2&amp;ccid=FxGWgGtx&amp;id=4C9AF81810615061852D3D757F9D11A576AE978F&amp;thid=OIP.FxGWgGtxPMdYKft--ZyKugHaFA&amp;mediaurl=https%3a%2f%2fwww.zenatix.com%2fwp-content%2fuploads%2fSustainability-in-hotels.jpg&amp;cdnurl=https%3a%2f%2fth.bing.com%2fth%2fid%2fR.171196806b713cc75829fb7ef99c8aba%3frik%3dj5eudqURnX91PQ%26pid%3dImgRaw%26r%3d0&amp;exph=1119&amp;expw=1656&amp;q=energy+efficiency+in+hospitality+industry&amp;simid=60800341</w:t>
        </w:r>
        <w:r w:rsidRPr="00692AED">
          <w:rPr>
            <w:rStyle w:val="Hyperlink"/>
            <w:rFonts w:ascii="Arial" w:hAnsi="Arial" w:cs="Arial"/>
            <w:sz w:val="24"/>
            <w:szCs w:val="24"/>
          </w:rPr>
          <w:lastRenderedPageBreak/>
          <w:t>3807485806&amp;FORM=IRPRST&amp;ck=2BFE18D6CCAC9391A35FF5A213636116&amp;selectedIndex=4&amp;itb=0&amp;ajaxhist=0&amp;ajaxserp=0</w:t>
        </w:r>
      </w:hyperlink>
      <w:r>
        <w:rPr>
          <w:rFonts w:ascii="Arial" w:hAnsi="Arial" w:cs="Arial"/>
          <w:sz w:val="24"/>
          <w:szCs w:val="24"/>
        </w:rPr>
        <w:t xml:space="preserve"> (Accessed 30 May 2024)</w:t>
      </w:r>
    </w:p>
    <w:p w14:paraId="3C31EB24" w14:textId="77777777" w:rsidR="00F04B02" w:rsidRPr="00F04B02" w:rsidRDefault="00F04B02" w:rsidP="00C416BB">
      <w:pPr>
        <w:spacing w:line="360" w:lineRule="auto"/>
        <w:jc w:val="both"/>
        <w:rPr>
          <w:rFonts w:ascii="Arial" w:hAnsi="Arial" w:cs="Arial"/>
          <w:i/>
          <w:iCs/>
          <w:sz w:val="24"/>
          <w:szCs w:val="24"/>
        </w:rPr>
      </w:pPr>
    </w:p>
    <w:p w14:paraId="19F423B1" w14:textId="557D1037" w:rsidR="00F04B02" w:rsidRDefault="00F04B02" w:rsidP="00C416BB">
      <w:pPr>
        <w:spacing w:line="360" w:lineRule="auto"/>
        <w:jc w:val="both"/>
        <w:rPr>
          <w:rFonts w:ascii="Arial" w:hAnsi="Arial" w:cs="Arial"/>
          <w:sz w:val="24"/>
          <w:szCs w:val="24"/>
        </w:rPr>
      </w:pPr>
      <w:r w:rsidRPr="00F04B02">
        <w:rPr>
          <w:rFonts w:ascii="Arial" w:hAnsi="Arial" w:cs="Arial"/>
          <w:i/>
          <w:iCs/>
          <w:sz w:val="24"/>
          <w:szCs w:val="24"/>
        </w:rPr>
        <w:t>Green Rating System for Built Environment</w:t>
      </w:r>
      <w:r>
        <w:rPr>
          <w:rFonts w:ascii="Arial" w:hAnsi="Arial" w:cs="Arial"/>
          <w:sz w:val="24"/>
          <w:szCs w:val="24"/>
        </w:rPr>
        <w:t xml:space="preserve"> Available at : </w:t>
      </w:r>
      <w:hyperlink r:id="rId20" w:history="1">
        <w:r w:rsidRPr="00692AED">
          <w:rPr>
            <w:rStyle w:val="Hyperlink"/>
            <w:rFonts w:ascii="Arial" w:hAnsi="Arial" w:cs="Arial"/>
            <w:sz w:val="24"/>
            <w:szCs w:val="24"/>
          </w:rPr>
          <w:t>https://www.bing.com/images/search?view=detailV2&amp;ccid=jp2pOlqD&amp;id=47491D5FC9EEEF369C788F3EEE531864ED0571BE&amp;thid=OIP.jp2pOlqDmJAZ64A5oV-4ZwHaHa&amp;mediaurl=https%3a%2f%2fwww.srilankagbc.org%2fwp-content%2fuploads%2f2022%2f08%2frating_2.jpg&amp;cdnurl=https%3a%2f%2fth.bing.com%2fth%2fid%2fR.8e9da93a5a83989019eb8039a15fb867%3frik%3dvnEF7WQYU%252b4%252bjw%26pid%3dImgRaw%26r%3d0&amp;exph=1080&amp;expw=1080&amp;q=Certification+Criteria%3a+Meeting+specific+criteria+set+by+accrediting+bodies+such+as+Green+Key%2c+LEED%2c+or+EarthCheck&amp;simid=607987324857698036&amp;FORM=IRPRST&amp;ck=0C1424832692FFE1AB5D29EFDB658C9C&amp;selectedIndex=5&amp;itb=0&amp;ajaxhist=0&amp;ajaxserp=0</w:t>
        </w:r>
      </w:hyperlink>
      <w:r>
        <w:rPr>
          <w:rFonts w:ascii="Arial" w:hAnsi="Arial" w:cs="Arial"/>
          <w:sz w:val="24"/>
          <w:szCs w:val="24"/>
        </w:rPr>
        <w:t xml:space="preserve"> (Accessed: 30 May 2024)</w:t>
      </w:r>
    </w:p>
    <w:p w14:paraId="55E2C241" w14:textId="0BA56577" w:rsidR="003A7F81" w:rsidRDefault="003A7F81" w:rsidP="00C416BB">
      <w:pPr>
        <w:spacing w:line="360" w:lineRule="auto"/>
        <w:jc w:val="both"/>
        <w:rPr>
          <w:rFonts w:ascii="Arial" w:hAnsi="Arial" w:cs="Arial"/>
          <w:sz w:val="24"/>
          <w:szCs w:val="24"/>
        </w:rPr>
      </w:pPr>
      <w:r w:rsidRPr="003A7F81">
        <w:rPr>
          <w:rFonts w:ascii="Arial" w:hAnsi="Arial" w:cs="Arial"/>
          <w:i/>
          <w:iCs/>
          <w:sz w:val="24"/>
          <w:szCs w:val="24"/>
        </w:rPr>
        <w:t>How to communicate to improve employee engagement</w:t>
      </w:r>
      <w:r>
        <w:rPr>
          <w:rFonts w:ascii="Arial" w:hAnsi="Arial" w:cs="Arial"/>
          <w:i/>
          <w:iCs/>
          <w:sz w:val="24"/>
          <w:szCs w:val="24"/>
        </w:rPr>
        <w:t xml:space="preserve"> </w:t>
      </w:r>
      <w:r w:rsidRPr="003A7F81">
        <w:rPr>
          <w:rFonts w:ascii="Arial" w:hAnsi="Arial" w:cs="Arial"/>
          <w:sz w:val="24"/>
          <w:szCs w:val="24"/>
        </w:rPr>
        <w:t>Available</w:t>
      </w:r>
      <w:r>
        <w:rPr>
          <w:rFonts w:ascii="Arial" w:hAnsi="Arial" w:cs="Arial"/>
          <w:sz w:val="24"/>
          <w:szCs w:val="24"/>
        </w:rPr>
        <w:t xml:space="preserve"> at :</w:t>
      </w:r>
      <w:hyperlink r:id="rId21" w:history="1">
        <w:r w:rsidRPr="00692AED">
          <w:rPr>
            <w:rStyle w:val="Hyperlink"/>
            <w:rFonts w:ascii="Arial" w:hAnsi="Arial" w:cs="Arial"/>
            <w:sz w:val="24"/>
            <w:szCs w:val="24"/>
          </w:rPr>
          <w:t>https://www.bing.com/images/search?view=detailV2&amp;ccid=U4peEaKm&amp;id=D7A3A084FCE3F24098B1F8AE6E95BB348BA0E58B&amp;thid=OIP.U4peEaKmQGGAaB0SPhkGyAHaEL&amp;mediaurl=https%3a%2f%2fcuttingedgepr.com%2fwp-content%2fuploads%2f2015%2f02%2fEmployee-engagement.-Components-written-on-blackboard-2-Shutterstock-274499819-1536x867.jpg&amp;cdnurl=https%3a%2f%2fth.bing.com%2fth%2fid%2fR.538a5e11a2a6406180681d123e1906c8%3frik%3di%252bWgizS7lW6u%252bA%26pid%3dImgRaw%26r%3d0&amp;exph=867&amp;expw=1536&amp;q=Staff+Training+and+Engagement&amp;simid=608021688885911279&amp;FORM=IRPRST&amp;ck=1A08EA6EE1BA362E0F09F765EA53BAD0&amp;selectedIndex=1&amp;itb=0&amp;ajaxhist=0&amp;ajaxserp=0</w:t>
        </w:r>
      </w:hyperlink>
      <w:r>
        <w:rPr>
          <w:rFonts w:ascii="Arial" w:hAnsi="Arial" w:cs="Arial"/>
          <w:sz w:val="24"/>
          <w:szCs w:val="24"/>
        </w:rPr>
        <w:t xml:space="preserve"> (Accessed 30 May 2024)</w:t>
      </w:r>
    </w:p>
    <w:p w14:paraId="7431A517" w14:textId="77777777" w:rsidR="008610E1" w:rsidRDefault="008610E1" w:rsidP="00C416BB">
      <w:pPr>
        <w:spacing w:line="360" w:lineRule="auto"/>
        <w:jc w:val="both"/>
        <w:rPr>
          <w:rFonts w:ascii="Arial" w:hAnsi="Arial" w:cs="Arial"/>
          <w:sz w:val="24"/>
          <w:szCs w:val="24"/>
        </w:rPr>
      </w:pPr>
    </w:p>
    <w:p w14:paraId="48D2664C" w14:textId="37F0BD1D" w:rsidR="008610E1" w:rsidRDefault="008610E1" w:rsidP="00C416BB">
      <w:pPr>
        <w:spacing w:line="360" w:lineRule="auto"/>
        <w:jc w:val="both"/>
        <w:rPr>
          <w:rFonts w:ascii="Arial" w:hAnsi="Arial" w:cs="Arial"/>
          <w:sz w:val="24"/>
          <w:szCs w:val="24"/>
        </w:rPr>
      </w:pPr>
      <w:r w:rsidRPr="008610E1">
        <w:rPr>
          <w:rFonts w:ascii="Arial" w:hAnsi="Arial" w:cs="Arial"/>
          <w:i/>
          <w:iCs/>
          <w:sz w:val="24"/>
          <w:szCs w:val="24"/>
        </w:rPr>
        <w:t>7 Environmentally Friendly Work Practices</w:t>
      </w:r>
      <w:r>
        <w:rPr>
          <w:rFonts w:ascii="Arial" w:hAnsi="Arial" w:cs="Arial"/>
          <w:sz w:val="24"/>
          <w:szCs w:val="24"/>
        </w:rPr>
        <w:t xml:space="preserve"> Available at:</w:t>
      </w:r>
    </w:p>
    <w:p w14:paraId="1A290F3E" w14:textId="7649340C" w:rsidR="008610E1" w:rsidRDefault="008610E1" w:rsidP="00C416BB">
      <w:pPr>
        <w:spacing w:line="360" w:lineRule="auto"/>
        <w:jc w:val="both"/>
        <w:rPr>
          <w:rFonts w:ascii="Arial" w:hAnsi="Arial" w:cs="Arial"/>
          <w:sz w:val="24"/>
          <w:szCs w:val="24"/>
        </w:rPr>
      </w:pPr>
      <w:hyperlink r:id="rId22" w:history="1">
        <w:r w:rsidRPr="00692AED">
          <w:rPr>
            <w:rStyle w:val="Hyperlink"/>
            <w:rFonts w:ascii="Arial" w:hAnsi="Arial" w:cs="Arial"/>
            <w:sz w:val="24"/>
            <w:szCs w:val="24"/>
          </w:rPr>
          <w:t>https://www.bing.com/images/search?view=detailV2&amp;ccid=9mXLejqe&amp;id=514CCDD3E96FC4AEFBDAC5AC21CF0FA70709A63C&amp;thid=OIP.9mXLejqesv6MpydL2oABzgHaHz&amp;mediaurl=https%3a%2f%2fblog.constellation.com%2fwp-content%2fuploads%2f2021%2f04%2fenvironmentally-friendly-methods-for-</w:t>
        </w:r>
        <w:r w:rsidRPr="00692AED">
          <w:rPr>
            <w:rStyle w:val="Hyperlink"/>
            <w:rFonts w:ascii="Arial" w:hAnsi="Arial" w:cs="Arial"/>
            <w:sz w:val="24"/>
            <w:szCs w:val="24"/>
          </w:rPr>
          <w:lastRenderedPageBreak/>
          <w:t>businesses-1458x1536-1.png&amp;cdnurl=https%3a%2f%2fth.bing.com%2fth%2fid%2fR.f665cb7a3a9eb2fe8ca7274bda8001ce%3frik%3dPKYJB6cPzyGsxQ%26pid%3dImgRaw%26r%3d0&amp;exph=1536&amp;expw=1458&amp;q=Consumer+Demand+for+Eco-Friendly+Practices+in+hospitality+industry&amp;simid=607989910419351502&amp;FORM=IRPRST&amp;ck=AF39F893F60D921F462E20F619F459E0&amp;selectedIndex=8&amp;itb=0&amp;ajaxhist=0&amp;ajaxserp=0</w:t>
        </w:r>
      </w:hyperlink>
      <w:r>
        <w:rPr>
          <w:rFonts w:ascii="Arial" w:hAnsi="Arial" w:cs="Arial"/>
          <w:sz w:val="24"/>
          <w:szCs w:val="24"/>
        </w:rPr>
        <w:t xml:space="preserve"> (Accessed 30 May 2024)</w:t>
      </w:r>
    </w:p>
    <w:p w14:paraId="442FDA97" w14:textId="77777777" w:rsidR="008610E1" w:rsidRDefault="008610E1" w:rsidP="00C416BB">
      <w:pPr>
        <w:spacing w:line="360" w:lineRule="auto"/>
        <w:jc w:val="both"/>
        <w:rPr>
          <w:rFonts w:ascii="Arial" w:hAnsi="Arial" w:cs="Arial"/>
          <w:sz w:val="24"/>
          <w:szCs w:val="24"/>
        </w:rPr>
      </w:pPr>
    </w:p>
    <w:p w14:paraId="01182D50" w14:textId="15572C68" w:rsidR="008610E1" w:rsidRPr="00124A05" w:rsidRDefault="008610E1" w:rsidP="00C416BB">
      <w:pPr>
        <w:spacing w:line="360" w:lineRule="auto"/>
        <w:jc w:val="both"/>
        <w:rPr>
          <w:rFonts w:ascii="Arial" w:hAnsi="Arial" w:cs="Arial"/>
          <w:sz w:val="24"/>
          <w:szCs w:val="24"/>
        </w:rPr>
      </w:pPr>
    </w:p>
    <w:sectPr w:rsidR="008610E1" w:rsidRPr="00124A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A81F82"/>
    <w:multiLevelType w:val="multilevel"/>
    <w:tmpl w:val="E780BCB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4A564E"/>
    <w:multiLevelType w:val="hybridMultilevel"/>
    <w:tmpl w:val="7362F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2A55D6"/>
    <w:multiLevelType w:val="multilevel"/>
    <w:tmpl w:val="89DAF43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0975781">
    <w:abstractNumId w:val="0"/>
  </w:num>
  <w:num w:numId="2" w16cid:durableId="1810316583">
    <w:abstractNumId w:val="2"/>
  </w:num>
  <w:num w:numId="3" w16cid:durableId="1021853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010"/>
    <w:rsid w:val="00124A05"/>
    <w:rsid w:val="001D6ADD"/>
    <w:rsid w:val="001E36C9"/>
    <w:rsid w:val="002E217D"/>
    <w:rsid w:val="0036545C"/>
    <w:rsid w:val="003A7F81"/>
    <w:rsid w:val="003C44D2"/>
    <w:rsid w:val="004C7171"/>
    <w:rsid w:val="00693841"/>
    <w:rsid w:val="006A277B"/>
    <w:rsid w:val="006D6406"/>
    <w:rsid w:val="008158C6"/>
    <w:rsid w:val="00825BEA"/>
    <w:rsid w:val="008610E1"/>
    <w:rsid w:val="00885010"/>
    <w:rsid w:val="00910946"/>
    <w:rsid w:val="00944B7D"/>
    <w:rsid w:val="00963B33"/>
    <w:rsid w:val="009A443E"/>
    <w:rsid w:val="009F7BC8"/>
    <w:rsid w:val="00A56AFF"/>
    <w:rsid w:val="00B66AFC"/>
    <w:rsid w:val="00B73483"/>
    <w:rsid w:val="00BA1A7B"/>
    <w:rsid w:val="00BE06B7"/>
    <w:rsid w:val="00C416BB"/>
    <w:rsid w:val="00C817BA"/>
    <w:rsid w:val="00CA6535"/>
    <w:rsid w:val="00D54F23"/>
    <w:rsid w:val="00D70FD5"/>
    <w:rsid w:val="00DD1668"/>
    <w:rsid w:val="00E65AE1"/>
    <w:rsid w:val="00F04B02"/>
    <w:rsid w:val="00F10E47"/>
    <w:rsid w:val="00F56D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57DF4"/>
  <w15:chartTrackingRefBased/>
  <w15:docId w15:val="{D896EA35-ABAE-4902-85EC-A47CE06BF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A7B"/>
  </w:style>
  <w:style w:type="paragraph" w:styleId="Heading1">
    <w:name w:val="heading 1"/>
    <w:basedOn w:val="Normal"/>
    <w:next w:val="Normal"/>
    <w:link w:val="Heading1Char"/>
    <w:uiPriority w:val="9"/>
    <w:qFormat/>
    <w:rsid w:val="008850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850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8501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501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8501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5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5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5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5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01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8501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501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501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8501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5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5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5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5010"/>
    <w:rPr>
      <w:rFonts w:eastAsiaTheme="majorEastAsia" w:cstheme="majorBidi"/>
      <w:color w:val="272727" w:themeColor="text1" w:themeTint="D8"/>
    </w:rPr>
  </w:style>
  <w:style w:type="paragraph" w:styleId="Title">
    <w:name w:val="Title"/>
    <w:basedOn w:val="Normal"/>
    <w:next w:val="Normal"/>
    <w:link w:val="TitleChar"/>
    <w:uiPriority w:val="10"/>
    <w:qFormat/>
    <w:rsid w:val="00885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5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5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5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5010"/>
    <w:pPr>
      <w:spacing w:before="160"/>
      <w:jc w:val="center"/>
    </w:pPr>
    <w:rPr>
      <w:i/>
      <w:iCs/>
      <w:color w:val="404040" w:themeColor="text1" w:themeTint="BF"/>
    </w:rPr>
  </w:style>
  <w:style w:type="character" w:customStyle="1" w:styleId="QuoteChar">
    <w:name w:val="Quote Char"/>
    <w:basedOn w:val="DefaultParagraphFont"/>
    <w:link w:val="Quote"/>
    <w:uiPriority w:val="29"/>
    <w:rsid w:val="00885010"/>
    <w:rPr>
      <w:i/>
      <w:iCs/>
      <w:color w:val="404040" w:themeColor="text1" w:themeTint="BF"/>
    </w:rPr>
  </w:style>
  <w:style w:type="paragraph" w:styleId="ListParagraph">
    <w:name w:val="List Paragraph"/>
    <w:basedOn w:val="Normal"/>
    <w:uiPriority w:val="34"/>
    <w:qFormat/>
    <w:rsid w:val="00885010"/>
    <w:pPr>
      <w:ind w:left="720"/>
      <w:contextualSpacing/>
    </w:pPr>
  </w:style>
  <w:style w:type="character" w:styleId="IntenseEmphasis">
    <w:name w:val="Intense Emphasis"/>
    <w:basedOn w:val="DefaultParagraphFont"/>
    <w:uiPriority w:val="21"/>
    <w:qFormat/>
    <w:rsid w:val="00885010"/>
    <w:rPr>
      <w:i/>
      <w:iCs/>
      <w:color w:val="2F5496" w:themeColor="accent1" w:themeShade="BF"/>
    </w:rPr>
  </w:style>
  <w:style w:type="paragraph" w:styleId="IntenseQuote">
    <w:name w:val="Intense Quote"/>
    <w:basedOn w:val="Normal"/>
    <w:next w:val="Normal"/>
    <w:link w:val="IntenseQuoteChar"/>
    <w:uiPriority w:val="30"/>
    <w:qFormat/>
    <w:rsid w:val="008850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5010"/>
    <w:rPr>
      <w:i/>
      <w:iCs/>
      <w:color w:val="2F5496" w:themeColor="accent1" w:themeShade="BF"/>
    </w:rPr>
  </w:style>
  <w:style w:type="character" w:styleId="IntenseReference">
    <w:name w:val="Intense Reference"/>
    <w:basedOn w:val="DefaultParagraphFont"/>
    <w:uiPriority w:val="32"/>
    <w:qFormat/>
    <w:rsid w:val="00885010"/>
    <w:rPr>
      <w:b/>
      <w:bCs/>
      <w:smallCaps/>
      <w:color w:val="2F5496" w:themeColor="accent1" w:themeShade="BF"/>
      <w:spacing w:val="5"/>
    </w:rPr>
  </w:style>
  <w:style w:type="paragraph" w:styleId="TOCHeading">
    <w:name w:val="TOC Heading"/>
    <w:basedOn w:val="Heading1"/>
    <w:next w:val="Normal"/>
    <w:uiPriority w:val="39"/>
    <w:unhideWhenUsed/>
    <w:qFormat/>
    <w:rsid w:val="00944B7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44B7D"/>
    <w:pPr>
      <w:spacing w:after="100"/>
    </w:pPr>
  </w:style>
  <w:style w:type="paragraph" w:styleId="TOC2">
    <w:name w:val="toc 2"/>
    <w:basedOn w:val="Normal"/>
    <w:next w:val="Normal"/>
    <w:autoRedefine/>
    <w:uiPriority w:val="39"/>
    <w:unhideWhenUsed/>
    <w:rsid w:val="00944B7D"/>
    <w:pPr>
      <w:spacing w:after="100"/>
      <w:ind w:left="220"/>
    </w:pPr>
  </w:style>
  <w:style w:type="character" w:styleId="Hyperlink">
    <w:name w:val="Hyperlink"/>
    <w:basedOn w:val="DefaultParagraphFont"/>
    <w:uiPriority w:val="99"/>
    <w:unhideWhenUsed/>
    <w:rsid w:val="00944B7D"/>
    <w:rPr>
      <w:color w:val="0563C1" w:themeColor="hyperlink"/>
      <w:u w:val="single"/>
    </w:rPr>
  </w:style>
  <w:style w:type="character" w:styleId="UnresolvedMention">
    <w:name w:val="Unresolved Mention"/>
    <w:basedOn w:val="DefaultParagraphFont"/>
    <w:uiPriority w:val="99"/>
    <w:semiHidden/>
    <w:unhideWhenUsed/>
    <w:rsid w:val="00F56D40"/>
    <w:rPr>
      <w:color w:val="605E5C"/>
      <w:shd w:val="clear" w:color="auto" w:fill="E1DFDD"/>
    </w:rPr>
  </w:style>
  <w:style w:type="character" w:styleId="FollowedHyperlink">
    <w:name w:val="FollowedHyperlink"/>
    <w:basedOn w:val="DefaultParagraphFont"/>
    <w:uiPriority w:val="99"/>
    <w:semiHidden/>
    <w:unhideWhenUsed/>
    <w:rsid w:val="00F56D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3968748">
      <w:bodyDiv w:val="1"/>
      <w:marLeft w:val="0"/>
      <w:marRight w:val="0"/>
      <w:marTop w:val="0"/>
      <w:marBottom w:val="0"/>
      <w:divBdr>
        <w:top w:val="none" w:sz="0" w:space="0" w:color="auto"/>
        <w:left w:val="none" w:sz="0" w:space="0" w:color="auto"/>
        <w:bottom w:val="none" w:sz="0" w:space="0" w:color="auto"/>
        <w:right w:val="none" w:sz="0" w:space="0" w:color="auto"/>
      </w:divBdr>
    </w:div>
    <w:div w:id="381372120">
      <w:bodyDiv w:val="1"/>
      <w:marLeft w:val="0"/>
      <w:marRight w:val="0"/>
      <w:marTop w:val="0"/>
      <w:marBottom w:val="0"/>
      <w:divBdr>
        <w:top w:val="none" w:sz="0" w:space="0" w:color="auto"/>
        <w:left w:val="none" w:sz="0" w:space="0" w:color="auto"/>
        <w:bottom w:val="none" w:sz="0" w:space="0" w:color="auto"/>
        <w:right w:val="none" w:sz="0" w:space="0" w:color="auto"/>
      </w:divBdr>
    </w:div>
    <w:div w:id="511721370">
      <w:bodyDiv w:val="1"/>
      <w:marLeft w:val="0"/>
      <w:marRight w:val="0"/>
      <w:marTop w:val="0"/>
      <w:marBottom w:val="0"/>
      <w:divBdr>
        <w:top w:val="none" w:sz="0" w:space="0" w:color="auto"/>
        <w:left w:val="none" w:sz="0" w:space="0" w:color="auto"/>
        <w:bottom w:val="none" w:sz="0" w:space="0" w:color="auto"/>
        <w:right w:val="none" w:sz="0" w:space="0" w:color="auto"/>
      </w:divBdr>
    </w:div>
    <w:div w:id="632978181">
      <w:bodyDiv w:val="1"/>
      <w:marLeft w:val="0"/>
      <w:marRight w:val="0"/>
      <w:marTop w:val="0"/>
      <w:marBottom w:val="0"/>
      <w:divBdr>
        <w:top w:val="none" w:sz="0" w:space="0" w:color="auto"/>
        <w:left w:val="none" w:sz="0" w:space="0" w:color="auto"/>
        <w:bottom w:val="none" w:sz="0" w:space="0" w:color="auto"/>
        <w:right w:val="none" w:sz="0" w:space="0" w:color="auto"/>
      </w:divBdr>
    </w:div>
    <w:div w:id="775907399">
      <w:bodyDiv w:val="1"/>
      <w:marLeft w:val="0"/>
      <w:marRight w:val="0"/>
      <w:marTop w:val="0"/>
      <w:marBottom w:val="0"/>
      <w:divBdr>
        <w:top w:val="none" w:sz="0" w:space="0" w:color="auto"/>
        <w:left w:val="none" w:sz="0" w:space="0" w:color="auto"/>
        <w:bottom w:val="none" w:sz="0" w:space="0" w:color="auto"/>
        <w:right w:val="none" w:sz="0" w:space="0" w:color="auto"/>
      </w:divBdr>
    </w:div>
    <w:div w:id="1068380477">
      <w:bodyDiv w:val="1"/>
      <w:marLeft w:val="0"/>
      <w:marRight w:val="0"/>
      <w:marTop w:val="0"/>
      <w:marBottom w:val="0"/>
      <w:divBdr>
        <w:top w:val="none" w:sz="0" w:space="0" w:color="auto"/>
        <w:left w:val="none" w:sz="0" w:space="0" w:color="auto"/>
        <w:bottom w:val="none" w:sz="0" w:space="0" w:color="auto"/>
        <w:right w:val="none" w:sz="0" w:space="0" w:color="auto"/>
      </w:divBdr>
    </w:div>
    <w:div w:id="1320695644">
      <w:bodyDiv w:val="1"/>
      <w:marLeft w:val="0"/>
      <w:marRight w:val="0"/>
      <w:marTop w:val="0"/>
      <w:marBottom w:val="0"/>
      <w:divBdr>
        <w:top w:val="none" w:sz="0" w:space="0" w:color="auto"/>
        <w:left w:val="none" w:sz="0" w:space="0" w:color="auto"/>
        <w:bottom w:val="none" w:sz="0" w:space="0" w:color="auto"/>
        <w:right w:val="none" w:sz="0" w:space="0" w:color="auto"/>
      </w:divBdr>
    </w:div>
    <w:div w:id="1497725502">
      <w:bodyDiv w:val="1"/>
      <w:marLeft w:val="0"/>
      <w:marRight w:val="0"/>
      <w:marTop w:val="0"/>
      <w:marBottom w:val="0"/>
      <w:divBdr>
        <w:top w:val="none" w:sz="0" w:space="0" w:color="auto"/>
        <w:left w:val="none" w:sz="0" w:space="0" w:color="auto"/>
        <w:bottom w:val="none" w:sz="0" w:space="0" w:color="auto"/>
        <w:right w:val="none" w:sz="0" w:space="0" w:color="auto"/>
      </w:divBdr>
    </w:div>
    <w:div w:id="1577982146">
      <w:bodyDiv w:val="1"/>
      <w:marLeft w:val="0"/>
      <w:marRight w:val="0"/>
      <w:marTop w:val="0"/>
      <w:marBottom w:val="0"/>
      <w:divBdr>
        <w:top w:val="none" w:sz="0" w:space="0" w:color="auto"/>
        <w:left w:val="none" w:sz="0" w:space="0" w:color="auto"/>
        <w:bottom w:val="none" w:sz="0" w:space="0" w:color="auto"/>
        <w:right w:val="none" w:sz="0" w:space="0" w:color="auto"/>
      </w:divBdr>
    </w:div>
    <w:div w:id="1937244857">
      <w:bodyDiv w:val="1"/>
      <w:marLeft w:val="0"/>
      <w:marRight w:val="0"/>
      <w:marTop w:val="0"/>
      <w:marBottom w:val="0"/>
      <w:divBdr>
        <w:top w:val="none" w:sz="0" w:space="0" w:color="auto"/>
        <w:left w:val="none" w:sz="0" w:space="0" w:color="auto"/>
        <w:bottom w:val="none" w:sz="0" w:space="0" w:color="auto"/>
        <w:right w:val="none" w:sz="0" w:space="0" w:color="auto"/>
      </w:divBdr>
    </w:div>
    <w:div w:id="2071346684">
      <w:bodyDiv w:val="1"/>
      <w:marLeft w:val="0"/>
      <w:marRight w:val="0"/>
      <w:marTop w:val="0"/>
      <w:marBottom w:val="0"/>
      <w:divBdr>
        <w:top w:val="none" w:sz="0" w:space="0" w:color="auto"/>
        <w:left w:val="none" w:sz="0" w:space="0" w:color="auto"/>
        <w:bottom w:val="none" w:sz="0" w:space="0" w:color="auto"/>
        <w:right w:val="none" w:sz="0" w:space="0" w:color="auto"/>
      </w:divBdr>
    </w:div>
    <w:div w:id="2120445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hyperlink" Target="https://www.tandfonline.com/doi/abs/10.1080/19368623.2019.1533907" TargetMode="External"/><Relationship Id="rId18" Type="http://schemas.openxmlformats.org/officeDocument/2006/relationships/hyperlink" Target="https://www.bing.com/images/search?view=detailV2&amp;ccid=0WGYg7gv&amp;id=276615CDAF7AE86EF98D2C17007463EEEAA215E2&amp;thid=OIP.0WGYg7gvcbyZIVYCztLiHQHaE8&amp;mediaurl=https%3a%2f%2fwww.charteredaccountants.ie%2fsf_images%2fdefault-source%2fsustainability-centre-images%2fbubble-sustainable-min.jpeg%3fsfvrsn%3d25dea27c_2&amp;cdnurl=https%3a%2f%2fth.bing.com%2fth%2fid%2fR.d1619883b82f71bc99215602ced2e21d%3frik%3d4hWi6u5jdAAXLA%26pid%3dImgRaw%26r%3d0&amp;exph=1203&amp;expw=1800&amp;q=sustainability&amp;simid=608052140182808547&amp;FORM=IRPRST&amp;ck=3BC3A33A40962563F067A8F51BAD0D9D&amp;selectedIndex=2&amp;itb=0&amp;ajaxhist=0&amp;ajaxserp=0" TargetMode="External"/><Relationship Id="rId3" Type="http://schemas.openxmlformats.org/officeDocument/2006/relationships/styles" Target="styles.xml"/><Relationship Id="rId21" Type="http://schemas.openxmlformats.org/officeDocument/2006/relationships/hyperlink" Target="https://www.bing.com/images/search?view=detailV2&amp;ccid=U4peEaKm&amp;id=D7A3A084FCE3F24098B1F8AE6E95BB348BA0E58B&amp;thid=OIP.U4peEaKmQGGAaB0SPhkGyAHaEL&amp;mediaurl=https%3a%2f%2fcuttingedgepr.com%2fwp-content%2fuploads%2f2015%2f02%2fEmployee-engagement.-Components-written-on-blackboard-2-Shutterstock-274499819-1536x867.jpg&amp;cdnurl=https%3a%2f%2fth.bing.com%2fth%2fid%2fR.538a5e11a2a6406180681d123e1906c8%3frik%3di%252bWgizS7lW6u%252bA%26pid%3dImgRaw%26r%3d0&amp;exph=867&amp;expw=1536&amp;q=Staff+Training+and+Engagement&amp;simid=608021688885911279&amp;FORM=IRPRST&amp;ck=1A08EA6EE1BA362E0F09F765EA53BAD0&amp;selectedIndex=1&amp;itb=0&amp;ajaxhist=0&amp;ajaxserp=0" TargetMode="External"/><Relationship Id="rId7" Type="http://schemas.openxmlformats.org/officeDocument/2006/relationships/image" Target="media/image2.jpg"/><Relationship Id="rId12" Type="http://schemas.openxmlformats.org/officeDocument/2006/relationships/hyperlink" Target="https://tourismosjournal.aegean.gr/article/download/265/232%20" TargetMode="External"/><Relationship Id="rId17" Type="http://schemas.openxmlformats.org/officeDocument/2006/relationships/hyperlink" Target="https://onlinelibrary.wiley.com/doi/abs/10.1002/bse.2420%20" TargetMode="External"/><Relationship Id="rId2" Type="http://schemas.openxmlformats.org/officeDocument/2006/relationships/numbering" Target="numbering.xml"/><Relationship Id="rId16" Type="http://schemas.openxmlformats.org/officeDocument/2006/relationships/hyperlink" Target="https://www.frontiersin.org/articles/10.3389/frsus.2023.1116359/full" TargetMode="External"/><Relationship Id="rId20" Type="http://schemas.openxmlformats.org/officeDocument/2006/relationships/hyperlink" Target="https://www.bing.com/images/search?view=detailV2&amp;ccid=jp2pOlqD&amp;id=47491D5FC9EEEF369C788F3EEE531864ED0571BE&amp;thid=OIP.jp2pOlqDmJAZ64A5oV-4ZwHaHa&amp;mediaurl=https%3a%2f%2fwww.srilankagbc.org%2fwp-content%2fuploads%2f2022%2f08%2frating_2.jpg&amp;cdnurl=https%3a%2f%2fth.bing.com%2fth%2fid%2fR.8e9da93a5a83989019eb8039a15fb867%3frik%3dvnEF7WQYU%252b4%252bjw%26pid%3dImgRaw%26r%3d0&amp;exph=1080&amp;expw=1080&amp;q=Certification+Criteria%3a+Meeting+specific+criteria+set+by+accrediting+bodies+such+as+Green+Key%2c+LEED%2c+or+EarthCheck&amp;simid=607987324857698036&amp;FORM=IRPRST&amp;ck=0C1424832692FFE1AB5D29EFDB658C9C&amp;selectedIndex=5&amp;itb=0&amp;ajaxhist=0&amp;ajaxserp=0"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ecommons.cornell.edu/handle/1813/71174%2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ciencedirect.com/science/article/pii/S0278431913000285" TargetMode="External"/><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bing.com/images/search?view=detailV2&amp;ccid=FxGWgGtx&amp;id=4C9AF81810615061852D3D757F9D11A576AE978F&amp;thid=OIP.FxGWgGtxPMdYKft--ZyKugHaFA&amp;mediaurl=https%3a%2f%2fwww.zenatix.com%2fwp-content%2fuploads%2fSustainability-in-hotels.jpg&amp;cdnurl=https%3a%2f%2fth.bing.com%2fth%2fid%2fR.171196806b713cc75829fb7ef99c8aba%3frik%3dj5eudqURnX91PQ%26pid%3dImgRaw%26r%3d0&amp;exph=1119&amp;expw=1656&amp;q=energy+efficiency+in+hospitality+industry&amp;simid=608003413807485806&amp;FORM=IRPRST&amp;ck=2BFE18D6CCAC9391A35FF5A213636116&amp;selectedIndex=4&amp;itb=0&amp;ajaxhist=0&amp;ajaxserp=0"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jots.cz/index.php/JoTS/article/download/282/112" TargetMode="External"/><Relationship Id="rId22" Type="http://schemas.openxmlformats.org/officeDocument/2006/relationships/hyperlink" Target="https://www.bing.com/images/search?view=detailV2&amp;ccid=9mXLejqe&amp;id=514CCDD3E96FC4AEFBDAC5AC21CF0FA70709A63C&amp;thid=OIP.9mXLejqesv6MpydL2oABzgHaHz&amp;mediaurl=https%3a%2f%2fblog.constellation.com%2fwp-content%2fuploads%2f2021%2f04%2fenvironmentally-friendly-methods-for-businesses-1458x1536-1.png&amp;cdnurl=https%3a%2f%2fth.bing.com%2fth%2fid%2fR.f665cb7a3a9eb2fe8ca7274bda8001ce%3frik%3dPKYJB6cPzyGsxQ%26pid%3dImgRaw%26r%3d0&amp;exph=1536&amp;expw=1458&amp;q=Consumer+Demand+for+Eco-Friendly+Practices+in+hospitality+industry&amp;simid=607989910419351502&amp;FORM=IRPRST&amp;ck=AF39F893F60D921F462E20F619F459E0&amp;selectedIndex=8&amp;itb=0&amp;ajaxhist=0&amp;ajaxserp=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AC424-ADB0-436D-9301-98D1A3ECD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2302</TotalTime>
  <Pages>21</Pages>
  <Words>4793</Words>
  <Characters>27324</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Traian Roibulescu (2215953)</dc:creator>
  <cp:keywords/>
  <dc:description/>
  <cp:lastModifiedBy>Traian Roibulescu (2215953)</cp:lastModifiedBy>
  <cp:revision>15</cp:revision>
  <dcterms:created xsi:type="dcterms:W3CDTF">2024-05-25T15:00:00Z</dcterms:created>
  <dcterms:modified xsi:type="dcterms:W3CDTF">2024-05-30T20:26:00Z</dcterms:modified>
</cp:coreProperties>
</file>